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0A3DE8" w14:textId="77777777" w:rsidR="006B0C15" w:rsidRDefault="006B0C15" w:rsidP="006B0C15">
      <w:pPr>
        <w:jc w:val="center"/>
        <w:rPr>
          <w:rFonts w:ascii="Arial" w:hAnsi="Arial" w:cs="Arial"/>
          <w:sz w:val="18"/>
        </w:rPr>
      </w:pPr>
    </w:p>
    <w:p w14:paraId="22F5B00B" w14:textId="77777777" w:rsidR="006B0C15" w:rsidRPr="004317B4" w:rsidRDefault="006B0C15" w:rsidP="006B0C15">
      <w:pPr>
        <w:pStyle w:val="Default"/>
        <w:spacing w:line="360" w:lineRule="auto"/>
        <w:jc w:val="center"/>
        <w:outlineLvl w:val="0"/>
        <w:rPr>
          <w:b/>
          <w:bCs/>
          <w:color w:val="auto"/>
          <w:sz w:val="28"/>
          <w:szCs w:val="28"/>
        </w:rPr>
      </w:pPr>
      <w:r w:rsidRPr="004317B4">
        <w:rPr>
          <w:b/>
          <w:bCs/>
          <w:color w:val="auto"/>
          <w:sz w:val="28"/>
          <w:szCs w:val="28"/>
        </w:rPr>
        <w:t>INFORMATION LEAFLET</w:t>
      </w:r>
    </w:p>
    <w:tbl>
      <w:tblPr>
        <w:tblW w:w="0" w:type="auto"/>
        <w:tblLook w:val="04A0" w:firstRow="1" w:lastRow="0" w:firstColumn="1" w:lastColumn="0" w:noHBand="0" w:noVBand="1"/>
      </w:tblPr>
      <w:tblGrid>
        <w:gridCol w:w="2093"/>
        <w:gridCol w:w="6933"/>
      </w:tblGrid>
      <w:tr w:rsidR="006B0C15" w:rsidRPr="006B0C15" w14:paraId="54299185" w14:textId="77777777" w:rsidTr="00853D5B">
        <w:tc>
          <w:tcPr>
            <w:tcW w:w="9242" w:type="dxa"/>
            <w:gridSpan w:val="2"/>
            <w:shd w:val="clear" w:color="auto" w:fill="auto"/>
            <w:vAlign w:val="center"/>
          </w:tcPr>
          <w:p w14:paraId="466F69C4" w14:textId="23799525" w:rsidR="00853D5B" w:rsidRDefault="002607E9" w:rsidP="004A1ED8">
            <w:pPr>
              <w:pStyle w:val="Default"/>
              <w:spacing w:before="120" w:after="120"/>
              <w:jc w:val="left"/>
              <w:rPr>
                <w:b/>
                <w:iCs/>
                <w:kern w:val="28"/>
                <w:sz w:val="22"/>
                <w:szCs w:val="22"/>
              </w:rPr>
            </w:pPr>
            <w:r w:rsidRPr="006967F0">
              <w:rPr>
                <w:b/>
                <w:iCs/>
                <w:kern w:val="28"/>
                <w:sz w:val="22"/>
                <w:szCs w:val="22"/>
              </w:rPr>
              <w:t>R</w:t>
            </w:r>
            <w:r w:rsidR="00853D5B" w:rsidRPr="006967F0">
              <w:rPr>
                <w:b/>
                <w:iCs/>
                <w:kern w:val="28"/>
                <w:sz w:val="22"/>
                <w:szCs w:val="22"/>
              </w:rPr>
              <w:t>esearch c</w:t>
            </w:r>
            <w:r w:rsidR="00853D5B">
              <w:rPr>
                <w:b/>
                <w:iCs/>
                <w:kern w:val="28"/>
                <w:sz w:val="22"/>
                <w:szCs w:val="22"/>
              </w:rPr>
              <w:t xml:space="preserve">ommissioned by </w:t>
            </w:r>
            <w:proofErr w:type="spellStart"/>
            <w:r w:rsidR="00853D5B">
              <w:rPr>
                <w:b/>
                <w:iCs/>
                <w:kern w:val="28"/>
                <w:sz w:val="22"/>
                <w:szCs w:val="22"/>
              </w:rPr>
              <w:t>Adviza</w:t>
            </w:r>
            <w:proofErr w:type="spellEnd"/>
            <w:r w:rsidR="00853D5B">
              <w:rPr>
                <w:b/>
                <w:iCs/>
                <w:kern w:val="28"/>
                <w:sz w:val="22"/>
                <w:szCs w:val="22"/>
              </w:rPr>
              <w:t>, Bracknell</w:t>
            </w:r>
            <w:r w:rsidR="004A1ED8">
              <w:rPr>
                <w:b/>
                <w:iCs/>
                <w:kern w:val="28"/>
                <w:sz w:val="22"/>
                <w:szCs w:val="22"/>
              </w:rPr>
              <w:t>,</w:t>
            </w:r>
            <w:r w:rsidR="00853D5B">
              <w:rPr>
                <w:b/>
                <w:iCs/>
                <w:kern w:val="28"/>
                <w:sz w:val="22"/>
                <w:szCs w:val="22"/>
              </w:rPr>
              <w:t xml:space="preserve"> in association with the Thames Valley Berkshire Local Enterprise Partnership</w:t>
            </w:r>
            <w:r w:rsidR="006B0C15" w:rsidRPr="006B0C15">
              <w:rPr>
                <w:b/>
                <w:iCs/>
                <w:kern w:val="28"/>
                <w:sz w:val="22"/>
                <w:szCs w:val="22"/>
              </w:rPr>
              <w:t xml:space="preserve"> </w:t>
            </w:r>
            <w:r w:rsidR="00853D5B">
              <w:rPr>
                <w:b/>
                <w:iCs/>
                <w:kern w:val="28"/>
                <w:sz w:val="22"/>
                <w:szCs w:val="22"/>
              </w:rPr>
              <w:t xml:space="preserve">and </w:t>
            </w:r>
            <w:r w:rsidR="00705F76">
              <w:rPr>
                <w:b/>
                <w:iCs/>
                <w:kern w:val="28"/>
                <w:sz w:val="22"/>
                <w:szCs w:val="22"/>
              </w:rPr>
              <w:t xml:space="preserve">the </w:t>
            </w:r>
            <w:r w:rsidR="00853D5B">
              <w:rPr>
                <w:b/>
                <w:iCs/>
                <w:kern w:val="28"/>
                <w:sz w:val="22"/>
                <w:szCs w:val="22"/>
              </w:rPr>
              <w:t>Skills Funding Agency</w:t>
            </w:r>
          </w:p>
          <w:p w14:paraId="3B3960E4" w14:textId="77777777" w:rsidR="006B0C15" w:rsidRDefault="00853D5B" w:rsidP="006B0C15">
            <w:pPr>
              <w:pStyle w:val="Default"/>
              <w:spacing w:before="120" w:after="120"/>
              <w:jc w:val="center"/>
              <w:rPr>
                <w:b/>
                <w:iCs/>
                <w:kern w:val="28"/>
                <w:sz w:val="22"/>
                <w:szCs w:val="22"/>
              </w:rPr>
            </w:pPr>
            <w:r>
              <w:rPr>
                <w:b/>
                <w:iCs/>
                <w:kern w:val="28"/>
                <w:sz w:val="22"/>
                <w:szCs w:val="22"/>
              </w:rPr>
              <w:t xml:space="preserve"> </w:t>
            </w:r>
          </w:p>
          <w:p w14:paraId="2346D8C1" w14:textId="77777777" w:rsidR="006B0C15" w:rsidRDefault="00853D5B" w:rsidP="006B0C15">
            <w:pPr>
              <w:pStyle w:val="Default"/>
              <w:spacing w:before="120" w:after="120"/>
              <w:jc w:val="center"/>
              <w:rPr>
                <w:b/>
                <w:iCs/>
                <w:kern w:val="28"/>
                <w:sz w:val="22"/>
                <w:szCs w:val="22"/>
              </w:rPr>
            </w:pPr>
            <w:r>
              <w:rPr>
                <w:b/>
                <w:iCs/>
                <w:kern w:val="28"/>
                <w:sz w:val="22"/>
                <w:szCs w:val="22"/>
              </w:rPr>
              <w:t>‘Gearing Up for STEM’</w:t>
            </w:r>
            <w:r w:rsidR="009F50BE">
              <w:rPr>
                <w:rStyle w:val="FootnoteReference"/>
                <w:b/>
                <w:iCs/>
                <w:kern w:val="28"/>
                <w:sz w:val="22"/>
                <w:szCs w:val="22"/>
              </w:rPr>
              <w:footnoteReference w:id="1"/>
            </w:r>
            <w:r>
              <w:rPr>
                <w:b/>
                <w:iCs/>
                <w:kern w:val="28"/>
                <w:sz w:val="22"/>
                <w:szCs w:val="22"/>
              </w:rPr>
              <w:t>: STEM Skills Strategy and Action Plan</w:t>
            </w:r>
          </w:p>
          <w:p w14:paraId="6FF63A5A" w14:textId="25F7BE7E" w:rsidR="004A1ED8" w:rsidRPr="006B0C15" w:rsidRDefault="007017C1" w:rsidP="00C0353F">
            <w:r w:rsidRPr="00853FBE">
              <w:rPr>
                <w:rFonts w:ascii="Arial" w:hAnsi="Arial" w:cs="Arial"/>
                <w:b/>
                <w:iCs/>
                <w:kern w:val="28"/>
              </w:rPr>
              <w:t xml:space="preserve">Visit: </w:t>
            </w:r>
            <w:r w:rsidRPr="00853FBE">
              <w:rPr>
                <w:rStyle w:val="apple-converted-space"/>
                <w:rFonts w:ascii="Arial" w:eastAsia="Times New Roman" w:hAnsi="Arial" w:cs="Arial"/>
                <w:color w:val="212121"/>
                <w:shd w:val="clear" w:color="auto" w:fill="FFFFFF"/>
              </w:rPr>
              <w:t> </w:t>
            </w:r>
            <w:hyperlink r:id="rId8" w:tgtFrame="_blank" w:history="1">
              <w:r w:rsidRPr="00853FBE">
                <w:rPr>
                  <w:rStyle w:val="Hyperlink"/>
                  <w:rFonts w:ascii="Arial" w:eastAsia="Times New Roman" w:hAnsi="Arial" w:cs="Arial"/>
                  <w:shd w:val="clear" w:color="auto" w:fill="FFFFFF"/>
                </w:rPr>
                <w:t>http://www.adviza.org.uk/services/services-to-communities/gearing-up-for-stem/</w:t>
              </w:r>
            </w:hyperlink>
            <w:r w:rsidDel="007017C1">
              <w:t xml:space="preserve"> </w:t>
            </w:r>
          </w:p>
        </w:tc>
      </w:tr>
      <w:tr w:rsidR="006B0C15" w:rsidRPr="00934238" w14:paraId="5D1694CA" w14:textId="77777777" w:rsidTr="00853D5B">
        <w:trPr>
          <w:trHeight w:val="796"/>
        </w:trPr>
        <w:tc>
          <w:tcPr>
            <w:tcW w:w="2093" w:type="dxa"/>
            <w:shd w:val="clear" w:color="auto" w:fill="auto"/>
            <w:vAlign w:val="center"/>
          </w:tcPr>
          <w:p w14:paraId="59C07AD9" w14:textId="77777777" w:rsidR="006B0C15" w:rsidRPr="00052C19" w:rsidRDefault="006B0C15" w:rsidP="00853D5B">
            <w:pPr>
              <w:pStyle w:val="Default"/>
              <w:spacing w:before="120" w:after="120"/>
              <w:jc w:val="left"/>
              <w:rPr>
                <w:b/>
                <w:color w:val="7030A0"/>
                <w:sz w:val="22"/>
                <w:szCs w:val="22"/>
              </w:rPr>
            </w:pPr>
            <w:r w:rsidRPr="00052C19">
              <w:rPr>
                <w:b/>
                <w:color w:val="7030A0"/>
                <w:sz w:val="22"/>
                <w:szCs w:val="22"/>
              </w:rPr>
              <w:t>Investigator(s):</w:t>
            </w:r>
          </w:p>
        </w:tc>
        <w:tc>
          <w:tcPr>
            <w:tcW w:w="7149" w:type="dxa"/>
            <w:shd w:val="clear" w:color="auto" w:fill="auto"/>
            <w:vAlign w:val="center"/>
          </w:tcPr>
          <w:p w14:paraId="23F50EF4" w14:textId="24F96444" w:rsidR="007017C1" w:rsidRPr="007017C1" w:rsidRDefault="007017C1" w:rsidP="007017C1">
            <w:pPr>
              <w:spacing w:after="120" w:line="240" w:lineRule="auto"/>
              <w:rPr>
                <w:bCs/>
              </w:rPr>
            </w:pPr>
            <w:r w:rsidRPr="007017C1">
              <w:rPr>
                <w:bCs/>
              </w:rPr>
              <w:br/>
            </w:r>
          </w:p>
          <w:p w14:paraId="522E80F8" w14:textId="77777777" w:rsidR="006B0C15" w:rsidRPr="00340362" w:rsidRDefault="006B0C15" w:rsidP="00853D5B">
            <w:pPr>
              <w:pStyle w:val="Default"/>
              <w:spacing w:before="120" w:after="120"/>
              <w:jc w:val="left"/>
              <w:rPr>
                <w:b/>
                <w:color w:val="auto"/>
                <w:sz w:val="22"/>
                <w:szCs w:val="22"/>
              </w:rPr>
            </w:pPr>
            <w:r w:rsidRPr="00340362">
              <w:rPr>
                <w:b/>
                <w:color w:val="auto"/>
                <w:sz w:val="22"/>
                <w:szCs w:val="22"/>
              </w:rPr>
              <w:t xml:space="preserve">Dr </w:t>
            </w:r>
            <w:r w:rsidR="00853D5B">
              <w:rPr>
                <w:b/>
                <w:color w:val="auto"/>
                <w:sz w:val="22"/>
                <w:szCs w:val="22"/>
              </w:rPr>
              <w:t xml:space="preserve">Deirdre Hughes OBE, </w:t>
            </w:r>
            <w:r w:rsidR="00705F76">
              <w:rPr>
                <w:b/>
                <w:color w:val="auto"/>
                <w:sz w:val="22"/>
                <w:szCs w:val="22"/>
              </w:rPr>
              <w:t xml:space="preserve">Dr Daria Luchinskaya, </w:t>
            </w:r>
            <w:r w:rsidR="00853D5B">
              <w:rPr>
                <w:b/>
                <w:color w:val="auto"/>
                <w:sz w:val="22"/>
                <w:szCs w:val="22"/>
              </w:rPr>
              <w:t>Dr Clare Lyonette</w:t>
            </w:r>
            <w:r w:rsidR="00705F76">
              <w:rPr>
                <w:b/>
                <w:color w:val="auto"/>
                <w:sz w:val="22"/>
                <w:szCs w:val="22"/>
              </w:rPr>
              <w:t xml:space="preserve"> and Olga Siemers</w:t>
            </w:r>
            <w:r w:rsidR="004A1ED8">
              <w:rPr>
                <w:b/>
                <w:color w:val="auto"/>
                <w:sz w:val="22"/>
                <w:szCs w:val="22"/>
              </w:rPr>
              <w:t>,</w:t>
            </w:r>
            <w:r w:rsidR="0085320E">
              <w:rPr>
                <w:b/>
                <w:color w:val="auto"/>
                <w:sz w:val="22"/>
                <w:szCs w:val="22"/>
              </w:rPr>
              <w:t xml:space="preserve"> working in association with June Wiseman, BMG research</w:t>
            </w:r>
            <w:r w:rsidR="00B129BB">
              <w:rPr>
                <w:rStyle w:val="FootnoteReference"/>
                <w:b/>
                <w:color w:val="auto"/>
                <w:sz w:val="22"/>
                <w:szCs w:val="22"/>
              </w:rPr>
              <w:footnoteReference w:id="2"/>
            </w:r>
          </w:p>
        </w:tc>
      </w:tr>
    </w:tbl>
    <w:p w14:paraId="4656FC66" w14:textId="47C1DF0A" w:rsidR="006B0C15" w:rsidRDefault="006B0C15" w:rsidP="006B0C15">
      <w:pPr>
        <w:spacing w:after="0"/>
        <w:rPr>
          <w:rFonts w:ascii="Arial" w:hAnsi="Arial" w:cs="Arial"/>
          <w:i/>
          <w:color w:val="FF0000"/>
        </w:rPr>
      </w:pPr>
    </w:p>
    <w:p w14:paraId="35C0464E" w14:textId="46BE55AE" w:rsidR="00A05269" w:rsidRDefault="00A05269" w:rsidP="006B0C15">
      <w:pPr>
        <w:spacing w:after="0"/>
        <w:rPr>
          <w:rFonts w:ascii="Arial" w:hAnsi="Arial" w:cs="Arial"/>
          <w:i/>
          <w:color w:val="FF0000"/>
        </w:rPr>
      </w:pPr>
    </w:p>
    <w:p w14:paraId="79FBFE0F" w14:textId="77777777" w:rsidR="00A05269" w:rsidRPr="007147FC" w:rsidRDefault="00A05269" w:rsidP="006B0C15">
      <w:pPr>
        <w:spacing w:after="0"/>
        <w:rPr>
          <w:rFonts w:ascii="Arial" w:hAnsi="Arial" w:cs="Arial"/>
          <w:i/>
          <w:color w:val="FF0000"/>
        </w:rPr>
      </w:pPr>
    </w:p>
    <w:tbl>
      <w:tblPr>
        <w:tblW w:w="0" w:type="auto"/>
        <w:tblLook w:val="04A0" w:firstRow="1" w:lastRow="0" w:firstColumn="1" w:lastColumn="0" w:noHBand="0" w:noVBand="1"/>
      </w:tblPr>
      <w:tblGrid>
        <w:gridCol w:w="9026"/>
      </w:tblGrid>
      <w:tr w:rsidR="006B0C15" w:rsidRPr="006304E0" w14:paraId="31425E3F" w14:textId="77777777" w:rsidTr="00853D5B">
        <w:tc>
          <w:tcPr>
            <w:tcW w:w="9242" w:type="dxa"/>
            <w:shd w:val="clear" w:color="auto" w:fill="auto"/>
            <w:vAlign w:val="center"/>
          </w:tcPr>
          <w:p w14:paraId="121DA7EE" w14:textId="77777777" w:rsidR="006B0C15" w:rsidRPr="00321299" w:rsidRDefault="006B0C15" w:rsidP="004A1ED8">
            <w:pPr>
              <w:pStyle w:val="Default"/>
              <w:jc w:val="left"/>
              <w:rPr>
                <w:b/>
                <w:color w:val="7030A0"/>
                <w:sz w:val="22"/>
                <w:szCs w:val="22"/>
              </w:rPr>
            </w:pPr>
            <w:bookmarkStart w:id="0" w:name="Text4"/>
            <w:r w:rsidRPr="00321299">
              <w:rPr>
                <w:b/>
                <w:color w:val="7030A0"/>
                <w:sz w:val="22"/>
                <w:szCs w:val="22"/>
              </w:rPr>
              <w:t>Introduction</w:t>
            </w:r>
          </w:p>
          <w:bookmarkEnd w:id="0"/>
          <w:p w14:paraId="16C004E5" w14:textId="78E474F8" w:rsidR="000F6E99" w:rsidRDefault="004A1ED8" w:rsidP="004A1ED8">
            <w:pPr>
              <w:pStyle w:val="Default"/>
              <w:jc w:val="left"/>
              <w:rPr>
                <w:rFonts w:eastAsia="Arial"/>
                <w:sz w:val="22"/>
                <w:szCs w:val="22"/>
              </w:rPr>
            </w:pPr>
            <w:r w:rsidRPr="00321299">
              <w:rPr>
                <w:rFonts w:eastAsia="Arial"/>
                <w:sz w:val="22"/>
                <w:szCs w:val="22"/>
                <w:lang w:val="en-US"/>
              </w:rPr>
              <w:t>I</w:t>
            </w:r>
            <w:r w:rsidR="00853D5B" w:rsidRPr="00321299">
              <w:rPr>
                <w:rFonts w:eastAsia="Arial"/>
                <w:sz w:val="22"/>
                <w:szCs w:val="22"/>
                <w:lang w:val="en-US"/>
              </w:rPr>
              <w:t xml:space="preserve">n </w:t>
            </w:r>
            <w:r w:rsidR="00076722" w:rsidRPr="00321299">
              <w:rPr>
                <w:rFonts w:eastAsia="Arial"/>
                <w:sz w:val="22"/>
                <w:szCs w:val="22"/>
                <w:lang w:val="en-US"/>
              </w:rPr>
              <w:t>mid-</w:t>
            </w:r>
            <w:r w:rsidR="00853D5B" w:rsidRPr="00321299">
              <w:rPr>
                <w:rFonts w:eastAsia="Arial"/>
                <w:sz w:val="22"/>
                <w:szCs w:val="22"/>
                <w:lang w:val="en-US"/>
              </w:rPr>
              <w:t xml:space="preserve">January 2017, </w:t>
            </w:r>
            <w:proofErr w:type="spellStart"/>
            <w:r w:rsidR="00853D5B" w:rsidRPr="00321299">
              <w:rPr>
                <w:rFonts w:eastAsia="Arial"/>
                <w:sz w:val="22"/>
                <w:szCs w:val="22"/>
                <w:lang w:val="en-US"/>
              </w:rPr>
              <w:t>Adviza</w:t>
            </w:r>
            <w:proofErr w:type="spellEnd"/>
            <w:r w:rsidR="006B0C15" w:rsidRPr="00321299">
              <w:rPr>
                <w:b/>
                <w:iCs/>
                <w:kern w:val="28"/>
                <w:sz w:val="22"/>
                <w:szCs w:val="22"/>
              </w:rPr>
              <w:t xml:space="preserve"> </w:t>
            </w:r>
            <w:r w:rsidR="006B0C15" w:rsidRPr="00321299">
              <w:rPr>
                <w:rFonts w:eastAsia="Arial"/>
                <w:sz w:val="22"/>
                <w:szCs w:val="22"/>
                <w:lang w:val="en-US"/>
              </w:rPr>
              <w:t>commissioned</w:t>
            </w:r>
            <w:r w:rsidR="00853D5B" w:rsidRPr="00321299">
              <w:rPr>
                <w:rFonts w:eastAsia="Arial"/>
                <w:sz w:val="22"/>
                <w:szCs w:val="22"/>
                <w:lang w:val="en-US"/>
              </w:rPr>
              <w:t xml:space="preserve"> the University of Warwick, </w:t>
            </w:r>
            <w:r w:rsidR="006B0C15" w:rsidRPr="00321299">
              <w:rPr>
                <w:rFonts w:eastAsia="Arial"/>
                <w:sz w:val="22"/>
                <w:szCs w:val="22"/>
                <w:lang w:val="en-US"/>
              </w:rPr>
              <w:t>Institute for Employment Research (IER)</w:t>
            </w:r>
            <w:r w:rsidR="00853D5B" w:rsidRPr="00321299">
              <w:rPr>
                <w:rFonts w:eastAsia="Arial"/>
                <w:sz w:val="22"/>
                <w:szCs w:val="22"/>
                <w:lang w:val="en-US"/>
              </w:rPr>
              <w:t xml:space="preserve"> to undertake the design </w:t>
            </w:r>
            <w:r w:rsidR="008B7BFD" w:rsidRPr="00321299">
              <w:rPr>
                <w:rFonts w:eastAsia="Arial"/>
                <w:sz w:val="22"/>
                <w:szCs w:val="22"/>
                <w:lang w:val="en-US"/>
              </w:rPr>
              <w:t>of a</w:t>
            </w:r>
            <w:r w:rsidR="00853D5B" w:rsidRPr="00321299">
              <w:rPr>
                <w:rFonts w:eastAsia="Arial"/>
                <w:sz w:val="22"/>
                <w:szCs w:val="22"/>
                <w:lang w:val="en-US"/>
              </w:rPr>
              <w:t xml:space="preserve"> STEM Strateg</w:t>
            </w:r>
            <w:r w:rsidR="008B7BFD" w:rsidRPr="00321299">
              <w:rPr>
                <w:rFonts w:eastAsia="Arial"/>
                <w:sz w:val="22"/>
                <w:szCs w:val="22"/>
                <w:lang w:val="en-US"/>
              </w:rPr>
              <w:t xml:space="preserve">y and Action Plan covering six </w:t>
            </w:r>
            <w:r w:rsidR="0044393F" w:rsidRPr="00321299">
              <w:rPr>
                <w:rFonts w:eastAsia="Arial"/>
                <w:sz w:val="22"/>
                <w:szCs w:val="22"/>
                <w:lang w:val="en-US"/>
              </w:rPr>
              <w:t>geographical areas: Slough, t</w:t>
            </w:r>
            <w:r w:rsidR="008B7BFD" w:rsidRPr="00321299">
              <w:rPr>
                <w:rFonts w:eastAsia="Arial"/>
                <w:sz w:val="22"/>
                <w:szCs w:val="22"/>
                <w:lang w:val="en-US"/>
              </w:rPr>
              <w:t xml:space="preserve">he Royal Borough of Windsor and Maidenhead, </w:t>
            </w:r>
            <w:proofErr w:type="spellStart"/>
            <w:r w:rsidR="008B7BFD" w:rsidRPr="00321299">
              <w:rPr>
                <w:rFonts w:eastAsia="Arial"/>
                <w:sz w:val="22"/>
                <w:szCs w:val="22"/>
                <w:lang w:val="en-US"/>
              </w:rPr>
              <w:t>Bracknell</w:t>
            </w:r>
            <w:proofErr w:type="spellEnd"/>
            <w:r w:rsidR="008B7BFD" w:rsidRPr="00321299">
              <w:rPr>
                <w:rFonts w:eastAsia="Arial"/>
                <w:sz w:val="22"/>
                <w:szCs w:val="22"/>
                <w:lang w:val="en-US"/>
              </w:rPr>
              <w:t xml:space="preserve"> Forest, Wokingham, Reading and West Berkshire</w:t>
            </w:r>
            <w:r w:rsidR="0044393F" w:rsidRPr="00321299">
              <w:rPr>
                <w:rFonts w:eastAsia="Arial"/>
                <w:sz w:val="22"/>
                <w:szCs w:val="22"/>
                <w:lang w:val="en-US"/>
              </w:rPr>
              <w:t xml:space="preserve">. </w:t>
            </w:r>
            <w:r w:rsidRPr="006304E0">
              <w:rPr>
                <w:rFonts w:eastAsia="Arial"/>
                <w:sz w:val="22"/>
                <w:szCs w:val="22"/>
              </w:rPr>
              <w:t>We d</w:t>
            </w:r>
            <w:r w:rsidR="000F6E99" w:rsidRPr="006304E0">
              <w:rPr>
                <w:rFonts w:eastAsia="Arial"/>
                <w:sz w:val="22"/>
                <w:szCs w:val="22"/>
              </w:rPr>
              <w:t>efin</w:t>
            </w:r>
            <w:r w:rsidR="00321299" w:rsidRPr="006304E0">
              <w:rPr>
                <w:rFonts w:eastAsia="Arial"/>
                <w:sz w:val="22"/>
                <w:szCs w:val="22"/>
              </w:rPr>
              <w:t>e</w:t>
            </w:r>
            <w:r w:rsidR="000F6E99" w:rsidRPr="006304E0">
              <w:rPr>
                <w:rFonts w:eastAsia="Arial"/>
                <w:sz w:val="22"/>
                <w:szCs w:val="22"/>
              </w:rPr>
              <w:t xml:space="preserve"> </w:t>
            </w:r>
            <w:r w:rsidRPr="006304E0">
              <w:rPr>
                <w:rFonts w:eastAsia="Arial"/>
                <w:sz w:val="22"/>
                <w:szCs w:val="22"/>
              </w:rPr>
              <w:t xml:space="preserve">STEM </w:t>
            </w:r>
            <w:r w:rsidR="00321299" w:rsidRPr="006304E0">
              <w:rPr>
                <w:rFonts w:eastAsia="Arial"/>
                <w:sz w:val="22"/>
                <w:szCs w:val="22"/>
              </w:rPr>
              <w:t xml:space="preserve">as </w:t>
            </w:r>
            <w:r w:rsidRPr="006304E0">
              <w:rPr>
                <w:rFonts w:eastAsia="Arial"/>
                <w:sz w:val="22"/>
                <w:szCs w:val="22"/>
              </w:rPr>
              <w:t>science, technology, engineering and/or mathematics</w:t>
            </w:r>
            <w:r w:rsidR="00011F82">
              <w:rPr>
                <w:rFonts w:eastAsia="Arial"/>
                <w:sz w:val="22"/>
                <w:szCs w:val="22"/>
              </w:rPr>
              <w:t>, following</w:t>
            </w:r>
            <w:r w:rsidRPr="006304E0">
              <w:rPr>
                <w:rFonts w:eastAsia="Arial"/>
                <w:sz w:val="22"/>
                <w:szCs w:val="22"/>
              </w:rPr>
              <w:t xml:space="preserve"> </w:t>
            </w:r>
            <w:r w:rsidR="000F6E99" w:rsidRPr="006304E0">
              <w:rPr>
                <w:rFonts w:eastAsia="Arial"/>
                <w:sz w:val="22"/>
                <w:szCs w:val="22"/>
              </w:rPr>
              <w:t xml:space="preserve">the UK Commission for Employment &amp; Skills (2013) </w:t>
            </w:r>
            <w:r w:rsidRPr="006304E0">
              <w:rPr>
                <w:rFonts w:eastAsia="Arial"/>
                <w:sz w:val="22"/>
                <w:szCs w:val="22"/>
              </w:rPr>
              <w:t>report on 'The Supply and Demand for High level STEM Skills</w:t>
            </w:r>
            <w:r w:rsidR="00C23DCC" w:rsidRPr="006304E0">
              <w:rPr>
                <w:rFonts w:eastAsia="Arial"/>
                <w:sz w:val="22"/>
                <w:szCs w:val="22"/>
              </w:rPr>
              <w:t>’.</w:t>
            </w:r>
            <w:r w:rsidR="00C23DCC" w:rsidRPr="006304E0">
              <w:rPr>
                <w:rStyle w:val="FootnoteReference"/>
                <w:rFonts w:eastAsia="Arial"/>
                <w:sz w:val="22"/>
                <w:szCs w:val="22"/>
              </w:rPr>
              <w:footnoteReference w:id="3"/>
            </w:r>
            <w:r w:rsidRPr="006304E0">
              <w:rPr>
                <w:rFonts w:eastAsia="Arial"/>
                <w:sz w:val="22"/>
                <w:szCs w:val="22"/>
              </w:rPr>
              <w:t xml:space="preserve"> In this context, STEM occupations and s</w:t>
            </w:r>
            <w:r w:rsidR="00A05269">
              <w:rPr>
                <w:rFonts w:eastAsia="Arial"/>
                <w:sz w:val="22"/>
                <w:szCs w:val="22"/>
              </w:rPr>
              <w:t>ectors are divided into:</w:t>
            </w:r>
          </w:p>
          <w:p w14:paraId="6F683BB6" w14:textId="77777777" w:rsidR="00A05269" w:rsidRPr="006304E0" w:rsidRDefault="00A05269" w:rsidP="004A1ED8">
            <w:pPr>
              <w:pStyle w:val="Default"/>
              <w:jc w:val="left"/>
              <w:rPr>
                <w:rFonts w:eastAsia="Arial"/>
                <w:sz w:val="22"/>
                <w:szCs w:val="22"/>
              </w:rPr>
            </w:pPr>
          </w:p>
          <w:p w14:paraId="5F8877D7" w14:textId="77777777" w:rsidR="000F6E99" w:rsidRPr="006304E0" w:rsidRDefault="000F6E99" w:rsidP="004A1ED8">
            <w:pPr>
              <w:pStyle w:val="Default"/>
              <w:numPr>
                <w:ilvl w:val="1"/>
                <w:numId w:val="3"/>
              </w:numPr>
              <w:jc w:val="left"/>
              <w:rPr>
                <w:rFonts w:eastAsia="Arial"/>
                <w:sz w:val="22"/>
                <w:szCs w:val="22"/>
              </w:rPr>
            </w:pPr>
            <w:r w:rsidRPr="006304E0">
              <w:rPr>
                <w:rFonts w:eastAsia="Arial"/>
                <w:i/>
                <w:sz w:val="22"/>
                <w:szCs w:val="22"/>
              </w:rPr>
              <w:t>Core STEM</w:t>
            </w:r>
            <w:r w:rsidR="004A1ED8" w:rsidRPr="006304E0">
              <w:rPr>
                <w:rFonts w:eastAsia="Arial"/>
                <w:i/>
                <w:sz w:val="22"/>
                <w:szCs w:val="22"/>
              </w:rPr>
              <w:t xml:space="preserve"> areas</w:t>
            </w:r>
            <w:r w:rsidRPr="006304E0">
              <w:rPr>
                <w:rFonts w:eastAsia="Arial"/>
                <w:sz w:val="22"/>
                <w:szCs w:val="22"/>
              </w:rPr>
              <w:t xml:space="preserve"> (comprising: Biological sciences; Agricultural sciences; Physical / environmental sciences; Mathematical sciences and computing; Engineering, Technology and Architecture)</w:t>
            </w:r>
            <w:r w:rsidR="004A1ED8" w:rsidRPr="006304E0">
              <w:rPr>
                <w:rFonts w:eastAsia="Arial"/>
                <w:sz w:val="22"/>
                <w:szCs w:val="22"/>
              </w:rPr>
              <w:t>; and</w:t>
            </w:r>
          </w:p>
          <w:p w14:paraId="116A6B38" w14:textId="77777777" w:rsidR="004A1ED8" w:rsidRPr="006304E0" w:rsidRDefault="004A1ED8" w:rsidP="004A1ED8">
            <w:pPr>
              <w:pStyle w:val="Default"/>
              <w:numPr>
                <w:ilvl w:val="1"/>
                <w:numId w:val="3"/>
              </w:numPr>
              <w:jc w:val="left"/>
              <w:rPr>
                <w:rFonts w:eastAsia="Arial"/>
                <w:sz w:val="22"/>
                <w:szCs w:val="22"/>
              </w:rPr>
            </w:pPr>
            <w:r w:rsidRPr="006304E0">
              <w:rPr>
                <w:rFonts w:eastAsia="Arial"/>
                <w:i/>
                <w:sz w:val="22"/>
                <w:szCs w:val="22"/>
              </w:rPr>
              <w:t>Medicine and related STEM</w:t>
            </w:r>
            <w:r w:rsidRPr="006304E0">
              <w:rPr>
                <w:rFonts w:eastAsia="Arial"/>
                <w:sz w:val="22"/>
                <w:szCs w:val="22"/>
              </w:rPr>
              <w:t xml:space="preserve"> (comprising medicine and dentistry and medical related subjects).</w:t>
            </w:r>
          </w:p>
          <w:p w14:paraId="3A9FFD57" w14:textId="77777777" w:rsidR="004A1ED8" w:rsidRPr="006304E0" w:rsidRDefault="004A1ED8" w:rsidP="004A1ED8">
            <w:pPr>
              <w:pStyle w:val="Default"/>
              <w:jc w:val="left"/>
              <w:rPr>
                <w:rFonts w:eastAsia="Arial"/>
                <w:sz w:val="22"/>
                <w:szCs w:val="22"/>
                <w:lang w:val="en-US"/>
              </w:rPr>
            </w:pPr>
          </w:p>
          <w:p w14:paraId="26C6BCB6" w14:textId="5CC47323" w:rsidR="006B0C15" w:rsidRPr="006304E0" w:rsidRDefault="0044393F" w:rsidP="004A1ED8">
            <w:pPr>
              <w:pStyle w:val="Default"/>
              <w:jc w:val="left"/>
              <w:rPr>
                <w:rFonts w:eastAsia="Arial"/>
                <w:sz w:val="22"/>
                <w:szCs w:val="22"/>
                <w:lang w:val="en-US"/>
              </w:rPr>
            </w:pPr>
            <w:r w:rsidRPr="006304E0">
              <w:rPr>
                <w:rFonts w:eastAsia="Arial"/>
                <w:sz w:val="22"/>
                <w:szCs w:val="22"/>
                <w:lang w:val="en-US"/>
              </w:rPr>
              <w:t xml:space="preserve">The STEM Strategy and Action Plan is </w:t>
            </w:r>
            <w:r w:rsidRPr="006304E0">
              <w:rPr>
                <w:rFonts w:eastAsia="Arial"/>
                <w:b/>
                <w:sz w:val="22"/>
                <w:szCs w:val="22"/>
                <w:lang w:val="en-US"/>
              </w:rPr>
              <w:t>part one of a series of STEM activities</w:t>
            </w:r>
            <w:r w:rsidR="004A1ED8" w:rsidRPr="006304E0">
              <w:rPr>
                <w:rFonts w:eastAsia="Arial"/>
                <w:b/>
                <w:sz w:val="22"/>
                <w:szCs w:val="22"/>
                <w:lang w:val="en-US"/>
              </w:rPr>
              <w:t xml:space="preserve"> in Berkshire</w:t>
            </w:r>
            <w:r w:rsidRPr="006304E0">
              <w:rPr>
                <w:rFonts w:eastAsia="Arial"/>
                <w:sz w:val="22"/>
                <w:szCs w:val="22"/>
                <w:lang w:val="en-US"/>
              </w:rPr>
              <w:t xml:space="preserve"> that will be rolled out by </w:t>
            </w:r>
            <w:proofErr w:type="spellStart"/>
            <w:r w:rsidRPr="008E7A52">
              <w:rPr>
                <w:rFonts w:eastAsia="Arial"/>
                <w:sz w:val="22"/>
                <w:szCs w:val="22"/>
                <w:lang w:val="en-US"/>
              </w:rPr>
              <w:t>Adviza</w:t>
            </w:r>
            <w:proofErr w:type="spellEnd"/>
            <w:r w:rsidRPr="008E7A52">
              <w:rPr>
                <w:rFonts w:eastAsia="Arial"/>
                <w:sz w:val="22"/>
                <w:szCs w:val="22"/>
                <w:lang w:val="en-US"/>
              </w:rPr>
              <w:t xml:space="preserve"> with its partners over a two-year period</w:t>
            </w:r>
            <w:r w:rsidR="00076722" w:rsidRPr="006304E0">
              <w:rPr>
                <w:rFonts w:eastAsia="Arial"/>
                <w:sz w:val="22"/>
                <w:szCs w:val="22"/>
                <w:lang w:val="en-US"/>
              </w:rPr>
              <w:t xml:space="preserve"> (2017 -2019)</w:t>
            </w:r>
            <w:r w:rsidR="004A1ED8" w:rsidRPr="006304E0">
              <w:rPr>
                <w:rFonts w:eastAsia="Arial"/>
                <w:sz w:val="22"/>
                <w:szCs w:val="22"/>
                <w:lang w:val="en-US"/>
              </w:rPr>
              <w:t>. This</w:t>
            </w:r>
            <w:r w:rsidRPr="006304E0">
              <w:rPr>
                <w:rFonts w:eastAsia="Arial"/>
                <w:sz w:val="22"/>
                <w:szCs w:val="22"/>
                <w:lang w:val="en-US"/>
              </w:rPr>
              <w:t xml:space="preserve"> </w:t>
            </w:r>
            <w:r w:rsidR="004A1ED8" w:rsidRPr="006304E0">
              <w:rPr>
                <w:rFonts w:eastAsia="Arial"/>
                <w:sz w:val="22"/>
                <w:szCs w:val="22"/>
                <w:lang w:val="en-US"/>
              </w:rPr>
              <w:t xml:space="preserve">will build upon </w:t>
            </w:r>
            <w:r w:rsidRPr="006304E0">
              <w:rPr>
                <w:rFonts w:eastAsia="Arial"/>
                <w:sz w:val="22"/>
                <w:szCs w:val="22"/>
                <w:lang w:val="en-US"/>
              </w:rPr>
              <w:t xml:space="preserve">earlier work undertaken by the Thames Valley Berkshire </w:t>
            </w:r>
            <w:r w:rsidR="00853D5B" w:rsidRPr="006304E0">
              <w:rPr>
                <w:rFonts w:eastAsia="Arial"/>
                <w:sz w:val="22"/>
                <w:szCs w:val="22"/>
                <w:lang w:val="en-US"/>
              </w:rPr>
              <w:t>L</w:t>
            </w:r>
            <w:r w:rsidRPr="006304E0">
              <w:rPr>
                <w:rFonts w:eastAsia="Arial"/>
                <w:sz w:val="22"/>
                <w:szCs w:val="22"/>
                <w:lang w:val="en-US"/>
              </w:rPr>
              <w:t>ocal En</w:t>
            </w:r>
            <w:r w:rsidR="004A1ED8" w:rsidRPr="006304E0">
              <w:rPr>
                <w:rFonts w:eastAsia="Arial"/>
                <w:sz w:val="22"/>
                <w:szCs w:val="22"/>
                <w:lang w:val="en-US"/>
              </w:rPr>
              <w:t xml:space="preserve">terprise Partnership (TVBLEP) drawing on </w:t>
            </w:r>
            <w:r w:rsidRPr="006304E0">
              <w:rPr>
                <w:rFonts w:eastAsia="Arial"/>
                <w:sz w:val="22"/>
                <w:szCs w:val="22"/>
                <w:lang w:val="en-US"/>
              </w:rPr>
              <w:t xml:space="preserve">its </w:t>
            </w:r>
            <w:r w:rsidR="00076722" w:rsidRPr="006304E0">
              <w:rPr>
                <w:rFonts w:eastAsia="Arial"/>
                <w:sz w:val="22"/>
                <w:szCs w:val="22"/>
                <w:lang w:val="en-US"/>
              </w:rPr>
              <w:t xml:space="preserve">published </w:t>
            </w:r>
            <w:r w:rsidRPr="006304E0">
              <w:rPr>
                <w:rFonts w:eastAsia="Arial"/>
                <w:sz w:val="22"/>
                <w:szCs w:val="22"/>
                <w:lang w:val="en-US"/>
              </w:rPr>
              <w:t xml:space="preserve">‘Skills Priority Statement 2016’ </w:t>
            </w:r>
            <w:r w:rsidR="00076722" w:rsidRPr="006304E0">
              <w:rPr>
                <w:rFonts w:eastAsia="Arial"/>
                <w:sz w:val="22"/>
                <w:szCs w:val="22"/>
                <w:lang w:val="en-US"/>
              </w:rPr>
              <w:t>–</w:t>
            </w:r>
            <w:r w:rsidRPr="006304E0">
              <w:rPr>
                <w:rFonts w:eastAsia="Arial"/>
                <w:sz w:val="22"/>
                <w:szCs w:val="22"/>
                <w:lang w:val="en-US"/>
              </w:rPr>
              <w:t xml:space="preserve"> </w:t>
            </w:r>
            <w:r w:rsidR="00076722" w:rsidRPr="006304E0">
              <w:rPr>
                <w:rFonts w:eastAsia="Arial"/>
                <w:sz w:val="22"/>
                <w:szCs w:val="22"/>
                <w:lang w:val="en-US"/>
              </w:rPr>
              <w:t xml:space="preserve">visit: </w:t>
            </w:r>
            <w:hyperlink r:id="rId9" w:history="1">
              <w:r w:rsidRPr="006304E0">
                <w:rPr>
                  <w:rStyle w:val="Hyperlink"/>
                  <w:rFonts w:eastAsia="Arial"/>
                  <w:sz w:val="22"/>
                  <w:szCs w:val="22"/>
                  <w:lang w:val="en-US"/>
                </w:rPr>
                <w:t>http://thamesvalleyberkshire.co.uk/Portals/0/FileStore/Employability&amp;Skills/Skills%20Priority%20Statement%202016.pdf</w:t>
              </w:r>
            </w:hyperlink>
            <w:r w:rsidRPr="006304E0">
              <w:rPr>
                <w:rFonts w:eastAsia="Arial"/>
                <w:sz w:val="22"/>
                <w:szCs w:val="22"/>
                <w:lang w:val="en-US"/>
              </w:rPr>
              <w:t xml:space="preserve"> </w:t>
            </w:r>
          </w:p>
        </w:tc>
      </w:tr>
    </w:tbl>
    <w:p w14:paraId="5A265F57" w14:textId="77777777" w:rsidR="004A1ED8" w:rsidRPr="006304E0" w:rsidRDefault="004A1ED8" w:rsidP="0000171D">
      <w:pPr>
        <w:spacing w:after="0" w:line="240" w:lineRule="auto"/>
        <w:rPr>
          <w:rFonts w:ascii="Arial" w:hAnsi="Arial" w:cs="Arial"/>
          <w:b/>
          <w:color w:val="7030A0"/>
          <w:u w:val="single"/>
        </w:rPr>
      </w:pPr>
    </w:p>
    <w:tbl>
      <w:tblPr>
        <w:tblW w:w="0" w:type="auto"/>
        <w:tblLook w:val="04A0" w:firstRow="1" w:lastRow="0" w:firstColumn="1" w:lastColumn="0" w:noHBand="0" w:noVBand="1"/>
      </w:tblPr>
      <w:tblGrid>
        <w:gridCol w:w="9026"/>
      </w:tblGrid>
      <w:tr w:rsidR="006B0C15" w:rsidRPr="006304E0" w14:paraId="314F6BB4" w14:textId="77777777" w:rsidTr="00CA4783">
        <w:tc>
          <w:tcPr>
            <w:tcW w:w="9180" w:type="dxa"/>
            <w:shd w:val="clear" w:color="auto" w:fill="auto"/>
            <w:vAlign w:val="center"/>
          </w:tcPr>
          <w:p w14:paraId="0D247F40" w14:textId="77777777" w:rsidR="006B0C15" w:rsidRPr="006304E0" w:rsidRDefault="008B7BFD" w:rsidP="0000171D">
            <w:pPr>
              <w:pStyle w:val="Default"/>
              <w:jc w:val="left"/>
              <w:rPr>
                <w:color w:val="auto"/>
                <w:sz w:val="22"/>
                <w:szCs w:val="22"/>
              </w:rPr>
            </w:pPr>
            <w:r w:rsidRPr="006304E0">
              <w:rPr>
                <w:b/>
                <w:color w:val="7030A0"/>
                <w:sz w:val="22"/>
                <w:szCs w:val="22"/>
              </w:rPr>
              <w:lastRenderedPageBreak/>
              <w:t>What is the main purpose</w:t>
            </w:r>
            <w:r w:rsidR="004A1ED8" w:rsidRPr="006304E0">
              <w:rPr>
                <w:b/>
                <w:color w:val="7030A0"/>
                <w:sz w:val="22"/>
                <w:szCs w:val="22"/>
              </w:rPr>
              <w:t xml:space="preserve"> of th</w:t>
            </w:r>
            <w:r w:rsidR="00C23DCC" w:rsidRPr="006304E0">
              <w:rPr>
                <w:b/>
                <w:color w:val="7030A0"/>
                <w:sz w:val="22"/>
                <w:szCs w:val="22"/>
              </w:rPr>
              <w:t>e STEM Strategy and Action Plan</w:t>
            </w:r>
            <w:r w:rsidRPr="006304E0">
              <w:rPr>
                <w:b/>
                <w:color w:val="7030A0"/>
                <w:sz w:val="22"/>
                <w:szCs w:val="22"/>
              </w:rPr>
              <w:t>?</w:t>
            </w:r>
          </w:p>
          <w:p w14:paraId="4C326A47" w14:textId="77777777" w:rsidR="006B0C15" w:rsidRPr="006304E0" w:rsidRDefault="0000171D" w:rsidP="0000171D">
            <w:pPr>
              <w:overflowPunct w:val="0"/>
              <w:autoSpaceDE w:val="0"/>
              <w:autoSpaceDN w:val="0"/>
              <w:adjustRightInd w:val="0"/>
              <w:spacing w:after="0" w:line="240" w:lineRule="auto"/>
              <w:contextualSpacing/>
              <w:jc w:val="both"/>
              <w:textAlignment w:val="baseline"/>
              <w:rPr>
                <w:rFonts w:ascii="Arial" w:hAnsi="Arial" w:cs="Arial"/>
              </w:rPr>
            </w:pPr>
            <w:r w:rsidRPr="006304E0">
              <w:rPr>
                <w:rFonts w:ascii="Arial" w:hAnsi="Arial" w:cs="Arial"/>
              </w:rPr>
              <w:t xml:space="preserve">The purpose of the </w:t>
            </w:r>
            <w:r w:rsidR="0085320E" w:rsidRPr="006304E0">
              <w:rPr>
                <w:rFonts w:ascii="Arial" w:hAnsi="Arial" w:cs="Arial"/>
              </w:rPr>
              <w:t xml:space="preserve">STEM </w:t>
            </w:r>
            <w:r w:rsidRPr="006304E0">
              <w:rPr>
                <w:rFonts w:ascii="Arial" w:hAnsi="Arial" w:cs="Arial"/>
              </w:rPr>
              <w:t>strategy and action plan, due to be completed by 28</w:t>
            </w:r>
            <w:r w:rsidRPr="006304E0">
              <w:rPr>
                <w:rFonts w:ascii="Arial" w:hAnsi="Arial" w:cs="Arial"/>
                <w:vertAlign w:val="superscript"/>
              </w:rPr>
              <w:t>th</w:t>
            </w:r>
            <w:r w:rsidRPr="006304E0">
              <w:rPr>
                <w:rFonts w:ascii="Arial" w:hAnsi="Arial" w:cs="Arial"/>
              </w:rPr>
              <w:t xml:space="preserve"> February 2017, is to:</w:t>
            </w:r>
          </w:p>
          <w:p w14:paraId="45241031" w14:textId="77777777" w:rsidR="00C23DCC" w:rsidRPr="006304E0" w:rsidRDefault="00C23DCC" w:rsidP="0000171D">
            <w:pPr>
              <w:overflowPunct w:val="0"/>
              <w:autoSpaceDE w:val="0"/>
              <w:autoSpaceDN w:val="0"/>
              <w:adjustRightInd w:val="0"/>
              <w:spacing w:after="0" w:line="240" w:lineRule="auto"/>
              <w:contextualSpacing/>
              <w:jc w:val="both"/>
              <w:textAlignment w:val="baseline"/>
              <w:rPr>
                <w:rFonts w:ascii="Arial" w:hAnsi="Arial" w:cs="Arial"/>
              </w:rPr>
            </w:pPr>
          </w:p>
          <w:p w14:paraId="07CA6163" w14:textId="127F7D7A" w:rsidR="007017C1" w:rsidRPr="00176CE1" w:rsidRDefault="007017C1" w:rsidP="007017C1">
            <w:pPr>
              <w:pStyle w:val="ListParagraph"/>
              <w:numPr>
                <w:ilvl w:val="0"/>
                <w:numId w:val="6"/>
              </w:numPr>
              <w:overflowPunct w:val="0"/>
              <w:autoSpaceDE w:val="0"/>
              <w:autoSpaceDN w:val="0"/>
              <w:adjustRightInd w:val="0"/>
              <w:spacing w:after="0" w:line="240" w:lineRule="auto"/>
              <w:jc w:val="both"/>
              <w:textAlignment w:val="baseline"/>
              <w:rPr>
                <w:rFonts w:ascii="Arial" w:hAnsi="Arial" w:cs="Arial"/>
              </w:rPr>
            </w:pPr>
            <w:r>
              <w:rPr>
                <w:rFonts w:ascii="Arial" w:hAnsi="Arial" w:cs="Arial"/>
              </w:rPr>
              <w:t>Identify</w:t>
            </w:r>
            <w:r w:rsidRPr="00176CE1">
              <w:rPr>
                <w:rFonts w:ascii="Arial" w:hAnsi="Arial" w:cs="Arial"/>
              </w:rPr>
              <w:t xml:space="preserve"> gaps in STEM </w:t>
            </w:r>
            <w:r>
              <w:rPr>
                <w:rFonts w:ascii="Arial" w:hAnsi="Arial" w:cs="Arial"/>
              </w:rPr>
              <w:t xml:space="preserve">education and training </w:t>
            </w:r>
            <w:r w:rsidRPr="00176CE1">
              <w:rPr>
                <w:rFonts w:ascii="Arial" w:hAnsi="Arial" w:cs="Arial"/>
              </w:rPr>
              <w:t>and finding ways to support providers to develop provision that reduces STEM skills shortages, particularly in SMEs</w:t>
            </w:r>
          </w:p>
          <w:p w14:paraId="7A06BDF8" w14:textId="75EB84F8" w:rsidR="007017C1" w:rsidRPr="00176CE1" w:rsidRDefault="007017C1" w:rsidP="007017C1">
            <w:pPr>
              <w:pStyle w:val="ListParagraph"/>
              <w:numPr>
                <w:ilvl w:val="0"/>
                <w:numId w:val="6"/>
              </w:numPr>
              <w:overflowPunct w:val="0"/>
              <w:autoSpaceDE w:val="0"/>
              <w:autoSpaceDN w:val="0"/>
              <w:adjustRightInd w:val="0"/>
              <w:spacing w:after="0" w:line="240" w:lineRule="auto"/>
              <w:jc w:val="both"/>
              <w:textAlignment w:val="baseline"/>
              <w:rPr>
                <w:rFonts w:ascii="Arial" w:hAnsi="Arial" w:cs="Arial"/>
              </w:rPr>
            </w:pPr>
            <w:r>
              <w:rPr>
                <w:rFonts w:ascii="Arial" w:hAnsi="Arial" w:cs="Arial"/>
              </w:rPr>
              <w:t>Ensure b</w:t>
            </w:r>
            <w:r w:rsidRPr="00176CE1">
              <w:rPr>
                <w:rFonts w:ascii="Arial" w:hAnsi="Arial" w:cs="Arial"/>
              </w:rPr>
              <w:t>est policy and practice mechanisms to improve the pipeline of learners in STEM related areas from schools through to</w:t>
            </w:r>
            <w:r>
              <w:rPr>
                <w:rFonts w:ascii="Arial" w:hAnsi="Arial" w:cs="Arial"/>
              </w:rPr>
              <w:t xml:space="preserve"> apprenticeships,</w:t>
            </w:r>
            <w:r w:rsidRPr="00176CE1">
              <w:rPr>
                <w:rFonts w:ascii="Arial" w:hAnsi="Arial" w:cs="Arial"/>
              </w:rPr>
              <w:t xml:space="preserve"> further education (FE)</w:t>
            </w:r>
            <w:r>
              <w:rPr>
                <w:rFonts w:ascii="Arial" w:hAnsi="Arial" w:cs="Arial"/>
              </w:rPr>
              <w:t>, community learning</w:t>
            </w:r>
            <w:r w:rsidRPr="00176CE1">
              <w:rPr>
                <w:rFonts w:ascii="Arial" w:hAnsi="Arial" w:cs="Arial"/>
              </w:rPr>
              <w:t xml:space="preserve"> and higher education (HE)</w:t>
            </w:r>
          </w:p>
          <w:p w14:paraId="6FB2DD55" w14:textId="609B9EFA" w:rsidR="007017C1" w:rsidRPr="00176CE1" w:rsidRDefault="007017C1" w:rsidP="007017C1">
            <w:pPr>
              <w:pStyle w:val="ListParagraph"/>
              <w:numPr>
                <w:ilvl w:val="0"/>
                <w:numId w:val="6"/>
              </w:numPr>
              <w:overflowPunct w:val="0"/>
              <w:autoSpaceDE w:val="0"/>
              <w:autoSpaceDN w:val="0"/>
              <w:adjustRightInd w:val="0"/>
              <w:spacing w:after="0" w:line="240" w:lineRule="auto"/>
              <w:jc w:val="both"/>
              <w:textAlignment w:val="baseline"/>
              <w:rPr>
                <w:rFonts w:ascii="Arial" w:hAnsi="Arial" w:cs="Arial"/>
              </w:rPr>
            </w:pPr>
            <w:r>
              <w:rPr>
                <w:rFonts w:ascii="Arial" w:hAnsi="Arial" w:cs="Arial"/>
              </w:rPr>
              <w:t>Achieve b</w:t>
            </w:r>
            <w:r w:rsidRPr="00176CE1">
              <w:rPr>
                <w:rFonts w:ascii="Arial" w:hAnsi="Arial" w:cs="Arial"/>
              </w:rPr>
              <w:t>etter alignment of STEM provision to strengthen and create capacity in key areas of economic growth</w:t>
            </w:r>
            <w:r>
              <w:rPr>
                <w:rFonts w:ascii="Arial" w:hAnsi="Arial" w:cs="Arial"/>
              </w:rPr>
              <w:t xml:space="preserve"> e.g. digital technologies, science, engineering, mathematics and/or research</w:t>
            </w:r>
            <w:r w:rsidRPr="00176CE1">
              <w:rPr>
                <w:rFonts w:ascii="Arial" w:hAnsi="Arial" w:cs="Arial"/>
              </w:rPr>
              <w:t>, in particular with SMEs</w:t>
            </w:r>
          </w:p>
          <w:p w14:paraId="3BE20B07" w14:textId="1527D74D" w:rsidR="007017C1" w:rsidRPr="000A246F" w:rsidRDefault="007017C1" w:rsidP="007017C1">
            <w:pPr>
              <w:pStyle w:val="ListParagraph"/>
              <w:numPr>
                <w:ilvl w:val="0"/>
                <w:numId w:val="6"/>
              </w:numPr>
              <w:overflowPunct w:val="0"/>
              <w:autoSpaceDE w:val="0"/>
              <w:autoSpaceDN w:val="0"/>
              <w:adjustRightInd w:val="0"/>
              <w:spacing w:after="0" w:line="240" w:lineRule="auto"/>
              <w:jc w:val="both"/>
              <w:textAlignment w:val="baseline"/>
            </w:pPr>
            <w:r>
              <w:rPr>
                <w:rFonts w:ascii="Arial" w:hAnsi="Arial" w:cs="Arial"/>
              </w:rPr>
              <w:t>Signpost</w:t>
            </w:r>
            <w:r w:rsidRPr="00176CE1">
              <w:rPr>
                <w:rFonts w:ascii="Arial" w:hAnsi="Arial" w:cs="Arial"/>
              </w:rPr>
              <w:t xml:space="preserve"> to recommendations from national, regional and/or local STEM strategies and relevant research reports that can potentially extend good and interesting policies and practices.</w:t>
            </w:r>
          </w:p>
          <w:p w14:paraId="31CE584E" w14:textId="77777777" w:rsidR="004A1ED8" w:rsidRPr="006304E0" w:rsidRDefault="004A1ED8" w:rsidP="004A1ED8">
            <w:pPr>
              <w:overflowPunct w:val="0"/>
              <w:autoSpaceDE w:val="0"/>
              <w:autoSpaceDN w:val="0"/>
              <w:adjustRightInd w:val="0"/>
              <w:spacing w:after="0" w:line="240" w:lineRule="auto"/>
              <w:jc w:val="both"/>
              <w:textAlignment w:val="baseline"/>
              <w:rPr>
                <w:rFonts w:ascii="Arial" w:hAnsi="Arial" w:cs="Arial"/>
              </w:rPr>
            </w:pPr>
          </w:p>
          <w:p w14:paraId="541E8133" w14:textId="77777777" w:rsidR="004A1ED8" w:rsidRPr="006304E0" w:rsidRDefault="004A1ED8" w:rsidP="004A1ED8">
            <w:pPr>
              <w:overflowPunct w:val="0"/>
              <w:autoSpaceDE w:val="0"/>
              <w:autoSpaceDN w:val="0"/>
              <w:adjustRightInd w:val="0"/>
              <w:spacing w:after="0" w:line="240" w:lineRule="auto"/>
              <w:jc w:val="both"/>
              <w:textAlignment w:val="baseline"/>
              <w:rPr>
                <w:rFonts w:ascii="Arial" w:hAnsi="Arial" w:cs="Arial"/>
              </w:rPr>
            </w:pPr>
            <w:r w:rsidRPr="006304E0">
              <w:rPr>
                <w:rFonts w:ascii="Arial" w:hAnsi="Arial" w:cs="Arial"/>
              </w:rPr>
              <w:t>The outcomes will be used to inform and guide local STEM consultations and forthcoming planned events in the Thames Valley Berkshire area (2017-2019).</w:t>
            </w:r>
          </w:p>
        </w:tc>
      </w:tr>
      <w:tr w:rsidR="006B0C15" w:rsidRPr="006304E0" w14:paraId="3BDE77F0" w14:textId="77777777" w:rsidTr="00CA4783">
        <w:tc>
          <w:tcPr>
            <w:tcW w:w="9180" w:type="dxa"/>
            <w:shd w:val="clear" w:color="auto" w:fill="auto"/>
            <w:vAlign w:val="center"/>
          </w:tcPr>
          <w:p w14:paraId="4EE39AA0" w14:textId="77777777" w:rsidR="00433DF9" w:rsidRPr="006304E0" w:rsidRDefault="00433DF9" w:rsidP="002E45BB">
            <w:pPr>
              <w:spacing w:after="0" w:line="240" w:lineRule="auto"/>
              <w:jc w:val="both"/>
              <w:rPr>
                <w:rFonts w:ascii="Arial" w:hAnsi="Arial" w:cs="Arial"/>
                <w:b/>
                <w:lang w:val="en-US"/>
              </w:rPr>
            </w:pPr>
          </w:p>
          <w:tbl>
            <w:tblPr>
              <w:tblW w:w="0" w:type="auto"/>
              <w:tblLook w:val="04A0" w:firstRow="1" w:lastRow="0" w:firstColumn="1" w:lastColumn="0" w:noHBand="0" w:noVBand="1"/>
            </w:tblPr>
            <w:tblGrid>
              <w:gridCol w:w="8810"/>
            </w:tblGrid>
            <w:tr w:rsidR="007017C1" w:rsidRPr="006304E0" w14:paraId="3D73C9BB" w14:textId="77777777" w:rsidTr="007017C1">
              <w:tc>
                <w:tcPr>
                  <w:tcW w:w="8964" w:type="dxa"/>
                  <w:shd w:val="clear" w:color="auto" w:fill="auto"/>
                  <w:vAlign w:val="center"/>
                </w:tcPr>
                <w:p w14:paraId="4981DD79" w14:textId="77777777" w:rsidR="00871FBD" w:rsidRPr="006304E0" w:rsidRDefault="00871FBD" w:rsidP="00871FBD">
                  <w:pPr>
                    <w:pStyle w:val="Default"/>
                    <w:ind w:left="-108"/>
                    <w:jc w:val="left"/>
                    <w:rPr>
                      <w:color w:val="auto"/>
                      <w:sz w:val="22"/>
                      <w:szCs w:val="22"/>
                    </w:rPr>
                  </w:pPr>
                  <w:r w:rsidRPr="006304E0">
                    <w:rPr>
                      <w:b/>
                      <w:color w:val="7030A0"/>
                      <w:sz w:val="22"/>
                      <w:szCs w:val="22"/>
                    </w:rPr>
                    <w:t>What does the study involve?</w:t>
                  </w:r>
                </w:p>
                <w:p w14:paraId="161A4626" w14:textId="614F36D7" w:rsidR="00871FBD" w:rsidRDefault="00871FBD" w:rsidP="00871FBD">
                  <w:pPr>
                    <w:spacing w:after="0" w:line="240" w:lineRule="auto"/>
                    <w:ind w:left="-108"/>
                    <w:jc w:val="both"/>
                    <w:rPr>
                      <w:rFonts w:ascii="Arial" w:hAnsi="Arial" w:cs="Arial"/>
                      <w:lang w:val="en-US"/>
                    </w:rPr>
                  </w:pPr>
                  <w:r w:rsidRPr="006304E0">
                    <w:rPr>
                      <w:rFonts w:ascii="Arial" w:hAnsi="Arial" w:cs="Arial"/>
                      <w:lang w:val="en-US"/>
                    </w:rPr>
                    <w:t>The research team will use a range of approaches to inform the content of the STEM Strategy and Action Plan</w:t>
                  </w:r>
                  <w:r>
                    <w:rPr>
                      <w:rFonts w:ascii="Arial" w:hAnsi="Arial" w:cs="Arial"/>
                      <w:lang w:val="en-US"/>
                    </w:rPr>
                    <w:t>, as listed below</w:t>
                  </w:r>
                  <w:r w:rsidR="00AC451C">
                    <w:rPr>
                      <w:rFonts w:ascii="Arial" w:hAnsi="Arial" w:cs="Arial"/>
                      <w:lang w:val="en-US"/>
                    </w:rPr>
                    <w:t>.</w:t>
                  </w:r>
                </w:p>
                <w:p w14:paraId="36F7CAD8" w14:textId="77777777" w:rsidR="00AC451C" w:rsidRPr="006304E0" w:rsidRDefault="00AC451C" w:rsidP="00871FBD">
                  <w:pPr>
                    <w:spacing w:after="0" w:line="240" w:lineRule="auto"/>
                    <w:ind w:left="-108"/>
                    <w:jc w:val="both"/>
                    <w:rPr>
                      <w:rFonts w:ascii="Arial" w:hAnsi="Arial" w:cs="Arial"/>
                      <w:lang w:val="en-US"/>
                    </w:rPr>
                  </w:pPr>
                </w:p>
                <w:p w14:paraId="1D61B0A6" w14:textId="05DD3574" w:rsidR="00A17E05" w:rsidRPr="00834A6A" w:rsidRDefault="00871FBD" w:rsidP="00A62973">
                  <w:pPr>
                    <w:pStyle w:val="ListParagraph"/>
                    <w:numPr>
                      <w:ilvl w:val="0"/>
                      <w:numId w:val="2"/>
                    </w:numPr>
                    <w:spacing w:after="0" w:line="240" w:lineRule="auto"/>
                    <w:jc w:val="both"/>
                    <w:rPr>
                      <w:rFonts w:ascii="Arial" w:hAnsi="Arial" w:cs="Arial"/>
                      <w:lang w:val="en-US"/>
                    </w:rPr>
                  </w:pPr>
                  <w:r w:rsidRPr="00834A6A">
                    <w:rPr>
                      <w:rFonts w:ascii="Arial" w:hAnsi="Arial" w:cs="Arial"/>
                      <w:lang w:val="en-US"/>
                    </w:rPr>
                    <w:t>key literature and data reviews relevant to STEM</w:t>
                  </w:r>
                  <w:r w:rsidR="00834A6A" w:rsidRPr="00834A6A">
                    <w:rPr>
                      <w:rFonts w:ascii="Arial" w:hAnsi="Arial" w:cs="Arial"/>
                      <w:lang w:val="en-US"/>
                    </w:rPr>
                    <w:t xml:space="preserve">, and </w:t>
                  </w:r>
                  <w:r w:rsidR="00A17E05" w:rsidRPr="00834A6A">
                    <w:rPr>
                      <w:rFonts w:ascii="Arial" w:hAnsi="Arial" w:cs="Arial"/>
                      <w:lang w:val="en-US"/>
                    </w:rPr>
                    <w:t xml:space="preserve">consultations with </w:t>
                  </w:r>
                  <w:r w:rsidR="00A17E05" w:rsidRPr="00834A6A">
                    <w:rPr>
                      <w:rFonts w:ascii="Arial" w:hAnsi="Arial" w:cs="Arial"/>
                      <w:lang w:val="en-US"/>
                    </w:rPr>
                    <w:t>leading representatives from local industry, education and training providers</w:t>
                  </w:r>
                </w:p>
                <w:p w14:paraId="26669F14" w14:textId="77777777" w:rsidR="00871FBD" w:rsidRPr="00A17E05" w:rsidRDefault="00871FBD" w:rsidP="00871FBD">
                  <w:pPr>
                    <w:pStyle w:val="ListParagraph"/>
                    <w:numPr>
                      <w:ilvl w:val="0"/>
                      <w:numId w:val="2"/>
                    </w:numPr>
                    <w:spacing w:after="0" w:line="240" w:lineRule="auto"/>
                    <w:jc w:val="both"/>
                    <w:rPr>
                      <w:rFonts w:ascii="Arial" w:hAnsi="Arial" w:cs="Arial"/>
                      <w:lang w:val="en-US"/>
                    </w:rPr>
                  </w:pPr>
                  <w:r w:rsidRPr="00A17E05">
                    <w:rPr>
                      <w:rFonts w:ascii="Arial" w:hAnsi="Arial" w:cs="Arial"/>
                      <w:lang w:val="en-US"/>
                    </w:rPr>
                    <w:t>20 stakeholder interviews with leading representatives from local industry, education and training providers</w:t>
                  </w:r>
                </w:p>
                <w:p w14:paraId="49F1973C" w14:textId="77777777" w:rsidR="00871FBD" w:rsidRPr="006304E0" w:rsidRDefault="00871FBD" w:rsidP="00871FBD">
                  <w:pPr>
                    <w:pStyle w:val="ListParagraph"/>
                    <w:numPr>
                      <w:ilvl w:val="0"/>
                      <w:numId w:val="2"/>
                    </w:numPr>
                    <w:spacing w:after="0" w:line="240" w:lineRule="auto"/>
                    <w:jc w:val="both"/>
                    <w:rPr>
                      <w:rFonts w:ascii="Arial" w:hAnsi="Arial" w:cs="Arial"/>
                      <w:lang w:val="en-US"/>
                    </w:rPr>
                  </w:pPr>
                  <w:r w:rsidRPr="006304E0">
                    <w:rPr>
                      <w:rFonts w:ascii="Arial" w:hAnsi="Arial" w:cs="Arial"/>
                      <w:lang w:val="en-US"/>
                    </w:rPr>
                    <w:t>150 employer telephone surveys (conducted by BMG research on behalf of IER)</w:t>
                  </w:r>
                </w:p>
                <w:p w14:paraId="5443B1E3" w14:textId="2127EDBD" w:rsidR="00871FBD" w:rsidRPr="0069172D" w:rsidRDefault="00871FBD" w:rsidP="00871FBD">
                  <w:pPr>
                    <w:pStyle w:val="ListParagraph"/>
                    <w:numPr>
                      <w:ilvl w:val="0"/>
                      <w:numId w:val="2"/>
                    </w:numPr>
                    <w:spacing w:after="0" w:line="240" w:lineRule="auto"/>
                    <w:jc w:val="both"/>
                    <w:rPr>
                      <w:rFonts w:ascii="Arial" w:hAnsi="Arial" w:cs="Arial"/>
                      <w:lang w:val="en-US"/>
                    </w:rPr>
                  </w:pPr>
                  <w:r w:rsidRPr="0069172D">
                    <w:rPr>
                      <w:rFonts w:ascii="Arial" w:hAnsi="Arial" w:cs="Arial"/>
                      <w:lang w:val="en-US"/>
                    </w:rPr>
                    <w:t>6 in-depth STEM strategy case studies.</w:t>
                  </w:r>
                </w:p>
                <w:p w14:paraId="440C2A2E" w14:textId="77777777" w:rsidR="00871FBD" w:rsidRPr="006304E0" w:rsidRDefault="00871FBD" w:rsidP="00871FBD">
                  <w:pPr>
                    <w:spacing w:after="0" w:line="240" w:lineRule="auto"/>
                    <w:jc w:val="both"/>
                    <w:rPr>
                      <w:rFonts w:ascii="Arial" w:hAnsi="Arial" w:cs="Arial"/>
                      <w:lang w:val="en-US"/>
                    </w:rPr>
                  </w:pPr>
                </w:p>
                <w:p w14:paraId="4AD3E137" w14:textId="6A149B00" w:rsidR="007017C1" w:rsidRPr="00A17E05" w:rsidRDefault="00C0353F" w:rsidP="00A17E05">
                  <w:pPr>
                    <w:pStyle w:val="Default"/>
                    <w:ind w:left="-108"/>
                    <w:jc w:val="left"/>
                    <w:rPr>
                      <w:color w:val="auto"/>
                      <w:sz w:val="22"/>
                      <w:szCs w:val="22"/>
                    </w:rPr>
                  </w:pPr>
                  <w:r w:rsidRPr="006304E0">
                    <w:rPr>
                      <w:b/>
                      <w:color w:val="7030A0"/>
                      <w:sz w:val="22"/>
                      <w:szCs w:val="22"/>
                    </w:rPr>
                    <w:t>What</w:t>
                  </w:r>
                  <w:r w:rsidRPr="00C17300">
                    <w:rPr>
                      <w:b/>
                      <w:color w:val="000000" w:themeColor="text1"/>
                      <w:sz w:val="22"/>
                      <w:szCs w:val="22"/>
                    </w:rPr>
                    <w:t xml:space="preserve"> </w:t>
                  </w:r>
                  <w:r>
                    <w:rPr>
                      <w:b/>
                      <w:color w:val="7030A0"/>
                      <w:sz w:val="22"/>
                      <w:szCs w:val="22"/>
                    </w:rPr>
                    <w:t xml:space="preserve">are the possible benefits, what are the possible disadvantages of taking part in this study?  </w:t>
                  </w:r>
                  <w:r w:rsidRPr="006304E0">
                    <w:rPr>
                      <w:b/>
                      <w:color w:val="7030A0"/>
                      <w:sz w:val="22"/>
                      <w:szCs w:val="22"/>
                    </w:rPr>
                    <w:t xml:space="preserve"> </w:t>
                  </w:r>
                </w:p>
              </w:tc>
            </w:tr>
            <w:tr w:rsidR="007017C1" w:rsidRPr="006304E0" w14:paraId="2CB0C63E" w14:textId="77777777" w:rsidTr="007017C1">
              <w:tc>
                <w:tcPr>
                  <w:tcW w:w="8964" w:type="dxa"/>
                  <w:shd w:val="clear" w:color="auto" w:fill="auto"/>
                  <w:vAlign w:val="center"/>
                </w:tcPr>
                <w:p w14:paraId="14B1FF1C" w14:textId="1CF6F6CF" w:rsidR="007017C1" w:rsidRPr="00C0353F" w:rsidRDefault="00C0353F" w:rsidP="00C0353F">
                  <w:pPr>
                    <w:pStyle w:val="Default"/>
                    <w:ind w:left="-108"/>
                    <w:rPr>
                      <w:color w:val="auto"/>
                      <w:sz w:val="22"/>
                      <w:szCs w:val="22"/>
                    </w:rPr>
                  </w:pPr>
                  <w:r>
                    <w:rPr>
                      <w:color w:val="auto"/>
                      <w:sz w:val="22"/>
                      <w:szCs w:val="22"/>
                    </w:rPr>
                    <w:t xml:space="preserve">The possible benefits include having an opportunity to feed into and help shape STEM developments now and in the future within and across the Thames Valley Berkshire Local Enterprise Partnership area. </w:t>
                  </w:r>
                </w:p>
                <w:p w14:paraId="0B948CB3" w14:textId="77777777" w:rsidR="007017C1" w:rsidRPr="00C0353F" w:rsidRDefault="007017C1" w:rsidP="00C0353F">
                  <w:pPr>
                    <w:pStyle w:val="Default"/>
                    <w:ind w:left="-108"/>
                    <w:rPr>
                      <w:color w:val="auto"/>
                      <w:sz w:val="22"/>
                      <w:szCs w:val="22"/>
                    </w:rPr>
                  </w:pPr>
                </w:p>
                <w:p w14:paraId="0B0ABB4F" w14:textId="0C779247" w:rsidR="007017C1" w:rsidRPr="00C420CC" w:rsidRDefault="00F7619A" w:rsidP="00C0353F">
                  <w:pPr>
                    <w:pStyle w:val="Default"/>
                    <w:ind w:left="-108"/>
                    <w:rPr>
                      <w:color w:val="FF0000"/>
                      <w:sz w:val="22"/>
                      <w:szCs w:val="22"/>
                    </w:rPr>
                  </w:pPr>
                  <w:r>
                    <w:rPr>
                      <w:color w:val="auto"/>
                      <w:sz w:val="22"/>
                      <w:szCs w:val="22"/>
                    </w:rPr>
                    <w:t>There are</w:t>
                  </w:r>
                  <w:r w:rsidR="00C0353F">
                    <w:rPr>
                      <w:color w:val="auto"/>
                      <w:sz w:val="22"/>
                      <w:szCs w:val="22"/>
                    </w:rPr>
                    <w:t xml:space="preserve"> no apparent disadvantages to individuals or organisations participating in this </w:t>
                  </w:r>
                  <w:r>
                    <w:rPr>
                      <w:color w:val="auto"/>
                      <w:sz w:val="22"/>
                      <w:szCs w:val="22"/>
                    </w:rPr>
                    <w:t xml:space="preserve">STEM </w:t>
                  </w:r>
                  <w:r w:rsidR="00C0353F">
                    <w:rPr>
                      <w:color w:val="auto"/>
                      <w:sz w:val="22"/>
                      <w:szCs w:val="22"/>
                    </w:rPr>
                    <w:t>research</w:t>
                  </w:r>
                  <w:r w:rsidR="00871FBD">
                    <w:rPr>
                      <w:color w:val="auto"/>
                      <w:sz w:val="22"/>
                      <w:szCs w:val="22"/>
                    </w:rPr>
                    <w:t xml:space="preserve"> strategy paper and action plan.</w:t>
                  </w:r>
                </w:p>
                <w:p w14:paraId="3C3DDF6A" w14:textId="77777777" w:rsidR="007017C1" w:rsidRPr="00C17300" w:rsidRDefault="007017C1" w:rsidP="007017C1">
                  <w:pPr>
                    <w:pStyle w:val="Default"/>
                    <w:rPr>
                      <w:b/>
                      <w:color w:val="000000" w:themeColor="text1"/>
                      <w:sz w:val="22"/>
                      <w:szCs w:val="22"/>
                    </w:rPr>
                  </w:pPr>
                </w:p>
              </w:tc>
            </w:tr>
          </w:tbl>
          <w:p w14:paraId="1E0EE11B" w14:textId="77777777" w:rsidR="006B0C15" w:rsidRPr="006304E0" w:rsidRDefault="006B0C15" w:rsidP="004A1ED8">
            <w:pPr>
              <w:spacing w:after="0" w:line="240" w:lineRule="auto"/>
              <w:jc w:val="both"/>
              <w:rPr>
                <w:rFonts w:ascii="Arial" w:hAnsi="Arial" w:cs="Arial"/>
                <w:lang w:val="en-US"/>
              </w:rPr>
            </w:pPr>
          </w:p>
        </w:tc>
      </w:tr>
      <w:tr w:rsidR="002607E9" w:rsidRPr="006304E0" w14:paraId="24C4D24A" w14:textId="77777777" w:rsidTr="00CA4783">
        <w:tc>
          <w:tcPr>
            <w:tcW w:w="9180" w:type="dxa"/>
            <w:shd w:val="clear" w:color="auto" w:fill="auto"/>
            <w:vAlign w:val="center"/>
          </w:tcPr>
          <w:p w14:paraId="68683025" w14:textId="77777777" w:rsidR="002607E9" w:rsidRPr="007017C1" w:rsidRDefault="002607E9" w:rsidP="000F1718">
            <w:pPr>
              <w:pStyle w:val="Default"/>
              <w:rPr>
                <w:sz w:val="22"/>
                <w:szCs w:val="22"/>
              </w:rPr>
            </w:pPr>
            <w:r w:rsidRPr="007017C1">
              <w:rPr>
                <w:b/>
                <w:color w:val="7030A0"/>
                <w:sz w:val="22"/>
                <w:szCs w:val="22"/>
              </w:rPr>
              <w:t>Ethical issues, confidentiality and data management</w:t>
            </w:r>
          </w:p>
          <w:p w14:paraId="275F0C5C" w14:textId="1347F109" w:rsidR="00A05269" w:rsidRDefault="008A4FDC" w:rsidP="000F1718">
            <w:pPr>
              <w:shd w:val="clear" w:color="auto" w:fill="FFFFFF"/>
              <w:rPr>
                <w:rFonts w:ascii="Arial" w:hAnsi="Arial" w:cs="Arial"/>
              </w:rPr>
            </w:pPr>
            <w:r w:rsidRPr="00A20326">
              <w:rPr>
                <w:rFonts w:ascii="Arial" w:hAnsi="Arial" w:cs="Arial"/>
              </w:rPr>
              <w:t>If you are happy to take part, please sign the online consent form</w:t>
            </w:r>
            <w:r w:rsidR="00A05269">
              <w:rPr>
                <w:rFonts w:ascii="Arial" w:hAnsi="Arial" w:cs="Arial"/>
              </w:rPr>
              <w:t xml:space="preserve"> and email it to us as a PDF file</w:t>
            </w:r>
            <w:r w:rsidRPr="00A20326">
              <w:rPr>
                <w:rFonts w:ascii="Arial" w:hAnsi="Arial" w:cs="Arial"/>
              </w:rPr>
              <w:t xml:space="preserve">: </w:t>
            </w:r>
            <w:hyperlink r:id="rId10" w:history="1">
              <w:r w:rsidRPr="00A20326">
                <w:rPr>
                  <w:rStyle w:val="Hyperlink"/>
                  <w:rFonts w:ascii="Arial" w:hAnsi="Arial" w:cs="Arial"/>
                  <w:color w:val="auto"/>
                </w:rPr>
                <w:t>http://www2.warwick.ac.uk/fac/soc/ier/research/advizastem/</w:t>
              </w:r>
            </w:hyperlink>
            <w:r>
              <w:t xml:space="preserve">. </w:t>
            </w:r>
          </w:p>
          <w:p w14:paraId="000BE34C" w14:textId="49F6ABA7" w:rsidR="002607E9" w:rsidRPr="00C02CB3" w:rsidRDefault="00A05269" w:rsidP="000F1718">
            <w:pPr>
              <w:shd w:val="clear" w:color="auto" w:fill="FFFFFF"/>
              <w:rPr>
                <w:rFonts w:ascii="Segoe UI" w:eastAsia="Times New Roman" w:hAnsi="Segoe UI" w:cs="Segoe UI"/>
                <w:color w:val="212121"/>
                <w:sz w:val="23"/>
                <w:szCs w:val="23"/>
              </w:rPr>
            </w:pPr>
            <w:bookmarkStart w:id="1" w:name="_GoBack"/>
            <w:bookmarkEnd w:id="1"/>
            <w:r>
              <w:rPr>
                <w:rFonts w:ascii="Arial" w:eastAsia="Times New Roman" w:hAnsi="Arial" w:cs="Arial"/>
              </w:rPr>
              <w:t>A</w:t>
            </w:r>
            <w:r w:rsidR="008A4FDC">
              <w:rPr>
                <w:rFonts w:ascii="Arial" w:eastAsia="Times New Roman" w:hAnsi="Arial" w:cs="Arial"/>
              </w:rPr>
              <w:t>ny personal and c</w:t>
            </w:r>
            <w:r w:rsidR="002607E9" w:rsidRPr="000B2EE4">
              <w:rPr>
                <w:rFonts w:ascii="Arial" w:hAnsi="Arial" w:cs="Arial"/>
              </w:rPr>
              <w:t xml:space="preserve">ontact details </w:t>
            </w:r>
            <w:r w:rsidR="008A4FDC">
              <w:rPr>
                <w:rFonts w:ascii="Arial" w:hAnsi="Arial" w:cs="Arial"/>
              </w:rPr>
              <w:t xml:space="preserve">you provide </w:t>
            </w:r>
            <w:r w:rsidR="002607E9" w:rsidRPr="000B2EE4">
              <w:rPr>
                <w:rFonts w:ascii="Arial" w:hAnsi="Arial" w:cs="Arial"/>
              </w:rPr>
              <w:t xml:space="preserve">will be stored in a password-protected folder at IER and then destroyed </w:t>
            </w:r>
            <w:r w:rsidR="002607E9" w:rsidRPr="00C02CB3">
              <w:rPr>
                <w:rFonts w:ascii="Arial" w:hAnsi="Arial" w:cs="Arial"/>
              </w:rPr>
              <w:t>securely after the end of the project.</w:t>
            </w:r>
            <w:r w:rsidR="002607E9" w:rsidRPr="00C02CB3">
              <w:rPr>
                <w:rFonts w:ascii="Arial" w:hAnsi="Arial" w:cs="Arial"/>
                <w:lang w:eastAsia="ko-KR"/>
              </w:rPr>
              <w:t xml:space="preserve"> The data you provide may be used for the purposes of the research and for any further publications arising from the research, but you will not be identifiable in anything we produce from the research unless you give us direct permission </w:t>
            </w:r>
            <w:r w:rsidR="00592AE0">
              <w:rPr>
                <w:rFonts w:ascii="Arial" w:hAnsi="Arial" w:cs="Arial"/>
                <w:lang w:eastAsia="ko-KR"/>
              </w:rPr>
              <w:t>in the project consent form.</w:t>
            </w:r>
          </w:p>
          <w:p w14:paraId="631B84A4" w14:textId="2879D884" w:rsidR="002607E9" w:rsidRDefault="002607E9" w:rsidP="000F1718">
            <w:pPr>
              <w:spacing w:after="0" w:line="240" w:lineRule="auto"/>
              <w:rPr>
                <w:rFonts w:ascii="Arial" w:hAnsi="Arial" w:cs="Arial"/>
                <w:lang w:eastAsia="ko-KR"/>
              </w:rPr>
            </w:pPr>
          </w:p>
          <w:p w14:paraId="31BC83F6" w14:textId="66A41C5E" w:rsidR="002607E9" w:rsidRDefault="002607E9" w:rsidP="000F1718">
            <w:pPr>
              <w:pStyle w:val="Default"/>
              <w:rPr>
                <w:b/>
                <w:color w:val="7030A0"/>
                <w:sz w:val="22"/>
                <w:szCs w:val="22"/>
              </w:rPr>
            </w:pPr>
            <w:r>
              <w:rPr>
                <w:b/>
                <w:color w:val="7030A0"/>
                <w:sz w:val="22"/>
                <w:szCs w:val="22"/>
              </w:rPr>
              <w:t>Will my taking part be kept confidential?</w:t>
            </w:r>
          </w:p>
          <w:p w14:paraId="490D7816" w14:textId="49643580" w:rsidR="002607E9" w:rsidRPr="00F7619A" w:rsidRDefault="002607E9" w:rsidP="00F7619A">
            <w:pPr>
              <w:pStyle w:val="Default"/>
              <w:rPr>
                <w:color w:val="auto"/>
                <w:sz w:val="22"/>
                <w:szCs w:val="22"/>
              </w:rPr>
            </w:pPr>
            <w:r w:rsidRPr="00354D30">
              <w:rPr>
                <w:i/>
                <w:color w:val="FF0000"/>
                <w:sz w:val="22"/>
                <w:szCs w:val="22"/>
              </w:rPr>
              <w:br/>
            </w:r>
            <w:r w:rsidRPr="00F7619A">
              <w:rPr>
                <w:color w:val="auto"/>
                <w:sz w:val="22"/>
                <w:szCs w:val="22"/>
              </w:rPr>
              <w:t xml:space="preserve">Yes. We will follow strict ethical and legal practice and all information about you will be handled in confidence. </w:t>
            </w:r>
          </w:p>
        </w:tc>
      </w:tr>
      <w:tr w:rsidR="002607E9" w:rsidRPr="006304E0" w14:paraId="33BB78A8" w14:textId="77777777" w:rsidTr="00CA4783">
        <w:tc>
          <w:tcPr>
            <w:tcW w:w="9180" w:type="dxa"/>
            <w:shd w:val="clear" w:color="auto" w:fill="auto"/>
            <w:vAlign w:val="center"/>
          </w:tcPr>
          <w:p w14:paraId="31D2316B" w14:textId="77777777" w:rsidR="002607E9" w:rsidRPr="006304E0" w:rsidRDefault="002607E9" w:rsidP="000F1718">
            <w:pPr>
              <w:pStyle w:val="BodyText"/>
              <w:rPr>
                <w:rFonts w:ascii="Arial" w:hAnsi="Arial" w:cs="Arial"/>
                <w:b/>
                <w:color w:val="7030A0"/>
                <w:sz w:val="22"/>
                <w:szCs w:val="22"/>
              </w:rPr>
            </w:pPr>
          </w:p>
          <w:p w14:paraId="67BEB63A" w14:textId="77777777" w:rsidR="002607E9" w:rsidRPr="006304E0" w:rsidRDefault="002607E9" w:rsidP="000F1718">
            <w:pPr>
              <w:pStyle w:val="BodyText"/>
              <w:rPr>
                <w:rFonts w:ascii="Arial" w:hAnsi="Arial" w:cs="Arial"/>
                <w:b/>
                <w:color w:val="7030A0"/>
                <w:sz w:val="22"/>
                <w:szCs w:val="22"/>
              </w:rPr>
            </w:pPr>
            <w:r w:rsidRPr="006304E0">
              <w:rPr>
                <w:rFonts w:ascii="Arial" w:hAnsi="Arial" w:cs="Arial"/>
                <w:b/>
                <w:color w:val="7030A0"/>
                <w:sz w:val="22"/>
                <w:szCs w:val="22"/>
              </w:rPr>
              <w:t>What if there is a problem?</w:t>
            </w:r>
          </w:p>
          <w:p w14:paraId="1A61BF8A" w14:textId="77777777" w:rsidR="002607E9" w:rsidRPr="006304E0" w:rsidRDefault="002607E9" w:rsidP="000F1718">
            <w:pPr>
              <w:tabs>
                <w:tab w:val="left" w:pos="-1440"/>
              </w:tabs>
              <w:spacing w:after="0" w:line="240" w:lineRule="auto"/>
              <w:rPr>
                <w:rFonts w:ascii="Arial" w:hAnsi="Arial" w:cs="Arial"/>
              </w:rPr>
            </w:pPr>
            <w:r w:rsidRPr="006304E0">
              <w:rPr>
                <w:rFonts w:ascii="Arial" w:hAnsi="Arial" w:cs="Arial"/>
              </w:rPr>
              <w:t>This study is covered by the University of Warwick’s insurance and indemnity cover.  If you have an</w:t>
            </w:r>
            <w:r>
              <w:rPr>
                <w:rFonts w:ascii="Arial" w:hAnsi="Arial" w:cs="Arial"/>
              </w:rPr>
              <w:t>y further questions</w:t>
            </w:r>
            <w:r w:rsidRPr="006304E0">
              <w:rPr>
                <w:rFonts w:ascii="Arial" w:hAnsi="Arial" w:cs="Arial"/>
              </w:rPr>
              <w:t xml:space="preserve">, please contact the Principal Investigator of the study: </w:t>
            </w:r>
          </w:p>
          <w:p w14:paraId="7BF9A853" w14:textId="2D2D945D" w:rsidR="002607E9" w:rsidRPr="006304E0" w:rsidRDefault="002607E9" w:rsidP="00705F76">
            <w:pPr>
              <w:tabs>
                <w:tab w:val="left" w:pos="-1440"/>
              </w:tabs>
              <w:spacing w:after="0" w:line="240" w:lineRule="auto"/>
              <w:rPr>
                <w:rFonts w:ascii="Arial" w:hAnsi="Arial" w:cs="Arial"/>
              </w:rPr>
            </w:pPr>
            <w:r w:rsidRPr="006304E0">
              <w:rPr>
                <w:rFonts w:ascii="Arial" w:hAnsi="Arial" w:cs="Arial"/>
              </w:rPr>
              <w:t xml:space="preserve">Dr Deirdre Hughes OBE email: </w:t>
            </w:r>
            <w:hyperlink r:id="rId11" w:history="1">
              <w:r w:rsidRPr="006304E0">
                <w:rPr>
                  <w:rStyle w:val="Hyperlink"/>
                  <w:rFonts w:ascii="Arial" w:hAnsi="Arial" w:cs="Arial"/>
                </w:rPr>
                <w:t>deirdre.hughes@warwick.ac.uk</w:t>
              </w:r>
            </w:hyperlink>
            <w:r w:rsidRPr="006304E0">
              <w:rPr>
                <w:rFonts w:ascii="Arial" w:hAnsi="Arial" w:cs="Arial"/>
              </w:rPr>
              <w:t xml:space="preserve"> Tel: </w:t>
            </w:r>
            <w:r w:rsidRPr="006304E0">
              <w:rPr>
                <w:rFonts w:ascii="Arial" w:eastAsia="Times New Roman" w:hAnsi="Arial" w:cs="Arial"/>
                <w:color w:val="383838"/>
                <w:shd w:val="clear" w:color="auto" w:fill="FFFFFF"/>
              </w:rPr>
              <w:t>+44 (0)24 7652 3284.</w:t>
            </w:r>
          </w:p>
        </w:tc>
      </w:tr>
      <w:tr w:rsidR="002607E9" w:rsidRPr="006304E0" w14:paraId="452D9684" w14:textId="77777777" w:rsidTr="00CA4783">
        <w:tc>
          <w:tcPr>
            <w:tcW w:w="9180" w:type="dxa"/>
            <w:shd w:val="clear" w:color="auto" w:fill="auto"/>
            <w:vAlign w:val="center"/>
          </w:tcPr>
          <w:p w14:paraId="748C83FD" w14:textId="77777777" w:rsidR="002607E9" w:rsidRPr="006304E0" w:rsidRDefault="002607E9" w:rsidP="000F1718">
            <w:pPr>
              <w:pStyle w:val="Default"/>
              <w:jc w:val="left"/>
              <w:rPr>
                <w:bCs/>
                <w:color w:val="auto"/>
                <w:sz w:val="22"/>
                <w:szCs w:val="22"/>
              </w:rPr>
            </w:pPr>
          </w:p>
          <w:p w14:paraId="4DB07E3A" w14:textId="77777777" w:rsidR="002607E9" w:rsidRDefault="002607E9" w:rsidP="000F1718">
            <w:pPr>
              <w:pStyle w:val="Default"/>
              <w:rPr>
                <w:b/>
                <w:color w:val="7030A0"/>
                <w:sz w:val="22"/>
                <w:szCs w:val="22"/>
              </w:rPr>
            </w:pPr>
          </w:p>
          <w:p w14:paraId="06E75C4D" w14:textId="1A6D90A0" w:rsidR="002607E9" w:rsidRDefault="002607E9" w:rsidP="000F1718">
            <w:pPr>
              <w:pStyle w:val="Default"/>
              <w:rPr>
                <w:b/>
                <w:color w:val="auto"/>
                <w:sz w:val="22"/>
                <w:szCs w:val="22"/>
              </w:rPr>
            </w:pPr>
            <w:r>
              <w:rPr>
                <w:b/>
                <w:color w:val="7030A0"/>
                <w:sz w:val="22"/>
                <w:szCs w:val="22"/>
              </w:rPr>
              <w:t>Who</w:t>
            </w:r>
            <w:r w:rsidR="00592AE0">
              <w:rPr>
                <w:b/>
                <w:color w:val="7030A0"/>
                <w:sz w:val="22"/>
                <w:szCs w:val="22"/>
              </w:rPr>
              <w:t>m</w:t>
            </w:r>
            <w:r>
              <w:rPr>
                <w:b/>
                <w:color w:val="7030A0"/>
                <w:sz w:val="22"/>
                <w:szCs w:val="22"/>
              </w:rPr>
              <w:t xml:space="preserve"> should I contact if I wish to make a complaint? </w:t>
            </w:r>
          </w:p>
          <w:p w14:paraId="74CCB8A8" w14:textId="77777777" w:rsidR="002607E9" w:rsidRDefault="002607E9" w:rsidP="000F1718">
            <w:pPr>
              <w:pStyle w:val="Default"/>
              <w:outlineLvl w:val="0"/>
              <w:rPr>
                <w:color w:val="auto"/>
                <w:sz w:val="22"/>
                <w:szCs w:val="22"/>
              </w:rPr>
            </w:pPr>
            <w:r w:rsidRPr="00C83FC8">
              <w:rPr>
                <w:color w:val="auto"/>
                <w:sz w:val="22"/>
                <w:szCs w:val="22"/>
              </w:rPr>
              <w:t xml:space="preserve">Any complaint about the way you have been dealt with during the study or any possible harm you might have suffered will be </w:t>
            </w:r>
            <w:r>
              <w:rPr>
                <w:color w:val="auto"/>
                <w:sz w:val="22"/>
                <w:szCs w:val="22"/>
              </w:rPr>
              <w:t xml:space="preserve">addressed. </w:t>
            </w:r>
            <w:r w:rsidRPr="00C83FC8">
              <w:rPr>
                <w:color w:val="auto"/>
                <w:sz w:val="22"/>
                <w:szCs w:val="22"/>
              </w:rPr>
              <w:t>Please address your complaint to the person below, who is a senior University of Warwick official entirely independent of this study:</w:t>
            </w:r>
          </w:p>
          <w:p w14:paraId="6CD4F832" w14:textId="77777777" w:rsidR="002607E9" w:rsidRPr="00F7619A" w:rsidRDefault="002607E9" w:rsidP="000F1718">
            <w:pPr>
              <w:shd w:val="clear" w:color="auto" w:fill="FFFFFF"/>
              <w:spacing w:after="0" w:line="240" w:lineRule="auto"/>
              <w:rPr>
                <w:rFonts w:ascii="Arial" w:hAnsi="Arial" w:cs="Arial"/>
                <w:color w:val="000000"/>
                <w:lang w:eastAsia="en-GB"/>
              </w:rPr>
            </w:pPr>
          </w:p>
          <w:p w14:paraId="4142770C" w14:textId="77777777" w:rsidR="002607E9" w:rsidRPr="00F7619A" w:rsidRDefault="002607E9" w:rsidP="000F1718">
            <w:pPr>
              <w:shd w:val="clear" w:color="auto" w:fill="FFFFFF"/>
              <w:spacing w:after="0" w:line="240" w:lineRule="auto"/>
              <w:rPr>
                <w:rFonts w:ascii="Arial" w:hAnsi="Arial" w:cs="Arial"/>
                <w:color w:val="000000"/>
              </w:rPr>
            </w:pPr>
            <w:r w:rsidRPr="00F7619A">
              <w:rPr>
                <w:rFonts w:ascii="Arial" w:hAnsi="Arial" w:cs="Arial"/>
                <w:color w:val="000000"/>
                <w:lang w:eastAsia="en-GB"/>
              </w:rPr>
              <w:t>Head</w:t>
            </w:r>
            <w:r w:rsidRPr="00F7619A">
              <w:rPr>
                <w:rFonts w:ascii="Arial" w:hAnsi="Arial" w:cs="Arial"/>
                <w:color w:val="000000"/>
              </w:rPr>
              <w:t xml:space="preserve"> of </w:t>
            </w:r>
            <w:r w:rsidRPr="00F7619A">
              <w:rPr>
                <w:rFonts w:ascii="Arial" w:hAnsi="Arial" w:cs="Arial"/>
                <w:color w:val="000000"/>
                <w:lang w:eastAsia="en-GB"/>
              </w:rPr>
              <w:t>Research Governance</w:t>
            </w:r>
          </w:p>
          <w:p w14:paraId="2DDDDBF4" w14:textId="77777777" w:rsidR="002607E9" w:rsidRPr="00C02CB3" w:rsidRDefault="002607E9" w:rsidP="000F1718">
            <w:pPr>
              <w:shd w:val="clear" w:color="auto" w:fill="FFFFFF"/>
              <w:spacing w:after="0" w:line="240" w:lineRule="auto"/>
              <w:rPr>
                <w:rFonts w:ascii="Arial" w:hAnsi="Arial" w:cs="Arial"/>
                <w:b/>
                <w:color w:val="000000"/>
              </w:rPr>
            </w:pPr>
            <w:r w:rsidRPr="00C02CB3">
              <w:rPr>
                <w:rFonts w:ascii="Arial" w:hAnsi="Arial" w:cs="Arial"/>
                <w:color w:val="000000"/>
                <w:lang w:eastAsia="en-GB"/>
              </w:rPr>
              <w:t>Research &amp; Impact Services</w:t>
            </w:r>
            <w:r w:rsidRPr="00C02CB3">
              <w:rPr>
                <w:rFonts w:ascii="Arial" w:hAnsi="Arial" w:cs="Arial"/>
                <w:b/>
                <w:color w:val="000000"/>
              </w:rPr>
              <w:t xml:space="preserve">, </w:t>
            </w:r>
            <w:r w:rsidRPr="00C02CB3">
              <w:rPr>
                <w:rFonts w:ascii="Arial" w:hAnsi="Arial" w:cs="Arial"/>
                <w:color w:val="000000"/>
              </w:rPr>
              <w:t>University House</w:t>
            </w:r>
            <w:r w:rsidRPr="00C02CB3">
              <w:rPr>
                <w:rFonts w:ascii="Arial" w:hAnsi="Arial" w:cs="Arial"/>
                <w:b/>
                <w:color w:val="000000"/>
              </w:rPr>
              <w:t xml:space="preserve">, </w:t>
            </w:r>
            <w:r w:rsidRPr="00C02CB3">
              <w:rPr>
                <w:rFonts w:ascii="Arial" w:hAnsi="Arial" w:cs="Arial"/>
                <w:color w:val="000000"/>
              </w:rPr>
              <w:t>University of Warwick</w:t>
            </w:r>
            <w:r w:rsidRPr="00C02CB3">
              <w:rPr>
                <w:rFonts w:ascii="Arial" w:hAnsi="Arial" w:cs="Arial"/>
                <w:b/>
                <w:color w:val="000000"/>
              </w:rPr>
              <w:t xml:space="preserve">, </w:t>
            </w:r>
            <w:r w:rsidRPr="00C02CB3">
              <w:rPr>
                <w:rFonts w:ascii="Arial" w:hAnsi="Arial" w:cs="Arial"/>
                <w:color w:val="000000"/>
              </w:rPr>
              <w:t>Coventry</w:t>
            </w:r>
            <w:r w:rsidRPr="00C02CB3">
              <w:rPr>
                <w:rFonts w:ascii="Arial" w:hAnsi="Arial" w:cs="Arial"/>
                <w:b/>
                <w:color w:val="000000"/>
              </w:rPr>
              <w:t xml:space="preserve">, </w:t>
            </w:r>
            <w:r w:rsidRPr="00C02CB3">
              <w:rPr>
                <w:rFonts w:ascii="Arial" w:hAnsi="Arial" w:cs="Arial"/>
                <w:color w:val="000000"/>
              </w:rPr>
              <w:t>CV4 8UW</w:t>
            </w:r>
          </w:p>
          <w:p w14:paraId="334BFC41" w14:textId="77777777" w:rsidR="002607E9" w:rsidRPr="00C02CB3" w:rsidRDefault="002607E9" w:rsidP="000F1718">
            <w:pPr>
              <w:shd w:val="clear" w:color="auto" w:fill="FFFFFF"/>
              <w:spacing w:after="0" w:line="240" w:lineRule="auto"/>
              <w:rPr>
                <w:rFonts w:ascii="Arial" w:hAnsi="Arial" w:cs="Arial"/>
                <w:color w:val="000000"/>
                <w:lang w:eastAsia="en-GB"/>
              </w:rPr>
            </w:pPr>
            <w:r w:rsidRPr="006967F0">
              <w:rPr>
                <w:rFonts w:ascii="Arial" w:hAnsi="Arial" w:cs="Arial"/>
              </w:rPr>
              <w:t xml:space="preserve">Email: </w:t>
            </w:r>
            <w:hyperlink r:id="rId12" w:tgtFrame="_blank" w:history="1">
              <w:r w:rsidRPr="006967F0">
                <w:rPr>
                  <w:rFonts w:ascii="Arial" w:eastAsia="Times New Roman" w:hAnsi="Arial" w:cs="Arial"/>
                  <w:color w:val="0000FF"/>
                  <w:u w:val="single"/>
                </w:rPr>
                <w:t>researchgovernance@warwick.ac.uk</w:t>
              </w:r>
            </w:hyperlink>
            <w:r w:rsidRPr="006967F0">
              <w:rPr>
                <w:rFonts w:ascii="Arial" w:eastAsia="Times New Roman" w:hAnsi="Arial" w:cs="Arial"/>
                <w:color w:val="212121"/>
              </w:rPr>
              <w:t>.</w:t>
            </w:r>
            <w:r w:rsidRPr="00C02CB3">
              <w:rPr>
                <w:rFonts w:ascii="Arial" w:hAnsi="Arial" w:cs="Arial"/>
                <w:color w:val="000000"/>
                <w:lang w:eastAsia="en-GB"/>
              </w:rPr>
              <w:t xml:space="preserve"> Tel: </w:t>
            </w:r>
            <w:r w:rsidRPr="00C02CB3">
              <w:rPr>
                <w:rFonts w:ascii="Arial" w:hAnsi="Arial" w:cs="Arial"/>
                <w:color w:val="000000"/>
              </w:rPr>
              <w:t xml:space="preserve">024 </w:t>
            </w:r>
            <w:r w:rsidRPr="00C02CB3">
              <w:rPr>
                <w:rFonts w:ascii="Arial" w:hAnsi="Arial" w:cs="Arial"/>
                <w:color w:val="000000"/>
                <w:lang w:eastAsia="en-GB"/>
              </w:rPr>
              <w:t>76 522746</w:t>
            </w:r>
          </w:p>
          <w:p w14:paraId="520FDA11" w14:textId="77777777" w:rsidR="002607E9" w:rsidRPr="006304E0" w:rsidRDefault="002607E9" w:rsidP="007017C1">
            <w:pPr>
              <w:shd w:val="clear" w:color="auto" w:fill="FFFFFF"/>
              <w:spacing w:after="0" w:line="240" w:lineRule="auto"/>
              <w:rPr>
                <w:rFonts w:ascii="Arial" w:hAnsi="Arial" w:cs="Arial"/>
                <w:color w:val="000000"/>
                <w:lang w:eastAsia="en-GB"/>
              </w:rPr>
            </w:pPr>
          </w:p>
        </w:tc>
      </w:tr>
      <w:tr w:rsidR="006B0C15" w:rsidRPr="006304E0" w14:paraId="50A63E16" w14:textId="77777777" w:rsidTr="00CA4783">
        <w:tc>
          <w:tcPr>
            <w:tcW w:w="9180" w:type="dxa"/>
            <w:shd w:val="clear" w:color="auto" w:fill="auto"/>
            <w:vAlign w:val="center"/>
          </w:tcPr>
          <w:p w14:paraId="3FDB06DD" w14:textId="77777777" w:rsidR="00C0353F" w:rsidRDefault="00C0353F" w:rsidP="00853D5B">
            <w:pPr>
              <w:pStyle w:val="Default"/>
              <w:jc w:val="left"/>
              <w:rPr>
                <w:b/>
                <w:color w:val="7030A0"/>
                <w:sz w:val="22"/>
                <w:szCs w:val="22"/>
              </w:rPr>
            </w:pPr>
          </w:p>
          <w:p w14:paraId="00F425B7" w14:textId="77777777" w:rsidR="006B0C15" w:rsidRPr="006304E0" w:rsidRDefault="00705F76" w:rsidP="00853D5B">
            <w:pPr>
              <w:pStyle w:val="Default"/>
              <w:jc w:val="left"/>
              <w:rPr>
                <w:b/>
                <w:color w:val="7030A0"/>
                <w:sz w:val="22"/>
                <w:szCs w:val="22"/>
              </w:rPr>
            </w:pPr>
            <w:r w:rsidRPr="006304E0">
              <w:rPr>
                <w:b/>
                <w:color w:val="7030A0"/>
                <w:sz w:val="22"/>
                <w:szCs w:val="22"/>
              </w:rPr>
              <w:t xml:space="preserve">Who has reviewed the research </w:t>
            </w:r>
            <w:r w:rsidR="00CA4783" w:rsidRPr="006304E0">
              <w:rPr>
                <w:b/>
                <w:color w:val="7030A0"/>
                <w:sz w:val="22"/>
                <w:szCs w:val="22"/>
              </w:rPr>
              <w:t>plan</w:t>
            </w:r>
            <w:r w:rsidR="006B0C15" w:rsidRPr="006304E0">
              <w:rPr>
                <w:b/>
                <w:color w:val="7030A0"/>
                <w:sz w:val="22"/>
                <w:szCs w:val="22"/>
              </w:rPr>
              <w:t>?</w:t>
            </w:r>
          </w:p>
          <w:p w14:paraId="082A0FA1" w14:textId="3EC4CDC5" w:rsidR="006B0C15" w:rsidRPr="006304E0" w:rsidRDefault="00225819" w:rsidP="00225819">
            <w:pPr>
              <w:pStyle w:val="Default"/>
              <w:outlineLvl w:val="0"/>
              <w:rPr>
                <w:b/>
                <w:color w:val="4F81BD"/>
                <w:sz w:val="22"/>
                <w:szCs w:val="22"/>
              </w:rPr>
            </w:pPr>
            <w:r w:rsidRPr="00225819">
              <w:rPr>
                <w:color w:val="auto"/>
                <w:sz w:val="22"/>
                <w:szCs w:val="22"/>
              </w:rPr>
              <w:t>The research plan has been reviewed and given favourable opinion by the Humanities and  Social Sciences Research Ethics Committee (Ref: 47/16-17,  Dated: 6 February 2017)</w:t>
            </w:r>
            <w:r>
              <w:t xml:space="preserve"> </w:t>
            </w:r>
          </w:p>
        </w:tc>
      </w:tr>
      <w:tr w:rsidR="006B0C15" w:rsidRPr="006304E0" w14:paraId="2F058BD4" w14:textId="77777777" w:rsidTr="00CA4783">
        <w:tc>
          <w:tcPr>
            <w:tcW w:w="9180" w:type="dxa"/>
            <w:shd w:val="clear" w:color="auto" w:fill="auto"/>
            <w:vAlign w:val="center"/>
          </w:tcPr>
          <w:p w14:paraId="14A8A2BB" w14:textId="77777777" w:rsidR="004A1ED8" w:rsidRPr="006304E0" w:rsidRDefault="004A1ED8" w:rsidP="00853D5B">
            <w:pPr>
              <w:pStyle w:val="Default"/>
              <w:jc w:val="left"/>
              <w:rPr>
                <w:b/>
                <w:color w:val="7030A0"/>
                <w:sz w:val="22"/>
                <w:szCs w:val="22"/>
              </w:rPr>
            </w:pPr>
          </w:p>
          <w:p w14:paraId="24779BBA" w14:textId="77777777" w:rsidR="006B0C15" w:rsidRPr="006304E0" w:rsidRDefault="006B0C15" w:rsidP="00853D5B">
            <w:pPr>
              <w:pStyle w:val="Default"/>
              <w:jc w:val="left"/>
              <w:rPr>
                <w:b/>
                <w:color w:val="7030A0"/>
                <w:sz w:val="22"/>
                <w:szCs w:val="22"/>
              </w:rPr>
            </w:pPr>
            <w:r w:rsidRPr="006304E0">
              <w:rPr>
                <w:b/>
                <w:color w:val="7030A0"/>
                <w:sz w:val="22"/>
                <w:szCs w:val="22"/>
              </w:rPr>
              <w:t xml:space="preserve">What if I want </w:t>
            </w:r>
            <w:r w:rsidR="00CA4783" w:rsidRPr="006304E0">
              <w:rPr>
                <w:b/>
                <w:color w:val="7030A0"/>
                <w:sz w:val="22"/>
                <w:szCs w:val="22"/>
              </w:rPr>
              <w:t>more information about the</w:t>
            </w:r>
            <w:r w:rsidR="00705F76" w:rsidRPr="006304E0">
              <w:rPr>
                <w:b/>
                <w:color w:val="7030A0"/>
                <w:sz w:val="22"/>
                <w:szCs w:val="22"/>
              </w:rPr>
              <w:t xml:space="preserve"> research</w:t>
            </w:r>
            <w:r w:rsidRPr="006304E0">
              <w:rPr>
                <w:b/>
                <w:color w:val="7030A0"/>
                <w:sz w:val="22"/>
                <w:szCs w:val="22"/>
              </w:rPr>
              <w:t>?</w:t>
            </w:r>
          </w:p>
          <w:p w14:paraId="1B9E0677" w14:textId="77777777" w:rsidR="00705F76" w:rsidRPr="006304E0" w:rsidRDefault="006B0C15" w:rsidP="00853D5B">
            <w:pPr>
              <w:pStyle w:val="Default"/>
              <w:jc w:val="left"/>
              <w:rPr>
                <w:sz w:val="22"/>
                <w:szCs w:val="22"/>
              </w:rPr>
            </w:pPr>
            <w:r w:rsidRPr="006304E0">
              <w:rPr>
                <w:sz w:val="22"/>
                <w:szCs w:val="22"/>
              </w:rPr>
              <w:t>If you have any questio</w:t>
            </w:r>
            <w:r w:rsidR="00CA4783" w:rsidRPr="006304E0">
              <w:rPr>
                <w:sz w:val="22"/>
                <w:szCs w:val="22"/>
              </w:rPr>
              <w:t>ns about any aspect of the research</w:t>
            </w:r>
            <w:r w:rsidRPr="006304E0">
              <w:rPr>
                <w:sz w:val="22"/>
                <w:szCs w:val="22"/>
              </w:rPr>
              <w:t xml:space="preserve">, or your participation in it, not answered by this participant information leaflet, please contact:  Dr </w:t>
            </w:r>
            <w:r w:rsidR="00CA4783" w:rsidRPr="006304E0">
              <w:rPr>
                <w:sz w:val="22"/>
                <w:szCs w:val="22"/>
              </w:rPr>
              <w:t>Deirdre Hughes</w:t>
            </w:r>
            <w:r w:rsidRPr="006304E0">
              <w:rPr>
                <w:sz w:val="22"/>
                <w:szCs w:val="22"/>
              </w:rPr>
              <w:t xml:space="preserve"> </w:t>
            </w:r>
            <w:r w:rsidR="00705F76" w:rsidRPr="006304E0">
              <w:rPr>
                <w:sz w:val="22"/>
                <w:szCs w:val="22"/>
              </w:rPr>
              <w:t>OBE</w:t>
            </w:r>
          </w:p>
          <w:p w14:paraId="186AB92E" w14:textId="77777777" w:rsidR="00705F76" w:rsidRPr="006304E0" w:rsidRDefault="006B0C15" w:rsidP="00705F76">
            <w:pPr>
              <w:rPr>
                <w:rFonts w:ascii="Arial" w:eastAsia="Times New Roman" w:hAnsi="Arial" w:cs="Arial"/>
              </w:rPr>
            </w:pPr>
            <w:r w:rsidRPr="006304E0">
              <w:rPr>
                <w:rFonts w:ascii="Arial" w:hAnsi="Arial" w:cs="Arial"/>
              </w:rPr>
              <w:t xml:space="preserve">email: </w:t>
            </w:r>
            <w:hyperlink r:id="rId13" w:history="1">
              <w:r w:rsidR="00CA4783" w:rsidRPr="006304E0">
                <w:rPr>
                  <w:rStyle w:val="Hyperlink"/>
                  <w:rFonts w:ascii="Arial" w:hAnsi="Arial" w:cs="Arial"/>
                </w:rPr>
                <w:t>deirdre.hughes@warwick.ac.uk</w:t>
              </w:r>
            </w:hyperlink>
            <w:r w:rsidR="00CA4783" w:rsidRPr="006304E0">
              <w:rPr>
                <w:rFonts w:ascii="Arial" w:hAnsi="Arial" w:cs="Arial"/>
              </w:rPr>
              <w:t xml:space="preserve"> </w:t>
            </w:r>
            <w:r w:rsidRPr="006304E0">
              <w:rPr>
                <w:rFonts w:ascii="Arial" w:hAnsi="Arial" w:cs="Arial"/>
              </w:rPr>
              <w:t xml:space="preserve"> Tel: </w:t>
            </w:r>
            <w:r w:rsidR="00705F76" w:rsidRPr="006304E0">
              <w:rPr>
                <w:rFonts w:ascii="Arial" w:eastAsia="Times New Roman" w:hAnsi="Arial" w:cs="Arial"/>
                <w:color w:val="383838"/>
                <w:shd w:val="clear" w:color="auto" w:fill="FFFFFF"/>
              </w:rPr>
              <w:t>+44 (0)24 7652 3284.</w:t>
            </w:r>
          </w:p>
          <w:p w14:paraId="514EEB28" w14:textId="77777777" w:rsidR="006B0C15" w:rsidRPr="006304E0" w:rsidRDefault="006B0C15" w:rsidP="00853D5B">
            <w:pPr>
              <w:pStyle w:val="Default"/>
              <w:jc w:val="left"/>
              <w:rPr>
                <w:sz w:val="22"/>
                <w:szCs w:val="22"/>
              </w:rPr>
            </w:pPr>
          </w:p>
          <w:p w14:paraId="5BA04861" w14:textId="77777777" w:rsidR="006B0C15" w:rsidRPr="006304E0" w:rsidRDefault="006B0C15" w:rsidP="00853D5B">
            <w:pPr>
              <w:pStyle w:val="Default"/>
              <w:jc w:val="left"/>
              <w:rPr>
                <w:b/>
                <w:color w:val="548DD4"/>
                <w:sz w:val="22"/>
                <w:szCs w:val="22"/>
              </w:rPr>
            </w:pPr>
          </w:p>
        </w:tc>
      </w:tr>
    </w:tbl>
    <w:p w14:paraId="02D20EA6" w14:textId="77777777" w:rsidR="00D626EC" w:rsidRPr="006304E0" w:rsidRDefault="006B0C15" w:rsidP="00705F76">
      <w:pPr>
        <w:jc w:val="both"/>
        <w:rPr>
          <w:rFonts w:ascii="Arial" w:hAnsi="Arial" w:cs="Arial"/>
          <w:color w:val="7030A0"/>
        </w:rPr>
      </w:pPr>
      <w:r w:rsidRPr="006304E0">
        <w:rPr>
          <w:rFonts w:ascii="Arial" w:hAnsi="Arial" w:cs="Arial"/>
          <w:b/>
          <w:color w:val="7030A0"/>
        </w:rPr>
        <w:t xml:space="preserve">Thank you for taking the time to read this participant information leaflet carefully. If you are happy to take part, </w:t>
      </w:r>
      <w:r w:rsidRPr="006304E0">
        <w:rPr>
          <w:rFonts w:ascii="Arial" w:hAnsi="Arial" w:cs="Arial"/>
          <w:b/>
          <w:color w:val="7030A0"/>
          <w:u w:val="single"/>
        </w:rPr>
        <w:t>please complete the consent form</w:t>
      </w:r>
      <w:r w:rsidRPr="006304E0">
        <w:rPr>
          <w:rFonts w:ascii="Arial" w:hAnsi="Arial" w:cs="Arial"/>
          <w:b/>
          <w:color w:val="7030A0"/>
        </w:rPr>
        <w:t>. We really value your participation.</w:t>
      </w:r>
    </w:p>
    <w:sectPr w:rsidR="00D626EC" w:rsidRPr="006304E0" w:rsidSect="00853D5B">
      <w:headerReference w:type="default" r:id="rId14"/>
      <w:footerReference w:type="even" r:id="rId15"/>
      <w:footerReference w:type="default" r:id="rId16"/>
      <w:pgSz w:w="11906" w:h="16838"/>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17F30B" w14:textId="77777777" w:rsidR="0069172D" w:rsidRDefault="0069172D">
      <w:pPr>
        <w:spacing w:after="0" w:line="240" w:lineRule="auto"/>
      </w:pPr>
      <w:r>
        <w:separator/>
      </w:r>
    </w:p>
  </w:endnote>
  <w:endnote w:type="continuationSeparator" w:id="0">
    <w:p w14:paraId="79B1B446" w14:textId="77777777" w:rsidR="0069172D" w:rsidRDefault="00691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A35A6" w14:textId="75CCBD44" w:rsidR="0069172D" w:rsidRDefault="000504A6">
    <w:pPr>
      <w:pStyle w:val="Footer"/>
    </w:pPr>
    <w:sdt>
      <w:sdtPr>
        <w:id w:val="969400743"/>
        <w:placeholder>
          <w:docPart w:val="68EED2C327CB0847B2F1A078092F91C4"/>
        </w:placeholder>
        <w:temporary/>
        <w:showingPlcHdr/>
      </w:sdtPr>
      <w:sdtEndPr/>
      <w:sdtContent>
        <w:r w:rsidR="0069172D">
          <w:t>[Type text]</w:t>
        </w:r>
      </w:sdtContent>
    </w:sdt>
    <w:r w:rsidR="0069172D">
      <w:ptab w:relativeTo="margin" w:alignment="center" w:leader="none"/>
    </w:r>
    <w:sdt>
      <w:sdtPr>
        <w:id w:val="969400748"/>
        <w:placeholder>
          <w:docPart w:val="830993E8E1EBCF4B985FF557A09D861D"/>
        </w:placeholder>
        <w:temporary/>
        <w:showingPlcHdr/>
      </w:sdtPr>
      <w:sdtEndPr/>
      <w:sdtContent>
        <w:r w:rsidR="0069172D">
          <w:t>[Type text]</w:t>
        </w:r>
      </w:sdtContent>
    </w:sdt>
    <w:r w:rsidR="0069172D">
      <w:ptab w:relativeTo="margin" w:alignment="right" w:leader="none"/>
    </w:r>
    <w:sdt>
      <w:sdtPr>
        <w:id w:val="969400753"/>
        <w:placeholder>
          <w:docPart w:val="37DA662F56C9B54790F6B6B13034717B"/>
        </w:placeholder>
        <w:temporary/>
        <w:showingPlcHdr/>
      </w:sdtPr>
      <w:sdtEndPr/>
      <w:sdtContent>
        <w:r w:rsidR="0069172D">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66C0B1" w14:textId="032EC42C" w:rsidR="0069172D" w:rsidRPr="00E055FF" w:rsidRDefault="00D0791D" w:rsidP="00C0353F">
    <w:pPr>
      <w:rPr>
        <w:rFonts w:ascii="Times" w:eastAsia="Times New Roman" w:hAnsi="Times"/>
        <w:sz w:val="20"/>
        <w:szCs w:val="20"/>
      </w:rPr>
    </w:pPr>
    <w:r>
      <w:rPr>
        <w:noProof/>
        <w:lang w:eastAsia="en-GB"/>
      </w:rPr>
      <mc:AlternateContent>
        <mc:Choice Requires="wps">
          <w:drawing>
            <wp:anchor distT="0" distB="0" distL="114300" distR="114300" simplePos="0" relativeHeight="251659264" behindDoc="0" locked="0" layoutInCell="1" allowOverlap="1" wp14:anchorId="34288767" wp14:editId="6501D84E">
              <wp:simplePos x="0" y="0"/>
              <wp:positionH relativeFrom="column">
                <wp:posOffset>2028825</wp:posOffset>
              </wp:positionH>
              <wp:positionV relativeFrom="paragraph">
                <wp:posOffset>187959</wp:posOffset>
              </wp:positionV>
              <wp:extent cx="1371600" cy="542925"/>
              <wp:effectExtent l="0" t="0" r="0" b="9525"/>
              <wp:wrapNone/>
              <wp:docPr id="2" name="Text Box 2"/>
              <wp:cNvGraphicFramePr/>
              <a:graphic xmlns:a="http://schemas.openxmlformats.org/drawingml/2006/main">
                <a:graphicData uri="http://schemas.microsoft.com/office/word/2010/wordprocessingShape">
                  <wps:wsp>
                    <wps:cNvSpPr txBox="1"/>
                    <wps:spPr>
                      <a:xfrm>
                        <a:off x="0" y="0"/>
                        <a:ext cx="1371600" cy="5429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7770195" w14:textId="43807EDC" w:rsidR="00D0791D" w:rsidRDefault="00D0791D">
                          <w:r>
                            <w:rPr>
                              <w:noProof/>
                              <w:lang w:eastAsia="en-GB"/>
                            </w:rPr>
                            <w:drawing>
                              <wp:inline distT="0" distB="0" distL="0" distR="0" wp14:anchorId="338FA33A" wp14:editId="763A183F">
                                <wp:extent cx="1000125" cy="44147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VBLEP logo.jpg"/>
                                        <pic:cNvPicPr/>
                                      </pic:nvPicPr>
                                      <pic:blipFill>
                                        <a:blip r:embed="rId1">
                                          <a:extLst>
                                            <a:ext uri="{28A0092B-C50C-407E-A947-70E740481C1C}">
                                              <a14:useLocalDpi xmlns:a14="http://schemas.microsoft.com/office/drawing/2010/main" val="0"/>
                                            </a:ext>
                                          </a:extLst>
                                        </a:blip>
                                        <a:stretch>
                                          <a:fillRect/>
                                        </a:stretch>
                                      </pic:blipFill>
                                      <pic:spPr>
                                        <a:xfrm>
                                          <a:off x="0" y="0"/>
                                          <a:ext cx="1017038" cy="44893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288767" id="_x0000_t202" coordsize="21600,21600" o:spt="202" path="m,l,21600r21600,l21600,xe">
              <v:stroke joinstyle="miter"/>
              <v:path gradientshapeok="t" o:connecttype="rect"/>
            </v:shapetype>
            <v:shape id="Text Box 2" o:spid="_x0000_s1026" type="#_x0000_t202" style="position:absolute;margin-left:159.75pt;margin-top:14.8pt;width:108pt;height:42.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" fillcolor="white [3201]" stroked="f" strokeweight=".5pt">
              <v:textbox>
                <w:txbxContent>
                  <w:p w14:paraId="37770195" w14:textId="43807EDC" w:rsidR="00D0791D" w:rsidRDefault="00D0791D">
                    <w:r>
                      <w:rPr>
                        <w:noProof/>
                        <w:lang w:eastAsia="en-GB"/>
                      </w:rPr>
                      <w:drawing>
                        <wp:inline distT="0" distB="0" distL="0" distR="0" wp14:anchorId="338FA33A" wp14:editId="763A183F">
                          <wp:extent cx="1000125" cy="44147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VBLEP logo.jpg"/>
                                  <pic:cNvPicPr/>
                                </pic:nvPicPr>
                                <pic:blipFill>
                                  <a:blip r:embed="rId1">
                                    <a:extLst>
                                      <a:ext uri="{28A0092B-C50C-407E-A947-70E740481C1C}">
                                        <a14:useLocalDpi xmlns:a14="http://schemas.microsoft.com/office/drawing/2010/main" val="0"/>
                                      </a:ext>
                                    </a:extLst>
                                  </a:blip>
                                  <a:stretch>
                                    <a:fillRect/>
                                  </a:stretch>
                                </pic:blipFill>
                                <pic:spPr>
                                  <a:xfrm>
                                    <a:off x="0" y="0"/>
                                    <a:ext cx="1017038" cy="448937"/>
                                  </a:xfrm>
                                  <a:prstGeom prst="rect">
                                    <a:avLst/>
                                  </a:prstGeom>
                                </pic:spPr>
                              </pic:pic>
                            </a:graphicData>
                          </a:graphic>
                        </wp:inline>
                      </w:drawing>
                    </w:r>
                  </w:p>
                </w:txbxContent>
              </v:textbox>
            </v:shape>
          </w:pict>
        </mc:Fallback>
      </mc:AlternateContent>
    </w:r>
    <w:r w:rsidR="0069172D">
      <w:rPr>
        <w:noProof/>
        <w:lang w:eastAsia="en-GB"/>
      </w:rPr>
      <w:drawing>
        <wp:inline distT="0" distB="0" distL="0" distR="0" wp14:anchorId="09FB0CA9" wp14:editId="7F21785F">
          <wp:extent cx="798830" cy="4635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309" cy="464408"/>
                  </a:xfrm>
                  <a:prstGeom prst="rect">
                    <a:avLst/>
                  </a:prstGeom>
                  <a:noFill/>
                  <a:ln>
                    <a:noFill/>
                  </a:ln>
                </pic:spPr>
              </pic:pic>
            </a:graphicData>
          </a:graphic>
        </wp:inline>
      </w:drawing>
    </w:r>
    <w:r w:rsidR="0069172D">
      <w:tab/>
    </w:r>
    <w:r w:rsidR="0069172D">
      <w:tab/>
    </w:r>
    <w:r w:rsidR="0069172D">
      <w:tab/>
    </w:r>
    <w:r w:rsidR="0069172D">
      <w:tab/>
    </w:r>
    <w:r w:rsidR="0069172D">
      <w:tab/>
    </w:r>
    <w:r w:rsidR="0069172D">
      <w:tab/>
    </w:r>
    <w:r w:rsidR="0069172D">
      <w:tab/>
    </w:r>
    <w:r w:rsidR="0069172D">
      <w:tab/>
      <w:t xml:space="preserve">            </w:t>
    </w:r>
    <w:r w:rsidR="0069172D">
      <w:rPr>
        <w:noProof/>
        <w:lang w:eastAsia="en-GB"/>
      </w:rPr>
      <w:drawing>
        <wp:inline distT="0" distB="0" distL="0" distR="0" wp14:anchorId="4213D191" wp14:editId="0D5B87AA">
          <wp:extent cx="599590" cy="591820"/>
          <wp:effectExtent l="0" t="0" r="1016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00710" cy="592925"/>
                  </a:xfrm>
                  <a:prstGeom prst="rect">
                    <a:avLst/>
                  </a:prstGeom>
                  <a:noFill/>
                  <a:ln>
                    <a:noFill/>
                  </a:ln>
                </pic:spPr>
              </pic:pic>
            </a:graphicData>
          </a:graphic>
        </wp:inline>
      </w:drawing>
    </w:r>
  </w:p>
  <w:p w14:paraId="098F21CB" w14:textId="6BDD21CE" w:rsidR="0069172D" w:rsidRDefault="0069172D" w:rsidP="00853D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D22632" w14:textId="77777777" w:rsidR="0069172D" w:rsidRDefault="0069172D">
      <w:pPr>
        <w:spacing w:after="0" w:line="240" w:lineRule="auto"/>
      </w:pPr>
      <w:r>
        <w:separator/>
      </w:r>
    </w:p>
  </w:footnote>
  <w:footnote w:type="continuationSeparator" w:id="0">
    <w:p w14:paraId="57A2E521" w14:textId="77777777" w:rsidR="0069172D" w:rsidRDefault="0069172D">
      <w:pPr>
        <w:spacing w:after="0" w:line="240" w:lineRule="auto"/>
      </w:pPr>
      <w:r>
        <w:continuationSeparator/>
      </w:r>
    </w:p>
  </w:footnote>
  <w:footnote w:id="1">
    <w:p w14:paraId="0E7DB2AB" w14:textId="77777777" w:rsidR="0069172D" w:rsidRPr="00C23DCC" w:rsidRDefault="0069172D">
      <w:pPr>
        <w:pStyle w:val="FootnoteText"/>
        <w:rPr>
          <w:rFonts w:ascii="Arial" w:hAnsi="Arial" w:cs="Arial"/>
          <w:sz w:val="18"/>
          <w:szCs w:val="18"/>
          <w:lang w:val="en-US"/>
        </w:rPr>
      </w:pPr>
      <w:r w:rsidRPr="00C23DCC">
        <w:rPr>
          <w:rStyle w:val="FootnoteReference"/>
          <w:rFonts w:ascii="Arial" w:hAnsi="Arial" w:cs="Arial"/>
          <w:sz w:val="18"/>
          <w:szCs w:val="18"/>
        </w:rPr>
        <w:footnoteRef/>
      </w:r>
      <w:r w:rsidRPr="00C23DCC">
        <w:rPr>
          <w:rFonts w:ascii="Arial" w:hAnsi="Arial" w:cs="Arial"/>
          <w:sz w:val="18"/>
          <w:szCs w:val="18"/>
        </w:rPr>
        <w:t xml:space="preserve"> Funding for the overall ‘Gearing Up for STEM’ programme comes from the European Social Fund (ESF), co-ordinated by the Skills Funding Agency, under the ‘Improving the Labour Market Relevance of Education &amp; Training Systems’ strand.</w:t>
      </w:r>
    </w:p>
  </w:footnote>
  <w:footnote w:id="2">
    <w:p w14:paraId="073BF429" w14:textId="77777777" w:rsidR="0069172D" w:rsidRPr="00C23DCC" w:rsidRDefault="0069172D">
      <w:pPr>
        <w:pStyle w:val="FootnoteText"/>
        <w:rPr>
          <w:rFonts w:ascii="Arial" w:hAnsi="Arial" w:cs="Arial"/>
          <w:sz w:val="18"/>
          <w:szCs w:val="18"/>
          <w:lang w:val="en-US"/>
        </w:rPr>
      </w:pPr>
      <w:r w:rsidRPr="00C23DCC">
        <w:rPr>
          <w:rStyle w:val="FootnoteReference"/>
          <w:rFonts w:ascii="Arial" w:hAnsi="Arial" w:cs="Arial"/>
          <w:sz w:val="18"/>
          <w:szCs w:val="18"/>
        </w:rPr>
        <w:footnoteRef/>
      </w:r>
      <w:r w:rsidRPr="00C23DCC">
        <w:rPr>
          <w:rFonts w:ascii="Arial" w:hAnsi="Arial" w:cs="Arial"/>
          <w:sz w:val="18"/>
          <w:szCs w:val="18"/>
        </w:rPr>
        <w:t xml:space="preserve"> </w:t>
      </w:r>
      <w:hyperlink r:id="rId1" w:history="1">
        <w:r w:rsidRPr="00C23DCC">
          <w:rPr>
            <w:rStyle w:val="Hyperlink"/>
            <w:rFonts w:ascii="Arial" w:hAnsi="Arial" w:cs="Arial"/>
            <w:sz w:val="18"/>
            <w:szCs w:val="18"/>
          </w:rPr>
          <w:t>http://www.bmgresearch.co.uk/</w:t>
        </w:r>
      </w:hyperlink>
      <w:r w:rsidRPr="00C23DCC">
        <w:rPr>
          <w:rFonts w:ascii="Arial" w:hAnsi="Arial" w:cs="Arial"/>
          <w:sz w:val="18"/>
          <w:szCs w:val="18"/>
        </w:rPr>
        <w:t xml:space="preserve"> </w:t>
      </w:r>
    </w:p>
  </w:footnote>
  <w:footnote w:id="3">
    <w:p w14:paraId="2212788D" w14:textId="77777777" w:rsidR="0069172D" w:rsidRPr="00C23DCC" w:rsidRDefault="0069172D">
      <w:pPr>
        <w:pStyle w:val="FootnoteText"/>
        <w:rPr>
          <w:lang w:val="en-US"/>
        </w:rPr>
      </w:pPr>
      <w:r w:rsidRPr="00C23DCC">
        <w:rPr>
          <w:rStyle w:val="FootnoteReference"/>
          <w:rFonts w:ascii="Arial" w:hAnsi="Arial" w:cs="Arial"/>
          <w:sz w:val="18"/>
          <w:szCs w:val="18"/>
        </w:rPr>
        <w:footnoteRef/>
      </w:r>
      <w:r w:rsidRPr="00C23DCC">
        <w:rPr>
          <w:rFonts w:ascii="Arial" w:hAnsi="Arial" w:cs="Arial"/>
          <w:sz w:val="18"/>
          <w:szCs w:val="18"/>
        </w:rPr>
        <w:t xml:space="preserve"> </w:t>
      </w:r>
      <w:hyperlink r:id="rId2" w:history="1">
        <w:r w:rsidRPr="00C23DCC">
          <w:rPr>
            <w:rStyle w:val="Hyperlink"/>
            <w:rFonts w:ascii="Arial" w:eastAsia="Arial" w:hAnsi="Arial" w:cs="Arial"/>
            <w:sz w:val="18"/>
            <w:szCs w:val="18"/>
          </w:rPr>
          <w:t>https://www.gov.uk/government/uploads/system/uploads/attachment_data/file/302973/evidence-report-77-high-level-stem-skills_1_.</w:t>
        </w:r>
      </w:hyperlink>
      <w:hyperlink r:id="rId3" w:history="1">
        <w:r w:rsidRPr="00C23DCC">
          <w:rPr>
            <w:rStyle w:val="Hyperlink"/>
            <w:rFonts w:ascii="Arial" w:eastAsia="Arial" w:hAnsi="Arial" w:cs="Arial"/>
            <w:sz w:val="18"/>
            <w:szCs w:val="18"/>
          </w:rPr>
          <w:t>pdf</w:t>
        </w:r>
      </w:hyperlink>
      <w:r>
        <w:rPr>
          <w:rFonts w:eastAsia="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DCAB1" w14:textId="77777777" w:rsidR="0069172D" w:rsidRDefault="0069172D" w:rsidP="00853D5B">
    <w:pPr>
      <w:pStyle w:val="Header"/>
      <w:ind w:left="-1418"/>
    </w:pPr>
    <w:r w:rsidRPr="00347E42">
      <w:rPr>
        <w:noProof/>
        <w:lang w:eastAsia="en-GB"/>
      </w:rPr>
      <w:drawing>
        <wp:inline distT="0" distB="0" distL="0" distR="0" wp14:anchorId="56941ADE" wp14:editId="0AD7A911">
          <wp:extent cx="7571105" cy="1148715"/>
          <wp:effectExtent l="0" t="0" r="0" b="0"/>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1105" cy="11487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36D8A"/>
    <w:multiLevelType w:val="hybridMultilevel"/>
    <w:tmpl w:val="0BDC4DB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3465D38"/>
    <w:multiLevelType w:val="hybridMultilevel"/>
    <w:tmpl w:val="02EA4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DB6262"/>
    <w:multiLevelType w:val="hybridMultilevel"/>
    <w:tmpl w:val="A5541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CC4825"/>
    <w:multiLevelType w:val="hybridMultilevel"/>
    <w:tmpl w:val="D49290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CD199D"/>
    <w:multiLevelType w:val="hybridMultilevel"/>
    <w:tmpl w:val="BB32E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F4A0C97"/>
    <w:multiLevelType w:val="hybridMultilevel"/>
    <w:tmpl w:val="413CECEA"/>
    <w:lvl w:ilvl="0" w:tplc="50D21082">
      <w:start w:val="1"/>
      <w:numFmt w:val="bullet"/>
      <w:lvlText w:val="•"/>
      <w:lvlJc w:val="left"/>
      <w:pPr>
        <w:tabs>
          <w:tab w:val="num" w:pos="720"/>
        </w:tabs>
        <w:ind w:left="720" w:hanging="360"/>
      </w:pPr>
      <w:rPr>
        <w:rFonts w:ascii="Arial" w:hAnsi="Arial" w:hint="default"/>
      </w:rPr>
    </w:lvl>
    <w:lvl w:ilvl="1" w:tplc="D124DEE8">
      <w:numFmt w:val="bullet"/>
      <w:lvlText w:val="–"/>
      <w:lvlJc w:val="left"/>
      <w:pPr>
        <w:tabs>
          <w:tab w:val="num" w:pos="1440"/>
        </w:tabs>
        <w:ind w:left="1440" w:hanging="360"/>
      </w:pPr>
      <w:rPr>
        <w:rFonts w:ascii="Arial" w:hAnsi="Arial" w:hint="default"/>
      </w:rPr>
    </w:lvl>
    <w:lvl w:ilvl="2" w:tplc="2812869E" w:tentative="1">
      <w:start w:val="1"/>
      <w:numFmt w:val="bullet"/>
      <w:lvlText w:val="•"/>
      <w:lvlJc w:val="left"/>
      <w:pPr>
        <w:tabs>
          <w:tab w:val="num" w:pos="2160"/>
        </w:tabs>
        <w:ind w:left="2160" w:hanging="360"/>
      </w:pPr>
      <w:rPr>
        <w:rFonts w:ascii="Arial" w:hAnsi="Arial" w:hint="default"/>
      </w:rPr>
    </w:lvl>
    <w:lvl w:ilvl="3" w:tplc="C3ECF15E" w:tentative="1">
      <w:start w:val="1"/>
      <w:numFmt w:val="bullet"/>
      <w:lvlText w:val="•"/>
      <w:lvlJc w:val="left"/>
      <w:pPr>
        <w:tabs>
          <w:tab w:val="num" w:pos="2880"/>
        </w:tabs>
        <w:ind w:left="2880" w:hanging="360"/>
      </w:pPr>
      <w:rPr>
        <w:rFonts w:ascii="Arial" w:hAnsi="Arial" w:hint="default"/>
      </w:rPr>
    </w:lvl>
    <w:lvl w:ilvl="4" w:tplc="30881B76" w:tentative="1">
      <w:start w:val="1"/>
      <w:numFmt w:val="bullet"/>
      <w:lvlText w:val="•"/>
      <w:lvlJc w:val="left"/>
      <w:pPr>
        <w:tabs>
          <w:tab w:val="num" w:pos="3600"/>
        </w:tabs>
        <w:ind w:left="3600" w:hanging="360"/>
      </w:pPr>
      <w:rPr>
        <w:rFonts w:ascii="Arial" w:hAnsi="Arial" w:hint="default"/>
      </w:rPr>
    </w:lvl>
    <w:lvl w:ilvl="5" w:tplc="C4CAFF72" w:tentative="1">
      <w:start w:val="1"/>
      <w:numFmt w:val="bullet"/>
      <w:lvlText w:val="•"/>
      <w:lvlJc w:val="left"/>
      <w:pPr>
        <w:tabs>
          <w:tab w:val="num" w:pos="4320"/>
        </w:tabs>
        <w:ind w:left="4320" w:hanging="360"/>
      </w:pPr>
      <w:rPr>
        <w:rFonts w:ascii="Arial" w:hAnsi="Arial" w:hint="default"/>
      </w:rPr>
    </w:lvl>
    <w:lvl w:ilvl="6" w:tplc="57B4EBD2" w:tentative="1">
      <w:start w:val="1"/>
      <w:numFmt w:val="bullet"/>
      <w:lvlText w:val="•"/>
      <w:lvlJc w:val="left"/>
      <w:pPr>
        <w:tabs>
          <w:tab w:val="num" w:pos="5040"/>
        </w:tabs>
        <w:ind w:left="5040" w:hanging="360"/>
      </w:pPr>
      <w:rPr>
        <w:rFonts w:ascii="Arial" w:hAnsi="Arial" w:hint="default"/>
      </w:rPr>
    </w:lvl>
    <w:lvl w:ilvl="7" w:tplc="7BA4A1D8" w:tentative="1">
      <w:start w:val="1"/>
      <w:numFmt w:val="bullet"/>
      <w:lvlText w:val="•"/>
      <w:lvlJc w:val="left"/>
      <w:pPr>
        <w:tabs>
          <w:tab w:val="num" w:pos="5760"/>
        </w:tabs>
        <w:ind w:left="5760" w:hanging="360"/>
      </w:pPr>
      <w:rPr>
        <w:rFonts w:ascii="Arial" w:hAnsi="Arial" w:hint="default"/>
      </w:rPr>
    </w:lvl>
    <w:lvl w:ilvl="8" w:tplc="89BEA53C" w:tentative="1">
      <w:start w:val="1"/>
      <w:numFmt w:val="bullet"/>
      <w:lvlText w:val="•"/>
      <w:lvlJc w:val="left"/>
      <w:pPr>
        <w:tabs>
          <w:tab w:val="num" w:pos="6480"/>
        </w:tabs>
        <w:ind w:left="6480" w:hanging="360"/>
      </w:pPr>
      <w:rPr>
        <w:rFonts w:ascii="Arial" w:hAnsi="Arial" w:hint="default"/>
      </w:rPr>
    </w:lvl>
  </w:abstractNum>
  <w:num w:numId="1">
    <w:abstractNumId w:val="3"/>
  </w:num>
  <w:num w:numId="2">
    <w:abstractNumId w:val="1"/>
  </w:num>
  <w:num w:numId="3">
    <w:abstractNumId w:val="5"/>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0C15"/>
    <w:rsid w:val="0000171D"/>
    <w:rsid w:val="00011F82"/>
    <w:rsid w:val="00076722"/>
    <w:rsid w:val="000F6E99"/>
    <w:rsid w:val="00106ED8"/>
    <w:rsid w:val="001152D7"/>
    <w:rsid w:val="001169EB"/>
    <w:rsid w:val="002143EC"/>
    <w:rsid w:val="00225819"/>
    <w:rsid w:val="002607E9"/>
    <w:rsid w:val="002E45BB"/>
    <w:rsid w:val="00321299"/>
    <w:rsid w:val="0035745E"/>
    <w:rsid w:val="0038312D"/>
    <w:rsid w:val="00393658"/>
    <w:rsid w:val="003A77A2"/>
    <w:rsid w:val="003F5E23"/>
    <w:rsid w:val="00433DF9"/>
    <w:rsid w:val="00434603"/>
    <w:rsid w:val="0044393F"/>
    <w:rsid w:val="004753F6"/>
    <w:rsid w:val="004A1ED8"/>
    <w:rsid w:val="004E712E"/>
    <w:rsid w:val="00592AE0"/>
    <w:rsid w:val="005F2F30"/>
    <w:rsid w:val="006304E0"/>
    <w:rsid w:val="0069172D"/>
    <w:rsid w:val="006967F0"/>
    <w:rsid w:val="006A16A4"/>
    <w:rsid w:val="006B0C15"/>
    <w:rsid w:val="006C71C9"/>
    <w:rsid w:val="007017C1"/>
    <w:rsid w:val="00705F76"/>
    <w:rsid w:val="007866C0"/>
    <w:rsid w:val="007B34E4"/>
    <w:rsid w:val="00834A6A"/>
    <w:rsid w:val="0085320E"/>
    <w:rsid w:val="00853D5B"/>
    <w:rsid w:val="00871FBD"/>
    <w:rsid w:val="008750B8"/>
    <w:rsid w:val="008A4FDC"/>
    <w:rsid w:val="008B7BFD"/>
    <w:rsid w:val="008E7A52"/>
    <w:rsid w:val="008F4DC9"/>
    <w:rsid w:val="009F50BE"/>
    <w:rsid w:val="00A05269"/>
    <w:rsid w:val="00A17E05"/>
    <w:rsid w:val="00A20326"/>
    <w:rsid w:val="00A50123"/>
    <w:rsid w:val="00AC451C"/>
    <w:rsid w:val="00B129BB"/>
    <w:rsid w:val="00B501DE"/>
    <w:rsid w:val="00C0353F"/>
    <w:rsid w:val="00C23DCC"/>
    <w:rsid w:val="00C82D59"/>
    <w:rsid w:val="00CA4783"/>
    <w:rsid w:val="00D0791D"/>
    <w:rsid w:val="00D4220D"/>
    <w:rsid w:val="00D626EC"/>
    <w:rsid w:val="00D86B3B"/>
    <w:rsid w:val="00E203F4"/>
    <w:rsid w:val="00E41181"/>
    <w:rsid w:val="00F652FF"/>
    <w:rsid w:val="00F761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52F2CF9"/>
  <w15:docId w15:val="{E0C82620-C978-4646-BC37-1F80F21E3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6B0C15"/>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6B0C15"/>
    <w:pPr>
      <w:widowControl w:val="0"/>
      <w:autoSpaceDE w:val="0"/>
      <w:autoSpaceDN w:val="0"/>
      <w:adjustRightInd w:val="0"/>
      <w:spacing w:after="0" w:line="240" w:lineRule="auto"/>
      <w:jc w:val="both"/>
    </w:pPr>
    <w:rPr>
      <w:rFonts w:ascii="Arial" w:eastAsia="Times New Roman" w:hAnsi="Arial" w:cs="Arial"/>
      <w:color w:val="000000"/>
      <w:sz w:val="24"/>
      <w:szCs w:val="24"/>
      <w:lang w:eastAsia="en-GB"/>
    </w:rPr>
  </w:style>
  <w:style w:type="paragraph" w:styleId="BodyText">
    <w:name w:val="Body Text"/>
    <w:basedOn w:val="Normal"/>
    <w:link w:val="BodyTextChar"/>
    <w:rsid w:val="006B0C15"/>
    <w:pPr>
      <w:spacing w:after="0" w:line="240" w:lineRule="auto"/>
      <w:jc w:val="both"/>
    </w:pPr>
    <w:rPr>
      <w:rFonts w:ascii="Times New Roman" w:eastAsia="Times New Roman" w:hAnsi="Times New Roman"/>
      <w:sz w:val="24"/>
      <w:szCs w:val="24"/>
      <w:lang w:val="en-CA"/>
    </w:rPr>
  </w:style>
  <w:style w:type="character" w:customStyle="1" w:styleId="BodyTextChar">
    <w:name w:val="Body Text Char"/>
    <w:basedOn w:val="DefaultParagraphFont"/>
    <w:link w:val="BodyText"/>
    <w:rsid w:val="006B0C15"/>
    <w:rPr>
      <w:rFonts w:ascii="Times New Roman" w:eastAsia="Times New Roman" w:hAnsi="Times New Roman" w:cs="Times New Roman"/>
      <w:sz w:val="24"/>
      <w:szCs w:val="24"/>
      <w:lang w:val="en-CA"/>
    </w:rPr>
  </w:style>
  <w:style w:type="character" w:styleId="Hyperlink">
    <w:name w:val="Hyperlink"/>
    <w:uiPriority w:val="99"/>
    <w:rsid w:val="006B0C15"/>
    <w:rPr>
      <w:color w:val="0000FF"/>
      <w:u w:val="single"/>
    </w:rPr>
  </w:style>
  <w:style w:type="paragraph" w:styleId="Header">
    <w:name w:val="header"/>
    <w:basedOn w:val="Normal"/>
    <w:link w:val="HeaderChar"/>
    <w:uiPriority w:val="99"/>
    <w:unhideWhenUsed/>
    <w:rsid w:val="006B0C1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0C15"/>
    <w:rPr>
      <w:rFonts w:ascii="Calibri" w:eastAsia="Calibri" w:hAnsi="Calibri" w:cs="Times New Roman"/>
    </w:rPr>
  </w:style>
  <w:style w:type="paragraph" w:styleId="Footer">
    <w:name w:val="footer"/>
    <w:basedOn w:val="Normal"/>
    <w:link w:val="FooterChar"/>
    <w:uiPriority w:val="99"/>
    <w:unhideWhenUsed/>
    <w:rsid w:val="006B0C1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0C15"/>
    <w:rPr>
      <w:rFonts w:ascii="Calibri" w:eastAsia="Calibri" w:hAnsi="Calibri" w:cs="Times New Roman"/>
    </w:rPr>
  </w:style>
  <w:style w:type="paragraph" w:styleId="BalloonText">
    <w:name w:val="Balloon Text"/>
    <w:basedOn w:val="Normal"/>
    <w:link w:val="BalloonTextChar"/>
    <w:uiPriority w:val="99"/>
    <w:semiHidden/>
    <w:unhideWhenUsed/>
    <w:rsid w:val="00853D5B"/>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53D5B"/>
    <w:rPr>
      <w:rFonts w:ascii="Lucida Grande" w:eastAsia="Calibri" w:hAnsi="Lucida Grande" w:cs="Lucida Grande"/>
      <w:sz w:val="18"/>
      <w:szCs w:val="18"/>
    </w:rPr>
  </w:style>
  <w:style w:type="paragraph" w:styleId="ListParagraph">
    <w:name w:val="List Paragraph"/>
    <w:basedOn w:val="Normal"/>
    <w:uiPriority w:val="34"/>
    <w:qFormat/>
    <w:rsid w:val="0000171D"/>
    <w:pPr>
      <w:ind w:left="720"/>
      <w:contextualSpacing/>
    </w:pPr>
  </w:style>
  <w:style w:type="character" w:customStyle="1" w:styleId="apple-converted-space">
    <w:name w:val="apple-converted-space"/>
    <w:basedOn w:val="DefaultParagraphFont"/>
    <w:rsid w:val="00CA4783"/>
  </w:style>
  <w:style w:type="paragraph" w:styleId="FootnoteText">
    <w:name w:val="footnote text"/>
    <w:basedOn w:val="Normal"/>
    <w:link w:val="FootnoteTextChar"/>
    <w:uiPriority w:val="99"/>
    <w:unhideWhenUsed/>
    <w:rsid w:val="00B129BB"/>
    <w:pPr>
      <w:spacing w:after="0" w:line="240" w:lineRule="auto"/>
    </w:pPr>
    <w:rPr>
      <w:sz w:val="24"/>
      <w:szCs w:val="24"/>
    </w:rPr>
  </w:style>
  <w:style w:type="character" w:customStyle="1" w:styleId="FootnoteTextChar">
    <w:name w:val="Footnote Text Char"/>
    <w:basedOn w:val="DefaultParagraphFont"/>
    <w:link w:val="FootnoteText"/>
    <w:uiPriority w:val="99"/>
    <w:rsid w:val="00B129BB"/>
    <w:rPr>
      <w:rFonts w:ascii="Calibri" w:eastAsia="Calibri" w:hAnsi="Calibri" w:cs="Times New Roman"/>
      <w:sz w:val="24"/>
      <w:szCs w:val="24"/>
    </w:rPr>
  </w:style>
  <w:style w:type="character" w:styleId="FootnoteReference">
    <w:name w:val="footnote reference"/>
    <w:basedOn w:val="DefaultParagraphFont"/>
    <w:uiPriority w:val="99"/>
    <w:unhideWhenUsed/>
    <w:rsid w:val="00B129BB"/>
    <w:rPr>
      <w:vertAlign w:val="superscript"/>
    </w:rPr>
  </w:style>
  <w:style w:type="character" w:styleId="CommentReference">
    <w:name w:val="annotation reference"/>
    <w:basedOn w:val="DefaultParagraphFont"/>
    <w:uiPriority w:val="99"/>
    <w:semiHidden/>
    <w:unhideWhenUsed/>
    <w:rsid w:val="00321299"/>
    <w:rPr>
      <w:sz w:val="16"/>
      <w:szCs w:val="16"/>
    </w:rPr>
  </w:style>
  <w:style w:type="paragraph" w:styleId="CommentText">
    <w:name w:val="annotation text"/>
    <w:basedOn w:val="Normal"/>
    <w:link w:val="CommentTextChar"/>
    <w:uiPriority w:val="99"/>
    <w:semiHidden/>
    <w:unhideWhenUsed/>
    <w:rsid w:val="00321299"/>
    <w:pPr>
      <w:spacing w:line="240" w:lineRule="auto"/>
    </w:pPr>
    <w:rPr>
      <w:sz w:val="20"/>
      <w:szCs w:val="20"/>
    </w:rPr>
  </w:style>
  <w:style w:type="character" w:customStyle="1" w:styleId="CommentTextChar">
    <w:name w:val="Comment Text Char"/>
    <w:basedOn w:val="DefaultParagraphFont"/>
    <w:link w:val="CommentText"/>
    <w:uiPriority w:val="99"/>
    <w:semiHidden/>
    <w:rsid w:val="0032129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321299"/>
    <w:rPr>
      <w:b/>
      <w:bCs/>
    </w:rPr>
  </w:style>
  <w:style w:type="character" w:customStyle="1" w:styleId="CommentSubjectChar">
    <w:name w:val="Comment Subject Char"/>
    <w:basedOn w:val="CommentTextChar"/>
    <w:link w:val="CommentSubject"/>
    <w:uiPriority w:val="99"/>
    <w:semiHidden/>
    <w:rsid w:val="00321299"/>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732382">
      <w:bodyDiv w:val="1"/>
      <w:marLeft w:val="0"/>
      <w:marRight w:val="0"/>
      <w:marTop w:val="0"/>
      <w:marBottom w:val="0"/>
      <w:divBdr>
        <w:top w:val="none" w:sz="0" w:space="0" w:color="auto"/>
        <w:left w:val="none" w:sz="0" w:space="0" w:color="auto"/>
        <w:bottom w:val="none" w:sz="0" w:space="0" w:color="auto"/>
        <w:right w:val="none" w:sz="0" w:space="0" w:color="auto"/>
      </w:divBdr>
    </w:div>
    <w:div w:id="636374980">
      <w:bodyDiv w:val="1"/>
      <w:marLeft w:val="0"/>
      <w:marRight w:val="0"/>
      <w:marTop w:val="0"/>
      <w:marBottom w:val="0"/>
      <w:divBdr>
        <w:top w:val="none" w:sz="0" w:space="0" w:color="auto"/>
        <w:left w:val="none" w:sz="0" w:space="0" w:color="auto"/>
        <w:bottom w:val="none" w:sz="0" w:space="0" w:color="auto"/>
        <w:right w:val="none" w:sz="0" w:space="0" w:color="auto"/>
      </w:divBdr>
    </w:div>
    <w:div w:id="759985434">
      <w:bodyDiv w:val="1"/>
      <w:marLeft w:val="0"/>
      <w:marRight w:val="0"/>
      <w:marTop w:val="0"/>
      <w:marBottom w:val="0"/>
      <w:divBdr>
        <w:top w:val="none" w:sz="0" w:space="0" w:color="auto"/>
        <w:left w:val="none" w:sz="0" w:space="0" w:color="auto"/>
        <w:bottom w:val="none" w:sz="0" w:space="0" w:color="auto"/>
        <w:right w:val="none" w:sz="0" w:space="0" w:color="auto"/>
      </w:divBdr>
      <w:divsChild>
        <w:div w:id="527067260">
          <w:marLeft w:val="547"/>
          <w:marRight w:val="0"/>
          <w:marTop w:val="96"/>
          <w:marBottom w:val="0"/>
          <w:divBdr>
            <w:top w:val="none" w:sz="0" w:space="0" w:color="auto"/>
            <w:left w:val="none" w:sz="0" w:space="0" w:color="auto"/>
            <w:bottom w:val="none" w:sz="0" w:space="0" w:color="auto"/>
            <w:right w:val="none" w:sz="0" w:space="0" w:color="auto"/>
          </w:divBdr>
        </w:div>
        <w:div w:id="718550889">
          <w:marLeft w:val="547"/>
          <w:marRight w:val="0"/>
          <w:marTop w:val="96"/>
          <w:marBottom w:val="0"/>
          <w:divBdr>
            <w:top w:val="none" w:sz="0" w:space="0" w:color="auto"/>
            <w:left w:val="none" w:sz="0" w:space="0" w:color="auto"/>
            <w:bottom w:val="none" w:sz="0" w:space="0" w:color="auto"/>
            <w:right w:val="none" w:sz="0" w:space="0" w:color="auto"/>
          </w:divBdr>
        </w:div>
        <w:div w:id="822546917">
          <w:marLeft w:val="1166"/>
          <w:marRight w:val="0"/>
          <w:marTop w:val="77"/>
          <w:marBottom w:val="0"/>
          <w:divBdr>
            <w:top w:val="none" w:sz="0" w:space="0" w:color="auto"/>
            <w:left w:val="none" w:sz="0" w:space="0" w:color="auto"/>
            <w:bottom w:val="none" w:sz="0" w:space="0" w:color="auto"/>
            <w:right w:val="none" w:sz="0" w:space="0" w:color="auto"/>
          </w:divBdr>
        </w:div>
        <w:div w:id="709382825">
          <w:marLeft w:val="1166"/>
          <w:marRight w:val="0"/>
          <w:marTop w:val="77"/>
          <w:marBottom w:val="0"/>
          <w:divBdr>
            <w:top w:val="none" w:sz="0" w:space="0" w:color="auto"/>
            <w:left w:val="none" w:sz="0" w:space="0" w:color="auto"/>
            <w:bottom w:val="none" w:sz="0" w:space="0" w:color="auto"/>
            <w:right w:val="none" w:sz="0" w:space="0" w:color="auto"/>
          </w:divBdr>
        </w:div>
      </w:divsChild>
    </w:div>
    <w:div w:id="840386185">
      <w:bodyDiv w:val="1"/>
      <w:marLeft w:val="0"/>
      <w:marRight w:val="0"/>
      <w:marTop w:val="0"/>
      <w:marBottom w:val="0"/>
      <w:divBdr>
        <w:top w:val="none" w:sz="0" w:space="0" w:color="auto"/>
        <w:left w:val="none" w:sz="0" w:space="0" w:color="auto"/>
        <w:bottom w:val="none" w:sz="0" w:space="0" w:color="auto"/>
        <w:right w:val="none" w:sz="0" w:space="0" w:color="auto"/>
      </w:divBdr>
    </w:div>
    <w:div w:id="1435133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dviza.org.uk/services/services-to-communities/gearing-up-for-stem/" TargetMode="External"/><Relationship Id="rId13" Type="http://schemas.openxmlformats.org/officeDocument/2006/relationships/hyperlink" Target="mailto:deirdre.hughes@warwick.ac.uk"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searchgovernance@warwick.ac.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eirdre.hughes@warwick.ac.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2.warwick.ac.uk/fac/soc/ier/research/advizastem/"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thamesvalleyberkshire.co.uk/Portals/0/FileStore/Employability&amp;Skills/Skills%20Priority%20Statement%202016.pdf" TargetMode="Externa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g"/></Relationships>
</file>

<file path=word/_rels/footnotes.xml.rels><?xml version="1.0" encoding="UTF-8" standalone="yes"?>
<Relationships xmlns="http://schemas.openxmlformats.org/package/2006/relationships"><Relationship Id="rId3" Type="http://schemas.openxmlformats.org/officeDocument/2006/relationships/hyperlink" Target="https://www.gov.uk/government/uploads/system/uploads/attachment_data/file/302973/evidence-report-77-high-level-stem-skills_1_.pdf" TargetMode="External"/><Relationship Id="rId2" Type="http://schemas.openxmlformats.org/officeDocument/2006/relationships/hyperlink" Target="https://www.gov.uk/government/uploads/system/uploads/attachment_data/file/302973/evidence-report-77-high-level-stem-skills_1_.pdf" TargetMode="External"/><Relationship Id="rId1" Type="http://schemas.openxmlformats.org/officeDocument/2006/relationships/hyperlink" Target="http://www.bmgresearch.co.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8EED2C327CB0847B2F1A078092F91C4"/>
        <w:category>
          <w:name w:val="General"/>
          <w:gallery w:val="placeholder"/>
        </w:category>
        <w:types>
          <w:type w:val="bbPlcHdr"/>
        </w:types>
        <w:behaviors>
          <w:behavior w:val="content"/>
        </w:behaviors>
        <w:guid w:val="{72A721EC-F6F4-BE47-B9B1-6F9784B97A31}"/>
      </w:docPartPr>
      <w:docPartBody>
        <w:p w:rsidR="00EA53DE" w:rsidRDefault="00EA53DE" w:rsidP="00EA53DE">
          <w:pPr>
            <w:pStyle w:val="68EED2C327CB0847B2F1A078092F91C4"/>
          </w:pPr>
          <w:r>
            <w:t>[Type text]</w:t>
          </w:r>
        </w:p>
      </w:docPartBody>
    </w:docPart>
    <w:docPart>
      <w:docPartPr>
        <w:name w:val="830993E8E1EBCF4B985FF557A09D861D"/>
        <w:category>
          <w:name w:val="General"/>
          <w:gallery w:val="placeholder"/>
        </w:category>
        <w:types>
          <w:type w:val="bbPlcHdr"/>
        </w:types>
        <w:behaviors>
          <w:behavior w:val="content"/>
        </w:behaviors>
        <w:guid w:val="{6DAAF2A8-57C6-3B49-BB88-FBC2EC423EC6}"/>
      </w:docPartPr>
      <w:docPartBody>
        <w:p w:rsidR="00EA53DE" w:rsidRDefault="00EA53DE" w:rsidP="00EA53DE">
          <w:pPr>
            <w:pStyle w:val="830993E8E1EBCF4B985FF557A09D861D"/>
          </w:pPr>
          <w:r>
            <w:t>[Type text]</w:t>
          </w:r>
        </w:p>
      </w:docPartBody>
    </w:docPart>
    <w:docPart>
      <w:docPartPr>
        <w:name w:val="37DA662F56C9B54790F6B6B13034717B"/>
        <w:category>
          <w:name w:val="General"/>
          <w:gallery w:val="placeholder"/>
        </w:category>
        <w:types>
          <w:type w:val="bbPlcHdr"/>
        </w:types>
        <w:behaviors>
          <w:behavior w:val="content"/>
        </w:behaviors>
        <w:guid w:val="{FA409134-D43E-B24E-91E2-F7C1B7EE3C3E}"/>
      </w:docPartPr>
      <w:docPartBody>
        <w:p w:rsidR="00EA53DE" w:rsidRDefault="00EA53DE" w:rsidP="00EA53DE">
          <w:pPr>
            <w:pStyle w:val="37DA662F56C9B54790F6B6B13034717B"/>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Lucida Grande">
    <w:altName w:val="Segoe UI"/>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Yu Mincho">
    <w:altName w:val="游明朝"/>
    <w:panose1 w:val="02020400000000000000"/>
    <w:charset w:val="80"/>
    <w:family w:val="roman"/>
    <w:notTrueType/>
    <w:pitch w:val="default"/>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53DE"/>
    <w:rsid w:val="00EA53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8EED2C327CB0847B2F1A078092F91C4">
    <w:name w:val="68EED2C327CB0847B2F1A078092F91C4"/>
    <w:rsid w:val="00EA53DE"/>
  </w:style>
  <w:style w:type="paragraph" w:customStyle="1" w:styleId="830993E8E1EBCF4B985FF557A09D861D">
    <w:name w:val="830993E8E1EBCF4B985FF557A09D861D"/>
    <w:rsid w:val="00EA53DE"/>
  </w:style>
  <w:style w:type="paragraph" w:customStyle="1" w:styleId="37DA662F56C9B54790F6B6B13034717B">
    <w:name w:val="37DA662F56C9B54790F6B6B13034717B"/>
    <w:rsid w:val="00EA53DE"/>
  </w:style>
  <w:style w:type="paragraph" w:customStyle="1" w:styleId="E8D726EA2808ED46A57D6E84D2571553">
    <w:name w:val="E8D726EA2808ED46A57D6E84D2571553"/>
    <w:rsid w:val="00EA53DE"/>
  </w:style>
  <w:style w:type="paragraph" w:customStyle="1" w:styleId="205CFF31FB04B344929B9F197FD46552">
    <w:name w:val="205CFF31FB04B344929B9F197FD46552"/>
    <w:rsid w:val="00EA53DE"/>
  </w:style>
  <w:style w:type="paragraph" w:customStyle="1" w:styleId="CA4FFD8A1171F94094D9CFE9B6972240">
    <w:name w:val="CA4FFD8A1171F94094D9CFE9B6972240"/>
    <w:rsid w:val="00EA53D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B07E8F-5BD4-4EA1-A7FC-EA249487A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995</Words>
  <Characters>5672</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Clare Lyonette</dc:creator>
  <cp:keywords/>
  <dc:description/>
  <cp:lastModifiedBy>Daria Luchinskaya</cp:lastModifiedBy>
  <cp:revision>4</cp:revision>
  <cp:lastPrinted>2017-01-21T15:50:00Z</cp:lastPrinted>
  <dcterms:created xsi:type="dcterms:W3CDTF">2017-02-20T16:02:00Z</dcterms:created>
  <dcterms:modified xsi:type="dcterms:W3CDTF">2017-02-20T16:11:00Z</dcterms:modified>
</cp:coreProperties>
</file>