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DFFDC0" w14:textId="4E5C6362" w:rsidR="00346650" w:rsidRDefault="009B20D5" w:rsidP="00AB4787">
      <w:pPr>
        <w:jc w:val="center"/>
        <w:rPr>
          <w:rFonts w:ascii="Arial" w:hAnsi="Arial" w:cs="Arial"/>
          <w:b/>
          <w:bCs/>
          <w:sz w:val="32"/>
          <w:szCs w:val="32"/>
        </w:rPr>
      </w:pPr>
      <w:r w:rsidRPr="00AB4787">
        <w:rPr>
          <w:rFonts w:ascii="Arial" w:hAnsi="Arial" w:cs="Arial"/>
          <w:b/>
          <w:bCs/>
          <w:sz w:val="32"/>
          <w:szCs w:val="32"/>
        </w:rPr>
        <w:t>Tote Bag</w:t>
      </w:r>
    </w:p>
    <w:p w14:paraId="7412C86D" w14:textId="77777777" w:rsidR="00AB4787" w:rsidRDefault="00AB4787" w:rsidP="00AB4787">
      <w:pPr>
        <w:jc w:val="center"/>
        <w:rPr>
          <w:rFonts w:ascii="Arial" w:hAnsi="Arial" w:cs="Arial"/>
          <w:b/>
          <w:bCs/>
          <w:sz w:val="32"/>
          <w:szCs w:val="32"/>
        </w:rPr>
      </w:pPr>
    </w:p>
    <w:p w14:paraId="089BEA6E" w14:textId="124299C6" w:rsidR="00AB4787" w:rsidRPr="00AB4787" w:rsidRDefault="00AB4787" w:rsidP="00AB4787">
      <w:pPr>
        <w:jc w:val="center"/>
        <w:rPr>
          <w:rFonts w:ascii="Arial" w:hAnsi="Arial" w:cs="Arial"/>
          <w:b/>
          <w:bCs/>
          <w:sz w:val="32"/>
          <w:szCs w:val="32"/>
        </w:rPr>
      </w:pPr>
      <w:r w:rsidRPr="00AB4787">
        <w:rPr>
          <w:b/>
          <w:bCs/>
          <w:color w:val="000000"/>
          <w:sz w:val="26"/>
          <w:szCs w:val="26"/>
        </w:rPr>
        <w:t xml:space="preserve">Kaira Noor </w:t>
      </w:r>
      <w:proofErr w:type="spellStart"/>
      <w:r w:rsidRPr="00AB4787">
        <w:rPr>
          <w:b/>
          <w:bCs/>
          <w:color w:val="000000"/>
          <w:sz w:val="26"/>
          <w:szCs w:val="26"/>
        </w:rPr>
        <w:t>Azwa</w:t>
      </w:r>
      <w:proofErr w:type="spellEnd"/>
      <w:r w:rsidRPr="00AB4787">
        <w:rPr>
          <w:b/>
          <w:bCs/>
          <w:color w:val="000000"/>
          <w:sz w:val="26"/>
          <w:szCs w:val="26"/>
        </w:rPr>
        <w:t>, Sam Simkin &amp; Hannah Smyth</w:t>
      </w:r>
    </w:p>
    <w:p w14:paraId="22BF049B" w14:textId="77777777" w:rsidR="009B20D5" w:rsidRPr="00AB4787" w:rsidRDefault="009B20D5" w:rsidP="00AB4787">
      <w:pPr>
        <w:jc w:val="both"/>
        <w:rPr>
          <w:rFonts w:ascii="Arial" w:hAnsi="Arial" w:cs="Arial"/>
          <w:color w:val="000000" w:themeColor="text1"/>
        </w:rPr>
      </w:pPr>
    </w:p>
    <w:p w14:paraId="178A9FBA" w14:textId="17378C32" w:rsidR="009B20D5" w:rsidRPr="00AB4787" w:rsidRDefault="009B20D5" w:rsidP="00AB4787">
      <w:pPr>
        <w:jc w:val="both"/>
        <w:rPr>
          <w:rFonts w:ascii="Arial" w:hAnsi="Arial" w:cs="Arial"/>
          <w:color w:val="000000" w:themeColor="text1"/>
        </w:rPr>
      </w:pPr>
      <w:r w:rsidRPr="00AB4787">
        <w:rPr>
          <w:rFonts w:ascii="Arial" w:hAnsi="Arial" w:cs="Arial"/>
          <w:color w:val="000000" w:themeColor="text1"/>
        </w:rPr>
        <w:t xml:space="preserve">In 2024, it is unlikely that you don’t have at least one tote bag shoved in the back of your cupboard. </w:t>
      </w:r>
      <w:r w:rsidR="00AB4787" w:rsidRPr="00AB4787">
        <w:rPr>
          <w:rFonts w:ascii="Arial" w:hAnsi="Arial" w:cs="Arial"/>
          <w:color w:val="000000" w:themeColor="text1"/>
        </w:rPr>
        <w:t>You</w:t>
      </w:r>
      <w:r w:rsidRPr="00AB4787">
        <w:rPr>
          <w:rFonts w:ascii="Arial" w:hAnsi="Arial" w:cs="Arial"/>
          <w:color w:val="000000" w:themeColor="text1"/>
        </w:rPr>
        <w:t xml:space="preserve"> probably have at least ten. The humble tote bag has a knack of accumulating in a way like no other. Whether you’re on University campus or you’ve just shopped at a local </w:t>
      </w:r>
      <w:r w:rsidR="00AB4787" w:rsidRPr="00AB4787">
        <w:rPr>
          <w:rFonts w:ascii="Arial" w:hAnsi="Arial" w:cs="Arial"/>
          <w:color w:val="000000" w:themeColor="text1"/>
        </w:rPr>
        <w:t>boutique, you’ve</w:t>
      </w:r>
      <w:r w:rsidRPr="00AB4787">
        <w:rPr>
          <w:rFonts w:ascii="Arial" w:hAnsi="Arial" w:cs="Arial"/>
          <w:color w:val="000000" w:themeColor="text1"/>
        </w:rPr>
        <w:t xml:space="preserve"> probably been inundated by countless free tote bags. Yet, while these reusable bags may seem good in principle, they may have a much larger impact than appears at first glance.</w:t>
      </w:r>
    </w:p>
    <w:p w14:paraId="5B9D1391" w14:textId="77777777" w:rsidR="00AB4787" w:rsidRPr="00AB4787" w:rsidRDefault="00AB4787" w:rsidP="00AB4787">
      <w:pPr>
        <w:jc w:val="both"/>
        <w:rPr>
          <w:rFonts w:ascii="Arial" w:hAnsi="Arial" w:cs="Arial"/>
          <w:color w:val="000000" w:themeColor="text1"/>
        </w:rPr>
      </w:pPr>
    </w:p>
    <w:p w14:paraId="2D816BEB" w14:textId="233B586D" w:rsidR="00AB4787" w:rsidRPr="00AB4787" w:rsidRDefault="00AB4787" w:rsidP="00AB4787">
      <w:pPr>
        <w:jc w:val="both"/>
        <w:rPr>
          <w:rFonts w:ascii="Arial" w:hAnsi="Arial" w:cs="Arial"/>
          <w:color w:val="000000" w:themeColor="text1"/>
        </w:rPr>
      </w:pPr>
      <w:r w:rsidRPr="00AB4787">
        <w:rPr>
          <w:rFonts w:ascii="Arial" w:hAnsi="Arial" w:cs="Arial"/>
          <w:color w:val="000000" w:themeColor="text1"/>
        </w:rPr>
        <w:t>While marketed as an environmentally conscious bag choice, whereby it can discourage the use of plastic and its waste, the reusable tote bag has a far more sinister impact on climate change.  A</w:t>
      </w:r>
      <w:hyperlink r:id="rId4" w:history="1">
        <w:r w:rsidRPr="00AB4787">
          <w:rPr>
            <w:rStyle w:val="Hyperlink"/>
            <w:rFonts w:ascii="Arial" w:hAnsi="Arial" w:cs="Arial"/>
            <w:color w:val="000000" w:themeColor="text1"/>
          </w:rPr>
          <w:t xml:space="preserve"> 2018 Danish</w:t>
        </w:r>
      </w:hyperlink>
      <w:r w:rsidRPr="00AB4787">
        <w:rPr>
          <w:rFonts w:ascii="Arial" w:hAnsi="Arial" w:cs="Arial"/>
          <w:color w:val="000000" w:themeColor="text1"/>
        </w:rPr>
        <w:t xml:space="preserve"> study found that cotton tote bags contain a significantly higher emissions output when compared to plastic bag production. According to the study, organic tote bags need to be reused at least 149 times, and regular cotton tote bags need to be reused at least 52 times, </w:t>
      </w:r>
      <w:r w:rsidRPr="00AB4787">
        <w:rPr>
          <w:rFonts w:ascii="Arial" w:hAnsi="Arial" w:cs="Arial"/>
          <w:color w:val="000000" w:themeColor="text1"/>
        </w:rPr>
        <w:t>to</w:t>
      </w:r>
      <w:r w:rsidRPr="00AB4787">
        <w:rPr>
          <w:rFonts w:ascii="Arial" w:hAnsi="Arial" w:cs="Arial"/>
          <w:color w:val="000000" w:themeColor="text1"/>
        </w:rPr>
        <w:t xml:space="preserve"> equal the emissions emitted by the production of a plastic bag.</w:t>
      </w:r>
    </w:p>
    <w:p w14:paraId="1249811E" w14:textId="77777777" w:rsidR="00AB4787" w:rsidRPr="00AB4787" w:rsidRDefault="00AB4787" w:rsidP="00AB4787">
      <w:pPr>
        <w:jc w:val="both"/>
        <w:rPr>
          <w:rFonts w:ascii="Arial" w:hAnsi="Arial" w:cs="Arial"/>
          <w:color w:val="000000" w:themeColor="text1"/>
        </w:rPr>
      </w:pPr>
    </w:p>
    <w:p w14:paraId="5F9536A2" w14:textId="60BB3BE0" w:rsidR="00AB4787" w:rsidRPr="00AB4787" w:rsidRDefault="00AB4787" w:rsidP="00AB4787">
      <w:pPr>
        <w:ind w:left="720"/>
        <w:jc w:val="both"/>
        <w:rPr>
          <w:rFonts w:ascii="Arial" w:hAnsi="Arial" w:cs="Arial"/>
          <w:b/>
          <w:bCs/>
          <w:color w:val="000000" w:themeColor="text1"/>
          <w:shd w:val="clear" w:color="auto" w:fill="FFFFFF"/>
        </w:rPr>
      </w:pPr>
      <w:r w:rsidRPr="00AB4787">
        <w:rPr>
          <w:rFonts w:ascii="Arial" w:hAnsi="Arial" w:cs="Arial"/>
          <w:color w:val="000000" w:themeColor="text1"/>
          <w:shd w:val="clear" w:color="auto" w:fill="FFFFFF"/>
        </w:rPr>
        <w:t xml:space="preserve">“Cotton is an agricultural product, and it can be grown incredibly </w:t>
      </w:r>
      <w:r w:rsidRPr="00AB4787">
        <w:rPr>
          <w:rFonts w:ascii="Arial" w:hAnsi="Arial" w:cs="Arial"/>
          <w:color w:val="000000" w:themeColor="text1"/>
          <w:shd w:val="clear" w:color="auto" w:fill="FFFFFF"/>
        </w:rPr>
        <w:t>sustainably,</w:t>
      </w:r>
      <w:r w:rsidRPr="00AB4787">
        <w:rPr>
          <w:rFonts w:ascii="Arial" w:hAnsi="Arial" w:cs="Arial"/>
          <w:color w:val="000000" w:themeColor="text1"/>
          <w:shd w:val="clear" w:color="auto" w:fill="FFFFFF"/>
        </w:rPr>
        <w:t xml:space="preserve"> or it can be grown in a really environmentally damaging way.” </w:t>
      </w:r>
      <w:r w:rsidRPr="00AB4787">
        <w:rPr>
          <w:rFonts w:ascii="Arial" w:hAnsi="Arial" w:cs="Arial"/>
          <w:b/>
          <w:bCs/>
          <w:color w:val="000000" w:themeColor="text1"/>
          <w:shd w:val="clear" w:color="auto" w:fill="FFFFFF"/>
        </w:rPr>
        <w:t>Elizabeth Cline</w:t>
      </w:r>
    </w:p>
    <w:p w14:paraId="09F6E9E8" w14:textId="77777777" w:rsidR="00AB4787" w:rsidRPr="00AB4787" w:rsidRDefault="00AB4787" w:rsidP="00AB4787">
      <w:pPr>
        <w:jc w:val="both"/>
        <w:rPr>
          <w:rFonts w:ascii="Arial" w:hAnsi="Arial" w:cs="Arial"/>
          <w:b/>
          <w:bCs/>
          <w:color w:val="000000" w:themeColor="text1"/>
          <w:shd w:val="clear" w:color="auto" w:fill="FFFFFF"/>
        </w:rPr>
      </w:pPr>
    </w:p>
    <w:p w14:paraId="7AE2D0EC" w14:textId="25836A8E" w:rsidR="00AB4787" w:rsidRPr="00AB4787" w:rsidRDefault="00AB4787" w:rsidP="00AB4787">
      <w:pPr>
        <w:jc w:val="both"/>
        <w:rPr>
          <w:rFonts w:ascii="Arial" w:hAnsi="Arial" w:cs="Arial"/>
          <w:color w:val="000000" w:themeColor="text1"/>
        </w:rPr>
      </w:pPr>
      <w:r w:rsidRPr="00AB4787">
        <w:rPr>
          <w:rFonts w:ascii="Arial" w:hAnsi="Arial" w:cs="Arial"/>
          <w:color w:val="000000" w:themeColor="text1"/>
        </w:rPr>
        <w:t>These are some significant differences in the emissions output between the two items despite the cultural narratives depicting very different perspectives on disposable and reusable bags. While often touted as an ‘environmentally friendly’ product, much of the tote bag’s production remains within the ‘fast fashion’ industry. Textile production is one of the highest polluting industries in the world, emitting approximately</w:t>
      </w:r>
      <w:hyperlink r:id="rId5" w:history="1">
        <w:r w:rsidRPr="00AB4787">
          <w:rPr>
            <w:rStyle w:val="Hyperlink"/>
            <w:rFonts w:ascii="Arial" w:hAnsi="Arial" w:cs="Arial"/>
            <w:color w:val="000000" w:themeColor="text1"/>
          </w:rPr>
          <w:t xml:space="preserve"> </w:t>
        </w:r>
      </w:hyperlink>
      <w:hyperlink r:id="rId6" w:history="1">
        <w:r w:rsidRPr="00AB4787">
          <w:rPr>
            <w:rStyle w:val="Hyperlink"/>
            <w:rFonts w:ascii="Arial" w:hAnsi="Arial" w:cs="Arial"/>
            <w:color w:val="000000" w:themeColor="text1"/>
          </w:rPr>
          <w:t xml:space="preserve">1.2 billion tonnes of CO2 </w:t>
        </w:r>
      </w:hyperlink>
      <w:r w:rsidRPr="00AB4787">
        <w:rPr>
          <w:rFonts w:ascii="Arial" w:hAnsi="Arial" w:cs="Arial"/>
          <w:color w:val="000000" w:themeColor="text1"/>
        </w:rPr>
        <w:t xml:space="preserve">emissions per year. This represents around 10 per cent of global emissions annually. The energy and materials required </w:t>
      </w:r>
      <w:proofErr w:type="gramStart"/>
      <w:r w:rsidRPr="00AB4787">
        <w:rPr>
          <w:rFonts w:ascii="Arial" w:hAnsi="Arial" w:cs="Arial"/>
          <w:color w:val="000000" w:themeColor="text1"/>
        </w:rPr>
        <w:t>for the production of</w:t>
      </w:r>
      <w:proofErr w:type="gramEnd"/>
      <w:r w:rsidRPr="00AB4787">
        <w:rPr>
          <w:rFonts w:ascii="Arial" w:hAnsi="Arial" w:cs="Arial"/>
          <w:color w:val="000000" w:themeColor="text1"/>
        </w:rPr>
        <w:t xml:space="preserve"> cotton is one key reason behind this, resulting in a high carbon footprint. In fact, a</w:t>
      </w:r>
      <w:hyperlink r:id="rId7" w:history="1">
        <w:r w:rsidRPr="00AB4787">
          <w:rPr>
            <w:rStyle w:val="Hyperlink"/>
            <w:rFonts w:ascii="Arial" w:hAnsi="Arial" w:cs="Arial"/>
            <w:color w:val="000000" w:themeColor="text1"/>
          </w:rPr>
          <w:t xml:space="preserve"> 2014 study</w:t>
        </w:r>
      </w:hyperlink>
      <w:r w:rsidRPr="00AB4787">
        <w:rPr>
          <w:rFonts w:ascii="Arial" w:hAnsi="Arial" w:cs="Arial"/>
          <w:color w:val="000000" w:themeColor="text1"/>
        </w:rPr>
        <w:t xml:space="preserve"> found that cotton has the worst environmental performance over other textiles including nylon, elastane and polyester. This is due to the high energy requirement needed </w:t>
      </w:r>
      <w:proofErr w:type="gramStart"/>
      <w:r w:rsidRPr="00AB4787">
        <w:rPr>
          <w:rFonts w:ascii="Arial" w:hAnsi="Arial" w:cs="Arial"/>
          <w:color w:val="000000" w:themeColor="text1"/>
        </w:rPr>
        <w:t>for the production of</w:t>
      </w:r>
      <w:proofErr w:type="gramEnd"/>
      <w:r w:rsidRPr="00AB4787">
        <w:rPr>
          <w:rFonts w:ascii="Arial" w:hAnsi="Arial" w:cs="Arial"/>
          <w:color w:val="000000" w:themeColor="text1"/>
        </w:rPr>
        <w:t xml:space="preserve"> cotton in each of its life cycle phases. Plastic bags alternatively, are produced from the by-product of the oil industry and thus require less energy </w:t>
      </w:r>
      <w:proofErr w:type="gramStart"/>
      <w:r w:rsidRPr="00AB4787">
        <w:rPr>
          <w:rFonts w:ascii="Arial" w:hAnsi="Arial" w:cs="Arial"/>
          <w:color w:val="000000" w:themeColor="text1"/>
        </w:rPr>
        <w:t>in order to</w:t>
      </w:r>
      <w:proofErr w:type="gramEnd"/>
      <w:r w:rsidRPr="00AB4787">
        <w:rPr>
          <w:rFonts w:ascii="Arial" w:hAnsi="Arial" w:cs="Arial"/>
          <w:color w:val="000000" w:themeColor="text1"/>
        </w:rPr>
        <w:t xml:space="preserve"> produce the raw resource. This results in an overall reduced emissions output for these bags. Evidently, the emissions discrepancies do not highlight that the plastic bag has ‘good’ environmental outputs but instead showcases the inconsistencies between the perspectives on both items.</w:t>
      </w:r>
    </w:p>
    <w:p w14:paraId="123ED34C" w14:textId="77777777" w:rsidR="00AB4787" w:rsidRPr="00AB4787" w:rsidRDefault="00AB4787" w:rsidP="00AB4787">
      <w:pPr>
        <w:jc w:val="both"/>
        <w:rPr>
          <w:rFonts w:ascii="Arial" w:hAnsi="Arial" w:cs="Arial"/>
          <w:color w:val="000000" w:themeColor="text1"/>
        </w:rPr>
      </w:pPr>
    </w:p>
    <w:p w14:paraId="1576B444" w14:textId="77777777" w:rsid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Another significant explanation behind these high CO2 emissions is the globalisation of production. Instead of the stages of a product life cycle occurring in a localised place, the various aspects of production occur at multiple different locations globally.  Cotton tote bags, like much of the products in the ‘fast fashion’ industry, are made not in areas </w:t>
      </w:r>
      <w:proofErr w:type="gramStart"/>
      <w:r w:rsidRPr="00AB4787">
        <w:rPr>
          <w:rFonts w:ascii="Arial" w:eastAsia="Times New Roman" w:hAnsi="Arial" w:cs="Arial"/>
          <w:color w:val="000000" w:themeColor="text1"/>
          <w:kern w:val="0"/>
          <w:lang w:eastAsia="en-GB"/>
          <w14:ligatures w14:val="none"/>
        </w:rPr>
        <w:t>in close proximity to</w:t>
      </w:r>
      <w:proofErr w:type="gramEnd"/>
      <w:r w:rsidRPr="00AB4787">
        <w:rPr>
          <w:rFonts w:ascii="Arial" w:eastAsia="Times New Roman" w:hAnsi="Arial" w:cs="Arial"/>
          <w:color w:val="000000" w:themeColor="text1"/>
          <w:kern w:val="0"/>
          <w:lang w:eastAsia="en-GB"/>
          <w14:ligatures w14:val="none"/>
        </w:rPr>
        <w:t xml:space="preserve"> its consumers, but instead in regions where the product can be constructed the cheapest. In this industry, this is largely seen in areas in East and Southeast Asia where relaxed labour laws result in incredibly low production costs. The resulting products are then shipped globally, by multiple different transport systems, including sea freight, and plane, resulting in enormous CO2 emission outputs. High rates of fossil fuel emissions are thus embedded into the global </w:t>
      </w:r>
      <w:r w:rsidRPr="00AB4787">
        <w:rPr>
          <w:rFonts w:ascii="Arial" w:eastAsia="Times New Roman" w:hAnsi="Arial" w:cs="Arial"/>
          <w:color w:val="000000" w:themeColor="text1"/>
          <w:kern w:val="0"/>
          <w:lang w:eastAsia="en-GB"/>
          <w14:ligatures w14:val="none"/>
        </w:rPr>
        <w:lastRenderedPageBreak/>
        <w:t>trade regime. It is estimated that approximately</w:t>
      </w:r>
      <w:hyperlink r:id="rId8" w:anchor=":~:text=We%20present%20a%20consistent%20set,are%20embodied%20in%20traded%20goods." w:history="1">
        <w:r w:rsidRPr="00AB4787">
          <w:rPr>
            <w:rFonts w:ascii="Arial" w:eastAsia="Times New Roman" w:hAnsi="Arial" w:cs="Arial"/>
            <w:color w:val="000000" w:themeColor="text1"/>
            <w:kern w:val="0"/>
            <w:u w:val="single"/>
            <w:lang w:eastAsia="en-GB"/>
            <w14:ligatures w14:val="none"/>
          </w:rPr>
          <w:t xml:space="preserve"> 6.4 billion</w:t>
        </w:r>
      </w:hyperlink>
      <w:r w:rsidRPr="00AB4787">
        <w:rPr>
          <w:rFonts w:ascii="Arial" w:eastAsia="Times New Roman" w:hAnsi="Arial" w:cs="Arial"/>
          <w:color w:val="000000" w:themeColor="text1"/>
          <w:kern w:val="0"/>
          <w:lang w:eastAsia="en-GB"/>
          <w14:ligatures w14:val="none"/>
        </w:rPr>
        <w:t xml:space="preserve"> tons of CO2, representing 23% of global emissions, are tied into globally traded goods. While local production may reduce climate change impacts, the costs involved disincentive this switch resulting in items like the simple tote bag holding a much larger carbon footprint than expected. </w:t>
      </w:r>
    </w:p>
    <w:p w14:paraId="7AEB81CF" w14:textId="77777777" w:rsidR="00AB4787" w:rsidRPr="00AB4787" w:rsidRDefault="00AB4787" w:rsidP="00AB4787">
      <w:pPr>
        <w:jc w:val="both"/>
        <w:rPr>
          <w:rFonts w:ascii="Arial" w:eastAsia="Times New Roman" w:hAnsi="Arial" w:cs="Arial"/>
          <w:color w:val="000000" w:themeColor="text1"/>
          <w:kern w:val="0"/>
          <w:lang w:eastAsia="en-GB"/>
          <w14:ligatures w14:val="none"/>
        </w:rPr>
      </w:pPr>
    </w:p>
    <w:p w14:paraId="05EE60C2" w14:textId="77777777" w:rsidR="00AB4787" w:rsidRPr="00AB4787" w:rsidRDefault="00AB4787" w:rsidP="00AB4787">
      <w:pPr>
        <w:jc w:val="both"/>
        <w:rPr>
          <w:rFonts w:ascii="Arial" w:eastAsia="Times New Roman" w:hAnsi="Arial" w:cs="Arial"/>
          <w:color w:val="000000" w:themeColor="text1"/>
          <w:kern w:val="0"/>
          <w:lang w:eastAsia="en-GB"/>
          <w14:ligatures w14:val="none"/>
        </w:rPr>
      </w:pPr>
    </w:p>
    <w:p w14:paraId="4F7A928F" w14:textId="77777777" w:rsidR="00AB4787" w:rsidRPr="00AB4787" w:rsidRDefault="00AB4787" w:rsidP="00AB4787">
      <w:pPr>
        <w:jc w:val="both"/>
        <w:rPr>
          <w:rFonts w:ascii="Arial" w:eastAsia="Times New Roman" w:hAnsi="Arial" w:cs="Arial"/>
          <w:b/>
          <w:bCs/>
          <w:color w:val="000000" w:themeColor="text1"/>
          <w:kern w:val="0"/>
          <w:lang w:eastAsia="en-GB"/>
          <w14:ligatures w14:val="none"/>
        </w:rPr>
      </w:pPr>
      <w:r w:rsidRPr="00AB4787">
        <w:rPr>
          <w:rFonts w:ascii="Arial" w:eastAsia="Times New Roman" w:hAnsi="Arial" w:cs="Arial"/>
          <w:b/>
          <w:bCs/>
          <w:color w:val="000000" w:themeColor="text1"/>
          <w:kern w:val="0"/>
          <w:shd w:val="clear" w:color="auto" w:fill="FFFFFF"/>
          <w:lang w:eastAsia="en-GB"/>
          <w14:ligatures w14:val="none"/>
        </w:rPr>
        <w:t>Grappling with Greenwashing: Tote Bag Exposé</w:t>
      </w:r>
    </w:p>
    <w:p w14:paraId="2C554700" w14:textId="77777777" w:rsidR="00AB4787" w:rsidRPr="00AB4787" w:rsidRDefault="00AB4787" w:rsidP="00AB4787">
      <w:pPr>
        <w:jc w:val="both"/>
        <w:rPr>
          <w:rFonts w:ascii="Arial" w:eastAsia="Times New Roman" w:hAnsi="Arial" w:cs="Arial"/>
          <w:color w:val="000000" w:themeColor="text1"/>
          <w:kern w:val="0"/>
          <w:lang w:eastAsia="en-GB"/>
          <w14:ligatures w14:val="none"/>
        </w:rPr>
      </w:pPr>
    </w:p>
    <w:p w14:paraId="5E9196AD" w14:textId="77777777"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The tote bag exists within the realm of corporate greenwashing, where brands undertake deceptive marketing strategies to mislead consumers into believing products are eco-friendly to entice eco-conscious consumption. Misleading labels, bold sustainability claims and green narratives create the façade of environmentalism which obscures the true environmental and social impacts of the brand’s practices. Often touted as a token of sustainability, the tote-bag has become a core marketing tool for fashion brands to showcase their supposed eco-consciousness, whilst continuing to perpetuate environmentally devastating and socially exploitative production practices.</w:t>
      </w:r>
    </w:p>
    <w:p w14:paraId="624E8758" w14:textId="37DFD118"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w:t>
      </w:r>
    </w:p>
    <w:p w14:paraId="28832199" w14:textId="6AA4BE9D" w:rsidR="00AB4787" w:rsidRPr="00AB4787" w:rsidRDefault="00AB4787" w:rsidP="00AB4787">
      <w:pPr>
        <w:jc w:val="both"/>
        <w:rPr>
          <w:rFonts w:ascii="Arial" w:hAnsi="Arial" w:cs="Arial"/>
          <w:color w:val="000000" w:themeColor="text1"/>
        </w:rPr>
      </w:pPr>
      <w:r w:rsidRPr="00AB4787">
        <w:rPr>
          <w:rFonts w:ascii="Arial" w:hAnsi="Arial" w:cs="Arial"/>
          <w:color w:val="000000" w:themeColor="text1"/>
        </w:rPr>
        <w:t xml:space="preserve">To illustrate this phenomenon of greenwashing through the tote-bag, we will explore the Australian brand, </w:t>
      </w:r>
      <w:r w:rsidRPr="00AB4787">
        <w:rPr>
          <w:rFonts w:ascii="Arial" w:hAnsi="Arial" w:cs="Arial"/>
          <w:b/>
          <w:bCs/>
          <w:color w:val="000000" w:themeColor="text1"/>
        </w:rPr>
        <w:t>Cotton On</w:t>
      </w:r>
      <w:r w:rsidRPr="00AB4787">
        <w:rPr>
          <w:rFonts w:ascii="Arial" w:hAnsi="Arial" w:cs="Arial"/>
          <w:color w:val="000000" w:themeColor="text1"/>
        </w:rPr>
        <w:t xml:space="preserve">. Cotton </w:t>
      </w:r>
      <w:proofErr w:type="spellStart"/>
      <w:r w:rsidRPr="00AB4787">
        <w:rPr>
          <w:rFonts w:ascii="Arial" w:hAnsi="Arial" w:cs="Arial"/>
          <w:color w:val="000000" w:themeColor="text1"/>
        </w:rPr>
        <w:t>On’s</w:t>
      </w:r>
      <w:proofErr w:type="spellEnd"/>
      <w:r w:rsidRPr="00AB4787">
        <w:rPr>
          <w:rFonts w:ascii="Arial" w:hAnsi="Arial" w:cs="Arial"/>
          <w:color w:val="000000" w:themeColor="text1"/>
        </w:rPr>
        <w:t xml:space="preserve"> mission statement proudly states that their products are: </w:t>
      </w:r>
      <w:r w:rsidRPr="00AB4787">
        <w:rPr>
          <w:rFonts w:ascii="Arial" w:hAnsi="Arial" w:cs="Arial"/>
          <w:i/>
          <w:iCs/>
          <w:color w:val="000000" w:themeColor="text1"/>
        </w:rPr>
        <w:t>“Effortless, on-trend and affordable – made responsibly, to be loved and lived in every day.”</w:t>
      </w:r>
      <w:r w:rsidRPr="00AB4787">
        <w:rPr>
          <w:rFonts w:ascii="Arial" w:hAnsi="Arial" w:cs="Arial"/>
          <w:color w:val="000000" w:themeColor="text1"/>
        </w:rPr>
        <w:t xml:space="preserve"> Core to the brand’s image is this idea of ‘responsibility’ to the extent where their 2022 annual report was entitled “The Good Report”, espousing the rhetoric of eco-consciousness. Attached to this image of ‘responsibility’ is the Cotton On tote bag.</w:t>
      </w:r>
    </w:p>
    <w:p w14:paraId="3820B45B" w14:textId="77777777" w:rsidR="00AB4787" w:rsidRPr="00AB4787" w:rsidRDefault="00AB4787" w:rsidP="00AB4787">
      <w:pPr>
        <w:jc w:val="both"/>
        <w:rPr>
          <w:rFonts w:ascii="Arial" w:hAnsi="Arial" w:cs="Arial"/>
          <w:color w:val="000000" w:themeColor="text1"/>
        </w:rPr>
      </w:pPr>
    </w:p>
    <w:p w14:paraId="641BE8EF" w14:textId="03E1B3DC" w:rsidR="00AB4787" w:rsidRPr="00AB4787" w:rsidRDefault="00AB4787" w:rsidP="00AB4787">
      <w:pPr>
        <w:jc w:val="both"/>
        <w:rPr>
          <w:rFonts w:ascii="Arial" w:hAnsi="Arial" w:cs="Arial"/>
          <w:color w:val="000000" w:themeColor="text1"/>
        </w:rPr>
      </w:pPr>
      <w:r w:rsidRPr="00AB4787">
        <w:rPr>
          <w:rFonts w:ascii="Arial" w:hAnsi="Arial" w:cs="Arial"/>
          <w:color w:val="000000" w:themeColor="text1"/>
        </w:rPr>
        <w:t xml:space="preserve">The brand retails their misleading titled ‘recycled cotton tote bag’ for £3 each on their UK website. The name implies that the tote is made entirely from recycled materials, however the small print reveals only 50% of the cotton is recycled. At only £3 each, it is no surprise that the brand revealed in “The Good Report” that in 2022 alone, 5.5 million ‘recycled cotton’ tote bags were sold globally. More conflicting statements come from “The Good Report”, with Cotton On making a subsequent claim that 100% of their cotton is ‘sustainably’ sourced. In contradiction to this, the brand later stated that 64% of the cotton sourced is conventional cotton, with 3% of cotton sourced being recycled. As explored, there is a consensus that conventional cotton farming is </w:t>
      </w:r>
      <w:r w:rsidRPr="00AB4787">
        <w:rPr>
          <w:rFonts w:ascii="Arial" w:hAnsi="Arial" w:cs="Arial"/>
          <w:b/>
          <w:bCs/>
          <w:color w:val="000000" w:themeColor="text1"/>
        </w:rPr>
        <w:t xml:space="preserve">not </w:t>
      </w:r>
      <w:r w:rsidRPr="00AB4787">
        <w:rPr>
          <w:rFonts w:ascii="Arial" w:hAnsi="Arial" w:cs="Arial"/>
          <w:color w:val="000000" w:themeColor="text1"/>
        </w:rPr>
        <w:t>a sustainable practice, so how can Cotton On claim to have sourced 100% of their cotton sustainably, when 64% of their cotton is farmed conventionally?</w:t>
      </w:r>
    </w:p>
    <w:p w14:paraId="7C242837" w14:textId="77777777" w:rsidR="00AB4787" w:rsidRPr="00AB4787" w:rsidRDefault="00AB4787" w:rsidP="00AB4787">
      <w:pPr>
        <w:jc w:val="both"/>
        <w:rPr>
          <w:rFonts w:ascii="Arial" w:hAnsi="Arial" w:cs="Arial"/>
          <w:color w:val="000000" w:themeColor="text1"/>
        </w:rPr>
      </w:pPr>
    </w:p>
    <w:p w14:paraId="281ADE98" w14:textId="77777777"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b/>
          <w:bCs/>
          <w:color w:val="000000" w:themeColor="text1"/>
          <w:kern w:val="0"/>
          <w:lang w:eastAsia="en-GB"/>
          <w14:ligatures w14:val="none"/>
        </w:rPr>
        <w:t>Good On You</w:t>
      </w:r>
      <w:r w:rsidRPr="00AB4787">
        <w:rPr>
          <w:rFonts w:ascii="Arial" w:eastAsia="Times New Roman" w:hAnsi="Arial" w:cs="Arial"/>
          <w:color w:val="000000" w:themeColor="text1"/>
          <w:kern w:val="0"/>
          <w:lang w:eastAsia="en-GB"/>
          <w14:ligatures w14:val="none"/>
        </w:rPr>
        <w:t xml:space="preserve"> is an Australian sustainability rating platform that evaluates fashion brands, provides consumers with information about their favourite clothing brands, empowering consumers to make informed purchasing decisions. They assess brands on a five-point scale for their sustainability practices, animal welfare and human rights and labour processes: 'We Avoid', 'Not Good Enough', 'It’s a Start', 'Good', and 'Great'. The group utilises trusted third-party data sources, such as the Fashion Transparency Index, to compile their ratings.</w:t>
      </w:r>
    </w:p>
    <w:p w14:paraId="29DA2B90" w14:textId="77777777"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w:t>
      </w:r>
    </w:p>
    <w:p w14:paraId="31C5EB96" w14:textId="77777777"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We found a study on Cotton On within the Good On </w:t>
      </w:r>
      <w:proofErr w:type="gramStart"/>
      <w:r w:rsidRPr="00AB4787">
        <w:rPr>
          <w:rFonts w:ascii="Arial" w:eastAsia="Times New Roman" w:hAnsi="Arial" w:cs="Arial"/>
          <w:color w:val="000000" w:themeColor="text1"/>
          <w:kern w:val="0"/>
          <w:lang w:eastAsia="en-GB"/>
          <w14:ligatures w14:val="none"/>
        </w:rPr>
        <w:t>You</w:t>
      </w:r>
      <w:proofErr w:type="gramEnd"/>
      <w:r w:rsidRPr="00AB4787">
        <w:rPr>
          <w:rFonts w:ascii="Arial" w:eastAsia="Times New Roman" w:hAnsi="Arial" w:cs="Arial"/>
          <w:color w:val="000000" w:themeColor="text1"/>
          <w:kern w:val="0"/>
          <w:lang w:eastAsia="en-GB"/>
          <w14:ligatures w14:val="none"/>
        </w:rPr>
        <w:t xml:space="preserve"> platform and were not surprised to see they are rated a two out of five their practices, being branded “Not Good Enough”. Part of what affords them this disappointing rating, is their cotton </w:t>
      </w:r>
      <w:r w:rsidRPr="00AB4787">
        <w:rPr>
          <w:rFonts w:ascii="Arial" w:eastAsia="Times New Roman" w:hAnsi="Arial" w:cs="Arial"/>
          <w:color w:val="000000" w:themeColor="text1"/>
          <w:kern w:val="0"/>
          <w:lang w:eastAsia="en-GB"/>
          <w14:ligatures w14:val="none"/>
        </w:rPr>
        <w:lastRenderedPageBreak/>
        <w:t xml:space="preserve">sourcing and production processes which rely upon unsustainable conventional cotton farming. In their assessment of Cotton On, Good On You directly addresses their greenwashing narratives, stating, </w:t>
      </w:r>
      <w:r w:rsidRPr="00AB4787">
        <w:rPr>
          <w:rFonts w:ascii="Arial" w:eastAsia="Times New Roman" w:hAnsi="Arial" w:cs="Arial"/>
          <w:i/>
          <w:iCs/>
          <w:color w:val="000000" w:themeColor="text1"/>
          <w:kern w:val="0"/>
          <w:lang w:eastAsia="en-GB"/>
          <w14:ligatures w14:val="none"/>
        </w:rPr>
        <w:t xml:space="preserve">"Despite its declarations of sustainability and ethical practice, Cotton On still has a long way to go before it can truly back up its claims". </w:t>
      </w:r>
      <w:r w:rsidRPr="00AB4787">
        <w:rPr>
          <w:rFonts w:ascii="Arial" w:eastAsia="Times New Roman" w:hAnsi="Arial" w:cs="Arial"/>
          <w:color w:val="000000" w:themeColor="text1"/>
          <w:kern w:val="0"/>
          <w:lang w:eastAsia="en-GB"/>
          <w14:ligatures w14:val="none"/>
        </w:rPr>
        <w:t xml:space="preserve">Unfortunately for the 5.5 million consumers of Cotton </w:t>
      </w:r>
      <w:proofErr w:type="spellStart"/>
      <w:r w:rsidRPr="00AB4787">
        <w:rPr>
          <w:rFonts w:ascii="Arial" w:eastAsia="Times New Roman" w:hAnsi="Arial" w:cs="Arial"/>
          <w:color w:val="000000" w:themeColor="text1"/>
          <w:kern w:val="0"/>
          <w:lang w:eastAsia="en-GB"/>
          <w14:ligatures w14:val="none"/>
        </w:rPr>
        <w:t>On’s</w:t>
      </w:r>
      <w:proofErr w:type="spellEnd"/>
      <w:r w:rsidRPr="00AB4787">
        <w:rPr>
          <w:rFonts w:ascii="Arial" w:eastAsia="Times New Roman" w:hAnsi="Arial" w:cs="Arial"/>
          <w:color w:val="000000" w:themeColor="text1"/>
          <w:kern w:val="0"/>
          <w:lang w:eastAsia="en-GB"/>
          <w14:ligatures w14:val="none"/>
        </w:rPr>
        <w:t xml:space="preserve"> ‘50% recycled cotton tote bags,’ it seems those purchases were not quite as sustainable as they may have thought.</w:t>
      </w:r>
    </w:p>
    <w:p w14:paraId="530D8B38" w14:textId="77777777" w:rsidR="00AB4787" w:rsidRPr="00AB4787" w:rsidRDefault="00AB4787" w:rsidP="00AB4787">
      <w:pPr>
        <w:jc w:val="both"/>
        <w:rPr>
          <w:rFonts w:ascii="Arial" w:eastAsia="Times New Roman" w:hAnsi="Arial" w:cs="Arial"/>
          <w:color w:val="000000" w:themeColor="text1"/>
          <w:kern w:val="0"/>
          <w:lang w:eastAsia="en-GB"/>
          <w14:ligatures w14:val="none"/>
        </w:rPr>
      </w:pPr>
    </w:p>
    <w:p w14:paraId="10EB9CC8" w14:textId="75C16696" w:rsidR="00AB4787" w:rsidRDefault="00AB4787" w:rsidP="00AB4787">
      <w:pPr>
        <w:jc w:val="both"/>
        <w:rPr>
          <w:rFonts w:ascii="Arial" w:eastAsia="Times New Roman" w:hAnsi="Arial" w:cs="Arial"/>
          <w:b/>
          <w:bCs/>
          <w:color w:val="000000" w:themeColor="text1"/>
          <w:kern w:val="0"/>
          <w:lang w:eastAsia="en-GB"/>
          <w14:ligatures w14:val="none"/>
        </w:rPr>
      </w:pPr>
      <w:r>
        <w:rPr>
          <w:rFonts w:ascii="Arial" w:eastAsia="Times New Roman" w:hAnsi="Arial" w:cs="Arial"/>
          <w:b/>
          <w:bCs/>
          <w:color w:val="000000" w:themeColor="text1"/>
          <w:kern w:val="0"/>
          <w:lang w:eastAsia="en-GB"/>
          <w14:ligatures w14:val="none"/>
        </w:rPr>
        <w:t xml:space="preserve">The Tote Bag: </w:t>
      </w:r>
      <w:r w:rsidRPr="00AB4787">
        <w:rPr>
          <w:rFonts w:ascii="Arial" w:eastAsia="Times New Roman" w:hAnsi="Arial" w:cs="Arial"/>
          <w:b/>
          <w:bCs/>
          <w:color w:val="000000" w:themeColor="text1"/>
          <w:kern w:val="0"/>
          <w:lang w:eastAsia="en-GB"/>
          <w14:ligatures w14:val="none"/>
        </w:rPr>
        <w:t xml:space="preserve">From Eco-Hero to </w:t>
      </w:r>
      <w:r>
        <w:rPr>
          <w:rFonts w:ascii="Arial" w:eastAsia="Times New Roman" w:hAnsi="Arial" w:cs="Arial"/>
          <w:b/>
          <w:bCs/>
          <w:color w:val="000000" w:themeColor="text1"/>
          <w:kern w:val="0"/>
          <w:lang w:eastAsia="en-GB"/>
          <w14:ligatures w14:val="none"/>
        </w:rPr>
        <w:t>Consumerist Symbol?</w:t>
      </w:r>
    </w:p>
    <w:p w14:paraId="507EE748" w14:textId="77777777" w:rsidR="00AB4787" w:rsidRDefault="00AB4787" w:rsidP="00AB4787">
      <w:pPr>
        <w:shd w:val="clear" w:color="auto" w:fill="FFFFFF"/>
        <w:jc w:val="both"/>
        <w:rPr>
          <w:rFonts w:ascii="Arial" w:eastAsia="Times New Roman" w:hAnsi="Arial" w:cs="Arial"/>
          <w:b/>
          <w:bCs/>
          <w:color w:val="000000" w:themeColor="text1"/>
          <w:kern w:val="0"/>
          <w:lang w:eastAsia="en-GB"/>
          <w14:ligatures w14:val="none"/>
        </w:rPr>
      </w:pPr>
    </w:p>
    <w:p w14:paraId="0F544911" w14:textId="04DA947B" w:rsidR="00AB4787" w:rsidRDefault="00AB4787" w:rsidP="00AB4787">
      <w:pPr>
        <w:shd w:val="clear" w:color="auto" w:fill="FFFFFF"/>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Once praised as representations of eco-friendliness and responsible purchasing, tote bags are now caught up in the </w:t>
      </w:r>
      <w:r w:rsidRPr="00AB4787">
        <w:rPr>
          <w:rFonts w:ascii="Arial" w:eastAsia="Times New Roman" w:hAnsi="Arial" w:cs="Arial"/>
          <w:b/>
          <w:bCs/>
          <w:color w:val="000000" w:themeColor="text1"/>
          <w:kern w:val="0"/>
          <w:lang w:eastAsia="en-GB"/>
          <w14:ligatures w14:val="none"/>
        </w:rPr>
        <w:t xml:space="preserve">fast fashion industry's high production and consumption dynamics. </w:t>
      </w:r>
      <w:r w:rsidRPr="00AB4787">
        <w:rPr>
          <w:rFonts w:ascii="Arial" w:eastAsia="Times New Roman" w:hAnsi="Arial" w:cs="Arial"/>
          <w:color w:val="000000" w:themeColor="text1"/>
          <w:kern w:val="0"/>
          <w:lang w:eastAsia="en-GB"/>
          <w14:ligatures w14:val="none"/>
        </w:rPr>
        <w:t xml:space="preserve">Tote bags, which were first promoted as environmentally friendly substitutes for single-use plastic bags, have come to represent a </w:t>
      </w:r>
      <w:hyperlink r:id="rId9" w:history="1">
        <w:r w:rsidRPr="00AB4787">
          <w:rPr>
            <w:rFonts w:ascii="Arial" w:eastAsia="Times New Roman" w:hAnsi="Arial" w:cs="Arial"/>
            <w:color w:val="000000" w:themeColor="text1"/>
            <w:kern w:val="0"/>
            <w:u w:val="single"/>
            <w:lang w:eastAsia="en-GB"/>
            <w14:ligatures w14:val="none"/>
          </w:rPr>
          <w:t>culture of reckless consumption</w:t>
        </w:r>
      </w:hyperlink>
      <w:r w:rsidRPr="00AB4787">
        <w:rPr>
          <w:rFonts w:ascii="Arial" w:eastAsia="Times New Roman" w:hAnsi="Arial" w:cs="Arial"/>
          <w:color w:val="000000" w:themeColor="text1"/>
          <w:kern w:val="0"/>
          <w:lang w:eastAsia="en-GB"/>
          <w14:ligatures w14:val="none"/>
        </w:rPr>
        <w:t xml:space="preserve">. Despite its admirable goals, tote bags have fallen victim to the same </w:t>
      </w:r>
      <w:hyperlink r:id="rId10" w:history="1">
        <w:r w:rsidRPr="00AB4787">
          <w:rPr>
            <w:rFonts w:ascii="Arial" w:eastAsia="Times New Roman" w:hAnsi="Arial" w:cs="Arial"/>
            <w:color w:val="000000" w:themeColor="text1"/>
            <w:kern w:val="0"/>
            <w:u w:val="single"/>
            <w:lang w:eastAsia="en-GB"/>
            <w14:ligatures w14:val="none"/>
          </w:rPr>
          <w:t>consumerist frenzy</w:t>
        </w:r>
      </w:hyperlink>
      <w:r w:rsidRPr="00AB4787">
        <w:rPr>
          <w:rFonts w:ascii="Arial" w:eastAsia="Times New Roman" w:hAnsi="Arial" w:cs="Arial"/>
          <w:color w:val="000000" w:themeColor="text1"/>
          <w:kern w:val="0"/>
          <w:lang w:eastAsia="en-GB"/>
          <w14:ligatures w14:val="none"/>
        </w:rPr>
        <w:t xml:space="preserve"> that drives the fast fashion sector, where items are produced at an unsustainable rate and trends change quickly. </w:t>
      </w:r>
    </w:p>
    <w:p w14:paraId="18BD14A5" w14:textId="77777777" w:rsidR="00AB4787" w:rsidRDefault="00AB4787" w:rsidP="00AB4787">
      <w:pPr>
        <w:jc w:val="both"/>
        <w:rPr>
          <w:rFonts w:ascii="Arial" w:eastAsia="Times New Roman" w:hAnsi="Arial" w:cs="Arial"/>
          <w:color w:val="000000" w:themeColor="text1"/>
          <w:kern w:val="0"/>
          <w:lang w:eastAsia="en-GB"/>
          <w14:ligatures w14:val="none"/>
        </w:rPr>
      </w:pPr>
    </w:p>
    <w:p w14:paraId="2F83D1B1" w14:textId="2AB9108F" w:rsidR="00AB4787" w:rsidRPr="00AB4787" w:rsidRDefault="00AB4787" w:rsidP="00AB4787">
      <w:pPr>
        <w:jc w:val="both"/>
        <w:rPr>
          <w:rFonts w:ascii="Arial" w:eastAsia="Times New Roman" w:hAnsi="Arial" w:cs="Arial"/>
          <w:b/>
          <w:bCs/>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Tote bag was formerly a practical grocery bag tool, but these days it's a sought-after fashion piece. On these previously modest bags, brands prominently display their logos, frequently accompanied by a </w:t>
      </w:r>
      <w:hyperlink r:id="rId11" w:history="1">
        <w:r w:rsidRPr="00AB4787">
          <w:rPr>
            <w:rFonts w:ascii="Arial" w:eastAsia="Times New Roman" w:hAnsi="Arial" w:cs="Arial"/>
            <w:color w:val="000000" w:themeColor="text1"/>
            <w:kern w:val="0"/>
            <w:u w:val="single"/>
            <w:lang w:eastAsia="en-GB"/>
            <w14:ligatures w14:val="none"/>
          </w:rPr>
          <w:t>"sustainable"</w:t>
        </w:r>
      </w:hyperlink>
      <w:r w:rsidRPr="00AB4787">
        <w:rPr>
          <w:rFonts w:ascii="Arial" w:eastAsia="Times New Roman" w:hAnsi="Arial" w:cs="Arial"/>
          <w:color w:val="000000" w:themeColor="text1"/>
          <w:kern w:val="0"/>
          <w:lang w:eastAsia="en-GB"/>
          <w14:ligatures w14:val="none"/>
        </w:rPr>
        <w:t xml:space="preserve"> tag. While initially inexpensive and often given away as freebies, mass-produced totes emblazoned with logos fuel excessive consumption Their broad availability and frequent </w:t>
      </w:r>
      <w:proofErr w:type="gramStart"/>
      <w:r w:rsidRPr="00AB4787">
        <w:rPr>
          <w:rFonts w:ascii="Arial" w:eastAsia="Times New Roman" w:hAnsi="Arial" w:cs="Arial"/>
          <w:color w:val="000000" w:themeColor="text1"/>
          <w:kern w:val="0"/>
          <w:lang w:eastAsia="en-GB"/>
          <w14:ligatures w14:val="none"/>
        </w:rPr>
        <w:t>giveaways</w:t>
      </w:r>
      <w:proofErr w:type="gramEnd"/>
      <w:r w:rsidRPr="00AB4787">
        <w:rPr>
          <w:rFonts w:ascii="Arial" w:eastAsia="Times New Roman" w:hAnsi="Arial" w:cs="Arial"/>
          <w:color w:val="000000" w:themeColor="text1"/>
          <w:kern w:val="0"/>
          <w:lang w:eastAsia="en-GB"/>
          <w14:ligatures w14:val="none"/>
        </w:rPr>
        <w:t xml:space="preserve"> or low-cost sales contribute to an issue known as overproduction. This is </w:t>
      </w:r>
      <w:proofErr w:type="gramStart"/>
      <w:r w:rsidRPr="00AB4787">
        <w:rPr>
          <w:rFonts w:ascii="Arial" w:eastAsia="Times New Roman" w:hAnsi="Arial" w:cs="Arial"/>
          <w:color w:val="000000" w:themeColor="text1"/>
          <w:kern w:val="0"/>
          <w:lang w:eastAsia="en-GB"/>
          <w14:ligatures w14:val="none"/>
        </w:rPr>
        <w:t>similar to</w:t>
      </w:r>
      <w:proofErr w:type="gramEnd"/>
      <w:r w:rsidRPr="00AB4787">
        <w:rPr>
          <w:rFonts w:ascii="Arial" w:eastAsia="Times New Roman" w:hAnsi="Arial" w:cs="Arial"/>
          <w:color w:val="000000" w:themeColor="text1"/>
          <w:kern w:val="0"/>
          <w:lang w:eastAsia="en-GB"/>
          <w14:ligatures w14:val="none"/>
        </w:rPr>
        <w:t xml:space="preserve"> the fast-fashion business model, in which manufacturing is unsustainable and trends change quickly. Although tote bags are perceived as environmentally friendly, the truth behind them is more nuanced. </w:t>
      </w:r>
      <w:r w:rsidRPr="00AB4787">
        <w:rPr>
          <w:rFonts w:ascii="Arial" w:eastAsia="Times New Roman" w:hAnsi="Arial" w:cs="Arial"/>
          <w:b/>
          <w:bCs/>
          <w:color w:val="000000" w:themeColor="text1"/>
          <w:kern w:val="0"/>
          <w:lang w:eastAsia="en-GB"/>
          <w14:ligatures w14:val="none"/>
        </w:rPr>
        <w:t>They represent the paradox of a society that struggles with excessive consumerism but longs for eco-friendly alternatives. </w:t>
      </w:r>
    </w:p>
    <w:p w14:paraId="38B5C844" w14:textId="77777777" w:rsidR="00AB4787" w:rsidRDefault="00AB4787" w:rsidP="00AB4787">
      <w:pPr>
        <w:shd w:val="clear" w:color="auto" w:fill="FFFFFF"/>
        <w:spacing w:after="80"/>
        <w:jc w:val="both"/>
        <w:rPr>
          <w:rFonts w:ascii="Arial" w:eastAsia="Times New Roman" w:hAnsi="Arial" w:cs="Arial"/>
          <w:b/>
          <w:bCs/>
          <w:color w:val="000000" w:themeColor="text1"/>
          <w:kern w:val="0"/>
          <w:lang w:eastAsia="en-GB"/>
          <w14:ligatures w14:val="none"/>
        </w:rPr>
      </w:pPr>
    </w:p>
    <w:p w14:paraId="60D0805A" w14:textId="366E18AF" w:rsidR="00AB4787" w:rsidRPr="00AB4787" w:rsidRDefault="00AB4787" w:rsidP="00AB4787">
      <w:pPr>
        <w:shd w:val="clear" w:color="auto" w:fill="FFFFFF"/>
        <w:spacing w:after="80"/>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The tote bag phenomenon can be interpreted as an expression of global consumerism from the standpoint of International Political Economy (IPE). The market for tote bags worldwide is predicted to grow to </w:t>
      </w:r>
      <w:hyperlink r:id="rId12" w:history="1">
        <w:r w:rsidRPr="00AB4787">
          <w:rPr>
            <w:rFonts w:ascii="Arial" w:eastAsia="Times New Roman" w:hAnsi="Arial" w:cs="Arial"/>
            <w:color w:val="000000" w:themeColor="text1"/>
            <w:kern w:val="0"/>
            <w:u w:val="single"/>
            <w:lang w:eastAsia="en-GB"/>
            <w14:ligatures w14:val="none"/>
          </w:rPr>
          <w:t>USD 3.76 billion by 2031</w:t>
        </w:r>
      </w:hyperlink>
      <w:r w:rsidRPr="00AB4787">
        <w:rPr>
          <w:rFonts w:ascii="Arial" w:eastAsia="Times New Roman" w:hAnsi="Arial" w:cs="Arial"/>
          <w:color w:val="000000" w:themeColor="text1"/>
          <w:kern w:val="0"/>
          <w:lang w:eastAsia="en-GB"/>
          <w14:ligatures w14:val="none"/>
        </w:rPr>
        <w:t xml:space="preserve"> and is driven by a variety of uses, including fashion statements and supermarket shopping. The escalating popularity and appeal of cotton tote bags as trendy accessories are key drivers propelling this growth. Simultaneously, the simple tote bag has evolved into a socially competitive venue. Businesses capitalise on the need for individuality by offering trendy designs, fostering a fast-paced cycle of consumption </w:t>
      </w:r>
      <w:proofErr w:type="gramStart"/>
      <w:r w:rsidRPr="00AB4787">
        <w:rPr>
          <w:rFonts w:ascii="Arial" w:eastAsia="Times New Roman" w:hAnsi="Arial" w:cs="Arial"/>
          <w:color w:val="000000" w:themeColor="text1"/>
          <w:kern w:val="0"/>
          <w:lang w:eastAsia="en-GB"/>
          <w14:ligatures w14:val="none"/>
        </w:rPr>
        <w:t>similar to</w:t>
      </w:r>
      <w:proofErr w:type="gramEnd"/>
      <w:r w:rsidRPr="00AB4787">
        <w:rPr>
          <w:rFonts w:ascii="Arial" w:eastAsia="Times New Roman" w:hAnsi="Arial" w:cs="Arial"/>
          <w:color w:val="000000" w:themeColor="text1"/>
          <w:kern w:val="0"/>
          <w:lang w:eastAsia="en-GB"/>
          <w14:ligatures w14:val="none"/>
        </w:rPr>
        <w:t xml:space="preserve"> the one seen in fast fashion.  However, the eco-friendly reputation of the tote bag adds to its appeal. It is perceived as a substitute for throwaway plastic bags and a symbol of sustainability for environmentally conscious consumers.   However, a paradox emerges in our quest for sustainability, as evidenced by the overproduction and excessive consumption of tote bags. This contradiction underscores the complex relationship between consumerism and sustainability, challenging us to reassess our consumption habits and their impact on the environment.</w:t>
      </w:r>
    </w:p>
    <w:p w14:paraId="5A625855" w14:textId="77777777" w:rsidR="00AB4787" w:rsidRDefault="00AB4787" w:rsidP="00AB4787">
      <w:pPr>
        <w:jc w:val="both"/>
        <w:rPr>
          <w:rFonts w:ascii="Arial" w:eastAsia="Times New Roman" w:hAnsi="Arial" w:cs="Arial"/>
          <w:color w:val="000000" w:themeColor="text1"/>
          <w:kern w:val="0"/>
          <w:lang w:eastAsia="en-GB"/>
          <w14:ligatures w14:val="none"/>
        </w:rPr>
      </w:pPr>
    </w:p>
    <w:p w14:paraId="2D94E7B3" w14:textId="77777777" w:rsidR="00AB4787" w:rsidRDefault="00AB4787" w:rsidP="00AB4787">
      <w:pPr>
        <w:jc w:val="both"/>
        <w:rPr>
          <w:rFonts w:ascii="Arial" w:eastAsia="Times New Roman" w:hAnsi="Arial" w:cs="Arial"/>
          <w:b/>
          <w:bCs/>
          <w:color w:val="000000" w:themeColor="text1"/>
          <w:kern w:val="0"/>
          <w:lang w:eastAsia="en-GB"/>
          <w14:ligatures w14:val="none"/>
        </w:rPr>
      </w:pPr>
    </w:p>
    <w:p w14:paraId="6894CADE" w14:textId="77777777" w:rsidR="00AB4787" w:rsidRDefault="00AB4787" w:rsidP="00AB4787">
      <w:pPr>
        <w:jc w:val="both"/>
        <w:rPr>
          <w:rFonts w:ascii="Arial" w:eastAsia="Times New Roman" w:hAnsi="Arial" w:cs="Arial"/>
          <w:b/>
          <w:bCs/>
          <w:color w:val="000000" w:themeColor="text1"/>
          <w:kern w:val="0"/>
          <w:lang w:eastAsia="en-GB"/>
          <w14:ligatures w14:val="none"/>
        </w:rPr>
      </w:pPr>
    </w:p>
    <w:p w14:paraId="03D538B6" w14:textId="77777777" w:rsidR="00AB4787" w:rsidRDefault="00AB4787" w:rsidP="00AB4787">
      <w:pPr>
        <w:jc w:val="both"/>
        <w:rPr>
          <w:rFonts w:ascii="Arial" w:eastAsia="Times New Roman" w:hAnsi="Arial" w:cs="Arial"/>
          <w:b/>
          <w:bCs/>
          <w:color w:val="000000" w:themeColor="text1"/>
          <w:kern w:val="0"/>
          <w:lang w:eastAsia="en-GB"/>
          <w14:ligatures w14:val="none"/>
        </w:rPr>
      </w:pPr>
    </w:p>
    <w:p w14:paraId="39FE61DA" w14:textId="2F379ED6" w:rsidR="00AB4787" w:rsidRPr="00AB4787" w:rsidRDefault="00AB4787" w:rsidP="00AB4787">
      <w:pPr>
        <w:jc w:val="both"/>
        <w:rPr>
          <w:rFonts w:ascii="Arial" w:eastAsia="Times New Roman" w:hAnsi="Arial" w:cs="Arial"/>
          <w:b/>
          <w:bCs/>
          <w:color w:val="000000" w:themeColor="text1"/>
          <w:kern w:val="0"/>
          <w:lang w:eastAsia="en-GB"/>
          <w14:ligatures w14:val="none"/>
        </w:rPr>
      </w:pPr>
      <w:r w:rsidRPr="00AB4787">
        <w:rPr>
          <w:rFonts w:ascii="Arial" w:eastAsia="Times New Roman" w:hAnsi="Arial" w:cs="Arial"/>
          <w:b/>
          <w:bCs/>
          <w:color w:val="000000" w:themeColor="text1"/>
          <w:kern w:val="0"/>
          <w:lang w:eastAsia="en-GB"/>
          <w14:ligatures w14:val="none"/>
        </w:rPr>
        <w:lastRenderedPageBreak/>
        <w:t>Rethinking Consumption: Moving away from Single-Use Tendencies to Mindful Sustainability</w:t>
      </w:r>
      <w:r w:rsidRPr="00AB4787">
        <w:rPr>
          <w:rFonts w:ascii="Arial" w:eastAsia="Times New Roman" w:hAnsi="Arial" w:cs="Arial"/>
          <w:b/>
          <w:bCs/>
          <w:color w:val="000000" w:themeColor="text1"/>
          <w:kern w:val="0"/>
          <w:lang w:eastAsia="en-GB"/>
          <w14:ligatures w14:val="none"/>
        </w:rPr>
        <w:t>.</w:t>
      </w:r>
    </w:p>
    <w:p w14:paraId="2D685C1E" w14:textId="77777777" w:rsidR="00AB4787" w:rsidRDefault="00AB4787" w:rsidP="00AB4787">
      <w:pPr>
        <w:ind w:firstLine="720"/>
        <w:jc w:val="both"/>
        <w:rPr>
          <w:rFonts w:ascii="Arial" w:eastAsia="Times New Roman" w:hAnsi="Arial" w:cs="Arial"/>
          <w:color w:val="000000" w:themeColor="text1"/>
          <w:kern w:val="0"/>
          <w:lang w:eastAsia="en-GB"/>
          <w14:ligatures w14:val="none"/>
        </w:rPr>
      </w:pPr>
    </w:p>
    <w:p w14:paraId="22C282C8" w14:textId="7CFCE40C" w:rsidR="00AB4787" w:rsidRPr="00AB4787" w:rsidRDefault="00AB4787" w:rsidP="00AB4787">
      <w:pPr>
        <w:jc w:val="both"/>
        <w:rPr>
          <w:rFonts w:ascii="Arial" w:eastAsia="Times New Roman" w:hAnsi="Arial" w:cs="Arial"/>
          <w:color w:val="000000" w:themeColor="text1"/>
          <w:kern w:val="0"/>
          <w:lang w:eastAsia="en-GB"/>
          <w14:ligatures w14:val="none"/>
        </w:rPr>
      </w:pPr>
      <w:r w:rsidRPr="00AB4787">
        <w:rPr>
          <w:rFonts w:ascii="Arial" w:eastAsia="Times New Roman" w:hAnsi="Arial" w:cs="Arial"/>
          <w:color w:val="000000" w:themeColor="text1"/>
          <w:kern w:val="0"/>
          <w:lang w:eastAsia="en-GB"/>
          <w14:ligatures w14:val="none"/>
        </w:rPr>
        <w:t xml:space="preserve">"Do I have enough tote bags at home?" should be a mantra question for all of us to pause and consider. Tote bags highlight our persistent single-use tendencies and represent the conflict between sustainability and consumerism. The fundamental problem with our throwaway culture hasn't been solved by merely moving from plastic to cotton. It's time to share resources, </w:t>
      </w:r>
      <w:r w:rsidRPr="00AB4787">
        <w:rPr>
          <w:rFonts w:ascii="Arial" w:eastAsia="Times New Roman" w:hAnsi="Arial" w:cs="Arial"/>
          <w:color w:val="000000" w:themeColor="text1"/>
          <w:kern w:val="0"/>
          <w:lang w:eastAsia="en-GB"/>
          <w14:ligatures w14:val="none"/>
        </w:rPr>
        <w:t>revaluate</w:t>
      </w:r>
      <w:r w:rsidRPr="00AB4787">
        <w:rPr>
          <w:rFonts w:ascii="Arial" w:eastAsia="Times New Roman" w:hAnsi="Arial" w:cs="Arial"/>
          <w:color w:val="000000" w:themeColor="text1"/>
          <w:kern w:val="0"/>
          <w:lang w:eastAsia="en-GB"/>
          <w14:ligatures w14:val="none"/>
        </w:rPr>
        <w:t xml:space="preserve"> our consumption habits and embrace alternatives like bag-sharing programs, rather than acquiring more goods. Likewise, we likely already have more than enough bags for a lifetime. </w:t>
      </w:r>
      <w:r w:rsidRPr="00AB4787">
        <w:rPr>
          <w:rFonts w:ascii="Arial" w:eastAsia="Times New Roman" w:hAnsi="Arial" w:cs="Arial"/>
          <w:b/>
          <w:bCs/>
          <w:color w:val="000000" w:themeColor="text1"/>
          <w:kern w:val="0"/>
          <w:lang w:eastAsia="en-GB"/>
          <w14:ligatures w14:val="none"/>
        </w:rPr>
        <w:t>So, the next time you're offered a free tote, remember: Just Say No.</w:t>
      </w:r>
      <w:r w:rsidRPr="00AB4787">
        <w:rPr>
          <w:rFonts w:ascii="Arial" w:eastAsia="Times New Roman" w:hAnsi="Arial" w:cs="Arial"/>
          <w:color w:val="000000" w:themeColor="text1"/>
          <w:kern w:val="0"/>
          <w:lang w:eastAsia="en-GB"/>
          <w14:ligatures w14:val="none"/>
        </w:rPr>
        <w:t xml:space="preserve"> Let's move towards a future where mindful consumption, not overflowing closets, define our commitment to sustainability.</w:t>
      </w:r>
    </w:p>
    <w:p w14:paraId="6F1035D6" w14:textId="77777777" w:rsidR="00AB4787" w:rsidRDefault="00AB4787" w:rsidP="00AB4787">
      <w:pPr>
        <w:jc w:val="both"/>
        <w:rPr>
          <w:rFonts w:ascii="Arial" w:eastAsia="Times New Roman" w:hAnsi="Arial" w:cs="Arial"/>
          <w:color w:val="000000" w:themeColor="text1"/>
          <w:kern w:val="0"/>
          <w:lang w:eastAsia="en-GB"/>
          <w14:ligatures w14:val="none"/>
        </w:rPr>
      </w:pPr>
    </w:p>
    <w:p w14:paraId="16C70DF4" w14:textId="77777777" w:rsidR="00AB4787" w:rsidRDefault="00AB4787" w:rsidP="00AB4787">
      <w:pPr>
        <w:jc w:val="both"/>
        <w:rPr>
          <w:rFonts w:ascii="Arial" w:eastAsia="Times New Roman" w:hAnsi="Arial" w:cs="Arial"/>
          <w:color w:val="000000" w:themeColor="text1"/>
          <w:kern w:val="0"/>
          <w:lang w:eastAsia="en-GB"/>
          <w14:ligatures w14:val="none"/>
        </w:rPr>
      </w:pPr>
    </w:p>
    <w:p w14:paraId="5775481C" w14:textId="77777777" w:rsidR="00AB4787" w:rsidRPr="00AB4787" w:rsidRDefault="00AB4787" w:rsidP="00AB4787">
      <w:pPr>
        <w:jc w:val="both"/>
        <w:rPr>
          <w:rFonts w:ascii="Arial" w:eastAsia="Times New Roman" w:hAnsi="Arial" w:cs="Arial"/>
          <w:color w:val="000000" w:themeColor="text1"/>
          <w:kern w:val="0"/>
          <w:lang w:eastAsia="en-GB"/>
          <w14:ligatures w14:val="none"/>
        </w:rPr>
      </w:pPr>
    </w:p>
    <w:p w14:paraId="1A46F245" w14:textId="77777777" w:rsidR="00AB4787" w:rsidRDefault="00AB4787"/>
    <w:sectPr w:rsidR="00AB47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0D5"/>
    <w:rsid w:val="001E553C"/>
    <w:rsid w:val="00346650"/>
    <w:rsid w:val="009A2D73"/>
    <w:rsid w:val="009B20D5"/>
    <w:rsid w:val="00AB47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E1C38BB"/>
  <w15:chartTrackingRefBased/>
  <w15:docId w15:val="{67CFFB79-DDB6-CD43-9239-18894C643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B4787"/>
    <w:rPr>
      <w:color w:val="0000FF"/>
      <w:u w:val="single"/>
    </w:rPr>
  </w:style>
  <w:style w:type="paragraph" w:styleId="NormalWeb">
    <w:name w:val="Normal (Web)"/>
    <w:basedOn w:val="Normal"/>
    <w:uiPriority w:val="99"/>
    <w:semiHidden/>
    <w:unhideWhenUsed/>
    <w:rsid w:val="00AB4787"/>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34316">
      <w:bodyDiv w:val="1"/>
      <w:marLeft w:val="0"/>
      <w:marRight w:val="0"/>
      <w:marTop w:val="0"/>
      <w:marBottom w:val="0"/>
      <w:divBdr>
        <w:top w:val="none" w:sz="0" w:space="0" w:color="auto"/>
        <w:left w:val="none" w:sz="0" w:space="0" w:color="auto"/>
        <w:bottom w:val="none" w:sz="0" w:space="0" w:color="auto"/>
        <w:right w:val="none" w:sz="0" w:space="0" w:color="auto"/>
      </w:divBdr>
    </w:div>
    <w:div w:id="794375621">
      <w:bodyDiv w:val="1"/>
      <w:marLeft w:val="0"/>
      <w:marRight w:val="0"/>
      <w:marTop w:val="0"/>
      <w:marBottom w:val="0"/>
      <w:divBdr>
        <w:top w:val="none" w:sz="0" w:space="0" w:color="auto"/>
        <w:left w:val="none" w:sz="0" w:space="0" w:color="auto"/>
        <w:bottom w:val="none" w:sz="0" w:space="0" w:color="auto"/>
        <w:right w:val="none" w:sz="0" w:space="0" w:color="auto"/>
      </w:divBdr>
    </w:div>
    <w:div w:id="1169322791">
      <w:bodyDiv w:val="1"/>
      <w:marLeft w:val="0"/>
      <w:marRight w:val="0"/>
      <w:marTop w:val="0"/>
      <w:marBottom w:val="0"/>
      <w:divBdr>
        <w:top w:val="none" w:sz="0" w:space="0" w:color="auto"/>
        <w:left w:val="none" w:sz="0" w:space="0" w:color="auto"/>
        <w:bottom w:val="none" w:sz="0" w:space="0" w:color="auto"/>
        <w:right w:val="none" w:sz="0" w:space="0" w:color="auto"/>
      </w:divBdr>
    </w:div>
    <w:div w:id="1228104584">
      <w:bodyDiv w:val="1"/>
      <w:marLeft w:val="0"/>
      <w:marRight w:val="0"/>
      <w:marTop w:val="0"/>
      <w:marBottom w:val="0"/>
      <w:divBdr>
        <w:top w:val="none" w:sz="0" w:space="0" w:color="auto"/>
        <w:left w:val="none" w:sz="0" w:space="0" w:color="auto"/>
        <w:bottom w:val="none" w:sz="0" w:space="0" w:color="auto"/>
        <w:right w:val="none" w:sz="0" w:space="0" w:color="auto"/>
      </w:divBdr>
    </w:div>
    <w:div w:id="1251426291">
      <w:bodyDiv w:val="1"/>
      <w:marLeft w:val="0"/>
      <w:marRight w:val="0"/>
      <w:marTop w:val="0"/>
      <w:marBottom w:val="0"/>
      <w:divBdr>
        <w:top w:val="none" w:sz="0" w:space="0" w:color="auto"/>
        <w:left w:val="none" w:sz="0" w:space="0" w:color="auto"/>
        <w:bottom w:val="none" w:sz="0" w:space="0" w:color="auto"/>
        <w:right w:val="none" w:sz="0" w:space="0" w:color="auto"/>
      </w:divBdr>
    </w:div>
    <w:div w:id="1847400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nas.org/doi/full/10.1073/pnas.1107409108"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link.springer.com/content/pdf/10.1007/s11367-013-0626-9.pdf" TargetMode="External"/><Relationship Id="rId12" Type="http://schemas.openxmlformats.org/officeDocument/2006/relationships/hyperlink" Target="https://www.databridgemarketresearch.com/reports/global-tote-bags-market?SR&amp;trk=article-ssr-frontend-pulse_little-text-bloc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389/fenvs.2022.973102" TargetMode="External"/><Relationship Id="rId11" Type="http://schemas.openxmlformats.org/officeDocument/2006/relationships/hyperlink" Target="https://www.channelnewsasia.com/commentary/cotton-tote-bag-plastic-single-use-waste-recycle-reuse-climate-change-2194151" TargetMode="External"/><Relationship Id="rId5" Type="http://schemas.openxmlformats.org/officeDocument/2006/relationships/hyperlink" Target="https://www.nature.com/articles/s41558-017-0058-9.pdf" TargetMode="External"/><Relationship Id="rId10" Type="http://schemas.openxmlformats.org/officeDocument/2006/relationships/hyperlink" Target="https://www.marketplace.org/2024/03/19/how-the-tote-bag-became-the-hottest-fashion-accessory-around/" TargetMode="External"/><Relationship Id="rId4" Type="http://schemas.openxmlformats.org/officeDocument/2006/relationships/hyperlink" Target="https://www2.mst.dk/udgiv/publications/2018/02/978-87-93614-73-4.pdf" TargetMode="External"/><Relationship Id="rId9" Type="http://schemas.openxmlformats.org/officeDocument/2006/relationships/hyperlink" Target="https://www.theatlantic.com/technology/archive/2016/09/to-tote-or-note-to-tote/49855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1740</Words>
  <Characters>9920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SIMKIN, SAM (PGT)</dc:creator>
  <cp:keywords/>
  <dc:description/>
  <cp:lastModifiedBy>SIMKIN, SAM (PGT)</cp:lastModifiedBy>
  <cp:revision>1</cp:revision>
  <dcterms:created xsi:type="dcterms:W3CDTF">2024-04-15T09:06:00Z</dcterms:created>
  <dcterms:modified xsi:type="dcterms:W3CDTF">2024-04-15T16:46:00Z</dcterms:modified>
</cp:coreProperties>
</file>