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C47FB" w14:textId="77777777" w:rsidR="00264242" w:rsidRPr="00264242" w:rsidRDefault="00264242" w:rsidP="00264242">
      <w:pPr>
        <w:rPr>
          <w:color w:val="000000" w:themeColor="text1"/>
        </w:rPr>
      </w:pPr>
    </w:p>
    <w:p w14:paraId="55526C35" w14:textId="77777777" w:rsidR="00264242" w:rsidRPr="00264242" w:rsidRDefault="00264242" w:rsidP="00264242">
      <w:pPr>
        <w:jc w:val="center"/>
        <w:rPr>
          <w:color w:val="000000" w:themeColor="text1"/>
        </w:rPr>
      </w:pPr>
    </w:p>
    <w:p w14:paraId="560E0931" w14:textId="77777777" w:rsidR="00264242" w:rsidRPr="00264242" w:rsidRDefault="00264242" w:rsidP="00264242">
      <w:pPr>
        <w:jc w:val="center"/>
        <w:rPr>
          <w:rFonts w:ascii="Times" w:hAnsi="Times"/>
          <w:b/>
          <w:bCs/>
          <w:color w:val="000000" w:themeColor="text1"/>
          <w:sz w:val="40"/>
          <w:szCs w:val="40"/>
        </w:rPr>
      </w:pPr>
      <w:r w:rsidRPr="00264242">
        <w:rPr>
          <w:rFonts w:ascii="Times" w:hAnsi="Times"/>
          <w:b/>
          <w:bCs/>
          <w:color w:val="000000" w:themeColor="text1"/>
          <w:sz w:val="40"/>
          <w:szCs w:val="40"/>
        </w:rPr>
        <w:t>Seminar 1</w:t>
      </w:r>
    </w:p>
    <w:p w14:paraId="738371C4" w14:textId="77777777" w:rsidR="00264242" w:rsidRPr="00264242" w:rsidRDefault="00264242" w:rsidP="00264242">
      <w:pPr>
        <w:jc w:val="center"/>
        <w:rPr>
          <w:rFonts w:ascii="Times" w:hAnsi="Times"/>
          <w:color w:val="000000" w:themeColor="text1"/>
          <w:sz w:val="32"/>
          <w:szCs w:val="32"/>
        </w:rPr>
      </w:pPr>
      <w:r w:rsidRPr="00264242">
        <w:rPr>
          <w:rFonts w:ascii="Times" w:hAnsi="Times"/>
          <w:color w:val="000000" w:themeColor="text1"/>
          <w:sz w:val="32"/>
          <w:szCs w:val="32"/>
        </w:rPr>
        <w:t>Week 2- Lecture 1</w:t>
      </w:r>
    </w:p>
    <w:p w14:paraId="14B06BA9" w14:textId="584D2D2D" w:rsidR="00264242" w:rsidRPr="00264242" w:rsidRDefault="00264242" w:rsidP="00264242">
      <w:pPr>
        <w:jc w:val="center"/>
        <w:rPr>
          <w:rFonts w:ascii="Times" w:hAnsi="Times"/>
          <w:color w:val="000000" w:themeColor="text1"/>
          <w:sz w:val="40"/>
          <w:szCs w:val="40"/>
        </w:rPr>
      </w:pPr>
      <w:r w:rsidRPr="00264242">
        <w:rPr>
          <w:rFonts w:ascii="Times" w:hAnsi="Times"/>
          <w:color w:val="000000" w:themeColor="text1"/>
          <w:sz w:val="40"/>
          <w:szCs w:val="40"/>
        </w:rPr>
        <w:t>Gendered (In)Security</w:t>
      </w:r>
    </w:p>
    <w:p w14:paraId="23CAFC94" w14:textId="7BE2153A" w:rsidR="00264242" w:rsidRPr="00264242" w:rsidRDefault="00264242" w:rsidP="00264242">
      <w:pPr>
        <w:jc w:val="center"/>
        <w:rPr>
          <w:color w:val="000000" w:themeColor="text1"/>
          <w:sz w:val="28"/>
          <w:szCs w:val="28"/>
          <w:lang w:val="en-GB"/>
        </w:rPr>
      </w:pPr>
      <w:r w:rsidRPr="00264242">
        <w:rPr>
          <w:color w:val="000000" w:themeColor="text1"/>
          <w:sz w:val="28"/>
          <w:szCs w:val="28"/>
          <w:lang w:val="en-GB"/>
        </w:rPr>
        <w:t>Saadia Gardezi</w:t>
      </w:r>
    </w:p>
    <w:p w14:paraId="21462F69" w14:textId="77777777" w:rsidR="00264242" w:rsidRPr="00264242" w:rsidRDefault="00264242" w:rsidP="00264242">
      <w:pPr>
        <w:rPr>
          <w:color w:val="000000" w:themeColor="text1"/>
          <w:sz w:val="40"/>
          <w:szCs w:val="40"/>
        </w:rPr>
      </w:pPr>
    </w:p>
    <w:p w14:paraId="4F1EE4D2" w14:textId="77777777" w:rsidR="00264242" w:rsidRPr="00264242" w:rsidRDefault="00264242" w:rsidP="00264242">
      <w:pPr>
        <w:rPr>
          <w:color w:val="000000" w:themeColor="text1"/>
        </w:rPr>
      </w:pPr>
    </w:p>
    <w:p w14:paraId="3030CEE2" w14:textId="782497B8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>- Introduction</w:t>
      </w:r>
    </w:p>
    <w:p w14:paraId="6F3D2F7E" w14:textId="5B7D70B8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 xml:space="preserve">What is security? </w:t>
      </w:r>
    </w:p>
    <w:p w14:paraId="1953E17F" w14:textId="77777777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>When do you feel "secure"? When is a state "secure"?</w:t>
      </w:r>
    </w:p>
    <w:p w14:paraId="41FE8E31" w14:textId="77777777" w:rsidR="00264242" w:rsidRPr="00264242" w:rsidRDefault="00264242" w:rsidP="00264242">
      <w:pPr>
        <w:rPr>
          <w:color w:val="000000" w:themeColor="text1"/>
        </w:rPr>
      </w:pPr>
    </w:p>
    <w:p w14:paraId="5DA1CB76" w14:textId="77777777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 xml:space="preserve">- Gender </w:t>
      </w:r>
    </w:p>
    <w:p w14:paraId="230749A8" w14:textId="55834E72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>Seminar Question:</w:t>
      </w:r>
    </w:p>
    <w:p w14:paraId="69A17910" w14:textId="61D56E43" w:rsidR="00264242" w:rsidRPr="00264242" w:rsidRDefault="00264242" w:rsidP="00264242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264242">
        <w:rPr>
          <w:color w:val="000000" w:themeColor="text1"/>
        </w:rPr>
        <w:t>What impact does gender have on how international security is experienced?</w:t>
      </w:r>
    </w:p>
    <w:p w14:paraId="338FDE72" w14:textId="773E0738" w:rsidR="00264242" w:rsidRPr="00264242" w:rsidRDefault="00264242" w:rsidP="00264242">
      <w:pPr>
        <w:rPr>
          <w:color w:val="000000" w:themeColor="text1"/>
        </w:rPr>
      </w:pPr>
    </w:p>
    <w:p w14:paraId="355DE76A" w14:textId="77777777" w:rsidR="00264242" w:rsidRPr="00264242" w:rsidRDefault="00264242" w:rsidP="00264242">
      <w:pPr>
        <w:rPr>
          <w:color w:val="000000" w:themeColor="text1"/>
          <w:lang w:val="en-GB"/>
        </w:rPr>
      </w:pPr>
    </w:p>
    <w:p w14:paraId="6D12FE49" w14:textId="77777777" w:rsidR="00264242" w:rsidRDefault="00264242" w:rsidP="00264242">
      <w:pPr>
        <w:jc w:val="center"/>
        <w:rPr>
          <w:color w:val="000000" w:themeColor="text1"/>
          <w:lang w:val="en-GB"/>
        </w:rPr>
      </w:pPr>
      <w:r w:rsidRPr="00264242">
        <w:rPr>
          <w:color w:val="000000" w:themeColor="text1"/>
          <w:lang w:val="en-GB"/>
        </w:rPr>
        <w:t>“</w:t>
      </w:r>
      <w:hyperlink r:id="rId7" w:tgtFrame="_blank" w:history="1">
        <w:r w:rsidRPr="00264242">
          <w:rPr>
            <w:rStyle w:val="Hyperlink"/>
            <w:rFonts w:ascii="Roboto" w:hAnsi="Roboto"/>
            <w:color w:val="000000" w:themeColor="text1"/>
            <w:spacing w:val="13"/>
            <w:u w:val="none"/>
            <w:shd w:val="clear" w:color="auto" w:fill="F9F9F9"/>
          </w:rPr>
          <w:t xml:space="preserve">Colonial feminism either became the dominant </w:t>
        </w:r>
        <w:r w:rsidRPr="00264242">
          <w:rPr>
            <w:rStyle w:val="Hyperlink"/>
            <w:rFonts w:ascii="Roboto" w:hAnsi="Roboto"/>
            <w:color w:val="000000" w:themeColor="text1"/>
            <w:spacing w:val="13"/>
            <w:u w:val="none"/>
            <w:shd w:val="clear" w:color="auto" w:fill="F9F9F9"/>
          </w:rPr>
          <w:t>form of feminism or became deeply intertwined with local variati</w:t>
        </w:r>
        <w:r w:rsidRPr="00264242">
          <w:rPr>
            <w:rStyle w:val="Hyperlink"/>
            <w:rFonts w:ascii="Roboto" w:hAnsi="Roboto"/>
            <w:color w:val="000000" w:themeColor="text1"/>
            <w:spacing w:val="13"/>
            <w:u w:val="none"/>
            <w:shd w:val="clear" w:color="auto" w:fill="F9F9F9"/>
          </w:rPr>
          <w:t>o</w:t>
        </w:r>
        <w:r w:rsidRPr="00264242">
          <w:rPr>
            <w:rStyle w:val="Hyperlink"/>
            <w:rFonts w:ascii="Roboto" w:hAnsi="Roboto"/>
            <w:color w:val="000000" w:themeColor="text1"/>
            <w:spacing w:val="13"/>
            <w:u w:val="none"/>
            <w:shd w:val="clear" w:color="auto" w:fill="F9F9F9"/>
          </w:rPr>
          <w:t>ns</w:t>
        </w:r>
      </w:hyperlink>
      <w:r w:rsidRPr="00264242">
        <w:rPr>
          <w:rFonts w:ascii="Roboto" w:hAnsi="Roboto"/>
          <w:color w:val="000000" w:themeColor="text1"/>
          <w:spacing w:val="13"/>
          <w:shd w:val="clear" w:color="auto" w:fill="F9F9F9"/>
        </w:rPr>
        <w:t>.</w:t>
      </w:r>
      <w:r w:rsidRPr="00264242">
        <w:rPr>
          <w:color w:val="000000" w:themeColor="text1"/>
          <w:lang w:val="en-GB"/>
        </w:rPr>
        <w:t xml:space="preserve">” </w:t>
      </w:r>
    </w:p>
    <w:p w14:paraId="21A7D95F" w14:textId="1A1685AD" w:rsidR="00264242" w:rsidRPr="00264242" w:rsidRDefault="00264242" w:rsidP="00264242">
      <w:pPr>
        <w:jc w:val="center"/>
        <w:rPr>
          <w:color w:val="000000" w:themeColor="text1"/>
          <w:lang w:val="en-GB"/>
        </w:rPr>
      </w:pPr>
      <w:r w:rsidRPr="00264242">
        <w:rPr>
          <w:color w:val="000000" w:themeColor="text1"/>
          <w:lang w:val="en-GB"/>
        </w:rPr>
        <w:t>(</w:t>
      </w:r>
      <w:r>
        <w:rPr>
          <w:color w:val="000000" w:themeColor="text1"/>
          <w:lang w:val="en-GB"/>
        </w:rPr>
        <w:t>McClintock</w:t>
      </w:r>
      <w:r w:rsidRPr="00264242">
        <w:rPr>
          <w:color w:val="000000" w:themeColor="text1"/>
          <w:lang w:val="en-GB"/>
        </w:rPr>
        <w:t xml:space="preserve">, </w:t>
      </w:r>
      <w:r>
        <w:rPr>
          <w:color w:val="000000" w:themeColor="text1"/>
          <w:lang w:val="en-GB"/>
        </w:rPr>
        <w:t>Imperial Leather</w:t>
      </w:r>
      <w:r w:rsidRPr="00264242">
        <w:rPr>
          <w:color w:val="000000" w:themeColor="text1"/>
          <w:lang w:val="en-GB"/>
        </w:rPr>
        <w:t>,</w:t>
      </w:r>
      <w:r>
        <w:rPr>
          <w:color w:val="000000" w:themeColor="text1"/>
          <w:lang w:val="en-GB"/>
        </w:rPr>
        <w:t>1995</w:t>
      </w:r>
      <w:r w:rsidRPr="00264242">
        <w:rPr>
          <w:color w:val="000000" w:themeColor="text1"/>
          <w:lang w:val="en-GB"/>
        </w:rPr>
        <w:t>)</w:t>
      </w:r>
    </w:p>
    <w:p w14:paraId="49F39818" w14:textId="77777777" w:rsidR="00264242" w:rsidRPr="00264242" w:rsidRDefault="00264242" w:rsidP="00264242">
      <w:pPr>
        <w:rPr>
          <w:color w:val="000000" w:themeColor="text1"/>
        </w:rPr>
      </w:pPr>
    </w:p>
    <w:p w14:paraId="48483A94" w14:textId="77777777" w:rsidR="00264242" w:rsidRPr="00264242" w:rsidRDefault="00264242" w:rsidP="00264242">
      <w:pPr>
        <w:rPr>
          <w:color w:val="000000" w:themeColor="text1"/>
        </w:rPr>
      </w:pPr>
    </w:p>
    <w:p w14:paraId="02A02A4C" w14:textId="77777777" w:rsidR="00264242" w:rsidRPr="00264242" w:rsidRDefault="00264242" w:rsidP="00264242">
      <w:pPr>
        <w:rPr>
          <w:color w:val="000000" w:themeColor="text1"/>
        </w:rPr>
      </w:pPr>
    </w:p>
    <w:p w14:paraId="10C39C40" w14:textId="29654508" w:rsidR="00264242" w:rsidRPr="00264242" w:rsidRDefault="00264242" w:rsidP="00264242">
      <w:pPr>
        <w:rPr>
          <w:color w:val="000000" w:themeColor="text1"/>
        </w:rPr>
      </w:pPr>
      <w:r w:rsidRPr="00264242">
        <w:rPr>
          <w:color w:val="000000" w:themeColor="text1"/>
        </w:rPr>
        <w:t>Seminar Question:</w:t>
      </w:r>
    </w:p>
    <w:p w14:paraId="53F3ED6F" w14:textId="4ACFAED7" w:rsidR="00264242" w:rsidRPr="00264242" w:rsidRDefault="00264242" w:rsidP="00264242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264242">
        <w:rPr>
          <w:color w:val="000000" w:themeColor="text1"/>
        </w:rPr>
        <w:t xml:space="preserve">What is missed when gender is </w:t>
      </w:r>
      <w:r w:rsidRPr="00264242">
        <w:rPr>
          <w:color w:val="000000" w:themeColor="text1"/>
          <w:lang w:val="en-GB"/>
        </w:rPr>
        <w:t>included</w:t>
      </w:r>
      <w:r w:rsidRPr="00264242">
        <w:rPr>
          <w:color w:val="000000" w:themeColor="text1"/>
        </w:rPr>
        <w:t xml:space="preserve"> in accounts of international security, but race and other intersecting identities and oppressions are ignored?</w:t>
      </w:r>
    </w:p>
    <w:p w14:paraId="03EE916C" w14:textId="724D8524" w:rsidR="00264242" w:rsidRPr="00264242" w:rsidRDefault="00264242" w:rsidP="00264242">
      <w:pPr>
        <w:rPr>
          <w:color w:val="000000" w:themeColor="text1"/>
        </w:rPr>
      </w:pPr>
    </w:p>
    <w:p w14:paraId="1949BC42" w14:textId="77777777" w:rsidR="00264242" w:rsidRPr="00264242" w:rsidRDefault="00264242" w:rsidP="00264242">
      <w:pPr>
        <w:pStyle w:val="ListParagraph"/>
        <w:numPr>
          <w:ilvl w:val="0"/>
          <w:numId w:val="1"/>
        </w:numPr>
        <w:rPr>
          <w:color w:val="000000" w:themeColor="text1"/>
          <w:lang w:val="en-GB"/>
        </w:rPr>
      </w:pPr>
      <w:r w:rsidRPr="00264242">
        <w:rPr>
          <w:color w:val="000000" w:themeColor="text1"/>
          <w:lang w:val="en-GB"/>
        </w:rPr>
        <w:t>In what ways does the inclusion of gender in international security change the concept of security?</w:t>
      </w:r>
    </w:p>
    <w:p w14:paraId="3CC7EB2C" w14:textId="77777777" w:rsidR="00264242" w:rsidRPr="00264242" w:rsidRDefault="00264242" w:rsidP="00264242">
      <w:pPr>
        <w:pStyle w:val="ListParagraph"/>
        <w:rPr>
          <w:color w:val="000000" w:themeColor="text1"/>
          <w:lang w:val="en-GB"/>
        </w:rPr>
      </w:pPr>
    </w:p>
    <w:p w14:paraId="0BF5E3AA" w14:textId="5B9FB759" w:rsidR="00264242" w:rsidRPr="00264242" w:rsidRDefault="00264242" w:rsidP="00264242">
      <w:pPr>
        <w:pStyle w:val="ListParagraph"/>
        <w:numPr>
          <w:ilvl w:val="0"/>
          <w:numId w:val="1"/>
        </w:numPr>
        <w:rPr>
          <w:color w:val="000000" w:themeColor="text1"/>
          <w:lang w:val="en-GB"/>
        </w:rPr>
      </w:pPr>
      <w:r w:rsidRPr="00264242">
        <w:rPr>
          <w:color w:val="000000" w:themeColor="text1"/>
          <w:lang w:val="en-GB"/>
        </w:rPr>
        <w:t>What issues in international politics related to gender, are also international security issues?</w:t>
      </w:r>
    </w:p>
    <w:p w14:paraId="464C4D20" w14:textId="7837A38E" w:rsidR="00264242" w:rsidRPr="00264242" w:rsidRDefault="00264242" w:rsidP="00264242">
      <w:pPr>
        <w:rPr>
          <w:color w:val="000000" w:themeColor="text1"/>
          <w:lang w:val="en-GB"/>
        </w:rPr>
      </w:pPr>
    </w:p>
    <w:p w14:paraId="7F6950C8" w14:textId="77777777" w:rsidR="00264242" w:rsidRPr="00264242" w:rsidRDefault="00264242" w:rsidP="00264242">
      <w:pPr>
        <w:pStyle w:val="ListParagraph"/>
        <w:numPr>
          <w:ilvl w:val="0"/>
          <w:numId w:val="1"/>
        </w:numPr>
        <w:rPr>
          <w:color w:val="000000" w:themeColor="text1"/>
          <w:lang w:val="en-GB"/>
        </w:rPr>
      </w:pPr>
      <w:r w:rsidRPr="00264242">
        <w:rPr>
          <w:color w:val="000000" w:themeColor="text1"/>
          <w:lang w:val="en-GB"/>
        </w:rPr>
        <w:t>How can Rep. Ocasio-Cortez's experience of sexism and harassment be connected to wider practices and processes of international security?</w:t>
      </w:r>
    </w:p>
    <w:p w14:paraId="098A841D" w14:textId="77777777" w:rsidR="00264242" w:rsidRPr="00264242" w:rsidRDefault="00264242">
      <w:pPr>
        <w:rPr>
          <w:color w:val="000000" w:themeColor="text1"/>
          <w:lang w:val="en-GB"/>
        </w:rPr>
      </w:pPr>
    </w:p>
    <w:sectPr w:rsidR="00264242" w:rsidRPr="00264242">
      <w:headerReference w:type="even" r:id="rId8"/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6B5DE" w14:textId="77777777" w:rsidR="00A7469E" w:rsidRDefault="00A7469E" w:rsidP="00264242">
      <w:r>
        <w:separator/>
      </w:r>
    </w:p>
  </w:endnote>
  <w:endnote w:type="continuationSeparator" w:id="0">
    <w:p w14:paraId="69727C4F" w14:textId="77777777" w:rsidR="00A7469E" w:rsidRDefault="00A7469E" w:rsidP="00264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BD5D5" w14:textId="77777777" w:rsidR="00A7469E" w:rsidRDefault="00A7469E" w:rsidP="00264242">
      <w:r>
        <w:separator/>
      </w:r>
    </w:p>
  </w:footnote>
  <w:footnote w:type="continuationSeparator" w:id="0">
    <w:p w14:paraId="43A332B0" w14:textId="77777777" w:rsidR="00A7469E" w:rsidRDefault="00A7469E" w:rsidP="002642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499200498"/>
      <w:docPartObj>
        <w:docPartGallery w:val="Page Numbers (Top of Page)"/>
        <w:docPartUnique/>
      </w:docPartObj>
    </w:sdtPr>
    <w:sdtContent>
      <w:p w14:paraId="574FFFE0" w14:textId="3E8CB2A4" w:rsidR="00264242" w:rsidRDefault="00264242" w:rsidP="00107546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6F31A98" w14:textId="77777777" w:rsidR="00264242" w:rsidRDefault="00264242" w:rsidP="00264242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A1149" w14:textId="131FAB68" w:rsidR="00264242" w:rsidRDefault="00264242" w:rsidP="00107546">
    <w:pPr>
      <w:pStyle w:val="Header"/>
      <w:framePr w:wrap="none" w:vAnchor="text" w:hAnchor="margin" w:xAlign="right" w:y="1"/>
      <w:rPr>
        <w:rStyle w:val="PageNumber"/>
      </w:rPr>
    </w:pPr>
    <w:r>
      <w:rPr>
        <w:rStyle w:val="PageNumber"/>
        <w:lang w:val="en-GB"/>
      </w:rPr>
      <w:t xml:space="preserve">PO135-Saadia Gardezi </w:t>
    </w:r>
    <w:sdt>
      <w:sdtPr>
        <w:rPr>
          <w:rStyle w:val="PageNumber"/>
        </w:rPr>
        <w:id w:val="54359089"/>
        <w:docPartObj>
          <w:docPartGallery w:val="Page Numbers (Top of Page)"/>
          <w:docPartUnique/>
        </w:docPartObj>
      </w:sdtPr>
      <w:sdtContent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sdtContent>
    </w:sdt>
  </w:p>
  <w:p w14:paraId="5E386CFD" w14:textId="77777777" w:rsidR="00264242" w:rsidRDefault="00264242" w:rsidP="00264242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34D01"/>
    <w:multiLevelType w:val="hybridMultilevel"/>
    <w:tmpl w:val="213A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1250BB"/>
    <w:multiLevelType w:val="hybridMultilevel"/>
    <w:tmpl w:val="95DEDD08"/>
    <w:lvl w:ilvl="0" w:tplc="36E8CE90">
      <w:start w:val="1"/>
      <w:numFmt w:val="bullet"/>
      <w:lvlText w:val="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C2C4ABC" w:tentative="1">
      <w:start w:val="1"/>
      <w:numFmt w:val="bullet"/>
      <w:lvlText w:val="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BE0AA9A" w:tentative="1">
      <w:start w:val="1"/>
      <w:numFmt w:val="bullet"/>
      <w:lvlText w:val="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71E0BD2" w:tentative="1">
      <w:start w:val="1"/>
      <w:numFmt w:val="bullet"/>
      <w:lvlText w:val="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E38D738" w:tentative="1">
      <w:start w:val="1"/>
      <w:numFmt w:val="bullet"/>
      <w:lvlText w:val="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BDCF1E4" w:tentative="1">
      <w:start w:val="1"/>
      <w:numFmt w:val="bullet"/>
      <w:lvlText w:val="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0DAEBEC" w:tentative="1">
      <w:start w:val="1"/>
      <w:numFmt w:val="bullet"/>
      <w:lvlText w:val="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D588A16" w:tentative="1">
      <w:start w:val="1"/>
      <w:numFmt w:val="bullet"/>
      <w:lvlText w:val="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98C57A8" w:tentative="1">
      <w:start w:val="1"/>
      <w:numFmt w:val="bullet"/>
      <w:lvlText w:val="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 w16cid:durableId="459887171">
    <w:abstractNumId w:val="0"/>
  </w:num>
  <w:num w:numId="2" w16cid:durableId="18604360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242"/>
    <w:rsid w:val="000052B9"/>
    <w:rsid w:val="00264242"/>
    <w:rsid w:val="002B0194"/>
    <w:rsid w:val="002B5F66"/>
    <w:rsid w:val="002C208A"/>
    <w:rsid w:val="002D59EF"/>
    <w:rsid w:val="00350E8B"/>
    <w:rsid w:val="003C03BB"/>
    <w:rsid w:val="003D23B4"/>
    <w:rsid w:val="004416E4"/>
    <w:rsid w:val="0045688B"/>
    <w:rsid w:val="004A3E87"/>
    <w:rsid w:val="00520A51"/>
    <w:rsid w:val="00586094"/>
    <w:rsid w:val="0061669B"/>
    <w:rsid w:val="0067239E"/>
    <w:rsid w:val="006D6CE3"/>
    <w:rsid w:val="00731DA6"/>
    <w:rsid w:val="00772C27"/>
    <w:rsid w:val="007E14E4"/>
    <w:rsid w:val="00891657"/>
    <w:rsid w:val="00904310"/>
    <w:rsid w:val="00952BF3"/>
    <w:rsid w:val="009A788F"/>
    <w:rsid w:val="00A267D2"/>
    <w:rsid w:val="00A55432"/>
    <w:rsid w:val="00A7469E"/>
    <w:rsid w:val="00A85D52"/>
    <w:rsid w:val="00BA352B"/>
    <w:rsid w:val="00BC774F"/>
    <w:rsid w:val="00C1030A"/>
    <w:rsid w:val="00C80C1D"/>
    <w:rsid w:val="00C81735"/>
    <w:rsid w:val="00CD2FB1"/>
    <w:rsid w:val="00D27AAF"/>
    <w:rsid w:val="00D343C3"/>
    <w:rsid w:val="00D7733C"/>
    <w:rsid w:val="00DA6F26"/>
    <w:rsid w:val="00DC2454"/>
    <w:rsid w:val="00E03151"/>
    <w:rsid w:val="00E259AE"/>
    <w:rsid w:val="00E32EBD"/>
    <w:rsid w:val="00ED570B"/>
    <w:rsid w:val="00F34BB8"/>
    <w:rsid w:val="00FD5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60B88DC"/>
  <w15:chartTrackingRefBased/>
  <w15:docId w15:val="{5E2EFA93-A99E-3746-8BFE-E0F08EBC3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P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6424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4242"/>
  </w:style>
  <w:style w:type="character" w:styleId="PageNumber">
    <w:name w:val="page number"/>
    <w:basedOn w:val="DefaultParagraphFont"/>
    <w:uiPriority w:val="99"/>
    <w:semiHidden/>
    <w:unhideWhenUsed/>
    <w:rsid w:val="00264242"/>
  </w:style>
  <w:style w:type="paragraph" w:styleId="Footer">
    <w:name w:val="footer"/>
    <w:basedOn w:val="Normal"/>
    <w:link w:val="FooterChar"/>
    <w:uiPriority w:val="99"/>
    <w:unhideWhenUsed/>
    <w:rsid w:val="0026424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4242"/>
  </w:style>
  <w:style w:type="paragraph" w:styleId="ListParagraph">
    <w:name w:val="List Paragraph"/>
    <w:basedOn w:val="Normal"/>
    <w:uiPriority w:val="34"/>
    <w:qFormat/>
    <w:rsid w:val="0026424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26424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42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60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04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books.google.co.uk/books/about/Imperial_Leather.html?id=OurtAAAAMAA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Shehryar Gardezi</dc:creator>
  <cp:keywords/>
  <dc:description/>
  <cp:lastModifiedBy>Shehryar Gardezi</cp:lastModifiedBy>
  <cp:revision>1</cp:revision>
  <dcterms:created xsi:type="dcterms:W3CDTF">2022-10-12T12:00:00Z</dcterms:created>
  <dcterms:modified xsi:type="dcterms:W3CDTF">2022-10-12T12:55:00Z</dcterms:modified>
</cp:coreProperties>
</file>