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6F6AFC" w:rsidP="006F6AFC">
      <w:pPr>
        <w:jc w:val="center"/>
        <w:rPr>
          <w:u w:val="single"/>
        </w:rPr>
      </w:pPr>
      <w:r w:rsidRPr="006F6AFC">
        <w:rPr>
          <w:u w:val="single"/>
        </w:rPr>
        <w:t>Lecture Eleven: Functionalism</w:t>
      </w:r>
    </w:p>
    <w:p w:rsidR="006F6AFC" w:rsidRDefault="006F6AFC" w:rsidP="00972C12">
      <w:pPr>
        <w:pStyle w:val="ListParagraph"/>
        <w:numPr>
          <w:ilvl w:val="0"/>
          <w:numId w:val="1"/>
        </w:numPr>
        <w:jc w:val="both"/>
        <w:rPr>
          <w:u w:val="single"/>
        </w:rPr>
      </w:pPr>
      <w:r>
        <w:rPr>
          <w:u w:val="single"/>
        </w:rPr>
        <w:t>Recap</w:t>
      </w:r>
    </w:p>
    <w:p w:rsidR="00576430" w:rsidRDefault="00576430" w:rsidP="00972C12">
      <w:pPr>
        <w:jc w:val="both"/>
      </w:pPr>
      <w:r>
        <w:rPr>
          <w:b/>
        </w:rPr>
        <w:t xml:space="preserve">Dualism </w:t>
      </w:r>
      <w:r>
        <w:t xml:space="preserve">holds that mind and body are completely distinct. This suits Descartes purposes well, but leaves us struggling to explain the mind body relationship. </w:t>
      </w:r>
      <w:r>
        <w:rPr>
          <w:b/>
        </w:rPr>
        <w:t>Behaviourism</w:t>
      </w:r>
      <w:r>
        <w:t xml:space="preserve"> does away with this mysterious problem by changing our view on what mental language is for. However, this seems to leave out important aspects of the mind. </w:t>
      </w:r>
      <w:r>
        <w:rPr>
          <w:b/>
        </w:rPr>
        <w:t>Identity theory</w:t>
      </w:r>
      <w:r>
        <w:t xml:space="preserve"> claims that mental states just are brain states.</w:t>
      </w:r>
    </w:p>
    <w:p w:rsidR="00576430" w:rsidRDefault="00576430" w:rsidP="00972C12">
      <w:pPr>
        <w:jc w:val="both"/>
      </w:pPr>
      <w:r>
        <w:t xml:space="preserve">Today we will look at another attempt to understand the mind: </w:t>
      </w:r>
      <w:r>
        <w:rPr>
          <w:b/>
        </w:rPr>
        <w:t>functionalism</w:t>
      </w:r>
      <w:r>
        <w:t xml:space="preserve"> claims that mental states are functional states. We will see how this combines elements of behaviourism and identity theory and advances over both of them. </w:t>
      </w:r>
    </w:p>
    <w:p w:rsidR="002B7538" w:rsidRPr="00576430" w:rsidRDefault="002B7538" w:rsidP="00972C12">
      <w:pPr>
        <w:jc w:val="both"/>
      </w:pPr>
    </w:p>
    <w:p w:rsidR="006F6AFC" w:rsidRDefault="006F6AFC" w:rsidP="00972C12">
      <w:pPr>
        <w:pStyle w:val="ListParagraph"/>
        <w:numPr>
          <w:ilvl w:val="0"/>
          <w:numId w:val="1"/>
        </w:numPr>
        <w:jc w:val="both"/>
        <w:rPr>
          <w:u w:val="single"/>
        </w:rPr>
      </w:pPr>
      <w:r>
        <w:rPr>
          <w:u w:val="single"/>
        </w:rPr>
        <w:t>Functions and the Mind</w:t>
      </w:r>
    </w:p>
    <w:p w:rsidR="00576430" w:rsidRDefault="00576430" w:rsidP="00972C12">
      <w:pPr>
        <w:jc w:val="both"/>
      </w:pPr>
      <w:r>
        <w:t xml:space="preserve">What is a </w:t>
      </w:r>
      <w:r>
        <w:rPr>
          <w:b/>
        </w:rPr>
        <w:t>function</w:t>
      </w:r>
      <w:r>
        <w:t xml:space="preserve">? The easiest sort of case is a mathematical function, for example the addition function. What this does is take certain </w:t>
      </w:r>
      <w:r>
        <w:rPr>
          <w:b/>
        </w:rPr>
        <w:t xml:space="preserve">inputs </w:t>
      </w:r>
      <w:r>
        <w:t xml:space="preserve">(numbers) and yields and </w:t>
      </w:r>
      <w:r>
        <w:rPr>
          <w:b/>
        </w:rPr>
        <w:t>output</w:t>
      </w:r>
      <w:r>
        <w:t xml:space="preserve"> (the sum of those numbers). This procedure can be carried out on a variety of equipment – in your head, on an abacus, on a computer, etc.</w:t>
      </w:r>
    </w:p>
    <w:p w:rsidR="00576430" w:rsidRDefault="00576430" w:rsidP="00972C12">
      <w:pPr>
        <w:jc w:val="both"/>
      </w:pPr>
      <w:r>
        <w:t xml:space="preserve">So, we can distinguish between the function and what </w:t>
      </w:r>
      <w:r>
        <w:rPr>
          <w:b/>
        </w:rPr>
        <w:t>realises</w:t>
      </w:r>
      <w:r>
        <w:t xml:space="preserve"> that function in any particular case. Think of the function as akin to software that is run on a piece of hardware. The functionalist, then, claims that mental states are functions.</w:t>
      </w:r>
    </w:p>
    <w:p w:rsidR="00576430" w:rsidRDefault="00576430" w:rsidP="00972C12">
      <w:pPr>
        <w:jc w:val="both"/>
      </w:pPr>
      <w:r>
        <w:t xml:space="preserve">Strictly speaking, functionalism is agnostic in the debate between dualists and physicalist – mental functions could be realised by physical bodies, or by non-physical substances. But most functionalists are naturalists – if mental states are just functional states there is no need to posit strange mental substances. </w:t>
      </w:r>
    </w:p>
    <w:p w:rsidR="00E028A4" w:rsidRDefault="00576430" w:rsidP="00972C12">
      <w:pPr>
        <w:jc w:val="both"/>
      </w:pPr>
      <w:r>
        <w:t xml:space="preserve">Take a functional analysis of pain: it has certain </w:t>
      </w:r>
      <w:r>
        <w:rPr>
          <w:b/>
        </w:rPr>
        <w:t xml:space="preserve">inputs </w:t>
      </w:r>
      <w:r>
        <w:t xml:space="preserve">(tissue damage) and leads to certain </w:t>
      </w:r>
      <w:r>
        <w:rPr>
          <w:b/>
        </w:rPr>
        <w:t>outputs</w:t>
      </w:r>
      <w:r>
        <w:t xml:space="preserve"> (saying ‘ow’, desiring to be away from the noxious stimulus). </w:t>
      </w:r>
      <w:r w:rsidR="00E028A4">
        <w:t xml:space="preserve">The mental state is to be individuated by its total </w:t>
      </w:r>
      <w:r w:rsidR="00E028A4">
        <w:rPr>
          <w:b/>
        </w:rPr>
        <w:t>causal profile</w:t>
      </w:r>
      <w:r w:rsidR="00E028A4">
        <w:t xml:space="preserve">. </w:t>
      </w:r>
    </w:p>
    <w:p w:rsidR="002B7538" w:rsidRPr="00E028A4" w:rsidRDefault="002B7538" w:rsidP="00972C12">
      <w:pPr>
        <w:jc w:val="both"/>
      </w:pPr>
    </w:p>
    <w:p w:rsidR="006F6AFC" w:rsidRDefault="006F6AFC" w:rsidP="00972C12">
      <w:pPr>
        <w:pStyle w:val="ListParagraph"/>
        <w:numPr>
          <w:ilvl w:val="0"/>
          <w:numId w:val="1"/>
        </w:numPr>
        <w:jc w:val="both"/>
        <w:rPr>
          <w:u w:val="single"/>
        </w:rPr>
      </w:pPr>
      <w:r>
        <w:rPr>
          <w:u w:val="single"/>
        </w:rPr>
        <w:t xml:space="preserve">Strengths </w:t>
      </w:r>
    </w:p>
    <w:p w:rsidR="00E028A4" w:rsidRDefault="00E028A4" w:rsidP="00972C12">
      <w:pPr>
        <w:jc w:val="both"/>
      </w:pPr>
      <w:r>
        <w:t xml:space="preserve">Mental states are defined in terms of their causal profile, so we should face no problem of mind/body </w:t>
      </w:r>
      <w:r>
        <w:rPr>
          <w:b/>
        </w:rPr>
        <w:t>interaction</w:t>
      </w:r>
      <w:r>
        <w:t xml:space="preserve">, a win over the </w:t>
      </w:r>
      <w:r>
        <w:rPr>
          <w:b/>
        </w:rPr>
        <w:t>dualist</w:t>
      </w:r>
      <w:r>
        <w:t>.</w:t>
      </w:r>
    </w:p>
    <w:p w:rsidR="00E028A4" w:rsidRDefault="00E028A4" w:rsidP="00972C12">
      <w:pPr>
        <w:jc w:val="both"/>
      </w:pPr>
      <w:r>
        <w:t xml:space="preserve">However, unlike a </w:t>
      </w:r>
      <w:r w:rsidRPr="00E028A4">
        <w:rPr>
          <w:b/>
        </w:rPr>
        <w:t>behaviourist</w:t>
      </w:r>
      <w:r>
        <w:t xml:space="preserve">, we don’t claim that mental states are exhausted by the behaviour they lead to – mental states also have distinctive causal inputs and are connected to other mental states. </w:t>
      </w:r>
    </w:p>
    <w:p w:rsidR="00E028A4" w:rsidRDefault="00E028A4" w:rsidP="00972C12">
      <w:pPr>
        <w:jc w:val="both"/>
      </w:pPr>
      <w:r>
        <w:t xml:space="preserve">A problem that </w:t>
      </w:r>
      <w:r>
        <w:rPr>
          <w:b/>
        </w:rPr>
        <w:t xml:space="preserve">identity theory </w:t>
      </w:r>
      <w:r>
        <w:t>faces – it looks like mental states are realised in particular ways in us, but what of, for instance, a creature that lacks c-fibres? Instead the relationship between tissue damage and pain behaviours in that organism is mediated by some other brain structure.</w:t>
      </w:r>
    </w:p>
    <w:p w:rsidR="00E028A4" w:rsidRDefault="00E028A4" w:rsidP="00972C12">
      <w:pPr>
        <w:jc w:val="both"/>
      </w:pPr>
      <w:r>
        <w:lastRenderedPageBreak/>
        <w:t>The identity theorist is forced to say that that state isn’t pain. The functionalist can, however, think that the state is pain – the organism performs the same function, it just uses different hardware.</w:t>
      </w:r>
    </w:p>
    <w:p w:rsidR="00E028A4" w:rsidRDefault="00E028A4" w:rsidP="00972C12">
      <w:pPr>
        <w:jc w:val="both"/>
      </w:pPr>
      <w:r>
        <w:t>Thus functionalist copes very well with th</w:t>
      </w:r>
      <w:r w:rsidR="0010170A">
        <w:t>e possibility of</w:t>
      </w:r>
      <w:r>
        <w:t xml:space="preserve"> </w:t>
      </w:r>
      <w:r w:rsidR="00CA4D90">
        <w:rPr>
          <w:b/>
        </w:rPr>
        <w:t xml:space="preserve">multiple </w:t>
      </w:r>
      <w:r>
        <w:rPr>
          <w:b/>
        </w:rPr>
        <w:t>realisability</w:t>
      </w:r>
      <w:r>
        <w:t xml:space="preserve"> – it would be chauvinistic to insist that other organisms couldn’t have similar mental states to us just if </w:t>
      </w:r>
      <w:r w:rsidR="007E5E48">
        <w:t>their</w:t>
      </w:r>
      <w:r>
        <w:t xml:space="preserve"> brains worked differently. What’s important is the </w:t>
      </w:r>
      <w:r>
        <w:rPr>
          <w:b/>
        </w:rPr>
        <w:t>function</w:t>
      </w:r>
      <w:r>
        <w:t xml:space="preserve">. </w:t>
      </w:r>
    </w:p>
    <w:p w:rsidR="002B7538" w:rsidRPr="00E028A4" w:rsidRDefault="002B7538" w:rsidP="00972C12">
      <w:pPr>
        <w:jc w:val="both"/>
      </w:pPr>
    </w:p>
    <w:p w:rsidR="006F6AFC" w:rsidRDefault="0027353E" w:rsidP="00972C12">
      <w:pPr>
        <w:pStyle w:val="ListParagraph"/>
        <w:numPr>
          <w:ilvl w:val="0"/>
          <w:numId w:val="1"/>
        </w:numPr>
        <w:jc w:val="both"/>
        <w:rPr>
          <w:u w:val="single"/>
        </w:rPr>
      </w:pPr>
      <w:r>
        <w:rPr>
          <w:u w:val="single"/>
        </w:rPr>
        <w:t>Functionalism</w:t>
      </w:r>
      <w:r w:rsidR="006F6AFC">
        <w:rPr>
          <w:u w:val="single"/>
        </w:rPr>
        <w:t xml:space="preserve"> and Phenomenal Character</w:t>
      </w:r>
    </w:p>
    <w:p w:rsidR="0061390D" w:rsidRDefault="0061390D" w:rsidP="00972C12">
      <w:pPr>
        <w:jc w:val="both"/>
      </w:pPr>
      <w:r>
        <w:t>It looks like you cannot explain the qualitative character of mental states in terms of their functional role. To take an ancient example – how do I know that the sensation you have when you see something blue isn’t more like the sensation I have when I see something red? We would function in the same manner, so it looks like function doesn’t suffice to explain phenomenal character (</w:t>
      </w:r>
      <w:r>
        <w:rPr>
          <w:b/>
        </w:rPr>
        <w:t>inverted qualia</w:t>
      </w:r>
      <w:r>
        <w:t>).</w:t>
      </w:r>
    </w:p>
    <w:p w:rsidR="0061390D" w:rsidRDefault="0061390D" w:rsidP="00972C12">
      <w:pPr>
        <w:jc w:val="both"/>
      </w:pPr>
      <w:r>
        <w:t xml:space="preserve">We can also imagine a system that embodies a complicated function, but has no subjective point of view at all – a problem of missing qualia (e.g. the </w:t>
      </w:r>
      <w:r>
        <w:rPr>
          <w:b/>
        </w:rPr>
        <w:t>Chinese nation</w:t>
      </w:r>
      <w:r>
        <w:t xml:space="preserve"> example). </w:t>
      </w:r>
    </w:p>
    <w:p w:rsidR="002B7538" w:rsidRPr="0061390D" w:rsidRDefault="002B7538" w:rsidP="00972C12">
      <w:pPr>
        <w:jc w:val="both"/>
      </w:pPr>
    </w:p>
    <w:p w:rsidR="006F6AFC" w:rsidRDefault="006F6AFC" w:rsidP="00972C12">
      <w:pPr>
        <w:pStyle w:val="ListParagraph"/>
        <w:numPr>
          <w:ilvl w:val="0"/>
          <w:numId w:val="1"/>
        </w:numPr>
        <w:jc w:val="both"/>
        <w:rPr>
          <w:u w:val="single"/>
        </w:rPr>
      </w:pPr>
      <w:r>
        <w:rPr>
          <w:u w:val="single"/>
        </w:rPr>
        <w:t xml:space="preserve">The Chinese Room </w:t>
      </w:r>
    </w:p>
    <w:p w:rsidR="002B7538" w:rsidRDefault="002B7538" w:rsidP="00972C12">
      <w:pPr>
        <w:jc w:val="both"/>
      </w:pPr>
      <w:r>
        <w:t xml:space="preserve">Mental states possess another interesting feature – </w:t>
      </w:r>
      <w:r>
        <w:rPr>
          <w:b/>
        </w:rPr>
        <w:t xml:space="preserve">intentionality </w:t>
      </w:r>
      <w:r>
        <w:t xml:space="preserve">– they are about stuff. Our beliefs about Paris, for example, are about that place. We can reach out across space and time (e.g. we can think about Aristotle) and even think about abstract objects (e.g. numbers) and things that don’t exist (e.g. Santa Claus). </w:t>
      </w:r>
      <w:r w:rsidR="002C27E7">
        <w:t>How can the functionalist explain this feature of some of our mental states?</w:t>
      </w:r>
    </w:p>
    <w:p w:rsidR="002C27E7" w:rsidRDefault="002C27E7" w:rsidP="00972C12">
      <w:pPr>
        <w:jc w:val="both"/>
      </w:pPr>
      <w:r>
        <w:t xml:space="preserve">John Searle suggests it can’t – imagine being trapped inside a room with a translation manual full of (what to you look like) meaningless squiggles. Decorated tiles come in to the </w:t>
      </w:r>
      <w:r w:rsidR="007E5E48">
        <w:t>room;</w:t>
      </w:r>
      <w:r>
        <w:t xml:space="preserve"> you look them up in the manual and output the appropriate tile.</w:t>
      </w:r>
    </w:p>
    <w:p w:rsidR="002C27E7" w:rsidRDefault="002C27E7" w:rsidP="00972C12">
      <w:pPr>
        <w:jc w:val="both"/>
      </w:pPr>
      <w:r>
        <w:t xml:space="preserve">Unbeknownst to you, you are actually outputting meaningful Chinese sentences in response to questions. So, you are embodying the functions that a Chinese speaker undergoes. Yet you don’t </w:t>
      </w:r>
      <w:r>
        <w:rPr>
          <w:b/>
        </w:rPr>
        <w:t xml:space="preserve">understand </w:t>
      </w:r>
      <w:r>
        <w:t>Chinese. So function is not sufficient for intentionality.</w:t>
      </w:r>
    </w:p>
    <w:p w:rsidR="002C27E7" w:rsidRDefault="002C27E7" w:rsidP="00972C12">
      <w:pPr>
        <w:jc w:val="both"/>
      </w:pPr>
      <w:r>
        <w:t xml:space="preserve">In later work Searle goes so far to suggest you don’t even embody the function – functions only come into play when conscious subjects attribute functions to things (the heart doesn’t ‘function’ to pump blood, that’s just what it does). </w:t>
      </w:r>
    </w:p>
    <w:p w:rsidR="002C27E7" w:rsidRDefault="00EA7ED9" w:rsidP="00972C12">
      <w:pPr>
        <w:jc w:val="both"/>
      </w:pPr>
      <w:r>
        <w:t xml:space="preserve">Reply: but actually Searle is ignoring a significant fact – perhaps the </w:t>
      </w:r>
      <w:r w:rsidRPr="00EA7ED9">
        <w:rPr>
          <w:b/>
        </w:rPr>
        <w:t xml:space="preserve">system </w:t>
      </w:r>
      <w:r>
        <w:t>as a whole counts as understanding Chinese.</w:t>
      </w:r>
    </w:p>
    <w:p w:rsidR="00EA7ED9" w:rsidRDefault="00EA7ED9" w:rsidP="00972C12">
      <w:pPr>
        <w:jc w:val="both"/>
      </w:pPr>
      <w:r>
        <w:t>Searle: have the whole system part of one person (they memorise the manual) – even then they don’t understand Chinese.</w:t>
      </w:r>
    </w:p>
    <w:p w:rsidR="00EA7ED9" w:rsidRPr="002C27E7" w:rsidRDefault="00EA7ED9" w:rsidP="00972C12">
      <w:pPr>
        <w:jc w:val="both"/>
      </w:pPr>
      <w:r>
        <w:t xml:space="preserve">Dennett: how do you know they don’t? Perhaps acquiring all the complicated knowledge required to act as such a system gives you an understanding of Chinese. </w:t>
      </w:r>
    </w:p>
    <w:sectPr w:rsidR="00EA7ED9" w:rsidRPr="002C27E7" w:rsidSect="00A17C2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147FF"/>
    <w:multiLevelType w:val="hybridMultilevel"/>
    <w:tmpl w:val="C11E29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F6AFC"/>
    <w:rsid w:val="0010170A"/>
    <w:rsid w:val="0027353E"/>
    <w:rsid w:val="002B7538"/>
    <w:rsid w:val="002C27E7"/>
    <w:rsid w:val="00576430"/>
    <w:rsid w:val="0061390D"/>
    <w:rsid w:val="006F6AFC"/>
    <w:rsid w:val="007E5E48"/>
    <w:rsid w:val="00896611"/>
    <w:rsid w:val="00972C12"/>
    <w:rsid w:val="009E3D69"/>
    <w:rsid w:val="00A17C2C"/>
    <w:rsid w:val="00CA4D90"/>
    <w:rsid w:val="00E028A4"/>
    <w:rsid w:val="00EA7ED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7C2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6AF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2</Pages>
  <Words>760</Words>
  <Characters>4337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11</cp:revision>
  <dcterms:created xsi:type="dcterms:W3CDTF">2016-02-15T17:43:00Z</dcterms:created>
  <dcterms:modified xsi:type="dcterms:W3CDTF">2016-02-15T18:15:00Z</dcterms:modified>
</cp:coreProperties>
</file>