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7310" w:rsidRPr="002A1812" w:rsidRDefault="00C671BA" w:rsidP="00790B06">
      <w:pPr>
        <w:contextualSpacing/>
        <w:jc w:val="center"/>
        <w:rPr>
          <w:u w:val="single"/>
        </w:rPr>
      </w:pPr>
      <w:r w:rsidRPr="002A1812">
        <w:rPr>
          <w:u w:val="single"/>
        </w:rPr>
        <w:t>Lecture Ten: Identity Theory</w:t>
      </w:r>
    </w:p>
    <w:p w:rsidR="00C671BA" w:rsidRPr="002A1812" w:rsidRDefault="00C671BA" w:rsidP="00C13DCC">
      <w:pPr>
        <w:pStyle w:val="ListParagraph"/>
        <w:numPr>
          <w:ilvl w:val="0"/>
          <w:numId w:val="1"/>
        </w:numPr>
        <w:jc w:val="both"/>
        <w:rPr>
          <w:sz w:val="21"/>
          <w:szCs w:val="21"/>
          <w:u w:val="single"/>
        </w:rPr>
      </w:pPr>
      <w:r w:rsidRPr="002A1812">
        <w:rPr>
          <w:sz w:val="21"/>
          <w:szCs w:val="21"/>
          <w:u w:val="single"/>
        </w:rPr>
        <w:t>Recap</w:t>
      </w:r>
    </w:p>
    <w:p w:rsidR="00790B06" w:rsidRPr="002A1812" w:rsidRDefault="00790B06" w:rsidP="00C13DCC">
      <w:pPr>
        <w:contextualSpacing/>
        <w:jc w:val="both"/>
        <w:rPr>
          <w:sz w:val="21"/>
          <w:szCs w:val="21"/>
        </w:rPr>
      </w:pPr>
      <w:r w:rsidRPr="002A1812">
        <w:rPr>
          <w:sz w:val="21"/>
          <w:szCs w:val="21"/>
        </w:rPr>
        <w:t xml:space="preserve">The </w:t>
      </w:r>
      <w:r w:rsidRPr="002A1812">
        <w:rPr>
          <w:b/>
          <w:sz w:val="21"/>
          <w:szCs w:val="21"/>
        </w:rPr>
        <w:t>dualist</w:t>
      </w:r>
      <w:r w:rsidRPr="002A1812">
        <w:rPr>
          <w:sz w:val="21"/>
          <w:szCs w:val="21"/>
        </w:rPr>
        <w:t xml:space="preserve"> claims that minds and bodies are completely distinct sorts of things – different </w:t>
      </w:r>
      <w:r w:rsidRPr="002A1812">
        <w:rPr>
          <w:b/>
          <w:sz w:val="21"/>
          <w:szCs w:val="21"/>
        </w:rPr>
        <w:t>substances</w:t>
      </w:r>
      <w:r w:rsidRPr="002A1812">
        <w:rPr>
          <w:sz w:val="21"/>
          <w:szCs w:val="21"/>
        </w:rPr>
        <w:t xml:space="preserve">. Given this, dualism struggles to explain how mind and body interact. </w:t>
      </w:r>
      <w:r w:rsidRPr="002A1812">
        <w:rPr>
          <w:b/>
          <w:sz w:val="21"/>
          <w:szCs w:val="21"/>
        </w:rPr>
        <w:t>Behaviourism</w:t>
      </w:r>
      <w:r w:rsidRPr="002A1812">
        <w:rPr>
          <w:sz w:val="21"/>
          <w:szCs w:val="21"/>
        </w:rPr>
        <w:t xml:space="preserve"> accuses the dualist of a category error.</w:t>
      </w:r>
    </w:p>
    <w:p w:rsidR="00C13DCC" w:rsidRPr="002A1812" w:rsidRDefault="00C13DCC" w:rsidP="00C13DCC">
      <w:pPr>
        <w:contextualSpacing/>
        <w:jc w:val="both"/>
        <w:rPr>
          <w:sz w:val="21"/>
          <w:szCs w:val="21"/>
        </w:rPr>
      </w:pPr>
    </w:p>
    <w:p w:rsidR="00790B06" w:rsidRPr="002A1812" w:rsidRDefault="00790B06" w:rsidP="00C13DCC">
      <w:pPr>
        <w:contextualSpacing/>
        <w:jc w:val="both"/>
        <w:rPr>
          <w:sz w:val="21"/>
          <w:szCs w:val="21"/>
        </w:rPr>
      </w:pPr>
      <w:r w:rsidRPr="002A1812">
        <w:rPr>
          <w:b/>
          <w:sz w:val="21"/>
          <w:szCs w:val="21"/>
        </w:rPr>
        <w:t xml:space="preserve">Identity theory </w:t>
      </w:r>
      <w:r w:rsidRPr="002A1812">
        <w:rPr>
          <w:sz w:val="21"/>
          <w:szCs w:val="21"/>
        </w:rPr>
        <w:t xml:space="preserve">draws aspects from and reacts against both of these positions. Mental states are </w:t>
      </w:r>
      <w:r w:rsidRPr="002A1812">
        <w:rPr>
          <w:b/>
          <w:sz w:val="21"/>
          <w:szCs w:val="21"/>
        </w:rPr>
        <w:t>identical</w:t>
      </w:r>
      <w:r w:rsidRPr="002A1812">
        <w:rPr>
          <w:sz w:val="21"/>
          <w:szCs w:val="21"/>
        </w:rPr>
        <w:t xml:space="preserve"> to physical states of the brain.</w:t>
      </w:r>
    </w:p>
    <w:p w:rsidR="00790B06" w:rsidRPr="002A1812" w:rsidRDefault="00790B06" w:rsidP="00C13DCC">
      <w:pPr>
        <w:contextualSpacing/>
        <w:jc w:val="both"/>
        <w:rPr>
          <w:sz w:val="21"/>
          <w:szCs w:val="21"/>
        </w:rPr>
      </w:pPr>
    </w:p>
    <w:p w:rsidR="00790B06" w:rsidRPr="002A1812" w:rsidRDefault="00790B06" w:rsidP="00C13DCC">
      <w:pPr>
        <w:pStyle w:val="ListParagraph"/>
        <w:numPr>
          <w:ilvl w:val="0"/>
          <w:numId w:val="1"/>
        </w:numPr>
        <w:jc w:val="both"/>
        <w:rPr>
          <w:sz w:val="21"/>
          <w:szCs w:val="21"/>
        </w:rPr>
      </w:pPr>
      <w:r w:rsidRPr="002A1812">
        <w:rPr>
          <w:sz w:val="21"/>
          <w:szCs w:val="21"/>
          <w:u w:val="single"/>
        </w:rPr>
        <w:t>The Theory</w:t>
      </w:r>
    </w:p>
    <w:p w:rsidR="00EC4083" w:rsidRPr="002A1812" w:rsidRDefault="00EC4083" w:rsidP="00C13DCC">
      <w:pPr>
        <w:contextualSpacing/>
        <w:jc w:val="both"/>
        <w:rPr>
          <w:sz w:val="21"/>
          <w:szCs w:val="21"/>
        </w:rPr>
      </w:pPr>
      <w:r w:rsidRPr="002A1812">
        <w:rPr>
          <w:sz w:val="21"/>
          <w:szCs w:val="21"/>
        </w:rPr>
        <w:t xml:space="preserve">We saw how </w:t>
      </w:r>
      <w:r w:rsidRPr="002A1812">
        <w:rPr>
          <w:b/>
          <w:sz w:val="21"/>
          <w:szCs w:val="21"/>
        </w:rPr>
        <w:t xml:space="preserve">interaction </w:t>
      </w:r>
      <w:r w:rsidRPr="002A1812">
        <w:rPr>
          <w:sz w:val="21"/>
          <w:szCs w:val="21"/>
        </w:rPr>
        <w:t xml:space="preserve">was a problem for dualism – mental states cause and are caused by physical changes in bodies. There seems to be no space for mental substances to do this causal work, given the </w:t>
      </w:r>
      <w:r w:rsidRPr="002A1812">
        <w:rPr>
          <w:b/>
          <w:sz w:val="21"/>
          <w:szCs w:val="21"/>
        </w:rPr>
        <w:t>causal closure of the physical world</w:t>
      </w:r>
      <w:r w:rsidRPr="002A1812">
        <w:rPr>
          <w:sz w:val="21"/>
          <w:szCs w:val="21"/>
        </w:rPr>
        <w:t xml:space="preserve">. According to the identity theorist the solution is simple: mental states can cause physical changes because they are physical things! There is only one sort of stuff in the world – physical. </w:t>
      </w:r>
    </w:p>
    <w:p w:rsidR="00EC4083" w:rsidRPr="002A1812" w:rsidRDefault="00EC4083" w:rsidP="00C13DCC">
      <w:pPr>
        <w:contextualSpacing/>
        <w:jc w:val="both"/>
        <w:rPr>
          <w:sz w:val="21"/>
          <w:szCs w:val="21"/>
        </w:rPr>
      </w:pPr>
    </w:p>
    <w:p w:rsidR="00EC4083" w:rsidRPr="002A1812" w:rsidRDefault="00EC4083" w:rsidP="00C13DCC">
      <w:pPr>
        <w:contextualSpacing/>
        <w:jc w:val="both"/>
        <w:rPr>
          <w:sz w:val="21"/>
          <w:szCs w:val="21"/>
        </w:rPr>
      </w:pPr>
      <w:r w:rsidRPr="002A1812">
        <w:rPr>
          <w:sz w:val="21"/>
          <w:szCs w:val="21"/>
        </w:rPr>
        <w:t xml:space="preserve">The relevant notion here is of </w:t>
      </w:r>
      <w:r w:rsidRPr="002A1812">
        <w:rPr>
          <w:b/>
          <w:sz w:val="21"/>
          <w:szCs w:val="21"/>
        </w:rPr>
        <w:t xml:space="preserve">numerical </w:t>
      </w:r>
      <w:r w:rsidR="00947582" w:rsidRPr="002A1812">
        <w:rPr>
          <w:b/>
          <w:sz w:val="21"/>
          <w:szCs w:val="21"/>
        </w:rPr>
        <w:t xml:space="preserve">identity </w:t>
      </w:r>
      <w:r w:rsidR="00947582" w:rsidRPr="002A1812">
        <w:rPr>
          <w:sz w:val="21"/>
          <w:szCs w:val="21"/>
        </w:rPr>
        <w:t>-</w:t>
      </w:r>
      <w:r w:rsidRPr="002A1812">
        <w:rPr>
          <w:sz w:val="21"/>
          <w:szCs w:val="21"/>
        </w:rPr>
        <w:t xml:space="preserve"> being the very same thing as, not </w:t>
      </w:r>
      <w:r w:rsidRPr="002A1812">
        <w:rPr>
          <w:b/>
          <w:sz w:val="21"/>
          <w:szCs w:val="21"/>
        </w:rPr>
        <w:t xml:space="preserve">qualitative identity </w:t>
      </w:r>
      <w:r w:rsidRPr="002A1812">
        <w:rPr>
          <w:sz w:val="21"/>
          <w:szCs w:val="21"/>
        </w:rPr>
        <w:t xml:space="preserve">– sharing qualities in common. Each mental state is identical to some state of the brain. Just as through scientific discovery we learn that water </w:t>
      </w:r>
      <w:r w:rsidRPr="002A1812">
        <w:rPr>
          <w:i/>
          <w:sz w:val="21"/>
          <w:szCs w:val="21"/>
        </w:rPr>
        <w:t xml:space="preserve">is </w:t>
      </w:r>
      <w:r w:rsidRPr="002A1812">
        <w:rPr>
          <w:sz w:val="21"/>
          <w:szCs w:val="21"/>
        </w:rPr>
        <w:t xml:space="preserve">H2O, we also learn that pain </w:t>
      </w:r>
      <w:r w:rsidRPr="002A1812">
        <w:rPr>
          <w:i/>
          <w:sz w:val="21"/>
          <w:szCs w:val="21"/>
        </w:rPr>
        <w:t xml:space="preserve">is </w:t>
      </w:r>
      <w:r w:rsidRPr="002A1812">
        <w:rPr>
          <w:sz w:val="21"/>
          <w:szCs w:val="21"/>
        </w:rPr>
        <w:t xml:space="preserve">a particular state of the nervous system (e.g. c-fibres firing). </w:t>
      </w:r>
    </w:p>
    <w:p w:rsidR="00C13DCC" w:rsidRPr="002A1812" w:rsidRDefault="00C13DCC" w:rsidP="00C13DCC">
      <w:pPr>
        <w:contextualSpacing/>
        <w:jc w:val="both"/>
        <w:rPr>
          <w:sz w:val="21"/>
          <w:szCs w:val="21"/>
        </w:rPr>
      </w:pPr>
    </w:p>
    <w:p w:rsidR="00C13DCC" w:rsidRPr="002A1812" w:rsidRDefault="00C13DCC" w:rsidP="00C13DCC">
      <w:pPr>
        <w:contextualSpacing/>
        <w:jc w:val="both"/>
        <w:rPr>
          <w:sz w:val="21"/>
          <w:szCs w:val="21"/>
        </w:rPr>
      </w:pPr>
      <w:r w:rsidRPr="002A1812">
        <w:rPr>
          <w:sz w:val="21"/>
          <w:szCs w:val="21"/>
        </w:rPr>
        <w:t xml:space="preserve">These identity statements involve terms with distinct </w:t>
      </w:r>
      <w:r w:rsidRPr="002A1812">
        <w:rPr>
          <w:b/>
          <w:sz w:val="21"/>
          <w:szCs w:val="21"/>
        </w:rPr>
        <w:t>senses</w:t>
      </w:r>
      <w:r w:rsidRPr="002A1812">
        <w:rPr>
          <w:sz w:val="21"/>
          <w:szCs w:val="21"/>
        </w:rPr>
        <w:t xml:space="preserve"> – ‘water’ does not </w:t>
      </w:r>
      <w:r w:rsidRPr="002A1812">
        <w:rPr>
          <w:i/>
          <w:sz w:val="21"/>
          <w:szCs w:val="21"/>
        </w:rPr>
        <w:t>mean</w:t>
      </w:r>
      <w:r w:rsidRPr="002A1812">
        <w:rPr>
          <w:sz w:val="21"/>
          <w:szCs w:val="21"/>
        </w:rPr>
        <w:t xml:space="preserve"> the same thing as ‘H2O’. However, ‘water’ and ‘H2O’ </w:t>
      </w:r>
      <w:r w:rsidRPr="002A1812">
        <w:rPr>
          <w:b/>
          <w:sz w:val="21"/>
          <w:szCs w:val="21"/>
        </w:rPr>
        <w:t>refer</w:t>
      </w:r>
      <w:r w:rsidRPr="002A1812">
        <w:rPr>
          <w:sz w:val="21"/>
          <w:szCs w:val="21"/>
        </w:rPr>
        <w:t xml:space="preserve"> to the same thing. This means that identity statements of this form can be non-obvious – you have to do empirical work to discover their truth (</w:t>
      </w:r>
      <w:r w:rsidRPr="002A1812">
        <w:rPr>
          <w:i/>
          <w:sz w:val="21"/>
          <w:szCs w:val="21"/>
        </w:rPr>
        <w:t>a posterior</w:t>
      </w:r>
      <w:r w:rsidRPr="002A1812">
        <w:rPr>
          <w:sz w:val="21"/>
          <w:szCs w:val="21"/>
        </w:rPr>
        <w:t>).</w:t>
      </w:r>
    </w:p>
    <w:p w:rsidR="00C13DCC" w:rsidRPr="002A1812" w:rsidRDefault="00C13DCC" w:rsidP="00C13DCC">
      <w:pPr>
        <w:contextualSpacing/>
        <w:jc w:val="both"/>
        <w:rPr>
          <w:sz w:val="21"/>
          <w:szCs w:val="21"/>
        </w:rPr>
      </w:pPr>
    </w:p>
    <w:p w:rsidR="00790B06" w:rsidRPr="002A1812" w:rsidRDefault="00790B06" w:rsidP="00C13DCC">
      <w:pPr>
        <w:pStyle w:val="ListParagraph"/>
        <w:numPr>
          <w:ilvl w:val="0"/>
          <w:numId w:val="1"/>
        </w:numPr>
        <w:jc w:val="both"/>
        <w:rPr>
          <w:sz w:val="21"/>
          <w:szCs w:val="21"/>
        </w:rPr>
      </w:pPr>
      <w:r w:rsidRPr="002A1812">
        <w:rPr>
          <w:sz w:val="21"/>
          <w:szCs w:val="21"/>
          <w:u w:val="single"/>
        </w:rPr>
        <w:t>Motivation</w:t>
      </w:r>
    </w:p>
    <w:p w:rsidR="00C13DCC" w:rsidRPr="002A1812" w:rsidRDefault="00C13DCC" w:rsidP="00C13DCC">
      <w:pPr>
        <w:jc w:val="both"/>
        <w:rPr>
          <w:sz w:val="21"/>
          <w:szCs w:val="21"/>
        </w:rPr>
      </w:pPr>
      <w:r w:rsidRPr="002A1812">
        <w:rPr>
          <w:sz w:val="21"/>
          <w:szCs w:val="21"/>
        </w:rPr>
        <w:t xml:space="preserve">Mental states and brain states are very closely </w:t>
      </w:r>
      <w:r w:rsidRPr="002A1812">
        <w:rPr>
          <w:b/>
          <w:sz w:val="21"/>
          <w:szCs w:val="21"/>
        </w:rPr>
        <w:t>correlated</w:t>
      </w:r>
      <w:r w:rsidRPr="002A1812">
        <w:rPr>
          <w:sz w:val="21"/>
          <w:szCs w:val="21"/>
        </w:rPr>
        <w:t xml:space="preserve"> – if you interfere with a brain you inter</w:t>
      </w:r>
      <w:r w:rsidR="002A1812" w:rsidRPr="002A1812">
        <w:rPr>
          <w:sz w:val="21"/>
          <w:szCs w:val="21"/>
        </w:rPr>
        <w:t>fere with a subject’s mental life (</w:t>
      </w:r>
      <w:r w:rsidR="00947582" w:rsidRPr="002A1812">
        <w:rPr>
          <w:sz w:val="21"/>
          <w:szCs w:val="21"/>
        </w:rPr>
        <w:t>e.g.</w:t>
      </w:r>
      <w:r w:rsidR="002A1812" w:rsidRPr="002A1812">
        <w:rPr>
          <w:sz w:val="21"/>
          <w:szCs w:val="21"/>
        </w:rPr>
        <w:t xml:space="preserve"> brain damage). </w:t>
      </w:r>
      <w:r w:rsidRPr="002A1812">
        <w:rPr>
          <w:sz w:val="21"/>
          <w:szCs w:val="21"/>
        </w:rPr>
        <w:t xml:space="preserve">The identity theorist argues that the best explanation of this correlation is that mental states just are brain states. </w:t>
      </w:r>
    </w:p>
    <w:p w:rsidR="00C13DCC" w:rsidRPr="002A1812" w:rsidRDefault="00C13DCC" w:rsidP="00C13DCC">
      <w:pPr>
        <w:jc w:val="both"/>
        <w:rPr>
          <w:sz w:val="21"/>
          <w:szCs w:val="21"/>
        </w:rPr>
      </w:pPr>
      <w:r w:rsidRPr="002A1812">
        <w:rPr>
          <w:sz w:val="21"/>
          <w:szCs w:val="21"/>
        </w:rPr>
        <w:t>Just as elsewhere in the natural sciences we see complex things explained in terms of more simple fundamental levels of reality (e.g. reducing the processes of life to bio-chemistry) we should expect the same thing to happen here.</w:t>
      </w:r>
      <w:r w:rsidR="002A1812" w:rsidRPr="002A1812">
        <w:rPr>
          <w:sz w:val="21"/>
          <w:szCs w:val="21"/>
        </w:rPr>
        <w:t xml:space="preserve"> We also face no problem explaining mind/brain interaction</w:t>
      </w:r>
      <w:r w:rsidRPr="002A1812">
        <w:rPr>
          <w:sz w:val="21"/>
          <w:szCs w:val="21"/>
        </w:rPr>
        <w:t xml:space="preserve">. </w:t>
      </w:r>
    </w:p>
    <w:p w:rsidR="00C13DCC" w:rsidRDefault="00C13DCC" w:rsidP="00C13DCC">
      <w:pPr>
        <w:jc w:val="both"/>
        <w:rPr>
          <w:sz w:val="21"/>
          <w:szCs w:val="21"/>
        </w:rPr>
      </w:pPr>
      <w:r w:rsidRPr="002A1812">
        <w:rPr>
          <w:sz w:val="21"/>
          <w:szCs w:val="21"/>
        </w:rPr>
        <w:t xml:space="preserve">The identity theory is usually advanced as a </w:t>
      </w:r>
      <w:r w:rsidRPr="002A1812">
        <w:rPr>
          <w:b/>
          <w:sz w:val="21"/>
          <w:szCs w:val="21"/>
        </w:rPr>
        <w:t>type-type theory</w:t>
      </w:r>
      <w:r w:rsidRPr="002A1812">
        <w:rPr>
          <w:sz w:val="21"/>
          <w:szCs w:val="21"/>
        </w:rPr>
        <w:t xml:space="preserve">: types of mental states are identical to types of brain states. This means our theory has explanatory power, and we have effected a </w:t>
      </w:r>
      <w:r w:rsidRPr="002A1812">
        <w:rPr>
          <w:b/>
          <w:sz w:val="21"/>
          <w:szCs w:val="21"/>
        </w:rPr>
        <w:t xml:space="preserve">reduction </w:t>
      </w:r>
      <w:r w:rsidRPr="002A1812">
        <w:rPr>
          <w:sz w:val="21"/>
          <w:szCs w:val="21"/>
        </w:rPr>
        <w:t xml:space="preserve">of one sort of thing to another. </w:t>
      </w:r>
    </w:p>
    <w:p w:rsidR="002A1812" w:rsidRPr="002A1812" w:rsidRDefault="002A1812" w:rsidP="00C13DCC">
      <w:pPr>
        <w:jc w:val="both"/>
        <w:rPr>
          <w:sz w:val="21"/>
          <w:szCs w:val="21"/>
        </w:rPr>
      </w:pPr>
    </w:p>
    <w:p w:rsidR="00790B06" w:rsidRPr="002A1812" w:rsidRDefault="00790B06" w:rsidP="00790B06">
      <w:pPr>
        <w:pStyle w:val="ListParagraph"/>
        <w:numPr>
          <w:ilvl w:val="0"/>
          <w:numId w:val="1"/>
        </w:numPr>
        <w:rPr>
          <w:sz w:val="21"/>
          <w:szCs w:val="21"/>
        </w:rPr>
      </w:pPr>
      <w:r w:rsidRPr="002A1812">
        <w:rPr>
          <w:sz w:val="21"/>
          <w:szCs w:val="21"/>
          <w:u w:val="single"/>
        </w:rPr>
        <w:t>Problems</w:t>
      </w:r>
    </w:p>
    <w:p w:rsidR="00C13DCC" w:rsidRPr="002A1812" w:rsidRDefault="00C13DCC" w:rsidP="00B36DC1">
      <w:pPr>
        <w:jc w:val="both"/>
        <w:rPr>
          <w:sz w:val="21"/>
          <w:szCs w:val="21"/>
        </w:rPr>
      </w:pPr>
      <w:r w:rsidRPr="002A1812">
        <w:rPr>
          <w:sz w:val="21"/>
          <w:szCs w:val="21"/>
        </w:rPr>
        <w:t xml:space="preserve">We discover physical events using different methods to the ones we use to find out about mental states (you mind is </w:t>
      </w:r>
      <w:r w:rsidRPr="002A1812">
        <w:rPr>
          <w:b/>
          <w:sz w:val="21"/>
          <w:szCs w:val="21"/>
        </w:rPr>
        <w:t xml:space="preserve">private </w:t>
      </w:r>
      <w:r w:rsidRPr="002A1812">
        <w:rPr>
          <w:sz w:val="21"/>
          <w:szCs w:val="21"/>
        </w:rPr>
        <w:t xml:space="preserve">and </w:t>
      </w:r>
      <w:r w:rsidRPr="002A1812">
        <w:rPr>
          <w:b/>
          <w:sz w:val="21"/>
          <w:szCs w:val="21"/>
        </w:rPr>
        <w:t>introspectable</w:t>
      </w:r>
      <w:r w:rsidRPr="002A1812">
        <w:rPr>
          <w:sz w:val="21"/>
          <w:szCs w:val="21"/>
        </w:rPr>
        <w:t xml:space="preserve">, physical objects are </w:t>
      </w:r>
      <w:r w:rsidRPr="002A1812">
        <w:rPr>
          <w:b/>
          <w:sz w:val="21"/>
          <w:szCs w:val="21"/>
        </w:rPr>
        <w:t xml:space="preserve">public </w:t>
      </w:r>
      <w:r w:rsidRPr="002A1812">
        <w:rPr>
          <w:sz w:val="21"/>
          <w:szCs w:val="21"/>
        </w:rPr>
        <w:t xml:space="preserve">and </w:t>
      </w:r>
      <w:r w:rsidRPr="002A1812">
        <w:rPr>
          <w:b/>
          <w:sz w:val="21"/>
          <w:szCs w:val="21"/>
        </w:rPr>
        <w:t>observable</w:t>
      </w:r>
      <w:r w:rsidRPr="002A1812">
        <w:rPr>
          <w:sz w:val="21"/>
          <w:szCs w:val="21"/>
        </w:rPr>
        <w:t xml:space="preserve">). This objection </w:t>
      </w:r>
      <w:r w:rsidRPr="002A1812">
        <w:rPr>
          <w:sz w:val="21"/>
          <w:szCs w:val="21"/>
        </w:rPr>
        <w:lastRenderedPageBreak/>
        <w:t xml:space="preserve">misfires – the proposed identity claims are </w:t>
      </w:r>
      <w:r w:rsidRPr="002A1812">
        <w:rPr>
          <w:i/>
          <w:sz w:val="21"/>
          <w:szCs w:val="21"/>
        </w:rPr>
        <w:t>a posteriori</w:t>
      </w:r>
      <w:r w:rsidRPr="002A1812">
        <w:rPr>
          <w:sz w:val="21"/>
          <w:szCs w:val="21"/>
        </w:rPr>
        <w:t>. The way we detect lightning is different from the way we detect electrical discharge. This doesn’t mean they are distinct things.</w:t>
      </w:r>
    </w:p>
    <w:p w:rsidR="00C13DCC" w:rsidRPr="002A1812" w:rsidRDefault="00C13DCC" w:rsidP="00B36DC1">
      <w:pPr>
        <w:jc w:val="both"/>
        <w:rPr>
          <w:sz w:val="21"/>
          <w:szCs w:val="21"/>
        </w:rPr>
      </w:pPr>
      <w:r w:rsidRPr="002A1812">
        <w:rPr>
          <w:sz w:val="21"/>
          <w:szCs w:val="21"/>
        </w:rPr>
        <w:t xml:space="preserve">The distinctive </w:t>
      </w:r>
      <w:r w:rsidRPr="002A1812">
        <w:rPr>
          <w:b/>
          <w:sz w:val="21"/>
          <w:szCs w:val="21"/>
        </w:rPr>
        <w:t xml:space="preserve">phenomenal character </w:t>
      </w:r>
      <w:r w:rsidRPr="002A1812">
        <w:rPr>
          <w:sz w:val="21"/>
          <w:szCs w:val="21"/>
        </w:rPr>
        <w:t xml:space="preserve">(way it feels) of a mental state cannot be captured by any physical description. We need to make sure we aren’t here committing the </w:t>
      </w:r>
      <w:r w:rsidRPr="002A1812">
        <w:rPr>
          <w:b/>
          <w:sz w:val="21"/>
          <w:szCs w:val="21"/>
        </w:rPr>
        <w:t>phenomenological fallacy</w:t>
      </w:r>
      <w:r w:rsidRPr="002A1812">
        <w:rPr>
          <w:sz w:val="21"/>
          <w:szCs w:val="21"/>
        </w:rPr>
        <w:t xml:space="preserve"> – an experience as of green is not itself green. So the mere fact </w:t>
      </w:r>
      <w:r w:rsidR="00B36DC1" w:rsidRPr="002A1812">
        <w:rPr>
          <w:sz w:val="21"/>
          <w:szCs w:val="21"/>
        </w:rPr>
        <w:t xml:space="preserve">that </w:t>
      </w:r>
      <w:r w:rsidRPr="002A1812">
        <w:rPr>
          <w:sz w:val="21"/>
          <w:szCs w:val="21"/>
        </w:rPr>
        <w:t xml:space="preserve">when we cut open a brain we </w:t>
      </w:r>
      <w:r w:rsidR="00B36DC1" w:rsidRPr="002A1812">
        <w:rPr>
          <w:sz w:val="21"/>
          <w:szCs w:val="21"/>
        </w:rPr>
        <w:t xml:space="preserve">don’t </w:t>
      </w:r>
      <w:r w:rsidRPr="002A1812">
        <w:rPr>
          <w:sz w:val="21"/>
          <w:szCs w:val="21"/>
        </w:rPr>
        <w:t>see something green does not mean that experiences of green are not brain states.</w:t>
      </w:r>
    </w:p>
    <w:p w:rsidR="00C13DCC" w:rsidRPr="002A1812" w:rsidRDefault="00C13DCC" w:rsidP="00B36DC1">
      <w:pPr>
        <w:jc w:val="both"/>
        <w:rPr>
          <w:sz w:val="21"/>
          <w:szCs w:val="21"/>
        </w:rPr>
      </w:pPr>
      <w:r w:rsidRPr="002A1812">
        <w:rPr>
          <w:sz w:val="21"/>
          <w:szCs w:val="21"/>
        </w:rPr>
        <w:t xml:space="preserve">However, there does seem to be something to the objection – the way things seem to a subject is a strange property, unlike any other properties in the natural world. But this is, as it stands, merely a hunch – why not think that some collections of matter (brains) can have feelings? Can we firm up the hunch into an argument? </w:t>
      </w:r>
    </w:p>
    <w:p w:rsidR="00C13DCC" w:rsidRPr="002A1812" w:rsidRDefault="00C13DCC" w:rsidP="00C13DCC">
      <w:pPr>
        <w:rPr>
          <w:sz w:val="21"/>
          <w:szCs w:val="21"/>
        </w:rPr>
      </w:pPr>
    </w:p>
    <w:p w:rsidR="00790B06" w:rsidRPr="002A1812" w:rsidRDefault="00790B06" w:rsidP="00790B06">
      <w:pPr>
        <w:pStyle w:val="ListParagraph"/>
        <w:numPr>
          <w:ilvl w:val="0"/>
          <w:numId w:val="1"/>
        </w:numPr>
        <w:rPr>
          <w:sz w:val="21"/>
          <w:szCs w:val="21"/>
        </w:rPr>
      </w:pPr>
      <w:r w:rsidRPr="002A1812">
        <w:rPr>
          <w:sz w:val="21"/>
          <w:szCs w:val="21"/>
          <w:u w:val="single"/>
        </w:rPr>
        <w:t xml:space="preserve">The Modal Argument </w:t>
      </w:r>
    </w:p>
    <w:p w:rsidR="00C13DCC" w:rsidRPr="002A1812" w:rsidRDefault="00B36DC1" w:rsidP="00C13DCC">
      <w:pPr>
        <w:rPr>
          <w:sz w:val="21"/>
          <w:szCs w:val="21"/>
        </w:rPr>
      </w:pPr>
      <w:r w:rsidRPr="002A1812">
        <w:rPr>
          <w:sz w:val="21"/>
          <w:szCs w:val="21"/>
        </w:rPr>
        <w:t xml:space="preserve">This is a difficult argument offered by Saul Kripke in his </w:t>
      </w:r>
      <w:r w:rsidRPr="002A1812">
        <w:rPr>
          <w:i/>
          <w:sz w:val="21"/>
          <w:szCs w:val="21"/>
        </w:rPr>
        <w:t>Naming and Necessity</w:t>
      </w:r>
      <w:r w:rsidRPr="002A1812">
        <w:rPr>
          <w:sz w:val="21"/>
          <w:szCs w:val="21"/>
        </w:rPr>
        <w:t>. Don’t worry if you find it hard – it is. This style of argument descends from Descartes’s conceivability argument.</w:t>
      </w:r>
    </w:p>
    <w:p w:rsidR="00B36DC1" w:rsidRPr="002A1812" w:rsidRDefault="00B36DC1" w:rsidP="00C13DCC">
      <w:pPr>
        <w:rPr>
          <w:sz w:val="21"/>
          <w:szCs w:val="21"/>
        </w:rPr>
      </w:pPr>
      <w:r w:rsidRPr="002A1812">
        <w:rPr>
          <w:sz w:val="21"/>
          <w:szCs w:val="21"/>
        </w:rPr>
        <w:t xml:space="preserve">Identity claims of the sort we are interested in (e.g. that water is H2O, pain is c-fibres firing) are </w:t>
      </w:r>
      <w:r w:rsidRPr="002A1812">
        <w:rPr>
          <w:i/>
          <w:sz w:val="21"/>
          <w:szCs w:val="21"/>
        </w:rPr>
        <w:t xml:space="preserve">a posteriori </w:t>
      </w:r>
      <w:r w:rsidRPr="002A1812">
        <w:rPr>
          <w:sz w:val="21"/>
          <w:szCs w:val="21"/>
        </w:rPr>
        <w:t xml:space="preserve">and </w:t>
      </w:r>
      <w:r w:rsidRPr="002A1812">
        <w:rPr>
          <w:b/>
          <w:sz w:val="21"/>
          <w:szCs w:val="21"/>
        </w:rPr>
        <w:t>necessary</w:t>
      </w:r>
      <w:r w:rsidRPr="002A1812">
        <w:rPr>
          <w:sz w:val="21"/>
          <w:szCs w:val="21"/>
        </w:rPr>
        <w:t xml:space="preserve"> (if A and B are the very same thing then you just can’t have A without B).</w:t>
      </w:r>
    </w:p>
    <w:p w:rsidR="00B36DC1" w:rsidRPr="002A1812" w:rsidRDefault="00B36DC1" w:rsidP="00C13DCC">
      <w:pPr>
        <w:rPr>
          <w:sz w:val="21"/>
          <w:szCs w:val="21"/>
        </w:rPr>
      </w:pPr>
      <w:r w:rsidRPr="002A1812">
        <w:rPr>
          <w:sz w:val="21"/>
          <w:szCs w:val="21"/>
        </w:rPr>
        <w:t xml:space="preserve">In the modern jargon: if pain is c-fibres firing then this is true in all </w:t>
      </w:r>
      <w:r w:rsidRPr="002A1812">
        <w:rPr>
          <w:b/>
          <w:sz w:val="21"/>
          <w:szCs w:val="21"/>
        </w:rPr>
        <w:t>possible worlds</w:t>
      </w:r>
      <w:r w:rsidRPr="002A1812">
        <w:rPr>
          <w:sz w:val="21"/>
          <w:szCs w:val="21"/>
        </w:rPr>
        <w:t xml:space="preserve"> (a possible world being, for our purposes, just a coherent description of a way things could have been). It is impossible for you to have pain without c-fibres firing, and vice versa.</w:t>
      </w:r>
    </w:p>
    <w:p w:rsidR="002A1812" w:rsidRPr="002A1812" w:rsidRDefault="00B36DC1" w:rsidP="002A1812">
      <w:pPr>
        <w:contextualSpacing/>
        <w:rPr>
          <w:sz w:val="21"/>
          <w:szCs w:val="21"/>
        </w:rPr>
      </w:pPr>
      <w:r w:rsidRPr="002A1812">
        <w:rPr>
          <w:sz w:val="21"/>
          <w:szCs w:val="21"/>
        </w:rPr>
        <w:t xml:space="preserve">Kripke proposes a principle </w:t>
      </w:r>
      <w:r w:rsidR="002A1812" w:rsidRPr="002A1812">
        <w:rPr>
          <w:sz w:val="21"/>
          <w:szCs w:val="21"/>
        </w:rPr>
        <w:t xml:space="preserve">to </w:t>
      </w:r>
      <w:r w:rsidRPr="002A1812">
        <w:rPr>
          <w:sz w:val="21"/>
          <w:szCs w:val="21"/>
        </w:rPr>
        <w:t>tell us what is and isn’</w:t>
      </w:r>
      <w:r w:rsidR="002A1812" w:rsidRPr="002A1812">
        <w:rPr>
          <w:sz w:val="21"/>
          <w:szCs w:val="21"/>
        </w:rPr>
        <w:t>t possible</w:t>
      </w:r>
      <w:r w:rsidRPr="002A1812">
        <w:rPr>
          <w:sz w:val="21"/>
          <w:szCs w:val="21"/>
        </w:rPr>
        <w:t xml:space="preserve">. </w:t>
      </w:r>
    </w:p>
    <w:p w:rsidR="00B36DC1" w:rsidRPr="002A1812" w:rsidRDefault="00B36DC1" w:rsidP="002A1812">
      <w:pPr>
        <w:contextualSpacing/>
        <w:rPr>
          <w:sz w:val="21"/>
          <w:szCs w:val="21"/>
        </w:rPr>
      </w:pPr>
      <w:r w:rsidRPr="002A1812">
        <w:rPr>
          <w:b/>
          <w:sz w:val="21"/>
          <w:szCs w:val="21"/>
        </w:rPr>
        <w:t>Conceivability Principle</w:t>
      </w:r>
      <w:r w:rsidRPr="002A1812">
        <w:rPr>
          <w:sz w:val="21"/>
          <w:szCs w:val="21"/>
        </w:rPr>
        <w:t xml:space="preserve">: a world is possible if and only if it is conceivable (you can imagine it). For example, you cannot even conceive of a five-sided square, so such a figure is not possible. The principle goes back to the work of David Hume, and has a lot to be said for it. </w:t>
      </w:r>
    </w:p>
    <w:p w:rsidR="002A1812" w:rsidRPr="002A1812" w:rsidRDefault="002A1812" w:rsidP="002A1812">
      <w:pPr>
        <w:contextualSpacing/>
        <w:rPr>
          <w:sz w:val="21"/>
          <w:szCs w:val="21"/>
        </w:rPr>
      </w:pPr>
    </w:p>
    <w:p w:rsidR="00B36DC1" w:rsidRPr="002A1812" w:rsidRDefault="00B36DC1" w:rsidP="00B36DC1">
      <w:pPr>
        <w:contextualSpacing/>
        <w:rPr>
          <w:sz w:val="21"/>
          <w:szCs w:val="21"/>
        </w:rPr>
      </w:pPr>
      <w:r w:rsidRPr="002A1812">
        <w:rPr>
          <w:sz w:val="21"/>
          <w:szCs w:val="21"/>
        </w:rPr>
        <w:t>The modal argument proceeds as follows:</w:t>
      </w:r>
    </w:p>
    <w:p w:rsidR="00B36DC1" w:rsidRPr="002A1812" w:rsidRDefault="00B36DC1" w:rsidP="00B36DC1">
      <w:pPr>
        <w:pStyle w:val="ListParagraph"/>
        <w:numPr>
          <w:ilvl w:val="0"/>
          <w:numId w:val="2"/>
        </w:numPr>
        <w:rPr>
          <w:sz w:val="21"/>
          <w:szCs w:val="21"/>
        </w:rPr>
      </w:pPr>
      <w:r w:rsidRPr="002A1812">
        <w:rPr>
          <w:sz w:val="21"/>
          <w:szCs w:val="21"/>
        </w:rPr>
        <w:t>It is conceivable for there to be pain without c-fibres firing.</w:t>
      </w:r>
    </w:p>
    <w:p w:rsidR="00B36DC1" w:rsidRPr="002A1812" w:rsidRDefault="00B36DC1" w:rsidP="00B36DC1">
      <w:pPr>
        <w:pStyle w:val="ListParagraph"/>
        <w:numPr>
          <w:ilvl w:val="0"/>
          <w:numId w:val="2"/>
        </w:numPr>
        <w:rPr>
          <w:sz w:val="21"/>
          <w:szCs w:val="21"/>
        </w:rPr>
      </w:pPr>
      <w:r w:rsidRPr="002A1812">
        <w:rPr>
          <w:sz w:val="21"/>
          <w:szCs w:val="21"/>
        </w:rPr>
        <w:t xml:space="preserve">If it is conceivable for there to be pain without c-fibres firing, then it is possible for there to be pain without c-fibres firing (from the </w:t>
      </w:r>
      <w:r w:rsidRPr="002A1812">
        <w:rPr>
          <w:b/>
          <w:sz w:val="21"/>
          <w:szCs w:val="21"/>
        </w:rPr>
        <w:t xml:space="preserve">conceivability principle </w:t>
      </w:r>
      <w:r w:rsidRPr="002A1812">
        <w:rPr>
          <w:sz w:val="21"/>
          <w:szCs w:val="21"/>
        </w:rPr>
        <w:t>and (1)).</w:t>
      </w:r>
    </w:p>
    <w:p w:rsidR="00B36DC1" w:rsidRPr="002A1812" w:rsidRDefault="00B36DC1" w:rsidP="00B36DC1">
      <w:pPr>
        <w:pStyle w:val="ListParagraph"/>
        <w:numPr>
          <w:ilvl w:val="0"/>
          <w:numId w:val="2"/>
        </w:numPr>
        <w:rPr>
          <w:sz w:val="21"/>
          <w:szCs w:val="21"/>
        </w:rPr>
      </w:pPr>
      <w:r w:rsidRPr="002A1812">
        <w:rPr>
          <w:sz w:val="21"/>
          <w:szCs w:val="21"/>
        </w:rPr>
        <w:t xml:space="preserve">Therefore, pain is not c-fibres firing (from 2 and the </w:t>
      </w:r>
      <w:r w:rsidRPr="002A1812">
        <w:rPr>
          <w:b/>
          <w:sz w:val="21"/>
          <w:szCs w:val="21"/>
        </w:rPr>
        <w:t>necessity of identity</w:t>
      </w:r>
      <w:r w:rsidRPr="002A1812">
        <w:rPr>
          <w:sz w:val="21"/>
          <w:szCs w:val="21"/>
        </w:rPr>
        <w:t>).</w:t>
      </w:r>
    </w:p>
    <w:p w:rsidR="00B36DC1" w:rsidRPr="002A1812" w:rsidRDefault="00B36DC1" w:rsidP="00B36DC1">
      <w:pPr>
        <w:rPr>
          <w:sz w:val="21"/>
          <w:szCs w:val="21"/>
        </w:rPr>
      </w:pPr>
      <w:r w:rsidRPr="002A1812">
        <w:rPr>
          <w:sz w:val="21"/>
          <w:szCs w:val="21"/>
        </w:rPr>
        <w:t>Objection: wouldn’t such an argument undermine identity claims that we know to be true – e.g. I can imagine water being something other than H2O. This doesn’t mean water isn’t H2O!</w:t>
      </w:r>
    </w:p>
    <w:p w:rsidR="002A1812" w:rsidRDefault="00B36DC1" w:rsidP="002A1812">
      <w:pPr>
        <w:contextualSpacing/>
        <w:rPr>
          <w:sz w:val="21"/>
          <w:szCs w:val="21"/>
        </w:rPr>
      </w:pPr>
      <w:r w:rsidRPr="002A1812">
        <w:rPr>
          <w:sz w:val="21"/>
          <w:szCs w:val="21"/>
        </w:rPr>
        <w:t xml:space="preserve">Response: actually, you can’t conceive of water not being H2O. You can imagine some other substance </w:t>
      </w:r>
      <w:r w:rsidRPr="002A1812">
        <w:rPr>
          <w:i/>
          <w:sz w:val="21"/>
          <w:szCs w:val="21"/>
        </w:rPr>
        <w:t>playing the water role</w:t>
      </w:r>
      <w:r w:rsidRPr="002A1812">
        <w:rPr>
          <w:sz w:val="21"/>
          <w:szCs w:val="21"/>
        </w:rPr>
        <w:t xml:space="preserve"> but this would not be real water – just as you can have fool’s gold you can have fool’s water. In this case you are in the grip of a </w:t>
      </w:r>
      <w:r w:rsidRPr="002A1812">
        <w:rPr>
          <w:b/>
          <w:sz w:val="21"/>
          <w:szCs w:val="21"/>
        </w:rPr>
        <w:t>modal illusion</w:t>
      </w:r>
      <w:r w:rsidR="002A1812" w:rsidRPr="002A1812">
        <w:rPr>
          <w:sz w:val="21"/>
          <w:szCs w:val="21"/>
        </w:rPr>
        <w:t xml:space="preserve">. </w:t>
      </w:r>
    </w:p>
    <w:p w:rsidR="002A1812" w:rsidRPr="002A1812" w:rsidRDefault="002A1812" w:rsidP="002A1812">
      <w:pPr>
        <w:contextualSpacing/>
        <w:rPr>
          <w:sz w:val="21"/>
          <w:szCs w:val="21"/>
        </w:rPr>
      </w:pPr>
    </w:p>
    <w:p w:rsidR="002A1812" w:rsidRDefault="00B36DC1" w:rsidP="002A1812">
      <w:pPr>
        <w:contextualSpacing/>
        <w:rPr>
          <w:sz w:val="21"/>
          <w:szCs w:val="21"/>
        </w:rPr>
      </w:pPr>
      <w:r w:rsidRPr="002A1812">
        <w:rPr>
          <w:sz w:val="21"/>
          <w:szCs w:val="21"/>
        </w:rPr>
        <w:t xml:space="preserve">But, in the case of pain, the essence of pain (its nature) doesn’t differ from the way it seems (its painfulness). So there is no space to explain away your acceptance of (1) as a modal illusion. </w:t>
      </w:r>
    </w:p>
    <w:p w:rsidR="002A1812" w:rsidRDefault="002A1812" w:rsidP="002A1812">
      <w:pPr>
        <w:contextualSpacing/>
        <w:rPr>
          <w:sz w:val="21"/>
          <w:szCs w:val="21"/>
        </w:rPr>
      </w:pPr>
    </w:p>
    <w:p w:rsidR="00B36DC1" w:rsidRPr="002A1812" w:rsidRDefault="002A1812" w:rsidP="002A1812">
      <w:pPr>
        <w:contextualSpacing/>
        <w:rPr>
          <w:sz w:val="21"/>
          <w:szCs w:val="21"/>
        </w:rPr>
      </w:pPr>
      <w:r w:rsidRPr="002A1812">
        <w:rPr>
          <w:sz w:val="21"/>
          <w:szCs w:val="21"/>
        </w:rPr>
        <w:t xml:space="preserve">To respond we need to either deny the conceivability principle, or reject the thought that pain is essentially painful (which strikes many as counter-intuitive). </w:t>
      </w:r>
    </w:p>
    <w:sectPr w:rsidR="00B36DC1" w:rsidRPr="002A1812" w:rsidSect="00576B93">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F34FE3"/>
    <w:multiLevelType w:val="hybridMultilevel"/>
    <w:tmpl w:val="D74C11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37E91B2E"/>
    <w:multiLevelType w:val="hybridMultilevel"/>
    <w:tmpl w:val="6C241F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671BA"/>
    <w:rsid w:val="002A1812"/>
    <w:rsid w:val="00576B93"/>
    <w:rsid w:val="00790B06"/>
    <w:rsid w:val="00896611"/>
    <w:rsid w:val="00947582"/>
    <w:rsid w:val="009E3D69"/>
    <w:rsid w:val="00B36DC1"/>
    <w:rsid w:val="00C13DCC"/>
    <w:rsid w:val="00C671BA"/>
    <w:rsid w:val="00EC4083"/>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6B9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671BA"/>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2</Pages>
  <Words>844</Words>
  <Characters>4811</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Kirk</dc:creator>
  <cp:lastModifiedBy>Kirk</cp:lastModifiedBy>
  <cp:revision>4</cp:revision>
  <dcterms:created xsi:type="dcterms:W3CDTF">2016-02-03T18:50:00Z</dcterms:created>
  <dcterms:modified xsi:type="dcterms:W3CDTF">2016-02-03T20:33:00Z</dcterms:modified>
</cp:coreProperties>
</file>