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7E8B83" w14:textId="73B51297" w:rsidR="008C0CAC" w:rsidRPr="00A16AB2" w:rsidRDefault="008C0CAC" w:rsidP="00CD4060">
      <w:pPr>
        <w:jc w:val="center"/>
        <w:rPr>
          <w:b/>
          <w:sz w:val="24"/>
          <w:szCs w:val="24"/>
          <w:u w:val="single"/>
          <w:lang w:val="en-GB"/>
        </w:rPr>
      </w:pPr>
      <w:r w:rsidRPr="00A16AB2">
        <w:rPr>
          <w:b/>
          <w:sz w:val="24"/>
          <w:szCs w:val="24"/>
          <w:u w:val="single"/>
          <w:lang w:val="en-GB"/>
        </w:rPr>
        <w:t>Nietzsche and Christ</w:t>
      </w:r>
      <w:r w:rsidR="00CD4060" w:rsidRPr="00A16AB2">
        <w:rPr>
          <w:b/>
          <w:sz w:val="24"/>
          <w:szCs w:val="24"/>
          <w:u w:val="single"/>
          <w:lang w:val="en-GB"/>
        </w:rPr>
        <w:t>/Nietzsche and Epicurus</w:t>
      </w:r>
    </w:p>
    <w:p w14:paraId="1FBB085E" w14:textId="77777777" w:rsidR="008C0CAC" w:rsidRPr="00A16AB2" w:rsidRDefault="008C0CAC" w:rsidP="008C0CAC">
      <w:pPr>
        <w:rPr>
          <w:b/>
          <w:sz w:val="24"/>
          <w:szCs w:val="24"/>
          <w:u w:val="single"/>
          <w:lang w:val="en-GB"/>
        </w:rPr>
      </w:pPr>
    </w:p>
    <w:p w14:paraId="04971BED" w14:textId="308CA147" w:rsidR="00CD4060" w:rsidRDefault="00D44CBF" w:rsidP="008C0CAC">
      <w:pPr>
        <w:rPr>
          <w:sz w:val="24"/>
          <w:szCs w:val="24"/>
          <w:lang w:val="en-GB"/>
        </w:rPr>
      </w:pPr>
      <w:r>
        <w:rPr>
          <w:sz w:val="24"/>
          <w:szCs w:val="24"/>
          <w:lang w:val="en-GB"/>
        </w:rPr>
        <w:t xml:space="preserve">In this lecture I want to explore Nietzsche’s portraits of two historical figures: Christ and Epicurus.  The aim is to show something of the character of Nietzsche’s mature philosophy that rests on a Dionysian affirmation.  </w:t>
      </w:r>
    </w:p>
    <w:p w14:paraId="2B888CC1" w14:textId="77777777" w:rsidR="00D44CBF" w:rsidRPr="00A16AB2" w:rsidRDefault="00D44CBF" w:rsidP="008C0CAC">
      <w:pPr>
        <w:rPr>
          <w:sz w:val="24"/>
          <w:szCs w:val="24"/>
          <w:lang w:val="en-GB"/>
        </w:rPr>
      </w:pPr>
    </w:p>
    <w:p w14:paraId="34170A52" w14:textId="77777777" w:rsidR="00CD4060" w:rsidRPr="00A16AB2" w:rsidRDefault="00CD4060" w:rsidP="008C0CAC">
      <w:pPr>
        <w:rPr>
          <w:sz w:val="24"/>
          <w:szCs w:val="24"/>
          <w:lang w:val="en-GB"/>
        </w:rPr>
      </w:pPr>
    </w:p>
    <w:p w14:paraId="72F3C09B" w14:textId="08094259" w:rsidR="00CD4060" w:rsidRPr="00A16AB2" w:rsidRDefault="00A16AB2" w:rsidP="008C0CAC">
      <w:pPr>
        <w:rPr>
          <w:b/>
          <w:sz w:val="24"/>
          <w:szCs w:val="24"/>
          <w:lang w:val="en-GB"/>
        </w:rPr>
      </w:pPr>
      <w:r>
        <w:rPr>
          <w:b/>
          <w:sz w:val="24"/>
          <w:szCs w:val="24"/>
          <w:lang w:val="en-GB"/>
        </w:rPr>
        <w:t xml:space="preserve">I. </w:t>
      </w:r>
      <w:r w:rsidR="00C2105A">
        <w:rPr>
          <w:b/>
          <w:sz w:val="24"/>
          <w:szCs w:val="24"/>
          <w:lang w:val="en-GB"/>
        </w:rPr>
        <w:t>Nietzsche the Anti-Christ</w:t>
      </w:r>
      <w:r w:rsidR="00CD4060" w:rsidRPr="00A16AB2">
        <w:rPr>
          <w:b/>
          <w:sz w:val="24"/>
          <w:szCs w:val="24"/>
          <w:lang w:val="en-GB"/>
        </w:rPr>
        <w:t>ian</w:t>
      </w:r>
    </w:p>
    <w:p w14:paraId="0C30EBD4" w14:textId="77777777" w:rsidR="00CD4060" w:rsidRPr="00A16AB2" w:rsidRDefault="00CD4060" w:rsidP="008C0CAC">
      <w:pPr>
        <w:rPr>
          <w:sz w:val="24"/>
          <w:szCs w:val="24"/>
          <w:lang w:val="en-GB"/>
        </w:rPr>
      </w:pPr>
    </w:p>
    <w:p w14:paraId="653CC794" w14:textId="29EEDEF2" w:rsidR="008C0CAC" w:rsidRPr="00A16AB2" w:rsidRDefault="00CD4060" w:rsidP="008C0CAC">
      <w:pPr>
        <w:rPr>
          <w:sz w:val="24"/>
          <w:szCs w:val="24"/>
          <w:lang w:val="en-GB"/>
        </w:rPr>
      </w:pPr>
      <w:r w:rsidRPr="00A16AB2">
        <w:rPr>
          <w:sz w:val="24"/>
          <w:szCs w:val="24"/>
          <w:lang w:val="en-GB"/>
        </w:rPr>
        <w:t xml:space="preserve">In </w:t>
      </w:r>
      <w:r w:rsidRPr="00A16AB2">
        <w:rPr>
          <w:i/>
          <w:sz w:val="24"/>
          <w:szCs w:val="24"/>
          <w:lang w:val="en-GB"/>
        </w:rPr>
        <w:t>The Anti-Christ</w:t>
      </w:r>
      <w:r w:rsidR="008C0CAC" w:rsidRPr="00A16AB2">
        <w:rPr>
          <w:sz w:val="24"/>
          <w:szCs w:val="24"/>
          <w:lang w:val="en-GB"/>
        </w:rPr>
        <w:t xml:space="preserve"> N</w:t>
      </w:r>
      <w:r w:rsidRPr="00A16AB2">
        <w:rPr>
          <w:sz w:val="24"/>
          <w:szCs w:val="24"/>
          <w:lang w:val="en-GB"/>
        </w:rPr>
        <w:t>ietzsche</w:t>
      </w:r>
      <w:r w:rsidR="008C0CAC" w:rsidRPr="00A16AB2">
        <w:rPr>
          <w:sz w:val="24"/>
          <w:szCs w:val="24"/>
          <w:lang w:val="en-GB"/>
        </w:rPr>
        <w:t xml:space="preserve"> is writing not so </w:t>
      </w:r>
      <w:r w:rsidRPr="00A16AB2">
        <w:rPr>
          <w:sz w:val="24"/>
          <w:szCs w:val="24"/>
          <w:lang w:val="en-GB"/>
        </w:rPr>
        <w:t>much contra Christ as contra Christ</w:t>
      </w:r>
      <w:r w:rsidR="00DA3637">
        <w:rPr>
          <w:sz w:val="24"/>
          <w:szCs w:val="24"/>
          <w:lang w:val="en-GB"/>
        </w:rPr>
        <w:t>ianity.  His criticism has a number of a</w:t>
      </w:r>
      <w:r w:rsidR="008C0CAC" w:rsidRPr="00A16AB2">
        <w:rPr>
          <w:sz w:val="24"/>
          <w:szCs w:val="24"/>
          <w:lang w:val="en-GB"/>
        </w:rPr>
        <w:t>spects.</w:t>
      </w:r>
      <w:r w:rsidR="006C0AD1">
        <w:rPr>
          <w:sz w:val="24"/>
          <w:szCs w:val="24"/>
          <w:lang w:val="en-GB"/>
        </w:rPr>
        <w:t xml:space="preserve">  Let me mention four salient ones:</w:t>
      </w:r>
    </w:p>
    <w:p w14:paraId="67C152E7" w14:textId="77777777" w:rsidR="008C0CAC" w:rsidRPr="00A16AB2" w:rsidRDefault="008C0CAC" w:rsidP="008C0CAC">
      <w:pPr>
        <w:rPr>
          <w:sz w:val="24"/>
          <w:szCs w:val="24"/>
          <w:lang w:val="en-GB"/>
        </w:rPr>
      </w:pPr>
    </w:p>
    <w:p w14:paraId="05692F03" w14:textId="3985B4D4" w:rsidR="006C0AD1" w:rsidRDefault="006C0AD1" w:rsidP="008C0CAC">
      <w:pPr>
        <w:numPr>
          <w:ilvl w:val="0"/>
          <w:numId w:val="1"/>
        </w:numPr>
        <w:rPr>
          <w:sz w:val="24"/>
          <w:szCs w:val="24"/>
          <w:lang w:val="en-GB"/>
        </w:rPr>
      </w:pPr>
      <w:proofErr w:type="spellStart"/>
      <w:r>
        <w:rPr>
          <w:sz w:val="24"/>
          <w:szCs w:val="24"/>
          <w:lang w:val="en-GB"/>
        </w:rPr>
        <w:t>Xitianity</w:t>
      </w:r>
      <w:proofErr w:type="spellEnd"/>
      <w:r>
        <w:rPr>
          <w:sz w:val="24"/>
          <w:szCs w:val="24"/>
          <w:lang w:val="en-GB"/>
        </w:rPr>
        <w:t xml:space="preserve"> has waged a war against the ‘higher’ type of human being; in the process it has taken the side of everything weak, base, and ill-constituted, making an ideal out of its opposition to the preservative and affirmative instincts of strong life. </w:t>
      </w:r>
    </w:p>
    <w:p w14:paraId="03DC67C5" w14:textId="3C5DA108" w:rsidR="006C0AD1" w:rsidRDefault="006C0AD1" w:rsidP="008C0CAC">
      <w:pPr>
        <w:numPr>
          <w:ilvl w:val="0"/>
          <w:numId w:val="1"/>
        </w:numPr>
        <w:rPr>
          <w:sz w:val="24"/>
          <w:szCs w:val="24"/>
          <w:lang w:val="en-GB"/>
        </w:rPr>
      </w:pPr>
      <w:proofErr w:type="spellStart"/>
      <w:r>
        <w:rPr>
          <w:sz w:val="24"/>
          <w:szCs w:val="24"/>
          <w:lang w:val="en-GB"/>
        </w:rPr>
        <w:t>Xitianity</w:t>
      </w:r>
      <w:proofErr w:type="spellEnd"/>
      <w:r>
        <w:rPr>
          <w:sz w:val="24"/>
          <w:szCs w:val="24"/>
          <w:lang w:val="en-GB"/>
        </w:rPr>
        <w:t xml:space="preserve"> is the religion of pity, which Nietzsche opposes.  ‘Pity stands in antithesis to the tonic </w:t>
      </w:r>
      <w:proofErr w:type="gramStart"/>
      <w:r>
        <w:rPr>
          <w:sz w:val="24"/>
          <w:szCs w:val="24"/>
          <w:lang w:val="en-GB"/>
        </w:rPr>
        <w:t>emotions which</w:t>
      </w:r>
      <w:proofErr w:type="gramEnd"/>
      <w:r>
        <w:rPr>
          <w:sz w:val="24"/>
          <w:szCs w:val="24"/>
          <w:lang w:val="en-GB"/>
        </w:rPr>
        <w:t xml:space="preserve"> enhance the energy of the feeling of life: it has depressive effects’ (AC 7).  More, pity thwarts a law of evolution conceived as a law of selection, namely, it preserves what is ripe for destruction.  </w:t>
      </w:r>
    </w:p>
    <w:p w14:paraId="1A3273ED" w14:textId="12BCC820" w:rsidR="00C17480" w:rsidRDefault="008C0CAC" w:rsidP="008C0CAC">
      <w:pPr>
        <w:numPr>
          <w:ilvl w:val="0"/>
          <w:numId w:val="1"/>
        </w:numPr>
        <w:rPr>
          <w:sz w:val="24"/>
          <w:szCs w:val="24"/>
          <w:lang w:val="en-GB"/>
        </w:rPr>
      </w:pPr>
      <w:r w:rsidRPr="00A16AB2">
        <w:rPr>
          <w:sz w:val="24"/>
          <w:szCs w:val="24"/>
          <w:lang w:val="en-GB"/>
        </w:rPr>
        <w:t xml:space="preserve">In </w:t>
      </w:r>
      <w:proofErr w:type="spellStart"/>
      <w:r w:rsidRPr="00A16AB2">
        <w:rPr>
          <w:sz w:val="24"/>
          <w:szCs w:val="24"/>
          <w:lang w:val="en-GB"/>
        </w:rPr>
        <w:t>Xitianity</w:t>
      </w:r>
      <w:proofErr w:type="spellEnd"/>
      <w:r w:rsidRPr="00A16AB2">
        <w:rPr>
          <w:sz w:val="24"/>
          <w:szCs w:val="24"/>
          <w:lang w:val="en-GB"/>
        </w:rPr>
        <w:t xml:space="preserve"> neither morality nor religion</w:t>
      </w:r>
      <w:r w:rsidR="00D44CBF">
        <w:rPr>
          <w:sz w:val="24"/>
          <w:szCs w:val="24"/>
          <w:lang w:val="en-GB"/>
        </w:rPr>
        <w:t xml:space="preserve"> come into contact with 'actuality'</w:t>
      </w:r>
      <w:r w:rsidRPr="00A16AB2">
        <w:rPr>
          <w:sz w:val="24"/>
          <w:szCs w:val="24"/>
          <w:lang w:val="en-GB"/>
        </w:rPr>
        <w:t xml:space="preserve">.  It believes in 'imaginary causes' - God, soul, free will and </w:t>
      </w:r>
      <w:proofErr w:type="spellStart"/>
      <w:r w:rsidRPr="00A16AB2">
        <w:rPr>
          <w:sz w:val="24"/>
          <w:szCs w:val="24"/>
          <w:lang w:val="en-GB"/>
        </w:rPr>
        <w:t>unfree</w:t>
      </w:r>
      <w:proofErr w:type="spellEnd"/>
      <w:r w:rsidRPr="00A16AB2">
        <w:rPr>
          <w:sz w:val="24"/>
          <w:szCs w:val="24"/>
          <w:lang w:val="en-GB"/>
        </w:rPr>
        <w:t xml:space="preserve"> will - and 'imaginary effects' - sin, redemption, grace, punishment, and so on.  So, N' s object to its lack of intellectual rigour: its reliance on fantastical metaphysical notions. </w:t>
      </w:r>
      <w:r w:rsidR="006C0AD1">
        <w:rPr>
          <w:sz w:val="24"/>
          <w:szCs w:val="24"/>
          <w:lang w:val="en-GB"/>
        </w:rPr>
        <w:t xml:space="preserve"> Its ‘fictitious world’, he insists, ‘disvalues and denies actuality’</w:t>
      </w:r>
      <w:r w:rsidR="00C17480">
        <w:rPr>
          <w:sz w:val="24"/>
          <w:szCs w:val="24"/>
          <w:lang w:val="en-GB"/>
        </w:rPr>
        <w:t xml:space="preserve">, which he equates with what is ‘natural’ (AC 15):  </w:t>
      </w:r>
    </w:p>
    <w:p w14:paraId="422315C3" w14:textId="77777777" w:rsidR="00C17480" w:rsidRDefault="00C17480" w:rsidP="00C17480">
      <w:pPr>
        <w:ind w:left="360"/>
        <w:rPr>
          <w:sz w:val="24"/>
          <w:szCs w:val="24"/>
          <w:lang w:val="en-GB"/>
        </w:rPr>
      </w:pPr>
    </w:p>
    <w:p w14:paraId="68597F22" w14:textId="37FCA540" w:rsidR="008C0CAC" w:rsidRDefault="00C17480" w:rsidP="00C17480">
      <w:pPr>
        <w:ind w:left="360"/>
        <w:rPr>
          <w:sz w:val="24"/>
          <w:szCs w:val="24"/>
          <w:lang w:val="en-GB"/>
        </w:rPr>
      </w:pPr>
      <w:r>
        <w:rPr>
          <w:sz w:val="24"/>
          <w:szCs w:val="24"/>
          <w:lang w:val="en-GB"/>
        </w:rPr>
        <w:t>Once the concept ‘nature’ has been devised as the concept antithetical to ‘God’, ‘natural’ had to be the word for ‘reprehensible’…it is the expression of a profound discontent with the actual….</w:t>
      </w:r>
    </w:p>
    <w:p w14:paraId="4DE07BDD" w14:textId="77777777" w:rsidR="00C17480" w:rsidRPr="00A16AB2" w:rsidRDefault="00C17480" w:rsidP="00C17480">
      <w:pPr>
        <w:ind w:left="360"/>
        <w:rPr>
          <w:sz w:val="24"/>
          <w:szCs w:val="24"/>
          <w:lang w:val="en-GB"/>
        </w:rPr>
      </w:pPr>
    </w:p>
    <w:p w14:paraId="4C6F3183" w14:textId="6A006E9A" w:rsidR="008C0CAC" w:rsidRPr="00A16AB2" w:rsidRDefault="006C0AD1" w:rsidP="008C0CAC">
      <w:pPr>
        <w:numPr>
          <w:ilvl w:val="0"/>
          <w:numId w:val="1"/>
        </w:numPr>
        <w:rPr>
          <w:sz w:val="24"/>
          <w:szCs w:val="24"/>
          <w:lang w:val="en-GB"/>
        </w:rPr>
      </w:pPr>
      <w:proofErr w:type="spellStart"/>
      <w:r>
        <w:rPr>
          <w:sz w:val="24"/>
          <w:szCs w:val="24"/>
          <w:lang w:val="en-GB"/>
        </w:rPr>
        <w:t>Xitian</w:t>
      </w:r>
      <w:proofErr w:type="spellEnd"/>
      <w:r>
        <w:rPr>
          <w:sz w:val="24"/>
          <w:szCs w:val="24"/>
          <w:lang w:val="en-GB"/>
        </w:rPr>
        <w:t xml:space="preserve"> m</w:t>
      </w:r>
      <w:r w:rsidR="008C0CAC" w:rsidRPr="00A16AB2">
        <w:rPr>
          <w:sz w:val="24"/>
          <w:szCs w:val="24"/>
          <w:lang w:val="en-GB"/>
        </w:rPr>
        <w:t xml:space="preserve">orality is abstract and the antithesis of 'life', a fundamental degradation of the imagination as an 'evil eye' for all things.  </w:t>
      </w:r>
      <w:r w:rsidR="00C17480">
        <w:rPr>
          <w:sz w:val="24"/>
          <w:szCs w:val="24"/>
          <w:lang w:val="en-GB"/>
        </w:rPr>
        <w:t xml:space="preserve">Moreover, the Christian conception of God represents the low-water mark in the descending development of the God type.  Here we find God degenerated to the contradiction of life, so instead of being its transfiguration and eternal Yes, we have a God type that declares a fundamental hostility towards life and nature.  In God nothingness is sanctified.  </w:t>
      </w:r>
    </w:p>
    <w:p w14:paraId="60CB5996" w14:textId="77777777" w:rsidR="008C0CAC" w:rsidRDefault="008C0CAC" w:rsidP="008C0CAC">
      <w:pPr>
        <w:rPr>
          <w:sz w:val="24"/>
          <w:szCs w:val="24"/>
          <w:lang w:val="en-GB"/>
        </w:rPr>
      </w:pPr>
    </w:p>
    <w:p w14:paraId="52A4554C" w14:textId="77777777" w:rsidR="006C0AD1" w:rsidRPr="00A16AB2" w:rsidRDefault="006C0AD1" w:rsidP="008C0CAC">
      <w:pPr>
        <w:rPr>
          <w:sz w:val="24"/>
          <w:szCs w:val="24"/>
          <w:lang w:val="en-GB"/>
        </w:rPr>
      </w:pPr>
    </w:p>
    <w:p w14:paraId="2D9FF76B" w14:textId="085E99D9" w:rsidR="00C17480" w:rsidRDefault="008C0CAC" w:rsidP="008C0CAC">
      <w:pPr>
        <w:rPr>
          <w:sz w:val="24"/>
          <w:szCs w:val="24"/>
          <w:lang w:val="en-GB"/>
        </w:rPr>
      </w:pPr>
      <w:r w:rsidRPr="00A16AB2">
        <w:rPr>
          <w:sz w:val="24"/>
          <w:szCs w:val="24"/>
          <w:lang w:val="en-GB"/>
        </w:rPr>
        <w:t>N's take on Buddhism is interesting, which he begins to unravel in section 20.  Although he says that X and B are both nihilistic religions - a will to nothingness is at the aim of both - he holds that Buddhism is much more 'realistic', indeed he calls B the 'only really positivistic religion'</w:t>
      </w:r>
      <w:r w:rsidR="00D44CBF">
        <w:rPr>
          <w:sz w:val="24"/>
          <w:szCs w:val="24"/>
          <w:lang w:val="en-GB"/>
        </w:rPr>
        <w:t xml:space="preserve"> (in the sense that for him it deals with things that are real or actual and not simply imaginary)</w:t>
      </w:r>
      <w:r w:rsidRPr="00A16AB2">
        <w:rPr>
          <w:sz w:val="24"/>
          <w:szCs w:val="24"/>
          <w:lang w:val="en-GB"/>
        </w:rPr>
        <w:t xml:space="preserve">. </w:t>
      </w:r>
    </w:p>
    <w:p w14:paraId="6F912A0B" w14:textId="77777777" w:rsidR="00C17480" w:rsidRDefault="00C17480" w:rsidP="008C0CAC">
      <w:pPr>
        <w:rPr>
          <w:sz w:val="24"/>
          <w:szCs w:val="24"/>
          <w:lang w:val="en-GB"/>
        </w:rPr>
      </w:pPr>
    </w:p>
    <w:p w14:paraId="7438B804" w14:textId="7858B55D" w:rsidR="008C0CAC" w:rsidRDefault="008C0CAC" w:rsidP="008C0CAC">
      <w:pPr>
        <w:rPr>
          <w:sz w:val="24"/>
          <w:szCs w:val="24"/>
          <w:lang w:val="en-GB"/>
        </w:rPr>
      </w:pPr>
      <w:r w:rsidRPr="00A16AB2">
        <w:rPr>
          <w:sz w:val="24"/>
          <w:szCs w:val="24"/>
          <w:lang w:val="en-GB"/>
        </w:rPr>
        <w:t xml:space="preserve">It understands the problem of the human animal: the fundamental problem is not one of sin but of suffering, and it places the deception of moral concepts (which are always </w:t>
      </w:r>
      <w:r w:rsidRPr="00A16AB2">
        <w:rPr>
          <w:sz w:val="24"/>
          <w:szCs w:val="24"/>
          <w:lang w:val="en-GB"/>
        </w:rPr>
        <w:lastRenderedPageBreak/>
        <w:t xml:space="preserve">metaphysical concepts) behind it, it is in this way 'beyond good and evil'.  It focuses on two </w:t>
      </w:r>
      <w:r w:rsidR="00D44CBF">
        <w:rPr>
          <w:sz w:val="24"/>
          <w:szCs w:val="24"/>
          <w:lang w:val="en-GB"/>
        </w:rPr>
        <w:t>physiological facts</w:t>
      </w:r>
      <w:r w:rsidRPr="00A16AB2">
        <w:rPr>
          <w:sz w:val="24"/>
          <w:szCs w:val="24"/>
          <w:lang w:val="en-GB"/>
        </w:rPr>
        <w:t xml:space="preserve">:  first, an excessive excitability of sensibility that expresses itself as a refined capacity for pain; second, an over-intellectuality that expresses itself in an elaborate preoccupation with concepts and logical procedures in an effort to bring out the value of the 'impersonal'.  The task is to transcend the level of suffering and it comes up with all kinds of prescriptions for achieving this.  </w:t>
      </w:r>
    </w:p>
    <w:p w14:paraId="567D7BFA" w14:textId="77777777" w:rsidR="00DA3637" w:rsidRPr="00A16AB2" w:rsidRDefault="00DA3637" w:rsidP="008C0CAC">
      <w:pPr>
        <w:rPr>
          <w:sz w:val="24"/>
          <w:szCs w:val="24"/>
          <w:lang w:val="en-GB"/>
        </w:rPr>
      </w:pPr>
    </w:p>
    <w:p w14:paraId="3EF85A34" w14:textId="30E61D70" w:rsidR="008C0CAC" w:rsidRPr="00A16AB2" w:rsidRDefault="008C0CAC" w:rsidP="008C0CAC">
      <w:pPr>
        <w:rPr>
          <w:sz w:val="24"/>
          <w:szCs w:val="24"/>
          <w:lang w:val="en-GB"/>
        </w:rPr>
      </w:pPr>
      <w:r w:rsidRPr="00A16AB2">
        <w:rPr>
          <w:sz w:val="24"/>
          <w:szCs w:val="24"/>
          <w:lang w:val="en-GB"/>
        </w:rPr>
        <w:t>It is clear that N has a lot of respect for Buddhism: it is dealing with actual phenomena and the real and fundamental problem of life.  His objection to it is that it is, at its core, nihilistic, a flight from the actual through a suspension of the will to life</w:t>
      </w:r>
      <w:r w:rsidR="00D44CBF">
        <w:rPr>
          <w:sz w:val="24"/>
          <w:szCs w:val="24"/>
          <w:lang w:val="en-GB"/>
        </w:rPr>
        <w:t>,</w:t>
      </w:r>
      <w:r w:rsidRPr="00A16AB2">
        <w:rPr>
          <w:sz w:val="24"/>
          <w:szCs w:val="24"/>
          <w:lang w:val="en-GB"/>
        </w:rPr>
        <w:t xml:space="preserve"> which is the will to pow</w:t>
      </w:r>
      <w:r w:rsidR="00D44CBF">
        <w:rPr>
          <w:sz w:val="24"/>
          <w:szCs w:val="24"/>
          <w:lang w:val="en-GB"/>
        </w:rPr>
        <w:t>er</w:t>
      </w:r>
      <w:r w:rsidRPr="00A16AB2">
        <w:rPr>
          <w:sz w:val="24"/>
          <w:szCs w:val="24"/>
          <w:lang w:val="en-GB"/>
        </w:rPr>
        <w:t xml:space="preserve">.  </w:t>
      </w:r>
    </w:p>
    <w:p w14:paraId="58A95455" w14:textId="77777777" w:rsidR="008C0CAC" w:rsidRDefault="008C0CAC" w:rsidP="008C0CAC">
      <w:pPr>
        <w:rPr>
          <w:sz w:val="24"/>
          <w:szCs w:val="24"/>
          <w:lang w:val="en-GB"/>
        </w:rPr>
      </w:pPr>
    </w:p>
    <w:p w14:paraId="270A11CB" w14:textId="77777777" w:rsidR="00DA3637" w:rsidRPr="00A16AB2" w:rsidRDefault="00DA3637" w:rsidP="008C0CAC">
      <w:pPr>
        <w:rPr>
          <w:sz w:val="24"/>
          <w:szCs w:val="24"/>
          <w:lang w:val="en-GB"/>
        </w:rPr>
      </w:pPr>
    </w:p>
    <w:p w14:paraId="731519BE" w14:textId="77777777" w:rsidR="008C0CAC" w:rsidRPr="00A16AB2" w:rsidRDefault="008C0CAC" w:rsidP="008C0CAC">
      <w:pPr>
        <w:rPr>
          <w:sz w:val="24"/>
          <w:szCs w:val="24"/>
          <w:lang w:val="en-GB"/>
        </w:rPr>
      </w:pPr>
      <w:r w:rsidRPr="00A16AB2">
        <w:rPr>
          <w:sz w:val="24"/>
          <w:szCs w:val="24"/>
          <w:lang w:val="en-GB"/>
        </w:rPr>
        <w:t xml:space="preserve">With respect to Christ, N develops a specific portrait. He is a great symbolist for whom the whole of reality, the whole of nature, language itself, possesses merely the value of a sign and a metaphor.  He is in a sense a 'free spirit' (not N's free spirit!) who cares nothing for what </w:t>
      </w:r>
      <w:proofErr w:type="gramStart"/>
      <w:r w:rsidRPr="00A16AB2">
        <w:rPr>
          <w:sz w:val="24"/>
          <w:szCs w:val="24"/>
          <w:lang w:val="en-GB"/>
        </w:rPr>
        <w:t>is</w:t>
      </w:r>
      <w:proofErr w:type="gramEnd"/>
      <w:r w:rsidRPr="00A16AB2">
        <w:rPr>
          <w:sz w:val="24"/>
          <w:szCs w:val="24"/>
          <w:lang w:val="en-GB"/>
        </w:rPr>
        <w:t xml:space="preserve"> 'fixed' (the word kills because everything fixed kills), and both the concept and experience of 'life' for him is opposed to any kind of formula, law, faith, or dogma.  </w:t>
      </w:r>
    </w:p>
    <w:p w14:paraId="0B897833" w14:textId="77777777" w:rsidR="008C0CAC" w:rsidRPr="00A16AB2" w:rsidRDefault="008C0CAC" w:rsidP="008C0CAC">
      <w:pPr>
        <w:spacing w:before="240"/>
        <w:rPr>
          <w:sz w:val="24"/>
          <w:szCs w:val="24"/>
          <w:lang w:val="en-GB"/>
        </w:rPr>
      </w:pPr>
      <w:r w:rsidRPr="00A16AB2">
        <w:rPr>
          <w:sz w:val="24"/>
          <w:szCs w:val="24"/>
          <w:lang w:val="en-GB"/>
        </w:rPr>
        <w:t xml:space="preserve">N insists, again and again, that Christ did not bring into the world a new religion and a Church but rather the 'true evangelic practice'.  N insists that here, 'blessedness is not promised, it is not tied to any conditions: it is the only reality - the rest is signs speaking for it' (s. 33). In the Gospel of Jesus, then, there is no guilt and punishment, no sin and redemption.  The 'glad tidings' speak of every kind of distancing relation between God and man having been abolished.  </w:t>
      </w:r>
    </w:p>
    <w:p w14:paraId="2F06CBBA" w14:textId="77777777" w:rsidR="00C17480" w:rsidRDefault="008C0CAC" w:rsidP="00E247B6">
      <w:pPr>
        <w:spacing w:before="240"/>
        <w:rPr>
          <w:sz w:val="24"/>
          <w:szCs w:val="24"/>
          <w:lang w:val="en-GB"/>
        </w:rPr>
      </w:pPr>
      <w:r w:rsidRPr="00A16AB2">
        <w:rPr>
          <w:sz w:val="24"/>
          <w:szCs w:val="24"/>
          <w:lang w:val="en-GB"/>
        </w:rPr>
        <w:t>There is no message from the 'beyond', the beyond is here and now and consists in living a life of renunciation (</w:t>
      </w:r>
      <w:proofErr w:type="spellStart"/>
      <w:r w:rsidRPr="00A16AB2">
        <w:rPr>
          <w:sz w:val="24"/>
          <w:szCs w:val="24"/>
          <w:lang w:val="en-GB"/>
        </w:rPr>
        <w:t>inc.</w:t>
      </w:r>
      <w:proofErr w:type="spellEnd"/>
      <w:r w:rsidRPr="00A16AB2">
        <w:rPr>
          <w:sz w:val="24"/>
          <w:szCs w:val="24"/>
          <w:lang w:val="en-GB"/>
        </w:rPr>
        <w:t xml:space="preserve"> the renunciation of judgement): 'A new way of living, not a new belief…the kingdom of God is not something one waits for, it has no yesterday or tomorrow…it is an experience within the heart….' </w:t>
      </w:r>
      <w:proofErr w:type="gramStart"/>
      <w:r w:rsidRPr="00A16AB2">
        <w:rPr>
          <w:sz w:val="24"/>
          <w:szCs w:val="24"/>
          <w:lang w:val="en-GB"/>
        </w:rPr>
        <w:t>(33/4).</w:t>
      </w:r>
      <w:proofErr w:type="gramEnd"/>
      <w:r w:rsidRPr="00A16AB2">
        <w:rPr>
          <w:sz w:val="24"/>
          <w:szCs w:val="24"/>
          <w:lang w:val="en-GB"/>
        </w:rPr>
        <w:t xml:space="preserve">  </w:t>
      </w:r>
    </w:p>
    <w:p w14:paraId="1D6AA103" w14:textId="32C26F6B" w:rsidR="008C0CAC" w:rsidRPr="00A16AB2" w:rsidRDefault="008C0CAC" w:rsidP="00E247B6">
      <w:pPr>
        <w:spacing w:before="240"/>
        <w:rPr>
          <w:sz w:val="24"/>
          <w:szCs w:val="24"/>
          <w:lang w:val="en-GB"/>
        </w:rPr>
      </w:pPr>
      <w:r w:rsidRPr="00A16AB2">
        <w:rPr>
          <w:sz w:val="24"/>
          <w:szCs w:val="24"/>
          <w:lang w:val="en-GB"/>
        </w:rPr>
        <w:t xml:space="preserve">This is why N stresses that the bringer of glad tidings died as he lived and taught - not to redeem mankind but to show how one ought to live. Thus, what he bequeathed to mankind is his 'practice': his bearing before the judges, before his accusers and every kind of calumny and mockery, his bearing on the Cross.  He does not resist, he does not defend his rights, he takes no step to avert the worst that can happen to him, and so on. </w:t>
      </w:r>
    </w:p>
    <w:p w14:paraId="1EAFBBC5" w14:textId="77777777" w:rsidR="008C0CAC" w:rsidRDefault="008C0CAC" w:rsidP="008C0CAC">
      <w:pPr>
        <w:rPr>
          <w:sz w:val="24"/>
          <w:szCs w:val="24"/>
          <w:lang w:val="en-GB"/>
        </w:rPr>
      </w:pPr>
    </w:p>
    <w:p w14:paraId="485968C5" w14:textId="77777777" w:rsidR="00DA3637" w:rsidRPr="00A16AB2" w:rsidRDefault="00DA3637" w:rsidP="008C0CAC">
      <w:pPr>
        <w:rPr>
          <w:sz w:val="24"/>
          <w:szCs w:val="24"/>
          <w:lang w:val="en-GB"/>
        </w:rPr>
      </w:pPr>
    </w:p>
    <w:p w14:paraId="56C33993" w14:textId="77777777" w:rsidR="008C0CAC" w:rsidRPr="00A16AB2" w:rsidRDefault="008C0CAC" w:rsidP="008C0CAC">
      <w:pPr>
        <w:rPr>
          <w:sz w:val="24"/>
          <w:szCs w:val="24"/>
          <w:lang w:val="en-GB"/>
        </w:rPr>
      </w:pPr>
      <w:r w:rsidRPr="00A16AB2">
        <w:rPr>
          <w:sz w:val="24"/>
          <w:szCs w:val="24"/>
          <w:lang w:val="en-GB"/>
        </w:rPr>
        <w:t xml:space="preserve">The history of </w:t>
      </w:r>
      <w:proofErr w:type="spellStart"/>
      <w:r w:rsidRPr="00A16AB2">
        <w:rPr>
          <w:sz w:val="24"/>
          <w:szCs w:val="24"/>
          <w:lang w:val="en-GB"/>
        </w:rPr>
        <w:t>Xitianity</w:t>
      </w:r>
      <w:proofErr w:type="spellEnd"/>
      <w:r w:rsidRPr="00A16AB2">
        <w:rPr>
          <w:sz w:val="24"/>
          <w:szCs w:val="24"/>
          <w:lang w:val="en-GB"/>
        </w:rPr>
        <w:t xml:space="preserve"> is for N, then, the history of a progressively crude misunderstanding of </w:t>
      </w:r>
      <w:proofErr w:type="gramStart"/>
      <w:r w:rsidRPr="00A16AB2">
        <w:rPr>
          <w:sz w:val="24"/>
          <w:szCs w:val="24"/>
          <w:lang w:val="en-GB"/>
        </w:rPr>
        <w:t>an 'original'</w:t>
      </w:r>
      <w:proofErr w:type="gramEnd"/>
      <w:r w:rsidRPr="00A16AB2">
        <w:rPr>
          <w:sz w:val="24"/>
          <w:szCs w:val="24"/>
          <w:lang w:val="en-GB"/>
        </w:rPr>
        <w:t xml:space="preserve"> symbolism.  The Church is the 'morbid barbarism' that has assumed power.  It expresses a mortal hostility to all integrity, to all loftiness of soul, to discipline of spirit, to all open-ended and benevolent humanity.  </w:t>
      </w:r>
    </w:p>
    <w:p w14:paraId="1A84A169" w14:textId="77777777" w:rsidR="008C0CAC" w:rsidRPr="00A16AB2" w:rsidRDefault="008C0CAC" w:rsidP="008C0CAC">
      <w:pPr>
        <w:rPr>
          <w:sz w:val="24"/>
          <w:szCs w:val="24"/>
          <w:lang w:val="en-GB"/>
        </w:rPr>
      </w:pPr>
      <w:r w:rsidRPr="00A16AB2">
        <w:rPr>
          <w:sz w:val="24"/>
          <w:szCs w:val="24"/>
          <w:lang w:val="en-GB"/>
        </w:rPr>
        <w:t xml:space="preserve">N insists, therefore, that to use the word  'X' is already a misunderstanding, for in reality there has only been on Christian and he died on the Cross (s. 39).  </w:t>
      </w:r>
    </w:p>
    <w:p w14:paraId="2915271C" w14:textId="77777777" w:rsidR="00DA3637" w:rsidRDefault="00DA3637" w:rsidP="008C0CAC">
      <w:pPr>
        <w:rPr>
          <w:sz w:val="24"/>
          <w:szCs w:val="24"/>
          <w:lang w:val="en-GB"/>
        </w:rPr>
      </w:pPr>
    </w:p>
    <w:p w14:paraId="6D30E6EC" w14:textId="459C5080" w:rsidR="008C0CAC" w:rsidRPr="00A16AB2" w:rsidRDefault="008C0CAC" w:rsidP="008C0CAC">
      <w:pPr>
        <w:rPr>
          <w:sz w:val="24"/>
          <w:szCs w:val="24"/>
          <w:lang w:val="en-GB"/>
        </w:rPr>
      </w:pPr>
      <w:r w:rsidRPr="00A16AB2">
        <w:rPr>
          <w:sz w:val="24"/>
          <w:szCs w:val="24"/>
          <w:lang w:val="en-GB"/>
        </w:rPr>
        <w:t xml:space="preserve">N names Paul as the key figure who invents </w:t>
      </w:r>
      <w:proofErr w:type="spellStart"/>
      <w:r w:rsidRPr="00A16AB2">
        <w:rPr>
          <w:sz w:val="24"/>
          <w:szCs w:val="24"/>
          <w:lang w:val="en-GB"/>
        </w:rPr>
        <w:t>Xitianity</w:t>
      </w:r>
      <w:proofErr w:type="spellEnd"/>
      <w:r w:rsidRPr="00A16AB2">
        <w:rPr>
          <w:sz w:val="24"/>
          <w:szCs w:val="24"/>
          <w:lang w:val="en-GB"/>
        </w:rPr>
        <w:t xml:space="preserve"> as </w:t>
      </w:r>
      <w:proofErr w:type="gramStart"/>
      <w:r w:rsidRPr="00A16AB2">
        <w:rPr>
          <w:sz w:val="24"/>
          <w:szCs w:val="24"/>
          <w:lang w:val="en-GB"/>
        </w:rPr>
        <w:t>a metaphysics</w:t>
      </w:r>
      <w:proofErr w:type="gramEnd"/>
      <w:r w:rsidRPr="00A16AB2">
        <w:rPr>
          <w:sz w:val="24"/>
          <w:szCs w:val="24"/>
          <w:lang w:val="en-GB"/>
        </w:rPr>
        <w:t xml:space="preserve"> and a morality: the lie of the resurrected Jesus and the belief in immortality.  N says: 'on the heels of the glad tidings there then came the </w:t>
      </w:r>
      <w:r w:rsidRPr="00A16AB2">
        <w:rPr>
          <w:i/>
          <w:sz w:val="24"/>
          <w:szCs w:val="24"/>
          <w:lang w:val="en-GB"/>
        </w:rPr>
        <w:t>worst of all</w:t>
      </w:r>
      <w:r w:rsidRPr="00A16AB2">
        <w:rPr>
          <w:sz w:val="24"/>
          <w:szCs w:val="24"/>
          <w:lang w:val="en-GB"/>
        </w:rPr>
        <w:t xml:space="preserve"> - Paul, the genius of hatred…'</w:t>
      </w:r>
      <w:r w:rsidR="00D44CBF">
        <w:rPr>
          <w:sz w:val="24"/>
          <w:szCs w:val="24"/>
          <w:lang w:val="en-GB"/>
        </w:rPr>
        <w:t xml:space="preserve"> (42).  Through Paul and the doctrine</w:t>
      </w:r>
      <w:r w:rsidRPr="00A16AB2">
        <w:rPr>
          <w:sz w:val="24"/>
          <w:szCs w:val="24"/>
          <w:lang w:val="en-GB"/>
        </w:rPr>
        <w:t xml:space="preserve"> of the equality of all souls before God, </w:t>
      </w:r>
      <w:proofErr w:type="spellStart"/>
      <w:r w:rsidRPr="00A16AB2">
        <w:rPr>
          <w:sz w:val="24"/>
          <w:szCs w:val="24"/>
          <w:lang w:val="en-GB"/>
        </w:rPr>
        <w:t>Xitianity</w:t>
      </w:r>
      <w:proofErr w:type="spellEnd"/>
      <w:r w:rsidRPr="00A16AB2">
        <w:rPr>
          <w:sz w:val="24"/>
          <w:szCs w:val="24"/>
          <w:lang w:val="en-GB"/>
        </w:rPr>
        <w:t xml:space="preserve"> wages a war against every feeling of reverence and distance between human beings, that is, against the preconditions of every elevation and increase in culture, it wages a war against everything noble, joyful, and high-spirited (43).  </w:t>
      </w:r>
    </w:p>
    <w:p w14:paraId="75BFF96F" w14:textId="77777777" w:rsidR="00C17480" w:rsidRDefault="00C17480" w:rsidP="008C0CAC">
      <w:pPr>
        <w:rPr>
          <w:i/>
          <w:iCs/>
          <w:sz w:val="24"/>
          <w:szCs w:val="24"/>
        </w:rPr>
      </w:pPr>
    </w:p>
    <w:p w14:paraId="5D8F0EDD" w14:textId="46C4E01A" w:rsidR="00332224" w:rsidRPr="00D44CBF" w:rsidRDefault="00D44CBF" w:rsidP="008C0CAC">
      <w:pPr>
        <w:rPr>
          <w:iCs/>
          <w:sz w:val="24"/>
          <w:szCs w:val="24"/>
        </w:rPr>
      </w:pPr>
      <w:r>
        <w:rPr>
          <w:iCs/>
          <w:sz w:val="24"/>
          <w:szCs w:val="24"/>
        </w:rPr>
        <w:t xml:space="preserve">I now want to </w:t>
      </w:r>
      <w:proofErr w:type="spellStart"/>
      <w:r>
        <w:rPr>
          <w:iCs/>
          <w:sz w:val="24"/>
          <w:szCs w:val="24"/>
        </w:rPr>
        <w:t>refere</w:t>
      </w:r>
      <w:proofErr w:type="spellEnd"/>
      <w:r>
        <w:rPr>
          <w:iCs/>
          <w:sz w:val="24"/>
          <w:szCs w:val="24"/>
        </w:rPr>
        <w:t xml:space="preserve"> to an earlier text in which Nietzsche discusses Paul.  </w:t>
      </w:r>
      <w:r w:rsidR="00332224" w:rsidRPr="00332224">
        <w:rPr>
          <w:i/>
          <w:iCs/>
          <w:sz w:val="24"/>
          <w:szCs w:val="24"/>
        </w:rPr>
        <w:t>Dawn</w:t>
      </w:r>
      <w:r w:rsidR="00332224" w:rsidRPr="00332224">
        <w:rPr>
          <w:sz w:val="24"/>
          <w:szCs w:val="24"/>
        </w:rPr>
        <w:t xml:space="preserve"> 68 is one of the longest aphorisms in book one of the text, in which Nietzsche discusses the apostle Paul as the founder of Christianity and without whose intervention and influence it may have remained a little known Jewish sect.  Nietzsche entitles the aphorism ‘the first Christian’</w:t>
      </w:r>
      <w:r w:rsidR="00332224">
        <w:rPr>
          <w:sz w:val="24"/>
          <w:szCs w:val="24"/>
        </w:rPr>
        <w:t xml:space="preserve">.  </w:t>
      </w:r>
      <w:r w:rsidR="00332224" w:rsidRPr="00332224">
        <w:rPr>
          <w:sz w:val="24"/>
          <w:szCs w:val="24"/>
        </w:rPr>
        <w:t xml:space="preserve">The treatment of Paul is one with the concerns of the book as a whole: the emphasis is on exposing Paul’s states of ‘intoxication’ and his ‘fanaticism’.  He argues that without this ‘peculiar story’ and the confusions of such a mind there would be no Christianity.  </w:t>
      </w:r>
    </w:p>
    <w:p w14:paraId="0D98BDD5" w14:textId="77777777" w:rsidR="00EA138F" w:rsidRPr="00332224" w:rsidRDefault="00EA138F" w:rsidP="008C0CAC">
      <w:pPr>
        <w:rPr>
          <w:sz w:val="24"/>
          <w:szCs w:val="24"/>
          <w:lang w:val="en-GB"/>
        </w:rPr>
      </w:pPr>
    </w:p>
    <w:p w14:paraId="0EB69DF0" w14:textId="77777777" w:rsidR="00EA138F" w:rsidRDefault="00EA138F" w:rsidP="008C0CAC">
      <w:pPr>
        <w:rPr>
          <w:sz w:val="24"/>
          <w:szCs w:val="24"/>
          <w:lang w:val="en-GB"/>
        </w:rPr>
      </w:pPr>
    </w:p>
    <w:p w14:paraId="3169030A" w14:textId="77777777" w:rsidR="008C0CAC" w:rsidRDefault="008C0CAC" w:rsidP="008C0CAC">
      <w:pPr>
        <w:rPr>
          <w:sz w:val="24"/>
          <w:szCs w:val="24"/>
          <w:lang w:val="en-GB"/>
        </w:rPr>
      </w:pPr>
      <w:r w:rsidRPr="00A16AB2">
        <w:rPr>
          <w:sz w:val="24"/>
          <w:szCs w:val="24"/>
          <w:lang w:val="en-GB"/>
        </w:rPr>
        <w:t xml:space="preserve">In his book on Saint Paul the contemporary French philosopher Alan </w:t>
      </w:r>
      <w:proofErr w:type="spellStart"/>
      <w:r w:rsidRPr="00A16AB2">
        <w:rPr>
          <w:sz w:val="24"/>
          <w:szCs w:val="24"/>
          <w:lang w:val="en-GB"/>
        </w:rPr>
        <w:t>Badiou</w:t>
      </w:r>
      <w:proofErr w:type="spellEnd"/>
      <w:r w:rsidRPr="00A16AB2">
        <w:rPr>
          <w:sz w:val="24"/>
          <w:szCs w:val="24"/>
          <w:lang w:val="en-GB"/>
        </w:rPr>
        <w:t xml:space="preserve"> has argued that Paul is N's rival far more than he is a simple opponent.  He contests N's reading of Paul as the arch-metaphysician of </w:t>
      </w:r>
      <w:proofErr w:type="spellStart"/>
      <w:r w:rsidRPr="00A16AB2">
        <w:rPr>
          <w:sz w:val="24"/>
          <w:szCs w:val="24"/>
          <w:lang w:val="en-GB"/>
        </w:rPr>
        <w:t>Xitianity</w:t>
      </w:r>
      <w:proofErr w:type="spellEnd"/>
      <w:r w:rsidRPr="00A16AB2">
        <w:rPr>
          <w:sz w:val="24"/>
          <w:szCs w:val="24"/>
          <w:lang w:val="en-GB"/>
        </w:rPr>
        <w:t xml:space="preserve">, his claim is that Paul's teaching is that we must have done with guilt and law; the aim is to initiate a new epoch in human history and to overcome man. Paul is a </w:t>
      </w:r>
      <w:proofErr w:type="spellStart"/>
      <w:r w:rsidRPr="00A16AB2">
        <w:rPr>
          <w:sz w:val="24"/>
          <w:szCs w:val="24"/>
          <w:lang w:val="en-GB"/>
        </w:rPr>
        <w:t>Nietzschean</w:t>
      </w:r>
      <w:proofErr w:type="spellEnd"/>
      <w:r w:rsidRPr="00A16AB2">
        <w:rPr>
          <w:sz w:val="24"/>
          <w:szCs w:val="24"/>
          <w:lang w:val="en-GB"/>
        </w:rPr>
        <w:t xml:space="preserve">!  Where lies the difference: where one offers a teaching of universalism (it does not discriminate between human beings, strong and weak, for example), the other is bound to a culture of selection and that is clearly non-universalist.  This is an accurate distinction but does not tell is what informs N's decision against universalism. </w:t>
      </w:r>
    </w:p>
    <w:p w14:paraId="4C65CA55" w14:textId="77777777" w:rsidR="00332224" w:rsidRDefault="00332224" w:rsidP="008C0CAC">
      <w:pPr>
        <w:rPr>
          <w:sz w:val="24"/>
          <w:szCs w:val="24"/>
          <w:lang w:val="en-GB"/>
        </w:rPr>
      </w:pPr>
    </w:p>
    <w:p w14:paraId="7810090D" w14:textId="77777777" w:rsidR="00332224" w:rsidRDefault="00332224" w:rsidP="008C0CAC">
      <w:pPr>
        <w:rPr>
          <w:sz w:val="24"/>
          <w:szCs w:val="24"/>
          <w:lang w:val="en-GB"/>
        </w:rPr>
      </w:pPr>
    </w:p>
    <w:p w14:paraId="17712366" w14:textId="77777777" w:rsidR="00332224" w:rsidRPr="00332224" w:rsidRDefault="00332224" w:rsidP="00332224">
      <w:pPr>
        <w:jc w:val="both"/>
        <w:rPr>
          <w:sz w:val="24"/>
          <w:szCs w:val="24"/>
        </w:rPr>
      </w:pPr>
      <w:r w:rsidRPr="00332224">
        <w:rPr>
          <w:sz w:val="24"/>
          <w:szCs w:val="24"/>
        </w:rPr>
        <w:t>Nietzsche’s analysis of the phenomenon of Paul is essentially psychological in character. He is concerned with how the problem of the law afflicts Paul and is a human, all too human story of the torment of the body and the soul.  Paul’s salvation is presented in the Bible as if it amounted to a miracle of conversion, involving sudden transformations and decisions of the heart. Nietzsche cannot find in the story the ‘foundation of universalism’</w:t>
      </w:r>
      <w:r w:rsidRPr="00332224">
        <w:rPr>
          <w:rStyle w:val="EndnoteReference"/>
          <w:sz w:val="24"/>
          <w:szCs w:val="24"/>
        </w:rPr>
        <w:endnoteReference w:id="1"/>
      </w:r>
      <w:r w:rsidRPr="00332224">
        <w:rPr>
          <w:sz w:val="24"/>
          <w:szCs w:val="24"/>
        </w:rPr>
        <w:t xml:space="preserve"> because of the </w:t>
      </w:r>
      <w:r w:rsidRPr="00332224">
        <w:rPr>
          <w:i/>
          <w:iCs/>
          <w:sz w:val="24"/>
          <w:szCs w:val="24"/>
        </w:rPr>
        <w:t xml:space="preserve">human </w:t>
      </w:r>
      <w:r w:rsidRPr="00332224">
        <w:rPr>
          <w:sz w:val="24"/>
          <w:szCs w:val="24"/>
        </w:rPr>
        <w:t xml:space="preserve">psychology involved in it; it has a different lesson to teach us, namely, how the mind can be led to experiencing such a state owing to a misreading of its bodily condition and how the body is made to suffer through the severe demands place on it and the affects by such a strict regime of the law.  Behind all of Paul’s strivings and conversion is a ‘lust for domination’, the need to control other people. </w:t>
      </w:r>
    </w:p>
    <w:p w14:paraId="1A382053" w14:textId="77777777" w:rsidR="00332224" w:rsidRDefault="00332224" w:rsidP="008C0CAC">
      <w:pPr>
        <w:rPr>
          <w:sz w:val="24"/>
          <w:szCs w:val="24"/>
          <w:lang w:val="en-GB"/>
        </w:rPr>
      </w:pPr>
    </w:p>
    <w:p w14:paraId="32FB67F3" w14:textId="77777777" w:rsidR="0091795E" w:rsidRDefault="0091795E" w:rsidP="0091795E">
      <w:pPr>
        <w:jc w:val="both"/>
        <w:rPr>
          <w:sz w:val="24"/>
          <w:szCs w:val="24"/>
        </w:rPr>
      </w:pPr>
    </w:p>
    <w:p w14:paraId="71CF9DE1" w14:textId="77777777" w:rsidR="0091795E" w:rsidRDefault="0091795E" w:rsidP="0091795E">
      <w:pPr>
        <w:jc w:val="both"/>
        <w:rPr>
          <w:sz w:val="24"/>
          <w:szCs w:val="24"/>
        </w:rPr>
      </w:pPr>
      <w:r>
        <w:rPr>
          <w:sz w:val="24"/>
          <w:szCs w:val="24"/>
        </w:rPr>
        <w:t>Through Paul the glad tidings of Christ are</w:t>
      </w:r>
      <w:r w:rsidRPr="0091795E">
        <w:rPr>
          <w:sz w:val="24"/>
          <w:szCs w:val="24"/>
        </w:rPr>
        <w:t xml:space="preserve"> transformed into doct</w:t>
      </w:r>
      <w:r>
        <w:rPr>
          <w:sz w:val="24"/>
          <w:szCs w:val="24"/>
        </w:rPr>
        <w:t>rines of judg</w:t>
      </w:r>
      <w:r w:rsidRPr="0091795E">
        <w:rPr>
          <w:sz w:val="24"/>
          <w:szCs w:val="24"/>
        </w:rPr>
        <w:t xml:space="preserve">ment and return, the doctrines of death as a sacrifice and the resurrection.  The idea that God gave his son to forgive human sins, as a sacrifice, brings the evangel to an end in one fell swoop:  ‘The </w:t>
      </w:r>
      <w:r w:rsidRPr="0091795E">
        <w:rPr>
          <w:i/>
          <w:iCs/>
          <w:sz w:val="24"/>
          <w:szCs w:val="24"/>
        </w:rPr>
        <w:t>guilt sacrifice</w:t>
      </w:r>
      <w:r w:rsidRPr="0091795E">
        <w:rPr>
          <w:sz w:val="24"/>
          <w:szCs w:val="24"/>
        </w:rPr>
        <w:t xml:space="preserve">, and, in fact in its most revolting, barbaric form, the sacrifice of the </w:t>
      </w:r>
      <w:r w:rsidRPr="0091795E">
        <w:rPr>
          <w:i/>
          <w:iCs/>
          <w:sz w:val="24"/>
          <w:szCs w:val="24"/>
        </w:rPr>
        <w:t xml:space="preserve">innocent </w:t>
      </w:r>
      <w:r w:rsidRPr="0091795E">
        <w:rPr>
          <w:sz w:val="24"/>
          <w:szCs w:val="24"/>
        </w:rPr>
        <w:t xml:space="preserve">for the sins of the </w:t>
      </w:r>
      <w:r w:rsidRPr="0091795E">
        <w:rPr>
          <w:i/>
          <w:iCs/>
          <w:sz w:val="24"/>
          <w:szCs w:val="24"/>
        </w:rPr>
        <w:t>guilty</w:t>
      </w:r>
      <w:r w:rsidRPr="0091795E">
        <w:rPr>
          <w:sz w:val="24"/>
          <w:szCs w:val="24"/>
        </w:rPr>
        <w:t xml:space="preserve">! What gruesome paganism!’ (AC 41)  Now the idea of ‘blessedness’ as lived by Christ vanishes and ‘all for the sake of a state </w:t>
      </w:r>
      <w:r w:rsidRPr="0091795E">
        <w:rPr>
          <w:i/>
          <w:iCs/>
          <w:sz w:val="24"/>
          <w:szCs w:val="24"/>
        </w:rPr>
        <w:t xml:space="preserve">after </w:t>
      </w:r>
      <w:r w:rsidRPr="0091795E">
        <w:rPr>
          <w:sz w:val="24"/>
          <w:szCs w:val="24"/>
        </w:rPr>
        <w:t>death!’ (</w:t>
      </w:r>
      <w:proofErr w:type="gramStart"/>
      <w:r w:rsidRPr="0091795E">
        <w:rPr>
          <w:sz w:val="24"/>
          <w:szCs w:val="24"/>
        </w:rPr>
        <w:t>ibid</w:t>
      </w:r>
      <w:proofErr w:type="gramEnd"/>
      <w:r w:rsidRPr="0091795E">
        <w:rPr>
          <w:sz w:val="24"/>
          <w:szCs w:val="24"/>
        </w:rPr>
        <w:t xml:space="preserve">.)  </w:t>
      </w:r>
    </w:p>
    <w:p w14:paraId="304D0E94" w14:textId="77777777" w:rsidR="0091795E" w:rsidRDefault="0091795E" w:rsidP="0091795E">
      <w:pPr>
        <w:jc w:val="both"/>
        <w:rPr>
          <w:sz w:val="24"/>
          <w:szCs w:val="24"/>
        </w:rPr>
      </w:pPr>
    </w:p>
    <w:p w14:paraId="1735088D" w14:textId="77777777" w:rsidR="0091795E" w:rsidRDefault="0091795E" w:rsidP="0091795E">
      <w:pPr>
        <w:jc w:val="both"/>
        <w:rPr>
          <w:sz w:val="24"/>
          <w:szCs w:val="24"/>
        </w:rPr>
      </w:pPr>
      <w:r w:rsidRPr="0091795E">
        <w:rPr>
          <w:sz w:val="24"/>
          <w:szCs w:val="24"/>
        </w:rPr>
        <w:t>It is Paul who with a ‘rabbinical impudence’ places this interpretation into a logical form: ‘“</w:t>
      </w:r>
      <w:r w:rsidRPr="0091795E">
        <w:rPr>
          <w:i/>
          <w:iCs/>
          <w:sz w:val="24"/>
          <w:szCs w:val="24"/>
        </w:rPr>
        <w:t xml:space="preserve">if </w:t>
      </w:r>
      <w:r w:rsidRPr="0091795E">
        <w:rPr>
          <w:sz w:val="24"/>
          <w:szCs w:val="24"/>
        </w:rPr>
        <w:t xml:space="preserve">Christ did not rise from the dead, then our faith is in vain”’ (ibid.). Thus the ‘outrageous’ doctrine of immortality is taught as a reward and the evangel ‘becomes the most contemptible of all </w:t>
      </w:r>
      <w:proofErr w:type="spellStart"/>
      <w:r w:rsidRPr="0091795E">
        <w:rPr>
          <w:sz w:val="24"/>
          <w:szCs w:val="24"/>
        </w:rPr>
        <w:t>unfulfillable</w:t>
      </w:r>
      <w:proofErr w:type="spellEnd"/>
      <w:r w:rsidRPr="0091795E">
        <w:rPr>
          <w:sz w:val="24"/>
          <w:szCs w:val="24"/>
        </w:rPr>
        <w:t xml:space="preserve"> promises’.   </w:t>
      </w:r>
    </w:p>
    <w:p w14:paraId="57BEFF4C" w14:textId="77777777" w:rsidR="0091795E" w:rsidRDefault="0091795E" w:rsidP="0091795E">
      <w:pPr>
        <w:jc w:val="both"/>
        <w:rPr>
          <w:sz w:val="24"/>
          <w:szCs w:val="24"/>
        </w:rPr>
      </w:pPr>
    </w:p>
    <w:p w14:paraId="61B9A0BA" w14:textId="77777777" w:rsidR="0091795E" w:rsidRDefault="0091795E" w:rsidP="0091795E">
      <w:pPr>
        <w:jc w:val="both"/>
        <w:rPr>
          <w:sz w:val="24"/>
          <w:szCs w:val="24"/>
        </w:rPr>
      </w:pPr>
      <w:r w:rsidRPr="0091795E">
        <w:rPr>
          <w:sz w:val="24"/>
          <w:szCs w:val="24"/>
        </w:rPr>
        <w:t>What therefore comes to an end with the death on the cross is a new and original attempt at what Nietzsche calls a ‘</w:t>
      </w:r>
      <w:proofErr w:type="spellStart"/>
      <w:r w:rsidRPr="0091795E">
        <w:rPr>
          <w:sz w:val="24"/>
          <w:szCs w:val="24"/>
        </w:rPr>
        <w:t>Buddhistic</w:t>
      </w:r>
      <w:proofErr w:type="spellEnd"/>
      <w:r w:rsidRPr="0091795E">
        <w:rPr>
          <w:sz w:val="24"/>
          <w:szCs w:val="24"/>
        </w:rPr>
        <w:t xml:space="preserve"> peace movement’, an actual happiness on earth that was not intended to be a promissory o</w:t>
      </w:r>
      <w:r>
        <w:rPr>
          <w:sz w:val="24"/>
          <w:szCs w:val="24"/>
        </w:rPr>
        <w:t xml:space="preserve">ne. </w:t>
      </w:r>
    </w:p>
    <w:p w14:paraId="2D475FC5" w14:textId="77777777" w:rsidR="0091795E" w:rsidRDefault="0091795E" w:rsidP="0091795E">
      <w:pPr>
        <w:jc w:val="both"/>
        <w:rPr>
          <w:sz w:val="24"/>
          <w:szCs w:val="24"/>
        </w:rPr>
      </w:pPr>
    </w:p>
    <w:p w14:paraId="39F82ADC" w14:textId="77777777" w:rsidR="0091795E" w:rsidRDefault="0091795E" w:rsidP="0091795E">
      <w:pPr>
        <w:jc w:val="both"/>
        <w:rPr>
          <w:sz w:val="24"/>
          <w:szCs w:val="24"/>
        </w:rPr>
      </w:pPr>
      <w:r w:rsidRPr="0091795E">
        <w:rPr>
          <w:sz w:val="24"/>
          <w:szCs w:val="24"/>
        </w:rPr>
        <w:t>Paul for Nietzsche epitomizes a ‘type’, a type that is the antithesis of the bringer of glad tidings and the embodiment of a ‘merciless logic of hatred’ (AC 42). Such a ‘</w:t>
      </w:r>
      <w:proofErr w:type="spellStart"/>
      <w:r w:rsidRPr="0091795E">
        <w:rPr>
          <w:sz w:val="24"/>
          <w:szCs w:val="24"/>
        </w:rPr>
        <w:t>dysevangelist</w:t>
      </w:r>
      <w:proofErr w:type="spellEnd"/>
      <w:r w:rsidRPr="0091795E">
        <w:rPr>
          <w:sz w:val="24"/>
          <w:szCs w:val="24"/>
        </w:rPr>
        <w:t xml:space="preserve">’ sacrifices even the redeemer to his hatred: ‘he nailed him to his </w:t>
      </w:r>
      <w:r w:rsidRPr="0091795E">
        <w:rPr>
          <w:i/>
          <w:iCs/>
          <w:sz w:val="24"/>
          <w:szCs w:val="24"/>
        </w:rPr>
        <w:t xml:space="preserve">own </w:t>
      </w:r>
      <w:r w:rsidRPr="0091795E">
        <w:rPr>
          <w:sz w:val="24"/>
          <w:szCs w:val="24"/>
        </w:rPr>
        <w:t>cross’ (ibid).  Paul is the inventor for himself of ‘</w:t>
      </w:r>
      <w:r w:rsidRPr="0091795E">
        <w:rPr>
          <w:i/>
          <w:iCs/>
          <w:sz w:val="24"/>
          <w:szCs w:val="24"/>
        </w:rPr>
        <w:t>a history of the first Christianity</w:t>
      </w:r>
      <w:r w:rsidRPr="0091795E">
        <w:rPr>
          <w:sz w:val="24"/>
          <w:szCs w:val="24"/>
        </w:rPr>
        <w:t xml:space="preserve">’; the history of Israel is falsified so as to make it look the prehistory of his own actions. </w:t>
      </w:r>
    </w:p>
    <w:p w14:paraId="5557580D" w14:textId="77777777" w:rsidR="0091795E" w:rsidRDefault="0091795E" w:rsidP="0091795E">
      <w:pPr>
        <w:jc w:val="both"/>
        <w:rPr>
          <w:sz w:val="24"/>
          <w:szCs w:val="24"/>
        </w:rPr>
      </w:pPr>
    </w:p>
    <w:p w14:paraId="13AEB773" w14:textId="0090FD70" w:rsidR="0091795E" w:rsidRPr="0091795E" w:rsidRDefault="0091795E" w:rsidP="0091795E">
      <w:pPr>
        <w:jc w:val="both"/>
        <w:rPr>
          <w:sz w:val="24"/>
          <w:szCs w:val="24"/>
        </w:rPr>
      </w:pPr>
      <w:r w:rsidRPr="0091795E">
        <w:rPr>
          <w:sz w:val="24"/>
          <w:szCs w:val="24"/>
        </w:rPr>
        <w:t xml:space="preserve">Nietzsche’s most essential point is that Paul’s conversion cannot be taken at face value for behind it </w:t>
      </w:r>
      <w:proofErr w:type="gramStart"/>
      <w:r w:rsidRPr="0091795E">
        <w:rPr>
          <w:sz w:val="24"/>
          <w:szCs w:val="24"/>
        </w:rPr>
        <w:t>lies</w:t>
      </w:r>
      <w:proofErr w:type="gramEnd"/>
      <w:r w:rsidRPr="0091795E">
        <w:rPr>
          <w:sz w:val="24"/>
          <w:szCs w:val="24"/>
        </w:rPr>
        <w:t xml:space="preserve"> the need for power:</w:t>
      </w:r>
    </w:p>
    <w:p w14:paraId="30C065AF" w14:textId="77777777" w:rsidR="0091795E" w:rsidRPr="0091795E" w:rsidRDefault="0091795E" w:rsidP="0091795E">
      <w:pPr>
        <w:rPr>
          <w:sz w:val="24"/>
          <w:szCs w:val="24"/>
        </w:rPr>
      </w:pPr>
    </w:p>
    <w:p w14:paraId="6009B92C" w14:textId="77777777" w:rsidR="0091795E" w:rsidRPr="0091795E" w:rsidRDefault="0091795E" w:rsidP="0091795E">
      <w:pPr>
        <w:rPr>
          <w:sz w:val="24"/>
          <w:szCs w:val="24"/>
        </w:rPr>
      </w:pPr>
    </w:p>
    <w:p w14:paraId="7011BB93" w14:textId="12D9C491" w:rsidR="0091795E" w:rsidRPr="0091795E" w:rsidRDefault="0091795E" w:rsidP="0091795E">
      <w:pPr>
        <w:ind w:left="720"/>
        <w:jc w:val="both"/>
        <w:rPr>
          <w:i/>
          <w:iCs/>
          <w:sz w:val="24"/>
          <w:szCs w:val="24"/>
        </w:rPr>
      </w:pPr>
      <w:r w:rsidRPr="0091795E">
        <w:rPr>
          <w:sz w:val="24"/>
          <w:szCs w:val="24"/>
        </w:rPr>
        <w:t xml:space="preserve">To take this Paul…at his word when he takes a hallucination and dresses it up as a </w:t>
      </w:r>
      <w:r w:rsidRPr="0091795E">
        <w:rPr>
          <w:i/>
          <w:iCs/>
          <w:sz w:val="24"/>
          <w:szCs w:val="24"/>
        </w:rPr>
        <w:t xml:space="preserve">proof </w:t>
      </w:r>
      <w:r w:rsidRPr="0091795E">
        <w:rPr>
          <w:sz w:val="24"/>
          <w:szCs w:val="24"/>
        </w:rPr>
        <w:t xml:space="preserve">that the redeemer </w:t>
      </w:r>
      <w:r w:rsidRPr="0091795E">
        <w:rPr>
          <w:i/>
          <w:iCs/>
          <w:sz w:val="24"/>
          <w:szCs w:val="24"/>
        </w:rPr>
        <w:t xml:space="preserve">still </w:t>
      </w:r>
      <w:r w:rsidRPr="0091795E">
        <w:rPr>
          <w:sz w:val="24"/>
          <w:szCs w:val="24"/>
        </w:rPr>
        <w:t xml:space="preserve">lives, or even to accept that he </w:t>
      </w:r>
      <w:r w:rsidRPr="0091795E">
        <w:rPr>
          <w:i/>
          <w:iCs/>
          <w:sz w:val="24"/>
          <w:szCs w:val="24"/>
        </w:rPr>
        <w:t xml:space="preserve">had </w:t>
      </w:r>
      <w:r w:rsidRPr="0091795E">
        <w:rPr>
          <w:sz w:val="24"/>
          <w:szCs w:val="24"/>
        </w:rPr>
        <w:t xml:space="preserve">this hallucination in the first place, would be a true </w:t>
      </w:r>
      <w:proofErr w:type="spellStart"/>
      <w:r w:rsidRPr="0091795E">
        <w:rPr>
          <w:i/>
          <w:iCs/>
          <w:sz w:val="24"/>
          <w:szCs w:val="24"/>
        </w:rPr>
        <w:t>niaiserie</w:t>
      </w:r>
      <w:proofErr w:type="spellEnd"/>
      <w:r w:rsidRPr="0091795E">
        <w:rPr>
          <w:i/>
          <w:iCs/>
          <w:sz w:val="24"/>
          <w:szCs w:val="24"/>
        </w:rPr>
        <w:t xml:space="preserve"> </w:t>
      </w:r>
      <w:r w:rsidRPr="0091795E">
        <w:rPr>
          <w:sz w:val="24"/>
          <w:szCs w:val="24"/>
        </w:rPr>
        <w:t xml:space="preserve">(gullibility) on the part of a psychologist: Paul wanted the end, and </w:t>
      </w:r>
      <w:r w:rsidRPr="0091795E">
        <w:rPr>
          <w:i/>
          <w:iCs/>
          <w:sz w:val="24"/>
          <w:szCs w:val="24"/>
        </w:rPr>
        <w:t xml:space="preserve">consequently </w:t>
      </w:r>
      <w:r w:rsidRPr="0091795E">
        <w:rPr>
          <w:sz w:val="24"/>
          <w:szCs w:val="24"/>
        </w:rPr>
        <w:t xml:space="preserve">he wanted the means to it as well…What </w:t>
      </w:r>
      <w:r w:rsidRPr="0091795E">
        <w:rPr>
          <w:i/>
          <w:iCs/>
          <w:sz w:val="24"/>
          <w:szCs w:val="24"/>
        </w:rPr>
        <w:t>he</w:t>
      </w:r>
      <w:r w:rsidRPr="0091795E">
        <w:rPr>
          <w:sz w:val="24"/>
          <w:szCs w:val="24"/>
        </w:rPr>
        <w:t xml:space="preserve"> needed was </w:t>
      </w:r>
      <w:r w:rsidRPr="0091795E">
        <w:rPr>
          <w:i/>
          <w:iCs/>
          <w:sz w:val="24"/>
          <w:szCs w:val="24"/>
        </w:rPr>
        <w:t>power</w:t>
      </w:r>
      <w:r w:rsidRPr="0091795E">
        <w:rPr>
          <w:sz w:val="24"/>
          <w:szCs w:val="24"/>
        </w:rPr>
        <w:t>; with Paul the priests wanted to return to power, - he could only uses ideas, doctrines, symbols that would tyrannize the masses and form the herds…(AC 42)</w:t>
      </w:r>
      <w:r w:rsidRPr="0091795E">
        <w:rPr>
          <w:i/>
          <w:iCs/>
          <w:sz w:val="24"/>
          <w:szCs w:val="24"/>
        </w:rPr>
        <w:t xml:space="preserve"> </w:t>
      </w:r>
    </w:p>
    <w:p w14:paraId="7355FA80" w14:textId="77777777" w:rsidR="0091795E" w:rsidRPr="0091795E" w:rsidRDefault="0091795E" w:rsidP="0091795E">
      <w:pPr>
        <w:rPr>
          <w:i/>
          <w:iCs/>
          <w:sz w:val="24"/>
          <w:szCs w:val="24"/>
        </w:rPr>
      </w:pPr>
    </w:p>
    <w:p w14:paraId="4477E355" w14:textId="77777777" w:rsidR="0091795E" w:rsidRPr="0091795E" w:rsidRDefault="0091795E" w:rsidP="0091795E">
      <w:pPr>
        <w:rPr>
          <w:i/>
          <w:iCs/>
          <w:sz w:val="24"/>
          <w:szCs w:val="24"/>
        </w:rPr>
      </w:pPr>
    </w:p>
    <w:p w14:paraId="4D501126" w14:textId="4658FDD5" w:rsidR="0091795E" w:rsidRPr="0091795E" w:rsidRDefault="0091795E" w:rsidP="0091795E">
      <w:pPr>
        <w:rPr>
          <w:sz w:val="24"/>
          <w:szCs w:val="24"/>
          <w:lang w:val="en-GB"/>
        </w:rPr>
      </w:pPr>
      <w:r w:rsidRPr="0091795E">
        <w:rPr>
          <w:sz w:val="24"/>
          <w:szCs w:val="24"/>
        </w:rPr>
        <w:t>Nietzsche sees Paul’s teaching as placing the emphasis on the ‘beyond’ and not on life itself, on ‘nothingness: ‘The enormous lie of personal immortality destroys all reason, everything natural in the instincts, - everything beneficial and life-enhancing in the instincts, everything that guarantees the future, now arouses mistrust’ (AC 43).</w:t>
      </w:r>
    </w:p>
    <w:p w14:paraId="24A6593F" w14:textId="77777777" w:rsidR="008C0CAC" w:rsidRDefault="008C0CAC" w:rsidP="008C0CAC">
      <w:pPr>
        <w:rPr>
          <w:sz w:val="24"/>
          <w:szCs w:val="24"/>
          <w:lang w:val="en-GB"/>
        </w:rPr>
      </w:pPr>
    </w:p>
    <w:p w14:paraId="09D62EF3" w14:textId="77777777" w:rsidR="00D44CBF" w:rsidRDefault="00D44CBF" w:rsidP="008C0CAC">
      <w:pPr>
        <w:rPr>
          <w:sz w:val="24"/>
          <w:szCs w:val="24"/>
          <w:lang w:val="en-GB"/>
        </w:rPr>
      </w:pPr>
    </w:p>
    <w:p w14:paraId="78D3CA29" w14:textId="77777777" w:rsidR="00D44CBF" w:rsidRPr="00A16AB2" w:rsidRDefault="00D44CBF" w:rsidP="008C0CAC">
      <w:pPr>
        <w:rPr>
          <w:sz w:val="24"/>
          <w:szCs w:val="24"/>
          <w:lang w:val="en-GB"/>
        </w:rPr>
      </w:pPr>
    </w:p>
    <w:p w14:paraId="1CBA8BB9" w14:textId="77777777" w:rsidR="008C0CAC" w:rsidRPr="00A16AB2" w:rsidRDefault="008C0CAC" w:rsidP="008C0CAC">
      <w:pPr>
        <w:rPr>
          <w:sz w:val="24"/>
          <w:szCs w:val="24"/>
          <w:lang w:val="en-GB"/>
        </w:rPr>
      </w:pPr>
    </w:p>
    <w:p w14:paraId="3B8EF6C6" w14:textId="7733A436" w:rsidR="008C0CAC" w:rsidRPr="00A16AB2" w:rsidRDefault="00E247B6" w:rsidP="008C0CAC">
      <w:pPr>
        <w:rPr>
          <w:b/>
          <w:sz w:val="24"/>
          <w:szCs w:val="24"/>
          <w:u w:val="single"/>
          <w:lang w:val="en-GB"/>
        </w:rPr>
      </w:pPr>
      <w:r>
        <w:rPr>
          <w:b/>
          <w:sz w:val="24"/>
          <w:szCs w:val="24"/>
          <w:u w:val="single"/>
          <w:lang w:val="en-GB"/>
        </w:rPr>
        <w:t>Dionysus versus the Crucified</w:t>
      </w:r>
    </w:p>
    <w:p w14:paraId="769DD71A" w14:textId="77777777" w:rsidR="008C0CAC" w:rsidRPr="00A16AB2" w:rsidRDefault="008C0CAC" w:rsidP="008C0CAC">
      <w:pPr>
        <w:rPr>
          <w:sz w:val="24"/>
          <w:szCs w:val="24"/>
          <w:u w:val="single"/>
          <w:lang w:val="en-GB"/>
        </w:rPr>
      </w:pPr>
    </w:p>
    <w:p w14:paraId="20520419" w14:textId="77777777" w:rsidR="008C0CAC" w:rsidRPr="00A16AB2" w:rsidRDefault="008C0CAC" w:rsidP="008C0CAC">
      <w:pPr>
        <w:rPr>
          <w:sz w:val="24"/>
          <w:szCs w:val="24"/>
          <w:lang w:val="en-GB"/>
        </w:rPr>
      </w:pPr>
      <w:r w:rsidRPr="00A16AB2">
        <w:rPr>
          <w:sz w:val="24"/>
          <w:szCs w:val="24"/>
          <w:lang w:val="en-GB"/>
        </w:rPr>
        <w:t>In his late work N posits '</w:t>
      </w:r>
      <w:proofErr w:type="spellStart"/>
      <w:r w:rsidRPr="00A16AB2">
        <w:rPr>
          <w:sz w:val="24"/>
          <w:szCs w:val="24"/>
          <w:lang w:val="en-GB"/>
        </w:rPr>
        <w:t>Dionysos</w:t>
      </w:r>
      <w:proofErr w:type="spellEnd"/>
      <w:r w:rsidRPr="00A16AB2">
        <w:rPr>
          <w:sz w:val="24"/>
          <w:szCs w:val="24"/>
          <w:lang w:val="en-GB"/>
        </w:rPr>
        <w:t xml:space="preserve"> versus the Crucified' as the ultimate antagonism.  This is how he ends his last book, EH.  He claims that the unmasking of Christian morality is an event without equal and a real catastrophe.  The one who exposes this breaks the history of humanity into two parts, those who live before it and those who live after it.  Now, 'everything hitherto called "truth" is recognised as the most harmful, malicious, and most subterranean form of the lie; the holy pretext of "improving" mankind as the cunning to </w:t>
      </w:r>
      <w:r w:rsidRPr="00A16AB2">
        <w:rPr>
          <w:i/>
          <w:sz w:val="24"/>
          <w:szCs w:val="24"/>
          <w:lang w:val="en-GB"/>
        </w:rPr>
        <w:t>suck out</w:t>
      </w:r>
      <w:r w:rsidRPr="00A16AB2">
        <w:rPr>
          <w:sz w:val="24"/>
          <w:szCs w:val="24"/>
          <w:lang w:val="en-GB"/>
        </w:rPr>
        <w:t xml:space="preserve"> life itself and make it anaemic.  Morality as vampirism…' (EH ' Destiny', 8).  </w:t>
      </w:r>
    </w:p>
    <w:p w14:paraId="0573EC1B" w14:textId="77777777" w:rsidR="008C0CAC" w:rsidRPr="00A16AB2" w:rsidRDefault="008C0CAC" w:rsidP="008C0CAC">
      <w:pPr>
        <w:rPr>
          <w:sz w:val="24"/>
          <w:szCs w:val="24"/>
          <w:lang w:val="en-GB"/>
        </w:rPr>
      </w:pPr>
    </w:p>
    <w:p w14:paraId="4B35840D" w14:textId="77777777" w:rsidR="008C0CAC" w:rsidRPr="00A16AB2" w:rsidRDefault="008C0CAC" w:rsidP="008C0CAC">
      <w:pPr>
        <w:rPr>
          <w:sz w:val="24"/>
          <w:szCs w:val="24"/>
          <w:lang w:val="en-GB"/>
        </w:rPr>
      </w:pPr>
      <w:r w:rsidRPr="00A16AB2">
        <w:rPr>
          <w:sz w:val="24"/>
          <w:szCs w:val="24"/>
          <w:lang w:val="en-GB"/>
        </w:rPr>
        <w:t xml:space="preserve">N says the fundamental difference between the two is a difference in the 'meaning' of their martyrdom or their suffering, a difference between a Christian meaning and a tragic meaning: 'The god on the Cross is a curse on life, a signpost to seek redemption from life; </w:t>
      </w:r>
      <w:proofErr w:type="spellStart"/>
      <w:r w:rsidRPr="00A16AB2">
        <w:rPr>
          <w:sz w:val="24"/>
          <w:szCs w:val="24"/>
          <w:lang w:val="en-GB"/>
        </w:rPr>
        <w:t>Dionysos</w:t>
      </w:r>
      <w:proofErr w:type="spellEnd"/>
      <w:r w:rsidRPr="00A16AB2">
        <w:rPr>
          <w:sz w:val="24"/>
          <w:szCs w:val="24"/>
          <w:lang w:val="en-GB"/>
        </w:rPr>
        <w:t xml:space="preserve"> cut to pieces is a promise of life; it will be eternally reborn and return again from destruction' (WP 1052) </w:t>
      </w:r>
    </w:p>
    <w:p w14:paraId="5F17C20F" w14:textId="77777777" w:rsidR="008C0CAC" w:rsidRPr="00A16AB2" w:rsidRDefault="008C0CAC" w:rsidP="008C0CAC">
      <w:pPr>
        <w:rPr>
          <w:sz w:val="24"/>
          <w:szCs w:val="24"/>
          <w:lang w:val="en-GB"/>
        </w:rPr>
      </w:pPr>
    </w:p>
    <w:p w14:paraId="2D7CA366" w14:textId="77777777" w:rsidR="008C0CAC" w:rsidRPr="00A16AB2" w:rsidRDefault="008C0CAC" w:rsidP="008C0CAC">
      <w:pPr>
        <w:rPr>
          <w:sz w:val="24"/>
          <w:szCs w:val="24"/>
          <w:lang w:val="en-GB"/>
        </w:rPr>
      </w:pPr>
      <w:r w:rsidRPr="00A16AB2">
        <w:rPr>
          <w:sz w:val="24"/>
          <w:szCs w:val="24"/>
          <w:lang w:val="en-GB"/>
        </w:rPr>
        <w:t xml:space="preserve"> </w:t>
      </w:r>
    </w:p>
    <w:p w14:paraId="219553C0" w14:textId="77777777" w:rsidR="008C0CAC" w:rsidRPr="00A16AB2" w:rsidRDefault="008C0CAC" w:rsidP="008C0CAC">
      <w:pPr>
        <w:rPr>
          <w:sz w:val="24"/>
          <w:szCs w:val="24"/>
          <w:lang w:val="en-GB"/>
        </w:rPr>
      </w:pPr>
      <w:r w:rsidRPr="00A16AB2">
        <w:rPr>
          <w:sz w:val="24"/>
          <w:szCs w:val="24"/>
          <w:lang w:val="en-GB"/>
        </w:rPr>
        <w:t xml:space="preserve">The energies of N's thinking are directed against Platonism and </w:t>
      </w:r>
      <w:proofErr w:type="spellStart"/>
      <w:r w:rsidRPr="00A16AB2">
        <w:rPr>
          <w:sz w:val="24"/>
          <w:szCs w:val="24"/>
          <w:lang w:val="en-GB"/>
        </w:rPr>
        <w:t>Xitianity</w:t>
      </w:r>
      <w:proofErr w:type="spellEnd"/>
      <w:r w:rsidRPr="00A16AB2">
        <w:rPr>
          <w:sz w:val="24"/>
          <w:szCs w:val="24"/>
          <w:lang w:val="en-GB"/>
        </w:rPr>
        <w:t xml:space="preserve"> for N is simply a Platonism for the people, that is, a common form of metaphysics.  And we know what this is: the denial of becoming, of finitude, all the conditions of our earthly existence and the placing of belief and the commitment of knowledge in a transcendent realm.  </w:t>
      </w:r>
    </w:p>
    <w:p w14:paraId="132F9040" w14:textId="77777777" w:rsidR="00E247B6" w:rsidRDefault="00E247B6" w:rsidP="008C0CAC">
      <w:pPr>
        <w:rPr>
          <w:sz w:val="24"/>
          <w:szCs w:val="24"/>
          <w:lang w:val="en-GB"/>
        </w:rPr>
      </w:pPr>
    </w:p>
    <w:p w14:paraId="22BD98A1" w14:textId="77777777" w:rsidR="00E247B6" w:rsidRDefault="00E247B6" w:rsidP="008C0CAC">
      <w:pPr>
        <w:rPr>
          <w:sz w:val="24"/>
          <w:szCs w:val="24"/>
          <w:lang w:val="en-GB"/>
        </w:rPr>
      </w:pPr>
    </w:p>
    <w:p w14:paraId="78BAC277" w14:textId="77777777" w:rsidR="008C0CAC" w:rsidRPr="00A16AB2" w:rsidRDefault="008C0CAC" w:rsidP="008C0CAC">
      <w:pPr>
        <w:rPr>
          <w:sz w:val="24"/>
          <w:szCs w:val="24"/>
          <w:lang w:val="en-GB"/>
        </w:rPr>
      </w:pPr>
      <w:r w:rsidRPr="00A16AB2">
        <w:rPr>
          <w:sz w:val="24"/>
          <w:szCs w:val="24"/>
          <w:lang w:val="en-GB"/>
        </w:rPr>
        <w:t xml:space="preserve">Now, the critical question to ask of N, acc. to his most imp commentators, is this: does N succeed in this overcoming of metaphysics or does his attempted overcoming remain fatally compromised by what it is attempting to invert.  N had defined his project as </w:t>
      </w:r>
      <w:proofErr w:type="gramStart"/>
      <w:r w:rsidRPr="00A16AB2">
        <w:rPr>
          <w:sz w:val="24"/>
          <w:szCs w:val="24"/>
          <w:lang w:val="en-GB"/>
        </w:rPr>
        <w:t>an 'inverted</w:t>
      </w:r>
      <w:proofErr w:type="gramEnd"/>
      <w:r w:rsidRPr="00A16AB2">
        <w:rPr>
          <w:sz w:val="24"/>
          <w:szCs w:val="24"/>
          <w:lang w:val="en-GB"/>
        </w:rPr>
        <w:t xml:space="preserve"> Platonism' as early as 1871.  </w:t>
      </w:r>
    </w:p>
    <w:p w14:paraId="2FC347A4" w14:textId="77777777" w:rsidR="008C0CAC" w:rsidRPr="00A16AB2" w:rsidRDefault="008C0CAC" w:rsidP="008C0CAC">
      <w:pPr>
        <w:rPr>
          <w:sz w:val="24"/>
          <w:szCs w:val="24"/>
          <w:lang w:val="en-GB"/>
        </w:rPr>
      </w:pPr>
    </w:p>
    <w:p w14:paraId="13685045" w14:textId="77777777" w:rsidR="008C0CAC" w:rsidRPr="00A16AB2" w:rsidRDefault="008C0CAC" w:rsidP="008C0CAC">
      <w:pPr>
        <w:rPr>
          <w:sz w:val="24"/>
          <w:szCs w:val="24"/>
          <w:lang w:val="en-GB"/>
        </w:rPr>
      </w:pPr>
    </w:p>
    <w:p w14:paraId="07B7CB8F" w14:textId="77777777" w:rsidR="00E247B6" w:rsidRDefault="00E247B6">
      <w:pPr>
        <w:rPr>
          <w:b/>
          <w:sz w:val="24"/>
          <w:szCs w:val="24"/>
        </w:rPr>
      </w:pPr>
    </w:p>
    <w:p w14:paraId="5203A95A" w14:textId="30D19FEF" w:rsidR="002C11AB" w:rsidRPr="00A16AB2" w:rsidRDefault="00A16AB2">
      <w:pPr>
        <w:rPr>
          <w:b/>
          <w:sz w:val="24"/>
          <w:szCs w:val="24"/>
        </w:rPr>
      </w:pPr>
      <w:r>
        <w:rPr>
          <w:b/>
          <w:sz w:val="24"/>
          <w:szCs w:val="24"/>
        </w:rPr>
        <w:t xml:space="preserve">II. </w:t>
      </w:r>
      <w:r w:rsidR="002C11AB" w:rsidRPr="00A16AB2">
        <w:rPr>
          <w:b/>
          <w:sz w:val="24"/>
          <w:szCs w:val="24"/>
        </w:rPr>
        <w:t>Nietzsche and Epicurus</w:t>
      </w:r>
      <w:r w:rsidR="00E247B6">
        <w:rPr>
          <w:b/>
          <w:sz w:val="24"/>
          <w:szCs w:val="24"/>
        </w:rPr>
        <w:t xml:space="preserve"> (341-270 BC)</w:t>
      </w:r>
    </w:p>
    <w:p w14:paraId="36455A8E" w14:textId="77777777" w:rsidR="00D44CBF" w:rsidRDefault="00D44CBF">
      <w:pPr>
        <w:rPr>
          <w:sz w:val="24"/>
          <w:szCs w:val="24"/>
        </w:rPr>
      </w:pPr>
    </w:p>
    <w:p w14:paraId="3108E838" w14:textId="77777777" w:rsidR="00E247B6" w:rsidRDefault="00155EF3">
      <w:pPr>
        <w:rPr>
          <w:sz w:val="24"/>
          <w:szCs w:val="24"/>
        </w:rPr>
      </w:pPr>
      <w:r w:rsidRPr="00A16AB2">
        <w:rPr>
          <w:sz w:val="24"/>
          <w:szCs w:val="24"/>
        </w:rPr>
        <w:t xml:space="preserve">Epicurus becomes a significant and inspiring figure for Nietzsche at the time of his free spirit trilogy (1878-82); by the time of the late writings (1886-8) he is a more ambivalent figure for Nietzsche, still celebrated for waging war against Christianity in its pre-existent form but also said to be a typical decadent (A 30).  </w:t>
      </w:r>
    </w:p>
    <w:p w14:paraId="426B4016" w14:textId="77777777" w:rsidR="00E247B6" w:rsidRDefault="00E247B6">
      <w:pPr>
        <w:rPr>
          <w:sz w:val="24"/>
          <w:szCs w:val="24"/>
        </w:rPr>
      </w:pPr>
    </w:p>
    <w:p w14:paraId="0CB0C1B8" w14:textId="3DC179D2" w:rsidR="002C11AB" w:rsidRPr="00A16AB2" w:rsidRDefault="00155EF3">
      <w:pPr>
        <w:rPr>
          <w:sz w:val="24"/>
          <w:szCs w:val="24"/>
        </w:rPr>
      </w:pPr>
      <w:r w:rsidRPr="00A16AB2">
        <w:rPr>
          <w:sz w:val="24"/>
          <w:szCs w:val="24"/>
        </w:rPr>
        <w:t>With the return of the Dionysian in his thinking, which on the surface seems to disappear in his middle period writings, we get the fundamental contrast between “Epicurean delight”(</w:t>
      </w:r>
      <w:proofErr w:type="spellStart"/>
      <w:r w:rsidRPr="00A16AB2">
        <w:rPr>
          <w:i/>
          <w:iCs/>
          <w:sz w:val="24"/>
          <w:szCs w:val="24"/>
        </w:rPr>
        <w:t>Vergnügen</w:t>
      </w:r>
      <w:proofErr w:type="spellEnd"/>
      <w:r w:rsidRPr="00A16AB2">
        <w:rPr>
          <w:sz w:val="24"/>
          <w:szCs w:val="24"/>
        </w:rPr>
        <w:t>) and “Dionysian joy” (</w:t>
      </w:r>
      <w:r w:rsidRPr="00A16AB2">
        <w:rPr>
          <w:i/>
          <w:iCs/>
          <w:sz w:val="24"/>
          <w:szCs w:val="24"/>
        </w:rPr>
        <w:t>Lust</w:t>
      </w:r>
      <w:r w:rsidRPr="00A16AB2">
        <w:rPr>
          <w:sz w:val="24"/>
          <w:szCs w:val="24"/>
        </w:rPr>
        <w:t xml:space="preserve">):   </w:t>
      </w:r>
      <w:r w:rsidRPr="00E247B6">
        <w:rPr>
          <w:b/>
          <w:sz w:val="24"/>
          <w:szCs w:val="24"/>
        </w:rPr>
        <w:t xml:space="preserve">“I have presented such terrible images to knowledge that any ‘Epicurean delight’ is out of the question. Only Dionysian joy is sufficient: </w:t>
      </w:r>
      <w:r w:rsidRPr="00E247B6">
        <w:rPr>
          <w:b/>
          <w:i/>
          <w:iCs/>
          <w:sz w:val="24"/>
          <w:szCs w:val="24"/>
        </w:rPr>
        <w:t>I have been the first to discover the tragic</w:t>
      </w:r>
      <w:r w:rsidRPr="00E247B6">
        <w:rPr>
          <w:b/>
          <w:sz w:val="24"/>
          <w:szCs w:val="24"/>
        </w:rPr>
        <w:t>”</w:t>
      </w:r>
      <w:r w:rsidRPr="00A16AB2">
        <w:rPr>
          <w:sz w:val="24"/>
          <w:szCs w:val="24"/>
        </w:rPr>
        <w:t xml:space="preserve"> (KSA 11, 25 [95]: WP 1029). I want to cast light on this contrast between Epicurean delight and Dionysian joy, a contrast which is, without doubt I think, a great deal more enigmatic than the one most commentators focus their attention on: Dionysus versus the Crucified.</w:t>
      </w:r>
    </w:p>
    <w:p w14:paraId="2BBBC742" w14:textId="77777777" w:rsidR="00CD4060" w:rsidRDefault="00CD4060" w:rsidP="00CD4060">
      <w:pPr>
        <w:spacing w:line="480" w:lineRule="auto"/>
        <w:rPr>
          <w:sz w:val="24"/>
          <w:szCs w:val="24"/>
        </w:rPr>
      </w:pPr>
    </w:p>
    <w:p w14:paraId="62684B95" w14:textId="52746480" w:rsidR="002F09FD" w:rsidRDefault="002F09FD" w:rsidP="002F09FD">
      <w:pPr>
        <w:rPr>
          <w:sz w:val="24"/>
          <w:szCs w:val="24"/>
        </w:rPr>
      </w:pPr>
      <w:r>
        <w:rPr>
          <w:sz w:val="24"/>
          <w:szCs w:val="24"/>
        </w:rPr>
        <w:t xml:space="preserve">Epicurus seeks to release human beings, through a philosophical appreciation of nature, from fear and anxiety, especially fear of the gods and fear of death.  The promise is of a new philosophy of pleasure or </w:t>
      </w:r>
      <w:proofErr w:type="spellStart"/>
      <w:r>
        <w:rPr>
          <w:sz w:val="24"/>
          <w:szCs w:val="24"/>
        </w:rPr>
        <w:t>ataraxia</w:t>
      </w:r>
      <w:proofErr w:type="spellEnd"/>
      <w:r>
        <w:rPr>
          <w:sz w:val="24"/>
          <w:szCs w:val="24"/>
        </w:rPr>
        <w:t xml:space="preserve">, not only pleasure of the body and flesh </w:t>
      </w:r>
      <w:proofErr w:type="gramStart"/>
      <w:r>
        <w:rPr>
          <w:sz w:val="24"/>
          <w:szCs w:val="24"/>
        </w:rPr>
        <w:t>but</w:t>
      </w:r>
      <w:proofErr w:type="gramEnd"/>
      <w:r>
        <w:rPr>
          <w:sz w:val="24"/>
          <w:szCs w:val="24"/>
        </w:rPr>
        <w:t xml:space="preserve"> a stable pleasure of the mind or psychic equilibrium: a sense of profound well-being and attachment to life.  </w:t>
      </w:r>
    </w:p>
    <w:p w14:paraId="35B2096D" w14:textId="77777777" w:rsidR="002F09FD" w:rsidRDefault="002F09FD" w:rsidP="002F09FD">
      <w:pPr>
        <w:rPr>
          <w:sz w:val="24"/>
          <w:szCs w:val="24"/>
        </w:rPr>
      </w:pPr>
    </w:p>
    <w:p w14:paraId="6A095359" w14:textId="40020736" w:rsidR="0088166F" w:rsidRDefault="002F09FD" w:rsidP="0088166F">
      <w:pPr>
        <w:rPr>
          <w:sz w:val="24"/>
          <w:szCs w:val="24"/>
        </w:rPr>
      </w:pPr>
      <w:r>
        <w:rPr>
          <w:sz w:val="24"/>
          <w:szCs w:val="24"/>
        </w:rPr>
        <w:t>L</w:t>
      </w:r>
      <w:r w:rsidR="0088166F">
        <w:rPr>
          <w:sz w:val="24"/>
          <w:szCs w:val="24"/>
        </w:rPr>
        <w:t xml:space="preserve">et me note the attraction Nietzsche feels towards Epicurus in his middle period writings, focused on one aphorism, </w:t>
      </w:r>
      <w:r w:rsidR="0088166F" w:rsidRPr="0088166F">
        <w:rPr>
          <w:i/>
          <w:sz w:val="24"/>
          <w:szCs w:val="24"/>
        </w:rPr>
        <w:t>The Gay Science</w:t>
      </w:r>
      <w:r w:rsidR="0088166F">
        <w:rPr>
          <w:sz w:val="24"/>
          <w:szCs w:val="24"/>
        </w:rPr>
        <w:t xml:space="preserve"> 45.  </w:t>
      </w:r>
    </w:p>
    <w:p w14:paraId="25D665CF" w14:textId="77777777" w:rsidR="0088166F" w:rsidRDefault="0088166F" w:rsidP="0088166F">
      <w:pPr>
        <w:rPr>
          <w:sz w:val="24"/>
          <w:szCs w:val="24"/>
        </w:rPr>
      </w:pPr>
    </w:p>
    <w:p w14:paraId="3A40CB68" w14:textId="62C83643" w:rsidR="0088166F" w:rsidRPr="0088166F" w:rsidRDefault="0088166F" w:rsidP="0088166F">
      <w:pPr>
        <w:ind w:left="720"/>
        <w:rPr>
          <w:sz w:val="24"/>
          <w:szCs w:val="24"/>
        </w:rPr>
      </w:pPr>
      <w:r w:rsidRPr="0088166F">
        <w:rPr>
          <w:sz w:val="24"/>
          <w:szCs w:val="24"/>
        </w:rPr>
        <w:t xml:space="preserve">I see his eyes gaze upon a wide, white sea, across rocks at the shore that are bathed in sunlight, while large and small animals are playing in this light, as secure and calm as the light and his eyes. </w:t>
      </w:r>
      <w:proofErr w:type="gramStart"/>
      <w:r w:rsidRPr="0088166F">
        <w:rPr>
          <w:sz w:val="24"/>
          <w:szCs w:val="24"/>
        </w:rPr>
        <w:t>Such happiness could be invented only by a man who was suffering continually</w:t>
      </w:r>
      <w:proofErr w:type="gramEnd"/>
      <w:r w:rsidRPr="0088166F">
        <w:rPr>
          <w:sz w:val="24"/>
          <w:szCs w:val="24"/>
        </w:rPr>
        <w:t>. It is the happiness of eyes that have seen the sea of existence become calm, and now they can never weary of the surface and of the many hues of this tender, shuddering skin of the sea. Never before has voluptuousness (</w:t>
      </w:r>
      <w:proofErr w:type="spellStart"/>
      <w:r w:rsidRPr="0088166F">
        <w:rPr>
          <w:i/>
          <w:iCs/>
          <w:sz w:val="24"/>
          <w:szCs w:val="24"/>
        </w:rPr>
        <w:t>Wollust</w:t>
      </w:r>
      <w:proofErr w:type="spellEnd"/>
      <w:r w:rsidRPr="0088166F">
        <w:rPr>
          <w:sz w:val="24"/>
          <w:szCs w:val="24"/>
        </w:rPr>
        <w:t xml:space="preserve">) been so modest (GS 45). </w:t>
      </w:r>
    </w:p>
    <w:p w14:paraId="2D0C8C4B" w14:textId="0342F1BF" w:rsidR="0088166F" w:rsidRDefault="0088166F" w:rsidP="0088166F">
      <w:pPr>
        <w:rPr>
          <w:sz w:val="24"/>
          <w:szCs w:val="24"/>
        </w:rPr>
      </w:pPr>
    </w:p>
    <w:p w14:paraId="2EC5537C" w14:textId="77777777" w:rsidR="006312A3" w:rsidRDefault="006312A3" w:rsidP="0088166F">
      <w:pPr>
        <w:rPr>
          <w:sz w:val="24"/>
          <w:szCs w:val="24"/>
        </w:rPr>
      </w:pPr>
    </w:p>
    <w:p w14:paraId="35D6A53F" w14:textId="28DB7783" w:rsidR="0088166F" w:rsidRDefault="006312A3" w:rsidP="002F09FD">
      <w:pPr>
        <w:rPr>
          <w:sz w:val="24"/>
          <w:szCs w:val="24"/>
        </w:rPr>
      </w:pPr>
      <w:r w:rsidRPr="006312A3">
        <w:rPr>
          <w:sz w:val="24"/>
          <w:szCs w:val="24"/>
        </w:rPr>
        <w:t>The scene Nietzsche depicts in the aphorism is one of Epicurean illumination or enlightenment: Epicurus is not estranged from nature and recognizes his kinship with animals and the elements of nature.  Rather than deploying his contemplation of the sea to bolster his own ego (thinking of his own safety or taking pride in fearlessness), Epicurus abandons his sense of self altogether so that he can open himself up to the sea of existence, and perhaps here we find an alternative to Dionysian ecstasy, entailing a more peaceful and less grandiose loss of the self into the Ur-</w:t>
      </w:r>
      <w:proofErr w:type="spellStart"/>
      <w:r w:rsidRPr="006312A3">
        <w:rPr>
          <w:sz w:val="24"/>
          <w:szCs w:val="24"/>
        </w:rPr>
        <w:t>Eine</w:t>
      </w:r>
      <w:proofErr w:type="spellEnd"/>
      <w:r w:rsidRPr="006312A3">
        <w:rPr>
          <w:sz w:val="24"/>
          <w:szCs w:val="24"/>
        </w:rPr>
        <w:t>.  Unlike Christ, Epicurus does not walk on the water but floats serenely on the sea, buoyed up by it and even cradled by it, happy with the gifts life has to offer, and existing beyond fear and anxiety even though he is opening himself up to troubling realities, such as the approach of death and his personal extinction: “We are born once and cannot be born twice, but we must be no more for all time.”</w:t>
      </w:r>
    </w:p>
    <w:p w14:paraId="32FEB8FF" w14:textId="77777777" w:rsidR="00C2105A" w:rsidRDefault="00C2105A" w:rsidP="00CD4060">
      <w:pPr>
        <w:spacing w:line="480" w:lineRule="auto"/>
        <w:rPr>
          <w:sz w:val="24"/>
          <w:szCs w:val="24"/>
        </w:rPr>
      </w:pPr>
    </w:p>
    <w:p w14:paraId="18684DD3" w14:textId="747E5564" w:rsidR="0088166F" w:rsidRPr="00A16AB2" w:rsidRDefault="0088166F" w:rsidP="00CD4060">
      <w:pPr>
        <w:spacing w:line="480" w:lineRule="auto"/>
        <w:rPr>
          <w:sz w:val="24"/>
          <w:szCs w:val="24"/>
        </w:rPr>
      </w:pPr>
      <w:r>
        <w:rPr>
          <w:sz w:val="24"/>
          <w:szCs w:val="24"/>
        </w:rPr>
        <w:t>******</w:t>
      </w:r>
    </w:p>
    <w:p w14:paraId="27865AD2" w14:textId="068E33DD" w:rsidR="00E247B6" w:rsidRDefault="0088166F" w:rsidP="00CD4060">
      <w:pPr>
        <w:rPr>
          <w:sz w:val="24"/>
          <w:szCs w:val="24"/>
        </w:rPr>
      </w:pPr>
      <w:r>
        <w:rPr>
          <w:sz w:val="24"/>
          <w:szCs w:val="24"/>
        </w:rPr>
        <w:t xml:space="preserve">Let me return to the later Nietzsche.  </w:t>
      </w:r>
      <w:r w:rsidR="00DA3637">
        <w:rPr>
          <w:sz w:val="24"/>
          <w:szCs w:val="24"/>
        </w:rPr>
        <w:t>Nietzsche will often position</w:t>
      </w:r>
      <w:r w:rsidR="00CD4060" w:rsidRPr="00A16AB2">
        <w:rPr>
          <w:sz w:val="24"/>
          <w:szCs w:val="24"/>
        </w:rPr>
        <w:t xml:space="preserve"> Epicurus against one of his principal enemies, Saint Paul. </w:t>
      </w:r>
    </w:p>
    <w:p w14:paraId="6804F42F" w14:textId="77777777" w:rsidR="00E247B6" w:rsidRDefault="00E247B6" w:rsidP="00CD4060">
      <w:pPr>
        <w:rPr>
          <w:sz w:val="24"/>
          <w:szCs w:val="24"/>
        </w:rPr>
      </w:pPr>
    </w:p>
    <w:p w14:paraId="211892F5" w14:textId="7C3ADAAE" w:rsidR="00E247B6" w:rsidRDefault="00CD4060" w:rsidP="00CD4060">
      <w:pPr>
        <w:rPr>
          <w:sz w:val="24"/>
          <w:szCs w:val="24"/>
        </w:rPr>
      </w:pPr>
      <w:r w:rsidRPr="00A16AB2">
        <w:rPr>
          <w:sz w:val="24"/>
          <w:szCs w:val="24"/>
        </w:rPr>
        <w:t>For example, the main aphorism on Epicurus</w:t>
      </w:r>
      <w:r w:rsidR="00155EF3" w:rsidRPr="00A16AB2">
        <w:rPr>
          <w:sz w:val="24"/>
          <w:szCs w:val="24"/>
        </w:rPr>
        <w:t xml:space="preserve"> in </w:t>
      </w:r>
      <w:r w:rsidR="00155EF3" w:rsidRPr="00A16AB2">
        <w:rPr>
          <w:i/>
          <w:iCs/>
          <w:sz w:val="24"/>
          <w:szCs w:val="24"/>
        </w:rPr>
        <w:t>Dawn</w:t>
      </w:r>
      <w:r w:rsidR="00155EF3" w:rsidRPr="00A16AB2">
        <w:rPr>
          <w:sz w:val="24"/>
          <w:szCs w:val="24"/>
        </w:rPr>
        <w:t xml:space="preserve"> (D 72) appears only a few aphorisms after a long aphorism on Paul (D 68).  This opposition between Epicurus and Paul is now made explicit in </w:t>
      </w:r>
      <w:r w:rsidR="00155EF3" w:rsidRPr="00A16AB2">
        <w:rPr>
          <w:i/>
          <w:iCs/>
          <w:sz w:val="24"/>
          <w:szCs w:val="24"/>
        </w:rPr>
        <w:t>The Anti-Christ</w:t>
      </w:r>
      <w:r w:rsidR="00155EF3" w:rsidRPr="00A16AB2">
        <w:rPr>
          <w:sz w:val="24"/>
          <w:szCs w:val="24"/>
        </w:rPr>
        <w:t xml:space="preserve"> section 58. </w:t>
      </w:r>
    </w:p>
    <w:p w14:paraId="609E3BF3" w14:textId="77777777" w:rsidR="00E247B6" w:rsidRDefault="00E247B6" w:rsidP="00CD4060">
      <w:pPr>
        <w:rPr>
          <w:sz w:val="24"/>
          <w:szCs w:val="24"/>
        </w:rPr>
      </w:pPr>
    </w:p>
    <w:p w14:paraId="316EB358" w14:textId="77777777" w:rsidR="00E247B6" w:rsidRDefault="00155EF3" w:rsidP="00CD4060">
      <w:pPr>
        <w:rPr>
          <w:sz w:val="24"/>
          <w:szCs w:val="24"/>
        </w:rPr>
      </w:pPr>
      <w:r w:rsidRPr="00A16AB2">
        <w:rPr>
          <w:sz w:val="24"/>
          <w:szCs w:val="24"/>
        </w:rPr>
        <w:t xml:space="preserve">“You should read Lucretius,” Nietzsche advises us, “to see </w:t>
      </w:r>
      <w:r w:rsidRPr="00A16AB2">
        <w:rPr>
          <w:i/>
          <w:iCs/>
          <w:sz w:val="24"/>
          <w:szCs w:val="24"/>
        </w:rPr>
        <w:t>what</w:t>
      </w:r>
      <w:r w:rsidRPr="00A16AB2">
        <w:rPr>
          <w:sz w:val="24"/>
          <w:szCs w:val="24"/>
        </w:rPr>
        <w:t xml:space="preserve"> Epicurus had fought, </w:t>
      </w:r>
      <w:r w:rsidRPr="00A16AB2">
        <w:rPr>
          <w:i/>
          <w:iCs/>
          <w:sz w:val="24"/>
          <w:szCs w:val="24"/>
        </w:rPr>
        <w:t>not</w:t>
      </w:r>
      <w:r w:rsidRPr="00A16AB2">
        <w:rPr>
          <w:sz w:val="24"/>
          <w:szCs w:val="24"/>
        </w:rPr>
        <w:t xml:space="preserve"> paganism but ‘Christianity,’” by which he means, he tells us, the corruption of the soul through ideas of guilt, punishment, and immortality. This takes the form of Epicurus’s battle against subterranean cults and latent Christianity. Nietzsche further suggests that Epicurus would have won this battle if Paul had not come on the scene.  </w:t>
      </w:r>
    </w:p>
    <w:p w14:paraId="64319319" w14:textId="77777777" w:rsidR="00E247B6" w:rsidRDefault="00E247B6" w:rsidP="00CD4060">
      <w:pPr>
        <w:rPr>
          <w:sz w:val="24"/>
          <w:szCs w:val="24"/>
        </w:rPr>
      </w:pPr>
    </w:p>
    <w:p w14:paraId="5CE51BCB" w14:textId="77777777" w:rsidR="00E247B6" w:rsidRDefault="00155EF3" w:rsidP="00CD4060">
      <w:pPr>
        <w:rPr>
          <w:sz w:val="24"/>
          <w:szCs w:val="24"/>
        </w:rPr>
      </w:pPr>
      <w:r w:rsidRPr="00A16AB2">
        <w:rPr>
          <w:sz w:val="24"/>
          <w:szCs w:val="24"/>
        </w:rPr>
        <w:t xml:space="preserve">On Nietzsche’s reading, then, Paul is the world-historic figure who stirs up the subterranean currents of revenge within the Roman imperium: “Paul </w:t>
      </w:r>
      <w:proofErr w:type="spellStart"/>
      <w:r w:rsidRPr="00A16AB2">
        <w:rPr>
          <w:sz w:val="24"/>
          <w:szCs w:val="24"/>
        </w:rPr>
        <w:t>Chandala</w:t>
      </w:r>
      <w:proofErr w:type="spellEnd"/>
      <w:r w:rsidRPr="00A16AB2">
        <w:rPr>
          <w:sz w:val="24"/>
          <w:szCs w:val="24"/>
        </w:rPr>
        <w:t xml:space="preserve"> hatred of Rome…</w:t>
      </w:r>
      <w:proofErr w:type="gramStart"/>
      <w:r w:rsidRPr="00A16AB2">
        <w:rPr>
          <w:sz w:val="24"/>
          <w:szCs w:val="24"/>
        </w:rPr>
        <w:t>.What</w:t>
      </w:r>
      <w:proofErr w:type="gramEnd"/>
      <w:r w:rsidRPr="00A16AB2">
        <w:rPr>
          <w:sz w:val="24"/>
          <w:szCs w:val="24"/>
        </w:rPr>
        <w:t xml:space="preserve"> he guessed was how you can use the small, sectarian Christian movement outside Judaism to kindle a ‘world fire,’ how you can use the symbol of ‘God on the cross’ to take everything lying below, everything filled with secret rebellion, the whole inheritance of anarchistic activities in the empire, and unite them into an incredible power” (A 58).  </w:t>
      </w:r>
    </w:p>
    <w:p w14:paraId="21F89880" w14:textId="77777777" w:rsidR="00E247B6" w:rsidRDefault="00E247B6" w:rsidP="00CD4060">
      <w:pPr>
        <w:rPr>
          <w:sz w:val="24"/>
          <w:szCs w:val="24"/>
        </w:rPr>
      </w:pPr>
    </w:p>
    <w:p w14:paraId="6F8A6B9D" w14:textId="5C68224C" w:rsidR="00155EF3" w:rsidRPr="00A16AB2" w:rsidRDefault="00155EF3" w:rsidP="00CD4060">
      <w:pPr>
        <w:rPr>
          <w:sz w:val="24"/>
          <w:szCs w:val="24"/>
        </w:rPr>
      </w:pPr>
      <w:r w:rsidRPr="00A16AB2">
        <w:rPr>
          <w:sz w:val="24"/>
          <w:szCs w:val="24"/>
        </w:rPr>
        <w:t xml:space="preserve">On this interpretation, then, Paul’s Damascene moment consists in his understanding of his need in the belief in immortality as a way of devaluing the world and coming up with the idea of hell in order to gain power and to gain control over Rome.  </w:t>
      </w:r>
    </w:p>
    <w:p w14:paraId="7B7DBB5A" w14:textId="77777777" w:rsidR="008B1A14" w:rsidRPr="00A16AB2" w:rsidRDefault="008B1A14" w:rsidP="008B1A14">
      <w:pPr>
        <w:spacing w:line="480" w:lineRule="auto"/>
        <w:rPr>
          <w:sz w:val="24"/>
          <w:szCs w:val="24"/>
        </w:rPr>
      </w:pPr>
    </w:p>
    <w:p w14:paraId="2C4F6557" w14:textId="2189568C" w:rsidR="00155EF3" w:rsidRPr="00A16AB2" w:rsidRDefault="00155EF3" w:rsidP="008B1A14">
      <w:pPr>
        <w:rPr>
          <w:sz w:val="24"/>
          <w:szCs w:val="24"/>
        </w:rPr>
      </w:pPr>
      <w:r w:rsidRPr="00A16AB2">
        <w:rPr>
          <w:sz w:val="24"/>
          <w:szCs w:val="24"/>
        </w:rPr>
        <w:t xml:space="preserve">However, in </w:t>
      </w:r>
      <w:r w:rsidRPr="00A16AB2">
        <w:rPr>
          <w:i/>
          <w:iCs/>
          <w:sz w:val="24"/>
          <w:szCs w:val="24"/>
        </w:rPr>
        <w:t>The Anti-Christ</w:t>
      </w:r>
      <w:r w:rsidRPr="00A16AB2">
        <w:rPr>
          <w:sz w:val="24"/>
          <w:szCs w:val="24"/>
        </w:rPr>
        <w:t xml:space="preserve"> Epicurus is also described as a decadent, indeed, as a “typical decadent” whose decadence prepares the way for the coming religion of love. (A 30)  In Nietzsche’s late writings, then, from </w:t>
      </w:r>
      <w:r w:rsidRPr="00A16AB2">
        <w:rPr>
          <w:i/>
          <w:iCs/>
          <w:sz w:val="24"/>
          <w:szCs w:val="24"/>
        </w:rPr>
        <w:t>Beyond Good and Evil</w:t>
      </w:r>
      <w:r w:rsidRPr="00A16AB2">
        <w:rPr>
          <w:sz w:val="24"/>
          <w:szCs w:val="24"/>
        </w:rPr>
        <w:t xml:space="preserve"> onwards, Epicurus becomes a much more ambivalent figure for Nietzsche.    </w:t>
      </w:r>
    </w:p>
    <w:p w14:paraId="2B6FE7D1" w14:textId="77777777" w:rsidR="00A16AB2" w:rsidRDefault="00A16AB2" w:rsidP="00A16AB2">
      <w:pPr>
        <w:rPr>
          <w:sz w:val="24"/>
          <w:szCs w:val="24"/>
        </w:rPr>
      </w:pPr>
    </w:p>
    <w:p w14:paraId="58FF26A3" w14:textId="77777777" w:rsidR="00E247B6" w:rsidRDefault="008B1A14" w:rsidP="00A16AB2">
      <w:pPr>
        <w:rPr>
          <w:sz w:val="24"/>
          <w:szCs w:val="24"/>
        </w:rPr>
      </w:pPr>
      <w:r w:rsidRPr="00A16AB2">
        <w:rPr>
          <w:sz w:val="24"/>
          <w:szCs w:val="24"/>
        </w:rPr>
        <w:t xml:space="preserve">In </w:t>
      </w:r>
      <w:r w:rsidR="00155EF3" w:rsidRPr="00A16AB2">
        <w:rPr>
          <w:i/>
          <w:iCs/>
          <w:sz w:val="24"/>
          <w:szCs w:val="24"/>
        </w:rPr>
        <w:t xml:space="preserve">The Anti-Christ </w:t>
      </w:r>
      <w:r w:rsidR="00155EF3" w:rsidRPr="00A16AB2">
        <w:rPr>
          <w:sz w:val="24"/>
          <w:szCs w:val="24"/>
        </w:rPr>
        <w:t xml:space="preserve">Nietzsche argues that a doctrine of redemption grows on the basis of physiological realities; in the case of Epicureanism, which contains a strong dose of Greek “vitality and nerves,” we find a refined development of hedonism on a morbid foundation. </w:t>
      </w:r>
    </w:p>
    <w:p w14:paraId="1C4F6BB0" w14:textId="77777777" w:rsidR="00E247B6" w:rsidRDefault="00E247B6" w:rsidP="00A16AB2">
      <w:pPr>
        <w:rPr>
          <w:sz w:val="24"/>
          <w:szCs w:val="24"/>
        </w:rPr>
      </w:pPr>
    </w:p>
    <w:p w14:paraId="56F1F261" w14:textId="4F7A27A3" w:rsidR="00DA3637" w:rsidRDefault="00155EF3" w:rsidP="00A16AB2">
      <w:pPr>
        <w:rPr>
          <w:sz w:val="24"/>
          <w:szCs w:val="24"/>
        </w:rPr>
      </w:pPr>
      <w:r w:rsidRPr="00A16AB2">
        <w:rPr>
          <w:sz w:val="24"/>
          <w:szCs w:val="24"/>
        </w:rPr>
        <w:t xml:space="preserve">In Epicurus himself, Nietzsche claims, there is a fear of pain that leads to the religion of love.  He thus interprets Epicurus as a philosophical figure whose doctrine conceals an aversion to aspects of reality and an inability to affirm life at its most terrible and questionable.  This explains why, I think, Nietzsche is keen to insist that for him “Epicurean delight” is out of the question and only “Dionysian joy” is sufficient (KSA 11, 25 [95]; WP 1029).  </w:t>
      </w:r>
    </w:p>
    <w:p w14:paraId="795B0725" w14:textId="77777777" w:rsidR="00DA3637" w:rsidRDefault="00DA3637" w:rsidP="00A16AB2">
      <w:pPr>
        <w:rPr>
          <w:sz w:val="24"/>
          <w:szCs w:val="24"/>
        </w:rPr>
      </w:pPr>
    </w:p>
    <w:p w14:paraId="2DE2FFC0" w14:textId="77777777" w:rsidR="00E247B6" w:rsidRDefault="00155EF3" w:rsidP="00A16AB2">
      <w:pPr>
        <w:rPr>
          <w:sz w:val="24"/>
          <w:szCs w:val="24"/>
        </w:rPr>
      </w:pPr>
      <w:r w:rsidRPr="00A16AB2">
        <w:rPr>
          <w:sz w:val="24"/>
          <w:szCs w:val="24"/>
        </w:rPr>
        <w:t xml:space="preserve">This characterization informs the basic contrast Nietzsche provides in </w:t>
      </w:r>
      <w:r w:rsidRPr="00A16AB2">
        <w:rPr>
          <w:i/>
          <w:iCs/>
          <w:sz w:val="24"/>
          <w:szCs w:val="24"/>
        </w:rPr>
        <w:t xml:space="preserve">The Gay Science </w:t>
      </w:r>
      <w:r w:rsidRPr="00A16AB2">
        <w:rPr>
          <w:sz w:val="24"/>
          <w:szCs w:val="24"/>
        </w:rPr>
        <w:t xml:space="preserve">370 between the human being that is richest in the fullness of life (“the Dionysian god and human being”) and the one who suffers most and is poorest in life; the former can afford the sight of the terrible and questionable as well as the terrible deed and </w:t>
      </w:r>
      <w:r w:rsidRPr="00A16AB2">
        <w:rPr>
          <w:i/>
          <w:iCs/>
          <w:sz w:val="24"/>
          <w:szCs w:val="24"/>
        </w:rPr>
        <w:t>luxury</w:t>
      </w:r>
      <w:r w:rsidRPr="00A16AB2">
        <w:rPr>
          <w:sz w:val="24"/>
          <w:szCs w:val="24"/>
        </w:rPr>
        <w:t xml:space="preserve"> of destruction and negation; the latter, however, needs first and foremost goodness in thought and deed. </w:t>
      </w:r>
    </w:p>
    <w:p w14:paraId="0608C4A4" w14:textId="77777777" w:rsidR="00E247B6" w:rsidRDefault="00E247B6" w:rsidP="00A16AB2">
      <w:pPr>
        <w:rPr>
          <w:sz w:val="24"/>
          <w:szCs w:val="24"/>
        </w:rPr>
      </w:pPr>
    </w:p>
    <w:p w14:paraId="7CEF8575" w14:textId="787A4728" w:rsidR="00155EF3" w:rsidRPr="00A16AB2" w:rsidRDefault="00155EF3" w:rsidP="00A16AB2">
      <w:pPr>
        <w:rPr>
          <w:sz w:val="24"/>
          <w:szCs w:val="24"/>
        </w:rPr>
      </w:pPr>
      <w:r w:rsidRPr="00A16AB2">
        <w:rPr>
          <w:sz w:val="24"/>
          <w:szCs w:val="24"/>
        </w:rPr>
        <w:t>Nietzsche contends that those who are poorest in life are the ones who need mildness and</w:t>
      </w:r>
      <w:r w:rsidR="008B1A14" w:rsidRPr="00A16AB2">
        <w:rPr>
          <w:sz w:val="24"/>
          <w:szCs w:val="24"/>
        </w:rPr>
        <w:t xml:space="preserve"> peacefulness, as well as logic</w:t>
      </w:r>
      <w:r w:rsidRPr="00A16AB2">
        <w:rPr>
          <w:sz w:val="24"/>
          <w:szCs w:val="24"/>
        </w:rPr>
        <w:t xml:space="preserve">, or the “conceptual understandability of existence” since this gives calm and confidence, providing a “warm narrowness that keeps away fear and encloses one in optimistic horizons” (GS 370).  It is insight into this type, Nietzsche confides, that enabled him to </w:t>
      </w:r>
      <w:r w:rsidRPr="00A16AB2">
        <w:rPr>
          <w:i/>
          <w:iCs/>
          <w:sz w:val="24"/>
          <w:szCs w:val="24"/>
        </w:rPr>
        <w:t>gradually</w:t>
      </w:r>
      <w:r w:rsidRPr="00A16AB2">
        <w:rPr>
          <w:sz w:val="24"/>
          <w:szCs w:val="24"/>
        </w:rPr>
        <w:t xml:space="preserve"> learn to understand Epicurus, “the opposite of a Dionysian pessimist; also the ‘Christian’ who is actually only a kind of Epicurean…” (</w:t>
      </w:r>
      <w:proofErr w:type="gramStart"/>
      <w:r w:rsidRPr="00A16AB2">
        <w:rPr>
          <w:sz w:val="24"/>
          <w:szCs w:val="24"/>
        </w:rPr>
        <w:t>ibid</w:t>
      </w:r>
      <w:proofErr w:type="gramEnd"/>
      <w:r w:rsidRPr="00A16AB2">
        <w:rPr>
          <w:sz w:val="24"/>
          <w:szCs w:val="24"/>
        </w:rPr>
        <w:t xml:space="preserve">.)  </w:t>
      </w:r>
    </w:p>
    <w:p w14:paraId="10B70B87" w14:textId="77777777" w:rsidR="008B1A14" w:rsidRPr="00A16AB2" w:rsidRDefault="008B1A14" w:rsidP="00155EF3">
      <w:pPr>
        <w:spacing w:line="480" w:lineRule="auto"/>
        <w:rPr>
          <w:sz w:val="24"/>
          <w:szCs w:val="24"/>
        </w:rPr>
      </w:pPr>
    </w:p>
    <w:p w14:paraId="196C8BD7" w14:textId="77777777" w:rsidR="00E247B6" w:rsidRDefault="008B1A14" w:rsidP="008B1A14">
      <w:pPr>
        <w:rPr>
          <w:sz w:val="24"/>
          <w:szCs w:val="24"/>
        </w:rPr>
      </w:pPr>
      <w:r w:rsidRPr="00A16AB2">
        <w:rPr>
          <w:sz w:val="24"/>
          <w:szCs w:val="24"/>
        </w:rPr>
        <w:t>Nietzsche</w:t>
      </w:r>
      <w:r w:rsidR="00155EF3" w:rsidRPr="00A16AB2">
        <w:rPr>
          <w:sz w:val="24"/>
          <w:szCs w:val="24"/>
        </w:rPr>
        <w:t xml:space="preserve"> is suspicious of all attempts to attain philosophical beatitude through contemplative states</w:t>
      </w:r>
      <w:r w:rsidRPr="00A16AB2">
        <w:rPr>
          <w:sz w:val="24"/>
          <w:szCs w:val="24"/>
        </w:rPr>
        <w:t xml:space="preserve">, such as Epicurean </w:t>
      </w:r>
      <w:proofErr w:type="spellStart"/>
      <w:r w:rsidRPr="00A16AB2">
        <w:rPr>
          <w:sz w:val="24"/>
          <w:szCs w:val="24"/>
        </w:rPr>
        <w:t>ataraxia</w:t>
      </w:r>
      <w:proofErr w:type="spellEnd"/>
      <w:r w:rsidRPr="00A16AB2">
        <w:rPr>
          <w:sz w:val="24"/>
          <w:szCs w:val="24"/>
        </w:rPr>
        <w:t>,</w:t>
      </w:r>
      <w:r w:rsidR="00155EF3" w:rsidRPr="00A16AB2">
        <w:rPr>
          <w:sz w:val="24"/>
          <w:szCs w:val="24"/>
        </w:rPr>
        <w:t xml:space="preserve"> since he thinks they represent a nihilistic flight from existence into a p</w:t>
      </w:r>
      <w:r w:rsidRPr="00A16AB2">
        <w:rPr>
          <w:sz w:val="24"/>
          <w:szCs w:val="24"/>
        </w:rPr>
        <w:t xml:space="preserve">ure realm of being free of pain. </w:t>
      </w:r>
      <w:r w:rsidR="00155EF3" w:rsidRPr="00A16AB2">
        <w:rPr>
          <w:sz w:val="24"/>
          <w:szCs w:val="24"/>
        </w:rPr>
        <w:t xml:space="preserve"> </w:t>
      </w:r>
    </w:p>
    <w:p w14:paraId="75E9285F" w14:textId="77777777" w:rsidR="00E247B6" w:rsidRDefault="00E247B6" w:rsidP="008B1A14">
      <w:pPr>
        <w:rPr>
          <w:sz w:val="24"/>
          <w:szCs w:val="24"/>
        </w:rPr>
      </w:pPr>
    </w:p>
    <w:p w14:paraId="0CBEC05F" w14:textId="77777777" w:rsidR="00E247B6" w:rsidRDefault="00155EF3" w:rsidP="008B1A14">
      <w:pPr>
        <w:rPr>
          <w:sz w:val="24"/>
          <w:szCs w:val="24"/>
        </w:rPr>
      </w:pPr>
      <w:r w:rsidRPr="00A16AB2">
        <w:rPr>
          <w:sz w:val="24"/>
          <w:szCs w:val="24"/>
        </w:rPr>
        <w:t xml:space="preserve">The “tragic” is for him essentially what allows for a greater attachment to life and signifies the affirmation of life beyond good and evil: it affirms and wants the total economy of life.  Several notes from the final period of his output make this clear, as do several key aphorisms from the published corpus (e.g. GS 370).  </w:t>
      </w:r>
    </w:p>
    <w:p w14:paraId="0A6FFDC6" w14:textId="77777777" w:rsidR="00E247B6" w:rsidRDefault="00E247B6" w:rsidP="008B1A14">
      <w:pPr>
        <w:rPr>
          <w:sz w:val="24"/>
          <w:szCs w:val="24"/>
        </w:rPr>
      </w:pPr>
    </w:p>
    <w:p w14:paraId="0567494F" w14:textId="77777777" w:rsidR="00E247B6" w:rsidRDefault="00155EF3" w:rsidP="008B1A14">
      <w:pPr>
        <w:rPr>
          <w:sz w:val="24"/>
          <w:szCs w:val="24"/>
        </w:rPr>
      </w:pPr>
      <w:r w:rsidRPr="00A16AB2">
        <w:rPr>
          <w:sz w:val="24"/>
          <w:szCs w:val="24"/>
        </w:rPr>
        <w:t xml:space="preserve">Nietzsche seeks what he calls a “pessimism of strength” in which one has a penchant for the “terrible and questionable” because of what one is (terrible and questionable): “the </w:t>
      </w:r>
      <w:r w:rsidRPr="00A16AB2">
        <w:rPr>
          <w:i/>
          <w:iCs/>
          <w:sz w:val="24"/>
          <w:szCs w:val="24"/>
        </w:rPr>
        <w:t xml:space="preserve">Dionysian </w:t>
      </w:r>
      <w:r w:rsidRPr="00A16AB2">
        <w:rPr>
          <w:sz w:val="24"/>
          <w:szCs w:val="24"/>
        </w:rPr>
        <w:t xml:space="preserve">in will, spirit, taste” (KSA 13, 11 [228]; WP 1020). This is, Nietzsche confides, an “experimental philosophy” in which the possibilities of the most fundamental nihilism are anticipated, but in which there is no halting at a negation of existence but rather a crossing over to a “Dionysian affirmation of the world as it is,” an affirmation that wants “the eternal circulation,” “the same logic and illogic of entanglements.”  </w:t>
      </w:r>
    </w:p>
    <w:p w14:paraId="0D462539" w14:textId="77777777" w:rsidR="00E247B6" w:rsidRDefault="00E247B6" w:rsidP="008B1A14">
      <w:pPr>
        <w:rPr>
          <w:sz w:val="24"/>
          <w:szCs w:val="24"/>
        </w:rPr>
      </w:pPr>
    </w:p>
    <w:p w14:paraId="641AB739" w14:textId="68525C08" w:rsidR="00155EF3" w:rsidRPr="00A16AB2" w:rsidRDefault="00155EF3" w:rsidP="008B1A14">
      <w:pPr>
        <w:rPr>
          <w:sz w:val="24"/>
          <w:szCs w:val="24"/>
        </w:rPr>
      </w:pPr>
      <w:r w:rsidRPr="00A16AB2">
        <w:rPr>
          <w:sz w:val="24"/>
          <w:szCs w:val="24"/>
        </w:rPr>
        <w:t xml:space="preserve">To stand in a Dionysian relationship to existence is to </w:t>
      </w:r>
      <w:proofErr w:type="spellStart"/>
      <w:r w:rsidRPr="00A16AB2">
        <w:rPr>
          <w:sz w:val="24"/>
          <w:szCs w:val="24"/>
        </w:rPr>
        <w:t>practise</w:t>
      </w:r>
      <w:proofErr w:type="spellEnd"/>
      <w:r w:rsidRPr="00A16AB2">
        <w:rPr>
          <w:sz w:val="24"/>
          <w:szCs w:val="24"/>
        </w:rPr>
        <w:t xml:space="preserve"> </w:t>
      </w:r>
      <w:proofErr w:type="spellStart"/>
      <w:r w:rsidRPr="00A16AB2">
        <w:rPr>
          <w:i/>
          <w:iCs/>
          <w:sz w:val="24"/>
          <w:szCs w:val="24"/>
        </w:rPr>
        <w:t>amor</w:t>
      </w:r>
      <w:proofErr w:type="spellEnd"/>
      <w:r w:rsidRPr="00A16AB2">
        <w:rPr>
          <w:i/>
          <w:iCs/>
          <w:sz w:val="24"/>
          <w:szCs w:val="24"/>
        </w:rPr>
        <w:t xml:space="preserve"> </w:t>
      </w:r>
      <w:proofErr w:type="spellStart"/>
      <w:r w:rsidRPr="00A16AB2">
        <w:rPr>
          <w:i/>
          <w:iCs/>
          <w:sz w:val="24"/>
          <w:szCs w:val="24"/>
        </w:rPr>
        <w:t>fati</w:t>
      </w:r>
      <w:proofErr w:type="spellEnd"/>
      <w:r w:rsidRPr="00A16AB2">
        <w:rPr>
          <w:sz w:val="24"/>
          <w:szCs w:val="24"/>
        </w:rPr>
        <w:t xml:space="preserve">, in which the difficult, cruel, painful, even detestable aspects of existence cannot be thought away (KSA 13, 16 [32]; WP 1041).  For Nietzsche to attain real height one has to grasp that everything that actually happens does so as it ought to happen, and this means that every kind of imperfection, and the suffering it gives rise to, are part of the highest desirability (KSA 13, 11 [30]; WP 1004). For Nietzsche the highest joy in existence, which for him is Dionysian, is to be had on the basis of this kind of affirmation of life. </w:t>
      </w:r>
    </w:p>
    <w:p w14:paraId="14BF0509" w14:textId="77777777" w:rsidR="008B1A14" w:rsidRPr="00A16AB2" w:rsidRDefault="008B1A14" w:rsidP="008B1A14">
      <w:pPr>
        <w:spacing w:line="480" w:lineRule="auto"/>
        <w:rPr>
          <w:sz w:val="24"/>
          <w:szCs w:val="24"/>
        </w:rPr>
      </w:pPr>
    </w:p>
    <w:p w14:paraId="3AA1802A" w14:textId="77777777" w:rsidR="00E247B6" w:rsidRDefault="00155EF3" w:rsidP="008B1A14">
      <w:pPr>
        <w:rPr>
          <w:sz w:val="24"/>
          <w:szCs w:val="24"/>
        </w:rPr>
      </w:pPr>
      <w:r w:rsidRPr="00A16AB2">
        <w:rPr>
          <w:sz w:val="24"/>
          <w:szCs w:val="24"/>
        </w:rPr>
        <w:t xml:space="preserve">“Dionysian joy” is tragic for Nietzsche because it takes place in the midst of pain and suffering, which are to be seen as great stimulants of life.  </w:t>
      </w:r>
    </w:p>
    <w:p w14:paraId="0B7D5105" w14:textId="77777777" w:rsidR="00E247B6" w:rsidRDefault="00E247B6" w:rsidP="008B1A14">
      <w:pPr>
        <w:rPr>
          <w:sz w:val="24"/>
          <w:szCs w:val="24"/>
        </w:rPr>
      </w:pPr>
    </w:p>
    <w:p w14:paraId="6199D367" w14:textId="77777777" w:rsidR="00E247B6" w:rsidRDefault="00155EF3" w:rsidP="008B1A14">
      <w:pPr>
        <w:rPr>
          <w:sz w:val="24"/>
          <w:szCs w:val="24"/>
        </w:rPr>
      </w:pPr>
      <w:r w:rsidRPr="00A16AB2">
        <w:rPr>
          <w:sz w:val="24"/>
          <w:szCs w:val="24"/>
        </w:rPr>
        <w:t xml:space="preserve">A key contrast Nietzsche is making, then, is between the tragic human being and the decadent one and this helps clarify what is stake in the affirmation of fate. </w:t>
      </w:r>
    </w:p>
    <w:p w14:paraId="49E2E191" w14:textId="77777777" w:rsidR="00E247B6" w:rsidRDefault="00E247B6" w:rsidP="008B1A14">
      <w:pPr>
        <w:rPr>
          <w:sz w:val="24"/>
          <w:szCs w:val="24"/>
        </w:rPr>
      </w:pPr>
    </w:p>
    <w:p w14:paraId="1FF45231" w14:textId="77777777" w:rsidR="00E247B6" w:rsidRDefault="00155EF3" w:rsidP="008B1A14">
      <w:pPr>
        <w:rPr>
          <w:sz w:val="24"/>
          <w:szCs w:val="24"/>
        </w:rPr>
      </w:pPr>
      <w:r w:rsidRPr="00A16AB2">
        <w:rPr>
          <w:sz w:val="24"/>
          <w:szCs w:val="24"/>
        </w:rPr>
        <w:t xml:space="preserve">Affirmation entails both acceptance and recognition of life’s essential conditions of growth and evolution, but also gives its “assent” to these conditions as </w:t>
      </w:r>
      <w:r w:rsidRPr="00A16AB2">
        <w:rPr>
          <w:i/>
          <w:iCs/>
          <w:sz w:val="24"/>
          <w:szCs w:val="24"/>
        </w:rPr>
        <w:t xml:space="preserve">necessary </w:t>
      </w:r>
      <w:r w:rsidRPr="00A16AB2">
        <w:rPr>
          <w:sz w:val="24"/>
          <w:szCs w:val="24"/>
        </w:rPr>
        <w:t xml:space="preserve">conditions (see </w:t>
      </w:r>
      <w:proofErr w:type="spellStart"/>
      <w:r w:rsidRPr="00A16AB2">
        <w:rPr>
          <w:sz w:val="24"/>
          <w:szCs w:val="24"/>
        </w:rPr>
        <w:t>Reginster</w:t>
      </w:r>
      <w:proofErr w:type="spellEnd"/>
      <w:r w:rsidRPr="00A16AB2">
        <w:rPr>
          <w:sz w:val="24"/>
          <w:szCs w:val="24"/>
        </w:rPr>
        <w:t xml:space="preserve"> 2006: 230-1). What things are being affirmed in the total economy of life?   They include: change, pain, destruction, opposition, “war,” and becoming.  </w:t>
      </w:r>
    </w:p>
    <w:p w14:paraId="12CCBA89" w14:textId="77777777" w:rsidR="00E247B6" w:rsidRDefault="00E247B6" w:rsidP="008B1A14">
      <w:pPr>
        <w:rPr>
          <w:sz w:val="24"/>
          <w:szCs w:val="24"/>
        </w:rPr>
      </w:pPr>
    </w:p>
    <w:p w14:paraId="531CC527" w14:textId="77777777" w:rsidR="00E247B6" w:rsidRDefault="00155EF3" w:rsidP="008B1A14">
      <w:pPr>
        <w:rPr>
          <w:sz w:val="24"/>
          <w:szCs w:val="24"/>
        </w:rPr>
      </w:pPr>
      <w:r w:rsidRPr="00A16AB2">
        <w:rPr>
          <w:sz w:val="24"/>
          <w:szCs w:val="24"/>
        </w:rPr>
        <w:t xml:space="preserve">A non-tragic person might be one who can acknowledge that pain and destruction exist but they do not acknowledge their </w:t>
      </w:r>
      <w:r w:rsidRPr="00A16AB2">
        <w:rPr>
          <w:i/>
          <w:iCs/>
          <w:sz w:val="24"/>
          <w:szCs w:val="24"/>
        </w:rPr>
        <w:t>necessity</w:t>
      </w:r>
      <w:r w:rsidRPr="00A16AB2">
        <w:rPr>
          <w:sz w:val="24"/>
          <w:szCs w:val="24"/>
        </w:rPr>
        <w:t xml:space="preserve">. Furthermore, such a human being actually wants a world without its tragic conditions, “a world in which there were only pleasing things that never had to be destroyed” (Dudley 2002: 198). The decadent type wants a world only of pleasure and contentment, a world without pain and becoming.  </w:t>
      </w:r>
    </w:p>
    <w:p w14:paraId="32458A26" w14:textId="77777777" w:rsidR="00E247B6" w:rsidRDefault="00E247B6" w:rsidP="008B1A14">
      <w:pPr>
        <w:rPr>
          <w:sz w:val="24"/>
          <w:szCs w:val="24"/>
        </w:rPr>
      </w:pPr>
    </w:p>
    <w:p w14:paraId="6FF3F5F2" w14:textId="11C44987" w:rsidR="00155EF3" w:rsidRPr="00A16AB2" w:rsidRDefault="00155EF3" w:rsidP="008B1A14">
      <w:pPr>
        <w:rPr>
          <w:sz w:val="24"/>
          <w:szCs w:val="24"/>
        </w:rPr>
      </w:pPr>
      <w:r w:rsidRPr="00A16AB2">
        <w:rPr>
          <w:sz w:val="24"/>
          <w:szCs w:val="24"/>
        </w:rPr>
        <w:t xml:space="preserve">By contrast the tragic human being holds what is taken to be “negative” is necessary to the creation and production of the “positive.”  Ultimately, the decadent comes to desire another world in which it wants to live, a world in which there is no change and no one undergoes suffering.  The tragic human being thus dwells beyond good and evil in the sense of being beyond the perspective that would divide the world into positive and negative aspects and that dreams of a time and place where and in which the negatives of life have been eliminated.  In </w:t>
      </w:r>
      <w:r w:rsidRPr="00A16AB2">
        <w:rPr>
          <w:i/>
          <w:iCs/>
          <w:sz w:val="24"/>
          <w:szCs w:val="24"/>
        </w:rPr>
        <w:t>Ecce Homo</w:t>
      </w:r>
      <w:r w:rsidRPr="00A16AB2">
        <w:rPr>
          <w:sz w:val="24"/>
          <w:szCs w:val="24"/>
        </w:rPr>
        <w:t xml:space="preserve"> Nietzsche writes that Zarathustra’s type of human being, a “relatively superhuman type” is able to conceive “reality </w:t>
      </w:r>
      <w:r w:rsidRPr="00A16AB2">
        <w:rPr>
          <w:i/>
          <w:iCs/>
          <w:sz w:val="24"/>
          <w:szCs w:val="24"/>
        </w:rPr>
        <w:t>as it is</w:t>
      </w:r>
      <w:r w:rsidRPr="00A16AB2">
        <w:rPr>
          <w:sz w:val="24"/>
          <w:szCs w:val="24"/>
        </w:rPr>
        <w:t xml:space="preserve">: it is strong enough for that; this type is not estranged or removed from reality but is reality itself, it has everything terrible and questionable in itself…” (EH ‘Why I am a destiny’) </w:t>
      </w:r>
    </w:p>
    <w:p w14:paraId="71B61998" w14:textId="77777777" w:rsidR="00155EF3" w:rsidRDefault="00155EF3"/>
    <w:p w14:paraId="18A42A1B" w14:textId="77777777" w:rsidR="00E247B6" w:rsidRDefault="00E247B6"/>
    <w:p w14:paraId="6CF01849" w14:textId="77777777" w:rsidR="00E247B6" w:rsidRDefault="00E247B6"/>
    <w:p w14:paraId="51E0977D" w14:textId="27926A78" w:rsidR="00E247B6" w:rsidRPr="00E247B6" w:rsidRDefault="00E247B6">
      <w:pPr>
        <w:rPr>
          <w:b/>
          <w:sz w:val="24"/>
          <w:szCs w:val="24"/>
          <w:u w:val="single"/>
        </w:rPr>
      </w:pPr>
      <w:r>
        <w:rPr>
          <w:b/>
          <w:sz w:val="24"/>
          <w:szCs w:val="24"/>
          <w:u w:val="single"/>
        </w:rPr>
        <w:t>Conclusion</w:t>
      </w:r>
    </w:p>
    <w:p w14:paraId="302070B3" w14:textId="77777777" w:rsidR="00E247B6" w:rsidRDefault="00E247B6"/>
    <w:p w14:paraId="67905825" w14:textId="77777777" w:rsidR="00E247B6" w:rsidRDefault="00E247B6"/>
    <w:p w14:paraId="7200BFDF" w14:textId="467B6B8D" w:rsidR="00155EF3" w:rsidRPr="00E247B6" w:rsidRDefault="00E247B6">
      <w:pPr>
        <w:rPr>
          <w:sz w:val="24"/>
          <w:szCs w:val="24"/>
        </w:rPr>
      </w:pPr>
      <w:r w:rsidRPr="00E247B6">
        <w:rPr>
          <w:sz w:val="24"/>
          <w:szCs w:val="24"/>
        </w:rPr>
        <w:t xml:space="preserve">In the end, then, and ultimately, Nietzsche’s philosophy culminates in a Dionysian philosophy of affirmation, bringing together all the salient features of his thinking:  the emphasis on the tragic, the love of fate, the eternal circulation of all things, and the affirmation of life beyond change and death and through an emphasis on the fertile and rejuvenating powers of life.  Nietzsche opposes Schopenhauer, of course, but he also opposes other teachings as we have seen, including Pauline Christianity and Epicureanism. </w:t>
      </w:r>
    </w:p>
    <w:p w14:paraId="32BDDFA4" w14:textId="77777777" w:rsidR="00155EF3" w:rsidRDefault="00155EF3"/>
    <w:p w14:paraId="393956F1" w14:textId="77777777" w:rsidR="00155EF3" w:rsidRDefault="00155EF3"/>
    <w:p w14:paraId="67C93683" w14:textId="77777777" w:rsidR="00155EF3" w:rsidRPr="002C11AB" w:rsidRDefault="00155EF3">
      <w:pPr>
        <w:rPr>
          <w:b/>
          <w:sz w:val="24"/>
          <w:szCs w:val="24"/>
        </w:rPr>
      </w:pPr>
    </w:p>
    <w:sectPr w:rsidR="00155EF3" w:rsidRPr="002C11AB" w:rsidSect="0007204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00C3B5" w14:textId="77777777" w:rsidR="006C0AD1" w:rsidRDefault="006C0AD1" w:rsidP="00155EF3">
      <w:r>
        <w:separator/>
      </w:r>
    </w:p>
  </w:endnote>
  <w:endnote w:type="continuationSeparator" w:id="0">
    <w:p w14:paraId="5D7ED9AB" w14:textId="77777777" w:rsidR="006C0AD1" w:rsidRDefault="006C0AD1" w:rsidP="00155EF3">
      <w:r>
        <w:continuationSeparator/>
      </w:r>
    </w:p>
  </w:endnote>
  <w:endnote w:id="1">
    <w:p w14:paraId="6A67CB81" w14:textId="77777777" w:rsidR="006C0AD1" w:rsidRPr="00C57E89" w:rsidRDefault="006C0AD1" w:rsidP="00332224">
      <w:pPr>
        <w:pStyle w:val="EndnoteText"/>
        <w:rPr>
          <w:sz w:val="24"/>
          <w:szCs w:val="24"/>
        </w:rPr>
      </w:pPr>
      <w:r w:rsidRPr="00C57E89">
        <w:rPr>
          <w:rStyle w:val="EndnoteReference"/>
          <w:sz w:val="24"/>
          <w:szCs w:val="24"/>
        </w:rPr>
        <w:endnoteRef/>
      </w:r>
      <w:r w:rsidRPr="00C57E89">
        <w:rPr>
          <w:sz w:val="24"/>
          <w:szCs w:val="24"/>
        </w:rPr>
        <w:t xml:space="preserve">    </w:t>
      </w:r>
      <w:proofErr w:type="gramStart"/>
      <w:r w:rsidRPr="00C57E89">
        <w:rPr>
          <w:sz w:val="24"/>
          <w:szCs w:val="24"/>
        </w:rPr>
        <w:t xml:space="preserve">The subtitle of Alain </w:t>
      </w:r>
      <w:proofErr w:type="spellStart"/>
      <w:r w:rsidRPr="00C57E89">
        <w:rPr>
          <w:sz w:val="24"/>
          <w:szCs w:val="24"/>
        </w:rPr>
        <w:t>Badiou’s</w:t>
      </w:r>
      <w:proofErr w:type="spellEnd"/>
      <w:r w:rsidRPr="00C57E89">
        <w:rPr>
          <w:sz w:val="24"/>
          <w:szCs w:val="24"/>
        </w:rPr>
        <w:t xml:space="preserve"> book on Paul.</w:t>
      </w:r>
      <w:proofErr w:type="gramEnd"/>
      <w:r w:rsidRPr="00C57E89">
        <w:rPr>
          <w:sz w:val="24"/>
          <w:szCs w:val="24"/>
        </w:rPr>
        <w:t xml:space="preserve"> </w:t>
      </w:r>
    </w:p>
    <w:p w14:paraId="2AF710B2" w14:textId="77777777" w:rsidR="006C0AD1" w:rsidRPr="00C57E89" w:rsidRDefault="006C0AD1" w:rsidP="00332224">
      <w:pPr>
        <w:pStyle w:val="EndnoteText"/>
        <w:rPr>
          <w:sz w:val="24"/>
          <w:szCs w:val="24"/>
        </w:rPr>
      </w:pPr>
      <w:bookmarkStart w:id="0" w:name="_GoBack"/>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87E6D2" w14:textId="77777777" w:rsidR="006C0AD1" w:rsidRDefault="006C0AD1" w:rsidP="00155EF3">
      <w:r>
        <w:separator/>
      </w:r>
    </w:p>
  </w:footnote>
  <w:footnote w:type="continuationSeparator" w:id="0">
    <w:p w14:paraId="6A1D8061" w14:textId="77777777" w:rsidR="006C0AD1" w:rsidRDefault="006C0AD1" w:rsidP="00155EF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9D3793"/>
    <w:multiLevelType w:val="singleLevel"/>
    <w:tmpl w:val="04090011"/>
    <w:lvl w:ilvl="0">
      <w:start w:val="1"/>
      <w:numFmt w:val="decimal"/>
      <w:lvlText w:val="%1)"/>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CAC"/>
    <w:rsid w:val="00072047"/>
    <w:rsid w:val="00155EF3"/>
    <w:rsid w:val="002C11AB"/>
    <w:rsid w:val="002F09FD"/>
    <w:rsid w:val="00332224"/>
    <w:rsid w:val="006312A3"/>
    <w:rsid w:val="006C0AD1"/>
    <w:rsid w:val="0088166F"/>
    <w:rsid w:val="008B1A14"/>
    <w:rsid w:val="008C0CAC"/>
    <w:rsid w:val="0091795E"/>
    <w:rsid w:val="00A16AB2"/>
    <w:rsid w:val="00C17480"/>
    <w:rsid w:val="00C2105A"/>
    <w:rsid w:val="00C93A52"/>
    <w:rsid w:val="00CD4060"/>
    <w:rsid w:val="00D44CBF"/>
    <w:rsid w:val="00D5639E"/>
    <w:rsid w:val="00DA3637"/>
    <w:rsid w:val="00E247B6"/>
    <w:rsid w:val="00EA13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9B8F78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CAC"/>
    <w:rPr>
      <w:rFonts w:ascii="Times New Roman" w:eastAsia="Times New Roman" w:hAnsi="Times New Roman" w:cs="Times New Roman"/>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155EF3"/>
    <w:rPr>
      <w:rFonts w:eastAsia="SimSun"/>
      <w:lang w:val="en-GB"/>
    </w:rPr>
  </w:style>
  <w:style w:type="character" w:customStyle="1" w:styleId="EndnoteTextChar">
    <w:name w:val="Endnote Text Char"/>
    <w:basedOn w:val="DefaultParagraphFont"/>
    <w:link w:val="EndnoteText"/>
    <w:semiHidden/>
    <w:rsid w:val="00155EF3"/>
    <w:rPr>
      <w:rFonts w:ascii="Times New Roman" w:eastAsia="SimSun" w:hAnsi="Times New Roman" w:cs="Times New Roman"/>
      <w:sz w:val="20"/>
      <w:szCs w:val="20"/>
      <w:lang w:val="en-GB" w:eastAsia="zh-CN"/>
    </w:rPr>
  </w:style>
  <w:style w:type="character" w:styleId="EndnoteReference">
    <w:name w:val="endnote reference"/>
    <w:basedOn w:val="DefaultParagraphFont"/>
    <w:semiHidden/>
    <w:rsid w:val="00155EF3"/>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CAC"/>
    <w:rPr>
      <w:rFonts w:ascii="Times New Roman" w:eastAsia="Times New Roman" w:hAnsi="Times New Roman" w:cs="Times New Roman"/>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155EF3"/>
    <w:rPr>
      <w:rFonts w:eastAsia="SimSun"/>
      <w:lang w:val="en-GB"/>
    </w:rPr>
  </w:style>
  <w:style w:type="character" w:customStyle="1" w:styleId="EndnoteTextChar">
    <w:name w:val="Endnote Text Char"/>
    <w:basedOn w:val="DefaultParagraphFont"/>
    <w:link w:val="EndnoteText"/>
    <w:semiHidden/>
    <w:rsid w:val="00155EF3"/>
    <w:rPr>
      <w:rFonts w:ascii="Times New Roman" w:eastAsia="SimSun" w:hAnsi="Times New Roman" w:cs="Times New Roman"/>
      <w:sz w:val="20"/>
      <w:szCs w:val="20"/>
      <w:lang w:val="en-GB" w:eastAsia="zh-CN"/>
    </w:rPr>
  </w:style>
  <w:style w:type="character" w:styleId="EndnoteReference">
    <w:name w:val="endnote reference"/>
    <w:basedOn w:val="DefaultParagraphFont"/>
    <w:semiHidden/>
    <w:rsid w:val="00155EF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9</Pages>
  <Words>3561</Words>
  <Characters>20300</Characters>
  <Application>Microsoft Macintosh Word</Application>
  <DocSecurity>0</DocSecurity>
  <Lines>169</Lines>
  <Paragraphs>47</Paragraphs>
  <ScaleCrop>false</ScaleCrop>
  <Company>Rice University</Company>
  <LinksUpToDate>false</LinksUpToDate>
  <CharactersWithSpaces>23814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Ansell-Pearson</dc:creator>
  <cp:keywords/>
  <dc:description/>
  <cp:lastModifiedBy>Keith Ansell-Pearson</cp:lastModifiedBy>
  <cp:revision>17</cp:revision>
  <cp:lastPrinted>2016-03-07T11:34:00Z</cp:lastPrinted>
  <dcterms:created xsi:type="dcterms:W3CDTF">2016-01-09T21:19:00Z</dcterms:created>
  <dcterms:modified xsi:type="dcterms:W3CDTF">2016-03-10T12:35:00Z</dcterms:modified>
</cp:coreProperties>
</file>