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3D9828" w14:textId="74E766A3" w:rsidR="00F7474F" w:rsidRPr="0025353F" w:rsidRDefault="005B3181" w:rsidP="00F26C60">
      <w:pPr>
        <w:rPr>
          <w:b/>
          <w:sz w:val="22"/>
          <w:szCs w:val="22"/>
        </w:rPr>
      </w:pPr>
      <w:r>
        <w:rPr>
          <w:sz w:val="22"/>
          <w:szCs w:val="22"/>
        </w:rPr>
        <w:t>Abst</w:t>
      </w:r>
      <w:r w:rsidR="00014B71">
        <w:rPr>
          <w:sz w:val="22"/>
          <w:szCs w:val="22"/>
        </w:rPr>
        <w:t>r</w:t>
      </w:r>
      <w:r>
        <w:rPr>
          <w:sz w:val="22"/>
          <w:szCs w:val="22"/>
        </w:rPr>
        <w:t>act and h</w:t>
      </w:r>
      <w:r w:rsidR="00AA68BC" w:rsidRPr="0025353F">
        <w:rPr>
          <w:sz w:val="22"/>
          <w:szCs w:val="22"/>
        </w:rPr>
        <w:t xml:space="preserve">andout for talk </w:t>
      </w:r>
      <w:r w:rsidR="00014B71">
        <w:rPr>
          <w:sz w:val="22"/>
          <w:szCs w:val="22"/>
        </w:rPr>
        <w:t xml:space="preserve">by </w:t>
      </w:r>
      <w:r w:rsidR="00AA68BC" w:rsidRPr="0025353F">
        <w:rPr>
          <w:sz w:val="22"/>
          <w:szCs w:val="22"/>
        </w:rPr>
        <w:t xml:space="preserve">Michael </w:t>
      </w:r>
      <w:proofErr w:type="spellStart"/>
      <w:r w:rsidR="00AA68BC" w:rsidRPr="0025353F">
        <w:rPr>
          <w:sz w:val="22"/>
          <w:szCs w:val="22"/>
        </w:rPr>
        <w:t>Räber</w:t>
      </w:r>
      <w:proofErr w:type="spellEnd"/>
      <w:r w:rsidR="00AA68BC" w:rsidRPr="0025353F">
        <w:rPr>
          <w:sz w:val="22"/>
          <w:szCs w:val="22"/>
        </w:rPr>
        <w:t>:</w:t>
      </w:r>
      <w:r w:rsidR="00AA68BC" w:rsidRPr="0025353F">
        <w:rPr>
          <w:b/>
          <w:sz w:val="22"/>
          <w:szCs w:val="22"/>
        </w:rPr>
        <w:t xml:space="preserve"> “Democratic Visibility: The import of Cavell’s aesthetics of film to a political philosophy of democratic visibility”</w:t>
      </w:r>
    </w:p>
    <w:p w14:paraId="02399466" w14:textId="77777777" w:rsidR="00F26C60" w:rsidRDefault="00F26C60" w:rsidP="00F26C60">
      <w:pPr>
        <w:rPr>
          <w:b/>
          <w:sz w:val="22"/>
          <w:szCs w:val="22"/>
        </w:rPr>
      </w:pPr>
    </w:p>
    <w:p w14:paraId="5E769FD3" w14:textId="477663B2" w:rsidR="005B3181" w:rsidRDefault="005B3181" w:rsidP="00F26C60">
      <w:pPr>
        <w:rPr>
          <w:b/>
          <w:sz w:val="22"/>
          <w:szCs w:val="22"/>
        </w:rPr>
      </w:pPr>
      <w:r>
        <w:rPr>
          <w:b/>
          <w:sz w:val="22"/>
          <w:szCs w:val="22"/>
        </w:rPr>
        <w:t>Abstract</w:t>
      </w:r>
    </w:p>
    <w:p w14:paraId="064034BC" w14:textId="77777777" w:rsidR="005B3181" w:rsidRDefault="005B3181" w:rsidP="00F26C60">
      <w:pPr>
        <w:rPr>
          <w:b/>
          <w:sz w:val="22"/>
          <w:szCs w:val="22"/>
        </w:rPr>
      </w:pPr>
    </w:p>
    <w:p w14:paraId="3C7692F4" w14:textId="77777777" w:rsidR="006910B6" w:rsidRDefault="006910B6" w:rsidP="006910B6">
      <w:pPr>
        <w:widowControl w:val="0"/>
        <w:autoSpaceDE w:val="0"/>
        <w:autoSpaceDN w:val="0"/>
        <w:adjustRightInd w:val="0"/>
        <w:spacing w:after="240" w:line="280" w:lineRule="atLeast"/>
        <w:rPr>
          <w:rFonts w:cs="Garamond"/>
          <w:color w:val="000000"/>
        </w:rPr>
      </w:pPr>
      <w:r w:rsidRPr="00614973">
        <w:t>The work of Stanley Cavell has attracted the attention of many theo</w:t>
      </w:r>
      <w:r>
        <w:t>rists of political philosophy and</w:t>
      </w:r>
      <w:r w:rsidRPr="00614973">
        <w:t xml:space="preserve"> political theory over the past 20 years, who have been drawn to the diversity of themes inherent in his writings.</w:t>
      </w:r>
      <w:r>
        <w:t xml:space="preserve"> Among these themes, </w:t>
      </w:r>
      <w:r w:rsidRPr="006016A6">
        <w:rPr>
          <w:rFonts w:eastAsia="Times New Roman" w:cs="Times New Roman"/>
          <w:color w:val="000000"/>
        </w:rPr>
        <w:t xml:space="preserve">Cavell’s interest in voice and conversation as </w:t>
      </w:r>
      <w:r w:rsidRPr="00065B96">
        <w:rPr>
          <w:rFonts w:eastAsia="Times New Roman" w:cs="Times New Roman"/>
          <w:color w:val="000000"/>
        </w:rPr>
        <w:t xml:space="preserve">modes of </w:t>
      </w:r>
      <w:r>
        <w:rPr>
          <w:rFonts w:eastAsia="Times New Roman" w:cs="Times New Roman"/>
          <w:color w:val="000000"/>
        </w:rPr>
        <w:t>democratic</w:t>
      </w:r>
      <w:r w:rsidRPr="00065B96">
        <w:rPr>
          <w:rFonts w:eastAsia="Times New Roman" w:cs="Times New Roman"/>
          <w:color w:val="000000"/>
        </w:rPr>
        <w:t xml:space="preserve"> participation </w:t>
      </w:r>
      <w:r>
        <w:rPr>
          <w:rFonts w:eastAsia="Times New Roman" w:cs="Times New Roman"/>
          <w:color w:val="000000"/>
        </w:rPr>
        <w:t>has</w:t>
      </w:r>
      <w:r w:rsidRPr="00065B96">
        <w:rPr>
          <w:rFonts w:eastAsia="Times New Roman" w:cs="Times New Roman"/>
          <w:color w:val="000000"/>
        </w:rPr>
        <w:t xml:space="preserve"> received most of the attention</w:t>
      </w:r>
      <w:r>
        <w:rPr>
          <w:rFonts w:eastAsia="Times New Roman" w:cs="Times New Roman"/>
          <w:color w:val="000000"/>
        </w:rPr>
        <w:t xml:space="preserve"> </w:t>
      </w:r>
      <w:r>
        <w:rPr>
          <w:rFonts w:eastAsia="Times New Roman" w:cs="Arial"/>
          <w:color w:val="000000"/>
        </w:rPr>
        <w:t>(</w:t>
      </w:r>
      <w:proofErr w:type="gramStart"/>
      <w:r>
        <w:rPr>
          <w:rFonts w:eastAsia="Times New Roman" w:cs="Arial"/>
          <w:color w:val="000000"/>
        </w:rPr>
        <w:t>e.g.</w:t>
      </w:r>
      <w:proofErr w:type="gramEnd"/>
      <w:r>
        <w:rPr>
          <w:rFonts w:eastAsia="Times New Roman" w:cs="Arial"/>
          <w:color w:val="000000"/>
        </w:rPr>
        <w:t xml:space="preserve"> Markell 2003; Norris 2006, 2017; Norval 2007, 2012; Zerilli 2016). However, while voice, deliberation and conversation are central modes of human interaction to Cavell, they do constitute only one dimension of democratic participation in his writings. Another important but neglected dimension concerns his explorations of the ontology and the experience of viewing and visibility (Panagia 2020; </w:t>
      </w:r>
      <w:proofErr w:type="spellStart"/>
      <w:r>
        <w:rPr>
          <w:rFonts w:eastAsia="Times New Roman" w:cs="Arial"/>
          <w:color w:val="000000"/>
        </w:rPr>
        <w:t>Dienstag</w:t>
      </w:r>
      <w:proofErr w:type="spellEnd"/>
      <w:r>
        <w:rPr>
          <w:rFonts w:eastAsia="Times New Roman" w:cs="Arial"/>
          <w:color w:val="000000"/>
        </w:rPr>
        <w:t xml:space="preserve"> 2016).</w:t>
      </w:r>
      <w:r w:rsidRPr="006A293A">
        <w:rPr>
          <w:rFonts w:eastAsia="Times New Roman" w:cs="Times New Roman"/>
          <w:color w:val="000000"/>
        </w:rPr>
        <w:t xml:space="preserve"> </w:t>
      </w:r>
      <w:r>
        <w:rPr>
          <w:rFonts w:eastAsia="Times New Roman" w:cs="Times New Roman"/>
          <w:color w:val="000000"/>
        </w:rPr>
        <w:t xml:space="preserve">By attending to Cavell’s writings on the aesthetics of film, particularly </w:t>
      </w:r>
      <w:r w:rsidRPr="008E1FA0">
        <w:rPr>
          <w:rFonts w:eastAsia="Times New Roman" w:cs="Times New Roman"/>
          <w:i/>
          <w:color w:val="000000"/>
        </w:rPr>
        <w:t>The World Viewed</w:t>
      </w:r>
      <w:r>
        <w:rPr>
          <w:rFonts w:eastAsia="Times New Roman" w:cs="Times New Roman"/>
          <w:color w:val="000000"/>
        </w:rPr>
        <w:t xml:space="preserve">, I want to highlight this dimension and suggest it as a source of reflection of the ontological and aesthetic conditions of democratic participation. </w:t>
      </w:r>
      <w:proofErr w:type="gramStart"/>
      <w:r>
        <w:rPr>
          <w:rFonts w:eastAsia="Times New Roman" w:cs="Times New Roman"/>
          <w:color w:val="000000"/>
        </w:rPr>
        <w:t>In particular, I</w:t>
      </w:r>
      <w:proofErr w:type="gramEnd"/>
      <w:r>
        <w:rPr>
          <w:rFonts w:eastAsia="Times New Roman" w:cs="Times New Roman"/>
          <w:color w:val="000000"/>
        </w:rPr>
        <w:t xml:space="preserve"> am interested in his reflections on viewership as absorption, and in how this relates to conditions of social and political visibility.</w:t>
      </w:r>
      <w:r w:rsidRPr="00C33BCB">
        <w:rPr>
          <w:rFonts w:eastAsia="Times New Roman" w:cs="Times New Roman"/>
          <w:color w:val="000000"/>
        </w:rPr>
        <w:t xml:space="preserve"> For Cavell, the experience of viewi</w:t>
      </w:r>
      <w:r>
        <w:rPr>
          <w:rFonts w:eastAsia="Times New Roman" w:cs="Times New Roman"/>
          <w:color w:val="000000"/>
        </w:rPr>
        <w:t xml:space="preserve">ng moving images on a screen includes </w:t>
      </w:r>
      <w:r w:rsidRPr="00C33BCB">
        <w:rPr>
          <w:rFonts w:eastAsia="Times New Roman" w:cs="Times New Roman"/>
          <w:color w:val="000000"/>
        </w:rPr>
        <w:t xml:space="preserve">an act of becoming absorbed in </w:t>
      </w:r>
      <w:r>
        <w:rPr>
          <w:rFonts w:eastAsia="Times New Roman" w:cs="Times New Roman"/>
          <w:color w:val="000000"/>
        </w:rPr>
        <w:t>w</w:t>
      </w:r>
      <w:r w:rsidRPr="00C33BCB">
        <w:rPr>
          <w:rFonts w:eastAsia="Times New Roman" w:cs="Times New Roman"/>
          <w:color w:val="000000"/>
        </w:rPr>
        <w:t xml:space="preserve">hat is seen and </w:t>
      </w:r>
      <w:r>
        <w:rPr>
          <w:rFonts w:eastAsia="Times New Roman" w:cs="Times New Roman"/>
          <w:color w:val="000000"/>
        </w:rPr>
        <w:t xml:space="preserve">an act of acknowledging what is seen that </w:t>
      </w:r>
      <w:r w:rsidRPr="00C33BCB">
        <w:rPr>
          <w:rFonts w:eastAsia="Times New Roman" w:cs="Times New Roman"/>
          <w:color w:val="000000"/>
        </w:rPr>
        <w:t>must do without criteria of verification</w:t>
      </w:r>
      <w:r>
        <w:rPr>
          <w:rFonts w:eastAsia="Times New Roman" w:cs="Times New Roman"/>
          <w:color w:val="000000"/>
        </w:rPr>
        <w:t xml:space="preserve"> or confirmation</w:t>
      </w:r>
      <w:r w:rsidRPr="00C33BCB">
        <w:rPr>
          <w:rFonts w:eastAsia="Times New Roman" w:cs="Times New Roman"/>
          <w:color w:val="000000"/>
        </w:rPr>
        <w:t xml:space="preserve">. </w:t>
      </w:r>
      <w:r>
        <w:rPr>
          <w:rFonts w:eastAsia="Times New Roman" w:cs="Times New Roman"/>
          <w:color w:val="000000"/>
        </w:rPr>
        <w:t xml:space="preserve">This experience makes available </w:t>
      </w:r>
      <w:r w:rsidRPr="003D6280">
        <w:rPr>
          <w:rFonts w:cs="Garamond"/>
          <w:color w:val="000000"/>
        </w:rPr>
        <w:t>what would be key features of a practice of visibility in a democratic society that promote</w:t>
      </w:r>
      <w:r>
        <w:rPr>
          <w:rFonts w:cs="Garamond"/>
          <w:color w:val="000000"/>
        </w:rPr>
        <w:t>s</w:t>
      </w:r>
      <w:r w:rsidRPr="003D6280">
        <w:rPr>
          <w:rFonts w:cs="Garamond"/>
          <w:color w:val="000000"/>
        </w:rPr>
        <w:t xml:space="preserve"> inclusive participation, namely, on the one hand, the display of a plurality of aspects of the ordinary and, on the other hand, the expansion of a p</w:t>
      </w:r>
      <w:r>
        <w:rPr>
          <w:rFonts w:cs="Garamond"/>
          <w:color w:val="000000"/>
        </w:rPr>
        <w:t>erceptual disposition of people’s ‘inner eyes’</w:t>
      </w:r>
      <w:r w:rsidRPr="003D6280">
        <w:rPr>
          <w:rFonts w:cs="Garamond"/>
          <w:color w:val="000000"/>
        </w:rPr>
        <w:t xml:space="preserve"> that guides their ways of seeing or be</w:t>
      </w:r>
      <w:r>
        <w:rPr>
          <w:rFonts w:cs="Garamond"/>
          <w:color w:val="000000"/>
        </w:rPr>
        <w:t>ing blind to these aspects (or “souls”</w:t>
      </w:r>
      <w:r w:rsidRPr="003D6280">
        <w:rPr>
          <w:rFonts w:cs="Garamond"/>
          <w:color w:val="000000"/>
        </w:rPr>
        <w:t xml:space="preserve">). I will situate these reflections on the experience of </w:t>
      </w:r>
      <w:r>
        <w:rPr>
          <w:rFonts w:cs="Garamond"/>
          <w:color w:val="000000"/>
        </w:rPr>
        <w:t>seeing and visibility in Cavell’</w:t>
      </w:r>
      <w:r w:rsidRPr="003D6280">
        <w:rPr>
          <w:rFonts w:cs="Garamond"/>
          <w:color w:val="000000"/>
        </w:rPr>
        <w:t xml:space="preserve">s ethics of </w:t>
      </w:r>
      <w:r>
        <w:rPr>
          <w:rFonts w:cs="Garamond"/>
          <w:color w:val="000000"/>
        </w:rPr>
        <w:t>acknowledgment</w:t>
      </w:r>
      <w:r w:rsidRPr="003D6280">
        <w:rPr>
          <w:rFonts w:cs="Garamond"/>
          <w:color w:val="000000"/>
        </w:rPr>
        <w:t xml:space="preserve">, his modernist aesthetics, and his engagement with the skeptical </w:t>
      </w:r>
      <w:r>
        <w:rPr>
          <w:rFonts w:cs="Garamond"/>
          <w:color w:val="000000"/>
        </w:rPr>
        <w:t>predicament</w:t>
      </w:r>
      <w:r w:rsidRPr="003D6280">
        <w:rPr>
          <w:rFonts w:cs="Garamond"/>
          <w:color w:val="000000"/>
        </w:rPr>
        <w:t>, and ask what we can learn from them for a notion of democratic visibility.</w:t>
      </w:r>
    </w:p>
    <w:p w14:paraId="616DF287" w14:textId="77777777" w:rsidR="006910B6" w:rsidRDefault="006910B6" w:rsidP="006910B6">
      <w:pPr>
        <w:widowControl w:val="0"/>
        <w:autoSpaceDE w:val="0"/>
        <w:autoSpaceDN w:val="0"/>
        <w:adjustRightInd w:val="0"/>
        <w:rPr>
          <w:rFonts w:cs="Times Roman"/>
          <w:b/>
          <w:color w:val="000000"/>
        </w:rPr>
      </w:pPr>
      <w:r w:rsidRPr="00B57056">
        <w:rPr>
          <w:rFonts w:cs="Times Roman"/>
          <w:b/>
          <w:color w:val="000000"/>
        </w:rPr>
        <w:t>Literature mentioned</w:t>
      </w:r>
    </w:p>
    <w:p w14:paraId="51FE1FC6" w14:textId="77777777" w:rsidR="006910B6" w:rsidRPr="00B57056" w:rsidRDefault="006910B6" w:rsidP="006910B6">
      <w:pPr>
        <w:widowControl w:val="0"/>
        <w:autoSpaceDE w:val="0"/>
        <w:autoSpaceDN w:val="0"/>
        <w:adjustRightInd w:val="0"/>
        <w:rPr>
          <w:rFonts w:cs="Times Roman"/>
          <w:b/>
          <w:color w:val="000000"/>
        </w:rPr>
      </w:pPr>
    </w:p>
    <w:p w14:paraId="1D15DD00" w14:textId="77777777" w:rsidR="006910B6" w:rsidRPr="004D773D" w:rsidRDefault="006910B6" w:rsidP="006910B6">
      <w:pPr>
        <w:widowControl w:val="0"/>
        <w:autoSpaceDE w:val="0"/>
        <w:autoSpaceDN w:val="0"/>
        <w:adjustRightInd w:val="0"/>
        <w:ind w:left="1134" w:hanging="1134"/>
        <w:rPr>
          <w:rFonts w:cs="Times Roman"/>
          <w:color w:val="000000"/>
        </w:rPr>
      </w:pPr>
      <w:proofErr w:type="spellStart"/>
      <w:r w:rsidRPr="006016A6">
        <w:rPr>
          <w:rFonts w:cs="Times Roman"/>
          <w:color w:val="000000"/>
        </w:rPr>
        <w:t>Dienstag</w:t>
      </w:r>
      <w:proofErr w:type="spellEnd"/>
      <w:r w:rsidRPr="006016A6">
        <w:rPr>
          <w:rFonts w:cs="Times Roman"/>
          <w:color w:val="000000"/>
        </w:rPr>
        <w:t xml:space="preserve">, Joshua </w:t>
      </w:r>
      <w:proofErr w:type="spellStart"/>
      <w:r w:rsidRPr="006016A6">
        <w:rPr>
          <w:rFonts w:cs="Times Roman"/>
          <w:color w:val="000000"/>
        </w:rPr>
        <w:t>Foa</w:t>
      </w:r>
      <w:proofErr w:type="spellEnd"/>
      <w:r w:rsidRPr="006016A6">
        <w:rPr>
          <w:rFonts w:cs="Times Roman"/>
          <w:color w:val="000000"/>
        </w:rPr>
        <w:t xml:space="preserve">. 2016. </w:t>
      </w:r>
      <w:r w:rsidRPr="006016A6">
        <w:rPr>
          <w:rFonts w:cs="Times Roman"/>
          <w:i/>
          <w:iCs/>
          <w:color w:val="000000"/>
        </w:rPr>
        <w:t xml:space="preserve">Cinema, Democracy and Perfectionism. </w:t>
      </w:r>
      <w:r w:rsidRPr="006016A6">
        <w:rPr>
          <w:rFonts w:cs="Times Roman"/>
          <w:color w:val="000000"/>
        </w:rPr>
        <w:t xml:space="preserve">Manchester, UK: Manchester </w:t>
      </w:r>
      <w:r w:rsidRPr="004D773D">
        <w:rPr>
          <w:rFonts w:cs="Times Roman"/>
          <w:color w:val="000000"/>
        </w:rPr>
        <w:t xml:space="preserve">University Press. </w:t>
      </w:r>
    </w:p>
    <w:p w14:paraId="6ACC1C51" w14:textId="77777777" w:rsidR="006910B6" w:rsidRPr="004D773D" w:rsidRDefault="006910B6" w:rsidP="006910B6">
      <w:pPr>
        <w:widowControl w:val="0"/>
        <w:autoSpaceDE w:val="0"/>
        <w:autoSpaceDN w:val="0"/>
        <w:adjustRightInd w:val="0"/>
        <w:ind w:left="1134" w:hanging="1134"/>
        <w:rPr>
          <w:rFonts w:cs="Times Roman"/>
          <w:color w:val="000000"/>
        </w:rPr>
      </w:pPr>
      <w:r w:rsidRPr="004D773D">
        <w:rPr>
          <w:rFonts w:cs="Garamond"/>
          <w:color w:val="000000"/>
        </w:rPr>
        <w:t xml:space="preserve">Markell, </w:t>
      </w:r>
      <w:proofErr w:type="spellStart"/>
      <w:r w:rsidRPr="004D773D">
        <w:rPr>
          <w:rFonts w:cs="Garamond"/>
          <w:color w:val="000000"/>
        </w:rPr>
        <w:t>Patchen</w:t>
      </w:r>
      <w:proofErr w:type="spellEnd"/>
      <w:r w:rsidRPr="004D773D">
        <w:rPr>
          <w:rFonts w:cs="Garamond"/>
          <w:color w:val="000000"/>
        </w:rPr>
        <w:t xml:space="preserve">. 2003. </w:t>
      </w:r>
      <w:r w:rsidRPr="004D773D">
        <w:rPr>
          <w:rFonts w:cs="Garamond"/>
          <w:i/>
          <w:iCs/>
          <w:color w:val="000000"/>
        </w:rPr>
        <w:t>Bound by Recognition</w:t>
      </w:r>
      <w:r w:rsidRPr="004D773D">
        <w:rPr>
          <w:rFonts w:cs="Garamond"/>
          <w:color w:val="000000"/>
        </w:rPr>
        <w:t>. Princeton: Princeton University Press. </w:t>
      </w:r>
    </w:p>
    <w:p w14:paraId="33674F08" w14:textId="77777777" w:rsidR="006910B6" w:rsidRPr="004D773D" w:rsidRDefault="006910B6" w:rsidP="006910B6">
      <w:pPr>
        <w:widowControl w:val="0"/>
        <w:autoSpaceDE w:val="0"/>
        <w:autoSpaceDN w:val="0"/>
        <w:adjustRightInd w:val="0"/>
        <w:ind w:left="1134" w:hanging="1134"/>
        <w:rPr>
          <w:rFonts w:cs="Times Roman"/>
          <w:color w:val="000000"/>
        </w:rPr>
      </w:pPr>
      <w:r w:rsidRPr="004D773D">
        <w:rPr>
          <w:rFonts w:cs="Times Roman"/>
          <w:color w:val="000000"/>
        </w:rPr>
        <w:t xml:space="preserve">Norris, Andrew, ed. 2006. </w:t>
      </w:r>
      <w:r w:rsidRPr="004D773D">
        <w:rPr>
          <w:rFonts w:cs="Times Roman"/>
          <w:i/>
          <w:iCs/>
          <w:color w:val="000000"/>
        </w:rPr>
        <w:t xml:space="preserve">The Claim to Community: Essays on Stanley Cavell and Political </w:t>
      </w:r>
      <w:r w:rsidRPr="004D773D">
        <w:rPr>
          <w:rFonts w:cs="Times Roman"/>
          <w:iCs/>
          <w:color w:val="000000"/>
        </w:rPr>
        <w:t xml:space="preserve">Philosophy. </w:t>
      </w:r>
      <w:r w:rsidRPr="004D773D">
        <w:rPr>
          <w:rFonts w:cs="Times Roman"/>
          <w:color w:val="000000"/>
        </w:rPr>
        <w:t>Stanford, CA: Stanford University Press</w:t>
      </w:r>
    </w:p>
    <w:p w14:paraId="1D4FA646" w14:textId="77777777" w:rsidR="006910B6" w:rsidRPr="004D773D" w:rsidRDefault="006910B6" w:rsidP="006910B6">
      <w:pPr>
        <w:widowControl w:val="0"/>
        <w:autoSpaceDE w:val="0"/>
        <w:autoSpaceDN w:val="0"/>
        <w:adjustRightInd w:val="0"/>
        <w:ind w:left="1134" w:hanging="1134"/>
        <w:rPr>
          <w:rFonts w:cs="Garamond"/>
          <w:color w:val="000000"/>
        </w:rPr>
      </w:pPr>
      <w:r w:rsidRPr="004D773D">
        <w:rPr>
          <w:rFonts w:cs="Garamond"/>
          <w:color w:val="000000"/>
        </w:rPr>
        <w:t xml:space="preserve">———. 2017. </w:t>
      </w:r>
      <w:r w:rsidRPr="004D773D">
        <w:rPr>
          <w:rFonts w:cs="Garamond"/>
          <w:i/>
          <w:iCs/>
          <w:color w:val="000000"/>
        </w:rPr>
        <w:t>Becoming Who We Are: Politics and Practical Philosophy in the Work of Stanley Cavell</w:t>
      </w:r>
      <w:r w:rsidRPr="004D773D">
        <w:rPr>
          <w:rFonts w:cs="Garamond"/>
          <w:color w:val="000000"/>
        </w:rPr>
        <w:t xml:space="preserve">. New York: Oxford University Press. </w:t>
      </w:r>
    </w:p>
    <w:p w14:paraId="13AA8008" w14:textId="77777777" w:rsidR="006910B6" w:rsidRPr="004D773D" w:rsidRDefault="006910B6" w:rsidP="006910B6">
      <w:pPr>
        <w:widowControl w:val="0"/>
        <w:autoSpaceDE w:val="0"/>
        <w:autoSpaceDN w:val="0"/>
        <w:adjustRightInd w:val="0"/>
        <w:ind w:left="1134" w:hanging="1134"/>
        <w:rPr>
          <w:rFonts w:cs="Times Roman"/>
          <w:color w:val="000000"/>
        </w:rPr>
      </w:pPr>
      <w:r w:rsidRPr="004D773D">
        <w:rPr>
          <w:rFonts w:cs="Garamond"/>
          <w:color w:val="000000"/>
        </w:rPr>
        <w:t xml:space="preserve">Norval, Aletta J. 2007. </w:t>
      </w:r>
      <w:r w:rsidRPr="004D773D">
        <w:rPr>
          <w:rFonts w:cs="Garamond"/>
          <w:i/>
          <w:iCs/>
          <w:color w:val="000000"/>
        </w:rPr>
        <w:t>Aversive Democracy: Inheritance and Originality in the Democratic Tradition</w:t>
      </w:r>
      <w:r w:rsidRPr="004D773D">
        <w:rPr>
          <w:rFonts w:cs="Garamond"/>
          <w:color w:val="000000"/>
        </w:rPr>
        <w:t xml:space="preserve">. Cambridge: Cambridge University Press. </w:t>
      </w:r>
    </w:p>
    <w:p w14:paraId="0EFE7A04" w14:textId="77777777" w:rsidR="006910B6" w:rsidRPr="007C4ED6" w:rsidRDefault="006910B6" w:rsidP="006910B6">
      <w:pPr>
        <w:widowControl w:val="0"/>
        <w:autoSpaceDE w:val="0"/>
        <w:autoSpaceDN w:val="0"/>
        <w:adjustRightInd w:val="0"/>
        <w:ind w:left="1134" w:hanging="1134"/>
        <w:rPr>
          <w:rFonts w:cs="Garamond"/>
          <w:color w:val="000000"/>
        </w:rPr>
      </w:pPr>
      <w:r w:rsidRPr="004D773D">
        <w:rPr>
          <w:rFonts w:cs="Garamond"/>
          <w:color w:val="000000"/>
        </w:rPr>
        <w:t xml:space="preserve">———. 2012. “‘Writing a Name in the Sky’: </w:t>
      </w:r>
      <w:proofErr w:type="spellStart"/>
      <w:r w:rsidRPr="004D773D">
        <w:rPr>
          <w:rFonts w:cs="Garamond"/>
          <w:color w:val="000000"/>
        </w:rPr>
        <w:t>Rancière</w:t>
      </w:r>
      <w:proofErr w:type="spellEnd"/>
      <w:r w:rsidRPr="004D773D">
        <w:rPr>
          <w:rFonts w:cs="Garamond"/>
          <w:color w:val="000000"/>
        </w:rPr>
        <w:t xml:space="preserve">, Cavell, and the Possibility of Egalitarian </w:t>
      </w:r>
      <w:r w:rsidRPr="007C4ED6">
        <w:rPr>
          <w:rFonts w:cs="Garamond"/>
          <w:color w:val="000000"/>
        </w:rPr>
        <w:t xml:space="preserve">Inscription.” </w:t>
      </w:r>
      <w:r w:rsidRPr="007C4ED6">
        <w:rPr>
          <w:rFonts w:cs="Garamond"/>
          <w:i/>
          <w:iCs/>
          <w:color w:val="000000"/>
        </w:rPr>
        <w:t xml:space="preserve">The American Political Science Review </w:t>
      </w:r>
      <w:r w:rsidRPr="007C4ED6">
        <w:rPr>
          <w:rFonts w:cs="Garamond"/>
          <w:color w:val="000000"/>
        </w:rPr>
        <w:t xml:space="preserve">106 (4): 810–26. </w:t>
      </w:r>
    </w:p>
    <w:p w14:paraId="539BAD64" w14:textId="77777777" w:rsidR="006910B6" w:rsidRPr="007C4ED6" w:rsidRDefault="006910B6" w:rsidP="006910B6">
      <w:pPr>
        <w:widowControl w:val="0"/>
        <w:autoSpaceDE w:val="0"/>
        <w:autoSpaceDN w:val="0"/>
        <w:adjustRightInd w:val="0"/>
        <w:ind w:left="1134" w:hanging="1134"/>
        <w:rPr>
          <w:rFonts w:cs="Times Roman"/>
          <w:color w:val="000000"/>
        </w:rPr>
      </w:pPr>
      <w:r w:rsidRPr="007C4ED6">
        <w:rPr>
          <w:rFonts w:cs="Garamond"/>
          <w:color w:val="000000"/>
        </w:rPr>
        <w:t>Panagia, Davide. 2020. “</w:t>
      </w:r>
      <w:r w:rsidRPr="007C4ED6">
        <w:rPr>
          <w:rFonts w:cs="Times Roman"/>
          <w:bCs/>
          <w:color w:val="000000"/>
        </w:rPr>
        <w:t xml:space="preserve">Attending to Film: </w:t>
      </w:r>
      <w:r w:rsidRPr="007C4ED6">
        <w:rPr>
          <w:rFonts w:cs="Times Roman"/>
          <w:i/>
          <w:iCs/>
          <w:color w:val="000000"/>
        </w:rPr>
        <w:t xml:space="preserve">The World Viewed </w:t>
      </w:r>
      <w:r w:rsidRPr="007C4ED6">
        <w:rPr>
          <w:rFonts w:cs="Times Roman"/>
          <w:bCs/>
          <w:color w:val="000000"/>
        </w:rPr>
        <w:t xml:space="preserve">and Cinematic Political Thinking,” </w:t>
      </w:r>
      <w:r w:rsidRPr="007C4ED6">
        <w:rPr>
          <w:rFonts w:cs="Times Roman"/>
          <w:i/>
          <w:iCs/>
          <w:color w:val="000000"/>
        </w:rPr>
        <w:t>Discourse</w:t>
      </w:r>
      <w:r w:rsidRPr="007C4ED6">
        <w:rPr>
          <w:rFonts w:cs="Times Roman"/>
          <w:color w:val="000000"/>
        </w:rPr>
        <w:t xml:space="preserve">, 42.1–2, Winter/Spring 2020, pp. 81–111. </w:t>
      </w:r>
    </w:p>
    <w:p w14:paraId="1657A92D" w14:textId="77777777" w:rsidR="006910B6" w:rsidRDefault="006910B6" w:rsidP="006910B6">
      <w:pPr>
        <w:widowControl w:val="0"/>
        <w:autoSpaceDE w:val="0"/>
        <w:autoSpaceDN w:val="0"/>
        <w:adjustRightInd w:val="0"/>
        <w:ind w:left="1134" w:hanging="1134"/>
        <w:rPr>
          <w:rFonts w:cs="Garamond"/>
          <w:color w:val="000000"/>
        </w:rPr>
      </w:pPr>
      <w:r w:rsidRPr="007C4ED6">
        <w:rPr>
          <w:rFonts w:cs="Garamond"/>
          <w:color w:val="000000"/>
        </w:rPr>
        <w:t xml:space="preserve">Zerilli, Linda M. G., 2016. </w:t>
      </w:r>
      <w:r w:rsidRPr="007C4ED6">
        <w:rPr>
          <w:rFonts w:cs="Garamond"/>
          <w:i/>
          <w:iCs/>
          <w:color w:val="000000"/>
        </w:rPr>
        <w:t>A Democratic Theory of Judgment</w:t>
      </w:r>
      <w:r w:rsidRPr="007C4ED6">
        <w:rPr>
          <w:rFonts w:cs="Garamond"/>
          <w:color w:val="000000"/>
        </w:rPr>
        <w:t>. Chicag</w:t>
      </w:r>
      <w:r>
        <w:rPr>
          <w:rFonts w:cs="Garamond"/>
          <w:color w:val="000000"/>
        </w:rPr>
        <w:t>o: University of Chicago Press.</w:t>
      </w:r>
    </w:p>
    <w:p w14:paraId="35B45000" w14:textId="77777777" w:rsidR="006910B6" w:rsidRDefault="006910B6" w:rsidP="006910B6">
      <w:pPr>
        <w:widowControl w:val="0"/>
        <w:autoSpaceDE w:val="0"/>
        <w:autoSpaceDN w:val="0"/>
        <w:adjustRightInd w:val="0"/>
        <w:spacing w:after="240" w:line="280" w:lineRule="atLeast"/>
        <w:rPr>
          <w:rFonts w:cs="Garamond"/>
          <w:color w:val="000000"/>
        </w:rPr>
      </w:pPr>
    </w:p>
    <w:p w14:paraId="23A1FA9B" w14:textId="77777777" w:rsidR="006910B6" w:rsidRDefault="006910B6" w:rsidP="00F26C60">
      <w:pPr>
        <w:rPr>
          <w:b/>
          <w:sz w:val="22"/>
          <w:szCs w:val="22"/>
        </w:rPr>
      </w:pPr>
    </w:p>
    <w:p w14:paraId="24E774BC" w14:textId="77777777" w:rsidR="005B3181" w:rsidRDefault="005B3181" w:rsidP="00F26C60">
      <w:pPr>
        <w:rPr>
          <w:b/>
          <w:sz w:val="22"/>
          <w:szCs w:val="22"/>
        </w:rPr>
      </w:pPr>
    </w:p>
    <w:p w14:paraId="0C56AED3" w14:textId="77777777" w:rsidR="005B3181" w:rsidRDefault="005B3181" w:rsidP="00F26C60">
      <w:pPr>
        <w:rPr>
          <w:b/>
          <w:sz w:val="22"/>
          <w:szCs w:val="22"/>
        </w:rPr>
      </w:pPr>
    </w:p>
    <w:p w14:paraId="747D8D38" w14:textId="77777777" w:rsidR="005B3181" w:rsidRDefault="005B3181" w:rsidP="00F26C60">
      <w:pPr>
        <w:rPr>
          <w:b/>
          <w:sz w:val="22"/>
          <w:szCs w:val="22"/>
        </w:rPr>
      </w:pPr>
    </w:p>
    <w:p w14:paraId="3C01E0A4" w14:textId="77777777" w:rsidR="006910B6" w:rsidRDefault="006910B6" w:rsidP="00F26C60">
      <w:pPr>
        <w:rPr>
          <w:b/>
          <w:sz w:val="22"/>
          <w:szCs w:val="22"/>
        </w:rPr>
      </w:pPr>
    </w:p>
    <w:p w14:paraId="11B27506" w14:textId="345107B8" w:rsidR="005B3181" w:rsidRDefault="006910B6" w:rsidP="00F26C60">
      <w:pPr>
        <w:rPr>
          <w:b/>
          <w:sz w:val="22"/>
          <w:szCs w:val="22"/>
        </w:rPr>
      </w:pPr>
      <w:r>
        <w:rPr>
          <w:b/>
          <w:sz w:val="22"/>
          <w:szCs w:val="22"/>
        </w:rPr>
        <w:lastRenderedPageBreak/>
        <w:t>Handout</w:t>
      </w:r>
    </w:p>
    <w:p w14:paraId="0A195D61" w14:textId="77777777" w:rsidR="005B3181" w:rsidRPr="0025353F" w:rsidRDefault="005B3181" w:rsidP="00F26C60">
      <w:pPr>
        <w:rPr>
          <w:b/>
          <w:sz w:val="22"/>
          <w:szCs w:val="22"/>
        </w:rPr>
      </w:pPr>
    </w:p>
    <w:p w14:paraId="6DA8E661" w14:textId="08FFEFB9" w:rsidR="00692A68" w:rsidRPr="005B3181" w:rsidRDefault="00A907F4" w:rsidP="00F26C60">
      <w:pPr>
        <w:outlineLvl w:val="0"/>
        <w:rPr>
          <w:rFonts w:cs="Times Roman"/>
          <w:color w:val="000000"/>
          <w:sz w:val="22"/>
          <w:szCs w:val="22"/>
          <w:u w:val="single"/>
        </w:rPr>
      </w:pPr>
      <w:r w:rsidRPr="005B3181">
        <w:rPr>
          <w:rFonts w:cs="Times Roman"/>
          <w:color w:val="000000"/>
          <w:sz w:val="22"/>
          <w:szCs w:val="22"/>
          <w:u w:val="single"/>
        </w:rPr>
        <w:t>Introduction</w:t>
      </w:r>
    </w:p>
    <w:p w14:paraId="5D9C4108" w14:textId="77777777" w:rsidR="009B7E56" w:rsidRPr="0025353F" w:rsidRDefault="009B7E56" w:rsidP="00F26C60">
      <w:pPr>
        <w:outlineLvl w:val="0"/>
        <w:rPr>
          <w:rFonts w:cs="Times Roman"/>
          <w:b/>
          <w:color w:val="000000"/>
          <w:sz w:val="22"/>
          <w:szCs w:val="22"/>
        </w:rPr>
      </w:pPr>
    </w:p>
    <w:p w14:paraId="6869A1F4" w14:textId="6A38ED38" w:rsidR="00024630" w:rsidRDefault="009968A0" w:rsidP="009968A0">
      <w:pPr>
        <w:outlineLvl w:val="0"/>
        <w:rPr>
          <w:rFonts w:eastAsia="Times New Roman"/>
          <w:sz w:val="22"/>
          <w:szCs w:val="22"/>
        </w:rPr>
      </w:pPr>
      <w:r w:rsidRPr="0025353F">
        <w:rPr>
          <w:rFonts w:eastAsia="Times New Roman"/>
          <w:sz w:val="22"/>
          <w:szCs w:val="22"/>
        </w:rPr>
        <w:t xml:space="preserve">I read Cavell as </w:t>
      </w:r>
      <w:r w:rsidR="00024630">
        <w:rPr>
          <w:rFonts w:eastAsia="Times New Roman"/>
          <w:sz w:val="22"/>
          <w:szCs w:val="22"/>
        </w:rPr>
        <w:t>a sentimental thinker.</w:t>
      </w:r>
    </w:p>
    <w:p w14:paraId="2CE44A93" w14:textId="77777777" w:rsidR="009968A0" w:rsidRPr="0025353F" w:rsidRDefault="009968A0" w:rsidP="00F26C60">
      <w:pPr>
        <w:outlineLvl w:val="0"/>
        <w:rPr>
          <w:rFonts w:cs="Times Roman"/>
          <w:b/>
          <w:color w:val="000000"/>
          <w:sz w:val="22"/>
          <w:szCs w:val="22"/>
        </w:rPr>
      </w:pPr>
    </w:p>
    <w:p w14:paraId="302C91AE" w14:textId="5F551C10" w:rsidR="00E5180B" w:rsidRPr="0025353F" w:rsidRDefault="00692A68" w:rsidP="00692A68">
      <w:pPr>
        <w:outlineLvl w:val="0"/>
        <w:rPr>
          <w:rFonts w:cs="Georgia Bold Italic"/>
          <w:color w:val="000000"/>
          <w:sz w:val="22"/>
          <w:szCs w:val="22"/>
        </w:rPr>
      </w:pPr>
      <w:r w:rsidRPr="0025353F">
        <w:rPr>
          <w:rFonts w:cs="Times Roman"/>
          <w:color w:val="000000"/>
          <w:sz w:val="22"/>
          <w:szCs w:val="22"/>
        </w:rPr>
        <w:t>T</w:t>
      </w:r>
      <w:r w:rsidR="00E5180B" w:rsidRPr="0025353F">
        <w:rPr>
          <w:rFonts w:cs="Times Roman"/>
          <w:color w:val="000000"/>
          <w:sz w:val="22"/>
          <w:szCs w:val="22"/>
        </w:rPr>
        <w:t>wo claims</w:t>
      </w:r>
      <w:r w:rsidR="00CB16A2" w:rsidRPr="0025353F">
        <w:rPr>
          <w:rFonts w:cs="Times Roman"/>
          <w:color w:val="000000"/>
          <w:sz w:val="22"/>
          <w:szCs w:val="22"/>
        </w:rPr>
        <w:t>, derived from Cavell</w:t>
      </w:r>
      <w:r w:rsidR="00E5180B" w:rsidRPr="0025353F">
        <w:rPr>
          <w:rFonts w:cs="Times Roman"/>
          <w:color w:val="000000"/>
          <w:sz w:val="22"/>
          <w:szCs w:val="22"/>
        </w:rPr>
        <w:t>:</w:t>
      </w:r>
    </w:p>
    <w:p w14:paraId="7E267D1A" w14:textId="77777777" w:rsidR="000413F7" w:rsidRPr="0025353F" w:rsidRDefault="00E5180B" w:rsidP="00F26C60">
      <w:pPr>
        <w:pStyle w:val="ListParagraph"/>
        <w:numPr>
          <w:ilvl w:val="0"/>
          <w:numId w:val="31"/>
        </w:numPr>
        <w:outlineLvl w:val="0"/>
        <w:rPr>
          <w:rFonts w:cs="Georgia Bold Italic"/>
          <w:color w:val="000000"/>
          <w:sz w:val="22"/>
          <w:szCs w:val="22"/>
        </w:rPr>
      </w:pPr>
      <w:r w:rsidRPr="0025353F">
        <w:rPr>
          <w:rFonts w:eastAsia="Times New Roman"/>
          <w:sz w:val="22"/>
          <w:szCs w:val="22"/>
        </w:rPr>
        <w:t>A</w:t>
      </w:r>
      <w:r w:rsidR="001C5E24" w:rsidRPr="0025353F">
        <w:rPr>
          <w:rFonts w:eastAsia="Times New Roman"/>
          <w:sz w:val="22"/>
          <w:szCs w:val="22"/>
        </w:rPr>
        <w:t>esth</w:t>
      </w:r>
      <w:r w:rsidR="00CB16A2" w:rsidRPr="0025353F">
        <w:rPr>
          <w:rFonts w:eastAsia="Times New Roman"/>
          <w:sz w:val="22"/>
          <w:szCs w:val="22"/>
        </w:rPr>
        <w:t>etic sensibilities are key</w:t>
      </w:r>
      <w:r w:rsidR="001C5E24" w:rsidRPr="0025353F">
        <w:rPr>
          <w:rFonts w:eastAsia="Times New Roman"/>
          <w:sz w:val="22"/>
          <w:szCs w:val="22"/>
        </w:rPr>
        <w:t xml:space="preserve"> for our senses of democratic community and for our et</w:t>
      </w:r>
      <w:r w:rsidR="000413F7" w:rsidRPr="0025353F">
        <w:rPr>
          <w:rFonts w:eastAsia="Times New Roman"/>
          <w:sz w:val="22"/>
          <w:szCs w:val="22"/>
        </w:rPr>
        <w:t>hical handlings of one another.</w:t>
      </w:r>
    </w:p>
    <w:p w14:paraId="4E11D114" w14:textId="230166B4" w:rsidR="00E5180B" w:rsidRPr="0025353F" w:rsidRDefault="00692A68" w:rsidP="00F26C60">
      <w:pPr>
        <w:pStyle w:val="ListParagraph"/>
        <w:numPr>
          <w:ilvl w:val="0"/>
          <w:numId w:val="31"/>
        </w:numPr>
        <w:outlineLvl w:val="0"/>
        <w:rPr>
          <w:rFonts w:cs="Georgia Bold Italic"/>
          <w:color w:val="000000"/>
          <w:sz w:val="22"/>
          <w:szCs w:val="22"/>
        </w:rPr>
      </w:pPr>
      <w:r w:rsidRPr="0025353F">
        <w:rPr>
          <w:rFonts w:eastAsia="Times New Roman"/>
          <w:sz w:val="22"/>
          <w:szCs w:val="22"/>
        </w:rPr>
        <w:t>S</w:t>
      </w:r>
      <w:r w:rsidR="00277633" w:rsidRPr="0025353F">
        <w:rPr>
          <w:rFonts w:eastAsia="Times New Roman"/>
          <w:sz w:val="22"/>
          <w:szCs w:val="22"/>
        </w:rPr>
        <w:t xml:space="preserve">eeing is an aesthetic sensibility that needs to be educated, and that if it is </w:t>
      </w:r>
      <w:r w:rsidR="00C23F66" w:rsidRPr="0025353F">
        <w:rPr>
          <w:rFonts w:eastAsia="Times New Roman"/>
          <w:sz w:val="22"/>
          <w:szCs w:val="22"/>
        </w:rPr>
        <w:t>educated, it benefits democracy.</w:t>
      </w:r>
      <w:r w:rsidR="004E6A45" w:rsidRPr="0025353F">
        <w:rPr>
          <w:rFonts w:eastAsia="Times New Roman"/>
          <w:sz w:val="22"/>
          <w:szCs w:val="22"/>
        </w:rPr>
        <w:t xml:space="preserve"> </w:t>
      </w:r>
      <w:r w:rsidRPr="0025353F">
        <w:rPr>
          <w:rFonts w:eastAsia="Times New Roman"/>
          <w:sz w:val="22"/>
          <w:szCs w:val="22"/>
        </w:rPr>
        <w:t xml:space="preserve">Film can do this and is thus a </w:t>
      </w:r>
      <w:r w:rsidR="00074E4C" w:rsidRPr="0025353F">
        <w:rPr>
          <w:rFonts w:eastAsia="Times New Roman"/>
          <w:sz w:val="22"/>
          <w:szCs w:val="22"/>
        </w:rPr>
        <w:t>medium that helps us to become better democratic citizens.</w:t>
      </w:r>
    </w:p>
    <w:p w14:paraId="3E801783" w14:textId="77777777" w:rsidR="00D87D73" w:rsidRPr="0025353F" w:rsidRDefault="00D87D73" w:rsidP="00F26C60">
      <w:pPr>
        <w:outlineLvl w:val="0"/>
        <w:rPr>
          <w:rFonts w:cs="Times Roman"/>
          <w:color w:val="000000"/>
          <w:sz w:val="22"/>
          <w:szCs w:val="22"/>
        </w:rPr>
      </w:pPr>
    </w:p>
    <w:p w14:paraId="129E99DE" w14:textId="4407FF3D" w:rsidR="003B1533" w:rsidRPr="005B3181" w:rsidRDefault="00264026" w:rsidP="00F26C60">
      <w:pPr>
        <w:outlineLvl w:val="0"/>
        <w:rPr>
          <w:rFonts w:cs="Times Roman"/>
          <w:color w:val="000000"/>
          <w:sz w:val="22"/>
          <w:szCs w:val="22"/>
          <w:u w:val="single"/>
        </w:rPr>
      </w:pPr>
      <w:r w:rsidRPr="005B3181">
        <w:rPr>
          <w:rFonts w:cs="Times Roman"/>
          <w:color w:val="000000"/>
          <w:sz w:val="22"/>
          <w:szCs w:val="22"/>
          <w:u w:val="single"/>
        </w:rPr>
        <w:t xml:space="preserve">(1) </w:t>
      </w:r>
      <w:r w:rsidR="00EA4C1B" w:rsidRPr="005B3181">
        <w:rPr>
          <w:rFonts w:cs="Times Roman"/>
          <w:color w:val="000000"/>
          <w:sz w:val="22"/>
          <w:szCs w:val="22"/>
          <w:u w:val="single"/>
        </w:rPr>
        <w:t xml:space="preserve">An ethics/aesthetics of attention: </w:t>
      </w:r>
      <w:r w:rsidR="00FB3AC9" w:rsidRPr="005B3181">
        <w:rPr>
          <w:rFonts w:cs="Times Roman"/>
          <w:color w:val="000000"/>
          <w:sz w:val="22"/>
          <w:szCs w:val="22"/>
          <w:u w:val="single"/>
        </w:rPr>
        <w:t>s</w:t>
      </w:r>
      <w:r w:rsidR="00E96545" w:rsidRPr="005B3181">
        <w:rPr>
          <w:rFonts w:cs="Times Roman"/>
          <w:color w:val="000000"/>
          <w:sz w:val="22"/>
          <w:szCs w:val="22"/>
          <w:u w:val="single"/>
        </w:rPr>
        <w:t xml:space="preserve">eeing, </w:t>
      </w:r>
      <w:r w:rsidR="00941EB5" w:rsidRPr="005B3181">
        <w:rPr>
          <w:rFonts w:cs="Times Roman"/>
          <w:color w:val="000000"/>
          <w:sz w:val="22"/>
          <w:szCs w:val="22"/>
          <w:u w:val="single"/>
        </w:rPr>
        <w:t>acknowledgment,</w:t>
      </w:r>
      <w:r w:rsidR="00D8547F" w:rsidRPr="005B3181">
        <w:rPr>
          <w:rFonts w:cs="Times Roman"/>
          <w:color w:val="000000"/>
          <w:sz w:val="22"/>
          <w:szCs w:val="22"/>
          <w:u w:val="single"/>
        </w:rPr>
        <w:t xml:space="preserve"> and</w:t>
      </w:r>
      <w:r w:rsidR="00941EB5" w:rsidRPr="005B3181">
        <w:rPr>
          <w:rFonts w:cs="Times Roman"/>
          <w:color w:val="000000"/>
          <w:sz w:val="22"/>
          <w:szCs w:val="22"/>
          <w:u w:val="single"/>
        </w:rPr>
        <w:t xml:space="preserve"> perfectionism</w:t>
      </w:r>
    </w:p>
    <w:p w14:paraId="1D01C8E5" w14:textId="77777777" w:rsidR="00264026" w:rsidRPr="0025353F" w:rsidRDefault="00264026" w:rsidP="00F26C60">
      <w:pPr>
        <w:outlineLvl w:val="0"/>
        <w:rPr>
          <w:rFonts w:cs="Times Roman"/>
          <w:b/>
          <w:color w:val="000000"/>
          <w:sz w:val="22"/>
          <w:szCs w:val="22"/>
        </w:rPr>
      </w:pPr>
    </w:p>
    <w:p w14:paraId="404C7669" w14:textId="77777777" w:rsidR="00E048AE" w:rsidRPr="0025353F" w:rsidRDefault="00D11E29" w:rsidP="00E048AE">
      <w:pPr>
        <w:rPr>
          <w:rFonts w:eastAsia="Times New Roman"/>
          <w:sz w:val="22"/>
          <w:szCs w:val="22"/>
        </w:rPr>
      </w:pPr>
      <w:r w:rsidRPr="0025353F">
        <w:rPr>
          <w:rFonts w:cs="Garamond"/>
          <w:color w:val="000000"/>
          <w:sz w:val="22"/>
          <w:szCs w:val="22"/>
        </w:rPr>
        <w:t xml:space="preserve">Acknowledgment and </w:t>
      </w:r>
      <w:r w:rsidR="00E9585F" w:rsidRPr="0025353F">
        <w:rPr>
          <w:rFonts w:cs="Garamond"/>
          <w:color w:val="000000"/>
          <w:sz w:val="22"/>
          <w:szCs w:val="22"/>
        </w:rPr>
        <w:t xml:space="preserve">moral </w:t>
      </w:r>
      <w:r w:rsidRPr="0025353F">
        <w:rPr>
          <w:rFonts w:cs="Garamond"/>
          <w:color w:val="000000"/>
          <w:sz w:val="22"/>
          <w:szCs w:val="22"/>
        </w:rPr>
        <w:t xml:space="preserve">perfectionism </w:t>
      </w:r>
      <w:r w:rsidR="00E9585F" w:rsidRPr="0025353F">
        <w:rPr>
          <w:rFonts w:cs="Garamond"/>
          <w:color w:val="000000"/>
          <w:sz w:val="22"/>
          <w:szCs w:val="22"/>
        </w:rPr>
        <w:t xml:space="preserve">as </w:t>
      </w:r>
      <w:r w:rsidR="0081394A" w:rsidRPr="0025353F">
        <w:rPr>
          <w:rFonts w:cs="Garamond"/>
          <w:color w:val="000000"/>
          <w:sz w:val="22"/>
          <w:szCs w:val="22"/>
        </w:rPr>
        <w:t>two equally necessary sides of the same ethics</w:t>
      </w:r>
      <w:r w:rsidR="00E048AE" w:rsidRPr="0025353F">
        <w:rPr>
          <w:rFonts w:cs="Garamond"/>
          <w:color w:val="000000"/>
          <w:sz w:val="22"/>
          <w:szCs w:val="22"/>
        </w:rPr>
        <w:t>.</w:t>
      </w:r>
      <w:r w:rsidR="00E048AE" w:rsidRPr="0025353F">
        <w:rPr>
          <w:rFonts w:eastAsia="Times New Roman"/>
          <w:sz w:val="22"/>
          <w:szCs w:val="22"/>
        </w:rPr>
        <w:t xml:space="preserve"> </w:t>
      </w:r>
    </w:p>
    <w:p w14:paraId="2917E4B9" w14:textId="77777777" w:rsidR="002043A3" w:rsidRPr="0025353F" w:rsidRDefault="002043A3" w:rsidP="00F26C60">
      <w:pPr>
        <w:rPr>
          <w:rFonts w:cs="Garamond"/>
          <w:color w:val="000000"/>
          <w:sz w:val="22"/>
          <w:szCs w:val="22"/>
        </w:rPr>
      </w:pPr>
    </w:p>
    <w:p w14:paraId="48090A8E" w14:textId="39BBE325" w:rsidR="0094642C" w:rsidRPr="0025353F" w:rsidRDefault="0094642C" w:rsidP="00F26C60">
      <w:pPr>
        <w:rPr>
          <w:rFonts w:cs="Garamond"/>
          <w:color w:val="000000"/>
          <w:sz w:val="22"/>
          <w:szCs w:val="22"/>
        </w:rPr>
      </w:pPr>
      <w:r w:rsidRPr="0025353F">
        <w:rPr>
          <w:rFonts w:cs="Garamond"/>
          <w:color w:val="000000"/>
          <w:sz w:val="22"/>
          <w:szCs w:val="22"/>
        </w:rPr>
        <w:t>Three points that follow from the concept of acknowledgment:</w:t>
      </w:r>
    </w:p>
    <w:p w14:paraId="3F290926" w14:textId="1A6D47C5" w:rsidR="00DB1B65" w:rsidRPr="0025353F" w:rsidRDefault="00D061A0" w:rsidP="00F26C60">
      <w:pPr>
        <w:pStyle w:val="ListParagraph"/>
        <w:numPr>
          <w:ilvl w:val="0"/>
          <w:numId w:val="25"/>
        </w:numPr>
        <w:rPr>
          <w:rFonts w:cs="Times Roman"/>
          <w:color w:val="000000"/>
          <w:sz w:val="22"/>
          <w:szCs w:val="22"/>
        </w:rPr>
      </w:pPr>
      <w:r w:rsidRPr="0025353F">
        <w:rPr>
          <w:rFonts w:cs="Times Roman"/>
          <w:color w:val="000000"/>
          <w:sz w:val="22"/>
          <w:szCs w:val="22"/>
        </w:rPr>
        <w:t xml:space="preserve">What matters </w:t>
      </w:r>
      <w:r w:rsidR="00DB1B65" w:rsidRPr="0025353F">
        <w:rPr>
          <w:rFonts w:cs="Times Roman"/>
          <w:color w:val="000000"/>
          <w:sz w:val="22"/>
          <w:szCs w:val="22"/>
        </w:rPr>
        <w:t xml:space="preserve">is </w:t>
      </w:r>
      <w:r w:rsidR="00DB1B65" w:rsidRPr="0025353F">
        <w:rPr>
          <w:rFonts w:cs="Times Roman"/>
          <w:i/>
          <w:iCs/>
          <w:color w:val="000000"/>
          <w:sz w:val="22"/>
          <w:szCs w:val="22"/>
        </w:rPr>
        <w:t xml:space="preserve">what we do </w:t>
      </w:r>
      <w:r w:rsidR="00DB1B65" w:rsidRPr="0025353F">
        <w:rPr>
          <w:rFonts w:cs="Times Roman"/>
          <w:color w:val="000000"/>
          <w:sz w:val="22"/>
          <w:szCs w:val="22"/>
        </w:rPr>
        <w:t xml:space="preserve">in the presence of the other, how we respond to or act in the light of what we </w:t>
      </w:r>
      <w:r w:rsidR="00DB1B65" w:rsidRPr="0025353F">
        <w:rPr>
          <w:rFonts w:cs="Times Roman"/>
          <w:i/>
          <w:iCs/>
          <w:color w:val="000000"/>
          <w:sz w:val="22"/>
          <w:szCs w:val="22"/>
        </w:rPr>
        <w:t xml:space="preserve">do </w:t>
      </w:r>
      <w:r w:rsidR="00DB1B65" w:rsidRPr="0025353F">
        <w:rPr>
          <w:rFonts w:cs="Times Roman"/>
          <w:color w:val="000000"/>
          <w:sz w:val="22"/>
          <w:szCs w:val="22"/>
        </w:rPr>
        <w:t>know.</w:t>
      </w:r>
    </w:p>
    <w:p w14:paraId="260BC053" w14:textId="6786EFEE" w:rsidR="00CC0417" w:rsidRPr="0025353F" w:rsidRDefault="0094642C" w:rsidP="00F26C60">
      <w:pPr>
        <w:pStyle w:val="ListParagraph"/>
        <w:numPr>
          <w:ilvl w:val="0"/>
          <w:numId w:val="25"/>
        </w:numPr>
        <w:rPr>
          <w:rFonts w:cs="Times Roman"/>
          <w:color w:val="000000"/>
          <w:sz w:val="22"/>
          <w:szCs w:val="22"/>
        </w:rPr>
      </w:pPr>
      <w:r w:rsidRPr="0025353F">
        <w:rPr>
          <w:rFonts w:cs="Times Roman"/>
          <w:color w:val="000000"/>
          <w:sz w:val="22"/>
          <w:szCs w:val="22"/>
        </w:rPr>
        <w:t>A</w:t>
      </w:r>
      <w:r w:rsidR="00DB1B65" w:rsidRPr="0025353F">
        <w:rPr>
          <w:rFonts w:cs="Times Roman"/>
          <w:color w:val="000000"/>
          <w:sz w:val="22"/>
          <w:szCs w:val="22"/>
        </w:rPr>
        <w:t xml:space="preserve">cknowledgment </w:t>
      </w:r>
      <w:r w:rsidR="00EF5FC3" w:rsidRPr="0025353F">
        <w:rPr>
          <w:rFonts w:cs="Times Roman"/>
          <w:color w:val="000000"/>
          <w:sz w:val="22"/>
          <w:szCs w:val="22"/>
        </w:rPr>
        <w:t>implies</w:t>
      </w:r>
      <w:r w:rsidR="00DB1B65" w:rsidRPr="0025353F">
        <w:rPr>
          <w:rFonts w:cs="Times Roman"/>
          <w:color w:val="000000"/>
          <w:sz w:val="22"/>
          <w:szCs w:val="22"/>
        </w:rPr>
        <w:t xml:space="preserve"> </w:t>
      </w:r>
      <w:r w:rsidR="00D061A0" w:rsidRPr="0025353F">
        <w:rPr>
          <w:rFonts w:cs="Times Roman"/>
          <w:color w:val="000000"/>
          <w:sz w:val="22"/>
          <w:szCs w:val="22"/>
        </w:rPr>
        <w:t>the acceptance</w:t>
      </w:r>
      <w:r w:rsidR="00DB1B65" w:rsidRPr="0025353F">
        <w:rPr>
          <w:rFonts w:cs="Times Roman"/>
          <w:color w:val="000000"/>
          <w:sz w:val="22"/>
          <w:szCs w:val="22"/>
        </w:rPr>
        <w:t xml:space="preserve"> of </w:t>
      </w:r>
      <w:r w:rsidRPr="0025353F">
        <w:rPr>
          <w:rFonts w:cs="Times Roman"/>
          <w:color w:val="000000"/>
          <w:sz w:val="22"/>
          <w:szCs w:val="22"/>
        </w:rPr>
        <w:t xml:space="preserve">one’s own or someone else’s </w:t>
      </w:r>
      <w:r w:rsidR="00DB1B65" w:rsidRPr="0025353F">
        <w:rPr>
          <w:rFonts w:cs="Times Roman"/>
          <w:color w:val="000000"/>
          <w:sz w:val="22"/>
          <w:szCs w:val="22"/>
        </w:rPr>
        <w:t>finitude and vulnerability.</w:t>
      </w:r>
    </w:p>
    <w:p w14:paraId="18A0CF88" w14:textId="4622855A" w:rsidR="00C90B53" w:rsidRPr="0025353F" w:rsidRDefault="0094642C" w:rsidP="00F26C60">
      <w:pPr>
        <w:pStyle w:val="ListParagraph"/>
        <w:numPr>
          <w:ilvl w:val="0"/>
          <w:numId w:val="25"/>
        </w:numPr>
        <w:rPr>
          <w:rFonts w:cs="Times Roman"/>
          <w:color w:val="000000"/>
          <w:sz w:val="22"/>
          <w:szCs w:val="22"/>
        </w:rPr>
      </w:pPr>
      <w:r w:rsidRPr="0025353F">
        <w:rPr>
          <w:rFonts w:cs="Times Roman"/>
          <w:color w:val="000000"/>
          <w:sz w:val="22"/>
          <w:szCs w:val="22"/>
        </w:rPr>
        <w:t>W</w:t>
      </w:r>
      <w:r w:rsidR="00C90B53" w:rsidRPr="0025353F">
        <w:rPr>
          <w:rFonts w:cs="Times Roman"/>
          <w:color w:val="000000"/>
          <w:sz w:val="22"/>
          <w:szCs w:val="22"/>
        </w:rPr>
        <w:t>hat draws us to or bars us from a just relation to others is</w:t>
      </w:r>
      <w:r w:rsidRPr="0025353F">
        <w:rPr>
          <w:rFonts w:cs="Times Roman"/>
          <w:color w:val="000000"/>
          <w:sz w:val="22"/>
          <w:szCs w:val="22"/>
        </w:rPr>
        <w:t xml:space="preserve"> </w:t>
      </w:r>
      <w:r w:rsidR="00C90B53" w:rsidRPr="0025353F">
        <w:rPr>
          <w:rFonts w:cs="Times Roman"/>
          <w:color w:val="000000"/>
          <w:sz w:val="22"/>
          <w:szCs w:val="22"/>
        </w:rPr>
        <w:t xml:space="preserve">not the state of our knowledge of them, but the state of our understanding of </w:t>
      </w:r>
      <w:r w:rsidR="00C90B53" w:rsidRPr="0025353F">
        <w:rPr>
          <w:rFonts w:cs="Times Roman"/>
          <w:i/>
          <w:color w:val="000000"/>
          <w:sz w:val="22"/>
          <w:szCs w:val="22"/>
        </w:rPr>
        <w:t>ourselves</w:t>
      </w:r>
      <w:r w:rsidRPr="0025353F">
        <w:rPr>
          <w:rFonts w:cs="Times Roman"/>
          <w:color w:val="000000"/>
          <w:sz w:val="22"/>
          <w:szCs w:val="22"/>
        </w:rPr>
        <w:t>.</w:t>
      </w:r>
    </w:p>
    <w:p w14:paraId="001FB645" w14:textId="77777777" w:rsidR="00E048AE" w:rsidRPr="0025353F" w:rsidRDefault="00E048AE" w:rsidP="000413F7">
      <w:pPr>
        <w:widowControl w:val="0"/>
        <w:autoSpaceDE w:val="0"/>
        <w:autoSpaceDN w:val="0"/>
        <w:adjustRightInd w:val="0"/>
        <w:rPr>
          <w:rFonts w:cs="Times Roman"/>
          <w:color w:val="000000"/>
          <w:sz w:val="22"/>
          <w:szCs w:val="22"/>
        </w:rPr>
      </w:pPr>
    </w:p>
    <w:p w14:paraId="7B799EE0" w14:textId="4E752BD7" w:rsidR="00B66133" w:rsidRPr="0025353F" w:rsidRDefault="00352193" w:rsidP="000413F7">
      <w:pPr>
        <w:widowControl w:val="0"/>
        <w:autoSpaceDE w:val="0"/>
        <w:autoSpaceDN w:val="0"/>
        <w:adjustRightInd w:val="0"/>
        <w:rPr>
          <w:rFonts w:cs="Times New Roman"/>
          <w:color w:val="000000"/>
          <w:sz w:val="22"/>
          <w:szCs w:val="22"/>
        </w:rPr>
      </w:pPr>
      <w:r w:rsidRPr="0025353F">
        <w:rPr>
          <w:rFonts w:cs="Garamond"/>
          <w:color w:val="000000"/>
          <w:sz w:val="22"/>
          <w:szCs w:val="22"/>
        </w:rPr>
        <w:t>A perfectionist self is</w:t>
      </w:r>
      <w:r w:rsidR="007912F1" w:rsidRPr="0025353F">
        <w:rPr>
          <w:rFonts w:cs="Garamond"/>
          <w:color w:val="000000"/>
          <w:sz w:val="22"/>
          <w:szCs w:val="22"/>
        </w:rPr>
        <w:t xml:space="preserve"> </w:t>
      </w:r>
      <w:r w:rsidRPr="0025353F">
        <w:rPr>
          <w:rFonts w:cs="Garamond"/>
          <w:i/>
          <w:color w:val="000000"/>
          <w:sz w:val="22"/>
          <w:szCs w:val="22"/>
        </w:rPr>
        <w:t>resistant</w:t>
      </w:r>
      <w:r w:rsidR="007912F1" w:rsidRPr="0025353F">
        <w:rPr>
          <w:rFonts w:cs="Garamond"/>
          <w:color w:val="000000"/>
          <w:sz w:val="22"/>
          <w:szCs w:val="22"/>
        </w:rPr>
        <w:t xml:space="preserve"> to our propensity of reacting to human imperfection, contingency and vulnerability with skepticism, cynicism, and pessimism and </w:t>
      </w:r>
      <w:r w:rsidRPr="0025353F">
        <w:rPr>
          <w:rFonts w:cs="Garamond"/>
          <w:color w:val="000000"/>
          <w:sz w:val="22"/>
          <w:szCs w:val="22"/>
        </w:rPr>
        <w:t xml:space="preserve">is </w:t>
      </w:r>
      <w:r w:rsidRPr="0025353F">
        <w:rPr>
          <w:rFonts w:cs="Garamond"/>
          <w:i/>
          <w:color w:val="000000"/>
          <w:sz w:val="22"/>
          <w:szCs w:val="22"/>
        </w:rPr>
        <w:t>committed</w:t>
      </w:r>
      <w:r w:rsidRPr="0025353F">
        <w:rPr>
          <w:rFonts w:cs="Garamond"/>
          <w:color w:val="000000"/>
          <w:sz w:val="22"/>
          <w:szCs w:val="22"/>
        </w:rPr>
        <w:t xml:space="preserve"> </w:t>
      </w:r>
      <w:r w:rsidR="00E048AE" w:rsidRPr="0025353F">
        <w:rPr>
          <w:rFonts w:cs="Garamond"/>
          <w:color w:val="000000"/>
          <w:sz w:val="22"/>
          <w:szCs w:val="22"/>
        </w:rPr>
        <w:t xml:space="preserve">to attain a better self in a life with other. </w:t>
      </w:r>
    </w:p>
    <w:p w14:paraId="0A586ACD" w14:textId="77777777" w:rsidR="00514CA9" w:rsidRPr="0025353F" w:rsidRDefault="00514CA9" w:rsidP="00F26C60">
      <w:pPr>
        <w:widowControl w:val="0"/>
        <w:autoSpaceDE w:val="0"/>
        <w:autoSpaceDN w:val="0"/>
        <w:adjustRightInd w:val="0"/>
        <w:rPr>
          <w:rFonts w:cs="Garamond"/>
          <w:color w:val="000000"/>
          <w:sz w:val="22"/>
          <w:szCs w:val="22"/>
        </w:rPr>
      </w:pPr>
    </w:p>
    <w:p w14:paraId="771143D9" w14:textId="1790A939" w:rsidR="009E0BDD" w:rsidRPr="0025353F" w:rsidRDefault="00FB6431" w:rsidP="00F26C60">
      <w:pPr>
        <w:widowControl w:val="0"/>
        <w:autoSpaceDE w:val="0"/>
        <w:autoSpaceDN w:val="0"/>
        <w:adjustRightInd w:val="0"/>
        <w:rPr>
          <w:rFonts w:cs="Garamond"/>
          <w:color w:val="000000"/>
          <w:sz w:val="22"/>
          <w:szCs w:val="22"/>
        </w:rPr>
      </w:pPr>
      <w:r w:rsidRPr="0025353F">
        <w:rPr>
          <w:rFonts w:cs="Garamond"/>
          <w:color w:val="000000"/>
          <w:sz w:val="22"/>
          <w:szCs w:val="22"/>
        </w:rPr>
        <w:t>A central question of a</w:t>
      </w:r>
      <w:r w:rsidR="00A62EF5" w:rsidRPr="0025353F">
        <w:rPr>
          <w:rFonts w:cs="Garamond"/>
          <w:color w:val="000000"/>
          <w:sz w:val="22"/>
          <w:szCs w:val="22"/>
        </w:rPr>
        <w:t xml:space="preserve">esthetic modernism </w:t>
      </w:r>
      <w:r w:rsidRPr="0025353F">
        <w:rPr>
          <w:rFonts w:cs="Garamond"/>
          <w:color w:val="000000"/>
          <w:sz w:val="22"/>
          <w:szCs w:val="22"/>
        </w:rPr>
        <w:t xml:space="preserve">underpins the ethics of acknowledgment and perfectionism: </w:t>
      </w:r>
      <w:r w:rsidR="009E0BDD" w:rsidRPr="0025353F">
        <w:rPr>
          <w:rFonts w:cs="Garamond"/>
          <w:color w:val="000000"/>
          <w:sz w:val="22"/>
          <w:szCs w:val="22"/>
        </w:rPr>
        <w:t>W</w:t>
      </w:r>
      <w:r w:rsidR="00CE73AB" w:rsidRPr="0025353F">
        <w:rPr>
          <w:rFonts w:cs="Garamond"/>
          <w:color w:val="000000"/>
          <w:sz w:val="22"/>
          <w:szCs w:val="22"/>
        </w:rPr>
        <w:t xml:space="preserve">hat guides my attention to objects and to others, what guides my habits of caring for and making room in my live for some sensations but not for others? </w:t>
      </w:r>
    </w:p>
    <w:p w14:paraId="5D34AD85" w14:textId="77777777" w:rsidR="00475E85" w:rsidRPr="0025353F" w:rsidRDefault="00475E85" w:rsidP="00F26C60">
      <w:pPr>
        <w:widowControl w:val="0"/>
        <w:autoSpaceDE w:val="0"/>
        <w:autoSpaceDN w:val="0"/>
        <w:adjustRightInd w:val="0"/>
        <w:rPr>
          <w:rFonts w:cs="Garamond"/>
          <w:color w:val="000000"/>
          <w:sz w:val="22"/>
          <w:szCs w:val="22"/>
        </w:rPr>
      </w:pPr>
    </w:p>
    <w:p w14:paraId="4097ACC0" w14:textId="62B01C88" w:rsidR="00D74AC2" w:rsidRPr="0025353F" w:rsidRDefault="00033FF0" w:rsidP="00D74AC2">
      <w:pPr>
        <w:widowControl w:val="0"/>
        <w:autoSpaceDE w:val="0"/>
        <w:autoSpaceDN w:val="0"/>
        <w:adjustRightInd w:val="0"/>
        <w:rPr>
          <w:rFonts w:cs="Garamond"/>
          <w:color w:val="000000"/>
          <w:sz w:val="22"/>
          <w:szCs w:val="22"/>
        </w:rPr>
      </w:pPr>
      <w:r w:rsidRPr="0025353F">
        <w:rPr>
          <w:rFonts w:cs="Garamond"/>
          <w:color w:val="000000"/>
          <w:sz w:val="22"/>
          <w:szCs w:val="22"/>
        </w:rPr>
        <w:t xml:space="preserve">Aesthetic reflections </w:t>
      </w:r>
      <w:r w:rsidR="00D74AC2" w:rsidRPr="0025353F">
        <w:rPr>
          <w:rFonts w:cs="Garamond"/>
          <w:color w:val="000000"/>
          <w:sz w:val="22"/>
          <w:szCs w:val="22"/>
        </w:rPr>
        <w:t>point to</w:t>
      </w:r>
      <w:r w:rsidRPr="0025353F">
        <w:rPr>
          <w:rFonts w:cs="Garamond"/>
          <w:color w:val="000000"/>
          <w:sz w:val="22"/>
          <w:szCs w:val="22"/>
        </w:rPr>
        <w:t xml:space="preserve"> </w:t>
      </w:r>
      <w:r w:rsidR="00D74AC2" w:rsidRPr="0025353F">
        <w:rPr>
          <w:rFonts w:cs="Garamond"/>
          <w:color w:val="000000"/>
          <w:sz w:val="22"/>
          <w:szCs w:val="22"/>
        </w:rPr>
        <w:t xml:space="preserve">the importance of </w:t>
      </w:r>
      <w:r w:rsidRPr="0025353F">
        <w:rPr>
          <w:rFonts w:cs="Garamond"/>
          <w:color w:val="000000"/>
          <w:sz w:val="22"/>
          <w:szCs w:val="22"/>
        </w:rPr>
        <w:t>an ethics of attention</w:t>
      </w:r>
      <w:r w:rsidR="00D74AC2" w:rsidRPr="0025353F">
        <w:rPr>
          <w:rFonts w:cs="Garamond"/>
          <w:color w:val="000000"/>
          <w:sz w:val="22"/>
          <w:szCs w:val="22"/>
        </w:rPr>
        <w:t xml:space="preserve"> for Cavell</w:t>
      </w:r>
      <w:r w:rsidR="00D26F74">
        <w:rPr>
          <w:rFonts w:cs="Garamond"/>
          <w:color w:val="000000"/>
          <w:sz w:val="22"/>
          <w:szCs w:val="22"/>
        </w:rPr>
        <w:t>.</w:t>
      </w:r>
    </w:p>
    <w:p w14:paraId="730FCF7C" w14:textId="77777777" w:rsidR="00D74AC2" w:rsidRPr="0025353F" w:rsidRDefault="00D74AC2" w:rsidP="00F26C60">
      <w:pPr>
        <w:widowControl w:val="0"/>
        <w:autoSpaceDE w:val="0"/>
        <w:autoSpaceDN w:val="0"/>
        <w:adjustRightInd w:val="0"/>
        <w:rPr>
          <w:rFonts w:cs="Garamond"/>
          <w:color w:val="000000"/>
          <w:sz w:val="22"/>
          <w:szCs w:val="22"/>
        </w:rPr>
      </w:pPr>
    </w:p>
    <w:p w14:paraId="61A145C0" w14:textId="1B7F1D29" w:rsidR="007A44B7" w:rsidRPr="0025353F" w:rsidRDefault="00793973" w:rsidP="00F26C60">
      <w:pPr>
        <w:widowControl w:val="0"/>
        <w:autoSpaceDE w:val="0"/>
        <w:autoSpaceDN w:val="0"/>
        <w:adjustRightInd w:val="0"/>
        <w:rPr>
          <w:rFonts w:cs="Garamond"/>
          <w:color w:val="000000"/>
          <w:sz w:val="22"/>
          <w:szCs w:val="22"/>
          <w:u w:val="single"/>
        </w:rPr>
      </w:pPr>
      <w:r w:rsidRPr="0025353F">
        <w:rPr>
          <w:rFonts w:cs="Garamond"/>
          <w:color w:val="000000"/>
          <w:sz w:val="22"/>
          <w:szCs w:val="22"/>
        </w:rPr>
        <w:t>S</w:t>
      </w:r>
      <w:r w:rsidR="00E90A9D" w:rsidRPr="0025353F">
        <w:rPr>
          <w:rFonts w:cs="Garamond"/>
          <w:color w:val="000000"/>
          <w:sz w:val="22"/>
          <w:szCs w:val="22"/>
        </w:rPr>
        <w:t xml:space="preserve">eeing as </w:t>
      </w:r>
      <w:r w:rsidR="009B7E56" w:rsidRPr="0025353F">
        <w:rPr>
          <w:rFonts w:cs="Garamond"/>
          <w:color w:val="000000"/>
          <w:sz w:val="22"/>
          <w:szCs w:val="22"/>
        </w:rPr>
        <w:t>attending to</w:t>
      </w:r>
      <w:r w:rsidR="00D26F74">
        <w:rPr>
          <w:rFonts w:cs="Garamond"/>
          <w:color w:val="000000"/>
          <w:sz w:val="22"/>
          <w:szCs w:val="22"/>
        </w:rPr>
        <w:t xml:space="preserve"> certain aspects</w:t>
      </w:r>
      <w:r w:rsidR="0067410F">
        <w:rPr>
          <w:rFonts w:cs="Garamond"/>
          <w:color w:val="000000"/>
          <w:sz w:val="22"/>
          <w:szCs w:val="22"/>
        </w:rPr>
        <w:t>: seeing is seeing-</w:t>
      </w:r>
      <w:r w:rsidR="0067410F" w:rsidRPr="0067410F">
        <w:rPr>
          <w:rFonts w:cs="Garamond"/>
          <w:i/>
          <w:color w:val="000000"/>
          <w:sz w:val="22"/>
          <w:szCs w:val="22"/>
        </w:rPr>
        <w:t>as</w:t>
      </w:r>
      <w:r w:rsidR="00D26F74">
        <w:rPr>
          <w:rFonts w:cs="Garamond"/>
          <w:color w:val="000000"/>
          <w:sz w:val="22"/>
          <w:szCs w:val="22"/>
        </w:rPr>
        <w:t xml:space="preserve"> (Wittgenstein)</w:t>
      </w:r>
      <w:r w:rsidR="0067410F">
        <w:rPr>
          <w:rFonts w:cs="Garamond"/>
          <w:color w:val="000000"/>
          <w:sz w:val="22"/>
          <w:szCs w:val="22"/>
        </w:rPr>
        <w:t>. However, seeing through media is also a seeing-</w:t>
      </w:r>
      <w:r w:rsidR="0067410F" w:rsidRPr="0067410F">
        <w:rPr>
          <w:rFonts w:cs="Garamond"/>
          <w:i/>
          <w:color w:val="000000"/>
          <w:sz w:val="22"/>
          <w:szCs w:val="22"/>
        </w:rPr>
        <w:t>with</w:t>
      </w:r>
      <w:r w:rsidR="0067410F">
        <w:rPr>
          <w:rFonts w:cs="Garamond"/>
          <w:color w:val="000000"/>
          <w:sz w:val="22"/>
          <w:szCs w:val="22"/>
        </w:rPr>
        <w:t>.</w:t>
      </w:r>
    </w:p>
    <w:p w14:paraId="49F3A027" w14:textId="77777777" w:rsidR="0064585E" w:rsidRPr="0025353F" w:rsidRDefault="0064585E" w:rsidP="00F26C60">
      <w:pPr>
        <w:widowControl w:val="0"/>
        <w:autoSpaceDE w:val="0"/>
        <w:autoSpaceDN w:val="0"/>
        <w:adjustRightInd w:val="0"/>
        <w:rPr>
          <w:rFonts w:cs="Times New Roman"/>
          <w:sz w:val="22"/>
          <w:szCs w:val="22"/>
        </w:rPr>
      </w:pPr>
    </w:p>
    <w:p w14:paraId="42BE0486" w14:textId="4F321DD0" w:rsidR="002A77DA" w:rsidRPr="005B3181" w:rsidRDefault="00CC2F2E" w:rsidP="00F26C60">
      <w:pPr>
        <w:pStyle w:val="ListParagraph"/>
        <w:numPr>
          <w:ilvl w:val="0"/>
          <w:numId w:val="13"/>
        </w:numPr>
        <w:ind w:left="284" w:hanging="284"/>
        <w:outlineLvl w:val="0"/>
        <w:rPr>
          <w:rFonts w:cs="Times Roman"/>
          <w:color w:val="000000"/>
          <w:sz w:val="22"/>
          <w:szCs w:val="22"/>
          <w:u w:val="single"/>
        </w:rPr>
      </w:pPr>
      <w:r w:rsidRPr="005B3181">
        <w:rPr>
          <w:rFonts w:cs="Times Roman"/>
          <w:color w:val="000000"/>
          <w:sz w:val="22"/>
          <w:szCs w:val="22"/>
          <w:u w:val="single"/>
        </w:rPr>
        <w:t xml:space="preserve"> Seeing-with film: </w:t>
      </w:r>
      <w:r w:rsidR="007556EE" w:rsidRPr="005B3181">
        <w:rPr>
          <w:rFonts w:cs="Times Roman"/>
          <w:color w:val="000000"/>
          <w:sz w:val="22"/>
          <w:szCs w:val="22"/>
          <w:u w:val="single"/>
        </w:rPr>
        <w:t xml:space="preserve">What can participate with what? </w:t>
      </w:r>
    </w:p>
    <w:p w14:paraId="50AE8B67" w14:textId="77777777" w:rsidR="00CC2F2E" w:rsidRPr="0025353F" w:rsidRDefault="00CC2F2E" w:rsidP="00F26C60">
      <w:pPr>
        <w:pStyle w:val="ListParagraph"/>
        <w:ind w:left="284"/>
        <w:outlineLvl w:val="0"/>
        <w:rPr>
          <w:rFonts w:cs="Times Roman"/>
          <w:b/>
          <w:color w:val="000000"/>
          <w:sz w:val="22"/>
          <w:szCs w:val="22"/>
        </w:rPr>
      </w:pPr>
    </w:p>
    <w:p w14:paraId="1A27B17E" w14:textId="77777777" w:rsidR="00EB453D" w:rsidRPr="0025353F" w:rsidRDefault="00EB453D" w:rsidP="00EB453D">
      <w:pPr>
        <w:widowControl w:val="0"/>
        <w:autoSpaceDE w:val="0"/>
        <w:autoSpaceDN w:val="0"/>
        <w:adjustRightInd w:val="0"/>
        <w:rPr>
          <w:rFonts w:cs="Garamond"/>
          <w:color w:val="000000"/>
          <w:sz w:val="22"/>
          <w:szCs w:val="22"/>
        </w:rPr>
      </w:pPr>
      <w:r w:rsidRPr="0025353F">
        <w:rPr>
          <w:rFonts w:cs="Garamond"/>
          <w:color w:val="000000"/>
          <w:sz w:val="22"/>
          <w:szCs w:val="22"/>
        </w:rPr>
        <w:t xml:space="preserve">Seeing is not passive viewership, but an active, selective, and curating act of giving attention (or not) to appearances and to certain aspects of appearances but not to others. </w:t>
      </w:r>
    </w:p>
    <w:p w14:paraId="7FD0EFF5" w14:textId="77777777" w:rsidR="00EB453D" w:rsidRPr="0025353F" w:rsidRDefault="00EB453D" w:rsidP="00EB453D">
      <w:pPr>
        <w:outlineLvl w:val="0"/>
        <w:rPr>
          <w:rFonts w:cs="Times Roman"/>
          <w:color w:val="000000"/>
          <w:sz w:val="22"/>
          <w:szCs w:val="22"/>
        </w:rPr>
      </w:pPr>
    </w:p>
    <w:p w14:paraId="75E5D0D4" w14:textId="1825235E" w:rsidR="00482684" w:rsidRPr="0025353F" w:rsidRDefault="00EB453D" w:rsidP="00EB453D">
      <w:pPr>
        <w:outlineLvl w:val="0"/>
        <w:rPr>
          <w:rFonts w:cs="Times Roman"/>
          <w:color w:val="000000"/>
          <w:sz w:val="22"/>
          <w:szCs w:val="22"/>
        </w:rPr>
      </w:pPr>
      <w:r w:rsidRPr="0025353F">
        <w:rPr>
          <w:rFonts w:cs="Times Roman"/>
          <w:color w:val="000000"/>
          <w:sz w:val="22"/>
          <w:szCs w:val="22"/>
        </w:rPr>
        <w:t>S</w:t>
      </w:r>
      <w:r w:rsidR="00482684" w:rsidRPr="0025353F">
        <w:rPr>
          <w:rFonts w:cs="Times Roman"/>
          <w:color w:val="000000"/>
          <w:sz w:val="22"/>
          <w:szCs w:val="22"/>
        </w:rPr>
        <w:t xml:space="preserve">eeing film </w:t>
      </w:r>
      <w:r w:rsidR="00EA4C1B" w:rsidRPr="0025353F">
        <w:rPr>
          <w:rFonts w:cs="Times Roman"/>
          <w:color w:val="000000"/>
          <w:sz w:val="22"/>
          <w:szCs w:val="22"/>
        </w:rPr>
        <w:t xml:space="preserve">is a seeing </w:t>
      </w:r>
      <w:r w:rsidR="00EA4C1B" w:rsidRPr="0025353F">
        <w:rPr>
          <w:rFonts w:cs="Times Roman"/>
          <w:i/>
          <w:color w:val="000000"/>
          <w:sz w:val="22"/>
          <w:szCs w:val="22"/>
        </w:rPr>
        <w:t>with</w:t>
      </w:r>
      <w:r w:rsidR="00EA4C1B" w:rsidRPr="0025353F">
        <w:rPr>
          <w:rFonts w:cs="Times Roman"/>
          <w:color w:val="000000"/>
          <w:sz w:val="22"/>
          <w:szCs w:val="22"/>
        </w:rPr>
        <w:t xml:space="preserve"> moving images: </w:t>
      </w:r>
      <w:r w:rsidRPr="0025353F">
        <w:rPr>
          <w:rFonts w:cs="Times Roman"/>
          <w:color w:val="000000"/>
          <w:sz w:val="22"/>
          <w:szCs w:val="22"/>
        </w:rPr>
        <w:t xml:space="preserve">the medium </w:t>
      </w:r>
      <w:r w:rsidR="00EA4C1B" w:rsidRPr="0025353F">
        <w:rPr>
          <w:rFonts w:cs="Times Roman"/>
          <w:color w:val="000000"/>
          <w:sz w:val="22"/>
          <w:szCs w:val="22"/>
        </w:rPr>
        <w:t>conditions our attention and our dispositions to see</w:t>
      </w:r>
      <w:r w:rsidRPr="0025353F">
        <w:rPr>
          <w:rFonts w:cs="Times Roman"/>
          <w:color w:val="000000"/>
          <w:sz w:val="22"/>
          <w:szCs w:val="22"/>
        </w:rPr>
        <w:t xml:space="preserve">, in two ways: </w:t>
      </w:r>
    </w:p>
    <w:p w14:paraId="5CE42B89" w14:textId="65831EB4" w:rsidR="00EB453D" w:rsidRPr="0025353F" w:rsidRDefault="00EB453D" w:rsidP="00EB453D">
      <w:pPr>
        <w:pStyle w:val="ListParagraph"/>
        <w:numPr>
          <w:ilvl w:val="0"/>
          <w:numId w:val="32"/>
        </w:numPr>
        <w:outlineLvl w:val="0"/>
        <w:rPr>
          <w:rFonts w:cs="Garamond"/>
          <w:color w:val="000000"/>
          <w:sz w:val="22"/>
          <w:szCs w:val="22"/>
        </w:rPr>
      </w:pPr>
      <w:r w:rsidRPr="0025353F">
        <w:rPr>
          <w:rFonts w:cs="Garamond"/>
          <w:color w:val="000000"/>
          <w:sz w:val="22"/>
          <w:szCs w:val="22"/>
        </w:rPr>
        <w:t>film</w:t>
      </w:r>
      <w:r w:rsidR="00CC2F2E" w:rsidRPr="0025353F">
        <w:rPr>
          <w:rFonts w:cs="Garamond"/>
          <w:color w:val="000000"/>
          <w:sz w:val="22"/>
          <w:szCs w:val="22"/>
        </w:rPr>
        <w:t xml:space="preserve"> offers us vistas to break</w:t>
      </w:r>
      <w:r w:rsidR="00C411E8" w:rsidRPr="0025353F">
        <w:rPr>
          <w:rFonts w:cs="Garamond"/>
          <w:color w:val="000000"/>
          <w:sz w:val="22"/>
          <w:szCs w:val="22"/>
        </w:rPr>
        <w:t xml:space="preserve"> w</w:t>
      </w:r>
      <w:r w:rsidR="00CC76A9" w:rsidRPr="0025353F">
        <w:rPr>
          <w:rFonts w:cs="Garamond"/>
          <w:color w:val="000000"/>
          <w:sz w:val="22"/>
          <w:szCs w:val="22"/>
        </w:rPr>
        <w:t>ith our habits of seeing</w:t>
      </w:r>
      <w:r w:rsidRPr="0025353F">
        <w:rPr>
          <w:rFonts w:cs="Garamond"/>
          <w:color w:val="000000"/>
          <w:sz w:val="22"/>
          <w:szCs w:val="22"/>
        </w:rPr>
        <w:t>, and</w:t>
      </w:r>
    </w:p>
    <w:p w14:paraId="4AC1EBEC" w14:textId="46BE09AC" w:rsidR="00CC2F2E" w:rsidRPr="0025353F" w:rsidRDefault="00EB453D" w:rsidP="00EB453D">
      <w:pPr>
        <w:pStyle w:val="ListParagraph"/>
        <w:numPr>
          <w:ilvl w:val="0"/>
          <w:numId w:val="32"/>
        </w:numPr>
        <w:outlineLvl w:val="0"/>
        <w:rPr>
          <w:rFonts w:cs="Times Roman"/>
          <w:color w:val="000000"/>
          <w:sz w:val="22"/>
          <w:szCs w:val="22"/>
        </w:rPr>
      </w:pPr>
      <w:r w:rsidRPr="0025353F">
        <w:rPr>
          <w:rFonts w:cs="Garamond"/>
          <w:color w:val="000000"/>
          <w:sz w:val="22"/>
          <w:szCs w:val="22"/>
        </w:rPr>
        <w:t>it</w:t>
      </w:r>
      <w:r w:rsidR="00F85BE7" w:rsidRPr="0025353F">
        <w:rPr>
          <w:rFonts w:cs="Garamond"/>
          <w:color w:val="000000"/>
          <w:sz w:val="22"/>
          <w:szCs w:val="22"/>
        </w:rPr>
        <w:t xml:space="preserve"> </w:t>
      </w:r>
      <w:r w:rsidR="00CC2F2E" w:rsidRPr="0025353F">
        <w:rPr>
          <w:rFonts w:cs="Garamond"/>
          <w:color w:val="000000"/>
          <w:sz w:val="22"/>
          <w:szCs w:val="22"/>
        </w:rPr>
        <w:t xml:space="preserve">exemplarily exposes </w:t>
      </w:r>
      <w:r w:rsidR="00C411E8" w:rsidRPr="0025353F">
        <w:rPr>
          <w:rFonts w:cs="Garamond"/>
          <w:color w:val="000000"/>
          <w:sz w:val="22"/>
          <w:szCs w:val="22"/>
        </w:rPr>
        <w:t xml:space="preserve">the condition modern subjects find themselves </w:t>
      </w:r>
      <w:proofErr w:type="gramStart"/>
      <w:r w:rsidR="00C411E8" w:rsidRPr="0025353F">
        <w:rPr>
          <w:rFonts w:cs="Garamond"/>
          <w:color w:val="000000"/>
          <w:sz w:val="22"/>
          <w:szCs w:val="22"/>
        </w:rPr>
        <w:t>in:</w:t>
      </w:r>
      <w:proofErr w:type="gramEnd"/>
      <w:r w:rsidR="00C411E8" w:rsidRPr="0025353F">
        <w:rPr>
          <w:rFonts w:cs="Garamond"/>
          <w:color w:val="000000"/>
          <w:sz w:val="22"/>
          <w:szCs w:val="22"/>
        </w:rPr>
        <w:t xml:space="preserve"> namely having to acknowledge something or someone without t</w:t>
      </w:r>
      <w:r w:rsidR="00F85BE7" w:rsidRPr="0025353F">
        <w:rPr>
          <w:rFonts w:cs="Garamond"/>
          <w:color w:val="000000"/>
          <w:sz w:val="22"/>
          <w:szCs w:val="22"/>
        </w:rPr>
        <w:t>he possibility of verification.</w:t>
      </w:r>
      <w:r w:rsidR="00562AA2" w:rsidRPr="0025353F">
        <w:rPr>
          <w:rFonts w:cs="Garamond"/>
          <w:color w:val="000000"/>
          <w:sz w:val="22"/>
          <w:szCs w:val="22"/>
        </w:rPr>
        <w:t xml:space="preserve"> </w:t>
      </w:r>
    </w:p>
    <w:p w14:paraId="30CFA76A" w14:textId="77777777" w:rsidR="006304BF" w:rsidRPr="0025353F" w:rsidRDefault="006304BF" w:rsidP="006304BF">
      <w:pPr>
        <w:outlineLvl w:val="0"/>
        <w:rPr>
          <w:rFonts w:cs="Times Roman"/>
          <w:color w:val="000000"/>
          <w:sz w:val="22"/>
          <w:szCs w:val="22"/>
        </w:rPr>
      </w:pPr>
    </w:p>
    <w:p w14:paraId="7E67ADBE" w14:textId="7F4B1782" w:rsidR="00C8773A" w:rsidRPr="0025353F" w:rsidRDefault="00C8773A" w:rsidP="00C8773A">
      <w:pPr>
        <w:outlineLvl w:val="0"/>
        <w:rPr>
          <w:rFonts w:cs="Times Roman"/>
          <w:color w:val="000000"/>
          <w:sz w:val="22"/>
          <w:szCs w:val="22"/>
        </w:rPr>
      </w:pPr>
      <w:r w:rsidRPr="0025353F">
        <w:rPr>
          <w:rFonts w:cs="Times Roman"/>
          <w:color w:val="000000"/>
          <w:sz w:val="22"/>
          <w:szCs w:val="22"/>
        </w:rPr>
        <w:t xml:space="preserve">(a) and (b) have a </w:t>
      </w:r>
      <w:r w:rsidR="00CE595F" w:rsidRPr="0025353F">
        <w:rPr>
          <w:rFonts w:cs="Garamond"/>
          <w:color w:val="000000"/>
          <w:sz w:val="22"/>
          <w:szCs w:val="22"/>
        </w:rPr>
        <w:t xml:space="preserve">political dimension: </w:t>
      </w:r>
      <w:r w:rsidR="003E7344" w:rsidRPr="0025353F">
        <w:rPr>
          <w:rFonts w:cs="Garamond"/>
          <w:color w:val="000000"/>
          <w:sz w:val="22"/>
          <w:szCs w:val="22"/>
        </w:rPr>
        <w:t>chall</w:t>
      </w:r>
      <w:r w:rsidR="00D26F74">
        <w:rPr>
          <w:rFonts w:cs="Garamond"/>
          <w:color w:val="000000"/>
          <w:sz w:val="22"/>
          <w:szCs w:val="22"/>
        </w:rPr>
        <w:t>enging</w:t>
      </w:r>
      <w:r w:rsidR="00CC76A9" w:rsidRPr="0025353F">
        <w:rPr>
          <w:rFonts w:cs="Garamond"/>
          <w:color w:val="000000"/>
          <w:sz w:val="22"/>
          <w:szCs w:val="22"/>
        </w:rPr>
        <w:t xml:space="preserve"> our inherited notions of belonging and collectivity</w:t>
      </w:r>
      <w:r w:rsidR="003E7344" w:rsidRPr="0025353F">
        <w:rPr>
          <w:rFonts w:cs="Garamond"/>
          <w:color w:val="000000"/>
          <w:sz w:val="22"/>
          <w:szCs w:val="22"/>
        </w:rPr>
        <w:t xml:space="preserve">. Fundamentally, it asks a question that is both political and (in its modernist sense) aesthetic: </w:t>
      </w:r>
      <w:r w:rsidR="003E7344" w:rsidRPr="0025353F">
        <w:rPr>
          <w:rFonts w:cs="Times Roman"/>
          <w:color w:val="000000"/>
          <w:sz w:val="22"/>
          <w:szCs w:val="22"/>
        </w:rPr>
        <w:t xml:space="preserve">What </w:t>
      </w:r>
      <w:r w:rsidR="0051799E" w:rsidRPr="0025353F">
        <w:rPr>
          <w:rFonts w:cs="Times Roman"/>
          <w:color w:val="000000"/>
          <w:sz w:val="22"/>
          <w:szCs w:val="22"/>
        </w:rPr>
        <w:t xml:space="preserve">(who) </w:t>
      </w:r>
      <w:r w:rsidR="003E7344" w:rsidRPr="0025353F">
        <w:rPr>
          <w:rFonts w:cs="Times Roman"/>
          <w:color w:val="000000"/>
          <w:sz w:val="22"/>
          <w:szCs w:val="22"/>
        </w:rPr>
        <w:t>can participate with what</w:t>
      </w:r>
      <w:r w:rsidR="0051799E" w:rsidRPr="0025353F">
        <w:rPr>
          <w:rFonts w:cs="Times Roman"/>
          <w:color w:val="000000"/>
          <w:sz w:val="22"/>
          <w:szCs w:val="22"/>
        </w:rPr>
        <w:t xml:space="preserve"> (whom)</w:t>
      </w:r>
      <w:r w:rsidR="003E7344" w:rsidRPr="0025353F">
        <w:rPr>
          <w:rFonts w:cs="Times Roman"/>
          <w:color w:val="000000"/>
          <w:sz w:val="22"/>
          <w:szCs w:val="22"/>
        </w:rPr>
        <w:t>?</w:t>
      </w:r>
    </w:p>
    <w:p w14:paraId="3CE5B9F6" w14:textId="77777777" w:rsidR="00C8773A" w:rsidRPr="0025353F" w:rsidRDefault="00C8773A" w:rsidP="00C8773A">
      <w:pPr>
        <w:outlineLvl w:val="0"/>
        <w:rPr>
          <w:rFonts w:cs="Times Roman"/>
          <w:color w:val="000000"/>
          <w:sz w:val="22"/>
          <w:szCs w:val="22"/>
        </w:rPr>
      </w:pPr>
    </w:p>
    <w:p w14:paraId="23059A2B" w14:textId="2F2BD892" w:rsidR="009D741C" w:rsidRPr="0025353F" w:rsidRDefault="00C8773A" w:rsidP="00C8773A">
      <w:pPr>
        <w:ind w:left="720"/>
        <w:rPr>
          <w:rFonts w:cs="Times Roman"/>
          <w:sz w:val="22"/>
          <w:szCs w:val="22"/>
        </w:rPr>
      </w:pPr>
      <w:r w:rsidRPr="0025353F">
        <w:rPr>
          <w:rFonts w:cs="Times Roman"/>
          <w:sz w:val="22"/>
          <w:szCs w:val="22"/>
        </w:rPr>
        <w:t xml:space="preserve">Democracy’s answer: </w:t>
      </w:r>
      <w:r w:rsidR="000E080B" w:rsidRPr="0025353F">
        <w:rPr>
          <w:rFonts w:cs="Times Roman"/>
          <w:sz w:val="22"/>
          <w:szCs w:val="22"/>
        </w:rPr>
        <w:t xml:space="preserve">there are </w:t>
      </w:r>
      <w:proofErr w:type="gramStart"/>
      <w:r w:rsidR="000E080B" w:rsidRPr="0025353F">
        <w:rPr>
          <w:rFonts w:cs="Times Roman"/>
          <w:sz w:val="22"/>
          <w:szCs w:val="22"/>
        </w:rPr>
        <w:t>no</w:t>
      </w:r>
      <w:proofErr w:type="gramEnd"/>
      <w:r w:rsidR="000E080B" w:rsidRPr="0025353F">
        <w:rPr>
          <w:rFonts w:cs="Times Roman"/>
          <w:sz w:val="22"/>
          <w:szCs w:val="22"/>
        </w:rPr>
        <w:t xml:space="preserve"> first/axiomatic rules that could provide crit</w:t>
      </w:r>
      <w:r w:rsidR="00682DE7" w:rsidRPr="0025353F">
        <w:rPr>
          <w:rFonts w:cs="Times Roman"/>
          <w:sz w:val="22"/>
          <w:szCs w:val="22"/>
        </w:rPr>
        <w:t xml:space="preserve">eria for deciding this question, which in turn means that </w:t>
      </w:r>
      <w:r w:rsidR="00682DE7" w:rsidRPr="0025353F">
        <w:rPr>
          <w:rFonts w:cs="Times Roman"/>
          <w:i/>
          <w:sz w:val="22"/>
          <w:szCs w:val="22"/>
        </w:rPr>
        <w:t>principally everything and everyone can participate with everything and everyone</w:t>
      </w:r>
      <w:r w:rsidR="00682DE7" w:rsidRPr="0025353F">
        <w:rPr>
          <w:rFonts w:cs="Times Roman"/>
          <w:sz w:val="22"/>
          <w:szCs w:val="22"/>
        </w:rPr>
        <w:t>.</w:t>
      </w:r>
    </w:p>
    <w:p w14:paraId="3FD551BE" w14:textId="77777777" w:rsidR="00C8773A" w:rsidRPr="0025353F" w:rsidRDefault="00C8773A" w:rsidP="00C8773A">
      <w:pPr>
        <w:outlineLvl w:val="0"/>
        <w:rPr>
          <w:rFonts w:cs="Times Roman"/>
          <w:color w:val="000000"/>
          <w:sz w:val="22"/>
          <w:szCs w:val="22"/>
        </w:rPr>
      </w:pPr>
    </w:p>
    <w:p w14:paraId="37DC11E4" w14:textId="77777777" w:rsidR="009D741C" w:rsidRPr="0025353F" w:rsidRDefault="009D741C" w:rsidP="00D13D4C">
      <w:pPr>
        <w:widowControl w:val="0"/>
        <w:autoSpaceDE w:val="0"/>
        <w:autoSpaceDN w:val="0"/>
        <w:adjustRightInd w:val="0"/>
        <w:rPr>
          <w:rFonts w:cs="Garamond"/>
          <w:color w:val="000000"/>
          <w:sz w:val="22"/>
          <w:szCs w:val="22"/>
        </w:rPr>
      </w:pPr>
      <w:r w:rsidRPr="0025353F">
        <w:rPr>
          <w:rFonts w:cs="Garamond"/>
          <w:color w:val="000000"/>
          <w:sz w:val="22"/>
          <w:szCs w:val="22"/>
        </w:rPr>
        <w:t>Is film thus a democratic medium?</w:t>
      </w:r>
    </w:p>
    <w:p w14:paraId="5069D808" w14:textId="77777777" w:rsidR="0021787B" w:rsidRDefault="0021787B" w:rsidP="0021787B">
      <w:pPr>
        <w:pStyle w:val="ListParagraph"/>
        <w:widowControl w:val="0"/>
        <w:autoSpaceDE w:val="0"/>
        <w:autoSpaceDN w:val="0"/>
        <w:adjustRightInd w:val="0"/>
        <w:rPr>
          <w:rFonts w:cs="Garamond"/>
          <w:color w:val="000000"/>
          <w:sz w:val="22"/>
          <w:szCs w:val="22"/>
        </w:rPr>
      </w:pPr>
    </w:p>
    <w:p w14:paraId="6809ADEC" w14:textId="77777777" w:rsidR="00D13D4C" w:rsidRPr="0025353F" w:rsidRDefault="009D741C" w:rsidP="0021787B">
      <w:pPr>
        <w:pStyle w:val="ListParagraph"/>
        <w:widowControl w:val="0"/>
        <w:autoSpaceDE w:val="0"/>
        <w:autoSpaceDN w:val="0"/>
        <w:adjustRightInd w:val="0"/>
        <w:rPr>
          <w:rFonts w:cs="Garamond"/>
          <w:color w:val="000000"/>
          <w:sz w:val="22"/>
          <w:szCs w:val="22"/>
        </w:rPr>
      </w:pPr>
      <w:r w:rsidRPr="0025353F">
        <w:rPr>
          <w:rFonts w:cs="Garamond"/>
          <w:color w:val="000000"/>
          <w:sz w:val="22"/>
          <w:szCs w:val="22"/>
        </w:rPr>
        <w:t xml:space="preserve">Joshua </w:t>
      </w:r>
      <w:proofErr w:type="spellStart"/>
      <w:r w:rsidRPr="0025353F">
        <w:rPr>
          <w:rFonts w:cs="Garamond"/>
          <w:color w:val="000000"/>
          <w:sz w:val="22"/>
          <w:szCs w:val="22"/>
        </w:rPr>
        <w:t>Dienstag</w:t>
      </w:r>
      <w:proofErr w:type="spellEnd"/>
      <w:r w:rsidRPr="0025353F">
        <w:rPr>
          <w:rFonts w:cs="Garamond"/>
          <w:color w:val="000000"/>
          <w:sz w:val="22"/>
          <w:szCs w:val="22"/>
        </w:rPr>
        <w:t xml:space="preserve">: no! Two main reasons: film is not participatory, and it cannot engender a democratic vision, but only a voyeuristic form of seeing. </w:t>
      </w:r>
    </w:p>
    <w:p w14:paraId="07917D1B" w14:textId="77777777" w:rsidR="0021787B" w:rsidRDefault="0021787B" w:rsidP="0021787B">
      <w:pPr>
        <w:pStyle w:val="ListParagraph"/>
        <w:widowControl w:val="0"/>
        <w:autoSpaceDE w:val="0"/>
        <w:autoSpaceDN w:val="0"/>
        <w:adjustRightInd w:val="0"/>
        <w:rPr>
          <w:rFonts w:cs="Garamond"/>
          <w:color w:val="000000"/>
          <w:sz w:val="22"/>
          <w:szCs w:val="22"/>
        </w:rPr>
      </w:pPr>
    </w:p>
    <w:p w14:paraId="1D9D5E11" w14:textId="757B113E" w:rsidR="00405A18" w:rsidRPr="005653C5" w:rsidRDefault="005653C5" w:rsidP="0021787B">
      <w:pPr>
        <w:pStyle w:val="ListParagraph"/>
        <w:widowControl w:val="0"/>
        <w:autoSpaceDE w:val="0"/>
        <w:autoSpaceDN w:val="0"/>
        <w:adjustRightInd w:val="0"/>
        <w:rPr>
          <w:rFonts w:cs="Garamond"/>
          <w:color w:val="000000"/>
          <w:sz w:val="22"/>
          <w:szCs w:val="22"/>
        </w:rPr>
      </w:pPr>
      <w:r>
        <w:rPr>
          <w:rFonts w:cs="Garamond"/>
          <w:color w:val="000000"/>
          <w:sz w:val="22"/>
          <w:szCs w:val="22"/>
        </w:rPr>
        <w:t>Cavell: yes! T</w:t>
      </w:r>
      <w:r w:rsidR="00C84684" w:rsidRPr="0025353F">
        <w:rPr>
          <w:rFonts w:cs="Garamond"/>
          <w:color w:val="000000"/>
          <w:sz w:val="22"/>
          <w:szCs w:val="22"/>
        </w:rPr>
        <w:t>he medium of film intervenes directly in the distribution of the vistas we have formed and will form about ourselves and about others and the world, and thus in the distribution of admissions for participation and sharing of who is entitled to partic</w:t>
      </w:r>
      <w:r>
        <w:rPr>
          <w:rFonts w:cs="Garamond"/>
          <w:color w:val="000000"/>
          <w:sz w:val="22"/>
          <w:szCs w:val="22"/>
        </w:rPr>
        <w:t>ipate and who is not.</w:t>
      </w:r>
    </w:p>
    <w:p w14:paraId="297B9ACC" w14:textId="77777777" w:rsidR="00D1218C" w:rsidRPr="0025353F" w:rsidRDefault="00D1218C" w:rsidP="00F26C60">
      <w:pPr>
        <w:rPr>
          <w:rFonts w:cs="Garamond"/>
          <w:color w:val="000000"/>
          <w:sz w:val="22"/>
          <w:szCs w:val="22"/>
        </w:rPr>
      </w:pPr>
    </w:p>
    <w:p w14:paraId="7703DE1E" w14:textId="128A98EB" w:rsidR="00403FD3" w:rsidRPr="005B3181" w:rsidRDefault="00C83E7C" w:rsidP="00F26C60">
      <w:pPr>
        <w:pStyle w:val="ListParagraph"/>
        <w:numPr>
          <w:ilvl w:val="0"/>
          <w:numId w:val="13"/>
        </w:numPr>
        <w:ind w:left="284" w:hanging="284"/>
        <w:outlineLvl w:val="0"/>
        <w:rPr>
          <w:rFonts w:cs="Times Roman"/>
          <w:color w:val="000000"/>
          <w:sz w:val="22"/>
          <w:szCs w:val="22"/>
          <w:u w:val="single"/>
        </w:rPr>
      </w:pPr>
      <w:r w:rsidRPr="005B3181">
        <w:rPr>
          <w:rFonts w:cs="Times Roman"/>
          <w:color w:val="000000"/>
          <w:sz w:val="22"/>
          <w:szCs w:val="22"/>
          <w:u w:val="single"/>
        </w:rPr>
        <w:t xml:space="preserve"> </w:t>
      </w:r>
      <w:r w:rsidR="00F73B79" w:rsidRPr="005B3181">
        <w:rPr>
          <w:rFonts w:cs="Times Roman"/>
          <w:color w:val="000000"/>
          <w:sz w:val="22"/>
          <w:szCs w:val="22"/>
          <w:u w:val="single"/>
        </w:rPr>
        <w:t>Democratic community and visibility</w:t>
      </w:r>
    </w:p>
    <w:p w14:paraId="092037FA" w14:textId="77777777" w:rsidR="00FA1A74" w:rsidRPr="0025353F" w:rsidRDefault="00FA1A74" w:rsidP="00F26C60">
      <w:pPr>
        <w:pStyle w:val="ListParagraph"/>
        <w:ind w:left="284"/>
        <w:outlineLvl w:val="0"/>
        <w:rPr>
          <w:rFonts w:cs="Times Roman"/>
          <w:b/>
          <w:color w:val="000000"/>
          <w:sz w:val="22"/>
          <w:szCs w:val="22"/>
        </w:rPr>
      </w:pPr>
    </w:p>
    <w:p w14:paraId="57511AB6" w14:textId="77777777" w:rsidR="008311A1" w:rsidRDefault="00222287" w:rsidP="00BB598B">
      <w:pPr>
        <w:widowControl w:val="0"/>
        <w:autoSpaceDE w:val="0"/>
        <w:autoSpaceDN w:val="0"/>
        <w:adjustRightInd w:val="0"/>
        <w:rPr>
          <w:rFonts w:cs="Times Roman"/>
          <w:color w:val="000000"/>
          <w:sz w:val="22"/>
          <w:szCs w:val="22"/>
        </w:rPr>
      </w:pPr>
      <w:r w:rsidRPr="0025353F">
        <w:rPr>
          <w:rFonts w:cs="Garamond"/>
          <w:color w:val="000000"/>
          <w:sz w:val="22"/>
          <w:szCs w:val="22"/>
        </w:rPr>
        <w:t>How would</w:t>
      </w:r>
      <w:r w:rsidR="0074196F" w:rsidRPr="0025353F">
        <w:rPr>
          <w:rFonts w:cs="Garamond"/>
          <w:color w:val="000000"/>
          <w:sz w:val="22"/>
          <w:szCs w:val="22"/>
        </w:rPr>
        <w:t xml:space="preserve"> a society of individuals that adhere to an ethics of attention</w:t>
      </w:r>
      <w:r w:rsidRPr="0025353F">
        <w:rPr>
          <w:rFonts w:cs="Garamond"/>
          <w:color w:val="000000"/>
          <w:sz w:val="22"/>
          <w:szCs w:val="22"/>
        </w:rPr>
        <w:t xml:space="preserve"> </w:t>
      </w:r>
      <w:r w:rsidR="008311A1" w:rsidRPr="008311A1">
        <w:rPr>
          <w:rFonts w:cs="Garamond"/>
          <w:color w:val="000000"/>
          <w:sz w:val="22"/>
          <w:szCs w:val="22"/>
        </w:rPr>
        <w:t>(which leads them to continu</w:t>
      </w:r>
      <w:r w:rsidR="008311A1">
        <w:rPr>
          <w:rFonts w:cs="Garamond"/>
          <w:color w:val="000000"/>
          <w:sz w:val="22"/>
          <w:szCs w:val="22"/>
        </w:rPr>
        <w:t xml:space="preserve">ally train their viewing habits) </w:t>
      </w:r>
      <w:r w:rsidRPr="0025353F">
        <w:rPr>
          <w:rFonts w:cs="Garamond"/>
          <w:color w:val="000000"/>
          <w:sz w:val="22"/>
          <w:szCs w:val="22"/>
        </w:rPr>
        <w:t>look like</w:t>
      </w:r>
      <w:r w:rsidR="00457D82" w:rsidRPr="0025353F">
        <w:rPr>
          <w:rFonts w:cs="Garamond"/>
          <w:color w:val="000000"/>
          <w:sz w:val="22"/>
          <w:szCs w:val="22"/>
        </w:rPr>
        <w:t>?</w:t>
      </w:r>
    </w:p>
    <w:p w14:paraId="45A5457E" w14:textId="77777777" w:rsidR="008311A1" w:rsidRDefault="008311A1" w:rsidP="00BB598B">
      <w:pPr>
        <w:widowControl w:val="0"/>
        <w:autoSpaceDE w:val="0"/>
        <w:autoSpaceDN w:val="0"/>
        <w:adjustRightInd w:val="0"/>
        <w:rPr>
          <w:rFonts w:cs="Times Roman"/>
          <w:color w:val="000000"/>
          <w:sz w:val="22"/>
          <w:szCs w:val="22"/>
        </w:rPr>
      </w:pPr>
    </w:p>
    <w:p w14:paraId="59D5E6F4" w14:textId="281C5633" w:rsidR="008E08BC" w:rsidRPr="0025353F" w:rsidRDefault="00780B89" w:rsidP="0021787B">
      <w:pPr>
        <w:widowControl w:val="0"/>
        <w:autoSpaceDE w:val="0"/>
        <w:autoSpaceDN w:val="0"/>
        <w:adjustRightInd w:val="0"/>
        <w:ind w:left="720"/>
        <w:rPr>
          <w:rFonts w:cs="Times Roman"/>
          <w:color w:val="000000"/>
          <w:sz w:val="22"/>
          <w:szCs w:val="22"/>
        </w:rPr>
      </w:pPr>
      <w:r w:rsidRPr="00780B89">
        <w:rPr>
          <w:rFonts w:cs="Times Roman"/>
          <w:color w:val="000000"/>
          <w:sz w:val="22"/>
          <w:szCs w:val="22"/>
        </w:rPr>
        <w:t>Such a political community would co</w:t>
      </w:r>
      <w:r>
        <w:rPr>
          <w:rFonts w:cs="Times Roman"/>
          <w:color w:val="000000"/>
          <w:sz w:val="22"/>
          <w:szCs w:val="22"/>
        </w:rPr>
        <w:t>nsist of individuals who have</w:t>
      </w:r>
      <w:r w:rsidRPr="00780B89">
        <w:rPr>
          <w:rFonts w:cs="Times Roman"/>
          <w:color w:val="000000"/>
          <w:sz w:val="22"/>
          <w:szCs w:val="22"/>
        </w:rPr>
        <w:t xml:space="preserve"> aesthetic </w:t>
      </w:r>
      <w:r>
        <w:rPr>
          <w:rFonts w:cs="Times Roman"/>
          <w:color w:val="000000"/>
          <w:sz w:val="22"/>
          <w:szCs w:val="22"/>
        </w:rPr>
        <w:t>sensibilities for each other that correspond</w:t>
      </w:r>
      <w:r w:rsidRPr="00780B89">
        <w:rPr>
          <w:rFonts w:cs="Times Roman"/>
          <w:color w:val="000000"/>
          <w:sz w:val="22"/>
          <w:szCs w:val="22"/>
        </w:rPr>
        <w:t xml:space="preserve"> to the aesthetic </w:t>
      </w:r>
      <w:r>
        <w:rPr>
          <w:rFonts w:cs="Times Roman"/>
          <w:color w:val="000000"/>
          <w:sz w:val="22"/>
          <w:szCs w:val="22"/>
        </w:rPr>
        <w:t>sensibilities</w:t>
      </w:r>
      <w:r w:rsidRPr="00780B89">
        <w:rPr>
          <w:rFonts w:cs="Times Roman"/>
          <w:color w:val="000000"/>
          <w:sz w:val="22"/>
          <w:szCs w:val="22"/>
        </w:rPr>
        <w:t xml:space="preserve"> for works of art</w:t>
      </w:r>
      <w:r w:rsidR="00BB598B" w:rsidRPr="0025353F">
        <w:rPr>
          <w:rFonts w:cs="Times Roman"/>
          <w:color w:val="000000"/>
          <w:sz w:val="22"/>
          <w:szCs w:val="22"/>
        </w:rPr>
        <w:t>.</w:t>
      </w:r>
    </w:p>
    <w:p w14:paraId="60F992B7" w14:textId="77777777" w:rsidR="00BB598B" w:rsidRPr="0025353F" w:rsidRDefault="00BB598B" w:rsidP="00BB598B">
      <w:pPr>
        <w:widowControl w:val="0"/>
        <w:autoSpaceDE w:val="0"/>
        <w:autoSpaceDN w:val="0"/>
        <w:adjustRightInd w:val="0"/>
        <w:rPr>
          <w:rFonts w:cs="Times Roman"/>
          <w:color w:val="000000"/>
          <w:sz w:val="22"/>
          <w:szCs w:val="22"/>
        </w:rPr>
      </w:pPr>
    </w:p>
    <w:p w14:paraId="730467A0" w14:textId="6444D455" w:rsidR="004D0312" w:rsidRPr="0025353F" w:rsidRDefault="00030C6F" w:rsidP="00BB598B">
      <w:pPr>
        <w:widowControl w:val="0"/>
        <w:autoSpaceDE w:val="0"/>
        <w:autoSpaceDN w:val="0"/>
        <w:adjustRightInd w:val="0"/>
        <w:rPr>
          <w:rFonts w:cs="Times Roman"/>
          <w:color w:val="000000"/>
          <w:sz w:val="22"/>
          <w:szCs w:val="22"/>
        </w:rPr>
      </w:pPr>
      <w:r w:rsidRPr="0025353F">
        <w:rPr>
          <w:rFonts w:cs="Times Roman"/>
          <w:color w:val="000000"/>
          <w:sz w:val="22"/>
          <w:szCs w:val="22"/>
        </w:rPr>
        <w:t xml:space="preserve">Helmuth </w:t>
      </w:r>
      <w:proofErr w:type="spellStart"/>
      <w:r w:rsidR="008E08BC" w:rsidRPr="0025353F">
        <w:rPr>
          <w:rFonts w:cs="Times Roman"/>
          <w:color w:val="000000"/>
          <w:sz w:val="22"/>
          <w:szCs w:val="22"/>
        </w:rPr>
        <w:t>Plessner</w:t>
      </w:r>
      <w:proofErr w:type="spellEnd"/>
      <w:r w:rsidRPr="0025353F">
        <w:rPr>
          <w:rFonts w:cs="Times Roman"/>
          <w:color w:val="000000"/>
          <w:sz w:val="22"/>
          <w:szCs w:val="22"/>
        </w:rPr>
        <w:t xml:space="preserve"> (in </w:t>
      </w:r>
      <w:r w:rsidRPr="0025353F">
        <w:rPr>
          <w:rFonts w:cs="Times Roman"/>
          <w:i/>
          <w:color w:val="000000"/>
          <w:sz w:val="22"/>
          <w:szCs w:val="22"/>
        </w:rPr>
        <w:t>The Limits of Community</w:t>
      </w:r>
      <w:r w:rsidRPr="0025353F">
        <w:rPr>
          <w:rFonts w:cs="Times Roman"/>
          <w:color w:val="000000"/>
          <w:sz w:val="22"/>
          <w:szCs w:val="22"/>
        </w:rPr>
        <w:t xml:space="preserve"> [1924])</w:t>
      </w:r>
      <w:r w:rsidR="008E08BC" w:rsidRPr="0025353F">
        <w:rPr>
          <w:rFonts w:cs="Times Roman"/>
          <w:color w:val="000000"/>
          <w:sz w:val="22"/>
          <w:szCs w:val="22"/>
        </w:rPr>
        <w:t xml:space="preserve">: </w:t>
      </w:r>
      <w:r w:rsidR="004D0312" w:rsidRPr="0025353F">
        <w:rPr>
          <w:rFonts w:cs="Times Roman"/>
          <w:color w:val="000000"/>
          <w:sz w:val="22"/>
          <w:szCs w:val="22"/>
        </w:rPr>
        <w:t xml:space="preserve">the virtue of tact. The overall aim of tact is </w:t>
      </w:r>
      <w:proofErr w:type="gramStart"/>
      <w:r w:rsidR="004D0312" w:rsidRPr="0025353F">
        <w:rPr>
          <w:rFonts w:cs="Times Roman"/>
          <w:color w:val="000000"/>
          <w:sz w:val="22"/>
          <w:szCs w:val="22"/>
        </w:rPr>
        <w:t>preserve</w:t>
      </w:r>
      <w:proofErr w:type="gramEnd"/>
      <w:r w:rsidR="004D0312" w:rsidRPr="0025353F">
        <w:rPr>
          <w:rFonts w:cs="Times Roman"/>
          <w:color w:val="000000"/>
          <w:sz w:val="22"/>
          <w:szCs w:val="22"/>
        </w:rPr>
        <w:t xml:space="preserve"> a delicate balance between intimacy and distance; this demands a fine-tuned sensitivity to the emotions and reactions of the other person and an anticipation of the </w:t>
      </w:r>
      <w:r w:rsidR="0030083E" w:rsidRPr="0025353F">
        <w:rPr>
          <w:rFonts w:cs="Times Roman"/>
          <w:color w:val="000000"/>
          <w:sz w:val="22"/>
          <w:szCs w:val="22"/>
        </w:rPr>
        <w:t>emotional consequences that one’</w:t>
      </w:r>
      <w:r w:rsidR="004D0312" w:rsidRPr="0025353F">
        <w:rPr>
          <w:rFonts w:cs="Times Roman"/>
          <w:color w:val="000000"/>
          <w:sz w:val="22"/>
          <w:szCs w:val="22"/>
        </w:rPr>
        <w:t>s action and forms of expression might have.</w:t>
      </w:r>
      <w:r w:rsidR="0030083E" w:rsidRPr="0025353F">
        <w:rPr>
          <w:rFonts w:cs="Times Roman"/>
          <w:color w:val="000000"/>
          <w:sz w:val="22"/>
          <w:szCs w:val="22"/>
        </w:rPr>
        <w:t xml:space="preserve"> </w:t>
      </w:r>
    </w:p>
    <w:p w14:paraId="19218C1C" w14:textId="77777777" w:rsidR="008C33CF" w:rsidRPr="0025353F" w:rsidRDefault="008C33CF" w:rsidP="00F26C60">
      <w:pPr>
        <w:widowControl w:val="0"/>
        <w:autoSpaceDE w:val="0"/>
        <w:autoSpaceDN w:val="0"/>
        <w:adjustRightInd w:val="0"/>
        <w:rPr>
          <w:rFonts w:eastAsia="Times New Roman" w:cs="Times New Roman"/>
          <w:color w:val="000000"/>
          <w:sz w:val="22"/>
          <w:szCs w:val="22"/>
        </w:rPr>
      </w:pPr>
    </w:p>
    <w:p w14:paraId="75B2AE95" w14:textId="6B6CE0D5" w:rsidR="004D6DE0" w:rsidRPr="0025353F" w:rsidRDefault="00BB598B" w:rsidP="00BB598B">
      <w:pPr>
        <w:widowControl w:val="0"/>
        <w:autoSpaceDE w:val="0"/>
        <w:autoSpaceDN w:val="0"/>
        <w:adjustRightInd w:val="0"/>
        <w:rPr>
          <w:rFonts w:eastAsia="Times New Roman" w:cs="Times New Roman"/>
          <w:color w:val="000000"/>
          <w:sz w:val="22"/>
          <w:szCs w:val="22"/>
        </w:rPr>
      </w:pPr>
      <w:r w:rsidRPr="0025353F">
        <w:rPr>
          <w:rFonts w:eastAsia="Times New Roman" w:cs="Times New Roman"/>
          <w:color w:val="000000"/>
          <w:sz w:val="22"/>
          <w:szCs w:val="22"/>
        </w:rPr>
        <w:t>T</w:t>
      </w:r>
      <w:r w:rsidR="008C33CF" w:rsidRPr="0025353F">
        <w:rPr>
          <w:rFonts w:eastAsia="Times New Roman" w:cs="Times New Roman"/>
          <w:color w:val="000000"/>
          <w:sz w:val="22"/>
          <w:szCs w:val="22"/>
        </w:rPr>
        <w:t xml:space="preserve">he </w:t>
      </w:r>
      <w:r w:rsidRPr="0025353F">
        <w:rPr>
          <w:rFonts w:eastAsia="Times New Roman" w:cs="Times New Roman"/>
          <w:color w:val="000000"/>
          <w:sz w:val="22"/>
          <w:szCs w:val="22"/>
        </w:rPr>
        <w:t xml:space="preserve">‘attentive’ </w:t>
      </w:r>
      <w:r w:rsidR="008C33CF" w:rsidRPr="0025353F">
        <w:rPr>
          <w:rFonts w:eastAsia="Times New Roman" w:cs="Times New Roman"/>
          <w:color w:val="000000"/>
          <w:sz w:val="22"/>
          <w:szCs w:val="22"/>
        </w:rPr>
        <w:t xml:space="preserve">democratic </w:t>
      </w:r>
      <w:r w:rsidRPr="0025353F">
        <w:rPr>
          <w:rFonts w:eastAsia="Times New Roman" w:cs="Times New Roman"/>
          <w:color w:val="000000"/>
          <w:sz w:val="22"/>
          <w:szCs w:val="22"/>
        </w:rPr>
        <w:t>society</w:t>
      </w:r>
      <w:r w:rsidR="008C33CF" w:rsidRPr="0025353F">
        <w:rPr>
          <w:rFonts w:eastAsia="Times New Roman" w:cs="Times New Roman"/>
          <w:color w:val="000000"/>
          <w:sz w:val="22"/>
          <w:szCs w:val="22"/>
        </w:rPr>
        <w:t xml:space="preserve"> </w:t>
      </w:r>
      <w:r w:rsidRPr="0025353F">
        <w:rPr>
          <w:rFonts w:eastAsia="Times New Roman" w:cs="Times New Roman"/>
          <w:color w:val="000000"/>
          <w:sz w:val="22"/>
          <w:szCs w:val="22"/>
        </w:rPr>
        <w:t xml:space="preserve">would be </w:t>
      </w:r>
      <w:r w:rsidR="00D16C84" w:rsidRPr="0025353F">
        <w:rPr>
          <w:rFonts w:eastAsia="Times New Roman" w:cs="Times New Roman"/>
          <w:color w:val="000000"/>
          <w:sz w:val="22"/>
          <w:szCs w:val="22"/>
        </w:rPr>
        <w:t>a society populated by individuals who follow a tactful practice of attending to one another as appearances, which again relies on a heightened sensibility toward small vibrations and a willing openness to see others in their possible difference from us, and ourselves in our pos</w:t>
      </w:r>
      <w:r w:rsidR="00873980" w:rsidRPr="0025353F">
        <w:rPr>
          <w:rFonts w:eastAsia="Times New Roman" w:cs="Times New Roman"/>
          <w:color w:val="000000"/>
          <w:sz w:val="22"/>
          <w:szCs w:val="22"/>
        </w:rPr>
        <w:t>sible difference from ourselves.</w:t>
      </w:r>
      <w:r w:rsidR="00D16C84" w:rsidRPr="0025353F">
        <w:rPr>
          <w:rFonts w:eastAsia="Times New Roman" w:cs="Times New Roman"/>
          <w:color w:val="000000"/>
          <w:sz w:val="22"/>
          <w:szCs w:val="22"/>
        </w:rPr>
        <w:t xml:space="preserve"> </w:t>
      </w:r>
      <w:r w:rsidR="007D000F" w:rsidRPr="0025353F">
        <w:rPr>
          <w:rFonts w:eastAsia="Times New Roman" w:cs="Times New Roman"/>
          <w:color w:val="000000"/>
          <w:sz w:val="22"/>
          <w:szCs w:val="22"/>
        </w:rPr>
        <w:t>I</w:t>
      </w:r>
      <w:r w:rsidR="00226931" w:rsidRPr="0025353F">
        <w:rPr>
          <w:rFonts w:eastAsia="Times New Roman" w:cs="Times New Roman"/>
          <w:color w:val="000000"/>
          <w:sz w:val="22"/>
          <w:szCs w:val="22"/>
        </w:rPr>
        <w:t>t would be a society that pays attention to the small or large differences that we have not paid attention to so far, and that are at the beginning of claims for a change on who we as</w:t>
      </w:r>
      <w:r w:rsidR="0011243F" w:rsidRPr="0025353F">
        <w:rPr>
          <w:rFonts w:eastAsia="Times New Roman" w:cs="Times New Roman"/>
          <w:color w:val="000000"/>
          <w:sz w:val="22"/>
          <w:szCs w:val="22"/>
        </w:rPr>
        <w:t xml:space="preserve"> individuals and as</w:t>
      </w:r>
      <w:r w:rsidR="00093993" w:rsidRPr="0025353F">
        <w:rPr>
          <w:rFonts w:eastAsia="Times New Roman" w:cs="Times New Roman"/>
          <w:color w:val="000000"/>
          <w:sz w:val="22"/>
          <w:szCs w:val="22"/>
        </w:rPr>
        <w:t xml:space="preserve"> a society should become.</w:t>
      </w:r>
    </w:p>
    <w:p w14:paraId="4AFA4B48" w14:textId="77777777" w:rsidR="00BB598B" w:rsidRPr="0025353F" w:rsidRDefault="00BB598B" w:rsidP="00BB598B">
      <w:pPr>
        <w:widowControl w:val="0"/>
        <w:autoSpaceDE w:val="0"/>
        <w:autoSpaceDN w:val="0"/>
        <w:adjustRightInd w:val="0"/>
        <w:rPr>
          <w:rFonts w:eastAsia="Times New Roman" w:cs="Times New Roman"/>
          <w:color w:val="000000"/>
          <w:sz w:val="22"/>
          <w:szCs w:val="22"/>
        </w:rPr>
      </w:pPr>
    </w:p>
    <w:p w14:paraId="07CDC715" w14:textId="4E78B9C6" w:rsidR="008D5CF5" w:rsidRPr="0025353F" w:rsidRDefault="008D5CF5" w:rsidP="0025353F">
      <w:pPr>
        <w:widowControl w:val="0"/>
        <w:autoSpaceDE w:val="0"/>
        <w:autoSpaceDN w:val="0"/>
        <w:adjustRightInd w:val="0"/>
        <w:rPr>
          <w:rFonts w:cs="Times Roman"/>
          <w:color w:val="000000"/>
          <w:sz w:val="22"/>
          <w:szCs w:val="22"/>
        </w:rPr>
      </w:pPr>
      <w:r>
        <w:rPr>
          <w:rFonts w:cs="Times Roman"/>
          <w:color w:val="000000"/>
          <w:sz w:val="22"/>
          <w:szCs w:val="22"/>
        </w:rPr>
        <w:t xml:space="preserve"> </w:t>
      </w:r>
    </w:p>
    <w:sectPr w:rsidR="008D5CF5" w:rsidRPr="0025353F" w:rsidSect="008630AB">
      <w:footerReference w:type="even" r:id="rId7"/>
      <w:footerReference w:type="default" r:id="rId8"/>
      <w:pgSz w:w="11900" w:h="1682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40A58D" w14:textId="77777777" w:rsidR="00BF18A2" w:rsidRDefault="00BF18A2" w:rsidP="00F23260">
      <w:r>
        <w:separator/>
      </w:r>
    </w:p>
  </w:endnote>
  <w:endnote w:type="continuationSeparator" w:id="0">
    <w:p w14:paraId="71D2E913" w14:textId="77777777" w:rsidR="00BF18A2" w:rsidRDefault="00BF18A2" w:rsidP="00F232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Times Roman">
    <w:charset w:val="00"/>
    <w:family w:val="auto"/>
    <w:pitch w:val="variable"/>
    <w:sig w:usb0="E00002FF" w:usb1="5000205A" w:usb2="00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Georgia Bold Italic">
    <w:panose1 w:val="02040802050405090203"/>
    <w:charset w:val="00"/>
    <w:family w:val="auto"/>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582AB" w14:textId="77777777" w:rsidR="00BF18A2" w:rsidRDefault="00BF18A2" w:rsidP="001906F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9A1C092" w14:textId="77777777" w:rsidR="00BF18A2" w:rsidRDefault="00BF18A2" w:rsidP="009867E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9BFF16" w14:textId="77777777" w:rsidR="00BF18A2" w:rsidRDefault="00BF18A2" w:rsidP="001906F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14B71">
      <w:rPr>
        <w:rStyle w:val="PageNumber"/>
        <w:noProof/>
      </w:rPr>
      <w:t>1</w:t>
    </w:r>
    <w:r>
      <w:rPr>
        <w:rStyle w:val="PageNumber"/>
      </w:rPr>
      <w:fldChar w:fldCharType="end"/>
    </w:r>
  </w:p>
  <w:p w14:paraId="75B42929" w14:textId="77777777" w:rsidR="00BF18A2" w:rsidRDefault="00BF18A2" w:rsidP="009867E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9D29AC" w14:textId="77777777" w:rsidR="00BF18A2" w:rsidRDefault="00BF18A2" w:rsidP="00F23260">
      <w:r>
        <w:separator/>
      </w:r>
    </w:p>
  </w:footnote>
  <w:footnote w:type="continuationSeparator" w:id="0">
    <w:p w14:paraId="7551F2FC" w14:textId="77777777" w:rsidR="00BF18A2" w:rsidRDefault="00BF18A2" w:rsidP="00F2326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00000001"/>
    <w:lvl w:ilvl="0" w:tplc="00000001">
      <w:start w:val="15"/>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FE0943"/>
    <w:multiLevelType w:val="hybridMultilevel"/>
    <w:tmpl w:val="4F5041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E14B53"/>
    <w:multiLevelType w:val="multilevel"/>
    <w:tmpl w:val="CD40A2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DA751A"/>
    <w:multiLevelType w:val="hybridMultilevel"/>
    <w:tmpl w:val="3A1CD5EA"/>
    <w:lvl w:ilvl="0" w:tplc="CF7442D4">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E47BE8"/>
    <w:multiLevelType w:val="hybridMultilevel"/>
    <w:tmpl w:val="698205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EC1F5A"/>
    <w:multiLevelType w:val="hybridMultilevel"/>
    <w:tmpl w:val="8E9A0B76"/>
    <w:lvl w:ilvl="0" w:tplc="1DCC9E7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1F250F"/>
    <w:multiLevelType w:val="hybridMultilevel"/>
    <w:tmpl w:val="91F03E60"/>
    <w:lvl w:ilvl="0" w:tplc="F64EC9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1D77C73"/>
    <w:multiLevelType w:val="hybridMultilevel"/>
    <w:tmpl w:val="AF34F776"/>
    <w:lvl w:ilvl="0" w:tplc="00A295A6">
      <w:start w:val="1"/>
      <w:numFmt w:val="lowerRoman"/>
      <w:lvlText w:val="(%1)"/>
      <w:lvlJc w:val="left"/>
      <w:pPr>
        <w:ind w:left="1080" w:hanging="720"/>
      </w:pPr>
      <w:rPr>
        <w:rFonts w:cs="Garamon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984D6F"/>
    <w:multiLevelType w:val="hybridMultilevel"/>
    <w:tmpl w:val="1BE0D446"/>
    <w:lvl w:ilvl="0" w:tplc="CF7442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472CD3"/>
    <w:multiLevelType w:val="hybridMultilevel"/>
    <w:tmpl w:val="9092C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BBD4004"/>
    <w:multiLevelType w:val="hybridMultilevel"/>
    <w:tmpl w:val="1A16306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2E52877"/>
    <w:multiLevelType w:val="multilevel"/>
    <w:tmpl w:val="356493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34A6074"/>
    <w:multiLevelType w:val="hybridMultilevel"/>
    <w:tmpl w:val="4BB83B42"/>
    <w:lvl w:ilvl="0" w:tplc="9E3878A2">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40F68CC"/>
    <w:multiLevelType w:val="hybridMultilevel"/>
    <w:tmpl w:val="3E9EC0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5DF79A8"/>
    <w:multiLevelType w:val="hybridMultilevel"/>
    <w:tmpl w:val="1C38F8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BE7443A"/>
    <w:multiLevelType w:val="hybridMultilevel"/>
    <w:tmpl w:val="3C26D3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C3B7002"/>
    <w:multiLevelType w:val="hybridMultilevel"/>
    <w:tmpl w:val="9A24C0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D8A2020"/>
    <w:multiLevelType w:val="hybridMultilevel"/>
    <w:tmpl w:val="C61476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F822C67"/>
    <w:multiLevelType w:val="hybridMultilevel"/>
    <w:tmpl w:val="4B08EC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998092B"/>
    <w:multiLevelType w:val="hybridMultilevel"/>
    <w:tmpl w:val="E7F64B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FB94058"/>
    <w:multiLevelType w:val="hybridMultilevel"/>
    <w:tmpl w:val="82B4C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2235C6B"/>
    <w:multiLevelType w:val="hybridMultilevel"/>
    <w:tmpl w:val="1BE0D446"/>
    <w:lvl w:ilvl="0" w:tplc="CF7442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4FB68EC"/>
    <w:multiLevelType w:val="hybridMultilevel"/>
    <w:tmpl w:val="FE5E08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6EC56FF"/>
    <w:multiLevelType w:val="hybridMultilevel"/>
    <w:tmpl w:val="C45A3A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D7A6AB4"/>
    <w:multiLevelType w:val="hybridMultilevel"/>
    <w:tmpl w:val="A35EBAE6"/>
    <w:lvl w:ilvl="0" w:tplc="CA022D2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DC75328"/>
    <w:multiLevelType w:val="hybridMultilevel"/>
    <w:tmpl w:val="1BE0D446"/>
    <w:lvl w:ilvl="0" w:tplc="CF7442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E192831"/>
    <w:multiLevelType w:val="hybridMultilevel"/>
    <w:tmpl w:val="89B0AB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2203A30"/>
    <w:multiLevelType w:val="hybridMultilevel"/>
    <w:tmpl w:val="EA5EA598"/>
    <w:lvl w:ilvl="0" w:tplc="0DE0B4AE">
      <w:start w:val="3"/>
      <w:numFmt w:val="bullet"/>
      <w:lvlText w:val="-"/>
      <w:lvlJc w:val="left"/>
      <w:pPr>
        <w:ind w:left="720" w:hanging="360"/>
      </w:pPr>
      <w:rPr>
        <w:rFonts w:ascii="Garamond" w:eastAsiaTheme="minorEastAsia" w:hAnsi="Garamond" w:cs="Garamond"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508428E"/>
    <w:multiLevelType w:val="hybridMultilevel"/>
    <w:tmpl w:val="B7D4B5C0"/>
    <w:lvl w:ilvl="0" w:tplc="17DA7D7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A18742B"/>
    <w:multiLevelType w:val="hybridMultilevel"/>
    <w:tmpl w:val="3D207A70"/>
    <w:lvl w:ilvl="0" w:tplc="08E44DC6">
      <w:start w:val="3"/>
      <w:numFmt w:val="bullet"/>
      <w:lvlText w:val="-"/>
      <w:lvlJc w:val="left"/>
      <w:pPr>
        <w:ind w:left="1080" w:hanging="360"/>
      </w:pPr>
      <w:rPr>
        <w:rFonts w:ascii="Garamond" w:eastAsiaTheme="minorEastAsia" w:hAnsi="Garamond" w:cs="Garamond"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6B5E4AFB"/>
    <w:multiLevelType w:val="hybridMultilevel"/>
    <w:tmpl w:val="ACA00246"/>
    <w:lvl w:ilvl="0" w:tplc="AAD8CDE6">
      <w:start w:val="1"/>
      <w:numFmt w:val="lowerLetter"/>
      <w:lvlText w:val="(%1)"/>
      <w:lvlJc w:val="left"/>
      <w:pPr>
        <w:ind w:left="720" w:hanging="360"/>
      </w:pPr>
      <w:rPr>
        <w:rFonts w:cs="Times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6EA3B36"/>
    <w:multiLevelType w:val="hybridMultilevel"/>
    <w:tmpl w:val="FCE2EF56"/>
    <w:lvl w:ilvl="0" w:tplc="457AC1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7FF3618"/>
    <w:multiLevelType w:val="hybridMultilevel"/>
    <w:tmpl w:val="1F36E246"/>
    <w:lvl w:ilvl="0" w:tplc="0407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93A0433"/>
    <w:multiLevelType w:val="hybridMultilevel"/>
    <w:tmpl w:val="1EF4F30C"/>
    <w:lvl w:ilvl="0" w:tplc="FD5C5CF8">
      <w:start w:val="5"/>
      <w:numFmt w:val="bullet"/>
      <w:lvlText w:val="-"/>
      <w:lvlJc w:val="left"/>
      <w:pPr>
        <w:ind w:left="720" w:hanging="360"/>
      </w:pPr>
      <w:rPr>
        <w:rFonts w:ascii="Garamond" w:eastAsiaTheme="minorEastAsia" w:hAnsi="Garamond" w:cs="Garamond"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9BF5F1C"/>
    <w:multiLevelType w:val="hybridMultilevel"/>
    <w:tmpl w:val="F1E80C64"/>
    <w:lvl w:ilvl="0" w:tplc="0407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8"/>
  </w:num>
  <w:num w:numId="3">
    <w:abstractNumId w:val="5"/>
  </w:num>
  <w:num w:numId="4">
    <w:abstractNumId w:val="29"/>
  </w:num>
  <w:num w:numId="5">
    <w:abstractNumId w:val="27"/>
  </w:num>
  <w:num w:numId="6">
    <w:abstractNumId w:val="23"/>
  </w:num>
  <w:num w:numId="7">
    <w:abstractNumId w:val="32"/>
  </w:num>
  <w:num w:numId="8">
    <w:abstractNumId w:val="34"/>
  </w:num>
  <w:num w:numId="9">
    <w:abstractNumId w:val="15"/>
  </w:num>
  <w:num w:numId="10">
    <w:abstractNumId w:val="4"/>
  </w:num>
  <w:num w:numId="11">
    <w:abstractNumId w:val="21"/>
  </w:num>
  <w:num w:numId="12">
    <w:abstractNumId w:val="8"/>
  </w:num>
  <w:num w:numId="13">
    <w:abstractNumId w:val="3"/>
  </w:num>
  <w:num w:numId="14">
    <w:abstractNumId w:val="25"/>
  </w:num>
  <w:num w:numId="15">
    <w:abstractNumId w:val="19"/>
  </w:num>
  <w:num w:numId="16">
    <w:abstractNumId w:val="33"/>
  </w:num>
  <w:num w:numId="17">
    <w:abstractNumId w:val="24"/>
  </w:num>
  <w:num w:numId="18">
    <w:abstractNumId w:val="11"/>
  </w:num>
  <w:num w:numId="19">
    <w:abstractNumId w:val="0"/>
  </w:num>
  <w:num w:numId="20">
    <w:abstractNumId w:val="16"/>
  </w:num>
  <w:num w:numId="21">
    <w:abstractNumId w:val="14"/>
  </w:num>
  <w:num w:numId="22">
    <w:abstractNumId w:val="31"/>
  </w:num>
  <w:num w:numId="23">
    <w:abstractNumId w:val="17"/>
  </w:num>
  <w:num w:numId="24">
    <w:abstractNumId w:val="1"/>
  </w:num>
  <w:num w:numId="25">
    <w:abstractNumId w:val="7"/>
  </w:num>
  <w:num w:numId="26">
    <w:abstractNumId w:val="20"/>
  </w:num>
  <w:num w:numId="27">
    <w:abstractNumId w:val="10"/>
  </w:num>
  <w:num w:numId="28">
    <w:abstractNumId w:val="6"/>
  </w:num>
  <w:num w:numId="29">
    <w:abstractNumId w:val="13"/>
  </w:num>
  <w:num w:numId="30">
    <w:abstractNumId w:val="26"/>
  </w:num>
  <w:num w:numId="31">
    <w:abstractNumId w:val="9"/>
  </w:num>
  <w:num w:numId="32">
    <w:abstractNumId w:val="30"/>
  </w:num>
  <w:num w:numId="33">
    <w:abstractNumId w:val="28"/>
  </w:num>
  <w:num w:numId="34">
    <w:abstractNumId w:val="12"/>
  </w:num>
  <w:num w:numId="3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6A50"/>
    <w:rsid w:val="0000190F"/>
    <w:rsid w:val="0000280C"/>
    <w:rsid w:val="00002F6E"/>
    <w:rsid w:val="00007AC1"/>
    <w:rsid w:val="00012C17"/>
    <w:rsid w:val="00012C43"/>
    <w:rsid w:val="000137CA"/>
    <w:rsid w:val="00013A34"/>
    <w:rsid w:val="00014555"/>
    <w:rsid w:val="00014B71"/>
    <w:rsid w:val="00015AC1"/>
    <w:rsid w:val="000169EC"/>
    <w:rsid w:val="00020BFA"/>
    <w:rsid w:val="0002235A"/>
    <w:rsid w:val="00024630"/>
    <w:rsid w:val="000249F8"/>
    <w:rsid w:val="00027D42"/>
    <w:rsid w:val="000305ED"/>
    <w:rsid w:val="00030C6F"/>
    <w:rsid w:val="0003313F"/>
    <w:rsid w:val="000335E4"/>
    <w:rsid w:val="000337F2"/>
    <w:rsid w:val="00033FF0"/>
    <w:rsid w:val="00037484"/>
    <w:rsid w:val="00037E21"/>
    <w:rsid w:val="000413F7"/>
    <w:rsid w:val="000421FA"/>
    <w:rsid w:val="0004497E"/>
    <w:rsid w:val="00044C43"/>
    <w:rsid w:val="00044D65"/>
    <w:rsid w:val="0004684F"/>
    <w:rsid w:val="0004747B"/>
    <w:rsid w:val="0005237F"/>
    <w:rsid w:val="000530B6"/>
    <w:rsid w:val="000538B6"/>
    <w:rsid w:val="00065B96"/>
    <w:rsid w:val="00066F46"/>
    <w:rsid w:val="00067B0F"/>
    <w:rsid w:val="00071E66"/>
    <w:rsid w:val="00071FD0"/>
    <w:rsid w:val="000724A3"/>
    <w:rsid w:val="00074E4C"/>
    <w:rsid w:val="00075F95"/>
    <w:rsid w:val="00076EB2"/>
    <w:rsid w:val="000774D2"/>
    <w:rsid w:val="00081389"/>
    <w:rsid w:val="0008270D"/>
    <w:rsid w:val="00084019"/>
    <w:rsid w:val="00090D1E"/>
    <w:rsid w:val="0009275D"/>
    <w:rsid w:val="00093993"/>
    <w:rsid w:val="000973AE"/>
    <w:rsid w:val="000A1971"/>
    <w:rsid w:val="000B0218"/>
    <w:rsid w:val="000B0DC9"/>
    <w:rsid w:val="000B2969"/>
    <w:rsid w:val="000B37A3"/>
    <w:rsid w:val="000B55CE"/>
    <w:rsid w:val="000B6A73"/>
    <w:rsid w:val="000B719E"/>
    <w:rsid w:val="000B7701"/>
    <w:rsid w:val="000B7D6E"/>
    <w:rsid w:val="000C39D3"/>
    <w:rsid w:val="000C76D2"/>
    <w:rsid w:val="000C7894"/>
    <w:rsid w:val="000D2D35"/>
    <w:rsid w:val="000D57E9"/>
    <w:rsid w:val="000D5A12"/>
    <w:rsid w:val="000D72FE"/>
    <w:rsid w:val="000E0454"/>
    <w:rsid w:val="000E05C5"/>
    <w:rsid w:val="000E080B"/>
    <w:rsid w:val="000E1634"/>
    <w:rsid w:val="000E7784"/>
    <w:rsid w:val="00100319"/>
    <w:rsid w:val="0010215C"/>
    <w:rsid w:val="001047D0"/>
    <w:rsid w:val="001057A7"/>
    <w:rsid w:val="00112229"/>
    <w:rsid w:val="0011243F"/>
    <w:rsid w:val="0011410B"/>
    <w:rsid w:val="00117B56"/>
    <w:rsid w:val="00117D17"/>
    <w:rsid w:val="00117EE3"/>
    <w:rsid w:val="001215C3"/>
    <w:rsid w:val="00121B4F"/>
    <w:rsid w:val="00125002"/>
    <w:rsid w:val="001274E8"/>
    <w:rsid w:val="00131957"/>
    <w:rsid w:val="00132182"/>
    <w:rsid w:val="00132B41"/>
    <w:rsid w:val="00132F5E"/>
    <w:rsid w:val="00133763"/>
    <w:rsid w:val="00135A20"/>
    <w:rsid w:val="00135BF9"/>
    <w:rsid w:val="00135C7A"/>
    <w:rsid w:val="001419FB"/>
    <w:rsid w:val="001427AB"/>
    <w:rsid w:val="00143994"/>
    <w:rsid w:val="0014672F"/>
    <w:rsid w:val="00150EF0"/>
    <w:rsid w:val="00155AE2"/>
    <w:rsid w:val="0016077F"/>
    <w:rsid w:val="0016125E"/>
    <w:rsid w:val="00162910"/>
    <w:rsid w:val="00163525"/>
    <w:rsid w:val="001646F4"/>
    <w:rsid w:val="00166244"/>
    <w:rsid w:val="00166704"/>
    <w:rsid w:val="0016725B"/>
    <w:rsid w:val="001705C9"/>
    <w:rsid w:val="001762BE"/>
    <w:rsid w:val="00176C77"/>
    <w:rsid w:val="00177F3E"/>
    <w:rsid w:val="001821F6"/>
    <w:rsid w:val="00182330"/>
    <w:rsid w:val="00182D39"/>
    <w:rsid w:val="00183B05"/>
    <w:rsid w:val="001874BD"/>
    <w:rsid w:val="001906F8"/>
    <w:rsid w:val="00191B25"/>
    <w:rsid w:val="00193A27"/>
    <w:rsid w:val="00193E93"/>
    <w:rsid w:val="001946E0"/>
    <w:rsid w:val="00197511"/>
    <w:rsid w:val="0019753C"/>
    <w:rsid w:val="001A066C"/>
    <w:rsid w:val="001A1151"/>
    <w:rsid w:val="001A121A"/>
    <w:rsid w:val="001A40B3"/>
    <w:rsid w:val="001A57C8"/>
    <w:rsid w:val="001A5D36"/>
    <w:rsid w:val="001A5E77"/>
    <w:rsid w:val="001B1D78"/>
    <w:rsid w:val="001B3612"/>
    <w:rsid w:val="001B3639"/>
    <w:rsid w:val="001B5D4A"/>
    <w:rsid w:val="001C2D65"/>
    <w:rsid w:val="001C2E92"/>
    <w:rsid w:val="001C5E24"/>
    <w:rsid w:val="001D0AF2"/>
    <w:rsid w:val="001D3C85"/>
    <w:rsid w:val="001D4510"/>
    <w:rsid w:val="001D7B74"/>
    <w:rsid w:val="001D7C77"/>
    <w:rsid w:val="001D7F0F"/>
    <w:rsid w:val="001E04A8"/>
    <w:rsid w:val="001E118A"/>
    <w:rsid w:val="001E14DE"/>
    <w:rsid w:val="001E19F3"/>
    <w:rsid w:val="001E461C"/>
    <w:rsid w:val="001E6199"/>
    <w:rsid w:val="001E76FC"/>
    <w:rsid w:val="001F16A4"/>
    <w:rsid w:val="001F63CE"/>
    <w:rsid w:val="001F7D3B"/>
    <w:rsid w:val="0020283E"/>
    <w:rsid w:val="00203C58"/>
    <w:rsid w:val="002043A3"/>
    <w:rsid w:val="00207EE3"/>
    <w:rsid w:val="002123C1"/>
    <w:rsid w:val="00215522"/>
    <w:rsid w:val="00215D6B"/>
    <w:rsid w:val="002160FD"/>
    <w:rsid w:val="00216E19"/>
    <w:rsid w:val="0021787B"/>
    <w:rsid w:val="00222287"/>
    <w:rsid w:val="00222F7B"/>
    <w:rsid w:val="00223C47"/>
    <w:rsid w:val="00226931"/>
    <w:rsid w:val="002338DC"/>
    <w:rsid w:val="00237CB5"/>
    <w:rsid w:val="0024009A"/>
    <w:rsid w:val="00241B83"/>
    <w:rsid w:val="0024220C"/>
    <w:rsid w:val="002422CA"/>
    <w:rsid w:val="00244DB2"/>
    <w:rsid w:val="00246F80"/>
    <w:rsid w:val="002475E9"/>
    <w:rsid w:val="00252D32"/>
    <w:rsid w:val="0025353F"/>
    <w:rsid w:val="002562C8"/>
    <w:rsid w:val="0026064D"/>
    <w:rsid w:val="00264026"/>
    <w:rsid w:val="00266926"/>
    <w:rsid w:val="00277633"/>
    <w:rsid w:val="002802FD"/>
    <w:rsid w:val="002815EB"/>
    <w:rsid w:val="0028271F"/>
    <w:rsid w:val="0028376A"/>
    <w:rsid w:val="00283C5E"/>
    <w:rsid w:val="002840A9"/>
    <w:rsid w:val="00285302"/>
    <w:rsid w:val="00294665"/>
    <w:rsid w:val="0029619F"/>
    <w:rsid w:val="002A1A50"/>
    <w:rsid w:val="002A3AA4"/>
    <w:rsid w:val="002A41B2"/>
    <w:rsid w:val="002A5337"/>
    <w:rsid w:val="002A77B4"/>
    <w:rsid w:val="002A77DA"/>
    <w:rsid w:val="002B2630"/>
    <w:rsid w:val="002B4306"/>
    <w:rsid w:val="002B7DE0"/>
    <w:rsid w:val="002C1BE5"/>
    <w:rsid w:val="002C3EB8"/>
    <w:rsid w:val="002D0406"/>
    <w:rsid w:val="002D2328"/>
    <w:rsid w:val="002D5DEC"/>
    <w:rsid w:val="002D6495"/>
    <w:rsid w:val="002D7AC7"/>
    <w:rsid w:val="002D7C3D"/>
    <w:rsid w:val="002E5411"/>
    <w:rsid w:val="002E5B22"/>
    <w:rsid w:val="002E70DA"/>
    <w:rsid w:val="002F0827"/>
    <w:rsid w:val="002F31CA"/>
    <w:rsid w:val="002F3CD2"/>
    <w:rsid w:val="002F54EA"/>
    <w:rsid w:val="0030083E"/>
    <w:rsid w:val="0030450B"/>
    <w:rsid w:val="00304FD2"/>
    <w:rsid w:val="00306A25"/>
    <w:rsid w:val="00307609"/>
    <w:rsid w:val="00313C7A"/>
    <w:rsid w:val="00314609"/>
    <w:rsid w:val="00320617"/>
    <w:rsid w:val="0032154E"/>
    <w:rsid w:val="00321682"/>
    <w:rsid w:val="00323230"/>
    <w:rsid w:val="00324AFC"/>
    <w:rsid w:val="0032609D"/>
    <w:rsid w:val="003277EF"/>
    <w:rsid w:val="00327B65"/>
    <w:rsid w:val="00330258"/>
    <w:rsid w:val="00331B74"/>
    <w:rsid w:val="00331C2D"/>
    <w:rsid w:val="00332728"/>
    <w:rsid w:val="0033430C"/>
    <w:rsid w:val="003349BA"/>
    <w:rsid w:val="00336F51"/>
    <w:rsid w:val="0033712D"/>
    <w:rsid w:val="00337583"/>
    <w:rsid w:val="003375A8"/>
    <w:rsid w:val="00337ACF"/>
    <w:rsid w:val="00342C3B"/>
    <w:rsid w:val="00342C47"/>
    <w:rsid w:val="003468AC"/>
    <w:rsid w:val="003474AF"/>
    <w:rsid w:val="003507B9"/>
    <w:rsid w:val="00350ACC"/>
    <w:rsid w:val="00351D65"/>
    <w:rsid w:val="00352193"/>
    <w:rsid w:val="003533FE"/>
    <w:rsid w:val="00354FCD"/>
    <w:rsid w:val="00355D63"/>
    <w:rsid w:val="00360F4F"/>
    <w:rsid w:val="0036216C"/>
    <w:rsid w:val="003662A2"/>
    <w:rsid w:val="00367F6D"/>
    <w:rsid w:val="00370084"/>
    <w:rsid w:val="00370C9F"/>
    <w:rsid w:val="003771A5"/>
    <w:rsid w:val="0037742F"/>
    <w:rsid w:val="00383EA6"/>
    <w:rsid w:val="00386BF8"/>
    <w:rsid w:val="00387EA3"/>
    <w:rsid w:val="003928B6"/>
    <w:rsid w:val="0039357E"/>
    <w:rsid w:val="00394072"/>
    <w:rsid w:val="00394CFD"/>
    <w:rsid w:val="0039505E"/>
    <w:rsid w:val="003960FB"/>
    <w:rsid w:val="0039707B"/>
    <w:rsid w:val="0039746C"/>
    <w:rsid w:val="00397DF1"/>
    <w:rsid w:val="003A0C55"/>
    <w:rsid w:val="003A1D53"/>
    <w:rsid w:val="003A23BD"/>
    <w:rsid w:val="003A3E5F"/>
    <w:rsid w:val="003A4361"/>
    <w:rsid w:val="003A4645"/>
    <w:rsid w:val="003A6048"/>
    <w:rsid w:val="003A6B3D"/>
    <w:rsid w:val="003A7257"/>
    <w:rsid w:val="003B1533"/>
    <w:rsid w:val="003B17C9"/>
    <w:rsid w:val="003B17FF"/>
    <w:rsid w:val="003B22EE"/>
    <w:rsid w:val="003B2D42"/>
    <w:rsid w:val="003B451A"/>
    <w:rsid w:val="003B4695"/>
    <w:rsid w:val="003B4F1A"/>
    <w:rsid w:val="003B5CD7"/>
    <w:rsid w:val="003B680A"/>
    <w:rsid w:val="003C0933"/>
    <w:rsid w:val="003C09C3"/>
    <w:rsid w:val="003C19EA"/>
    <w:rsid w:val="003C3AB4"/>
    <w:rsid w:val="003D1416"/>
    <w:rsid w:val="003D5651"/>
    <w:rsid w:val="003D60BB"/>
    <w:rsid w:val="003D60CA"/>
    <w:rsid w:val="003D6280"/>
    <w:rsid w:val="003E104B"/>
    <w:rsid w:val="003E1EC2"/>
    <w:rsid w:val="003E4516"/>
    <w:rsid w:val="003E49C7"/>
    <w:rsid w:val="003E7344"/>
    <w:rsid w:val="003F3B61"/>
    <w:rsid w:val="003F3F5D"/>
    <w:rsid w:val="003F49F4"/>
    <w:rsid w:val="003F5C05"/>
    <w:rsid w:val="003F7DBD"/>
    <w:rsid w:val="00400F4C"/>
    <w:rsid w:val="00403F64"/>
    <w:rsid w:val="00403FD3"/>
    <w:rsid w:val="00404A46"/>
    <w:rsid w:val="00405404"/>
    <w:rsid w:val="00405A18"/>
    <w:rsid w:val="00405E96"/>
    <w:rsid w:val="00407580"/>
    <w:rsid w:val="004108CE"/>
    <w:rsid w:val="00415BC6"/>
    <w:rsid w:val="00417DC0"/>
    <w:rsid w:val="004241F8"/>
    <w:rsid w:val="00424DFB"/>
    <w:rsid w:val="00426AE4"/>
    <w:rsid w:val="004357B2"/>
    <w:rsid w:val="00440ABF"/>
    <w:rsid w:val="00441C25"/>
    <w:rsid w:val="00445171"/>
    <w:rsid w:val="00445A02"/>
    <w:rsid w:val="00446117"/>
    <w:rsid w:val="004463F9"/>
    <w:rsid w:val="00450038"/>
    <w:rsid w:val="00450817"/>
    <w:rsid w:val="00451884"/>
    <w:rsid w:val="004526E9"/>
    <w:rsid w:val="004551CA"/>
    <w:rsid w:val="00457D82"/>
    <w:rsid w:val="00462685"/>
    <w:rsid w:val="00462C81"/>
    <w:rsid w:val="0046488F"/>
    <w:rsid w:val="00464C16"/>
    <w:rsid w:val="0046530B"/>
    <w:rsid w:val="004666F2"/>
    <w:rsid w:val="00470F1E"/>
    <w:rsid w:val="00472BD1"/>
    <w:rsid w:val="00474BEB"/>
    <w:rsid w:val="004756DE"/>
    <w:rsid w:val="00475E85"/>
    <w:rsid w:val="00476992"/>
    <w:rsid w:val="00476E00"/>
    <w:rsid w:val="0047703D"/>
    <w:rsid w:val="00477B16"/>
    <w:rsid w:val="0048185D"/>
    <w:rsid w:val="00482071"/>
    <w:rsid w:val="00482684"/>
    <w:rsid w:val="00483D93"/>
    <w:rsid w:val="00483EDC"/>
    <w:rsid w:val="004847EB"/>
    <w:rsid w:val="00485C75"/>
    <w:rsid w:val="00486D05"/>
    <w:rsid w:val="00490C62"/>
    <w:rsid w:val="004930C3"/>
    <w:rsid w:val="00494E62"/>
    <w:rsid w:val="0049765F"/>
    <w:rsid w:val="004A060E"/>
    <w:rsid w:val="004A09A7"/>
    <w:rsid w:val="004A0B2B"/>
    <w:rsid w:val="004A127A"/>
    <w:rsid w:val="004A32D7"/>
    <w:rsid w:val="004A37A7"/>
    <w:rsid w:val="004A4C1B"/>
    <w:rsid w:val="004A67DD"/>
    <w:rsid w:val="004A693C"/>
    <w:rsid w:val="004B0458"/>
    <w:rsid w:val="004B237B"/>
    <w:rsid w:val="004B2E28"/>
    <w:rsid w:val="004B37C7"/>
    <w:rsid w:val="004B48AF"/>
    <w:rsid w:val="004B5224"/>
    <w:rsid w:val="004C1605"/>
    <w:rsid w:val="004C1949"/>
    <w:rsid w:val="004C45F5"/>
    <w:rsid w:val="004C602F"/>
    <w:rsid w:val="004C793F"/>
    <w:rsid w:val="004D0312"/>
    <w:rsid w:val="004D1F50"/>
    <w:rsid w:val="004D31BC"/>
    <w:rsid w:val="004D6DE0"/>
    <w:rsid w:val="004D773D"/>
    <w:rsid w:val="004D7E38"/>
    <w:rsid w:val="004E5A6A"/>
    <w:rsid w:val="004E63D1"/>
    <w:rsid w:val="004E6A45"/>
    <w:rsid w:val="004E6EBF"/>
    <w:rsid w:val="004E75C6"/>
    <w:rsid w:val="004E7E53"/>
    <w:rsid w:val="004F1E0D"/>
    <w:rsid w:val="004F4E1B"/>
    <w:rsid w:val="00501880"/>
    <w:rsid w:val="00502E65"/>
    <w:rsid w:val="00505F2A"/>
    <w:rsid w:val="00506823"/>
    <w:rsid w:val="005147A8"/>
    <w:rsid w:val="00514CA9"/>
    <w:rsid w:val="005173A1"/>
    <w:rsid w:val="0051765B"/>
    <w:rsid w:val="0051799E"/>
    <w:rsid w:val="00522A76"/>
    <w:rsid w:val="005245E0"/>
    <w:rsid w:val="00525230"/>
    <w:rsid w:val="00530127"/>
    <w:rsid w:val="0053267F"/>
    <w:rsid w:val="00535403"/>
    <w:rsid w:val="00535512"/>
    <w:rsid w:val="0053689C"/>
    <w:rsid w:val="005408C7"/>
    <w:rsid w:val="0054112B"/>
    <w:rsid w:val="0054145C"/>
    <w:rsid w:val="00541528"/>
    <w:rsid w:val="0054166D"/>
    <w:rsid w:val="00542B2F"/>
    <w:rsid w:val="00542B4C"/>
    <w:rsid w:val="0054642C"/>
    <w:rsid w:val="00546578"/>
    <w:rsid w:val="0055191F"/>
    <w:rsid w:val="00552F88"/>
    <w:rsid w:val="00553251"/>
    <w:rsid w:val="005543EF"/>
    <w:rsid w:val="00554BF7"/>
    <w:rsid w:val="00554F30"/>
    <w:rsid w:val="0055583C"/>
    <w:rsid w:val="00556CCD"/>
    <w:rsid w:val="00557F5B"/>
    <w:rsid w:val="005612FF"/>
    <w:rsid w:val="00562AA2"/>
    <w:rsid w:val="00563286"/>
    <w:rsid w:val="00563E67"/>
    <w:rsid w:val="005653C5"/>
    <w:rsid w:val="00565D20"/>
    <w:rsid w:val="005667E7"/>
    <w:rsid w:val="0056733D"/>
    <w:rsid w:val="00567483"/>
    <w:rsid w:val="005703AE"/>
    <w:rsid w:val="005713B9"/>
    <w:rsid w:val="00572139"/>
    <w:rsid w:val="0057326B"/>
    <w:rsid w:val="00576F89"/>
    <w:rsid w:val="00582718"/>
    <w:rsid w:val="00584CE8"/>
    <w:rsid w:val="00585BC8"/>
    <w:rsid w:val="00587F01"/>
    <w:rsid w:val="0059000B"/>
    <w:rsid w:val="00590AC3"/>
    <w:rsid w:val="00594CC9"/>
    <w:rsid w:val="00595F82"/>
    <w:rsid w:val="005A0200"/>
    <w:rsid w:val="005A0554"/>
    <w:rsid w:val="005A1EEF"/>
    <w:rsid w:val="005A38F5"/>
    <w:rsid w:val="005A4284"/>
    <w:rsid w:val="005B3181"/>
    <w:rsid w:val="005B379F"/>
    <w:rsid w:val="005B3F55"/>
    <w:rsid w:val="005B450A"/>
    <w:rsid w:val="005B4EB3"/>
    <w:rsid w:val="005B6170"/>
    <w:rsid w:val="005B7C8D"/>
    <w:rsid w:val="005C0E90"/>
    <w:rsid w:val="005C147D"/>
    <w:rsid w:val="005C29DB"/>
    <w:rsid w:val="005C40AD"/>
    <w:rsid w:val="005C4F85"/>
    <w:rsid w:val="005C5FCD"/>
    <w:rsid w:val="005D24E3"/>
    <w:rsid w:val="005D3F87"/>
    <w:rsid w:val="005D4498"/>
    <w:rsid w:val="005E1632"/>
    <w:rsid w:val="005E2F1E"/>
    <w:rsid w:val="005E5414"/>
    <w:rsid w:val="005E5DE7"/>
    <w:rsid w:val="005E63F9"/>
    <w:rsid w:val="005E71EE"/>
    <w:rsid w:val="005F02D7"/>
    <w:rsid w:val="005F08F1"/>
    <w:rsid w:val="005F0F70"/>
    <w:rsid w:val="005F1FA4"/>
    <w:rsid w:val="005F2B3F"/>
    <w:rsid w:val="005F49FC"/>
    <w:rsid w:val="005F4A5B"/>
    <w:rsid w:val="005F69DA"/>
    <w:rsid w:val="006016A6"/>
    <w:rsid w:val="0060172B"/>
    <w:rsid w:val="00601E74"/>
    <w:rsid w:val="0060238F"/>
    <w:rsid w:val="00602F87"/>
    <w:rsid w:val="00603660"/>
    <w:rsid w:val="0060412F"/>
    <w:rsid w:val="0060797B"/>
    <w:rsid w:val="00610E67"/>
    <w:rsid w:val="006131CE"/>
    <w:rsid w:val="006138C3"/>
    <w:rsid w:val="00614973"/>
    <w:rsid w:val="00614F46"/>
    <w:rsid w:val="00615EFF"/>
    <w:rsid w:val="00616E64"/>
    <w:rsid w:val="0062138E"/>
    <w:rsid w:val="00621B37"/>
    <w:rsid w:val="006242A3"/>
    <w:rsid w:val="006249B0"/>
    <w:rsid w:val="006304BF"/>
    <w:rsid w:val="0063058D"/>
    <w:rsid w:val="006327E9"/>
    <w:rsid w:val="00640464"/>
    <w:rsid w:val="006428CC"/>
    <w:rsid w:val="00643C01"/>
    <w:rsid w:val="0064585E"/>
    <w:rsid w:val="0064639B"/>
    <w:rsid w:val="006534FD"/>
    <w:rsid w:val="00653605"/>
    <w:rsid w:val="00654285"/>
    <w:rsid w:val="006557AA"/>
    <w:rsid w:val="006572E6"/>
    <w:rsid w:val="00657AB7"/>
    <w:rsid w:val="0066005A"/>
    <w:rsid w:val="006615DC"/>
    <w:rsid w:val="006620F7"/>
    <w:rsid w:val="006658D5"/>
    <w:rsid w:val="00665B66"/>
    <w:rsid w:val="00667820"/>
    <w:rsid w:val="0067150C"/>
    <w:rsid w:val="00672175"/>
    <w:rsid w:val="0067410F"/>
    <w:rsid w:val="00674331"/>
    <w:rsid w:val="00676200"/>
    <w:rsid w:val="00680792"/>
    <w:rsid w:val="00681664"/>
    <w:rsid w:val="00682DE7"/>
    <w:rsid w:val="00683F27"/>
    <w:rsid w:val="006864B2"/>
    <w:rsid w:val="006904DF"/>
    <w:rsid w:val="006910B6"/>
    <w:rsid w:val="00692A68"/>
    <w:rsid w:val="006935FA"/>
    <w:rsid w:val="00693D8C"/>
    <w:rsid w:val="00694303"/>
    <w:rsid w:val="00695EE2"/>
    <w:rsid w:val="006A293A"/>
    <w:rsid w:val="006A4805"/>
    <w:rsid w:val="006A556A"/>
    <w:rsid w:val="006A5E1F"/>
    <w:rsid w:val="006A6B8C"/>
    <w:rsid w:val="006B078E"/>
    <w:rsid w:val="006B10FA"/>
    <w:rsid w:val="006B215D"/>
    <w:rsid w:val="006B23D1"/>
    <w:rsid w:val="006B289A"/>
    <w:rsid w:val="006B3C37"/>
    <w:rsid w:val="006C045E"/>
    <w:rsid w:val="006C0A95"/>
    <w:rsid w:val="006C163D"/>
    <w:rsid w:val="006C1A0A"/>
    <w:rsid w:val="006C1B0F"/>
    <w:rsid w:val="006C2E27"/>
    <w:rsid w:val="006C326C"/>
    <w:rsid w:val="006C4700"/>
    <w:rsid w:val="006C6C3D"/>
    <w:rsid w:val="006D2AE6"/>
    <w:rsid w:val="006D2D0C"/>
    <w:rsid w:val="006D43D4"/>
    <w:rsid w:val="006D4FD4"/>
    <w:rsid w:val="006D5939"/>
    <w:rsid w:val="006D6A40"/>
    <w:rsid w:val="006E1AE8"/>
    <w:rsid w:val="006E3A5E"/>
    <w:rsid w:val="006E3D69"/>
    <w:rsid w:val="006E4F4B"/>
    <w:rsid w:val="006E6D59"/>
    <w:rsid w:val="006F11BD"/>
    <w:rsid w:val="006F1CFF"/>
    <w:rsid w:val="006F33CC"/>
    <w:rsid w:val="006F3583"/>
    <w:rsid w:val="006F3878"/>
    <w:rsid w:val="007020C0"/>
    <w:rsid w:val="00702BD3"/>
    <w:rsid w:val="00706148"/>
    <w:rsid w:val="00706B0E"/>
    <w:rsid w:val="0071180A"/>
    <w:rsid w:val="00711D17"/>
    <w:rsid w:val="00712C40"/>
    <w:rsid w:val="00714505"/>
    <w:rsid w:val="0071573C"/>
    <w:rsid w:val="00717DF6"/>
    <w:rsid w:val="00721A0E"/>
    <w:rsid w:val="00722BDC"/>
    <w:rsid w:val="00724624"/>
    <w:rsid w:val="00725B8E"/>
    <w:rsid w:val="00727688"/>
    <w:rsid w:val="007303F0"/>
    <w:rsid w:val="00731108"/>
    <w:rsid w:val="00732793"/>
    <w:rsid w:val="00733D72"/>
    <w:rsid w:val="00735F81"/>
    <w:rsid w:val="0074196F"/>
    <w:rsid w:val="00742463"/>
    <w:rsid w:val="00742E75"/>
    <w:rsid w:val="00744B48"/>
    <w:rsid w:val="0074623F"/>
    <w:rsid w:val="00750E60"/>
    <w:rsid w:val="0075219E"/>
    <w:rsid w:val="00752677"/>
    <w:rsid w:val="007556EE"/>
    <w:rsid w:val="0076010E"/>
    <w:rsid w:val="007613F2"/>
    <w:rsid w:val="00761ABE"/>
    <w:rsid w:val="007655FE"/>
    <w:rsid w:val="00771317"/>
    <w:rsid w:val="00771EC3"/>
    <w:rsid w:val="00772494"/>
    <w:rsid w:val="007732CA"/>
    <w:rsid w:val="00775264"/>
    <w:rsid w:val="0077577B"/>
    <w:rsid w:val="007767A9"/>
    <w:rsid w:val="00776992"/>
    <w:rsid w:val="00777096"/>
    <w:rsid w:val="00780B89"/>
    <w:rsid w:val="00785072"/>
    <w:rsid w:val="007912F1"/>
    <w:rsid w:val="007913B0"/>
    <w:rsid w:val="00793973"/>
    <w:rsid w:val="00795041"/>
    <w:rsid w:val="0079598A"/>
    <w:rsid w:val="00795F07"/>
    <w:rsid w:val="0079736A"/>
    <w:rsid w:val="00797B09"/>
    <w:rsid w:val="007A2323"/>
    <w:rsid w:val="007A44B7"/>
    <w:rsid w:val="007A6DC7"/>
    <w:rsid w:val="007B1274"/>
    <w:rsid w:val="007B2EA3"/>
    <w:rsid w:val="007B33E7"/>
    <w:rsid w:val="007B52D6"/>
    <w:rsid w:val="007C11E8"/>
    <w:rsid w:val="007C4506"/>
    <w:rsid w:val="007C4D2B"/>
    <w:rsid w:val="007C4ED6"/>
    <w:rsid w:val="007C5D5A"/>
    <w:rsid w:val="007C7712"/>
    <w:rsid w:val="007C7892"/>
    <w:rsid w:val="007D000F"/>
    <w:rsid w:val="007D01C1"/>
    <w:rsid w:val="007D0E25"/>
    <w:rsid w:val="007D3CEF"/>
    <w:rsid w:val="007D42D0"/>
    <w:rsid w:val="007D61A3"/>
    <w:rsid w:val="007D6AB3"/>
    <w:rsid w:val="007E1F0F"/>
    <w:rsid w:val="007E3D54"/>
    <w:rsid w:val="007E41B7"/>
    <w:rsid w:val="007E51C1"/>
    <w:rsid w:val="007F2E52"/>
    <w:rsid w:val="007F42D8"/>
    <w:rsid w:val="008013E2"/>
    <w:rsid w:val="00801A51"/>
    <w:rsid w:val="00801ACB"/>
    <w:rsid w:val="00801FD9"/>
    <w:rsid w:val="00802456"/>
    <w:rsid w:val="00802E94"/>
    <w:rsid w:val="00803298"/>
    <w:rsid w:val="008035C7"/>
    <w:rsid w:val="00803DF2"/>
    <w:rsid w:val="00805B12"/>
    <w:rsid w:val="008100DC"/>
    <w:rsid w:val="00810B3D"/>
    <w:rsid w:val="008128BC"/>
    <w:rsid w:val="0081394A"/>
    <w:rsid w:val="00814653"/>
    <w:rsid w:val="00817630"/>
    <w:rsid w:val="0082139D"/>
    <w:rsid w:val="00822ADD"/>
    <w:rsid w:val="008235C5"/>
    <w:rsid w:val="00824210"/>
    <w:rsid w:val="00825D7E"/>
    <w:rsid w:val="00826DD3"/>
    <w:rsid w:val="00830AF6"/>
    <w:rsid w:val="00830AFB"/>
    <w:rsid w:val="008311A1"/>
    <w:rsid w:val="008357B2"/>
    <w:rsid w:val="00836408"/>
    <w:rsid w:val="00840C7B"/>
    <w:rsid w:val="0084332A"/>
    <w:rsid w:val="008441B7"/>
    <w:rsid w:val="008468F9"/>
    <w:rsid w:val="008508EE"/>
    <w:rsid w:val="008511F4"/>
    <w:rsid w:val="0085210A"/>
    <w:rsid w:val="00852F8F"/>
    <w:rsid w:val="00854499"/>
    <w:rsid w:val="0085684C"/>
    <w:rsid w:val="008573C4"/>
    <w:rsid w:val="00857F90"/>
    <w:rsid w:val="008630AB"/>
    <w:rsid w:val="00864926"/>
    <w:rsid w:val="00872581"/>
    <w:rsid w:val="00873980"/>
    <w:rsid w:val="00874890"/>
    <w:rsid w:val="008764D9"/>
    <w:rsid w:val="00881108"/>
    <w:rsid w:val="00883E64"/>
    <w:rsid w:val="0088481F"/>
    <w:rsid w:val="0088517F"/>
    <w:rsid w:val="008855FA"/>
    <w:rsid w:val="00885C31"/>
    <w:rsid w:val="00886750"/>
    <w:rsid w:val="0089034A"/>
    <w:rsid w:val="008918BB"/>
    <w:rsid w:val="008929D7"/>
    <w:rsid w:val="008937FD"/>
    <w:rsid w:val="0089460D"/>
    <w:rsid w:val="00896313"/>
    <w:rsid w:val="008A01F6"/>
    <w:rsid w:val="008A24B0"/>
    <w:rsid w:val="008A259E"/>
    <w:rsid w:val="008A32DC"/>
    <w:rsid w:val="008B291D"/>
    <w:rsid w:val="008B2DB0"/>
    <w:rsid w:val="008B4CD4"/>
    <w:rsid w:val="008B69C5"/>
    <w:rsid w:val="008B6CD7"/>
    <w:rsid w:val="008C33CF"/>
    <w:rsid w:val="008C6415"/>
    <w:rsid w:val="008D1A86"/>
    <w:rsid w:val="008D2A3F"/>
    <w:rsid w:val="008D3EB5"/>
    <w:rsid w:val="008D4FC9"/>
    <w:rsid w:val="008D5CF5"/>
    <w:rsid w:val="008D6A05"/>
    <w:rsid w:val="008E08BC"/>
    <w:rsid w:val="008E1FA0"/>
    <w:rsid w:val="008E2C40"/>
    <w:rsid w:val="008E4F95"/>
    <w:rsid w:val="008E7421"/>
    <w:rsid w:val="008E7B36"/>
    <w:rsid w:val="008E7FA4"/>
    <w:rsid w:val="008E7FDF"/>
    <w:rsid w:val="008F15BC"/>
    <w:rsid w:val="008F3212"/>
    <w:rsid w:val="008F412C"/>
    <w:rsid w:val="008F42E5"/>
    <w:rsid w:val="008F4DFA"/>
    <w:rsid w:val="008F5066"/>
    <w:rsid w:val="008F64F3"/>
    <w:rsid w:val="008F6E28"/>
    <w:rsid w:val="0090012E"/>
    <w:rsid w:val="00902CAA"/>
    <w:rsid w:val="0091206D"/>
    <w:rsid w:val="00912346"/>
    <w:rsid w:val="009134BD"/>
    <w:rsid w:val="00915081"/>
    <w:rsid w:val="009170AA"/>
    <w:rsid w:val="0091748F"/>
    <w:rsid w:val="009202CB"/>
    <w:rsid w:val="00924F27"/>
    <w:rsid w:val="009255BD"/>
    <w:rsid w:val="00925E2C"/>
    <w:rsid w:val="009263C0"/>
    <w:rsid w:val="00932A4E"/>
    <w:rsid w:val="009349A6"/>
    <w:rsid w:val="00935DC3"/>
    <w:rsid w:val="00941EB5"/>
    <w:rsid w:val="009444AC"/>
    <w:rsid w:val="009453FA"/>
    <w:rsid w:val="0094641F"/>
    <w:rsid w:val="0094642C"/>
    <w:rsid w:val="00946FED"/>
    <w:rsid w:val="00947612"/>
    <w:rsid w:val="00951D7D"/>
    <w:rsid w:val="00956E80"/>
    <w:rsid w:val="0095747F"/>
    <w:rsid w:val="00957751"/>
    <w:rsid w:val="00957990"/>
    <w:rsid w:val="009611A3"/>
    <w:rsid w:val="00961E09"/>
    <w:rsid w:val="00962651"/>
    <w:rsid w:val="00963EBE"/>
    <w:rsid w:val="00964CB2"/>
    <w:rsid w:val="00965771"/>
    <w:rsid w:val="0096638F"/>
    <w:rsid w:val="00966A0D"/>
    <w:rsid w:val="0096736D"/>
    <w:rsid w:val="009711B3"/>
    <w:rsid w:val="009724AC"/>
    <w:rsid w:val="00972666"/>
    <w:rsid w:val="009734CC"/>
    <w:rsid w:val="0097362D"/>
    <w:rsid w:val="00974201"/>
    <w:rsid w:val="009779A5"/>
    <w:rsid w:val="00981408"/>
    <w:rsid w:val="00981793"/>
    <w:rsid w:val="00983234"/>
    <w:rsid w:val="009867EC"/>
    <w:rsid w:val="00987FB7"/>
    <w:rsid w:val="0099268D"/>
    <w:rsid w:val="009937BF"/>
    <w:rsid w:val="009968A0"/>
    <w:rsid w:val="009A36AE"/>
    <w:rsid w:val="009A721C"/>
    <w:rsid w:val="009B13C9"/>
    <w:rsid w:val="009B18E2"/>
    <w:rsid w:val="009B7E56"/>
    <w:rsid w:val="009C019A"/>
    <w:rsid w:val="009C0294"/>
    <w:rsid w:val="009C2A4E"/>
    <w:rsid w:val="009C2C8D"/>
    <w:rsid w:val="009C7529"/>
    <w:rsid w:val="009C7834"/>
    <w:rsid w:val="009D0FE1"/>
    <w:rsid w:val="009D45FE"/>
    <w:rsid w:val="009D4A95"/>
    <w:rsid w:val="009D6970"/>
    <w:rsid w:val="009D741C"/>
    <w:rsid w:val="009D7A40"/>
    <w:rsid w:val="009E0BDD"/>
    <w:rsid w:val="009E184B"/>
    <w:rsid w:val="009E6E91"/>
    <w:rsid w:val="009F0529"/>
    <w:rsid w:val="009F1876"/>
    <w:rsid w:val="009F368E"/>
    <w:rsid w:val="009F3D1C"/>
    <w:rsid w:val="009F4040"/>
    <w:rsid w:val="009F7479"/>
    <w:rsid w:val="009F7AF7"/>
    <w:rsid w:val="00A007E0"/>
    <w:rsid w:val="00A02023"/>
    <w:rsid w:val="00A0311E"/>
    <w:rsid w:val="00A046A9"/>
    <w:rsid w:val="00A056D8"/>
    <w:rsid w:val="00A0699E"/>
    <w:rsid w:val="00A10BEA"/>
    <w:rsid w:val="00A11609"/>
    <w:rsid w:val="00A14028"/>
    <w:rsid w:val="00A14118"/>
    <w:rsid w:val="00A14699"/>
    <w:rsid w:val="00A14777"/>
    <w:rsid w:val="00A220C4"/>
    <w:rsid w:val="00A26562"/>
    <w:rsid w:val="00A279B3"/>
    <w:rsid w:val="00A30130"/>
    <w:rsid w:val="00A328B7"/>
    <w:rsid w:val="00A334DF"/>
    <w:rsid w:val="00A3398C"/>
    <w:rsid w:val="00A33BE5"/>
    <w:rsid w:val="00A34D13"/>
    <w:rsid w:val="00A35075"/>
    <w:rsid w:val="00A3684C"/>
    <w:rsid w:val="00A400F9"/>
    <w:rsid w:val="00A40890"/>
    <w:rsid w:val="00A449E3"/>
    <w:rsid w:val="00A45A14"/>
    <w:rsid w:val="00A50772"/>
    <w:rsid w:val="00A52B88"/>
    <w:rsid w:val="00A564C5"/>
    <w:rsid w:val="00A60A85"/>
    <w:rsid w:val="00A60C2F"/>
    <w:rsid w:val="00A6100D"/>
    <w:rsid w:val="00A610B9"/>
    <w:rsid w:val="00A61682"/>
    <w:rsid w:val="00A62EF5"/>
    <w:rsid w:val="00A653F5"/>
    <w:rsid w:val="00A657FB"/>
    <w:rsid w:val="00A66564"/>
    <w:rsid w:val="00A6742B"/>
    <w:rsid w:val="00A70196"/>
    <w:rsid w:val="00A701A2"/>
    <w:rsid w:val="00A711C4"/>
    <w:rsid w:val="00A73CA6"/>
    <w:rsid w:val="00A74060"/>
    <w:rsid w:val="00A75EA7"/>
    <w:rsid w:val="00A80392"/>
    <w:rsid w:val="00A823CB"/>
    <w:rsid w:val="00A82AD9"/>
    <w:rsid w:val="00A83592"/>
    <w:rsid w:val="00A837B1"/>
    <w:rsid w:val="00A83DF3"/>
    <w:rsid w:val="00A841C8"/>
    <w:rsid w:val="00A8492A"/>
    <w:rsid w:val="00A85D3A"/>
    <w:rsid w:val="00A907F4"/>
    <w:rsid w:val="00A913E1"/>
    <w:rsid w:val="00A92937"/>
    <w:rsid w:val="00A97146"/>
    <w:rsid w:val="00AA2163"/>
    <w:rsid w:val="00AA28FC"/>
    <w:rsid w:val="00AA577C"/>
    <w:rsid w:val="00AA5CD8"/>
    <w:rsid w:val="00AA68BC"/>
    <w:rsid w:val="00AA7330"/>
    <w:rsid w:val="00AA75C8"/>
    <w:rsid w:val="00AA77CC"/>
    <w:rsid w:val="00AB1927"/>
    <w:rsid w:val="00AB5797"/>
    <w:rsid w:val="00AB72E0"/>
    <w:rsid w:val="00AB7720"/>
    <w:rsid w:val="00AC473A"/>
    <w:rsid w:val="00AC4BA5"/>
    <w:rsid w:val="00AC5C19"/>
    <w:rsid w:val="00AC6068"/>
    <w:rsid w:val="00AC7474"/>
    <w:rsid w:val="00AD12C5"/>
    <w:rsid w:val="00AD1E95"/>
    <w:rsid w:val="00AD28B0"/>
    <w:rsid w:val="00AD35DC"/>
    <w:rsid w:val="00AD6E0E"/>
    <w:rsid w:val="00AD6E9D"/>
    <w:rsid w:val="00AE2705"/>
    <w:rsid w:val="00AE282B"/>
    <w:rsid w:val="00AE2B42"/>
    <w:rsid w:val="00AE40F6"/>
    <w:rsid w:val="00AE48C8"/>
    <w:rsid w:val="00AE5F89"/>
    <w:rsid w:val="00AE6D03"/>
    <w:rsid w:val="00AE7F3A"/>
    <w:rsid w:val="00AF6880"/>
    <w:rsid w:val="00AF7813"/>
    <w:rsid w:val="00B00F38"/>
    <w:rsid w:val="00B02FBF"/>
    <w:rsid w:val="00B0343A"/>
    <w:rsid w:val="00B05137"/>
    <w:rsid w:val="00B06241"/>
    <w:rsid w:val="00B07DD6"/>
    <w:rsid w:val="00B12C5C"/>
    <w:rsid w:val="00B141A5"/>
    <w:rsid w:val="00B143D4"/>
    <w:rsid w:val="00B22261"/>
    <w:rsid w:val="00B22454"/>
    <w:rsid w:val="00B23B1E"/>
    <w:rsid w:val="00B25F6E"/>
    <w:rsid w:val="00B26A01"/>
    <w:rsid w:val="00B27946"/>
    <w:rsid w:val="00B323C0"/>
    <w:rsid w:val="00B3380E"/>
    <w:rsid w:val="00B3678C"/>
    <w:rsid w:val="00B36AE7"/>
    <w:rsid w:val="00B4495A"/>
    <w:rsid w:val="00B461BF"/>
    <w:rsid w:val="00B50F25"/>
    <w:rsid w:val="00B51573"/>
    <w:rsid w:val="00B52A99"/>
    <w:rsid w:val="00B52EC6"/>
    <w:rsid w:val="00B55132"/>
    <w:rsid w:val="00B57056"/>
    <w:rsid w:val="00B57741"/>
    <w:rsid w:val="00B577F9"/>
    <w:rsid w:val="00B617BF"/>
    <w:rsid w:val="00B61E48"/>
    <w:rsid w:val="00B65078"/>
    <w:rsid w:val="00B66133"/>
    <w:rsid w:val="00B66869"/>
    <w:rsid w:val="00B70203"/>
    <w:rsid w:val="00B74494"/>
    <w:rsid w:val="00B80287"/>
    <w:rsid w:val="00B80E1A"/>
    <w:rsid w:val="00B8131C"/>
    <w:rsid w:val="00B8543F"/>
    <w:rsid w:val="00B91DD4"/>
    <w:rsid w:val="00B94CBC"/>
    <w:rsid w:val="00B96764"/>
    <w:rsid w:val="00BA293D"/>
    <w:rsid w:val="00BA35B1"/>
    <w:rsid w:val="00BA5299"/>
    <w:rsid w:val="00BB1403"/>
    <w:rsid w:val="00BB18A0"/>
    <w:rsid w:val="00BB1B55"/>
    <w:rsid w:val="00BB598B"/>
    <w:rsid w:val="00BC04BC"/>
    <w:rsid w:val="00BC1DBC"/>
    <w:rsid w:val="00BC3D19"/>
    <w:rsid w:val="00BC3FCD"/>
    <w:rsid w:val="00BC4833"/>
    <w:rsid w:val="00BC4DBB"/>
    <w:rsid w:val="00BC7E50"/>
    <w:rsid w:val="00BD2218"/>
    <w:rsid w:val="00BD2B09"/>
    <w:rsid w:val="00BD314F"/>
    <w:rsid w:val="00BD3B0E"/>
    <w:rsid w:val="00BD4426"/>
    <w:rsid w:val="00BD49D1"/>
    <w:rsid w:val="00BD4CB6"/>
    <w:rsid w:val="00BD4FB7"/>
    <w:rsid w:val="00BD6463"/>
    <w:rsid w:val="00BD7103"/>
    <w:rsid w:val="00BE0F96"/>
    <w:rsid w:val="00BE4C5F"/>
    <w:rsid w:val="00BE5294"/>
    <w:rsid w:val="00BE551A"/>
    <w:rsid w:val="00BF00C2"/>
    <w:rsid w:val="00BF1444"/>
    <w:rsid w:val="00BF18A2"/>
    <w:rsid w:val="00BF1DD8"/>
    <w:rsid w:val="00BF2F45"/>
    <w:rsid w:val="00BF3FA1"/>
    <w:rsid w:val="00BF52A8"/>
    <w:rsid w:val="00BF55B5"/>
    <w:rsid w:val="00BF57ED"/>
    <w:rsid w:val="00C114B6"/>
    <w:rsid w:val="00C121F3"/>
    <w:rsid w:val="00C20BD7"/>
    <w:rsid w:val="00C22178"/>
    <w:rsid w:val="00C230FD"/>
    <w:rsid w:val="00C23F66"/>
    <w:rsid w:val="00C2529C"/>
    <w:rsid w:val="00C268B1"/>
    <w:rsid w:val="00C26FC3"/>
    <w:rsid w:val="00C314D9"/>
    <w:rsid w:val="00C32A16"/>
    <w:rsid w:val="00C33BCB"/>
    <w:rsid w:val="00C411E8"/>
    <w:rsid w:val="00C4194A"/>
    <w:rsid w:val="00C43323"/>
    <w:rsid w:val="00C44E13"/>
    <w:rsid w:val="00C504A1"/>
    <w:rsid w:val="00C53086"/>
    <w:rsid w:val="00C53675"/>
    <w:rsid w:val="00C54AC1"/>
    <w:rsid w:val="00C56E1E"/>
    <w:rsid w:val="00C60138"/>
    <w:rsid w:val="00C606D8"/>
    <w:rsid w:val="00C6451B"/>
    <w:rsid w:val="00C70B90"/>
    <w:rsid w:val="00C717AD"/>
    <w:rsid w:val="00C721B5"/>
    <w:rsid w:val="00C7540C"/>
    <w:rsid w:val="00C754A8"/>
    <w:rsid w:val="00C77FEE"/>
    <w:rsid w:val="00C8173F"/>
    <w:rsid w:val="00C82449"/>
    <w:rsid w:val="00C836F4"/>
    <w:rsid w:val="00C83E7C"/>
    <w:rsid w:val="00C84684"/>
    <w:rsid w:val="00C8546F"/>
    <w:rsid w:val="00C85D9C"/>
    <w:rsid w:val="00C87477"/>
    <w:rsid w:val="00C8773A"/>
    <w:rsid w:val="00C90577"/>
    <w:rsid w:val="00C90B53"/>
    <w:rsid w:val="00C93837"/>
    <w:rsid w:val="00C956A9"/>
    <w:rsid w:val="00C973BC"/>
    <w:rsid w:val="00C97E26"/>
    <w:rsid w:val="00CA040C"/>
    <w:rsid w:val="00CA0A4A"/>
    <w:rsid w:val="00CA0C13"/>
    <w:rsid w:val="00CA424D"/>
    <w:rsid w:val="00CA444D"/>
    <w:rsid w:val="00CA485D"/>
    <w:rsid w:val="00CA67BD"/>
    <w:rsid w:val="00CA76EB"/>
    <w:rsid w:val="00CB0A20"/>
    <w:rsid w:val="00CB1013"/>
    <w:rsid w:val="00CB16A2"/>
    <w:rsid w:val="00CB1B27"/>
    <w:rsid w:val="00CB527C"/>
    <w:rsid w:val="00CC0417"/>
    <w:rsid w:val="00CC12DD"/>
    <w:rsid w:val="00CC21FC"/>
    <w:rsid w:val="00CC2F2E"/>
    <w:rsid w:val="00CC3E10"/>
    <w:rsid w:val="00CC5AEE"/>
    <w:rsid w:val="00CC76A9"/>
    <w:rsid w:val="00CD31BF"/>
    <w:rsid w:val="00CD5694"/>
    <w:rsid w:val="00CD6A32"/>
    <w:rsid w:val="00CE1268"/>
    <w:rsid w:val="00CE31BB"/>
    <w:rsid w:val="00CE3594"/>
    <w:rsid w:val="00CE45AA"/>
    <w:rsid w:val="00CE4903"/>
    <w:rsid w:val="00CE595F"/>
    <w:rsid w:val="00CE73AB"/>
    <w:rsid w:val="00CE7A85"/>
    <w:rsid w:val="00CF06B6"/>
    <w:rsid w:val="00CF344C"/>
    <w:rsid w:val="00CF4741"/>
    <w:rsid w:val="00CF481D"/>
    <w:rsid w:val="00CF4BDC"/>
    <w:rsid w:val="00CF64F5"/>
    <w:rsid w:val="00CF75D9"/>
    <w:rsid w:val="00D00239"/>
    <w:rsid w:val="00D0046E"/>
    <w:rsid w:val="00D01744"/>
    <w:rsid w:val="00D0570A"/>
    <w:rsid w:val="00D061A0"/>
    <w:rsid w:val="00D062FF"/>
    <w:rsid w:val="00D06477"/>
    <w:rsid w:val="00D06A50"/>
    <w:rsid w:val="00D070C0"/>
    <w:rsid w:val="00D106CD"/>
    <w:rsid w:val="00D10F4E"/>
    <w:rsid w:val="00D112CD"/>
    <w:rsid w:val="00D11E29"/>
    <w:rsid w:val="00D11E9D"/>
    <w:rsid w:val="00D1218C"/>
    <w:rsid w:val="00D13D4C"/>
    <w:rsid w:val="00D1584B"/>
    <w:rsid w:val="00D16C84"/>
    <w:rsid w:val="00D20A81"/>
    <w:rsid w:val="00D20C23"/>
    <w:rsid w:val="00D2154A"/>
    <w:rsid w:val="00D2419C"/>
    <w:rsid w:val="00D249B7"/>
    <w:rsid w:val="00D24E38"/>
    <w:rsid w:val="00D263F2"/>
    <w:rsid w:val="00D26F74"/>
    <w:rsid w:val="00D27971"/>
    <w:rsid w:val="00D27A8F"/>
    <w:rsid w:val="00D27B38"/>
    <w:rsid w:val="00D318C4"/>
    <w:rsid w:val="00D3461F"/>
    <w:rsid w:val="00D34A23"/>
    <w:rsid w:val="00D36103"/>
    <w:rsid w:val="00D36421"/>
    <w:rsid w:val="00D3645E"/>
    <w:rsid w:val="00D41B61"/>
    <w:rsid w:val="00D42A2B"/>
    <w:rsid w:val="00D467E4"/>
    <w:rsid w:val="00D47E7A"/>
    <w:rsid w:val="00D500B5"/>
    <w:rsid w:val="00D51E8D"/>
    <w:rsid w:val="00D56ACE"/>
    <w:rsid w:val="00D57EA8"/>
    <w:rsid w:val="00D61234"/>
    <w:rsid w:val="00D617C5"/>
    <w:rsid w:val="00D62287"/>
    <w:rsid w:val="00D644A3"/>
    <w:rsid w:val="00D6471F"/>
    <w:rsid w:val="00D64CC2"/>
    <w:rsid w:val="00D677A4"/>
    <w:rsid w:val="00D67A58"/>
    <w:rsid w:val="00D72215"/>
    <w:rsid w:val="00D726C4"/>
    <w:rsid w:val="00D74499"/>
    <w:rsid w:val="00D74AC2"/>
    <w:rsid w:val="00D814D5"/>
    <w:rsid w:val="00D82009"/>
    <w:rsid w:val="00D82D25"/>
    <w:rsid w:val="00D846CB"/>
    <w:rsid w:val="00D8547F"/>
    <w:rsid w:val="00D86D07"/>
    <w:rsid w:val="00D86D35"/>
    <w:rsid w:val="00D87D73"/>
    <w:rsid w:val="00D917D2"/>
    <w:rsid w:val="00D939EE"/>
    <w:rsid w:val="00D95FE6"/>
    <w:rsid w:val="00DB1B65"/>
    <w:rsid w:val="00DB2A78"/>
    <w:rsid w:val="00DB3132"/>
    <w:rsid w:val="00DB42D2"/>
    <w:rsid w:val="00DB57DC"/>
    <w:rsid w:val="00DB5BE3"/>
    <w:rsid w:val="00DC065D"/>
    <w:rsid w:val="00DC3976"/>
    <w:rsid w:val="00DC54E7"/>
    <w:rsid w:val="00DD01DA"/>
    <w:rsid w:val="00DD5747"/>
    <w:rsid w:val="00DD795B"/>
    <w:rsid w:val="00DD7CF7"/>
    <w:rsid w:val="00DE0DB2"/>
    <w:rsid w:val="00DE2781"/>
    <w:rsid w:val="00DE4669"/>
    <w:rsid w:val="00DE68BC"/>
    <w:rsid w:val="00DE6F29"/>
    <w:rsid w:val="00DF009A"/>
    <w:rsid w:val="00DF09E3"/>
    <w:rsid w:val="00DF2793"/>
    <w:rsid w:val="00DF5AA1"/>
    <w:rsid w:val="00DF6F0A"/>
    <w:rsid w:val="00DF786B"/>
    <w:rsid w:val="00E048AE"/>
    <w:rsid w:val="00E05E94"/>
    <w:rsid w:val="00E06030"/>
    <w:rsid w:val="00E0790A"/>
    <w:rsid w:val="00E1041A"/>
    <w:rsid w:val="00E11515"/>
    <w:rsid w:val="00E118FD"/>
    <w:rsid w:val="00E12F79"/>
    <w:rsid w:val="00E132CB"/>
    <w:rsid w:val="00E14B44"/>
    <w:rsid w:val="00E159EC"/>
    <w:rsid w:val="00E15D42"/>
    <w:rsid w:val="00E16106"/>
    <w:rsid w:val="00E17EE9"/>
    <w:rsid w:val="00E21E6D"/>
    <w:rsid w:val="00E232D9"/>
    <w:rsid w:val="00E2455E"/>
    <w:rsid w:val="00E31289"/>
    <w:rsid w:val="00E31608"/>
    <w:rsid w:val="00E3380F"/>
    <w:rsid w:val="00E33CC2"/>
    <w:rsid w:val="00E341B6"/>
    <w:rsid w:val="00E34C10"/>
    <w:rsid w:val="00E35A33"/>
    <w:rsid w:val="00E36270"/>
    <w:rsid w:val="00E368DE"/>
    <w:rsid w:val="00E37BD1"/>
    <w:rsid w:val="00E40D41"/>
    <w:rsid w:val="00E414F8"/>
    <w:rsid w:val="00E42ED9"/>
    <w:rsid w:val="00E43686"/>
    <w:rsid w:val="00E4501D"/>
    <w:rsid w:val="00E45138"/>
    <w:rsid w:val="00E46A02"/>
    <w:rsid w:val="00E5180B"/>
    <w:rsid w:val="00E526D1"/>
    <w:rsid w:val="00E54C0C"/>
    <w:rsid w:val="00E61D57"/>
    <w:rsid w:val="00E65ADB"/>
    <w:rsid w:val="00E66E99"/>
    <w:rsid w:val="00E7142F"/>
    <w:rsid w:val="00E735F5"/>
    <w:rsid w:val="00E801A8"/>
    <w:rsid w:val="00E86AE7"/>
    <w:rsid w:val="00E871F2"/>
    <w:rsid w:val="00E87503"/>
    <w:rsid w:val="00E90A9D"/>
    <w:rsid w:val="00E9585F"/>
    <w:rsid w:val="00E96545"/>
    <w:rsid w:val="00EA0F02"/>
    <w:rsid w:val="00EA1B07"/>
    <w:rsid w:val="00EA4170"/>
    <w:rsid w:val="00EA4C1B"/>
    <w:rsid w:val="00EA5930"/>
    <w:rsid w:val="00EB2EB8"/>
    <w:rsid w:val="00EB453D"/>
    <w:rsid w:val="00EB77BB"/>
    <w:rsid w:val="00EC0E12"/>
    <w:rsid w:val="00EC1340"/>
    <w:rsid w:val="00EC5AA4"/>
    <w:rsid w:val="00EC5C2B"/>
    <w:rsid w:val="00ED005C"/>
    <w:rsid w:val="00ED28DF"/>
    <w:rsid w:val="00ED3966"/>
    <w:rsid w:val="00ED48DA"/>
    <w:rsid w:val="00ED6773"/>
    <w:rsid w:val="00ED702F"/>
    <w:rsid w:val="00ED748D"/>
    <w:rsid w:val="00EE19DD"/>
    <w:rsid w:val="00EE1E08"/>
    <w:rsid w:val="00EE390A"/>
    <w:rsid w:val="00EE4794"/>
    <w:rsid w:val="00EE60CF"/>
    <w:rsid w:val="00EF1CCC"/>
    <w:rsid w:val="00EF4B02"/>
    <w:rsid w:val="00EF5FB4"/>
    <w:rsid w:val="00EF5FC3"/>
    <w:rsid w:val="00EF6BE2"/>
    <w:rsid w:val="00F00A3D"/>
    <w:rsid w:val="00F052E6"/>
    <w:rsid w:val="00F05C7C"/>
    <w:rsid w:val="00F05DD1"/>
    <w:rsid w:val="00F1242B"/>
    <w:rsid w:val="00F14CC4"/>
    <w:rsid w:val="00F1528E"/>
    <w:rsid w:val="00F17591"/>
    <w:rsid w:val="00F22914"/>
    <w:rsid w:val="00F229EF"/>
    <w:rsid w:val="00F23260"/>
    <w:rsid w:val="00F23803"/>
    <w:rsid w:val="00F24298"/>
    <w:rsid w:val="00F26C60"/>
    <w:rsid w:val="00F27EF9"/>
    <w:rsid w:val="00F354FE"/>
    <w:rsid w:val="00F37549"/>
    <w:rsid w:val="00F37AF9"/>
    <w:rsid w:val="00F4015E"/>
    <w:rsid w:val="00F425EA"/>
    <w:rsid w:val="00F43084"/>
    <w:rsid w:val="00F44023"/>
    <w:rsid w:val="00F44CA8"/>
    <w:rsid w:val="00F44CB7"/>
    <w:rsid w:val="00F463EC"/>
    <w:rsid w:val="00F4792D"/>
    <w:rsid w:val="00F47A4B"/>
    <w:rsid w:val="00F47D4B"/>
    <w:rsid w:val="00F5075A"/>
    <w:rsid w:val="00F5094E"/>
    <w:rsid w:val="00F50BD9"/>
    <w:rsid w:val="00F53255"/>
    <w:rsid w:val="00F55856"/>
    <w:rsid w:val="00F55F9A"/>
    <w:rsid w:val="00F57197"/>
    <w:rsid w:val="00F604D5"/>
    <w:rsid w:val="00F61747"/>
    <w:rsid w:val="00F61818"/>
    <w:rsid w:val="00F67FB9"/>
    <w:rsid w:val="00F71F6A"/>
    <w:rsid w:val="00F73B79"/>
    <w:rsid w:val="00F73D07"/>
    <w:rsid w:val="00F7474F"/>
    <w:rsid w:val="00F75961"/>
    <w:rsid w:val="00F81E45"/>
    <w:rsid w:val="00F8454C"/>
    <w:rsid w:val="00F84B16"/>
    <w:rsid w:val="00F85BE7"/>
    <w:rsid w:val="00F873F5"/>
    <w:rsid w:val="00F8749F"/>
    <w:rsid w:val="00F91130"/>
    <w:rsid w:val="00F94C00"/>
    <w:rsid w:val="00F94C16"/>
    <w:rsid w:val="00F95088"/>
    <w:rsid w:val="00F96AF5"/>
    <w:rsid w:val="00F97B96"/>
    <w:rsid w:val="00FA1A74"/>
    <w:rsid w:val="00FA355C"/>
    <w:rsid w:val="00FA3981"/>
    <w:rsid w:val="00FB2243"/>
    <w:rsid w:val="00FB259B"/>
    <w:rsid w:val="00FB33EF"/>
    <w:rsid w:val="00FB3AC9"/>
    <w:rsid w:val="00FB5CE9"/>
    <w:rsid w:val="00FB6431"/>
    <w:rsid w:val="00FC5A0C"/>
    <w:rsid w:val="00FC5D12"/>
    <w:rsid w:val="00FC7D6B"/>
    <w:rsid w:val="00FD1DBA"/>
    <w:rsid w:val="00FD2BAB"/>
    <w:rsid w:val="00FD4114"/>
    <w:rsid w:val="00FE256A"/>
    <w:rsid w:val="00FE27B2"/>
    <w:rsid w:val="00FE3799"/>
    <w:rsid w:val="00FE4B81"/>
    <w:rsid w:val="00FE7446"/>
    <w:rsid w:val="00FF0502"/>
    <w:rsid w:val="00FF067E"/>
    <w:rsid w:val="00FF2EFB"/>
    <w:rsid w:val="00FF4188"/>
    <w:rsid w:val="00FF50E4"/>
    <w:rsid w:val="00FF7841"/>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0800870"/>
  <w14:defaultImageDpi w14:val="300"/>
  <w15:docId w15:val="{FE3F0425-6C3F-4A4A-BA8A-F0B7F8A8C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aramond" w:eastAsiaTheme="minorEastAsia" w:hAnsi="Garamond" w:cstheme="minorBidi"/>
        <w:sz w:val="24"/>
        <w:szCs w:val="24"/>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paragraph" w:styleId="Heading1">
    <w:name w:val="heading 1"/>
    <w:basedOn w:val="Normal"/>
    <w:link w:val="Heading1Char"/>
    <w:uiPriority w:val="9"/>
    <w:qFormat/>
    <w:rsid w:val="00AF7813"/>
    <w:pPr>
      <w:spacing w:before="100" w:beforeAutospacing="1" w:after="100" w:afterAutospacing="1"/>
      <w:outlineLvl w:val="0"/>
    </w:pPr>
    <w:rPr>
      <w:rFonts w:ascii="Times New Roman" w:hAnsi="Times New Roman" w:cs="Times New Roman"/>
      <w:b/>
      <w:bCs/>
      <w:kern w:val="36"/>
      <w:sz w:val="48"/>
      <w:szCs w:val="48"/>
      <w:lang w:val="de-CH"/>
    </w:rPr>
  </w:style>
  <w:style w:type="paragraph" w:styleId="Heading3">
    <w:name w:val="heading 3"/>
    <w:basedOn w:val="Normal"/>
    <w:next w:val="Normal"/>
    <w:link w:val="Heading3Char"/>
    <w:uiPriority w:val="9"/>
    <w:semiHidden/>
    <w:unhideWhenUsed/>
    <w:qFormat/>
    <w:rsid w:val="00676200"/>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67620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582718"/>
  </w:style>
  <w:style w:type="paragraph" w:styleId="NormalWeb">
    <w:name w:val="Normal (Web)"/>
    <w:basedOn w:val="Normal"/>
    <w:uiPriority w:val="99"/>
    <w:unhideWhenUsed/>
    <w:rsid w:val="006B23D1"/>
    <w:pPr>
      <w:spacing w:before="100" w:beforeAutospacing="1" w:after="100" w:afterAutospacing="1"/>
    </w:pPr>
    <w:rPr>
      <w:rFonts w:ascii="Times New Roman" w:hAnsi="Times New Roman" w:cs="Times New Roman"/>
      <w:sz w:val="20"/>
      <w:szCs w:val="20"/>
      <w:lang w:val="de-CH"/>
    </w:rPr>
  </w:style>
  <w:style w:type="character" w:styleId="Strong">
    <w:name w:val="Strong"/>
    <w:basedOn w:val="DefaultParagraphFont"/>
    <w:uiPriority w:val="22"/>
    <w:qFormat/>
    <w:rsid w:val="006B23D1"/>
    <w:rPr>
      <w:b/>
      <w:bCs/>
    </w:rPr>
  </w:style>
  <w:style w:type="character" w:customStyle="1" w:styleId="gmail-il">
    <w:name w:val="gmail-il"/>
    <w:basedOn w:val="DefaultParagraphFont"/>
    <w:rsid w:val="006B23D1"/>
  </w:style>
  <w:style w:type="character" w:customStyle="1" w:styleId="Heading1Char">
    <w:name w:val="Heading 1 Char"/>
    <w:basedOn w:val="DefaultParagraphFont"/>
    <w:link w:val="Heading1"/>
    <w:uiPriority w:val="9"/>
    <w:rsid w:val="00AF7813"/>
    <w:rPr>
      <w:rFonts w:ascii="Times New Roman" w:hAnsi="Times New Roman" w:cs="Times New Roman"/>
      <w:b/>
      <w:bCs/>
      <w:kern w:val="36"/>
      <w:sz w:val="48"/>
      <w:szCs w:val="48"/>
      <w:lang w:val="de-CH"/>
    </w:rPr>
  </w:style>
  <w:style w:type="paragraph" w:styleId="FootnoteText">
    <w:name w:val="footnote text"/>
    <w:basedOn w:val="Normal"/>
    <w:link w:val="FootnoteTextChar"/>
    <w:uiPriority w:val="99"/>
    <w:unhideWhenUsed/>
    <w:rsid w:val="00F23260"/>
  </w:style>
  <w:style w:type="character" w:customStyle="1" w:styleId="FootnoteTextChar">
    <w:name w:val="Footnote Text Char"/>
    <w:basedOn w:val="DefaultParagraphFont"/>
    <w:link w:val="FootnoteText"/>
    <w:uiPriority w:val="99"/>
    <w:rsid w:val="00F23260"/>
    <w:rPr>
      <w:lang w:val="en-US"/>
    </w:rPr>
  </w:style>
  <w:style w:type="character" w:styleId="FootnoteReference">
    <w:name w:val="footnote reference"/>
    <w:basedOn w:val="DefaultParagraphFont"/>
    <w:uiPriority w:val="99"/>
    <w:unhideWhenUsed/>
    <w:rsid w:val="00F23260"/>
    <w:rPr>
      <w:vertAlign w:val="superscript"/>
    </w:rPr>
  </w:style>
  <w:style w:type="paragraph" w:styleId="Bibliography">
    <w:name w:val="Bibliography"/>
    <w:basedOn w:val="Normal"/>
    <w:next w:val="Normal"/>
    <w:uiPriority w:val="37"/>
    <w:semiHidden/>
    <w:unhideWhenUsed/>
    <w:rsid w:val="00F71F6A"/>
  </w:style>
  <w:style w:type="character" w:styleId="EndnoteReference">
    <w:name w:val="endnote reference"/>
    <w:basedOn w:val="DefaultParagraphFont"/>
    <w:uiPriority w:val="99"/>
    <w:semiHidden/>
    <w:unhideWhenUsed/>
    <w:rsid w:val="0056733D"/>
    <w:rPr>
      <w:vertAlign w:val="superscript"/>
    </w:rPr>
  </w:style>
  <w:style w:type="character" w:styleId="Emphasis">
    <w:name w:val="Emphasis"/>
    <w:basedOn w:val="DefaultParagraphFont"/>
    <w:uiPriority w:val="20"/>
    <w:qFormat/>
    <w:rsid w:val="00542B4C"/>
    <w:rPr>
      <w:i/>
      <w:iCs/>
    </w:rPr>
  </w:style>
  <w:style w:type="paragraph" w:styleId="ListParagraph">
    <w:name w:val="List Paragraph"/>
    <w:basedOn w:val="Normal"/>
    <w:uiPriority w:val="34"/>
    <w:qFormat/>
    <w:rsid w:val="009D4A95"/>
    <w:pPr>
      <w:ind w:left="720"/>
      <w:contextualSpacing/>
    </w:pPr>
  </w:style>
  <w:style w:type="paragraph" w:styleId="Footer">
    <w:name w:val="footer"/>
    <w:basedOn w:val="Normal"/>
    <w:link w:val="FooterChar"/>
    <w:uiPriority w:val="99"/>
    <w:unhideWhenUsed/>
    <w:rsid w:val="009867EC"/>
    <w:pPr>
      <w:tabs>
        <w:tab w:val="center" w:pos="4153"/>
        <w:tab w:val="right" w:pos="8306"/>
      </w:tabs>
    </w:pPr>
  </w:style>
  <w:style w:type="character" w:customStyle="1" w:styleId="FooterChar">
    <w:name w:val="Footer Char"/>
    <w:basedOn w:val="DefaultParagraphFont"/>
    <w:link w:val="Footer"/>
    <w:uiPriority w:val="99"/>
    <w:rsid w:val="009867EC"/>
    <w:rPr>
      <w:lang w:val="en-US"/>
    </w:rPr>
  </w:style>
  <w:style w:type="character" w:styleId="PageNumber">
    <w:name w:val="page number"/>
    <w:basedOn w:val="DefaultParagraphFont"/>
    <w:uiPriority w:val="99"/>
    <w:semiHidden/>
    <w:unhideWhenUsed/>
    <w:rsid w:val="009867EC"/>
  </w:style>
  <w:style w:type="character" w:customStyle="1" w:styleId="highlight">
    <w:name w:val="highlight"/>
    <w:basedOn w:val="DefaultParagraphFont"/>
    <w:rsid w:val="00A45A14"/>
  </w:style>
  <w:style w:type="character" w:customStyle="1" w:styleId="easy-footnote">
    <w:name w:val="easy-footnote"/>
    <w:basedOn w:val="DefaultParagraphFont"/>
    <w:rsid w:val="00AE5F89"/>
  </w:style>
  <w:style w:type="character" w:styleId="Hyperlink">
    <w:name w:val="Hyperlink"/>
    <w:basedOn w:val="DefaultParagraphFont"/>
    <w:uiPriority w:val="99"/>
    <w:semiHidden/>
    <w:unhideWhenUsed/>
    <w:rsid w:val="00AE5F89"/>
    <w:rPr>
      <w:color w:val="0000FF"/>
      <w:u w:val="single"/>
    </w:rPr>
  </w:style>
  <w:style w:type="character" w:customStyle="1" w:styleId="Heading3Char">
    <w:name w:val="Heading 3 Char"/>
    <w:basedOn w:val="DefaultParagraphFont"/>
    <w:link w:val="Heading3"/>
    <w:uiPriority w:val="9"/>
    <w:semiHidden/>
    <w:rsid w:val="00676200"/>
    <w:rPr>
      <w:rFonts w:asciiTheme="majorHAnsi" w:eastAsiaTheme="majorEastAsia" w:hAnsiTheme="majorHAnsi" w:cstheme="majorBidi"/>
      <w:b/>
      <w:bCs/>
      <w:color w:val="4F81BD" w:themeColor="accent1"/>
      <w:lang w:val="en-US"/>
    </w:rPr>
  </w:style>
  <w:style w:type="character" w:customStyle="1" w:styleId="Heading4Char">
    <w:name w:val="Heading 4 Char"/>
    <w:basedOn w:val="DefaultParagraphFont"/>
    <w:link w:val="Heading4"/>
    <w:uiPriority w:val="9"/>
    <w:semiHidden/>
    <w:rsid w:val="00676200"/>
    <w:rPr>
      <w:rFonts w:asciiTheme="majorHAnsi" w:eastAsiaTheme="majorEastAsia" w:hAnsiTheme="majorHAnsi" w:cstheme="majorBidi"/>
      <w:b/>
      <w:bCs/>
      <w:i/>
      <w:iCs/>
      <w:color w:val="4F81BD" w:themeColor="accent1"/>
      <w:lang w:val="en-US"/>
    </w:rPr>
  </w:style>
  <w:style w:type="paragraph" w:customStyle="1" w:styleId="button-wrapper">
    <w:name w:val="button-wrapper"/>
    <w:basedOn w:val="Normal"/>
    <w:rsid w:val="00676200"/>
    <w:pPr>
      <w:spacing w:before="100" w:beforeAutospacing="1" w:after="100" w:afterAutospacing="1"/>
    </w:pPr>
    <w:rPr>
      <w:rFonts w:ascii="Times New Roman" w:hAnsi="Times New Roman" w:cs="Times New Roman"/>
      <w:sz w:val="20"/>
      <w:szCs w:val="20"/>
      <w:lang w:val="de-CH"/>
    </w:rPr>
  </w:style>
  <w:style w:type="paragraph" w:styleId="Header">
    <w:name w:val="header"/>
    <w:basedOn w:val="Normal"/>
    <w:link w:val="HeaderChar"/>
    <w:uiPriority w:val="99"/>
    <w:unhideWhenUsed/>
    <w:rsid w:val="000D57E9"/>
    <w:pPr>
      <w:tabs>
        <w:tab w:val="center" w:pos="4153"/>
        <w:tab w:val="right" w:pos="8306"/>
      </w:tabs>
    </w:pPr>
  </w:style>
  <w:style w:type="character" w:customStyle="1" w:styleId="HeaderChar">
    <w:name w:val="Header Char"/>
    <w:basedOn w:val="DefaultParagraphFont"/>
    <w:link w:val="Header"/>
    <w:uiPriority w:val="99"/>
    <w:rsid w:val="000D57E9"/>
    <w:rPr>
      <w:lang w:val="en-US"/>
    </w:rPr>
  </w:style>
  <w:style w:type="character" w:customStyle="1" w:styleId="id7-current-site-link">
    <w:name w:val="id7-current-site-link"/>
    <w:basedOn w:val="DefaultParagraphFont"/>
    <w:rsid w:val="004756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257002">
      <w:bodyDiv w:val="1"/>
      <w:marLeft w:val="0"/>
      <w:marRight w:val="0"/>
      <w:marTop w:val="0"/>
      <w:marBottom w:val="0"/>
      <w:divBdr>
        <w:top w:val="none" w:sz="0" w:space="0" w:color="auto"/>
        <w:left w:val="none" w:sz="0" w:space="0" w:color="auto"/>
        <w:bottom w:val="none" w:sz="0" w:space="0" w:color="auto"/>
        <w:right w:val="none" w:sz="0" w:space="0" w:color="auto"/>
      </w:divBdr>
    </w:div>
    <w:div w:id="269900970">
      <w:bodyDiv w:val="1"/>
      <w:marLeft w:val="0"/>
      <w:marRight w:val="0"/>
      <w:marTop w:val="0"/>
      <w:marBottom w:val="0"/>
      <w:divBdr>
        <w:top w:val="none" w:sz="0" w:space="0" w:color="auto"/>
        <w:left w:val="none" w:sz="0" w:space="0" w:color="auto"/>
        <w:bottom w:val="none" w:sz="0" w:space="0" w:color="auto"/>
        <w:right w:val="none" w:sz="0" w:space="0" w:color="auto"/>
      </w:divBdr>
    </w:div>
    <w:div w:id="278999815">
      <w:bodyDiv w:val="1"/>
      <w:marLeft w:val="0"/>
      <w:marRight w:val="0"/>
      <w:marTop w:val="0"/>
      <w:marBottom w:val="0"/>
      <w:divBdr>
        <w:top w:val="none" w:sz="0" w:space="0" w:color="auto"/>
        <w:left w:val="none" w:sz="0" w:space="0" w:color="auto"/>
        <w:bottom w:val="none" w:sz="0" w:space="0" w:color="auto"/>
        <w:right w:val="none" w:sz="0" w:space="0" w:color="auto"/>
      </w:divBdr>
      <w:divsChild>
        <w:div w:id="1819297832">
          <w:blockQuote w:val="1"/>
          <w:marLeft w:val="720"/>
          <w:marRight w:val="720"/>
          <w:marTop w:val="100"/>
          <w:marBottom w:val="100"/>
          <w:divBdr>
            <w:top w:val="none" w:sz="0" w:space="0" w:color="auto"/>
            <w:left w:val="none" w:sz="0" w:space="0" w:color="auto"/>
            <w:bottom w:val="none" w:sz="0" w:space="0" w:color="auto"/>
            <w:right w:val="none" w:sz="0" w:space="0" w:color="auto"/>
          </w:divBdr>
        </w:div>
        <w:div w:id="934247699">
          <w:blockQuote w:val="1"/>
          <w:marLeft w:val="720"/>
          <w:marRight w:val="720"/>
          <w:marTop w:val="100"/>
          <w:marBottom w:val="100"/>
          <w:divBdr>
            <w:top w:val="none" w:sz="0" w:space="0" w:color="auto"/>
            <w:left w:val="none" w:sz="0" w:space="0" w:color="auto"/>
            <w:bottom w:val="none" w:sz="0" w:space="0" w:color="auto"/>
            <w:right w:val="none" w:sz="0" w:space="0" w:color="auto"/>
          </w:divBdr>
        </w:div>
        <w:div w:id="2035766116">
          <w:blockQuote w:val="1"/>
          <w:marLeft w:val="720"/>
          <w:marRight w:val="720"/>
          <w:marTop w:val="100"/>
          <w:marBottom w:val="100"/>
          <w:divBdr>
            <w:top w:val="none" w:sz="0" w:space="0" w:color="auto"/>
            <w:left w:val="none" w:sz="0" w:space="0" w:color="auto"/>
            <w:bottom w:val="none" w:sz="0" w:space="0" w:color="auto"/>
            <w:right w:val="none" w:sz="0" w:space="0" w:color="auto"/>
          </w:divBdr>
        </w:div>
        <w:div w:id="1341009097">
          <w:blockQuote w:val="1"/>
          <w:marLeft w:val="720"/>
          <w:marRight w:val="720"/>
          <w:marTop w:val="100"/>
          <w:marBottom w:val="100"/>
          <w:divBdr>
            <w:top w:val="none" w:sz="0" w:space="0" w:color="auto"/>
            <w:left w:val="none" w:sz="0" w:space="0" w:color="auto"/>
            <w:bottom w:val="none" w:sz="0" w:space="0" w:color="auto"/>
            <w:right w:val="none" w:sz="0" w:space="0" w:color="auto"/>
          </w:divBdr>
        </w:div>
        <w:div w:id="658774192">
          <w:marLeft w:val="0"/>
          <w:marRight w:val="0"/>
          <w:marTop w:val="0"/>
          <w:marBottom w:val="0"/>
          <w:divBdr>
            <w:top w:val="none" w:sz="0" w:space="0" w:color="auto"/>
            <w:left w:val="none" w:sz="0" w:space="0" w:color="auto"/>
            <w:bottom w:val="none" w:sz="0" w:space="0" w:color="auto"/>
            <w:right w:val="none" w:sz="0" w:space="0" w:color="auto"/>
          </w:divBdr>
        </w:div>
        <w:div w:id="603390854">
          <w:marLeft w:val="0"/>
          <w:marRight w:val="0"/>
          <w:marTop w:val="0"/>
          <w:marBottom w:val="0"/>
          <w:divBdr>
            <w:top w:val="none" w:sz="0" w:space="0" w:color="auto"/>
            <w:left w:val="none" w:sz="0" w:space="0" w:color="auto"/>
            <w:bottom w:val="none" w:sz="0" w:space="0" w:color="auto"/>
            <w:right w:val="none" w:sz="0" w:space="0" w:color="auto"/>
          </w:divBdr>
        </w:div>
        <w:div w:id="1548028157">
          <w:marLeft w:val="0"/>
          <w:marRight w:val="0"/>
          <w:marTop w:val="0"/>
          <w:marBottom w:val="0"/>
          <w:divBdr>
            <w:top w:val="none" w:sz="0" w:space="0" w:color="auto"/>
            <w:left w:val="none" w:sz="0" w:space="0" w:color="auto"/>
            <w:bottom w:val="none" w:sz="0" w:space="0" w:color="auto"/>
            <w:right w:val="none" w:sz="0" w:space="0" w:color="auto"/>
          </w:divBdr>
        </w:div>
        <w:div w:id="1807045421">
          <w:blockQuote w:val="1"/>
          <w:marLeft w:val="720"/>
          <w:marRight w:val="720"/>
          <w:marTop w:val="100"/>
          <w:marBottom w:val="100"/>
          <w:divBdr>
            <w:top w:val="none" w:sz="0" w:space="0" w:color="auto"/>
            <w:left w:val="none" w:sz="0" w:space="0" w:color="auto"/>
            <w:bottom w:val="none" w:sz="0" w:space="0" w:color="auto"/>
            <w:right w:val="none" w:sz="0" w:space="0" w:color="auto"/>
          </w:divBdr>
        </w:div>
        <w:div w:id="2042244300">
          <w:marLeft w:val="0"/>
          <w:marRight w:val="0"/>
          <w:marTop w:val="0"/>
          <w:marBottom w:val="0"/>
          <w:divBdr>
            <w:top w:val="none" w:sz="0" w:space="0" w:color="auto"/>
            <w:left w:val="none" w:sz="0" w:space="0" w:color="auto"/>
            <w:bottom w:val="none" w:sz="0" w:space="0" w:color="auto"/>
            <w:right w:val="none" w:sz="0" w:space="0" w:color="auto"/>
          </w:divBdr>
        </w:div>
      </w:divsChild>
    </w:div>
    <w:div w:id="366416550">
      <w:bodyDiv w:val="1"/>
      <w:marLeft w:val="0"/>
      <w:marRight w:val="0"/>
      <w:marTop w:val="0"/>
      <w:marBottom w:val="0"/>
      <w:divBdr>
        <w:top w:val="none" w:sz="0" w:space="0" w:color="auto"/>
        <w:left w:val="none" w:sz="0" w:space="0" w:color="auto"/>
        <w:bottom w:val="none" w:sz="0" w:space="0" w:color="auto"/>
        <w:right w:val="none" w:sz="0" w:space="0" w:color="auto"/>
      </w:divBdr>
    </w:div>
    <w:div w:id="662388978">
      <w:bodyDiv w:val="1"/>
      <w:marLeft w:val="0"/>
      <w:marRight w:val="0"/>
      <w:marTop w:val="0"/>
      <w:marBottom w:val="0"/>
      <w:divBdr>
        <w:top w:val="none" w:sz="0" w:space="0" w:color="auto"/>
        <w:left w:val="none" w:sz="0" w:space="0" w:color="auto"/>
        <w:bottom w:val="none" w:sz="0" w:space="0" w:color="auto"/>
        <w:right w:val="none" w:sz="0" w:space="0" w:color="auto"/>
      </w:divBdr>
    </w:div>
    <w:div w:id="977344226">
      <w:bodyDiv w:val="1"/>
      <w:marLeft w:val="0"/>
      <w:marRight w:val="0"/>
      <w:marTop w:val="0"/>
      <w:marBottom w:val="0"/>
      <w:divBdr>
        <w:top w:val="none" w:sz="0" w:space="0" w:color="auto"/>
        <w:left w:val="none" w:sz="0" w:space="0" w:color="auto"/>
        <w:bottom w:val="none" w:sz="0" w:space="0" w:color="auto"/>
        <w:right w:val="none" w:sz="0" w:space="0" w:color="auto"/>
      </w:divBdr>
    </w:div>
    <w:div w:id="1234855319">
      <w:bodyDiv w:val="1"/>
      <w:marLeft w:val="0"/>
      <w:marRight w:val="0"/>
      <w:marTop w:val="0"/>
      <w:marBottom w:val="0"/>
      <w:divBdr>
        <w:top w:val="none" w:sz="0" w:space="0" w:color="auto"/>
        <w:left w:val="none" w:sz="0" w:space="0" w:color="auto"/>
        <w:bottom w:val="none" w:sz="0" w:space="0" w:color="auto"/>
        <w:right w:val="none" w:sz="0" w:space="0" w:color="auto"/>
      </w:divBdr>
    </w:div>
    <w:div w:id="1619481747">
      <w:bodyDiv w:val="1"/>
      <w:marLeft w:val="0"/>
      <w:marRight w:val="0"/>
      <w:marTop w:val="0"/>
      <w:marBottom w:val="0"/>
      <w:divBdr>
        <w:top w:val="none" w:sz="0" w:space="0" w:color="auto"/>
        <w:left w:val="none" w:sz="0" w:space="0" w:color="auto"/>
        <w:bottom w:val="none" w:sz="0" w:space="0" w:color="auto"/>
        <w:right w:val="none" w:sz="0" w:space="0" w:color="auto"/>
      </w:divBdr>
      <w:divsChild>
        <w:div w:id="575212304">
          <w:marLeft w:val="0"/>
          <w:marRight w:val="0"/>
          <w:marTop w:val="0"/>
          <w:marBottom w:val="0"/>
          <w:divBdr>
            <w:top w:val="none" w:sz="0" w:space="0" w:color="auto"/>
            <w:left w:val="none" w:sz="0" w:space="0" w:color="auto"/>
            <w:bottom w:val="none" w:sz="0" w:space="0" w:color="auto"/>
            <w:right w:val="none" w:sz="0" w:space="0" w:color="auto"/>
          </w:divBdr>
        </w:div>
      </w:divsChild>
    </w:div>
    <w:div w:id="1644113005">
      <w:bodyDiv w:val="1"/>
      <w:marLeft w:val="0"/>
      <w:marRight w:val="0"/>
      <w:marTop w:val="0"/>
      <w:marBottom w:val="0"/>
      <w:divBdr>
        <w:top w:val="none" w:sz="0" w:space="0" w:color="auto"/>
        <w:left w:val="none" w:sz="0" w:space="0" w:color="auto"/>
        <w:bottom w:val="none" w:sz="0" w:space="0" w:color="auto"/>
        <w:right w:val="none" w:sz="0" w:space="0" w:color="auto"/>
      </w:divBdr>
    </w:div>
    <w:div w:id="178634309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1165</Words>
  <Characters>6642</Characters>
  <Application>Microsoft Office Word</Application>
  <DocSecurity>0</DocSecurity>
  <Lines>55</Lines>
  <Paragraphs>15</Paragraphs>
  <ScaleCrop>false</ScaleCrop>
  <Company>Universität Zürich</Company>
  <LinksUpToDate>false</LinksUpToDate>
  <CharactersWithSpaces>7792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Räber</dc:creator>
  <cp:keywords/>
  <dc:description/>
  <cp:lastModifiedBy>alice john</cp:lastModifiedBy>
  <cp:revision>2</cp:revision>
  <dcterms:created xsi:type="dcterms:W3CDTF">2021-10-21T12:50:00Z</dcterms:created>
  <dcterms:modified xsi:type="dcterms:W3CDTF">2021-10-21T12:50:00Z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zotero-version="5.0.96.3"&gt;&lt;session id="EIlcIA93"/&gt;&lt;style id="http://www.zotero.org/styles/chicago-author-date" locale="en-US" hasBibliography="1" bibliographyStyleHasBeenSet="0"/&gt;&lt;prefs&gt;&lt;pref name="fieldType" value="Field"/&gt;&lt;/prefs&gt;</vt:lpwstr>
  </property>
  <property fmtid="{D5CDD505-2E9C-101B-9397-08002B2CF9AE}" pid="3" name="ZOTERO_PREF_2">
    <vt:lpwstr>&lt;/data&gt;</vt:lpwstr>
  </property>
</Properties>
</file>