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655E5A" w14:textId="08FB31CB" w:rsidR="003F5C35" w:rsidRPr="00AD00E7" w:rsidRDefault="00AD00E7">
      <w:pPr>
        <w:rPr>
          <w:rFonts w:ascii="Garamond" w:hAnsi="Garamond"/>
          <w:i/>
          <w:iCs/>
        </w:rPr>
      </w:pPr>
      <w:r w:rsidRPr="00AD00E7">
        <w:rPr>
          <w:rFonts w:ascii="Garamond" w:hAnsi="Garamond"/>
          <w:i/>
          <w:iCs/>
        </w:rPr>
        <w:t xml:space="preserve">Chapter 5. </w:t>
      </w:r>
      <w:r w:rsidR="00B4557A" w:rsidRPr="00AD00E7">
        <w:rPr>
          <w:rFonts w:ascii="Garamond" w:hAnsi="Garamond"/>
          <w:i/>
          <w:iCs/>
        </w:rPr>
        <w:t xml:space="preserve">An Introspective </w:t>
      </w:r>
      <w:r w:rsidR="00286F1C" w:rsidRPr="00AD00E7">
        <w:rPr>
          <w:rFonts w:ascii="Garamond" w:hAnsi="Garamond"/>
          <w:i/>
          <w:iCs/>
        </w:rPr>
        <w:t>A</w:t>
      </w:r>
      <w:r w:rsidR="000B2399" w:rsidRPr="00AD00E7">
        <w:rPr>
          <w:rFonts w:ascii="Garamond" w:hAnsi="Garamond"/>
          <w:i/>
          <w:iCs/>
        </w:rPr>
        <w:t xml:space="preserve">rgument for </w:t>
      </w:r>
      <w:r w:rsidR="00286F1C" w:rsidRPr="00AD00E7">
        <w:rPr>
          <w:rFonts w:ascii="Garamond" w:hAnsi="Garamond"/>
          <w:i/>
          <w:iCs/>
        </w:rPr>
        <w:t>O</w:t>
      </w:r>
      <w:r w:rsidR="000B2399" w:rsidRPr="00AD00E7">
        <w:rPr>
          <w:rFonts w:ascii="Garamond" w:hAnsi="Garamond"/>
          <w:i/>
          <w:iCs/>
        </w:rPr>
        <w:t xml:space="preserve">thers’ </w:t>
      </w:r>
      <w:r w:rsidR="00286F1C" w:rsidRPr="00AD00E7">
        <w:rPr>
          <w:rFonts w:ascii="Garamond" w:hAnsi="Garamond"/>
          <w:i/>
          <w:iCs/>
        </w:rPr>
        <w:t>M</w:t>
      </w:r>
      <w:r w:rsidR="000B2399" w:rsidRPr="00AD00E7">
        <w:rPr>
          <w:rFonts w:ascii="Garamond" w:hAnsi="Garamond"/>
          <w:i/>
          <w:iCs/>
        </w:rPr>
        <w:t>inds</w:t>
      </w:r>
      <w:r w:rsidR="001804DD" w:rsidRPr="00AD00E7">
        <w:rPr>
          <w:rStyle w:val="FootnoteReference"/>
          <w:rFonts w:ascii="Garamond" w:hAnsi="Garamond"/>
          <w:i/>
          <w:iCs/>
        </w:rPr>
        <w:footnoteReference w:id="1"/>
      </w:r>
      <w:r w:rsidR="000B2399" w:rsidRPr="00AD00E7">
        <w:rPr>
          <w:rFonts w:ascii="Garamond" w:hAnsi="Garamond"/>
          <w:i/>
          <w:iCs/>
        </w:rPr>
        <w:t>.</w:t>
      </w:r>
    </w:p>
    <w:p w14:paraId="79C28250" w14:textId="360E1D7E" w:rsidR="000B2399" w:rsidRPr="00F253AB" w:rsidRDefault="000B2399">
      <w:pPr>
        <w:rPr>
          <w:rFonts w:ascii="Garamond" w:hAnsi="Garamond"/>
        </w:rPr>
      </w:pPr>
    </w:p>
    <w:p w14:paraId="2299EE80" w14:textId="20B6B53D" w:rsidR="00245BF3" w:rsidRDefault="00245BF3" w:rsidP="00C16719">
      <w:pPr>
        <w:autoSpaceDE w:val="0"/>
        <w:autoSpaceDN w:val="0"/>
        <w:adjustRightInd w:val="0"/>
        <w:rPr>
          <w:rFonts w:ascii="Garamond" w:hAnsi="Garamond"/>
        </w:rPr>
      </w:pPr>
      <w:r>
        <w:rPr>
          <w:rFonts w:ascii="Garamond" w:hAnsi="Garamond"/>
        </w:rPr>
        <w:t xml:space="preserve">In this chapter, </w:t>
      </w:r>
      <w:r w:rsidR="00F05F84">
        <w:rPr>
          <w:rFonts w:ascii="Garamond" w:hAnsi="Garamond"/>
        </w:rPr>
        <w:t>I</w:t>
      </w:r>
      <w:r>
        <w:rPr>
          <w:rFonts w:ascii="Garamond" w:hAnsi="Garamond"/>
        </w:rPr>
        <w:t xml:space="preserve"> want to consider </w:t>
      </w:r>
      <w:r w:rsidR="00967082">
        <w:rPr>
          <w:rFonts w:ascii="Garamond" w:hAnsi="Garamond"/>
        </w:rPr>
        <w:t xml:space="preserve">the relation between </w:t>
      </w:r>
      <w:r>
        <w:rPr>
          <w:rFonts w:ascii="Garamond" w:hAnsi="Garamond"/>
        </w:rPr>
        <w:t xml:space="preserve">the materials that we have gathered together </w:t>
      </w:r>
      <w:r w:rsidR="00914B01">
        <w:rPr>
          <w:rFonts w:ascii="Garamond" w:hAnsi="Garamond"/>
        </w:rPr>
        <w:t xml:space="preserve">so far </w:t>
      </w:r>
      <w:r>
        <w:rPr>
          <w:rFonts w:ascii="Garamond" w:hAnsi="Garamond"/>
        </w:rPr>
        <w:t>to traditional philosophical problems of others’ minds.</w:t>
      </w:r>
    </w:p>
    <w:p w14:paraId="057FBA0C" w14:textId="77777777" w:rsidR="00245BF3" w:rsidRDefault="00245BF3" w:rsidP="00C16719">
      <w:pPr>
        <w:autoSpaceDE w:val="0"/>
        <w:autoSpaceDN w:val="0"/>
        <w:adjustRightInd w:val="0"/>
        <w:rPr>
          <w:rFonts w:ascii="Garamond" w:hAnsi="Garamond"/>
        </w:rPr>
      </w:pPr>
    </w:p>
    <w:p w14:paraId="297867DC" w14:textId="51E78196" w:rsidR="00286F1C" w:rsidRPr="00F253AB" w:rsidRDefault="00C16719" w:rsidP="00C16719">
      <w:pPr>
        <w:autoSpaceDE w:val="0"/>
        <w:autoSpaceDN w:val="0"/>
        <w:adjustRightInd w:val="0"/>
        <w:rPr>
          <w:rFonts w:ascii="Garamond" w:hAnsi="Garamond"/>
        </w:rPr>
      </w:pPr>
      <w:r w:rsidRPr="00F253AB">
        <w:rPr>
          <w:rFonts w:ascii="Garamond" w:hAnsi="Garamond"/>
        </w:rPr>
        <w:t xml:space="preserve">Scepticism about others’ minds is a particularly nightmarish </w:t>
      </w:r>
      <w:proofErr w:type="spellStart"/>
      <w:r w:rsidRPr="00F253AB">
        <w:rPr>
          <w:rFonts w:ascii="Garamond" w:hAnsi="Garamond"/>
          <w:i/>
          <w:iCs/>
        </w:rPr>
        <w:t>cul</w:t>
      </w:r>
      <w:proofErr w:type="spellEnd"/>
      <w:r w:rsidRPr="00F253AB">
        <w:rPr>
          <w:rFonts w:ascii="Garamond" w:hAnsi="Garamond"/>
          <w:i/>
          <w:iCs/>
        </w:rPr>
        <w:t xml:space="preserve"> de sac</w:t>
      </w:r>
      <w:r w:rsidRPr="00F253AB">
        <w:rPr>
          <w:rFonts w:ascii="Garamond" w:hAnsi="Garamond"/>
        </w:rPr>
        <w:t xml:space="preserve"> </w:t>
      </w:r>
      <w:r w:rsidR="001F6EBC" w:rsidRPr="00F253AB">
        <w:rPr>
          <w:rFonts w:ascii="Garamond" w:hAnsi="Garamond"/>
        </w:rPr>
        <w:t xml:space="preserve">for </w:t>
      </w:r>
      <w:r w:rsidRPr="00F253AB">
        <w:rPr>
          <w:rFonts w:ascii="Garamond" w:hAnsi="Garamond"/>
        </w:rPr>
        <w:t>philosophical reflection</w:t>
      </w:r>
      <w:r w:rsidR="001F6EBC" w:rsidRPr="00F253AB">
        <w:rPr>
          <w:rFonts w:ascii="Garamond" w:hAnsi="Garamond"/>
        </w:rPr>
        <w:t xml:space="preserve"> to take us.</w:t>
      </w:r>
      <w:r w:rsidRPr="00F253AB">
        <w:rPr>
          <w:rFonts w:ascii="Garamond" w:hAnsi="Garamond"/>
        </w:rPr>
        <w:t xml:space="preserve"> </w:t>
      </w:r>
      <w:r w:rsidR="00DF6DF7">
        <w:rPr>
          <w:rFonts w:ascii="Garamond" w:hAnsi="Garamond"/>
        </w:rPr>
        <w:t>It is profoundly disturbing to worry that one’s kitchen table is a figment of one’s imagination</w:t>
      </w:r>
      <w:r w:rsidR="00967082">
        <w:rPr>
          <w:rFonts w:ascii="Garamond" w:hAnsi="Garamond"/>
        </w:rPr>
        <w:t>,</w:t>
      </w:r>
      <w:r w:rsidR="00DF6DF7">
        <w:rPr>
          <w:rFonts w:ascii="Garamond" w:hAnsi="Garamond"/>
        </w:rPr>
        <w:t xml:space="preserve"> but it </w:t>
      </w:r>
      <w:r w:rsidR="00F05F84">
        <w:rPr>
          <w:rFonts w:ascii="Garamond" w:hAnsi="Garamond"/>
        </w:rPr>
        <w:t xml:space="preserve">is </w:t>
      </w:r>
      <w:r w:rsidR="00DF6DF7">
        <w:rPr>
          <w:rFonts w:ascii="Garamond" w:hAnsi="Garamond"/>
        </w:rPr>
        <w:t>heart wrenching</w:t>
      </w:r>
      <w:r w:rsidR="00F05F84">
        <w:rPr>
          <w:rFonts w:ascii="Garamond" w:hAnsi="Garamond"/>
        </w:rPr>
        <w:t xml:space="preserve">ly horrific to entertain the thought </w:t>
      </w:r>
      <w:r w:rsidR="00DF6DF7">
        <w:rPr>
          <w:rFonts w:ascii="Garamond" w:hAnsi="Garamond"/>
        </w:rPr>
        <w:t xml:space="preserve">that one’s family </w:t>
      </w:r>
      <w:r w:rsidR="00F05F84">
        <w:rPr>
          <w:rFonts w:ascii="Garamond" w:hAnsi="Garamond"/>
        </w:rPr>
        <w:t>could be</w:t>
      </w:r>
      <w:r w:rsidR="00DF6DF7">
        <w:rPr>
          <w:rFonts w:ascii="Garamond" w:hAnsi="Garamond"/>
        </w:rPr>
        <w:t xml:space="preserve">. </w:t>
      </w:r>
      <w:r w:rsidRPr="00F253AB">
        <w:rPr>
          <w:rFonts w:ascii="Garamond" w:hAnsi="Garamond"/>
        </w:rPr>
        <w:t xml:space="preserve">Nothing seems more fundamental to our sense of living meaningful and good lives than that we live meaningful and good lives with others. </w:t>
      </w:r>
      <w:r w:rsidR="001F6EBC" w:rsidRPr="00F253AB">
        <w:rPr>
          <w:rFonts w:ascii="Garamond" w:hAnsi="Garamond"/>
        </w:rPr>
        <w:t>That w</w:t>
      </w:r>
      <w:r w:rsidRPr="00F253AB">
        <w:rPr>
          <w:rFonts w:ascii="Garamond" w:hAnsi="Garamond"/>
        </w:rPr>
        <w:t>e are not alone</w:t>
      </w:r>
      <w:r w:rsidR="00304802">
        <w:rPr>
          <w:rFonts w:ascii="Garamond" w:hAnsi="Garamond"/>
        </w:rPr>
        <w:t>, in general,</w:t>
      </w:r>
      <w:r w:rsidR="001F6EBC" w:rsidRPr="00F253AB">
        <w:rPr>
          <w:rFonts w:ascii="Garamond" w:hAnsi="Garamond"/>
        </w:rPr>
        <w:t xml:space="preserve"> matters</w:t>
      </w:r>
      <w:r w:rsidR="00304802">
        <w:rPr>
          <w:rFonts w:ascii="Garamond" w:hAnsi="Garamond"/>
        </w:rPr>
        <w:t xml:space="preserve"> us more than anything else matters to us</w:t>
      </w:r>
      <w:r w:rsidRPr="00F253AB">
        <w:rPr>
          <w:rFonts w:ascii="Garamond" w:hAnsi="Garamond"/>
        </w:rPr>
        <w:t>. The sceptic invites us to worry that our acceptance that we live our lives along with others is unfounded</w:t>
      </w:r>
      <w:r w:rsidR="00914B01">
        <w:rPr>
          <w:rFonts w:ascii="Garamond" w:hAnsi="Garamond"/>
        </w:rPr>
        <w:t xml:space="preserve">, and inexplicable. </w:t>
      </w:r>
    </w:p>
    <w:p w14:paraId="103E667F" w14:textId="77777777" w:rsidR="00286F1C" w:rsidRPr="00F253AB" w:rsidRDefault="00286F1C" w:rsidP="00C16719">
      <w:pPr>
        <w:autoSpaceDE w:val="0"/>
        <w:autoSpaceDN w:val="0"/>
        <w:adjustRightInd w:val="0"/>
        <w:rPr>
          <w:rFonts w:ascii="Garamond" w:hAnsi="Garamond"/>
        </w:rPr>
      </w:pPr>
    </w:p>
    <w:p w14:paraId="79EEEA02" w14:textId="6C8C5F06" w:rsidR="00DF6DF7" w:rsidRDefault="00C16719" w:rsidP="00C16719">
      <w:pPr>
        <w:autoSpaceDE w:val="0"/>
        <w:autoSpaceDN w:val="0"/>
        <w:adjustRightInd w:val="0"/>
        <w:rPr>
          <w:rFonts w:ascii="Garamond" w:hAnsi="Garamond" w:cs="Times New Roman"/>
        </w:rPr>
      </w:pPr>
      <w:r w:rsidRPr="00F253AB">
        <w:rPr>
          <w:rFonts w:ascii="Garamond" w:hAnsi="Garamond"/>
        </w:rPr>
        <w:t>Anil Gomes</w:t>
      </w:r>
      <w:r w:rsidR="00E50409">
        <w:rPr>
          <w:rFonts w:ascii="Garamond" w:hAnsi="Garamond"/>
        </w:rPr>
        <w:t>,</w:t>
      </w:r>
      <w:r w:rsidRPr="00F253AB">
        <w:rPr>
          <w:rFonts w:ascii="Garamond" w:hAnsi="Garamond"/>
        </w:rPr>
        <w:t xml:space="preserve"> </w:t>
      </w:r>
      <w:r w:rsidR="00967082">
        <w:rPr>
          <w:rFonts w:ascii="Garamond" w:hAnsi="Garamond"/>
        </w:rPr>
        <w:t>in his recent discussion of others</w:t>
      </w:r>
      <w:r w:rsidR="00F05F84">
        <w:rPr>
          <w:rFonts w:ascii="Garamond" w:hAnsi="Garamond"/>
        </w:rPr>
        <w:t>’</w:t>
      </w:r>
      <w:r w:rsidR="00967082">
        <w:rPr>
          <w:rFonts w:ascii="Garamond" w:hAnsi="Garamond"/>
        </w:rPr>
        <w:t xml:space="preserve"> minds</w:t>
      </w:r>
      <w:r w:rsidR="00E50409">
        <w:rPr>
          <w:rFonts w:ascii="Garamond" w:hAnsi="Garamond"/>
        </w:rPr>
        <w:t>,</w:t>
      </w:r>
      <w:r w:rsidR="00967082">
        <w:rPr>
          <w:rFonts w:ascii="Garamond" w:hAnsi="Garamond"/>
        </w:rPr>
        <w:t xml:space="preserve"> helpfully sets out the </w:t>
      </w:r>
      <w:r w:rsidRPr="00F253AB">
        <w:rPr>
          <w:rFonts w:ascii="Garamond" w:hAnsi="Garamond"/>
        </w:rPr>
        <w:t>disti</w:t>
      </w:r>
      <w:r w:rsidR="00967082">
        <w:rPr>
          <w:rFonts w:ascii="Garamond" w:hAnsi="Garamond"/>
        </w:rPr>
        <w:t>nction</w:t>
      </w:r>
      <w:r w:rsidRPr="00F253AB">
        <w:rPr>
          <w:rFonts w:ascii="Garamond" w:hAnsi="Garamond"/>
        </w:rPr>
        <w:t xml:space="preserve"> between </w:t>
      </w:r>
      <w:r w:rsidRPr="00F253AB">
        <w:rPr>
          <w:rFonts w:ascii="Garamond" w:hAnsi="Garamond" w:cs="Times New Roman"/>
        </w:rPr>
        <w:t>two</w:t>
      </w:r>
      <w:r w:rsidRPr="00F253AB">
        <w:rPr>
          <w:rFonts w:ascii="Garamond" w:hAnsi="Garamond"/>
        </w:rPr>
        <w:t xml:space="preserve"> </w:t>
      </w:r>
      <w:r w:rsidRPr="00F253AB">
        <w:rPr>
          <w:rFonts w:ascii="Garamond" w:hAnsi="Garamond" w:cs="Times New Roman"/>
        </w:rPr>
        <w:t>distinct ways that the sceptic might motivate their scepticism.</w:t>
      </w:r>
      <w:r w:rsidR="00BD07BD">
        <w:rPr>
          <w:rStyle w:val="FootnoteReference"/>
          <w:rFonts w:ascii="Garamond" w:hAnsi="Garamond" w:cs="Times New Roman"/>
        </w:rPr>
        <w:footnoteReference w:id="2"/>
      </w:r>
      <w:r w:rsidRPr="00F253AB">
        <w:rPr>
          <w:rFonts w:ascii="Garamond" w:hAnsi="Garamond" w:cs="Times New Roman"/>
        </w:rPr>
        <w:t xml:space="preserve"> The first is to raise a worry about the possibility of error</w:t>
      </w:r>
      <w:r w:rsidR="00967082">
        <w:rPr>
          <w:rFonts w:ascii="Garamond" w:hAnsi="Garamond" w:cs="Times New Roman"/>
        </w:rPr>
        <w:t>,</w:t>
      </w:r>
      <w:r w:rsidRPr="00F253AB">
        <w:rPr>
          <w:rFonts w:ascii="Garamond" w:hAnsi="Garamond" w:cs="Times New Roman"/>
        </w:rPr>
        <w:t xml:space="preserve"> and the second is to raise a worry concerning sources of knowledge.</w:t>
      </w:r>
      <w:r w:rsidR="001F6EBC" w:rsidRPr="00F253AB">
        <w:rPr>
          <w:rFonts w:ascii="Garamond" w:hAnsi="Garamond" w:cs="Times New Roman"/>
        </w:rPr>
        <w:t xml:space="preserve"> He argues</w:t>
      </w:r>
      <w:r w:rsidR="00286F1C" w:rsidRPr="00F253AB">
        <w:rPr>
          <w:rFonts w:ascii="Garamond" w:hAnsi="Garamond" w:cs="Times New Roman"/>
        </w:rPr>
        <w:t xml:space="preserve"> </w:t>
      </w:r>
      <w:r w:rsidR="001F6EBC" w:rsidRPr="00F253AB">
        <w:rPr>
          <w:rFonts w:ascii="Garamond" w:hAnsi="Garamond" w:cs="Times New Roman"/>
        </w:rPr>
        <w:t xml:space="preserve">that it is the latter worry that is particularly troubling. </w:t>
      </w:r>
      <w:r w:rsidR="00286F1C" w:rsidRPr="00F253AB">
        <w:rPr>
          <w:rFonts w:ascii="Garamond" w:hAnsi="Garamond" w:cs="Times New Roman"/>
        </w:rPr>
        <w:t>I agree. Raising the p</w:t>
      </w:r>
      <w:r w:rsidR="001F6EBC" w:rsidRPr="00F253AB">
        <w:rPr>
          <w:rFonts w:ascii="Garamond" w:hAnsi="Garamond" w:cs="Times New Roman"/>
        </w:rPr>
        <w:t xml:space="preserve">ossibility of error </w:t>
      </w:r>
      <w:r w:rsidR="00286F1C" w:rsidRPr="00F253AB">
        <w:rPr>
          <w:rFonts w:ascii="Garamond" w:hAnsi="Garamond" w:cs="Times New Roman"/>
        </w:rPr>
        <w:t>a</w:t>
      </w:r>
      <w:r w:rsidR="001F6EBC" w:rsidRPr="00F253AB">
        <w:rPr>
          <w:rFonts w:ascii="Garamond" w:hAnsi="Garamond" w:cs="Times New Roman"/>
        </w:rPr>
        <w:t xml:space="preserve">s </w:t>
      </w:r>
      <w:r w:rsidR="00286F1C" w:rsidRPr="00F253AB">
        <w:rPr>
          <w:rFonts w:ascii="Garamond" w:hAnsi="Garamond" w:cs="Times New Roman"/>
        </w:rPr>
        <w:t xml:space="preserve">part of </w:t>
      </w:r>
      <w:r w:rsidR="001F6EBC" w:rsidRPr="00F253AB">
        <w:rPr>
          <w:rFonts w:ascii="Garamond" w:hAnsi="Garamond" w:cs="Times New Roman"/>
        </w:rPr>
        <w:t xml:space="preserve">a sceptical challenge that has to some extent been contained by </w:t>
      </w:r>
      <w:r w:rsidR="00967082">
        <w:rPr>
          <w:rFonts w:ascii="Garamond" w:hAnsi="Garamond" w:cs="Times New Roman"/>
        </w:rPr>
        <w:t xml:space="preserve">moves in </w:t>
      </w:r>
      <w:r w:rsidR="001F6EBC" w:rsidRPr="00F253AB">
        <w:rPr>
          <w:rFonts w:ascii="Garamond" w:hAnsi="Garamond" w:cs="Times New Roman"/>
        </w:rPr>
        <w:t>epistemolog</w:t>
      </w:r>
      <w:r w:rsidR="00967082">
        <w:rPr>
          <w:rFonts w:ascii="Garamond" w:hAnsi="Garamond" w:cs="Times New Roman"/>
        </w:rPr>
        <w:t>y</w:t>
      </w:r>
      <w:r w:rsidR="001F6EBC" w:rsidRPr="00F253AB">
        <w:rPr>
          <w:rFonts w:ascii="Garamond" w:hAnsi="Garamond" w:cs="Times New Roman"/>
        </w:rPr>
        <w:t xml:space="preserve"> that make room for error and illusion alongside knowledge within a given domain. Knowledge does not imply </w:t>
      </w:r>
      <w:r w:rsidR="00967082">
        <w:rPr>
          <w:rFonts w:ascii="Garamond" w:hAnsi="Garamond" w:cs="Times New Roman"/>
        </w:rPr>
        <w:t xml:space="preserve">psychological </w:t>
      </w:r>
      <w:r w:rsidR="001F6EBC" w:rsidRPr="00F253AB">
        <w:rPr>
          <w:rFonts w:ascii="Garamond" w:hAnsi="Garamond" w:cs="Times New Roman"/>
        </w:rPr>
        <w:t xml:space="preserve">certainty. Knowledge does not imply knowledge that one knows. Bad cases can be disjoined from good cases. </w:t>
      </w:r>
      <w:r w:rsidR="00286F1C" w:rsidRPr="00F253AB">
        <w:rPr>
          <w:rFonts w:ascii="Garamond" w:hAnsi="Garamond" w:cs="Times New Roman"/>
        </w:rPr>
        <w:t xml:space="preserve">Not all possibilities are relevant to whether or not I know. </w:t>
      </w:r>
      <w:r w:rsidR="001F6EBC" w:rsidRPr="00F253AB">
        <w:rPr>
          <w:rFonts w:ascii="Garamond" w:hAnsi="Garamond" w:cs="Times New Roman"/>
        </w:rPr>
        <w:t xml:space="preserve">The argument from illusion is far from a slam dunk. The fact that it is </w:t>
      </w:r>
      <w:r w:rsidR="00914B01">
        <w:rPr>
          <w:rFonts w:ascii="Garamond" w:hAnsi="Garamond" w:cs="Times New Roman"/>
        </w:rPr>
        <w:t xml:space="preserve">logically </w:t>
      </w:r>
      <w:r w:rsidR="001F6EBC" w:rsidRPr="00F253AB">
        <w:rPr>
          <w:rFonts w:ascii="Garamond" w:hAnsi="Garamond" w:cs="Times New Roman"/>
        </w:rPr>
        <w:t xml:space="preserve">possible that my two children be replaced by sophisticated </w:t>
      </w:r>
      <w:proofErr w:type="spellStart"/>
      <w:r w:rsidR="001F6EBC" w:rsidRPr="00F253AB">
        <w:rPr>
          <w:rFonts w:ascii="Garamond" w:hAnsi="Garamond" w:cs="Times New Roman"/>
        </w:rPr>
        <w:t>cybernauts</w:t>
      </w:r>
      <w:proofErr w:type="spellEnd"/>
      <w:r w:rsidR="001F6EBC" w:rsidRPr="00F253AB">
        <w:rPr>
          <w:rFonts w:ascii="Garamond" w:hAnsi="Garamond" w:cs="Times New Roman"/>
        </w:rPr>
        <w:t xml:space="preserve"> does not undermine </w:t>
      </w:r>
      <w:r w:rsidR="00286F1C" w:rsidRPr="00F253AB">
        <w:rPr>
          <w:rFonts w:ascii="Garamond" w:hAnsi="Garamond" w:cs="Times New Roman"/>
        </w:rPr>
        <w:t xml:space="preserve">my ability to know that they are sad or convinced, as I talk to them, now. It is when we turn to the question </w:t>
      </w:r>
      <w:r w:rsidR="00140FAE">
        <w:rPr>
          <w:rFonts w:ascii="Garamond" w:hAnsi="Garamond" w:cs="Times New Roman"/>
        </w:rPr>
        <w:t xml:space="preserve">“how do we know?” that one starts to get </w:t>
      </w:r>
      <w:r w:rsidR="00245BF3">
        <w:rPr>
          <w:rFonts w:ascii="Garamond" w:hAnsi="Garamond" w:cs="Times New Roman"/>
        </w:rPr>
        <w:t xml:space="preserve">a bit </w:t>
      </w:r>
      <w:r w:rsidR="00140FAE">
        <w:rPr>
          <w:rFonts w:ascii="Garamond" w:hAnsi="Garamond" w:cs="Times New Roman"/>
        </w:rPr>
        <w:t>queasy</w:t>
      </w:r>
      <w:r w:rsidR="00914B01">
        <w:rPr>
          <w:rFonts w:ascii="Garamond" w:hAnsi="Garamond" w:cs="Times New Roman"/>
        </w:rPr>
        <w:t xml:space="preserve">, and the sense that we may not know at all creeps back in. </w:t>
      </w:r>
    </w:p>
    <w:p w14:paraId="1D79B413" w14:textId="77777777" w:rsidR="00DF6DF7" w:rsidRDefault="00DF6DF7" w:rsidP="00C16719">
      <w:pPr>
        <w:autoSpaceDE w:val="0"/>
        <w:autoSpaceDN w:val="0"/>
        <w:adjustRightInd w:val="0"/>
        <w:rPr>
          <w:rFonts w:ascii="Garamond" w:hAnsi="Garamond" w:cs="Times New Roman"/>
        </w:rPr>
      </w:pPr>
    </w:p>
    <w:p w14:paraId="2042BBBC" w14:textId="47DD7BCB" w:rsidR="00172AD8" w:rsidRDefault="00140FAE" w:rsidP="00172AD8">
      <w:pPr>
        <w:autoSpaceDE w:val="0"/>
        <w:autoSpaceDN w:val="0"/>
        <w:adjustRightInd w:val="0"/>
        <w:rPr>
          <w:rFonts w:ascii="Garamond" w:hAnsi="Garamond" w:cs="Times New Roman"/>
        </w:rPr>
      </w:pPr>
      <w:r>
        <w:rPr>
          <w:rFonts w:ascii="Garamond" w:hAnsi="Garamond" w:cs="Times New Roman"/>
        </w:rPr>
        <w:t xml:space="preserve">Things come to seem very puzzling if we cannot say </w:t>
      </w:r>
      <w:r w:rsidR="00286F1C" w:rsidRPr="00F253AB">
        <w:rPr>
          <w:rFonts w:ascii="Garamond" w:hAnsi="Garamond" w:cs="Times New Roman"/>
        </w:rPr>
        <w:t xml:space="preserve">what the </w:t>
      </w:r>
      <w:r w:rsidR="00CB04A9">
        <w:rPr>
          <w:rFonts w:ascii="Garamond" w:hAnsi="Garamond" w:cs="Times New Roman"/>
        </w:rPr>
        <w:t xml:space="preserve">candidate </w:t>
      </w:r>
      <w:r w:rsidR="00286F1C" w:rsidRPr="00F253AB">
        <w:rPr>
          <w:rFonts w:ascii="Garamond" w:hAnsi="Garamond" w:cs="Times New Roman"/>
        </w:rPr>
        <w:t>source</w:t>
      </w:r>
      <w:r w:rsidR="00CB04A9">
        <w:rPr>
          <w:rFonts w:ascii="Garamond" w:hAnsi="Garamond" w:cs="Times New Roman"/>
        </w:rPr>
        <w:t>s</w:t>
      </w:r>
      <w:r w:rsidR="00286F1C" w:rsidRPr="00F253AB">
        <w:rPr>
          <w:rFonts w:ascii="Garamond" w:hAnsi="Garamond" w:cs="Times New Roman"/>
        </w:rPr>
        <w:t xml:space="preserve"> of our knowledge that others’</w:t>
      </w:r>
      <w:r>
        <w:rPr>
          <w:rFonts w:ascii="Garamond" w:hAnsi="Garamond" w:cs="Times New Roman"/>
        </w:rPr>
        <w:t xml:space="preserve"> minds</w:t>
      </w:r>
      <w:r w:rsidR="00CB04A9">
        <w:rPr>
          <w:rFonts w:ascii="Garamond" w:hAnsi="Garamond" w:cs="Times New Roman"/>
        </w:rPr>
        <w:t xml:space="preserve"> </w:t>
      </w:r>
      <w:r w:rsidR="00F05F84">
        <w:rPr>
          <w:rFonts w:ascii="Garamond" w:hAnsi="Garamond" w:cs="Times New Roman"/>
        </w:rPr>
        <w:t>are</w:t>
      </w:r>
      <w:r w:rsidR="00DF6DF7">
        <w:rPr>
          <w:rFonts w:ascii="Garamond" w:hAnsi="Garamond" w:cs="Times New Roman"/>
        </w:rPr>
        <w:t>. Even if</w:t>
      </w:r>
      <w:r w:rsidR="00CD500F" w:rsidRPr="00F253AB">
        <w:rPr>
          <w:rFonts w:ascii="Garamond" w:hAnsi="Garamond" w:cs="Times New Roman"/>
        </w:rPr>
        <w:t xml:space="preserve"> we</w:t>
      </w:r>
      <w:r w:rsidR="00914B01">
        <w:rPr>
          <w:rFonts w:ascii="Garamond" w:hAnsi="Garamond" w:cs="Times New Roman"/>
        </w:rPr>
        <w:t xml:space="preserve"> were to</w:t>
      </w:r>
      <w:r w:rsidR="00CD500F" w:rsidRPr="00F253AB">
        <w:rPr>
          <w:rFonts w:ascii="Garamond" w:hAnsi="Garamond" w:cs="Times New Roman"/>
        </w:rPr>
        <w:t xml:space="preserve"> accept that we do know</w:t>
      </w:r>
      <w:r>
        <w:rPr>
          <w:rFonts w:ascii="Garamond" w:hAnsi="Garamond" w:cs="Times New Roman"/>
        </w:rPr>
        <w:t xml:space="preserve"> that others’ minds exist</w:t>
      </w:r>
      <w:r w:rsidR="00CD500F" w:rsidRPr="00F253AB">
        <w:rPr>
          <w:rFonts w:ascii="Garamond" w:hAnsi="Garamond" w:cs="Times New Roman"/>
        </w:rPr>
        <w:t xml:space="preserve">, </w:t>
      </w:r>
      <w:r w:rsidR="00DF6DF7">
        <w:rPr>
          <w:rFonts w:ascii="Garamond" w:hAnsi="Garamond" w:cs="Times New Roman"/>
        </w:rPr>
        <w:t xml:space="preserve">and can know what </w:t>
      </w:r>
      <w:proofErr w:type="spellStart"/>
      <w:proofErr w:type="gramStart"/>
      <w:r w:rsidR="00DF6DF7">
        <w:rPr>
          <w:rFonts w:ascii="Garamond" w:hAnsi="Garamond" w:cs="Times New Roman"/>
        </w:rPr>
        <w:t>other’s</w:t>
      </w:r>
      <w:proofErr w:type="spellEnd"/>
      <w:proofErr w:type="gramEnd"/>
      <w:r w:rsidR="00DF6DF7">
        <w:rPr>
          <w:rFonts w:ascii="Garamond" w:hAnsi="Garamond" w:cs="Times New Roman"/>
        </w:rPr>
        <w:t xml:space="preserve"> are thinking, </w:t>
      </w:r>
      <w:r w:rsidR="00CD500F" w:rsidRPr="00F253AB">
        <w:rPr>
          <w:rFonts w:ascii="Garamond" w:hAnsi="Garamond" w:cs="Times New Roman"/>
        </w:rPr>
        <w:t>we might still worry that none of the</w:t>
      </w:r>
      <w:r w:rsidR="00CB04A9">
        <w:rPr>
          <w:rFonts w:ascii="Garamond" w:hAnsi="Garamond" w:cs="Times New Roman"/>
        </w:rPr>
        <w:t xml:space="preserve"> sources at hand are plausibly seen as sources of that knowledge</w:t>
      </w:r>
      <w:r w:rsidR="00304802">
        <w:rPr>
          <w:rFonts w:ascii="Garamond" w:hAnsi="Garamond" w:cs="Times New Roman"/>
        </w:rPr>
        <w:t xml:space="preserve">, and that </w:t>
      </w:r>
      <w:r w:rsidR="00DF6DF7">
        <w:rPr>
          <w:rFonts w:ascii="Garamond" w:hAnsi="Garamond" w:cs="Times New Roman"/>
        </w:rPr>
        <w:t>is disturbing</w:t>
      </w:r>
      <w:r w:rsidR="006A10C8">
        <w:rPr>
          <w:rFonts w:ascii="Garamond" w:hAnsi="Garamond" w:cs="Times New Roman"/>
        </w:rPr>
        <w:t xml:space="preserve"> enough</w:t>
      </w:r>
      <w:r w:rsidR="00DF6DF7">
        <w:rPr>
          <w:rFonts w:ascii="Garamond" w:hAnsi="Garamond" w:cs="Times New Roman"/>
        </w:rPr>
        <w:t xml:space="preserve">. </w:t>
      </w:r>
      <w:r w:rsidR="00F05F84">
        <w:rPr>
          <w:rFonts w:ascii="Garamond" w:hAnsi="Garamond" w:cs="Times New Roman"/>
        </w:rPr>
        <w:t xml:space="preserve">It can make us feel that we know, magically, on the basis of nothing. </w:t>
      </w:r>
      <w:r w:rsidR="00DF6DF7">
        <w:rPr>
          <w:rFonts w:ascii="Garamond" w:hAnsi="Garamond" w:cs="Times New Roman"/>
        </w:rPr>
        <w:t>So</w:t>
      </w:r>
      <w:r w:rsidR="00967082">
        <w:rPr>
          <w:rFonts w:ascii="Garamond" w:hAnsi="Garamond" w:cs="Times New Roman"/>
        </w:rPr>
        <w:t>,</w:t>
      </w:r>
      <w:r w:rsidR="00DF6DF7">
        <w:rPr>
          <w:rFonts w:ascii="Garamond" w:hAnsi="Garamond" w:cs="Times New Roman"/>
        </w:rPr>
        <w:t xml:space="preserve"> we need to distinguish the ‘do we know</w:t>
      </w:r>
      <w:r w:rsidR="00967082">
        <w:rPr>
          <w:rFonts w:ascii="Garamond" w:hAnsi="Garamond" w:cs="Times New Roman"/>
        </w:rPr>
        <w:t>?’</w:t>
      </w:r>
      <w:r w:rsidR="00DF6DF7">
        <w:rPr>
          <w:rFonts w:ascii="Garamond" w:hAnsi="Garamond" w:cs="Times New Roman"/>
        </w:rPr>
        <w:t xml:space="preserve"> question</w:t>
      </w:r>
      <w:r w:rsidR="00967082">
        <w:rPr>
          <w:rFonts w:ascii="Garamond" w:hAnsi="Garamond" w:cs="Times New Roman"/>
        </w:rPr>
        <w:t xml:space="preserve"> f</w:t>
      </w:r>
      <w:r w:rsidR="00DF6DF7">
        <w:rPr>
          <w:rFonts w:ascii="Garamond" w:hAnsi="Garamond" w:cs="Times New Roman"/>
        </w:rPr>
        <w:t>rom the ‘how do we know</w:t>
      </w:r>
      <w:r w:rsidR="00967082">
        <w:rPr>
          <w:rFonts w:ascii="Garamond" w:hAnsi="Garamond" w:cs="Times New Roman"/>
        </w:rPr>
        <w:t xml:space="preserve">?’ </w:t>
      </w:r>
      <w:r w:rsidR="00DF6DF7">
        <w:rPr>
          <w:rFonts w:ascii="Garamond" w:hAnsi="Garamond" w:cs="Times New Roman"/>
        </w:rPr>
        <w:t>question</w:t>
      </w:r>
      <w:r w:rsidR="00967082">
        <w:rPr>
          <w:rFonts w:ascii="Garamond" w:hAnsi="Garamond" w:cs="Times New Roman"/>
        </w:rPr>
        <w:t>.</w:t>
      </w:r>
      <w:r w:rsidR="00DF6DF7">
        <w:rPr>
          <w:rFonts w:ascii="Garamond" w:hAnsi="Garamond" w:cs="Times New Roman"/>
        </w:rPr>
        <w:t xml:space="preserve"> In the case of other minds there are two </w:t>
      </w:r>
      <w:r w:rsidR="006A10C8">
        <w:rPr>
          <w:rFonts w:ascii="Garamond" w:hAnsi="Garamond" w:cs="Times New Roman"/>
        </w:rPr>
        <w:t xml:space="preserve">further </w:t>
      </w:r>
      <w:r w:rsidR="00DF6DF7">
        <w:rPr>
          <w:rFonts w:ascii="Garamond" w:hAnsi="Garamond" w:cs="Times New Roman"/>
        </w:rPr>
        <w:t>questions that</w:t>
      </w:r>
      <w:r w:rsidR="00967082">
        <w:rPr>
          <w:rFonts w:ascii="Garamond" w:hAnsi="Garamond" w:cs="Times New Roman"/>
        </w:rPr>
        <w:t xml:space="preserve"> are less often distinguish</w:t>
      </w:r>
      <w:r w:rsidR="00F05F84">
        <w:rPr>
          <w:rFonts w:ascii="Garamond" w:hAnsi="Garamond" w:cs="Times New Roman"/>
        </w:rPr>
        <w:t>ed</w:t>
      </w:r>
      <w:r w:rsidR="00967082">
        <w:rPr>
          <w:rFonts w:ascii="Garamond" w:hAnsi="Garamond" w:cs="Times New Roman"/>
        </w:rPr>
        <w:t>, but which</w:t>
      </w:r>
      <w:r w:rsidR="00DF6DF7">
        <w:rPr>
          <w:rFonts w:ascii="Garamond" w:hAnsi="Garamond" w:cs="Times New Roman"/>
        </w:rPr>
        <w:t xml:space="preserve"> it is</w:t>
      </w:r>
      <w:r w:rsidR="006A10C8">
        <w:rPr>
          <w:rFonts w:ascii="Garamond" w:hAnsi="Garamond" w:cs="Times New Roman"/>
        </w:rPr>
        <w:t xml:space="preserve"> </w:t>
      </w:r>
      <w:r w:rsidR="00914B01">
        <w:rPr>
          <w:rFonts w:ascii="Garamond" w:hAnsi="Garamond" w:cs="Times New Roman"/>
        </w:rPr>
        <w:t xml:space="preserve">also </w:t>
      </w:r>
      <w:r w:rsidR="006A10C8">
        <w:rPr>
          <w:rFonts w:ascii="Garamond" w:hAnsi="Garamond" w:cs="Times New Roman"/>
        </w:rPr>
        <w:t>important</w:t>
      </w:r>
      <w:r w:rsidR="00DF6DF7">
        <w:rPr>
          <w:rFonts w:ascii="Garamond" w:hAnsi="Garamond" w:cs="Times New Roman"/>
        </w:rPr>
        <w:t xml:space="preserve"> to distinguish. There </w:t>
      </w:r>
      <w:r w:rsidR="006A10C8">
        <w:rPr>
          <w:rFonts w:ascii="Garamond" w:hAnsi="Garamond" w:cs="Times New Roman"/>
        </w:rPr>
        <w:t xml:space="preserve">are </w:t>
      </w:r>
      <w:r w:rsidR="00DF6DF7">
        <w:rPr>
          <w:rFonts w:ascii="Garamond" w:hAnsi="Garamond" w:cs="Times New Roman"/>
        </w:rPr>
        <w:t xml:space="preserve">what we can call the </w:t>
      </w:r>
      <w:r w:rsidR="00DF6DF7" w:rsidRPr="006A10C8">
        <w:rPr>
          <w:rFonts w:ascii="Garamond" w:hAnsi="Garamond" w:cs="Times New Roman"/>
          <w:i/>
          <w:iCs/>
        </w:rPr>
        <w:t>existence question</w:t>
      </w:r>
      <w:r w:rsidR="006A10C8" w:rsidRPr="006A10C8">
        <w:rPr>
          <w:rFonts w:ascii="Garamond" w:hAnsi="Garamond" w:cs="Times New Roman"/>
          <w:i/>
          <w:iCs/>
        </w:rPr>
        <w:t>s</w:t>
      </w:r>
      <w:r w:rsidR="00DF6DF7">
        <w:rPr>
          <w:rFonts w:ascii="Garamond" w:hAnsi="Garamond" w:cs="Times New Roman"/>
        </w:rPr>
        <w:t xml:space="preserve">: do we know </w:t>
      </w:r>
      <w:r w:rsidR="0067222C">
        <w:rPr>
          <w:rFonts w:ascii="Garamond" w:hAnsi="Garamond" w:cs="Times New Roman"/>
        </w:rPr>
        <w:t>that the</w:t>
      </w:r>
      <w:r w:rsidR="008E2095">
        <w:rPr>
          <w:rFonts w:ascii="Garamond" w:hAnsi="Garamond" w:cs="Times New Roman"/>
        </w:rPr>
        <w:t>re</w:t>
      </w:r>
      <w:r w:rsidR="0067222C">
        <w:rPr>
          <w:rFonts w:ascii="Garamond" w:hAnsi="Garamond" w:cs="Times New Roman"/>
        </w:rPr>
        <w:t xml:space="preserve"> are </w:t>
      </w:r>
      <w:r w:rsidR="00DF6DF7">
        <w:rPr>
          <w:rFonts w:ascii="Garamond" w:hAnsi="Garamond" w:cs="Times New Roman"/>
        </w:rPr>
        <w:t>other</w:t>
      </w:r>
      <w:r w:rsidR="0067222C">
        <w:rPr>
          <w:rFonts w:ascii="Garamond" w:hAnsi="Garamond" w:cs="Times New Roman"/>
        </w:rPr>
        <w:t>s</w:t>
      </w:r>
      <w:r w:rsidR="00DF6DF7">
        <w:rPr>
          <w:rFonts w:ascii="Garamond" w:hAnsi="Garamond" w:cs="Times New Roman"/>
        </w:rPr>
        <w:t xml:space="preserve"> </w:t>
      </w:r>
      <w:r w:rsidR="0067222C">
        <w:rPr>
          <w:rFonts w:ascii="Garamond" w:hAnsi="Garamond" w:cs="Times New Roman"/>
        </w:rPr>
        <w:t>that are min</w:t>
      </w:r>
      <w:r w:rsidR="00F05F84">
        <w:rPr>
          <w:rFonts w:ascii="Garamond" w:hAnsi="Garamond" w:cs="Times New Roman"/>
        </w:rPr>
        <w:t>d</w:t>
      </w:r>
      <w:r w:rsidR="0067222C">
        <w:rPr>
          <w:rFonts w:ascii="Garamond" w:hAnsi="Garamond" w:cs="Times New Roman"/>
        </w:rPr>
        <w:t>ed at all</w:t>
      </w:r>
      <w:r w:rsidR="006A10C8">
        <w:rPr>
          <w:rFonts w:ascii="Garamond" w:hAnsi="Garamond" w:cs="Times New Roman"/>
        </w:rPr>
        <w:t xml:space="preserve"> – and if so, how</w:t>
      </w:r>
      <w:r w:rsidR="00DF6DF7">
        <w:rPr>
          <w:rFonts w:ascii="Garamond" w:hAnsi="Garamond" w:cs="Times New Roman"/>
        </w:rPr>
        <w:t xml:space="preserve">? </w:t>
      </w:r>
      <w:r w:rsidR="00175886">
        <w:rPr>
          <w:rFonts w:ascii="Garamond" w:hAnsi="Garamond" w:cs="Times New Roman"/>
        </w:rPr>
        <w:t xml:space="preserve">In many cases our knowledge of another’s mind </w:t>
      </w:r>
      <w:r w:rsidR="00172AD8">
        <w:rPr>
          <w:rFonts w:ascii="Garamond" w:hAnsi="Garamond" w:cs="Times New Roman"/>
        </w:rPr>
        <w:t xml:space="preserve">may </w:t>
      </w:r>
      <w:r w:rsidR="00175886">
        <w:rPr>
          <w:rFonts w:ascii="Garamond" w:hAnsi="Garamond" w:cs="Times New Roman"/>
        </w:rPr>
        <w:t xml:space="preserve">be minimal – not going much beyond the knowledge that they have one. </w:t>
      </w:r>
      <w:r w:rsidR="00172AD8">
        <w:rPr>
          <w:rFonts w:ascii="Garamond" w:hAnsi="Garamond" w:cs="Times New Roman"/>
        </w:rPr>
        <w:t xml:space="preserve">But there are also what we can call the </w:t>
      </w:r>
      <w:r w:rsidR="00172AD8" w:rsidRPr="006A10C8">
        <w:rPr>
          <w:rFonts w:ascii="Garamond" w:hAnsi="Garamond" w:cs="Times New Roman"/>
          <w:i/>
          <w:iCs/>
        </w:rPr>
        <w:t>what</w:t>
      </w:r>
      <w:r w:rsidR="00172AD8">
        <w:rPr>
          <w:rFonts w:ascii="Garamond" w:hAnsi="Garamond" w:cs="Times New Roman"/>
          <w:i/>
          <w:iCs/>
        </w:rPr>
        <w:t xml:space="preserve"> are they thinking </w:t>
      </w:r>
      <w:r w:rsidR="00172AD8" w:rsidRPr="006A10C8">
        <w:rPr>
          <w:rFonts w:ascii="Garamond" w:hAnsi="Garamond" w:cs="Times New Roman"/>
          <w:i/>
          <w:iCs/>
        </w:rPr>
        <w:t>questions</w:t>
      </w:r>
      <w:r w:rsidR="00172AD8">
        <w:rPr>
          <w:rFonts w:ascii="Garamond" w:hAnsi="Garamond" w:cs="Times New Roman"/>
        </w:rPr>
        <w:t>: can we know what mental states and occurrences are taking place constitute the mental life of another, and if so, how? I may know others have minds, but do I ever know what constitute their mental lives? And if I do, how do I know?</w:t>
      </w:r>
      <w:r w:rsidR="00172AD8">
        <w:rPr>
          <w:rStyle w:val="FootnoteReference"/>
          <w:rFonts w:ascii="Garamond" w:hAnsi="Garamond" w:cs="Times New Roman"/>
        </w:rPr>
        <w:footnoteReference w:id="3"/>
      </w:r>
    </w:p>
    <w:p w14:paraId="03A37E29" w14:textId="77777777" w:rsidR="00172AD8" w:rsidRDefault="00172AD8" w:rsidP="00740BF3">
      <w:pPr>
        <w:autoSpaceDE w:val="0"/>
        <w:autoSpaceDN w:val="0"/>
        <w:adjustRightInd w:val="0"/>
        <w:rPr>
          <w:rFonts w:ascii="Garamond" w:hAnsi="Garamond" w:cs="Times New Roman"/>
        </w:rPr>
      </w:pPr>
      <w:r>
        <w:rPr>
          <w:rFonts w:ascii="Garamond" w:hAnsi="Garamond" w:cs="Times New Roman"/>
        </w:rPr>
        <w:t xml:space="preserve"> </w:t>
      </w:r>
    </w:p>
    <w:p w14:paraId="4B50B3D0" w14:textId="1CB68B1D" w:rsidR="00740BF3" w:rsidRPr="00175886" w:rsidRDefault="00175886" w:rsidP="00740BF3">
      <w:pPr>
        <w:autoSpaceDE w:val="0"/>
        <w:autoSpaceDN w:val="0"/>
        <w:adjustRightInd w:val="0"/>
        <w:rPr>
          <w:rFonts w:ascii="Garamond" w:hAnsi="Garamond" w:cs="Times New Roman"/>
        </w:rPr>
      </w:pPr>
      <w:proofErr w:type="spellStart"/>
      <w:r>
        <w:rPr>
          <w:rFonts w:ascii="Garamond" w:hAnsi="Garamond" w:cs="Times New Roman"/>
        </w:rPr>
        <w:t>Duddington</w:t>
      </w:r>
      <w:proofErr w:type="spellEnd"/>
      <w:r w:rsidR="00172AD8">
        <w:rPr>
          <w:rFonts w:ascii="Garamond" w:hAnsi="Garamond" w:cs="Times New Roman"/>
        </w:rPr>
        <w:t xml:space="preserve"> makes this distinction </w:t>
      </w:r>
      <w:r w:rsidR="00765ADA">
        <w:rPr>
          <w:rFonts w:ascii="Garamond" w:hAnsi="Garamond" w:cs="Times New Roman"/>
        </w:rPr>
        <w:t>in her</w:t>
      </w:r>
      <w:r w:rsidR="003E1F77">
        <w:rPr>
          <w:rFonts w:ascii="Garamond" w:hAnsi="Garamond" w:cs="Times New Roman"/>
        </w:rPr>
        <w:t>,</w:t>
      </w:r>
      <w:r w:rsidR="00765ADA">
        <w:rPr>
          <w:rFonts w:ascii="Garamond" w:hAnsi="Garamond" w:cs="Times New Roman"/>
        </w:rPr>
        <w:t xml:space="preserve"> </w:t>
      </w:r>
      <w:r w:rsidR="00914B01">
        <w:rPr>
          <w:rFonts w:ascii="Garamond" w:hAnsi="Garamond" w:cs="Times New Roman"/>
        </w:rPr>
        <w:t>until recently neglected</w:t>
      </w:r>
      <w:r w:rsidR="003E1F77">
        <w:rPr>
          <w:rFonts w:ascii="Garamond" w:hAnsi="Garamond" w:cs="Times New Roman"/>
        </w:rPr>
        <w:t>,</w:t>
      </w:r>
      <w:r w:rsidR="00914B01">
        <w:rPr>
          <w:rFonts w:ascii="Garamond" w:hAnsi="Garamond" w:cs="Times New Roman"/>
        </w:rPr>
        <w:t xml:space="preserve"> </w:t>
      </w:r>
      <w:r w:rsidR="00172AD8">
        <w:rPr>
          <w:rFonts w:ascii="Garamond" w:hAnsi="Garamond" w:cs="Times New Roman"/>
        </w:rPr>
        <w:t>discussion of other minds:</w:t>
      </w:r>
    </w:p>
    <w:p w14:paraId="54B02424" w14:textId="77777777" w:rsidR="00765ADA" w:rsidRDefault="00765ADA" w:rsidP="00765ADA">
      <w:pPr>
        <w:pStyle w:val="Default"/>
      </w:pPr>
    </w:p>
    <w:p w14:paraId="14F1C6EB" w14:textId="6FEC1B00" w:rsidR="00740BF3" w:rsidRPr="00765ADA" w:rsidRDefault="00765ADA" w:rsidP="00765ADA">
      <w:pPr>
        <w:autoSpaceDE w:val="0"/>
        <w:autoSpaceDN w:val="0"/>
        <w:adjustRightInd w:val="0"/>
        <w:ind w:left="720"/>
        <w:rPr>
          <w:rFonts w:ascii="Garamond" w:eastAsia="Times New Roman" w:hAnsi="Garamond" w:cs="Times New Roman"/>
          <w:color w:val="1A1A1A"/>
          <w:shd w:val="clear" w:color="auto" w:fill="FFFFFF"/>
          <w:lang w:eastAsia="en-GB"/>
        </w:rPr>
      </w:pPr>
      <w:r w:rsidRPr="00765ADA">
        <w:rPr>
          <w:rFonts w:ascii="Garamond" w:hAnsi="Garamond"/>
        </w:rPr>
        <w:t xml:space="preserve">The recognition of the existence of another mental life could be expressed by the judgment, </w:t>
      </w:r>
      <w:r w:rsidR="0044482D">
        <w:rPr>
          <w:rFonts w:ascii="Garamond" w:hAnsi="Garamond"/>
        </w:rPr>
        <w:t>“</w:t>
      </w:r>
      <w:r w:rsidRPr="00765ADA">
        <w:rPr>
          <w:rFonts w:ascii="Garamond" w:hAnsi="Garamond"/>
        </w:rPr>
        <w:t xml:space="preserve">This is a living </w:t>
      </w:r>
      <w:proofErr w:type="gramStart"/>
      <w:r w:rsidRPr="00765ADA">
        <w:rPr>
          <w:rFonts w:ascii="Garamond" w:hAnsi="Garamond"/>
        </w:rPr>
        <w:t>bein</w:t>
      </w:r>
      <w:r w:rsidR="00B859C2">
        <w:rPr>
          <w:rFonts w:ascii="Garamond" w:hAnsi="Garamond"/>
        </w:rPr>
        <w:t>g”…</w:t>
      </w:r>
      <w:proofErr w:type="gramEnd"/>
      <w:r w:rsidR="00740BF3" w:rsidRPr="00765ADA">
        <w:rPr>
          <w:rFonts w:ascii="Garamond" w:hAnsi="Garamond"/>
        </w:rPr>
        <w:t xml:space="preserve">But even in mature experience our direct </w:t>
      </w:r>
      <w:r w:rsidR="00740BF3" w:rsidRPr="00765ADA">
        <w:rPr>
          <w:rFonts w:ascii="Garamond" w:hAnsi="Garamond"/>
        </w:rPr>
        <w:lastRenderedPageBreak/>
        <w:t xml:space="preserve">acquaintance with other minds is often limited to the bare recognition of their existence. We immediately perceive the presence of a mind, but we often fail to discern anything further with regard to it; we are directly aware that the fellow creatures we meet in the street are human beings and not walking </w:t>
      </w:r>
      <w:proofErr w:type="spellStart"/>
      <w:r w:rsidR="00740BF3" w:rsidRPr="00765ADA">
        <w:rPr>
          <w:rFonts w:ascii="Garamond" w:hAnsi="Garamond"/>
        </w:rPr>
        <w:t>mannekins</w:t>
      </w:r>
      <w:proofErr w:type="spellEnd"/>
      <w:r w:rsidR="00740BF3" w:rsidRPr="00765ADA">
        <w:rPr>
          <w:rFonts w:ascii="Garamond" w:hAnsi="Garamond"/>
        </w:rPr>
        <w:t>, but we hardly see more than this.</w:t>
      </w:r>
    </w:p>
    <w:p w14:paraId="05A9301C" w14:textId="77777777" w:rsidR="00172AD8" w:rsidRPr="00765ADA" w:rsidRDefault="00172AD8" w:rsidP="00286F1C">
      <w:pPr>
        <w:autoSpaceDE w:val="0"/>
        <w:autoSpaceDN w:val="0"/>
        <w:adjustRightInd w:val="0"/>
        <w:rPr>
          <w:rFonts w:ascii="Garamond" w:hAnsi="Garamond" w:cs="Times New Roman"/>
        </w:rPr>
      </w:pPr>
    </w:p>
    <w:p w14:paraId="77D239C7" w14:textId="163B8389" w:rsidR="00765ADA" w:rsidRDefault="00172AD8" w:rsidP="00765ADA">
      <w:pPr>
        <w:pStyle w:val="Default"/>
        <w:rPr>
          <w:rFonts w:ascii="Garamond" w:hAnsi="Garamond" w:cs="Times New Roman"/>
        </w:rPr>
      </w:pPr>
      <w:r>
        <w:rPr>
          <w:rFonts w:ascii="Garamond" w:hAnsi="Garamond" w:cs="Times New Roman"/>
        </w:rPr>
        <w:t xml:space="preserve">She thinks that that we </w:t>
      </w:r>
      <w:r w:rsidR="00765ADA">
        <w:rPr>
          <w:rFonts w:ascii="Garamond" w:hAnsi="Garamond" w:cs="Times New Roman"/>
        </w:rPr>
        <w:t xml:space="preserve">come to </w:t>
      </w:r>
      <w:r>
        <w:rPr>
          <w:rFonts w:ascii="Garamond" w:hAnsi="Garamond" w:cs="Times New Roman"/>
        </w:rPr>
        <w:t>know the answer to the first</w:t>
      </w:r>
      <w:r w:rsidR="00765ADA">
        <w:rPr>
          <w:rFonts w:ascii="Garamond" w:hAnsi="Garamond" w:cs="Times New Roman"/>
        </w:rPr>
        <w:t xml:space="preserve">, </w:t>
      </w:r>
      <w:r w:rsidR="00765ADA" w:rsidRPr="00765ADA">
        <w:rPr>
          <w:rFonts w:ascii="Garamond" w:hAnsi="Garamond" w:cs="Times New Roman"/>
        </w:rPr>
        <w:t>existence</w:t>
      </w:r>
      <w:r w:rsidR="00765ADA">
        <w:rPr>
          <w:rFonts w:ascii="Garamond" w:hAnsi="Garamond" w:cs="Times New Roman"/>
        </w:rPr>
        <w:t xml:space="preserve">, </w:t>
      </w:r>
      <w:r>
        <w:rPr>
          <w:rFonts w:ascii="Garamond" w:hAnsi="Garamond" w:cs="Times New Roman"/>
        </w:rPr>
        <w:t>question</w:t>
      </w:r>
      <w:r w:rsidR="00765ADA">
        <w:rPr>
          <w:rFonts w:ascii="Garamond" w:hAnsi="Garamond" w:cs="Times New Roman"/>
        </w:rPr>
        <w:t xml:space="preserve"> </w:t>
      </w:r>
      <w:r>
        <w:rPr>
          <w:rFonts w:ascii="Garamond" w:hAnsi="Garamond" w:cs="Times New Roman"/>
        </w:rPr>
        <w:t>directly, an</w:t>
      </w:r>
      <w:r w:rsidR="00765ADA">
        <w:rPr>
          <w:rFonts w:ascii="Garamond" w:hAnsi="Garamond" w:cs="Times New Roman"/>
        </w:rPr>
        <w:t xml:space="preserve">d very early </w:t>
      </w:r>
      <w:r w:rsidR="00914B01">
        <w:rPr>
          <w:rFonts w:ascii="Garamond" w:hAnsi="Garamond" w:cs="Times New Roman"/>
        </w:rPr>
        <w:t xml:space="preserve">on </w:t>
      </w:r>
      <w:r w:rsidR="00765ADA">
        <w:rPr>
          <w:rFonts w:ascii="Garamond" w:hAnsi="Garamond" w:cs="Times New Roman"/>
        </w:rPr>
        <w:t xml:space="preserve">in our development, by being presented with animated bodies that already reveal the existence of a mental life in other human beings – in contrast to inanimate objects: </w:t>
      </w:r>
    </w:p>
    <w:p w14:paraId="33E5C404" w14:textId="77777777" w:rsidR="00765ADA" w:rsidRPr="00765ADA" w:rsidRDefault="00765ADA" w:rsidP="00765ADA">
      <w:pPr>
        <w:pStyle w:val="Default"/>
        <w:ind w:left="720"/>
        <w:rPr>
          <w:rFonts w:ascii="Garamond" w:hAnsi="Garamond"/>
        </w:rPr>
      </w:pPr>
    </w:p>
    <w:p w14:paraId="232EEE32" w14:textId="56D567BB" w:rsidR="00765ADA" w:rsidRPr="00765ADA" w:rsidRDefault="00765ADA" w:rsidP="00765ADA">
      <w:pPr>
        <w:pStyle w:val="Default"/>
        <w:ind w:left="720"/>
        <w:rPr>
          <w:rFonts w:ascii="Garamond" w:hAnsi="Garamond"/>
        </w:rPr>
      </w:pPr>
      <w:r w:rsidRPr="00765ADA">
        <w:rPr>
          <w:rFonts w:ascii="Garamond" w:hAnsi="Garamond" w:cstheme="minorBidi"/>
          <w:color w:val="auto"/>
        </w:rPr>
        <w:t>We do not first know bodies and then infer that they are animated bodies; the presence of mental life is revealed to us along with the qualities of shape, colour, movement, and so on that characterise the body. This does not imply anything so absurd as the assertion that a six-months-old baby knows its mother's mind as distinct from her body; but it does imply that in so far as it is aware of its mother at all, it is aware of her as qualitatively different from the perambulator she is pushing.</w:t>
      </w:r>
    </w:p>
    <w:p w14:paraId="2F04B605" w14:textId="77777777" w:rsidR="00172AD8" w:rsidRDefault="00172AD8" w:rsidP="00286F1C">
      <w:pPr>
        <w:autoSpaceDE w:val="0"/>
        <w:autoSpaceDN w:val="0"/>
        <w:adjustRightInd w:val="0"/>
        <w:rPr>
          <w:rFonts w:ascii="Garamond" w:hAnsi="Garamond" w:cs="Times New Roman"/>
        </w:rPr>
      </w:pPr>
    </w:p>
    <w:p w14:paraId="0A270ECD" w14:textId="5C018987" w:rsidR="00765ADA" w:rsidRDefault="00765ADA" w:rsidP="00765ADA">
      <w:pPr>
        <w:pStyle w:val="Default"/>
        <w:rPr>
          <w:rFonts w:ascii="Garamond" w:hAnsi="Garamond" w:cs="Times New Roman"/>
        </w:rPr>
      </w:pPr>
      <w:r>
        <w:rPr>
          <w:rFonts w:ascii="Garamond" w:hAnsi="Garamond" w:cs="Times New Roman"/>
        </w:rPr>
        <w:t xml:space="preserve">The work of answering the second question – the work of knowing what people are feeling and thinking, </w:t>
      </w:r>
      <w:r w:rsidR="003A2816">
        <w:rPr>
          <w:rFonts w:ascii="Garamond" w:hAnsi="Garamond" w:cs="Times New Roman"/>
        </w:rPr>
        <w:t xml:space="preserve">she thinks </w:t>
      </w:r>
      <w:r>
        <w:rPr>
          <w:rFonts w:ascii="Garamond" w:hAnsi="Garamond" w:cs="Times New Roman"/>
        </w:rPr>
        <w:t>require</w:t>
      </w:r>
      <w:r w:rsidR="003A2816">
        <w:rPr>
          <w:rFonts w:ascii="Garamond" w:hAnsi="Garamond" w:cs="Times New Roman"/>
        </w:rPr>
        <w:t>s</w:t>
      </w:r>
      <w:r>
        <w:rPr>
          <w:rFonts w:ascii="Garamond" w:hAnsi="Garamond" w:cs="Times New Roman"/>
        </w:rPr>
        <w:t xml:space="preserve"> discrimination and discernment. </w:t>
      </w:r>
      <w:r w:rsidR="003A2816">
        <w:rPr>
          <w:rFonts w:ascii="Garamond" w:hAnsi="Garamond" w:cs="Times New Roman"/>
        </w:rPr>
        <w:t xml:space="preserve">Whether we agree with </w:t>
      </w:r>
      <w:proofErr w:type="spellStart"/>
      <w:r w:rsidR="003A2816">
        <w:rPr>
          <w:rFonts w:ascii="Garamond" w:hAnsi="Garamond" w:cs="Times New Roman"/>
        </w:rPr>
        <w:t>Duddington</w:t>
      </w:r>
      <w:proofErr w:type="spellEnd"/>
      <w:r w:rsidR="003A2816">
        <w:rPr>
          <w:rFonts w:ascii="Garamond" w:hAnsi="Garamond" w:cs="Times New Roman"/>
        </w:rPr>
        <w:t xml:space="preserve"> or not about what is needed to answer these questions the distinction between them will prove helpful. </w:t>
      </w:r>
    </w:p>
    <w:p w14:paraId="176F8E77" w14:textId="77777777" w:rsidR="00765ADA" w:rsidRDefault="00765ADA" w:rsidP="00765ADA">
      <w:pPr>
        <w:pStyle w:val="Default"/>
        <w:rPr>
          <w:rFonts w:ascii="Garamond" w:hAnsi="Garamond" w:cs="Times New Roman"/>
        </w:rPr>
      </w:pPr>
    </w:p>
    <w:p w14:paraId="331F30FE" w14:textId="62C7B807" w:rsidR="00CD500F" w:rsidRPr="00F253AB" w:rsidRDefault="00286F1C" w:rsidP="00286F1C">
      <w:pPr>
        <w:autoSpaceDE w:val="0"/>
        <w:autoSpaceDN w:val="0"/>
        <w:adjustRightInd w:val="0"/>
        <w:rPr>
          <w:rFonts w:ascii="Garamond" w:hAnsi="Garamond" w:cs="Times New Roman"/>
        </w:rPr>
      </w:pPr>
      <w:r w:rsidRPr="00F253AB">
        <w:rPr>
          <w:rFonts w:ascii="Garamond" w:hAnsi="Garamond" w:cs="Times New Roman"/>
        </w:rPr>
        <w:t xml:space="preserve">The problem </w:t>
      </w:r>
      <w:r w:rsidR="00140FAE">
        <w:rPr>
          <w:rFonts w:ascii="Garamond" w:hAnsi="Garamond" w:cs="Times New Roman"/>
        </w:rPr>
        <w:t xml:space="preserve">of other minds </w:t>
      </w:r>
      <w:r w:rsidRPr="00F253AB">
        <w:rPr>
          <w:rFonts w:ascii="Garamond" w:hAnsi="Garamond" w:cs="Times New Roman"/>
        </w:rPr>
        <w:t>is usually set up by means of a contrast</w:t>
      </w:r>
      <w:r w:rsidR="00140FAE">
        <w:rPr>
          <w:rFonts w:ascii="Garamond" w:hAnsi="Garamond" w:cs="Times New Roman"/>
        </w:rPr>
        <w:t xml:space="preserve"> between our own case and the case of others.</w:t>
      </w:r>
      <w:r w:rsidRPr="00F253AB">
        <w:rPr>
          <w:rFonts w:ascii="Garamond" w:hAnsi="Garamond" w:cs="Times New Roman"/>
        </w:rPr>
        <w:t xml:space="preserve"> Ou</w:t>
      </w:r>
      <w:r w:rsidR="00CD500F" w:rsidRPr="00F253AB">
        <w:rPr>
          <w:rFonts w:ascii="Garamond" w:hAnsi="Garamond" w:cs="Times New Roman"/>
        </w:rPr>
        <w:t>r</w:t>
      </w:r>
      <w:r w:rsidRPr="00F253AB">
        <w:rPr>
          <w:rFonts w:ascii="Garamond" w:hAnsi="Garamond" w:cs="Times New Roman"/>
        </w:rPr>
        <w:t xml:space="preserve"> own minds are </w:t>
      </w:r>
      <w:r w:rsidR="00CD500F" w:rsidRPr="00F253AB">
        <w:rPr>
          <w:rFonts w:ascii="Garamond" w:hAnsi="Garamond" w:cs="Times New Roman"/>
        </w:rPr>
        <w:t xml:space="preserve">immediately known to us through introspection. Others’ minds may be similarly known to them through introspection – but we cannot know in the same way what is going on in their minds. </w:t>
      </w:r>
    </w:p>
    <w:p w14:paraId="71CC7078" w14:textId="77777777" w:rsidR="00CD500F" w:rsidRPr="00F253AB" w:rsidRDefault="00CD500F" w:rsidP="00286F1C">
      <w:pPr>
        <w:autoSpaceDE w:val="0"/>
        <w:autoSpaceDN w:val="0"/>
        <w:adjustRightInd w:val="0"/>
        <w:rPr>
          <w:rFonts w:ascii="Garamond" w:hAnsi="Garamond" w:cs="Times New Roman"/>
        </w:rPr>
      </w:pPr>
    </w:p>
    <w:p w14:paraId="6BFD2F81" w14:textId="2A66A2C1" w:rsidR="00286F1C" w:rsidRPr="00F253AB" w:rsidRDefault="00286F1C" w:rsidP="00CD500F">
      <w:pPr>
        <w:autoSpaceDE w:val="0"/>
        <w:autoSpaceDN w:val="0"/>
        <w:adjustRightInd w:val="0"/>
        <w:ind w:left="720"/>
        <w:rPr>
          <w:rFonts w:ascii="Garamond" w:hAnsi="Garamond" w:cs="Times New Roman"/>
        </w:rPr>
      </w:pPr>
      <w:r w:rsidRPr="00F253AB">
        <w:rPr>
          <w:rFonts w:ascii="Garamond" w:hAnsi="Garamond" w:cs="Times New Roman"/>
        </w:rPr>
        <w:t>To introspect is to attend to the workings of one’s own mind… No</w:t>
      </w:r>
      <w:r w:rsidR="001F581D" w:rsidRPr="00F253AB">
        <w:rPr>
          <w:rFonts w:ascii="Garamond" w:hAnsi="Garamond" w:cs="Times New Roman"/>
        </w:rPr>
        <w:t>-</w:t>
      </w:r>
      <w:r w:rsidRPr="00F253AB">
        <w:rPr>
          <w:rFonts w:ascii="Garamond" w:hAnsi="Garamond" w:cs="Times New Roman"/>
        </w:rPr>
        <w:t>one</w:t>
      </w:r>
      <w:r w:rsidR="00CD500F" w:rsidRPr="00F253AB">
        <w:rPr>
          <w:rFonts w:ascii="Garamond" w:hAnsi="Garamond" w:cs="Times New Roman"/>
        </w:rPr>
        <w:t xml:space="preserve"> </w:t>
      </w:r>
      <w:r w:rsidRPr="00F253AB">
        <w:rPr>
          <w:rFonts w:ascii="Garamond" w:hAnsi="Garamond" w:cs="Times New Roman"/>
        </w:rPr>
        <w:t>can directly observe what is passing in the mind of another. [Stout</w:t>
      </w:r>
      <w:r w:rsidR="00CD500F" w:rsidRPr="00F253AB">
        <w:rPr>
          <w:rFonts w:ascii="Garamond" w:hAnsi="Garamond" w:cs="Times New Roman"/>
        </w:rPr>
        <w:t xml:space="preserve"> </w:t>
      </w:r>
      <w:r w:rsidRPr="00F253AB">
        <w:rPr>
          <w:rFonts w:ascii="Garamond" w:hAnsi="Garamond" w:cs="Times New Roman"/>
        </w:rPr>
        <w:t>1898, p.14, p.20]</w:t>
      </w:r>
    </w:p>
    <w:p w14:paraId="051AF1AF" w14:textId="26548919" w:rsidR="001F6EBC" w:rsidRPr="00F253AB" w:rsidRDefault="001F6EBC" w:rsidP="00C16719">
      <w:pPr>
        <w:autoSpaceDE w:val="0"/>
        <w:autoSpaceDN w:val="0"/>
        <w:adjustRightInd w:val="0"/>
        <w:rPr>
          <w:rFonts w:ascii="Garamond" w:hAnsi="Garamond" w:cs="Times New Roman"/>
        </w:rPr>
      </w:pPr>
    </w:p>
    <w:p w14:paraId="50F240A8" w14:textId="4ACCA2B1" w:rsidR="00F253AB" w:rsidRPr="00F253AB" w:rsidRDefault="00F74C3E" w:rsidP="00CD500F">
      <w:pPr>
        <w:rPr>
          <w:rFonts w:ascii="Garamond" w:hAnsi="Garamond" w:cs="Times New Roman"/>
        </w:rPr>
      </w:pPr>
      <w:r w:rsidRPr="00F253AB">
        <w:rPr>
          <w:rFonts w:ascii="Garamond" w:hAnsi="Garamond" w:cs="Times New Roman"/>
        </w:rPr>
        <w:t>Introspection, it is implied, is an excellent – immediate and direct – source of knowledge of mental facts</w:t>
      </w:r>
      <w:r w:rsidR="00BC1EC0">
        <w:rPr>
          <w:rFonts w:ascii="Garamond" w:hAnsi="Garamond" w:cs="Times New Roman"/>
        </w:rPr>
        <w:t>, of mindedness</w:t>
      </w:r>
      <w:r w:rsidRPr="00F253AB">
        <w:rPr>
          <w:rFonts w:ascii="Garamond" w:hAnsi="Garamond" w:cs="Times New Roman"/>
        </w:rPr>
        <w:t xml:space="preserve">. But it can give us knowledge only of </w:t>
      </w:r>
      <w:r w:rsidR="00BC1EC0" w:rsidRPr="00BC1EC0">
        <w:rPr>
          <w:rFonts w:ascii="Garamond" w:hAnsi="Garamond" w:cs="Times New Roman"/>
          <w:i/>
          <w:iCs/>
        </w:rPr>
        <w:t xml:space="preserve">my </w:t>
      </w:r>
      <w:r w:rsidRPr="00F253AB">
        <w:rPr>
          <w:rFonts w:ascii="Garamond" w:hAnsi="Garamond" w:cs="Times New Roman"/>
        </w:rPr>
        <w:t>mental</w:t>
      </w:r>
      <w:r w:rsidR="00BC1EC0">
        <w:rPr>
          <w:rFonts w:ascii="Garamond" w:hAnsi="Garamond" w:cs="Times New Roman"/>
        </w:rPr>
        <w:t>ity</w:t>
      </w:r>
      <w:r w:rsidRPr="00F253AB">
        <w:rPr>
          <w:rFonts w:ascii="Garamond" w:hAnsi="Garamond" w:cs="Times New Roman"/>
        </w:rPr>
        <w:t xml:space="preserve">. If we are to leverage introspection as a source of knowledge of others’ </w:t>
      </w:r>
      <w:proofErr w:type="gramStart"/>
      <w:r w:rsidR="00967082">
        <w:rPr>
          <w:rFonts w:ascii="Garamond" w:hAnsi="Garamond" w:cs="Times New Roman"/>
        </w:rPr>
        <w:t>mind</w:t>
      </w:r>
      <w:r w:rsidR="00F05F84">
        <w:rPr>
          <w:rFonts w:ascii="Garamond" w:hAnsi="Garamond" w:cs="Times New Roman"/>
        </w:rPr>
        <w:t>s</w:t>
      </w:r>
      <w:proofErr w:type="gramEnd"/>
      <w:r w:rsidR="00967082">
        <w:rPr>
          <w:rFonts w:ascii="Garamond" w:hAnsi="Garamond" w:cs="Times New Roman"/>
        </w:rPr>
        <w:t xml:space="preserve"> </w:t>
      </w:r>
      <w:r w:rsidR="001F581D" w:rsidRPr="00F253AB">
        <w:rPr>
          <w:rFonts w:ascii="Garamond" w:hAnsi="Garamond" w:cs="Times New Roman"/>
        </w:rPr>
        <w:t>we are going to have to find a lever. The lever</w:t>
      </w:r>
      <w:r w:rsidR="00096EDF" w:rsidRPr="00F253AB">
        <w:rPr>
          <w:rFonts w:ascii="Garamond" w:hAnsi="Garamond" w:cs="Times New Roman"/>
        </w:rPr>
        <w:t xml:space="preserve">, notoriously, is usually </w:t>
      </w:r>
      <w:r w:rsidR="00140FAE">
        <w:rPr>
          <w:rFonts w:ascii="Garamond" w:hAnsi="Garamond" w:cs="Times New Roman"/>
        </w:rPr>
        <w:t xml:space="preserve">supposed to be </w:t>
      </w:r>
      <w:r w:rsidR="00096EDF" w:rsidRPr="00F253AB">
        <w:rPr>
          <w:rFonts w:ascii="Garamond" w:hAnsi="Garamond" w:cs="Times New Roman"/>
        </w:rPr>
        <w:t xml:space="preserve">some form of inference by best explanation – by way of an analogy or not. </w:t>
      </w:r>
      <w:r w:rsidR="00F253AB" w:rsidRPr="00F253AB">
        <w:rPr>
          <w:rFonts w:ascii="Garamond" w:hAnsi="Garamond" w:cs="Times New Roman"/>
        </w:rPr>
        <w:t xml:space="preserve">Mill asks: </w:t>
      </w:r>
    </w:p>
    <w:p w14:paraId="47EE814D" w14:textId="77777777" w:rsidR="00F253AB" w:rsidRPr="00F253AB" w:rsidRDefault="00F253AB" w:rsidP="00CD500F">
      <w:pPr>
        <w:rPr>
          <w:rFonts w:ascii="Garamond" w:hAnsi="Garamond" w:cs="Times New Roman"/>
        </w:rPr>
      </w:pPr>
    </w:p>
    <w:p w14:paraId="0A818A47" w14:textId="42BB7B3E" w:rsidR="00CD500F" w:rsidRPr="00CD500F" w:rsidRDefault="00CD500F" w:rsidP="00F253AB">
      <w:pPr>
        <w:ind w:left="720"/>
        <w:rPr>
          <w:rFonts w:ascii="Garamond" w:hAnsi="Garamond" w:cs="Times New Roman"/>
        </w:rPr>
      </w:pPr>
      <w:r w:rsidRPr="00CD500F">
        <w:rPr>
          <w:rFonts w:ascii="Garamond" w:eastAsia="Times New Roman" w:hAnsi="Garamond" w:cs="Times New Roman"/>
          <w:color w:val="1A1A1A"/>
          <w:shd w:val="clear" w:color="auto" w:fill="FFFFFF"/>
          <w:lang w:eastAsia="en-GB"/>
        </w:rPr>
        <w:t>By what evidence do I know, or by what considerations am I led to believe… that the walking and speaking figures which I see and hear, have sensations and thoughts, or in other words, possess Minds?</w:t>
      </w:r>
      <w:r w:rsidR="003A09DA" w:rsidRPr="003A09DA">
        <w:rPr>
          <w:rFonts w:ascii="Garamond" w:eastAsia="Times New Roman" w:hAnsi="Garamond" w:cs="Times New Roman"/>
          <w:color w:val="1A1A1A"/>
          <w:shd w:val="clear" w:color="auto" w:fill="FFFFFF"/>
          <w:lang w:eastAsia="en-GB"/>
        </w:rPr>
        <w:t xml:space="preserve"> </w:t>
      </w:r>
      <w:r w:rsidR="003A09DA" w:rsidRPr="00CD500F">
        <w:rPr>
          <w:rFonts w:ascii="Garamond" w:eastAsia="Times New Roman" w:hAnsi="Garamond" w:cs="Times New Roman"/>
          <w:color w:val="1A1A1A"/>
          <w:shd w:val="clear" w:color="auto" w:fill="FFFFFF"/>
          <w:lang w:eastAsia="en-GB"/>
        </w:rPr>
        <w:t>(1865 [1872: 243])</w:t>
      </w:r>
    </w:p>
    <w:p w14:paraId="09D7C4A6" w14:textId="77777777" w:rsidR="00CD500F" w:rsidRPr="00F253AB" w:rsidRDefault="00CD500F" w:rsidP="00CD500F">
      <w:pPr>
        <w:autoSpaceDE w:val="0"/>
        <w:autoSpaceDN w:val="0"/>
        <w:adjustRightInd w:val="0"/>
        <w:rPr>
          <w:rFonts w:ascii="Garamond" w:hAnsi="Garamond" w:cs="Times New Roman"/>
        </w:rPr>
      </w:pPr>
    </w:p>
    <w:p w14:paraId="66B3C371" w14:textId="11481883" w:rsidR="00140FAE" w:rsidRDefault="00F253AB" w:rsidP="00CD500F">
      <w:pPr>
        <w:rPr>
          <w:rFonts w:ascii="Garamond" w:eastAsia="Times New Roman" w:hAnsi="Garamond" w:cs="Times New Roman"/>
          <w:color w:val="1A1A1A"/>
          <w:shd w:val="clear" w:color="auto" w:fill="FFFFFF"/>
          <w:lang w:eastAsia="en-GB"/>
        </w:rPr>
      </w:pPr>
      <w:r>
        <w:rPr>
          <w:rFonts w:ascii="Garamond" w:eastAsia="Times New Roman" w:hAnsi="Garamond" w:cs="Times New Roman"/>
          <w:color w:val="1A1A1A"/>
          <w:shd w:val="clear" w:color="auto" w:fill="FFFFFF"/>
          <w:lang w:eastAsia="en-GB"/>
        </w:rPr>
        <w:t>His answer is that as they have bodies like mine,</w:t>
      </w:r>
      <w:r w:rsidR="003A09DA">
        <w:rPr>
          <w:rFonts w:ascii="Garamond" w:eastAsia="Times New Roman" w:hAnsi="Garamond" w:cs="Times New Roman"/>
          <w:color w:val="1A1A1A"/>
          <w:shd w:val="clear" w:color="auto" w:fill="FFFFFF"/>
          <w:lang w:eastAsia="en-GB"/>
        </w:rPr>
        <w:t xml:space="preserve"> that exhibit ‘acts, and outwards signs’ that ‘in my own case I know to be caused by feelings’. </w:t>
      </w:r>
      <w:r w:rsidR="00140FAE">
        <w:rPr>
          <w:rFonts w:ascii="Garamond" w:eastAsia="Times New Roman" w:hAnsi="Garamond" w:cs="Times New Roman"/>
          <w:color w:val="1A1A1A"/>
          <w:shd w:val="clear" w:color="auto" w:fill="FFFFFF"/>
          <w:lang w:eastAsia="en-GB"/>
        </w:rPr>
        <w:t xml:space="preserve">We know, in our own case, that feelings cause acts and outward signs, and by inference we can reasonably suppose that what is the case for us is the case for others. </w:t>
      </w:r>
    </w:p>
    <w:p w14:paraId="57BD77B0" w14:textId="1AA56FE9" w:rsidR="003A09DA" w:rsidRDefault="003A09DA" w:rsidP="00CD500F">
      <w:pPr>
        <w:rPr>
          <w:rFonts w:ascii="Garamond" w:eastAsia="Times New Roman" w:hAnsi="Garamond" w:cs="Times New Roman"/>
          <w:color w:val="1A1A1A"/>
          <w:shd w:val="clear" w:color="auto" w:fill="FFFFFF"/>
          <w:lang w:eastAsia="en-GB"/>
        </w:rPr>
      </w:pPr>
    </w:p>
    <w:p w14:paraId="19BA1DCF" w14:textId="278A2CE1" w:rsidR="00A856C7" w:rsidRPr="00B034A3" w:rsidRDefault="003A09DA" w:rsidP="0038397E">
      <w:pPr>
        <w:rPr>
          <w:rFonts w:ascii="Garamond" w:eastAsia="Times New Roman" w:hAnsi="Garamond" w:cs="Times New Roman"/>
          <w:color w:val="1A1A1A"/>
          <w:shd w:val="clear" w:color="auto" w:fill="FFFFFF"/>
          <w:lang w:eastAsia="en-GB"/>
        </w:rPr>
      </w:pPr>
      <w:r w:rsidRPr="00B034A3">
        <w:rPr>
          <w:rFonts w:ascii="Garamond" w:eastAsia="Times New Roman" w:hAnsi="Garamond" w:cs="Times New Roman"/>
          <w:color w:val="1A1A1A"/>
          <w:shd w:val="clear" w:color="auto" w:fill="FFFFFF"/>
          <w:lang w:eastAsia="en-GB"/>
        </w:rPr>
        <w:t xml:space="preserve">The </w:t>
      </w:r>
      <w:r w:rsidR="00140FAE" w:rsidRPr="00B034A3">
        <w:rPr>
          <w:rFonts w:ascii="Garamond" w:eastAsia="Times New Roman" w:hAnsi="Garamond" w:cs="Times New Roman"/>
          <w:color w:val="1A1A1A"/>
          <w:shd w:val="clear" w:color="auto" w:fill="FFFFFF"/>
          <w:lang w:eastAsia="en-GB"/>
        </w:rPr>
        <w:t xml:space="preserve">contemporary </w:t>
      </w:r>
      <w:r w:rsidRPr="00B034A3">
        <w:rPr>
          <w:rFonts w:ascii="Garamond" w:eastAsia="Times New Roman" w:hAnsi="Garamond" w:cs="Times New Roman"/>
          <w:color w:val="1A1A1A"/>
          <w:shd w:val="clear" w:color="auto" w:fill="FFFFFF"/>
          <w:lang w:eastAsia="en-GB"/>
        </w:rPr>
        <w:t xml:space="preserve">search for sources of knowledge of others’ minds has tended to assume that we should leave introspection </w:t>
      </w:r>
      <w:proofErr w:type="gramStart"/>
      <w:r w:rsidRPr="00B034A3">
        <w:rPr>
          <w:rFonts w:ascii="Garamond" w:eastAsia="Times New Roman" w:hAnsi="Garamond" w:cs="Times New Roman"/>
          <w:color w:val="1A1A1A"/>
          <w:shd w:val="clear" w:color="auto" w:fill="FFFFFF"/>
          <w:lang w:eastAsia="en-GB"/>
        </w:rPr>
        <w:t>behind</w:t>
      </w:r>
      <w:r w:rsidR="00140FAE" w:rsidRPr="00B034A3">
        <w:rPr>
          <w:rFonts w:ascii="Garamond" w:eastAsia="Times New Roman" w:hAnsi="Garamond" w:cs="Times New Roman"/>
          <w:color w:val="1A1A1A"/>
          <w:shd w:val="clear" w:color="auto" w:fill="FFFFFF"/>
          <w:lang w:eastAsia="en-GB"/>
        </w:rPr>
        <w:t>, and</w:t>
      </w:r>
      <w:proofErr w:type="gramEnd"/>
      <w:r w:rsidR="00140FAE" w:rsidRPr="00B034A3">
        <w:rPr>
          <w:rFonts w:ascii="Garamond" w:eastAsia="Times New Roman" w:hAnsi="Garamond" w:cs="Times New Roman"/>
          <w:color w:val="1A1A1A"/>
          <w:shd w:val="clear" w:color="auto" w:fill="FFFFFF"/>
          <w:lang w:eastAsia="en-GB"/>
        </w:rPr>
        <w:t xml:space="preserve"> conclude that it is </w:t>
      </w:r>
      <w:r w:rsidRPr="00B034A3">
        <w:rPr>
          <w:rFonts w:ascii="Garamond" w:eastAsia="Times New Roman" w:hAnsi="Garamond" w:cs="Times New Roman"/>
          <w:color w:val="1A1A1A"/>
          <w:shd w:val="clear" w:color="auto" w:fill="FFFFFF"/>
          <w:lang w:eastAsia="en-GB"/>
        </w:rPr>
        <w:t xml:space="preserve">not in the end </w:t>
      </w:r>
      <w:r w:rsidR="00140FAE" w:rsidRPr="00B034A3">
        <w:rPr>
          <w:rFonts w:ascii="Garamond" w:eastAsia="Times New Roman" w:hAnsi="Garamond" w:cs="Times New Roman"/>
          <w:color w:val="1A1A1A"/>
          <w:shd w:val="clear" w:color="auto" w:fill="FFFFFF"/>
          <w:lang w:eastAsia="en-GB"/>
        </w:rPr>
        <w:t xml:space="preserve">a </w:t>
      </w:r>
      <w:r w:rsidRPr="00B034A3">
        <w:rPr>
          <w:rFonts w:ascii="Garamond" w:eastAsia="Times New Roman" w:hAnsi="Garamond" w:cs="Times New Roman"/>
          <w:color w:val="1A1A1A"/>
          <w:shd w:val="clear" w:color="auto" w:fill="FFFFFF"/>
          <w:lang w:eastAsia="en-GB"/>
        </w:rPr>
        <w:t>helpful or relevant source of others’ minds</w:t>
      </w:r>
      <w:r w:rsidR="00140FAE" w:rsidRPr="00B034A3">
        <w:rPr>
          <w:rFonts w:ascii="Garamond" w:eastAsia="Times New Roman" w:hAnsi="Garamond" w:cs="Times New Roman"/>
          <w:color w:val="1A1A1A"/>
          <w:shd w:val="clear" w:color="auto" w:fill="FFFFFF"/>
          <w:lang w:eastAsia="en-GB"/>
        </w:rPr>
        <w:t xml:space="preserve">. The current trend is to </w:t>
      </w:r>
      <w:r w:rsidRPr="00B034A3">
        <w:rPr>
          <w:rFonts w:ascii="Garamond" w:eastAsia="Times New Roman" w:hAnsi="Garamond" w:cs="Times New Roman"/>
          <w:color w:val="1A1A1A"/>
          <w:shd w:val="clear" w:color="auto" w:fill="FFFFFF"/>
          <w:lang w:eastAsia="en-GB"/>
        </w:rPr>
        <w:t xml:space="preserve">turn to perception as a means of either directly, or indirectly, providing us with knowledge of </w:t>
      </w:r>
      <w:r w:rsidR="00967082">
        <w:rPr>
          <w:rFonts w:ascii="Garamond" w:eastAsia="Times New Roman" w:hAnsi="Garamond" w:cs="Times New Roman"/>
          <w:color w:val="1A1A1A"/>
          <w:shd w:val="clear" w:color="auto" w:fill="FFFFFF"/>
          <w:lang w:eastAsia="en-GB"/>
        </w:rPr>
        <w:t>“</w:t>
      </w:r>
      <w:r w:rsidRPr="00B034A3">
        <w:rPr>
          <w:rFonts w:ascii="Garamond" w:eastAsia="Times New Roman" w:hAnsi="Garamond" w:cs="Times New Roman"/>
          <w:color w:val="1A1A1A"/>
          <w:shd w:val="clear" w:color="auto" w:fill="FFFFFF"/>
          <w:lang w:eastAsia="en-GB"/>
        </w:rPr>
        <w:t>what is passing in the mind of another</w:t>
      </w:r>
      <w:r w:rsidR="00967082">
        <w:rPr>
          <w:rFonts w:ascii="Garamond" w:eastAsia="Times New Roman" w:hAnsi="Garamond" w:cs="Times New Roman"/>
          <w:color w:val="1A1A1A"/>
          <w:shd w:val="clear" w:color="auto" w:fill="FFFFFF"/>
          <w:lang w:eastAsia="en-GB"/>
        </w:rPr>
        <w:t>”</w:t>
      </w:r>
      <w:r w:rsidR="00304802" w:rsidRPr="00B034A3">
        <w:rPr>
          <w:rFonts w:ascii="Garamond" w:eastAsia="Times New Roman" w:hAnsi="Garamond" w:cs="Times New Roman"/>
          <w:color w:val="1A1A1A"/>
          <w:shd w:val="clear" w:color="auto" w:fill="FFFFFF"/>
          <w:lang w:eastAsia="en-GB"/>
        </w:rPr>
        <w:t>.</w:t>
      </w:r>
      <w:r w:rsidR="00967082">
        <w:rPr>
          <w:rFonts w:ascii="Garamond" w:eastAsia="Times New Roman" w:hAnsi="Garamond" w:cs="Times New Roman"/>
          <w:color w:val="1A1A1A"/>
          <w:shd w:val="clear" w:color="auto" w:fill="FFFFFF"/>
          <w:lang w:eastAsia="en-GB"/>
        </w:rPr>
        <w:t xml:space="preserve"> </w:t>
      </w:r>
      <w:r w:rsidR="00304802" w:rsidRPr="00B034A3">
        <w:rPr>
          <w:rFonts w:ascii="Garamond" w:eastAsia="Times New Roman" w:hAnsi="Garamond" w:cs="Times New Roman"/>
          <w:color w:val="1A1A1A"/>
          <w:shd w:val="clear" w:color="auto" w:fill="FFFFFF"/>
          <w:lang w:eastAsia="en-GB"/>
        </w:rPr>
        <w:t>A number of philosophers have sought to challenge the contrast between the first person and third person case, and Stout’s assumption that “</w:t>
      </w:r>
      <w:r w:rsidR="00304802" w:rsidRPr="00B034A3">
        <w:rPr>
          <w:rFonts w:ascii="Garamond" w:hAnsi="Garamond" w:cs="Times New Roman"/>
        </w:rPr>
        <w:t>no-one can directly observe” what is going on in the minds of others</w:t>
      </w:r>
      <w:r w:rsidR="00967082">
        <w:rPr>
          <w:rFonts w:ascii="Garamond" w:hAnsi="Garamond" w:cs="Times New Roman"/>
        </w:rPr>
        <w:t xml:space="preserve">, They </w:t>
      </w:r>
      <w:r w:rsidR="00304802" w:rsidRPr="00B034A3">
        <w:rPr>
          <w:rFonts w:ascii="Garamond" w:hAnsi="Garamond" w:cs="Times New Roman"/>
        </w:rPr>
        <w:t>argu</w:t>
      </w:r>
      <w:r w:rsidR="00967082">
        <w:rPr>
          <w:rFonts w:ascii="Garamond" w:hAnsi="Garamond" w:cs="Times New Roman"/>
        </w:rPr>
        <w:t>e</w:t>
      </w:r>
      <w:r w:rsidR="00304802" w:rsidRPr="00B034A3">
        <w:rPr>
          <w:rFonts w:ascii="Garamond" w:hAnsi="Garamond" w:cs="Times New Roman"/>
        </w:rPr>
        <w:t xml:space="preserve"> that we </w:t>
      </w:r>
      <w:r w:rsidR="00967082">
        <w:rPr>
          <w:rFonts w:ascii="Garamond" w:hAnsi="Garamond" w:cs="Times New Roman"/>
        </w:rPr>
        <w:t xml:space="preserve">see </w:t>
      </w:r>
      <w:r w:rsidR="00304802" w:rsidRPr="00B034A3">
        <w:rPr>
          <w:rFonts w:ascii="Garamond" w:hAnsi="Garamond" w:cs="Times New Roman"/>
        </w:rPr>
        <w:t>others</w:t>
      </w:r>
      <w:r w:rsidR="00967082">
        <w:rPr>
          <w:rFonts w:ascii="Garamond" w:hAnsi="Garamond" w:cs="Times New Roman"/>
        </w:rPr>
        <w:t>’</w:t>
      </w:r>
      <w:r w:rsidR="00304802" w:rsidRPr="00B034A3">
        <w:rPr>
          <w:rFonts w:ascii="Garamond" w:hAnsi="Garamond" w:cs="Times New Roman"/>
        </w:rPr>
        <w:t xml:space="preserve"> minds in our seeing </w:t>
      </w:r>
      <w:r w:rsidR="00967082">
        <w:rPr>
          <w:rFonts w:ascii="Garamond" w:hAnsi="Garamond" w:cs="Times New Roman"/>
        </w:rPr>
        <w:t xml:space="preserve">of </w:t>
      </w:r>
      <w:r w:rsidR="00304802" w:rsidRPr="00B034A3">
        <w:rPr>
          <w:rFonts w:ascii="Garamond" w:hAnsi="Garamond" w:cs="Times New Roman"/>
        </w:rPr>
        <w:t xml:space="preserve">their expressions in </w:t>
      </w:r>
      <w:r w:rsidR="00304802" w:rsidRPr="00B034A3">
        <w:rPr>
          <w:rFonts w:ascii="Garamond" w:hAnsi="Garamond" w:cs="Times New Roman"/>
        </w:rPr>
        <w:lastRenderedPageBreak/>
        <w:t xml:space="preserve">human behaviour.  </w:t>
      </w:r>
      <w:r w:rsidR="00967082">
        <w:rPr>
          <w:rFonts w:ascii="Garamond" w:eastAsia="Times New Roman" w:hAnsi="Garamond" w:cs="Times New Roman"/>
          <w:color w:val="1A1A1A"/>
          <w:shd w:val="clear" w:color="auto" w:fill="FFFFFF"/>
          <w:lang w:eastAsia="en-GB"/>
        </w:rPr>
        <w:t xml:space="preserve">Such an appeal to </w:t>
      </w:r>
      <w:r w:rsidR="00D13E4D">
        <w:rPr>
          <w:rFonts w:ascii="Garamond" w:eastAsia="Times New Roman" w:hAnsi="Garamond" w:cs="Times New Roman"/>
          <w:color w:val="1A1A1A"/>
          <w:shd w:val="clear" w:color="auto" w:fill="FFFFFF"/>
          <w:lang w:eastAsia="en-GB"/>
        </w:rPr>
        <w:t xml:space="preserve">perception as a source of knowledge of others’ mind can </w:t>
      </w:r>
      <w:r w:rsidR="00304802" w:rsidRPr="00B034A3">
        <w:rPr>
          <w:rFonts w:ascii="Garamond" w:eastAsia="Times New Roman" w:hAnsi="Garamond" w:cs="Times New Roman"/>
          <w:color w:val="1A1A1A"/>
          <w:shd w:val="clear" w:color="auto" w:fill="FFFFFF"/>
          <w:lang w:eastAsia="en-GB"/>
        </w:rPr>
        <w:t xml:space="preserve">come </w:t>
      </w:r>
      <w:r w:rsidRPr="00B034A3">
        <w:rPr>
          <w:rFonts w:ascii="Garamond" w:eastAsia="Times New Roman" w:hAnsi="Garamond" w:cs="Times New Roman"/>
          <w:color w:val="1A1A1A"/>
          <w:shd w:val="clear" w:color="auto" w:fill="FFFFFF"/>
          <w:lang w:eastAsia="en-GB"/>
        </w:rPr>
        <w:t>as part of a strategy of showing that we have multiple sources</w:t>
      </w:r>
      <w:r w:rsidR="00AE3896" w:rsidRPr="00B034A3">
        <w:rPr>
          <w:rFonts w:ascii="Garamond" w:eastAsia="Times New Roman" w:hAnsi="Garamond" w:cs="Times New Roman"/>
          <w:color w:val="1A1A1A"/>
          <w:shd w:val="clear" w:color="auto" w:fill="FFFFFF"/>
          <w:lang w:eastAsia="en-GB"/>
        </w:rPr>
        <w:t xml:space="preserve"> of such</w:t>
      </w:r>
      <w:r w:rsidR="00D13E4D">
        <w:rPr>
          <w:rFonts w:ascii="Garamond" w:eastAsia="Times New Roman" w:hAnsi="Garamond" w:cs="Times New Roman"/>
          <w:color w:val="1A1A1A"/>
          <w:shd w:val="clear" w:color="auto" w:fill="FFFFFF"/>
          <w:lang w:eastAsia="en-GB"/>
        </w:rPr>
        <w:t xml:space="preserve"> knowledge</w:t>
      </w:r>
      <w:r w:rsidRPr="00B034A3">
        <w:rPr>
          <w:rFonts w:ascii="Garamond" w:eastAsia="Times New Roman" w:hAnsi="Garamond" w:cs="Times New Roman"/>
          <w:color w:val="1A1A1A"/>
          <w:shd w:val="clear" w:color="auto" w:fill="FFFFFF"/>
          <w:lang w:eastAsia="en-GB"/>
        </w:rPr>
        <w:t xml:space="preserve">: perceptions, inference, </w:t>
      </w:r>
      <w:r w:rsidR="00AE3896" w:rsidRPr="00B034A3">
        <w:rPr>
          <w:rFonts w:ascii="Garamond" w:eastAsia="Times New Roman" w:hAnsi="Garamond" w:cs="Times New Roman"/>
          <w:color w:val="1A1A1A"/>
          <w:shd w:val="clear" w:color="auto" w:fill="FFFFFF"/>
          <w:lang w:eastAsia="en-GB"/>
        </w:rPr>
        <w:t>even testimony</w:t>
      </w:r>
      <w:r w:rsidR="00D13E4D">
        <w:rPr>
          <w:rFonts w:ascii="Garamond" w:eastAsia="Times New Roman" w:hAnsi="Garamond" w:cs="Times New Roman"/>
          <w:color w:val="1A1A1A"/>
          <w:shd w:val="clear" w:color="auto" w:fill="FFFFFF"/>
          <w:lang w:eastAsia="en-GB"/>
        </w:rPr>
        <w:t>. Or it can come as p</w:t>
      </w:r>
      <w:r w:rsidR="00AE3896" w:rsidRPr="00B034A3">
        <w:rPr>
          <w:rFonts w:ascii="Garamond" w:eastAsia="Times New Roman" w:hAnsi="Garamond" w:cs="Times New Roman"/>
          <w:color w:val="1A1A1A"/>
          <w:shd w:val="clear" w:color="auto" w:fill="FFFFFF"/>
          <w:lang w:eastAsia="en-GB"/>
        </w:rPr>
        <w:t xml:space="preserve">art of a strategy of privileging </w:t>
      </w:r>
      <w:r w:rsidR="00140FAE" w:rsidRPr="00B034A3">
        <w:rPr>
          <w:rFonts w:ascii="Garamond" w:eastAsia="Times New Roman" w:hAnsi="Garamond" w:cs="Times New Roman"/>
          <w:color w:val="1A1A1A"/>
          <w:shd w:val="clear" w:color="auto" w:fill="FFFFFF"/>
          <w:lang w:eastAsia="en-GB"/>
        </w:rPr>
        <w:t>our perceptions of others.</w:t>
      </w:r>
      <w:r w:rsidR="0038397E" w:rsidRPr="00B034A3">
        <w:rPr>
          <w:rFonts w:ascii="Garamond" w:eastAsia="Times New Roman" w:hAnsi="Garamond" w:cs="Times New Roman"/>
          <w:color w:val="1A1A1A"/>
          <w:shd w:val="clear" w:color="auto" w:fill="FFFFFF"/>
          <w:lang w:eastAsia="en-GB"/>
        </w:rPr>
        <w:t xml:space="preserve"> </w:t>
      </w:r>
      <w:r w:rsidR="00304802" w:rsidRPr="00B034A3">
        <w:rPr>
          <w:rFonts w:ascii="Garamond" w:eastAsia="Times New Roman" w:hAnsi="Garamond" w:cs="Times New Roman"/>
          <w:color w:val="1A1A1A"/>
          <w:shd w:val="clear" w:color="auto" w:fill="FFFFFF"/>
          <w:lang w:eastAsia="en-GB"/>
        </w:rPr>
        <w:t>However, b</w:t>
      </w:r>
      <w:r w:rsidR="001804DD" w:rsidRPr="00B034A3">
        <w:rPr>
          <w:rFonts w:ascii="Garamond" w:eastAsia="Times New Roman" w:hAnsi="Garamond" w:cs="Times New Roman"/>
          <w:color w:val="1A1A1A"/>
          <w:shd w:val="clear" w:color="auto" w:fill="FFFFFF"/>
          <w:lang w:eastAsia="en-GB"/>
        </w:rPr>
        <w:t>oth strategies – the multiple sources strategy and the direct perception strategy –</w:t>
      </w:r>
      <w:r w:rsidR="00304802" w:rsidRPr="00B034A3">
        <w:rPr>
          <w:rFonts w:ascii="Garamond" w:eastAsia="Times New Roman" w:hAnsi="Garamond" w:cs="Times New Roman"/>
          <w:color w:val="1A1A1A"/>
          <w:shd w:val="clear" w:color="auto" w:fill="FFFFFF"/>
          <w:lang w:eastAsia="en-GB"/>
        </w:rPr>
        <w:t xml:space="preserve"> </w:t>
      </w:r>
      <w:r w:rsidR="001804DD" w:rsidRPr="00B034A3">
        <w:rPr>
          <w:rFonts w:ascii="Garamond" w:eastAsia="Times New Roman" w:hAnsi="Garamond" w:cs="Times New Roman"/>
          <w:color w:val="1A1A1A"/>
          <w:shd w:val="clear" w:color="auto" w:fill="FFFFFF"/>
          <w:lang w:eastAsia="en-GB"/>
        </w:rPr>
        <w:t xml:space="preserve">displace the importance of introspection </w:t>
      </w:r>
      <w:r w:rsidR="00304802" w:rsidRPr="00B034A3">
        <w:rPr>
          <w:rFonts w:ascii="Garamond" w:eastAsia="Times New Roman" w:hAnsi="Garamond" w:cs="Times New Roman"/>
          <w:color w:val="1A1A1A"/>
          <w:shd w:val="clear" w:color="auto" w:fill="FFFFFF"/>
          <w:lang w:eastAsia="en-GB"/>
        </w:rPr>
        <w:t>as a source of our knowledge of other minds</w:t>
      </w:r>
      <w:r w:rsidR="00A856C7" w:rsidRPr="00B034A3">
        <w:rPr>
          <w:rFonts w:ascii="Garamond" w:eastAsia="Times New Roman" w:hAnsi="Garamond" w:cs="Times New Roman"/>
          <w:color w:val="1A1A1A"/>
          <w:shd w:val="clear" w:color="auto" w:fill="FFFFFF"/>
          <w:lang w:eastAsia="en-GB"/>
        </w:rPr>
        <w:t xml:space="preserve">. </w:t>
      </w:r>
    </w:p>
    <w:p w14:paraId="396BA746" w14:textId="77777777" w:rsidR="00A856C7" w:rsidRPr="00B034A3" w:rsidRDefault="00A856C7" w:rsidP="0038397E">
      <w:pPr>
        <w:rPr>
          <w:rFonts w:ascii="Garamond" w:eastAsia="Times New Roman" w:hAnsi="Garamond" w:cs="Times New Roman"/>
          <w:color w:val="1A1A1A"/>
          <w:shd w:val="clear" w:color="auto" w:fill="FFFFFF"/>
          <w:lang w:eastAsia="en-GB"/>
        </w:rPr>
      </w:pPr>
    </w:p>
    <w:p w14:paraId="30801018" w14:textId="769EACD3" w:rsidR="00A856C7" w:rsidRPr="00B034A3" w:rsidRDefault="00304802" w:rsidP="0038397E">
      <w:pPr>
        <w:rPr>
          <w:rFonts w:ascii="Garamond" w:eastAsia="Times New Roman" w:hAnsi="Garamond" w:cs="Times New Roman"/>
          <w:color w:val="1A1A1A"/>
          <w:shd w:val="clear" w:color="auto" w:fill="FFFFFF"/>
          <w:lang w:eastAsia="en-GB"/>
        </w:rPr>
      </w:pPr>
      <w:r w:rsidRPr="00B034A3">
        <w:rPr>
          <w:rFonts w:ascii="Garamond" w:eastAsia="Times New Roman" w:hAnsi="Garamond" w:cs="Times New Roman"/>
          <w:color w:val="1A1A1A"/>
          <w:shd w:val="clear" w:color="auto" w:fill="FFFFFF"/>
          <w:lang w:eastAsia="en-GB"/>
        </w:rPr>
        <w:t xml:space="preserve">The aim of this </w:t>
      </w:r>
      <w:r w:rsidR="00E50409">
        <w:rPr>
          <w:rFonts w:ascii="Garamond" w:eastAsia="Times New Roman" w:hAnsi="Garamond" w:cs="Times New Roman"/>
          <w:color w:val="1A1A1A"/>
          <w:shd w:val="clear" w:color="auto" w:fill="FFFFFF"/>
          <w:lang w:eastAsia="en-GB"/>
        </w:rPr>
        <w:t xml:space="preserve">chapter </w:t>
      </w:r>
      <w:r w:rsidRPr="00B034A3">
        <w:rPr>
          <w:rFonts w:ascii="Garamond" w:eastAsia="Times New Roman" w:hAnsi="Garamond" w:cs="Times New Roman"/>
          <w:color w:val="1A1A1A"/>
          <w:shd w:val="clear" w:color="auto" w:fill="FFFFFF"/>
          <w:lang w:eastAsia="en-GB"/>
        </w:rPr>
        <w:t xml:space="preserve">is to re-institute the importance of </w:t>
      </w:r>
      <w:r w:rsidR="00A856C7" w:rsidRPr="00B034A3">
        <w:rPr>
          <w:rFonts w:ascii="Garamond" w:eastAsia="Times New Roman" w:hAnsi="Garamond" w:cs="Times New Roman"/>
          <w:color w:val="1A1A1A"/>
          <w:shd w:val="clear" w:color="auto" w:fill="FFFFFF"/>
          <w:lang w:eastAsia="en-GB"/>
        </w:rPr>
        <w:t>introspect</w:t>
      </w:r>
      <w:r w:rsidR="00376DE3">
        <w:rPr>
          <w:rFonts w:ascii="Garamond" w:eastAsia="Times New Roman" w:hAnsi="Garamond" w:cs="Times New Roman"/>
          <w:color w:val="1A1A1A"/>
          <w:shd w:val="clear" w:color="auto" w:fill="FFFFFF"/>
          <w:lang w:eastAsia="en-GB"/>
        </w:rPr>
        <w:t>ive resources, albeit of a particular kind,</w:t>
      </w:r>
      <w:r w:rsidR="00A856C7" w:rsidRPr="00B034A3">
        <w:rPr>
          <w:rFonts w:ascii="Garamond" w:eastAsia="Times New Roman" w:hAnsi="Garamond" w:cs="Times New Roman"/>
          <w:color w:val="1A1A1A"/>
          <w:shd w:val="clear" w:color="auto" w:fill="FFFFFF"/>
          <w:lang w:eastAsia="en-GB"/>
        </w:rPr>
        <w:t xml:space="preserve"> as a source of knowledge of others’ minds. I will argue that it is in exploiting a </w:t>
      </w:r>
      <w:r w:rsidRPr="00B034A3">
        <w:rPr>
          <w:rFonts w:ascii="Garamond" w:eastAsia="Times New Roman" w:hAnsi="Garamond" w:cs="Times New Roman"/>
          <w:color w:val="1A1A1A"/>
          <w:shd w:val="clear" w:color="auto" w:fill="FFFFFF"/>
          <w:lang w:eastAsia="en-GB"/>
        </w:rPr>
        <w:t xml:space="preserve">relation </w:t>
      </w:r>
      <w:r w:rsidR="00A856C7" w:rsidRPr="00B034A3">
        <w:rPr>
          <w:rFonts w:ascii="Garamond" w:eastAsia="Times New Roman" w:hAnsi="Garamond" w:cs="Times New Roman"/>
          <w:color w:val="1A1A1A"/>
          <w:shd w:val="clear" w:color="auto" w:fill="FFFFFF"/>
          <w:lang w:eastAsia="en-GB"/>
        </w:rPr>
        <w:t>that</w:t>
      </w:r>
      <w:r w:rsidR="00E50409">
        <w:rPr>
          <w:rFonts w:ascii="Garamond" w:eastAsia="Times New Roman" w:hAnsi="Garamond" w:cs="Times New Roman"/>
          <w:color w:val="1A1A1A"/>
          <w:shd w:val="clear" w:color="auto" w:fill="FFFFFF"/>
          <w:lang w:eastAsia="en-GB"/>
        </w:rPr>
        <w:t xml:space="preserve"> a subject</w:t>
      </w:r>
      <w:r w:rsidR="00A856C7" w:rsidRPr="00B034A3">
        <w:rPr>
          <w:rFonts w:ascii="Garamond" w:eastAsia="Times New Roman" w:hAnsi="Garamond" w:cs="Times New Roman"/>
          <w:color w:val="1A1A1A"/>
          <w:shd w:val="clear" w:color="auto" w:fill="FFFFFF"/>
          <w:lang w:eastAsia="en-GB"/>
        </w:rPr>
        <w:t xml:space="preserve"> </w:t>
      </w:r>
      <w:r w:rsidRPr="00B034A3">
        <w:rPr>
          <w:rFonts w:ascii="Garamond" w:eastAsia="Times New Roman" w:hAnsi="Garamond" w:cs="Times New Roman"/>
          <w:color w:val="1A1A1A"/>
          <w:shd w:val="clear" w:color="auto" w:fill="FFFFFF"/>
          <w:lang w:eastAsia="en-GB"/>
        </w:rPr>
        <w:t xml:space="preserve">stands into </w:t>
      </w:r>
      <w:r w:rsidR="00E50409">
        <w:rPr>
          <w:rFonts w:ascii="Garamond" w:eastAsia="Times New Roman" w:hAnsi="Garamond" w:cs="Times New Roman"/>
          <w:color w:val="1A1A1A"/>
          <w:shd w:val="clear" w:color="auto" w:fill="FFFFFF"/>
          <w:lang w:eastAsia="en-GB"/>
        </w:rPr>
        <w:t>to themselves</w:t>
      </w:r>
      <w:r w:rsidRPr="00B034A3">
        <w:rPr>
          <w:rFonts w:ascii="Garamond" w:eastAsia="Times New Roman" w:hAnsi="Garamond" w:cs="Times New Roman"/>
          <w:color w:val="1A1A1A"/>
          <w:shd w:val="clear" w:color="auto" w:fill="FFFFFF"/>
          <w:lang w:eastAsia="en-GB"/>
        </w:rPr>
        <w:t xml:space="preserve"> </w:t>
      </w:r>
      <w:r w:rsidR="00A856C7" w:rsidRPr="00B034A3">
        <w:rPr>
          <w:rFonts w:ascii="Garamond" w:eastAsia="Times New Roman" w:hAnsi="Garamond" w:cs="Times New Roman"/>
          <w:color w:val="1A1A1A"/>
          <w:shd w:val="clear" w:color="auto" w:fill="FFFFFF"/>
          <w:lang w:eastAsia="en-GB"/>
        </w:rPr>
        <w:t xml:space="preserve">that a subject can – if </w:t>
      </w:r>
      <w:r w:rsidR="00E50409">
        <w:rPr>
          <w:rFonts w:ascii="Garamond" w:eastAsia="Times New Roman" w:hAnsi="Garamond" w:cs="Times New Roman"/>
          <w:color w:val="1A1A1A"/>
          <w:shd w:val="clear" w:color="auto" w:fill="FFFFFF"/>
          <w:lang w:eastAsia="en-GB"/>
        </w:rPr>
        <w:t xml:space="preserve">they </w:t>
      </w:r>
      <w:r w:rsidR="00A856C7" w:rsidRPr="00B034A3">
        <w:rPr>
          <w:rFonts w:ascii="Garamond" w:eastAsia="Times New Roman" w:hAnsi="Garamond" w:cs="Times New Roman"/>
          <w:color w:val="1A1A1A"/>
          <w:shd w:val="clear" w:color="auto" w:fill="FFFFFF"/>
          <w:lang w:eastAsia="en-GB"/>
        </w:rPr>
        <w:t xml:space="preserve">need to – </w:t>
      </w:r>
      <w:r w:rsidR="00F05F84">
        <w:rPr>
          <w:rFonts w:ascii="Garamond" w:eastAsia="Times New Roman" w:hAnsi="Garamond" w:cs="Times New Roman"/>
          <w:color w:val="1A1A1A"/>
          <w:shd w:val="clear" w:color="auto" w:fill="FFFFFF"/>
          <w:lang w:eastAsia="en-GB"/>
        </w:rPr>
        <w:t xml:space="preserve">both </w:t>
      </w:r>
      <w:r w:rsidR="00A856C7" w:rsidRPr="00B034A3">
        <w:rPr>
          <w:rFonts w:ascii="Garamond" w:eastAsia="Times New Roman" w:hAnsi="Garamond" w:cs="Times New Roman"/>
          <w:color w:val="1A1A1A"/>
          <w:shd w:val="clear" w:color="auto" w:fill="FFFFFF"/>
          <w:lang w:eastAsia="en-GB"/>
        </w:rPr>
        <w:t xml:space="preserve">assure </w:t>
      </w:r>
      <w:r w:rsidR="00E50409">
        <w:rPr>
          <w:rFonts w:ascii="Garamond" w:eastAsia="Times New Roman" w:hAnsi="Garamond" w:cs="Times New Roman"/>
          <w:color w:val="1A1A1A"/>
          <w:shd w:val="clear" w:color="auto" w:fill="FFFFFF"/>
          <w:lang w:eastAsia="en-GB"/>
        </w:rPr>
        <w:t>themselves</w:t>
      </w:r>
      <w:r w:rsidR="00A856C7" w:rsidRPr="00B034A3">
        <w:rPr>
          <w:rFonts w:ascii="Garamond" w:eastAsia="Times New Roman" w:hAnsi="Garamond" w:cs="Times New Roman"/>
          <w:color w:val="1A1A1A"/>
          <w:shd w:val="clear" w:color="auto" w:fill="FFFFFF"/>
          <w:lang w:eastAsia="en-GB"/>
        </w:rPr>
        <w:t xml:space="preserve"> of the existence of </w:t>
      </w:r>
      <w:r w:rsidRPr="00B034A3">
        <w:rPr>
          <w:rFonts w:ascii="Garamond" w:eastAsia="Times New Roman" w:hAnsi="Garamond" w:cs="Times New Roman"/>
          <w:color w:val="1A1A1A"/>
          <w:shd w:val="clear" w:color="auto" w:fill="FFFFFF"/>
          <w:lang w:eastAsia="en-GB"/>
        </w:rPr>
        <w:t>others</w:t>
      </w:r>
      <w:r w:rsidR="0044482D">
        <w:rPr>
          <w:rFonts w:ascii="Garamond" w:eastAsia="Times New Roman" w:hAnsi="Garamond" w:cs="Times New Roman"/>
          <w:color w:val="1A1A1A"/>
          <w:shd w:val="clear" w:color="auto" w:fill="FFFFFF"/>
          <w:lang w:eastAsia="en-GB"/>
        </w:rPr>
        <w:t xml:space="preserve">, </w:t>
      </w:r>
      <w:r w:rsidR="00F05F84">
        <w:rPr>
          <w:rFonts w:ascii="Garamond" w:eastAsia="Times New Roman" w:hAnsi="Garamond" w:cs="Times New Roman"/>
          <w:color w:val="1A1A1A"/>
          <w:shd w:val="clear" w:color="auto" w:fill="FFFFFF"/>
          <w:lang w:eastAsia="en-GB"/>
        </w:rPr>
        <w:t>and that they have a way of knowing that others are minded.</w:t>
      </w:r>
    </w:p>
    <w:p w14:paraId="7C1B3AC3" w14:textId="3BAA535C" w:rsidR="00A856C7" w:rsidRPr="00B034A3" w:rsidRDefault="00A856C7" w:rsidP="0038397E">
      <w:pPr>
        <w:rPr>
          <w:rFonts w:ascii="Garamond" w:eastAsia="Times New Roman" w:hAnsi="Garamond" w:cs="Times New Roman"/>
          <w:color w:val="1A1A1A"/>
          <w:shd w:val="clear" w:color="auto" w:fill="FFFFFF"/>
          <w:lang w:eastAsia="en-GB"/>
        </w:rPr>
      </w:pPr>
    </w:p>
    <w:p w14:paraId="4B547CEA" w14:textId="488235A3" w:rsidR="00AE1AFC" w:rsidRPr="00B034A3" w:rsidRDefault="00CF7960" w:rsidP="00AE1AFC">
      <w:pPr>
        <w:rPr>
          <w:rFonts w:ascii="Garamond" w:eastAsia="Times New Roman" w:hAnsi="Garamond" w:cs="Times New Roman"/>
          <w:color w:val="1A1A1A"/>
          <w:shd w:val="clear" w:color="auto" w:fill="FFFFFF"/>
          <w:lang w:eastAsia="en-GB"/>
        </w:rPr>
      </w:pPr>
      <w:r w:rsidRPr="00B034A3">
        <w:rPr>
          <w:rFonts w:ascii="Garamond" w:eastAsia="Times New Roman" w:hAnsi="Garamond" w:cs="Times New Roman"/>
          <w:color w:val="1A1A1A"/>
          <w:shd w:val="clear" w:color="auto" w:fill="FFFFFF"/>
          <w:lang w:eastAsia="en-GB"/>
        </w:rPr>
        <w:t xml:space="preserve">Let us </w:t>
      </w:r>
      <w:r w:rsidR="00B034A3" w:rsidRPr="00B034A3">
        <w:rPr>
          <w:rFonts w:ascii="Garamond" w:eastAsia="Times New Roman" w:hAnsi="Garamond" w:cs="Times New Roman"/>
          <w:color w:val="1A1A1A"/>
          <w:shd w:val="clear" w:color="auto" w:fill="FFFFFF"/>
          <w:lang w:eastAsia="en-GB"/>
        </w:rPr>
        <w:t>take epistemological s</w:t>
      </w:r>
      <w:r w:rsidR="00A856C7" w:rsidRPr="00B034A3">
        <w:rPr>
          <w:rFonts w:ascii="Garamond" w:eastAsia="Times New Roman" w:hAnsi="Garamond" w:cs="Times New Roman"/>
          <w:color w:val="1A1A1A"/>
          <w:shd w:val="clear" w:color="auto" w:fill="FFFFFF"/>
          <w:lang w:eastAsia="en-GB"/>
        </w:rPr>
        <w:t xml:space="preserve">cepticism about </w:t>
      </w:r>
      <w:r w:rsidR="00AE1AFC" w:rsidRPr="00B034A3">
        <w:rPr>
          <w:rFonts w:ascii="Garamond" w:eastAsia="Times New Roman" w:hAnsi="Garamond" w:cs="Times New Roman"/>
          <w:color w:val="1A1A1A"/>
          <w:shd w:val="clear" w:color="auto" w:fill="FFFFFF"/>
          <w:lang w:eastAsia="en-GB"/>
        </w:rPr>
        <w:t xml:space="preserve">others’ minds </w:t>
      </w:r>
      <w:r w:rsidR="00B034A3" w:rsidRPr="00B034A3">
        <w:rPr>
          <w:rFonts w:ascii="Garamond" w:eastAsia="Times New Roman" w:hAnsi="Garamond" w:cs="Times New Roman"/>
          <w:color w:val="1A1A1A"/>
          <w:shd w:val="clear" w:color="auto" w:fill="FFFFFF"/>
          <w:lang w:eastAsia="en-GB"/>
        </w:rPr>
        <w:t xml:space="preserve">to procced </w:t>
      </w:r>
      <w:r w:rsidR="00AE1AFC" w:rsidRPr="00B034A3">
        <w:rPr>
          <w:rFonts w:ascii="Garamond" w:eastAsia="Times New Roman" w:hAnsi="Garamond" w:cs="Times New Roman"/>
          <w:color w:val="1A1A1A"/>
          <w:shd w:val="clear" w:color="auto" w:fill="FFFFFF"/>
          <w:lang w:eastAsia="en-GB"/>
        </w:rPr>
        <w:t xml:space="preserve">from what we can call Gomes’ antinomy, which he sets out as follows: </w:t>
      </w:r>
    </w:p>
    <w:p w14:paraId="0348E851" w14:textId="77777777" w:rsidR="00AE1AFC" w:rsidRPr="00B034A3" w:rsidRDefault="00AE1AFC" w:rsidP="00AE1AFC">
      <w:pPr>
        <w:rPr>
          <w:rFonts w:ascii="Garamond" w:eastAsia="Times New Roman" w:hAnsi="Garamond" w:cs="Times New Roman"/>
          <w:color w:val="1A1A1A"/>
          <w:shd w:val="clear" w:color="auto" w:fill="FFFFFF"/>
          <w:lang w:eastAsia="en-GB"/>
        </w:rPr>
      </w:pPr>
    </w:p>
    <w:p w14:paraId="0879E582" w14:textId="775543B5" w:rsidR="00AE1AFC" w:rsidRPr="00B034A3" w:rsidRDefault="00AE1AFC" w:rsidP="00B034A3">
      <w:pPr>
        <w:autoSpaceDE w:val="0"/>
        <w:autoSpaceDN w:val="0"/>
        <w:adjustRightInd w:val="0"/>
        <w:ind w:left="720"/>
        <w:rPr>
          <w:rFonts w:ascii="Garamond" w:hAnsi="Garamond" w:cs="Times New Roman"/>
        </w:rPr>
      </w:pPr>
      <w:r w:rsidRPr="00B034A3">
        <w:rPr>
          <w:rFonts w:ascii="Garamond" w:hAnsi="Garamond" w:cs="Times New Roman"/>
        </w:rPr>
        <w:t xml:space="preserve">(S1): If you know that </w:t>
      </w:r>
      <w:r w:rsidRPr="00BD07BD">
        <w:rPr>
          <w:rFonts w:ascii="Garamond" w:hAnsi="Garamond" w:cs="Times New Roman"/>
          <w:i/>
          <w:iCs/>
        </w:rPr>
        <w:t>p</w:t>
      </w:r>
      <w:r w:rsidRPr="00B034A3">
        <w:rPr>
          <w:rFonts w:ascii="Garamond" w:hAnsi="Garamond" w:cs="Times New Roman"/>
        </w:rPr>
        <w:t>, then there is a means by which you know that</w:t>
      </w:r>
      <w:r w:rsidR="00B034A3">
        <w:rPr>
          <w:rFonts w:ascii="Garamond" w:hAnsi="Garamond" w:cs="Times New Roman"/>
        </w:rPr>
        <w:t xml:space="preserve"> </w:t>
      </w:r>
      <w:r w:rsidRPr="00BD07BD">
        <w:rPr>
          <w:rFonts w:ascii="Garamond" w:hAnsi="Garamond" w:cs="Times New Roman"/>
          <w:i/>
          <w:iCs/>
        </w:rPr>
        <w:t>p</w:t>
      </w:r>
      <w:r w:rsidRPr="00B034A3">
        <w:rPr>
          <w:rFonts w:ascii="Garamond" w:hAnsi="Garamond" w:cs="Times New Roman"/>
        </w:rPr>
        <w:t>.</w:t>
      </w:r>
    </w:p>
    <w:p w14:paraId="3EA0207C" w14:textId="0C26DBF2" w:rsidR="00AE1AFC" w:rsidRPr="00B034A3" w:rsidRDefault="00AE1AFC" w:rsidP="00B034A3">
      <w:pPr>
        <w:autoSpaceDE w:val="0"/>
        <w:autoSpaceDN w:val="0"/>
        <w:adjustRightInd w:val="0"/>
        <w:ind w:left="720"/>
        <w:rPr>
          <w:rFonts w:ascii="Garamond" w:hAnsi="Garamond" w:cs="Times New Roman"/>
        </w:rPr>
      </w:pPr>
      <w:r w:rsidRPr="00B034A3">
        <w:rPr>
          <w:rFonts w:ascii="Garamond" w:hAnsi="Garamond" w:cs="Times New Roman"/>
        </w:rPr>
        <w:t>(S2): There is no means by which one can know truths about another’s</w:t>
      </w:r>
      <w:r w:rsidR="00B034A3">
        <w:rPr>
          <w:rFonts w:ascii="Garamond" w:hAnsi="Garamond" w:cs="Times New Roman"/>
        </w:rPr>
        <w:t xml:space="preserve"> </w:t>
      </w:r>
      <w:r w:rsidRPr="00B034A3">
        <w:rPr>
          <w:rFonts w:ascii="Garamond" w:hAnsi="Garamond" w:cs="Times New Roman"/>
        </w:rPr>
        <w:t>mind.</w:t>
      </w:r>
    </w:p>
    <w:p w14:paraId="200B03B9" w14:textId="77777777" w:rsidR="00AE1AFC" w:rsidRPr="00B034A3" w:rsidRDefault="00AE1AFC" w:rsidP="00B034A3">
      <w:pPr>
        <w:ind w:left="720"/>
        <w:rPr>
          <w:rFonts w:ascii="Garamond" w:eastAsia="Times New Roman" w:hAnsi="Garamond" w:cs="Times New Roman"/>
          <w:color w:val="1A1A1A"/>
          <w:shd w:val="clear" w:color="auto" w:fill="FFFFFF"/>
          <w:lang w:eastAsia="en-GB"/>
        </w:rPr>
      </w:pPr>
      <w:r w:rsidRPr="00B034A3">
        <w:rPr>
          <w:rFonts w:ascii="Garamond" w:hAnsi="Garamond" w:cs="Times New Roman"/>
        </w:rPr>
        <w:t>(S3): We know truths about another’s mind.</w:t>
      </w:r>
    </w:p>
    <w:p w14:paraId="104CC877" w14:textId="619A9F68" w:rsidR="00A856C7" w:rsidRPr="00B034A3" w:rsidRDefault="00A856C7" w:rsidP="00B034A3">
      <w:pPr>
        <w:ind w:left="720"/>
        <w:rPr>
          <w:rFonts w:ascii="Garamond" w:eastAsia="Times New Roman" w:hAnsi="Garamond" w:cs="Times New Roman"/>
          <w:color w:val="1A1A1A"/>
          <w:shd w:val="clear" w:color="auto" w:fill="FFFFFF"/>
          <w:lang w:eastAsia="en-GB"/>
        </w:rPr>
      </w:pPr>
    </w:p>
    <w:p w14:paraId="3D914486" w14:textId="10F29723" w:rsidR="000755E5" w:rsidRDefault="00AE1AFC" w:rsidP="0038397E">
      <w:pPr>
        <w:rPr>
          <w:rFonts w:ascii="Garamond" w:eastAsia="Times New Roman" w:hAnsi="Garamond" w:cs="Times New Roman"/>
          <w:i/>
          <w:iCs/>
          <w:color w:val="1A1A1A"/>
          <w:shd w:val="clear" w:color="auto" w:fill="FFFFFF"/>
          <w:lang w:eastAsia="en-GB"/>
        </w:rPr>
      </w:pPr>
      <w:r w:rsidRPr="00B034A3">
        <w:rPr>
          <w:rFonts w:ascii="Garamond" w:eastAsia="Times New Roman" w:hAnsi="Garamond" w:cs="Times New Roman"/>
          <w:color w:val="1A1A1A"/>
          <w:shd w:val="clear" w:color="auto" w:fill="FFFFFF"/>
          <w:lang w:eastAsia="en-GB"/>
        </w:rPr>
        <w:t xml:space="preserve">There is room to dispute (S1) in its full generality. There may be instances of </w:t>
      </w:r>
      <w:r w:rsidRPr="00BD07BD">
        <w:rPr>
          <w:rFonts w:ascii="Garamond" w:eastAsia="Times New Roman" w:hAnsi="Garamond" w:cs="Times New Roman"/>
          <w:i/>
          <w:iCs/>
          <w:color w:val="1A1A1A"/>
          <w:shd w:val="clear" w:color="auto" w:fill="FFFFFF"/>
          <w:lang w:eastAsia="en-GB"/>
        </w:rPr>
        <w:t xml:space="preserve">p </w:t>
      </w:r>
      <w:r w:rsidRPr="00B034A3">
        <w:rPr>
          <w:rFonts w:ascii="Garamond" w:eastAsia="Times New Roman" w:hAnsi="Garamond" w:cs="Times New Roman"/>
          <w:color w:val="1A1A1A"/>
          <w:shd w:val="clear" w:color="auto" w:fill="FFFFFF"/>
          <w:lang w:eastAsia="en-GB"/>
        </w:rPr>
        <w:t xml:space="preserve">which must be presupposed, </w:t>
      </w:r>
      <w:r w:rsidR="00CF7960" w:rsidRPr="00B034A3">
        <w:rPr>
          <w:rFonts w:ascii="Garamond" w:eastAsia="Times New Roman" w:hAnsi="Garamond" w:cs="Times New Roman"/>
          <w:color w:val="1A1A1A"/>
          <w:shd w:val="clear" w:color="auto" w:fill="FFFFFF"/>
          <w:lang w:eastAsia="en-GB"/>
        </w:rPr>
        <w:t xml:space="preserve">or </w:t>
      </w:r>
      <w:r w:rsidRPr="00B034A3">
        <w:rPr>
          <w:rFonts w:ascii="Garamond" w:eastAsia="Times New Roman" w:hAnsi="Garamond" w:cs="Times New Roman"/>
          <w:color w:val="1A1A1A"/>
          <w:shd w:val="clear" w:color="auto" w:fill="FFFFFF"/>
          <w:lang w:eastAsia="en-GB"/>
        </w:rPr>
        <w:t xml:space="preserve">instances which are ‘hinge’ propositions for which any question of means does not arise. </w:t>
      </w:r>
      <w:r w:rsidR="002F69A4" w:rsidRPr="00B034A3">
        <w:rPr>
          <w:rFonts w:ascii="Garamond" w:eastAsia="Times New Roman" w:hAnsi="Garamond" w:cs="Times New Roman"/>
          <w:color w:val="1A1A1A"/>
          <w:shd w:val="clear" w:color="auto" w:fill="FFFFFF"/>
          <w:lang w:eastAsia="en-GB"/>
        </w:rPr>
        <w:t>Or o</w:t>
      </w:r>
      <w:r w:rsidRPr="00B034A3">
        <w:rPr>
          <w:rFonts w:ascii="Garamond" w:eastAsia="Times New Roman" w:hAnsi="Garamond" w:cs="Times New Roman"/>
          <w:color w:val="1A1A1A"/>
          <w:shd w:val="clear" w:color="auto" w:fill="FFFFFF"/>
          <w:lang w:eastAsia="en-GB"/>
        </w:rPr>
        <w:t xml:space="preserve">ne might also read ‘means by which you know’ to imply a kind of </w:t>
      </w:r>
      <w:r w:rsidR="002F69A4" w:rsidRPr="00B034A3">
        <w:rPr>
          <w:rFonts w:ascii="Garamond" w:eastAsia="Times New Roman" w:hAnsi="Garamond" w:cs="Times New Roman"/>
          <w:color w:val="1A1A1A"/>
          <w:shd w:val="clear" w:color="auto" w:fill="FFFFFF"/>
          <w:lang w:eastAsia="en-GB"/>
        </w:rPr>
        <w:t xml:space="preserve">self-conscious reasoning </w:t>
      </w:r>
      <w:r w:rsidRPr="00B034A3">
        <w:rPr>
          <w:rFonts w:ascii="Garamond" w:eastAsia="Times New Roman" w:hAnsi="Garamond" w:cs="Times New Roman"/>
          <w:color w:val="1A1A1A"/>
          <w:shd w:val="clear" w:color="auto" w:fill="FFFFFF"/>
          <w:lang w:eastAsia="en-GB"/>
        </w:rPr>
        <w:t xml:space="preserve">on the part of the knowing subject that is not always necessary. We might read </w:t>
      </w:r>
      <w:r w:rsidR="002F69A4" w:rsidRPr="00B034A3">
        <w:rPr>
          <w:rFonts w:ascii="Garamond" w:eastAsia="Times New Roman" w:hAnsi="Garamond" w:cs="Times New Roman"/>
          <w:color w:val="1A1A1A"/>
          <w:shd w:val="clear" w:color="auto" w:fill="FFFFFF"/>
          <w:lang w:eastAsia="en-GB"/>
        </w:rPr>
        <w:t xml:space="preserve">there being </w:t>
      </w:r>
      <w:r w:rsidR="00CF7960" w:rsidRPr="00B034A3">
        <w:rPr>
          <w:rFonts w:ascii="Garamond" w:eastAsia="Times New Roman" w:hAnsi="Garamond" w:cs="Times New Roman"/>
          <w:color w:val="1A1A1A"/>
          <w:shd w:val="clear" w:color="auto" w:fill="FFFFFF"/>
          <w:lang w:eastAsia="en-GB"/>
        </w:rPr>
        <w:t xml:space="preserve">a </w:t>
      </w:r>
      <w:r w:rsidRPr="00B034A3">
        <w:rPr>
          <w:rFonts w:ascii="Garamond" w:eastAsia="Times New Roman" w:hAnsi="Garamond" w:cs="Times New Roman"/>
          <w:color w:val="1A1A1A"/>
          <w:shd w:val="clear" w:color="auto" w:fill="FFFFFF"/>
          <w:lang w:eastAsia="en-GB"/>
        </w:rPr>
        <w:t xml:space="preserve">‘means by which you know’ in such a way that if you know </w:t>
      </w:r>
      <w:r w:rsidRPr="00BD07BD">
        <w:rPr>
          <w:rFonts w:ascii="Garamond" w:eastAsia="Times New Roman" w:hAnsi="Garamond" w:cs="Times New Roman"/>
          <w:i/>
          <w:iCs/>
          <w:color w:val="1A1A1A"/>
          <w:shd w:val="clear" w:color="auto" w:fill="FFFFFF"/>
          <w:lang w:eastAsia="en-GB"/>
        </w:rPr>
        <w:t>p</w:t>
      </w:r>
      <w:r w:rsidRPr="00B034A3">
        <w:rPr>
          <w:rFonts w:ascii="Garamond" w:eastAsia="Times New Roman" w:hAnsi="Garamond" w:cs="Times New Roman"/>
          <w:color w:val="1A1A1A"/>
          <w:shd w:val="clear" w:color="auto" w:fill="FFFFFF"/>
          <w:lang w:eastAsia="en-GB"/>
        </w:rPr>
        <w:t xml:space="preserve">, </w:t>
      </w:r>
      <w:r w:rsidR="002F69A4" w:rsidRPr="00B034A3">
        <w:rPr>
          <w:rFonts w:ascii="Garamond" w:eastAsia="Times New Roman" w:hAnsi="Garamond" w:cs="Times New Roman"/>
          <w:color w:val="1A1A1A"/>
          <w:shd w:val="clear" w:color="auto" w:fill="FFFFFF"/>
          <w:lang w:eastAsia="en-GB"/>
        </w:rPr>
        <w:t xml:space="preserve">by means of </w:t>
      </w:r>
      <w:r w:rsidRPr="00B034A3">
        <w:rPr>
          <w:rFonts w:ascii="Garamond" w:eastAsia="Times New Roman" w:hAnsi="Garamond" w:cs="Times New Roman"/>
          <w:color w:val="1A1A1A"/>
          <w:shd w:val="clear" w:color="auto" w:fill="FFFFFF"/>
          <w:lang w:eastAsia="en-GB"/>
        </w:rPr>
        <w:t xml:space="preserve">perceiving </w:t>
      </w:r>
      <w:r w:rsidRPr="00BD07BD">
        <w:rPr>
          <w:rFonts w:ascii="Garamond" w:eastAsia="Times New Roman" w:hAnsi="Garamond" w:cs="Times New Roman"/>
          <w:i/>
          <w:iCs/>
          <w:color w:val="1A1A1A"/>
          <w:shd w:val="clear" w:color="auto" w:fill="FFFFFF"/>
          <w:lang w:eastAsia="en-GB"/>
        </w:rPr>
        <w:t>p</w:t>
      </w:r>
      <w:r w:rsidRPr="00B034A3">
        <w:rPr>
          <w:rFonts w:ascii="Garamond" w:eastAsia="Times New Roman" w:hAnsi="Garamond" w:cs="Times New Roman"/>
          <w:color w:val="1A1A1A"/>
          <w:shd w:val="clear" w:color="auto" w:fill="FFFFFF"/>
          <w:lang w:eastAsia="en-GB"/>
        </w:rPr>
        <w:t>, say, then your perc</w:t>
      </w:r>
      <w:r w:rsidR="002F69A4" w:rsidRPr="00B034A3">
        <w:rPr>
          <w:rFonts w:ascii="Garamond" w:eastAsia="Times New Roman" w:hAnsi="Garamond" w:cs="Times New Roman"/>
          <w:color w:val="1A1A1A"/>
          <w:shd w:val="clear" w:color="auto" w:fill="FFFFFF"/>
          <w:lang w:eastAsia="en-GB"/>
        </w:rPr>
        <w:t>eiving</w:t>
      </w:r>
      <w:r w:rsidRPr="00B034A3">
        <w:rPr>
          <w:rFonts w:ascii="Garamond" w:eastAsia="Times New Roman" w:hAnsi="Garamond" w:cs="Times New Roman"/>
          <w:color w:val="1A1A1A"/>
          <w:shd w:val="clear" w:color="auto" w:fill="FFFFFF"/>
          <w:lang w:eastAsia="en-GB"/>
        </w:rPr>
        <w:t xml:space="preserve"> of </w:t>
      </w:r>
      <w:r w:rsidRPr="00BD07BD">
        <w:rPr>
          <w:rFonts w:ascii="Garamond" w:eastAsia="Times New Roman" w:hAnsi="Garamond" w:cs="Times New Roman"/>
          <w:i/>
          <w:iCs/>
          <w:color w:val="1A1A1A"/>
          <w:shd w:val="clear" w:color="auto" w:fill="FFFFFF"/>
          <w:lang w:eastAsia="en-GB"/>
        </w:rPr>
        <w:t>p</w:t>
      </w:r>
      <w:r w:rsidRPr="00B034A3">
        <w:rPr>
          <w:rFonts w:ascii="Garamond" w:eastAsia="Times New Roman" w:hAnsi="Garamond" w:cs="Times New Roman"/>
          <w:color w:val="1A1A1A"/>
          <w:shd w:val="clear" w:color="auto" w:fill="FFFFFF"/>
          <w:lang w:eastAsia="en-GB"/>
        </w:rPr>
        <w:t xml:space="preserve">, </w:t>
      </w:r>
      <w:r w:rsidR="002F69A4" w:rsidRPr="00B034A3">
        <w:rPr>
          <w:rFonts w:ascii="Garamond" w:eastAsia="Times New Roman" w:hAnsi="Garamond" w:cs="Times New Roman"/>
          <w:color w:val="1A1A1A"/>
          <w:shd w:val="clear" w:color="auto" w:fill="FFFFFF"/>
          <w:lang w:eastAsia="en-GB"/>
        </w:rPr>
        <w:t xml:space="preserve">is </w:t>
      </w:r>
      <w:r w:rsidR="00CF7960" w:rsidRPr="00E50409">
        <w:rPr>
          <w:rFonts w:ascii="Garamond" w:eastAsia="Times New Roman" w:hAnsi="Garamond" w:cs="Times New Roman"/>
          <w:i/>
          <w:iCs/>
          <w:color w:val="1A1A1A"/>
          <w:shd w:val="clear" w:color="auto" w:fill="FFFFFF"/>
          <w:lang w:eastAsia="en-GB"/>
        </w:rPr>
        <w:t>deployed</w:t>
      </w:r>
      <w:r w:rsidR="00CF7960" w:rsidRPr="00B034A3">
        <w:rPr>
          <w:rFonts w:ascii="Garamond" w:eastAsia="Times New Roman" w:hAnsi="Garamond" w:cs="Times New Roman"/>
          <w:color w:val="1A1A1A"/>
          <w:shd w:val="clear" w:color="auto" w:fill="FFFFFF"/>
          <w:lang w:eastAsia="en-GB"/>
        </w:rPr>
        <w:t xml:space="preserve"> </w:t>
      </w:r>
      <w:r w:rsidR="002F69A4" w:rsidRPr="00B034A3">
        <w:rPr>
          <w:rFonts w:ascii="Garamond" w:eastAsia="Times New Roman" w:hAnsi="Garamond" w:cs="Times New Roman"/>
          <w:color w:val="1A1A1A"/>
          <w:shd w:val="clear" w:color="auto" w:fill="FFFFFF"/>
          <w:lang w:eastAsia="en-GB"/>
        </w:rPr>
        <w:t xml:space="preserve">by you as your means </w:t>
      </w:r>
      <w:r w:rsidR="00CF7960" w:rsidRPr="00B034A3">
        <w:rPr>
          <w:rFonts w:ascii="Garamond" w:eastAsia="Times New Roman" w:hAnsi="Garamond" w:cs="Times New Roman"/>
          <w:color w:val="1A1A1A"/>
          <w:shd w:val="clear" w:color="auto" w:fill="FFFFFF"/>
          <w:lang w:eastAsia="en-GB"/>
        </w:rPr>
        <w:t xml:space="preserve">for knowing </w:t>
      </w:r>
      <w:r w:rsidR="00CF7960" w:rsidRPr="00BD07BD">
        <w:rPr>
          <w:rFonts w:ascii="Garamond" w:eastAsia="Times New Roman" w:hAnsi="Garamond" w:cs="Times New Roman"/>
          <w:i/>
          <w:iCs/>
          <w:color w:val="1A1A1A"/>
          <w:shd w:val="clear" w:color="auto" w:fill="FFFFFF"/>
          <w:lang w:eastAsia="en-GB"/>
        </w:rPr>
        <w:t>p</w:t>
      </w:r>
      <w:r w:rsidR="002F69A4" w:rsidRPr="00B034A3">
        <w:rPr>
          <w:rFonts w:ascii="Garamond" w:eastAsia="Times New Roman" w:hAnsi="Garamond" w:cs="Times New Roman"/>
          <w:color w:val="1A1A1A"/>
          <w:shd w:val="clear" w:color="auto" w:fill="FFFFFF"/>
          <w:lang w:eastAsia="en-GB"/>
        </w:rPr>
        <w:t xml:space="preserve">. And we might deny that perception </w:t>
      </w:r>
      <w:r w:rsidR="00CF7960" w:rsidRPr="00B034A3">
        <w:rPr>
          <w:rFonts w:ascii="Garamond" w:eastAsia="Times New Roman" w:hAnsi="Garamond" w:cs="Times New Roman"/>
          <w:color w:val="1A1A1A"/>
          <w:shd w:val="clear" w:color="auto" w:fill="FFFFFF"/>
          <w:lang w:eastAsia="en-GB"/>
        </w:rPr>
        <w:t xml:space="preserve">always </w:t>
      </w:r>
      <w:r w:rsidR="002F69A4" w:rsidRPr="00B034A3">
        <w:rPr>
          <w:rFonts w:ascii="Garamond" w:eastAsia="Times New Roman" w:hAnsi="Garamond" w:cs="Times New Roman"/>
          <w:color w:val="1A1A1A"/>
          <w:shd w:val="clear" w:color="auto" w:fill="FFFFFF"/>
          <w:lang w:eastAsia="en-GB"/>
        </w:rPr>
        <w:t xml:space="preserve">functions as a source of knowledge in that way – perceiving </w:t>
      </w:r>
      <w:r w:rsidR="002F69A4" w:rsidRPr="00BD07BD">
        <w:rPr>
          <w:rFonts w:ascii="Garamond" w:eastAsia="Times New Roman" w:hAnsi="Garamond" w:cs="Times New Roman"/>
          <w:i/>
          <w:iCs/>
          <w:color w:val="1A1A1A"/>
          <w:shd w:val="clear" w:color="auto" w:fill="FFFFFF"/>
          <w:lang w:eastAsia="en-GB"/>
        </w:rPr>
        <w:t>p</w:t>
      </w:r>
      <w:r w:rsidR="002F69A4" w:rsidRPr="00B034A3">
        <w:rPr>
          <w:rFonts w:ascii="Garamond" w:eastAsia="Times New Roman" w:hAnsi="Garamond" w:cs="Times New Roman"/>
          <w:color w:val="1A1A1A"/>
          <w:shd w:val="clear" w:color="auto" w:fill="FFFFFF"/>
          <w:lang w:eastAsia="en-GB"/>
        </w:rPr>
        <w:t xml:space="preserve"> may seem to entitle a subject to her belief that </w:t>
      </w:r>
      <w:r w:rsidR="002F69A4" w:rsidRPr="00BD07BD">
        <w:rPr>
          <w:rFonts w:ascii="Garamond" w:eastAsia="Times New Roman" w:hAnsi="Garamond" w:cs="Times New Roman"/>
          <w:i/>
          <w:iCs/>
          <w:color w:val="1A1A1A"/>
          <w:shd w:val="clear" w:color="auto" w:fill="FFFFFF"/>
          <w:lang w:eastAsia="en-GB"/>
        </w:rPr>
        <w:t>p</w:t>
      </w:r>
      <w:r w:rsidR="002F69A4" w:rsidRPr="00B034A3">
        <w:rPr>
          <w:rFonts w:ascii="Garamond" w:eastAsia="Times New Roman" w:hAnsi="Garamond" w:cs="Times New Roman"/>
          <w:color w:val="1A1A1A"/>
          <w:shd w:val="clear" w:color="auto" w:fill="FFFFFF"/>
          <w:lang w:eastAsia="en-GB"/>
        </w:rPr>
        <w:t xml:space="preserve"> in a way that secures knowledge without her </w:t>
      </w:r>
      <w:r w:rsidR="00CF7960" w:rsidRPr="00B034A3">
        <w:rPr>
          <w:rFonts w:ascii="Garamond" w:eastAsia="Times New Roman" w:hAnsi="Garamond" w:cs="Times New Roman"/>
          <w:color w:val="1A1A1A"/>
          <w:shd w:val="clear" w:color="auto" w:fill="FFFFFF"/>
          <w:lang w:eastAsia="en-GB"/>
        </w:rPr>
        <w:t xml:space="preserve">deploying any means to know – she knows rather by being suitably receptive. </w:t>
      </w:r>
      <w:r w:rsidR="003E1F77">
        <w:rPr>
          <w:rFonts w:ascii="Garamond" w:eastAsia="Times New Roman" w:hAnsi="Garamond" w:cs="Times New Roman"/>
          <w:color w:val="1A1A1A"/>
          <w:shd w:val="clear" w:color="auto" w:fill="FFFFFF"/>
          <w:lang w:eastAsia="en-GB"/>
        </w:rPr>
        <w:t xml:space="preserve">We might also claim that the means by which you know </w:t>
      </w:r>
      <w:r w:rsidR="003E1F77" w:rsidRPr="00541F29">
        <w:rPr>
          <w:rFonts w:ascii="Garamond" w:eastAsia="Times New Roman" w:hAnsi="Garamond" w:cs="Times New Roman"/>
          <w:i/>
          <w:iCs/>
          <w:color w:val="1A1A1A"/>
          <w:shd w:val="clear" w:color="auto" w:fill="FFFFFF"/>
          <w:lang w:eastAsia="en-GB"/>
        </w:rPr>
        <w:t>p</w:t>
      </w:r>
      <w:r w:rsidR="003E1F77">
        <w:rPr>
          <w:rFonts w:ascii="Garamond" w:eastAsia="Times New Roman" w:hAnsi="Garamond" w:cs="Times New Roman"/>
          <w:color w:val="1A1A1A"/>
          <w:shd w:val="clear" w:color="auto" w:fill="FFFFFF"/>
          <w:lang w:eastAsia="en-GB"/>
        </w:rPr>
        <w:t xml:space="preserve">, can constitute rather than ground your knowledge that </w:t>
      </w:r>
      <w:r w:rsidR="003E1F77" w:rsidRPr="00541F29">
        <w:rPr>
          <w:rFonts w:ascii="Garamond" w:eastAsia="Times New Roman" w:hAnsi="Garamond" w:cs="Times New Roman"/>
          <w:i/>
          <w:iCs/>
          <w:color w:val="1A1A1A"/>
          <w:shd w:val="clear" w:color="auto" w:fill="FFFFFF"/>
          <w:lang w:eastAsia="en-GB"/>
        </w:rPr>
        <w:t>p</w:t>
      </w:r>
      <w:r w:rsidR="003E1F77">
        <w:rPr>
          <w:rFonts w:ascii="Garamond" w:eastAsia="Times New Roman" w:hAnsi="Garamond" w:cs="Times New Roman"/>
          <w:color w:val="1A1A1A"/>
          <w:shd w:val="clear" w:color="auto" w:fill="FFFFFF"/>
          <w:lang w:eastAsia="en-GB"/>
        </w:rPr>
        <w:t xml:space="preserve">: the claim that you know </w:t>
      </w:r>
      <w:r w:rsidR="003E1F77" w:rsidRPr="00541F29">
        <w:rPr>
          <w:rFonts w:ascii="Garamond" w:eastAsia="Times New Roman" w:hAnsi="Garamond" w:cs="Times New Roman"/>
          <w:i/>
          <w:iCs/>
          <w:color w:val="1A1A1A"/>
          <w:shd w:val="clear" w:color="auto" w:fill="FFFFFF"/>
          <w:lang w:eastAsia="en-GB"/>
        </w:rPr>
        <w:t>p</w:t>
      </w:r>
      <w:r w:rsidR="003E1F77">
        <w:rPr>
          <w:rFonts w:ascii="Garamond" w:eastAsia="Times New Roman" w:hAnsi="Garamond" w:cs="Times New Roman"/>
          <w:color w:val="1A1A1A"/>
          <w:shd w:val="clear" w:color="auto" w:fill="FFFFFF"/>
          <w:lang w:eastAsia="en-GB"/>
        </w:rPr>
        <w:t xml:space="preserve"> by perceiving that </w:t>
      </w:r>
      <w:r w:rsidR="003E1F77" w:rsidRPr="00541F29">
        <w:rPr>
          <w:rFonts w:ascii="Garamond" w:eastAsia="Times New Roman" w:hAnsi="Garamond" w:cs="Times New Roman"/>
          <w:i/>
          <w:iCs/>
          <w:color w:val="1A1A1A"/>
          <w:shd w:val="clear" w:color="auto" w:fill="FFFFFF"/>
          <w:lang w:eastAsia="en-GB"/>
        </w:rPr>
        <w:t>p</w:t>
      </w:r>
      <w:r w:rsidR="003E1F77">
        <w:rPr>
          <w:rFonts w:ascii="Garamond" w:eastAsia="Times New Roman" w:hAnsi="Garamond" w:cs="Times New Roman"/>
          <w:color w:val="1A1A1A"/>
          <w:shd w:val="clear" w:color="auto" w:fill="FFFFFF"/>
          <w:lang w:eastAsia="en-GB"/>
        </w:rPr>
        <w:t xml:space="preserve"> allows that </w:t>
      </w:r>
      <w:proofErr w:type="gramStart"/>
      <w:r w:rsidR="003E1F77">
        <w:rPr>
          <w:rFonts w:ascii="Garamond" w:eastAsia="Times New Roman" w:hAnsi="Garamond" w:cs="Times New Roman"/>
          <w:color w:val="1A1A1A"/>
          <w:shd w:val="clear" w:color="auto" w:fill="FFFFFF"/>
          <w:lang w:eastAsia="en-GB"/>
        </w:rPr>
        <w:t>your</w:t>
      </w:r>
      <w:proofErr w:type="gramEnd"/>
      <w:r w:rsidR="003E1F77">
        <w:rPr>
          <w:rFonts w:ascii="Garamond" w:eastAsia="Times New Roman" w:hAnsi="Garamond" w:cs="Times New Roman"/>
          <w:color w:val="1A1A1A"/>
          <w:shd w:val="clear" w:color="auto" w:fill="FFFFFF"/>
          <w:lang w:eastAsia="en-GB"/>
        </w:rPr>
        <w:t xml:space="preserve"> perceiving </w:t>
      </w:r>
      <w:r w:rsidR="000755E5">
        <w:rPr>
          <w:rFonts w:ascii="Garamond" w:eastAsia="Times New Roman" w:hAnsi="Garamond" w:cs="Times New Roman"/>
          <w:color w:val="1A1A1A"/>
          <w:shd w:val="clear" w:color="auto" w:fill="FFFFFF"/>
          <w:lang w:eastAsia="en-GB"/>
        </w:rPr>
        <w:t xml:space="preserve">that </w:t>
      </w:r>
      <w:r w:rsidR="000755E5" w:rsidRPr="000755E5">
        <w:rPr>
          <w:rFonts w:ascii="Garamond" w:eastAsia="Times New Roman" w:hAnsi="Garamond" w:cs="Times New Roman"/>
          <w:i/>
          <w:iCs/>
          <w:color w:val="1A1A1A"/>
          <w:shd w:val="clear" w:color="auto" w:fill="FFFFFF"/>
          <w:lang w:eastAsia="en-GB"/>
        </w:rPr>
        <w:t>p</w:t>
      </w:r>
      <w:r w:rsidR="000755E5">
        <w:rPr>
          <w:rFonts w:ascii="Garamond" w:eastAsia="Times New Roman" w:hAnsi="Garamond" w:cs="Times New Roman"/>
          <w:color w:val="1A1A1A"/>
          <w:shd w:val="clear" w:color="auto" w:fill="FFFFFF"/>
          <w:lang w:eastAsia="en-GB"/>
        </w:rPr>
        <w:t xml:space="preserve"> is your</w:t>
      </w:r>
    </w:p>
    <w:p w14:paraId="4B0CD1D1" w14:textId="25620CC9" w:rsidR="00A856C7" w:rsidRPr="00B034A3" w:rsidRDefault="003E1F77" w:rsidP="0038397E">
      <w:pPr>
        <w:rPr>
          <w:rFonts w:ascii="Garamond" w:eastAsia="Times New Roman" w:hAnsi="Garamond" w:cs="Times New Roman"/>
          <w:color w:val="1A1A1A"/>
          <w:shd w:val="clear" w:color="auto" w:fill="FFFFFF"/>
          <w:lang w:eastAsia="en-GB"/>
        </w:rPr>
      </w:pPr>
      <w:r>
        <w:rPr>
          <w:rFonts w:ascii="Garamond" w:eastAsia="Times New Roman" w:hAnsi="Garamond" w:cs="Times New Roman"/>
          <w:color w:val="1A1A1A"/>
          <w:shd w:val="clear" w:color="auto" w:fill="FFFFFF"/>
          <w:lang w:eastAsia="en-GB"/>
        </w:rPr>
        <w:t xml:space="preserve">knowledge that </w:t>
      </w:r>
      <w:r w:rsidRPr="00541F29">
        <w:rPr>
          <w:rFonts w:ascii="Garamond" w:eastAsia="Times New Roman" w:hAnsi="Garamond" w:cs="Times New Roman"/>
          <w:i/>
          <w:iCs/>
          <w:color w:val="1A1A1A"/>
          <w:shd w:val="clear" w:color="auto" w:fill="FFFFFF"/>
          <w:lang w:eastAsia="en-GB"/>
        </w:rPr>
        <w:t>p</w:t>
      </w:r>
      <w:r>
        <w:rPr>
          <w:rFonts w:ascii="Garamond" w:eastAsia="Times New Roman" w:hAnsi="Garamond" w:cs="Times New Roman"/>
          <w:color w:val="1A1A1A"/>
          <w:shd w:val="clear" w:color="auto" w:fill="FFFFFF"/>
          <w:lang w:eastAsia="en-GB"/>
        </w:rPr>
        <w:t xml:space="preserve">.  </w:t>
      </w:r>
      <w:r w:rsidR="00CF7960" w:rsidRPr="00B034A3">
        <w:rPr>
          <w:rFonts w:ascii="Garamond" w:eastAsia="Times New Roman" w:hAnsi="Garamond" w:cs="Times New Roman"/>
          <w:color w:val="1A1A1A"/>
          <w:shd w:val="clear" w:color="auto" w:fill="FFFFFF"/>
          <w:lang w:eastAsia="en-GB"/>
        </w:rPr>
        <w:t xml:space="preserve">I will assume that (S1) should be read minimally, so that ‘means by which you know’ invokes no more than the idea of there being an epistemic basis to what we know when </w:t>
      </w:r>
      <w:proofErr w:type="gramStart"/>
      <w:r w:rsidR="00CF7960" w:rsidRPr="00B034A3">
        <w:rPr>
          <w:rFonts w:ascii="Garamond" w:eastAsia="Times New Roman" w:hAnsi="Garamond" w:cs="Times New Roman"/>
          <w:color w:val="1A1A1A"/>
          <w:shd w:val="clear" w:color="auto" w:fill="FFFFFF"/>
          <w:lang w:eastAsia="en-GB"/>
        </w:rPr>
        <w:t>know,</w:t>
      </w:r>
      <w:r w:rsidR="00BC1EC0">
        <w:rPr>
          <w:rFonts w:ascii="Garamond" w:eastAsia="Times New Roman" w:hAnsi="Garamond" w:cs="Times New Roman"/>
          <w:color w:val="1A1A1A"/>
          <w:shd w:val="clear" w:color="auto" w:fill="FFFFFF"/>
          <w:lang w:eastAsia="en-GB"/>
        </w:rPr>
        <w:t xml:space="preserve"> </w:t>
      </w:r>
      <w:r w:rsidR="00CF7960" w:rsidRPr="00B034A3">
        <w:rPr>
          <w:rFonts w:ascii="Garamond" w:eastAsia="Times New Roman" w:hAnsi="Garamond" w:cs="Times New Roman"/>
          <w:color w:val="1A1A1A"/>
          <w:shd w:val="clear" w:color="auto" w:fill="FFFFFF"/>
          <w:lang w:eastAsia="en-GB"/>
        </w:rPr>
        <w:t>and</w:t>
      </w:r>
      <w:proofErr w:type="gramEnd"/>
      <w:r w:rsidR="00CF7960" w:rsidRPr="00B034A3">
        <w:rPr>
          <w:rFonts w:ascii="Garamond" w:eastAsia="Times New Roman" w:hAnsi="Garamond" w:cs="Times New Roman"/>
          <w:color w:val="1A1A1A"/>
          <w:shd w:val="clear" w:color="auto" w:fill="FFFFFF"/>
          <w:lang w:eastAsia="en-GB"/>
        </w:rPr>
        <w:t xml:space="preserve"> </w:t>
      </w:r>
      <w:r w:rsidR="00E50409">
        <w:rPr>
          <w:rFonts w:ascii="Garamond" w:eastAsia="Times New Roman" w:hAnsi="Garamond" w:cs="Times New Roman"/>
          <w:color w:val="1A1A1A"/>
          <w:shd w:val="clear" w:color="auto" w:fill="FFFFFF"/>
          <w:lang w:eastAsia="en-GB"/>
        </w:rPr>
        <w:t xml:space="preserve">will </w:t>
      </w:r>
      <w:r w:rsidR="00CF7960" w:rsidRPr="00B034A3">
        <w:rPr>
          <w:rFonts w:ascii="Garamond" w:eastAsia="Times New Roman" w:hAnsi="Garamond" w:cs="Times New Roman"/>
          <w:color w:val="1A1A1A"/>
          <w:shd w:val="clear" w:color="auto" w:fill="FFFFFF"/>
          <w:lang w:eastAsia="en-GB"/>
        </w:rPr>
        <w:t>accept it.</w:t>
      </w:r>
      <w:r w:rsidR="00E50409">
        <w:rPr>
          <w:rStyle w:val="FootnoteReference"/>
          <w:rFonts w:ascii="Garamond" w:eastAsia="Times New Roman" w:hAnsi="Garamond" w:cs="Times New Roman"/>
          <w:color w:val="1A1A1A"/>
          <w:shd w:val="clear" w:color="auto" w:fill="FFFFFF"/>
          <w:lang w:eastAsia="en-GB"/>
        </w:rPr>
        <w:footnoteReference w:id="4"/>
      </w:r>
    </w:p>
    <w:p w14:paraId="4F05123B" w14:textId="77777777" w:rsidR="00BD07BD" w:rsidRPr="00BD07BD" w:rsidRDefault="00BD07BD" w:rsidP="008F313A">
      <w:pPr>
        <w:rPr>
          <w:rFonts w:ascii="Garamond" w:hAnsi="Garamond" w:cs="Times New Roman"/>
        </w:rPr>
      </w:pPr>
    </w:p>
    <w:p w14:paraId="337CA0E0" w14:textId="02A2C9FA" w:rsidR="004971AF" w:rsidRDefault="00CF7960" w:rsidP="00834E7C">
      <w:pPr>
        <w:rPr>
          <w:rFonts w:ascii="Garamond" w:eastAsia="Times New Roman" w:hAnsi="Garamond" w:cs="Times New Roman"/>
          <w:color w:val="2A2A2A"/>
          <w:shd w:val="clear" w:color="auto" w:fill="FFFFFF"/>
          <w:lang w:eastAsia="en-GB"/>
        </w:rPr>
      </w:pPr>
      <w:r w:rsidRPr="00BD07BD">
        <w:rPr>
          <w:rFonts w:ascii="Garamond" w:hAnsi="Garamond" w:cs="Times New Roman"/>
        </w:rPr>
        <w:t xml:space="preserve">(S2) has provided the main arena for </w:t>
      </w:r>
      <w:r w:rsidR="00B034A3" w:rsidRPr="00BD07BD">
        <w:rPr>
          <w:rFonts w:ascii="Garamond" w:hAnsi="Garamond" w:cs="Times New Roman"/>
        </w:rPr>
        <w:t>investigation</w:t>
      </w:r>
      <w:r w:rsidR="008F313A" w:rsidRPr="00BD07BD">
        <w:rPr>
          <w:rFonts w:ascii="Garamond" w:hAnsi="Garamond" w:cs="Times New Roman"/>
        </w:rPr>
        <w:t>.</w:t>
      </w:r>
      <w:r w:rsidR="00BD07BD" w:rsidRPr="00BD07BD">
        <w:rPr>
          <w:rFonts w:ascii="Garamond" w:hAnsi="Garamond" w:cs="Times New Roman"/>
        </w:rPr>
        <w:t xml:space="preserve"> </w:t>
      </w:r>
      <w:r w:rsidR="00B4557A" w:rsidRPr="00BD07BD">
        <w:rPr>
          <w:rFonts w:ascii="Garamond" w:hAnsi="Garamond" w:cs="Times New Roman"/>
        </w:rPr>
        <w:t xml:space="preserve">The </w:t>
      </w:r>
      <w:r w:rsidR="00B034A3" w:rsidRPr="00BD07BD">
        <w:rPr>
          <w:rFonts w:ascii="Garamond" w:hAnsi="Garamond" w:cs="Times New Roman"/>
        </w:rPr>
        <w:t>investigation</w:t>
      </w:r>
      <w:r w:rsidR="00B4557A" w:rsidRPr="00BD07BD">
        <w:rPr>
          <w:rFonts w:ascii="Garamond" w:hAnsi="Garamond" w:cs="Times New Roman"/>
        </w:rPr>
        <w:t>s</w:t>
      </w:r>
      <w:r w:rsidR="00B034A3" w:rsidRPr="00BD07BD">
        <w:rPr>
          <w:rFonts w:ascii="Garamond" w:hAnsi="Garamond" w:cs="Times New Roman"/>
        </w:rPr>
        <w:t xml:space="preserve"> </w:t>
      </w:r>
      <w:r w:rsidR="00B4557A" w:rsidRPr="00BD07BD">
        <w:rPr>
          <w:rFonts w:ascii="Garamond" w:hAnsi="Garamond" w:cs="Times New Roman"/>
        </w:rPr>
        <w:t xml:space="preserve">in this area have been fruitful. </w:t>
      </w:r>
      <w:r w:rsidR="00BC1EC0" w:rsidRPr="00BD07BD">
        <w:rPr>
          <w:rFonts w:ascii="Garamond" w:hAnsi="Garamond" w:cs="Times New Roman"/>
        </w:rPr>
        <w:t>In particular, t</w:t>
      </w:r>
      <w:r w:rsidR="00B4557A" w:rsidRPr="00BD07BD">
        <w:rPr>
          <w:rFonts w:ascii="Garamond" w:hAnsi="Garamond" w:cs="Times New Roman"/>
        </w:rPr>
        <w:t xml:space="preserve">here has been significant pressure put on the </w:t>
      </w:r>
      <w:r w:rsidR="00BC1EC0" w:rsidRPr="00BD07BD">
        <w:rPr>
          <w:rFonts w:ascii="Garamond" w:hAnsi="Garamond" w:cs="Times New Roman"/>
        </w:rPr>
        <w:t xml:space="preserve">inherited </w:t>
      </w:r>
      <w:r w:rsidR="00B4557A" w:rsidRPr="00BD07BD">
        <w:rPr>
          <w:rFonts w:ascii="Garamond" w:hAnsi="Garamond" w:cs="Times New Roman"/>
        </w:rPr>
        <w:t>idea that we do not</w:t>
      </w:r>
      <w:r w:rsidR="00BC1EC0" w:rsidRPr="00BD07BD">
        <w:rPr>
          <w:rFonts w:ascii="Garamond" w:hAnsi="Garamond" w:cs="Times New Roman"/>
        </w:rPr>
        <w:t xml:space="preserve">, as Stout would have it, </w:t>
      </w:r>
      <w:r w:rsidR="00B4557A" w:rsidRPr="00BD07BD">
        <w:rPr>
          <w:rFonts w:ascii="Garamond" w:hAnsi="Garamond" w:cs="Times New Roman"/>
        </w:rPr>
        <w:t xml:space="preserve">observe what is passing in the mind of another. Much of </w:t>
      </w:r>
      <w:r w:rsidR="003A2816">
        <w:rPr>
          <w:rFonts w:ascii="Garamond" w:hAnsi="Garamond" w:cs="Times New Roman"/>
        </w:rPr>
        <w:t xml:space="preserve">that </w:t>
      </w:r>
      <w:r w:rsidR="00B4557A" w:rsidRPr="00BD07BD">
        <w:rPr>
          <w:rFonts w:ascii="Garamond" w:hAnsi="Garamond" w:cs="Times New Roman"/>
        </w:rPr>
        <w:t xml:space="preserve">work has concentrated on </w:t>
      </w:r>
      <w:r w:rsidR="008F313A" w:rsidRPr="00BD07BD">
        <w:rPr>
          <w:rFonts w:ascii="Garamond" w:hAnsi="Garamond" w:cs="Times New Roman"/>
        </w:rPr>
        <w:t xml:space="preserve">observable </w:t>
      </w:r>
      <w:r w:rsidR="00BC1EC0" w:rsidRPr="00BD07BD">
        <w:rPr>
          <w:rFonts w:ascii="Garamond" w:hAnsi="Garamond" w:cs="Times New Roman"/>
        </w:rPr>
        <w:t>expression</w:t>
      </w:r>
      <w:r w:rsidR="008F313A" w:rsidRPr="00BD07BD">
        <w:rPr>
          <w:rFonts w:ascii="Garamond" w:hAnsi="Garamond" w:cs="Times New Roman"/>
        </w:rPr>
        <w:t>s</w:t>
      </w:r>
      <w:r w:rsidR="00BC1EC0" w:rsidRPr="00BD07BD">
        <w:rPr>
          <w:rFonts w:ascii="Garamond" w:hAnsi="Garamond" w:cs="Times New Roman"/>
        </w:rPr>
        <w:t xml:space="preserve"> of emotion</w:t>
      </w:r>
      <w:r w:rsidR="008F313A" w:rsidRPr="00BD07BD">
        <w:rPr>
          <w:rFonts w:ascii="Garamond" w:hAnsi="Garamond" w:cs="Times New Roman"/>
        </w:rPr>
        <w:t xml:space="preserve">, </w:t>
      </w:r>
      <w:r w:rsidR="00BD07BD">
        <w:rPr>
          <w:rFonts w:ascii="Garamond" w:hAnsi="Garamond" w:cs="Times New Roman"/>
        </w:rPr>
        <w:t xml:space="preserve">with a number of philosophers </w:t>
      </w:r>
      <w:r w:rsidR="008F313A" w:rsidRPr="00BD07BD">
        <w:rPr>
          <w:rFonts w:ascii="Garamond" w:hAnsi="Garamond" w:cs="Times New Roman"/>
        </w:rPr>
        <w:t xml:space="preserve">arguing that we </w:t>
      </w:r>
      <w:r w:rsidR="008F313A" w:rsidRPr="00BD07BD">
        <w:rPr>
          <w:rFonts w:ascii="Garamond" w:hAnsi="Garamond" w:cs="Times New Roman"/>
          <w:i/>
          <w:iCs/>
        </w:rPr>
        <w:t>do</w:t>
      </w:r>
      <w:r w:rsidR="008F313A" w:rsidRPr="00BD07BD">
        <w:rPr>
          <w:rFonts w:ascii="Garamond" w:hAnsi="Garamond" w:cs="Times New Roman"/>
        </w:rPr>
        <w:t xml:space="preserve"> perceive the minds of others – their pain and their anger – in perceiving </w:t>
      </w:r>
      <w:r w:rsidR="00BC1EC0" w:rsidRPr="00BD07BD">
        <w:rPr>
          <w:rFonts w:ascii="Garamond" w:hAnsi="Garamond" w:cs="Times New Roman"/>
        </w:rPr>
        <w:t xml:space="preserve">the </w:t>
      </w:r>
      <w:r w:rsidR="00B4557A" w:rsidRPr="00BD07BD">
        <w:rPr>
          <w:rFonts w:ascii="Garamond" w:hAnsi="Garamond" w:cs="Times New Roman"/>
        </w:rPr>
        <w:t>expression</w:t>
      </w:r>
      <w:r w:rsidR="00BC1EC0" w:rsidRPr="00BD07BD">
        <w:rPr>
          <w:rFonts w:ascii="Garamond" w:hAnsi="Garamond" w:cs="Times New Roman"/>
        </w:rPr>
        <w:t xml:space="preserve">s of </w:t>
      </w:r>
      <w:r w:rsidR="008F313A" w:rsidRPr="00BD07BD">
        <w:rPr>
          <w:rFonts w:ascii="Garamond" w:hAnsi="Garamond" w:cs="Times New Roman"/>
        </w:rPr>
        <w:t xml:space="preserve">their </w:t>
      </w:r>
      <w:r w:rsidR="00B4557A" w:rsidRPr="00BD07BD">
        <w:rPr>
          <w:rFonts w:ascii="Garamond" w:hAnsi="Garamond" w:cs="Times New Roman"/>
        </w:rPr>
        <w:t>emotion</w:t>
      </w:r>
      <w:r w:rsidR="008F313A" w:rsidRPr="00BD07BD">
        <w:rPr>
          <w:rFonts w:ascii="Garamond" w:hAnsi="Garamond" w:cs="Times New Roman"/>
        </w:rPr>
        <w:t xml:space="preserve"> in their bodies and faces.</w:t>
      </w:r>
      <w:r w:rsidR="00F52F45">
        <w:rPr>
          <w:rStyle w:val="FootnoteReference"/>
          <w:rFonts w:ascii="Garamond" w:hAnsi="Garamond" w:cs="Times New Roman"/>
        </w:rPr>
        <w:footnoteReference w:id="5"/>
      </w:r>
      <w:r w:rsidR="008F313A" w:rsidRPr="00BD07BD">
        <w:rPr>
          <w:rFonts w:ascii="Garamond" w:hAnsi="Garamond" w:cs="Times New Roman"/>
        </w:rPr>
        <w:t xml:space="preserve"> The</w:t>
      </w:r>
      <w:r w:rsidR="00BD07BD">
        <w:rPr>
          <w:rFonts w:ascii="Garamond" w:hAnsi="Garamond" w:cs="Times New Roman"/>
        </w:rPr>
        <w:t>y</w:t>
      </w:r>
      <w:r w:rsidR="008F313A" w:rsidRPr="00BD07BD">
        <w:rPr>
          <w:rFonts w:ascii="Garamond" w:hAnsi="Garamond" w:cs="Times New Roman"/>
        </w:rPr>
        <w:t xml:space="preserve"> claim</w:t>
      </w:r>
      <w:r w:rsidR="00BD07BD">
        <w:rPr>
          <w:rFonts w:ascii="Garamond" w:hAnsi="Garamond" w:cs="Times New Roman"/>
        </w:rPr>
        <w:t xml:space="preserve"> </w:t>
      </w:r>
      <w:r w:rsidR="008F313A" w:rsidRPr="00BD07BD">
        <w:rPr>
          <w:rFonts w:ascii="Garamond" w:hAnsi="Garamond" w:cs="Times New Roman"/>
        </w:rPr>
        <w:t>that, as McDowell puts it</w:t>
      </w:r>
      <w:r w:rsidR="00BC1EC0" w:rsidRPr="00BD07BD">
        <w:rPr>
          <w:rFonts w:ascii="Garamond" w:eastAsia="Times New Roman" w:hAnsi="Garamond" w:cs="Times New Roman"/>
          <w:color w:val="2A2A2A"/>
          <w:shd w:val="clear" w:color="auto" w:fill="FFFFFF"/>
          <w:lang w:eastAsia="en-GB"/>
        </w:rPr>
        <w:t xml:space="preserve"> ‘one can literally perceive, in another person</w:t>
      </w:r>
      <w:r w:rsidR="00BD07BD">
        <w:rPr>
          <w:rFonts w:ascii="Garamond" w:eastAsia="Times New Roman" w:hAnsi="Garamond" w:cs="Times New Roman"/>
          <w:color w:val="2A2A2A"/>
          <w:shd w:val="clear" w:color="auto" w:fill="FFFFFF"/>
          <w:lang w:eastAsia="en-GB"/>
        </w:rPr>
        <w:t>’</w:t>
      </w:r>
      <w:r w:rsidR="00BC1EC0" w:rsidRPr="00BD07BD">
        <w:rPr>
          <w:rFonts w:ascii="Garamond" w:eastAsia="Times New Roman" w:hAnsi="Garamond" w:cs="Times New Roman"/>
          <w:color w:val="2A2A2A"/>
          <w:shd w:val="clear" w:color="auto" w:fill="FFFFFF"/>
          <w:lang w:eastAsia="en-GB"/>
        </w:rPr>
        <w:t>s facial expression or his behavio</w:t>
      </w:r>
      <w:r w:rsidR="00BD07BD">
        <w:rPr>
          <w:rFonts w:ascii="Garamond" w:eastAsia="Times New Roman" w:hAnsi="Garamond" w:cs="Times New Roman"/>
          <w:color w:val="2A2A2A"/>
          <w:shd w:val="clear" w:color="auto" w:fill="FFFFFF"/>
          <w:lang w:eastAsia="en-GB"/>
        </w:rPr>
        <w:t>u</w:t>
      </w:r>
      <w:r w:rsidR="00BC1EC0" w:rsidRPr="00BD07BD">
        <w:rPr>
          <w:rFonts w:ascii="Garamond" w:eastAsia="Times New Roman" w:hAnsi="Garamond" w:cs="Times New Roman"/>
          <w:color w:val="2A2A2A"/>
          <w:shd w:val="clear" w:color="auto" w:fill="FFFFFF"/>
          <w:lang w:eastAsia="en-GB"/>
        </w:rPr>
        <w:t>r, that he is in pain’ (1978, p. 305</w:t>
      </w:r>
      <w:r w:rsidR="008F313A" w:rsidRPr="00BD07BD">
        <w:rPr>
          <w:rFonts w:ascii="Garamond" w:eastAsia="Times New Roman" w:hAnsi="Garamond" w:cs="Times New Roman"/>
          <w:color w:val="2A2A2A"/>
          <w:shd w:val="clear" w:color="auto" w:fill="FFFFFF"/>
          <w:lang w:eastAsia="en-GB"/>
        </w:rPr>
        <w:t>)</w:t>
      </w:r>
      <w:r w:rsidR="00BD07BD">
        <w:rPr>
          <w:rFonts w:ascii="Garamond" w:eastAsia="Times New Roman" w:hAnsi="Garamond" w:cs="Times New Roman"/>
          <w:color w:val="2A2A2A"/>
          <w:shd w:val="clear" w:color="auto" w:fill="FFFFFF"/>
          <w:lang w:eastAsia="en-GB"/>
        </w:rPr>
        <w:t>.</w:t>
      </w:r>
    </w:p>
    <w:p w14:paraId="2BDF24E6" w14:textId="77777777" w:rsidR="004971AF" w:rsidRDefault="004971AF" w:rsidP="00834E7C">
      <w:pPr>
        <w:rPr>
          <w:rFonts w:ascii="Garamond" w:eastAsia="Times New Roman" w:hAnsi="Garamond" w:cs="Times New Roman"/>
          <w:color w:val="2A2A2A"/>
          <w:shd w:val="clear" w:color="auto" w:fill="FFFFFF"/>
          <w:lang w:eastAsia="en-GB"/>
        </w:rPr>
      </w:pPr>
    </w:p>
    <w:p w14:paraId="4645FC35" w14:textId="458D64D1" w:rsidR="00F52F45" w:rsidRDefault="00BD07BD" w:rsidP="00834E7C">
      <w:pPr>
        <w:rPr>
          <w:rFonts w:ascii="Garamond" w:eastAsia="Times New Roman" w:hAnsi="Garamond" w:cs="Times New Roman"/>
          <w:color w:val="2A2A2A"/>
          <w:shd w:val="clear" w:color="auto" w:fill="FFFFFF"/>
          <w:lang w:eastAsia="en-GB"/>
        </w:rPr>
      </w:pPr>
      <w:r w:rsidRPr="004971AF">
        <w:rPr>
          <w:rFonts w:ascii="Garamond" w:eastAsia="Times New Roman" w:hAnsi="Garamond" w:cs="Times New Roman"/>
          <w:color w:val="2A2A2A"/>
          <w:shd w:val="clear" w:color="auto" w:fill="FFFFFF"/>
          <w:lang w:eastAsia="en-GB"/>
        </w:rPr>
        <w:t xml:space="preserve">More recently Parrott has argued that things are not </w:t>
      </w:r>
      <w:r w:rsidR="003A2816">
        <w:rPr>
          <w:rFonts w:ascii="Garamond" w:eastAsia="Times New Roman" w:hAnsi="Garamond" w:cs="Times New Roman"/>
          <w:color w:val="2A2A2A"/>
          <w:shd w:val="clear" w:color="auto" w:fill="FFFFFF"/>
          <w:lang w:eastAsia="en-GB"/>
        </w:rPr>
        <w:t xml:space="preserve">quite </w:t>
      </w:r>
      <w:r w:rsidRPr="004971AF">
        <w:rPr>
          <w:rFonts w:ascii="Garamond" w:eastAsia="Times New Roman" w:hAnsi="Garamond" w:cs="Times New Roman"/>
          <w:color w:val="2A2A2A"/>
          <w:shd w:val="clear" w:color="auto" w:fill="FFFFFF"/>
          <w:lang w:eastAsia="en-GB"/>
        </w:rPr>
        <w:t>as simple as this, and that our knowledge what others are thinking and feeling</w:t>
      </w:r>
      <w:r w:rsidR="00834E7C" w:rsidRPr="004971AF">
        <w:rPr>
          <w:rFonts w:ascii="Garamond" w:eastAsia="Times New Roman" w:hAnsi="Garamond" w:cs="Times New Roman"/>
          <w:color w:val="2A2A2A"/>
          <w:shd w:val="clear" w:color="auto" w:fill="FFFFFF"/>
          <w:lang w:eastAsia="en-GB"/>
        </w:rPr>
        <w:t xml:space="preserve">, depends on a combination of perception and inference. </w:t>
      </w:r>
      <w:r w:rsidR="00FA3E68">
        <w:rPr>
          <w:rFonts w:ascii="Garamond" w:eastAsia="Times New Roman" w:hAnsi="Garamond" w:cs="Times New Roman"/>
          <w:color w:val="2A2A2A"/>
          <w:shd w:val="clear" w:color="auto" w:fill="FFFFFF"/>
          <w:lang w:eastAsia="en-GB"/>
        </w:rPr>
        <w:t xml:space="preserve">Mental states, he argues, do not have the kind of looks available to us in vision. Only the </w:t>
      </w:r>
      <w:r w:rsidR="00027F59" w:rsidRPr="0004112E">
        <w:rPr>
          <w:rFonts w:ascii="Garamond" w:eastAsia="Times New Roman" w:hAnsi="Garamond" w:cs="Times New Roman"/>
          <w:i/>
          <w:iCs/>
          <w:color w:val="2A2A2A"/>
          <w:shd w:val="clear" w:color="auto" w:fill="FFFFFF"/>
          <w:lang w:eastAsia="en-GB"/>
        </w:rPr>
        <w:t xml:space="preserve">expressions </w:t>
      </w:r>
      <w:r w:rsidR="00027F59" w:rsidRPr="004971AF">
        <w:rPr>
          <w:rFonts w:ascii="Garamond" w:eastAsia="Times New Roman" w:hAnsi="Garamond" w:cs="Times New Roman"/>
          <w:color w:val="2A2A2A"/>
          <w:shd w:val="clear" w:color="auto" w:fill="FFFFFF"/>
          <w:lang w:eastAsia="en-GB"/>
        </w:rPr>
        <w:t xml:space="preserve">of our thoughts and feelings </w:t>
      </w:r>
      <w:r w:rsidR="00FA3E68">
        <w:rPr>
          <w:rFonts w:ascii="Garamond" w:eastAsia="Times New Roman" w:hAnsi="Garamond" w:cs="Times New Roman"/>
          <w:color w:val="2A2A2A"/>
          <w:shd w:val="clear" w:color="auto" w:fill="FFFFFF"/>
          <w:lang w:eastAsia="en-GB"/>
        </w:rPr>
        <w:t xml:space="preserve">have the kind of appearance that mean that we can </w:t>
      </w:r>
      <w:r w:rsidR="00FA3E68">
        <w:rPr>
          <w:rFonts w:ascii="Garamond" w:eastAsia="Times New Roman" w:hAnsi="Garamond" w:cs="Times New Roman"/>
          <w:color w:val="2A2A2A"/>
          <w:shd w:val="clear" w:color="auto" w:fill="FFFFFF"/>
          <w:lang w:eastAsia="en-GB"/>
        </w:rPr>
        <w:lastRenderedPageBreak/>
        <w:t xml:space="preserve">see them </w:t>
      </w:r>
      <w:r w:rsidR="00027F59" w:rsidRPr="004971AF">
        <w:rPr>
          <w:rFonts w:ascii="Garamond" w:eastAsia="Times New Roman" w:hAnsi="Garamond" w:cs="Times New Roman"/>
          <w:color w:val="2A2A2A"/>
          <w:shd w:val="clear" w:color="auto" w:fill="FFFFFF"/>
          <w:lang w:eastAsia="en-GB"/>
        </w:rPr>
        <w:t xml:space="preserve">directly, and </w:t>
      </w:r>
      <w:r w:rsidR="00FA3E68">
        <w:rPr>
          <w:rFonts w:ascii="Garamond" w:eastAsia="Times New Roman" w:hAnsi="Garamond" w:cs="Times New Roman"/>
          <w:color w:val="2A2A2A"/>
          <w:shd w:val="clear" w:color="auto" w:fill="FFFFFF"/>
          <w:lang w:eastAsia="en-GB"/>
        </w:rPr>
        <w:t xml:space="preserve">such expressions of our thoughts and feelings </w:t>
      </w:r>
      <w:r w:rsidR="00027F59" w:rsidRPr="004971AF">
        <w:rPr>
          <w:rFonts w:ascii="Garamond" w:eastAsia="Times New Roman" w:hAnsi="Garamond" w:cs="Times New Roman"/>
          <w:color w:val="2A2A2A"/>
          <w:shd w:val="clear" w:color="auto" w:fill="FFFFFF"/>
          <w:lang w:eastAsia="en-GB"/>
        </w:rPr>
        <w:t xml:space="preserve">are ‘existentially distinct’ from the thoughts and feelings they express. However, </w:t>
      </w:r>
      <w:r w:rsidR="00FA3E68">
        <w:rPr>
          <w:rFonts w:ascii="Garamond" w:eastAsia="Times New Roman" w:hAnsi="Garamond" w:cs="Times New Roman"/>
          <w:color w:val="2A2A2A"/>
          <w:shd w:val="clear" w:color="auto" w:fill="FFFFFF"/>
          <w:lang w:eastAsia="en-GB"/>
        </w:rPr>
        <w:t xml:space="preserve">despite their distinctness, </w:t>
      </w:r>
      <w:r w:rsidR="00027F59" w:rsidRPr="004971AF">
        <w:rPr>
          <w:rFonts w:ascii="Garamond" w:eastAsia="Times New Roman" w:hAnsi="Garamond" w:cs="Times New Roman"/>
          <w:color w:val="2A2A2A"/>
          <w:shd w:val="clear" w:color="auto" w:fill="FFFFFF"/>
          <w:lang w:eastAsia="en-GB"/>
        </w:rPr>
        <w:t xml:space="preserve">the expressions of the mental state </w:t>
      </w:r>
      <w:r w:rsidR="00FA3E68">
        <w:rPr>
          <w:rFonts w:ascii="Garamond" w:eastAsia="Times New Roman" w:hAnsi="Garamond" w:cs="Times New Roman"/>
          <w:color w:val="2A2A2A"/>
          <w:shd w:val="clear" w:color="auto" w:fill="FFFFFF"/>
          <w:lang w:eastAsia="en-GB"/>
        </w:rPr>
        <w:t xml:space="preserve">do constitutively </w:t>
      </w:r>
      <w:r w:rsidR="003A2816">
        <w:rPr>
          <w:rFonts w:ascii="Garamond" w:eastAsia="Times New Roman" w:hAnsi="Garamond" w:cs="Times New Roman"/>
          <w:color w:val="2A2A2A"/>
          <w:shd w:val="clear" w:color="auto" w:fill="FFFFFF"/>
          <w:lang w:eastAsia="en-GB"/>
        </w:rPr>
        <w:t xml:space="preserve">depend </w:t>
      </w:r>
      <w:r w:rsidR="00027F59" w:rsidRPr="004971AF">
        <w:rPr>
          <w:rFonts w:ascii="Garamond" w:eastAsia="Times New Roman" w:hAnsi="Garamond" w:cs="Times New Roman"/>
          <w:color w:val="2A2A2A"/>
          <w:shd w:val="clear" w:color="auto" w:fill="FFFFFF"/>
          <w:lang w:eastAsia="en-GB"/>
        </w:rPr>
        <w:t>on the mental state itself</w:t>
      </w:r>
      <w:r w:rsidR="00FA3E68">
        <w:rPr>
          <w:rFonts w:ascii="Garamond" w:eastAsia="Times New Roman" w:hAnsi="Garamond" w:cs="Times New Roman"/>
          <w:color w:val="2A2A2A"/>
          <w:shd w:val="clear" w:color="auto" w:fill="FFFFFF"/>
          <w:lang w:eastAsia="en-GB"/>
        </w:rPr>
        <w:t xml:space="preserve">. </w:t>
      </w:r>
      <w:r w:rsidR="0004112E">
        <w:rPr>
          <w:rFonts w:ascii="Garamond" w:eastAsia="Times New Roman" w:hAnsi="Garamond" w:cs="Times New Roman"/>
          <w:color w:val="2A2A2A"/>
          <w:shd w:val="clear" w:color="auto" w:fill="FFFFFF"/>
          <w:lang w:eastAsia="en-GB"/>
        </w:rPr>
        <w:t xml:space="preserve">This </w:t>
      </w:r>
      <w:r w:rsidR="00FA3E68">
        <w:rPr>
          <w:rFonts w:ascii="Garamond" w:eastAsia="Times New Roman" w:hAnsi="Garamond" w:cs="Times New Roman"/>
          <w:color w:val="2A2A2A"/>
          <w:shd w:val="clear" w:color="auto" w:fill="FFFFFF"/>
          <w:lang w:eastAsia="en-GB"/>
        </w:rPr>
        <w:t>dependence</w:t>
      </w:r>
      <w:r w:rsidR="0004112E">
        <w:rPr>
          <w:rFonts w:ascii="Garamond" w:eastAsia="Times New Roman" w:hAnsi="Garamond" w:cs="Times New Roman"/>
          <w:color w:val="2A2A2A"/>
          <w:shd w:val="clear" w:color="auto" w:fill="FFFFFF"/>
          <w:lang w:eastAsia="en-GB"/>
        </w:rPr>
        <w:t xml:space="preserve"> allows us – in the absence of being able to see the mental state itself – nevertheless </w:t>
      </w:r>
      <w:r w:rsidR="00027F59" w:rsidRPr="004971AF">
        <w:rPr>
          <w:rFonts w:ascii="Garamond" w:eastAsia="Times New Roman" w:hAnsi="Garamond" w:cs="Times New Roman"/>
          <w:color w:val="2A2A2A"/>
          <w:shd w:val="clear" w:color="auto" w:fill="FFFFFF"/>
          <w:lang w:eastAsia="en-GB"/>
        </w:rPr>
        <w:t>to infer knowledge of the mental state from our direct knowledge of the expressions</w:t>
      </w:r>
      <w:r w:rsidR="0004112E">
        <w:rPr>
          <w:rFonts w:ascii="Garamond" w:eastAsia="Times New Roman" w:hAnsi="Garamond" w:cs="Times New Roman"/>
          <w:color w:val="2A2A2A"/>
          <w:shd w:val="clear" w:color="auto" w:fill="FFFFFF"/>
          <w:lang w:eastAsia="en-GB"/>
        </w:rPr>
        <w:t xml:space="preserve"> that depend upon it</w:t>
      </w:r>
      <w:r w:rsidR="00027F59" w:rsidRPr="004971AF">
        <w:rPr>
          <w:rFonts w:ascii="Garamond" w:eastAsia="Times New Roman" w:hAnsi="Garamond" w:cs="Times New Roman"/>
          <w:color w:val="2A2A2A"/>
          <w:shd w:val="clear" w:color="auto" w:fill="FFFFFF"/>
          <w:lang w:eastAsia="en-GB"/>
        </w:rPr>
        <w:t>. W</w:t>
      </w:r>
      <w:r w:rsidR="00834E7C" w:rsidRPr="004971AF">
        <w:rPr>
          <w:rFonts w:ascii="Garamond" w:eastAsia="Times New Roman" w:hAnsi="Garamond" w:cs="Times New Roman"/>
          <w:color w:val="2A2A2A"/>
          <w:shd w:val="clear" w:color="auto" w:fill="FFFFFF"/>
          <w:lang w:eastAsia="en-GB"/>
        </w:rPr>
        <w:t>e do not</w:t>
      </w:r>
      <w:r w:rsidR="00027F59" w:rsidRPr="004971AF">
        <w:rPr>
          <w:rFonts w:ascii="Garamond" w:eastAsia="Times New Roman" w:hAnsi="Garamond" w:cs="Times New Roman"/>
          <w:color w:val="2A2A2A"/>
          <w:shd w:val="clear" w:color="auto" w:fill="FFFFFF"/>
          <w:lang w:eastAsia="en-GB"/>
        </w:rPr>
        <w:t>, on Parrot’s view,</w:t>
      </w:r>
      <w:r w:rsidR="00834E7C" w:rsidRPr="004971AF">
        <w:rPr>
          <w:rFonts w:ascii="Garamond" w:eastAsia="Times New Roman" w:hAnsi="Garamond" w:cs="Times New Roman"/>
          <w:color w:val="2A2A2A"/>
          <w:shd w:val="clear" w:color="auto" w:fill="FFFFFF"/>
          <w:lang w:eastAsia="en-GB"/>
        </w:rPr>
        <w:t xml:space="preserve"> see others’ anger or sadness</w:t>
      </w:r>
      <w:r w:rsidR="00027F59" w:rsidRPr="004971AF">
        <w:rPr>
          <w:rFonts w:ascii="Garamond" w:eastAsia="Times New Roman" w:hAnsi="Garamond" w:cs="Times New Roman"/>
          <w:color w:val="2A2A2A"/>
          <w:shd w:val="clear" w:color="auto" w:fill="FFFFFF"/>
          <w:lang w:eastAsia="en-GB"/>
        </w:rPr>
        <w:t xml:space="preserve">; rather, what we </w:t>
      </w:r>
      <w:r w:rsidRPr="004971AF">
        <w:rPr>
          <w:rFonts w:ascii="Garamond" w:eastAsia="Times New Roman" w:hAnsi="Garamond" w:cs="Times New Roman"/>
          <w:color w:val="2A2A2A"/>
          <w:shd w:val="clear" w:color="auto" w:fill="FFFFFF"/>
          <w:lang w:eastAsia="en-GB"/>
        </w:rPr>
        <w:t>see</w:t>
      </w:r>
      <w:r w:rsidR="00834E7C" w:rsidRPr="004971AF">
        <w:rPr>
          <w:rFonts w:ascii="Garamond" w:eastAsia="Times New Roman" w:hAnsi="Garamond" w:cs="Times New Roman"/>
          <w:color w:val="2A2A2A"/>
          <w:shd w:val="clear" w:color="auto" w:fill="FFFFFF"/>
          <w:lang w:eastAsia="en-GB"/>
        </w:rPr>
        <w:t xml:space="preserve"> is their expressions of their anger or sadness. </w:t>
      </w:r>
      <w:r w:rsidR="00027F59" w:rsidRPr="004971AF">
        <w:rPr>
          <w:rFonts w:ascii="Garamond" w:eastAsia="Times New Roman" w:hAnsi="Garamond" w:cs="Times New Roman"/>
          <w:color w:val="2A2A2A"/>
          <w:shd w:val="clear" w:color="auto" w:fill="FFFFFF"/>
          <w:lang w:eastAsia="en-GB"/>
        </w:rPr>
        <w:t>If we see t</w:t>
      </w:r>
      <w:r w:rsidR="00834E7C" w:rsidRPr="004971AF">
        <w:rPr>
          <w:rFonts w:ascii="Garamond" w:eastAsia="Times New Roman" w:hAnsi="Garamond" w:cs="Times New Roman"/>
          <w:color w:val="2A2A2A"/>
          <w:shd w:val="clear" w:color="auto" w:fill="FFFFFF"/>
          <w:lang w:eastAsia="en-GB"/>
        </w:rPr>
        <w:t xml:space="preserve">heir popping eyes, or lowered lids, </w:t>
      </w:r>
      <w:r w:rsidR="00027F59" w:rsidRPr="004971AF">
        <w:rPr>
          <w:rFonts w:ascii="Garamond" w:eastAsia="Times New Roman" w:hAnsi="Garamond" w:cs="Times New Roman"/>
          <w:color w:val="2A2A2A"/>
          <w:shd w:val="clear" w:color="auto" w:fill="FFFFFF"/>
          <w:lang w:eastAsia="en-GB"/>
        </w:rPr>
        <w:t>we see</w:t>
      </w:r>
      <w:r w:rsidR="004971AF" w:rsidRPr="004971AF">
        <w:rPr>
          <w:rFonts w:ascii="Garamond" w:eastAsia="Times New Roman" w:hAnsi="Garamond" w:cs="Times New Roman"/>
          <w:color w:val="2A2A2A"/>
          <w:shd w:val="clear" w:color="auto" w:fill="FFFFFF"/>
          <w:lang w:eastAsia="en-GB"/>
        </w:rPr>
        <w:t xml:space="preserve"> the </w:t>
      </w:r>
      <w:r w:rsidR="00834E7C" w:rsidRPr="004971AF">
        <w:rPr>
          <w:rFonts w:ascii="Garamond" w:eastAsia="Times New Roman" w:hAnsi="Garamond" w:cs="Times New Roman"/>
          <w:color w:val="2A2A2A"/>
          <w:shd w:val="clear" w:color="auto" w:fill="FFFFFF"/>
          <w:lang w:eastAsia="en-GB"/>
        </w:rPr>
        <w:t>expressions of their anger or sadness</w:t>
      </w:r>
      <w:r w:rsidR="004971AF" w:rsidRPr="004971AF">
        <w:rPr>
          <w:rFonts w:ascii="Garamond" w:eastAsia="Times New Roman" w:hAnsi="Garamond" w:cs="Times New Roman"/>
          <w:color w:val="2A2A2A"/>
          <w:shd w:val="clear" w:color="auto" w:fill="FFFFFF"/>
          <w:lang w:eastAsia="en-GB"/>
        </w:rPr>
        <w:t>, and thereby come to know they are expressing anger or sadness</w:t>
      </w:r>
      <w:r w:rsidR="00027F59" w:rsidRPr="004971AF">
        <w:rPr>
          <w:rFonts w:ascii="Garamond" w:eastAsia="Times New Roman" w:hAnsi="Garamond" w:cs="Times New Roman"/>
          <w:color w:val="2A2A2A"/>
          <w:shd w:val="clear" w:color="auto" w:fill="FFFFFF"/>
          <w:lang w:eastAsia="en-GB"/>
        </w:rPr>
        <w:t xml:space="preserve">. </w:t>
      </w:r>
      <w:r w:rsidR="004971AF" w:rsidRPr="004971AF">
        <w:rPr>
          <w:rFonts w:ascii="Garamond" w:eastAsia="Times New Roman" w:hAnsi="Garamond" w:cs="Times New Roman"/>
          <w:color w:val="2A2A2A"/>
          <w:shd w:val="clear" w:color="auto" w:fill="FFFFFF"/>
          <w:lang w:eastAsia="en-GB"/>
        </w:rPr>
        <w:t>And if we know that someone is expressing anger or sadness, we are able to come to know that they are sad or angry. But “since, on this picture, our knowledge of the person’s mental state would be based on knowledge of a distinct fact, [</w:t>
      </w:r>
      <w:r w:rsidR="004971AF">
        <w:rPr>
          <w:rFonts w:ascii="Garamond" w:eastAsia="Times New Roman" w:hAnsi="Garamond" w:cs="Times New Roman"/>
          <w:color w:val="2A2A2A"/>
          <w:shd w:val="clear" w:color="auto" w:fill="FFFFFF"/>
          <w:lang w:eastAsia="en-GB"/>
        </w:rPr>
        <w:t xml:space="preserve">the fact </w:t>
      </w:r>
      <w:r w:rsidR="004971AF" w:rsidRPr="004971AF">
        <w:rPr>
          <w:rFonts w:ascii="Garamond" w:eastAsia="Times New Roman" w:hAnsi="Garamond" w:cs="Times New Roman"/>
          <w:color w:val="2A2A2A"/>
          <w:shd w:val="clear" w:color="auto" w:fill="FFFFFF"/>
          <w:lang w:eastAsia="en-GB"/>
        </w:rPr>
        <w:t>that they are expressing such a mental state] it would be inferential</w:t>
      </w:r>
      <w:r w:rsidR="004971AF">
        <w:rPr>
          <w:rFonts w:ascii="Garamond" w:eastAsia="Times New Roman" w:hAnsi="Garamond" w:cs="Times New Roman"/>
          <w:color w:val="2A2A2A"/>
          <w:shd w:val="clear" w:color="auto" w:fill="FFFFFF"/>
          <w:lang w:eastAsia="en-GB"/>
        </w:rPr>
        <w:t>.”</w:t>
      </w:r>
      <w:r w:rsidR="004971AF" w:rsidRPr="004971AF">
        <w:rPr>
          <w:rFonts w:ascii="Garamond" w:eastAsia="Times New Roman" w:hAnsi="Garamond" w:cs="Times New Roman"/>
          <w:color w:val="2A2A2A"/>
          <w:shd w:val="clear" w:color="auto" w:fill="FFFFFF"/>
          <w:lang w:eastAsia="en-GB"/>
        </w:rPr>
        <w:t xml:space="preserve"> The </w:t>
      </w:r>
      <w:r w:rsidR="00027F59" w:rsidRPr="004971AF">
        <w:rPr>
          <w:rFonts w:ascii="Garamond" w:eastAsia="Times New Roman" w:hAnsi="Garamond" w:cs="Times New Roman"/>
          <w:color w:val="2A2A2A"/>
          <w:shd w:val="clear" w:color="auto" w:fill="FFFFFF"/>
          <w:lang w:eastAsia="en-GB"/>
        </w:rPr>
        <w:t xml:space="preserve">source of our knowledge of their anger or sadness, then is </w:t>
      </w:r>
      <w:r w:rsidR="004971AF" w:rsidRPr="004971AF">
        <w:rPr>
          <w:rFonts w:ascii="Garamond" w:eastAsia="Times New Roman" w:hAnsi="Garamond" w:cs="Times New Roman"/>
          <w:color w:val="2A2A2A"/>
          <w:shd w:val="clear" w:color="auto" w:fill="FFFFFF"/>
          <w:lang w:eastAsia="en-GB"/>
        </w:rPr>
        <w:t>our knowledge of those expressions of anger and sadness, along with the inference that she</w:t>
      </w:r>
      <w:r w:rsidR="00F52F45">
        <w:rPr>
          <w:rFonts w:ascii="Garamond" w:eastAsia="Times New Roman" w:hAnsi="Garamond" w:cs="Times New Roman"/>
          <w:color w:val="2A2A2A"/>
          <w:shd w:val="clear" w:color="auto" w:fill="FFFFFF"/>
          <w:lang w:eastAsia="en-GB"/>
        </w:rPr>
        <w:t xml:space="preserve"> is angry given that she is </w:t>
      </w:r>
      <w:r w:rsidR="004971AF" w:rsidRPr="004971AF">
        <w:rPr>
          <w:rFonts w:ascii="Garamond" w:eastAsia="Times New Roman" w:hAnsi="Garamond" w:cs="Times New Roman"/>
          <w:color w:val="2A2A2A"/>
          <w:shd w:val="clear" w:color="auto" w:fill="FFFFFF"/>
          <w:lang w:eastAsia="en-GB"/>
        </w:rPr>
        <w:t>expressing anger</w:t>
      </w:r>
      <w:r w:rsidR="00F52F45">
        <w:rPr>
          <w:rFonts w:ascii="Garamond" w:eastAsia="Times New Roman" w:hAnsi="Garamond" w:cs="Times New Roman"/>
          <w:color w:val="2A2A2A"/>
          <w:shd w:val="clear" w:color="auto" w:fill="FFFFFF"/>
          <w:lang w:eastAsia="en-GB"/>
        </w:rPr>
        <w:t>.</w:t>
      </w:r>
    </w:p>
    <w:p w14:paraId="6140E219" w14:textId="77777777" w:rsidR="00F52F45" w:rsidRDefault="00F52F45" w:rsidP="00834E7C">
      <w:pPr>
        <w:rPr>
          <w:rFonts w:ascii="Garamond" w:eastAsia="Times New Roman" w:hAnsi="Garamond" w:cs="Times New Roman"/>
          <w:color w:val="2A2A2A"/>
          <w:shd w:val="clear" w:color="auto" w:fill="FFFFFF"/>
          <w:lang w:eastAsia="en-GB"/>
        </w:rPr>
      </w:pPr>
    </w:p>
    <w:p w14:paraId="53CB5077" w14:textId="606497FD" w:rsidR="00654D19" w:rsidRDefault="00F52F45" w:rsidP="00F52F45">
      <w:pPr>
        <w:rPr>
          <w:rFonts w:ascii="Garamond" w:eastAsia="Times New Roman" w:hAnsi="Garamond" w:cs="Times New Roman"/>
          <w:color w:val="2A2A2A"/>
          <w:shd w:val="clear" w:color="auto" w:fill="FFFFFF"/>
          <w:lang w:eastAsia="en-GB"/>
        </w:rPr>
      </w:pPr>
      <w:r>
        <w:rPr>
          <w:rFonts w:ascii="Garamond" w:eastAsia="Times New Roman" w:hAnsi="Garamond" w:cs="Times New Roman"/>
          <w:color w:val="2A2A2A"/>
          <w:shd w:val="clear" w:color="auto" w:fill="FFFFFF"/>
          <w:lang w:eastAsia="en-GB"/>
        </w:rPr>
        <w:t xml:space="preserve">Another epistemologically </w:t>
      </w:r>
      <w:r w:rsidR="001F5862">
        <w:rPr>
          <w:rFonts w:ascii="Garamond" w:eastAsia="Times New Roman" w:hAnsi="Garamond" w:cs="Times New Roman"/>
          <w:color w:val="2A2A2A"/>
          <w:shd w:val="clear" w:color="auto" w:fill="FFFFFF"/>
          <w:lang w:eastAsia="en-GB"/>
        </w:rPr>
        <w:t xml:space="preserve">very </w:t>
      </w:r>
      <w:r>
        <w:rPr>
          <w:rFonts w:ascii="Garamond" w:eastAsia="Times New Roman" w:hAnsi="Garamond" w:cs="Times New Roman"/>
          <w:color w:val="2A2A2A"/>
          <w:shd w:val="clear" w:color="auto" w:fill="FFFFFF"/>
          <w:lang w:eastAsia="en-GB"/>
        </w:rPr>
        <w:t>straightforward, but metaphysically contentious</w:t>
      </w:r>
      <w:r w:rsidR="00654D19">
        <w:rPr>
          <w:rFonts w:ascii="Garamond" w:eastAsia="Times New Roman" w:hAnsi="Garamond" w:cs="Times New Roman"/>
          <w:color w:val="2A2A2A"/>
          <w:shd w:val="clear" w:color="auto" w:fill="FFFFFF"/>
          <w:lang w:eastAsia="en-GB"/>
        </w:rPr>
        <w:t>,</w:t>
      </w:r>
      <w:r>
        <w:rPr>
          <w:rFonts w:ascii="Garamond" w:eastAsia="Times New Roman" w:hAnsi="Garamond" w:cs="Times New Roman"/>
          <w:color w:val="2A2A2A"/>
          <w:shd w:val="clear" w:color="auto" w:fill="FFFFFF"/>
          <w:lang w:eastAsia="en-GB"/>
        </w:rPr>
        <w:t xml:space="preserve"> way of securing direct knowledge of others’ minds is to argue that we see – and indeed hear and feel – others’ actions, and that actions are mental events. </w:t>
      </w:r>
      <w:r w:rsidR="00AD5345">
        <w:rPr>
          <w:rFonts w:ascii="Garamond" w:eastAsia="Times New Roman" w:hAnsi="Garamond" w:cs="Times New Roman"/>
          <w:color w:val="2A2A2A"/>
          <w:shd w:val="clear" w:color="auto" w:fill="FFFFFF"/>
          <w:lang w:eastAsia="en-GB"/>
        </w:rPr>
        <w:t xml:space="preserve">My view is that </w:t>
      </w:r>
      <w:r>
        <w:rPr>
          <w:rFonts w:ascii="Garamond" w:eastAsia="Times New Roman" w:hAnsi="Garamond" w:cs="Times New Roman"/>
          <w:color w:val="2A2A2A"/>
          <w:shd w:val="clear" w:color="auto" w:fill="FFFFFF"/>
          <w:lang w:eastAsia="en-GB"/>
        </w:rPr>
        <w:t>actions are</w:t>
      </w:r>
      <w:r w:rsidR="00654D19">
        <w:rPr>
          <w:rFonts w:ascii="Garamond" w:eastAsia="Times New Roman" w:hAnsi="Garamond" w:cs="Times New Roman"/>
          <w:color w:val="2A2A2A"/>
          <w:shd w:val="clear" w:color="auto" w:fill="FFFFFF"/>
          <w:lang w:eastAsia="en-GB"/>
        </w:rPr>
        <w:t xml:space="preserve"> indeed both </w:t>
      </w:r>
      <w:r w:rsidR="003E1F77">
        <w:rPr>
          <w:rFonts w:ascii="Garamond" w:eastAsia="Times New Roman" w:hAnsi="Garamond" w:cs="Times New Roman"/>
          <w:color w:val="2A2A2A"/>
          <w:shd w:val="clear" w:color="auto" w:fill="FFFFFF"/>
          <w:lang w:eastAsia="en-GB"/>
        </w:rPr>
        <w:t xml:space="preserve">psychological or </w:t>
      </w:r>
      <w:r w:rsidR="00F05F84">
        <w:rPr>
          <w:rFonts w:ascii="Garamond" w:eastAsia="Times New Roman" w:hAnsi="Garamond" w:cs="Times New Roman"/>
          <w:color w:val="2A2A2A"/>
          <w:shd w:val="clear" w:color="auto" w:fill="FFFFFF"/>
          <w:lang w:eastAsia="en-GB"/>
        </w:rPr>
        <w:t xml:space="preserve">‘minded’ </w:t>
      </w:r>
      <w:r>
        <w:rPr>
          <w:rFonts w:ascii="Garamond" w:eastAsia="Times New Roman" w:hAnsi="Garamond" w:cs="Times New Roman"/>
          <w:color w:val="2A2A2A"/>
          <w:shd w:val="clear" w:color="auto" w:fill="FFFFFF"/>
          <w:lang w:eastAsia="en-GB"/>
        </w:rPr>
        <w:t>events</w:t>
      </w:r>
      <w:r w:rsidR="00835269">
        <w:rPr>
          <w:rFonts w:ascii="Garamond" w:eastAsia="Times New Roman" w:hAnsi="Garamond" w:cs="Times New Roman"/>
          <w:color w:val="2A2A2A"/>
          <w:shd w:val="clear" w:color="auto" w:fill="FFFFFF"/>
          <w:lang w:eastAsia="en-GB"/>
        </w:rPr>
        <w:t xml:space="preserve">, and </w:t>
      </w:r>
      <w:r w:rsidR="001F5862">
        <w:rPr>
          <w:rFonts w:ascii="Garamond" w:eastAsia="Times New Roman" w:hAnsi="Garamond" w:cs="Times New Roman"/>
          <w:color w:val="2A2A2A"/>
          <w:shd w:val="clear" w:color="auto" w:fill="FFFFFF"/>
          <w:lang w:eastAsia="en-GB"/>
        </w:rPr>
        <w:t xml:space="preserve">are </w:t>
      </w:r>
      <w:r w:rsidR="00835269">
        <w:rPr>
          <w:rFonts w:ascii="Garamond" w:eastAsia="Times New Roman" w:hAnsi="Garamond" w:cs="Times New Roman"/>
          <w:color w:val="2A2A2A"/>
          <w:shd w:val="clear" w:color="auto" w:fill="FFFFFF"/>
          <w:lang w:eastAsia="en-GB"/>
        </w:rPr>
        <w:t>seen</w:t>
      </w:r>
      <w:r w:rsidR="001F5862">
        <w:rPr>
          <w:rFonts w:ascii="Garamond" w:eastAsia="Times New Roman" w:hAnsi="Garamond" w:cs="Times New Roman"/>
          <w:color w:val="2A2A2A"/>
          <w:shd w:val="clear" w:color="auto" w:fill="FFFFFF"/>
          <w:lang w:eastAsia="en-GB"/>
        </w:rPr>
        <w:t xml:space="preserve">, </w:t>
      </w:r>
      <w:proofErr w:type="gramStart"/>
      <w:r w:rsidR="001F5862">
        <w:rPr>
          <w:rFonts w:ascii="Garamond" w:eastAsia="Times New Roman" w:hAnsi="Garamond" w:cs="Times New Roman"/>
          <w:color w:val="2A2A2A"/>
          <w:shd w:val="clear" w:color="auto" w:fill="FFFFFF"/>
          <w:lang w:eastAsia="en-GB"/>
        </w:rPr>
        <w:t>heard</w:t>
      </w:r>
      <w:proofErr w:type="gramEnd"/>
      <w:r w:rsidR="001F5862">
        <w:rPr>
          <w:rFonts w:ascii="Garamond" w:eastAsia="Times New Roman" w:hAnsi="Garamond" w:cs="Times New Roman"/>
          <w:color w:val="2A2A2A"/>
          <w:shd w:val="clear" w:color="auto" w:fill="FFFFFF"/>
          <w:lang w:eastAsia="en-GB"/>
        </w:rPr>
        <w:t xml:space="preserve"> and felt</w:t>
      </w:r>
      <w:r w:rsidR="00835269">
        <w:rPr>
          <w:rFonts w:ascii="Garamond" w:eastAsia="Times New Roman" w:hAnsi="Garamond" w:cs="Times New Roman"/>
          <w:color w:val="2A2A2A"/>
          <w:shd w:val="clear" w:color="auto" w:fill="FFFFFF"/>
          <w:lang w:eastAsia="en-GB"/>
        </w:rPr>
        <w:t xml:space="preserve">. First, actions are </w:t>
      </w:r>
      <w:r>
        <w:rPr>
          <w:rFonts w:ascii="Garamond" w:eastAsia="Times New Roman" w:hAnsi="Garamond" w:cs="Times New Roman"/>
          <w:color w:val="2A2A2A"/>
          <w:shd w:val="clear" w:color="auto" w:fill="FFFFFF"/>
          <w:lang w:eastAsia="en-GB"/>
        </w:rPr>
        <w:t>no less basic</w:t>
      </w:r>
      <w:r w:rsidR="00835269">
        <w:rPr>
          <w:rFonts w:ascii="Garamond" w:eastAsia="Times New Roman" w:hAnsi="Garamond" w:cs="Times New Roman"/>
          <w:color w:val="2A2A2A"/>
          <w:shd w:val="clear" w:color="auto" w:fill="FFFFFF"/>
          <w:lang w:eastAsia="en-GB"/>
        </w:rPr>
        <w:t xml:space="preserve"> psychological phenomena</w:t>
      </w:r>
      <w:r>
        <w:rPr>
          <w:rFonts w:ascii="Garamond" w:eastAsia="Times New Roman" w:hAnsi="Garamond" w:cs="Times New Roman"/>
          <w:color w:val="2A2A2A"/>
          <w:shd w:val="clear" w:color="auto" w:fill="FFFFFF"/>
          <w:lang w:eastAsia="en-GB"/>
        </w:rPr>
        <w:t xml:space="preserve"> th</w:t>
      </w:r>
      <w:r w:rsidR="00AD5345">
        <w:rPr>
          <w:rFonts w:ascii="Garamond" w:eastAsia="Times New Roman" w:hAnsi="Garamond" w:cs="Times New Roman"/>
          <w:color w:val="2A2A2A"/>
          <w:shd w:val="clear" w:color="auto" w:fill="FFFFFF"/>
          <w:lang w:eastAsia="en-GB"/>
        </w:rPr>
        <w:t>a</w:t>
      </w:r>
      <w:r>
        <w:rPr>
          <w:rFonts w:ascii="Garamond" w:eastAsia="Times New Roman" w:hAnsi="Garamond" w:cs="Times New Roman"/>
          <w:color w:val="2A2A2A"/>
          <w:shd w:val="clear" w:color="auto" w:fill="FFFFFF"/>
          <w:lang w:eastAsia="en-GB"/>
        </w:rPr>
        <w:t>n the ‘thoughts and feelings’ that tend to be referred to when we ask how we know of others’ minds.</w:t>
      </w:r>
      <w:r w:rsidR="00AD5345">
        <w:rPr>
          <w:rStyle w:val="FootnoteReference"/>
          <w:rFonts w:ascii="Garamond" w:eastAsia="Times New Roman" w:hAnsi="Garamond" w:cs="Times New Roman"/>
          <w:color w:val="2A2A2A"/>
          <w:shd w:val="clear" w:color="auto" w:fill="FFFFFF"/>
          <w:lang w:eastAsia="en-GB"/>
        </w:rPr>
        <w:footnoteReference w:id="6"/>
      </w:r>
      <w:r w:rsidR="00AD5345">
        <w:rPr>
          <w:rFonts w:ascii="Garamond" w:eastAsia="Times New Roman" w:hAnsi="Garamond" w:cs="Times New Roman"/>
          <w:color w:val="2A2A2A"/>
          <w:shd w:val="clear" w:color="auto" w:fill="FFFFFF"/>
          <w:lang w:eastAsia="en-GB"/>
        </w:rPr>
        <w:t xml:space="preserve"> </w:t>
      </w:r>
      <w:r w:rsidR="00835269">
        <w:rPr>
          <w:rFonts w:ascii="Garamond" w:eastAsia="Times New Roman" w:hAnsi="Garamond" w:cs="Times New Roman"/>
          <w:color w:val="2A2A2A"/>
          <w:shd w:val="clear" w:color="auto" w:fill="FFFFFF"/>
          <w:lang w:eastAsia="en-GB"/>
        </w:rPr>
        <w:t>A</w:t>
      </w:r>
      <w:r>
        <w:rPr>
          <w:rFonts w:ascii="Garamond" w:eastAsia="Times New Roman" w:hAnsi="Garamond" w:cs="Times New Roman"/>
          <w:color w:val="2A2A2A"/>
          <w:shd w:val="clear" w:color="auto" w:fill="FFFFFF"/>
          <w:lang w:eastAsia="en-GB"/>
        </w:rPr>
        <w:t xml:space="preserve"> goal directed action</w:t>
      </w:r>
      <w:r w:rsidR="00AD5345">
        <w:rPr>
          <w:rFonts w:ascii="Garamond" w:eastAsia="Times New Roman" w:hAnsi="Garamond" w:cs="Times New Roman"/>
          <w:color w:val="2A2A2A"/>
          <w:shd w:val="clear" w:color="auto" w:fill="FFFFFF"/>
          <w:lang w:eastAsia="en-GB"/>
        </w:rPr>
        <w:t xml:space="preserve"> </w:t>
      </w:r>
      <w:r>
        <w:rPr>
          <w:rFonts w:ascii="Garamond" w:eastAsia="Times New Roman" w:hAnsi="Garamond" w:cs="Times New Roman"/>
          <w:color w:val="2A2A2A"/>
          <w:shd w:val="clear" w:color="auto" w:fill="FFFFFF"/>
          <w:lang w:eastAsia="en-GB"/>
        </w:rPr>
        <w:t>is a</w:t>
      </w:r>
      <w:r w:rsidR="00AD5345">
        <w:rPr>
          <w:rFonts w:ascii="Garamond" w:eastAsia="Times New Roman" w:hAnsi="Garamond" w:cs="Times New Roman"/>
          <w:color w:val="2A2A2A"/>
          <w:shd w:val="clear" w:color="auto" w:fill="FFFFFF"/>
          <w:lang w:eastAsia="en-GB"/>
        </w:rPr>
        <w:t xml:space="preserve">n event taking place in the life a human mind. </w:t>
      </w:r>
      <w:r w:rsidR="00835269">
        <w:rPr>
          <w:rFonts w:ascii="Garamond" w:eastAsia="Times New Roman" w:hAnsi="Garamond" w:cs="Times New Roman"/>
          <w:color w:val="2A2A2A"/>
          <w:shd w:val="clear" w:color="auto" w:fill="FFFFFF"/>
          <w:lang w:eastAsia="en-GB"/>
        </w:rPr>
        <w:t>Therefore, if we</w:t>
      </w:r>
      <w:r w:rsidR="003E1F77">
        <w:rPr>
          <w:rFonts w:ascii="Garamond" w:eastAsia="Times New Roman" w:hAnsi="Garamond" w:cs="Times New Roman"/>
          <w:color w:val="2A2A2A"/>
          <w:shd w:val="clear" w:color="auto" w:fill="FFFFFF"/>
          <w:lang w:eastAsia="en-GB"/>
        </w:rPr>
        <w:t xml:space="preserve"> </w:t>
      </w:r>
      <w:r w:rsidR="00B24AD7">
        <w:rPr>
          <w:rFonts w:ascii="Garamond" w:eastAsia="Times New Roman" w:hAnsi="Garamond" w:cs="Times New Roman"/>
          <w:color w:val="2A2A2A"/>
          <w:shd w:val="clear" w:color="auto" w:fill="FFFFFF"/>
          <w:lang w:eastAsia="en-GB"/>
        </w:rPr>
        <w:t xml:space="preserve">directly perceive </w:t>
      </w:r>
      <w:r w:rsidR="001F5862">
        <w:rPr>
          <w:rFonts w:ascii="Garamond" w:eastAsia="Times New Roman" w:hAnsi="Garamond" w:cs="Times New Roman"/>
          <w:color w:val="2A2A2A"/>
          <w:shd w:val="clear" w:color="auto" w:fill="FFFFFF"/>
          <w:lang w:eastAsia="en-GB"/>
        </w:rPr>
        <w:t xml:space="preserve">such </w:t>
      </w:r>
      <w:proofErr w:type="gramStart"/>
      <w:r w:rsidR="00835269">
        <w:rPr>
          <w:rFonts w:ascii="Garamond" w:eastAsia="Times New Roman" w:hAnsi="Garamond" w:cs="Times New Roman"/>
          <w:color w:val="2A2A2A"/>
          <w:shd w:val="clear" w:color="auto" w:fill="FFFFFF"/>
          <w:lang w:eastAsia="en-GB"/>
        </w:rPr>
        <w:t>actions</w:t>
      </w:r>
      <w:proofErr w:type="gramEnd"/>
      <w:r w:rsidR="003A2816">
        <w:rPr>
          <w:rFonts w:ascii="Garamond" w:eastAsia="Times New Roman" w:hAnsi="Garamond" w:cs="Times New Roman"/>
          <w:color w:val="2A2A2A"/>
          <w:shd w:val="clear" w:color="auto" w:fill="FFFFFF"/>
          <w:lang w:eastAsia="en-GB"/>
        </w:rPr>
        <w:t xml:space="preserve"> </w:t>
      </w:r>
      <w:r w:rsidR="00835269">
        <w:rPr>
          <w:rFonts w:ascii="Garamond" w:eastAsia="Times New Roman" w:hAnsi="Garamond" w:cs="Times New Roman"/>
          <w:color w:val="2A2A2A"/>
          <w:shd w:val="clear" w:color="auto" w:fill="FFFFFF"/>
          <w:lang w:eastAsia="en-GB"/>
        </w:rPr>
        <w:t xml:space="preserve">we </w:t>
      </w:r>
      <w:r w:rsidR="00B24AD7">
        <w:rPr>
          <w:rFonts w:ascii="Garamond" w:eastAsia="Times New Roman" w:hAnsi="Garamond" w:cs="Times New Roman"/>
          <w:color w:val="2A2A2A"/>
          <w:shd w:val="clear" w:color="auto" w:fill="FFFFFF"/>
          <w:lang w:eastAsia="en-GB"/>
        </w:rPr>
        <w:t xml:space="preserve">directly perceive </w:t>
      </w:r>
      <w:r w:rsidR="00835269">
        <w:rPr>
          <w:rFonts w:ascii="Garamond" w:eastAsia="Times New Roman" w:hAnsi="Garamond" w:cs="Times New Roman"/>
          <w:color w:val="2A2A2A"/>
          <w:shd w:val="clear" w:color="auto" w:fill="FFFFFF"/>
          <w:lang w:eastAsia="en-GB"/>
        </w:rPr>
        <w:t>minds in action.</w:t>
      </w:r>
      <w:r w:rsidR="00B24AD7">
        <w:rPr>
          <w:rStyle w:val="FootnoteReference"/>
          <w:rFonts w:ascii="Garamond" w:eastAsia="Times New Roman" w:hAnsi="Garamond" w:cs="Times New Roman"/>
          <w:color w:val="2A2A2A"/>
          <w:shd w:val="clear" w:color="auto" w:fill="FFFFFF"/>
          <w:lang w:eastAsia="en-GB"/>
        </w:rPr>
        <w:footnoteReference w:id="7"/>
      </w:r>
      <w:r w:rsidR="00835269">
        <w:rPr>
          <w:rFonts w:ascii="Garamond" w:eastAsia="Times New Roman" w:hAnsi="Garamond" w:cs="Times New Roman"/>
          <w:color w:val="2A2A2A"/>
          <w:shd w:val="clear" w:color="auto" w:fill="FFFFFF"/>
          <w:lang w:eastAsia="en-GB"/>
        </w:rPr>
        <w:t xml:space="preserve"> Second, we do </w:t>
      </w:r>
      <w:r w:rsidR="00B24AD7">
        <w:rPr>
          <w:rFonts w:ascii="Garamond" w:eastAsia="Times New Roman" w:hAnsi="Garamond" w:cs="Times New Roman"/>
          <w:color w:val="2A2A2A"/>
          <w:shd w:val="clear" w:color="auto" w:fill="FFFFFF"/>
          <w:lang w:eastAsia="en-GB"/>
        </w:rPr>
        <w:t xml:space="preserve">perceive </w:t>
      </w:r>
      <w:r w:rsidR="00835269">
        <w:rPr>
          <w:rFonts w:ascii="Garamond" w:eastAsia="Times New Roman" w:hAnsi="Garamond" w:cs="Times New Roman"/>
          <w:color w:val="2A2A2A"/>
          <w:shd w:val="clear" w:color="auto" w:fill="FFFFFF"/>
          <w:lang w:eastAsia="en-GB"/>
        </w:rPr>
        <w:t xml:space="preserve">actions – </w:t>
      </w:r>
      <w:r w:rsidR="00C21B01">
        <w:rPr>
          <w:rFonts w:ascii="Garamond" w:eastAsia="Times New Roman" w:hAnsi="Garamond" w:cs="Times New Roman"/>
          <w:color w:val="2A2A2A"/>
          <w:shd w:val="clear" w:color="auto" w:fill="FFFFFF"/>
          <w:lang w:eastAsia="en-GB"/>
        </w:rPr>
        <w:t xml:space="preserve">most of </w:t>
      </w:r>
      <w:r w:rsidR="00835269">
        <w:rPr>
          <w:rFonts w:ascii="Garamond" w:eastAsia="Times New Roman" w:hAnsi="Garamond" w:cs="Times New Roman"/>
          <w:color w:val="2A2A2A"/>
          <w:shd w:val="clear" w:color="auto" w:fill="FFFFFF"/>
          <w:lang w:eastAsia="en-GB"/>
        </w:rPr>
        <w:t>the</w:t>
      </w:r>
      <w:r w:rsidR="00C21B01">
        <w:rPr>
          <w:rFonts w:ascii="Garamond" w:eastAsia="Times New Roman" w:hAnsi="Garamond" w:cs="Times New Roman"/>
          <w:color w:val="2A2A2A"/>
          <w:shd w:val="clear" w:color="auto" w:fill="FFFFFF"/>
          <w:lang w:eastAsia="en-GB"/>
        </w:rPr>
        <w:t xml:space="preserve"> visible movements of a human animal are actions. I take the human animal’s capacity for controlled self-movement to be exercised in occurrences </w:t>
      </w:r>
      <w:r w:rsidR="00B24AD7">
        <w:rPr>
          <w:rFonts w:ascii="Garamond" w:eastAsia="Times New Roman" w:hAnsi="Garamond" w:cs="Times New Roman"/>
          <w:color w:val="2A2A2A"/>
          <w:shd w:val="clear" w:color="auto" w:fill="FFFFFF"/>
          <w:lang w:eastAsia="en-GB"/>
        </w:rPr>
        <w:t xml:space="preserve">perceivable by </w:t>
      </w:r>
      <w:r w:rsidR="00C21B01">
        <w:rPr>
          <w:rFonts w:ascii="Garamond" w:eastAsia="Times New Roman" w:hAnsi="Garamond" w:cs="Times New Roman"/>
          <w:color w:val="2A2A2A"/>
          <w:shd w:val="clear" w:color="auto" w:fill="FFFFFF"/>
          <w:lang w:eastAsia="en-GB"/>
        </w:rPr>
        <w:t xml:space="preserve">their conspecifics, and other animals.  </w:t>
      </w:r>
    </w:p>
    <w:p w14:paraId="175F8D09" w14:textId="77777777" w:rsidR="00654D19" w:rsidRDefault="00654D19" w:rsidP="00F52F45">
      <w:pPr>
        <w:rPr>
          <w:rFonts w:ascii="Garamond" w:eastAsia="Times New Roman" w:hAnsi="Garamond" w:cs="Times New Roman"/>
          <w:color w:val="2A2A2A"/>
          <w:shd w:val="clear" w:color="auto" w:fill="FFFFFF"/>
          <w:lang w:eastAsia="en-GB"/>
        </w:rPr>
      </w:pPr>
    </w:p>
    <w:p w14:paraId="190CEFA4" w14:textId="54C0C846" w:rsidR="00B24AD7" w:rsidRDefault="00835269" w:rsidP="00F52F45">
      <w:pPr>
        <w:rPr>
          <w:rFonts w:ascii="Garamond" w:eastAsia="Times New Roman" w:hAnsi="Garamond" w:cs="Times New Roman"/>
          <w:color w:val="2A2A2A"/>
          <w:shd w:val="clear" w:color="auto" w:fill="FFFFFF"/>
          <w:lang w:eastAsia="en-GB"/>
        </w:rPr>
      </w:pPr>
      <w:r>
        <w:rPr>
          <w:rFonts w:ascii="Garamond" w:eastAsia="Times New Roman" w:hAnsi="Garamond" w:cs="Times New Roman"/>
          <w:color w:val="2A2A2A"/>
          <w:shd w:val="clear" w:color="auto" w:fill="FFFFFF"/>
          <w:lang w:eastAsia="en-GB"/>
        </w:rPr>
        <w:t xml:space="preserve">However, </w:t>
      </w:r>
      <w:r w:rsidR="00F05F84">
        <w:rPr>
          <w:rFonts w:ascii="Garamond" w:eastAsia="Times New Roman" w:hAnsi="Garamond" w:cs="Times New Roman"/>
          <w:color w:val="2A2A2A"/>
          <w:shd w:val="clear" w:color="auto" w:fill="FFFFFF"/>
          <w:lang w:eastAsia="en-GB"/>
        </w:rPr>
        <w:t xml:space="preserve">this is not the strategy for overcoming our sense that we do not have access to other minds that I want </w:t>
      </w:r>
      <w:r w:rsidR="009E3F67">
        <w:rPr>
          <w:rFonts w:ascii="Garamond" w:eastAsia="Times New Roman" w:hAnsi="Garamond" w:cs="Times New Roman"/>
          <w:color w:val="2A2A2A"/>
          <w:shd w:val="clear" w:color="auto" w:fill="FFFFFF"/>
          <w:lang w:eastAsia="en-GB"/>
        </w:rPr>
        <w:t xml:space="preserve">in the end </w:t>
      </w:r>
      <w:r w:rsidR="00F05F84">
        <w:rPr>
          <w:rFonts w:ascii="Garamond" w:eastAsia="Times New Roman" w:hAnsi="Garamond" w:cs="Times New Roman"/>
          <w:color w:val="2A2A2A"/>
          <w:shd w:val="clear" w:color="auto" w:fill="FFFFFF"/>
          <w:lang w:eastAsia="en-GB"/>
        </w:rPr>
        <w:t>to explore here.</w:t>
      </w:r>
      <w:r w:rsidR="00914B01">
        <w:rPr>
          <w:rFonts w:ascii="Garamond" w:eastAsia="Times New Roman" w:hAnsi="Garamond" w:cs="Times New Roman"/>
          <w:color w:val="2A2A2A"/>
          <w:shd w:val="clear" w:color="auto" w:fill="FFFFFF"/>
          <w:lang w:eastAsia="en-GB"/>
        </w:rPr>
        <w:t xml:space="preserve"> It will not be my </w:t>
      </w:r>
      <w:r w:rsidR="009E3F67">
        <w:rPr>
          <w:rFonts w:ascii="Garamond" w:eastAsia="Times New Roman" w:hAnsi="Garamond" w:cs="Times New Roman"/>
          <w:color w:val="2A2A2A"/>
          <w:shd w:val="clear" w:color="auto" w:fill="FFFFFF"/>
          <w:lang w:eastAsia="en-GB"/>
        </w:rPr>
        <w:t xml:space="preserve">primary </w:t>
      </w:r>
      <w:r w:rsidR="00914B01">
        <w:rPr>
          <w:rFonts w:ascii="Garamond" w:eastAsia="Times New Roman" w:hAnsi="Garamond" w:cs="Times New Roman"/>
          <w:color w:val="2A2A2A"/>
          <w:shd w:val="clear" w:color="auto" w:fill="FFFFFF"/>
          <w:lang w:eastAsia="en-GB"/>
        </w:rPr>
        <w:t xml:space="preserve">focus for two reasons. </w:t>
      </w:r>
      <w:r w:rsidR="009E3F67">
        <w:rPr>
          <w:rFonts w:ascii="Garamond" w:eastAsia="Times New Roman" w:hAnsi="Garamond" w:cs="Times New Roman"/>
          <w:color w:val="2A2A2A"/>
          <w:shd w:val="clear" w:color="auto" w:fill="FFFFFF"/>
          <w:lang w:eastAsia="en-GB"/>
        </w:rPr>
        <w:t xml:space="preserve">First, because, as we will see, our philosophical anxiety about how we know the mindedness of others is, I suggest, rooted in a way of thinking about our relation to ourselves and others that survives the claim </w:t>
      </w:r>
      <w:r w:rsidR="003E1F77">
        <w:rPr>
          <w:rFonts w:ascii="Garamond" w:eastAsia="Times New Roman" w:hAnsi="Garamond" w:cs="Times New Roman"/>
          <w:color w:val="2A2A2A"/>
          <w:shd w:val="clear" w:color="auto" w:fill="FFFFFF"/>
          <w:lang w:eastAsia="en-GB"/>
        </w:rPr>
        <w:t xml:space="preserve">that </w:t>
      </w:r>
      <w:r w:rsidR="009E3F67">
        <w:rPr>
          <w:rFonts w:ascii="Garamond" w:eastAsia="Times New Roman" w:hAnsi="Garamond" w:cs="Times New Roman"/>
          <w:color w:val="2A2A2A"/>
          <w:shd w:val="clear" w:color="auto" w:fill="FFFFFF"/>
          <w:lang w:eastAsia="en-GB"/>
        </w:rPr>
        <w:t xml:space="preserve">in seeing actions we see </w:t>
      </w:r>
      <w:r w:rsidR="00EC2904">
        <w:rPr>
          <w:rFonts w:ascii="Garamond" w:eastAsia="Times New Roman" w:hAnsi="Garamond" w:cs="Times New Roman"/>
          <w:color w:val="2A2A2A"/>
          <w:shd w:val="clear" w:color="auto" w:fill="FFFFFF"/>
          <w:lang w:eastAsia="en-GB"/>
        </w:rPr>
        <w:t xml:space="preserve">mental </w:t>
      </w:r>
      <w:r w:rsidR="009E3F67">
        <w:rPr>
          <w:rFonts w:ascii="Garamond" w:eastAsia="Times New Roman" w:hAnsi="Garamond" w:cs="Times New Roman"/>
          <w:color w:val="2A2A2A"/>
          <w:shd w:val="clear" w:color="auto" w:fill="FFFFFF"/>
          <w:lang w:eastAsia="en-GB"/>
        </w:rPr>
        <w:t>events in the life a person. Second</w:t>
      </w:r>
      <w:r w:rsidR="00F05F84">
        <w:rPr>
          <w:rFonts w:ascii="Garamond" w:eastAsia="Times New Roman" w:hAnsi="Garamond" w:cs="Times New Roman"/>
          <w:color w:val="2A2A2A"/>
          <w:shd w:val="clear" w:color="auto" w:fill="FFFFFF"/>
          <w:lang w:eastAsia="en-GB"/>
        </w:rPr>
        <w:t>,</w:t>
      </w:r>
      <w:r w:rsidR="00914B01">
        <w:rPr>
          <w:rFonts w:ascii="Garamond" w:eastAsia="Times New Roman" w:hAnsi="Garamond" w:cs="Times New Roman"/>
          <w:color w:val="2A2A2A"/>
          <w:shd w:val="clear" w:color="auto" w:fill="FFFFFF"/>
          <w:lang w:eastAsia="en-GB"/>
        </w:rPr>
        <w:t xml:space="preserve"> because</w:t>
      </w:r>
      <w:r w:rsidR="009E3F67">
        <w:rPr>
          <w:rFonts w:ascii="Garamond" w:eastAsia="Times New Roman" w:hAnsi="Garamond" w:cs="Times New Roman"/>
          <w:color w:val="2A2A2A"/>
          <w:shd w:val="clear" w:color="auto" w:fill="FFFFFF"/>
          <w:lang w:eastAsia="en-GB"/>
        </w:rPr>
        <w:t xml:space="preserve"> the claim that in seeing actions we see </w:t>
      </w:r>
      <w:r w:rsidR="00EC2904">
        <w:rPr>
          <w:rFonts w:ascii="Garamond" w:eastAsia="Times New Roman" w:hAnsi="Garamond" w:cs="Times New Roman"/>
          <w:color w:val="2A2A2A"/>
          <w:shd w:val="clear" w:color="auto" w:fill="FFFFFF"/>
          <w:lang w:eastAsia="en-GB"/>
        </w:rPr>
        <w:t xml:space="preserve">mental </w:t>
      </w:r>
      <w:r w:rsidR="009E3F67">
        <w:rPr>
          <w:rFonts w:ascii="Garamond" w:eastAsia="Times New Roman" w:hAnsi="Garamond" w:cs="Times New Roman"/>
          <w:color w:val="2A2A2A"/>
          <w:shd w:val="clear" w:color="auto" w:fill="FFFFFF"/>
          <w:lang w:eastAsia="en-GB"/>
        </w:rPr>
        <w:t xml:space="preserve">events in the life a person </w:t>
      </w:r>
      <w:r w:rsidR="00F05F84">
        <w:rPr>
          <w:rFonts w:ascii="Garamond" w:eastAsia="Times New Roman" w:hAnsi="Garamond" w:cs="Times New Roman"/>
          <w:color w:val="2A2A2A"/>
          <w:shd w:val="clear" w:color="auto" w:fill="FFFFFF"/>
          <w:lang w:eastAsia="en-GB"/>
        </w:rPr>
        <w:t xml:space="preserve">relies on </w:t>
      </w:r>
      <w:r w:rsidR="00914B01">
        <w:rPr>
          <w:rFonts w:ascii="Garamond" w:eastAsia="Times New Roman" w:hAnsi="Garamond" w:cs="Times New Roman"/>
          <w:color w:val="2A2A2A"/>
          <w:shd w:val="clear" w:color="auto" w:fill="FFFFFF"/>
          <w:lang w:eastAsia="en-GB"/>
        </w:rPr>
        <w:t xml:space="preserve">a </w:t>
      </w:r>
      <w:r w:rsidR="001A441D">
        <w:rPr>
          <w:rFonts w:ascii="Garamond" w:eastAsia="Times New Roman" w:hAnsi="Garamond" w:cs="Times New Roman"/>
          <w:color w:val="2A2A2A"/>
          <w:shd w:val="clear" w:color="auto" w:fill="FFFFFF"/>
          <w:lang w:eastAsia="en-GB"/>
        </w:rPr>
        <w:t xml:space="preserve">highly </w:t>
      </w:r>
      <w:r>
        <w:rPr>
          <w:rFonts w:ascii="Garamond" w:eastAsia="Times New Roman" w:hAnsi="Garamond" w:cs="Times New Roman"/>
          <w:color w:val="2A2A2A"/>
          <w:shd w:val="clear" w:color="auto" w:fill="FFFFFF"/>
          <w:lang w:eastAsia="en-GB"/>
        </w:rPr>
        <w:t>contentious combination of views</w:t>
      </w:r>
      <w:r w:rsidR="00F05F84">
        <w:rPr>
          <w:rFonts w:ascii="Garamond" w:eastAsia="Times New Roman" w:hAnsi="Garamond" w:cs="Times New Roman"/>
          <w:color w:val="2A2A2A"/>
          <w:shd w:val="clear" w:color="auto" w:fill="FFFFFF"/>
          <w:lang w:eastAsia="en-GB"/>
        </w:rPr>
        <w:t xml:space="preserve"> in the metaphysics of action that I do not intend to </w:t>
      </w:r>
      <w:r w:rsidR="00C21B01">
        <w:rPr>
          <w:rFonts w:ascii="Garamond" w:eastAsia="Times New Roman" w:hAnsi="Garamond" w:cs="Times New Roman"/>
          <w:color w:val="2A2A2A"/>
          <w:shd w:val="clear" w:color="auto" w:fill="FFFFFF"/>
          <w:lang w:eastAsia="en-GB"/>
        </w:rPr>
        <w:t>argue for</w:t>
      </w:r>
      <w:r w:rsidR="00F05F84">
        <w:rPr>
          <w:rFonts w:ascii="Garamond" w:eastAsia="Times New Roman" w:hAnsi="Garamond" w:cs="Times New Roman"/>
          <w:color w:val="2A2A2A"/>
          <w:shd w:val="clear" w:color="auto" w:fill="FFFFFF"/>
          <w:lang w:eastAsia="en-GB"/>
        </w:rPr>
        <w:t xml:space="preserve"> here</w:t>
      </w:r>
      <w:r w:rsidR="00C21B01">
        <w:rPr>
          <w:rFonts w:ascii="Garamond" w:eastAsia="Times New Roman" w:hAnsi="Garamond" w:cs="Times New Roman"/>
          <w:color w:val="2A2A2A"/>
          <w:shd w:val="clear" w:color="auto" w:fill="FFFFFF"/>
          <w:lang w:eastAsia="en-GB"/>
        </w:rPr>
        <w:t xml:space="preserve">. </w:t>
      </w:r>
      <w:r>
        <w:rPr>
          <w:rFonts w:ascii="Garamond" w:eastAsia="Times New Roman" w:hAnsi="Garamond" w:cs="Times New Roman"/>
          <w:color w:val="2A2A2A"/>
          <w:shd w:val="clear" w:color="auto" w:fill="FFFFFF"/>
          <w:lang w:eastAsia="en-GB"/>
        </w:rPr>
        <w:t xml:space="preserve"> </w:t>
      </w:r>
      <w:r w:rsidR="00AD5345">
        <w:rPr>
          <w:rFonts w:ascii="Garamond" w:eastAsia="Times New Roman" w:hAnsi="Garamond" w:cs="Times New Roman"/>
          <w:color w:val="2A2A2A"/>
          <w:shd w:val="clear" w:color="auto" w:fill="FFFFFF"/>
          <w:lang w:eastAsia="en-GB"/>
        </w:rPr>
        <w:t xml:space="preserve">Others think that </w:t>
      </w:r>
      <w:r w:rsidR="001F5862">
        <w:rPr>
          <w:rFonts w:ascii="Garamond" w:eastAsia="Times New Roman" w:hAnsi="Garamond" w:cs="Times New Roman"/>
          <w:color w:val="2A2A2A"/>
          <w:shd w:val="clear" w:color="auto" w:fill="FFFFFF"/>
          <w:lang w:eastAsia="en-GB"/>
        </w:rPr>
        <w:t xml:space="preserve">observable </w:t>
      </w:r>
      <w:r w:rsidR="00AD5345">
        <w:rPr>
          <w:rFonts w:ascii="Garamond" w:eastAsia="Times New Roman" w:hAnsi="Garamond" w:cs="Times New Roman"/>
          <w:color w:val="2A2A2A"/>
          <w:shd w:val="clear" w:color="auto" w:fill="FFFFFF"/>
          <w:lang w:eastAsia="en-GB"/>
        </w:rPr>
        <w:t xml:space="preserve">actions are not themselves mental events – but are rather expressions </w:t>
      </w:r>
      <w:r w:rsidR="00EC2904">
        <w:rPr>
          <w:rFonts w:ascii="Garamond" w:eastAsia="Times New Roman" w:hAnsi="Garamond" w:cs="Times New Roman"/>
          <w:color w:val="2A2A2A"/>
          <w:shd w:val="clear" w:color="auto" w:fill="FFFFFF"/>
          <w:lang w:eastAsia="en-GB"/>
        </w:rPr>
        <w:t>o</w:t>
      </w:r>
      <w:r w:rsidR="00AD5345">
        <w:rPr>
          <w:rFonts w:ascii="Garamond" w:eastAsia="Times New Roman" w:hAnsi="Garamond" w:cs="Times New Roman"/>
          <w:color w:val="2A2A2A"/>
          <w:shd w:val="clear" w:color="auto" w:fill="FFFFFF"/>
          <w:lang w:eastAsia="en-GB"/>
        </w:rPr>
        <w:t xml:space="preserve">f </w:t>
      </w:r>
      <w:r w:rsidR="001F5862">
        <w:rPr>
          <w:rFonts w:ascii="Garamond" w:eastAsia="Times New Roman" w:hAnsi="Garamond" w:cs="Times New Roman"/>
          <w:color w:val="2A2A2A"/>
          <w:shd w:val="clear" w:color="auto" w:fill="FFFFFF"/>
          <w:lang w:eastAsia="en-GB"/>
        </w:rPr>
        <w:t xml:space="preserve">mental events such as </w:t>
      </w:r>
      <w:r w:rsidR="00AD5345">
        <w:rPr>
          <w:rFonts w:ascii="Garamond" w:eastAsia="Times New Roman" w:hAnsi="Garamond" w:cs="Times New Roman"/>
          <w:color w:val="2A2A2A"/>
          <w:shd w:val="clear" w:color="auto" w:fill="FFFFFF"/>
          <w:lang w:eastAsia="en-GB"/>
        </w:rPr>
        <w:t>decisions or intentions – and thus that you do not see a mental state or event in seeing an action, but only a bodily expression of it. Th</w:t>
      </w:r>
      <w:r w:rsidR="00C21B01">
        <w:rPr>
          <w:rFonts w:ascii="Garamond" w:eastAsia="Times New Roman" w:hAnsi="Garamond" w:cs="Times New Roman"/>
          <w:color w:val="2A2A2A"/>
          <w:shd w:val="clear" w:color="auto" w:fill="FFFFFF"/>
          <w:lang w:eastAsia="en-GB"/>
        </w:rPr>
        <w:t>is</w:t>
      </w:r>
      <w:r w:rsidR="00AD5345">
        <w:rPr>
          <w:rFonts w:ascii="Garamond" w:eastAsia="Times New Roman" w:hAnsi="Garamond" w:cs="Times New Roman"/>
          <w:color w:val="2A2A2A"/>
          <w:shd w:val="clear" w:color="auto" w:fill="FFFFFF"/>
          <w:lang w:eastAsia="en-GB"/>
        </w:rPr>
        <w:t xml:space="preserve"> </w:t>
      </w:r>
      <w:r w:rsidR="00C21B01">
        <w:rPr>
          <w:rFonts w:ascii="Garamond" w:eastAsia="Times New Roman" w:hAnsi="Garamond" w:cs="Times New Roman"/>
          <w:color w:val="2A2A2A"/>
          <w:shd w:val="clear" w:color="auto" w:fill="FFFFFF"/>
          <w:lang w:eastAsia="en-GB"/>
        </w:rPr>
        <w:t xml:space="preserve">position </w:t>
      </w:r>
      <w:r w:rsidR="00AD5345">
        <w:rPr>
          <w:rFonts w:ascii="Garamond" w:eastAsia="Times New Roman" w:hAnsi="Garamond" w:cs="Times New Roman"/>
          <w:color w:val="2A2A2A"/>
          <w:shd w:val="clear" w:color="auto" w:fill="FFFFFF"/>
          <w:lang w:eastAsia="en-GB"/>
        </w:rPr>
        <w:t>leaves room for a view, like Parrot’s</w:t>
      </w:r>
      <w:r w:rsidR="00654D19">
        <w:rPr>
          <w:rFonts w:ascii="Garamond" w:eastAsia="Times New Roman" w:hAnsi="Garamond" w:cs="Times New Roman"/>
          <w:color w:val="2A2A2A"/>
          <w:shd w:val="clear" w:color="auto" w:fill="FFFFFF"/>
          <w:lang w:eastAsia="en-GB"/>
        </w:rPr>
        <w:t xml:space="preserve">, on which </w:t>
      </w:r>
      <w:r w:rsidR="00AD5345">
        <w:rPr>
          <w:rFonts w:ascii="Garamond" w:eastAsia="Times New Roman" w:hAnsi="Garamond" w:cs="Times New Roman"/>
          <w:color w:val="2A2A2A"/>
          <w:shd w:val="clear" w:color="auto" w:fill="FFFFFF"/>
          <w:lang w:eastAsia="en-GB"/>
        </w:rPr>
        <w:t xml:space="preserve">we know others’ minds by combining direct of perception of </w:t>
      </w:r>
      <w:r w:rsidR="00654D19">
        <w:rPr>
          <w:rFonts w:ascii="Garamond" w:eastAsia="Times New Roman" w:hAnsi="Garamond" w:cs="Times New Roman"/>
          <w:color w:val="2A2A2A"/>
          <w:shd w:val="clear" w:color="auto" w:fill="FFFFFF"/>
          <w:lang w:eastAsia="en-GB"/>
        </w:rPr>
        <w:t xml:space="preserve">an </w:t>
      </w:r>
      <w:r w:rsidR="00AD5345">
        <w:rPr>
          <w:rFonts w:ascii="Garamond" w:eastAsia="Times New Roman" w:hAnsi="Garamond" w:cs="Times New Roman"/>
          <w:color w:val="2A2A2A"/>
          <w:shd w:val="clear" w:color="auto" w:fill="FFFFFF"/>
          <w:lang w:eastAsia="en-GB"/>
        </w:rPr>
        <w:t xml:space="preserve">expression of </w:t>
      </w:r>
      <w:r w:rsidR="00654D19">
        <w:rPr>
          <w:rFonts w:ascii="Garamond" w:eastAsia="Times New Roman" w:hAnsi="Garamond" w:cs="Times New Roman"/>
          <w:color w:val="2A2A2A"/>
          <w:shd w:val="clear" w:color="auto" w:fill="FFFFFF"/>
          <w:lang w:eastAsia="en-GB"/>
        </w:rPr>
        <w:t xml:space="preserve">a mental state, with </w:t>
      </w:r>
      <w:r w:rsidR="00AD5345">
        <w:rPr>
          <w:rFonts w:ascii="Garamond" w:eastAsia="Times New Roman" w:hAnsi="Garamond" w:cs="Times New Roman"/>
          <w:color w:val="2A2A2A"/>
          <w:shd w:val="clear" w:color="auto" w:fill="FFFFFF"/>
          <w:lang w:eastAsia="en-GB"/>
        </w:rPr>
        <w:t>inferenc</w:t>
      </w:r>
      <w:r w:rsidR="00654D19">
        <w:rPr>
          <w:rFonts w:ascii="Garamond" w:eastAsia="Times New Roman" w:hAnsi="Garamond" w:cs="Times New Roman"/>
          <w:color w:val="2A2A2A"/>
          <w:shd w:val="clear" w:color="auto" w:fill="FFFFFF"/>
          <w:lang w:eastAsia="en-GB"/>
        </w:rPr>
        <w:t xml:space="preserve">e. A related view will take the actions we see not to be expressions of decisions and intentions – with the tight ontological dependencies such a relation implies – but only the causal results of decisions and intentions. This still leaves room for a view on which we know others’ minds by combining direct of perception of an action, understood as an effect, with an inference as to its cause. </w:t>
      </w:r>
      <w:r w:rsidR="00C21B01">
        <w:rPr>
          <w:rFonts w:ascii="Garamond" w:eastAsia="Times New Roman" w:hAnsi="Garamond" w:cs="Times New Roman"/>
          <w:color w:val="2A2A2A"/>
          <w:shd w:val="clear" w:color="auto" w:fill="FFFFFF"/>
          <w:lang w:eastAsia="en-GB"/>
        </w:rPr>
        <w:t xml:space="preserve">Or </w:t>
      </w:r>
      <w:r w:rsidR="00B24AD7">
        <w:rPr>
          <w:rFonts w:ascii="Garamond" w:eastAsia="Times New Roman" w:hAnsi="Garamond" w:cs="Times New Roman"/>
          <w:color w:val="2A2A2A"/>
          <w:shd w:val="clear" w:color="auto" w:fill="FFFFFF"/>
          <w:lang w:eastAsia="en-GB"/>
        </w:rPr>
        <w:t xml:space="preserve">perhaps </w:t>
      </w:r>
      <w:r w:rsidR="00C21B01">
        <w:rPr>
          <w:rFonts w:ascii="Garamond" w:eastAsia="Times New Roman" w:hAnsi="Garamond" w:cs="Times New Roman"/>
          <w:color w:val="2A2A2A"/>
          <w:shd w:val="clear" w:color="auto" w:fill="FFFFFF"/>
          <w:lang w:eastAsia="en-GB"/>
        </w:rPr>
        <w:t xml:space="preserve">by formulating views of </w:t>
      </w:r>
      <w:r w:rsidR="00B24AD7">
        <w:rPr>
          <w:rFonts w:ascii="Garamond" w:eastAsia="Times New Roman" w:hAnsi="Garamond" w:cs="Times New Roman"/>
          <w:color w:val="2A2A2A"/>
          <w:shd w:val="clear" w:color="auto" w:fill="FFFFFF"/>
          <w:lang w:eastAsia="en-GB"/>
        </w:rPr>
        <w:t>‘</w:t>
      </w:r>
      <w:r w:rsidR="00C21B01">
        <w:rPr>
          <w:rFonts w:ascii="Garamond" w:eastAsia="Times New Roman" w:hAnsi="Garamond" w:cs="Times New Roman"/>
          <w:color w:val="2A2A2A"/>
          <w:shd w:val="clear" w:color="auto" w:fill="FFFFFF"/>
          <w:lang w:eastAsia="en-GB"/>
        </w:rPr>
        <w:t>indirect perception</w:t>
      </w:r>
      <w:r w:rsidR="00B24AD7">
        <w:rPr>
          <w:rFonts w:ascii="Garamond" w:eastAsia="Times New Roman" w:hAnsi="Garamond" w:cs="Times New Roman"/>
          <w:color w:val="2A2A2A"/>
          <w:shd w:val="clear" w:color="auto" w:fill="FFFFFF"/>
          <w:lang w:eastAsia="en-GB"/>
        </w:rPr>
        <w:t>’</w:t>
      </w:r>
      <w:r w:rsidR="00C21B01">
        <w:rPr>
          <w:rFonts w:ascii="Garamond" w:eastAsia="Times New Roman" w:hAnsi="Garamond" w:cs="Times New Roman"/>
          <w:color w:val="2A2A2A"/>
          <w:shd w:val="clear" w:color="auto" w:fill="FFFFFF"/>
          <w:lang w:eastAsia="en-GB"/>
        </w:rPr>
        <w:t xml:space="preserve"> based on causal regularities. </w:t>
      </w:r>
      <w:r w:rsidR="00914B01">
        <w:rPr>
          <w:rFonts w:ascii="Garamond" w:eastAsia="Times New Roman" w:hAnsi="Garamond" w:cs="Times New Roman"/>
          <w:color w:val="2A2A2A"/>
          <w:shd w:val="clear" w:color="auto" w:fill="FFFFFF"/>
          <w:lang w:eastAsia="en-GB"/>
        </w:rPr>
        <w:t xml:space="preserve"> </w:t>
      </w:r>
      <w:r w:rsidR="00C21B01">
        <w:rPr>
          <w:rFonts w:ascii="Garamond" w:eastAsia="Times New Roman" w:hAnsi="Garamond" w:cs="Times New Roman"/>
          <w:color w:val="2A2A2A"/>
          <w:shd w:val="clear" w:color="auto" w:fill="FFFFFF"/>
          <w:lang w:eastAsia="en-GB"/>
        </w:rPr>
        <w:t>Yet</w:t>
      </w:r>
      <w:r w:rsidR="001F5862">
        <w:rPr>
          <w:rFonts w:ascii="Garamond" w:eastAsia="Times New Roman" w:hAnsi="Garamond" w:cs="Times New Roman"/>
          <w:color w:val="2A2A2A"/>
          <w:shd w:val="clear" w:color="auto" w:fill="FFFFFF"/>
          <w:lang w:eastAsia="en-GB"/>
        </w:rPr>
        <w:t xml:space="preserve"> </w:t>
      </w:r>
      <w:r w:rsidR="00C21B01">
        <w:rPr>
          <w:rFonts w:ascii="Garamond" w:eastAsia="Times New Roman" w:hAnsi="Garamond" w:cs="Times New Roman"/>
          <w:color w:val="2A2A2A"/>
          <w:shd w:val="clear" w:color="auto" w:fill="FFFFFF"/>
          <w:lang w:eastAsia="en-GB"/>
        </w:rPr>
        <w:t>o</w:t>
      </w:r>
      <w:r w:rsidR="00654D19">
        <w:rPr>
          <w:rFonts w:ascii="Garamond" w:eastAsia="Times New Roman" w:hAnsi="Garamond" w:cs="Times New Roman"/>
          <w:color w:val="2A2A2A"/>
          <w:shd w:val="clear" w:color="auto" w:fill="FFFFFF"/>
          <w:lang w:eastAsia="en-GB"/>
        </w:rPr>
        <w:t>thers</w:t>
      </w:r>
      <w:r w:rsidR="00C21B01">
        <w:rPr>
          <w:rFonts w:ascii="Garamond" w:eastAsia="Times New Roman" w:hAnsi="Garamond" w:cs="Times New Roman"/>
          <w:color w:val="2A2A2A"/>
          <w:shd w:val="clear" w:color="auto" w:fill="FFFFFF"/>
          <w:lang w:eastAsia="en-GB"/>
        </w:rPr>
        <w:t xml:space="preserve"> </w:t>
      </w:r>
      <w:r w:rsidR="001F5862">
        <w:rPr>
          <w:rFonts w:ascii="Garamond" w:eastAsia="Times New Roman" w:hAnsi="Garamond" w:cs="Times New Roman"/>
          <w:color w:val="2A2A2A"/>
          <w:shd w:val="clear" w:color="auto" w:fill="FFFFFF"/>
          <w:lang w:eastAsia="en-GB"/>
        </w:rPr>
        <w:t>a</w:t>
      </w:r>
      <w:r w:rsidR="00654D19">
        <w:rPr>
          <w:rFonts w:ascii="Garamond" w:eastAsia="Times New Roman" w:hAnsi="Garamond" w:cs="Times New Roman"/>
          <w:color w:val="2A2A2A"/>
          <w:shd w:val="clear" w:color="auto" w:fill="FFFFFF"/>
          <w:lang w:eastAsia="en-GB"/>
        </w:rPr>
        <w:t xml:space="preserve">gree that actions are themselves mental </w:t>
      </w:r>
      <w:proofErr w:type="gramStart"/>
      <w:r w:rsidR="00654D19">
        <w:rPr>
          <w:rFonts w:ascii="Garamond" w:eastAsia="Times New Roman" w:hAnsi="Garamond" w:cs="Times New Roman"/>
          <w:color w:val="2A2A2A"/>
          <w:shd w:val="clear" w:color="auto" w:fill="FFFFFF"/>
          <w:lang w:eastAsia="en-GB"/>
        </w:rPr>
        <w:t>events</w:t>
      </w:r>
      <w:r w:rsidR="00C21B01">
        <w:rPr>
          <w:rFonts w:ascii="Garamond" w:eastAsia="Times New Roman" w:hAnsi="Garamond" w:cs="Times New Roman"/>
          <w:color w:val="2A2A2A"/>
          <w:shd w:val="clear" w:color="auto" w:fill="FFFFFF"/>
          <w:lang w:eastAsia="en-GB"/>
        </w:rPr>
        <w:t>, but</w:t>
      </w:r>
      <w:proofErr w:type="gramEnd"/>
      <w:r w:rsidR="00C21B01">
        <w:rPr>
          <w:rFonts w:ascii="Garamond" w:eastAsia="Times New Roman" w:hAnsi="Garamond" w:cs="Times New Roman"/>
          <w:color w:val="2A2A2A"/>
          <w:shd w:val="clear" w:color="auto" w:fill="FFFFFF"/>
          <w:lang w:eastAsia="en-GB"/>
        </w:rPr>
        <w:t xml:space="preserve"> disagree that </w:t>
      </w:r>
      <w:r w:rsidR="001F5862">
        <w:rPr>
          <w:rFonts w:ascii="Garamond" w:eastAsia="Times New Roman" w:hAnsi="Garamond" w:cs="Times New Roman"/>
          <w:color w:val="2A2A2A"/>
          <w:shd w:val="clear" w:color="auto" w:fill="FFFFFF"/>
          <w:lang w:eastAsia="en-GB"/>
        </w:rPr>
        <w:t>they are the observable animal movements we usually take them to be. W</w:t>
      </w:r>
      <w:r w:rsidR="00C21B01">
        <w:rPr>
          <w:rFonts w:ascii="Garamond" w:eastAsia="Times New Roman" w:hAnsi="Garamond" w:cs="Times New Roman"/>
          <w:color w:val="2A2A2A"/>
          <w:shd w:val="clear" w:color="auto" w:fill="FFFFFF"/>
          <w:lang w:eastAsia="en-GB"/>
        </w:rPr>
        <w:t>hat we see when we see animal human movements are</w:t>
      </w:r>
      <w:r w:rsidR="001F5862">
        <w:rPr>
          <w:rFonts w:ascii="Garamond" w:eastAsia="Times New Roman" w:hAnsi="Garamond" w:cs="Times New Roman"/>
          <w:color w:val="2A2A2A"/>
          <w:shd w:val="clear" w:color="auto" w:fill="FFFFFF"/>
          <w:lang w:eastAsia="en-GB"/>
        </w:rPr>
        <w:t xml:space="preserve"> the upshots of actions: the action is a not directly </w:t>
      </w:r>
      <w:r w:rsidR="00B24AD7">
        <w:rPr>
          <w:rFonts w:ascii="Garamond" w:eastAsia="Times New Roman" w:hAnsi="Garamond" w:cs="Times New Roman"/>
          <w:color w:val="2A2A2A"/>
          <w:shd w:val="clear" w:color="auto" w:fill="FFFFFF"/>
          <w:lang w:eastAsia="en-GB"/>
        </w:rPr>
        <w:t xml:space="preserve">perceivable </w:t>
      </w:r>
      <w:r w:rsidR="001F5862">
        <w:rPr>
          <w:rFonts w:ascii="Garamond" w:eastAsia="Times New Roman" w:hAnsi="Garamond" w:cs="Times New Roman"/>
          <w:color w:val="2A2A2A"/>
          <w:shd w:val="clear" w:color="auto" w:fill="FFFFFF"/>
          <w:lang w:eastAsia="en-GB"/>
        </w:rPr>
        <w:t>cause</w:t>
      </w:r>
      <w:r w:rsidR="00B24AD7">
        <w:rPr>
          <w:rFonts w:ascii="Garamond" w:eastAsia="Times New Roman" w:hAnsi="Garamond" w:cs="Times New Roman"/>
          <w:color w:val="2A2A2A"/>
          <w:shd w:val="clear" w:color="auto" w:fill="FFFFFF"/>
          <w:lang w:eastAsia="en-GB"/>
        </w:rPr>
        <w:t>,</w:t>
      </w:r>
      <w:r w:rsidR="001F5862">
        <w:rPr>
          <w:rFonts w:ascii="Garamond" w:eastAsia="Times New Roman" w:hAnsi="Garamond" w:cs="Times New Roman"/>
          <w:color w:val="2A2A2A"/>
          <w:shd w:val="clear" w:color="auto" w:fill="FFFFFF"/>
          <w:lang w:eastAsia="en-GB"/>
        </w:rPr>
        <w:t xml:space="preserve"> or causing</w:t>
      </w:r>
      <w:r w:rsidR="00B24AD7">
        <w:rPr>
          <w:rFonts w:ascii="Garamond" w:eastAsia="Times New Roman" w:hAnsi="Garamond" w:cs="Times New Roman"/>
          <w:color w:val="2A2A2A"/>
          <w:shd w:val="clear" w:color="auto" w:fill="FFFFFF"/>
          <w:lang w:eastAsia="en-GB"/>
        </w:rPr>
        <w:t>,</w:t>
      </w:r>
      <w:r w:rsidR="001F5862">
        <w:rPr>
          <w:rFonts w:ascii="Garamond" w:eastAsia="Times New Roman" w:hAnsi="Garamond" w:cs="Times New Roman"/>
          <w:color w:val="2A2A2A"/>
          <w:shd w:val="clear" w:color="auto" w:fill="FFFFFF"/>
          <w:lang w:eastAsia="en-GB"/>
        </w:rPr>
        <w:t xml:space="preserve"> of the human movements. This position again leaves room for a view on which we know others’ minds by combining direct of perception of the upshot of a mental phenomenon, with an inference to the </w:t>
      </w:r>
      <w:r w:rsidR="001F5862">
        <w:rPr>
          <w:rFonts w:ascii="Garamond" w:eastAsia="Times New Roman" w:hAnsi="Garamond" w:cs="Times New Roman"/>
          <w:color w:val="2A2A2A"/>
          <w:shd w:val="clear" w:color="auto" w:fill="FFFFFF"/>
          <w:lang w:eastAsia="en-GB"/>
        </w:rPr>
        <w:lastRenderedPageBreak/>
        <w:t xml:space="preserve">presence of the mental phenomenon. </w:t>
      </w:r>
      <w:r w:rsidR="00914B01">
        <w:rPr>
          <w:rFonts w:ascii="Garamond" w:eastAsia="Times New Roman" w:hAnsi="Garamond" w:cs="Times New Roman"/>
          <w:color w:val="2A2A2A"/>
          <w:shd w:val="clear" w:color="auto" w:fill="FFFFFF"/>
          <w:lang w:eastAsia="en-GB"/>
        </w:rPr>
        <w:t xml:space="preserve"> </w:t>
      </w:r>
      <w:r>
        <w:rPr>
          <w:rFonts w:ascii="Garamond" w:eastAsia="Times New Roman" w:hAnsi="Garamond" w:cs="Times New Roman"/>
          <w:color w:val="2A2A2A"/>
          <w:shd w:val="clear" w:color="auto" w:fill="FFFFFF"/>
          <w:lang w:eastAsia="en-GB"/>
        </w:rPr>
        <w:t xml:space="preserve">If </w:t>
      </w:r>
      <w:r w:rsidR="00B24AD7">
        <w:rPr>
          <w:rFonts w:ascii="Garamond" w:eastAsia="Times New Roman" w:hAnsi="Garamond" w:cs="Times New Roman"/>
          <w:color w:val="2A2A2A"/>
          <w:shd w:val="clear" w:color="auto" w:fill="FFFFFF"/>
          <w:lang w:eastAsia="en-GB"/>
        </w:rPr>
        <w:t xml:space="preserve">they are wrong, and my claims </w:t>
      </w:r>
      <w:r>
        <w:rPr>
          <w:rFonts w:ascii="Garamond" w:eastAsia="Times New Roman" w:hAnsi="Garamond" w:cs="Times New Roman"/>
          <w:color w:val="2A2A2A"/>
          <w:shd w:val="clear" w:color="auto" w:fill="FFFFFF"/>
          <w:lang w:eastAsia="en-GB"/>
        </w:rPr>
        <w:t>about the metaphysics of actions</w:t>
      </w:r>
      <w:r w:rsidR="00B24AD7">
        <w:rPr>
          <w:rFonts w:ascii="Garamond" w:eastAsia="Times New Roman" w:hAnsi="Garamond" w:cs="Times New Roman"/>
          <w:color w:val="2A2A2A"/>
          <w:shd w:val="clear" w:color="auto" w:fill="FFFFFF"/>
          <w:lang w:eastAsia="en-GB"/>
        </w:rPr>
        <w:t>,</w:t>
      </w:r>
      <w:r>
        <w:rPr>
          <w:rFonts w:ascii="Garamond" w:eastAsia="Times New Roman" w:hAnsi="Garamond" w:cs="Times New Roman"/>
          <w:color w:val="2A2A2A"/>
          <w:shd w:val="clear" w:color="auto" w:fill="FFFFFF"/>
          <w:lang w:eastAsia="en-GB"/>
        </w:rPr>
        <w:t xml:space="preserve"> and their</w:t>
      </w:r>
      <w:r w:rsidR="00B24AD7">
        <w:rPr>
          <w:rFonts w:ascii="Garamond" w:eastAsia="Times New Roman" w:hAnsi="Garamond" w:cs="Times New Roman"/>
          <w:color w:val="2A2A2A"/>
          <w:shd w:val="clear" w:color="auto" w:fill="FFFFFF"/>
          <w:lang w:eastAsia="en-GB"/>
        </w:rPr>
        <w:t xml:space="preserve"> perceivability, are defensible, then there is available to us a </w:t>
      </w:r>
      <w:r>
        <w:rPr>
          <w:rFonts w:ascii="Garamond" w:eastAsia="Times New Roman" w:hAnsi="Garamond" w:cs="Times New Roman"/>
          <w:color w:val="2A2A2A"/>
          <w:shd w:val="clear" w:color="auto" w:fill="FFFFFF"/>
          <w:lang w:eastAsia="en-GB"/>
        </w:rPr>
        <w:t xml:space="preserve">very </w:t>
      </w:r>
      <w:r w:rsidR="00B24AD7">
        <w:rPr>
          <w:rFonts w:ascii="Garamond" w:eastAsia="Times New Roman" w:hAnsi="Garamond" w:cs="Times New Roman"/>
          <w:color w:val="2A2A2A"/>
          <w:shd w:val="clear" w:color="auto" w:fill="FFFFFF"/>
          <w:lang w:eastAsia="en-GB"/>
        </w:rPr>
        <w:t xml:space="preserve">simple account of the source of much our knowledge about truths </w:t>
      </w:r>
      <w:r w:rsidR="00EC2904">
        <w:rPr>
          <w:rFonts w:ascii="Garamond" w:eastAsia="Times New Roman" w:hAnsi="Garamond" w:cs="Times New Roman"/>
          <w:color w:val="2A2A2A"/>
          <w:shd w:val="clear" w:color="auto" w:fill="FFFFFF"/>
          <w:lang w:eastAsia="en-GB"/>
        </w:rPr>
        <w:t xml:space="preserve">that are truths concerning </w:t>
      </w:r>
      <w:r>
        <w:rPr>
          <w:rFonts w:ascii="Garamond" w:eastAsia="Times New Roman" w:hAnsi="Garamond" w:cs="Times New Roman"/>
          <w:color w:val="2A2A2A"/>
          <w:shd w:val="clear" w:color="auto" w:fill="FFFFFF"/>
          <w:lang w:eastAsia="en-GB"/>
        </w:rPr>
        <w:t xml:space="preserve">others’ minds. </w:t>
      </w:r>
      <w:r w:rsidR="00EC2904">
        <w:rPr>
          <w:rFonts w:ascii="Garamond" w:eastAsia="Times New Roman" w:hAnsi="Garamond" w:cs="Times New Roman"/>
          <w:color w:val="2A2A2A"/>
          <w:shd w:val="clear" w:color="auto" w:fill="FFFFFF"/>
          <w:lang w:eastAsia="en-GB"/>
        </w:rPr>
        <w:t xml:space="preserve">If the relevant </w:t>
      </w:r>
      <w:r w:rsidR="00B24AD7">
        <w:rPr>
          <w:rFonts w:ascii="Garamond" w:eastAsia="Times New Roman" w:hAnsi="Garamond" w:cs="Times New Roman"/>
          <w:color w:val="2A2A2A"/>
          <w:shd w:val="clear" w:color="auto" w:fill="FFFFFF"/>
          <w:lang w:eastAsia="en-GB"/>
        </w:rPr>
        <w:t xml:space="preserve">truths of </w:t>
      </w:r>
      <w:r w:rsidR="00F05F84">
        <w:rPr>
          <w:rFonts w:ascii="Garamond" w:eastAsia="Times New Roman" w:hAnsi="Garamond" w:cs="Times New Roman"/>
          <w:color w:val="2A2A2A"/>
          <w:shd w:val="clear" w:color="auto" w:fill="FFFFFF"/>
          <w:lang w:eastAsia="en-GB"/>
        </w:rPr>
        <w:t>another’s</w:t>
      </w:r>
      <w:r w:rsidR="00B24AD7">
        <w:rPr>
          <w:rFonts w:ascii="Garamond" w:eastAsia="Times New Roman" w:hAnsi="Garamond" w:cs="Times New Roman"/>
          <w:color w:val="2A2A2A"/>
          <w:shd w:val="clear" w:color="auto" w:fill="FFFFFF"/>
          <w:lang w:eastAsia="en-GB"/>
        </w:rPr>
        <w:t xml:space="preserve"> mind can be </w:t>
      </w:r>
      <w:r w:rsidR="0067222C">
        <w:rPr>
          <w:rFonts w:ascii="Garamond" w:eastAsia="Times New Roman" w:hAnsi="Garamond" w:cs="Times New Roman"/>
          <w:color w:val="2A2A2A"/>
          <w:shd w:val="clear" w:color="auto" w:fill="FFFFFF"/>
          <w:lang w:eastAsia="en-GB"/>
        </w:rPr>
        <w:t xml:space="preserve">that </w:t>
      </w:r>
      <w:r w:rsidR="00F05F84">
        <w:rPr>
          <w:rFonts w:ascii="Garamond" w:eastAsia="Times New Roman" w:hAnsi="Garamond" w:cs="Times New Roman"/>
          <w:color w:val="2A2A2A"/>
          <w:shd w:val="clear" w:color="auto" w:fill="FFFFFF"/>
          <w:lang w:eastAsia="en-GB"/>
        </w:rPr>
        <w:t>they are</w:t>
      </w:r>
      <w:r w:rsidR="0067222C">
        <w:rPr>
          <w:rFonts w:ascii="Garamond" w:eastAsia="Times New Roman" w:hAnsi="Garamond" w:cs="Times New Roman"/>
          <w:color w:val="2A2A2A"/>
          <w:shd w:val="clear" w:color="auto" w:fill="FFFFFF"/>
          <w:lang w:eastAsia="en-GB"/>
        </w:rPr>
        <w:t xml:space="preserve"> </w:t>
      </w:r>
      <w:r w:rsidR="00B24AD7">
        <w:rPr>
          <w:rFonts w:ascii="Garamond" w:eastAsia="Times New Roman" w:hAnsi="Garamond" w:cs="Times New Roman"/>
          <w:color w:val="2A2A2A"/>
          <w:shd w:val="clear" w:color="auto" w:fill="FFFFFF"/>
          <w:lang w:eastAsia="en-GB"/>
        </w:rPr>
        <w:t xml:space="preserve">reaching for an apple, </w:t>
      </w:r>
      <w:r w:rsidR="00F05F84">
        <w:rPr>
          <w:rFonts w:ascii="Garamond" w:eastAsia="Times New Roman" w:hAnsi="Garamond" w:cs="Times New Roman"/>
          <w:color w:val="2A2A2A"/>
          <w:shd w:val="clear" w:color="auto" w:fill="FFFFFF"/>
          <w:lang w:eastAsia="en-GB"/>
        </w:rPr>
        <w:t xml:space="preserve">are </w:t>
      </w:r>
      <w:r w:rsidR="00B24AD7">
        <w:rPr>
          <w:rFonts w:ascii="Garamond" w:eastAsia="Times New Roman" w:hAnsi="Garamond" w:cs="Times New Roman"/>
          <w:color w:val="2A2A2A"/>
          <w:shd w:val="clear" w:color="auto" w:fill="FFFFFF"/>
          <w:lang w:eastAsia="en-GB"/>
        </w:rPr>
        <w:t xml:space="preserve">eating it, </w:t>
      </w:r>
      <w:r w:rsidR="00F05F84">
        <w:rPr>
          <w:rFonts w:ascii="Garamond" w:eastAsia="Times New Roman" w:hAnsi="Garamond" w:cs="Times New Roman"/>
          <w:color w:val="2A2A2A"/>
          <w:shd w:val="clear" w:color="auto" w:fill="FFFFFF"/>
          <w:lang w:eastAsia="en-GB"/>
        </w:rPr>
        <w:t>are</w:t>
      </w:r>
      <w:r w:rsidR="00B24AD7">
        <w:rPr>
          <w:rFonts w:ascii="Garamond" w:eastAsia="Times New Roman" w:hAnsi="Garamond" w:cs="Times New Roman"/>
          <w:color w:val="2A2A2A"/>
          <w:shd w:val="clear" w:color="auto" w:fill="FFFFFF"/>
          <w:lang w:eastAsia="en-GB"/>
        </w:rPr>
        <w:t xml:space="preserve"> spitting out the core, and </w:t>
      </w:r>
      <w:r w:rsidR="00F05F84">
        <w:rPr>
          <w:rFonts w:ascii="Garamond" w:eastAsia="Times New Roman" w:hAnsi="Garamond" w:cs="Times New Roman"/>
          <w:color w:val="2A2A2A"/>
          <w:shd w:val="clear" w:color="auto" w:fill="FFFFFF"/>
          <w:lang w:eastAsia="en-GB"/>
        </w:rPr>
        <w:t xml:space="preserve">are </w:t>
      </w:r>
      <w:r w:rsidR="0067222C">
        <w:rPr>
          <w:rFonts w:ascii="Garamond" w:eastAsia="Times New Roman" w:hAnsi="Garamond" w:cs="Times New Roman"/>
          <w:color w:val="2A2A2A"/>
          <w:shd w:val="clear" w:color="auto" w:fill="FFFFFF"/>
          <w:lang w:eastAsia="en-GB"/>
        </w:rPr>
        <w:t xml:space="preserve">now </w:t>
      </w:r>
      <w:r w:rsidR="00B24AD7">
        <w:rPr>
          <w:rFonts w:ascii="Garamond" w:eastAsia="Times New Roman" w:hAnsi="Garamond" w:cs="Times New Roman"/>
          <w:color w:val="2A2A2A"/>
          <w:shd w:val="clear" w:color="auto" w:fill="FFFFFF"/>
          <w:lang w:eastAsia="en-GB"/>
        </w:rPr>
        <w:t xml:space="preserve">washing </w:t>
      </w:r>
      <w:r w:rsidR="00F05F84">
        <w:rPr>
          <w:rFonts w:ascii="Garamond" w:eastAsia="Times New Roman" w:hAnsi="Garamond" w:cs="Times New Roman"/>
          <w:color w:val="2A2A2A"/>
          <w:shd w:val="clear" w:color="auto" w:fill="FFFFFF"/>
          <w:lang w:eastAsia="en-GB"/>
        </w:rPr>
        <w:t>their</w:t>
      </w:r>
      <w:r w:rsidR="00B24AD7">
        <w:rPr>
          <w:rFonts w:ascii="Garamond" w:eastAsia="Times New Roman" w:hAnsi="Garamond" w:cs="Times New Roman"/>
          <w:color w:val="2A2A2A"/>
          <w:shd w:val="clear" w:color="auto" w:fill="FFFFFF"/>
          <w:lang w:eastAsia="en-GB"/>
        </w:rPr>
        <w:t xml:space="preserve"> </w:t>
      </w:r>
      <w:r w:rsidR="0067222C">
        <w:rPr>
          <w:rFonts w:ascii="Garamond" w:eastAsia="Times New Roman" w:hAnsi="Garamond" w:cs="Times New Roman"/>
          <w:color w:val="2A2A2A"/>
          <w:shd w:val="clear" w:color="auto" w:fill="FFFFFF"/>
          <w:lang w:eastAsia="en-GB"/>
        </w:rPr>
        <w:t>hands</w:t>
      </w:r>
      <w:r w:rsidR="00EC2904">
        <w:rPr>
          <w:rFonts w:ascii="Garamond" w:eastAsia="Times New Roman" w:hAnsi="Garamond" w:cs="Times New Roman"/>
          <w:color w:val="2A2A2A"/>
          <w:shd w:val="clear" w:color="auto" w:fill="FFFFFF"/>
          <w:lang w:eastAsia="en-GB"/>
        </w:rPr>
        <w:t xml:space="preserve">, then </w:t>
      </w:r>
      <w:r w:rsidR="0067222C">
        <w:rPr>
          <w:rFonts w:ascii="Garamond" w:eastAsia="Times New Roman" w:hAnsi="Garamond" w:cs="Times New Roman"/>
          <w:color w:val="2A2A2A"/>
          <w:shd w:val="clear" w:color="auto" w:fill="FFFFFF"/>
          <w:lang w:eastAsia="en-GB"/>
        </w:rPr>
        <w:t xml:space="preserve">my source of my knowledge </w:t>
      </w:r>
      <w:r w:rsidR="00F05F84">
        <w:rPr>
          <w:rFonts w:ascii="Garamond" w:eastAsia="Times New Roman" w:hAnsi="Garamond" w:cs="Times New Roman"/>
          <w:color w:val="2A2A2A"/>
          <w:shd w:val="clear" w:color="auto" w:fill="FFFFFF"/>
          <w:lang w:eastAsia="en-GB"/>
        </w:rPr>
        <w:t xml:space="preserve">that they are </w:t>
      </w:r>
      <w:r w:rsidR="0067222C">
        <w:rPr>
          <w:rFonts w:ascii="Garamond" w:eastAsia="Times New Roman" w:hAnsi="Garamond" w:cs="Times New Roman"/>
          <w:color w:val="2A2A2A"/>
          <w:shd w:val="clear" w:color="auto" w:fill="FFFFFF"/>
          <w:lang w:eastAsia="en-GB"/>
        </w:rPr>
        <w:t xml:space="preserve">doing these things is that I can see </w:t>
      </w:r>
      <w:r w:rsidR="00F05F84">
        <w:rPr>
          <w:rFonts w:ascii="Garamond" w:eastAsia="Times New Roman" w:hAnsi="Garamond" w:cs="Times New Roman"/>
          <w:color w:val="2A2A2A"/>
          <w:shd w:val="clear" w:color="auto" w:fill="FFFFFF"/>
          <w:lang w:eastAsia="en-GB"/>
        </w:rPr>
        <w:t>them</w:t>
      </w:r>
      <w:r w:rsidR="0067222C">
        <w:rPr>
          <w:rFonts w:ascii="Garamond" w:eastAsia="Times New Roman" w:hAnsi="Garamond" w:cs="Times New Roman"/>
          <w:color w:val="2A2A2A"/>
          <w:shd w:val="clear" w:color="auto" w:fill="FFFFFF"/>
          <w:lang w:eastAsia="en-GB"/>
        </w:rPr>
        <w:t xml:space="preserve"> doing them. </w:t>
      </w:r>
    </w:p>
    <w:p w14:paraId="0BDF1A1A" w14:textId="77777777" w:rsidR="0067222C" w:rsidRDefault="0067222C" w:rsidP="00B24AD7">
      <w:pPr>
        <w:autoSpaceDE w:val="0"/>
        <w:autoSpaceDN w:val="0"/>
        <w:adjustRightInd w:val="0"/>
        <w:rPr>
          <w:rFonts w:ascii="Garamond" w:eastAsia="Times New Roman" w:hAnsi="Garamond" w:cs="Times New Roman"/>
          <w:color w:val="2A2A2A"/>
          <w:shd w:val="clear" w:color="auto" w:fill="FFFFFF"/>
          <w:lang w:eastAsia="en-GB"/>
        </w:rPr>
      </w:pPr>
    </w:p>
    <w:p w14:paraId="2EE3BF6D" w14:textId="2FE62D01" w:rsidR="00176353" w:rsidRDefault="0067222C" w:rsidP="00176353">
      <w:pPr>
        <w:autoSpaceDE w:val="0"/>
        <w:autoSpaceDN w:val="0"/>
        <w:adjustRightInd w:val="0"/>
        <w:rPr>
          <w:rFonts w:ascii="Garamond" w:hAnsi="Garamond"/>
          <w:sz w:val="20"/>
          <w:szCs w:val="20"/>
        </w:rPr>
      </w:pPr>
      <w:r>
        <w:rPr>
          <w:rFonts w:ascii="Garamond" w:eastAsia="Times New Roman" w:hAnsi="Garamond" w:cs="Times New Roman"/>
          <w:color w:val="2A2A2A"/>
          <w:shd w:val="clear" w:color="auto" w:fill="FFFFFF"/>
          <w:lang w:eastAsia="en-GB"/>
        </w:rPr>
        <w:t>Such a view</w:t>
      </w:r>
      <w:r w:rsidR="009E3F67">
        <w:rPr>
          <w:rFonts w:ascii="Garamond" w:eastAsia="Times New Roman" w:hAnsi="Garamond" w:cs="Times New Roman"/>
          <w:color w:val="2A2A2A"/>
          <w:shd w:val="clear" w:color="auto" w:fill="FFFFFF"/>
          <w:lang w:eastAsia="en-GB"/>
        </w:rPr>
        <w:t xml:space="preserve"> of actions</w:t>
      </w:r>
      <w:r>
        <w:rPr>
          <w:rFonts w:ascii="Garamond" w:eastAsia="Times New Roman" w:hAnsi="Garamond" w:cs="Times New Roman"/>
          <w:color w:val="2A2A2A"/>
          <w:shd w:val="clear" w:color="auto" w:fill="FFFFFF"/>
          <w:lang w:eastAsia="en-GB"/>
        </w:rPr>
        <w:t xml:space="preserve">, if justified, would </w:t>
      </w:r>
      <w:r w:rsidR="00F05F84">
        <w:rPr>
          <w:rFonts w:ascii="Garamond" w:eastAsia="Times New Roman" w:hAnsi="Garamond" w:cs="Times New Roman"/>
          <w:color w:val="2A2A2A"/>
          <w:shd w:val="clear" w:color="auto" w:fill="FFFFFF"/>
          <w:lang w:eastAsia="en-GB"/>
        </w:rPr>
        <w:t xml:space="preserve">seem to </w:t>
      </w:r>
      <w:r>
        <w:rPr>
          <w:rFonts w:ascii="Garamond" w:eastAsia="Times New Roman" w:hAnsi="Garamond" w:cs="Times New Roman"/>
          <w:color w:val="2A2A2A"/>
          <w:shd w:val="clear" w:color="auto" w:fill="FFFFFF"/>
          <w:lang w:eastAsia="en-GB"/>
        </w:rPr>
        <w:t xml:space="preserve">meet the demands of what we called </w:t>
      </w:r>
      <w:r w:rsidR="00B24AD7" w:rsidRPr="006A10C8">
        <w:rPr>
          <w:rFonts w:ascii="Garamond" w:hAnsi="Garamond" w:cs="Times New Roman"/>
          <w:i/>
          <w:iCs/>
        </w:rPr>
        <w:t>existence questions</w:t>
      </w:r>
      <w:r w:rsidR="00B24AD7">
        <w:rPr>
          <w:rFonts w:ascii="Garamond" w:hAnsi="Garamond" w:cs="Times New Roman"/>
        </w:rPr>
        <w:t xml:space="preserve">: do we know </w:t>
      </w:r>
      <w:r>
        <w:rPr>
          <w:rFonts w:ascii="Garamond" w:hAnsi="Garamond" w:cs="Times New Roman"/>
        </w:rPr>
        <w:t xml:space="preserve">that there are </w:t>
      </w:r>
      <w:r w:rsidR="00B24AD7">
        <w:rPr>
          <w:rFonts w:ascii="Garamond" w:hAnsi="Garamond" w:cs="Times New Roman"/>
        </w:rPr>
        <w:t>other</w:t>
      </w:r>
      <w:r>
        <w:rPr>
          <w:rFonts w:ascii="Garamond" w:hAnsi="Garamond" w:cs="Times New Roman"/>
        </w:rPr>
        <w:t>s that are</w:t>
      </w:r>
      <w:r w:rsidR="00B24AD7">
        <w:rPr>
          <w:rFonts w:ascii="Garamond" w:hAnsi="Garamond" w:cs="Times New Roman"/>
        </w:rPr>
        <w:t xml:space="preserve"> min</w:t>
      </w:r>
      <w:r>
        <w:rPr>
          <w:rFonts w:ascii="Garamond" w:hAnsi="Garamond" w:cs="Times New Roman"/>
        </w:rPr>
        <w:t xml:space="preserve">ded at all, </w:t>
      </w:r>
      <w:r w:rsidR="00B24AD7">
        <w:rPr>
          <w:rFonts w:ascii="Garamond" w:hAnsi="Garamond" w:cs="Times New Roman"/>
        </w:rPr>
        <w:t xml:space="preserve">and if so, how? </w:t>
      </w:r>
      <w:r>
        <w:rPr>
          <w:rFonts w:ascii="Garamond" w:hAnsi="Garamond" w:cs="Times New Roman"/>
        </w:rPr>
        <w:t>If many observable human movements are observable as actions, and if actions are mental events, then we do know that others are minded, and we know through seeing them act.</w:t>
      </w:r>
      <w:r w:rsidR="00EA28E2">
        <w:rPr>
          <w:rStyle w:val="FootnoteReference"/>
          <w:rFonts w:ascii="Garamond" w:hAnsi="Garamond" w:cs="Times New Roman"/>
        </w:rPr>
        <w:footnoteReference w:id="8"/>
      </w:r>
      <w:r w:rsidR="00981612">
        <w:rPr>
          <w:rFonts w:ascii="Garamond" w:hAnsi="Garamond" w:cs="Times New Roman"/>
        </w:rPr>
        <w:t xml:space="preserve"> It might, at first seem that appeal to observation of another actions will </w:t>
      </w:r>
      <w:r w:rsidR="00176353">
        <w:rPr>
          <w:rFonts w:ascii="Garamond" w:hAnsi="Garamond" w:cs="Times New Roman"/>
        </w:rPr>
        <w:t>answer the existence question but not the ‘what are they thinking’ question</w:t>
      </w:r>
      <w:r w:rsidR="00981612">
        <w:rPr>
          <w:rFonts w:ascii="Garamond" w:hAnsi="Garamond" w:cs="Times New Roman"/>
        </w:rPr>
        <w:t>. It might seem that we know</w:t>
      </w:r>
      <w:r w:rsidR="00282E5F">
        <w:rPr>
          <w:rFonts w:ascii="Garamond" w:hAnsi="Garamond" w:cs="Times New Roman"/>
        </w:rPr>
        <w:t xml:space="preserve"> </w:t>
      </w:r>
      <w:r w:rsidR="00981612">
        <w:rPr>
          <w:rFonts w:ascii="Garamond" w:hAnsi="Garamond" w:cs="Times New Roman"/>
        </w:rPr>
        <w:t xml:space="preserve">what they are doing but not what they are thinking and feeling about what they are doing. </w:t>
      </w:r>
      <w:r w:rsidR="00176353">
        <w:rPr>
          <w:rFonts w:ascii="Garamond" w:hAnsi="Garamond" w:cs="Times New Roman"/>
        </w:rPr>
        <w:t>However, i</w:t>
      </w:r>
      <w:r w:rsidR="00EA28E2">
        <w:rPr>
          <w:rFonts w:ascii="Garamond" w:hAnsi="Garamond" w:cs="Times New Roman"/>
        </w:rPr>
        <w:t xml:space="preserve">t is </w:t>
      </w:r>
      <w:r w:rsidR="0017069A">
        <w:rPr>
          <w:rFonts w:ascii="Garamond" w:hAnsi="Garamond" w:cs="Times New Roman"/>
        </w:rPr>
        <w:t xml:space="preserve">just </w:t>
      </w:r>
      <w:r w:rsidR="00EA28E2">
        <w:rPr>
          <w:rFonts w:ascii="Garamond" w:hAnsi="Garamond" w:cs="Times New Roman"/>
        </w:rPr>
        <w:t xml:space="preserve">not true to say that this </w:t>
      </w:r>
      <w:r w:rsidR="00176353">
        <w:rPr>
          <w:rFonts w:ascii="Garamond" w:hAnsi="Garamond" w:cs="Times New Roman"/>
        </w:rPr>
        <w:t xml:space="preserve">kind of </w:t>
      </w:r>
      <w:r w:rsidR="00EA28E2">
        <w:rPr>
          <w:rFonts w:ascii="Garamond" w:hAnsi="Garamond" w:cs="Times New Roman"/>
        </w:rPr>
        <w:t>answer does</w:t>
      </w:r>
      <w:r w:rsidR="00176353">
        <w:rPr>
          <w:rFonts w:ascii="Garamond" w:hAnsi="Garamond" w:cs="Times New Roman"/>
        </w:rPr>
        <w:t>n’</w:t>
      </w:r>
      <w:r w:rsidR="00EA28E2">
        <w:rPr>
          <w:rFonts w:ascii="Garamond" w:hAnsi="Garamond" w:cs="Times New Roman"/>
        </w:rPr>
        <w:t xml:space="preserve">t provide answers to the </w:t>
      </w:r>
      <w:r w:rsidR="008E2095" w:rsidRPr="006A10C8">
        <w:rPr>
          <w:rFonts w:ascii="Garamond" w:hAnsi="Garamond" w:cs="Times New Roman"/>
          <w:i/>
          <w:iCs/>
        </w:rPr>
        <w:t>what are they thinking questions</w:t>
      </w:r>
      <w:r w:rsidR="008E2095">
        <w:rPr>
          <w:rFonts w:ascii="Garamond" w:hAnsi="Garamond" w:cs="Times New Roman"/>
        </w:rPr>
        <w:t xml:space="preserve"> as we unpacked </w:t>
      </w:r>
      <w:r w:rsidR="00176353">
        <w:rPr>
          <w:rFonts w:ascii="Garamond" w:hAnsi="Garamond" w:cs="Times New Roman"/>
        </w:rPr>
        <w:t>them</w:t>
      </w:r>
      <w:r w:rsidR="008E2095">
        <w:rPr>
          <w:rFonts w:ascii="Garamond" w:hAnsi="Garamond" w:cs="Times New Roman"/>
        </w:rPr>
        <w:t xml:space="preserve">. If actions are </w:t>
      </w:r>
      <w:r w:rsidR="00981612">
        <w:rPr>
          <w:rFonts w:ascii="Garamond" w:hAnsi="Garamond" w:cs="Times New Roman"/>
        </w:rPr>
        <w:t xml:space="preserve">indeed </w:t>
      </w:r>
      <w:r w:rsidR="008E2095">
        <w:rPr>
          <w:rFonts w:ascii="Garamond" w:hAnsi="Garamond" w:cs="Times New Roman"/>
        </w:rPr>
        <w:t xml:space="preserve">mental occurrences taking place in the mental life of another then, in knowing what they are doing, I do know what they are thinking, in that broad sense. </w:t>
      </w:r>
      <w:r w:rsidR="0017069A">
        <w:rPr>
          <w:rFonts w:ascii="Garamond" w:hAnsi="Garamond" w:cs="Times New Roman"/>
        </w:rPr>
        <w:t xml:space="preserve">Their actions </w:t>
      </w:r>
      <w:r w:rsidR="001A441D">
        <w:rPr>
          <w:rFonts w:ascii="Garamond" w:hAnsi="Garamond" w:cs="Times New Roman"/>
        </w:rPr>
        <w:t>may also be</w:t>
      </w:r>
      <w:r w:rsidR="0017069A">
        <w:rPr>
          <w:rFonts w:ascii="Garamond" w:hAnsi="Garamond" w:cs="Times New Roman"/>
        </w:rPr>
        <w:t xml:space="preserve"> </w:t>
      </w:r>
      <w:r w:rsidR="001A441D">
        <w:rPr>
          <w:rFonts w:ascii="Garamond" w:hAnsi="Garamond" w:cs="Times New Roman"/>
        </w:rPr>
        <w:t xml:space="preserve">their </w:t>
      </w:r>
      <w:r w:rsidR="0017069A">
        <w:rPr>
          <w:rFonts w:ascii="Garamond" w:hAnsi="Garamond" w:cs="Times New Roman"/>
        </w:rPr>
        <w:t>thinking.</w:t>
      </w:r>
      <w:r w:rsidR="00282E5F">
        <w:rPr>
          <w:rStyle w:val="FootnoteReference"/>
          <w:rFonts w:ascii="Garamond" w:hAnsi="Garamond" w:cs="Times New Roman"/>
        </w:rPr>
        <w:footnoteReference w:id="9"/>
      </w:r>
    </w:p>
    <w:p w14:paraId="31BC6D6F" w14:textId="77777777" w:rsidR="001A441D" w:rsidRDefault="001A441D" w:rsidP="00176353">
      <w:pPr>
        <w:autoSpaceDE w:val="0"/>
        <w:autoSpaceDN w:val="0"/>
        <w:adjustRightInd w:val="0"/>
        <w:rPr>
          <w:rFonts w:ascii="Garamond" w:hAnsi="Garamond" w:cs="Times New Roman"/>
        </w:rPr>
      </w:pPr>
    </w:p>
    <w:p w14:paraId="0464EC20" w14:textId="1677A330" w:rsidR="00DF7C91" w:rsidRDefault="008E2095" w:rsidP="0004112E">
      <w:pPr>
        <w:autoSpaceDE w:val="0"/>
        <w:autoSpaceDN w:val="0"/>
        <w:adjustRightInd w:val="0"/>
        <w:rPr>
          <w:rFonts w:ascii="Garamond" w:eastAsia="Times New Roman" w:hAnsi="Garamond" w:cs="Times New Roman"/>
          <w:color w:val="2A2A2A"/>
          <w:shd w:val="clear" w:color="auto" w:fill="FFFFFF"/>
          <w:lang w:eastAsia="en-GB"/>
        </w:rPr>
      </w:pPr>
      <w:r>
        <w:rPr>
          <w:rFonts w:ascii="Garamond" w:hAnsi="Garamond" w:cs="Times New Roman"/>
        </w:rPr>
        <w:t>S</w:t>
      </w:r>
      <w:r w:rsidR="00EA28E2">
        <w:rPr>
          <w:rFonts w:ascii="Garamond" w:hAnsi="Garamond" w:cs="Times New Roman"/>
        </w:rPr>
        <w:t>uppose</w:t>
      </w:r>
      <w:r w:rsidR="00176353">
        <w:rPr>
          <w:rFonts w:ascii="Garamond" w:hAnsi="Garamond" w:cs="Times New Roman"/>
        </w:rPr>
        <w:t>, however,</w:t>
      </w:r>
      <w:r w:rsidR="00EA28E2">
        <w:rPr>
          <w:rFonts w:ascii="Garamond" w:hAnsi="Garamond" w:cs="Times New Roman"/>
        </w:rPr>
        <w:t xml:space="preserve"> that </w:t>
      </w:r>
      <w:r>
        <w:rPr>
          <w:rFonts w:ascii="Garamond" w:hAnsi="Garamond" w:cs="Times New Roman"/>
        </w:rPr>
        <w:t xml:space="preserve">truths about </w:t>
      </w:r>
      <w:r w:rsidR="00EA28E2">
        <w:rPr>
          <w:rFonts w:ascii="Garamond" w:hAnsi="Garamond" w:cs="Times New Roman"/>
        </w:rPr>
        <w:t xml:space="preserve">bodily action were the only </w:t>
      </w:r>
      <w:r w:rsidR="00EA28E2">
        <w:rPr>
          <w:rFonts w:ascii="Garamond" w:eastAsia="Times New Roman" w:hAnsi="Garamond" w:cs="Times New Roman"/>
          <w:color w:val="2A2A2A"/>
          <w:shd w:val="clear" w:color="auto" w:fill="FFFFFF"/>
          <w:lang w:eastAsia="en-GB"/>
        </w:rPr>
        <w:t xml:space="preserve">the truths of </w:t>
      </w:r>
      <w:proofErr w:type="spellStart"/>
      <w:r w:rsidR="00EA28E2">
        <w:rPr>
          <w:rFonts w:ascii="Garamond" w:eastAsia="Times New Roman" w:hAnsi="Garamond" w:cs="Times New Roman"/>
          <w:color w:val="2A2A2A"/>
          <w:shd w:val="clear" w:color="auto" w:fill="FFFFFF"/>
          <w:lang w:eastAsia="en-GB"/>
        </w:rPr>
        <w:t>anothers</w:t>
      </w:r>
      <w:proofErr w:type="spellEnd"/>
      <w:r w:rsidR="00EA28E2">
        <w:rPr>
          <w:rFonts w:ascii="Garamond" w:eastAsia="Times New Roman" w:hAnsi="Garamond" w:cs="Times New Roman"/>
          <w:color w:val="2A2A2A"/>
          <w:shd w:val="clear" w:color="auto" w:fill="FFFFFF"/>
          <w:lang w:eastAsia="en-GB"/>
        </w:rPr>
        <w:t>’ mind that we could make sense of knowing</w:t>
      </w:r>
      <w:r w:rsidR="00176353">
        <w:rPr>
          <w:rFonts w:ascii="Garamond" w:eastAsia="Times New Roman" w:hAnsi="Garamond" w:cs="Times New Roman"/>
          <w:color w:val="2A2A2A"/>
          <w:shd w:val="clear" w:color="auto" w:fill="FFFFFF"/>
          <w:lang w:eastAsia="en-GB"/>
        </w:rPr>
        <w:t xml:space="preserve">. This would mean that </w:t>
      </w:r>
      <w:r w:rsidR="00EA28E2">
        <w:rPr>
          <w:rFonts w:ascii="Garamond" w:eastAsia="Times New Roman" w:hAnsi="Garamond" w:cs="Times New Roman"/>
          <w:color w:val="2A2A2A"/>
          <w:shd w:val="clear" w:color="auto" w:fill="FFFFFF"/>
          <w:lang w:eastAsia="en-GB"/>
        </w:rPr>
        <w:t>the</w:t>
      </w:r>
      <w:r w:rsidR="00176353">
        <w:rPr>
          <w:rFonts w:ascii="Garamond" w:eastAsia="Times New Roman" w:hAnsi="Garamond" w:cs="Times New Roman"/>
          <w:color w:val="2A2A2A"/>
          <w:shd w:val="clear" w:color="auto" w:fill="FFFFFF"/>
          <w:lang w:eastAsia="en-GB"/>
        </w:rPr>
        <w:t xml:space="preserve"> only</w:t>
      </w:r>
      <w:r w:rsidR="00EA28E2">
        <w:rPr>
          <w:rFonts w:ascii="Garamond" w:eastAsia="Times New Roman" w:hAnsi="Garamond" w:cs="Times New Roman"/>
          <w:color w:val="2A2A2A"/>
          <w:shd w:val="clear" w:color="auto" w:fill="FFFFFF"/>
          <w:lang w:eastAsia="en-GB"/>
        </w:rPr>
        <w:t xml:space="preserve"> </w:t>
      </w:r>
      <w:r>
        <w:rPr>
          <w:rFonts w:ascii="Garamond" w:eastAsia="Times New Roman" w:hAnsi="Garamond" w:cs="Times New Roman"/>
          <w:color w:val="2A2A2A"/>
          <w:shd w:val="clear" w:color="auto" w:fill="FFFFFF"/>
          <w:lang w:eastAsia="en-GB"/>
        </w:rPr>
        <w:t xml:space="preserve">ways </w:t>
      </w:r>
      <w:r w:rsidR="00EA28E2">
        <w:rPr>
          <w:rFonts w:ascii="Garamond" w:eastAsia="Times New Roman" w:hAnsi="Garamond" w:cs="Times New Roman"/>
          <w:color w:val="2A2A2A"/>
          <w:shd w:val="clear" w:color="auto" w:fill="FFFFFF"/>
          <w:lang w:eastAsia="en-GB"/>
        </w:rPr>
        <w:t xml:space="preserve">we could answer the </w:t>
      </w:r>
      <w:r w:rsidR="00EA28E2" w:rsidRPr="006A10C8">
        <w:rPr>
          <w:rFonts w:ascii="Garamond" w:hAnsi="Garamond" w:cs="Times New Roman"/>
          <w:i/>
          <w:iCs/>
        </w:rPr>
        <w:t>what are they thinking questions</w:t>
      </w:r>
      <w:r w:rsidR="00EA28E2">
        <w:rPr>
          <w:rFonts w:ascii="Garamond" w:hAnsi="Garamond" w:cs="Times New Roman"/>
        </w:rPr>
        <w:t xml:space="preserve"> would be by answering </w:t>
      </w:r>
      <w:r w:rsidR="00176353">
        <w:rPr>
          <w:rFonts w:ascii="Garamond" w:hAnsi="Garamond" w:cs="Times New Roman"/>
        </w:rPr>
        <w:t xml:space="preserve">a subset of ‘what are they </w:t>
      </w:r>
      <w:r w:rsidR="0004112E">
        <w:rPr>
          <w:rFonts w:ascii="Garamond" w:hAnsi="Garamond" w:cs="Times New Roman"/>
        </w:rPr>
        <w:t xml:space="preserve">overtly </w:t>
      </w:r>
      <w:r w:rsidR="00EA28E2">
        <w:rPr>
          <w:rFonts w:ascii="Garamond" w:hAnsi="Garamond" w:cs="Times New Roman"/>
        </w:rPr>
        <w:t>doing</w:t>
      </w:r>
      <w:r w:rsidR="00176353">
        <w:rPr>
          <w:rFonts w:ascii="Garamond" w:hAnsi="Garamond" w:cs="Times New Roman"/>
        </w:rPr>
        <w:t>’</w:t>
      </w:r>
      <w:r w:rsidR="00EA28E2">
        <w:rPr>
          <w:rFonts w:ascii="Garamond" w:hAnsi="Garamond" w:cs="Times New Roman"/>
        </w:rPr>
        <w:t xml:space="preserve"> questions</w:t>
      </w:r>
      <w:r w:rsidR="00EA28E2">
        <w:rPr>
          <w:rFonts w:ascii="Garamond" w:eastAsia="Times New Roman" w:hAnsi="Garamond" w:cs="Times New Roman"/>
          <w:color w:val="2A2A2A"/>
          <w:shd w:val="clear" w:color="auto" w:fill="FFFFFF"/>
          <w:lang w:eastAsia="en-GB"/>
        </w:rPr>
        <w:t xml:space="preserve">. </w:t>
      </w:r>
      <w:r w:rsidR="0017069A">
        <w:rPr>
          <w:rFonts w:ascii="Garamond" w:eastAsia="Times New Roman" w:hAnsi="Garamond" w:cs="Times New Roman"/>
          <w:color w:val="2A2A2A"/>
          <w:shd w:val="clear" w:color="auto" w:fill="FFFFFF"/>
          <w:lang w:eastAsia="en-GB"/>
        </w:rPr>
        <w:t xml:space="preserve">Would this </w:t>
      </w:r>
      <w:r w:rsidR="00176353">
        <w:rPr>
          <w:rFonts w:ascii="Garamond" w:eastAsia="Times New Roman" w:hAnsi="Garamond" w:cs="Times New Roman"/>
          <w:color w:val="2A2A2A"/>
          <w:shd w:val="clear" w:color="auto" w:fill="FFFFFF"/>
          <w:lang w:eastAsia="en-GB"/>
        </w:rPr>
        <w:t>take us far enough</w:t>
      </w:r>
      <w:r w:rsidR="00EA28E2">
        <w:rPr>
          <w:rFonts w:ascii="Garamond" w:eastAsia="Times New Roman" w:hAnsi="Garamond" w:cs="Times New Roman"/>
          <w:color w:val="2A2A2A"/>
          <w:shd w:val="clear" w:color="auto" w:fill="FFFFFF"/>
          <w:lang w:eastAsia="en-GB"/>
        </w:rPr>
        <w:t xml:space="preserve"> from the unsettling </w:t>
      </w:r>
      <w:r w:rsidR="00981612">
        <w:rPr>
          <w:rFonts w:ascii="Garamond" w:eastAsia="Times New Roman" w:hAnsi="Garamond" w:cs="Times New Roman"/>
          <w:color w:val="2A2A2A"/>
          <w:shd w:val="clear" w:color="auto" w:fill="FFFFFF"/>
          <w:lang w:eastAsia="en-GB"/>
        </w:rPr>
        <w:t xml:space="preserve">anxiety </w:t>
      </w:r>
      <w:r w:rsidR="00EA28E2">
        <w:rPr>
          <w:rFonts w:ascii="Garamond" w:eastAsia="Times New Roman" w:hAnsi="Garamond" w:cs="Times New Roman"/>
          <w:color w:val="2A2A2A"/>
          <w:shd w:val="clear" w:color="auto" w:fill="FFFFFF"/>
          <w:lang w:eastAsia="en-GB"/>
        </w:rPr>
        <w:t>we started with</w:t>
      </w:r>
      <w:r w:rsidR="0017069A">
        <w:rPr>
          <w:rFonts w:ascii="Garamond" w:eastAsia="Times New Roman" w:hAnsi="Garamond" w:cs="Times New Roman"/>
          <w:color w:val="2A2A2A"/>
          <w:shd w:val="clear" w:color="auto" w:fill="FFFFFF"/>
          <w:lang w:eastAsia="en-GB"/>
        </w:rPr>
        <w:t xml:space="preserve">? </w:t>
      </w:r>
      <w:r>
        <w:rPr>
          <w:rFonts w:ascii="Garamond" w:eastAsia="Times New Roman" w:hAnsi="Garamond" w:cs="Times New Roman"/>
          <w:color w:val="2A2A2A"/>
          <w:shd w:val="clear" w:color="auto" w:fill="FFFFFF"/>
          <w:lang w:eastAsia="en-GB"/>
        </w:rPr>
        <w:t>W</w:t>
      </w:r>
      <w:r w:rsidR="0017069A">
        <w:rPr>
          <w:rFonts w:ascii="Garamond" w:eastAsia="Times New Roman" w:hAnsi="Garamond" w:cs="Times New Roman"/>
          <w:color w:val="2A2A2A"/>
          <w:shd w:val="clear" w:color="auto" w:fill="FFFFFF"/>
          <w:lang w:eastAsia="en-GB"/>
        </w:rPr>
        <w:t xml:space="preserve">hatever we </w:t>
      </w:r>
      <w:r w:rsidR="00E6477C">
        <w:rPr>
          <w:rFonts w:ascii="Garamond" w:eastAsia="Times New Roman" w:hAnsi="Garamond" w:cs="Times New Roman"/>
          <w:color w:val="2A2A2A"/>
          <w:shd w:val="clear" w:color="auto" w:fill="FFFFFF"/>
          <w:lang w:eastAsia="en-GB"/>
        </w:rPr>
        <w:t>seek</w:t>
      </w:r>
      <w:r>
        <w:rPr>
          <w:rFonts w:ascii="Garamond" w:eastAsia="Times New Roman" w:hAnsi="Garamond" w:cs="Times New Roman"/>
          <w:color w:val="2A2A2A"/>
          <w:shd w:val="clear" w:color="auto" w:fill="FFFFFF"/>
          <w:lang w:eastAsia="en-GB"/>
        </w:rPr>
        <w:t>,</w:t>
      </w:r>
      <w:r w:rsidR="00EA28E2">
        <w:rPr>
          <w:rFonts w:ascii="Garamond" w:eastAsia="Times New Roman" w:hAnsi="Garamond" w:cs="Times New Roman"/>
          <w:color w:val="2A2A2A"/>
          <w:shd w:val="clear" w:color="auto" w:fill="FFFFFF"/>
          <w:lang w:eastAsia="en-GB"/>
        </w:rPr>
        <w:t xml:space="preserve"> in making sense of our relation</w:t>
      </w:r>
      <w:r w:rsidR="00176353">
        <w:rPr>
          <w:rFonts w:ascii="Garamond" w:eastAsia="Times New Roman" w:hAnsi="Garamond" w:cs="Times New Roman"/>
          <w:color w:val="2A2A2A"/>
          <w:shd w:val="clear" w:color="auto" w:fill="FFFFFF"/>
          <w:lang w:eastAsia="en-GB"/>
        </w:rPr>
        <w:t xml:space="preserve">s </w:t>
      </w:r>
      <w:r w:rsidR="00EA28E2">
        <w:rPr>
          <w:rFonts w:ascii="Garamond" w:eastAsia="Times New Roman" w:hAnsi="Garamond" w:cs="Times New Roman"/>
          <w:color w:val="2A2A2A"/>
          <w:shd w:val="clear" w:color="auto" w:fill="FFFFFF"/>
          <w:lang w:eastAsia="en-GB"/>
        </w:rPr>
        <w:t>to others</w:t>
      </w:r>
      <w:r>
        <w:rPr>
          <w:rFonts w:ascii="Garamond" w:eastAsia="Times New Roman" w:hAnsi="Garamond" w:cs="Times New Roman"/>
          <w:color w:val="2A2A2A"/>
          <w:shd w:val="clear" w:color="auto" w:fill="FFFFFF"/>
          <w:lang w:eastAsia="en-GB"/>
        </w:rPr>
        <w:t>,</w:t>
      </w:r>
      <w:r w:rsidR="00E6477C">
        <w:rPr>
          <w:rFonts w:ascii="Garamond" w:eastAsia="Times New Roman" w:hAnsi="Garamond" w:cs="Times New Roman"/>
          <w:color w:val="2A2A2A"/>
          <w:shd w:val="clear" w:color="auto" w:fill="FFFFFF"/>
          <w:lang w:eastAsia="en-GB"/>
        </w:rPr>
        <w:t xml:space="preserve"> </w:t>
      </w:r>
      <w:r w:rsidR="0017069A">
        <w:rPr>
          <w:rFonts w:ascii="Garamond" w:eastAsia="Times New Roman" w:hAnsi="Garamond" w:cs="Times New Roman"/>
          <w:color w:val="2A2A2A"/>
          <w:shd w:val="clear" w:color="auto" w:fill="FFFFFF"/>
          <w:lang w:eastAsia="en-GB"/>
        </w:rPr>
        <w:t xml:space="preserve">this does not seem to provide it. </w:t>
      </w:r>
      <w:r w:rsidR="00DF7C91">
        <w:rPr>
          <w:rFonts w:ascii="Garamond" w:eastAsia="Times New Roman" w:hAnsi="Garamond" w:cs="Times New Roman"/>
          <w:color w:val="2A2A2A"/>
          <w:shd w:val="clear" w:color="auto" w:fill="FFFFFF"/>
          <w:lang w:eastAsia="en-GB"/>
        </w:rPr>
        <w:t>We want not only to know that</w:t>
      </w:r>
      <w:r w:rsidR="00981612">
        <w:rPr>
          <w:rFonts w:ascii="Garamond" w:eastAsia="Times New Roman" w:hAnsi="Garamond" w:cs="Times New Roman"/>
          <w:color w:val="2A2A2A"/>
          <w:shd w:val="clear" w:color="auto" w:fill="FFFFFF"/>
          <w:lang w:eastAsia="en-GB"/>
        </w:rPr>
        <w:t xml:space="preserve">, and in what way, </w:t>
      </w:r>
      <w:r w:rsidR="00DF7C91">
        <w:rPr>
          <w:rFonts w:ascii="Garamond" w:eastAsia="Times New Roman" w:hAnsi="Garamond" w:cs="Times New Roman"/>
          <w:color w:val="2A2A2A"/>
          <w:shd w:val="clear" w:color="auto" w:fill="FFFFFF"/>
          <w:lang w:eastAsia="en-GB"/>
        </w:rPr>
        <w:t>others overt activities are minded activities</w:t>
      </w:r>
      <w:r w:rsidR="0017069A">
        <w:rPr>
          <w:rFonts w:ascii="Garamond" w:eastAsia="Times New Roman" w:hAnsi="Garamond" w:cs="Times New Roman"/>
          <w:color w:val="2A2A2A"/>
          <w:shd w:val="clear" w:color="auto" w:fill="FFFFFF"/>
          <w:lang w:eastAsia="en-GB"/>
        </w:rPr>
        <w:t>,</w:t>
      </w:r>
      <w:r w:rsidR="00DF7C91">
        <w:rPr>
          <w:rFonts w:ascii="Garamond" w:eastAsia="Times New Roman" w:hAnsi="Garamond" w:cs="Times New Roman"/>
          <w:color w:val="2A2A2A"/>
          <w:shd w:val="clear" w:color="auto" w:fill="FFFFFF"/>
          <w:lang w:eastAsia="en-GB"/>
        </w:rPr>
        <w:t xml:space="preserve"> but also that</w:t>
      </w:r>
      <w:r w:rsidR="00981612">
        <w:rPr>
          <w:rFonts w:ascii="Garamond" w:eastAsia="Times New Roman" w:hAnsi="Garamond" w:cs="Times New Roman"/>
          <w:color w:val="2A2A2A"/>
          <w:shd w:val="clear" w:color="auto" w:fill="FFFFFF"/>
          <w:lang w:eastAsia="en-GB"/>
        </w:rPr>
        <w:t xml:space="preserve">, and in what way, </w:t>
      </w:r>
      <w:r w:rsidR="0017069A">
        <w:rPr>
          <w:rFonts w:ascii="Garamond" w:eastAsia="Times New Roman" w:hAnsi="Garamond" w:cs="Times New Roman"/>
          <w:color w:val="2A2A2A"/>
          <w:shd w:val="clear" w:color="auto" w:fill="FFFFFF"/>
          <w:lang w:eastAsia="en-GB"/>
        </w:rPr>
        <w:t xml:space="preserve">these overt activities relate to </w:t>
      </w:r>
      <w:r w:rsidR="00DF7C91">
        <w:rPr>
          <w:rFonts w:ascii="Garamond" w:eastAsia="Times New Roman" w:hAnsi="Garamond" w:cs="Times New Roman"/>
          <w:color w:val="2A2A2A"/>
          <w:shd w:val="clear" w:color="auto" w:fill="FFFFFF"/>
          <w:lang w:eastAsia="en-GB"/>
        </w:rPr>
        <w:t xml:space="preserve">a covert mental life in the way that we know </w:t>
      </w:r>
      <w:r w:rsidR="0017069A">
        <w:rPr>
          <w:rFonts w:ascii="Garamond" w:eastAsia="Times New Roman" w:hAnsi="Garamond" w:cs="Times New Roman"/>
          <w:color w:val="2A2A2A"/>
          <w:shd w:val="clear" w:color="auto" w:fill="FFFFFF"/>
          <w:lang w:eastAsia="en-GB"/>
        </w:rPr>
        <w:t xml:space="preserve">that ours do. </w:t>
      </w:r>
    </w:p>
    <w:p w14:paraId="22D9B248" w14:textId="77777777" w:rsidR="00DF7C91" w:rsidRDefault="00DF7C91" w:rsidP="0004112E">
      <w:pPr>
        <w:autoSpaceDE w:val="0"/>
        <w:autoSpaceDN w:val="0"/>
        <w:adjustRightInd w:val="0"/>
        <w:rPr>
          <w:rFonts w:ascii="Garamond" w:eastAsia="Times New Roman" w:hAnsi="Garamond" w:cs="Times New Roman"/>
          <w:color w:val="2A2A2A"/>
          <w:shd w:val="clear" w:color="auto" w:fill="FFFFFF"/>
          <w:lang w:eastAsia="en-GB"/>
        </w:rPr>
      </w:pPr>
    </w:p>
    <w:p w14:paraId="016DD3F1" w14:textId="0D2355A8" w:rsidR="00A54A8D" w:rsidRDefault="008E2095" w:rsidP="0004112E">
      <w:pPr>
        <w:autoSpaceDE w:val="0"/>
        <w:autoSpaceDN w:val="0"/>
        <w:adjustRightInd w:val="0"/>
        <w:rPr>
          <w:rFonts w:ascii="Garamond" w:hAnsi="Garamond" w:cs="Times New Roman"/>
        </w:rPr>
      </w:pPr>
      <w:r>
        <w:rPr>
          <w:rFonts w:ascii="Garamond" w:hAnsi="Garamond" w:cs="Times New Roman"/>
        </w:rPr>
        <w:t>Perhaps</w:t>
      </w:r>
      <w:r w:rsidR="00CD5478">
        <w:rPr>
          <w:rFonts w:ascii="Garamond" w:hAnsi="Garamond" w:cs="Times New Roman"/>
        </w:rPr>
        <w:t>, w</w:t>
      </w:r>
      <w:r>
        <w:rPr>
          <w:rFonts w:ascii="Garamond" w:hAnsi="Garamond" w:cs="Times New Roman"/>
        </w:rPr>
        <w:t xml:space="preserve">e need </w:t>
      </w:r>
      <w:r w:rsidR="00176353">
        <w:rPr>
          <w:rFonts w:ascii="Garamond" w:hAnsi="Garamond" w:cs="Times New Roman"/>
        </w:rPr>
        <w:t>not</w:t>
      </w:r>
      <w:r>
        <w:rPr>
          <w:rFonts w:ascii="Garamond" w:hAnsi="Garamond" w:cs="Times New Roman"/>
        </w:rPr>
        <w:t xml:space="preserve"> worry – perhaps </w:t>
      </w:r>
      <w:r w:rsidR="001A441D">
        <w:rPr>
          <w:rFonts w:ascii="Garamond" w:hAnsi="Garamond" w:cs="Times New Roman"/>
        </w:rPr>
        <w:t xml:space="preserve">if we were to </w:t>
      </w:r>
      <w:r w:rsidR="00CD5478">
        <w:rPr>
          <w:rFonts w:ascii="Garamond" w:hAnsi="Garamond" w:cs="Times New Roman"/>
        </w:rPr>
        <w:t xml:space="preserve">have </w:t>
      </w:r>
      <w:r>
        <w:rPr>
          <w:rFonts w:ascii="Garamond" w:hAnsi="Garamond" w:cs="Times New Roman"/>
        </w:rPr>
        <w:t>direct knowledge of others’ mind</w:t>
      </w:r>
      <w:r w:rsidR="00CD5478">
        <w:rPr>
          <w:rFonts w:ascii="Garamond" w:hAnsi="Garamond" w:cs="Times New Roman"/>
        </w:rPr>
        <w:t>s</w:t>
      </w:r>
      <w:r>
        <w:rPr>
          <w:rFonts w:ascii="Garamond" w:hAnsi="Garamond" w:cs="Times New Roman"/>
        </w:rPr>
        <w:t xml:space="preserve"> </w:t>
      </w:r>
      <w:r w:rsidR="00CD5478">
        <w:rPr>
          <w:rFonts w:ascii="Garamond" w:hAnsi="Garamond" w:cs="Times New Roman"/>
        </w:rPr>
        <w:t xml:space="preserve">in </w:t>
      </w:r>
      <w:r>
        <w:rPr>
          <w:rFonts w:ascii="Garamond" w:hAnsi="Garamond" w:cs="Times New Roman"/>
        </w:rPr>
        <w:t xml:space="preserve">knowing their </w:t>
      </w:r>
      <w:proofErr w:type="gramStart"/>
      <w:r>
        <w:rPr>
          <w:rFonts w:ascii="Garamond" w:hAnsi="Garamond" w:cs="Times New Roman"/>
        </w:rPr>
        <w:t>action</w:t>
      </w:r>
      <w:r w:rsidR="00686D7B">
        <w:rPr>
          <w:rFonts w:ascii="Garamond" w:hAnsi="Garamond" w:cs="Times New Roman"/>
        </w:rPr>
        <w:t>s</w:t>
      </w:r>
      <w:proofErr w:type="gramEnd"/>
      <w:r w:rsidR="00686D7B">
        <w:rPr>
          <w:rFonts w:ascii="Garamond" w:hAnsi="Garamond" w:cs="Times New Roman"/>
        </w:rPr>
        <w:t xml:space="preserve"> </w:t>
      </w:r>
      <w:r>
        <w:rPr>
          <w:rFonts w:ascii="Garamond" w:hAnsi="Garamond" w:cs="Times New Roman"/>
        </w:rPr>
        <w:t xml:space="preserve">we </w:t>
      </w:r>
      <w:r w:rsidR="001A441D">
        <w:rPr>
          <w:rFonts w:ascii="Garamond" w:hAnsi="Garamond" w:cs="Times New Roman"/>
        </w:rPr>
        <w:t xml:space="preserve">would </w:t>
      </w:r>
      <w:r>
        <w:rPr>
          <w:rFonts w:ascii="Garamond" w:hAnsi="Garamond" w:cs="Times New Roman"/>
        </w:rPr>
        <w:t xml:space="preserve">have a rich </w:t>
      </w:r>
      <w:r w:rsidR="00CD5478">
        <w:rPr>
          <w:rFonts w:ascii="Garamond" w:hAnsi="Garamond" w:cs="Times New Roman"/>
        </w:rPr>
        <w:t xml:space="preserve">enough </w:t>
      </w:r>
      <w:r>
        <w:rPr>
          <w:rFonts w:ascii="Garamond" w:hAnsi="Garamond" w:cs="Times New Roman"/>
        </w:rPr>
        <w:t>resource to draw on</w:t>
      </w:r>
      <w:r w:rsidR="00CD5478">
        <w:rPr>
          <w:rFonts w:ascii="Garamond" w:hAnsi="Garamond" w:cs="Times New Roman"/>
        </w:rPr>
        <w:t xml:space="preserve"> to work out the rest</w:t>
      </w:r>
      <w:r w:rsidR="00DF7C91">
        <w:rPr>
          <w:rFonts w:ascii="Garamond" w:hAnsi="Garamond" w:cs="Times New Roman"/>
        </w:rPr>
        <w:t xml:space="preserve"> of their more covert mentality. </w:t>
      </w:r>
      <w:r w:rsidR="00CD5478">
        <w:rPr>
          <w:rFonts w:ascii="Garamond" w:hAnsi="Garamond" w:cs="Times New Roman"/>
        </w:rPr>
        <w:t xml:space="preserve">Suppose we are </w:t>
      </w:r>
      <w:r w:rsidR="00CD5478">
        <w:rPr>
          <w:rFonts w:ascii="Garamond" w:eastAsia="Times New Roman" w:hAnsi="Garamond" w:cs="Times New Roman"/>
          <w:color w:val="2A2A2A"/>
          <w:shd w:val="clear" w:color="auto" w:fill="FFFFFF"/>
          <w:lang w:eastAsia="en-GB"/>
        </w:rPr>
        <w:t xml:space="preserve">warranted in relying on our knowledge of the other’s actions – including </w:t>
      </w:r>
      <w:r w:rsidR="00F05F84">
        <w:rPr>
          <w:rFonts w:ascii="Garamond" w:eastAsia="Times New Roman" w:hAnsi="Garamond" w:cs="Times New Roman"/>
          <w:color w:val="2A2A2A"/>
          <w:shd w:val="clear" w:color="auto" w:fill="FFFFFF"/>
          <w:lang w:eastAsia="en-GB"/>
        </w:rPr>
        <w:t xml:space="preserve">the rich source of </w:t>
      </w:r>
      <w:r w:rsidR="00CD5478">
        <w:rPr>
          <w:rFonts w:ascii="Garamond" w:eastAsia="Times New Roman" w:hAnsi="Garamond" w:cs="Times New Roman"/>
          <w:color w:val="2A2A2A"/>
          <w:shd w:val="clear" w:color="auto" w:fill="FFFFFF"/>
          <w:lang w:eastAsia="en-GB"/>
        </w:rPr>
        <w:t xml:space="preserve">knowledge </w:t>
      </w:r>
      <w:r w:rsidR="00F05F84">
        <w:rPr>
          <w:rFonts w:ascii="Garamond" w:eastAsia="Times New Roman" w:hAnsi="Garamond" w:cs="Times New Roman"/>
          <w:color w:val="2A2A2A"/>
          <w:shd w:val="clear" w:color="auto" w:fill="FFFFFF"/>
          <w:lang w:eastAsia="en-GB"/>
        </w:rPr>
        <w:t xml:space="preserve">we get from the </w:t>
      </w:r>
      <w:r w:rsidR="00CD5478">
        <w:rPr>
          <w:rFonts w:ascii="Garamond" w:eastAsia="Times New Roman" w:hAnsi="Garamond" w:cs="Times New Roman"/>
          <w:color w:val="2A2A2A"/>
          <w:shd w:val="clear" w:color="auto" w:fill="FFFFFF"/>
          <w:lang w:eastAsia="en-GB"/>
        </w:rPr>
        <w:t>speech acts</w:t>
      </w:r>
      <w:r w:rsidR="00F05F84">
        <w:rPr>
          <w:rFonts w:ascii="Garamond" w:eastAsia="Times New Roman" w:hAnsi="Garamond" w:cs="Times New Roman"/>
          <w:color w:val="2A2A2A"/>
          <w:shd w:val="clear" w:color="auto" w:fill="FFFFFF"/>
          <w:lang w:eastAsia="en-GB"/>
        </w:rPr>
        <w:t xml:space="preserve"> of others</w:t>
      </w:r>
      <w:r w:rsidR="00DF7C91">
        <w:rPr>
          <w:rFonts w:ascii="Garamond" w:eastAsia="Times New Roman" w:hAnsi="Garamond" w:cs="Times New Roman"/>
          <w:color w:val="2A2A2A"/>
          <w:shd w:val="clear" w:color="auto" w:fill="FFFFFF"/>
          <w:lang w:eastAsia="en-GB"/>
        </w:rPr>
        <w:t xml:space="preserve"> – not as indirect evidence of there being a mental life, but as direct evidence of </w:t>
      </w:r>
      <w:r w:rsidR="00A54A8D">
        <w:rPr>
          <w:rFonts w:ascii="Garamond" w:eastAsia="Times New Roman" w:hAnsi="Garamond" w:cs="Times New Roman"/>
          <w:color w:val="2A2A2A"/>
          <w:shd w:val="clear" w:color="auto" w:fill="FFFFFF"/>
          <w:lang w:eastAsia="en-GB"/>
        </w:rPr>
        <w:t>events in the mental life of the subject</w:t>
      </w:r>
      <w:r w:rsidR="00CD5478">
        <w:rPr>
          <w:rFonts w:ascii="Garamond" w:eastAsia="Times New Roman" w:hAnsi="Garamond" w:cs="Times New Roman"/>
          <w:color w:val="2A2A2A"/>
          <w:shd w:val="clear" w:color="auto" w:fill="FFFFFF"/>
          <w:lang w:eastAsia="en-GB"/>
        </w:rPr>
        <w:t xml:space="preserve">. This might give us </w:t>
      </w:r>
      <w:r w:rsidR="00F05F84">
        <w:rPr>
          <w:rFonts w:ascii="Garamond" w:eastAsia="Times New Roman" w:hAnsi="Garamond" w:cs="Times New Roman"/>
          <w:color w:val="2A2A2A"/>
          <w:shd w:val="clear" w:color="auto" w:fill="FFFFFF"/>
          <w:lang w:eastAsia="en-GB"/>
        </w:rPr>
        <w:t xml:space="preserve">a decent </w:t>
      </w:r>
      <w:r w:rsidR="00CD5478">
        <w:rPr>
          <w:rFonts w:ascii="Garamond" w:eastAsia="Times New Roman" w:hAnsi="Garamond" w:cs="Times New Roman"/>
          <w:color w:val="2A2A2A"/>
          <w:shd w:val="clear" w:color="auto" w:fill="FFFFFF"/>
          <w:lang w:eastAsia="en-GB"/>
        </w:rPr>
        <w:t xml:space="preserve">basis from which to </w:t>
      </w:r>
      <w:r w:rsidR="0004112E">
        <w:rPr>
          <w:rFonts w:ascii="Garamond" w:eastAsia="Times New Roman" w:hAnsi="Garamond" w:cs="Times New Roman"/>
          <w:color w:val="2A2A2A"/>
          <w:shd w:val="clear" w:color="auto" w:fill="FFFFFF"/>
          <w:lang w:eastAsia="en-GB"/>
        </w:rPr>
        <w:t xml:space="preserve">come to </w:t>
      </w:r>
      <w:r w:rsidR="00CD5478">
        <w:rPr>
          <w:rFonts w:ascii="Garamond" w:eastAsia="Times New Roman" w:hAnsi="Garamond" w:cs="Times New Roman"/>
          <w:color w:val="2A2A2A"/>
          <w:shd w:val="clear" w:color="auto" w:fill="FFFFFF"/>
          <w:lang w:eastAsia="en-GB"/>
        </w:rPr>
        <w:t xml:space="preserve">know </w:t>
      </w:r>
      <w:r w:rsidR="0004112E">
        <w:rPr>
          <w:rFonts w:ascii="Garamond" w:eastAsia="Times New Roman" w:hAnsi="Garamond" w:cs="Times New Roman"/>
          <w:color w:val="2A2A2A"/>
          <w:shd w:val="clear" w:color="auto" w:fill="FFFFFF"/>
          <w:lang w:eastAsia="en-GB"/>
        </w:rPr>
        <w:t xml:space="preserve">by inference </w:t>
      </w:r>
      <w:r w:rsidR="00CD5478">
        <w:rPr>
          <w:rFonts w:ascii="Garamond" w:eastAsia="Times New Roman" w:hAnsi="Garamond" w:cs="Times New Roman"/>
          <w:color w:val="2A2A2A"/>
          <w:shd w:val="clear" w:color="auto" w:fill="FFFFFF"/>
          <w:lang w:eastAsia="en-GB"/>
        </w:rPr>
        <w:t>what they are thinking in more covert ways.</w:t>
      </w:r>
      <w:r w:rsidR="00CD5478">
        <w:rPr>
          <w:rFonts w:ascii="Garamond" w:hAnsi="Garamond" w:cs="Times New Roman"/>
        </w:rPr>
        <w:t xml:space="preserve"> </w:t>
      </w:r>
      <w:r w:rsidR="00176353">
        <w:rPr>
          <w:rFonts w:ascii="Garamond" w:eastAsia="Times New Roman" w:hAnsi="Garamond" w:cs="Times New Roman"/>
          <w:color w:val="2A2A2A"/>
          <w:shd w:val="clear" w:color="auto" w:fill="FFFFFF"/>
          <w:lang w:eastAsia="en-GB"/>
        </w:rPr>
        <w:t>Of course, we would have to have reason to think that the actions of the other were ontologically related</w:t>
      </w:r>
      <w:r w:rsidR="00CD5478">
        <w:rPr>
          <w:rFonts w:ascii="Garamond" w:eastAsia="Times New Roman" w:hAnsi="Garamond" w:cs="Times New Roman"/>
          <w:color w:val="2A2A2A"/>
          <w:shd w:val="clear" w:color="auto" w:fill="FFFFFF"/>
          <w:lang w:eastAsia="en-GB"/>
        </w:rPr>
        <w:t>,</w:t>
      </w:r>
      <w:r w:rsidR="00176353">
        <w:rPr>
          <w:rFonts w:ascii="Garamond" w:eastAsia="Times New Roman" w:hAnsi="Garamond" w:cs="Times New Roman"/>
          <w:color w:val="2A2A2A"/>
          <w:shd w:val="clear" w:color="auto" w:fill="FFFFFF"/>
          <w:lang w:eastAsia="en-GB"/>
        </w:rPr>
        <w:t xml:space="preserve"> in some suitable way</w:t>
      </w:r>
      <w:r w:rsidR="00CD5478">
        <w:rPr>
          <w:rFonts w:ascii="Garamond" w:eastAsia="Times New Roman" w:hAnsi="Garamond" w:cs="Times New Roman"/>
          <w:color w:val="2A2A2A"/>
          <w:shd w:val="clear" w:color="auto" w:fill="FFFFFF"/>
          <w:lang w:eastAsia="en-GB"/>
        </w:rPr>
        <w:t>,</w:t>
      </w:r>
      <w:r w:rsidR="00176353">
        <w:rPr>
          <w:rFonts w:ascii="Garamond" w:eastAsia="Times New Roman" w:hAnsi="Garamond" w:cs="Times New Roman"/>
          <w:color w:val="2A2A2A"/>
          <w:shd w:val="clear" w:color="auto" w:fill="FFFFFF"/>
          <w:lang w:eastAsia="en-GB"/>
        </w:rPr>
        <w:t xml:space="preserve"> to their more covert mental activity if </w:t>
      </w:r>
      <w:r w:rsidR="00CD5478">
        <w:rPr>
          <w:rFonts w:ascii="Garamond" w:eastAsia="Times New Roman" w:hAnsi="Garamond" w:cs="Times New Roman"/>
          <w:color w:val="2A2A2A"/>
          <w:shd w:val="clear" w:color="auto" w:fill="FFFFFF"/>
          <w:lang w:eastAsia="en-GB"/>
        </w:rPr>
        <w:t xml:space="preserve">our </w:t>
      </w:r>
      <w:r w:rsidR="00176353">
        <w:rPr>
          <w:rFonts w:ascii="Garamond" w:eastAsia="Times New Roman" w:hAnsi="Garamond" w:cs="Times New Roman"/>
          <w:color w:val="2A2A2A"/>
          <w:shd w:val="clear" w:color="auto" w:fill="FFFFFF"/>
          <w:lang w:eastAsia="en-GB"/>
        </w:rPr>
        <w:t xml:space="preserve">knowledge of their actions were to give us knowledge of their mental lives more generally. </w:t>
      </w:r>
      <w:r w:rsidR="0004112E">
        <w:rPr>
          <w:rFonts w:ascii="Garamond" w:hAnsi="Garamond" w:cs="Times New Roman"/>
        </w:rPr>
        <w:t>However, if, say, someone’s reaching for an apple was an expression of their wanting the apple, then in seeing someone reach for the apple, I might be able to come to know that they want the apple.</w:t>
      </w:r>
      <w:r w:rsidR="00A54A8D">
        <w:rPr>
          <w:rFonts w:ascii="Garamond" w:hAnsi="Garamond" w:cs="Times New Roman"/>
        </w:rPr>
        <w:t xml:space="preserve"> </w:t>
      </w:r>
    </w:p>
    <w:p w14:paraId="1594CB36" w14:textId="77777777" w:rsidR="0036587B" w:rsidRDefault="0036587B" w:rsidP="00F52F45">
      <w:pPr>
        <w:rPr>
          <w:rFonts w:ascii="Garamond" w:eastAsia="Times New Roman" w:hAnsi="Garamond" w:cs="Times New Roman"/>
          <w:color w:val="2A2A2A"/>
          <w:shd w:val="clear" w:color="auto" w:fill="FFFFFF"/>
          <w:lang w:eastAsia="en-GB"/>
        </w:rPr>
      </w:pPr>
    </w:p>
    <w:p w14:paraId="4CDD6F55" w14:textId="4F29E721" w:rsidR="00686D7B" w:rsidRDefault="00686D7B" w:rsidP="00F52F45">
      <w:pPr>
        <w:rPr>
          <w:rFonts w:ascii="Garamond" w:eastAsia="Times New Roman" w:hAnsi="Garamond" w:cs="Times New Roman"/>
          <w:color w:val="2A2A2A"/>
          <w:shd w:val="clear" w:color="auto" w:fill="FFFFFF"/>
          <w:lang w:eastAsia="en-GB"/>
        </w:rPr>
      </w:pPr>
      <w:r>
        <w:rPr>
          <w:rFonts w:ascii="Garamond" w:eastAsia="Times New Roman" w:hAnsi="Garamond" w:cs="Times New Roman"/>
          <w:color w:val="2A2A2A"/>
          <w:shd w:val="clear" w:color="auto" w:fill="FFFFFF"/>
          <w:lang w:eastAsia="en-GB"/>
        </w:rPr>
        <w:t xml:space="preserve">Of course, we could </w:t>
      </w:r>
      <w:r w:rsidR="0017069A">
        <w:rPr>
          <w:rFonts w:ascii="Garamond" w:eastAsia="Times New Roman" w:hAnsi="Garamond" w:cs="Times New Roman"/>
          <w:color w:val="2A2A2A"/>
          <w:shd w:val="clear" w:color="auto" w:fill="FFFFFF"/>
          <w:lang w:eastAsia="en-GB"/>
        </w:rPr>
        <w:t xml:space="preserve">also </w:t>
      </w:r>
      <w:r>
        <w:rPr>
          <w:rFonts w:ascii="Garamond" w:eastAsia="Times New Roman" w:hAnsi="Garamond" w:cs="Times New Roman"/>
          <w:color w:val="2A2A2A"/>
          <w:shd w:val="clear" w:color="auto" w:fill="FFFFFF"/>
          <w:lang w:eastAsia="en-GB"/>
        </w:rPr>
        <w:t xml:space="preserve">combine this explanation centred around our knowledge of our actions, along with an explanation like Parrott’s of our capacity to know other’s emotional states </w:t>
      </w:r>
      <w:r w:rsidR="0017069A">
        <w:rPr>
          <w:rFonts w:ascii="Garamond" w:eastAsia="Times New Roman" w:hAnsi="Garamond" w:cs="Times New Roman"/>
          <w:color w:val="2A2A2A"/>
          <w:shd w:val="clear" w:color="auto" w:fill="FFFFFF"/>
          <w:lang w:eastAsia="en-GB"/>
        </w:rPr>
        <w:t xml:space="preserve">– </w:t>
      </w:r>
      <w:r>
        <w:rPr>
          <w:rFonts w:ascii="Garamond" w:eastAsia="Times New Roman" w:hAnsi="Garamond" w:cs="Times New Roman"/>
          <w:color w:val="2A2A2A"/>
          <w:shd w:val="clear" w:color="auto" w:fill="FFFFFF"/>
          <w:lang w:eastAsia="en-GB"/>
        </w:rPr>
        <w:t>even</w:t>
      </w:r>
      <w:r w:rsidR="0017069A">
        <w:rPr>
          <w:rFonts w:ascii="Garamond" w:eastAsia="Times New Roman" w:hAnsi="Garamond" w:cs="Times New Roman"/>
          <w:color w:val="2A2A2A"/>
          <w:shd w:val="clear" w:color="auto" w:fill="FFFFFF"/>
          <w:lang w:eastAsia="en-GB"/>
        </w:rPr>
        <w:t xml:space="preserve"> though </w:t>
      </w:r>
      <w:r>
        <w:rPr>
          <w:rFonts w:ascii="Garamond" w:eastAsia="Times New Roman" w:hAnsi="Garamond" w:cs="Times New Roman"/>
          <w:color w:val="2A2A2A"/>
          <w:shd w:val="clear" w:color="auto" w:fill="FFFFFF"/>
          <w:lang w:eastAsia="en-GB"/>
        </w:rPr>
        <w:t>they are not directly observable</w:t>
      </w:r>
      <w:r w:rsidR="0017069A">
        <w:rPr>
          <w:rFonts w:ascii="Garamond" w:eastAsia="Times New Roman" w:hAnsi="Garamond" w:cs="Times New Roman"/>
          <w:color w:val="2A2A2A"/>
          <w:shd w:val="clear" w:color="auto" w:fill="FFFFFF"/>
          <w:lang w:eastAsia="en-GB"/>
        </w:rPr>
        <w:t xml:space="preserve"> – through knowing their </w:t>
      </w:r>
      <w:r>
        <w:rPr>
          <w:rFonts w:ascii="Garamond" w:eastAsia="Times New Roman" w:hAnsi="Garamond" w:cs="Times New Roman"/>
          <w:color w:val="2A2A2A"/>
          <w:shd w:val="clear" w:color="auto" w:fill="FFFFFF"/>
          <w:lang w:eastAsia="en-GB"/>
        </w:rPr>
        <w:t>expressions</w:t>
      </w:r>
      <w:r w:rsidR="0017069A">
        <w:rPr>
          <w:rFonts w:ascii="Garamond" w:eastAsia="Times New Roman" w:hAnsi="Garamond" w:cs="Times New Roman"/>
          <w:color w:val="2A2A2A"/>
          <w:shd w:val="clear" w:color="auto" w:fill="FFFFFF"/>
          <w:lang w:eastAsia="en-GB"/>
        </w:rPr>
        <w:t>,</w:t>
      </w:r>
      <w:r>
        <w:rPr>
          <w:rFonts w:ascii="Garamond" w:eastAsia="Times New Roman" w:hAnsi="Garamond" w:cs="Times New Roman"/>
          <w:color w:val="2A2A2A"/>
          <w:shd w:val="clear" w:color="auto" w:fill="FFFFFF"/>
          <w:lang w:eastAsia="en-GB"/>
        </w:rPr>
        <w:t xml:space="preserve"> or other forms of </w:t>
      </w:r>
      <w:r>
        <w:rPr>
          <w:rFonts w:ascii="Garamond" w:eastAsia="Times New Roman" w:hAnsi="Garamond" w:cs="Times New Roman"/>
          <w:color w:val="2A2A2A"/>
          <w:shd w:val="clear" w:color="auto" w:fill="FFFFFF"/>
          <w:lang w:eastAsia="en-GB"/>
        </w:rPr>
        <w:lastRenderedPageBreak/>
        <w:t>constitutive</w:t>
      </w:r>
      <w:r w:rsidR="0017069A">
        <w:rPr>
          <w:rFonts w:ascii="Garamond" w:eastAsia="Times New Roman" w:hAnsi="Garamond" w:cs="Times New Roman"/>
          <w:color w:val="2A2A2A"/>
          <w:shd w:val="clear" w:color="auto" w:fill="FFFFFF"/>
          <w:lang w:eastAsia="en-GB"/>
        </w:rPr>
        <w:t>,</w:t>
      </w:r>
      <w:r>
        <w:rPr>
          <w:rFonts w:ascii="Garamond" w:eastAsia="Times New Roman" w:hAnsi="Garamond" w:cs="Times New Roman"/>
          <w:color w:val="2A2A2A"/>
          <w:shd w:val="clear" w:color="auto" w:fill="FFFFFF"/>
          <w:lang w:eastAsia="en-GB"/>
        </w:rPr>
        <w:t xml:space="preserve"> manifestation. </w:t>
      </w:r>
      <w:r w:rsidR="0017069A">
        <w:rPr>
          <w:rFonts w:ascii="Garamond" w:eastAsia="Times New Roman" w:hAnsi="Garamond" w:cs="Times New Roman"/>
          <w:color w:val="2A2A2A"/>
          <w:shd w:val="clear" w:color="auto" w:fill="FFFFFF"/>
          <w:lang w:eastAsia="en-GB"/>
        </w:rPr>
        <w:t xml:space="preserve">We would then be in a position to offer something like the following fuller answer to the question what of what means we have for knowing others’ minds. </w:t>
      </w:r>
    </w:p>
    <w:p w14:paraId="638480AA" w14:textId="77777777" w:rsidR="00686D7B" w:rsidRDefault="00686D7B" w:rsidP="00F52F45">
      <w:pPr>
        <w:rPr>
          <w:rFonts w:ascii="Garamond" w:eastAsia="Times New Roman" w:hAnsi="Garamond" w:cs="Times New Roman"/>
          <w:color w:val="2A2A2A"/>
          <w:shd w:val="clear" w:color="auto" w:fill="FFFFFF"/>
          <w:lang w:eastAsia="en-GB"/>
        </w:rPr>
      </w:pPr>
    </w:p>
    <w:p w14:paraId="07E1AA6E" w14:textId="77777777" w:rsidR="00B84232" w:rsidRDefault="00B84232" w:rsidP="00B84232">
      <w:pPr>
        <w:pStyle w:val="ListParagraph"/>
        <w:numPr>
          <w:ilvl w:val="0"/>
          <w:numId w:val="2"/>
        </w:numPr>
        <w:rPr>
          <w:rFonts w:ascii="Garamond" w:eastAsia="Times New Roman" w:hAnsi="Garamond" w:cs="Times New Roman"/>
          <w:color w:val="2A2A2A"/>
          <w:shd w:val="clear" w:color="auto" w:fill="FFFFFF"/>
          <w:lang w:eastAsia="en-GB"/>
        </w:rPr>
      </w:pPr>
      <w:r w:rsidRPr="00686D7B">
        <w:rPr>
          <w:rFonts w:ascii="Garamond" w:eastAsia="Times New Roman" w:hAnsi="Garamond" w:cs="Times New Roman"/>
          <w:color w:val="2A2A2A"/>
          <w:shd w:val="clear" w:color="auto" w:fill="FFFFFF"/>
          <w:lang w:eastAsia="en-GB"/>
        </w:rPr>
        <w:t xml:space="preserve">We </w:t>
      </w:r>
      <w:r>
        <w:rPr>
          <w:rFonts w:ascii="Garamond" w:eastAsia="Times New Roman" w:hAnsi="Garamond" w:cs="Times New Roman"/>
          <w:color w:val="2A2A2A"/>
          <w:shd w:val="clear" w:color="auto" w:fill="FFFFFF"/>
          <w:lang w:eastAsia="en-GB"/>
        </w:rPr>
        <w:t xml:space="preserve">can </w:t>
      </w:r>
      <w:r w:rsidRPr="00686D7B">
        <w:rPr>
          <w:rFonts w:ascii="Garamond" w:eastAsia="Times New Roman" w:hAnsi="Garamond" w:cs="Times New Roman"/>
          <w:color w:val="2A2A2A"/>
          <w:shd w:val="clear" w:color="auto" w:fill="FFFFFF"/>
          <w:lang w:eastAsia="en-GB"/>
        </w:rPr>
        <w:t>know other’s m</w:t>
      </w:r>
      <w:r>
        <w:rPr>
          <w:rFonts w:ascii="Garamond" w:eastAsia="Times New Roman" w:hAnsi="Garamond" w:cs="Times New Roman"/>
          <w:color w:val="2A2A2A"/>
          <w:shd w:val="clear" w:color="auto" w:fill="FFFFFF"/>
          <w:lang w:eastAsia="en-GB"/>
        </w:rPr>
        <w:t xml:space="preserve">ental lives </w:t>
      </w:r>
      <w:proofErr w:type="gramStart"/>
      <w:r w:rsidRPr="00686D7B">
        <w:rPr>
          <w:rFonts w:ascii="Garamond" w:eastAsia="Times New Roman" w:hAnsi="Garamond" w:cs="Times New Roman"/>
          <w:color w:val="2A2A2A"/>
          <w:shd w:val="clear" w:color="auto" w:fill="FFFFFF"/>
          <w:lang w:eastAsia="en-GB"/>
        </w:rPr>
        <w:t>as long as</w:t>
      </w:r>
      <w:proofErr w:type="gramEnd"/>
      <w:r w:rsidRPr="00686D7B">
        <w:rPr>
          <w:rFonts w:ascii="Garamond" w:eastAsia="Times New Roman" w:hAnsi="Garamond" w:cs="Times New Roman"/>
          <w:color w:val="2A2A2A"/>
          <w:shd w:val="clear" w:color="auto" w:fill="FFFFFF"/>
          <w:lang w:eastAsia="en-GB"/>
        </w:rPr>
        <w:t xml:space="preserve"> the mental</w:t>
      </w:r>
      <w:r>
        <w:rPr>
          <w:rFonts w:ascii="Garamond" w:eastAsia="Times New Roman" w:hAnsi="Garamond" w:cs="Times New Roman"/>
          <w:color w:val="2A2A2A"/>
          <w:shd w:val="clear" w:color="auto" w:fill="FFFFFF"/>
          <w:lang w:eastAsia="en-GB"/>
        </w:rPr>
        <w:t xml:space="preserve"> phenomenon known is observable, </w:t>
      </w:r>
      <w:r w:rsidRPr="00686D7B">
        <w:rPr>
          <w:rFonts w:ascii="Garamond" w:eastAsia="Times New Roman" w:hAnsi="Garamond" w:cs="Times New Roman"/>
          <w:color w:val="2A2A2A"/>
          <w:shd w:val="clear" w:color="auto" w:fill="FFFFFF"/>
          <w:lang w:eastAsia="en-GB"/>
        </w:rPr>
        <w:t xml:space="preserve">or its manifestation, is </w:t>
      </w:r>
      <w:r>
        <w:rPr>
          <w:rFonts w:ascii="Garamond" w:eastAsia="Times New Roman" w:hAnsi="Garamond" w:cs="Times New Roman"/>
          <w:color w:val="2A2A2A"/>
          <w:shd w:val="clear" w:color="auto" w:fill="FFFFFF"/>
          <w:lang w:eastAsia="en-GB"/>
        </w:rPr>
        <w:t>observable</w:t>
      </w:r>
      <w:r w:rsidRPr="00686D7B">
        <w:rPr>
          <w:rFonts w:ascii="Garamond" w:eastAsia="Times New Roman" w:hAnsi="Garamond" w:cs="Times New Roman"/>
          <w:color w:val="2A2A2A"/>
          <w:shd w:val="clear" w:color="auto" w:fill="FFFFFF"/>
          <w:lang w:eastAsia="en-GB"/>
        </w:rPr>
        <w:t xml:space="preserve">. </w:t>
      </w:r>
    </w:p>
    <w:p w14:paraId="7753E213" w14:textId="77777777" w:rsidR="00B84232" w:rsidRDefault="00B84232" w:rsidP="00B84232">
      <w:pPr>
        <w:pStyle w:val="ListParagraph"/>
        <w:numPr>
          <w:ilvl w:val="0"/>
          <w:numId w:val="2"/>
        </w:numPr>
        <w:rPr>
          <w:rFonts w:ascii="Garamond" w:eastAsia="Times New Roman" w:hAnsi="Garamond" w:cs="Times New Roman"/>
          <w:color w:val="2A2A2A"/>
          <w:shd w:val="clear" w:color="auto" w:fill="FFFFFF"/>
          <w:lang w:eastAsia="en-GB"/>
        </w:rPr>
      </w:pPr>
      <w:r>
        <w:rPr>
          <w:rFonts w:ascii="Garamond" w:eastAsia="Times New Roman" w:hAnsi="Garamond" w:cs="Times New Roman"/>
          <w:color w:val="2A2A2A"/>
          <w:shd w:val="clear" w:color="auto" w:fill="FFFFFF"/>
          <w:lang w:eastAsia="en-GB"/>
        </w:rPr>
        <w:t xml:space="preserve">There </w:t>
      </w:r>
      <w:proofErr w:type="gramStart"/>
      <w:r>
        <w:rPr>
          <w:rFonts w:ascii="Garamond" w:eastAsia="Times New Roman" w:hAnsi="Garamond" w:cs="Times New Roman"/>
          <w:color w:val="2A2A2A"/>
          <w:shd w:val="clear" w:color="auto" w:fill="FFFFFF"/>
          <w:lang w:eastAsia="en-GB"/>
        </w:rPr>
        <w:t>are</w:t>
      </w:r>
      <w:proofErr w:type="gramEnd"/>
      <w:r>
        <w:rPr>
          <w:rFonts w:ascii="Garamond" w:eastAsia="Times New Roman" w:hAnsi="Garamond" w:cs="Times New Roman"/>
          <w:color w:val="2A2A2A"/>
          <w:shd w:val="clear" w:color="auto" w:fill="FFFFFF"/>
          <w:lang w:eastAsia="en-GB"/>
        </w:rPr>
        <w:t xml:space="preserve"> observable mental phenomenon – overt actions, including speech acts, and there are mental phenomenon whose manifestation is observable – emotions, desires, feelings. </w:t>
      </w:r>
    </w:p>
    <w:p w14:paraId="6814E1DE" w14:textId="77777777" w:rsidR="00B84232" w:rsidRDefault="00B84232" w:rsidP="00B84232">
      <w:pPr>
        <w:pStyle w:val="ListParagraph"/>
        <w:numPr>
          <w:ilvl w:val="0"/>
          <w:numId w:val="2"/>
        </w:numPr>
        <w:rPr>
          <w:rFonts w:ascii="Garamond" w:eastAsia="Times New Roman" w:hAnsi="Garamond" w:cs="Times New Roman"/>
          <w:color w:val="2A2A2A"/>
          <w:shd w:val="clear" w:color="auto" w:fill="FFFFFF"/>
          <w:lang w:eastAsia="en-GB"/>
        </w:rPr>
      </w:pPr>
      <w:r>
        <w:rPr>
          <w:rFonts w:ascii="Garamond" w:eastAsia="Times New Roman" w:hAnsi="Garamond" w:cs="Times New Roman"/>
          <w:color w:val="2A2A2A"/>
          <w:shd w:val="clear" w:color="auto" w:fill="FFFFFF"/>
          <w:lang w:eastAsia="en-GB"/>
        </w:rPr>
        <w:t xml:space="preserve">So, we can know </w:t>
      </w:r>
      <w:r w:rsidRPr="00686D7B">
        <w:rPr>
          <w:rFonts w:ascii="Garamond" w:eastAsia="Times New Roman" w:hAnsi="Garamond" w:cs="Times New Roman"/>
          <w:color w:val="2A2A2A"/>
          <w:shd w:val="clear" w:color="auto" w:fill="FFFFFF"/>
          <w:lang w:eastAsia="en-GB"/>
        </w:rPr>
        <w:t>other’s m</w:t>
      </w:r>
      <w:r>
        <w:rPr>
          <w:rFonts w:ascii="Garamond" w:eastAsia="Times New Roman" w:hAnsi="Garamond" w:cs="Times New Roman"/>
          <w:color w:val="2A2A2A"/>
          <w:shd w:val="clear" w:color="auto" w:fill="FFFFFF"/>
          <w:lang w:eastAsia="en-GB"/>
        </w:rPr>
        <w:t xml:space="preserve">ental lives either by observing them, or by inferring them from their observable manifestations. </w:t>
      </w:r>
    </w:p>
    <w:p w14:paraId="022188AA" w14:textId="77777777" w:rsidR="004A3604" w:rsidRPr="004A3604" w:rsidRDefault="004A3604" w:rsidP="004A3604">
      <w:pPr>
        <w:rPr>
          <w:rFonts w:ascii="Garamond" w:eastAsia="Times New Roman" w:hAnsi="Garamond" w:cs="Times New Roman"/>
          <w:color w:val="2A2A2A"/>
          <w:shd w:val="clear" w:color="auto" w:fill="FFFFFF"/>
          <w:lang w:eastAsia="en-GB"/>
        </w:rPr>
      </w:pPr>
    </w:p>
    <w:p w14:paraId="69CD5BBA" w14:textId="03C7CCBB" w:rsidR="00D84BFC" w:rsidRPr="00D84BFC" w:rsidRDefault="004A3604" w:rsidP="00D84BFC">
      <w:pPr>
        <w:autoSpaceDE w:val="0"/>
        <w:autoSpaceDN w:val="0"/>
        <w:adjustRightInd w:val="0"/>
        <w:rPr>
          <w:rFonts w:ascii="Garamond" w:eastAsia="Times New Roman" w:hAnsi="Garamond" w:cs="Times New Roman"/>
          <w:color w:val="2A2A2A"/>
          <w:shd w:val="clear" w:color="auto" w:fill="FFFFFF"/>
          <w:lang w:eastAsia="en-GB"/>
        </w:rPr>
      </w:pPr>
      <w:r>
        <w:rPr>
          <w:rFonts w:ascii="Garamond" w:eastAsia="Times New Roman" w:hAnsi="Garamond" w:cs="Times New Roman"/>
          <w:color w:val="2A2A2A"/>
          <w:shd w:val="clear" w:color="auto" w:fill="FFFFFF"/>
          <w:lang w:eastAsia="en-GB"/>
        </w:rPr>
        <w:t xml:space="preserve">Now, in fact, I think this argument provides a robust and helpful answer to the ‘how do I know the minds of others’’ question. I think the conclusion is true, for the reasons given by the premisses. However, I also think that it does not dissolve the philosophical anxiety we started with.  Once </w:t>
      </w:r>
      <w:r w:rsidR="00D84BFC">
        <w:rPr>
          <w:rFonts w:ascii="Garamond" w:eastAsia="Times New Roman" w:hAnsi="Garamond" w:cs="Times New Roman"/>
          <w:color w:val="2A2A2A"/>
          <w:shd w:val="clear" w:color="auto" w:fill="FFFFFF"/>
          <w:lang w:eastAsia="en-GB"/>
        </w:rPr>
        <w:t xml:space="preserve">we have got as far as </w:t>
      </w:r>
      <w:r>
        <w:rPr>
          <w:rFonts w:ascii="Garamond" w:eastAsia="Times New Roman" w:hAnsi="Garamond" w:cs="Times New Roman"/>
          <w:color w:val="2A2A2A"/>
          <w:shd w:val="clear" w:color="auto" w:fill="FFFFFF"/>
          <w:lang w:eastAsia="en-GB"/>
        </w:rPr>
        <w:t>inculcating in ourselves the sense that we are not able to explain how it is that we are able to know the minds of others as we do,</w:t>
      </w:r>
      <w:r w:rsidR="00D84BFC">
        <w:rPr>
          <w:rFonts w:ascii="Garamond" w:eastAsia="Times New Roman" w:hAnsi="Garamond" w:cs="Times New Roman"/>
          <w:color w:val="2A2A2A"/>
          <w:shd w:val="clear" w:color="auto" w:fill="FFFFFF"/>
          <w:lang w:eastAsia="en-GB"/>
        </w:rPr>
        <w:t xml:space="preserve"> </w:t>
      </w:r>
      <w:r w:rsidR="0017069A">
        <w:rPr>
          <w:rFonts w:ascii="Garamond" w:eastAsia="Times New Roman" w:hAnsi="Garamond" w:cs="Times New Roman"/>
          <w:color w:val="2A2A2A"/>
          <w:shd w:val="clear" w:color="auto" w:fill="FFFFFF"/>
          <w:lang w:eastAsia="en-GB"/>
        </w:rPr>
        <w:t xml:space="preserve">such an answer </w:t>
      </w:r>
      <w:r>
        <w:rPr>
          <w:rFonts w:ascii="Garamond" w:eastAsia="Times New Roman" w:hAnsi="Garamond" w:cs="Times New Roman"/>
          <w:color w:val="2A2A2A"/>
          <w:shd w:val="clear" w:color="auto" w:fill="FFFFFF"/>
          <w:lang w:eastAsia="en-GB"/>
        </w:rPr>
        <w:t xml:space="preserve">seems puzzlingly </w:t>
      </w:r>
      <w:r w:rsidR="0017069A">
        <w:rPr>
          <w:rFonts w:ascii="Garamond" w:eastAsia="Times New Roman" w:hAnsi="Garamond" w:cs="Times New Roman"/>
          <w:color w:val="2A2A2A"/>
          <w:shd w:val="clear" w:color="auto" w:fill="FFFFFF"/>
          <w:lang w:eastAsia="en-GB"/>
        </w:rPr>
        <w:t>unsatisfying</w:t>
      </w:r>
      <w:r w:rsidR="00376DE3">
        <w:rPr>
          <w:rFonts w:ascii="Garamond" w:eastAsia="Times New Roman" w:hAnsi="Garamond" w:cs="Times New Roman"/>
          <w:color w:val="2A2A2A"/>
          <w:shd w:val="clear" w:color="auto" w:fill="FFFFFF"/>
          <w:lang w:eastAsia="en-GB"/>
        </w:rPr>
        <w:t>.</w:t>
      </w:r>
      <w:r w:rsidR="0017069A">
        <w:rPr>
          <w:rFonts w:ascii="Garamond" w:eastAsia="Times New Roman" w:hAnsi="Garamond" w:cs="Times New Roman"/>
          <w:color w:val="2A2A2A"/>
          <w:shd w:val="clear" w:color="auto" w:fill="FFFFFF"/>
          <w:lang w:eastAsia="en-GB"/>
        </w:rPr>
        <w:t xml:space="preserve"> </w:t>
      </w:r>
      <w:r w:rsidR="00D84BFC">
        <w:rPr>
          <w:rFonts w:ascii="Garamond" w:eastAsia="Times New Roman" w:hAnsi="Garamond" w:cs="Times New Roman"/>
          <w:color w:val="2A2A2A"/>
          <w:shd w:val="clear" w:color="auto" w:fill="FFFFFF"/>
          <w:lang w:eastAsia="en-GB"/>
        </w:rPr>
        <w:t xml:space="preserve">It is not only that the account places limits on what we can know about others’ minds, though it does </w:t>
      </w:r>
      <w:r>
        <w:rPr>
          <w:rFonts w:ascii="Garamond" w:eastAsia="Times New Roman" w:hAnsi="Garamond" w:cs="Times New Roman"/>
          <w:color w:val="2A2A2A"/>
          <w:shd w:val="clear" w:color="auto" w:fill="FFFFFF"/>
          <w:lang w:eastAsia="en-GB"/>
        </w:rPr>
        <w:t xml:space="preserve">indeed </w:t>
      </w:r>
      <w:r w:rsidR="00D84BFC">
        <w:rPr>
          <w:rFonts w:ascii="Garamond" w:eastAsia="Times New Roman" w:hAnsi="Garamond" w:cs="Times New Roman"/>
          <w:color w:val="2A2A2A"/>
          <w:shd w:val="clear" w:color="auto" w:fill="FFFFFF"/>
          <w:lang w:eastAsia="en-GB"/>
        </w:rPr>
        <w:t>place limit</w:t>
      </w:r>
      <w:r w:rsidR="00376DE3">
        <w:rPr>
          <w:rFonts w:ascii="Garamond" w:eastAsia="Times New Roman" w:hAnsi="Garamond" w:cs="Times New Roman"/>
          <w:color w:val="2A2A2A"/>
          <w:shd w:val="clear" w:color="auto" w:fill="FFFFFF"/>
          <w:lang w:eastAsia="en-GB"/>
        </w:rPr>
        <w:t xml:space="preserve">s. </w:t>
      </w:r>
      <w:r w:rsidR="00D84BFC">
        <w:rPr>
          <w:rFonts w:ascii="Garamond" w:eastAsia="Times New Roman" w:hAnsi="Garamond" w:cs="Times New Roman"/>
          <w:color w:val="2A2A2A"/>
          <w:shd w:val="clear" w:color="auto" w:fill="FFFFFF"/>
          <w:lang w:eastAsia="en-GB"/>
        </w:rPr>
        <w:t>On this approach</w:t>
      </w:r>
      <w:r w:rsidR="009E7BE3">
        <w:rPr>
          <w:rFonts w:ascii="Garamond" w:eastAsia="Times New Roman" w:hAnsi="Garamond" w:cs="Times New Roman"/>
          <w:color w:val="2A2A2A"/>
          <w:shd w:val="clear" w:color="auto" w:fill="FFFFFF"/>
          <w:lang w:eastAsia="en-GB"/>
        </w:rPr>
        <w:t>,</w:t>
      </w:r>
      <w:r w:rsidR="00D84BFC">
        <w:rPr>
          <w:rFonts w:ascii="Garamond" w:eastAsia="Times New Roman" w:hAnsi="Garamond" w:cs="Times New Roman"/>
          <w:color w:val="2A2A2A"/>
          <w:shd w:val="clear" w:color="auto" w:fill="FFFFFF"/>
          <w:lang w:eastAsia="en-GB"/>
        </w:rPr>
        <w:t xml:space="preserve"> </w:t>
      </w:r>
      <w:r w:rsidR="00D84BFC">
        <w:rPr>
          <w:rFonts w:ascii="Garamond" w:hAnsi="Garamond" w:cs="Times New Roman"/>
        </w:rPr>
        <w:t xml:space="preserve">we would have to reconcile ourselves to the fact that any </w:t>
      </w:r>
      <w:r w:rsidR="00CB5F04">
        <w:rPr>
          <w:rFonts w:ascii="Garamond" w:hAnsi="Garamond" w:cs="Times New Roman"/>
        </w:rPr>
        <w:t xml:space="preserve">totally </w:t>
      </w:r>
      <w:r w:rsidR="00D84BFC">
        <w:rPr>
          <w:rFonts w:ascii="Garamond" w:hAnsi="Garamond" w:cs="Times New Roman"/>
        </w:rPr>
        <w:t xml:space="preserve">covert mental states and activities that bear no relation to overt observable mental occurrences </w:t>
      </w:r>
      <w:r w:rsidR="00805246">
        <w:rPr>
          <w:rFonts w:ascii="Garamond" w:hAnsi="Garamond" w:cs="Times New Roman"/>
        </w:rPr>
        <w:t>might</w:t>
      </w:r>
      <w:r w:rsidR="00D84BFC">
        <w:rPr>
          <w:rFonts w:ascii="Garamond" w:hAnsi="Garamond" w:cs="Times New Roman"/>
        </w:rPr>
        <w:t xml:space="preserve"> be unknowable to us as ordinary rational observers. But we kn</w:t>
      </w:r>
      <w:r w:rsidR="00805246">
        <w:rPr>
          <w:rFonts w:ascii="Garamond" w:hAnsi="Garamond" w:cs="Times New Roman"/>
        </w:rPr>
        <w:t>o</w:t>
      </w:r>
      <w:r w:rsidR="00D84BFC">
        <w:rPr>
          <w:rFonts w:ascii="Garamond" w:hAnsi="Garamond" w:cs="Times New Roman"/>
        </w:rPr>
        <w:t xml:space="preserve">w </w:t>
      </w:r>
      <w:r>
        <w:rPr>
          <w:rFonts w:ascii="Garamond" w:hAnsi="Garamond" w:cs="Times New Roman"/>
        </w:rPr>
        <w:t>such limits exist</w:t>
      </w:r>
      <w:r w:rsidR="00D84BFC">
        <w:rPr>
          <w:rFonts w:ascii="Garamond" w:hAnsi="Garamond" w:cs="Times New Roman"/>
        </w:rPr>
        <w:t xml:space="preserve">, </w:t>
      </w:r>
      <w:r w:rsidR="00805246">
        <w:rPr>
          <w:rFonts w:ascii="Garamond" w:hAnsi="Garamond" w:cs="Times New Roman"/>
        </w:rPr>
        <w:t>don’t</w:t>
      </w:r>
      <w:r w:rsidR="00D84BFC">
        <w:rPr>
          <w:rFonts w:ascii="Garamond" w:hAnsi="Garamond" w:cs="Times New Roman"/>
        </w:rPr>
        <w:t xml:space="preserve"> </w:t>
      </w:r>
      <w:proofErr w:type="gramStart"/>
      <w:r w:rsidR="00D84BFC">
        <w:rPr>
          <w:rFonts w:ascii="Garamond" w:hAnsi="Garamond" w:cs="Times New Roman"/>
        </w:rPr>
        <w:t>we?</w:t>
      </w:r>
      <w:r w:rsidR="00805246">
        <w:rPr>
          <w:rFonts w:ascii="Garamond" w:hAnsi="Garamond" w:cs="Times New Roman"/>
        </w:rPr>
        <w:t>:</w:t>
      </w:r>
      <w:proofErr w:type="gramEnd"/>
      <w:r w:rsidR="00805246">
        <w:rPr>
          <w:rFonts w:ascii="Garamond" w:hAnsi="Garamond" w:cs="Times New Roman"/>
        </w:rPr>
        <w:t xml:space="preserve"> </w:t>
      </w:r>
      <w:r w:rsidR="00D84BFC">
        <w:rPr>
          <w:rFonts w:ascii="Garamond" w:hAnsi="Garamond" w:cs="Times New Roman"/>
        </w:rPr>
        <w:t>“</w:t>
      </w:r>
      <w:r w:rsidR="00CB5F04">
        <w:rPr>
          <w:rFonts w:ascii="Garamond" w:hAnsi="Garamond" w:cs="Times New Roman"/>
        </w:rPr>
        <w:t xml:space="preserve">she is so inscrutable, </w:t>
      </w:r>
      <w:r w:rsidR="00D84BFC">
        <w:rPr>
          <w:rFonts w:ascii="Garamond" w:hAnsi="Garamond" w:cs="Times New Roman"/>
        </w:rPr>
        <w:t>if only I knew what she thought of me</w:t>
      </w:r>
      <w:r w:rsidR="00CB5F04">
        <w:rPr>
          <w:rFonts w:ascii="Garamond" w:hAnsi="Garamond" w:cs="Times New Roman"/>
        </w:rPr>
        <w:t>.”)</w:t>
      </w:r>
    </w:p>
    <w:p w14:paraId="0644DD78" w14:textId="77777777" w:rsidR="00D84BFC" w:rsidRDefault="00D84BFC" w:rsidP="00D84BFC">
      <w:pPr>
        <w:autoSpaceDE w:val="0"/>
        <w:autoSpaceDN w:val="0"/>
        <w:adjustRightInd w:val="0"/>
        <w:rPr>
          <w:rFonts w:ascii="Garamond" w:hAnsi="Garamond" w:cs="Times New Roman"/>
        </w:rPr>
      </w:pPr>
    </w:p>
    <w:p w14:paraId="4C8AD40E" w14:textId="2305DF01" w:rsidR="00E57326" w:rsidRDefault="00C444E7" w:rsidP="009E7BE3">
      <w:pPr>
        <w:rPr>
          <w:rFonts w:ascii="Garamond" w:eastAsia="Times New Roman" w:hAnsi="Garamond" w:cs="Times New Roman"/>
          <w:color w:val="2A2A2A"/>
          <w:shd w:val="clear" w:color="auto" w:fill="FFFFFF"/>
          <w:lang w:eastAsia="en-GB"/>
        </w:rPr>
      </w:pPr>
      <w:r>
        <w:rPr>
          <w:rFonts w:ascii="Garamond" w:eastAsia="Times New Roman" w:hAnsi="Garamond" w:cs="Times New Roman"/>
          <w:color w:val="2A2A2A"/>
          <w:shd w:val="clear" w:color="auto" w:fill="FFFFFF"/>
          <w:lang w:eastAsia="en-GB"/>
        </w:rPr>
        <w:t>I think to</w:t>
      </w:r>
      <w:r w:rsidR="003B18C0">
        <w:rPr>
          <w:rFonts w:ascii="Garamond" w:eastAsia="Times New Roman" w:hAnsi="Garamond" w:cs="Times New Roman"/>
          <w:color w:val="2A2A2A"/>
          <w:shd w:val="clear" w:color="auto" w:fill="FFFFFF"/>
          <w:lang w:eastAsia="en-GB"/>
        </w:rPr>
        <w:t xml:space="preserve"> get an answer to th</w:t>
      </w:r>
      <w:r w:rsidR="00D84BFC">
        <w:rPr>
          <w:rFonts w:ascii="Garamond" w:eastAsia="Times New Roman" w:hAnsi="Garamond" w:cs="Times New Roman"/>
          <w:color w:val="2A2A2A"/>
          <w:shd w:val="clear" w:color="auto" w:fill="FFFFFF"/>
          <w:lang w:eastAsia="en-GB"/>
        </w:rPr>
        <w:t xml:space="preserve">e </w:t>
      </w:r>
      <w:r w:rsidR="003B18C0">
        <w:rPr>
          <w:rFonts w:ascii="Garamond" w:eastAsia="Times New Roman" w:hAnsi="Garamond" w:cs="Times New Roman"/>
          <w:color w:val="2A2A2A"/>
          <w:shd w:val="clear" w:color="auto" w:fill="FFFFFF"/>
          <w:lang w:eastAsia="en-GB"/>
        </w:rPr>
        <w:t xml:space="preserve">question </w:t>
      </w:r>
      <w:r w:rsidR="00D84BFC">
        <w:rPr>
          <w:rFonts w:ascii="Garamond" w:eastAsia="Times New Roman" w:hAnsi="Garamond" w:cs="Times New Roman"/>
          <w:color w:val="2A2A2A"/>
          <w:shd w:val="clear" w:color="auto" w:fill="FFFFFF"/>
          <w:lang w:eastAsia="en-GB"/>
        </w:rPr>
        <w:t xml:space="preserve">about why </w:t>
      </w:r>
      <w:r w:rsidR="009E7BE3">
        <w:rPr>
          <w:rFonts w:ascii="Garamond" w:eastAsia="Times New Roman" w:hAnsi="Garamond" w:cs="Times New Roman"/>
          <w:color w:val="2A2A2A"/>
          <w:shd w:val="clear" w:color="auto" w:fill="FFFFFF"/>
          <w:lang w:eastAsia="en-GB"/>
        </w:rPr>
        <w:t xml:space="preserve">the materials we have gathered together </w:t>
      </w:r>
      <w:r>
        <w:rPr>
          <w:rFonts w:ascii="Garamond" w:eastAsia="Times New Roman" w:hAnsi="Garamond" w:cs="Times New Roman"/>
          <w:color w:val="2A2A2A"/>
          <w:shd w:val="clear" w:color="auto" w:fill="FFFFFF"/>
          <w:lang w:eastAsia="en-GB"/>
        </w:rPr>
        <w:t>seem</w:t>
      </w:r>
      <w:r w:rsidR="00E57326">
        <w:rPr>
          <w:rFonts w:ascii="Garamond" w:eastAsia="Times New Roman" w:hAnsi="Garamond" w:cs="Times New Roman"/>
          <w:color w:val="2A2A2A"/>
          <w:shd w:val="clear" w:color="auto" w:fill="FFFFFF"/>
          <w:lang w:eastAsia="en-GB"/>
        </w:rPr>
        <w:t>,</w:t>
      </w:r>
      <w:r>
        <w:rPr>
          <w:rFonts w:ascii="Garamond" w:eastAsia="Times New Roman" w:hAnsi="Garamond" w:cs="Times New Roman"/>
          <w:color w:val="2A2A2A"/>
          <w:shd w:val="clear" w:color="auto" w:fill="FFFFFF"/>
          <w:lang w:eastAsia="en-GB"/>
        </w:rPr>
        <w:t xml:space="preserve">  on the one </w:t>
      </w:r>
      <w:r w:rsidR="004A3604">
        <w:rPr>
          <w:rFonts w:ascii="Garamond" w:eastAsia="Times New Roman" w:hAnsi="Garamond" w:cs="Times New Roman"/>
          <w:color w:val="2A2A2A"/>
          <w:shd w:val="clear" w:color="auto" w:fill="FFFFFF"/>
          <w:lang w:eastAsia="en-GB"/>
        </w:rPr>
        <w:t>hand</w:t>
      </w:r>
      <w:r w:rsidR="00E57326">
        <w:rPr>
          <w:rFonts w:ascii="Garamond" w:eastAsia="Times New Roman" w:hAnsi="Garamond" w:cs="Times New Roman"/>
          <w:color w:val="2A2A2A"/>
          <w:shd w:val="clear" w:color="auto" w:fill="FFFFFF"/>
          <w:lang w:eastAsia="en-GB"/>
        </w:rPr>
        <w:t xml:space="preserve">, </w:t>
      </w:r>
      <w:r>
        <w:rPr>
          <w:rFonts w:ascii="Garamond" w:eastAsia="Times New Roman" w:hAnsi="Garamond" w:cs="Times New Roman"/>
          <w:color w:val="2A2A2A"/>
          <w:shd w:val="clear" w:color="auto" w:fill="FFFFFF"/>
          <w:lang w:eastAsia="en-GB"/>
        </w:rPr>
        <w:t xml:space="preserve">to give us </w:t>
      </w:r>
      <w:r w:rsidR="004A3604">
        <w:rPr>
          <w:rFonts w:ascii="Garamond" w:eastAsia="Times New Roman" w:hAnsi="Garamond" w:cs="Times New Roman"/>
          <w:color w:val="2A2A2A"/>
          <w:shd w:val="clear" w:color="auto" w:fill="FFFFFF"/>
          <w:lang w:eastAsia="en-GB"/>
        </w:rPr>
        <w:t xml:space="preserve">a </w:t>
      </w:r>
      <w:r>
        <w:rPr>
          <w:rFonts w:ascii="Garamond" w:eastAsia="Times New Roman" w:hAnsi="Garamond" w:cs="Times New Roman"/>
          <w:color w:val="2A2A2A"/>
          <w:shd w:val="clear" w:color="auto" w:fill="FFFFFF"/>
          <w:lang w:eastAsia="en-GB"/>
        </w:rPr>
        <w:t>philosophically reputable answer to the question of how we know others</w:t>
      </w:r>
      <w:r w:rsidR="00376DE3">
        <w:rPr>
          <w:rFonts w:ascii="Garamond" w:eastAsia="Times New Roman" w:hAnsi="Garamond" w:cs="Times New Roman"/>
          <w:color w:val="2A2A2A"/>
          <w:shd w:val="clear" w:color="auto" w:fill="FFFFFF"/>
          <w:lang w:eastAsia="en-GB"/>
        </w:rPr>
        <w:t>’</w:t>
      </w:r>
      <w:r>
        <w:rPr>
          <w:rFonts w:ascii="Garamond" w:eastAsia="Times New Roman" w:hAnsi="Garamond" w:cs="Times New Roman"/>
          <w:color w:val="2A2A2A"/>
          <w:shd w:val="clear" w:color="auto" w:fill="FFFFFF"/>
          <w:lang w:eastAsia="en-GB"/>
        </w:rPr>
        <w:t xml:space="preserve"> minds, but nevertheless</w:t>
      </w:r>
      <w:r w:rsidR="00E57326">
        <w:rPr>
          <w:rFonts w:ascii="Garamond" w:eastAsia="Times New Roman" w:hAnsi="Garamond" w:cs="Times New Roman"/>
          <w:color w:val="2A2A2A"/>
          <w:shd w:val="clear" w:color="auto" w:fill="FFFFFF"/>
          <w:lang w:eastAsia="en-GB"/>
        </w:rPr>
        <w:t xml:space="preserve">, on the other hand, </w:t>
      </w:r>
      <w:r w:rsidR="00D84BFC">
        <w:rPr>
          <w:rFonts w:ascii="Garamond" w:eastAsia="Times New Roman" w:hAnsi="Garamond" w:cs="Times New Roman"/>
          <w:color w:val="2A2A2A"/>
          <w:shd w:val="clear" w:color="auto" w:fill="FFFFFF"/>
          <w:lang w:eastAsia="en-GB"/>
        </w:rPr>
        <w:t>seem unsatisfying</w:t>
      </w:r>
      <w:r w:rsidR="00E57326">
        <w:rPr>
          <w:rFonts w:ascii="Garamond" w:eastAsia="Times New Roman" w:hAnsi="Garamond" w:cs="Times New Roman"/>
          <w:color w:val="2A2A2A"/>
          <w:shd w:val="clear" w:color="auto" w:fill="FFFFFF"/>
          <w:lang w:eastAsia="en-GB"/>
        </w:rPr>
        <w:t xml:space="preserve"> – </w:t>
      </w:r>
      <w:r>
        <w:rPr>
          <w:rFonts w:ascii="Garamond" w:eastAsia="Times New Roman" w:hAnsi="Garamond" w:cs="Times New Roman"/>
          <w:color w:val="2A2A2A"/>
          <w:shd w:val="clear" w:color="auto" w:fill="FFFFFF"/>
          <w:lang w:eastAsia="en-GB"/>
        </w:rPr>
        <w:t>or to leave something out, or to be not enough</w:t>
      </w:r>
      <w:r w:rsidR="00E57326">
        <w:rPr>
          <w:rFonts w:ascii="Garamond" w:eastAsia="Times New Roman" w:hAnsi="Garamond" w:cs="Times New Roman"/>
          <w:color w:val="2A2A2A"/>
          <w:shd w:val="clear" w:color="auto" w:fill="FFFFFF"/>
          <w:lang w:eastAsia="en-GB"/>
        </w:rPr>
        <w:t xml:space="preserve"> – </w:t>
      </w:r>
      <w:r w:rsidR="003B18C0">
        <w:rPr>
          <w:rFonts w:ascii="Garamond" w:eastAsia="Times New Roman" w:hAnsi="Garamond" w:cs="Times New Roman"/>
          <w:color w:val="2A2A2A"/>
          <w:shd w:val="clear" w:color="auto" w:fill="FFFFFF"/>
          <w:lang w:eastAsia="en-GB"/>
        </w:rPr>
        <w:t xml:space="preserve">we need to </w:t>
      </w:r>
      <w:r w:rsidR="00E57326">
        <w:rPr>
          <w:rFonts w:ascii="Garamond" w:eastAsia="Times New Roman" w:hAnsi="Garamond" w:cs="Times New Roman"/>
          <w:color w:val="2A2A2A"/>
          <w:shd w:val="clear" w:color="auto" w:fill="FFFFFF"/>
          <w:lang w:eastAsia="en-GB"/>
        </w:rPr>
        <w:t xml:space="preserve">move our focus away from the other. We need think </w:t>
      </w:r>
      <w:r w:rsidR="00376DE3">
        <w:rPr>
          <w:rFonts w:ascii="Garamond" w:eastAsia="Times New Roman" w:hAnsi="Garamond" w:cs="Times New Roman"/>
          <w:color w:val="2A2A2A"/>
          <w:shd w:val="clear" w:color="auto" w:fill="FFFFFF"/>
          <w:lang w:eastAsia="en-GB"/>
        </w:rPr>
        <w:t xml:space="preserve">rather </w:t>
      </w:r>
      <w:r w:rsidR="00E57326">
        <w:rPr>
          <w:rFonts w:ascii="Garamond" w:eastAsia="Times New Roman" w:hAnsi="Garamond" w:cs="Times New Roman"/>
          <w:color w:val="2A2A2A"/>
          <w:shd w:val="clear" w:color="auto" w:fill="FFFFFF"/>
          <w:lang w:eastAsia="en-GB"/>
        </w:rPr>
        <w:t xml:space="preserve">about how the other figures in our relation to ourselves. </w:t>
      </w:r>
    </w:p>
    <w:p w14:paraId="6A3FBD14" w14:textId="77777777" w:rsidR="00E57326" w:rsidRDefault="00E57326" w:rsidP="009E7BE3">
      <w:pPr>
        <w:rPr>
          <w:rFonts w:ascii="Garamond" w:eastAsia="Times New Roman" w:hAnsi="Garamond" w:cs="Times New Roman"/>
          <w:color w:val="2A2A2A"/>
          <w:shd w:val="clear" w:color="auto" w:fill="FFFFFF"/>
          <w:lang w:eastAsia="en-GB"/>
        </w:rPr>
      </w:pPr>
    </w:p>
    <w:p w14:paraId="7349BA21" w14:textId="3348DE44" w:rsidR="009E7BE3" w:rsidRDefault="009E7BE3" w:rsidP="009E7BE3">
      <w:pPr>
        <w:rPr>
          <w:rFonts w:ascii="Garamond" w:eastAsia="Times New Roman" w:hAnsi="Garamond" w:cs="Times New Roman"/>
          <w:color w:val="2A2A2A"/>
          <w:shd w:val="clear" w:color="auto" w:fill="FFFFFF"/>
          <w:lang w:eastAsia="en-GB"/>
        </w:rPr>
      </w:pPr>
      <w:r>
        <w:rPr>
          <w:rFonts w:ascii="Garamond" w:eastAsia="Times New Roman" w:hAnsi="Garamond" w:cs="Times New Roman"/>
          <w:color w:val="2A2A2A"/>
          <w:shd w:val="clear" w:color="auto" w:fill="FFFFFF"/>
          <w:lang w:eastAsia="en-GB"/>
        </w:rPr>
        <w:t>In a paper on ‘Knowing one’</w:t>
      </w:r>
      <w:r w:rsidR="00805246">
        <w:rPr>
          <w:rFonts w:ascii="Garamond" w:eastAsia="Times New Roman" w:hAnsi="Garamond" w:cs="Times New Roman"/>
          <w:color w:val="2A2A2A"/>
          <w:shd w:val="clear" w:color="auto" w:fill="FFFFFF"/>
          <w:lang w:eastAsia="en-GB"/>
        </w:rPr>
        <w:t>s</w:t>
      </w:r>
      <w:r>
        <w:rPr>
          <w:rFonts w:ascii="Garamond" w:eastAsia="Times New Roman" w:hAnsi="Garamond" w:cs="Times New Roman"/>
          <w:color w:val="2A2A2A"/>
          <w:shd w:val="clear" w:color="auto" w:fill="FFFFFF"/>
          <w:lang w:eastAsia="en-GB"/>
        </w:rPr>
        <w:t xml:space="preserve"> own language’, </w:t>
      </w:r>
      <w:r w:rsidR="0059478F">
        <w:rPr>
          <w:rFonts w:ascii="Garamond" w:eastAsia="Times New Roman" w:hAnsi="Garamond" w:cs="Times New Roman"/>
          <w:color w:val="2A2A2A"/>
          <w:shd w:val="clear" w:color="auto" w:fill="FFFFFF"/>
          <w:lang w:eastAsia="en-GB"/>
        </w:rPr>
        <w:t xml:space="preserve">Barry Smith </w:t>
      </w:r>
      <w:r>
        <w:rPr>
          <w:rFonts w:ascii="Garamond" w:eastAsia="Times New Roman" w:hAnsi="Garamond" w:cs="Times New Roman"/>
          <w:color w:val="2A2A2A"/>
          <w:shd w:val="clear" w:color="auto" w:fill="FFFFFF"/>
          <w:lang w:eastAsia="en-GB"/>
        </w:rPr>
        <w:t>formulates the problem of self-knowledge in a distinctive way, against a conflict presented to us in our ordinary relations to ourselves and each other:</w:t>
      </w:r>
    </w:p>
    <w:p w14:paraId="505324A8" w14:textId="77777777" w:rsidR="009E7BE3" w:rsidRPr="009E7BE3" w:rsidRDefault="009E7BE3" w:rsidP="009E7BE3">
      <w:pPr>
        <w:rPr>
          <w:rFonts w:ascii="Garamond" w:eastAsia="Times New Roman" w:hAnsi="Garamond" w:cs="Times New Roman"/>
          <w:color w:val="2A2A2A"/>
          <w:shd w:val="clear" w:color="auto" w:fill="FFFFFF"/>
          <w:lang w:eastAsia="en-GB"/>
        </w:rPr>
      </w:pPr>
    </w:p>
    <w:p w14:paraId="0F34E497" w14:textId="6A78D18D" w:rsidR="009E7BE3" w:rsidRDefault="009E7BE3" w:rsidP="009E7BE3">
      <w:pPr>
        <w:ind w:left="720"/>
        <w:rPr>
          <w:rFonts w:ascii="Garamond" w:eastAsia="Times New Roman" w:hAnsi="Garamond" w:cs="Times New Roman"/>
          <w:lang w:eastAsia="en-GB"/>
        </w:rPr>
      </w:pPr>
      <w:r>
        <w:rPr>
          <w:rFonts w:ascii="Garamond" w:eastAsia="Times New Roman" w:hAnsi="Garamond" w:cs="Times New Roman"/>
          <w:lang w:eastAsia="en-GB"/>
        </w:rPr>
        <w:t>C</w:t>
      </w:r>
      <w:r w:rsidRPr="003B18C0">
        <w:rPr>
          <w:rFonts w:ascii="Garamond" w:eastAsia="Times New Roman" w:hAnsi="Garamond" w:cs="Times New Roman"/>
          <w:lang w:eastAsia="en-GB"/>
        </w:rPr>
        <w:t>ommon sense presents us with conflicting views on the nature of mental life, depending on whether we are thinking of the accessibility of minds to others or of their accessibility to themselves. We are left in the curious position of believing that whereas the minds of others can be displayed in observable behaviour, the contents of our own minds are a matter for private consumption. Clearly, this is nothing more than a comforting illusion. For we are just as likely as anyone else to reveal aspects of our mental lives publicly. The problem arises when we try to square this objective and outward aspect of the mental with the special way in which we know our own minds from the first</w:t>
      </w:r>
      <w:r w:rsidRPr="003B18C0">
        <w:rPr>
          <w:rFonts w:ascii="Cambria Math" w:eastAsia="Times New Roman" w:hAnsi="Cambria Math" w:cs="Cambria Math"/>
          <w:lang w:eastAsia="en-GB"/>
        </w:rPr>
        <w:t>‐</w:t>
      </w:r>
      <w:r w:rsidRPr="003B18C0">
        <w:rPr>
          <w:rFonts w:ascii="Garamond" w:eastAsia="Times New Roman" w:hAnsi="Garamond" w:cs="Times New Roman"/>
          <w:lang w:eastAsia="en-GB"/>
        </w:rPr>
        <w:t>person perspective. How can states whose natures belong partly in the public sphere be so readily available to us from the first</w:t>
      </w:r>
      <w:r w:rsidRPr="003B18C0">
        <w:rPr>
          <w:rFonts w:ascii="Cambria Math" w:eastAsia="Times New Roman" w:hAnsi="Cambria Math" w:cs="Cambria Math"/>
          <w:lang w:eastAsia="en-GB"/>
        </w:rPr>
        <w:t>‐</w:t>
      </w:r>
      <w:r w:rsidRPr="003B18C0">
        <w:rPr>
          <w:rFonts w:ascii="Garamond" w:eastAsia="Times New Roman" w:hAnsi="Garamond" w:cs="Times New Roman"/>
          <w:lang w:eastAsia="en-GB"/>
        </w:rPr>
        <w:t>person point of view? I take this to be the key problem raised by self</w:t>
      </w:r>
      <w:r w:rsidRPr="003B18C0">
        <w:rPr>
          <w:rFonts w:ascii="Cambria Math" w:eastAsia="Times New Roman" w:hAnsi="Cambria Math" w:cs="Cambria Math"/>
          <w:lang w:eastAsia="en-GB"/>
        </w:rPr>
        <w:t>‐</w:t>
      </w:r>
      <w:r w:rsidRPr="003B18C0">
        <w:rPr>
          <w:rFonts w:ascii="Garamond" w:eastAsia="Times New Roman" w:hAnsi="Garamond" w:cs="Times New Roman"/>
          <w:lang w:eastAsia="en-GB"/>
        </w:rPr>
        <w:t>knowledge</w:t>
      </w:r>
      <w:r>
        <w:rPr>
          <w:rFonts w:ascii="Garamond" w:eastAsia="Times New Roman" w:hAnsi="Garamond" w:cs="Times New Roman"/>
          <w:lang w:eastAsia="en-GB"/>
        </w:rPr>
        <w:t xml:space="preserve">. </w:t>
      </w:r>
      <w:r w:rsidR="005C4741">
        <w:rPr>
          <w:rFonts w:ascii="Garamond" w:eastAsia="Times New Roman" w:hAnsi="Garamond" w:cs="Times New Roman"/>
          <w:lang w:eastAsia="en-GB"/>
        </w:rPr>
        <w:t xml:space="preserve">(p.391) </w:t>
      </w:r>
    </w:p>
    <w:p w14:paraId="4F086DA0" w14:textId="77777777" w:rsidR="009E7BE3" w:rsidRDefault="009E7BE3" w:rsidP="00E2287E">
      <w:pPr>
        <w:rPr>
          <w:rFonts w:ascii="Garamond" w:eastAsia="Times New Roman" w:hAnsi="Garamond" w:cs="Times New Roman"/>
          <w:lang w:eastAsia="en-GB"/>
        </w:rPr>
      </w:pPr>
    </w:p>
    <w:p w14:paraId="32FEC2EB" w14:textId="0D457BF0" w:rsidR="00B11651" w:rsidRDefault="00376DE3" w:rsidP="00E2287E">
      <w:pPr>
        <w:rPr>
          <w:rFonts w:ascii="Garamond" w:eastAsia="Times New Roman" w:hAnsi="Garamond" w:cs="Times New Roman"/>
          <w:lang w:eastAsia="en-GB"/>
        </w:rPr>
      </w:pPr>
      <w:r>
        <w:rPr>
          <w:rFonts w:ascii="Garamond" w:eastAsia="Times New Roman" w:hAnsi="Garamond" w:cs="Times New Roman"/>
          <w:color w:val="2A2A2A"/>
          <w:shd w:val="clear" w:color="auto" w:fill="FFFFFF"/>
          <w:lang w:eastAsia="en-GB"/>
        </w:rPr>
        <w:t xml:space="preserve">Smith’s framing </w:t>
      </w:r>
      <w:r w:rsidR="009E7BE3">
        <w:rPr>
          <w:rFonts w:ascii="Garamond" w:eastAsia="Times New Roman" w:hAnsi="Garamond" w:cs="Times New Roman"/>
          <w:color w:val="2A2A2A"/>
          <w:shd w:val="clear" w:color="auto" w:fill="FFFFFF"/>
          <w:lang w:eastAsia="en-GB"/>
        </w:rPr>
        <w:t xml:space="preserve">suggests an alternative route to understanding why the means we have identified </w:t>
      </w:r>
      <w:r>
        <w:rPr>
          <w:rFonts w:ascii="Garamond" w:eastAsia="Times New Roman" w:hAnsi="Garamond" w:cs="Times New Roman"/>
          <w:color w:val="2A2A2A"/>
          <w:shd w:val="clear" w:color="auto" w:fill="FFFFFF"/>
          <w:lang w:eastAsia="en-GB"/>
        </w:rPr>
        <w:t xml:space="preserve">can </w:t>
      </w:r>
      <w:r w:rsidR="00E2287E">
        <w:rPr>
          <w:rFonts w:ascii="Garamond" w:eastAsia="Times New Roman" w:hAnsi="Garamond" w:cs="Times New Roman"/>
          <w:color w:val="2A2A2A"/>
          <w:shd w:val="clear" w:color="auto" w:fill="FFFFFF"/>
          <w:lang w:eastAsia="en-GB"/>
        </w:rPr>
        <w:t xml:space="preserve">seem </w:t>
      </w:r>
      <w:r w:rsidR="00805246">
        <w:rPr>
          <w:rFonts w:ascii="Garamond" w:eastAsia="Times New Roman" w:hAnsi="Garamond" w:cs="Times New Roman"/>
          <w:color w:val="2A2A2A"/>
          <w:shd w:val="clear" w:color="auto" w:fill="FFFFFF"/>
          <w:lang w:eastAsia="en-GB"/>
        </w:rPr>
        <w:t>unsatisfactory.</w:t>
      </w:r>
      <w:r w:rsidR="00E2287E">
        <w:rPr>
          <w:rFonts w:ascii="Garamond" w:eastAsia="Times New Roman" w:hAnsi="Garamond" w:cs="Times New Roman"/>
          <w:color w:val="2A2A2A"/>
          <w:shd w:val="clear" w:color="auto" w:fill="FFFFFF"/>
          <w:lang w:eastAsia="en-GB"/>
        </w:rPr>
        <w:t xml:space="preserve"> There is an instability that comes from us taking introspection</w:t>
      </w:r>
      <w:r w:rsidR="00BE0ACB">
        <w:rPr>
          <w:rFonts w:ascii="Garamond" w:eastAsia="Times New Roman" w:hAnsi="Garamond" w:cs="Times New Roman"/>
          <w:color w:val="2A2A2A"/>
          <w:shd w:val="clear" w:color="auto" w:fill="FFFFFF"/>
          <w:lang w:eastAsia="en-GB"/>
        </w:rPr>
        <w:t xml:space="preserve"> </w:t>
      </w:r>
      <w:r w:rsidR="00C444E7">
        <w:rPr>
          <w:rFonts w:ascii="Garamond" w:eastAsia="Times New Roman" w:hAnsi="Garamond" w:cs="Times New Roman"/>
          <w:color w:val="2A2A2A"/>
          <w:shd w:val="clear" w:color="auto" w:fill="FFFFFF"/>
          <w:lang w:eastAsia="en-GB"/>
        </w:rPr>
        <w:t xml:space="preserve">as </w:t>
      </w:r>
      <w:r w:rsidR="00BE0ACB">
        <w:rPr>
          <w:rFonts w:ascii="Garamond" w:eastAsia="Times New Roman" w:hAnsi="Garamond" w:cs="Times New Roman"/>
          <w:color w:val="2A2A2A"/>
          <w:shd w:val="clear" w:color="auto" w:fill="FFFFFF"/>
          <w:lang w:eastAsia="en-GB"/>
        </w:rPr>
        <w:t xml:space="preserve">the </w:t>
      </w:r>
      <w:r w:rsidR="00E2287E">
        <w:rPr>
          <w:rFonts w:ascii="Garamond" w:eastAsia="Times New Roman" w:hAnsi="Garamond" w:cs="Times New Roman"/>
          <w:color w:val="2A2A2A"/>
          <w:shd w:val="clear" w:color="auto" w:fill="FFFFFF"/>
          <w:lang w:eastAsia="en-GB"/>
        </w:rPr>
        <w:t>means of knowing our own minds</w:t>
      </w:r>
      <w:r w:rsidR="00B11651">
        <w:rPr>
          <w:rFonts w:ascii="Garamond" w:eastAsia="Times New Roman" w:hAnsi="Garamond" w:cs="Times New Roman"/>
          <w:color w:val="2A2A2A"/>
          <w:shd w:val="clear" w:color="auto" w:fill="FFFFFF"/>
          <w:lang w:eastAsia="en-GB"/>
        </w:rPr>
        <w:t>, and observation</w:t>
      </w:r>
      <w:r>
        <w:rPr>
          <w:rFonts w:ascii="Garamond" w:eastAsia="Times New Roman" w:hAnsi="Garamond" w:cs="Times New Roman"/>
          <w:color w:val="2A2A2A"/>
          <w:shd w:val="clear" w:color="auto" w:fill="FFFFFF"/>
          <w:lang w:eastAsia="en-GB"/>
        </w:rPr>
        <w:t xml:space="preserve">, and inference, </w:t>
      </w:r>
      <w:r w:rsidR="00B11651">
        <w:rPr>
          <w:rFonts w:ascii="Garamond" w:eastAsia="Times New Roman" w:hAnsi="Garamond" w:cs="Times New Roman"/>
          <w:color w:val="2A2A2A"/>
          <w:shd w:val="clear" w:color="auto" w:fill="FFFFFF"/>
          <w:lang w:eastAsia="en-GB"/>
        </w:rPr>
        <w:t xml:space="preserve">as </w:t>
      </w:r>
      <w:r w:rsidR="00BE0ACB">
        <w:rPr>
          <w:rFonts w:ascii="Garamond" w:eastAsia="Times New Roman" w:hAnsi="Garamond" w:cs="Times New Roman"/>
          <w:color w:val="2A2A2A"/>
          <w:shd w:val="clear" w:color="auto" w:fill="FFFFFF"/>
          <w:lang w:eastAsia="en-GB"/>
        </w:rPr>
        <w:t xml:space="preserve">the </w:t>
      </w:r>
      <w:r w:rsidR="00B11651">
        <w:rPr>
          <w:rFonts w:ascii="Garamond" w:eastAsia="Times New Roman" w:hAnsi="Garamond" w:cs="Times New Roman"/>
          <w:color w:val="2A2A2A"/>
          <w:shd w:val="clear" w:color="auto" w:fill="FFFFFF"/>
          <w:lang w:eastAsia="en-GB"/>
        </w:rPr>
        <w:t xml:space="preserve">means of knowing others’ minds. </w:t>
      </w:r>
      <w:r w:rsidR="00E2287E">
        <w:rPr>
          <w:rFonts w:ascii="Garamond" w:eastAsia="Times New Roman" w:hAnsi="Garamond" w:cs="Times New Roman"/>
          <w:color w:val="2A2A2A"/>
          <w:shd w:val="clear" w:color="auto" w:fill="FFFFFF"/>
          <w:lang w:eastAsia="en-GB"/>
        </w:rPr>
        <w:t>How can it be that the “</w:t>
      </w:r>
      <w:r w:rsidR="00E2287E" w:rsidRPr="003B18C0">
        <w:rPr>
          <w:rFonts w:ascii="Garamond" w:eastAsia="Times New Roman" w:hAnsi="Garamond" w:cs="Times New Roman"/>
          <w:lang w:eastAsia="en-GB"/>
        </w:rPr>
        <w:t>states whose natures belong partly in the public sphere</w:t>
      </w:r>
      <w:r w:rsidR="00E2287E">
        <w:rPr>
          <w:rFonts w:ascii="Garamond" w:eastAsia="Times New Roman" w:hAnsi="Garamond" w:cs="Times New Roman"/>
          <w:lang w:eastAsia="en-GB"/>
        </w:rPr>
        <w:t xml:space="preserve">” and are known to us through observable behaviour” </w:t>
      </w:r>
      <w:r w:rsidR="00B11651">
        <w:rPr>
          <w:rFonts w:ascii="Garamond" w:eastAsia="Times New Roman" w:hAnsi="Garamond" w:cs="Times New Roman"/>
          <w:lang w:eastAsia="en-GB"/>
        </w:rPr>
        <w:t xml:space="preserve">are also those states that are </w:t>
      </w:r>
      <w:r w:rsidR="00E2287E">
        <w:rPr>
          <w:rFonts w:ascii="Garamond" w:eastAsia="Times New Roman" w:hAnsi="Garamond" w:cs="Times New Roman"/>
          <w:lang w:eastAsia="en-GB"/>
        </w:rPr>
        <w:t xml:space="preserve">“so </w:t>
      </w:r>
      <w:r w:rsidR="00E2287E" w:rsidRPr="003B18C0">
        <w:rPr>
          <w:rFonts w:ascii="Garamond" w:eastAsia="Times New Roman" w:hAnsi="Garamond" w:cs="Times New Roman"/>
          <w:lang w:eastAsia="en-GB"/>
        </w:rPr>
        <w:t>readily available to us from the first</w:t>
      </w:r>
      <w:r w:rsidR="00E2287E" w:rsidRPr="003B18C0">
        <w:rPr>
          <w:rFonts w:ascii="Cambria Math" w:eastAsia="Times New Roman" w:hAnsi="Cambria Math" w:cs="Cambria Math"/>
          <w:lang w:eastAsia="en-GB"/>
        </w:rPr>
        <w:t>‐</w:t>
      </w:r>
      <w:r w:rsidR="00E2287E" w:rsidRPr="003B18C0">
        <w:rPr>
          <w:rFonts w:ascii="Garamond" w:eastAsia="Times New Roman" w:hAnsi="Garamond" w:cs="Times New Roman"/>
          <w:lang w:eastAsia="en-GB"/>
        </w:rPr>
        <w:t>person point of view</w:t>
      </w:r>
      <w:r w:rsidR="00E2287E">
        <w:rPr>
          <w:rFonts w:ascii="Garamond" w:eastAsia="Times New Roman" w:hAnsi="Garamond" w:cs="Times New Roman"/>
          <w:lang w:eastAsia="en-GB"/>
        </w:rPr>
        <w:t xml:space="preserve">”?  </w:t>
      </w:r>
      <w:r w:rsidR="00B11651">
        <w:rPr>
          <w:rFonts w:ascii="Garamond" w:eastAsia="Times New Roman" w:hAnsi="Garamond" w:cs="Times New Roman"/>
          <w:lang w:eastAsia="en-GB"/>
        </w:rPr>
        <w:t xml:space="preserve">So, following Smith, </w:t>
      </w:r>
      <w:r w:rsidR="001F0B5D">
        <w:rPr>
          <w:rFonts w:ascii="Garamond" w:eastAsia="Times New Roman" w:hAnsi="Garamond" w:cs="Times New Roman"/>
          <w:lang w:eastAsia="en-GB"/>
        </w:rPr>
        <w:t xml:space="preserve">but </w:t>
      </w:r>
      <w:r w:rsidR="00B11651">
        <w:rPr>
          <w:rFonts w:ascii="Garamond" w:eastAsia="Times New Roman" w:hAnsi="Garamond" w:cs="Times New Roman"/>
          <w:lang w:eastAsia="en-GB"/>
        </w:rPr>
        <w:t xml:space="preserve">switching things </w:t>
      </w:r>
      <w:r w:rsidR="00E2287E">
        <w:rPr>
          <w:rFonts w:ascii="Garamond" w:eastAsia="Times New Roman" w:hAnsi="Garamond" w:cs="Times New Roman"/>
          <w:lang w:eastAsia="en-GB"/>
        </w:rPr>
        <w:lastRenderedPageBreak/>
        <w:t>around the other way</w:t>
      </w:r>
      <w:r w:rsidR="00B11651">
        <w:rPr>
          <w:rFonts w:ascii="Garamond" w:eastAsia="Times New Roman" w:hAnsi="Garamond" w:cs="Times New Roman"/>
          <w:lang w:eastAsia="en-GB"/>
        </w:rPr>
        <w:t xml:space="preserve"> we might say: “h</w:t>
      </w:r>
      <w:r w:rsidR="00E2287E" w:rsidRPr="003B18C0">
        <w:rPr>
          <w:rFonts w:ascii="Garamond" w:eastAsia="Times New Roman" w:hAnsi="Garamond" w:cs="Times New Roman"/>
          <w:lang w:eastAsia="en-GB"/>
        </w:rPr>
        <w:t>ow can</w:t>
      </w:r>
      <w:r w:rsidR="00E2287E">
        <w:rPr>
          <w:rFonts w:ascii="Garamond" w:eastAsia="Times New Roman" w:hAnsi="Garamond" w:cs="Times New Roman"/>
          <w:lang w:eastAsia="en-GB"/>
        </w:rPr>
        <w:t xml:space="preserve"> states </w:t>
      </w:r>
      <w:r w:rsidR="00C444E7">
        <w:rPr>
          <w:rFonts w:ascii="Garamond" w:eastAsia="Times New Roman" w:hAnsi="Garamond" w:cs="Times New Roman"/>
          <w:lang w:eastAsia="en-GB"/>
        </w:rPr>
        <w:t xml:space="preserve">[and minds] </w:t>
      </w:r>
      <w:r w:rsidR="00B11651">
        <w:rPr>
          <w:rFonts w:ascii="Garamond" w:eastAsia="Times New Roman" w:hAnsi="Garamond" w:cs="Times New Roman"/>
          <w:lang w:eastAsia="en-GB"/>
        </w:rPr>
        <w:t xml:space="preserve">so </w:t>
      </w:r>
      <w:r w:rsidR="00E2287E" w:rsidRPr="003B18C0">
        <w:rPr>
          <w:rFonts w:ascii="Garamond" w:eastAsia="Times New Roman" w:hAnsi="Garamond" w:cs="Times New Roman"/>
          <w:lang w:eastAsia="en-GB"/>
        </w:rPr>
        <w:t>readily available to us from the first</w:t>
      </w:r>
      <w:r w:rsidR="00E2287E" w:rsidRPr="003B18C0">
        <w:rPr>
          <w:rFonts w:ascii="Cambria Math" w:eastAsia="Times New Roman" w:hAnsi="Cambria Math" w:cs="Cambria Math"/>
          <w:lang w:eastAsia="en-GB"/>
        </w:rPr>
        <w:t>‐</w:t>
      </w:r>
      <w:r w:rsidR="00E2287E" w:rsidRPr="003B18C0">
        <w:rPr>
          <w:rFonts w:ascii="Garamond" w:eastAsia="Times New Roman" w:hAnsi="Garamond" w:cs="Times New Roman"/>
          <w:lang w:eastAsia="en-GB"/>
        </w:rPr>
        <w:t xml:space="preserve">person point of view </w:t>
      </w:r>
      <w:r w:rsidR="00E2287E">
        <w:rPr>
          <w:rFonts w:ascii="Garamond" w:eastAsia="Times New Roman" w:hAnsi="Garamond" w:cs="Times New Roman"/>
          <w:lang w:eastAsia="en-GB"/>
        </w:rPr>
        <w:t xml:space="preserve">be </w:t>
      </w:r>
      <w:r w:rsidR="00E2287E" w:rsidRPr="003B18C0">
        <w:rPr>
          <w:rFonts w:ascii="Garamond" w:eastAsia="Times New Roman" w:hAnsi="Garamond" w:cs="Times New Roman"/>
          <w:lang w:eastAsia="en-GB"/>
        </w:rPr>
        <w:t xml:space="preserve">states </w:t>
      </w:r>
      <w:r w:rsidR="00C444E7">
        <w:rPr>
          <w:rFonts w:ascii="Garamond" w:eastAsia="Times New Roman" w:hAnsi="Garamond" w:cs="Times New Roman"/>
          <w:lang w:eastAsia="en-GB"/>
        </w:rPr>
        <w:t xml:space="preserve">[and minds] </w:t>
      </w:r>
      <w:r w:rsidR="00E2287E" w:rsidRPr="003B18C0">
        <w:rPr>
          <w:rFonts w:ascii="Garamond" w:eastAsia="Times New Roman" w:hAnsi="Garamond" w:cs="Times New Roman"/>
          <w:lang w:eastAsia="en-GB"/>
        </w:rPr>
        <w:t>whose natures belong partly in the public sphere? I take this to be the key problem raised by</w:t>
      </w:r>
      <w:r w:rsidR="00E2287E">
        <w:rPr>
          <w:rFonts w:ascii="Garamond" w:eastAsia="Times New Roman" w:hAnsi="Garamond" w:cs="Times New Roman"/>
          <w:lang w:eastAsia="en-GB"/>
        </w:rPr>
        <w:t xml:space="preserve"> others</w:t>
      </w:r>
      <w:r w:rsidR="00BE0ACB">
        <w:rPr>
          <w:rFonts w:ascii="Garamond" w:eastAsia="Times New Roman" w:hAnsi="Garamond" w:cs="Times New Roman"/>
          <w:lang w:eastAsia="en-GB"/>
        </w:rPr>
        <w:t>’</w:t>
      </w:r>
      <w:r w:rsidR="00E2287E">
        <w:rPr>
          <w:rFonts w:ascii="Garamond" w:eastAsia="Times New Roman" w:hAnsi="Garamond" w:cs="Times New Roman"/>
          <w:lang w:eastAsia="en-GB"/>
        </w:rPr>
        <w:t xml:space="preserve"> minds.</w:t>
      </w:r>
      <w:r w:rsidR="00B11651">
        <w:rPr>
          <w:rFonts w:ascii="Garamond" w:eastAsia="Times New Roman" w:hAnsi="Garamond" w:cs="Times New Roman"/>
          <w:lang w:eastAsia="en-GB"/>
        </w:rPr>
        <w:t xml:space="preserve">” </w:t>
      </w:r>
    </w:p>
    <w:p w14:paraId="10D9FBBD" w14:textId="333E4D45" w:rsidR="00E2287E" w:rsidRDefault="00E2287E" w:rsidP="00E2287E">
      <w:pPr>
        <w:rPr>
          <w:rFonts w:ascii="Garamond" w:eastAsia="Times New Roman" w:hAnsi="Garamond" w:cs="Times New Roman"/>
          <w:lang w:eastAsia="en-GB"/>
        </w:rPr>
      </w:pPr>
    </w:p>
    <w:p w14:paraId="5BA1ECC1" w14:textId="666D2B70" w:rsidR="00664C52" w:rsidRDefault="00B11651" w:rsidP="00B11651">
      <w:pPr>
        <w:rPr>
          <w:rFonts w:ascii="Garamond" w:eastAsia="Times New Roman" w:hAnsi="Garamond" w:cs="Times New Roman"/>
          <w:color w:val="2A2A2A"/>
          <w:shd w:val="clear" w:color="auto" w:fill="FFFFFF"/>
          <w:lang w:eastAsia="en-GB"/>
        </w:rPr>
      </w:pPr>
      <w:r>
        <w:rPr>
          <w:rFonts w:ascii="Garamond" w:eastAsia="Times New Roman" w:hAnsi="Garamond" w:cs="Times New Roman"/>
          <w:lang w:eastAsia="en-GB"/>
        </w:rPr>
        <w:t xml:space="preserve">We remarked </w:t>
      </w:r>
      <w:r w:rsidR="00376DE3">
        <w:rPr>
          <w:rFonts w:ascii="Garamond" w:eastAsia="Times New Roman" w:hAnsi="Garamond" w:cs="Times New Roman"/>
          <w:lang w:eastAsia="en-GB"/>
        </w:rPr>
        <w:t xml:space="preserve">above </w:t>
      </w:r>
      <w:r>
        <w:rPr>
          <w:rFonts w:ascii="Garamond" w:eastAsia="Times New Roman" w:hAnsi="Garamond" w:cs="Times New Roman"/>
          <w:lang w:eastAsia="en-GB"/>
        </w:rPr>
        <w:t xml:space="preserve">on </w:t>
      </w:r>
      <w:r w:rsidR="00664C52">
        <w:rPr>
          <w:rFonts w:ascii="Garamond" w:eastAsia="Times New Roman" w:hAnsi="Garamond" w:cs="Times New Roman"/>
          <w:lang w:eastAsia="en-GB"/>
        </w:rPr>
        <w:t xml:space="preserve">a </w:t>
      </w:r>
      <w:r>
        <w:rPr>
          <w:rFonts w:ascii="Garamond" w:eastAsia="Times New Roman" w:hAnsi="Garamond" w:cs="Times New Roman"/>
          <w:lang w:eastAsia="en-GB"/>
        </w:rPr>
        <w:t xml:space="preserve">widespread philosophical </w:t>
      </w:r>
      <w:r w:rsidR="00F05F84">
        <w:rPr>
          <w:rFonts w:ascii="Garamond" w:eastAsia="Times New Roman" w:hAnsi="Garamond" w:cs="Times New Roman"/>
          <w:color w:val="2A2A2A"/>
          <w:shd w:val="clear" w:color="auto" w:fill="FFFFFF"/>
          <w:lang w:eastAsia="en-GB"/>
        </w:rPr>
        <w:t>resistance to thinking of our bodily actions as mental events in the lives of a human animal</w:t>
      </w:r>
      <w:r>
        <w:rPr>
          <w:rFonts w:ascii="Garamond" w:eastAsia="Times New Roman" w:hAnsi="Garamond" w:cs="Times New Roman"/>
          <w:color w:val="2A2A2A"/>
          <w:shd w:val="clear" w:color="auto" w:fill="FFFFFF"/>
          <w:lang w:eastAsia="en-GB"/>
        </w:rPr>
        <w:t xml:space="preserve">, and with it the tendency to </w:t>
      </w:r>
      <w:r w:rsidR="00F05F84">
        <w:rPr>
          <w:rFonts w:ascii="Garamond" w:eastAsia="Times New Roman" w:hAnsi="Garamond" w:cs="Times New Roman"/>
          <w:color w:val="2A2A2A"/>
          <w:shd w:val="clear" w:color="auto" w:fill="FFFFFF"/>
          <w:lang w:eastAsia="en-GB"/>
        </w:rPr>
        <w:t xml:space="preserve">retract the site of the action to some </w:t>
      </w:r>
      <w:r>
        <w:rPr>
          <w:rFonts w:ascii="Garamond" w:eastAsia="Times New Roman" w:hAnsi="Garamond" w:cs="Times New Roman"/>
          <w:color w:val="2A2A2A"/>
          <w:shd w:val="clear" w:color="auto" w:fill="FFFFFF"/>
          <w:lang w:eastAsia="en-GB"/>
        </w:rPr>
        <w:t xml:space="preserve">covert, </w:t>
      </w:r>
      <w:r w:rsidR="00F05F84">
        <w:rPr>
          <w:rFonts w:ascii="Garamond" w:eastAsia="Times New Roman" w:hAnsi="Garamond" w:cs="Times New Roman"/>
          <w:color w:val="2A2A2A"/>
          <w:shd w:val="clear" w:color="auto" w:fill="FFFFFF"/>
          <w:lang w:eastAsia="en-GB"/>
        </w:rPr>
        <w:t>inner decision or intention</w:t>
      </w:r>
      <w:r>
        <w:rPr>
          <w:rFonts w:ascii="Garamond" w:eastAsia="Times New Roman" w:hAnsi="Garamond" w:cs="Times New Roman"/>
          <w:color w:val="2A2A2A"/>
          <w:shd w:val="clear" w:color="auto" w:fill="FFFFFF"/>
          <w:lang w:eastAsia="en-GB"/>
        </w:rPr>
        <w:t xml:space="preserve">. </w:t>
      </w:r>
      <w:r w:rsidR="00664C52">
        <w:rPr>
          <w:rFonts w:ascii="Garamond" w:eastAsia="Times New Roman" w:hAnsi="Garamond" w:cs="Times New Roman"/>
          <w:color w:val="2A2A2A"/>
          <w:shd w:val="clear" w:color="auto" w:fill="FFFFFF"/>
          <w:lang w:eastAsia="en-GB"/>
        </w:rPr>
        <w:t xml:space="preserve">(There is a similar tendency to retract the site of an emotion, belief or desire to some covert activity or feeling.) </w:t>
      </w:r>
      <w:r>
        <w:rPr>
          <w:rFonts w:ascii="Garamond" w:eastAsia="Times New Roman" w:hAnsi="Garamond" w:cs="Times New Roman"/>
          <w:color w:val="2A2A2A"/>
          <w:shd w:val="clear" w:color="auto" w:fill="FFFFFF"/>
          <w:lang w:eastAsia="en-GB"/>
        </w:rPr>
        <w:t xml:space="preserve">I think this resistance, and the feeling </w:t>
      </w:r>
      <w:r w:rsidR="00F05F84">
        <w:rPr>
          <w:rFonts w:ascii="Garamond" w:eastAsia="Times New Roman" w:hAnsi="Garamond" w:cs="Times New Roman"/>
          <w:color w:val="2A2A2A"/>
          <w:shd w:val="clear" w:color="auto" w:fill="FFFFFF"/>
          <w:lang w:eastAsia="en-GB"/>
        </w:rPr>
        <w:t xml:space="preserve">that even if we </w:t>
      </w:r>
      <w:r w:rsidR="005C4741">
        <w:rPr>
          <w:rFonts w:ascii="Garamond" w:eastAsia="Times New Roman" w:hAnsi="Garamond" w:cs="Times New Roman"/>
          <w:color w:val="2A2A2A"/>
          <w:shd w:val="clear" w:color="auto" w:fill="FFFFFF"/>
          <w:lang w:eastAsia="en-GB"/>
        </w:rPr>
        <w:t xml:space="preserve">did </w:t>
      </w:r>
      <w:r w:rsidR="00F05F84">
        <w:rPr>
          <w:rFonts w:ascii="Garamond" w:eastAsia="Times New Roman" w:hAnsi="Garamond" w:cs="Times New Roman"/>
          <w:color w:val="2A2A2A"/>
          <w:shd w:val="clear" w:color="auto" w:fill="FFFFFF"/>
          <w:lang w:eastAsia="en-GB"/>
        </w:rPr>
        <w:t>kn</w:t>
      </w:r>
      <w:r w:rsidR="005C4741">
        <w:rPr>
          <w:rFonts w:ascii="Garamond" w:eastAsia="Times New Roman" w:hAnsi="Garamond" w:cs="Times New Roman"/>
          <w:color w:val="2A2A2A"/>
          <w:shd w:val="clear" w:color="auto" w:fill="FFFFFF"/>
          <w:lang w:eastAsia="en-GB"/>
        </w:rPr>
        <w:t>o</w:t>
      </w:r>
      <w:r w:rsidR="00F05F84">
        <w:rPr>
          <w:rFonts w:ascii="Garamond" w:eastAsia="Times New Roman" w:hAnsi="Garamond" w:cs="Times New Roman"/>
          <w:color w:val="2A2A2A"/>
          <w:shd w:val="clear" w:color="auto" w:fill="FFFFFF"/>
          <w:lang w:eastAsia="en-GB"/>
        </w:rPr>
        <w:t xml:space="preserve">w that </w:t>
      </w:r>
      <w:proofErr w:type="gramStart"/>
      <w:r w:rsidR="00F05F84">
        <w:rPr>
          <w:rFonts w:ascii="Garamond" w:eastAsia="Times New Roman" w:hAnsi="Garamond" w:cs="Times New Roman"/>
          <w:color w:val="2A2A2A"/>
          <w:shd w:val="clear" w:color="auto" w:fill="FFFFFF"/>
          <w:lang w:eastAsia="en-GB"/>
        </w:rPr>
        <w:t>others’</w:t>
      </w:r>
      <w:proofErr w:type="gramEnd"/>
      <w:r w:rsidR="00F05F84">
        <w:rPr>
          <w:rFonts w:ascii="Garamond" w:eastAsia="Times New Roman" w:hAnsi="Garamond" w:cs="Times New Roman"/>
          <w:color w:val="2A2A2A"/>
          <w:shd w:val="clear" w:color="auto" w:fill="FFFFFF"/>
          <w:lang w:eastAsia="en-GB"/>
        </w:rPr>
        <w:t xml:space="preserve"> are minded in perceiving their actions</w:t>
      </w:r>
      <w:r>
        <w:rPr>
          <w:rFonts w:ascii="Garamond" w:eastAsia="Times New Roman" w:hAnsi="Garamond" w:cs="Times New Roman"/>
          <w:color w:val="2A2A2A"/>
          <w:shd w:val="clear" w:color="auto" w:fill="FFFFFF"/>
          <w:lang w:eastAsia="en-GB"/>
        </w:rPr>
        <w:t xml:space="preserve">, we </w:t>
      </w:r>
      <w:r w:rsidR="005C4741">
        <w:rPr>
          <w:rFonts w:ascii="Garamond" w:eastAsia="Times New Roman" w:hAnsi="Garamond" w:cs="Times New Roman"/>
          <w:color w:val="2A2A2A"/>
          <w:shd w:val="clear" w:color="auto" w:fill="FFFFFF"/>
          <w:lang w:eastAsia="en-GB"/>
        </w:rPr>
        <w:t xml:space="preserve">must even so </w:t>
      </w:r>
      <w:r>
        <w:rPr>
          <w:rFonts w:ascii="Garamond" w:eastAsia="Times New Roman" w:hAnsi="Garamond" w:cs="Times New Roman"/>
          <w:color w:val="2A2A2A"/>
          <w:shd w:val="clear" w:color="auto" w:fill="FFFFFF"/>
          <w:lang w:eastAsia="en-GB"/>
        </w:rPr>
        <w:t xml:space="preserve">be missing knowledge of something yet inaccessible, are </w:t>
      </w:r>
      <w:r w:rsidR="00F05F84">
        <w:rPr>
          <w:rFonts w:ascii="Garamond" w:eastAsia="Times New Roman" w:hAnsi="Garamond" w:cs="Times New Roman"/>
          <w:color w:val="2A2A2A"/>
          <w:shd w:val="clear" w:color="auto" w:fill="FFFFFF"/>
          <w:lang w:eastAsia="en-GB"/>
        </w:rPr>
        <w:t>two</w:t>
      </w:r>
      <w:r>
        <w:rPr>
          <w:rFonts w:ascii="Garamond" w:eastAsia="Times New Roman" w:hAnsi="Garamond" w:cs="Times New Roman"/>
          <w:color w:val="2A2A2A"/>
          <w:shd w:val="clear" w:color="auto" w:fill="FFFFFF"/>
          <w:lang w:eastAsia="en-GB"/>
        </w:rPr>
        <w:t xml:space="preserve"> sides of the same</w:t>
      </w:r>
      <w:r w:rsidR="0079341F">
        <w:rPr>
          <w:rFonts w:ascii="Garamond" w:eastAsia="Times New Roman" w:hAnsi="Garamond" w:cs="Times New Roman"/>
          <w:color w:val="2A2A2A"/>
          <w:shd w:val="clear" w:color="auto" w:fill="FFFFFF"/>
          <w:lang w:eastAsia="en-GB"/>
        </w:rPr>
        <w:t xml:space="preserve"> concern</w:t>
      </w:r>
      <w:r>
        <w:rPr>
          <w:rFonts w:ascii="Garamond" w:eastAsia="Times New Roman" w:hAnsi="Garamond" w:cs="Times New Roman"/>
          <w:color w:val="2A2A2A"/>
          <w:shd w:val="clear" w:color="auto" w:fill="FFFFFF"/>
          <w:lang w:eastAsia="en-GB"/>
        </w:rPr>
        <w:t xml:space="preserve">. </w:t>
      </w:r>
      <w:r w:rsidR="0079341F">
        <w:rPr>
          <w:rFonts w:ascii="Garamond" w:eastAsia="Times New Roman" w:hAnsi="Garamond" w:cs="Times New Roman"/>
          <w:color w:val="2A2A2A"/>
          <w:shd w:val="clear" w:color="auto" w:fill="FFFFFF"/>
          <w:lang w:eastAsia="en-GB"/>
        </w:rPr>
        <w:t xml:space="preserve">The worry ‘if I know what he is thinking in </w:t>
      </w:r>
      <w:r w:rsidR="0079341F" w:rsidRPr="0079341F">
        <w:rPr>
          <w:rFonts w:ascii="Garamond" w:eastAsia="Times New Roman" w:hAnsi="Garamond" w:cs="Times New Roman"/>
          <w:i/>
          <w:iCs/>
          <w:color w:val="2A2A2A"/>
          <w:shd w:val="clear" w:color="auto" w:fill="FFFFFF"/>
          <w:lang w:eastAsia="en-GB"/>
        </w:rPr>
        <w:t>that</w:t>
      </w:r>
      <w:r w:rsidR="0079341F">
        <w:rPr>
          <w:rFonts w:ascii="Garamond" w:eastAsia="Times New Roman" w:hAnsi="Garamond" w:cs="Times New Roman"/>
          <w:color w:val="2A2A2A"/>
          <w:shd w:val="clear" w:color="auto" w:fill="FFFFFF"/>
          <w:lang w:eastAsia="en-GB"/>
        </w:rPr>
        <w:t xml:space="preserve"> way, how </w:t>
      </w:r>
      <w:r w:rsidR="005C4741">
        <w:rPr>
          <w:rFonts w:ascii="Garamond" w:eastAsia="Times New Roman" w:hAnsi="Garamond" w:cs="Times New Roman"/>
          <w:color w:val="2A2A2A"/>
          <w:shd w:val="clear" w:color="auto" w:fill="FFFFFF"/>
          <w:lang w:eastAsia="en-GB"/>
        </w:rPr>
        <w:t xml:space="preserve">can it be </w:t>
      </w:r>
      <w:r w:rsidR="0079341F">
        <w:rPr>
          <w:rFonts w:ascii="Garamond" w:eastAsia="Times New Roman" w:hAnsi="Garamond" w:cs="Times New Roman"/>
          <w:color w:val="2A2A2A"/>
          <w:shd w:val="clear" w:color="auto" w:fill="FFFFFF"/>
          <w:lang w:eastAsia="en-GB"/>
        </w:rPr>
        <w:t xml:space="preserve">that I know what I am thinking in </w:t>
      </w:r>
      <w:r w:rsidR="0079341F" w:rsidRPr="0079341F">
        <w:rPr>
          <w:rFonts w:ascii="Garamond" w:eastAsia="Times New Roman" w:hAnsi="Garamond" w:cs="Times New Roman"/>
          <w:i/>
          <w:iCs/>
          <w:color w:val="2A2A2A"/>
          <w:shd w:val="clear" w:color="auto" w:fill="FFFFFF"/>
          <w:lang w:eastAsia="en-GB"/>
        </w:rPr>
        <w:t>this</w:t>
      </w:r>
      <w:r w:rsidR="0079341F">
        <w:rPr>
          <w:rFonts w:ascii="Garamond" w:eastAsia="Times New Roman" w:hAnsi="Garamond" w:cs="Times New Roman"/>
          <w:color w:val="2A2A2A"/>
          <w:shd w:val="clear" w:color="auto" w:fill="FFFFFF"/>
          <w:lang w:eastAsia="en-GB"/>
        </w:rPr>
        <w:t xml:space="preserve"> way, and the worry ‘if I know what I am thinking in </w:t>
      </w:r>
      <w:r w:rsidR="0079341F" w:rsidRPr="0079341F">
        <w:rPr>
          <w:rFonts w:ascii="Garamond" w:eastAsia="Times New Roman" w:hAnsi="Garamond" w:cs="Times New Roman"/>
          <w:i/>
          <w:iCs/>
          <w:color w:val="2A2A2A"/>
          <w:shd w:val="clear" w:color="auto" w:fill="FFFFFF"/>
          <w:lang w:eastAsia="en-GB"/>
        </w:rPr>
        <w:t>this</w:t>
      </w:r>
      <w:r w:rsidR="0079341F">
        <w:rPr>
          <w:rFonts w:ascii="Garamond" w:eastAsia="Times New Roman" w:hAnsi="Garamond" w:cs="Times New Roman"/>
          <w:color w:val="2A2A2A"/>
          <w:shd w:val="clear" w:color="auto" w:fill="FFFFFF"/>
          <w:lang w:eastAsia="en-GB"/>
        </w:rPr>
        <w:t xml:space="preserve"> way, how </w:t>
      </w:r>
      <w:r w:rsidR="005C4741">
        <w:rPr>
          <w:rFonts w:ascii="Garamond" w:eastAsia="Times New Roman" w:hAnsi="Garamond" w:cs="Times New Roman"/>
          <w:color w:val="2A2A2A"/>
          <w:shd w:val="clear" w:color="auto" w:fill="FFFFFF"/>
          <w:lang w:eastAsia="en-GB"/>
        </w:rPr>
        <w:t>can it be</w:t>
      </w:r>
      <w:r w:rsidR="0079341F">
        <w:rPr>
          <w:rFonts w:ascii="Garamond" w:eastAsia="Times New Roman" w:hAnsi="Garamond" w:cs="Times New Roman"/>
          <w:color w:val="2A2A2A"/>
          <w:shd w:val="clear" w:color="auto" w:fill="FFFFFF"/>
          <w:lang w:eastAsia="en-GB"/>
        </w:rPr>
        <w:t xml:space="preserve"> that I know what he is thinking in </w:t>
      </w:r>
      <w:r w:rsidR="0079341F" w:rsidRPr="0079341F">
        <w:rPr>
          <w:rFonts w:ascii="Garamond" w:eastAsia="Times New Roman" w:hAnsi="Garamond" w:cs="Times New Roman"/>
          <w:i/>
          <w:iCs/>
          <w:color w:val="2A2A2A"/>
          <w:shd w:val="clear" w:color="auto" w:fill="FFFFFF"/>
          <w:lang w:eastAsia="en-GB"/>
        </w:rPr>
        <w:t xml:space="preserve">that </w:t>
      </w:r>
      <w:r w:rsidR="0079341F">
        <w:rPr>
          <w:rFonts w:ascii="Garamond" w:eastAsia="Times New Roman" w:hAnsi="Garamond" w:cs="Times New Roman"/>
          <w:color w:val="2A2A2A"/>
          <w:shd w:val="clear" w:color="auto" w:fill="FFFFFF"/>
          <w:lang w:eastAsia="en-GB"/>
        </w:rPr>
        <w:t xml:space="preserve">way’ are the same worry. </w:t>
      </w:r>
      <w:r w:rsidR="005C4741">
        <w:rPr>
          <w:rFonts w:ascii="Garamond" w:eastAsia="Times New Roman" w:hAnsi="Garamond" w:cs="Times New Roman"/>
          <w:color w:val="2A2A2A"/>
          <w:shd w:val="clear" w:color="auto" w:fill="FFFFFF"/>
          <w:lang w:eastAsia="en-GB"/>
        </w:rPr>
        <w:t xml:space="preserve">The means by which we know our own minds, and </w:t>
      </w:r>
      <w:proofErr w:type="gramStart"/>
      <w:r w:rsidR="005C4741">
        <w:rPr>
          <w:rFonts w:ascii="Garamond" w:eastAsia="Times New Roman" w:hAnsi="Garamond" w:cs="Times New Roman"/>
          <w:color w:val="2A2A2A"/>
          <w:shd w:val="clear" w:color="auto" w:fill="FFFFFF"/>
          <w:lang w:eastAsia="en-GB"/>
        </w:rPr>
        <w:t>the means by which</w:t>
      </w:r>
      <w:proofErr w:type="gramEnd"/>
      <w:r w:rsidR="005C4741">
        <w:rPr>
          <w:rFonts w:ascii="Garamond" w:eastAsia="Times New Roman" w:hAnsi="Garamond" w:cs="Times New Roman"/>
          <w:color w:val="2A2A2A"/>
          <w:shd w:val="clear" w:color="auto" w:fill="FFFFFF"/>
          <w:lang w:eastAsia="en-GB"/>
        </w:rPr>
        <w:t xml:space="preserve"> we know others’ minds seem to be so distinct</w:t>
      </w:r>
      <w:r w:rsidR="00805246">
        <w:rPr>
          <w:rFonts w:ascii="Garamond" w:eastAsia="Times New Roman" w:hAnsi="Garamond" w:cs="Times New Roman"/>
          <w:color w:val="2A2A2A"/>
          <w:shd w:val="clear" w:color="auto" w:fill="FFFFFF"/>
          <w:lang w:eastAsia="en-GB"/>
        </w:rPr>
        <w:t xml:space="preserve"> in character</w:t>
      </w:r>
      <w:r w:rsidR="005C4741">
        <w:rPr>
          <w:rFonts w:ascii="Garamond" w:eastAsia="Times New Roman" w:hAnsi="Garamond" w:cs="Times New Roman"/>
          <w:color w:val="2A2A2A"/>
          <w:shd w:val="clear" w:color="auto" w:fill="FFFFFF"/>
          <w:lang w:eastAsia="en-GB"/>
        </w:rPr>
        <w:t>,</w:t>
      </w:r>
      <w:r w:rsidR="00376DE3">
        <w:rPr>
          <w:rFonts w:ascii="Garamond" w:eastAsia="Times New Roman" w:hAnsi="Garamond" w:cs="Times New Roman"/>
          <w:color w:val="2A2A2A"/>
          <w:shd w:val="clear" w:color="auto" w:fill="FFFFFF"/>
          <w:lang w:eastAsia="en-GB"/>
        </w:rPr>
        <w:t xml:space="preserve"> and separated,</w:t>
      </w:r>
      <w:r w:rsidR="005C4741">
        <w:rPr>
          <w:rFonts w:ascii="Garamond" w:eastAsia="Times New Roman" w:hAnsi="Garamond" w:cs="Times New Roman"/>
          <w:color w:val="2A2A2A"/>
          <w:shd w:val="clear" w:color="auto" w:fill="FFFFFF"/>
          <w:lang w:eastAsia="en-GB"/>
        </w:rPr>
        <w:t xml:space="preserve"> that if what is to be known is indeed the same</w:t>
      </w:r>
      <w:r w:rsidR="00664C52">
        <w:rPr>
          <w:rFonts w:ascii="Garamond" w:eastAsia="Times New Roman" w:hAnsi="Garamond" w:cs="Times New Roman"/>
          <w:color w:val="2A2A2A"/>
          <w:shd w:val="clear" w:color="auto" w:fill="FFFFFF"/>
          <w:lang w:eastAsia="en-GB"/>
        </w:rPr>
        <w:t xml:space="preserve">, then it can seem to us that either the means by which we know our own mental states or the means by which we know the other are inadequate or puzzling.  If this is right then </w:t>
      </w:r>
      <w:r w:rsidR="0079341F">
        <w:rPr>
          <w:rFonts w:ascii="Garamond" w:eastAsia="Times New Roman" w:hAnsi="Garamond" w:cs="Times New Roman"/>
          <w:color w:val="2A2A2A"/>
          <w:shd w:val="clear" w:color="auto" w:fill="FFFFFF"/>
          <w:lang w:eastAsia="en-GB"/>
        </w:rPr>
        <w:t>(S2) in Gomes’ antinomy, that ‘</w:t>
      </w:r>
      <w:r w:rsidR="0079341F">
        <w:rPr>
          <w:rFonts w:ascii="Garamond" w:hAnsi="Garamond" w:cs="Times New Roman"/>
        </w:rPr>
        <w:t>t</w:t>
      </w:r>
      <w:r w:rsidR="0079341F" w:rsidRPr="00B034A3">
        <w:rPr>
          <w:rFonts w:ascii="Garamond" w:hAnsi="Garamond" w:cs="Times New Roman"/>
        </w:rPr>
        <w:t>here is no means by which one can know truths about another’s</w:t>
      </w:r>
      <w:r w:rsidR="0079341F">
        <w:rPr>
          <w:rFonts w:ascii="Garamond" w:hAnsi="Garamond" w:cs="Times New Roman"/>
        </w:rPr>
        <w:t xml:space="preserve"> </w:t>
      </w:r>
      <w:r w:rsidR="0079341F" w:rsidRPr="00B034A3">
        <w:rPr>
          <w:rFonts w:ascii="Garamond" w:hAnsi="Garamond" w:cs="Times New Roman"/>
        </w:rPr>
        <w:t>min</w:t>
      </w:r>
      <w:r w:rsidR="00F9747C">
        <w:rPr>
          <w:rFonts w:ascii="Garamond" w:hAnsi="Garamond" w:cs="Times New Roman"/>
        </w:rPr>
        <w:t>d</w:t>
      </w:r>
      <w:r w:rsidR="0079341F">
        <w:rPr>
          <w:rFonts w:ascii="Garamond" w:hAnsi="Garamond" w:cs="Times New Roman"/>
        </w:rPr>
        <w:t>’</w:t>
      </w:r>
      <w:r w:rsidR="00664C52">
        <w:rPr>
          <w:rFonts w:ascii="Garamond" w:hAnsi="Garamond" w:cs="Times New Roman"/>
        </w:rPr>
        <w:t xml:space="preserve"> will</w:t>
      </w:r>
      <w:r w:rsidR="0079341F">
        <w:rPr>
          <w:rFonts w:ascii="Garamond" w:hAnsi="Garamond" w:cs="Times New Roman"/>
        </w:rPr>
        <w:t xml:space="preserve"> </w:t>
      </w:r>
      <w:r w:rsidR="0079341F">
        <w:rPr>
          <w:rFonts w:ascii="Garamond" w:eastAsia="Times New Roman" w:hAnsi="Garamond" w:cs="Times New Roman"/>
          <w:color w:val="2A2A2A"/>
          <w:shd w:val="clear" w:color="auto" w:fill="FFFFFF"/>
          <w:lang w:eastAsia="en-GB"/>
        </w:rPr>
        <w:t>seem</w:t>
      </w:r>
      <w:r w:rsidR="00664C52">
        <w:rPr>
          <w:rFonts w:ascii="Garamond" w:eastAsia="Times New Roman" w:hAnsi="Garamond" w:cs="Times New Roman"/>
          <w:color w:val="2A2A2A"/>
          <w:shd w:val="clear" w:color="auto" w:fill="FFFFFF"/>
          <w:lang w:eastAsia="en-GB"/>
        </w:rPr>
        <w:t xml:space="preserve"> </w:t>
      </w:r>
      <w:r w:rsidR="0079341F">
        <w:rPr>
          <w:rFonts w:ascii="Garamond" w:eastAsia="Times New Roman" w:hAnsi="Garamond" w:cs="Times New Roman"/>
          <w:color w:val="2A2A2A"/>
          <w:shd w:val="clear" w:color="auto" w:fill="FFFFFF"/>
          <w:lang w:eastAsia="en-GB"/>
        </w:rPr>
        <w:t xml:space="preserve">compelling </w:t>
      </w:r>
      <w:r w:rsidR="001F0B5D">
        <w:rPr>
          <w:rFonts w:ascii="Garamond" w:eastAsia="Times New Roman" w:hAnsi="Garamond" w:cs="Times New Roman"/>
          <w:color w:val="2A2A2A"/>
          <w:shd w:val="clear" w:color="auto" w:fill="FFFFFF"/>
          <w:lang w:eastAsia="en-GB"/>
        </w:rPr>
        <w:t xml:space="preserve">only </w:t>
      </w:r>
      <w:r w:rsidR="0079341F">
        <w:rPr>
          <w:rFonts w:ascii="Garamond" w:eastAsia="Times New Roman" w:hAnsi="Garamond" w:cs="Times New Roman"/>
          <w:color w:val="2A2A2A"/>
          <w:shd w:val="clear" w:color="auto" w:fill="FFFFFF"/>
          <w:lang w:eastAsia="en-GB"/>
        </w:rPr>
        <w:t xml:space="preserve">to the extent that we </w:t>
      </w:r>
      <w:r w:rsidR="00F9747C">
        <w:rPr>
          <w:rFonts w:ascii="Garamond" w:eastAsia="Times New Roman" w:hAnsi="Garamond" w:cs="Times New Roman"/>
          <w:color w:val="2A2A2A"/>
          <w:shd w:val="clear" w:color="auto" w:fill="FFFFFF"/>
          <w:lang w:eastAsia="en-GB"/>
        </w:rPr>
        <w:t>confident of the means by which we know our own minds.</w:t>
      </w:r>
      <w:r w:rsidR="00664C52">
        <w:rPr>
          <w:rFonts w:ascii="Garamond" w:eastAsia="Times New Roman" w:hAnsi="Garamond" w:cs="Times New Roman"/>
          <w:color w:val="2A2A2A"/>
          <w:shd w:val="clear" w:color="auto" w:fill="FFFFFF"/>
          <w:lang w:eastAsia="en-GB"/>
        </w:rPr>
        <w:t xml:space="preserve"> Satisfying ourselves that we </w:t>
      </w:r>
      <w:r w:rsidR="00664C52" w:rsidRPr="00664C52">
        <w:rPr>
          <w:rFonts w:ascii="Garamond" w:eastAsia="Times New Roman" w:hAnsi="Garamond" w:cs="Times New Roman"/>
          <w:i/>
          <w:iCs/>
          <w:color w:val="2A2A2A"/>
          <w:shd w:val="clear" w:color="auto" w:fill="FFFFFF"/>
          <w:lang w:eastAsia="en-GB"/>
        </w:rPr>
        <w:t>do</w:t>
      </w:r>
      <w:r w:rsidR="00664C52">
        <w:rPr>
          <w:rFonts w:ascii="Garamond" w:eastAsia="Times New Roman" w:hAnsi="Garamond" w:cs="Times New Roman"/>
          <w:color w:val="2A2A2A"/>
          <w:shd w:val="clear" w:color="auto" w:fill="FFFFFF"/>
          <w:lang w:eastAsia="en-GB"/>
        </w:rPr>
        <w:t xml:space="preserve"> have the means to know another’s mind will bring in its train a sense that in that case we are not sure how it is that we know how we can know our own minds. </w:t>
      </w:r>
    </w:p>
    <w:p w14:paraId="4699F159" w14:textId="77777777" w:rsidR="001F0B5D" w:rsidRDefault="001F0B5D" w:rsidP="00F52F45">
      <w:pPr>
        <w:rPr>
          <w:rFonts w:ascii="Garamond" w:eastAsia="Times New Roman" w:hAnsi="Garamond" w:cs="Times New Roman"/>
          <w:color w:val="2A2A2A"/>
          <w:shd w:val="clear" w:color="auto" w:fill="FFFFFF"/>
          <w:lang w:eastAsia="en-GB"/>
        </w:rPr>
      </w:pPr>
    </w:p>
    <w:p w14:paraId="386AD26F" w14:textId="0D5D7394" w:rsidR="0065411A" w:rsidRDefault="00CB5F04" w:rsidP="0065411A">
      <w:pPr>
        <w:rPr>
          <w:rFonts w:ascii="Garamond" w:eastAsia="Times New Roman" w:hAnsi="Garamond" w:cs="Times New Roman"/>
          <w:color w:val="2A2A2A"/>
          <w:shd w:val="clear" w:color="auto" w:fill="FFFFFF"/>
          <w:lang w:eastAsia="en-GB"/>
        </w:rPr>
      </w:pPr>
      <w:r>
        <w:rPr>
          <w:rFonts w:ascii="Garamond" w:eastAsia="Times New Roman" w:hAnsi="Garamond" w:cs="Times New Roman"/>
          <w:color w:val="2A2A2A"/>
          <w:shd w:val="clear" w:color="auto" w:fill="FFFFFF"/>
          <w:lang w:eastAsia="en-GB"/>
        </w:rPr>
        <w:t>Following Smith in s</w:t>
      </w:r>
      <w:r w:rsidR="001F0B5D">
        <w:rPr>
          <w:rFonts w:ascii="Garamond" w:eastAsia="Times New Roman" w:hAnsi="Garamond" w:cs="Times New Roman"/>
          <w:color w:val="2A2A2A"/>
          <w:shd w:val="clear" w:color="auto" w:fill="FFFFFF"/>
          <w:lang w:eastAsia="en-GB"/>
        </w:rPr>
        <w:t>etting up the problem in this way brings two things into view</w:t>
      </w:r>
      <w:r w:rsidR="0065411A">
        <w:rPr>
          <w:rFonts w:ascii="Garamond" w:eastAsia="Times New Roman" w:hAnsi="Garamond" w:cs="Times New Roman"/>
          <w:color w:val="2A2A2A"/>
          <w:shd w:val="clear" w:color="auto" w:fill="FFFFFF"/>
          <w:lang w:eastAsia="en-GB"/>
        </w:rPr>
        <w:t>:</w:t>
      </w:r>
    </w:p>
    <w:p w14:paraId="5527AA30" w14:textId="77777777" w:rsidR="008F7609" w:rsidRDefault="008F7609" w:rsidP="0065411A">
      <w:pPr>
        <w:rPr>
          <w:rFonts w:ascii="Garamond" w:eastAsia="Times New Roman" w:hAnsi="Garamond" w:cs="Times New Roman"/>
          <w:color w:val="2A2A2A"/>
          <w:shd w:val="clear" w:color="auto" w:fill="FFFFFF"/>
          <w:lang w:eastAsia="en-GB"/>
        </w:rPr>
      </w:pPr>
    </w:p>
    <w:p w14:paraId="7C9E04D6" w14:textId="33D884CC" w:rsidR="00132BFD" w:rsidRDefault="004264CB" w:rsidP="001C2CE9">
      <w:pPr>
        <w:pStyle w:val="ListParagraph"/>
        <w:numPr>
          <w:ilvl w:val="0"/>
          <w:numId w:val="3"/>
        </w:numPr>
        <w:ind w:left="0" w:firstLine="0"/>
        <w:rPr>
          <w:rFonts w:ascii="Garamond" w:eastAsia="Times New Roman" w:hAnsi="Garamond" w:cs="Times New Roman"/>
          <w:color w:val="2A2A2A"/>
          <w:shd w:val="clear" w:color="auto" w:fill="FFFFFF"/>
          <w:lang w:eastAsia="en-GB"/>
        </w:rPr>
      </w:pPr>
      <w:r w:rsidRPr="002C1820">
        <w:rPr>
          <w:rFonts w:ascii="Garamond" w:eastAsia="Times New Roman" w:hAnsi="Garamond" w:cs="Times New Roman"/>
          <w:color w:val="2A2A2A"/>
          <w:shd w:val="clear" w:color="auto" w:fill="FFFFFF"/>
          <w:lang w:eastAsia="en-GB"/>
        </w:rPr>
        <w:t>T</w:t>
      </w:r>
      <w:r w:rsidR="0065411A" w:rsidRPr="002C1820">
        <w:rPr>
          <w:rFonts w:ascii="Garamond" w:eastAsia="Times New Roman" w:hAnsi="Garamond" w:cs="Times New Roman"/>
          <w:color w:val="2A2A2A"/>
          <w:shd w:val="clear" w:color="auto" w:fill="FFFFFF"/>
          <w:lang w:eastAsia="en-GB"/>
        </w:rPr>
        <w:t xml:space="preserve">hat </w:t>
      </w:r>
      <w:r w:rsidR="00CB5F04" w:rsidRPr="002C1820">
        <w:rPr>
          <w:rFonts w:ascii="Garamond" w:eastAsia="Times New Roman" w:hAnsi="Garamond" w:cs="Times New Roman"/>
          <w:color w:val="2A2A2A"/>
          <w:shd w:val="clear" w:color="auto" w:fill="FFFFFF"/>
          <w:lang w:eastAsia="en-GB"/>
        </w:rPr>
        <w:t xml:space="preserve">at the heart of the problem of </w:t>
      </w:r>
      <w:r w:rsidRPr="002C1820">
        <w:rPr>
          <w:rFonts w:ascii="Garamond" w:eastAsia="Times New Roman" w:hAnsi="Garamond" w:cs="Times New Roman"/>
          <w:color w:val="2A2A2A"/>
          <w:shd w:val="clear" w:color="auto" w:fill="FFFFFF"/>
          <w:lang w:eastAsia="en-GB"/>
        </w:rPr>
        <w:t xml:space="preserve">how we can know </w:t>
      </w:r>
      <w:r w:rsidR="00CB5F04" w:rsidRPr="002C1820">
        <w:rPr>
          <w:rFonts w:ascii="Garamond" w:eastAsia="Times New Roman" w:hAnsi="Garamond" w:cs="Times New Roman"/>
          <w:color w:val="2A2A2A"/>
          <w:shd w:val="clear" w:color="auto" w:fill="FFFFFF"/>
          <w:lang w:eastAsia="en-GB"/>
        </w:rPr>
        <w:t xml:space="preserve">others’ minds </w:t>
      </w:r>
      <w:r w:rsidRPr="002C1820">
        <w:rPr>
          <w:rFonts w:ascii="Garamond" w:eastAsia="Times New Roman" w:hAnsi="Garamond" w:cs="Times New Roman"/>
          <w:i/>
          <w:iCs/>
          <w:color w:val="2A2A2A"/>
          <w:shd w:val="clear" w:color="auto" w:fill="FFFFFF"/>
          <w:lang w:eastAsia="en-GB"/>
        </w:rPr>
        <w:t xml:space="preserve">must be </w:t>
      </w:r>
      <w:r w:rsidR="00CB5F04" w:rsidRPr="002C1820">
        <w:rPr>
          <w:rFonts w:ascii="Garamond" w:eastAsia="Times New Roman" w:hAnsi="Garamond" w:cs="Times New Roman"/>
          <w:i/>
          <w:iCs/>
          <w:color w:val="2A2A2A"/>
          <w:shd w:val="clear" w:color="auto" w:fill="FFFFFF"/>
          <w:lang w:eastAsia="en-GB"/>
        </w:rPr>
        <w:t>a kind of illusion</w:t>
      </w:r>
      <w:r w:rsidRPr="002C1820">
        <w:rPr>
          <w:rFonts w:ascii="Garamond" w:eastAsia="Times New Roman" w:hAnsi="Garamond" w:cs="Times New Roman"/>
          <w:i/>
          <w:iCs/>
          <w:color w:val="2A2A2A"/>
          <w:shd w:val="clear" w:color="auto" w:fill="FFFFFF"/>
          <w:lang w:eastAsia="en-GB"/>
        </w:rPr>
        <w:t>.</w:t>
      </w:r>
      <w:r w:rsidRPr="002C1820">
        <w:rPr>
          <w:rFonts w:ascii="Garamond" w:eastAsia="Times New Roman" w:hAnsi="Garamond" w:cs="Times New Roman"/>
          <w:color w:val="2A2A2A"/>
          <w:shd w:val="clear" w:color="auto" w:fill="FFFFFF"/>
          <w:lang w:eastAsia="en-GB"/>
        </w:rPr>
        <w:t xml:space="preserve"> </w:t>
      </w:r>
      <w:r w:rsidR="00376DE3" w:rsidRPr="002C1820">
        <w:rPr>
          <w:rFonts w:ascii="Garamond" w:eastAsia="Times New Roman" w:hAnsi="Garamond" w:cs="Times New Roman"/>
          <w:color w:val="2A2A2A"/>
          <w:shd w:val="clear" w:color="auto" w:fill="FFFFFF"/>
          <w:lang w:eastAsia="en-GB"/>
        </w:rPr>
        <w:t>(</w:t>
      </w:r>
      <w:r w:rsidR="0048374A">
        <w:rPr>
          <w:rFonts w:ascii="Garamond" w:eastAsia="Times New Roman" w:hAnsi="Garamond" w:cs="Times New Roman"/>
          <w:color w:val="2A2A2A"/>
          <w:shd w:val="clear" w:color="auto" w:fill="FFFFFF"/>
          <w:lang w:eastAsia="en-GB"/>
        </w:rPr>
        <w:t xml:space="preserve">Smith </w:t>
      </w:r>
      <w:r w:rsidR="00376DE3" w:rsidRPr="002C1820">
        <w:rPr>
          <w:rFonts w:ascii="Garamond" w:eastAsia="Times New Roman" w:hAnsi="Garamond" w:cs="Times New Roman"/>
          <w:color w:val="2A2A2A"/>
          <w:shd w:val="clear" w:color="auto" w:fill="FFFFFF"/>
          <w:lang w:eastAsia="en-GB"/>
        </w:rPr>
        <w:t xml:space="preserve">remarks </w:t>
      </w:r>
      <w:r w:rsidR="00C844DF">
        <w:rPr>
          <w:rFonts w:ascii="Garamond" w:eastAsia="Times New Roman" w:hAnsi="Garamond" w:cs="Times New Roman"/>
          <w:color w:val="2A2A2A"/>
          <w:shd w:val="clear" w:color="auto" w:fill="FFFFFF"/>
          <w:lang w:eastAsia="en-GB"/>
        </w:rPr>
        <w:t xml:space="preserve">that </w:t>
      </w:r>
      <w:r w:rsidR="00376DE3" w:rsidRPr="002C1820">
        <w:rPr>
          <w:rFonts w:ascii="Garamond" w:eastAsia="Times New Roman" w:hAnsi="Garamond" w:cs="Times New Roman"/>
          <w:color w:val="2A2A2A"/>
          <w:shd w:val="clear" w:color="auto" w:fill="FFFFFF"/>
          <w:lang w:eastAsia="en-GB"/>
        </w:rPr>
        <w:t xml:space="preserve">the total privacy of our own minds is a kind of </w:t>
      </w:r>
      <w:r w:rsidR="002C1820" w:rsidRPr="002C1820">
        <w:rPr>
          <w:rFonts w:ascii="Garamond" w:eastAsia="Times New Roman" w:hAnsi="Garamond" w:cs="Times New Roman"/>
          <w:color w:val="2A2A2A"/>
          <w:shd w:val="clear" w:color="auto" w:fill="FFFFFF"/>
          <w:lang w:eastAsia="en-GB"/>
        </w:rPr>
        <w:t xml:space="preserve">‘comforting </w:t>
      </w:r>
      <w:r w:rsidR="00376DE3" w:rsidRPr="002C1820">
        <w:rPr>
          <w:rFonts w:ascii="Garamond" w:eastAsia="Times New Roman" w:hAnsi="Garamond" w:cs="Times New Roman"/>
          <w:color w:val="2A2A2A"/>
          <w:shd w:val="clear" w:color="auto" w:fill="FFFFFF"/>
          <w:lang w:eastAsia="en-GB"/>
        </w:rPr>
        <w:t>illusion</w:t>
      </w:r>
      <w:r w:rsidR="002C1820" w:rsidRPr="002C1820">
        <w:rPr>
          <w:rFonts w:ascii="Garamond" w:eastAsia="Times New Roman" w:hAnsi="Garamond" w:cs="Times New Roman"/>
          <w:color w:val="2A2A2A"/>
          <w:shd w:val="clear" w:color="auto" w:fill="FFFFFF"/>
          <w:lang w:eastAsia="en-GB"/>
        </w:rPr>
        <w:t>’</w:t>
      </w:r>
      <w:r w:rsidR="00376DE3" w:rsidRPr="002C1820">
        <w:rPr>
          <w:rFonts w:ascii="Garamond" w:eastAsia="Times New Roman" w:hAnsi="Garamond" w:cs="Times New Roman"/>
          <w:color w:val="2A2A2A"/>
          <w:shd w:val="clear" w:color="auto" w:fill="FFFFFF"/>
          <w:lang w:eastAsia="en-GB"/>
        </w:rPr>
        <w:t xml:space="preserve">, but so is the transparency of others.) </w:t>
      </w:r>
      <w:r w:rsidRPr="002C1820">
        <w:rPr>
          <w:rFonts w:ascii="Garamond" w:eastAsia="Times New Roman" w:hAnsi="Garamond" w:cs="Times New Roman"/>
          <w:color w:val="2A2A2A"/>
          <w:shd w:val="clear" w:color="auto" w:fill="FFFFFF"/>
          <w:lang w:eastAsia="en-GB"/>
        </w:rPr>
        <w:t xml:space="preserve">The </w:t>
      </w:r>
      <w:r w:rsidR="00F84ABE" w:rsidRPr="002C1820">
        <w:rPr>
          <w:rFonts w:ascii="Garamond" w:eastAsia="Times New Roman" w:hAnsi="Garamond" w:cs="Times New Roman"/>
          <w:color w:val="2A2A2A"/>
          <w:shd w:val="clear" w:color="auto" w:fill="FFFFFF"/>
          <w:lang w:eastAsia="en-GB"/>
        </w:rPr>
        <w:t xml:space="preserve">instability that </w:t>
      </w:r>
      <w:r w:rsidR="002C1820" w:rsidRPr="002C1820">
        <w:rPr>
          <w:rFonts w:ascii="Garamond" w:eastAsia="Times New Roman" w:hAnsi="Garamond" w:cs="Times New Roman"/>
          <w:color w:val="2A2A2A"/>
          <w:shd w:val="clear" w:color="auto" w:fill="FFFFFF"/>
          <w:lang w:eastAsia="en-GB"/>
        </w:rPr>
        <w:t xml:space="preserve">seems to </w:t>
      </w:r>
      <w:r w:rsidR="001F0B5D" w:rsidRPr="002C1820">
        <w:rPr>
          <w:rFonts w:ascii="Garamond" w:eastAsia="Times New Roman" w:hAnsi="Garamond" w:cs="Times New Roman"/>
          <w:color w:val="2A2A2A"/>
          <w:shd w:val="clear" w:color="auto" w:fill="FFFFFF"/>
          <w:lang w:eastAsia="en-GB"/>
        </w:rPr>
        <w:t>come</w:t>
      </w:r>
      <w:r w:rsidR="002C1820" w:rsidRPr="002C1820">
        <w:rPr>
          <w:rFonts w:ascii="Garamond" w:eastAsia="Times New Roman" w:hAnsi="Garamond" w:cs="Times New Roman"/>
          <w:color w:val="2A2A2A"/>
          <w:shd w:val="clear" w:color="auto" w:fill="FFFFFF"/>
          <w:lang w:eastAsia="en-GB"/>
        </w:rPr>
        <w:t xml:space="preserve"> </w:t>
      </w:r>
      <w:r w:rsidR="001F0B5D" w:rsidRPr="002C1820">
        <w:rPr>
          <w:rFonts w:ascii="Garamond" w:eastAsia="Times New Roman" w:hAnsi="Garamond" w:cs="Times New Roman"/>
          <w:color w:val="2A2A2A"/>
          <w:shd w:val="clear" w:color="auto" w:fill="FFFFFF"/>
          <w:lang w:eastAsia="en-GB"/>
        </w:rPr>
        <w:t>from us both taking introspection as a means of knowing our own minds, and observation as means of knowing others’ minds must be illusory</w:t>
      </w:r>
      <w:r w:rsidRPr="002C1820">
        <w:rPr>
          <w:rFonts w:ascii="Garamond" w:eastAsia="Times New Roman" w:hAnsi="Garamond" w:cs="Times New Roman"/>
          <w:color w:val="2A2A2A"/>
          <w:shd w:val="clear" w:color="auto" w:fill="FFFFFF"/>
          <w:lang w:eastAsia="en-GB"/>
        </w:rPr>
        <w:t xml:space="preserve">. </w:t>
      </w:r>
      <w:r w:rsidR="001F0B5D" w:rsidRPr="002C1820">
        <w:rPr>
          <w:rFonts w:ascii="Garamond" w:eastAsia="Times New Roman" w:hAnsi="Garamond" w:cs="Times New Roman"/>
          <w:color w:val="2A2A2A"/>
          <w:shd w:val="clear" w:color="auto" w:fill="FFFFFF"/>
          <w:lang w:eastAsia="en-GB"/>
        </w:rPr>
        <w:t xml:space="preserve"> </w:t>
      </w:r>
      <w:r w:rsidRPr="002C1820">
        <w:rPr>
          <w:rFonts w:ascii="Garamond" w:eastAsia="Times New Roman" w:hAnsi="Garamond" w:cs="Times New Roman"/>
          <w:color w:val="2A2A2A"/>
          <w:shd w:val="clear" w:color="auto" w:fill="FFFFFF"/>
          <w:lang w:eastAsia="en-GB"/>
        </w:rPr>
        <w:t xml:space="preserve">When we put our sober, non-sceptical, epistemologists hats on the sources discussed above seem to give us sources that enable us to know others’ minds through observation. And we do not doubt that we know our </w:t>
      </w:r>
      <w:r w:rsidR="00F84ABE" w:rsidRPr="002C1820">
        <w:rPr>
          <w:rFonts w:ascii="Garamond" w:eastAsia="Times New Roman" w:hAnsi="Garamond" w:cs="Times New Roman"/>
          <w:color w:val="2A2A2A"/>
          <w:shd w:val="clear" w:color="auto" w:fill="FFFFFF"/>
          <w:lang w:eastAsia="en-GB"/>
        </w:rPr>
        <w:t>minds</w:t>
      </w:r>
      <w:r w:rsidR="002C1820" w:rsidRPr="002C1820">
        <w:rPr>
          <w:rFonts w:ascii="Garamond" w:eastAsia="Times New Roman" w:hAnsi="Garamond" w:cs="Times New Roman"/>
          <w:color w:val="2A2A2A"/>
          <w:shd w:val="clear" w:color="auto" w:fill="FFFFFF"/>
          <w:lang w:eastAsia="en-GB"/>
        </w:rPr>
        <w:t xml:space="preserve"> through an</w:t>
      </w:r>
      <w:r w:rsidR="002C1820">
        <w:rPr>
          <w:rFonts w:ascii="Garamond" w:eastAsia="Times New Roman" w:hAnsi="Garamond" w:cs="Times New Roman"/>
          <w:color w:val="2A2A2A"/>
          <w:shd w:val="clear" w:color="auto" w:fill="FFFFFF"/>
          <w:lang w:eastAsia="en-GB"/>
        </w:rPr>
        <w:t xml:space="preserve"> introspective capacity that is distinct.</w:t>
      </w:r>
    </w:p>
    <w:p w14:paraId="2984591F" w14:textId="77777777" w:rsidR="002C1820" w:rsidRPr="002C1820" w:rsidRDefault="002C1820" w:rsidP="002C1820">
      <w:pPr>
        <w:pStyle w:val="ListParagraph"/>
        <w:ind w:left="0"/>
        <w:rPr>
          <w:rFonts w:ascii="Garamond" w:eastAsia="Times New Roman" w:hAnsi="Garamond" w:cs="Times New Roman"/>
          <w:color w:val="2A2A2A"/>
          <w:shd w:val="clear" w:color="auto" w:fill="FFFFFF"/>
          <w:lang w:eastAsia="en-GB"/>
        </w:rPr>
      </w:pPr>
    </w:p>
    <w:p w14:paraId="1A569793" w14:textId="726FE496" w:rsidR="00132BFD" w:rsidRPr="00266355" w:rsidRDefault="00132BFD" w:rsidP="00266355">
      <w:pPr>
        <w:pStyle w:val="Default"/>
        <w:numPr>
          <w:ilvl w:val="0"/>
          <w:numId w:val="3"/>
        </w:numPr>
        <w:ind w:left="0" w:firstLine="0"/>
        <w:rPr>
          <w:rFonts w:ascii="Garamond" w:hAnsi="Garamond" w:cstheme="minorBidi"/>
          <w:color w:val="auto"/>
        </w:rPr>
      </w:pPr>
      <w:r w:rsidRPr="00132BFD">
        <w:rPr>
          <w:rFonts w:ascii="Garamond" w:eastAsia="Times New Roman" w:hAnsi="Garamond" w:cs="Times New Roman"/>
          <w:color w:val="2A2A2A"/>
          <w:shd w:val="clear" w:color="auto" w:fill="FFFFFF"/>
          <w:lang w:eastAsia="en-GB"/>
        </w:rPr>
        <w:t>T</w:t>
      </w:r>
      <w:r w:rsidR="0065411A" w:rsidRPr="00132BFD">
        <w:rPr>
          <w:rFonts w:ascii="Garamond" w:eastAsia="Times New Roman" w:hAnsi="Garamond" w:cs="Times New Roman"/>
          <w:color w:val="2A2A2A"/>
          <w:shd w:val="clear" w:color="auto" w:fill="FFFFFF"/>
          <w:lang w:eastAsia="en-GB"/>
        </w:rPr>
        <w:t xml:space="preserve">hat we </w:t>
      </w:r>
      <w:r w:rsidR="00540CB7" w:rsidRPr="00132BFD">
        <w:rPr>
          <w:rFonts w:ascii="Garamond" w:eastAsia="Times New Roman" w:hAnsi="Garamond" w:cs="Times New Roman"/>
          <w:color w:val="2A2A2A"/>
          <w:shd w:val="clear" w:color="auto" w:fill="FFFFFF"/>
          <w:lang w:eastAsia="en-GB"/>
        </w:rPr>
        <w:t xml:space="preserve">will </w:t>
      </w:r>
      <w:r>
        <w:rPr>
          <w:rFonts w:ascii="Garamond" w:eastAsia="Times New Roman" w:hAnsi="Garamond" w:cs="Times New Roman"/>
          <w:color w:val="2A2A2A"/>
          <w:shd w:val="clear" w:color="auto" w:fill="FFFFFF"/>
          <w:lang w:eastAsia="en-GB"/>
        </w:rPr>
        <w:t xml:space="preserve">not </w:t>
      </w:r>
      <w:r w:rsidR="00540CB7" w:rsidRPr="00132BFD">
        <w:rPr>
          <w:rFonts w:ascii="Garamond" w:eastAsia="Times New Roman" w:hAnsi="Garamond" w:cs="Times New Roman"/>
          <w:color w:val="2A2A2A"/>
          <w:shd w:val="clear" w:color="auto" w:fill="FFFFFF"/>
          <w:lang w:eastAsia="en-GB"/>
        </w:rPr>
        <w:t>dissipat</w:t>
      </w:r>
      <w:r>
        <w:rPr>
          <w:rFonts w:ascii="Garamond" w:eastAsia="Times New Roman" w:hAnsi="Garamond" w:cs="Times New Roman"/>
          <w:color w:val="2A2A2A"/>
          <w:shd w:val="clear" w:color="auto" w:fill="FFFFFF"/>
          <w:lang w:eastAsia="en-GB"/>
        </w:rPr>
        <w:t>e</w:t>
      </w:r>
      <w:r w:rsidR="00540CB7" w:rsidRPr="00132BFD">
        <w:rPr>
          <w:rFonts w:ascii="Garamond" w:eastAsia="Times New Roman" w:hAnsi="Garamond" w:cs="Times New Roman"/>
          <w:color w:val="2A2A2A"/>
          <w:shd w:val="clear" w:color="auto" w:fill="FFFFFF"/>
          <w:lang w:eastAsia="en-GB"/>
        </w:rPr>
        <w:t xml:space="preserve"> </w:t>
      </w:r>
      <w:r w:rsidRPr="00132BFD">
        <w:rPr>
          <w:rFonts w:ascii="Garamond" w:eastAsia="Times New Roman" w:hAnsi="Garamond" w:cs="Times New Roman"/>
          <w:color w:val="2A2A2A"/>
          <w:shd w:val="clear" w:color="auto" w:fill="FFFFFF"/>
          <w:lang w:eastAsia="en-GB"/>
        </w:rPr>
        <w:t>or dissolve the illusion</w:t>
      </w:r>
      <w:r w:rsidR="008F7609">
        <w:rPr>
          <w:rFonts w:ascii="Garamond" w:eastAsia="Times New Roman" w:hAnsi="Garamond" w:cs="Times New Roman"/>
          <w:color w:val="2A2A2A"/>
          <w:shd w:val="clear" w:color="auto" w:fill="FFFFFF"/>
          <w:lang w:eastAsia="en-GB"/>
        </w:rPr>
        <w:t xml:space="preserve"> by choosing between introspection and observation</w:t>
      </w:r>
      <w:r w:rsidR="00E57326">
        <w:rPr>
          <w:rFonts w:ascii="Garamond" w:eastAsia="Times New Roman" w:hAnsi="Garamond" w:cs="Times New Roman"/>
          <w:color w:val="2A2A2A"/>
          <w:shd w:val="clear" w:color="auto" w:fill="FFFFFF"/>
          <w:lang w:eastAsia="en-GB"/>
        </w:rPr>
        <w:t xml:space="preserve"> as the basis means for knowing minds: we need both.</w:t>
      </w:r>
      <w:r w:rsidR="008F7609">
        <w:rPr>
          <w:rFonts w:ascii="Garamond" w:eastAsia="Times New Roman" w:hAnsi="Garamond" w:cs="Times New Roman"/>
          <w:color w:val="2A2A2A"/>
          <w:shd w:val="clear" w:color="auto" w:fill="FFFFFF"/>
          <w:lang w:eastAsia="en-GB"/>
        </w:rPr>
        <w:t xml:space="preserve"> The problem remain</w:t>
      </w:r>
      <w:r w:rsidR="00266355">
        <w:rPr>
          <w:rFonts w:ascii="Garamond" w:eastAsia="Times New Roman" w:hAnsi="Garamond" w:cs="Times New Roman"/>
          <w:color w:val="2A2A2A"/>
          <w:shd w:val="clear" w:color="auto" w:fill="FFFFFF"/>
          <w:lang w:eastAsia="en-GB"/>
        </w:rPr>
        <w:t>s even</w:t>
      </w:r>
      <w:r w:rsidR="008F7609">
        <w:rPr>
          <w:rFonts w:ascii="Garamond" w:eastAsia="Times New Roman" w:hAnsi="Garamond" w:cs="Times New Roman"/>
          <w:color w:val="2A2A2A"/>
          <w:shd w:val="clear" w:color="auto" w:fill="FFFFFF"/>
          <w:lang w:eastAsia="en-GB"/>
        </w:rPr>
        <w:t xml:space="preserve"> if </w:t>
      </w:r>
      <w:r w:rsidR="0065411A" w:rsidRPr="00132BFD">
        <w:rPr>
          <w:rFonts w:ascii="Garamond" w:eastAsia="Times New Roman" w:hAnsi="Garamond" w:cs="Times New Roman"/>
          <w:color w:val="2A2A2A"/>
          <w:shd w:val="clear" w:color="auto" w:fill="FFFFFF"/>
          <w:lang w:eastAsia="en-GB"/>
        </w:rPr>
        <w:t>we focus</w:t>
      </w:r>
      <w:r w:rsidR="00266355">
        <w:rPr>
          <w:rFonts w:ascii="Garamond" w:eastAsia="Times New Roman" w:hAnsi="Garamond" w:cs="Times New Roman"/>
          <w:color w:val="2A2A2A"/>
          <w:shd w:val="clear" w:color="auto" w:fill="FFFFFF"/>
          <w:lang w:eastAsia="en-GB"/>
        </w:rPr>
        <w:t xml:space="preserve"> </w:t>
      </w:r>
      <w:r w:rsidR="0065411A" w:rsidRPr="008F7609">
        <w:rPr>
          <w:rFonts w:ascii="Garamond" w:eastAsia="Times New Roman" w:hAnsi="Garamond" w:cs="Times New Roman"/>
          <w:color w:val="2A2A2A"/>
          <w:shd w:val="clear" w:color="auto" w:fill="FFFFFF"/>
          <w:lang w:eastAsia="en-GB"/>
        </w:rPr>
        <w:t xml:space="preserve">our </w:t>
      </w:r>
      <w:r w:rsidR="00305713" w:rsidRPr="008F7609">
        <w:rPr>
          <w:rFonts w:ascii="Garamond" w:eastAsia="Times New Roman" w:hAnsi="Garamond" w:cs="Times New Roman"/>
          <w:color w:val="2A2A2A"/>
          <w:shd w:val="clear" w:color="auto" w:fill="FFFFFF"/>
          <w:lang w:eastAsia="en-GB"/>
        </w:rPr>
        <w:t>efforts</w:t>
      </w:r>
      <w:r w:rsidR="00540CB7" w:rsidRPr="008F7609">
        <w:rPr>
          <w:rFonts w:ascii="Garamond" w:eastAsia="Times New Roman" w:hAnsi="Garamond" w:cs="Times New Roman"/>
          <w:color w:val="2A2A2A"/>
          <w:shd w:val="clear" w:color="auto" w:fill="FFFFFF"/>
          <w:lang w:eastAsia="en-GB"/>
        </w:rPr>
        <w:t xml:space="preserve"> </w:t>
      </w:r>
      <w:r w:rsidR="00266355">
        <w:rPr>
          <w:rFonts w:ascii="Garamond" w:eastAsia="Times New Roman" w:hAnsi="Garamond" w:cs="Times New Roman"/>
          <w:color w:val="2A2A2A"/>
          <w:shd w:val="clear" w:color="auto" w:fill="FFFFFF"/>
          <w:lang w:eastAsia="en-GB"/>
        </w:rPr>
        <w:t>on</w:t>
      </w:r>
      <w:r w:rsidR="00540CB7" w:rsidRPr="008F7609">
        <w:rPr>
          <w:rFonts w:ascii="Garamond" w:eastAsia="Times New Roman" w:hAnsi="Garamond" w:cs="Times New Roman"/>
          <w:color w:val="2A2A2A"/>
          <w:shd w:val="clear" w:color="auto" w:fill="FFFFFF"/>
          <w:lang w:eastAsia="en-GB"/>
        </w:rPr>
        <w:t xml:space="preserve"> trying</w:t>
      </w:r>
      <w:r w:rsidRPr="008F7609">
        <w:rPr>
          <w:rFonts w:ascii="Garamond" w:eastAsia="Times New Roman" w:hAnsi="Garamond" w:cs="Times New Roman"/>
          <w:color w:val="2A2A2A"/>
          <w:shd w:val="clear" w:color="auto" w:fill="FFFFFF"/>
          <w:lang w:eastAsia="en-GB"/>
        </w:rPr>
        <w:t xml:space="preserve"> to make sense of our own minds</w:t>
      </w:r>
      <w:r w:rsidR="00990CCF">
        <w:rPr>
          <w:rFonts w:ascii="Garamond" w:eastAsia="Times New Roman" w:hAnsi="Garamond" w:cs="Times New Roman"/>
          <w:color w:val="2A2A2A"/>
          <w:shd w:val="clear" w:color="auto" w:fill="FFFFFF"/>
          <w:lang w:eastAsia="en-GB"/>
        </w:rPr>
        <w:t xml:space="preserve">, </w:t>
      </w:r>
      <w:r w:rsidR="00990CCF" w:rsidRPr="00990CCF">
        <w:rPr>
          <w:rFonts w:ascii="Garamond" w:eastAsia="Times New Roman" w:hAnsi="Garamond" w:cs="Times New Roman"/>
          <w:i/>
          <w:iCs/>
          <w:color w:val="2A2A2A"/>
          <w:shd w:val="clear" w:color="auto" w:fill="FFFFFF"/>
          <w:lang w:eastAsia="en-GB"/>
        </w:rPr>
        <w:t>per impossible,</w:t>
      </w:r>
      <w:r w:rsidRPr="008F7609">
        <w:rPr>
          <w:rFonts w:ascii="Garamond" w:eastAsia="Times New Roman" w:hAnsi="Garamond" w:cs="Times New Roman"/>
          <w:color w:val="2A2A2A"/>
          <w:shd w:val="clear" w:color="auto" w:fill="FFFFFF"/>
          <w:lang w:eastAsia="en-GB"/>
        </w:rPr>
        <w:t xml:space="preserve"> </w:t>
      </w:r>
      <w:r w:rsidR="0048374A">
        <w:rPr>
          <w:rFonts w:ascii="Garamond" w:eastAsia="Times New Roman" w:hAnsi="Garamond" w:cs="Times New Roman"/>
          <w:color w:val="2A2A2A"/>
          <w:shd w:val="clear" w:color="auto" w:fill="FFFFFF"/>
          <w:lang w:eastAsia="en-GB"/>
        </w:rPr>
        <w:t>in the same way a</w:t>
      </w:r>
      <w:r w:rsidRPr="008F7609">
        <w:rPr>
          <w:rFonts w:ascii="Garamond" w:eastAsia="Times New Roman" w:hAnsi="Garamond" w:cs="Times New Roman"/>
          <w:color w:val="2A2A2A"/>
          <w:shd w:val="clear" w:color="auto" w:fill="FFFFFF"/>
          <w:lang w:eastAsia="en-GB"/>
        </w:rPr>
        <w:t xml:space="preserve">s we </w:t>
      </w:r>
      <w:r w:rsidR="0048374A">
        <w:rPr>
          <w:rFonts w:ascii="Garamond" w:eastAsia="Times New Roman" w:hAnsi="Garamond" w:cs="Times New Roman"/>
          <w:color w:val="2A2A2A"/>
          <w:shd w:val="clear" w:color="auto" w:fill="FFFFFF"/>
          <w:lang w:eastAsia="en-GB"/>
        </w:rPr>
        <w:t xml:space="preserve">take ourselves to </w:t>
      </w:r>
      <w:r w:rsidRPr="008F7609">
        <w:rPr>
          <w:rFonts w:ascii="Garamond" w:eastAsia="Times New Roman" w:hAnsi="Garamond" w:cs="Times New Roman"/>
          <w:color w:val="2A2A2A"/>
          <w:shd w:val="clear" w:color="auto" w:fill="FFFFFF"/>
          <w:lang w:eastAsia="en-GB"/>
        </w:rPr>
        <w:t>make sense of others</w:t>
      </w:r>
      <w:r w:rsidR="0048374A">
        <w:rPr>
          <w:rFonts w:ascii="Garamond" w:eastAsia="Times New Roman" w:hAnsi="Garamond" w:cs="Times New Roman"/>
          <w:color w:val="2A2A2A"/>
          <w:shd w:val="clear" w:color="auto" w:fill="FFFFFF"/>
          <w:lang w:eastAsia="en-GB"/>
        </w:rPr>
        <w:t xml:space="preserve">’ minds </w:t>
      </w:r>
      <w:r w:rsidRPr="008F7609">
        <w:rPr>
          <w:rFonts w:ascii="Garamond" w:eastAsia="Times New Roman" w:hAnsi="Garamond" w:cs="Times New Roman"/>
          <w:color w:val="2A2A2A"/>
          <w:shd w:val="clear" w:color="auto" w:fill="FFFFFF"/>
          <w:lang w:eastAsia="en-GB"/>
        </w:rPr>
        <w:t xml:space="preserve">– if </w:t>
      </w:r>
      <w:r w:rsidR="00990CCF">
        <w:rPr>
          <w:rFonts w:ascii="Garamond" w:eastAsia="Times New Roman" w:hAnsi="Garamond" w:cs="Times New Roman"/>
          <w:color w:val="2A2A2A"/>
          <w:shd w:val="clear" w:color="auto" w:fill="FFFFFF"/>
          <w:lang w:eastAsia="en-GB"/>
        </w:rPr>
        <w:t>we g</w:t>
      </w:r>
      <w:r w:rsidRPr="008F7609">
        <w:rPr>
          <w:rFonts w:ascii="Garamond" w:eastAsia="Times New Roman" w:hAnsi="Garamond" w:cs="Times New Roman"/>
          <w:color w:val="2A2A2A"/>
          <w:shd w:val="clear" w:color="auto" w:fill="FFFFFF"/>
          <w:lang w:eastAsia="en-GB"/>
        </w:rPr>
        <w:t>o full observationa</w:t>
      </w:r>
      <w:r w:rsidR="008F7609">
        <w:rPr>
          <w:rFonts w:ascii="Garamond" w:eastAsia="Times New Roman" w:hAnsi="Garamond" w:cs="Times New Roman"/>
          <w:color w:val="2A2A2A"/>
          <w:shd w:val="clear" w:color="auto" w:fill="FFFFFF"/>
          <w:lang w:eastAsia="en-GB"/>
        </w:rPr>
        <w:t>l. And it</w:t>
      </w:r>
      <w:r w:rsidR="00266355">
        <w:rPr>
          <w:rFonts w:ascii="Garamond" w:eastAsia="Times New Roman" w:hAnsi="Garamond" w:cs="Times New Roman"/>
          <w:color w:val="2A2A2A"/>
          <w:shd w:val="clear" w:color="auto" w:fill="FFFFFF"/>
          <w:lang w:eastAsia="en-GB"/>
        </w:rPr>
        <w:t xml:space="preserve"> </w:t>
      </w:r>
      <w:r w:rsidR="008F7609" w:rsidRPr="00266355">
        <w:rPr>
          <w:rFonts w:ascii="Garamond" w:eastAsia="Times New Roman" w:hAnsi="Garamond" w:cs="Times New Roman"/>
          <w:color w:val="2A2A2A"/>
          <w:shd w:val="clear" w:color="auto" w:fill="FFFFFF"/>
          <w:lang w:eastAsia="en-GB"/>
        </w:rPr>
        <w:t>remain</w:t>
      </w:r>
      <w:r w:rsidR="00266355">
        <w:rPr>
          <w:rFonts w:ascii="Garamond" w:eastAsia="Times New Roman" w:hAnsi="Garamond" w:cs="Times New Roman"/>
          <w:color w:val="2A2A2A"/>
          <w:shd w:val="clear" w:color="auto" w:fill="FFFFFF"/>
          <w:lang w:eastAsia="en-GB"/>
        </w:rPr>
        <w:t>s</w:t>
      </w:r>
      <w:r w:rsidR="008F7609" w:rsidRPr="00266355">
        <w:rPr>
          <w:rFonts w:ascii="Garamond" w:eastAsia="Times New Roman" w:hAnsi="Garamond" w:cs="Times New Roman"/>
          <w:color w:val="2A2A2A"/>
          <w:shd w:val="clear" w:color="auto" w:fill="FFFFFF"/>
          <w:lang w:eastAsia="en-GB"/>
        </w:rPr>
        <w:t>, i</w:t>
      </w:r>
      <w:r w:rsidRPr="00266355">
        <w:rPr>
          <w:rFonts w:ascii="Garamond" w:eastAsia="Times New Roman" w:hAnsi="Garamond" w:cs="Times New Roman"/>
          <w:color w:val="2A2A2A"/>
          <w:shd w:val="clear" w:color="auto" w:fill="FFFFFF"/>
          <w:lang w:eastAsia="en-GB"/>
        </w:rPr>
        <w:t xml:space="preserve">f we try, </w:t>
      </w:r>
      <w:r w:rsidRPr="00266355">
        <w:rPr>
          <w:rFonts w:ascii="Garamond" w:eastAsia="Times New Roman" w:hAnsi="Garamond" w:cs="Times New Roman"/>
          <w:i/>
          <w:iCs/>
          <w:color w:val="2A2A2A"/>
          <w:shd w:val="clear" w:color="auto" w:fill="FFFFFF"/>
          <w:lang w:eastAsia="en-GB"/>
        </w:rPr>
        <w:t xml:space="preserve">per impossible </w:t>
      </w:r>
      <w:r w:rsidRPr="00266355">
        <w:rPr>
          <w:rFonts w:ascii="Garamond" w:eastAsia="Times New Roman" w:hAnsi="Garamond" w:cs="Times New Roman"/>
          <w:color w:val="2A2A2A"/>
          <w:shd w:val="clear" w:color="auto" w:fill="FFFFFF"/>
          <w:lang w:eastAsia="en-GB"/>
        </w:rPr>
        <w:t>to introspect others</w:t>
      </w:r>
      <w:r w:rsidR="0048374A">
        <w:rPr>
          <w:rFonts w:ascii="Garamond" w:eastAsia="Times New Roman" w:hAnsi="Garamond" w:cs="Times New Roman"/>
          <w:color w:val="2A2A2A"/>
          <w:shd w:val="clear" w:color="auto" w:fill="FFFFFF"/>
          <w:lang w:eastAsia="en-GB"/>
        </w:rPr>
        <w:t xml:space="preserve">’ </w:t>
      </w:r>
      <w:r w:rsidRPr="00266355">
        <w:rPr>
          <w:rFonts w:ascii="Garamond" w:eastAsia="Times New Roman" w:hAnsi="Garamond" w:cs="Times New Roman"/>
          <w:color w:val="2A2A2A"/>
          <w:shd w:val="clear" w:color="auto" w:fill="FFFFFF"/>
          <w:lang w:eastAsia="en-GB"/>
        </w:rPr>
        <w:t>minds as</w:t>
      </w:r>
      <w:r w:rsidR="0048374A">
        <w:rPr>
          <w:rFonts w:ascii="Garamond" w:eastAsia="Times New Roman" w:hAnsi="Garamond" w:cs="Times New Roman"/>
          <w:color w:val="2A2A2A"/>
          <w:shd w:val="clear" w:color="auto" w:fill="FFFFFF"/>
          <w:lang w:eastAsia="en-GB"/>
        </w:rPr>
        <w:t xml:space="preserve"> we </w:t>
      </w:r>
      <w:r w:rsidRPr="00266355">
        <w:rPr>
          <w:rFonts w:ascii="Garamond" w:eastAsia="Times New Roman" w:hAnsi="Garamond" w:cs="Times New Roman"/>
          <w:color w:val="2A2A2A"/>
          <w:shd w:val="clear" w:color="auto" w:fill="FFFFFF"/>
          <w:lang w:eastAsia="en-GB"/>
        </w:rPr>
        <w:t>introspect</w:t>
      </w:r>
      <w:r w:rsidR="0048374A">
        <w:rPr>
          <w:rFonts w:ascii="Garamond" w:eastAsia="Times New Roman" w:hAnsi="Garamond" w:cs="Times New Roman"/>
          <w:color w:val="2A2A2A"/>
          <w:shd w:val="clear" w:color="auto" w:fill="FFFFFF"/>
          <w:lang w:eastAsia="en-GB"/>
        </w:rPr>
        <w:t xml:space="preserve"> our</w:t>
      </w:r>
      <w:r w:rsidRPr="00266355">
        <w:rPr>
          <w:rFonts w:ascii="Garamond" w:eastAsia="Times New Roman" w:hAnsi="Garamond" w:cs="Times New Roman"/>
          <w:color w:val="2A2A2A"/>
          <w:shd w:val="clear" w:color="auto" w:fill="FFFFFF"/>
          <w:lang w:eastAsia="en-GB"/>
        </w:rPr>
        <w:t xml:space="preserve"> own – </w:t>
      </w:r>
      <w:r w:rsidR="0048374A">
        <w:rPr>
          <w:rFonts w:ascii="Garamond" w:eastAsia="Times New Roman" w:hAnsi="Garamond" w:cs="Times New Roman"/>
          <w:color w:val="2A2A2A"/>
          <w:shd w:val="clear" w:color="auto" w:fill="FFFFFF"/>
          <w:lang w:eastAsia="en-GB"/>
        </w:rPr>
        <w:t xml:space="preserve">if we </w:t>
      </w:r>
      <w:r w:rsidRPr="00266355">
        <w:rPr>
          <w:rFonts w:ascii="Garamond" w:eastAsia="Times New Roman" w:hAnsi="Garamond" w:cs="Times New Roman"/>
          <w:color w:val="2A2A2A"/>
          <w:shd w:val="clear" w:color="auto" w:fill="FFFFFF"/>
          <w:lang w:eastAsia="en-GB"/>
        </w:rPr>
        <w:t>go full</w:t>
      </w:r>
      <w:r w:rsidR="008F7609" w:rsidRPr="00266355">
        <w:rPr>
          <w:rFonts w:ascii="Garamond" w:eastAsia="Times New Roman" w:hAnsi="Garamond" w:cs="Times New Roman"/>
          <w:color w:val="2A2A2A"/>
          <w:shd w:val="clear" w:color="auto" w:fill="FFFFFF"/>
          <w:lang w:eastAsia="en-GB"/>
        </w:rPr>
        <w:t xml:space="preserve"> </w:t>
      </w:r>
      <w:proofErr w:type="spellStart"/>
      <w:r w:rsidRPr="00266355">
        <w:rPr>
          <w:rFonts w:ascii="Garamond" w:eastAsia="Times New Roman" w:hAnsi="Garamond" w:cs="Times New Roman"/>
          <w:color w:val="2A2A2A"/>
          <w:shd w:val="clear" w:color="auto" w:fill="FFFFFF"/>
          <w:lang w:eastAsia="en-GB"/>
        </w:rPr>
        <w:t>introspectional</w:t>
      </w:r>
      <w:proofErr w:type="spellEnd"/>
      <w:r w:rsidRPr="00266355">
        <w:rPr>
          <w:rFonts w:ascii="Garamond" w:eastAsia="Times New Roman" w:hAnsi="Garamond" w:cs="Times New Roman"/>
          <w:color w:val="2A2A2A"/>
          <w:shd w:val="clear" w:color="auto" w:fill="FFFFFF"/>
          <w:lang w:eastAsia="en-GB"/>
        </w:rPr>
        <w:t xml:space="preserve">. </w:t>
      </w:r>
      <w:r w:rsidRPr="00266355">
        <w:rPr>
          <w:rFonts w:ascii="Garamond" w:hAnsi="Garamond" w:cstheme="minorBidi"/>
          <w:color w:val="auto"/>
        </w:rPr>
        <w:t>Royce</w:t>
      </w:r>
      <w:r w:rsidR="008F7609" w:rsidRPr="00266355">
        <w:rPr>
          <w:rFonts w:ascii="Garamond" w:hAnsi="Garamond" w:cstheme="minorBidi"/>
          <w:color w:val="auto"/>
        </w:rPr>
        <w:t xml:space="preserve"> (</w:t>
      </w:r>
      <w:r w:rsidRPr="00266355">
        <w:rPr>
          <w:rFonts w:ascii="Garamond" w:hAnsi="Garamond" w:cstheme="minorBidi"/>
          <w:color w:val="auto"/>
        </w:rPr>
        <w:t xml:space="preserve">quoted by </w:t>
      </w:r>
      <w:proofErr w:type="spellStart"/>
      <w:r w:rsidRPr="00266355">
        <w:rPr>
          <w:rFonts w:ascii="Garamond" w:hAnsi="Garamond" w:cstheme="minorBidi"/>
          <w:color w:val="auto"/>
        </w:rPr>
        <w:t>Duddington</w:t>
      </w:r>
      <w:proofErr w:type="spellEnd"/>
      <w:r w:rsidR="008F7609" w:rsidRPr="00266355">
        <w:rPr>
          <w:rFonts w:ascii="Garamond" w:hAnsi="Garamond" w:cstheme="minorBidi"/>
          <w:color w:val="auto"/>
        </w:rPr>
        <w:t>)</w:t>
      </w:r>
      <w:r w:rsidRPr="00266355">
        <w:rPr>
          <w:rFonts w:ascii="Garamond" w:hAnsi="Garamond" w:cstheme="minorBidi"/>
          <w:color w:val="auto"/>
        </w:rPr>
        <w:t xml:space="preserve"> puts i</w:t>
      </w:r>
      <w:r w:rsidR="008F7609" w:rsidRPr="00266355">
        <w:rPr>
          <w:rFonts w:ascii="Garamond" w:hAnsi="Garamond" w:cstheme="minorBidi"/>
          <w:color w:val="auto"/>
        </w:rPr>
        <w:t>t particularly graphically</w:t>
      </w:r>
      <w:r w:rsidRPr="00266355">
        <w:rPr>
          <w:rFonts w:ascii="Garamond" w:hAnsi="Garamond" w:cstheme="minorBidi"/>
          <w:color w:val="auto"/>
        </w:rPr>
        <w:t>:</w:t>
      </w:r>
    </w:p>
    <w:p w14:paraId="642FFB47" w14:textId="77777777" w:rsidR="00132BFD" w:rsidRPr="00132BFD" w:rsidRDefault="00132BFD" w:rsidP="00132BFD">
      <w:pPr>
        <w:pStyle w:val="Default"/>
        <w:rPr>
          <w:rFonts w:ascii="Garamond" w:hAnsi="Garamond" w:cstheme="minorBidi"/>
          <w:color w:val="auto"/>
        </w:rPr>
      </w:pPr>
    </w:p>
    <w:p w14:paraId="2A83E7EF" w14:textId="27FA251A" w:rsidR="00132BFD" w:rsidRPr="008F7609" w:rsidRDefault="00132BFD" w:rsidP="008F7609">
      <w:pPr>
        <w:pStyle w:val="Default"/>
        <w:ind w:left="720"/>
        <w:rPr>
          <w:rFonts w:ascii="Garamond" w:hAnsi="Garamond" w:cstheme="minorBidi"/>
          <w:color w:val="auto"/>
        </w:rPr>
      </w:pPr>
      <w:r w:rsidRPr="00132BFD">
        <w:rPr>
          <w:rFonts w:ascii="Garamond" w:hAnsi="Garamond" w:cstheme="minorBidi"/>
          <w:color w:val="auto"/>
        </w:rPr>
        <w:t xml:space="preserve">If my neighbour's physical pains ever became mine, I should know them by immediate acquaintance only in so far as they were mine, and not my neighbour's. If my neighbour's states became the immediate objects of my own acquaintance, my neighbour and I would so far simply melt together, like drops in the ocean or small pools in a greater pool. The immediate acquaintance with my neighbour's states of </w:t>
      </w:r>
      <w:r w:rsidRPr="00132BFD">
        <w:rPr>
          <w:rFonts w:ascii="Garamond" w:hAnsi="Garamond"/>
          <w:color w:val="auto"/>
        </w:rPr>
        <w:t>mind would be a knowledge neither of himself as he is in distinction from me, nor of myself as I am in distinction from him.</w:t>
      </w:r>
      <w:r w:rsidR="008F7609">
        <w:rPr>
          <w:rFonts w:ascii="Garamond" w:hAnsi="Garamond"/>
          <w:color w:val="auto"/>
        </w:rPr>
        <w:t xml:space="preserve"> (</w:t>
      </w:r>
      <w:r w:rsidR="00C844DF">
        <w:rPr>
          <w:rFonts w:ascii="Garamond" w:hAnsi="Garamond" w:cstheme="minorBidi"/>
          <w:color w:val="auto"/>
        </w:rPr>
        <w:t>‘</w:t>
      </w:r>
      <w:r w:rsidRPr="00132BFD">
        <w:rPr>
          <w:rFonts w:ascii="Garamond" w:hAnsi="Garamond" w:cstheme="minorBidi"/>
          <w:color w:val="auto"/>
        </w:rPr>
        <w:t>Mind</w:t>
      </w:r>
      <w:r w:rsidR="00C844DF">
        <w:rPr>
          <w:rFonts w:ascii="Garamond" w:hAnsi="Garamond" w:cstheme="minorBidi"/>
          <w:color w:val="auto"/>
        </w:rPr>
        <w:t>’,</w:t>
      </w:r>
      <w:r w:rsidRPr="00132BFD">
        <w:rPr>
          <w:rFonts w:ascii="Garamond" w:hAnsi="Garamond" w:cstheme="minorBidi"/>
          <w:color w:val="auto"/>
        </w:rPr>
        <w:t xml:space="preserve"> in </w:t>
      </w:r>
      <w:r w:rsidR="00A06B2C">
        <w:rPr>
          <w:rFonts w:ascii="Garamond" w:hAnsi="Garamond" w:cstheme="minorBidi"/>
          <w:color w:val="auto"/>
        </w:rPr>
        <w:t>Encyclopae</w:t>
      </w:r>
      <w:r w:rsidR="00A06B2C" w:rsidRPr="00132BFD">
        <w:rPr>
          <w:rFonts w:ascii="Garamond" w:hAnsi="Garamond" w:cstheme="minorBidi"/>
          <w:color w:val="auto"/>
        </w:rPr>
        <w:t>dia</w:t>
      </w:r>
      <w:r w:rsidRPr="00132BFD">
        <w:rPr>
          <w:rFonts w:ascii="Garamond" w:hAnsi="Garamond" w:cstheme="minorBidi"/>
          <w:color w:val="auto"/>
        </w:rPr>
        <w:t xml:space="preserve"> of Religion and Eth</w:t>
      </w:r>
      <w:r w:rsidR="008F7609">
        <w:rPr>
          <w:rFonts w:ascii="Garamond" w:hAnsi="Garamond" w:cstheme="minorBidi"/>
          <w:color w:val="auto"/>
        </w:rPr>
        <w:t>ics</w:t>
      </w:r>
      <w:r w:rsidRPr="00132BFD">
        <w:rPr>
          <w:rFonts w:ascii="Garamond" w:hAnsi="Garamond" w:cstheme="minorBidi"/>
          <w:color w:val="auto"/>
        </w:rPr>
        <w:t xml:space="preserve">, </w:t>
      </w:r>
      <w:r w:rsidR="008F7609">
        <w:rPr>
          <w:rFonts w:ascii="Garamond" w:hAnsi="Garamond" w:cstheme="minorBidi"/>
          <w:color w:val="auto"/>
        </w:rPr>
        <w:t>Vol</w:t>
      </w:r>
      <w:r w:rsidRPr="00132BFD">
        <w:rPr>
          <w:rFonts w:ascii="Garamond" w:hAnsi="Garamond" w:cstheme="minorBidi"/>
          <w:color w:val="auto"/>
        </w:rPr>
        <w:t xml:space="preserve"> viii, p. 653 (1916).</w:t>
      </w:r>
    </w:p>
    <w:p w14:paraId="42F681F6" w14:textId="77777777" w:rsidR="008F7609" w:rsidRDefault="008F7609" w:rsidP="008F7609">
      <w:pPr>
        <w:pStyle w:val="ListParagraph"/>
        <w:ind w:left="0"/>
        <w:rPr>
          <w:rFonts w:ascii="Garamond" w:eastAsia="Times New Roman" w:hAnsi="Garamond" w:cs="Times New Roman"/>
          <w:color w:val="2A2A2A"/>
          <w:shd w:val="clear" w:color="auto" w:fill="FFFFFF"/>
          <w:lang w:eastAsia="en-GB"/>
        </w:rPr>
      </w:pPr>
    </w:p>
    <w:p w14:paraId="750EB42F" w14:textId="16636C20" w:rsidR="00F05F84" w:rsidRDefault="00990CCF" w:rsidP="008F7609">
      <w:pPr>
        <w:pStyle w:val="ListParagraph"/>
        <w:ind w:left="0"/>
        <w:rPr>
          <w:rFonts w:ascii="Garamond" w:eastAsia="Times New Roman" w:hAnsi="Garamond" w:cs="Times New Roman"/>
          <w:color w:val="2A2A2A"/>
          <w:shd w:val="clear" w:color="auto" w:fill="FFFFFF"/>
          <w:lang w:eastAsia="en-GB"/>
        </w:rPr>
      </w:pPr>
      <w:r>
        <w:rPr>
          <w:rFonts w:ascii="Garamond" w:eastAsia="Times New Roman" w:hAnsi="Garamond" w:cs="Times New Roman"/>
          <w:color w:val="2A2A2A"/>
          <w:shd w:val="clear" w:color="auto" w:fill="FFFFFF"/>
          <w:lang w:eastAsia="en-GB"/>
        </w:rPr>
        <w:t>Since we can do neither of these things t</w:t>
      </w:r>
      <w:r w:rsidR="00C15E3B">
        <w:rPr>
          <w:rFonts w:ascii="Garamond" w:eastAsia="Times New Roman" w:hAnsi="Garamond" w:cs="Times New Roman"/>
          <w:color w:val="2A2A2A"/>
          <w:shd w:val="clear" w:color="auto" w:fill="FFFFFF"/>
          <w:lang w:eastAsia="en-GB"/>
        </w:rPr>
        <w:t>he best we</w:t>
      </w:r>
      <w:r w:rsidR="00E57326">
        <w:rPr>
          <w:rFonts w:ascii="Garamond" w:eastAsia="Times New Roman" w:hAnsi="Garamond" w:cs="Times New Roman"/>
          <w:color w:val="2A2A2A"/>
          <w:shd w:val="clear" w:color="auto" w:fill="FFFFFF"/>
          <w:lang w:eastAsia="en-GB"/>
        </w:rPr>
        <w:t xml:space="preserve"> can</w:t>
      </w:r>
      <w:r w:rsidR="00C15E3B">
        <w:rPr>
          <w:rFonts w:ascii="Garamond" w:eastAsia="Times New Roman" w:hAnsi="Garamond" w:cs="Times New Roman"/>
          <w:color w:val="2A2A2A"/>
          <w:shd w:val="clear" w:color="auto" w:fill="FFFFFF"/>
          <w:lang w:eastAsia="en-GB"/>
        </w:rPr>
        <w:t xml:space="preserve"> manage </w:t>
      </w:r>
      <w:r w:rsidR="00E57326">
        <w:rPr>
          <w:rFonts w:ascii="Garamond" w:eastAsia="Times New Roman" w:hAnsi="Garamond" w:cs="Times New Roman"/>
          <w:color w:val="2A2A2A"/>
          <w:shd w:val="clear" w:color="auto" w:fill="FFFFFF"/>
          <w:lang w:eastAsia="en-GB"/>
        </w:rPr>
        <w:t xml:space="preserve">if we try </w:t>
      </w:r>
      <w:r w:rsidR="00266355">
        <w:rPr>
          <w:rFonts w:ascii="Garamond" w:eastAsia="Times New Roman" w:hAnsi="Garamond" w:cs="Times New Roman"/>
          <w:color w:val="2A2A2A"/>
          <w:shd w:val="clear" w:color="auto" w:fill="FFFFFF"/>
          <w:lang w:eastAsia="en-GB"/>
        </w:rPr>
        <w:t xml:space="preserve">is a form of imaginative projection. We </w:t>
      </w:r>
      <w:r>
        <w:rPr>
          <w:rFonts w:ascii="Garamond" w:eastAsia="Times New Roman" w:hAnsi="Garamond" w:cs="Times New Roman"/>
          <w:color w:val="2A2A2A"/>
          <w:shd w:val="clear" w:color="auto" w:fill="FFFFFF"/>
          <w:lang w:eastAsia="en-GB"/>
        </w:rPr>
        <w:t xml:space="preserve">either imagine </w:t>
      </w:r>
      <w:r w:rsidR="00266355">
        <w:rPr>
          <w:rFonts w:ascii="Garamond" w:eastAsia="Times New Roman" w:hAnsi="Garamond" w:cs="Times New Roman"/>
          <w:color w:val="2A2A2A"/>
          <w:shd w:val="clear" w:color="auto" w:fill="FFFFFF"/>
          <w:lang w:eastAsia="en-GB"/>
        </w:rPr>
        <w:t xml:space="preserve">ourselves </w:t>
      </w:r>
      <w:r>
        <w:rPr>
          <w:rFonts w:ascii="Garamond" w:eastAsia="Times New Roman" w:hAnsi="Garamond" w:cs="Times New Roman"/>
          <w:color w:val="2A2A2A"/>
          <w:shd w:val="clear" w:color="auto" w:fill="FFFFFF"/>
          <w:lang w:eastAsia="en-GB"/>
        </w:rPr>
        <w:t>observing</w:t>
      </w:r>
      <w:r w:rsidR="00266355">
        <w:rPr>
          <w:rFonts w:ascii="Garamond" w:eastAsia="Times New Roman" w:hAnsi="Garamond" w:cs="Times New Roman"/>
          <w:color w:val="2A2A2A"/>
          <w:shd w:val="clear" w:color="auto" w:fill="FFFFFF"/>
          <w:lang w:eastAsia="en-GB"/>
        </w:rPr>
        <w:t xml:space="preserve"> ourselves</w:t>
      </w:r>
      <w:r>
        <w:rPr>
          <w:rFonts w:ascii="Garamond" w:eastAsia="Times New Roman" w:hAnsi="Garamond" w:cs="Times New Roman"/>
          <w:color w:val="2A2A2A"/>
          <w:shd w:val="clear" w:color="auto" w:fill="FFFFFF"/>
          <w:lang w:eastAsia="en-GB"/>
        </w:rPr>
        <w:t xml:space="preserve"> –</w:t>
      </w:r>
      <w:r w:rsidR="00266355">
        <w:rPr>
          <w:rFonts w:ascii="Garamond" w:eastAsia="Times New Roman" w:hAnsi="Garamond" w:cs="Times New Roman"/>
          <w:color w:val="2A2A2A"/>
          <w:shd w:val="clear" w:color="auto" w:fill="FFFFFF"/>
          <w:lang w:eastAsia="en-GB"/>
        </w:rPr>
        <w:t xml:space="preserve"> our own </w:t>
      </w:r>
      <w:r>
        <w:rPr>
          <w:rFonts w:ascii="Garamond" w:eastAsia="Times New Roman" w:hAnsi="Garamond" w:cs="Times New Roman"/>
          <w:color w:val="2A2A2A"/>
          <w:shd w:val="clear" w:color="auto" w:fill="FFFFFF"/>
          <w:lang w:eastAsia="en-GB"/>
        </w:rPr>
        <w:t xml:space="preserve">body and expressions – from over there, or </w:t>
      </w:r>
      <w:r w:rsidR="00266355">
        <w:rPr>
          <w:rFonts w:ascii="Garamond" w:eastAsia="Times New Roman" w:hAnsi="Garamond" w:cs="Times New Roman"/>
          <w:color w:val="2A2A2A"/>
          <w:shd w:val="clear" w:color="auto" w:fill="FFFFFF"/>
          <w:lang w:eastAsia="en-GB"/>
        </w:rPr>
        <w:t xml:space="preserve">we </w:t>
      </w:r>
      <w:r>
        <w:rPr>
          <w:rFonts w:ascii="Garamond" w:eastAsia="Times New Roman" w:hAnsi="Garamond" w:cs="Times New Roman"/>
          <w:color w:val="2A2A2A"/>
          <w:shd w:val="clear" w:color="auto" w:fill="FFFFFF"/>
          <w:lang w:eastAsia="en-GB"/>
        </w:rPr>
        <w:t xml:space="preserve">imagine </w:t>
      </w:r>
      <w:r w:rsidR="00266355">
        <w:rPr>
          <w:rFonts w:ascii="Garamond" w:eastAsia="Times New Roman" w:hAnsi="Garamond" w:cs="Times New Roman"/>
          <w:color w:val="2A2A2A"/>
          <w:shd w:val="clear" w:color="auto" w:fill="FFFFFF"/>
          <w:lang w:eastAsia="en-GB"/>
        </w:rPr>
        <w:t>ourselves</w:t>
      </w:r>
      <w:r w:rsidR="00E63A95">
        <w:rPr>
          <w:rFonts w:ascii="Garamond" w:eastAsia="Times New Roman" w:hAnsi="Garamond" w:cs="Times New Roman"/>
          <w:color w:val="2A2A2A"/>
          <w:shd w:val="clear" w:color="auto" w:fill="FFFFFF"/>
          <w:lang w:eastAsia="en-GB"/>
        </w:rPr>
        <w:t xml:space="preserve"> </w:t>
      </w:r>
      <w:r>
        <w:rPr>
          <w:rFonts w:ascii="Garamond" w:eastAsia="Times New Roman" w:hAnsi="Garamond" w:cs="Times New Roman"/>
          <w:color w:val="2A2A2A"/>
          <w:shd w:val="clear" w:color="auto" w:fill="FFFFFF"/>
          <w:lang w:eastAsia="en-GB"/>
        </w:rPr>
        <w:t xml:space="preserve">introspecting – but in the position of the other. </w:t>
      </w:r>
      <w:r w:rsidR="00266355">
        <w:rPr>
          <w:rFonts w:ascii="Garamond" w:eastAsia="Times New Roman" w:hAnsi="Garamond" w:cs="Times New Roman"/>
          <w:color w:val="2A2A2A"/>
          <w:shd w:val="clear" w:color="auto" w:fill="FFFFFF"/>
          <w:lang w:eastAsia="en-GB"/>
        </w:rPr>
        <w:t xml:space="preserve">It clear </w:t>
      </w:r>
      <w:r w:rsidR="00266355">
        <w:rPr>
          <w:rFonts w:ascii="Garamond" w:eastAsia="Times New Roman" w:hAnsi="Garamond" w:cs="Times New Roman"/>
          <w:color w:val="2A2A2A"/>
          <w:shd w:val="clear" w:color="auto" w:fill="FFFFFF"/>
          <w:lang w:eastAsia="en-GB"/>
        </w:rPr>
        <w:lastRenderedPageBreak/>
        <w:t xml:space="preserve">that spelled out on that way such imaginative projections simply replicate the structure that gave rise to the instability.  The former, enables us to imagine </w:t>
      </w:r>
      <w:r w:rsidR="00E63A95">
        <w:rPr>
          <w:rFonts w:ascii="Garamond" w:eastAsia="Times New Roman" w:hAnsi="Garamond" w:cs="Times New Roman"/>
          <w:color w:val="2A2A2A"/>
          <w:shd w:val="clear" w:color="auto" w:fill="FFFFFF"/>
          <w:lang w:eastAsia="en-GB"/>
        </w:rPr>
        <w:t xml:space="preserve">our minds </w:t>
      </w:r>
      <w:r w:rsidR="006E79CF">
        <w:rPr>
          <w:rFonts w:ascii="Garamond" w:eastAsia="Times New Roman" w:hAnsi="Garamond" w:cs="Times New Roman"/>
          <w:color w:val="2A2A2A"/>
          <w:shd w:val="clear" w:color="auto" w:fill="FFFFFF"/>
          <w:lang w:eastAsia="en-GB"/>
        </w:rPr>
        <w:t>‘</w:t>
      </w:r>
      <w:r w:rsidR="00E63A95" w:rsidRPr="003B18C0">
        <w:rPr>
          <w:rFonts w:ascii="Garamond" w:eastAsia="Times New Roman" w:hAnsi="Garamond" w:cs="Times New Roman"/>
          <w:lang w:eastAsia="en-GB"/>
        </w:rPr>
        <w:t>displayed in observable behaviour</w:t>
      </w:r>
      <w:r w:rsidR="006E79CF">
        <w:rPr>
          <w:rFonts w:ascii="Garamond" w:eastAsia="Times New Roman" w:hAnsi="Garamond" w:cs="Times New Roman"/>
          <w:color w:val="2A2A2A"/>
          <w:shd w:val="clear" w:color="auto" w:fill="FFFFFF"/>
          <w:lang w:eastAsia="en-GB"/>
        </w:rPr>
        <w:t xml:space="preserve">’ (Smith, p.?) </w:t>
      </w:r>
      <w:r w:rsidR="00E63A95">
        <w:rPr>
          <w:rFonts w:ascii="Garamond" w:eastAsia="Times New Roman" w:hAnsi="Garamond" w:cs="Times New Roman"/>
          <w:color w:val="2A2A2A"/>
          <w:shd w:val="clear" w:color="auto" w:fill="FFFFFF"/>
          <w:lang w:eastAsia="en-GB"/>
        </w:rPr>
        <w:t xml:space="preserve">to </w:t>
      </w:r>
      <w:r w:rsidR="00266355">
        <w:rPr>
          <w:rFonts w:ascii="Garamond" w:eastAsia="Times New Roman" w:hAnsi="Garamond" w:cs="Times New Roman"/>
          <w:color w:val="2A2A2A"/>
          <w:shd w:val="clear" w:color="auto" w:fill="FFFFFF"/>
          <w:lang w:eastAsia="en-GB"/>
        </w:rPr>
        <w:t>another, but in so doing</w:t>
      </w:r>
      <w:r w:rsidR="00E63A95" w:rsidRPr="003B18C0">
        <w:rPr>
          <w:rFonts w:ascii="Garamond" w:eastAsia="Times New Roman" w:hAnsi="Garamond" w:cs="Times New Roman"/>
          <w:lang w:eastAsia="en-GB"/>
        </w:rPr>
        <w:t xml:space="preserve">, </w:t>
      </w:r>
      <w:r w:rsidR="00E63A95">
        <w:rPr>
          <w:rFonts w:ascii="Garamond" w:eastAsia="Times New Roman" w:hAnsi="Garamond" w:cs="Times New Roman"/>
          <w:lang w:eastAsia="en-GB"/>
        </w:rPr>
        <w:t xml:space="preserve">alienates us from the sense that our minds </w:t>
      </w:r>
      <w:r w:rsidR="006E79CF">
        <w:rPr>
          <w:rFonts w:ascii="Garamond" w:eastAsia="Times New Roman" w:hAnsi="Garamond" w:cs="Times New Roman"/>
          <w:lang w:eastAsia="en-GB"/>
        </w:rPr>
        <w:t xml:space="preserve">are </w:t>
      </w:r>
      <w:r w:rsidR="00E63A95">
        <w:rPr>
          <w:rFonts w:ascii="Garamond" w:eastAsia="Times New Roman" w:hAnsi="Garamond" w:cs="Times New Roman"/>
          <w:lang w:eastAsia="en-GB"/>
        </w:rPr>
        <w:t xml:space="preserve">immediately </w:t>
      </w:r>
      <w:r w:rsidR="006E79CF">
        <w:rPr>
          <w:rFonts w:ascii="Garamond" w:eastAsia="Times New Roman" w:hAnsi="Garamond" w:cs="Times New Roman"/>
          <w:lang w:eastAsia="en-GB"/>
        </w:rPr>
        <w:t xml:space="preserve">known to us </w:t>
      </w:r>
      <w:r w:rsidR="00E63A95">
        <w:rPr>
          <w:rFonts w:ascii="Garamond" w:eastAsia="Times New Roman" w:hAnsi="Garamond" w:cs="Times New Roman"/>
          <w:lang w:eastAsia="en-GB"/>
        </w:rPr>
        <w:t xml:space="preserve">in introspection. </w:t>
      </w:r>
      <w:r w:rsidR="00266355">
        <w:rPr>
          <w:rFonts w:ascii="Garamond" w:eastAsia="Times New Roman" w:hAnsi="Garamond" w:cs="Times New Roman"/>
          <w:color w:val="2A2A2A"/>
          <w:shd w:val="clear" w:color="auto" w:fill="FFFFFF"/>
          <w:lang w:eastAsia="en-GB"/>
        </w:rPr>
        <w:t xml:space="preserve">The latter </w:t>
      </w:r>
      <w:r w:rsidR="00C15E3B">
        <w:rPr>
          <w:rFonts w:ascii="Garamond" w:eastAsia="Times New Roman" w:hAnsi="Garamond" w:cs="Times New Roman"/>
          <w:color w:val="2A2A2A"/>
          <w:shd w:val="clear" w:color="auto" w:fill="FFFFFF"/>
          <w:lang w:eastAsia="en-GB"/>
        </w:rPr>
        <w:t xml:space="preserve">merely </w:t>
      </w:r>
      <w:r w:rsidR="00266355">
        <w:rPr>
          <w:rFonts w:ascii="Garamond" w:eastAsia="Times New Roman" w:hAnsi="Garamond" w:cs="Times New Roman"/>
          <w:color w:val="2A2A2A"/>
          <w:shd w:val="clear" w:color="auto" w:fill="FFFFFF"/>
          <w:lang w:eastAsia="en-GB"/>
        </w:rPr>
        <w:t xml:space="preserve">imaginatively </w:t>
      </w:r>
      <w:r w:rsidR="00C15E3B">
        <w:rPr>
          <w:rFonts w:ascii="Garamond" w:eastAsia="Times New Roman" w:hAnsi="Garamond" w:cs="Times New Roman"/>
          <w:color w:val="2A2A2A"/>
          <w:shd w:val="clear" w:color="auto" w:fill="FFFFFF"/>
          <w:lang w:eastAsia="en-GB"/>
        </w:rPr>
        <w:t>re-loca</w:t>
      </w:r>
      <w:r w:rsidR="00266355">
        <w:rPr>
          <w:rFonts w:ascii="Garamond" w:eastAsia="Times New Roman" w:hAnsi="Garamond" w:cs="Times New Roman"/>
          <w:color w:val="2A2A2A"/>
          <w:shd w:val="clear" w:color="auto" w:fill="FFFFFF"/>
          <w:lang w:eastAsia="en-GB"/>
        </w:rPr>
        <w:t xml:space="preserve">tes </w:t>
      </w:r>
      <w:r w:rsidR="00C15E3B">
        <w:rPr>
          <w:rFonts w:ascii="Garamond" w:eastAsia="Times New Roman" w:hAnsi="Garamond" w:cs="Times New Roman"/>
          <w:color w:val="2A2A2A"/>
          <w:shd w:val="clear" w:color="auto" w:fill="FFFFFF"/>
          <w:lang w:eastAsia="en-GB"/>
        </w:rPr>
        <w:t xml:space="preserve">of our </w:t>
      </w:r>
      <w:r w:rsidR="0048374A">
        <w:rPr>
          <w:rFonts w:ascii="Garamond" w:eastAsia="Times New Roman" w:hAnsi="Garamond" w:cs="Times New Roman"/>
          <w:color w:val="2A2A2A"/>
          <w:shd w:val="clear" w:color="auto" w:fill="FFFFFF"/>
          <w:lang w:eastAsia="en-GB"/>
        </w:rPr>
        <w:t xml:space="preserve">own </w:t>
      </w:r>
      <w:r w:rsidR="00266355">
        <w:rPr>
          <w:rFonts w:ascii="Garamond" w:eastAsia="Times New Roman" w:hAnsi="Garamond" w:cs="Times New Roman"/>
          <w:color w:val="2A2A2A"/>
          <w:shd w:val="clear" w:color="auto" w:fill="FFFFFF"/>
          <w:lang w:eastAsia="en-GB"/>
        </w:rPr>
        <w:t xml:space="preserve">introspective </w:t>
      </w:r>
      <w:proofErr w:type="gramStart"/>
      <w:r w:rsidR="00C15E3B">
        <w:rPr>
          <w:rFonts w:ascii="Garamond" w:eastAsia="Times New Roman" w:hAnsi="Garamond" w:cs="Times New Roman"/>
          <w:color w:val="2A2A2A"/>
          <w:shd w:val="clear" w:color="auto" w:fill="FFFFFF"/>
          <w:lang w:eastAsia="en-GB"/>
        </w:rPr>
        <w:t>first person</w:t>
      </w:r>
      <w:proofErr w:type="gramEnd"/>
      <w:r w:rsidR="00C15E3B">
        <w:rPr>
          <w:rFonts w:ascii="Garamond" w:eastAsia="Times New Roman" w:hAnsi="Garamond" w:cs="Times New Roman"/>
          <w:color w:val="2A2A2A"/>
          <w:shd w:val="clear" w:color="auto" w:fill="FFFFFF"/>
          <w:lang w:eastAsia="en-GB"/>
        </w:rPr>
        <w:t xml:space="preserve"> perspective</w:t>
      </w:r>
      <w:r w:rsidR="00266355">
        <w:rPr>
          <w:rFonts w:ascii="Garamond" w:eastAsia="Times New Roman" w:hAnsi="Garamond" w:cs="Times New Roman"/>
          <w:color w:val="2A2A2A"/>
          <w:shd w:val="clear" w:color="auto" w:fill="FFFFFF"/>
          <w:lang w:eastAsia="en-GB"/>
        </w:rPr>
        <w:t xml:space="preserve"> </w:t>
      </w:r>
      <w:r w:rsidR="00C15E3B">
        <w:rPr>
          <w:rFonts w:ascii="Garamond" w:eastAsia="Times New Roman" w:hAnsi="Garamond" w:cs="Times New Roman"/>
          <w:color w:val="2A2A2A"/>
          <w:shd w:val="clear" w:color="auto" w:fill="FFFFFF"/>
          <w:lang w:eastAsia="en-GB"/>
        </w:rPr>
        <w:t xml:space="preserve">into the </w:t>
      </w:r>
      <w:r w:rsidR="00E63A95">
        <w:rPr>
          <w:rFonts w:ascii="Garamond" w:eastAsia="Times New Roman" w:hAnsi="Garamond" w:cs="Times New Roman"/>
          <w:color w:val="2A2A2A"/>
          <w:shd w:val="clear" w:color="auto" w:fill="FFFFFF"/>
          <w:lang w:eastAsia="en-GB"/>
        </w:rPr>
        <w:t xml:space="preserve">location </w:t>
      </w:r>
      <w:r w:rsidR="00C15E3B">
        <w:rPr>
          <w:rFonts w:ascii="Garamond" w:eastAsia="Times New Roman" w:hAnsi="Garamond" w:cs="Times New Roman"/>
          <w:color w:val="2A2A2A"/>
          <w:shd w:val="clear" w:color="auto" w:fill="FFFFFF"/>
          <w:lang w:eastAsia="en-GB"/>
        </w:rPr>
        <w:t xml:space="preserve">of the other. This may give us a way of understanding my mind as </w:t>
      </w:r>
      <w:proofErr w:type="gramStart"/>
      <w:r w:rsidR="00C15E3B">
        <w:rPr>
          <w:rFonts w:ascii="Garamond" w:eastAsia="Times New Roman" w:hAnsi="Garamond" w:cs="Times New Roman"/>
          <w:color w:val="2A2A2A"/>
          <w:shd w:val="clear" w:color="auto" w:fill="FFFFFF"/>
          <w:lang w:eastAsia="en-GB"/>
        </w:rPr>
        <w:t>other, but</w:t>
      </w:r>
      <w:proofErr w:type="gramEnd"/>
      <w:r w:rsidR="00C15E3B">
        <w:rPr>
          <w:rFonts w:ascii="Garamond" w:eastAsia="Times New Roman" w:hAnsi="Garamond" w:cs="Times New Roman"/>
          <w:color w:val="2A2A2A"/>
          <w:shd w:val="clear" w:color="auto" w:fill="FFFFFF"/>
          <w:lang w:eastAsia="en-GB"/>
        </w:rPr>
        <w:t xml:space="preserve"> </w:t>
      </w:r>
      <w:r w:rsidR="00E63A95">
        <w:rPr>
          <w:rFonts w:ascii="Garamond" w:eastAsia="Times New Roman" w:hAnsi="Garamond" w:cs="Times New Roman"/>
          <w:color w:val="2A2A2A"/>
          <w:shd w:val="clear" w:color="auto" w:fill="FFFFFF"/>
          <w:lang w:eastAsia="en-GB"/>
        </w:rPr>
        <w:t xml:space="preserve">does not </w:t>
      </w:r>
      <w:r w:rsidR="00C15E3B">
        <w:rPr>
          <w:rFonts w:ascii="Garamond" w:eastAsia="Times New Roman" w:hAnsi="Garamond" w:cs="Times New Roman"/>
          <w:color w:val="2A2A2A"/>
          <w:shd w:val="clear" w:color="auto" w:fill="FFFFFF"/>
          <w:lang w:eastAsia="en-GB"/>
        </w:rPr>
        <w:t xml:space="preserve">give us a way of </w:t>
      </w:r>
      <w:r w:rsidR="00E63A95">
        <w:rPr>
          <w:rFonts w:ascii="Garamond" w:eastAsia="Times New Roman" w:hAnsi="Garamond" w:cs="Times New Roman"/>
          <w:color w:val="2A2A2A"/>
          <w:shd w:val="clear" w:color="auto" w:fill="FFFFFF"/>
          <w:lang w:eastAsia="en-GB"/>
        </w:rPr>
        <w:t>apprehending</w:t>
      </w:r>
      <w:r w:rsidR="00C15E3B">
        <w:rPr>
          <w:rFonts w:ascii="Garamond" w:eastAsia="Times New Roman" w:hAnsi="Garamond" w:cs="Times New Roman"/>
          <w:color w:val="2A2A2A"/>
          <w:shd w:val="clear" w:color="auto" w:fill="FFFFFF"/>
          <w:lang w:eastAsia="en-GB"/>
        </w:rPr>
        <w:t xml:space="preserve"> the other as a mind. </w:t>
      </w:r>
      <w:r w:rsidR="00E63A95">
        <w:rPr>
          <w:rFonts w:ascii="Garamond" w:eastAsia="Times New Roman" w:hAnsi="Garamond" w:cs="Times New Roman"/>
          <w:color w:val="2A2A2A"/>
          <w:shd w:val="clear" w:color="auto" w:fill="FFFFFF"/>
          <w:lang w:eastAsia="en-GB"/>
        </w:rPr>
        <w:t>In short, w</w:t>
      </w:r>
      <w:r w:rsidR="00CB5F04">
        <w:rPr>
          <w:rFonts w:ascii="Garamond" w:eastAsia="Times New Roman" w:hAnsi="Garamond" w:cs="Times New Roman"/>
          <w:color w:val="2A2A2A"/>
          <w:shd w:val="clear" w:color="auto" w:fill="FFFFFF"/>
          <w:lang w:eastAsia="en-GB"/>
        </w:rPr>
        <w:t xml:space="preserve">e get nowhere trying to </w:t>
      </w:r>
      <w:r w:rsidR="006E79CF">
        <w:rPr>
          <w:rFonts w:ascii="Garamond" w:eastAsia="Times New Roman" w:hAnsi="Garamond" w:cs="Times New Roman"/>
          <w:color w:val="2A2A2A"/>
          <w:shd w:val="clear" w:color="auto" w:fill="FFFFFF"/>
          <w:lang w:eastAsia="en-GB"/>
        </w:rPr>
        <w:t>project ourselves i</w:t>
      </w:r>
      <w:r w:rsidR="00CB5F04">
        <w:rPr>
          <w:rFonts w:ascii="Garamond" w:eastAsia="Times New Roman" w:hAnsi="Garamond" w:cs="Times New Roman"/>
          <w:color w:val="2A2A2A"/>
          <w:shd w:val="clear" w:color="auto" w:fill="FFFFFF"/>
          <w:lang w:eastAsia="en-GB"/>
        </w:rPr>
        <w:t xml:space="preserve">nto </w:t>
      </w:r>
      <w:r w:rsidR="00E63A95">
        <w:rPr>
          <w:rFonts w:ascii="Garamond" w:eastAsia="Times New Roman" w:hAnsi="Garamond" w:cs="Times New Roman"/>
          <w:color w:val="2A2A2A"/>
          <w:shd w:val="clear" w:color="auto" w:fill="FFFFFF"/>
          <w:lang w:eastAsia="en-GB"/>
        </w:rPr>
        <w:t>the others’</w:t>
      </w:r>
      <w:r w:rsidR="00CB5F04">
        <w:rPr>
          <w:rFonts w:ascii="Garamond" w:eastAsia="Times New Roman" w:hAnsi="Garamond" w:cs="Times New Roman"/>
          <w:color w:val="2A2A2A"/>
          <w:shd w:val="clear" w:color="auto" w:fill="FFFFFF"/>
          <w:lang w:eastAsia="en-GB"/>
        </w:rPr>
        <w:t xml:space="preserve"> head, or </w:t>
      </w:r>
      <w:r w:rsidR="00E63A95">
        <w:rPr>
          <w:rFonts w:ascii="Garamond" w:eastAsia="Times New Roman" w:hAnsi="Garamond" w:cs="Times New Roman"/>
          <w:color w:val="2A2A2A"/>
          <w:shd w:val="clear" w:color="auto" w:fill="FFFFFF"/>
          <w:lang w:eastAsia="en-GB"/>
        </w:rPr>
        <w:t xml:space="preserve">in trying to </w:t>
      </w:r>
      <w:r w:rsidR="00CB5F04">
        <w:rPr>
          <w:rFonts w:ascii="Garamond" w:eastAsia="Times New Roman" w:hAnsi="Garamond" w:cs="Times New Roman"/>
          <w:color w:val="2A2A2A"/>
          <w:shd w:val="clear" w:color="auto" w:fill="FFFFFF"/>
          <w:lang w:eastAsia="en-GB"/>
        </w:rPr>
        <w:t xml:space="preserve">get out of ours. </w:t>
      </w:r>
    </w:p>
    <w:p w14:paraId="5A813B75" w14:textId="0802ED83" w:rsidR="00CB5F04" w:rsidRDefault="00CB5F04" w:rsidP="00CB5F04">
      <w:pPr>
        <w:rPr>
          <w:rFonts w:ascii="Garamond" w:eastAsia="Times New Roman" w:hAnsi="Garamond" w:cs="Times New Roman"/>
          <w:color w:val="2A2A2A"/>
          <w:shd w:val="clear" w:color="auto" w:fill="FFFFFF"/>
          <w:lang w:eastAsia="en-GB"/>
        </w:rPr>
      </w:pPr>
    </w:p>
    <w:p w14:paraId="07EC5468" w14:textId="33C8E966" w:rsidR="00411C59" w:rsidRDefault="00CB5F04" w:rsidP="00F52F45">
      <w:pPr>
        <w:rPr>
          <w:rFonts w:ascii="Garamond" w:eastAsia="Times New Roman" w:hAnsi="Garamond" w:cs="Times New Roman"/>
          <w:color w:val="2A2A2A"/>
          <w:shd w:val="clear" w:color="auto" w:fill="FFFFFF"/>
          <w:lang w:eastAsia="en-GB"/>
        </w:rPr>
      </w:pPr>
      <w:r>
        <w:rPr>
          <w:rFonts w:ascii="Garamond" w:eastAsia="Times New Roman" w:hAnsi="Garamond" w:cs="Times New Roman"/>
          <w:color w:val="2A2A2A"/>
          <w:shd w:val="clear" w:color="auto" w:fill="FFFFFF"/>
          <w:lang w:eastAsia="en-GB"/>
        </w:rPr>
        <w:t xml:space="preserve">I want to suggest that make better progress </w:t>
      </w:r>
      <w:r w:rsidR="00E63A95">
        <w:rPr>
          <w:rFonts w:ascii="Garamond" w:eastAsia="Times New Roman" w:hAnsi="Garamond" w:cs="Times New Roman"/>
          <w:color w:val="2A2A2A"/>
          <w:shd w:val="clear" w:color="auto" w:fill="FFFFFF"/>
          <w:lang w:eastAsia="en-GB"/>
        </w:rPr>
        <w:t>in dissolving o</w:t>
      </w:r>
      <w:r w:rsidR="004F3EF5">
        <w:rPr>
          <w:rFonts w:ascii="Garamond" w:eastAsia="Times New Roman" w:hAnsi="Garamond" w:cs="Times New Roman"/>
          <w:color w:val="2A2A2A"/>
          <w:shd w:val="clear" w:color="auto" w:fill="FFFFFF"/>
          <w:lang w:eastAsia="en-GB"/>
        </w:rPr>
        <w:t xml:space="preserve">ur </w:t>
      </w:r>
      <w:r w:rsidR="00E63A95">
        <w:rPr>
          <w:rFonts w:ascii="Garamond" w:eastAsia="Times New Roman" w:hAnsi="Garamond" w:cs="Times New Roman"/>
          <w:color w:val="2A2A2A"/>
          <w:shd w:val="clear" w:color="auto" w:fill="FFFFFF"/>
          <w:lang w:eastAsia="en-GB"/>
        </w:rPr>
        <w:t xml:space="preserve">sense </w:t>
      </w:r>
      <w:r w:rsidR="002C1820">
        <w:rPr>
          <w:rFonts w:ascii="Garamond" w:eastAsia="Times New Roman" w:hAnsi="Garamond" w:cs="Times New Roman"/>
          <w:color w:val="2A2A2A"/>
          <w:shd w:val="clear" w:color="auto" w:fill="FFFFFF"/>
          <w:lang w:eastAsia="en-GB"/>
        </w:rPr>
        <w:t>of there being</w:t>
      </w:r>
      <w:r w:rsidR="0048374A">
        <w:rPr>
          <w:rFonts w:ascii="Garamond" w:eastAsia="Times New Roman" w:hAnsi="Garamond" w:cs="Times New Roman"/>
          <w:color w:val="2A2A2A"/>
          <w:shd w:val="clear" w:color="auto" w:fill="FFFFFF"/>
          <w:lang w:eastAsia="en-GB"/>
        </w:rPr>
        <w:t xml:space="preserve"> </w:t>
      </w:r>
      <w:r w:rsidR="002C1820">
        <w:rPr>
          <w:rFonts w:ascii="Garamond" w:eastAsia="Times New Roman" w:hAnsi="Garamond" w:cs="Times New Roman"/>
          <w:color w:val="2A2A2A"/>
          <w:shd w:val="clear" w:color="auto" w:fill="FFFFFF"/>
          <w:lang w:eastAsia="en-GB"/>
        </w:rPr>
        <w:t xml:space="preserve">a </w:t>
      </w:r>
      <w:r w:rsidR="004F3EF5">
        <w:rPr>
          <w:rFonts w:ascii="Garamond" w:eastAsia="Times New Roman" w:hAnsi="Garamond" w:cs="Times New Roman"/>
          <w:color w:val="2A2A2A"/>
          <w:shd w:val="clear" w:color="auto" w:fill="FFFFFF"/>
          <w:lang w:eastAsia="en-GB"/>
        </w:rPr>
        <w:t xml:space="preserve">problem </w:t>
      </w:r>
      <w:r w:rsidR="00E63A95">
        <w:rPr>
          <w:rFonts w:ascii="Garamond" w:eastAsia="Times New Roman" w:hAnsi="Garamond" w:cs="Times New Roman"/>
          <w:color w:val="2A2A2A"/>
          <w:shd w:val="clear" w:color="auto" w:fill="FFFFFF"/>
          <w:lang w:eastAsia="en-GB"/>
        </w:rPr>
        <w:t>here if stay firmly in the first person introspective perspective and ask not ‘</w:t>
      </w:r>
      <w:r>
        <w:rPr>
          <w:rFonts w:ascii="Garamond" w:eastAsia="Times New Roman" w:hAnsi="Garamond" w:cs="Times New Roman"/>
          <w:color w:val="2A2A2A"/>
          <w:shd w:val="clear" w:color="auto" w:fill="FFFFFF"/>
          <w:lang w:eastAsia="en-GB"/>
        </w:rPr>
        <w:t xml:space="preserve">how can I get into </w:t>
      </w:r>
      <w:r w:rsidR="00E63A95">
        <w:rPr>
          <w:rFonts w:ascii="Garamond" w:eastAsia="Times New Roman" w:hAnsi="Garamond" w:cs="Times New Roman"/>
          <w:color w:val="2A2A2A"/>
          <w:shd w:val="clear" w:color="auto" w:fill="FFFFFF"/>
          <w:lang w:eastAsia="en-GB"/>
        </w:rPr>
        <w:t>the</w:t>
      </w:r>
      <w:r w:rsidR="002C1820">
        <w:rPr>
          <w:rFonts w:ascii="Garamond" w:eastAsia="Times New Roman" w:hAnsi="Garamond" w:cs="Times New Roman"/>
          <w:color w:val="2A2A2A"/>
          <w:shd w:val="clear" w:color="auto" w:fill="FFFFFF"/>
          <w:lang w:eastAsia="en-GB"/>
        </w:rPr>
        <w:t xml:space="preserve"> others head</w:t>
      </w:r>
      <w:r w:rsidR="00E63A95">
        <w:rPr>
          <w:rFonts w:ascii="Garamond" w:eastAsia="Times New Roman" w:hAnsi="Garamond" w:cs="Times New Roman"/>
          <w:color w:val="2A2A2A"/>
          <w:shd w:val="clear" w:color="auto" w:fill="FFFFFF"/>
          <w:lang w:eastAsia="en-GB"/>
        </w:rPr>
        <w:t xml:space="preserve">’ but </w:t>
      </w:r>
      <w:r w:rsidR="006E79CF">
        <w:rPr>
          <w:rFonts w:ascii="Garamond" w:eastAsia="Times New Roman" w:hAnsi="Garamond" w:cs="Times New Roman"/>
          <w:color w:val="2A2A2A"/>
          <w:shd w:val="clear" w:color="auto" w:fill="FFFFFF"/>
          <w:lang w:eastAsia="en-GB"/>
        </w:rPr>
        <w:t xml:space="preserve">rather </w:t>
      </w:r>
      <w:r>
        <w:rPr>
          <w:rFonts w:ascii="Garamond" w:eastAsia="Times New Roman" w:hAnsi="Garamond" w:cs="Times New Roman"/>
          <w:color w:val="2A2A2A"/>
          <w:shd w:val="clear" w:color="auto" w:fill="FFFFFF"/>
          <w:lang w:eastAsia="en-GB"/>
        </w:rPr>
        <w:t>how do</w:t>
      </w:r>
      <w:r w:rsidR="005B6299">
        <w:rPr>
          <w:rFonts w:ascii="Garamond" w:eastAsia="Times New Roman" w:hAnsi="Garamond" w:cs="Times New Roman"/>
          <w:color w:val="2A2A2A"/>
          <w:shd w:val="clear" w:color="auto" w:fill="FFFFFF"/>
          <w:lang w:eastAsia="en-GB"/>
        </w:rPr>
        <w:t>es the other</w:t>
      </w:r>
      <w:r w:rsidR="00707ACC">
        <w:rPr>
          <w:rFonts w:ascii="Garamond" w:eastAsia="Times New Roman" w:hAnsi="Garamond" w:cs="Times New Roman"/>
          <w:color w:val="2A2A2A"/>
          <w:shd w:val="clear" w:color="auto" w:fill="FFFFFF"/>
          <w:lang w:eastAsia="en-GB"/>
        </w:rPr>
        <w:t xml:space="preserve"> </w:t>
      </w:r>
      <w:r>
        <w:rPr>
          <w:rFonts w:ascii="Garamond" w:eastAsia="Times New Roman" w:hAnsi="Garamond" w:cs="Times New Roman"/>
          <w:color w:val="2A2A2A"/>
          <w:shd w:val="clear" w:color="auto" w:fill="FFFFFF"/>
          <w:lang w:eastAsia="en-GB"/>
        </w:rPr>
        <w:t>get into mine</w:t>
      </w:r>
      <w:r w:rsidR="00E63A95">
        <w:rPr>
          <w:rFonts w:ascii="Garamond" w:eastAsia="Times New Roman" w:hAnsi="Garamond" w:cs="Times New Roman"/>
          <w:color w:val="2A2A2A"/>
          <w:shd w:val="clear" w:color="auto" w:fill="FFFFFF"/>
          <w:lang w:eastAsia="en-GB"/>
        </w:rPr>
        <w:t xml:space="preserve"> in a way</w:t>
      </w:r>
      <w:r w:rsidR="005B6299">
        <w:rPr>
          <w:rFonts w:ascii="Garamond" w:eastAsia="Times New Roman" w:hAnsi="Garamond" w:cs="Times New Roman"/>
          <w:color w:val="2A2A2A"/>
          <w:shd w:val="clear" w:color="auto" w:fill="FFFFFF"/>
          <w:lang w:eastAsia="en-GB"/>
        </w:rPr>
        <w:t xml:space="preserve"> that makes their mindedness palpable</w:t>
      </w:r>
      <w:r w:rsidR="006E79CF">
        <w:rPr>
          <w:rFonts w:ascii="Garamond" w:eastAsia="Times New Roman" w:hAnsi="Garamond" w:cs="Times New Roman"/>
          <w:color w:val="2A2A2A"/>
          <w:shd w:val="clear" w:color="auto" w:fill="FFFFFF"/>
          <w:lang w:eastAsia="en-GB"/>
        </w:rPr>
        <w:t xml:space="preserve"> to me</w:t>
      </w:r>
      <w:r w:rsidR="002C1820">
        <w:rPr>
          <w:rFonts w:ascii="Garamond" w:eastAsia="Times New Roman" w:hAnsi="Garamond" w:cs="Times New Roman"/>
          <w:color w:val="2A2A2A"/>
          <w:shd w:val="clear" w:color="auto" w:fill="FFFFFF"/>
          <w:lang w:eastAsia="en-GB"/>
        </w:rPr>
        <w:t xml:space="preserve">, but which </w:t>
      </w:r>
      <w:r w:rsidR="006E79CF">
        <w:rPr>
          <w:rFonts w:ascii="Garamond" w:eastAsia="Times New Roman" w:hAnsi="Garamond" w:cs="Times New Roman"/>
          <w:color w:val="2A2A2A"/>
          <w:shd w:val="clear" w:color="auto" w:fill="FFFFFF"/>
          <w:lang w:eastAsia="en-GB"/>
        </w:rPr>
        <w:t xml:space="preserve">does not detach me from my ordinary connection to myself. </w:t>
      </w:r>
    </w:p>
    <w:p w14:paraId="088E0E94" w14:textId="77777777" w:rsidR="00411C59" w:rsidRDefault="00411C59" w:rsidP="00F52F45">
      <w:pPr>
        <w:rPr>
          <w:rFonts w:ascii="Garamond" w:eastAsia="Times New Roman" w:hAnsi="Garamond" w:cs="Times New Roman"/>
          <w:color w:val="2A2A2A"/>
          <w:shd w:val="clear" w:color="auto" w:fill="FFFFFF"/>
          <w:lang w:eastAsia="en-GB"/>
        </w:rPr>
      </w:pPr>
    </w:p>
    <w:p w14:paraId="39333856" w14:textId="72EE3256" w:rsidR="006E79CF" w:rsidRDefault="002C1820" w:rsidP="00F52F45">
      <w:pPr>
        <w:rPr>
          <w:rFonts w:ascii="Garamond" w:eastAsia="Times New Roman" w:hAnsi="Garamond" w:cs="Times New Roman"/>
          <w:color w:val="2A2A2A"/>
          <w:shd w:val="clear" w:color="auto" w:fill="FFFFFF"/>
          <w:lang w:eastAsia="en-GB"/>
        </w:rPr>
      </w:pPr>
      <w:r>
        <w:rPr>
          <w:rFonts w:ascii="Garamond" w:eastAsia="Times New Roman" w:hAnsi="Garamond" w:cs="Times New Roman"/>
          <w:color w:val="2A2A2A"/>
          <w:shd w:val="clear" w:color="auto" w:fill="FFFFFF"/>
          <w:lang w:eastAsia="en-GB"/>
        </w:rPr>
        <w:t xml:space="preserve">Two things </w:t>
      </w:r>
      <w:r w:rsidR="0048374A">
        <w:rPr>
          <w:rFonts w:ascii="Garamond" w:eastAsia="Times New Roman" w:hAnsi="Garamond" w:cs="Times New Roman"/>
          <w:color w:val="2A2A2A"/>
          <w:shd w:val="clear" w:color="auto" w:fill="FFFFFF"/>
          <w:lang w:eastAsia="en-GB"/>
        </w:rPr>
        <w:t>have been</w:t>
      </w:r>
      <w:r w:rsidR="00411C59">
        <w:rPr>
          <w:rFonts w:ascii="Garamond" w:eastAsia="Times New Roman" w:hAnsi="Garamond" w:cs="Times New Roman"/>
          <w:color w:val="2A2A2A"/>
          <w:shd w:val="clear" w:color="auto" w:fill="FFFFFF"/>
          <w:lang w:eastAsia="en-GB"/>
        </w:rPr>
        <w:t xml:space="preserve">, until recently, </w:t>
      </w:r>
      <w:r>
        <w:rPr>
          <w:rFonts w:ascii="Garamond" w:eastAsia="Times New Roman" w:hAnsi="Garamond" w:cs="Times New Roman"/>
          <w:color w:val="2A2A2A"/>
          <w:shd w:val="clear" w:color="auto" w:fill="FFFFFF"/>
          <w:lang w:eastAsia="en-GB"/>
        </w:rPr>
        <w:t>notabl</w:t>
      </w:r>
      <w:r w:rsidR="00411C59">
        <w:rPr>
          <w:rFonts w:ascii="Garamond" w:eastAsia="Times New Roman" w:hAnsi="Garamond" w:cs="Times New Roman"/>
          <w:color w:val="2A2A2A"/>
          <w:shd w:val="clear" w:color="auto" w:fill="FFFFFF"/>
          <w:lang w:eastAsia="en-GB"/>
        </w:rPr>
        <w:t xml:space="preserve">y missing </w:t>
      </w:r>
      <w:r>
        <w:rPr>
          <w:rFonts w:ascii="Garamond" w:eastAsia="Times New Roman" w:hAnsi="Garamond" w:cs="Times New Roman"/>
          <w:color w:val="2A2A2A"/>
          <w:shd w:val="clear" w:color="auto" w:fill="FFFFFF"/>
          <w:lang w:eastAsia="en-GB"/>
        </w:rPr>
        <w:t xml:space="preserve">from analytical </w:t>
      </w:r>
      <w:r w:rsidR="006E79CF">
        <w:rPr>
          <w:rFonts w:ascii="Garamond" w:eastAsia="Times New Roman" w:hAnsi="Garamond" w:cs="Times New Roman"/>
          <w:color w:val="2A2A2A"/>
          <w:shd w:val="clear" w:color="auto" w:fill="FFFFFF"/>
          <w:lang w:eastAsia="en-GB"/>
        </w:rPr>
        <w:t>discussions of the problem of others’ minds</w:t>
      </w:r>
      <w:r w:rsidR="0044482D">
        <w:rPr>
          <w:rFonts w:ascii="Garamond" w:eastAsia="Times New Roman" w:hAnsi="Garamond" w:cs="Times New Roman"/>
          <w:color w:val="2A2A2A"/>
          <w:shd w:val="clear" w:color="auto" w:fill="FFFFFF"/>
          <w:lang w:eastAsia="en-GB"/>
        </w:rPr>
        <w:t>.</w:t>
      </w:r>
      <w:r>
        <w:rPr>
          <w:rStyle w:val="FootnoteReference"/>
          <w:rFonts w:ascii="Garamond" w:eastAsia="Times New Roman" w:hAnsi="Garamond" w:cs="Times New Roman"/>
          <w:color w:val="2A2A2A"/>
          <w:shd w:val="clear" w:color="auto" w:fill="FFFFFF"/>
          <w:lang w:eastAsia="en-GB"/>
        </w:rPr>
        <w:footnoteReference w:id="10"/>
      </w:r>
      <w:r>
        <w:rPr>
          <w:rFonts w:ascii="Garamond" w:eastAsia="Times New Roman" w:hAnsi="Garamond" w:cs="Times New Roman"/>
          <w:color w:val="2A2A2A"/>
          <w:shd w:val="clear" w:color="auto" w:fill="FFFFFF"/>
          <w:lang w:eastAsia="en-GB"/>
        </w:rPr>
        <w:t xml:space="preserve"> One, affective </w:t>
      </w:r>
      <w:r w:rsidR="00411C59">
        <w:rPr>
          <w:rFonts w:ascii="Garamond" w:eastAsia="Times New Roman" w:hAnsi="Garamond" w:cs="Times New Roman"/>
          <w:color w:val="2A2A2A"/>
          <w:shd w:val="clear" w:color="auto" w:fill="FFFFFF"/>
          <w:lang w:eastAsia="en-GB"/>
        </w:rPr>
        <w:t xml:space="preserve">capacities of human beings </w:t>
      </w:r>
      <w:r w:rsidR="0048374A">
        <w:rPr>
          <w:rFonts w:ascii="Garamond" w:eastAsia="Times New Roman" w:hAnsi="Garamond" w:cs="Times New Roman"/>
          <w:color w:val="2A2A2A"/>
          <w:shd w:val="clear" w:color="auto" w:fill="FFFFFF"/>
          <w:lang w:eastAsia="en-GB"/>
        </w:rPr>
        <w:t xml:space="preserve">tend to be ignored </w:t>
      </w:r>
      <w:r>
        <w:rPr>
          <w:rFonts w:ascii="Garamond" w:eastAsia="Times New Roman" w:hAnsi="Garamond" w:cs="Times New Roman"/>
          <w:color w:val="2A2A2A"/>
          <w:shd w:val="clear" w:color="auto" w:fill="FFFFFF"/>
          <w:lang w:eastAsia="en-GB"/>
        </w:rPr>
        <w:t>as</w:t>
      </w:r>
      <w:r w:rsidR="00411C59">
        <w:rPr>
          <w:rFonts w:ascii="Garamond" w:eastAsia="Times New Roman" w:hAnsi="Garamond" w:cs="Times New Roman"/>
          <w:color w:val="2A2A2A"/>
          <w:shd w:val="clear" w:color="auto" w:fill="FFFFFF"/>
          <w:lang w:eastAsia="en-GB"/>
        </w:rPr>
        <w:t xml:space="preserve"> </w:t>
      </w:r>
      <w:r w:rsidR="0044482D">
        <w:rPr>
          <w:rFonts w:ascii="Garamond" w:eastAsia="Times New Roman" w:hAnsi="Garamond" w:cs="Times New Roman"/>
          <w:color w:val="2A2A2A"/>
          <w:shd w:val="clear" w:color="auto" w:fill="FFFFFF"/>
          <w:lang w:eastAsia="en-GB"/>
        </w:rPr>
        <w:t xml:space="preserve">potential </w:t>
      </w:r>
      <w:r>
        <w:rPr>
          <w:rFonts w:ascii="Garamond" w:eastAsia="Times New Roman" w:hAnsi="Garamond" w:cs="Times New Roman"/>
          <w:color w:val="2A2A2A"/>
          <w:shd w:val="clear" w:color="auto" w:fill="FFFFFF"/>
          <w:lang w:eastAsia="en-GB"/>
        </w:rPr>
        <w:t>epistemic</w:t>
      </w:r>
      <w:r w:rsidR="00411C59">
        <w:rPr>
          <w:rFonts w:ascii="Garamond" w:eastAsia="Times New Roman" w:hAnsi="Garamond" w:cs="Times New Roman"/>
          <w:color w:val="2A2A2A"/>
          <w:shd w:val="clear" w:color="auto" w:fill="FFFFFF"/>
          <w:lang w:eastAsia="en-GB"/>
        </w:rPr>
        <w:t xml:space="preserve"> </w:t>
      </w:r>
      <w:r>
        <w:rPr>
          <w:rFonts w:ascii="Garamond" w:eastAsia="Times New Roman" w:hAnsi="Garamond" w:cs="Times New Roman"/>
          <w:color w:val="2A2A2A"/>
          <w:shd w:val="clear" w:color="auto" w:fill="FFFFFF"/>
          <w:lang w:eastAsia="en-GB"/>
        </w:rPr>
        <w:t>resource</w:t>
      </w:r>
      <w:r w:rsidR="00411C59">
        <w:rPr>
          <w:rFonts w:ascii="Garamond" w:eastAsia="Times New Roman" w:hAnsi="Garamond" w:cs="Times New Roman"/>
          <w:color w:val="2A2A2A"/>
          <w:shd w:val="clear" w:color="auto" w:fill="FFFFFF"/>
          <w:lang w:eastAsia="en-GB"/>
        </w:rPr>
        <w:t>s</w:t>
      </w:r>
      <w:r>
        <w:rPr>
          <w:rFonts w:ascii="Garamond" w:eastAsia="Times New Roman" w:hAnsi="Garamond" w:cs="Times New Roman"/>
          <w:color w:val="2A2A2A"/>
          <w:shd w:val="clear" w:color="auto" w:fill="FFFFFF"/>
          <w:lang w:eastAsia="en-GB"/>
        </w:rPr>
        <w:t xml:space="preserve"> by means of which </w:t>
      </w:r>
      <w:r w:rsidR="00411C59">
        <w:rPr>
          <w:rFonts w:ascii="Garamond" w:eastAsia="Times New Roman" w:hAnsi="Garamond" w:cs="Times New Roman"/>
          <w:color w:val="2A2A2A"/>
          <w:shd w:val="clear" w:color="auto" w:fill="FFFFFF"/>
          <w:lang w:eastAsia="en-GB"/>
        </w:rPr>
        <w:t xml:space="preserve">might </w:t>
      </w:r>
      <w:r>
        <w:rPr>
          <w:rFonts w:ascii="Garamond" w:eastAsia="Times New Roman" w:hAnsi="Garamond" w:cs="Times New Roman"/>
          <w:color w:val="2A2A2A"/>
          <w:shd w:val="clear" w:color="auto" w:fill="FFFFFF"/>
          <w:lang w:eastAsia="en-GB"/>
        </w:rPr>
        <w:t>know others</w:t>
      </w:r>
      <w:r w:rsidR="00411C59">
        <w:rPr>
          <w:rFonts w:ascii="Garamond" w:eastAsia="Times New Roman" w:hAnsi="Garamond" w:cs="Times New Roman"/>
          <w:color w:val="2A2A2A"/>
          <w:shd w:val="clear" w:color="auto" w:fill="FFFFFF"/>
          <w:lang w:eastAsia="en-GB"/>
        </w:rPr>
        <w:t>’</w:t>
      </w:r>
      <w:r>
        <w:rPr>
          <w:rFonts w:ascii="Garamond" w:eastAsia="Times New Roman" w:hAnsi="Garamond" w:cs="Times New Roman"/>
          <w:color w:val="2A2A2A"/>
          <w:shd w:val="clear" w:color="auto" w:fill="FFFFFF"/>
          <w:lang w:eastAsia="en-GB"/>
        </w:rPr>
        <w:t xml:space="preserve"> minds. </w:t>
      </w:r>
      <w:r w:rsidR="00411C59">
        <w:rPr>
          <w:rFonts w:ascii="Garamond" w:eastAsia="Times New Roman" w:hAnsi="Garamond" w:cs="Times New Roman"/>
          <w:color w:val="2A2A2A"/>
          <w:shd w:val="clear" w:color="auto" w:fill="FFFFFF"/>
          <w:lang w:eastAsia="en-GB"/>
        </w:rPr>
        <w:t>Two, the way in which others</w:t>
      </w:r>
      <w:r w:rsidR="0048374A">
        <w:rPr>
          <w:rFonts w:ascii="Garamond" w:eastAsia="Times New Roman" w:hAnsi="Garamond" w:cs="Times New Roman"/>
          <w:color w:val="2A2A2A"/>
          <w:shd w:val="clear" w:color="auto" w:fill="FFFFFF"/>
          <w:lang w:eastAsia="en-GB"/>
        </w:rPr>
        <w:t xml:space="preserve">’ minds </w:t>
      </w:r>
      <w:r w:rsidR="00411C59">
        <w:rPr>
          <w:rFonts w:ascii="Garamond" w:eastAsia="Times New Roman" w:hAnsi="Garamond" w:cs="Times New Roman"/>
          <w:color w:val="2A2A2A"/>
          <w:shd w:val="clear" w:color="auto" w:fill="FFFFFF"/>
          <w:lang w:eastAsia="en-GB"/>
        </w:rPr>
        <w:t xml:space="preserve">figure in a person’s consciousness of </w:t>
      </w:r>
      <w:r w:rsidR="00411C59" w:rsidRPr="0048374A">
        <w:rPr>
          <w:rFonts w:ascii="Garamond" w:eastAsia="Times New Roman" w:hAnsi="Garamond" w:cs="Times New Roman"/>
          <w:i/>
          <w:iCs/>
          <w:color w:val="2A2A2A"/>
          <w:shd w:val="clear" w:color="auto" w:fill="FFFFFF"/>
          <w:lang w:eastAsia="en-GB"/>
        </w:rPr>
        <w:t>themselves</w:t>
      </w:r>
      <w:r w:rsidR="00411C59">
        <w:rPr>
          <w:rFonts w:ascii="Garamond" w:eastAsia="Times New Roman" w:hAnsi="Garamond" w:cs="Times New Roman"/>
          <w:color w:val="2A2A2A"/>
          <w:shd w:val="clear" w:color="auto" w:fill="FFFFFF"/>
          <w:lang w:eastAsia="en-GB"/>
        </w:rPr>
        <w:t>, as opposed to the way in which others</w:t>
      </w:r>
      <w:r w:rsidR="0048374A">
        <w:rPr>
          <w:rFonts w:ascii="Garamond" w:eastAsia="Times New Roman" w:hAnsi="Garamond" w:cs="Times New Roman"/>
          <w:color w:val="2A2A2A"/>
          <w:shd w:val="clear" w:color="auto" w:fill="FFFFFF"/>
          <w:lang w:eastAsia="en-GB"/>
        </w:rPr>
        <w:t>’ minds</w:t>
      </w:r>
      <w:r w:rsidR="00411C59">
        <w:rPr>
          <w:rFonts w:ascii="Garamond" w:eastAsia="Times New Roman" w:hAnsi="Garamond" w:cs="Times New Roman"/>
          <w:color w:val="2A2A2A"/>
          <w:shd w:val="clear" w:color="auto" w:fill="FFFFFF"/>
          <w:lang w:eastAsia="en-GB"/>
        </w:rPr>
        <w:t xml:space="preserve"> figure in a person’s consciousness of their world</w:t>
      </w:r>
      <w:r w:rsidR="0048374A">
        <w:rPr>
          <w:rFonts w:ascii="Garamond" w:eastAsia="Times New Roman" w:hAnsi="Garamond" w:cs="Times New Roman"/>
          <w:color w:val="2A2A2A"/>
          <w:shd w:val="clear" w:color="auto" w:fill="FFFFFF"/>
          <w:lang w:eastAsia="en-GB"/>
        </w:rPr>
        <w:t xml:space="preserve">, have </w:t>
      </w:r>
      <w:r w:rsidR="00411C59">
        <w:rPr>
          <w:rFonts w:ascii="Garamond" w:eastAsia="Times New Roman" w:hAnsi="Garamond" w:cs="Times New Roman"/>
          <w:color w:val="2A2A2A"/>
          <w:shd w:val="clear" w:color="auto" w:fill="FFFFFF"/>
          <w:lang w:eastAsia="en-GB"/>
        </w:rPr>
        <w:t>played</w:t>
      </w:r>
      <w:r w:rsidR="0048374A">
        <w:rPr>
          <w:rFonts w:ascii="Garamond" w:eastAsia="Times New Roman" w:hAnsi="Garamond" w:cs="Times New Roman"/>
          <w:color w:val="2A2A2A"/>
          <w:shd w:val="clear" w:color="auto" w:fill="FFFFFF"/>
          <w:lang w:eastAsia="en-GB"/>
        </w:rPr>
        <w:t xml:space="preserve"> </w:t>
      </w:r>
      <w:r w:rsidR="00411C59">
        <w:rPr>
          <w:rFonts w:ascii="Garamond" w:eastAsia="Times New Roman" w:hAnsi="Garamond" w:cs="Times New Roman"/>
          <w:color w:val="2A2A2A"/>
          <w:shd w:val="clear" w:color="auto" w:fill="FFFFFF"/>
          <w:lang w:eastAsia="en-GB"/>
        </w:rPr>
        <w:t xml:space="preserve">little role in making sense of </w:t>
      </w:r>
      <w:proofErr w:type="gramStart"/>
      <w:r w:rsidR="00411C59">
        <w:rPr>
          <w:rFonts w:ascii="Garamond" w:eastAsia="Times New Roman" w:hAnsi="Garamond" w:cs="Times New Roman"/>
          <w:color w:val="2A2A2A"/>
          <w:shd w:val="clear" w:color="auto" w:fill="FFFFFF"/>
          <w:lang w:eastAsia="en-GB"/>
        </w:rPr>
        <w:t>the means by which</w:t>
      </w:r>
      <w:proofErr w:type="gramEnd"/>
      <w:r w:rsidR="00411C59">
        <w:rPr>
          <w:rFonts w:ascii="Garamond" w:eastAsia="Times New Roman" w:hAnsi="Garamond" w:cs="Times New Roman"/>
          <w:color w:val="2A2A2A"/>
          <w:shd w:val="clear" w:color="auto" w:fill="FFFFFF"/>
          <w:lang w:eastAsia="en-GB"/>
        </w:rPr>
        <w:t xml:space="preserve"> we know, and about, others.</w:t>
      </w:r>
    </w:p>
    <w:p w14:paraId="1755894D" w14:textId="4780FE41" w:rsidR="0044482D" w:rsidRDefault="0044482D" w:rsidP="00F52F45">
      <w:pPr>
        <w:rPr>
          <w:rFonts w:ascii="Garamond" w:eastAsia="Times New Roman" w:hAnsi="Garamond" w:cs="Times New Roman"/>
          <w:color w:val="2A2A2A"/>
          <w:shd w:val="clear" w:color="auto" w:fill="FFFFFF"/>
          <w:lang w:eastAsia="en-GB"/>
        </w:rPr>
      </w:pPr>
    </w:p>
    <w:p w14:paraId="561F7439" w14:textId="72C18CF6" w:rsidR="00ED47A2" w:rsidRDefault="00ED47A2" w:rsidP="00ED47A2">
      <w:pPr>
        <w:rPr>
          <w:rFonts w:ascii="Garamond" w:eastAsia="Times New Roman" w:hAnsi="Garamond" w:cs="Times New Roman"/>
          <w:color w:val="2A2A2A"/>
          <w:shd w:val="clear" w:color="auto" w:fill="FFFFFF"/>
          <w:lang w:eastAsia="en-GB"/>
        </w:rPr>
      </w:pPr>
      <w:r>
        <w:rPr>
          <w:rFonts w:ascii="Garamond" w:eastAsia="Times New Roman" w:hAnsi="Garamond" w:cs="Times New Roman"/>
          <w:color w:val="2A2A2A"/>
          <w:shd w:val="clear" w:color="auto" w:fill="FFFFFF"/>
          <w:lang w:eastAsia="en-GB"/>
        </w:rPr>
        <w:t>One can sometimes get the impression</w:t>
      </w:r>
      <w:r w:rsidR="002E1FE3">
        <w:rPr>
          <w:rFonts w:ascii="Garamond" w:eastAsia="Times New Roman" w:hAnsi="Garamond" w:cs="Times New Roman"/>
          <w:color w:val="2A2A2A"/>
          <w:shd w:val="clear" w:color="auto" w:fill="FFFFFF"/>
          <w:lang w:eastAsia="en-GB"/>
        </w:rPr>
        <w:t>,</w:t>
      </w:r>
      <w:r>
        <w:rPr>
          <w:rFonts w:ascii="Garamond" w:eastAsia="Times New Roman" w:hAnsi="Garamond" w:cs="Times New Roman"/>
          <w:color w:val="2A2A2A"/>
          <w:shd w:val="clear" w:color="auto" w:fill="FFFFFF"/>
          <w:lang w:eastAsia="en-GB"/>
        </w:rPr>
        <w:t xml:space="preserve"> </w:t>
      </w:r>
      <w:r w:rsidR="002E1FE3">
        <w:rPr>
          <w:rFonts w:ascii="Garamond" w:eastAsia="Times New Roman" w:hAnsi="Garamond" w:cs="Times New Roman"/>
          <w:color w:val="2A2A2A"/>
          <w:shd w:val="clear" w:color="auto" w:fill="FFFFFF"/>
          <w:lang w:eastAsia="en-GB"/>
        </w:rPr>
        <w:t xml:space="preserve">from the philosophical treatment of it, </w:t>
      </w:r>
      <w:r>
        <w:rPr>
          <w:rFonts w:ascii="Garamond" w:eastAsia="Times New Roman" w:hAnsi="Garamond" w:cs="Times New Roman"/>
          <w:color w:val="2A2A2A"/>
          <w:shd w:val="clear" w:color="auto" w:fill="FFFFFF"/>
          <w:lang w:eastAsia="en-GB"/>
        </w:rPr>
        <w:t>that the starting point for human beings</w:t>
      </w:r>
      <w:r w:rsidR="002E1FE3">
        <w:rPr>
          <w:rFonts w:ascii="Garamond" w:eastAsia="Times New Roman" w:hAnsi="Garamond" w:cs="Times New Roman"/>
          <w:color w:val="2A2A2A"/>
          <w:shd w:val="clear" w:color="auto" w:fill="FFFFFF"/>
          <w:lang w:eastAsia="en-GB"/>
        </w:rPr>
        <w:t xml:space="preserve"> </w:t>
      </w:r>
      <w:r>
        <w:rPr>
          <w:rFonts w:ascii="Garamond" w:eastAsia="Times New Roman" w:hAnsi="Garamond" w:cs="Times New Roman"/>
          <w:color w:val="2A2A2A"/>
          <w:shd w:val="clear" w:color="auto" w:fill="FFFFFF"/>
          <w:lang w:eastAsia="en-GB"/>
        </w:rPr>
        <w:t>in the task of coming to know the minds of others</w:t>
      </w:r>
      <w:r w:rsidR="002E1FE3">
        <w:rPr>
          <w:rFonts w:ascii="Garamond" w:eastAsia="Times New Roman" w:hAnsi="Garamond" w:cs="Times New Roman"/>
          <w:color w:val="2A2A2A"/>
          <w:shd w:val="clear" w:color="auto" w:fill="FFFFFF"/>
          <w:lang w:eastAsia="en-GB"/>
        </w:rPr>
        <w:t xml:space="preserve"> is an exercise in observational </w:t>
      </w:r>
      <w:r w:rsidR="000428E1">
        <w:rPr>
          <w:rFonts w:ascii="Garamond" w:eastAsia="Times New Roman" w:hAnsi="Garamond" w:cs="Times New Roman"/>
          <w:color w:val="2A2A2A"/>
          <w:shd w:val="clear" w:color="auto" w:fill="FFFFFF"/>
          <w:lang w:eastAsia="en-GB"/>
        </w:rPr>
        <w:t xml:space="preserve">scrutiny – of all the material objects in the world we have to develop ways of detecting those few that are </w:t>
      </w:r>
      <w:proofErr w:type="gramStart"/>
      <w:r w:rsidR="000428E1">
        <w:rPr>
          <w:rFonts w:ascii="Garamond" w:eastAsia="Times New Roman" w:hAnsi="Garamond" w:cs="Times New Roman"/>
          <w:color w:val="2A2A2A"/>
          <w:shd w:val="clear" w:color="auto" w:fill="FFFFFF"/>
          <w:lang w:eastAsia="en-GB"/>
        </w:rPr>
        <w:t>minded</w:t>
      </w:r>
      <w:r w:rsidR="00D727DD">
        <w:rPr>
          <w:rFonts w:ascii="Garamond" w:eastAsia="Times New Roman" w:hAnsi="Garamond" w:cs="Times New Roman"/>
          <w:color w:val="2A2A2A"/>
          <w:shd w:val="clear" w:color="auto" w:fill="FFFFFF"/>
          <w:lang w:eastAsia="en-GB"/>
        </w:rPr>
        <w:t>, and</w:t>
      </w:r>
      <w:proofErr w:type="gramEnd"/>
      <w:r w:rsidR="00D727DD">
        <w:rPr>
          <w:rFonts w:ascii="Garamond" w:eastAsia="Times New Roman" w:hAnsi="Garamond" w:cs="Times New Roman"/>
          <w:color w:val="2A2A2A"/>
          <w:shd w:val="clear" w:color="auto" w:fill="FFFFFF"/>
          <w:lang w:eastAsia="en-GB"/>
        </w:rPr>
        <w:t xml:space="preserve"> learning to distinguish them from the rest.</w:t>
      </w:r>
      <w:r w:rsidR="000428E1">
        <w:rPr>
          <w:rFonts w:ascii="Garamond" w:eastAsia="Times New Roman" w:hAnsi="Garamond" w:cs="Times New Roman"/>
          <w:color w:val="2A2A2A"/>
          <w:shd w:val="clear" w:color="auto" w:fill="FFFFFF"/>
          <w:lang w:eastAsia="en-GB"/>
        </w:rPr>
        <w:t xml:space="preserve"> We need to sort </w:t>
      </w:r>
      <w:r w:rsidR="00D727DD">
        <w:rPr>
          <w:rFonts w:ascii="Garamond" w:eastAsia="Times New Roman" w:hAnsi="Garamond" w:cs="Times New Roman"/>
          <w:color w:val="2A2A2A"/>
          <w:shd w:val="clear" w:color="auto" w:fill="FFFFFF"/>
          <w:lang w:eastAsia="en-GB"/>
        </w:rPr>
        <w:t>our</w:t>
      </w:r>
      <w:r w:rsidR="000428E1">
        <w:rPr>
          <w:rFonts w:ascii="Garamond" w:eastAsia="Times New Roman" w:hAnsi="Garamond" w:cs="Times New Roman"/>
          <w:color w:val="2A2A2A"/>
          <w:shd w:val="clear" w:color="auto" w:fill="FFFFFF"/>
          <w:lang w:eastAsia="en-GB"/>
        </w:rPr>
        <w:t xml:space="preserve"> parents and siblings from the perambulators, cots</w:t>
      </w:r>
      <w:r w:rsidR="00F044D5">
        <w:rPr>
          <w:rFonts w:ascii="Garamond" w:eastAsia="Times New Roman" w:hAnsi="Garamond" w:cs="Times New Roman"/>
          <w:color w:val="2A2A2A"/>
          <w:shd w:val="clear" w:color="auto" w:fill="FFFFFF"/>
          <w:lang w:eastAsia="en-GB"/>
        </w:rPr>
        <w:t>,</w:t>
      </w:r>
      <w:r w:rsidR="000428E1">
        <w:rPr>
          <w:rFonts w:ascii="Garamond" w:eastAsia="Times New Roman" w:hAnsi="Garamond" w:cs="Times New Roman"/>
          <w:color w:val="2A2A2A"/>
          <w:shd w:val="clear" w:color="auto" w:fill="FFFFFF"/>
          <w:lang w:eastAsia="en-GB"/>
        </w:rPr>
        <w:t xml:space="preserve"> and bottles. However, things are quite the other way around – it is in being the object of the observational scrutiny of others that the mind of the other is impressed upon me. We do not seek out minds, they seek us out – </w:t>
      </w:r>
      <w:r w:rsidR="00D727DD">
        <w:rPr>
          <w:rFonts w:ascii="Garamond" w:eastAsia="Times New Roman" w:hAnsi="Garamond" w:cs="Times New Roman"/>
          <w:color w:val="2A2A2A"/>
          <w:shd w:val="clear" w:color="auto" w:fill="FFFFFF"/>
          <w:lang w:eastAsia="en-GB"/>
        </w:rPr>
        <w:t xml:space="preserve">others’ minds probe us with their attention through eye contact, verbal address, and touch, and in so doing transform </w:t>
      </w:r>
      <w:r w:rsidR="000428E1">
        <w:rPr>
          <w:rFonts w:ascii="Garamond" w:eastAsia="Times New Roman" w:hAnsi="Garamond" w:cs="Times New Roman"/>
          <w:color w:val="2A2A2A"/>
          <w:shd w:val="clear" w:color="auto" w:fill="FFFFFF"/>
          <w:lang w:eastAsia="en-GB"/>
        </w:rPr>
        <w:t>our experience of ourselves</w:t>
      </w:r>
      <w:r w:rsidR="00D727DD">
        <w:rPr>
          <w:rFonts w:ascii="Garamond" w:eastAsia="Times New Roman" w:hAnsi="Garamond" w:cs="Times New Roman"/>
          <w:color w:val="2A2A2A"/>
          <w:shd w:val="clear" w:color="auto" w:fill="FFFFFF"/>
          <w:lang w:eastAsia="en-GB"/>
        </w:rPr>
        <w:t xml:space="preserve">. </w:t>
      </w:r>
    </w:p>
    <w:p w14:paraId="1B498F51" w14:textId="3DD016EF" w:rsidR="00ED47A2" w:rsidRDefault="00ED47A2" w:rsidP="00ED47A2">
      <w:pPr>
        <w:rPr>
          <w:rFonts w:ascii="Garamond" w:eastAsia="Times New Roman" w:hAnsi="Garamond" w:cs="Times New Roman"/>
          <w:color w:val="2A2A2A"/>
          <w:shd w:val="clear" w:color="auto" w:fill="FFFFFF"/>
          <w:lang w:eastAsia="en-GB"/>
        </w:rPr>
      </w:pPr>
    </w:p>
    <w:p w14:paraId="4FFEFBDD" w14:textId="71C215B1" w:rsidR="00850C9A" w:rsidRDefault="00D727DD" w:rsidP="00850C9A">
      <w:pPr>
        <w:rPr>
          <w:rFonts w:ascii="Garamond" w:eastAsia="Times New Roman" w:hAnsi="Garamond" w:cs="Times New Roman"/>
          <w:color w:val="2A2A2A"/>
          <w:shd w:val="clear" w:color="auto" w:fill="FFFFFF"/>
          <w:lang w:eastAsia="en-GB"/>
        </w:rPr>
      </w:pPr>
      <w:r>
        <w:rPr>
          <w:rFonts w:ascii="Garamond" w:eastAsia="Times New Roman" w:hAnsi="Garamond" w:cs="Times New Roman"/>
          <w:color w:val="2A2A2A"/>
          <w:shd w:val="clear" w:color="auto" w:fill="FFFFFF"/>
          <w:lang w:eastAsia="en-GB"/>
        </w:rPr>
        <w:t xml:space="preserve">Consider the effect of the human gaze upon us. </w:t>
      </w:r>
      <w:r w:rsidR="00F044D5">
        <w:rPr>
          <w:rFonts w:ascii="Garamond" w:eastAsia="Times New Roman" w:hAnsi="Garamond" w:cs="Times New Roman"/>
          <w:color w:val="2A2A2A"/>
          <w:shd w:val="clear" w:color="auto" w:fill="FFFFFF"/>
          <w:lang w:eastAsia="en-GB"/>
        </w:rPr>
        <w:t xml:space="preserve">Noticing </w:t>
      </w:r>
      <w:r w:rsidR="001B5B3F">
        <w:rPr>
          <w:rFonts w:ascii="Garamond" w:eastAsia="Times New Roman" w:hAnsi="Garamond" w:cs="Times New Roman"/>
          <w:color w:val="2A2A2A"/>
          <w:shd w:val="clear" w:color="auto" w:fill="FFFFFF"/>
          <w:lang w:eastAsia="en-GB"/>
        </w:rPr>
        <w:t>a</w:t>
      </w:r>
      <w:r w:rsidR="00ED47A2">
        <w:rPr>
          <w:rFonts w:ascii="Garamond" w:eastAsia="Times New Roman" w:hAnsi="Garamond" w:cs="Times New Roman"/>
          <w:color w:val="2A2A2A"/>
          <w:shd w:val="clear" w:color="auto" w:fill="FFFFFF"/>
          <w:lang w:eastAsia="en-GB"/>
        </w:rPr>
        <w:t xml:space="preserve">nother’s </w:t>
      </w:r>
      <w:r>
        <w:rPr>
          <w:rFonts w:ascii="Garamond" w:eastAsia="Times New Roman" w:hAnsi="Garamond" w:cs="Times New Roman"/>
          <w:color w:val="2A2A2A"/>
          <w:shd w:val="clear" w:color="auto" w:fill="FFFFFF"/>
          <w:lang w:eastAsia="en-GB"/>
        </w:rPr>
        <w:t xml:space="preserve">attentive look </w:t>
      </w:r>
      <w:r w:rsidR="00A06B2C">
        <w:rPr>
          <w:rFonts w:ascii="Garamond" w:eastAsia="Times New Roman" w:hAnsi="Garamond" w:cs="Times New Roman"/>
          <w:color w:val="2A2A2A"/>
          <w:shd w:val="clear" w:color="auto" w:fill="FFFFFF"/>
          <w:lang w:eastAsia="en-GB"/>
        </w:rPr>
        <w:t xml:space="preserve">directed towards </w:t>
      </w:r>
      <w:r w:rsidR="001B5B3F">
        <w:rPr>
          <w:rFonts w:ascii="Garamond" w:eastAsia="Times New Roman" w:hAnsi="Garamond" w:cs="Times New Roman"/>
          <w:color w:val="2A2A2A"/>
          <w:shd w:val="clear" w:color="auto" w:fill="FFFFFF"/>
          <w:lang w:eastAsia="en-GB"/>
        </w:rPr>
        <w:t xml:space="preserve">me </w:t>
      </w:r>
      <w:r w:rsidR="00F044D5">
        <w:rPr>
          <w:rFonts w:ascii="Garamond" w:eastAsia="Times New Roman" w:hAnsi="Garamond" w:cs="Times New Roman"/>
          <w:color w:val="2A2A2A"/>
          <w:shd w:val="clear" w:color="auto" w:fill="FFFFFF"/>
          <w:lang w:eastAsia="en-GB"/>
        </w:rPr>
        <w:t xml:space="preserve">normally </w:t>
      </w:r>
      <w:r w:rsidR="00ED47A2">
        <w:rPr>
          <w:rFonts w:ascii="Garamond" w:eastAsia="Times New Roman" w:hAnsi="Garamond" w:cs="Times New Roman"/>
          <w:color w:val="2A2A2A"/>
          <w:shd w:val="clear" w:color="auto" w:fill="FFFFFF"/>
          <w:lang w:eastAsia="en-GB"/>
        </w:rPr>
        <w:t>transform</w:t>
      </w:r>
      <w:r w:rsidR="00F044D5">
        <w:rPr>
          <w:rFonts w:ascii="Garamond" w:eastAsia="Times New Roman" w:hAnsi="Garamond" w:cs="Times New Roman"/>
          <w:color w:val="2A2A2A"/>
          <w:shd w:val="clear" w:color="auto" w:fill="FFFFFF"/>
          <w:lang w:eastAsia="en-GB"/>
        </w:rPr>
        <w:t>s</w:t>
      </w:r>
      <w:r w:rsidR="00ED47A2">
        <w:rPr>
          <w:rFonts w:ascii="Garamond" w:eastAsia="Times New Roman" w:hAnsi="Garamond" w:cs="Times New Roman"/>
          <w:color w:val="2A2A2A"/>
          <w:shd w:val="clear" w:color="auto" w:fill="FFFFFF"/>
          <w:lang w:eastAsia="en-GB"/>
        </w:rPr>
        <w:t xml:space="preserve"> my relation to myself</w:t>
      </w:r>
      <w:r w:rsidR="001B5B3F">
        <w:rPr>
          <w:rFonts w:ascii="Garamond" w:eastAsia="Times New Roman" w:hAnsi="Garamond" w:cs="Times New Roman"/>
          <w:color w:val="2A2A2A"/>
          <w:shd w:val="clear" w:color="auto" w:fill="FFFFFF"/>
          <w:lang w:eastAsia="en-GB"/>
        </w:rPr>
        <w:t xml:space="preserve"> – it produces an affective</w:t>
      </w:r>
      <w:r w:rsidR="00A06B2C">
        <w:rPr>
          <w:rFonts w:ascii="Garamond" w:eastAsia="Times New Roman" w:hAnsi="Garamond" w:cs="Times New Roman"/>
          <w:color w:val="2A2A2A"/>
          <w:shd w:val="clear" w:color="auto" w:fill="FFFFFF"/>
          <w:lang w:eastAsia="en-GB"/>
        </w:rPr>
        <w:t xml:space="preserve"> and behavioural</w:t>
      </w:r>
      <w:r w:rsidR="001B5B3F">
        <w:rPr>
          <w:rFonts w:ascii="Garamond" w:eastAsia="Times New Roman" w:hAnsi="Garamond" w:cs="Times New Roman"/>
          <w:color w:val="2A2A2A"/>
          <w:shd w:val="clear" w:color="auto" w:fill="FFFFFF"/>
          <w:lang w:eastAsia="en-GB"/>
        </w:rPr>
        <w:t xml:space="preserve"> response in me that I have </w:t>
      </w:r>
      <w:r w:rsidR="00850C9A">
        <w:rPr>
          <w:rFonts w:ascii="Garamond" w:eastAsia="Times New Roman" w:hAnsi="Garamond" w:cs="Times New Roman"/>
          <w:color w:val="2A2A2A"/>
          <w:shd w:val="clear" w:color="auto" w:fill="FFFFFF"/>
          <w:lang w:eastAsia="en-GB"/>
        </w:rPr>
        <w:t xml:space="preserve">both </w:t>
      </w:r>
      <w:r w:rsidR="001B5B3F">
        <w:rPr>
          <w:rFonts w:ascii="Garamond" w:eastAsia="Times New Roman" w:hAnsi="Garamond" w:cs="Times New Roman"/>
          <w:color w:val="2A2A2A"/>
          <w:shd w:val="clear" w:color="auto" w:fill="FFFFFF"/>
          <w:lang w:eastAsia="en-GB"/>
        </w:rPr>
        <w:t xml:space="preserve">interoceptive and introspective access to. </w:t>
      </w:r>
      <w:r w:rsidR="00A06B2C">
        <w:rPr>
          <w:rFonts w:ascii="Garamond" w:eastAsia="Times New Roman" w:hAnsi="Garamond" w:cs="Times New Roman"/>
          <w:color w:val="2A2A2A"/>
          <w:shd w:val="clear" w:color="auto" w:fill="FFFFFF"/>
          <w:lang w:eastAsia="en-GB"/>
        </w:rPr>
        <w:t xml:space="preserve">And in responding to the others look in that way the other </w:t>
      </w:r>
      <w:proofErr w:type="gramStart"/>
      <w:r w:rsidR="00AD6E4F">
        <w:rPr>
          <w:rFonts w:ascii="Garamond" w:eastAsia="Times New Roman" w:hAnsi="Garamond" w:cs="Times New Roman"/>
          <w:color w:val="2A2A2A"/>
          <w:shd w:val="clear" w:color="auto" w:fill="FFFFFF"/>
          <w:lang w:eastAsia="en-GB"/>
        </w:rPr>
        <w:t>is able to</w:t>
      </w:r>
      <w:proofErr w:type="gramEnd"/>
      <w:r w:rsidR="00AD6E4F">
        <w:rPr>
          <w:rFonts w:ascii="Garamond" w:eastAsia="Times New Roman" w:hAnsi="Garamond" w:cs="Times New Roman"/>
          <w:color w:val="2A2A2A"/>
          <w:shd w:val="clear" w:color="auto" w:fill="FFFFFF"/>
          <w:lang w:eastAsia="en-GB"/>
        </w:rPr>
        <w:t xml:space="preserve"> </w:t>
      </w:r>
      <w:r w:rsidR="00A06B2C">
        <w:rPr>
          <w:rFonts w:ascii="Garamond" w:eastAsia="Times New Roman" w:hAnsi="Garamond" w:cs="Times New Roman"/>
          <w:color w:val="2A2A2A"/>
          <w:shd w:val="clear" w:color="auto" w:fill="FFFFFF"/>
          <w:lang w:eastAsia="en-GB"/>
        </w:rPr>
        <w:t>immediately differentiate</w:t>
      </w:r>
      <w:r w:rsidR="00AD6E4F">
        <w:rPr>
          <w:rFonts w:ascii="Garamond" w:eastAsia="Times New Roman" w:hAnsi="Garamond" w:cs="Times New Roman"/>
          <w:color w:val="2A2A2A"/>
          <w:shd w:val="clear" w:color="auto" w:fill="FFFFFF"/>
          <w:lang w:eastAsia="en-GB"/>
        </w:rPr>
        <w:t xml:space="preserve"> </w:t>
      </w:r>
      <w:r w:rsidR="00A06B2C">
        <w:rPr>
          <w:rFonts w:ascii="Garamond" w:eastAsia="Times New Roman" w:hAnsi="Garamond" w:cs="Times New Roman"/>
          <w:color w:val="2A2A2A"/>
          <w:shd w:val="clear" w:color="auto" w:fill="FFFFFF"/>
          <w:lang w:eastAsia="en-GB"/>
        </w:rPr>
        <w:t>themselves</w:t>
      </w:r>
      <w:r w:rsidR="00AD6E4F">
        <w:rPr>
          <w:rFonts w:ascii="Garamond" w:eastAsia="Times New Roman" w:hAnsi="Garamond" w:cs="Times New Roman"/>
          <w:color w:val="2A2A2A"/>
          <w:shd w:val="clear" w:color="auto" w:fill="FFFFFF"/>
          <w:lang w:eastAsia="en-GB"/>
        </w:rPr>
        <w:t xml:space="preserve"> from other objects</w:t>
      </w:r>
      <w:r w:rsidR="00A06B2C">
        <w:rPr>
          <w:rFonts w:ascii="Garamond" w:eastAsia="Times New Roman" w:hAnsi="Garamond" w:cs="Times New Roman"/>
          <w:color w:val="2A2A2A"/>
          <w:shd w:val="clear" w:color="auto" w:fill="FFFFFF"/>
          <w:lang w:eastAsia="en-GB"/>
        </w:rPr>
        <w:t xml:space="preserve"> in my consciousness –</w:t>
      </w:r>
      <w:r w:rsidR="00A06B2C">
        <w:rPr>
          <w:rFonts w:ascii="Garamond" w:hAnsi="Garamond"/>
        </w:rPr>
        <w:t xml:space="preserve"> </w:t>
      </w:r>
      <w:r w:rsidR="00AD6E4F">
        <w:rPr>
          <w:rFonts w:ascii="Garamond" w:hAnsi="Garamond"/>
        </w:rPr>
        <w:t>by attending to you they draw your attention to their attending. T</w:t>
      </w:r>
      <w:r w:rsidR="00A06B2C">
        <w:rPr>
          <w:rFonts w:ascii="Garamond" w:hAnsi="Garamond"/>
        </w:rPr>
        <w:t xml:space="preserve">he </w:t>
      </w:r>
      <w:r w:rsidR="00F044D5">
        <w:rPr>
          <w:rFonts w:ascii="Garamond" w:hAnsi="Garamond"/>
        </w:rPr>
        <w:t>perambulator</w:t>
      </w:r>
      <w:r w:rsidR="00A06B2C">
        <w:rPr>
          <w:rFonts w:ascii="Garamond" w:hAnsi="Garamond"/>
        </w:rPr>
        <w:t xml:space="preserve"> does not </w:t>
      </w:r>
      <w:r w:rsidR="00F044D5">
        <w:rPr>
          <w:rFonts w:ascii="Garamond" w:hAnsi="Garamond"/>
        </w:rPr>
        <w:t>impinge upon me in that way</w:t>
      </w:r>
      <w:r w:rsidR="00AD6E4F">
        <w:rPr>
          <w:rFonts w:ascii="Garamond" w:hAnsi="Garamond"/>
        </w:rPr>
        <w:t>. The transaction that takes place between human beings when one falls under the attentive, often evaluative, gaze of another involves a transformation of</w:t>
      </w:r>
      <w:r w:rsidR="00850C9A">
        <w:rPr>
          <w:rFonts w:ascii="Garamond" w:hAnsi="Garamond"/>
        </w:rPr>
        <w:t xml:space="preserve"> what it is like to be the gazed at. For a self-conscious subject, capable of reflection, the form of affective self-consciousness that arises when one is the object of evaluation attention of another, provides a resource – I want to argue – that can be called upon when reflection leads one to the kind of standard epistemic anxiety that I have tried to bring out. </w:t>
      </w:r>
      <w:r w:rsidR="00A46244">
        <w:rPr>
          <w:rFonts w:ascii="Garamond" w:hAnsi="Garamond"/>
        </w:rPr>
        <w:t>First, it</w:t>
      </w:r>
      <w:r w:rsidR="00850C9A">
        <w:rPr>
          <w:rFonts w:ascii="Garamond" w:hAnsi="Garamond"/>
        </w:rPr>
        <w:t xml:space="preserve"> adds a further</w:t>
      </w:r>
      <w:r w:rsidR="00A46244">
        <w:rPr>
          <w:rFonts w:ascii="Garamond" w:hAnsi="Garamond"/>
        </w:rPr>
        <w:t xml:space="preserve">, neglected, </w:t>
      </w:r>
      <w:r w:rsidR="00850C9A">
        <w:rPr>
          <w:rFonts w:ascii="Garamond" w:hAnsi="Garamond"/>
        </w:rPr>
        <w:t xml:space="preserve">resource by means of which we </w:t>
      </w:r>
      <w:r w:rsidR="00A46244">
        <w:rPr>
          <w:rFonts w:ascii="Garamond" w:hAnsi="Garamond"/>
        </w:rPr>
        <w:t xml:space="preserve">can know </w:t>
      </w:r>
      <w:proofErr w:type="gramStart"/>
      <w:r w:rsidR="00A46244">
        <w:rPr>
          <w:rFonts w:ascii="Garamond" w:hAnsi="Garamond"/>
        </w:rPr>
        <w:t>both of the existence</w:t>
      </w:r>
      <w:proofErr w:type="gramEnd"/>
      <w:r w:rsidR="00A46244">
        <w:rPr>
          <w:rFonts w:ascii="Garamond" w:hAnsi="Garamond"/>
        </w:rPr>
        <w:t xml:space="preserve"> of the other, and the thoughts of the other. I can know by the effects on my own self-consciousness that another mind is attending to me, and I can know what that mind is thinking by the shame, or pride, comfort or pain that comes to condition that self-conscious as attended to. The condition of my self-consciousness is of a kind brought about by an engagement with a minded subject attending to me.  Second, this resource for knowing of the </w:t>
      </w:r>
      <w:r w:rsidR="00A46244">
        <w:rPr>
          <w:rFonts w:ascii="Garamond" w:hAnsi="Garamond"/>
        </w:rPr>
        <w:lastRenderedPageBreak/>
        <w:t>other has the power to dissolve the illusion</w:t>
      </w:r>
      <w:r w:rsidR="006243BF">
        <w:rPr>
          <w:rFonts w:ascii="Garamond" w:hAnsi="Garamond"/>
        </w:rPr>
        <w:t xml:space="preserve">. An </w:t>
      </w:r>
      <w:r w:rsidR="00A46244">
        <w:rPr>
          <w:rFonts w:ascii="Garamond" w:hAnsi="Garamond"/>
        </w:rPr>
        <w:t xml:space="preserve">affective form of self-consciousness which </w:t>
      </w:r>
      <w:r w:rsidR="006243BF">
        <w:rPr>
          <w:rFonts w:ascii="Garamond" w:hAnsi="Garamond"/>
        </w:rPr>
        <w:t xml:space="preserve">has the function of </w:t>
      </w:r>
      <w:r w:rsidR="00A46244">
        <w:rPr>
          <w:rFonts w:ascii="Garamond" w:hAnsi="Garamond"/>
        </w:rPr>
        <w:t>incorporat</w:t>
      </w:r>
      <w:r w:rsidR="006243BF">
        <w:rPr>
          <w:rFonts w:ascii="Garamond" w:hAnsi="Garamond"/>
        </w:rPr>
        <w:t xml:space="preserve">ing </w:t>
      </w:r>
      <w:r w:rsidR="00A46244">
        <w:rPr>
          <w:rFonts w:ascii="Garamond" w:hAnsi="Garamond"/>
        </w:rPr>
        <w:t>the view of another</w:t>
      </w:r>
      <w:r w:rsidR="006243BF">
        <w:rPr>
          <w:rFonts w:ascii="Garamond" w:hAnsi="Garamond"/>
        </w:rPr>
        <w:t xml:space="preserve"> </w:t>
      </w:r>
      <w:r w:rsidR="00A46244">
        <w:rPr>
          <w:rFonts w:ascii="Garamond" w:hAnsi="Garamond"/>
        </w:rPr>
        <w:t>into the experience a subject has of herself</w:t>
      </w:r>
      <w:r w:rsidR="006243BF">
        <w:rPr>
          <w:rFonts w:ascii="Garamond" w:hAnsi="Garamond"/>
        </w:rPr>
        <w:t xml:space="preserve"> </w:t>
      </w:r>
      <w:proofErr w:type="gramStart"/>
      <w:r w:rsidR="006243BF">
        <w:rPr>
          <w:rFonts w:ascii="Garamond" w:hAnsi="Garamond"/>
        </w:rPr>
        <w:t>is capable of subverting</w:t>
      </w:r>
      <w:proofErr w:type="gramEnd"/>
      <w:r w:rsidR="006243BF">
        <w:rPr>
          <w:rFonts w:ascii="Garamond" w:hAnsi="Garamond"/>
        </w:rPr>
        <w:t xml:space="preserve"> the illusion of their being </w:t>
      </w:r>
      <w:r w:rsidR="00707ACC">
        <w:rPr>
          <w:rFonts w:ascii="Garamond" w:hAnsi="Garamond"/>
        </w:rPr>
        <w:t xml:space="preserve">a </w:t>
      </w:r>
      <w:r w:rsidR="006243BF">
        <w:rPr>
          <w:rFonts w:ascii="Garamond" w:hAnsi="Garamond"/>
        </w:rPr>
        <w:t>bifurcation of domains – the private knowable only through introspection and the public knowable through observation – that we get if we appeal only to introspection of our thoughts, actions and perceptions, and observations of others’ actions and expressions. We have identified a means by which, as we put it earlier ‘</w:t>
      </w:r>
      <w:r w:rsidR="006243BF">
        <w:rPr>
          <w:rFonts w:ascii="Garamond" w:eastAsia="Times New Roman" w:hAnsi="Garamond" w:cs="Times New Roman"/>
          <w:color w:val="2A2A2A"/>
          <w:shd w:val="clear" w:color="auto" w:fill="FFFFFF"/>
          <w:lang w:eastAsia="en-GB"/>
        </w:rPr>
        <w:t>the other get into my head in a way that makes their mindedness palpable to me, but which does not detach me from my ordinary introspective connection to myself.” This form of a</w:t>
      </w:r>
      <w:r w:rsidR="00850C9A">
        <w:rPr>
          <w:rFonts w:ascii="Garamond" w:eastAsia="Times New Roman" w:hAnsi="Garamond" w:cs="Times New Roman"/>
          <w:color w:val="2A2A2A"/>
          <w:shd w:val="clear" w:color="auto" w:fill="FFFFFF"/>
          <w:lang w:eastAsia="en-GB"/>
        </w:rPr>
        <w:t xml:space="preserve">ffective </w:t>
      </w:r>
      <w:r w:rsidR="006243BF">
        <w:rPr>
          <w:rFonts w:ascii="Garamond" w:eastAsia="Times New Roman" w:hAnsi="Garamond" w:cs="Times New Roman"/>
          <w:color w:val="2A2A2A"/>
          <w:shd w:val="clear" w:color="auto" w:fill="FFFFFF"/>
          <w:lang w:eastAsia="en-GB"/>
        </w:rPr>
        <w:t xml:space="preserve">self-consciousness gives us a way of defusing the specific form cognitive anxiety </w:t>
      </w:r>
      <w:r w:rsidR="00820C8C">
        <w:rPr>
          <w:rFonts w:ascii="Garamond" w:eastAsia="Times New Roman" w:hAnsi="Garamond" w:cs="Times New Roman"/>
          <w:color w:val="2A2A2A"/>
          <w:shd w:val="clear" w:color="auto" w:fill="FFFFFF"/>
          <w:lang w:eastAsia="en-GB"/>
        </w:rPr>
        <w:t xml:space="preserve">that comes from the supposed separation between introspection and observation </w:t>
      </w:r>
      <w:r w:rsidR="006243BF">
        <w:rPr>
          <w:rFonts w:ascii="Garamond" w:eastAsia="Times New Roman" w:hAnsi="Garamond" w:cs="Times New Roman"/>
          <w:color w:val="2A2A2A"/>
          <w:shd w:val="clear" w:color="auto" w:fill="FFFFFF"/>
          <w:lang w:eastAsia="en-GB"/>
        </w:rPr>
        <w:t xml:space="preserve">– </w:t>
      </w:r>
      <w:r w:rsidR="00820C8C">
        <w:rPr>
          <w:rFonts w:ascii="Garamond" w:eastAsia="Times New Roman" w:hAnsi="Garamond" w:cs="Times New Roman"/>
          <w:color w:val="2A2A2A"/>
          <w:shd w:val="clear" w:color="auto" w:fill="FFFFFF"/>
          <w:lang w:eastAsia="en-GB"/>
        </w:rPr>
        <w:t>here the condition of my self-consciousness records a condition of the others’ mind. I</w:t>
      </w:r>
      <w:r w:rsidR="006243BF">
        <w:rPr>
          <w:rFonts w:ascii="Garamond" w:eastAsia="Times New Roman" w:hAnsi="Garamond" w:cs="Times New Roman"/>
          <w:color w:val="2A2A2A"/>
          <w:shd w:val="clear" w:color="auto" w:fill="FFFFFF"/>
          <w:lang w:eastAsia="en-GB"/>
        </w:rPr>
        <w:t xml:space="preserve"> know </w:t>
      </w:r>
      <w:r w:rsidR="00820C8C">
        <w:rPr>
          <w:rFonts w:ascii="Garamond" w:eastAsia="Times New Roman" w:hAnsi="Garamond" w:cs="Times New Roman"/>
          <w:color w:val="2A2A2A"/>
          <w:shd w:val="clear" w:color="auto" w:fill="FFFFFF"/>
          <w:lang w:eastAsia="en-GB"/>
        </w:rPr>
        <w:t xml:space="preserve">only </w:t>
      </w:r>
      <w:r w:rsidR="006243BF">
        <w:rPr>
          <w:rFonts w:ascii="Garamond" w:eastAsia="Times New Roman" w:hAnsi="Garamond" w:cs="Times New Roman"/>
          <w:color w:val="2A2A2A"/>
          <w:shd w:val="clear" w:color="auto" w:fill="FFFFFF"/>
          <w:lang w:eastAsia="en-GB"/>
        </w:rPr>
        <w:t xml:space="preserve">too well what he thinks, </w:t>
      </w:r>
      <w:r w:rsidR="00820C8C">
        <w:rPr>
          <w:rFonts w:ascii="Garamond" w:eastAsia="Times New Roman" w:hAnsi="Garamond" w:cs="Times New Roman"/>
          <w:color w:val="2A2A2A"/>
          <w:shd w:val="clear" w:color="auto" w:fill="FFFFFF"/>
          <w:lang w:eastAsia="en-GB"/>
        </w:rPr>
        <w:t xml:space="preserve">I </w:t>
      </w:r>
      <w:r w:rsidR="006243BF">
        <w:rPr>
          <w:rFonts w:ascii="Garamond" w:eastAsia="Times New Roman" w:hAnsi="Garamond" w:cs="Times New Roman"/>
          <w:color w:val="2A2A2A"/>
          <w:shd w:val="clear" w:color="auto" w:fill="FFFFFF"/>
          <w:lang w:eastAsia="en-GB"/>
        </w:rPr>
        <w:t xml:space="preserve">feel it in </w:t>
      </w:r>
      <w:r w:rsidR="00B859C2">
        <w:rPr>
          <w:rFonts w:ascii="Garamond" w:eastAsia="Times New Roman" w:hAnsi="Garamond" w:cs="Times New Roman"/>
          <w:color w:val="2A2A2A"/>
          <w:shd w:val="clear" w:color="auto" w:fill="FFFFFF"/>
          <w:lang w:eastAsia="en-GB"/>
        </w:rPr>
        <w:t xml:space="preserve">my </w:t>
      </w:r>
      <w:r w:rsidR="006243BF">
        <w:rPr>
          <w:rFonts w:ascii="Garamond" w:eastAsia="Times New Roman" w:hAnsi="Garamond" w:cs="Times New Roman"/>
          <w:color w:val="2A2A2A"/>
          <w:shd w:val="clear" w:color="auto" w:fill="FFFFFF"/>
          <w:lang w:eastAsia="en-GB"/>
        </w:rPr>
        <w:t>embarrassment or our shame</w:t>
      </w:r>
      <w:r w:rsidR="00820C8C">
        <w:rPr>
          <w:rFonts w:ascii="Garamond" w:eastAsia="Times New Roman" w:hAnsi="Garamond" w:cs="Times New Roman"/>
          <w:color w:val="2A2A2A"/>
          <w:shd w:val="clear" w:color="auto" w:fill="FFFFFF"/>
          <w:lang w:eastAsia="en-GB"/>
        </w:rPr>
        <w:t xml:space="preserve"> – often enough to seek the comforting illusion of mutual privacy. </w:t>
      </w:r>
    </w:p>
    <w:p w14:paraId="7780E4CB" w14:textId="60A08D4F" w:rsidR="00850C9A" w:rsidRDefault="00850C9A" w:rsidP="00850C9A">
      <w:pPr>
        <w:pStyle w:val="Default"/>
        <w:rPr>
          <w:rFonts w:ascii="Garamond" w:hAnsi="Garamond" w:cstheme="minorBidi"/>
          <w:color w:val="auto"/>
        </w:rPr>
      </w:pPr>
    </w:p>
    <w:p w14:paraId="1525A500" w14:textId="30121E2E" w:rsidR="005B6299" w:rsidRDefault="00820C8C" w:rsidP="003C2998">
      <w:pPr>
        <w:pStyle w:val="Default"/>
        <w:rPr>
          <w:rFonts w:ascii="Garamond" w:hAnsi="Garamond" w:cstheme="minorBidi"/>
          <w:color w:val="auto"/>
        </w:rPr>
      </w:pPr>
      <w:r>
        <w:rPr>
          <w:rFonts w:ascii="Garamond" w:hAnsi="Garamond" w:cstheme="minorBidi"/>
          <w:color w:val="auto"/>
        </w:rPr>
        <w:t xml:space="preserve">Clarification of what precisely </w:t>
      </w:r>
      <w:r w:rsidR="00B859C2">
        <w:rPr>
          <w:rFonts w:ascii="Garamond" w:hAnsi="Garamond" w:cstheme="minorBidi"/>
          <w:color w:val="auto"/>
        </w:rPr>
        <w:t>is</w:t>
      </w:r>
      <w:r>
        <w:rPr>
          <w:rFonts w:ascii="Garamond" w:hAnsi="Garamond" w:cstheme="minorBidi"/>
          <w:color w:val="auto"/>
        </w:rPr>
        <w:t xml:space="preserve"> being offered </w:t>
      </w:r>
      <w:r w:rsidR="00B859C2">
        <w:rPr>
          <w:rFonts w:ascii="Garamond" w:hAnsi="Garamond" w:cstheme="minorBidi"/>
          <w:color w:val="auto"/>
        </w:rPr>
        <w:t xml:space="preserve">by the appeal to affective forms of interpersonal self-consciousness will likely be </w:t>
      </w:r>
      <w:r>
        <w:rPr>
          <w:rFonts w:ascii="Garamond" w:hAnsi="Garamond" w:cstheme="minorBidi"/>
          <w:color w:val="auto"/>
        </w:rPr>
        <w:t xml:space="preserve">sought at this point. </w:t>
      </w:r>
      <w:r w:rsidR="00B859C2">
        <w:rPr>
          <w:rFonts w:ascii="Garamond" w:hAnsi="Garamond" w:cstheme="minorBidi"/>
          <w:color w:val="auto"/>
        </w:rPr>
        <w:t xml:space="preserve">Is the suggestion that these forms of self-consciousness provide a means by which we know of the existence of others, and to an extent what they are thinking – that is that they provide a way of resisting Gomes’ antinomy. Our introspectively accessible forms of social self-consciousness are a means by which we know the other with the existence of the other as minded. </w:t>
      </w:r>
    </w:p>
    <w:p w14:paraId="25268C72" w14:textId="502E5A84" w:rsidR="003C2998" w:rsidRPr="005B217D" w:rsidRDefault="003C2998" w:rsidP="003C2998">
      <w:pPr>
        <w:pStyle w:val="Default"/>
        <w:rPr>
          <w:rFonts w:ascii="Garamond" w:hAnsi="Garamond" w:cstheme="minorBidi"/>
          <w:color w:val="auto"/>
        </w:rPr>
      </w:pPr>
    </w:p>
    <w:p w14:paraId="7C535865" w14:textId="171E9151" w:rsidR="002752A1" w:rsidRPr="005B217D" w:rsidRDefault="002752A1" w:rsidP="003C2998">
      <w:pPr>
        <w:pStyle w:val="Default"/>
        <w:rPr>
          <w:rFonts w:ascii="Garamond" w:hAnsi="Garamond" w:cstheme="minorBidi"/>
          <w:color w:val="auto"/>
        </w:rPr>
      </w:pPr>
      <w:r w:rsidRPr="005B217D">
        <w:rPr>
          <w:rFonts w:ascii="Garamond" w:hAnsi="Garamond" w:cstheme="minorBidi"/>
          <w:color w:val="auto"/>
        </w:rPr>
        <w:t>TBC.</w:t>
      </w:r>
      <w:r w:rsidR="005B217D" w:rsidRPr="005B217D">
        <w:rPr>
          <w:rFonts w:ascii="Garamond" w:hAnsi="Garamond" w:cstheme="minorBidi"/>
          <w:color w:val="auto"/>
        </w:rPr>
        <w:t xml:space="preserve"> </w:t>
      </w:r>
      <w:r w:rsidRPr="005B217D">
        <w:rPr>
          <w:rFonts w:ascii="Garamond" w:hAnsi="Garamond" w:cstheme="minorBidi"/>
          <w:color w:val="auto"/>
        </w:rPr>
        <w:t xml:space="preserve">Notes: </w:t>
      </w:r>
    </w:p>
    <w:p w14:paraId="3DB45E47" w14:textId="4B918D01" w:rsidR="003C2998" w:rsidRPr="005B217D" w:rsidRDefault="003C2998" w:rsidP="003C2998">
      <w:pPr>
        <w:pStyle w:val="Default"/>
        <w:rPr>
          <w:rFonts w:ascii="Garamond" w:hAnsi="Garamond" w:cstheme="minorBidi"/>
          <w:color w:val="auto"/>
        </w:rPr>
      </w:pPr>
    </w:p>
    <w:p w14:paraId="1E81C211" w14:textId="2040ACB5" w:rsidR="00175886" w:rsidRPr="005B217D" w:rsidRDefault="00175886" w:rsidP="00F52F45">
      <w:pPr>
        <w:rPr>
          <w:rFonts w:ascii="Garamond" w:eastAsia="Times New Roman" w:hAnsi="Garamond" w:cs="Times New Roman"/>
          <w:color w:val="2A2A2A"/>
          <w:shd w:val="clear" w:color="auto" w:fill="FFFFFF"/>
          <w:lang w:eastAsia="en-GB"/>
        </w:rPr>
      </w:pPr>
      <w:r w:rsidRPr="005B217D">
        <w:rPr>
          <w:rFonts w:ascii="Garamond" w:eastAsia="Times New Roman" w:hAnsi="Garamond" w:cs="Times New Roman"/>
          <w:color w:val="2A2A2A"/>
          <w:shd w:val="clear" w:color="auto" w:fill="FFFFFF"/>
          <w:lang w:eastAsia="en-GB"/>
        </w:rPr>
        <w:t xml:space="preserve">Step 1: </w:t>
      </w:r>
      <w:proofErr w:type="spellStart"/>
      <w:r w:rsidRPr="005B217D">
        <w:rPr>
          <w:rFonts w:ascii="Garamond" w:eastAsia="Times New Roman" w:hAnsi="Garamond" w:cs="Times New Roman"/>
          <w:color w:val="2A2A2A"/>
          <w:shd w:val="clear" w:color="auto" w:fill="FFFFFF"/>
          <w:lang w:eastAsia="en-GB"/>
        </w:rPr>
        <w:t>Mannekins</w:t>
      </w:r>
      <w:proofErr w:type="spellEnd"/>
      <w:r w:rsidRPr="005B217D">
        <w:rPr>
          <w:rFonts w:ascii="Garamond" w:eastAsia="Times New Roman" w:hAnsi="Garamond" w:cs="Times New Roman"/>
          <w:color w:val="2A2A2A"/>
          <w:shd w:val="clear" w:color="auto" w:fill="FFFFFF"/>
          <w:lang w:eastAsia="en-GB"/>
        </w:rPr>
        <w:t xml:space="preserve"> and Perambulators. </w:t>
      </w:r>
    </w:p>
    <w:p w14:paraId="712FD5FD" w14:textId="23A2DA27" w:rsidR="00175886" w:rsidRPr="005B217D" w:rsidRDefault="00175886" w:rsidP="00F52F45">
      <w:pPr>
        <w:rPr>
          <w:rFonts w:ascii="Garamond" w:eastAsia="Times New Roman" w:hAnsi="Garamond" w:cs="Times New Roman"/>
          <w:color w:val="2A2A2A"/>
          <w:shd w:val="clear" w:color="auto" w:fill="FFFFFF"/>
          <w:lang w:eastAsia="en-GB"/>
        </w:rPr>
      </w:pPr>
    </w:p>
    <w:p w14:paraId="0DAC509C" w14:textId="77777777" w:rsidR="00175886" w:rsidRPr="005B217D" w:rsidRDefault="00175886" w:rsidP="00175886">
      <w:pPr>
        <w:rPr>
          <w:rFonts w:ascii="Garamond" w:eastAsia="Times New Roman" w:hAnsi="Garamond" w:cs="Times New Roman"/>
          <w:color w:val="2A2A2A"/>
          <w:shd w:val="clear" w:color="auto" w:fill="FFFFFF"/>
          <w:lang w:eastAsia="en-GB"/>
        </w:rPr>
      </w:pPr>
      <w:r w:rsidRPr="005B217D">
        <w:rPr>
          <w:rFonts w:ascii="Garamond" w:hAnsi="Garamond"/>
        </w:rPr>
        <w:t>We do not first know bodies and then infer that they are animated bodies; the presence of mental life is revealed to us along with the qualities of shape, colour, movement, and so on that characterise the body. This does not imply anything so absurd as the assertion that a six-months-old baby knows its mother's mind as distinct from her body; but it does imply that in so far as it is aware of its mother at all, it is aware of her as qualitatively different from the perambulator she is pushing. It will no doubt take the child a long time to understand in what the difference consists, but unless the fact of the difference were directly apprehended it could not behave towards its mother in the way it does.</w:t>
      </w:r>
    </w:p>
    <w:p w14:paraId="2D38FD04" w14:textId="77777777" w:rsidR="002752A1" w:rsidRPr="005B217D" w:rsidRDefault="002752A1" w:rsidP="00F52F45">
      <w:pPr>
        <w:rPr>
          <w:rFonts w:ascii="Garamond" w:eastAsia="Times New Roman" w:hAnsi="Garamond" w:cs="Times New Roman"/>
          <w:color w:val="2A2A2A"/>
          <w:shd w:val="clear" w:color="auto" w:fill="FFFFFF"/>
          <w:lang w:eastAsia="en-GB"/>
        </w:rPr>
      </w:pPr>
    </w:p>
    <w:p w14:paraId="199FCBD8" w14:textId="560342D0" w:rsidR="00740BF3" w:rsidRDefault="00175886" w:rsidP="00F52F45">
      <w:pPr>
        <w:rPr>
          <w:rFonts w:ascii="Garamond" w:eastAsia="Times New Roman" w:hAnsi="Garamond" w:cs="Times New Roman"/>
          <w:color w:val="2A2A2A"/>
          <w:shd w:val="clear" w:color="auto" w:fill="FFFFFF"/>
          <w:lang w:eastAsia="en-GB"/>
        </w:rPr>
      </w:pPr>
      <w:r w:rsidRPr="005B217D">
        <w:rPr>
          <w:rFonts w:ascii="Garamond" w:eastAsia="Times New Roman" w:hAnsi="Garamond" w:cs="Times New Roman"/>
          <w:color w:val="2A2A2A"/>
          <w:shd w:val="clear" w:color="auto" w:fill="FFFFFF"/>
          <w:lang w:eastAsia="en-GB"/>
        </w:rPr>
        <w:t>Step 2:</w:t>
      </w:r>
      <w:r w:rsidR="002752A1" w:rsidRPr="005B217D">
        <w:rPr>
          <w:rFonts w:ascii="Garamond" w:eastAsia="Times New Roman" w:hAnsi="Garamond" w:cs="Times New Roman"/>
          <w:color w:val="2A2A2A"/>
          <w:shd w:val="clear" w:color="auto" w:fill="FFFFFF"/>
          <w:lang w:eastAsia="en-GB"/>
        </w:rPr>
        <w:t xml:space="preserve"> </w:t>
      </w:r>
      <w:r w:rsidR="00740BF3" w:rsidRPr="005B217D">
        <w:rPr>
          <w:rFonts w:ascii="Garamond" w:eastAsia="Times New Roman" w:hAnsi="Garamond" w:cs="Times New Roman"/>
          <w:color w:val="2A2A2A"/>
          <w:shd w:val="clear" w:color="auto" w:fill="FFFFFF"/>
          <w:lang w:eastAsia="en-GB"/>
        </w:rPr>
        <w:t>The argument</w:t>
      </w:r>
      <w:r w:rsidR="005B217D">
        <w:rPr>
          <w:rFonts w:ascii="Garamond" w:eastAsia="Times New Roman" w:hAnsi="Garamond" w:cs="Times New Roman"/>
          <w:color w:val="2A2A2A"/>
          <w:shd w:val="clear" w:color="auto" w:fill="FFFFFF"/>
          <w:lang w:eastAsia="en-GB"/>
        </w:rPr>
        <w:t>:</w:t>
      </w:r>
    </w:p>
    <w:p w14:paraId="56271A73" w14:textId="77777777" w:rsidR="0025084B" w:rsidRPr="005B217D" w:rsidRDefault="0025084B" w:rsidP="00F52F45">
      <w:pPr>
        <w:rPr>
          <w:rFonts w:ascii="Garamond" w:eastAsia="Times New Roman" w:hAnsi="Garamond" w:cs="Times New Roman"/>
          <w:color w:val="2A2A2A"/>
          <w:shd w:val="clear" w:color="auto" w:fill="FFFFFF"/>
          <w:lang w:eastAsia="en-GB"/>
        </w:rPr>
      </w:pPr>
    </w:p>
    <w:p w14:paraId="68F3F7B8" w14:textId="5B87C350" w:rsidR="00740BF3" w:rsidRPr="005B217D" w:rsidRDefault="00740BF3" w:rsidP="00266355">
      <w:pPr>
        <w:pStyle w:val="ListParagraph"/>
        <w:numPr>
          <w:ilvl w:val="0"/>
          <w:numId w:val="6"/>
        </w:numPr>
        <w:rPr>
          <w:rFonts w:ascii="Garamond" w:eastAsia="Times New Roman" w:hAnsi="Garamond" w:cs="Times New Roman"/>
          <w:color w:val="2A2A2A"/>
          <w:shd w:val="clear" w:color="auto" w:fill="FFFFFF"/>
          <w:lang w:eastAsia="en-GB"/>
        </w:rPr>
      </w:pPr>
      <w:r w:rsidRPr="005B217D">
        <w:rPr>
          <w:rFonts w:ascii="Garamond" w:eastAsia="Times New Roman" w:hAnsi="Garamond" w:cs="Times New Roman"/>
          <w:color w:val="2A2A2A"/>
          <w:shd w:val="clear" w:color="auto" w:fill="FFFFFF"/>
          <w:lang w:eastAsia="en-GB"/>
        </w:rPr>
        <w:t xml:space="preserve">I see another human being looking at me. </w:t>
      </w:r>
    </w:p>
    <w:p w14:paraId="52AAF8A6" w14:textId="187DB8E3" w:rsidR="00740BF3" w:rsidRPr="005B217D" w:rsidRDefault="00740BF3" w:rsidP="00175886">
      <w:pPr>
        <w:pStyle w:val="ListParagraph"/>
        <w:numPr>
          <w:ilvl w:val="0"/>
          <w:numId w:val="6"/>
        </w:numPr>
        <w:rPr>
          <w:rFonts w:ascii="Garamond" w:eastAsia="Times New Roman" w:hAnsi="Garamond" w:cs="Times New Roman"/>
          <w:color w:val="2A2A2A"/>
          <w:shd w:val="clear" w:color="auto" w:fill="FFFFFF"/>
          <w:lang w:eastAsia="en-GB"/>
        </w:rPr>
      </w:pPr>
      <w:r w:rsidRPr="005B217D">
        <w:rPr>
          <w:rFonts w:ascii="Garamond" w:eastAsia="Times New Roman" w:hAnsi="Garamond" w:cs="Times New Roman"/>
          <w:color w:val="2A2A2A"/>
          <w:shd w:val="clear" w:color="auto" w:fill="FFFFFF"/>
          <w:lang w:eastAsia="en-GB"/>
        </w:rPr>
        <w:t>I feel ordinarily self-conscious</w:t>
      </w:r>
    </w:p>
    <w:p w14:paraId="4F512219" w14:textId="591366E3" w:rsidR="00175886" w:rsidRPr="005B217D" w:rsidRDefault="00175886" w:rsidP="00175886">
      <w:pPr>
        <w:pStyle w:val="ListParagraph"/>
        <w:numPr>
          <w:ilvl w:val="0"/>
          <w:numId w:val="6"/>
        </w:numPr>
        <w:rPr>
          <w:rFonts w:ascii="Garamond" w:eastAsia="Times New Roman" w:hAnsi="Garamond" w:cs="Times New Roman"/>
          <w:color w:val="2A2A2A"/>
          <w:shd w:val="clear" w:color="auto" w:fill="FFFFFF"/>
          <w:lang w:eastAsia="en-GB"/>
        </w:rPr>
      </w:pPr>
      <w:r w:rsidRPr="005B217D">
        <w:rPr>
          <w:rFonts w:ascii="Garamond" w:eastAsia="Times New Roman" w:hAnsi="Garamond" w:cs="Times New Roman"/>
          <w:color w:val="2A2A2A"/>
          <w:shd w:val="clear" w:color="auto" w:fill="FFFFFF"/>
          <w:lang w:eastAsia="en-GB"/>
        </w:rPr>
        <w:t xml:space="preserve">Ordinary self-consciousness is affective appraisal of the relation of evaluative attention of another. It discloses the other to me in my relation to myself. </w:t>
      </w:r>
    </w:p>
    <w:p w14:paraId="354346B5" w14:textId="585F02C8" w:rsidR="00175886" w:rsidRPr="005B217D" w:rsidRDefault="00175886" w:rsidP="00175886">
      <w:pPr>
        <w:pStyle w:val="ListParagraph"/>
        <w:numPr>
          <w:ilvl w:val="0"/>
          <w:numId w:val="6"/>
        </w:numPr>
        <w:rPr>
          <w:rFonts w:ascii="Garamond" w:eastAsia="Times New Roman" w:hAnsi="Garamond" w:cs="Times New Roman"/>
          <w:color w:val="2A2A2A"/>
          <w:shd w:val="clear" w:color="auto" w:fill="FFFFFF"/>
          <w:lang w:eastAsia="en-GB"/>
        </w:rPr>
      </w:pPr>
      <w:r w:rsidRPr="005B217D">
        <w:rPr>
          <w:rFonts w:ascii="Garamond" w:eastAsia="Times New Roman" w:hAnsi="Garamond" w:cs="Times New Roman"/>
          <w:color w:val="2A2A2A"/>
          <w:shd w:val="clear" w:color="auto" w:fill="FFFFFF"/>
          <w:lang w:eastAsia="en-GB"/>
        </w:rPr>
        <w:t xml:space="preserve">I know that I feel ordinarily self-conscious through introspection </w:t>
      </w:r>
    </w:p>
    <w:p w14:paraId="4FFA9736" w14:textId="3308EB25" w:rsidR="00175886" w:rsidRPr="005B217D" w:rsidRDefault="00175886" w:rsidP="00175886">
      <w:pPr>
        <w:pStyle w:val="ListParagraph"/>
        <w:numPr>
          <w:ilvl w:val="0"/>
          <w:numId w:val="6"/>
        </w:numPr>
        <w:rPr>
          <w:rFonts w:ascii="Garamond" w:eastAsia="Times New Roman" w:hAnsi="Garamond" w:cs="Times New Roman"/>
          <w:color w:val="2A2A2A"/>
          <w:shd w:val="clear" w:color="auto" w:fill="FFFFFF"/>
          <w:lang w:eastAsia="en-GB"/>
        </w:rPr>
      </w:pPr>
      <w:r w:rsidRPr="005B217D">
        <w:rPr>
          <w:rFonts w:ascii="Garamond" w:eastAsia="Times New Roman" w:hAnsi="Garamond" w:cs="Times New Roman"/>
          <w:color w:val="2A2A2A"/>
          <w:shd w:val="clear" w:color="auto" w:fill="FFFFFF"/>
          <w:lang w:eastAsia="en-GB"/>
        </w:rPr>
        <w:t xml:space="preserve">I know that the other is attending to </w:t>
      </w:r>
      <w:r w:rsidR="00BF7F37" w:rsidRPr="005B217D">
        <w:rPr>
          <w:rFonts w:ascii="Garamond" w:eastAsia="Times New Roman" w:hAnsi="Garamond" w:cs="Times New Roman"/>
          <w:color w:val="2A2A2A"/>
          <w:shd w:val="clear" w:color="auto" w:fill="FFFFFF"/>
          <w:lang w:eastAsia="en-GB"/>
        </w:rPr>
        <w:t>m</w:t>
      </w:r>
      <w:r w:rsidRPr="005B217D">
        <w:rPr>
          <w:rFonts w:ascii="Garamond" w:eastAsia="Times New Roman" w:hAnsi="Garamond" w:cs="Times New Roman"/>
          <w:color w:val="2A2A2A"/>
          <w:shd w:val="clear" w:color="auto" w:fill="FFFFFF"/>
          <w:lang w:eastAsia="en-GB"/>
        </w:rPr>
        <w:t>e.</w:t>
      </w:r>
    </w:p>
    <w:p w14:paraId="7F869556" w14:textId="691BF59B" w:rsidR="00175886" w:rsidRPr="005B217D" w:rsidRDefault="00175886" w:rsidP="00175886">
      <w:pPr>
        <w:rPr>
          <w:rFonts w:ascii="Garamond" w:eastAsia="Times New Roman" w:hAnsi="Garamond" w:cs="Times New Roman"/>
          <w:color w:val="2A2A2A"/>
          <w:shd w:val="clear" w:color="auto" w:fill="FFFFFF"/>
          <w:lang w:eastAsia="en-GB"/>
        </w:rPr>
      </w:pPr>
    </w:p>
    <w:p w14:paraId="2AE73F8A" w14:textId="500E59F0" w:rsidR="002752A1" w:rsidRPr="005B217D" w:rsidRDefault="00175886" w:rsidP="002752A1">
      <w:pPr>
        <w:rPr>
          <w:rFonts w:ascii="Garamond" w:eastAsia="Times New Roman" w:hAnsi="Garamond" w:cs="Times New Roman"/>
          <w:color w:val="2A2A2A"/>
          <w:shd w:val="clear" w:color="auto" w:fill="FFFFFF"/>
          <w:lang w:eastAsia="en-GB"/>
        </w:rPr>
      </w:pPr>
      <w:r w:rsidRPr="005B217D">
        <w:rPr>
          <w:rFonts w:ascii="Garamond" w:eastAsia="Times New Roman" w:hAnsi="Garamond" w:cs="Times New Roman"/>
          <w:color w:val="2A2A2A"/>
          <w:shd w:val="clear" w:color="auto" w:fill="FFFFFF"/>
          <w:lang w:eastAsia="en-GB"/>
        </w:rPr>
        <w:t>Circular</w:t>
      </w:r>
      <w:r w:rsidR="002752A1" w:rsidRPr="005B217D">
        <w:rPr>
          <w:rFonts w:ascii="Garamond" w:eastAsia="Times New Roman" w:hAnsi="Garamond" w:cs="Times New Roman"/>
          <w:color w:val="2A2A2A"/>
          <w:shd w:val="clear" w:color="auto" w:fill="FFFFFF"/>
          <w:lang w:eastAsia="en-GB"/>
        </w:rPr>
        <w:t xml:space="preserve"> or Question begging: Compare to Moore’s </w:t>
      </w:r>
      <w:proofErr w:type="gramStart"/>
      <w:r w:rsidR="002752A1" w:rsidRPr="005B217D">
        <w:rPr>
          <w:rFonts w:ascii="Garamond" w:eastAsia="Times New Roman" w:hAnsi="Garamond" w:cs="Times New Roman"/>
          <w:color w:val="2A2A2A"/>
          <w:shd w:val="clear" w:color="auto" w:fill="FFFFFF"/>
          <w:lang w:eastAsia="en-GB"/>
        </w:rPr>
        <w:t>argument, and</w:t>
      </w:r>
      <w:proofErr w:type="gramEnd"/>
      <w:r w:rsidR="002752A1" w:rsidRPr="005B217D">
        <w:rPr>
          <w:rFonts w:ascii="Garamond" w:eastAsia="Times New Roman" w:hAnsi="Garamond" w:cs="Times New Roman"/>
          <w:color w:val="2A2A2A"/>
          <w:shd w:val="clear" w:color="auto" w:fill="FFFFFF"/>
          <w:lang w:eastAsia="en-GB"/>
        </w:rPr>
        <w:t xml:space="preserve"> connect to </w:t>
      </w:r>
      <w:r w:rsidR="005B217D" w:rsidRPr="005B217D">
        <w:rPr>
          <w:rFonts w:ascii="Garamond" w:eastAsia="Times New Roman" w:hAnsi="Garamond" w:cs="Times New Roman"/>
          <w:color w:val="2A2A2A"/>
          <w:shd w:val="clear" w:color="auto" w:fill="FFFFFF"/>
          <w:lang w:eastAsia="en-GB"/>
        </w:rPr>
        <w:t xml:space="preserve">possibility of error vs no sources of knowledge version of the problem of Others’ minds. </w:t>
      </w:r>
    </w:p>
    <w:p w14:paraId="269096C4" w14:textId="77777777" w:rsidR="002752A1" w:rsidRPr="005B217D" w:rsidRDefault="002752A1" w:rsidP="002752A1">
      <w:pPr>
        <w:rPr>
          <w:rFonts w:ascii="Garamond" w:eastAsia="Times New Roman" w:hAnsi="Garamond" w:cs="Times New Roman"/>
          <w:color w:val="2A2A2A"/>
          <w:shd w:val="clear" w:color="auto" w:fill="FFFFFF"/>
          <w:lang w:eastAsia="en-GB"/>
        </w:rPr>
      </w:pPr>
    </w:p>
    <w:p w14:paraId="7CCE0CA5" w14:textId="77777777" w:rsidR="002752A1" w:rsidRPr="005B217D" w:rsidRDefault="002752A1" w:rsidP="002752A1">
      <w:pPr>
        <w:autoSpaceDE w:val="0"/>
        <w:autoSpaceDN w:val="0"/>
        <w:adjustRightInd w:val="0"/>
        <w:ind w:left="720"/>
        <w:rPr>
          <w:rFonts w:ascii="Garamond" w:hAnsi="Garamond" w:cs="&gt;ø»˛"/>
        </w:rPr>
      </w:pPr>
      <w:r w:rsidRPr="005B217D">
        <w:rPr>
          <w:rFonts w:ascii="Garamond" w:hAnsi="Garamond" w:cs="&gt;ø»˛"/>
        </w:rPr>
        <w:t>160. I, L. W., believe, am sure, that my friend hasn’t sawdust in his body</w:t>
      </w:r>
    </w:p>
    <w:p w14:paraId="07C81B62" w14:textId="77777777" w:rsidR="002752A1" w:rsidRPr="005B217D" w:rsidRDefault="002752A1" w:rsidP="002752A1">
      <w:pPr>
        <w:autoSpaceDE w:val="0"/>
        <w:autoSpaceDN w:val="0"/>
        <w:adjustRightInd w:val="0"/>
        <w:ind w:left="720"/>
        <w:rPr>
          <w:rFonts w:ascii="Garamond" w:hAnsi="Garamond" w:cs="&gt;ø»˛"/>
        </w:rPr>
      </w:pPr>
      <w:r w:rsidRPr="005B217D">
        <w:rPr>
          <w:rFonts w:ascii="Garamond" w:hAnsi="Garamond" w:cs="&gt;ø»˛"/>
        </w:rPr>
        <w:t>or in his head, even though I have no direct evidence of my senses to the</w:t>
      </w:r>
    </w:p>
    <w:p w14:paraId="22CF3620" w14:textId="77777777" w:rsidR="002752A1" w:rsidRPr="005B217D" w:rsidRDefault="002752A1" w:rsidP="002752A1">
      <w:pPr>
        <w:autoSpaceDE w:val="0"/>
        <w:autoSpaceDN w:val="0"/>
        <w:adjustRightInd w:val="0"/>
        <w:ind w:left="720"/>
        <w:rPr>
          <w:rFonts w:ascii="Garamond" w:hAnsi="Garamond" w:cs="&gt;ø»˛"/>
        </w:rPr>
      </w:pPr>
      <w:r w:rsidRPr="005B217D">
        <w:rPr>
          <w:rFonts w:ascii="Garamond" w:hAnsi="Garamond" w:cs="&gt;ø»˛"/>
        </w:rPr>
        <w:t>contrary. I am sure, by reason of what has been said to me, of what I</w:t>
      </w:r>
    </w:p>
    <w:p w14:paraId="025C33F5" w14:textId="77777777" w:rsidR="002752A1" w:rsidRPr="005B217D" w:rsidRDefault="002752A1" w:rsidP="002752A1">
      <w:pPr>
        <w:autoSpaceDE w:val="0"/>
        <w:autoSpaceDN w:val="0"/>
        <w:adjustRightInd w:val="0"/>
        <w:ind w:left="720"/>
        <w:rPr>
          <w:rFonts w:ascii="Garamond" w:hAnsi="Garamond" w:cs="&gt;ø»˛"/>
        </w:rPr>
      </w:pPr>
      <w:r w:rsidRPr="005B217D">
        <w:rPr>
          <w:rFonts w:ascii="Garamond" w:hAnsi="Garamond" w:cs="&gt;ø»˛"/>
        </w:rPr>
        <w:t>have read, and of my experience. To have doubts about it would seem to</w:t>
      </w:r>
    </w:p>
    <w:p w14:paraId="2641F8AD" w14:textId="77777777" w:rsidR="002752A1" w:rsidRPr="005B217D" w:rsidRDefault="002752A1" w:rsidP="002752A1">
      <w:pPr>
        <w:autoSpaceDE w:val="0"/>
        <w:autoSpaceDN w:val="0"/>
        <w:adjustRightInd w:val="0"/>
        <w:ind w:left="720"/>
        <w:rPr>
          <w:rFonts w:ascii="Garamond" w:hAnsi="Garamond" w:cs="&gt;ø»˛"/>
        </w:rPr>
      </w:pPr>
      <w:r w:rsidRPr="005B217D">
        <w:rPr>
          <w:rFonts w:ascii="Garamond" w:hAnsi="Garamond" w:cs="&gt;ø»˛"/>
        </w:rPr>
        <w:t>me madness-of course, this is also in agreement with other people; but I</w:t>
      </w:r>
    </w:p>
    <w:p w14:paraId="4BEDC0F1" w14:textId="77777777" w:rsidR="002752A1" w:rsidRPr="005B217D" w:rsidRDefault="002752A1" w:rsidP="002752A1">
      <w:pPr>
        <w:ind w:left="720"/>
        <w:rPr>
          <w:rFonts w:ascii="Garamond" w:hAnsi="Garamond" w:cs="Calibri"/>
          <w:color w:val="000000"/>
          <w:lang w:val="en-US"/>
        </w:rPr>
      </w:pPr>
      <w:r w:rsidRPr="005B217D">
        <w:rPr>
          <w:rFonts w:ascii="Garamond" w:hAnsi="Garamond" w:cs="&gt;ø»˛"/>
        </w:rPr>
        <w:lastRenderedPageBreak/>
        <w:t>agree with them.</w:t>
      </w:r>
    </w:p>
    <w:p w14:paraId="425A1A4F" w14:textId="047D64AF" w:rsidR="00175886" w:rsidRPr="005B217D" w:rsidRDefault="00175886" w:rsidP="00175886">
      <w:pPr>
        <w:rPr>
          <w:rFonts w:ascii="Garamond" w:eastAsia="Times New Roman" w:hAnsi="Garamond" w:cs="Times New Roman"/>
          <w:color w:val="2A2A2A"/>
          <w:shd w:val="clear" w:color="auto" w:fill="FFFFFF"/>
          <w:lang w:eastAsia="en-GB"/>
        </w:rPr>
      </w:pPr>
    </w:p>
    <w:p w14:paraId="093297AE" w14:textId="469DAA06" w:rsidR="00172AD8" w:rsidRPr="005B217D" w:rsidRDefault="00175886" w:rsidP="00172AD8">
      <w:pPr>
        <w:rPr>
          <w:rFonts w:ascii="Garamond" w:eastAsia="Times New Roman" w:hAnsi="Garamond" w:cs="Times New Roman"/>
          <w:color w:val="2A2A2A"/>
          <w:shd w:val="clear" w:color="auto" w:fill="FFFFFF"/>
          <w:lang w:eastAsia="en-GB"/>
        </w:rPr>
      </w:pPr>
      <w:r w:rsidRPr="005B217D">
        <w:rPr>
          <w:rFonts w:ascii="Garamond" w:eastAsia="Times New Roman" w:hAnsi="Garamond" w:cs="Times New Roman"/>
          <w:color w:val="2A2A2A"/>
          <w:shd w:val="clear" w:color="auto" w:fill="FFFFFF"/>
          <w:lang w:eastAsia="en-GB"/>
        </w:rPr>
        <w:t xml:space="preserve">If I </w:t>
      </w:r>
      <w:r w:rsidR="002752A1" w:rsidRPr="005B217D">
        <w:rPr>
          <w:rFonts w:ascii="Garamond" w:eastAsia="Times New Roman" w:hAnsi="Garamond" w:cs="Times New Roman"/>
          <w:color w:val="2A2A2A"/>
          <w:shd w:val="clear" w:color="auto" w:fill="FFFFFF"/>
          <w:lang w:eastAsia="en-GB"/>
        </w:rPr>
        <w:t xml:space="preserve">were to </w:t>
      </w:r>
      <w:r w:rsidRPr="005B217D">
        <w:rPr>
          <w:rFonts w:ascii="Garamond" w:eastAsia="Times New Roman" w:hAnsi="Garamond" w:cs="Times New Roman"/>
          <w:color w:val="2A2A2A"/>
          <w:shd w:val="clear" w:color="auto" w:fill="FFFFFF"/>
          <w:lang w:eastAsia="en-GB"/>
        </w:rPr>
        <w:t>doubt</w:t>
      </w:r>
      <w:r w:rsidR="002752A1" w:rsidRPr="005B217D">
        <w:rPr>
          <w:rFonts w:ascii="Garamond" w:eastAsia="Times New Roman" w:hAnsi="Garamond" w:cs="Times New Roman"/>
          <w:color w:val="2A2A2A"/>
          <w:shd w:val="clear" w:color="auto" w:fill="FFFFFF"/>
          <w:lang w:eastAsia="en-GB"/>
        </w:rPr>
        <w:t xml:space="preserve"> that </w:t>
      </w:r>
      <w:r w:rsidRPr="005B217D">
        <w:rPr>
          <w:rFonts w:ascii="Garamond" w:eastAsia="Times New Roman" w:hAnsi="Garamond" w:cs="Times New Roman"/>
          <w:color w:val="2A2A2A"/>
          <w:shd w:val="clear" w:color="auto" w:fill="FFFFFF"/>
          <w:lang w:eastAsia="en-GB"/>
        </w:rPr>
        <w:t xml:space="preserve">the other where a human – </w:t>
      </w:r>
      <w:r w:rsidR="002752A1" w:rsidRPr="005B217D">
        <w:rPr>
          <w:rFonts w:ascii="Garamond" w:eastAsia="Times New Roman" w:hAnsi="Garamond" w:cs="Times New Roman"/>
          <w:color w:val="2A2A2A"/>
          <w:shd w:val="clear" w:color="auto" w:fill="FFFFFF"/>
          <w:lang w:eastAsia="en-GB"/>
        </w:rPr>
        <w:t>if I</w:t>
      </w:r>
      <w:r w:rsidRPr="005B217D">
        <w:rPr>
          <w:rFonts w:ascii="Garamond" w:eastAsia="Times New Roman" w:hAnsi="Garamond" w:cs="Times New Roman"/>
          <w:color w:val="2A2A2A"/>
          <w:shd w:val="clear" w:color="auto" w:fill="FFFFFF"/>
          <w:lang w:eastAsia="en-GB"/>
        </w:rPr>
        <w:t xml:space="preserve"> wondered if it were a mannikin or a perambulator I could assure myself </w:t>
      </w:r>
      <w:r w:rsidR="00023228" w:rsidRPr="005B217D">
        <w:rPr>
          <w:rFonts w:ascii="Garamond" w:eastAsia="Times New Roman" w:hAnsi="Garamond" w:cs="Times New Roman"/>
          <w:color w:val="2A2A2A"/>
          <w:shd w:val="clear" w:color="auto" w:fill="FFFFFF"/>
          <w:lang w:eastAsia="en-GB"/>
        </w:rPr>
        <w:t xml:space="preserve">that it was by noting </w:t>
      </w:r>
      <w:r w:rsidR="002752A1" w:rsidRPr="005B217D">
        <w:rPr>
          <w:rFonts w:ascii="Garamond" w:eastAsia="Times New Roman" w:hAnsi="Garamond" w:cs="Times New Roman"/>
          <w:color w:val="2A2A2A"/>
          <w:shd w:val="clear" w:color="auto" w:fill="FFFFFF"/>
          <w:lang w:eastAsia="en-GB"/>
        </w:rPr>
        <w:t xml:space="preserve">through introspection </w:t>
      </w:r>
      <w:r w:rsidR="00023228" w:rsidRPr="005B217D">
        <w:rPr>
          <w:rFonts w:ascii="Garamond" w:eastAsia="Times New Roman" w:hAnsi="Garamond" w:cs="Times New Roman"/>
          <w:color w:val="2A2A2A"/>
          <w:shd w:val="clear" w:color="auto" w:fill="FFFFFF"/>
          <w:lang w:eastAsia="en-GB"/>
        </w:rPr>
        <w:t xml:space="preserve">my affective response </w:t>
      </w:r>
      <w:r w:rsidR="00023228">
        <w:rPr>
          <w:rFonts w:ascii="Garamond" w:eastAsia="Times New Roman" w:hAnsi="Garamond" w:cs="Times New Roman"/>
          <w:color w:val="2A2A2A"/>
          <w:shd w:val="clear" w:color="auto" w:fill="FFFFFF"/>
          <w:lang w:eastAsia="en-GB"/>
        </w:rPr>
        <w:t>to it</w:t>
      </w:r>
      <w:r w:rsidR="002752A1">
        <w:rPr>
          <w:rFonts w:ascii="Garamond" w:eastAsia="Times New Roman" w:hAnsi="Garamond" w:cs="Times New Roman"/>
          <w:color w:val="2A2A2A"/>
          <w:shd w:val="clear" w:color="auto" w:fill="FFFFFF"/>
          <w:lang w:eastAsia="en-GB"/>
        </w:rPr>
        <w:t xml:space="preserve">. </w:t>
      </w:r>
    </w:p>
    <w:sectPr w:rsidR="00172AD8" w:rsidRPr="005B217D" w:rsidSect="004453BD">
      <w:footerReference w:type="even" r:id="rId7"/>
      <w:footerReference w:type="default" r:id="rId8"/>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2BDDEB" w14:textId="77777777" w:rsidR="003C19EB" w:rsidRDefault="003C19EB" w:rsidP="001804DD">
      <w:r>
        <w:separator/>
      </w:r>
    </w:p>
  </w:endnote>
  <w:endnote w:type="continuationSeparator" w:id="0">
    <w:p w14:paraId="665385C4" w14:textId="77777777" w:rsidR="003C19EB" w:rsidRDefault="003C19EB" w:rsidP="001804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ode">
    <w:altName w:val="Calibri"/>
    <w:panose1 w:val="020B0604020202020204"/>
    <w:charset w:val="00"/>
    <w:family w:val="swiss"/>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gt;ø»˛">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63411220"/>
      <w:docPartObj>
        <w:docPartGallery w:val="Page Numbers (Bottom of Page)"/>
        <w:docPartUnique/>
      </w:docPartObj>
    </w:sdtPr>
    <w:sdtEndPr>
      <w:rPr>
        <w:rStyle w:val="PageNumber"/>
      </w:rPr>
    </w:sdtEndPr>
    <w:sdtContent>
      <w:p w14:paraId="2D807609" w14:textId="20EC68B7" w:rsidR="003C2998" w:rsidRDefault="003C2998" w:rsidP="006E1E7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682A855" w14:textId="77777777" w:rsidR="003C2998" w:rsidRDefault="003C2998" w:rsidP="003C29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31020391"/>
      <w:docPartObj>
        <w:docPartGallery w:val="Page Numbers (Bottom of Page)"/>
        <w:docPartUnique/>
      </w:docPartObj>
    </w:sdtPr>
    <w:sdtEndPr>
      <w:rPr>
        <w:rStyle w:val="PageNumber"/>
      </w:rPr>
    </w:sdtEndPr>
    <w:sdtContent>
      <w:p w14:paraId="403641E5" w14:textId="0BCC1A1A" w:rsidR="003C2998" w:rsidRDefault="003C2998" w:rsidP="006E1E7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9B0D708" w14:textId="77777777" w:rsidR="003C2998" w:rsidRDefault="003C2998" w:rsidP="003C299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8EC318" w14:textId="77777777" w:rsidR="003C19EB" w:rsidRDefault="003C19EB" w:rsidP="001804DD">
      <w:r>
        <w:separator/>
      </w:r>
    </w:p>
  </w:footnote>
  <w:footnote w:type="continuationSeparator" w:id="0">
    <w:p w14:paraId="6D6E8997" w14:textId="77777777" w:rsidR="003C19EB" w:rsidRDefault="003C19EB" w:rsidP="001804DD">
      <w:r>
        <w:continuationSeparator/>
      </w:r>
    </w:p>
  </w:footnote>
  <w:footnote w:id="1">
    <w:p w14:paraId="3E7EAFFA" w14:textId="336F0908" w:rsidR="00266355" w:rsidRPr="001804DD" w:rsidRDefault="00266355">
      <w:pPr>
        <w:pStyle w:val="FootnoteText"/>
        <w:rPr>
          <w:rFonts w:ascii="Garamond" w:hAnsi="Garamond"/>
        </w:rPr>
      </w:pPr>
      <w:r w:rsidRPr="001804DD">
        <w:rPr>
          <w:rStyle w:val="FootnoteReference"/>
          <w:rFonts w:ascii="Garamond" w:hAnsi="Garamond"/>
        </w:rPr>
        <w:footnoteRef/>
      </w:r>
      <w:r w:rsidRPr="001804DD">
        <w:rPr>
          <w:rFonts w:ascii="Garamond" w:hAnsi="Garamond"/>
        </w:rPr>
        <w:t xml:space="preserve"> </w:t>
      </w:r>
      <w:r>
        <w:rPr>
          <w:rFonts w:ascii="Garamond" w:hAnsi="Garamond"/>
        </w:rPr>
        <w:t xml:space="preserve">I owe the suggestion that our problem is a problem of ‘others’ minds’ not a problem of ‘other minds’ to Paul Snowdon. It is not the otherness of a mind that is our concern – the possibility of alien minds, for example – it is question of the possibility and knowledge of minds like others being minds of others. </w:t>
      </w:r>
    </w:p>
  </w:footnote>
  <w:footnote w:id="2">
    <w:p w14:paraId="1B2CCA11" w14:textId="0855B5B8" w:rsidR="00266355" w:rsidRDefault="00266355">
      <w:pPr>
        <w:pStyle w:val="FootnoteText"/>
      </w:pPr>
      <w:r>
        <w:rPr>
          <w:rStyle w:val="FootnoteReference"/>
        </w:rPr>
        <w:footnoteRef/>
      </w:r>
      <w:r>
        <w:t xml:space="preserve"> Insert ref to Gomes</w:t>
      </w:r>
    </w:p>
  </w:footnote>
  <w:footnote w:id="3">
    <w:p w14:paraId="61F41DA5" w14:textId="77777777" w:rsidR="00266355" w:rsidRPr="006A10C8" w:rsidRDefault="00266355" w:rsidP="00172AD8">
      <w:pPr>
        <w:rPr>
          <w:rFonts w:ascii="Garamond" w:eastAsia="Times New Roman" w:hAnsi="Garamond" w:cs="Times New Roman"/>
          <w:sz w:val="20"/>
          <w:szCs w:val="20"/>
          <w:lang w:eastAsia="en-GB"/>
        </w:rPr>
      </w:pPr>
      <w:r w:rsidRPr="006A10C8">
        <w:rPr>
          <w:rStyle w:val="FootnoteReference"/>
          <w:rFonts w:ascii="Garamond" w:hAnsi="Garamond"/>
          <w:sz w:val="20"/>
          <w:szCs w:val="20"/>
        </w:rPr>
        <w:footnoteRef/>
      </w:r>
      <w:r w:rsidRPr="006A10C8">
        <w:rPr>
          <w:rFonts w:ascii="Garamond" w:hAnsi="Garamond"/>
          <w:sz w:val="20"/>
          <w:szCs w:val="20"/>
        </w:rPr>
        <w:t xml:space="preserve"> See </w:t>
      </w:r>
      <w:r>
        <w:rPr>
          <w:rFonts w:ascii="Garamond" w:hAnsi="Garamond"/>
          <w:sz w:val="20"/>
          <w:szCs w:val="20"/>
        </w:rPr>
        <w:t xml:space="preserve">Natalie </w:t>
      </w:r>
      <w:proofErr w:type="spellStart"/>
      <w:r w:rsidRPr="006A10C8">
        <w:rPr>
          <w:rFonts w:ascii="Garamond" w:eastAsia="Times New Roman" w:hAnsi="Garamond" w:cs="Times New Roman"/>
          <w:color w:val="000000"/>
          <w:sz w:val="20"/>
          <w:szCs w:val="20"/>
          <w:lang w:eastAsia="en-GB"/>
        </w:rPr>
        <w:t>Duddington’s</w:t>
      </w:r>
      <w:proofErr w:type="spellEnd"/>
      <w:r w:rsidRPr="006A10C8">
        <w:rPr>
          <w:rFonts w:ascii="Garamond" w:eastAsia="Times New Roman" w:hAnsi="Garamond" w:cs="Times New Roman"/>
          <w:color w:val="000000"/>
          <w:sz w:val="20"/>
          <w:szCs w:val="20"/>
          <w:lang w:eastAsia="en-GB"/>
        </w:rPr>
        <w:t xml:space="preserve"> ‘Our Knowledge of Other Minds’ from PAS 1919</w:t>
      </w:r>
      <w:r>
        <w:rPr>
          <w:rFonts w:ascii="Garamond" w:eastAsia="Times New Roman" w:hAnsi="Garamond" w:cs="Times New Roman"/>
          <w:color w:val="000000"/>
          <w:sz w:val="20"/>
          <w:szCs w:val="20"/>
          <w:lang w:eastAsia="en-GB"/>
        </w:rPr>
        <w:t xml:space="preserve">. </w:t>
      </w:r>
      <w:r w:rsidRPr="006A10C8">
        <w:rPr>
          <w:rFonts w:ascii="Garamond" w:eastAsia="Times New Roman" w:hAnsi="Garamond" w:cs="Times New Roman"/>
          <w:color w:val="000000"/>
          <w:sz w:val="20"/>
          <w:szCs w:val="20"/>
          <w:lang w:eastAsia="en-GB"/>
        </w:rPr>
        <w:t xml:space="preserve"> </w:t>
      </w:r>
    </w:p>
    <w:p w14:paraId="6D223308" w14:textId="77777777" w:rsidR="00266355" w:rsidRDefault="00266355" w:rsidP="00172AD8">
      <w:pPr>
        <w:pStyle w:val="FootnoteText"/>
      </w:pPr>
    </w:p>
  </w:footnote>
  <w:footnote w:id="4">
    <w:p w14:paraId="07FBF141" w14:textId="0411CDFF" w:rsidR="00266355" w:rsidRPr="00AD5345" w:rsidRDefault="00266355">
      <w:pPr>
        <w:pStyle w:val="FootnoteText"/>
        <w:rPr>
          <w:rFonts w:ascii="Garamond" w:hAnsi="Garamond"/>
        </w:rPr>
      </w:pPr>
      <w:r w:rsidRPr="00AD5345">
        <w:rPr>
          <w:rStyle w:val="FootnoteReference"/>
          <w:rFonts w:ascii="Garamond" w:hAnsi="Garamond"/>
        </w:rPr>
        <w:footnoteRef/>
      </w:r>
      <w:r w:rsidRPr="00AD5345">
        <w:rPr>
          <w:rFonts w:ascii="Garamond" w:hAnsi="Garamond"/>
        </w:rPr>
        <w:t xml:space="preserve"> How minimal is minimal? It should be read in such a way that any standard account of knowledge through perception – whether it be </w:t>
      </w:r>
      <w:r w:rsidRPr="00AD5345">
        <w:rPr>
          <w:rFonts w:ascii="Garamond" w:eastAsia="Times New Roman" w:hAnsi="Garamond" w:cs="Times New Roman"/>
          <w:color w:val="1A1A1A"/>
          <w:shd w:val="clear" w:color="auto" w:fill="FFFFFF"/>
          <w:lang w:eastAsia="en-GB"/>
        </w:rPr>
        <w:t xml:space="preserve">Byrne, </w:t>
      </w:r>
      <w:proofErr w:type="spellStart"/>
      <w:r w:rsidRPr="00AD5345">
        <w:rPr>
          <w:rFonts w:ascii="Garamond" w:eastAsia="Times New Roman" w:hAnsi="Garamond" w:cs="Times New Roman"/>
          <w:color w:val="1A1A1A"/>
          <w:shd w:val="clear" w:color="auto" w:fill="FFFFFF"/>
          <w:lang w:eastAsia="en-GB"/>
        </w:rPr>
        <w:t>Peacocke</w:t>
      </w:r>
      <w:proofErr w:type="spellEnd"/>
      <w:r w:rsidRPr="00AD5345">
        <w:rPr>
          <w:rFonts w:ascii="Garamond" w:eastAsia="Times New Roman" w:hAnsi="Garamond" w:cs="Times New Roman"/>
          <w:color w:val="1A1A1A"/>
          <w:shd w:val="clear" w:color="auto" w:fill="FFFFFF"/>
          <w:lang w:eastAsia="en-GB"/>
        </w:rPr>
        <w:t xml:space="preserve">, </w:t>
      </w:r>
      <w:proofErr w:type="gramStart"/>
      <w:r w:rsidRPr="00AD5345">
        <w:rPr>
          <w:rFonts w:ascii="Garamond" w:eastAsia="Times New Roman" w:hAnsi="Garamond" w:cs="Times New Roman"/>
          <w:color w:val="1A1A1A"/>
          <w:shd w:val="clear" w:color="auto" w:fill="FFFFFF"/>
          <w:lang w:eastAsia="en-GB"/>
        </w:rPr>
        <w:t>Bonjour</w:t>
      </w:r>
      <w:proofErr w:type="gramEnd"/>
      <w:r w:rsidRPr="00AD5345">
        <w:rPr>
          <w:rFonts w:ascii="Garamond" w:eastAsia="Times New Roman" w:hAnsi="Garamond" w:cs="Times New Roman"/>
          <w:color w:val="1A1A1A"/>
          <w:shd w:val="clear" w:color="auto" w:fill="FFFFFF"/>
          <w:lang w:eastAsia="en-GB"/>
        </w:rPr>
        <w:t>, Pryor</w:t>
      </w:r>
      <w:r w:rsidR="003E1F77">
        <w:rPr>
          <w:rFonts w:ascii="Garamond" w:eastAsia="Times New Roman" w:hAnsi="Garamond" w:cs="Times New Roman"/>
          <w:color w:val="1A1A1A"/>
          <w:shd w:val="clear" w:color="auto" w:fill="FFFFFF"/>
          <w:lang w:eastAsia="en-GB"/>
        </w:rPr>
        <w:t xml:space="preserve">, Williamson </w:t>
      </w:r>
      <w:r w:rsidRPr="00AD5345">
        <w:rPr>
          <w:rFonts w:ascii="Garamond" w:eastAsia="Times New Roman" w:hAnsi="Garamond" w:cs="Times New Roman"/>
          <w:color w:val="1A1A1A"/>
          <w:shd w:val="clear" w:color="auto" w:fill="FFFFFF"/>
          <w:lang w:eastAsia="en-GB"/>
        </w:rPr>
        <w:t>– will agree that it is true.</w:t>
      </w:r>
    </w:p>
  </w:footnote>
  <w:footnote w:id="5">
    <w:p w14:paraId="1DFC6149" w14:textId="1EC55E1C" w:rsidR="00266355" w:rsidRPr="00AD5345" w:rsidRDefault="00266355">
      <w:pPr>
        <w:pStyle w:val="FootnoteText"/>
        <w:rPr>
          <w:rFonts w:ascii="Garamond" w:hAnsi="Garamond"/>
        </w:rPr>
      </w:pPr>
      <w:r w:rsidRPr="00AD5345">
        <w:rPr>
          <w:rStyle w:val="FootnoteReference"/>
          <w:rFonts w:ascii="Garamond" w:hAnsi="Garamond"/>
        </w:rPr>
        <w:footnoteRef/>
      </w:r>
      <w:r w:rsidRPr="00AD5345">
        <w:rPr>
          <w:rFonts w:ascii="Garamond" w:hAnsi="Garamond"/>
        </w:rPr>
        <w:t xml:space="preserve"> Refer to Joel Smith, William McNeill, Anita A. </w:t>
      </w:r>
    </w:p>
  </w:footnote>
  <w:footnote w:id="6">
    <w:p w14:paraId="46A9925B" w14:textId="1808AB42" w:rsidR="00266355" w:rsidRDefault="00266355">
      <w:pPr>
        <w:pStyle w:val="FootnoteText"/>
      </w:pPr>
      <w:r w:rsidRPr="00AD5345">
        <w:rPr>
          <w:rStyle w:val="FootnoteReference"/>
          <w:rFonts w:ascii="Garamond" w:hAnsi="Garamond"/>
        </w:rPr>
        <w:footnoteRef/>
      </w:r>
      <w:r w:rsidRPr="00AD5345">
        <w:rPr>
          <w:rFonts w:ascii="Garamond" w:hAnsi="Garamond"/>
        </w:rPr>
        <w:t xml:space="preserve"> See O’Brien ‘Actions as prime’ and ‘I, myself, move’</w:t>
      </w:r>
    </w:p>
  </w:footnote>
  <w:footnote w:id="7">
    <w:p w14:paraId="173A9491" w14:textId="2BAC8381" w:rsidR="00266355" w:rsidRPr="00B24AD7" w:rsidRDefault="00266355">
      <w:pPr>
        <w:pStyle w:val="FootnoteText"/>
        <w:rPr>
          <w:rFonts w:ascii="Garamond" w:hAnsi="Garamond"/>
        </w:rPr>
      </w:pPr>
      <w:r w:rsidRPr="00B24AD7">
        <w:rPr>
          <w:rStyle w:val="FootnoteReference"/>
          <w:rFonts w:ascii="Garamond" w:hAnsi="Garamond"/>
        </w:rPr>
        <w:footnoteRef/>
      </w:r>
      <w:r w:rsidRPr="00B24AD7">
        <w:rPr>
          <w:rFonts w:ascii="Garamond" w:hAnsi="Garamond"/>
        </w:rPr>
        <w:t xml:space="preserve"> Note that we need a story about perceiving events. Cf </w:t>
      </w:r>
      <w:proofErr w:type="spellStart"/>
      <w:r w:rsidRPr="00B24AD7">
        <w:rPr>
          <w:rFonts w:ascii="Garamond" w:hAnsi="Garamond"/>
        </w:rPr>
        <w:t>Soteriou</w:t>
      </w:r>
      <w:proofErr w:type="spellEnd"/>
      <w:r w:rsidRPr="00B24AD7">
        <w:rPr>
          <w:rFonts w:ascii="Garamond" w:hAnsi="Garamond"/>
        </w:rPr>
        <w:t xml:space="preserve">. </w:t>
      </w:r>
    </w:p>
  </w:footnote>
  <w:footnote w:id="8">
    <w:p w14:paraId="6D2BAB9C" w14:textId="60A8702B" w:rsidR="00266355" w:rsidRPr="00EC2904" w:rsidRDefault="00266355">
      <w:pPr>
        <w:pStyle w:val="FootnoteText"/>
        <w:rPr>
          <w:rFonts w:ascii="Garamond" w:hAnsi="Garamond"/>
        </w:rPr>
      </w:pPr>
      <w:r w:rsidRPr="00EC2904">
        <w:rPr>
          <w:rStyle w:val="FootnoteReference"/>
          <w:rFonts w:ascii="Garamond" w:hAnsi="Garamond"/>
        </w:rPr>
        <w:footnoteRef/>
      </w:r>
      <w:r w:rsidRPr="00EC2904">
        <w:rPr>
          <w:rFonts w:ascii="Garamond" w:hAnsi="Garamond"/>
        </w:rPr>
        <w:t xml:space="preserve"> Reference to </w:t>
      </w:r>
      <w:proofErr w:type="spellStart"/>
      <w:r w:rsidRPr="00EC2904">
        <w:rPr>
          <w:rFonts w:ascii="Garamond" w:hAnsi="Garamond"/>
        </w:rPr>
        <w:t>Duddington</w:t>
      </w:r>
      <w:proofErr w:type="spellEnd"/>
      <w:r w:rsidRPr="00EC2904">
        <w:rPr>
          <w:rFonts w:ascii="Garamond" w:hAnsi="Garamond"/>
        </w:rPr>
        <w:t xml:space="preserve"> – she distinguishes between knowing that there </w:t>
      </w:r>
      <w:proofErr w:type="gramStart"/>
      <w:r w:rsidRPr="00EC2904">
        <w:rPr>
          <w:rFonts w:ascii="Garamond" w:hAnsi="Garamond"/>
        </w:rPr>
        <w:t>are</w:t>
      </w:r>
      <w:proofErr w:type="gramEnd"/>
      <w:r w:rsidRPr="00EC2904">
        <w:rPr>
          <w:rFonts w:ascii="Garamond" w:hAnsi="Garamond"/>
        </w:rPr>
        <w:t xml:space="preserve"> self-motile creature </w:t>
      </w:r>
      <w:r w:rsidR="0044482D" w:rsidRPr="00EC2904">
        <w:rPr>
          <w:rFonts w:ascii="Garamond" w:hAnsi="Garamond"/>
        </w:rPr>
        <w:t>among</w:t>
      </w:r>
      <w:r w:rsidRPr="00EC2904">
        <w:rPr>
          <w:rFonts w:ascii="Garamond" w:hAnsi="Garamond"/>
        </w:rPr>
        <w:t xml:space="preserve"> us and knowing that they are feeling grief, for example. </w:t>
      </w:r>
    </w:p>
  </w:footnote>
  <w:footnote w:id="9">
    <w:p w14:paraId="26998B9E" w14:textId="666993E1" w:rsidR="00282E5F" w:rsidRDefault="00282E5F">
      <w:pPr>
        <w:pStyle w:val="FootnoteText"/>
      </w:pPr>
      <w:r>
        <w:rPr>
          <w:rStyle w:val="FootnoteReference"/>
        </w:rPr>
        <w:footnoteRef/>
      </w:r>
      <w:r>
        <w:t xml:space="preserve"> </w:t>
      </w:r>
      <w:r w:rsidR="009C4330">
        <w:t>“</w:t>
      </w:r>
      <w:r w:rsidRPr="00A778CC">
        <w:rPr>
          <w:rFonts w:ascii="Garamond" w:hAnsi="Garamond"/>
        </w:rPr>
        <w:t xml:space="preserve">If le </w:t>
      </w:r>
      <w:proofErr w:type="spellStart"/>
      <w:r w:rsidRPr="00A778CC">
        <w:rPr>
          <w:rFonts w:ascii="Garamond" w:hAnsi="Garamond"/>
        </w:rPr>
        <w:t>Penseur</w:t>
      </w:r>
      <w:proofErr w:type="spellEnd"/>
      <w:r w:rsidRPr="00A778CC">
        <w:rPr>
          <w:rFonts w:ascii="Garamond" w:hAnsi="Garamond"/>
        </w:rPr>
        <w:t xml:space="preserve"> is trying to solve a chess-problem…he may experimentally move and re-move pieces on the chessboard in front of him, unpressed by an opponent or a clock. Or he may, like me, only much more efficiently, be considering alternative moves of visualised chessmen on a visualised chessboard; or he may in imagination, in some other manner, be experimentally making alternative moves. But whichever he is at this moment </w:t>
      </w:r>
      <w:r>
        <w:rPr>
          <w:rFonts w:ascii="Garamond" w:hAnsi="Garamond"/>
        </w:rPr>
        <w:t>‘</w:t>
      </w:r>
      <w:r w:rsidRPr="00A778CC">
        <w:rPr>
          <w:rFonts w:ascii="Garamond" w:hAnsi="Garamond"/>
        </w:rPr>
        <w:t>thinly</w:t>
      </w:r>
      <w:r>
        <w:rPr>
          <w:rFonts w:ascii="Garamond" w:hAnsi="Garamond"/>
        </w:rPr>
        <w:t>’</w:t>
      </w:r>
      <w:r w:rsidRPr="00A778CC">
        <w:rPr>
          <w:rFonts w:ascii="Garamond" w:hAnsi="Garamond"/>
        </w:rPr>
        <w:t xml:space="preserve"> doing, </w:t>
      </w:r>
      <w:r>
        <w:rPr>
          <w:rFonts w:ascii="Garamond" w:hAnsi="Garamond"/>
        </w:rPr>
        <w:t>‘</w:t>
      </w:r>
      <w:r w:rsidRPr="00A778CC">
        <w:rPr>
          <w:rFonts w:ascii="Garamond" w:hAnsi="Garamond"/>
        </w:rPr>
        <w:t>thickly</w:t>
      </w:r>
      <w:r>
        <w:rPr>
          <w:rFonts w:ascii="Garamond" w:hAnsi="Garamond"/>
        </w:rPr>
        <w:t>’</w:t>
      </w:r>
      <w:r w:rsidRPr="00A778CC">
        <w:rPr>
          <w:rFonts w:ascii="Garamond" w:hAnsi="Garamond"/>
        </w:rPr>
        <w:t xml:space="preserve"> he is trying to check and mate in four moves</w:t>
      </w:r>
      <w:r w:rsidR="009C4330">
        <w:rPr>
          <w:rFonts w:ascii="Garamond" w:hAnsi="Garamond"/>
        </w:rPr>
        <w:t>”</w:t>
      </w:r>
      <w:r>
        <w:rPr>
          <w:rFonts w:ascii="Garamond" w:hAnsi="Garamond"/>
        </w:rPr>
        <w:t xml:space="preserve"> and that for Ryle is a form of thinking.</w:t>
      </w:r>
    </w:p>
  </w:footnote>
  <w:footnote w:id="10">
    <w:p w14:paraId="72CE54A1" w14:textId="51FABC5F" w:rsidR="002C1820" w:rsidRPr="00AD6E4F" w:rsidRDefault="002C1820">
      <w:pPr>
        <w:pStyle w:val="FootnoteText"/>
        <w:rPr>
          <w:rFonts w:ascii="Garamond" w:hAnsi="Garamond"/>
        </w:rPr>
      </w:pPr>
      <w:r w:rsidRPr="00AD6E4F">
        <w:rPr>
          <w:rStyle w:val="FootnoteReference"/>
          <w:rFonts w:ascii="Garamond" w:hAnsi="Garamond"/>
        </w:rPr>
        <w:footnoteRef/>
      </w:r>
      <w:r w:rsidRPr="00AD6E4F">
        <w:rPr>
          <w:rFonts w:ascii="Garamond" w:hAnsi="Garamond"/>
        </w:rPr>
        <w:t xml:space="preserve"> An</w:t>
      </w:r>
      <w:r w:rsidR="00AD6E4F" w:rsidRPr="00AD6E4F">
        <w:rPr>
          <w:rFonts w:ascii="Garamond" w:hAnsi="Garamond"/>
        </w:rPr>
        <w:t xml:space="preserve"> important </w:t>
      </w:r>
      <w:r w:rsidRPr="00AD6E4F">
        <w:rPr>
          <w:rFonts w:ascii="Garamond" w:hAnsi="Garamond"/>
        </w:rPr>
        <w:t xml:space="preserve">exception is Naomi </w:t>
      </w:r>
      <w:proofErr w:type="spellStart"/>
      <w:r w:rsidRPr="00AD6E4F">
        <w:rPr>
          <w:rFonts w:ascii="Garamond" w:hAnsi="Garamond"/>
        </w:rPr>
        <w:t>Eilan</w:t>
      </w:r>
      <w:proofErr w:type="spellEnd"/>
      <w:r w:rsidRPr="00AD6E4F">
        <w:rPr>
          <w:rFonts w:ascii="Garamond" w:hAnsi="Garamond"/>
        </w:rPr>
        <w:t xml:space="preserve"> who asks whether joint attention and the thought of another as ‘you’ gives us the materials with which to</w:t>
      </w:r>
      <w:r w:rsidR="00AD6E4F" w:rsidRPr="00AD6E4F">
        <w:rPr>
          <w:rFonts w:ascii="Garamond" w:hAnsi="Garamond"/>
        </w:rPr>
        <w:t xml:space="preserve"> tackle the problem of other minds. </w:t>
      </w:r>
      <w:r w:rsidRPr="00AD6E4F">
        <w:rPr>
          <w:rFonts w:ascii="Garamond" w:hAnsi="Garamond"/>
        </w:rPr>
        <w:t xml:space="preserve"> Refer to Naomi and discuss.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B0F5E"/>
    <w:multiLevelType w:val="hybridMultilevel"/>
    <w:tmpl w:val="D6E803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7CD42F8"/>
    <w:multiLevelType w:val="hybridMultilevel"/>
    <w:tmpl w:val="2424CF98"/>
    <w:lvl w:ilvl="0" w:tplc="F5FED3A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5580C1A"/>
    <w:multiLevelType w:val="hybridMultilevel"/>
    <w:tmpl w:val="8184289C"/>
    <w:lvl w:ilvl="0" w:tplc="E6F4BBA6">
      <w:start w:val="3"/>
      <w:numFmt w:val="bullet"/>
      <w:lvlText w:val="-"/>
      <w:lvlJc w:val="left"/>
      <w:pPr>
        <w:ind w:left="720" w:hanging="360"/>
      </w:pPr>
      <w:rPr>
        <w:rFonts w:ascii="Garamond" w:eastAsiaTheme="minorHAnsi" w:hAnsi="Garamond"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8881714"/>
    <w:multiLevelType w:val="hybridMultilevel"/>
    <w:tmpl w:val="2312DCA0"/>
    <w:lvl w:ilvl="0" w:tplc="6F241E60">
      <w:start w:val="1"/>
      <w:numFmt w:val="lowerRoman"/>
      <w:lvlText w:val="(%1)"/>
      <w:lvlJc w:val="left"/>
      <w:pPr>
        <w:ind w:left="1080" w:hanging="720"/>
      </w:pPr>
      <w:rPr>
        <w:rFonts w:ascii="Garamond" w:eastAsia="Times New Roman" w:hAnsi="Garamond"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A5B1C9F"/>
    <w:multiLevelType w:val="multilevel"/>
    <w:tmpl w:val="59E4D18C"/>
    <w:lvl w:ilvl="0">
      <w:start w:val="1"/>
      <w:numFmt w:val="lowerRoman"/>
      <w:lvlText w:val="(%1)"/>
      <w:lvlJc w:val="left"/>
      <w:pPr>
        <w:ind w:left="1080" w:hanging="720"/>
      </w:pPr>
      <w:rPr>
        <w:rFonts w:ascii="Garamond" w:eastAsia="Times New Roman" w:hAnsi="Garamond"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74280171"/>
    <w:multiLevelType w:val="hybridMultilevel"/>
    <w:tmpl w:val="59E4D18C"/>
    <w:lvl w:ilvl="0" w:tplc="77F21A4A">
      <w:start w:val="1"/>
      <w:numFmt w:val="lowerRoman"/>
      <w:lvlText w:val="(%1)"/>
      <w:lvlJc w:val="left"/>
      <w:pPr>
        <w:ind w:left="1080" w:hanging="720"/>
      </w:pPr>
      <w:rPr>
        <w:rFonts w:ascii="Garamond" w:eastAsia="Times New Roman" w:hAnsi="Garamond"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2399"/>
    <w:rsid w:val="00023228"/>
    <w:rsid w:val="00027F59"/>
    <w:rsid w:val="0004112E"/>
    <w:rsid w:val="000428E1"/>
    <w:rsid w:val="000755E5"/>
    <w:rsid w:val="00096EDF"/>
    <w:rsid w:val="000B2399"/>
    <w:rsid w:val="000F5186"/>
    <w:rsid w:val="00132BFD"/>
    <w:rsid w:val="00140FAE"/>
    <w:rsid w:val="0017069A"/>
    <w:rsid w:val="00172AD8"/>
    <w:rsid w:val="00175886"/>
    <w:rsid w:val="00176353"/>
    <w:rsid w:val="001804DD"/>
    <w:rsid w:val="001A441D"/>
    <w:rsid w:val="001B5B3F"/>
    <w:rsid w:val="001C2CE9"/>
    <w:rsid w:val="001F0B5D"/>
    <w:rsid w:val="001F4C1D"/>
    <w:rsid w:val="001F581D"/>
    <w:rsid w:val="001F5862"/>
    <w:rsid w:val="001F6EBC"/>
    <w:rsid w:val="00245BF3"/>
    <w:rsid w:val="0025084B"/>
    <w:rsid w:val="00266355"/>
    <w:rsid w:val="002752A1"/>
    <w:rsid w:val="00282E5F"/>
    <w:rsid w:val="00286F1C"/>
    <w:rsid w:val="0029610C"/>
    <w:rsid w:val="002C1820"/>
    <w:rsid w:val="002E1FE3"/>
    <w:rsid w:val="002F69A4"/>
    <w:rsid w:val="00304802"/>
    <w:rsid w:val="00305713"/>
    <w:rsid w:val="003200C7"/>
    <w:rsid w:val="00363E21"/>
    <w:rsid w:val="0036587B"/>
    <w:rsid w:val="00376DE3"/>
    <w:rsid w:val="0038397E"/>
    <w:rsid w:val="003A09DA"/>
    <w:rsid w:val="003A2816"/>
    <w:rsid w:val="003B18C0"/>
    <w:rsid w:val="003C19EB"/>
    <w:rsid w:val="003C2998"/>
    <w:rsid w:val="003E0555"/>
    <w:rsid w:val="003E1F77"/>
    <w:rsid w:val="003F5C35"/>
    <w:rsid w:val="00411C59"/>
    <w:rsid w:val="004264CB"/>
    <w:rsid w:val="0044482D"/>
    <w:rsid w:val="004453BD"/>
    <w:rsid w:val="0048374A"/>
    <w:rsid w:val="004971AF"/>
    <w:rsid w:val="004A3604"/>
    <w:rsid w:val="004E471F"/>
    <w:rsid w:val="004F3EF5"/>
    <w:rsid w:val="0051724D"/>
    <w:rsid w:val="00534EAA"/>
    <w:rsid w:val="00540CB7"/>
    <w:rsid w:val="0059478F"/>
    <w:rsid w:val="005B217D"/>
    <w:rsid w:val="005B6299"/>
    <w:rsid w:val="005C4741"/>
    <w:rsid w:val="00614B97"/>
    <w:rsid w:val="006243BF"/>
    <w:rsid w:val="0065411A"/>
    <w:rsid w:val="00654D19"/>
    <w:rsid w:val="00664C52"/>
    <w:rsid w:val="0067222C"/>
    <w:rsid w:val="00686D7B"/>
    <w:rsid w:val="00696965"/>
    <w:rsid w:val="006A10C8"/>
    <w:rsid w:val="006E79CF"/>
    <w:rsid w:val="00707ACC"/>
    <w:rsid w:val="00740BF3"/>
    <w:rsid w:val="00765ADA"/>
    <w:rsid w:val="0078726A"/>
    <w:rsid w:val="0079341F"/>
    <w:rsid w:val="007E1E4B"/>
    <w:rsid w:val="00805246"/>
    <w:rsid w:val="00820C8C"/>
    <w:rsid w:val="00834E7C"/>
    <w:rsid w:val="00835269"/>
    <w:rsid w:val="00850C9A"/>
    <w:rsid w:val="00894E5E"/>
    <w:rsid w:val="008C0A09"/>
    <w:rsid w:val="008E2095"/>
    <w:rsid w:val="008F313A"/>
    <w:rsid w:val="008F7609"/>
    <w:rsid w:val="00914B01"/>
    <w:rsid w:val="00967082"/>
    <w:rsid w:val="00981612"/>
    <w:rsid w:val="00990CCF"/>
    <w:rsid w:val="009C4330"/>
    <w:rsid w:val="009E3F67"/>
    <w:rsid w:val="009E7BE3"/>
    <w:rsid w:val="00A06B2C"/>
    <w:rsid w:val="00A32C82"/>
    <w:rsid w:val="00A46244"/>
    <w:rsid w:val="00A54A8D"/>
    <w:rsid w:val="00A856C7"/>
    <w:rsid w:val="00AD00E7"/>
    <w:rsid w:val="00AD5345"/>
    <w:rsid w:val="00AD6E4F"/>
    <w:rsid w:val="00AE1AFC"/>
    <w:rsid w:val="00AE3896"/>
    <w:rsid w:val="00B034A3"/>
    <w:rsid w:val="00B11651"/>
    <w:rsid w:val="00B12F6E"/>
    <w:rsid w:val="00B24AD7"/>
    <w:rsid w:val="00B4557A"/>
    <w:rsid w:val="00B84232"/>
    <w:rsid w:val="00B859C2"/>
    <w:rsid w:val="00BC1EC0"/>
    <w:rsid w:val="00BD07BD"/>
    <w:rsid w:val="00BE0ACB"/>
    <w:rsid w:val="00BF7F37"/>
    <w:rsid w:val="00C15E3B"/>
    <w:rsid w:val="00C16719"/>
    <w:rsid w:val="00C21B01"/>
    <w:rsid w:val="00C444E7"/>
    <w:rsid w:val="00C844DF"/>
    <w:rsid w:val="00C85106"/>
    <w:rsid w:val="00CB04A9"/>
    <w:rsid w:val="00CB10CD"/>
    <w:rsid w:val="00CB5F04"/>
    <w:rsid w:val="00CD500F"/>
    <w:rsid w:val="00CD5478"/>
    <w:rsid w:val="00CF7960"/>
    <w:rsid w:val="00D13E4D"/>
    <w:rsid w:val="00D727DD"/>
    <w:rsid w:val="00D84BFC"/>
    <w:rsid w:val="00DA17F2"/>
    <w:rsid w:val="00DB33E3"/>
    <w:rsid w:val="00DF25BE"/>
    <w:rsid w:val="00DF6DF7"/>
    <w:rsid w:val="00DF7C91"/>
    <w:rsid w:val="00E2287E"/>
    <w:rsid w:val="00E50409"/>
    <w:rsid w:val="00E57326"/>
    <w:rsid w:val="00E63A95"/>
    <w:rsid w:val="00E6477C"/>
    <w:rsid w:val="00E676FB"/>
    <w:rsid w:val="00EA28E2"/>
    <w:rsid w:val="00EB1679"/>
    <w:rsid w:val="00EC2904"/>
    <w:rsid w:val="00ED47A2"/>
    <w:rsid w:val="00EE78A5"/>
    <w:rsid w:val="00F044D5"/>
    <w:rsid w:val="00F05F84"/>
    <w:rsid w:val="00F1477D"/>
    <w:rsid w:val="00F253AB"/>
    <w:rsid w:val="00F52F45"/>
    <w:rsid w:val="00F74C3E"/>
    <w:rsid w:val="00F84ABE"/>
    <w:rsid w:val="00F9747C"/>
    <w:rsid w:val="00FA3E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7C9760E"/>
  <w15:docId w15:val="{7DD53208-26BB-B746-AAED-B79615DC2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2A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6EBC"/>
    <w:pPr>
      <w:ind w:left="720"/>
      <w:contextualSpacing/>
    </w:pPr>
  </w:style>
  <w:style w:type="paragraph" w:styleId="FootnoteText">
    <w:name w:val="footnote text"/>
    <w:basedOn w:val="Normal"/>
    <w:link w:val="FootnoteTextChar"/>
    <w:uiPriority w:val="99"/>
    <w:semiHidden/>
    <w:unhideWhenUsed/>
    <w:rsid w:val="001804DD"/>
    <w:rPr>
      <w:sz w:val="20"/>
      <w:szCs w:val="20"/>
    </w:rPr>
  </w:style>
  <w:style w:type="character" w:customStyle="1" w:styleId="FootnoteTextChar">
    <w:name w:val="Footnote Text Char"/>
    <w:basedOn w:val="DefaultParagraphFont"/>
    <w:link w:val="FootnoteText"/>
    <w:uiPriority w:val="99"/>
    <w:semiHidden/>
    <w:rsid w:val="001804DD"/>
    <w:rPr>
      <w:sz w:val="20"/>
      <w:szCs w:val="20"/>
    </w:rPr>
  </w:style>
  <w:style w:type="character" w:styleId="FootnoteReference">
    <w:name w:val="footnote reference"/>
    <w:basedOn w:val="DefaultParagraphFont"/>
    <w:uiPriority w:val="99"/>
    <w:semiHidden/>
    <w:unhideWhenUsed/>
    <w:rsid w:val="001804DD"/>
    <w:rPr>
      <w:vertAlign w:val="superscript"/>
    </w:rPr>
  </w:style>
  <w:style w:type="character" w:styleId="Emphasis">
    <w:name w:val="Emphasis"/>
    <w:basedOn w:val="DefaultParagraphFont"/>
    <w:uiPriority w:val="20"/>
    <w:qFormat/>
    <w:rsid w:val="00B4557A"/>
    <w:rPr>
      <w:i/>
      <w:iCs/>
    </w:rPr>
  </w:style>
  <w:style w:type="paragraph" w:customStyle="1" w:styleId="Default">
    <w:name w:val="Default"/>
    <w:rsid w:val="00DF7C91"/>
    <w:pPr>
      <w:autoSpaceDE w:val="0"/>
      <w:autoSpaceDN w:val="0"/>
      <w:adjustRightInd w:val="0"/>
    </w:pPr>
    <w:rPr>
      <w:rFonts w:ascii="Code" w:hAnsi="Code" w:cs="Code"/>
      <w:color w:val="000000"/>
    </w:rPr>
  </w:style>
  <w:style w:type="paragraph" w:styleId="BalloonText">
    <w:name w:val="Balloon Text"/>
    <w:basedOn w:val="Normal"/>
    <w:link w:val="BalloonTextChar"/>
    <w:uiPriority w:val="99"/>
    <w:semiHidden/>
    <w:unhideWhenUsed/>
    <w:rsid w:val="0036587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6587B"/>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2C1820"/>
    <w:rPr>
      <w:sz w:val="16"/>
      <w:szCs w:val="16"/>
    </w:rPr>
  </w:style>
  <w:style w:type="paragraph" w:styleId="CommentText">
    <w:name w:val="annotation text"/>
    <w:basedOn w:val="Normal"/>
    <w:link w:val="CommentTextChar"/>
    <w:uiPriority w:val="99"/>
    <w:semiHidden/>
    <w:unhideWhenUsed/>
    <w:rsid w:val="002C1820"/>
    <w:rPr>
      <w:sz w:val="20"/>
      <w:szCs w:val="20"/>
    </w:rPr>
  </w:style>
  <w:style w:type="character" w:customStyle="1" w:styleId="CommentTextChar">
    <w:name w:val="Comment Text Char"/>
    <w:basedOn w:val="DefaultParagraphFont"/>
    <w:link w:val="CommentText"/>
    <w:uiPriority w:val="99"/>
    <w:semiHidden/>
    <w:rsid w:val="002C1820"/>
    <w:rPr>
      <w:sz w:val="20"/>
      <w:szCs w:val="20"/>
    </w:rPr>
  </w:style>
  <w:style w:type="paragraph" w:styleId="CommentSubject">
    <w:name w:val="annotation subject"/>
    <w:basedOn w:val="CommentText"/>
    <w:next w:val="CommentText"/>
    <w:link w:val="CommentSubjectChar"/>
    <w:uiPriority w:val="99"/>
    <w:semiHidden/>
    <w:unhideWhenUsed/>
    <w:rsid w:val="002C1820"/>
    <w:rPr>
      <w:b/>
      <w:bCs/>
    </w:rPr>
  </w:style>
  <w:style w:type="character" w:customStyle="1" w:styleId="CommentSubjectChar">
    <w:name w:val="Comment Subject Char"/>
    <w:basedOn w:val="CommentTextChar"/>
    <w:link w:val="CommentSubject"/>
    <w:uiPriority w:val="99"/>
    <w:semiHidden/>
    <w:rsid w:val="002C1820"/>
    <w:rPr>
      <w:b/>
      <w:bCs/>
      <w:sz w:val="20"/>
      <w:szCs w:val="20"/>
    </w:rPr>
  </w:style>
  <w:style w:type="paragraph" w:styleId="Footer">
    <w:name w:val="footer"/>
    <w:basedOn w:val="Normal"/>
    <w:link w:val="FooterChar"/>
    <w:uiPriority w:val="99"/>
    <w:unhideWhenUsed/>
    <w:rsid w:val="003C2998"/>
    <w:pPr>
      <w:tabs>
        <w:tab w:val="center" w:pos="4680"/>
        <w:tab w:val="right" w:pos="9360"/>
      </w:tabs>
    </w:pPr>
  </w:style>
  <w:style w:type="character" w:customStyle="1" w:styleId="FooterChar">
    <w:name w:val="Footer Char"/>
    <w:basedOn w:val="DefaultParagraphFont"/>
    <w:link w:val="Footer"/>
    <w:uiPriority w:val="99"/>
    <w:rsid w:val="003C2998"/>
  </w:style>
  <w:style w:type="character" w:styleId="PageNumber">
    <w:name w:val="page number"/>
    <w:basedOn w:val="DefaultParagraphFont"/>
    <w:uiPriority w:val="99"/>
    <w:semiHidden/>
    <w:unhideWhenUsed/>
    <w:rsid w:val="003C29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52609">
      <w:bodyDiv w:val="1"/>
      <w:marLeft w:val="0"/>
      <w:marRight w:val="0"/>
      <w:marTop w:val="0"/>
      <w:marBottom w:val="0"/>
      <w:divBdr>
        <w:top w:val="none" w:sz="0" w:space="0" w:color="auto"/>
        <w:left w:val="none" w:sz="0" w:space="0" w:color="auto"/>
        <w:bottom w:val="none" w:sz="0" w:space="0" w:color="auto"/>
        <w:right w:val="none" w:sz="0" w:space="0" w:color="auto"/>
      </w:divBdr>
    </w:div>
    <w:div w:id="53938021">
      <w:bodyDiv w:val="1"/>
      <w:marLeft w:val="0"/>
      <w:marRight w:val="0"/>
      <w:marTop w:val="0"/>
      <w:marBottom w:val="0"/>
      <w:divBdr>
        <w:top w:val="none" w:sz="0" w:space="0" w:color="auto"/>
        <w:left w:val="none" w:sz="0" w:space="0" w:color="auto"/>
        <w:bottom w:val="none" w:sz="0" w:space="0" w:color="auto"/>
        <w:right w:val="none" w:sz="0" w:space="0" w:color="auto"/>
      </w:divBdr>
    </w:div>
    <w:div w:id="99228874">
      <w:bodyDiv w:val="1"/>
      <w:marLeft w:val="0"/>
      <w:marRight w:val="0"/>
      <w:marTop w:val="0"/>
      <w:marBottom w:val="0"/>
      <w:divBdr>
        <w:top w:val="none" w:sz="0" w:space="0" w:color="auto"/>
        <w:left w:val="none" w:sz="0" w:space="0" w:color="auto"/>
        <w:bottom w:val="none" w:sz="0" w:space="0" w:color="auto"/>
        <w:right w:val="none" w:sz="0" w:space="0" w:color="auto"/>
      </w:divBdr>
    </w:div>
    <w:div w:id="129325503">
      <w:bodyDiv w:val="1"/>
      <w:marLeft w:val="0"/>
      <w:marRight w:val="0"/>
      <w:marTop w:val="0"/>
      <w:marBottom w:val="0"/>
      <w:divBdr>
        <w:top w:val="none" w:sz="0" w:space="0" w:color="auto"/>
        <w:left w:val="none" w:sz="0" w:space="0" w:color="auto"/>
        <w:bottom w:val="none" w:sz="0" w:space="0" w:color="auto"/>
        <w:right w:val="none" w:sz="0" w:space="0" w:color="auto"/>
      </w:divBdr>
    </w:div>
    <w:div w:id="198468817">
      <w:bodyDiv w:val="1"/>
      <w:marLeft w:val="0"/>
      <w:marRight w:val="0"/>
      <w:marTop w:val="0"/>
      <w:marBottom w:val="0"/>
      <w:divBdr>
        <w:top w:val="none" w:sz="0" w:space="0" w:color="auto"/>
        <w:left w:val="none" w:sz="0" w:space="0" w:color="auto"/>
        <w:bottom w:val="none" w:sz="0" w:space="0" w:color="auto"/>
        <w:right w:val="none" w:sz="0" w:space="0" w:color="auto"/>
      </w:divBdr>
    </w:div>
    <w:div w:id="630020120">
      <w:bodyDiv w:val="1"/>
      <w:marLeft w:val="0"/>
      <w:marRight w:val="0"/>
      <w:marTop w:val="0"/>
      <w:marBottom w:val="0"/>
      <w:divBdr>
        <w:top w:val="none" w:sz="0" w:space="0" w:color="auto"/>
        <w:left w:val="none" w:sz="0" w:space="0" w:color="auto"/>
        <w:bottom w:val="none" w:sz="0" w:space="0" w:color="auto"/>
        <w:right w:val="none" w:sz="0" w:space="0" w:color="auto"/>
      </w:divBdr>
    </w:div>
    <w:div w:id="698317737">
      <w:bodyDiv w:val="1"/>
      <w:marLeft w:val="0"/>
      <w:marRight w:val="0"/>
      <w:marTop w:val="0"/>
      <w:marBottom w:val="0"/>
      <w:divBdr>
        <w:top w:val="none" w:sz="0" w:space="0" w:color="auto"/>
        <w:left w:val="none" w:sz="0" w:space="0" w:color="auto"/>
        <w:bottom w:val="none" w:sz="0" w:space="0" w:color="auto"/>
        <w:right w:val="none" w:sz="0" w:space="0" w:color="auto"/>
      </w:divBdr>
    </w:div>
    <w:div w:id="1638292520">
      <w:bodyDiv w:val="1"/>
      <w:marLeft w:val="0"/>
      <w:marRight w:val="0"/>
      <w:marTop w:val="0"/>
      <w:marBottom w:val="0"/>
      <w:divBdr>
        <w:top w:val="none" w:sz="0" w:space="0" w:color="auto"/>
        <w:left w:val="none" w:sz="0" w:space="0" w:color="auto"/>
        <w:bottom w:val="none" w:sz="0" w:space="0" w:color="auto"/>
        <w:right w:val="none" w:sz="0" w:space="0" w:color="auto"/>
      </w:divBdr>
    </w:div>
    <w:div w:id="1682122289">
      <w:bodyDiv w:val="1"/>
      <w:marLeft w:val="0"/>
      <w:marRight w:val="0"/>
      <w:marTop w:val="0"/>
      <w:marBottom w:val="0"/>
      <w:divBdr>
        <w:top w:val="none" w:sz="0" w:space="0" w:color="auto"/>
        <w:left w:val="none" w:sz="0" w:space="0" w:color="auto"/>
        <w:bottom w:val="none" w:sz="0" w:space="0" w:color="auto"/>
        <w:right w:val="none" w:sz="0" w:space="0" w:color="auto"/>
      </w:divBdr>
    </w:div>
    <w:div w:id="1891307350">
      <w:bodyDiv w:val="1"/>
      <w:marLeft w:val="0"/>
      <w:marRight w:val="0"/>
      <w:marTop w:val="0"/>
      <w:marBottom w:val="0"/>
      <w:divBdr>
        <w:top w:val="none" w:sz="0" w:space="0" w:color="auto"/>
        <w:left w:val="none" w:sz="0" w:space="0" w:color="auto"/>
        <w:bottom w:val="none" w:sz="0" w:space="0" w:color="auto"/>
        <w:right w:val="none" w:sz="0" w:space="0" w:color="auto"/>
      </w:divBdr>
    </w:div>
    <w:div w:id="20782362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5032</Words>
  <Characters>28688</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O'Brien, Lucy</dc:creator>
  <cp:keywords/>
  <dc:description/>
  <cp:lastModifiedBy>O'Brien, Lucy</cp:lastModifiedBy>
  <cp:revision>2</cp:revision>
  <cp:lastPrinted>2020-09-26T11:32:00Z</cp:lastPrinted>
  <dcterms:created xsi:type="dcterms:W3CDTF">2022-08-12T13:13:00Z</dcterms:created>
  <dcterms:modified xsi:type="dcterms:W3CDTF">2022-08-12T13:13:00Z</dcterms:modified>
</cp:coreProperties>
</file>