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77C960" w14:textId="77777777" w:rsidR="004519EE" w:rsidRPr="00556682" w:rsidRDefault="00556682">
      <w:pPr>
        <w:rPr>
          <w:rFonts w:ascii="Baskerville" w:hAnsi="Baskerville"/>
          <w:b/>
        </w:rPr>
      </w:pPr>
      <w:r w:rsidRPr="00556682">
        <w:rPr>
          <w:rFonts w:ascii="Baskerville" w:hAnsi="Baskerville"/>
          <w:b/>
        </w:rPr>
        <w:t>Bibliography</w:t>
      </w:r>
      <w:r w:rsidR="008A255D">
        <w:rPr>
          <w:rFonts w:ascii="Baskerville" w:hAnsi="Baskerville"/>
          <w:b/>
        </w:rPr>
        <w:t xml:space="preserve"> on Foucault and Liberalism/Neoliberalism</w:t>
      </w:r>
    </w:p>
    <w:p w14:paraId="0375502E" w14:textId="77777777" w:rsidR="00556682" w:rsidRPr="00556682" w:rsidRDefault="00556682">
      <w:pPr>
        <w:rPr>
          <w:rFonts w:ascii="Baskerville" w:hAnsi="Baskerville"/>
          <w:b/>
        </w:rPr>
      </w:pPr>
    </w:p>
    <w:p w14:paraId="4691A231" w14:textId="77777777" w:rsidR="00556682" w:rsidRPr="00556682" w:rsidRDefault="00556682" w:rsidP="00556682">
      <w:pPr>
        <w:rPr>
          <w:rFonts w:ascii="Baskerville" w:hAnsi="Baskerville"/>
          <w:b/>
          <w:sz w:val="22"/>
          <w:szCs w:val="22"/>
        </w:rPr>
      </w:pPr>
      <w:r w:rsidRPr="00556682">
        <w:rPr>
          <w:rFonts w:ascii="Baskerville" w:hAnsi="Baskerville"/>
          <w:b/>
          <w:sz w:val="22"/>
          <w:szCs w:val="22"/>
        </w:rPr>
        <w:t>Works on Foucault:</w:t>
      </w:r>
    </w:p>
    <w:p w14:paraId="5C081574" w14:textId="77777777" w:rsidR="00556682" w:rsidRPr="00556682" w:rsidRDefault="008A255D" w:rsidP="00556682">
      <w:pPr>
        <w:rPr>
          <w:rFonts w:ascii="Baskerville" w:hAnsi="Baskerville"/>
          <w:sz w:val="22"/>
          <w:szCs w:val="22"/>
        </w:rPr>
      </w:pPr>
      <w:r>
        <w:rPr>
          <w:rFonts w:ascii="Baskerville" w:hAnsi="Baskerville"/>
          <w:sz w:val="22"/>
          <w:szCs w:val="22"/>
        </w:rPr>
        <w:tab/>
        <w:t>1</w:t>
      </w:r>
      <w:r w:rsidR="00556682" w:rsidRPr="00556682">
        <w:rPr>
          <w:rFonts w:ascii="Baskerville" w:hAnsi="Baskerville"/>
          <w:sz w:val="22"/>
          <w:szCs w:val="22"/>
        </w:rPr>
        <w:t>. General:</w:t>
      </w:r>
    </w:p>
    <w:p w14:paraId="3D2BF34F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proofErr w:type="spellStart"/>
      <w:r w:rsidRPr="00556682">
        <w:rPr>
          <w:rFonts w:ascii="Baskerville" w:hAnsi="Baskerville"/>
          <w:sz w:val="22"/>
          <w:szCs w:val="22"/>
        </w:rPr>
        <w:t>Lawlor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Len &amp; </w:t>
      </w:r>
      <w:proofErr w:type="spellStart"/>
      <w:r w:rsidRPr="00556682">
        <w:rPr>
          <w:rFonts w:ascii="Baskerville" w:hAnsi="Baskerville"/>
          <w:sz w:val="22"/>
          <w:szCs w:val="22"/>
        </w:rPr>
        <w:t>Nale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John (eds.).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>The Cambridge Foucault Lexicon</w:t>
      </w:r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Cambridge: Cambridge University Press, 2014.</w:t>
      </w:r>
    </w:p>
    <w:p w14:paraId="5A21F451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Gutting, Gary. 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>The Cambridge Companion to Foucault</w:t>
      </w:r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Cambridge: Cambridge University Press, 2005.  Contains a variety of essays on various key topics, periods and aspects of Foucault’s work. </w:t>
      </w:r>
    </w:p>
    <w:p w14:paraId="63A6A05D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proofErr w:type="spellStart"/>
      <w:r w:rsidRPr="00556682">
        <w:rPr>
          <w:rFonts w:ascii="Baskerville" w:hAnsi="Baskerville"/>
          <w:sz w:val="22"/>
          <w:szCs w:val="22"/>
        </w:rPr>
        <w:t>Visker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Rudi. </w:t>
      </w:r>
      <w:r w:rsidRPr="00556682">
        <w:rPr>
          <w:rFonts w:ascii="Baskerville" w:hAnsi="Baskerville"/>
          <w:i/>
          <w:sz w:val="22"/>
          <w:szCs w:val="22"/>
        </w:rPr>
        <w:t>Michel Foucault: Genealogy as Critique</w:t>
      </w:r>
      <w:r w:rsidRPr="00556682">
        <w:rPr>
          <w:rFonts w:ascii="Baskerville" w:hAnsi="Baskerville"/>
          <w:sz w:val="22"/>
          <w:szCs w:val="22"/>
        </w:rPr>
        <w:t xml:space="preserve">, translated by Chris Turner (London: Verso, 1995). </w:t>
      </w:r>
      <w:proofErr w:type="gramStart"/>
      <w:r w:rsidRPr="00556682">
        <w:rPr>
          <w:rFonts w:ascii="Baskerville" w:hAnsi="Baskerville"/>
          <w:sz w:val="22"/>
          <w:szCs w:val="22"/>
        </w:rPr>
        <w:t>On Foucault’s genealogical method.</w:t>
      </w:r>
      <w:proofErr w:type="gramEnd"/>
    </w:p>
    <w:p w14:paraId="0A6300EE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</w:p>
    <w:p w14:paraId="13276894" w14:textId="77777777" w:rsidR="00556682" w:rsidRPr="00556682" w:rsidRDefault="008A255D" w:rsidP="00556682">
      <w:pPr>
        <w:ind w:firstLine="720"/>
        <w:rPr>
          <w:rFonts w:ascii="Baskerville" w:hAnsi="Baskerville"/>
          <w:sz w:val="22"/>
          <w:szCs w:val="22"/>
        </w:rPr>
      </w:pPr>
      <w:r>
        <w:rPr>
          <w:rFonts w:ascii="Baskerville" w:hAnsi="Baskerville"/>
          <w:sz w:val="22"/>
          <w:szCs w:val="22"/>
        </w:rPr>
        <w:t>2</w:t>
      </w:r>
      <w:bookmarkStart w:id="0" w:name="_GoBack"/>
      <w:bookmarkEnd w:id="0"/>
      <w:r w:rsidR="00556682" w:rsidRPr="00556682">
        <w:rPr>
          <w:rFonts w:ascii="Baskerville" w:hAnsi="Baskerville"/>
          <w:sz w:val="22"/>
          <w:szCs w:val="22"/>
        </w:rPr>
        <w:t xml:space="preserve">. </w:t>
      </w:r>
      <w:proofErr w:type="gramStart"/>
      <w:r w:rsidR="00556682" w:rsidRPr="00556682">
        <w:rPr>
          <w:rFonts w:ascii="Baskerville" w:hAnsi="Baskerville"/>
          <w:sz w:val="22"/>
          <w:szCs w:val="22"/>
        </w:rPr>
        <w:t>On</w:t>
      </w:r>
      <w:proofErr w:type="gramEnd"/>
      <w:r w:rsidR="00556682" w:rsidRPr="00556682">
        <w:rPr>
          <w:rFonts w:ascii="Baskerville" w:hAnsi="Baskerville"/>
          <w:sz w:val="22"/>
          <w:szCs w:val="22"/>
        </w:rPr>
        <w:t xml:space="preserve"> liberalism and neoliberalism:</w:t>
      </w:r>
    </w:p>
    <w:p w14:paraId="69E3BF7E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Andrew Barry, Thomas Osborne and Nikolas Rose (eds.).  </w:t>
      </w:r>
      <w:r w:rsidRPr="00556682">
        <w:rPr>
          <w:rFonts w:ascii="Baskerville" w:hAnsi="Baskerville"/>
          <w:i/>
          <w:sz w:val="22"/>
          <w:szCs w:val="22"/>
        </w:rPr>
        <w:t>Foucault and Political Reason: Liberalism, Neoliberalism and Rationalities of Government</w:t>
      </w:r>
      <w:r w:rsidRPr="00556682">
        <w:rPr>
          <w:rFonts w:ascii="Baskerville" w:hAnsi="Baskerville"/>
          <w:sz w:val="22"/>
          <w:szCs w:val="22"/>
        </w:rPr>
        <w:t>.  Chicago: The University of Chicago Press, 1996.</w:t>
      </w:r>
    </w:p>
    <w:p w14:paraId="61363AC9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gramStart"/>
      <w:r w:rsidRPr="00556682">
        <w:rPr>
          <w:rFonts w:ascii="Baskerville" w:hAnsi="Baskerville"/>
          <w:sz w:val="22"/>
          <w:szCs w:val="22"/>
        </w:rPr>
        <w:t xml:space="preserve">Graham </w:t>
      </w:r>
      <w:proofErr w:type="spellStart"/>
      <w:r w:rsidRPr="00556682">
        <w:rPr>
          <w:rFonts w:ascii="Baskerville" w:hAnsi="Baskerville"/>
          <w:sz w:val="22"/>
          <w:szCs w:val="22"/>
        </w:rPr>
        <w:t>Burchell</w:t>
      </w:r>
      <w:proofErr w:type="spellEnd"/>
      <w:r w:rsidRPr="00556682">
        <w:rPr>
          <w:rFonts w:ascii="Baskerville" w:hAnsi="Baskerville"/>
          <w:sz w:val="22"/>
          <w:szCs w:val="22"/>
        </w:rPr>
        <w:t>, Collin Gordon and Peter Miller (</w:t>
      </w:r>
      <w:proofErr w:type="spellStart"/>
      <w:r w:rsidRPr="00556682">
        <w:rPr>
          <w:rFonts w:ascii="Baskerville" w:hAnsi="Baskerville"/>
          <w:sz w:val="22"/>
          <w:szCs w:val="22"/>
        </w:rPr>
        <w:t>eds</w:t>
      </w:r>
      <w:proofErr w:type="spellEnd"/>
      <w:r w:rsidRPr="00556682">
        <w:rPr>
          <w:rFonts w:ascii="Baskerville" w:hAnsi="Baskerville"/>
          <w:sz w:val="22"/>
          <w:szCs w:val="22"/>
        </w:rPr>
        <w:t>).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</w:t>
      </w:r>
      <w:r w:rsidRPr="00556682">
        <w:rPr>
          <w:rFonts w:ascii="Baskerville" w:hAnsi="Baskerville"/>
          <w:i/>
          <w:sz w:val="22"/>
          <w:szCs w:val="22"/>
        </w:rPr>
        <w:t xml:space="preserve">The Foucault Effect: Studies in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Governmentality</w:t>
      </w:r>
      <w:proofErr w:type="spellEnd"/>
      <w:r w:rsidRPr="00556682">
        <w:rPr>
          <w:rFonts w:ascii="Baskerville" w:hAnsi="Baskerville"/>
          <w:sz w:val="22"/>
          <w:szCs w:val="22"/>
        </w:rPr>
        <w:t>.  Chicago: The University of Chicago Press, 1991.</w:t>
      </w:r>
    </w:p>
    <w:p w14:paraId="787A0E14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gramStart"/>
      <w:r w:rsidRPr="00556682">
        <w:rPr>
          <w:rFonts w:ascii="Baskerville" w:hAnsi="Baskerville"/>
          <w:sz w:val="22"/>
          <w:szCs w:val="22"/>
        </w:rPr>
        <w:t>Castro-Gómez, Santiago.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</w:t>
      </w:r>
      <w:proofErr w:type="spellStart"/>
      <w:proofErr w:type="gramStart"/>
      <w:r w:rsidRPr="00556682">
        <w:rPr>
          <w:rFonts w:ascii="Baskerville" w:hAnsi="Baskerville"/>
          <w:i/>
          <w:sz w:val="22"/>
          <w:szCs w:val="22"/>
        </w:rPr>
        <w:t>Historia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de la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gubernamentalidad</w:t>
      </w:r>
      <w:proofErr w:type="spellEnd"/>
      <w:r w:rsidRPr="00556682">
        <w:rPr>
          <w:rFonts w:ascii="Baskerville" w:hAnsi="Baskerville"/>
          <w:i/>
          <w:sz w:val="22"/>
          <w:szCs w:val="22"/>
        </w:rPr>
        <w:t>.</w:t>
      </w:r>
      <w:proofErr w:type="gram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proofErr w:type="gramStart"/>
      <w:r w:rsidRPr="00556682">
        <w:rPr>
          <w:rFonts w:ascii="Baskerville" w:hAnsi="Baskerville"/>
          <w:i/>
          <w:sz w:val="22"/>
          <w:szCs w:val="22"/>
        </w:rPr>
        <w:t>Razón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de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estado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,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liberalismo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y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neoliberalismo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en Michel Foucault</w:t>
      </w:r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Bogotá: </w:t>
      </w:r>
      <w:proofErr w:type="spellStart"/>
      <w:r w:rsidRPr="00556682">
        <w:rPr>
          <w:rFonts w:ascii="Baskerville" w:hAnsi="Baskerville"/>
          <w:sz w:val="22"/>
          <w:szCs w:val="22"/>
        </w:rPr>
        <w:t>Siglo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del Hombre </w:t>
      </w:r>
      <w:proofErr w:type="spellStart"/>
      <w:r w:rsidRPr="00556682">
        <w:rPr>
          <w:rFonts w:ascii="Baskerville" w:hAnsi="Baskerville"/>
          <w:sz w:val="22"/>
          <w:szCs w:val="22"/>
        </w:rPr>
        <w:t>Editores</w:t>
      </w:r>
      <w:proofErr w:type="spellEnd"/>
      <w:r w:rsidRPr="00556682">
        <w:rPr>
          <w:rFonts w:ascii="Baskerville" w:hAnsi="Baskerville"/>
          <w:sz w:val="22"/>
          <w:szCs w:val="22"/>
        </w:rPr>
        <w:t>, 2010.</w:t>
      </w:r>
    </w:p>
    <w:p w14:paraId="7D7B0607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i/>
          <w:sz w:val="22"/>
          <w:szCs w:val="22"/>
        </w:rPr>
        <w:t>Foucault Studies</w:t>
      </w:r>
      <w:r w:rsidRPr="00556682">
        <w:rPr>
          <w:rFonts w:ascii="Baskerville" w:hAnsi="Baskerville"/>
          <w:sz w:val="22"/>
          <w:szCs w:val="22"/>
        </w:rPr>
        <w:t xml:space="preserve">, No 6, February 2009: Special Issue on </w:t>
      </w:r>
      <w:r w:rsidRPr="00556682">
        <w:rPr>
          <w:rFonts w:ascii="Baskerville" w:hAnsi="Baskerville"/>
          <w:i/>
          <w:sz w:val="22"/>
          <w:szCs w:val="22"/>
        </w:rPr>
        <w:t xml:space="preserve">The Birth of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Biopolitics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with articles by Ute </w:t>
      </w:r>
      <w:proofErr w:type="spellStart"/>
      <w:r w:rsidRPr="00556682">
        <w:rPr>
          <w:rFonts w:ascii="Baskerville" w:hAnsi="Baskerville"/>
          <w:sz w:val="22"/>
          <w:szCs w:val="22"/>
        </w:rPr>
        <w:t>Tellmann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“Foucault and the Invisible Economy,” 5-24; Jason Read, “A Genealogy of Homo </w:t>
      </w:r>
      <w:proofErr w:type="spellStart"/>
      <w:r w:rsidRPr="00556682">
        <w:rPr>
          <w:rFonts w:ascii="Baskerville" w:hAnsi="Baskerville"/>
          <w:sz w:val="22"/>
          <w:szCs w:val="22"/>
        </w:rPr>
        <w:t>Economicus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: Neoliberalism and the Production of Subjectivity,” 25-36; Trent H. </w:t>
      </w:r>
      <w:proofErr w:type="spellStart"/>
      <w:r w:rsidRPr="00556682">
        <w:rPr>
          <w:rFonts w:ascii="Baskerville" w:hAnsi="Baskerville"/>
          <w:sz w:val="22"/>
          <w:szCs w:val="22"/>
        </w:rPr>
        <w:t>Hamann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“Neoliberalism, </w:t>
      </w:r>
      <w:proofErr w:type="spellStart"/>
      <w:r w:rsidRPr="00556682">
        <w:rPr>
          <w:rFonts w:ascii="Baskerville" w:hAnsi="Baskerville"/>
          <w:sz w:val="22"/>
          <w:szCs w:val="22"/>
        </w:rPr>
        <w:t>Governmentality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and Ethics,” 37-59. </w:t>
      </w:r>
    </w:p>
    <w:p w14:paraId="73A348FB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spellStart"/>
      <w:r w:rsidRPr="00556682">
        <w:rPr>
          <w:rFonts w:ascii="Baskerville" w:hAnsi="Baskerville"/>
          <w:sz w:val="22"/>
          <w:szCs w:val="22"/>
        </w:rPr>
        <w:t>Dumm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L., Thomas. 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>Michel Foucault and the Politics of Freedom</w:t>
      </w:r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New York: </w:t>
      </w:r>
      <w:proofErr w:type="spellStart"/>
      <w:r w:rsidRPr="00556682">
        <w:rPr>
          <w:rFonts w:ascii="Baskerville" w:hAnsi="Baskerville"/>
          <w:sz w:val="22"/>
          <w:szCs w:val="22"/>
        </w:rPr>
        <w:t>Rowman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&amp; Littlefield Publishers, 2002.</w:t>
      </w:r>
    </w:p>
    <w:p w14:paraId="5A33AA8F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spellStart"/>
      <w:r w:rsidRPr="00556682">
        <w:rPr>
          <w:rFonts w:ascii="Baskerville" w:hAnsi="Baskerville"/>
          <w:sz w:val="22"/>
          <w:szCs w:val="22"/>
        </w:rPr>
        <w:t>Gertenbach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Lars.  </w:t>
      </w:r>
      <w:r w:rsidRPr="00556682">
        <w:rPr>
          <w:rFonts w:ascii="Baskerville" w:hAnsi="Baskerville"/>
          <w:i/>
          <w:sz w:val="22"/>
          <w:szCs w:val="22"/>
        </w:rPr>
        <w:t xml:space="preserve">Die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Kultivierung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des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Marktes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.  Foucault und die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Gouvernementalität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des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Neoliberalismus</w:t>
      </w:r>
      <w:proofErr w:type="spellEnd"/>
      <w:r w:rsidRPr="00556682">
        <w:rPr>
          <w:rFonts w:ascii="Baskerville" w:hAnsi="Baskerville"/>
          <w:i/>
          <w:sz w:val="22"/>
          <w:szCs w:val="22"/>
        </w:rPr>
        <w:t>.</w:t>
      </w:r>
      <w:r w:rsidRPr="00556682">
        <w:rPr>
          <w:rFonts w:ascii="Baskerville" w:hAnsi="Baskerville"/>
          <w:sz w:val="22"/>
          <w:szCs w:val="22"/>
        </w:rPr>
        <w:t xml:space="preserve">  Berlin: </w:t>
      </w:r>
      <w:proofErr w:type="spellStart"/>
      <w:r w:rsidRPr="00556682">
        <w:rPr>
          <w:rFonts w:ascii="Baskerville" w:hAnsi="Baskerville"/>
          <w:sz w:val="22"/>
          <w:szCs w:val="22"/>
        </w:rPr>
        <w:t>Parodos</w:t>
      </w:r>
      <w:proofErr w:type="spellEnd"/>
      <w:r w:rsidRPr="00556682">
        <w:rPr>
          <w:rFonts w:ascii="Baskerville" w:hAnsi="Baskerville"/>
          <w:sz w:val="22"/>
          <w:szCs w:val="22"/>
        </w:rPr>
        <w:t>, 2008.</w:t>
      </w:r>
    </w:p>
    <w:p w14:paraId="0B232704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Lemke, Thomas.  </w:t>
      </w:r>
      <w:proofErr w:type="spellStart"/>
      <w:proofErr w:type="gramStart"/>
      <w:r w:rsidRPr="00556682">
        <w:rPr>
          <w:rFonts w:ascii="Baskerville" w:hAnsi="Baskerville"/>
          <w:i/>
          <w:sz w:val="22"/>
          <w:szCs w:val="22"/>
        </w:rPr>
        <w:t>Eine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Kritik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der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Politischen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Vernunft</w:t>
      </w:r>
      <w:proofErr w:type="spellEnd"/>
      <w:r w:rsidRPr="00556682">
        <w:rPr>
          <w:rFonts w:ascii="Baskerville" w:hAnsi="Baskerville"/>
          <w:i/>
          <w:sz w:val="22"/>
          <w:szCs w:val="22"/>
        </w:rPr>
        <w:t>.</w:t>
      </w:r>
      <w:proofErr w:type="gramEnd"/>
      <w:r w:rsidRPr="00556682">
        <w:rPr>
          <w:rFonts w:ascii="Baskerville" w:hAnsi="Baskerville"/>
          <w:i/>
          <w:sz w:val="22"/>
          <w:szCs w:val="22"/>
        </w:rPr>
        <w:t xml:space="preserve"> 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Foucaults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Analyse der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modernen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Gouvernementalität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.  Hamburg: Argument </w:t>
      </w:r>
      <w:proofErr w:type="spellStart"/>
      <w:r w:rsidRPr="00556682">
        <w:rPr>
          <w:rFonts w:ascii="Baskerville" w:hAnsi="Baskerville"/>
          <w:sz w:val="22"/>
          <w:szCs w:val="22"/>
        </w:rPr>
        <w:t>Verlag</w:t>
      </w:r>
      <w:proofErr w:type="spellEnd"/>
      <w:r w:rsidRPr="00556682">
        <w:rPr>
          <w:rFonts w:ascii="Baskerville" w:hAnsi="Baskerville"/>
          <w:sz w:val="22"/>
          <w:szCs w:val="22"/>
        </w:rPr>
        <w:t>, 1997.</w:t>
      </w:r>
    </w:p>
    <w:p w14:paraId="5E9C699E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spellStart"/>
      <w:r w:rsidRPr="00556682">
        <w:rPr>
          <w:rFonts w:ascii="Baskerville" w:hAnsi="Baskerville"/>
          <w:sz w:val="22"/>
          <w:szCs w:val="22"/>
        </w:rPr>
        <w:t>Lemm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Vanessa (ed.).  </w:t>
      </w:r>
      <w:r w:rsidRPr="00556682">
        <w:rPr>
          <w:rFonts w:ascii="Baskerville" w:hAnsi="Baskerville"/>
          <w:i/>
          <w:sz w:val="22"/>
          <w:szCs w:val="22"/>
        </w:rPr>
        <w:t xml:space="preserve">Michel Foucault: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neoliberalismo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y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biopolítica</w:t>
      </w:r>
      <w:proofErr w:type="spellEnd"/>
      <w:r w:rsidRPr="00556682">
        <w:rPr>
          <w:rFonts w:ascii="Baskerville" w:hAnsi="Baskerville"/>
          <w:sz w:val="22"/>
          <w:szCs w:val="22"/>
        </w:rPr>
        <w:t>.  Santiago: Universidad Diego Portales, 2010.</w:t>
      </w:r>
    </w:p>
    <w:p w14:paraId="318CAFD6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----------.  </w:t>
      </w:r>
      <w:proofErr w:type="spellStart"/>
      <w:proofErr w:type="gramStart"/>
      <w:r w:rsidRPr="00556682">
        <w:rPr>
          <w:rFonts w:ascii="Baskerville" w:hAnsi="Baskerville"/>
          <w:i/>
          <w:sz w:val="22"/>
          <w:szCs w:val="22"/>
        </w:rPr>
        <w:t>Gouvernementalität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und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Biopolitik</w:t>
      </w:r>
      <w:proofErr w:type="spellEnd"/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Wiesbaden: VS </w:t>
      </w:r>
      <w:proofErr w:type="spellStart"/>
      <w:r w:rsidRPr="00556682">
        <w:rPr>
          <w:rFonts w:ascii="Baskerville" w:hAnsi="Baskerville"/>
          <w:sz w:val="22"/>
          <w:szCs w:val="22"/>
        </w:rPr>
        <w:t>Verlag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sz w:val="22"/>
          <w:szCs w:val="22"/>
        </w:rPr>
        <w:t>für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sz w:val="22"/>
          <w:szCs w:val="22"/>
        </w:rPr>
        <w:t>Sozialwissenschaften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2007.  </w:t>
      </w:r>
    </w:p>
    <w:p w14:paraId="7D426B9F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spellStart"/>
      <w:r w:rsidRPr="00556682">
        <w:rPr>
          <w:rFonts w:ascii="Baskerville" w:hAnsi="Baskerville"/>
          <w:sz w:val="22"/>
          <w:szCs w:val="22"/>
        </w:rPr>
        <w:t>Lemm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Vanessa and </w:t>
      </w:r>
      <w:proofErr w:type="spellStart"/>
      <w:r w:rsidRPr="00556682">
        <w:rPr>
          <w:rFonts w:ascii="Baskerville" w:hAnsi="Baskerville"/>
          <w:sz w:val="22"/>
          <w:szCs w:val="22"/>
        </w:rPr>
        <w:t>Vatter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Miguel (eds.), </w:t>
      </w:r>
      <w:r w:rsidRPr="00556682">
        <w:rPr>
          <w:rFonts w:ascii="Baskerville" w:hAnsi="Baskerville"/>
          <w:i/>
          <w:sz w:val="22"/>
          <w:szCs w:val="22"/>
        </w:rPr>
        <w:t xml:space="preserve">The Government of Life: Foucault,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Biopolitics</w:t>
      </w:r>
      <w:proofErr w:type="spellEnd"/>
      <w:r w:rsidRPr="00556682">
        <w:rPr>
          <w:rFonts w:ascii="Baskerville" w:hAnsi="Baskerville"/>
          <w:i/>
          <w:sz w:val="22"/>
          <w:szCs w:val="22"/>
        </w:rPr>
        <w:t>, and Neoliberalism</w:t>
      </w:r>
      <w:r w:rsidRPr="00556682">
        <w:rPr>
          <w:rFonts w:ascii="Baskerville" w:hAnsi="Baskerville"/>
          <w:sz w:val="22"/>
          <w:szCs w:val="22"/>
        </w:rPr>
        <w:t>.  New York: Fordham University Press, 2014.</w:t>
      </w:r>
    </w:p>
    <w:p w14:paraId="7827AC84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Zamora, Daniel &amp; </w:t>
      </w:r>
      <w:proofErr w:type="spellStart"/>
      <w:r w:rsidRPr="00556682">
        <w:rPr>
          <w:rFonts w:ascii="Baskerville" w:hAnsi="Baskerville"/>
          <w:sz w:val="22"/>
          <w:szCs w:val="22"/>
        </w:rPr>
        <w:t>Behrent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Michael C.  </w:t>
      </w:r>
      <w:r w:rsidRPr="00556682">
        <w:rPr>
          <w:rFonts w:ascii="Baskerville" w:hAnsi="Baskerville"/>
          <w:i/>
          <w:sz w:val="22"/>
          <w:szCs w:val="22"/>
        </w:rPr>
        <w:t>Foucault and Neoliberalism</w:t>
      </w:r>
      <w:r w:rsidRPr="00556682">
        <w:rPr>
          <w:rFonts w:ascii="Baskerville" w:hAnsi="Baskerville"/>
          <w:sz w:val="22"/>
          <w:szCs w:val="22"/>
        </w:rPr>
        <w:t>. Cambridge: Polity Press, 2016.</w:t>
      </w:r>
    </w:p>
    <w:p w14:paraId="25124A9A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</w:p>
    <w:p w14:paraId="49C4B928" w14:textId="77777777" w:rsidR="00556682" w:rsidRPr="00556682" w:rsidRDefault="00556682" w:rsidP="00556682">
      <w:pPr>
        <w:rPr>
          <w:rFonts w:ascii="Baskerville" w:hAnsi="Baskerville"/>
          <w:b/>
          <w:sz w:val="22"/>
          <w:szCs w:val="22"/>
        </w:rPr>
      </w:pPr>
      <w:r w:rsidRPr="00556682">
        <w:rPr>
          <w:rFonts w:ascii="Baskerville" w:hAnsi="Baskerville"/>
          <w:b/>
          <w:sz w:val="22"/>
          <w:szCs w:val="22"/>
        </w:rPr>
        <w:t xml:space="preserve">Web resources: </w:t>
      </w:r>
    </w:p>
    <w:p w14:paraId="1B000AC0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i/>
          <w:sz w:val="22"/>
          <w:szCs w:val="22"/>
        </w:rPr>
        <w:t xml:space="preserve">The Stanford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Encyclopedia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of Philosophy</w:t>
      </w:r>
      <w:r w:rsidRPr="00556682">
        <w:rPr>
          <w:rFonts w:ascii="Baskerville" w:hAnsi="Baskerville"/>
          <w:sz w:val="22"/>
          <w:szCs w:val="22"/>
        </w:rPr>
        <w:t xml:space="preserve">: </w:t>
      </w:r>
      <w:hyperlink r:id="rId5" w:anchor="Bib" w:history="1">
        <w:r w:rsidRPr="00556682">
          <w:rPr>
            <w:rStyle w:val="Hyperlink"/>
            <w:rFonts w:ascii="Baskerville" w:hAnsi="Baskerville"/>
            <w:b/>
            <w:sz w:val="22"/>
            <w:szCs w:val="22"/>
          </w:rPr>
          <w:t>http://plato.stanford.edu/entries/foucault/#Bib</w:t>
        </w:r>
      </w:hyperlink>
      <w:proofErr w:type="gramStart"/>
      <w:r w:rsidRPr="00556682">
        <w:rPr>
          <w:rFonts w:ascii="Baskerville" w:hAnsi="Baskerville"/>
          <w:sz w:val="22"/>
          <w:szCs w:val="22"/>
        </w:rPr>
        <w:t>;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good general introduction and useful bibliography.</w:t>
      </w:r>
    </w:p>
    <w:p w14:paraId="6BA92BB5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hyperlink r:id="rId6" w:history="1">
        <w:r w:rsidRPr="00556682">
          <w:rPr>
            <w:rStyle w:val="Hyperlink"/>
            <w:rFonts w:ascii="Baskerville" w:hAnsi="Baskerville"/>
            <w:b/>
            <w:sz w:val="22"/>
            <w:szCs w:val="22"/>
          </w:rPr>
          <w:t>http://www.protevi.com/john/</w:t>
        </w:r>
      </w:hyperlink>
      <w:r w:rsidRPr="00556682">
        <w:rPr>
          <w:rFonts w:ascii="Baskerville" w:hAnsi="Baskerville"/>
          <w:sz w:val="22"/>
          <w:szCs w:val="22"/>
        </w:rPr>
        <w:t xml:space="preserve">: John </w:t>
      </w:r>
      <w:proofErr w:type="spellStart"/>
      <w:r w:rsidRPr="00556682">
        <w:rPr>
          <w:rFonts w:ascii="Baskerville" w:hAnsi="Baskerville"/>
          <w:sz w:val="22"/>
          <w:szCs w:val="22"/>
        </w:rPr>
        <w:t>Protevi’s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very useful website, which contains outlines of a number of Foucault’s lecture courses, as well as lecture notes and papers on Foucault. </w:t>
      </w:r>
    </w:p>
    <w:p w14:paraId="53FEB54A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hyperlink r:id="rId7" w:history="1">
        <w:r w:rsidRPr="00556682">
          <w:rPr>
            <w:rStyle w:val="Hyperlink"/>
            <w:rFonts w:ascii="Baskerville" w:hAnsi="Baskerville"/>
            <w:b/>
            <w:sz w:val="22"/>
            <w:szCs w:val="22"/>
          </w:rPr>
          <w:t>www.michel-foucault.com</w:t>
        </w:r>
      </w:hyperlink>
      <w:r w:rsidRPr="00556682">
        <w:rPr>
          <w:rFonts w:ascii="Baskerville" w:hAnsi="Baskerville"/>
          <w:sz w:val="22"/>
          <w:szCs w:val="22"/>
        </w:rPr>
        <w:t xml:space="preserve">, a site devoted to Foucault’s work, created and regularly updated by Clare </w:t>
      </w:r>
      <w:proofErr w:type="spellStart"/>
      <w:r w:rsidRPr="00556682">
        <w:rPr>
          <w:rFonts w:ascii="Baskerville" w:hAnsi="Baskerville"/>
          <w:sz w:val="22"/>
          <w:szCs w:val="22"/>
        </w:rPr>
        <w:t>O’Farrel</w:t>
      </w:r>
      <w:proofErr w:type="spellEnd"/>
      <w:r w:rsidRPr="00556682">
        <w:rPr>
          <w:rFonts w:ascii="Baskerville" w:hAnsi="Baskerville"/>
          <w:sz w:val="22"/>
          <w:szCs w:val="22"/>
        </w:rPr>
        <w:t>.</w:t>
      </w:r>
    </w:p>
    <w:p w14:paraId="6D7DBF82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hyperlink r:id="rId8" w:history="1">
        <w:r w:rsidRPr="00556682">
          <w:rPr>
            <w:rStyle w:val="Hyperlink"/>
            <w:rFonts w:ascii="Baskerville" w:hAnsi="Baskerville"/>
            <w:b/>
            <w:sz w:val="22"/>
            <w:szCs w:val="22"/>
          </w:rPr>
          <w:t>www.materialifoucaultiani.org</w:t>
        </w:r>
      </w:hyperlink>
      <w:r w:rsidRPr="00556682">
        <w:rPr>
          <w:rFonts w:ascii="Baskerville" w:hAnsi="Baskerville"/>
          <w:sz w:val="22"/>
          <w:szCs w:val="22"/>
        </w:rPr>
        <w:t>: “</w:t>
      </w:r>
      <w:proofErr w:type="spellStart"/>
      <w:r w:rsidRPr="00556682">
        <w:rPr>
          <w:rFonts w:ascii="Baskerville" w:hAnsi="Baskerville"/>
          <w:sz w:val="22"/>
          <w:szCs w:val="22"/>
        </w:rPr>
        <w:t>Materiali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sz w:val="22"/>
          <w:szCs w:val="22"/>
        </w:rPr>
        <w:t>Foucaultiani</w:t>
      </w:r>
      <w:proofErr w:type="spellEnd"/>
      <w:r w:rsidRPr="00556682">
        <w:rPr>
          <w:rFonts w:ascii="Baskerville" w:hAnsi="Baskerville"/>
          <w:sz w:val="22"/>
          <w:szCs w:val="22"/>
        </w:rPr>
        <w:t>” is an Italian site with information, articles and interviews on Foucault in Italian, French and English.</w:t>
      </w:r>
    </w:p>
    <w:p w14:paraId="0C28C016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</w:p>
    <w:p w14:paraId="125DC82A" w14:textId="77777777" w:rsidR="00556682" w:rsidRPr="00556682" w:rsidRDefault="00556682" w:rsidP="00556682">
      <w:pPr>
        <w:rPr>
          <w:rFonts w:ascii="Baskerville" w:hAnsi="Baskerville"/>
          <w:b/>
          <w:sz w:val="22"/>
          <w:szCs w:val="22"/>
        </w:rPr>
      </w:pPr>
      <w:r w:rsidRPr="00556682">
        <w:rPr>
          <w:rFonts w:ascii="Baskerville" w:hAnsi="Baskerville"/>
          <w:b/>
          <w:sz w:val="22"/>
          <w:szCs w:val="22"/>
        </w:rPr>
        <w:t>Works in Political Economy:</w:t>
      </w:r>
    </w:p>
    <w:p w14:paraId="32D4A144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A. </w:t>
      </w:r>
      <w:proofErr w:type="spellStart"/>
      <w:r w:rsidRPr="00556682">
        <w:rPr>
          <w:rFonts w:ascii="Baskerville" w:hAnsi="Baskerville"/>
          <w:sz w:val="22"/>
          <w:szCs w:val="22"/>
        </w:rPr>
        <w:t>Physiocrats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: </w:t>
      </w:r>
    </w:p>
    <w:p w14:paraId="223B7569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proofErr w:type="gramStart"/>
      <w:r w:rsidRPr="00556682">
        <w:rPr>
          <w:rFonts w:ascii="Baskerville" w:hAnsi="Baskerville"/>
          <w:sz w:val="22"/>
          <w:szCs w:val="22"/>
        </w:rPr>
        <w:t xml:space="preserve">Quesnay, </w:t>
      </w:r>
      <w:r w:rsidRPr="00556682">
        <w:rPr>
          <w:rFonts w:ascii="Baskerville" w:hAnsi="Baskerville"/>
          <w:i/>
          <w:sz w:val="22"/>
          <w:szCs w:val="22"/>
        </w:rPr>
        <w:t xml:space="preserve">Tableau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économique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(1758); articles “</w:t>
      </w:r>
      <w:proofErr w:type="spellStart"/>
      <w:r w:rsidRPr="00556682">
        <w:rPr>
          <w:rFonts w:ascii="Baskerville" w:hAnsi="Baskerville"/>
          <w:sz w:val="22"/>
          <w:szCs w:val="22"/>
        </w:rPr>
        <w:t>Fermiers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” and “Grains” from the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Encyclopédie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(1756); Le </w:t>
      </w:r>
      <w:proofErr w:type="spellStart"/>
      <w:r w:rsidRPr="00556682">
        <w:rPr>
          <w:rFonts w:ascii="Baskerville" w:hAnsi="Baskerville"/>
          <w:sz w:val="22"/>
          <w:szCs w:val="22"/>
        </w:rPr>
        <w:t>Trosne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r w:rsidRPr="00556682">
        <w:rPr>
          <w:rFonts w:ascii="Baskerville" w:hAnsi="Baskerville"/>
          <w:i/>
          <w:sz w:val="22"/>
          <w:szCs w:val="22"/>
        </w:rPr>
        <w:t xml:space="preserve">De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l’ordre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social</w:t>
      </w:r>
      <w:r w:rsidRPr="00556682">
        <w:rPr>
          <w:rFonts w:ascii="Baskerville" w:hAnsi="Baskerville"/>
          <w:sz w:val="22"/>
          <w:szCs w:val="22"/>
        </w:rPr>
        <w:t xml:space="preserve"> (1777).</w:t>
      </w:r>
      <w:proofErr w:type="gramEnd"/>
    </w:p>
    <w:p w14:paraId="5E141077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</w:p>
    <w:p w14:paraId="42C87E78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>B. Liberalism:</w:t>
      </w:r>
    </w:p>
    <w:p w14:paraId="20A8A83F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J. Locke, Second </w:t>
      </w:r>
      <w:r w:rsidRPr="00556682">
        <w:rPr>
          <w:rFonts w:ascii="Baskerville" w:hAnsi="Baskerville"/>
          <w:i/>
          <w:sz w:val="22"/>
          <w:szCs w:val="22"/>
        </w:rPr>
        <w:t>Treatise of Civil Government</w:t>
      </w:r>
      <w:r w:rsidRPr="00556682">
        <w:rPr>
          <w:rFonts w:ascii="Baskerville" w:hAnsi="Baskerville"/>
          <w:sz w:val="22"/>
          <w:szCs w:val="22"/>
        </w:rPr>
        <w:t xml:space="preserve">, in Richard </w:t>
      </w:r>
      <w:proofErr w:type="spellStart"/>
      <w:r w:rsidRPr="00556682">
        <w:rPr>
          <w:rFonts w:ascii="Baskerville" w:hAnsi="Baskerville"/>
          <w:sz w:val="22"/>
          <w:szCs w:val="22"/>
        </w:rPr>
        <w:t>Aschcraft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(ed.), </w:t>
      </w:r>
      <w:r w:rsidRPr="00556682">
        <w:rPr>
          <w:rStyle w:val="Emphasis"/>
          <w:rFonts w:ascii="Baskerville" w:hAnsi="Baskerville"/>
          <w:sz w:val="22"/>
          <w:szCs w:val="22"/>
        </w:rPr>
        <w:t>The Two Treatises of Civil Government</w:t>
      </w:r>
      <w:r w:rsidRPr="00556682">
        <w:rPr>
          <w:rFonts w:ascii="Baskerville" w:hAnsi="Baskerville"/>
          <w:sz w:val="22"/>
          <w:szCs w:val="22"/>
        </w:rPr>
        <w:t xml:space="preserve"> (London: </w:t>
      </w:r>
      <w:proofErr w:type="spellStart"/>
      <w:r w:rsidRPr="00556682">
        <w:rPr>
          <w:rFonts w:ascii="Baskerville" w:hAnsi="Baskerville"/>
          <w:sz w:val="22"/>
          <w:szCs w:val="22"/>
        </w:rPr>
        <w:t>Routledge</w:t>
      </w:r>
      <w:proofErr w:type="spellEnd"/>
      <w:r w:rsidRPr="00556682">
        <w:rPr>
          <w:rFonts w:ascii="Baskerville" w:hAnsi="Baskerville"/>
          <w:sz w:val="22"/>
          <w:szCs w:val="22"/>
        </w:rPr>
        <w:t>, 1989).</w:t>
      </w:r>
    </w:p>
    <w:p w14:paraId="014B4CE3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D. Hume, “That Politics may be Reduced to a Science,” “Of the First Principles of Government,” “Of the Origin of Government,” “Of Commerce,” “Of the </w:t>
      </w:r>
      <w:proofErr w:type="spellStart"/>
      <w:r w:rsidRPr="00556682">
        <w:rPr>
          <w:rFonts w:ascii="Baskerville" w:hAnsi="Baskerville"/>
          <w:sz w:val="22"/>
          <w:szCs w:val="22"/>
        </w:rPr>
        <w:t>Populousness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of Ancient Nations,” “Of the Original Contract,” in </w:t>
      </w:r>
      <w:r w:rsidRPr="00556682">
        <w:rPr>
          <w:rFonts w:ascii="Baskerville" w:hAnsi="Baskerville"/>
          <w:i/>
          <w:sz w:val="22"/>
          <w:szCs w:val="22"/>
        </w:rPr>
        <w:t>Selected Essays</w:t>
      </w:r>
      <w:r w:rsidRPr="00556682">
        <w:rPr>
          <w:rFonts w:ascii="Baskerville" w:hAnsi="Baskerville"/>
          <w:sz w:val="22"/>
          <w:szCs w:val="22"/>
        </w:rPr>
        <w:t xml:space="preserve">, edited by Stephen Copley and Andrew Edgar (Oxford: </w:t>
      </w:r>
      <w:proofErr w:type="spellStart"/>
      <w:r w:rsidRPr="00556682">
        <w:rPr>
          <w:rFonts w:ascii="Baskerville" w:hAnsi="Baskerville"/>
          <w:sz w:val="22"/>
          <w:szCs w:val="22"/>
        </w:rPr>
        <w:t>Oxfor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University Press, 1996).</w:t>
      </w:r>
    </w:p>
    <w:p w14:paraId="40D14554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James </w:t>
      </w:r>
      <w:proofErr w:type="spellStart"/>
      <w:r w:rsidRPr="00556682">
        <w:rPr>
          <w:rFonts w:ascii="Baskerville" w:hAnsi="Baskerville"/>
          <w:sz w:val="22"/>
          <w:szCs w:val="22"/>
        </w:rPr>
        <w:t>Steuart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r w:rsidRPr="00556682">
        <w:rPr>
          <w:rFonts w:ascii="Baskerville" w:hAnsi="Baskerville"/>
          <w:i/>
          <w:sz w:val="22"/>
          <w:szCs w:val="22"/>
        </w:rPr>
        <w:t>An Inquiry into The Principles of Political Economy: Being and Essay on the Science of Domestic Policy in Free Nations</w:t>
      </w:r>
      <w:r w:rsidRPr="00556682">
        <w:rPr>
          <w:rFonts w:ascii="Baskerville" w:hAnsi="Baskerville"/>
          <w:sz w:val="22"/>
          <w:szCs w:val="22"/>
        </w:rPr>
        <w:t xml:space="preserve">.  </w:t>
      </w:r>
      <w:proofErr w:type="gramStart"/>
      <w:r w:rsidRPr="00556682">
        <w:rPr>
          <w:rFonts w:ascii="Baskerville" w:hAnsi="Baskerville"/>
          <w:sz w:val="22"/>
          <w:szCs w:val="22"/>
        </w:rPr>
        <w:t>London,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printed for A. Millar and T. </w:t>
      </w:r>
      <w:proofErr w:type="spellStart"/>
      <w:r w:rsidRPr="00556682">
        <w:rPr>
          <w:rFonts w:ascii="Baskerville" w:hAnsi="Baskerville"/>
          <w:sz w:val="22"/>
          <w:szCs w:val="22"/>
        </w:rPr>
        <w:t>Cadell</w:t>
      </w:r>
      <w:proofErr w:type="spellEnd"/>
      <w:r w:rsidRPr="00556682">
        <w:rPr>
          <w:rFonts w:ascii="Baskerville" w:hAnsi="Baskerville"/>
          <w:sz w:val="22"/>
          <w:szCs w:val="22"/>
        </w:rPr>
        <w:t>, 1767.</w:t>
      </w:r>
    </w:p>
    <w:p w14:paraId="375D8F71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A. Smith, </w:t>
      </w:r>
      <w:r w:rsidRPr="00556682">
        <w:rPr>
          <w:rFonts w:ascii="Baskerville" w:hAnsi="Baskerville"/>
          <w:i/>
          <w:sz w:val="22"/>
          <w:szCs w:val="22"/>
        </w:rPr>
        <w:t>The Theory of Moral Sentiments</w:t>
      </w:r>
      <w:r w:rsidRPr="00556682">
        <w:rPr>
          <w:rFonts w:ascii="Baskerville" w:hAnsi="Baskerville"/>
          <w:sz w:val="22"/>
          <w:szCs w:val="22"/>
        </w:rPr>
        <w:t xml:space="preserve">, edited by D. D. Raphael and A. L. </w:t>
      </w:r>
      <w:proofErr w:type="spellStart"/>
      <w:r w:rsidRPr="00556682">
        <w:rPr>
          <w:rFonts w:ascii="Baskerville" w:hAnsi="Baskerville"/>
          <w:sz w:val="22"/>
          <w:szCs w:val="22"/>
        </w:rPr>
        <w:t>Macfie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(Indianapolis: Liberty Fund, 1982).</w:t>
      </w:r>
    </w:p>
    <w:p w14:paraId="1B54C4E2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i/>
          <w:sz w:val="22"/>
          <w:szCs w:val="22"/>
        </w:rPr>
        <w:tab/>
        <w:t>The Wealth of Nations</w:t>
      </w:r>
      <w:r w:rsidRPr="00556682">
        <w:rPr>
          <w:rFonts w:ascii="Baskerville" w:hAnsi="Baskerville"/>
          <w:sz w:val="22"/>
          <w:szCs w:val="22"/>
        </w:rPr>
        <w:t xml:space="preserve"> (London: Penguin Classics, 1999)</w:t>
      </w:r>
    </w:p>
    <w:p w14:paraId="1E11DBFC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J. Bentham, </w:t>
      </w:r>
      <w:r w:rsidRPr="00556682">
        <w:rPr>
          <w:rFonts w:ascii="Baskerville" w:hAnsi="Baskerville"/>
          <w:i/>
          <w:sz w:val="22"/>
          <w:szCs w:val="22"/>
        </w:rPr>
        <w:t>Anarchical Fallacies; Introduction to the Principles of Morals and Legislation</w:t>
      </w:r>
      <w:r w:rsidRPr="00556682">
        <w:rPr>
          <w:rFonts w:ascii="Baskerville" w:hAnsi="Baskerville"/>
          <w:sz w:val="22"/>
          <w:szCs w:val="22"/>
        </w:rPr>
        <w:t xml:space="preserve">; </w:t>
      </w:r>
      <w:r w:rsidRPr="00556682">
        <w:rPr>
          <w:rFonts w:ascii="Baskerville" w:hAnsi="Baskerville"/>
          <w:i/>
          <w:sz w:val="22"/>
          <w:szCs w:val="22"/>
        </w:rPr>
        <w:t>Manual of Political Economy</w:t>
      </w:r>
      <w:r w:rsidRPr="00556682">
        <w:rPr>
          <w:rFonts w:ascii="Baskerville" w:hAnsi="Baskerville"/>
          <w:sz w:val="22"/>
          <w:szCs w:val="22"/>
        </w:rPr>
        <w:t xml:space="preserve">, in </w:t>
      </w:r>
      <w:r w:rsidRPr="00556682">
        <w:rPr>
          <w:rFonts w:ascii="Baskerville" w:hAnsi="Baskerville"/>
          <w:i/>
          <w:sz w:val="22"/>
          <w:szCs w:val="22"/>
        </w:rPr>
        <w:t>Jeremy Bentham's Economic Writings</w:t>
      </w:r>
      <w:r w:rsidRPr="00556682">
        <w:rPr>
          <w:rFonts w:ascii="Baskerville" w:hAnsi="Baskerville"/>
          <w:sz w:val="22"/>
          <w:szCs w:val="22"/>
        </w:rPr>
        <w:t>.</w:t>
      </w:r>
    </w:p>
    <w:p w14:paraId="2E3109C5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spellStart"/>
      <w:r w:rsidRPr="00556682">
        <w:rPr>
          <w:rFonts w:ascii="Baskerville" w:hAnsi="Baskerville"/>
          <w:i/>
          <w:sz w:val="22"/>
          <w:szCs w:val="22"/>
        </w:rPr>
        <w:t>Panopticon</w:t>
      </w:r>
      <w:proofErr w:type="spellEnd"/>
      <w:r w:rsidRPr="00556682">
        <w:rPr>
          <w:rFonts w:ascii="Baskerville" w:hAnsi="Baskerville"/>
          <w:i/>
          <w:sz w:val="22"/>
          <w:szCs w:val="22"/>
        </w:rPr>
        <w:t>; or, the Inspection-House</w:t>
      </w:r>
      <w:r w:rsidRPr="00556682">
        <w:rPr>
          <w:rFonts w:ascii="Baskerville" w:hAnsi="Baskerville"/>
          <w:sz w:val="22"/>
          <w:szCs w:val="22"/>
        </w:rPr>
        <w:t xml:space="preserve">, in </w:t>
      </w:r>
      <w:proofErr w:type="spellStart"/>
      <w:r w:rsidRPr="00556682">
        <w:rPr>
          <w:rFonts w:ascii="Baskerville" w:hAnsi="Baskerville"/>
          <w:sz w:val="22"/>
          <w:szCs w:val="22"/>
        </w:rPr>
        <w:t>Miran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sz w:val="22"/>
          <w:szCs w:val="22"/>
        </w:rPr>
        <w:t>Bozovic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(ed.), </w:t>
      </w:r>
      <w:r w:rsidRPr="00556682">
        <w:rPr>
          <w:rFonts w:ascii="Baskerville" w:hAnsi="Baskerville"/>
          <w:i/>
          <w:sz w:val="22"/>
          <w:szCs w:val="22"/>
        </w:rPr>
        <w:t xml:space="preserve">The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Panopticon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Writings</w:t>
      </w:r>
      <w:r w:rsidRPr="00556682">
        <w:rPr>
          <w:rFonts w:ascii="Baskerville" w:hAnsi="Baskerville"/>
          <w:sz w:val="22"/>
          <w:szCs w:val="22"/>
        </w:rPr>
        <w:t xml:space="preserve"> (London: Verso, 1995)</w:t>
      </w:r>
    </w:p>
    <w:p w14:paraId="2A509F63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J. S. Mill, </w:t>
      </w:r>
      <w:r w:rsidRPr="00556682">
        <w:rPr>
          <w:rFonts w:ascii="Baskerville" w:hAnsi="Baskerville"/>
          <w:i/>
          <w:sz w:val="22"/>
          <w:szCs w:val="22"/>
        </w:rPr>
        <w:t>Principles of Political Economy,</w:t>
      </w:r>
      <w:r w:rsidRPr="00556682">
        <w:rPr>
          <w:rFonts w:ascii="Baskerville" w:hAnsi="Baskerville"/>
          <w:sz w:val="22"/>
          <w:szCs w:val="22"/>
        </w:rPr>
        <w:t xml:space="preserve"> edited by Jonathan Riley (Oxford: Oxford University Press, 1994)</w:t>
      </w:r>
    </w:p>
    <w:p w14:paraId="71FF641D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proofErr w:type="gramStart"/>
      <w:r w:rsidRPr="00556682">
        <w:rPr>
          <w:rFonts w:ascii="Baskerville" w:hAnsi="Baskerville"/>
          <w:i/>
          <w:sz w:val="22"/>
          <w:szCs w:val="22"/>
        </w:rPr>
        <w:t>Utilitarianism</w:t>
      </w:r>
      <w:r w:rsidRPr="00556682">
        <w:rPr>
          <w:rFonts w:ascii="Baskerville" w:hAnsi="Baskerville"/>
          <w:sz w:val="22"/>
          <w:szCs w:val="22"/>
        </w:rPr>
        <w:t>, edited by Roger Crisp (Oxford: Oxford University Press).</w:t>
      </w:r>
      <w:proofErr w:type="gramEnd"/>
    </w:p>
    <w:p w14:paraId="6DB0B3DA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</w:p>
    <w:p w14:paraId="2EF0B433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>C. Neoliberalism:</w:t>
      </w:r>
    </w:p>
    <w:p w14:paraId="633DC1B2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>1. Austrian School:</w:t>
      </w:r>
    </w:p>
    <w:p w14:paraId="533CBA35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L. von </w:t>
      </w:r>
      <w:proofErr w:type="spellStart"/>
      <w:r w:rsidRPr="00556682">
        <w:rPr>
          <w:rFonts w:ascii="Baskerville" w:hAnsi="Baskerville"/>
          <w:sz w:val="22"/>
          <w:szCs w:val="22"/>
        </w:rPr>
        <w:t>Mises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r w:rsidRPr="00556682">
        <w:rPr>
          <w:rFonts w:ascii="Baskerville" w:hAnsi="Baskerville"/>
          <w:i/>
          <w:sz w:val="22"/>
          <w:szCs w:val="22"/>
        </w:rPr>
        <w:t xml:space="preserve">Die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Gemeinwirtschaft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: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Untersuchungen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über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den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Sozialismus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(Jena: Gustav Fischer </w:t>
      </w:r>
      <w:proofErr w:type="spellStart"/>
      <w:r w:rsidRPr="00556682">
        <w:rPr>
          <w:rFonts w:ascii="Baskerville" w:hAnsi="Baskerville"/>
          <w:sz w:val="22"/>
          <w:szCs w:val="22"/>
        </w:rPr>
        <w:t>Verlag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1922).  Translated by J. </w:t>
      </w:r>
      <w:proofErr w:type="spellStart"/>
      <w:r w:rsidRPr="00556682">
        <w:rPr>
          <w:rFonts w:ascii="Baskerville" w:hAnsi="Baskerville"/>
          <w:sz w:val="22"/>
          <w:szCs w:val="22"/>
        </w:rPr>
        <w:t>Kahane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as </w:t>
      </w:r>
      <w:r w:rsidRPr="00556682">
        <w:rPr>
          <w:rFonts w:ascii="Baskerville" w:hAnsi="Baskerville"/>
          <w:i/>
          <w:sz w:val="22"/>
          <w:szCs w:val="22"/>
        </w:rPr>
        <w:t>Socialism: An Economic and Sociological Analysis</w:t>
      </w:r>
      <w:r w:rsidRPr="00556682">
        <w:rPr>
          <w:rFonts w:ascii="Baskerville" w:hAnsi="Baskerville"/>
          <w:sz w:val="22"/>
          <w:szCs w:val="22"/>
        </w:rPr>
        <w:t xml:space="preserve"> (New Haven: Yale University Press, 1951) </w:t>
      </w:r>
    </w:p>
    <w:p w14:paraId="5BC05659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proofErr w:type="spellStart"/>
      <w:proofErr w:type="gramStart"/>
      <w:r w:rsidRPr="00556682">
        <w:rPr>
          <w:rFonts w:ascii="Baskerville" w:hAnsi="Baskerville"/>
          <w:i/>
          <w:sz w:val="22"/>
          <w:szCs w:val="22"/>
        </w:rPr>
        <w:t>Liberalismus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</w:t>
      </w:r>
      <w:proofErr w:type="spellStart"/>
      <w:r w:rsidRPr="00556682">
        <w:rPr>
          <w:rFonts w:ascii="Baskerville" w:hAnsi="Baskerville"/>
          <w:sz w:val="22"/>
          <w:szCs w:val="22"/>
        </w:rPr>
        <w:t>Gustave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Fischer </w:t>
      </w:r>
      <w:proofErr w:type="spellStart"/>
      <w:r w:rsidRPr="00556682">
        <w:rPr>
          <w:rFonts w:ascii="Baskerville" w:hAnsi="Baskerville"/>
          <w:sz w:val="22"/>
          <w:szCs w:val="22"/>
        </w:rPr>
        <w:t>Verlag</w:t>
      </w:r>
      <w:proofErr w:type="spellEnd"/>
      <w:r w:rsidRPr="00556682">
        <w:rPr>
          <w:rFonts w:ascii="Baskerville" w:hAnsi="Baskerville"/>
          <w:sz w:val="22"/>
          <w:szCs w:val="22"/>
        </w:rPr>
        <w:t>, 1927).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Translated by Ralph </w:t>
      </w:r>
      <w:proofErr w:type="spellStart"/>
      <w:r w:rsidRPr="00556682">
        <w:rPr>
          <w:rFonts w:ascii="Baskerville" w:hAnsi="Baskerville"/>
          <w:sz w:val="22"/>
          <w:szCs w:val="22"/>
        </w:rPr>
        <w:t>Raico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as </w:t>
      </w:r>
      <w:r w:rsidRPr="00556682">
        <w:rPr>
          <w:rFonts w:ascii="Baskerville" w:hAnsi="Baskerville"/>
          <w:i/>
          <w:sz w:val="22"/>
          <w:szCs w:val="22"/>
        </w:rPr>
        <w:t>Liberalism: In The Classical Tradition</w:t>
      </w:r>
      <w:r w:rsidRPr="00556682">
        <w:rPr>
          <w:rFonts w:ascii="Baskerville" w:hAnsi="Baskerville"/>
          <w:sz w:val="22"/>
          <w:szCs w:val="22"/>
        </w:rPr>
        <w:t xml:space="preserve"> (San Francisco: Cobden Press, 1985)</w:t>
      </w:r>
    </w:p>
    <w:p w14:paraId="7CBD7F07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F. Hayek, </w:t>
      </w:r>
      <w:r w:rsidRPr="00556682">
        <w:rPr>
          <w:rFonts w:ascii="Baskerville" w:hAnsi="Baskerville"/>
          <w:i/>
          <w:sz w:val="22"/>
          <w:szCs w:val="22"/>
        </w:rPr>
        <w:t>The Road to Serfdom</w:t>
      </w:r>
      <w:r w:rsidRPr="00556682">
        <w:rPr>
          <w:rFonts w:ascii="Baskerville" w:hAnsi="Baskerville"/>
          <w:sz w:val="22"/>
          <w:szCs w:val="22"/>
        </w:rPr>
        <w:t xml:space="preserve"> (1944) (London: </w:t>
      </w:r>
      <w:proofErr w:type="spellStart"/>
      <w:r w:rsidRPr="00556682">
        <w:rPr>
          <w:rFonts w:ascii="Baskerville" w:hAnsi="Baskerville"/>
          <w:sz w:val="22"/>
          <w:szCs w:val="22"/>
        </w:rPr>
        <w:t>Routledge</w:t>
      </w:r>
      <w:proofErr w:type="spellEnd"/>
      <w:r w:rsidRPr="00556682">
        <w:rPr>
          <w:rFonts w:ascii="Baskerville" w:hAnsi="Baskerville"/>
          <w:sz w:val="22"/>
          <w:szCs w:val="22"/>
        </w:rPr>
        <w:t>, 2008)</w:t>
      </w:r>
    </w:p>
    <w:p w14:paraId="0CBF2290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r w:rsidRPr="00556682">
        <w:rPr>
          <w:rFonts w:ascii="Baskerville" w:hAnsi="Baskerville"/>
          <w:i/>
          <w:sz w:val="22"/>
          <w:szCs w:val="22"/>
        </w:rPr>
        <w:t>Individualism and Economic Order</w:t>
      </w:r>
      <w:r w:rsidRPr="00556682">
        <w:rPr>
          <w:rFonts w:ascii="Baskerville" w:hAnsi="Baskerville"/>
          <w:sz w:val="22"/>
          <w:szCs w:val="22"/>
        </w:rPr>
        <w:t xml:space="preserve"> (Chicago: The University of Chicago Press, 1948)</w:t>
      </w:r>
    </w:p>
    <w:p w14:paraId="1B9D9AE6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r w:rsidRPr="00556682">
        <w:rPr>
          <w:rFonts w:ascii="Baskerville" w:hAnsi="Baskerville"/>
          <w:i/>
          <w:sz w:val="22"/>
          <w:szCs w:val="22"/>
        </w:rPr>
        <w:t>The Constitution of Liberty</w:t>
      </w:r>
      <w:r w:rsidRPr="00556682">
        <w:rPr>
          <w:rFonts w:ascii="Baskerville" w:hAnsi="Baskerville"/>
          <w:sz w:val="22"/>
          <w:szCs w:val="22"/>
        </w:rPr>
        <w:t xml:space="preserve"> (1960) (London: </w:t>
      </w:r>
      <w:proofErr w:type="spellStart"/>
      <w:r w:rsidRPr="00556682">
        <w:rPr>
          <w:rFonts w:ascii="Baskerville" w:hAnsi="Baskerville"/>
          <w:sz w:val="22"/>
          <w:szCs w:val="22"/>
        </w:rPr>
        <w:t>Routledge</w:t>
      </w:r>
      <w:proofErr w:type="spellEnd"/>
      <w:r w:rsidRPr="00556682">
        <w:rPr>
          <w:rFonts w:ascii="Baskerville" w:hAnsi="Baskerville"/>
          <w:sz w:val="22"/>
          <w:szCs w:val="22"/>
        </w:rPr>
        <w:t>, 2006)</w:t>
      </w:r>
    </w:p>
    <w:p w14:paraId="084C1FF5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>2. Chicago School:</w:t>
      </w:r>
    </w:p>
    <w:p w14:paraId="6B72A888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G. Becker, </w:t>
      </w:r>
      <w:r w:rsidRPr="00556682">
        <w:rPr>
          <w:rFonts w:ascii="Baskerville" w:hAnsi="Baskerville"/>
          <w:i/>
          <w:sz w:val="22"/>
          <w:szCs w:val="22"/>
        </w:rPr>
        <w:t>Human Capital: A Theoretical and Empirical Analysis with Special reference to Education</w:t>
      </w:r>
      <w:r w:rsidRPr="00556682">
        <w:rPr>
          <w:rFonts w:ascii="Baskerville" w:hAnsi="Baskerville"/>
          <w:sz w:val="22"/>
          <w:szCs w:val="22"/>
        </w:rPr>
        <w:t>. Chicago: The University of Chicago Press, 3</w:t>
      </w:r>
      <w:r w:rsidRPr="00556682">
        <w:rPr>
          <w:rFonts w:ascii="Baskerville" w:hAnsi="Baskerville"/>
          <w:sz w:val="22"/>
          <w:szCs w:val="22"/>
          <w:vertAlign w:val="superscript"/>
        </w:rPr>
        <w:t>rd</w:t>
      </w:r>
      <w:r w:rsidRPr="00556682">
        <w:rPr>
          <w:rFonts w:ascii="Baskerville" w:hAnsi="Baskerville"/>
          <w:sz w:val="22"/>
          <w:szCs w:val="22"/>
        </w:rPr>
        <w:t xml:space="preserve"> ed., </w:t>
      </w:r>
      <w:proofErr w:type="gramStart"/>
      <w:r w:rsidRPr="00556682">
        <w:rPr>
          <w:rFonts w:ascii="Baskerville" w:hAnsi="Baskerville"/>
          <w:sz w:val="22"/>
          <w:szCs w:val="22"/>
        </w:rPr>
        <w:t>1993</w:t>
      </w:r>
      <w:proofErr w:type="gramEnd"/>
      <w:r w:rsidRPr="00556682">
        <w:rPr>
          <w:rFonts w:ascii="Baskerville" w:hAnsi="Baskerville"/>
          <w:sz w:val="22"/>
          <w:szCs w:val="22"/>
        </w:rPr>
        <w:t>.</w:t>
      </w:r>
    </w:p>
    <w:p w14:paraId="28B861E5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gramStart"/>
      <w:r w:rsidRPr="00556682">
        <w:rPr>
          <w:rFonts w:ascii="Baskerville" w:hAnsi="Baskerville"/>
          <w:i/>
          <w:sz w:val="22"/>
          <w:szCs w:val="22"/>
        </w:rPr>
        <w:t xml:space="preserve">The Economic Approach to Human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Behavior</w:t>
      </w:r>
      <w:proofErr w:type="spellEnd"/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Chicago: The University of Chicago Press, 1971.</w:t>
      </w:r>
    </w:p>
    <w:p w14:paraId="449044AA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gramStart"/>
      <w:r w:rsidRPr="00556682">
        <w:rPr>
          <w:rFonts w:ascii="Baskerville" w:hAnsi="Baskerville"/>
          <w:i/>
          <w:sz w:val="22"/>
          <w:szCs w:val="22"/>
        </w:rPr>
        <w:t>A Treatise on the Family</w:t>
      </w:r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Cambridge, MA: Harvard University Press, 1991.</w:t>
      </w:r>
    </w:p>
    <w:p w14:paraId="6DA7099E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>“</w:t>
      </w:r>
      <w:proofErr w:type="spellStart"/>
      <w:r w:rsidRPr="00556682">
        <w:rPr>
          <w:rFonts w:ascii="Baskerville" w:hAnsi="Baskerville"/>
          <w:sz w:val="22"/>
          <w:szCs w:val="22"/>
        </w:rPr>
        <w:t>Altrusim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egoism and genetic fitness: Economics and </w:t>
      </w:r>
      <w:proofErr w:type="spellStart"/>
      <w:r w:rsidRPr="00556682">
        <w:rPr>
          <w:rFonts w:ascii="Baskerville" w:hAnsi="Baskerville"/>
          <w:sz w:val="22"/>
          <w:szCs w:val="22"/>
        </w:rPr>
        <w:t>sociobiology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,” </w:t>
      </w:r>
      <w:r w:rsidRPr="00556682">
        <w:rPr>
          <w:rFonts w:ascii="Baskerville" w:hAnsi="Baskerville"/>
          <w:i/>
          <w:sz w:val="22"/>
          <w:szCs w:val="22"/>
        </w:rPr>
        <w:t>Journal of Economic Literature</w:t>
      </w:r>
      <w:r w:rsidRPr="00556682">
        <w:rPr>
          <w:rFonts w:ascii="Baskerville" w:hAnsi="Baskerville"/>
          <w:sz w:val="22"/>
          <w:szCs w:val="22"/>
        </w:rPr>
        <w:t xml:space="preserve"> 14 (1976): 817-826</w:t>
      </w:r>
    </w:p>
    <w:p w14:paraId="3C28E6C3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i/>
          <w:sz w:val="22"/>
          <w:szCs w:val="22"/>
        </w:rPr>
        <w:t xml:space="preserve">The Economic Approach to Human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Behavior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(Chicago: The University of Chicago Press</w:t>
      </w:r>
      <w:proofErr w:type="gramStart"/>
      <w:r w:rsidRPr="00556682">
        <w:rPr>
          <w:rFonts w:ascii="Baskerville" w:hAnsi="Baskerville"/>
          <w:sz w:val="22"/>
          <w:szCs w:val="22"/>
        </w:rPr>
        <w:t>,  1976</w:t>
      </w:r>
      <w:proofErr w:type="gramEnd"/>
      <w:r w:rsidRPr="00556682">
        <w:rPr>
          <w:rFonts w:ascii="Baskerville" w:hAnsi="Baskerville"/>
          <w:sz w:val="22"/>
          <w:szCs w:val="22"/>
        </w:rPr>
        <w:t>)</w:t>
      </w:r>
    </w:p>
    <w:p w14:paraId="0829A421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M. Friedman, </w:t>
      </w:r>
      <w:r w:rsidRPr="00556682">
        <w:rPr>
          <w:rFonts w:ascii="Baskerville" w:hAnsi="Baskerville"/>
          <w:i/>
          <w:sz w:val="22"/>
          <w:szCs w:val="22"/>
        </w:rPr>
        <w:t>Capitalism and Freedom</w:t>
      </w:r>
      <w:r w:rsidRPr="00556682">
        <w:rPr>
          <w:rFonts w:ascii="Baskerville" w:hAnsi="Baskerville"/>
          <w:sz w:val="22"/>
          <w:szCs w:val="22"/>
        </w:rPr>
        <w:t xml:space="preserve"> (Chicago: The University of Chicago Press</w:t>
      </w:r>
      <w:proofErr w:type="gramStart"/>
      <w:r w:rsidRPr="00556682">
        <w:rPr>
          <w:rFonts w:ascii="Baskerville" w:hAnsi="Baskerville"/>
          <w:sz w:val="22"/>
          <w:szCs w:val="22"/>
        </w:rPr>
        <w:t>,  2002</w:t>
      </w:r>
      <w:proofErr w:type="gramEnd"/>
      <w:r w:rsidRPr="00556682">
        <w:rPr>
          <w:rFonts w:ascii="Baskerville" w:hAnsi="Baskerville"/>
          <w:sz w:val="22"/>
          <w:szCs w:val="22"/>
        </w:rPr>
        <w:t>; 1</w:t>
      </w:r>
      <w:r w:rsidRPr="00556682">
        <w:rPr>
          <w:rFonts w:ascii="Baskerville" w:hAnsi="Baskerville"/>
          <w:sz w:val="22"/>
          <w:szCs w:val="22"/>
          <w:vertAlign w:val="superscript"/>
        </w:rPr>
        <w:t>st</w:t>
      </w:r>
      <w:r w:rsidRPr="00556682">
        <w:rPr>
          <w:rFonts w:ascii="Baskerville" w:hAnsi="Baskerville"/>
          <w:sz w:val="22"/>
          <w:szCs w:val="22"/>
        </w:rPr>
        <w:t xml:space="preserve"> ed., 1962)</w:t>
      </w:r>
    </w:p>
    <w:p w14:paraId="408A3EEF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gramStart"/>
      <w:r w:rsidRPr="00556682">
        <w:rPr>
          <w:rFonts w:ascii="Baskerville" w:hAnsi="Baskerville"/>
          <w:i/>
          <w:sz w:val="22"/>
          <w:szCs w:val="22"/>
        </w:rPr>
        <w:t>Essays in Positive Economics</w:t>
      </w:r>
      <w:r w:rsidRPr="00556682">
        <w:rPr>
          <w:rFonts w:ascii="Baskerville" w:hAnsi="Baskerville"/>
          <w:sz w:val="22"/>
          <w:szCs w:val="22"/>
        </w:rPr>
        <w:t>, The University of Chicago Press, 1953.</w:t>
      </w:r>
      <w:proofErr w:type="gramEnd"/>
    </w:p>
    <w:p w14:paraId="129D3277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i/>
          <w:sz w:val="22"/>
          <w:szCs w:val="22"/>
        </w:rPr>
        <w:t>Why Government is the Problem</w:t>
      </w:r>
      <w:r w:rsidRPr="00556682">
        <w:rPr>
          <w:rFonts w:ascii="Baskerville" w:hAnsi="Baskerville"/>
          <w:sz w:val="22"/>
          <w:szCs w:val="22"/>
        </w:rPr>
        <w:t xml:space="preserve"> (Stanford: Hoover Institution Press Publication, 1993).</w:t>
      </w:r>
    </w:p>
    <w:p w14:paraId="33A5B854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T. Schultz, </w:t>
      </w:r>
      <w:r w:rsidRPr="00556682">
        <w:rPr>
          <w:rFonts w:ascii="Baskerville" w:hAnsi="Baskerville"/>
          <w:i/>
          <w:sz w:val="22"/>
          <w:szCs w:val="22"/>
        </w:rPr>
        <w:t>Investment in Human Capital: The Role of Education and of Research</w:t>
      </w:r>
      <w:r w:rsidRPr="00556682">
        <w:rPr>
          <w:rFonts w:ascii="Baskerville" w:hAnsi="Baskerville"/>
          <w:sz w:val="22"/>
          <w:szCs w:val="22"/>
        </w:rPr>
        <w:t>, New York: Free Press, 1971.</w:t>
      </w:r>
    </w:p>
    <w:p w14:paraId="779D31B9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proofErr w:type="gramStart"/>
      <w:r w:rsidRPr="00556682">
        <w:rPr>
          <w:rFonts w:ascii="Baskerville" w:hAnsi="Baskerville"/>
          <w:i/>
          <w:sz w:val="22"/>
          <w:szCs w:val="22"/>
        </w:rPr>
        <w:t>Human Resources (Human Capital: Policy Issues and Research Opportunities)</w:t>
      </w:r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New York: National Bureau of Economic Research, 1972.</w:t>
      </w:r>
    </w:p>
    <w:p w14:paraId="648983C9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>(</w:t>
      </w:r>
      <w:proofErr w:type="gramStart"/>
      <w:r w:rsidRPr="00556682">
        <w:rPr>
          <w:rFonts w:ascii="Baskerville" w:hAnsi="Baskerville"/>
          <w:sz w:val="22"/>
          <w:szCs w:val="22"/>
        </w:rPr>
        <w:t>ed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.), </w:t>
      </w:r>
      <w:r w:rsidRPr="00556682">
        <w:rPr>
          <w:rFonts w:ascii="Baskerville" w:hAnsi="Baskerville"/>
          <w:i/>
          <w:sz w:val="22"/>
          <w:szCs w:val="22"/>
        </w:rPr>
        <w:t>Economics of the Family: Marriage, Children, and Human Capital</w:t>
      </w:r>
      <w:r w:rsidRPr="00556682">
        <w:rPr>
          <w:rFonts w:ascii="Baskerville" w:hAnsi="Baskerville"/>
          <w:sz w:val="22"/>
          <w:szCs w:val="22"/>
        </w:rPr>
        <w:t>, Chicago: University of Chicago Press, 1974</w:t>
      </w:r>
    </w:p>
    <w:p w14:paraId="0A91A059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</w:p>
    <w:p w14:paraId="0FC12025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>D. Marxism:</w:t>
      </w:r>
    </w:p>
    <w:p w14:paraId="7EFAEC8D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Marx and Engels, </w:t>
      </w:r>
      <w:r w:rsidRPr="00556682">
        <w:rPr>
          <w:rFonts w:ascii="Baskerville" w:hAnsi="Baskerville"/>
          <w:i/>
          <w:sz w:val="22"/>
          <w:szCs w:val="22"/>
        </w:rPr>
        <w:t>The German Ideology</w:t>
      </w:r>
      <w:r w:rsidRPr="00556682">
        <w:rPr>
          <w:rFonts w:ascii="Baskerville" w:hAnsi="Baskerville"/>
          <w:sz w:val="22"/>
          <w:szCs w:val="22"/>
        </w:rPr>
        <w:t xml:space="preserve">, edited and introduced by C. J. Arthur (London: Lawrence and </w:t>
      </w:r>
      <w:proofErr w:type="spellStart"/>
      <w:r w:rsidRPr="00556682">
        <w:rPr>
          <w:rFonts w:ascii="Baskerville" w:hAnsi="Baskerville"/>
          <w:sz w:val="22"/>
          <w:szCs w:val="22"/>
        </w:rPr>
        <w:t>Wishart</w:t>
      </w:r>
      <w:proofErr w:type="spellEnd"/>
      <w:r w:rsidRPr="00556682">
        <w:rPr>
          <w:rFonts w:ascii="Baskerville" w:hAnsi="Baskerville"/>
          <w:sz w:val="22"/>
          <w:szCs w:val="22"/>
        </w:rPr>
        <w:t>, 1977).</w:t>
      </w:r>
    </w:p>
    <w:p w14:paraId="7B51D781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G. </w:t>
      </w:r>
      <w:proofErr w:type="spellStart"/>
      <w:r w:rsidRPr="00556682">
        <w:rPr>
          <w:rFonts w:ascii="Baskerville" w:hAnsi="Baskerville"/>
          <w:sz w:val="22"/>
          <w:szCs w:val="22"/>
        </w:rPr>
        <w:t>Lukács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“Reification and the Consciousness of the Proletariat” in </w:t>
      </w:r>
      <w:r w:rsidRPr="00556682">
        <w:rPr>
          <w:rFonts w:ascii="Baskerville" w:hAnsi="Baskerville"/>
          <w:i/>
          <w:sz w:val="22"/>
          <w:szCs w:val="22"/>
        </w:rPr>
        <w:t>History and Class Consciousness</w:t>
      </w:r>
      <w:r w:rsidRPr="00556682">
        <w:rPr>
          <w:rFonts w:ascii="Baskerville" w:hAnsi="Baskerville"/>
          <w:sz w:val="22"/>
          <w:szCs w:val="22"/>
        </w:rPr>
        <w:t>, trans. Rodney Livingstone (London: Merlin, 1990).</w:t>
      </w:r>
    </w:p>
    <w:p w14:paraId="0DC55A7D" w14:textId="77777777" w:rsidR="00556682" w:rsidRPr="00556682" w:rsidRDefault="00556682" w:rsidP="00556682">
      <w:pPr>
        <w:rPr>
          <w:rFonts w:ascii="Baskerville" w:hAnsi="Baskerville"/>
          <w:i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  <w:t xml:space="preserve">T. </w:t>
      </w:r>
      <w:proofErr w:type="spellStart"/>
      <w:r w:rsidRPr="00556682">
        <w:rPr>
          <w:rFonts w:ascii="Baskerville" w:hAnsi="Baskerville"/>
          <w:sz w:val="22"/>
          <w:szCs w:val="22"/>
        </w:rPr>
        <w:t>Adorno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“Ideology” in </w:t>
      </w:r>
      <w:r w:rsidRPr="00556682">
        <w:rPr>
          <w:rFonts w:ascii="Baskerville" w:hAnsi="Baskerville"/>
          <w:i/>
          <w:sz w:val="22"/>
          <w:szCs w:val="22"/>
        </w:rPr>
        <w:t>Aspects of Sociology</w:t>
      </w:r>
    </w:p>
    <w:p w14:paraId="672D332B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ab/>
      </w:r>
      <w:proofErr w:type="spellStart"/>
      <w:r w:rsidRPr="00556682">
        <w:rPr>
          <w:rFonts w:ascii="Baskerville" w:hAnsi="Baskerville"/>
          <w:sz w:val="22"/>
          <w:szCs w:val="22"/>
        </w:rPr>
        <w:t>Adorno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and </w:t>
      </w:r>
      <w:proofErr w:type="spellStart"/>
      <w:r w:rsidRPr="00556682">
        <w:rPr>
          <w:rFonts w:ascii="Baskerville" w:hAnsi="Baskerville"/>
          <w:sz w:val="22"/>
          <w:szCs w:val="22"/>
        </w:rPr>
        <w:t>Horkheimer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“The Genesis of Stupidity” in </w:t>
      </w:r>
      <w:r w:rsidRPr="00556682">
        <w:rPr>
          <w:rFonts w:ascii="Baskerville" w:hAnsi="Baskerville"/>
          <w:i/>
          <w:sz w:val="22"/>
          <w:szCs w:val="22"/>
        </w:rPr>
        <w:t>Dialectic of Enlightenment</w:t>
      </w:r>
      <w:r w:rsidRPr="00556682">
        <w:rPr>
          <w:rFonts w:ascii="Baskerville" w:hAnsi="Baskerville"/>
          <w:sz w:val="22"/>
          <w:szCs w:val="22"/>
        </w:rPr>
        <w:t>, trans. John Cumming (London: Verso, 1997), 256-58</w:t>
      </w:r>
    </w:p>
    <w:p w14:paraId="4C10D695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</w:p>
    <w:p w14:paraId="3D04E36D" w14:textId="77777777" w:rsidR="00556682" w:rsidRPr="00556682" w:rsidRDefault="00556682" w:rsidP="00556682">
      <w:pPr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>E. History of Economics, Economics:</w:t>
      </w:r>
    </w:p>
    <w:p w14:paraId="7F95A981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J. Schumpeter, </w:t>
      </w:r>
      <w:r w:rsidRPr="00556682">
        <w:rPr>
          <w:rFonts w:ascii="Baskerville" w:hAnsi="Baskerville"/>
          <w:i/>
          <w:sz w:val="22"/>
          <w:szCs w:val="22"/>
        </w:rPr>
        <w:t>A History of Economic Analysis</w:t>
      </w:r>
      <w:r w:rsidRPr="00556682">
        <w:rPr>
          <w:rFonts w:ascii="Baskerville" w:hAnsi="Baskerville"/>
          <w:sz w:val="22"/>
          <w:szCs w:val="22"/>
        </w:rPr>
        <w:t xml:space="preserve"> (Oxford: Oxford University Press, 1954)</w:t>
      </w:r>
    </w:p>
    <w:p w14:paraId="2B94C30F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Karl Polanyi, </w:t>
      </w:r>
      <w:r w:rsidRPr="00556682">
        <w:rPr>
          <w:rFonts w:ascii="Baskerville" w:hAnsi="Baskerville"/>
          <w:i/>
          <w:sz w:val="22"/>
          <w:szCs w:val="22"/>
        </w:rPr>
        <w:t>The Great Transformation: The Political and Economic Origins of our Time</w:t>
      </w:r>
      <w:r w:rsidRPr="00556682">
        <w:rPr>
          <w:rFonts w:ascii="Baskerville" w:hAnsi="Baskerville"/>
          <w:sz w:val="22"/>
          <w:szCs w:val="22"/>
        </w:rPr>
        <w:t xml:space="preserve"> [1944] (Boston: Beacon Press, 2001)</w:t>
      </w:r>
    </w:p>
    <w:p w14:paraId="050BE068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  <w:lang w:val="en-US"/>
        </w:rPr>
        <w:t xml:space="preserve">Albert O. Hirschman, </w:t>
      </w:r>
      <w:r w:rsidRPr="00556682">
        <w:rPr>
          <w:rFonts w:ascii="Baskerville" w:hAnsi="Baskerville"/>
          <w:i/>
          <w:sz w:val="22"/>
          <w:szCs w:val="22"/>
          <w:lang w:val="en-US"/>
        </w:rPr>
        <w:t xml:space="preserve">The Passions and the Interests: Political Arguments in </w:t>
      </w:r>
      <w:proofErr w:type="spellStart"/>
      <w:r w:rsidRPr="00556682">
        <w:rPr>
          <w:rFonts w:ascii="Baskerville" w:hAnsi="Baskerville"/>
          <w:i/>
          <w:sz w:val="22"/>
          <w:szCs w:val="22"/>
          <w:lang w:val="en-US"/>
        </w:rPr>
        <w:t>Favour</w:t>
      </w:r>
      <w:proofErr w:type="spellEnd"/>
      <w:r w:rsidRPr="00556682">
        <w:rPr>
          <w:rFonts w:ascii="Baskerville" w:hAnsi="Baskerville"/>
          <w:i/>
          <w:sz w:val="22"/>
          <w:szCs w:val="22"/>
          <w:lang w:val="en-US"/>
        </w:rPr>
        <w:t xml:space="preserve"> of Capitalism before its Triumph</w:t>
      </w:r>
      <w:r w:rsidRPr="00556682">
        <w:rPr>
          <w:rFonts w:ascii="Baskerville" w:hAnsi="Baskerville"/>
          <w:sz w:val="22"/>
          <w:szCs w:val="22"/>
          <w:lang w:val="en-US"/>
        </w:rPr>
        <w:t>.  Princeton, NJ: Princeton University Press, 1977.</w:t>
      </w:r>
    </w:p>
    <w:p w14:paraId="33ACB3F9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Philip </w:t>
      </w:r>
      <w:proofErr w:type="spellStart"/>
      <w:r w:rsidRPr="00556682">
        <w:rPr>
          <w:rFonts w:ascii="Baskerville" w:hAnsi="Baskerville"/>
          <w:sz w:val="22"/>
          <w:szCs w:val="22"/>
        </w:rPr>
        <w:t>Mirowski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r w:rsidRPr="00556682">
        <w:rPr>
          <w:rFonts w:ascii="Baskerville" w:hAnsi="Baskerville"/>
          <w:i/>
          <w:sz w:val="22"/>
          <w:szCs w:val="22"/>
        </w:rPr>
        <w:t>More Heat than Light.  Economics as Social Physics, Physics as Nature’s Economics</w:t>
      </w:r>
      <w:r w:rsidRPr="00556682">
        <w:rPr>
          <w:rFonts w:ascii="Baskerville" w:hAnsi="Baskerville"/>
          <w:sz w:val="22"/>
          <w:szCs w:val="22"/>
        </w:rPr>
        <w:t xml:space="preserve"> (Cambridge: Cambridge University Press, 1989)</w:t>
      </w:r>
    </w:p>
    <w:p w14:paraId="03812829" w14:textId="77777777" w:rsidR="00556682" w:rsidRPr="00556682" w:rsidRDefault="00556682" w:rsidP="00556682">
      <w:pPr>
        <w:ind w:firstLine="720"/>
        <w:rPr>
          <w:rFonts w:ascii="Baskerville" w:hAnsi="Baskerville" w:cs="Arial"/>
          <w:sz w:val="22"/>
          <w:szCs w:val="22"/>
          <w:lang w:val="en-US"/>
        </w:rPr>
      </w:pPr>
      <w:r w:rsidRPr="00556682">
        <w:rPr>
          <w:rFonts w:ascii="Baskerville" w:hAnsi="Baskerville" w:cs="Arial"/>
          <w:i/>
          <w:sz w:val="22"/>
          <w:szCs w:val="22"/>
          <w:lang w:val="en-US"/>
        </w:rPr>
        <w:t xml:space="preserve">----- </w:t>
      </w:r>
      <w:proofErr w:type="gramStart"/>
      <w:r w:rsidRPr="00556682">
        <w:rPr>
          <w:rFonts w:ascii="Baskerville" w:hAnsi="Baskerville" w:cs="Arial"/>
          <w:sz w:val="22"/>
          <w:szCs w:val="22"/>
          <w:lang w:val="en-US"/>
        </w:rPr>
        <w:t>and</w:t>
      </w:r>
      <w:proofErr w:type="gramEnd"/>
      <w:r w:rsidRPr="00556682">
        <w:rPr>
          <w:rFonts w:ascii="Baskerville" w:hAnsi="Baskerville" w:cs="Arial"/>
          <w:sz w:val="22"/>
          <w:szCs w:val="22"/>
          <w:lang w:val="en-US"/>
        </w:rPr>
        <w:t xml:space="preserve"> Dieter </w:t>
      </w:r>
      <w:proofErr w:type="spellStart"/>
      <w:r w:rsidRPr="00556682">
        <w:rPr>
          <w:rFonts w:ascii="Baskerville" w:hAnsi="Baskerville" w:cs="Arial"/>
          <w:sz w:val="22"/>
          <w:szCs w:val="22"/>
          <w:lang w:val="en-US"/>
        </w:rPr>
        <w:t>Plehwe</w:t>
      </w:r>
      <w:proofErr w:type="spellEnd"/>
      <w:r w:rsidRPr="00556682">
        <w:rPr>
          <w:rFonts w:ascii="Baskerville" w:hAnsi="Baskerville" w:cs="Arial"/>
          <w:sz w:val="22"/>
          <w:szCs w:val="22"/>
          <w:lang w:val="en-US"/>
        </w:rPr>
        <w:t>, eds.,</w:t>
      </w:r>
      <w:r w:rsidRPr="00556682">
        <w:rPr>
          <w:rFonts w:ascii="Baskerville" w:hAnsi="Baskerville" w:cs="Arial"/>
          <w:i/>
          <w:sz w:val="22"/>
          <w:szCs w:val="22"/>
          <w:lang w:val="en-US"/>
        </w:rPr>
        <w:t xml:space="preserve"> The Road from Mont </w:t>
      </w:r>
      <w:proofErr w:type="spellStart"/>
      <w:r w:rsidRPr="00556682">
        <w:rPr>
          <w:rFonts w:ascii="Baskerville" w:hAnsi="Baskerville" w:cs="Arial"/>
          <w:i/>
          <w:sz w:val="22"/>
          <w:szCs w:val="22"/>
          <w:lang w:val="en-US"/>
        </w:rPr>
        <w:t>Pélerin</w:t>
      </w:r>
      <w:proofErr w:type="spellEnd"/>
      <w:r w:rsidRPr="00556682">
        <w:rPr>
          <w:rFonts w:ascii="Baskerville" w:hAnsi="Baskerville" w:cs="Arial"/>
          <w:i/>
          <w:sz w:val="22"/>
          <w:szCs w:val="22"/>
          <w:lang w:val="en-US"/>
        </w:rPr>
        <w:t>: The Making of the Neoliberal Thought Collective</w:t>
      </w:r>
      <w:r w:rsidRPr="00556682">
        <w:rPr>
          <w:rFonts w:ascii="Baskerville" w:hAnsi="Baskerville" w:cs="Arial"/>
          <w:sz w:val="22"/>
          <w:szCs w:val="22"/>
          <w:lang w:val="en-US"/>
        </w:rPr>
        <w:t xml:space="preserve"> (Cambridge: Harvard University Press, 2009)</w:t>
      </w:r>
    </w:p>
    <w:p w14:paraId="0CEE5210" w14:textId="77777777" w:rsidR="00556682" w:rsidRPr="00556682" w:rsidRDefault="00556682" w:rsidP="00556682">
      <w:pPr>
        <w:widowControl w:val="0"/>
        <w:ind w:firstLine="720"/>
        <w:jc w:val="both"/>
        <w:rPr>
          <w:rFonts w:ascii="Baskerville" w:hAnsi="Baskerville"/>
          <w:sz w:val="22"/>
          <w:szCs w:val="22"/>
        </w:rPr>
      </w:pPr>
      <w:proofErr w:type="spellStart"/>
      <w:r w:rsidRPr="00556682">
        <w:rPr>
          <w:rFonts w:ascii="Baskerville" w:hAnsi="Baskerville"/>
          <w:sz w:val="22"/>
          <w:szCs w:val="22"/>
        </w:rPr>
        <w:t>Aranzadi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del Cerro, Javier,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>Liberalism</w:t>
      </w:r>
      <w:proofErr w:type="gramEnd"/>
      <w:r w:rsidRPr="00556682">
        <w:rPr>
          <w:rFonts w:ascii="Baskerville" w:hAnsi="Baskerville"/>
          <w:i/>
          <w:sz w:val="22"/>
          <w:szCs w:val="22"/>
        </w:rPr>
        <w:t xml:space="preserve"> Against Liberalism: Theoretical Analysis Of The Works Of Ludwig Von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Mises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And Gary Becker</w:t>
      </w:r>
      <w:r w:rsidRPr="00556682">
        <w:rPr>
          <w:rFonts w:ascii="Baskerville" w:hAnsi="Baskerville"/>
          <w:sz w:val="22"/>
          <w:szCs w:val="22"/>
        </w:rPr>
        <w:t xml:space="preserve">.  London and New York: </w:t>
      </w:r>
      <w:proofErr w:type="spellStart"/>
      <w:r w:rsidRPr="00556682">
        <w:rPr>
          <w:rFonts w:ascii="Baskerville" w:hAnsi="Baskerville"/>
          <w:sz w:val="22"/>
          <w:szCs w:val="22"/>
        </w:rPr>
        <w:t>Routledge</w:t>
      </w:r>
      <w:proofErr w:type="spellEnd"/>
      <w:r w:rsidRPr="00556682">
        <w:rPr>
          <w:rFonts w:ascii="Baskerville" w:hAnsi="Baskerville"/>
          <w:sz w:val="22"/>
          <w:szCs w:val="22"/>
        </w:rPr>
        <w:t>, 2006.</w:t>
      </w:r>
    </w:p>
    <w:p w14:paraId="2DCEE6E3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David Harvey, </w:t>
      </w:r>
      <w:r w:rsidRPr="00556682">
        <w:rPr>
          <w:rFonts w:ascii="Baskerville" w:hAnsi="Baskerville"/>
          <w:i/>
          <w:sz w:val="22"/>
          <w:szCs w:val="22"/>
        </w:rPr>
        <w:t>A Brief History of Neoliberalism</w:t>
      </w:r>
      <w:r w:rsidRPr="00556682">
        <w:rPr>
          <w:rFonts w:ascii="Baskerville" w:hAnsi="Baskerville"/>
          <w:sz w:val="22"/>
          <w:szCs w:val="22"/>
        </w:rPr>
        <w:t xml:space="preserve"> (Oxford: Oxford University Press, 2007).  </w:t>
      </w:r>
      <w:proofErr w:type="gramStart"/>
      <w:r w:rsidRPr="00556682">
        <w:rPr>
          <w:rFonts w:ascii="Baskerville" w:hAnsi="Baskerville"/>
          <w:sz w:val="22"/>
          <w:szCs w:val="22"/>
        </w:rPr>
        <w:t xml:space="preserve">Historical approach, and </w:t>
      </w:r>
      <w:r w:rsidRPr="00556682">
        <w:rPr>
          <w:rFonts w:ascii="Baskerville" w:hAnsi="Baskerville"/>
          <w:i/>
          <w:sz w:val="22"/>
          <w:szCs w:val="22"/>
        </w:rPr>
        <w:t>brief</w:t>
      </w:r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Useful but up to a point, in that not philosophical.</w:t>
      </w:r>
    </w:p>
    <w:p w14:paraId="757C5958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P. Miller and N. Rose, </w:t>
      </w:r>
      <w:r w:rsidRPr="00556682">
        <w:rPr>
          <w:rFonts w:ascii="Baskerville" w:hAnsi="Baskerville"/>
          <w:i/>
          <w:sz w:val="22"/>
          <w:szCs w:val="22"/>
        </w:rPr>
        <w:t xml:space="preserve">Governing the Present. 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 xml:space="preserve">Administering Economic, Social and Personal Life </w:t>
      </w:r>
      <w:r w:rsidRPr="00556682">
        <w:rPr>
          <w:rFonts w:ascii="Baskerville" w:hAnsi="Baskerville"/>
          <w:sz w:val="22"/>
          <w:szCs w:val="22"/>
        </w:rPr>
        <w:t>(Cambridge: Polity Press, 2008).</w:t>
      </w:r>
      <w:proofErr w:type="gramEnd"/>
    </w:p>
    <w:p w14:paraId="3E7C7EBA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G. </w:t>
      </w:r>
      <w:proofErr w:type="spellStart"/>
      <w:r w:rsidRPr="00556682">
        <w:rPr>
          <w:rFonts w:ascii="Baskerville" w:hAnsi="Baskerville"/>
          <w:sz w:val="22"/>
          <w:szCs w:val="22"/>
        </w:rPr>
        <w:t>Agamben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>Il</w:t>
      </w:r>
      <w:proofErr w:type="gram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Regno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e la Gloria.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 xml:space="preserve">Homo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Sacer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, II, 2 </w:t>
      </w:r>
      <w:r w:rsidRPr="00556682">
        <w:rPr>
          <w:rFonts w:ascii="Baskerville" w:hAnsi="Baskerville"/>
          <w:sz w:val="22"/>
          <w:szCs w:val="22"/>
        </w:rPr>
        <w:t xml:space="preserve"> (Milano: </w:t>
      </w:r>
      <w:proofErr w:type="spellStart"/>
      <w:r w:rsidRPr="00556682">
        <w:rPr>
          <w:rFonts w:ascii="Baskerville" w:hAnsi="Baskerville"/>
          <w:sz w:val="22"/>
          <w:szCs w:val="22"/>
        </w:rPr>
        <w:t>Neri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sz w:val="22"/>
          <w:szCs w:val="22"/>
        </w:rPr>
        <w:t>Pozza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sz w:val="22"/>
          <w:szCs w:val="22"/>
        </w:rPr>
        <w:t>Editore</w:t>
      </w:r>
      <w:proofErr w:type="spellEnd"/>
      <w:r w:rsidRPr="00556682">
        <w:rPr>
          <w:rFonts w:ascii="Baskerville" w:hAnsi="Baskerville"/>
          <w:sz w:val="22"/>
          <w:szCs w:val="22"/>
        </w:rPr>
        <w:t>, 2007).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</w:t>
      </w:r>
      <w:proofErr w:type="gramStart"/>
      <w:r w:rsidRPr="00556682">
        <w:rPr>
          <w:rFonts w:ascii="Baskerville" w:hAnsi="Baskerville"/>
          <w:sz w:val="22"/>
          <w:szCs w:val="22"/>
        </w:rPr>
        <w:t>On the religious and theological sources of key concepts in political economy, especially government, order, and economics.</w:t>
      </w:r>
      <w:proofErr w:type="gramEnd"/>
    </w:p>
    <w:p w14:paraId="491685DA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C. Laval,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L’homme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économique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: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Essai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sur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les </w:t>
      </w:r>
      <w:proofErr w:type="spellStart"/>
      <w:proofErr w:type="gramStart"/>
      <w:r w:rsidRPr="00556682">
        <w:rPr>
          <w:rFonts w:ascii="Baskerville" w:hAnsi="Baskerville"/>
          <w:i/>
          <w:sz w:val="22"/>
          <w:szCs w:val="22"/>
        </w:rPr>
        <w:t>racines</w:t>
      </w:r>
      <w:proofErr w:type="spellEnd"/>
      <w:proofErr w:type="gramEnd"/>
      <w:r w:rsidRPr="00556682">
        <w:rPr>
          <w:rFonts w:ascii="Baskerville" w:hAnsi="Baskerville"/>
          <w:i/>
          <w:sz w:val="22"/>
          <w:szCs w:val="22"/>
        </w:rPr>
        <w:t xml:space="preserve"> du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néolibéralisme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(Paris: </w:t>
      </w:r>
      <w:proofErr w:type="spellStart"/>
      <w:r w:rsidRPr="00556682">
        <w:rPr>
          <w:rFonts w:ascii="Baskerville" w:hAnsi="Baskerville"/>
          <w:sz w:val="22"/>
          <w:szCs w:val="22"/>
        </w:rPr>
        <w:t>Gallimard</w:t>
      </w:r>
      <w:proofErr w:type="spellEnd"/>
      <w:r w:rsidRPr="00556682">
        <w:rPr>
          <w:rFonts w:ascii="Baskerville" w:hAnsi="Baskerville"/>
          <w:sz w:val="22"/>
          <w:szCs w:val="22"/>
        </w:rPr>
        <w:t>, 2007)</w:t>
      </w:r>
    </w:p>
    <w:p w14:paraId="0019E5B3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proofErr w:type="gramStart"/>
      <w:r w:rsidRPr="00556682">
        <w:rPr>
          <w:rFonts w:ascii="Baskerville" w:hAnsi="Baskerville"/>
          <w:sz w:val="22"/>
          <w:szCs w:val="22"/>
        </w:rPr>
        <w:t xml:space="preserve">P. </w:t>
      </w:r>
      <w:proofErr w:type="spellStart"/>
      <w:r w:rsidRPr="00556682">
        <w:rPr>
          <w:rFonts w:ascii="Baskerville" w:hAnsi="Baskerville"/>
          <w:sz w:val="22"/>
          <w:szCs w:val="22"/>
        </w:rPr>
        <w:t>Dardot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and C. Laval, </w:t>
      </w:r>
      <w:r w:rsidRPr="00556682">
        <w:rPr>
          <w:rFonts w:ascii="Baskerville" w:hAnsi="Baskerville"/>
          <w:i/>
          <w:sz w:val="22"/>
          <w:szCs w:val="22"/>
        </w:rPr>
        <w:t>La nouvelle raison du monde.</w:t>
      </w:r>
      <w:proofErr w:type="gram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Essai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sur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la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société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néolibérale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(Paris: </w:t>
      </w:r>
      <w:proofErr w:type="spellStart"/>
      <w:r w:rsidRPr="00556682">
        <w:rPr>
          <w:rFonts w:ascii="Baskerville" w:hAnsi="Baskerville"/>
          <w:sz w:val="22"/>
          <w:szCs w:val="22"/>
        </w:rPr>
        <w:t>Éditions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La </w:t>
      </w:r>
      <w:proofErr w:type="spellStart"/>
      <w:r w:rsidRPr="00556682">
        <w:rPr>
          <w:rFonts w:ascii="Baskerville" w:hAnsi="Baskerville"/>
          <w:sz w:val="22"/>
          <w:szCs w:val="22"/>
        </w:rPr>
        <w:t>Découverte</w:t>
      </w:r>
      <w:proofErr w:type="spellEnd"/>
      <w:r w:rsidRPr="00556682">
        <w:rPr>
          <w:rFonts w:ascii="Baskerville" w:hAnsi="Baskerville"/>
          <w:sz w:val="22"/>
          <w:szCs w:val="22"/>
        </w:rPr>
        <w:t>, 2009)</w:t>
      </w:r>
    </w:p>
    <w:p w14:paraId="7C8DADE9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B. </w:t>
      </w:r>
      <w:proofErr w:type="spellStart"/>
      <w:r w:rsidRPr="00556682">
        <w:rPr>
          <w:rFonts w:ascii="Baskerville" w:hAnsi="Baskerville"/>
          <w:sz w:val="22"/>
          <w:szCs w:val="22"/>
        </w:rPr>
        <w:t>Latour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and V. A. </w:t>
      </w:r>
      <w:proofErr w:type="spellStart"/>
      <w:r w:rsidRPr="00556682">
        <w:rPr>
          <w:rFonts w:ascii="Baskerville" w:hAnsi="Baskerville"/>
          <w:sz w:val="22"/>
          <w:szCs w:val="22"/>
        </w:rPr>
        <w:t>Lépinay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L’économie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, science des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intérêts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passionnés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.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 xml:space="preserve">Introduction à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l’anthropologie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économique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de Gabriel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Tarde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(Paris: </w:t>
      </w:r>
      <w:proofErr w:type="spellStart"/>
      <w:r w:rsidRPr="00556682">
        <w:rPr>
          <w:rFonts w:ascii="Baskerville" w:hAnsi="Baskerville"/>
          <w:sz w:val="22"/>
          <w:szCs w:val="22"/>
        </w:rPr>
        <w:t>Éditions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La </w:t>
      </w:r>
      <w:proofErr w:type="spellStart"/>
      <w:r w:rsidRPr="00556682">
        <w:rPr>
          <w:rFonts w:ascii="Baskerville" w:hAnsi="Baskerville"/>
          <w:sz w:val="22"/>
          <w:szCs w:val="22"/>
        </w:rPr>
        <w:t>Découverte</w:t>
      </w:r>
      <w:proofErr w:type="spellEnd"/>
      <w:r w:rsidRPr="00556682">
        <w:rPr>
          <w:rFonts w:ascii="Baskerville" w:hAnsi="Baskerville"/>
          <w:sz w:val="22"/>
          <w:szCs w:val="22"/>
        </w:rPr>
        <w:t>, 2008).</w:t>
      </w:r>
      <w:proofErr w:type="gramEnd"/>
    </w:p>
    <w:p w14:paraId="6255B217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B. </w:t>
      </w:r>
      <w:proofErr w:type="spellStart"/>
      <w:r w:rsidRPr="00556682">
        <w:rPr>
          <w:rFonts w:ascii="Baskerville" w:hAnsi="Baskerville"/>
          <w:sz w:val="22"/>
          <w:szCs w:val="22"/>
        </w:rPr>
        <w:t>Stiegler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r w:rsidRPr="00556682">
        <w:rPr>
          <w:rFonts w:ascii="Baskerville" w:hAnsi="Baskerville"/>
          <w:i/>
          <w:sz w:val="22"/>
          <w:szCs w:val="22"/>
        </w:rPr>
        <w:t xml:space="preserve">Pour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une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nouvelle critique de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l’économie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politique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(Paris: </w:t>
      </w:r>
      <w:proofErr w:type="spellStart"/>
      <w:r w:rsidRPr="00556682">
        <w:rPr>
          <w:rFonts w:ascii="Baskerville" w:hAnsi="Baskerville"/>
          <w:sz w:val="22"/>
          <w:szCs w:val="22"/>
        </w:rPr>
        <w:t>Galilée</w:t>
      </w:r>
      <w:proofErr w:type="spellEnd"/>
      <w:r w:rsidRPr="00556682">
        <w:rPr>
          <w:rFonts w:ascii="Baskerville" w:hAnsi="Baskerville"/>
          <w:sz w:val="22"/>
          <w:szCs w:val="22"/>
        </w:rPr>
        <w:t>, 2009).</w:t>
      </w:r>
    </w:p>
    <w:p w14:paraId="0C9DF9F2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Jon </w:t>
      </w:r>
      <w:proofErr w:type="spellStart"/>
      <w:r w:rsidRPr="00556682">
        <w:rPr>
          <w:rFonts w:ascii="Baskerville" w:hAnsi="Baskerville"/>
          <w:sz w:val="22"/>
          <w:szCs w:val="22"/>
        </w:rPr>
        <w:t>Elster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r w:rsidRPr="00556682">
        <w:rPr>
          <w:rFonts w:ascii="Baskerville" w:hAnsi="Baskerville"/>
          <w:i/>
          <w:sz w:val="22"/>
          <w:szCs w:val="22"/>
        </w:rPr>
        <w:t xml:space="preserve">Le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désintéressement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. </w:t>
      </w:r>
      <w:proofErr w:type="spellStart"/>
      <w:proofErr w:type="gramStart"/>
      <w:r w:rsidRPr="00556682">
        <w:rPr>
          <w:rFonts w:ascii="Baskerville" w:hAnsi="Baskerville"/>
          <w:i/>
          <w:sz w:val="22"/>
          <w:szCs w:val="22"/>
        </w:rPr>
        <w:t>Traité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critique de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l’économie</w:t>
      </w:r>
      <w:proofErr w:type="spellEnd"/>
      <w:r w:rsidRPr="00556682">
        <w:rPr>
          <w:rFonts w:ascii="Baskerville" w:hAnsi="Baskerville"/>
          <w:i/>
          <w:sz w:val="22"/>
          <w:szCs w:val="22"/>
        </w:rPr>
        <w:t xml:space="preserve"> </w:t>
      </w:r>
      <w:proofErr w:type="spellStart"/>
      <w:r w:rsidRPr="00556682">
        <w:rPr>
          <w:rFonts w:ascii="Baskerville" w:hAnsi="Baskerville"/>
          <w:i/>
          <w:sz w:val="22"/>
          <w:szCs w:val="22"/>
        </w:rPr>
        <w:t>politique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(Paris: </w:t>
      </w:r>
      <w:proofErr w:type="spellStart"/>
      <w:r w:rsidRPr="00556682">
        <w:rPr>
          <w:rFonts w:ascii="Baskerville" w:hAnsi="Baskerville"/>
          <w:sz w:val="22"/>
          <w:szCs w:val="22"/>
        </w:rPr>
        <w:t>Éditions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 du </w:t>
      </w:r>
      <w:proofErr w:type="spellStart"/>
      <w:r w:rsidRPr="00556682">
        <w:rPr>
          <w:rFonts w:ascii="Baskerville" w:hAnsi="Baskerville"/>
          <w:sz w:val="22"/>
          <w:szCs w:val="22"/>
        </w:rPr>
        <w:t>Seuil</w:t>
      </w:r>
      <w:proofErr w:type="spellEnd"/>
      <w:r w:rsidRPr="00556682">
        <w:rPr>
          <w:rFonts w:ascii="Baskerville" w:hAnsi="Baskerville"/>
          <w:sz w:val="22"/>
          <w:szCs w:val="22"/>
        </w:rPr>
        <w:t>, 2009).</w:t>
      </w:r>
      <w:proofErr w:type="gramEnd"/>
    </w:p>
    <w:p w14:paraId="238A675F" w14:textId="77777777" w:rsidR="00556682" w:rsidRPr="00556682" w:rsidRDefault="00556682" w:rsidP="00556682">
      <w:pPr>
        <w:ind w:firstLine="720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David </w:t>
      </w:r>
      <w:proofErr w:type="spellStart"/>
      <w:r w:rsidRPr="00556682">
        <w:rPr>
          <w:rFonts w:ascii="Baskerville" w:hAnsi="Baskerville"/>
          <w:sz w:val="22"/>
          <w:szCs w:val="22"/>
        </w:rPr>
        <w:t>Graeber</w:t>
      </w:r>
      <w:proofErr w:type="spellEnd"/>
      <w:r w:rsidRPr="00556682">
        <w:rPr>
          <w:rFonts w:ascii="Baskerville" w:hAnsi="Baskerville"/>
          <w:sz w:val="22"/>
          <w:szCs w:val="22"/>
        </w:rPr>
        <w:t xml:space="preserve">, </w:t>
      </w:r>
      <w:r w:rsidRPr="00556682">
        <w:rPr>
          <w:rFonts w:ascii="Baskerville" w:hAnsi="Baskerville"/>
          <w:i/>
          <w:sz w:val="22"/>
          <w:szCs w:val="22"/>
        </w:rPr>
        <w:t>Debt: The First Five Thousand Years</w:t>
      </w:r>
      <w:r w:rsidRPr="00556682">
        <w:rPr>
          <w:rFonts w:ascii="Baskerville" w:hAnsi="Baskerville"/>
          <w:sz w:val="22"/>
          <w:szCs w:val="22"/>
        </w:rPr>
        <w:t>. New York: Melville House, 2011.</w:t>
      </w:r>
    </w:p>
    <w:p w14:paraId="0FAC72AB" w14:textId="77777777" w:rsidR="00556682" w:rsidRPr="00556682" w:rsidRDefault="00556682" w:rsidP="00556682">
      <w:pPr>
        <w:widowControl w:val="0"/>
        <w:ind w:firstLine="720"/>
        <w:jc w:val="both"/>
        <w:rPr>
          <w:rFonts w:ascii="Baskerville" w:hAnsi="Baskerville"/>
          <w:sz w:val="22"/>
          <w:szCs w:val="22"/>
        </w:rPr>
      </w:pPr>
      <w:r w:rsidRPr="00556682">
        <w:rPr>
          <w:rFonts w:ascii="Baskerville" w:hAnsi="Baskerville"/>
          <w:sz w:val="22"/>
          <w:szCs w:val="22"/>
        </w:rPr>
        <w:t xml:space="preserve">Harcourt, Bernard E., </w:t>
      </w:r>
      <w:r w:rsidRPr="00556682">
        <w:rPr>
          <w:rFonts w:ascii="Baskerville" w:hAnsi="Baskerville"/>
          <w:i/>
          <w:sz w:val="22"/>
          <w:szCs w:val="22"/>
        </w:rPr>
        <w:t xml:space="preserve">The Illusion of Free Markets. </w:t>
      </w:r>
      <w:proofErr w:type="gramStart"/>
      <w:r w:rsidRPr="00556682">
        <w:rPr>
          <w:rFonts w:ascii="Baskerville" w:hAnsi="Baskerville"/>
          <w:i/>
          <w:sz w:val="22"/>
          <w:szCs w:val="22"/>
        </w:rPr>
        <w:t>Punishment and the Myth of Natural Order</w:t>
      </w:r>
      <w:r w:rsidRPr="00556682">
        <w:rPr>
          <w:rFonts w:ascii="Baskerville" w:hAnsi="Baskerville"/>
          <w:sz w:val="22"/>
          <w:szCs w:val="22"/>
        </w:rPr>
        <w:t>.</w:t>
      </w:r>
      <w:proofErr w:type="gramEnd"/>
      <w:r w:rsidRPr="00556682">
        <w:rPr>
          <w:rFonts w:ascii="Baskerville" w:hAnsi="Baskerville"/>
          <w:sz w:val="22"/>
          <w:szCs w:val="22"/>
        </w:rPr>
        <w:t xml:space="preserve">  Cambridge, MA: Harvard University Press, 2011.</w:t>
      </w:r>
    </w:p>
    <w:p w14:paraId="65B7C4B7" w14:textId="77777777" w:rsidR="00556682" w:rsidRPr="00556682" w:rsidRDefault="00556682">
      <w:pPr>
        <w:rPr>
          <w:rFonts w:ascii="Baskerville" w:hAnsi="Baskerville"/>
          <w:b/>
        </w:rPr>
      </w:pPr>
    </w:p>
    <w:sectPr w:rsidR="00556682" w:rsidRPr="00556682" w:rsidSect="00133EE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Baskerville">
    <w:panose1 w:val="02020502070401020303"/>
    <w:charset w:val="00"/>
    <w:family w:val="auto"/>
    <w:pitch w:val="variable"/>
    <w:sig w:usb0="8000006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682"/>
    <w:rsid w:val="00133EE1"/>
    <w:rsid w:val="004519EE"/>
    <w:rsid w:val="00556682"/>
    <w:rsid w:val="008A2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85AAA9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Theme="minorEastAsia" w:hAnsi="Times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556682"/>
    <w:rPr>
      <w:color w:val="0000FF"/>
      <w:u w:val="single"/>
    </w:rPr>
  </w:style>
  <w:style w:type="character" w:styleId="Emphasis">
    <w:name w:val="Emphasis"/>
    <w:basedOn w:val="DefaultParagraphFont"/>
    <w:uiPriority w:val="20"/>
    <w:rsid w:val="00556682"/>
    <w:rPr>
      <w:i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Theme="minorEastAsia" w:hAnsi="Times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556682"/>
    <w:rPr>
      <w:color w:val="0000FF"/>
      <w:u w:val="single"/>
    </w:rPr>
  </w:style>
  <w:style w:type="character" w:styleId="Emphasis">
    <w:name w:val="Emphasis"/>
    <w:basedOn w:val="DefaultParagraphFont"/>
    <w:uiPriority w:val="20"/>
    <w:rsid w:val="00556682"/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plato.stanford.edu/entries/foucault/" TargetMode="External"/><Relationship Id="rId6" Type="http://schemas.openxmlformats.org/officeDocument/2006/relationships/hyperlink" Target="http://www.protevi.com/john/" TargetMode="External"/><Relationship Id="rId7" Type="http://schemas.openxmlformats.org/officeDocument/2006/relationships/hyperlink" Target="http://www.michel-foucault.com" TargetMode="External"/><Relationship Id="rId8" Type="http://schemas.openxmlformats.org/officeDocument/2006/relationships/hyperlink" Target="http://www.materialifoucaultiani.org" TargetMode="Externa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1346</Words>
  <Characters>7676</Characters>
  <Application>Microsoft Macintosh Word</Application>
  <DocSecurity>0</DocSecurity>
  <Lines>63</Lines>
  <Paragraphs>18</Paragraphs>
  <ScaleCrop>false</ScaleCrop>
  <Company>The University of Warwick</Company>
  <LinksUpToDate>false</LinksUpToDate>
  <CharactersWithSpaces>9004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de Beistegui</dc:creator>
  <cp:keywords/>
  <dc:description/>
  <cp:lastModifiedBy>Miguel de Beistegui</cp:lastModifiedBy>
  <cp:revision>2</cp:revision>
  <dcterms:created xsi:type="dcterms:W3CDTF">2016-01-26T09:03:00Z</dcterms:created>
  <dcterms:modified xsi:type="dcterms:W3CDTF">2016-01-26T09:39:00Z</dcterms:modified>
</cp:coreProperties>
</file>