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67" w:rsidRDefault="006A0968" w:rsidP="005C7CB8">
      <w:pPr>
        <w:spacing w:line="480" w:lineRule="auto"/>
        <w:contextualSpacing/>
        <w:jc w:val="center"/>
      </w:pPr>
      <w:r>
        <w:t>14</w:t>
      </w:r>
    </w:p>
    <w:p w:rsidR="005C7CB8" w:rsidRDefault="005C7CB8" w:rsidP="005C7CB8">
      <w:pPr>
        <w:spacing w:line="480" w:lineRule="auto"/>
        <w:contextualSpacing/>
        <w:jc w:val="center"/>
      </w:pPr>
      <w:r>
        <w:t>SELF-IGNORANCE</w:t>
      </w:r>
    </w:p>
    <w:p w:rsidR="0022316D" w:rsidRDefault="005C7CB8" w:rsidP="000B3B4C">
      <w:pPr>
        <w:spacing w:line="480" w:lineRule="auto"/>
        <w:ind w:firstLine="720"/>
        <w:contextualSpacing/>
        <w:jc w:val="both"/>
      </w:pPr>
      <w:r>
        <w:t>Self-ignorance comes in many different varieties, some more interesting than others. Suppose you have been eating too many desserts and you</w:t>
      </w:r>
      <w:r w:rsidR="000B3B4C">
        <w:t>r</w:t>
      </w:r>
      <w:r>
        <w:t xml:space="preserve"> weight has been creeping up</w:t>
      </w:r>
      <w:r w:rsidR="0025444B">
        <w:t>wards. You have put on weight bu</w:t>
      </w:r>
      <w:r>
        <w:t>t you neither know nor believe</w:t>
      </w:r>
      <w:r w:rsidR="000B3B4C">
        <w:t xml:space="preserve"> you have. Th</w:t>
      </w:r>
      <w:r>
        <w:t xml:space="preserve">is </w:t>
      </w:r>
      <w:r w:rsidR="000B3B4C">
        <w:t xml:space="preserve">is </w:t>
      </w:r>
      <w:r>
        <w:t>a form of self-ignorance –</w:t>
      </w:r>
      <w:r w:rsidR="000B3B4C">
        <w:t xml:space="preserve"> physical self-ignorance</w:t>
      </w:r>
      <w:r w:rsidR="004F6ABB">
        <w:t xml:space="preserve">- but </w:t>
      </w:r>
      <w:r w:rsidR="004129EA">
        <w:t>not one that excites</w:t>
      </w:r>
      <w:r w:rsidR="000B3B4C">
        <w:t xml:space="preserve"> much philosophical interest.</w:t>
      </w:r>
      <w:r w:rsidR="0022316D">
        <w:t xml:space="preserve"> The natural view is that having a physical property like be</w:t>
      </w:r>
      <w:r w:rsidR="004129EA">
        <w:t>ing overweight or weighing sixty</w:t>
      </w:r>
      <w:r w:rsidR="0022316D">
        <w:t xml:space="preserve"> kilos is one thing, knowing or believing that you have such properties is another. It isn’t in the nature of such properties that if you have them you know or believe you have them, and </w:t>
      </w:r>
      <w:r w:rsidR="004F6ABB">
        <w:t xml:space="preserve">there is </w:t>
      </w:r>
      <w:r w:rsidR="0022316D">
        <w:t>no reason to suppos</w:t>
      </w:r>
      <w:r w:rsidR="004F6ABB">
        <w:t xml:space="preserve">e that you can’t be </w:t>
      </w:r>
      <w:r w:rsidR="004129EA">
        <w:t>ignorant, or plain wrong,</w:t>
      </w:r>
      <w:r w:rsidR="004F6ABB">
        <w:t xml:space="preserve"> </w:t>
      </w:r>
      <w:r w:rsidR="0022316D">
        <w:t xml:space="preserve">about your weight. Neither error nor ignorance is ruled out, and neither calls for any special explanation. </w:t>
      </w:r>
    </w:p>
    <w:p w:rsidR="00323CB1" w:rsidRDefault="004F6ABB" w:rsidP="000B3B4C">
      <w:pPr>
        <w:spacing w:line="480" w:lineRule="auto"/>
        <w:ind w:firstLine="720"/>
        <w:contextualSpacing/>
        <w:jc w:val="both"/>
      </w:pPr>
      <w:r>
        <w:t>W</w:t>
      </w:r>
      <w:r w:rsidR="0022316D">
        <w:t>hen it comes to our mental properties, philosophers influenced</w:t>
      </w:r>
      <w:r>
        <w:t xml:space="preserve"> by Descartes tell a</w:t>
      </w:r>
      <w:r w:rsidR="00567053">
        <w:t xml:space="preserve"> very different story. They agree that </w:t>
      </w:r>
      <w:r>
        <w:t>y</w:t>
      </w:r>
      <w:r w:rsidR="00400750">
        <w:t xml:space="preserve">ou can be in pain without knowing that you are in pain. Maybe you don’t have the concept of pain. You can believe you are wearing socks without knowing that you believe you are wearing socks. Maybe you don’t </w:t>
      </w:r>
      <w:r w:rsidR="00567053">
        <w:t xml:space="preserve">have the concept of belief. However, Cartesians think </w:t>
      </w:r>
      <w:r w:rsidR="00400750">
        <w:t>if you have the necessary concepts, and there isn’</w:t>
      </w:r>
      <w:r w:rsidR="00567053">
        <w:t xml:space="preserve">t anything wrong with you, then </w:t>
      </w:r>
      <w:r w:rsidR="00400750">
        <w:t xml:space="preserve">if you are in pain you </w:t>
      </w:r>
      <w:r w:rsidR="00567053">
        <w:t xml:space="preserve">must </w:t>
      </w:r>
      <w:r w:rsidR="00400750">
        <w:t>know you are in pain, and if you bel</w:t>
      </w:r>
      <w:r w:rsidR="00323CB1">
        <w:t xml:space="preserve">ieve you are wearing socks </w:t>
      </w:r>
      <w:r w:rsidR="00567053">
        <w:t xml:space="preserve">then </w:t>
      </w:r>
      <w:r w:rsidR="00400750">
        <w:t xml:space="preserve">you </w:t>
      </w:r>
      <w:r w:rsidR="00567053">
        <w:t xml:space="preserve">must </w:t>
      </w:r>
      <w:r w:rsidR="00400750">
        <w:t xml:space="preserve">know </w:t>
      </w:r>
      <w:r w:rsidR="00567053">
        <w:t xml:space="preserve">that </w:t>
      </w:r>
      <w:r w:rsidR="00400750">
        <w:t xml:space="preserve">you </w:t>
      </w:r>
      <w:r w:rsidR="00567053">
        <w:t>believe you are wearing socks. On this view, core m</w:t>
      </w:r>
      <w:r w:rsidR="00400750">
        <w:t>ental pr</w:t>
      </w:r>
      <w:r w:rsidR="00567053">
        <w:t xml:space="preserve">operties are </w:t>
      </w:r>
      <w:r w:rsidR="00400750">
        <w:t>necessarily or constitutively self-i</w:t>
      </w:r>
      <w:r w:rsidR="00F45A0B">
        <w:t>ntimating: i</w:t>
      </w:r>
      <w:r w:rsidR="00400750">
        <w:t>t belongs to the very nature of such properties that if you are rational and have the necessary conceptual resources you can’t have them without believing and knowing that you have them. If this is correct then certain forms of mental self-ignorance are ruled</w:t>
      </w:r>
      <w:r w:rsidR="00B94A32">
        <w:t xml:space="preserve"> out; there are </w:t>
      </w:r>
      <w:r w:rsidR="00323CB1">
        <w:t>truths about you mental life you can’t fail to know unless there is something wrong with you</w:t>
      </w:r>
      <w:r w:rsidR="00B94A32">
        <w:t>, whatever that means</w:t>
      </w:r>
      <w:r w:rsidR="00323CB1">
        <w:t>. Indeed, when it comes to knowledge of you</w:t>
      </w:r>
      <w:r w:rsidR="004129EA">
        <w:t>r</w:t>
      </w:r>
      <w:r w:rsidR="00323CB1">
        <w:t xml:space="preserve"> own standing attitudes, you might think that </w:t>
      </w:r>
      <w:r w:rsidR="00336BBB">
        <w:t xml:space="preserve">not only can you not fail to know </w:t>
      </w:r>
      <w:r w:rsidR="00336BBB" w:rsidRPr="00336BBB">
        <w:rPr>
          <w:u w:val="single"/>
        </w:rPr>
        <w:t>what</w:t>
      </w:r>
      <w:r w:rsidR="00336BBB">
        <w:t xml:space="preserve"> they </w:t>
      </w:r>
      <w:proofErr w:type="gramStart"/>
      <w:r w:rsidR="00336BBB">
        <w:t>are,</w:t>
      </w:r>
      <w:proofErr w:type="gramEnd"/>
      <w:r w:rsidR="00336BBB">
        <w:t xml:space="preserve"> you can’t fail to know </w:t>
      </w:r>
      <w:r w:rsidR="00336BBB" w:rsidRPr="00336BBB">
        <w:rPr>
          <w:u w:val="single"/>
        </w:rPr>
        <w:t>why</w:t>
      </w:r>
      <w:r w:rsidR="00336BBB">
        <w:t xml:space="preserve"> they are as they are.</w:t>
      </w:r>
    </w:p>
    <w:p w:rsidR="00567053" w:rsidRDefault="00323CB1" w:rsidP="000B3B4C">
      <w:pPr>
        <w:spacing w:line="480" w:lineRule="auto"/>
        <w:ind w:firstLine="720"/>
        <w:contextualSpacing/>
        <w:jc w:val="both"/>
      </w:pPr>
      <w:r>
        <w:lastRenderedPageBreak/>
        <w:t>Not all mental properties are like this. Suppose you think of fastidiousness as a mental property, at least to the extent that being fastidious is a matter of what you care about or what bothers you. No one would suppose that fastidiousness is constitutively self-intimating, and it doesn’t take any special effort or ingenuity to conceive of a fastidious person failing to know that</w:t>
      </w:r>
      <w:r w:rsidR="00F45A0B">
        <w:t>,</w:t>
      </w:r>
      <w:r>
        <w:t xml:space="preserve"> </w:t>
      </w:r>
      <w:r w:rsidR="00336BBB">
        <w:t>or why</w:t>
      </w:r>
      <w:r w:rsidR="00F45A0B">
        <w:t>,</w:t>
      </w:r>
      <w:r w:rsidR="00336BBB">
        <w:t xml:space="preserve"> </w:t>
      </w:r>
      <w:r>
        <w:t>he is fastidious.</w:t>
      </w:r>
      <w:r w:rsidR="00EB2DC6">
        <w:t xml:space="preserve"> Nevertheless</w:t>
      </w:r>
      <w:r w:rsidR="004129EA">
        <w:t xml:space="preserve">, </w:t>
      </w:r>
      <w:r w:rsidR="00567053">
        <w:t xml:space="preserve">if you are a Cartesian </w:t>
      </w:r>
      <w:r w:rsidR="004129EA">
        <w:t xml:space="preserve">you might </w:t>
      </w:r>
      <w:r w:rsidR="00EB2DC6">
        <w:t xml:space="preserve">still believe </w:t>
      </w:r>
      <w:r w:rsidR="004129EA">
        <w:t xml:space="preserve">you are uniquely </w:t>
      </w:r>
      <w:r>
        <w:t>well placed to know your own</w:t>
      </w:r>
      <w:r w:rsidR="00EB2DC6">
        <w:t xml:space="preserve"> character traits, as well as </w:t>
      </w:r>
      <w:r>
        <w:t xml:space="preserve">your own emotions and values. </w:t>
      </w:r>
      <w:r w:rsidR="00EB2DC6">
        <w:t xml:space="preserve">Knowledge of these things might not be unavoidable in the way that knowledge of </w:t>
      </w:r>
      <w:r w:rsidR="00D034E5">
        <w:t>your own beliefs is unavoidable, but is still st</w:t>
      </w:r>
      <w:r w:rsidR="00B94A32">
        <w:t>raightforwardly attainable</w:t>
      </w:r>
      <w:r w:rsidR="00D034E5">
        <w:t xml:space="preserve">. </w:t>
      </w:r>
    </w:p>
    <w:p w:rsidR="00336BBB" w:rsidRDefault="00567053" w:rsidP="00567053">
      <w:pPr>
        <w:spacing w:line="480" w:lineRule="auto"/>
        <w:ind w:firstLine="720"/>
        <w:contextualSpacing/>
        <w:jc w:val="both"/>
      </w:pPr>
      <w:r>
        <w:t xml:space="preserve">What I have been describing as the Cartesian view is a form of what I’m going to call </w:t>
      </w:r>
      <w:r>
        <w:rPr>
          <w:u w:val="single"/>
        </w:rPr>
        <w:t>optimism</w:t>
      </w:r>
      <w:r>
        <w:t xml:space="preserve"> about human self-knowledge. At the end of </w:t>
      </w:r>
      <w:r w:rsidR="00336BBB">
        <w:t xml:space="preserve">chapter </w:t>
      </w:r>
      <w:r>
        <w:t xml:space="preserve">12, </w:t>
      </w:r>
      <w:r w:rsidR="00D034E5">
        <w:t>I mentioned</w:t>
      </w:r>
      <w:r w:rsidR="00336BBB">
        <w:t xml:space="preserve"> three questions about self-ignorance:</w:t>
      </w:r>
    </w:p>
    <w:p w:rsidR="00336BBB" w:rsidRDefault="00336BBB" w:rsidP="00336BBB">
      <w:pPr>
        <w:pStyle w:val="ListParagraph"/>
        <w:numPr>
          <w:ilvl w:val="0"/>
          <w:numId w:val="1"/>
        </w:numPr>
        <w:spacing w:line="480" w:lineRule="auto"/>
        <w:jc w:val="both"/>
      </w:pPr>
      <w:r>
        <w:t>How prevalent is it?</w:t>
      </w:r>
    </w:p>
    <w:p w:rsidR="00336BBB" w:rsidRDefault="00336BBB" w:rsidP="00336BBB">
      <w:pPr>
        <w:pStyle w:val="ListParagraph"/>
        <w:numPr>
          <w:ilvl w:val="0"/>
          <w:numId w:val="1"/>
        </w:numPr>
        <w:spacing w:line="480" w:lineRule="auto"/>
        <w:jc w:val="both"/>
      </w:pPr>
      <w:r>
        <w:t>What are its sources?</w:t>
      </w:r>
    </w:p>
    <w:p w:rsidR="00336BBB" w:rsidRDefault="00336BBB" w:rsidP="00336BBB">
      <w:pPr>
        <w:pStyle w:val="ListParagraph"/>
        <w:numPr>
          <w:ilvl w:val="0"/>
          <w:numId w:val="1"/>
        </w:numPr>
        <w:spacing w:line="480" w:lineRule="auto"/>
        <w:jc w:val="both"/>
      </w:pPr>
      <w:r>
        <w:t>To what extent can it be overcome?</w:t>
      </w:r>
    </w:p>
    <w:p w:rsidR="00AB66A3" w:rsidRDefault="00F544BA" w:rsidP="00336BBB">
      <w:pPr>
        <w:spacing w:line="480" w:lineRule="auto"/>
        <w:contextualSpacing/>
        <w:jc w:val="both"/>
      </w:pPr>
      <w:r>
        <w:t>O</w:t>
      </w:r>
      <w:r w:rsidR="00336BBB">
        <w:t>ptimist</w:t>
      </w:r>
      <w:r>
        <w:t>s</w:t>
      </w:r>
      <w:r w:rsidR="00336BBB">
        <w:t xml:space="preserve"> abou</w:t>
      </w:r>
      <w:r>
        <w:t>t self-knowledge think</w:t>
      </w:r>
      <w:r w:rsidR="00336BBB">
        <w:t xml:space="preserve"> that self-ignorance isn’t an</w:t>
      </w:r>
      <w:r w:rsidR="00D82DD0">
        <w:t>d</w:t>
      </w:r>
      <w:r w:rsidR="00336BBB">
        <w:t xml:space="preserve"> can’t be prevalent</w:t>
      </w:r>
      <w:r>
        <w:t>,</w:t>
      </w:r>
      <w:r w:rsidR="00B94A32">
        <w:t xml:space="preserve"> at least in relation to a designated range of </w:t>
      </w:r>
      <w:r w:rsidR="00336BBB">
        <w:t>mental properties:</w:t>
      </w:r>
      <w:r w:rsidR="004129EA">
        <w:t xml:space="preserve"> if you are rational and not conceptually impoverished </w:t>
      </w:r>
      <w:r w:rsidR="00B94A32">
        <w:t xml:space="preserve">then </w:t>
      </w:r>
      <w:r w:rsidR="004129EA">
        <w:t>you can’t fail to know your own sensations, mental actions, and standing attitudes. You normally know why your attitudes are as they are, and know much, if not all, of what there is to know about your own character, values and emotions. Your abilities and what makes you happy a</w:t>
      </w:r>
      <w:r w:rsidR="00D034E5">
        <w:t xml:space="preserve">re perhaps more elusive but </w:t>
      </w:r>
      <w:r w:rsidR="004129EA">
        <w:t>optimist</w:t>
      </w:r>
      <w:r w:rsidR="00D034E5">
        <w:t>s see</w:t>
      </w:r>
      <w:r w:rsidR="004129EA">
        <w:t xml:space="preserve"> no reason </w:t>
      </w:r>
      <w:r w:rsidR="00B94A32">
        <w:t xml:space="preserve">in principle </w:t>
      </w:r>
      <w:r w:rsidR="004129EA">
        <w:t>why you couldn’</w:t>
      </w:r>
      <w:r w:rsidR="00B94A32">
        <w:t>t also</w:t>
      </w:r>
      <w:r w:rsidR="004129EA">
        <w:t xml:space="preserve"> acquire these forms</w:t>
      </w:r>
      <w:r w:rsidR="00AB66A3">
        <w:t xml:space="preserve"> of substantial self-knowledge.</w:t>
      </w:r>
    </w:p>
    <w:p w:rsidR="00EC470B" w:rsidRDefault="00D034E5" w:rsidP="00AB66A3">
      <w:pPr>
        <w:spacing w:line="480" w:lineRule="auto"/>
        <w:ind w:firstLine="720"/>
        <w:contextualSpacing/>
        <w:jc w:val="both"/>
      </w:pPr>
      <w:r>
        <w:t>Optimists take a dim view of the sources of self-ignorance</w:t>
      </w:r>
      <w:r w:rsidR="00AB66A3">
        <w:t xml:space="preserve">. </w:t>
      </w:r>
      <w:r>
        <w:t xml:space="preserve">For example, Tyler </w:t>
      </w:r>
      <w:r w:rsidR="00AB66A3">
        <w:t xml:space="preserve">Burge contrasts knowledge of our own thoughts with perceptual knowledge. He argues that a person can be perceptually wrong without there being anything wrong with him. In this domain brute errors </w:t>
      </w:r>
      <w:r>
        <w:t xml:space="preserve">- ones that do not result from any carelessness, malfunction, or irrationality on our part </w:t>
      </w:r>
      <w:r>
        <w:lastRenderedPageBreak/>
        <w:t xml:space="preserve">- </w:t>
      </w:r>
      <w:r w:rsidR="00AB66A3">
        <w:t>are possib</w:t>
      </w:r>
      <w:r w:rsidR="00052E0A">
        <w:t xml:space="preserve">le because the </w:t>
      </w:r>
      <w:r>
        <w:t>objects of perception</w:t>
      </w:r>
      <w:r w:rsidR="00F45A0B">
        <w:t xml:space="preserve"> </w:t>
      </w:r>
      <w:r w:rsidR="00AB66A3">
        <w:t>are independent of our perceptual awa</w:t>
      </w:r>
      <w:r>
        <w:t xml:space="preserve">reness of them. </w:t>
      </w:r>
      <w:r w:rsidR="002D06F6">
        <w:t xml:space="preserve">In contrast </w:t>
      </w:r>
      <w:r w:rsidR="00AB66A3">
        <w:t xml:space="preserve">‘all matters where people have special authority </w:t>
      </w:r>
      <w:r w:rsidR="002B13BD">
        <w:t>about themselves are errors which indicate something wrong with the thinker’ (</w:t>
      </w:r>
      <w:r w:rsidR="002D06F6">
        <w:t xml:space="preserve">Burge </w:t>
      </w:r>
      <w:r w:rsidR="002B13BD">
        <w:t>1994: 74).</w:t>
      </w:r>
      <w:r w:rsidR="00F45A0B">
        <w:t xml:space="preserve"> Optimists take </w:t>
      </w:r>
      <w:r w:rsidR="002B13BD">
        <w:t xml:space="preserve">such matters </w:t>
      </w:r>
      <w:r>
        <w:t xml:space="preserve">to </w:t>
      </w:r>
      <w:r w:rsidR="00052E0A">
        <w:t xml:space="preserve">include </w:t>
      </w:r>
      <w:r w:rsidR="002B13BD">
        <w:t>standing attitudes such</w:t>
      </w:r>
      <w:r>
        <w:t xml:space="preserve"> </w:t>
      </w:r>
      <w:r w:rsidR="00B94A32">
        <w:t>as beliefs, hopes, and desires. T</w:t>
      </w:r>
      <w:r w:rsidR="00052E0A">
        <w:t xml:space="preserve">hey maintain that </w:t>
      </w:r>
      <w:r>
        <w:t>n</w:t>
      </w:r>
      <w:r w:rsidR="002B13BD">
        <w:t>ot knowing what you w</w:t>
      </w:r>
      <w:r>
        <w:t>ant, hope or believe is a</w:t>
      </w:r>
      <w:r w:rsidR="00052E0A">
        <w:t xml:space="preserve"> clear</w:t>
      </w:r>
      <w:r>
        <w:t xml:space="preserve"> </w:t>
      </w:r>
      <w:r w:rsidR="002B13BD">
        <w:t>indication that ther</w:t>
      </w:r>
      <w:r>
        <w:t xml:space="preserve">e is something wrong with </w:t>
      </w:r>
      <w:proofErr w:type="gramStart"/>
      <w:r>
        <w:t>you,</w:t>
      </w:r>
      <w:proofErr w:type="gramEnd"/>
      <w:r>
        <w:t xml:space="preserve"> and </w:t>
      </w:r>
      <w:r w:rsidR="00052E0A">
        <w:t xml:space="preserve">that </w:t>
      </w:r>
      <w:r>
        <w:t>o</w:t>
      </w:r>
      <w:r w:rsidR="002B13BD">
        <w:t xml:space="preserve">nly irrationality or </w:t>
      </w:r>
      <w:r w:rsidR="00EC470B">
        <w:t>some kind of</w:t>
      </w:r>
      <w:r w:rsidR="002B13BD">
        <w:t xml:space="preserve"> cognitive malfunction can </w:t>
      </w:r>
      <w:r w:rsidR="00B94A32">
        <w:t xml:space="preserve">explain </w:t>
      </w:r>
      <w:r w:rsidR="002B13BD">
        <w:t xml:space="preserve">your </w:t>
      </w:r>
      <w:r w:rsidR="00EC470B">
        <w:t>self-ignorance</w:t>
      </w:r>
      <w:r w:rsidR="00052E0A">
        <w:t>. Ignorance in relation to your</w:t>
      </w:r>
      <w:r w:rsidR="00EC470B">
        <w:t xml:space="preserve"> o</w:t>
      </w:r>
      <w:r>
        <w:t xml:space="preserve">wn character traits is </w:t>
      </w:r>
      <w:r w:rsidR="00EC470B">
        <w:t>a different matter. This form of self-ignorance need not have its source in irrationality</w:t>
      </w:r>
      <w:r w:rsidR="00F45A0B">
        <w:t xml:space="preserve"> or cognitive malfunction but might</w:t>
      </w:r>
      <w:r w:rsidR="00EC470B">
        <w:t xml:space="preserve"> still </w:t>
      </w:r>
      <w:r w:rsidR="00F45A0B">
        <w:t xml:space="preserve">be </w:t>
      </w:r>
      <w:r w:rsidR="00EC470B">
        <w:t>an indication of lesser defects such as carelessness or laziness.</w:t>
      </w:r>
    </w:p>
    <w:p w:rsidR="009E759D" w:rsidRDefault="00EC470B" w:rsidP="00AB66A3">
      <w:pPr>
        <w:spacing w:line="480" w:lineRule="auto"/>
        <w:ind w:firstLine="720"/>
        <w:contextualSpacing/>
        <w:jc w:val="both"/>
      </w:pPr>
      <w:r>
        <w:t xml:space="preserve">Insofar as irrationality or cognitive malfunctions are the sources of self-ignorance the only way to overcome self-ignorance is to correct or </w:t>
      </w:r>
      <w:r w:rsidR="00F45A0B">
        <w:t>overcome these defects. But i</w:t>
      </w:r>
      <w:r w:rsidR="00052E0A">
        <w:t xml:space="preserve">f you are </w:t>
      </w:r>
      <w:r>
        <w:t>irrationa</w:t>
      </w:r>
      <w:r w:rsidR="00F45A0B">
        <w:t>l there may be</w:t>
      </w:r>
      <w:r w:rsidR="00052E0A">
        <w:t xml:space="preserve"> little you can do about it</w:t>
      </w:r>
      <w:r>
        <w:t xml:space="preserve">, and </w:t>
      </w:r>
      <w:r w:rsidR="00253FE0">
        <w:t xml:space="preserve">it’s </w:t>
      </w:r>
      <w:r w:rsidR="00052E0A">
        <w:t xml:space="preserve">also </w:t>
      </w:r>
      <w:r w:rsidR="00253FE0">
        <w:t xml:space="preserve">conceivable </w:t>
      </w:r>
      <w:r>
        <w:t xml:space="preserve">that some cognitive malfunctions can’t </w:t>
      </w:r>
      <w:r w:rsidR="00253FE0">
        <w:t xml:space="preserve">easily </w:t>
      </w:r>
      <w:r>
        <w:t>be fixed. I</w:t>
      </w:r>
      <w:r w:rsidR="00253FE0">
        <w:t>f that is how things turn out, then forms of self-ignorance that indicate something wrong with the thinker might be incurable. In this respec</w:t>
      </w:r>
      <w:r w:rsidR="00052E0A">
        <w:t>t, optimists are pessimists</w:t>
      </w:r>
      <w:r w:rsidR="00253FE0">
        <w:t>. The more abnormal you</w:t>
      </w:r>
      <w:r w:rsidR="00B94A32">
        <w:t xml:space="preserve"> regard self-ignorance as being,</w:t>
      </w:r>
      <w:r w:rsidR="00253FE0">
        <w:t xml:space="preserve"> the more you interpret it as a sig</w:t>
      </w:r>
      <w:r w:rsidR="00052E0A">
        <w:t xml:space="preserve">n that something is </w:t>
      </w:r>
      <w:r w:rsidR="00253FE0">
        <w:t>wrong</w:t>
      </w:r>
      <w:r w:rsidR="00052E0A">
        <w:t xml:space="preserve"> with the thinker</w:t>
      </w:r>
      <w:r w:rsidR="00253FE0">
        <w:t xml:space="preserve">, the harder it becomes to </w:t>
      </w:r>
      <w:r w:rsidR="00052E0A">
        <w:t>still regard</w:t>
      </w:r>
      <w:r w:rsidR="00253FE0">
        <w:t xml:space="preserve"> it as curabl</w:t>
      </w:r>
      <w:r w:rsidR="00052E0A">
        <w:t>e. Still, the overall picture remains optimistic in the following sense:</w:t>
      </w:r>
      <w:r w:rsidR="00253FE0">
        <w:t xml:space="preserve"> </w:t>
      </w:r>
      <w:r w:rsidR="009E759D">
        <w:t xml:space="preserve">optimists see self-knowledge </w:t>
      </w:r>
      <w:r w:rsidR="00052E0A">
        <w:t xml:space="preserve">in its various forms </w:t>
      </w:r>
      <w:r w:rsidR="009E759D">
        <w:t xml:space="preserve">as the </w:t>
      </w:r>
      <w:proofErr w:type="gramStart"/>
      <w:r w:rsidR="009E759D">
        <w:t>norm,</w:t>
      </w:r>
      <w:proofErr w:type="gramEnd"/>
      <w:r w:rsidR="009E759D">
        <w:t xml:space="preserve"> and self-ignoran</w:t>
      </w:r>
      <w:r w:rsidR="00F45A0B">
        <w:t>ce as a deviation from the norm, as an indication that something has gone wrong.</w:t>
      </w:r>
    </w:p>
    <w:p w:rsidR="00456994" w:rsidRDefault="00052E0A" w:rsidP="00AB66A3">
      <w:pPr>
        <w:spacing w:line="480" w:lineRule="auto"/>
        <w:ind w:firstLine="720"/>
        <w:contextualSpacing/>
        <w:jc w:val="both"/>
      </w:pPr>
      <w:r>
        <w:t>My aim in this chapter is to argue</w:t>
      </w:r>
      <w:r w:rsidR="00341D18">
        <w:t xml:space="preserve"> for a</w:t>
      </w:r>
      <w:r w:rsidR="00227F34">
        <w:t xml:space="preserve"> more</w:t>
      </w:r>
      <w:r w:rsidR="00341D18">
        <w:t xml:space="preserve"> </w:t>
      </w:r>
      <w:r w:rsidR="00227F34">
        <w:rPr>
          <w:u w:val="single"/>
        </w:rPr>
        <w:t>pessimistic</w:t>
      </w:r>
      <w:r w:rsidR="00227F34">
        <w:t xml:space="preserve"> view of</w:t>
      </w:r>
      <w:r w:rsidR="00341D18">
        <w:t xml:space="preserve"> self-kn</w:t>
      </w:r>
      <w:r w:rsidR="00227F34">
        <w:t>owledge. On this view some</w:t>
      </w:r>
      <w:r w:rsidR="000D405A">
        <w:t xml:space="preserve"> </w:t>
      </w:r>
      <w:r w:rsidR="009E759D">
        <w:t xml:space="preserve">self-ignorance, even with respect to </w:t>
      </w:r>
      <w:r w:rsidR="00341D18">
        <w:t>one</w:t>
      </w:r>
      <w:r w:rsidR="000D405A">
        <w:t>’s own standing attitudes</w:t>
      </w:r>
      <w:r w:rsidR="00F45A0B">
        <w:t>,</w:t>
      </w:r>
      <w:r w:rsidR="000D405A">
        <w:t xml:space="preserve"> is </w:t>
      </w:r>
      <w:r w:rsidR="009E759D">
        <w:t xml:space="preserve">inevitable and </w:t>
      </w:r>
      <w:r w:rsidR="00F45A0B">
        <w:t>quite</w:t>
      </w:r>
      <w:r w:rsidR="000D405A">
        <w:t xml:space="preserve"> </w:t>
      </w:r>
      <w:r w:rsidR="009E759D">
        <w:t>normal for humans. Not kn</w:t>
      </w:r>
      <w:r w:rsidR="00341D18">
        <w:t xml:space="preserve">owing what you want, </w:t>
      </w:r>
      <w:r w:rsidR="009E759D">
        <w:t xml:space="preserve">believe </w:t>
      </w:r>
      <w:r w:rsidR="00341D18">
        <w:t xml:space="preserve">or hope </w:t>
      </w:r>
      <w:r w:rsidR="009E759D">
        <w:t xml:space="preserve">doesn’t indicate that you are irrational or malfunctioning, any more than not knowing your own character indicates </w:t>
      </w:r>
      <w:r>
        <w:t>that you are irrational or malfunctioning</w:t>
      </w:r>
      <w:r w:rsidR="009E759D">
        <w:t>. All it i</w:t>
      </w:r>
      <w:r>
        <w:t xml:space="preserve">ndicates is that you are </w:t>
      </w:r>
      <w:r w:rsidR="009E759D">
        <w:t xml:space="preserve">a fully paid </w:t>
      </w:r>
      <w:r w:rsidR="009E759D">
        <w:lastRenderedPageBreak/>
        <w:t xml:space="preserve">up and normal member of the species </w:t>
      </w:r>
      <w:proofErr w:type="gramStart"/>
      <w:r w:rsidR="009E759D">
        <w:rPr>
          <w:u w:val="single"/>
        </w:rPr>
        <w:t>homo</w:t>
      </w:r>
      <w:proofErr w:type="gramEnd"/>
      <w:r w:rsidR="009E759D">
        <w:rPr>
          <w:u w:val="single"/>
        </w:rPr>
        <w:t xml:space="preserve"> sapiens</w:t>
      </w:r>
      <w:r w:rsidR="009E759D">
        <w:t>. If Descartes is the arch optimist then Nietzsche is the a</w:t>
      </w:r>
      <w:r>
        <w:t xml:space="preserve">rch pessimist, as indicated by </w:t>
      </w:r>
      <w:r w:rsidR="009E759D">
        <w:t>this</w:t>
      </w:r>
      <w:r w:rsidR="00F45A0B">
        <w:t xml:space="preserve"> </w:t>
      </w:r>
      <w:r w:rsidR="00456994">
        <w:t xml:space="preserve">dramatic </w:t>
      </w:r>
      <w:r w:rsidR="009E759D">
        <w:t>passage:</w:t>
      </w:r>
    </w:p>
    <w:p w:rsidR="00456994" w:rsidRDefault="00456994" w:rsidP="00456994">
      <w:pPr>
        <w:spacing w:line="480" w:lineRule="auto"/>
        <w:ind w:left="720"/>
        <w:contextualSpacing/>
        <w:jc w:val="both"/>
      </w:pPr>
      <w:r>
        <w:t>We are necessarily strangers to ourselves, we do not comprehend ourselves, we have to misunderstand ourselves, for the law “each is furthest from himself” applies to all eternity (</w:t>
      </w:r>
      <w:r>
        <w:rPr>
          <w:u w:val="single"/>
        </w:rPr>
        <w:t>Genealogy of Morals</w:t>
      </w:r>
      <w:r>
        <w:t>).</w:t>
      </w:r>
    </w:p>
    <w:p w:rsidR="00A76832" w:rsidRDefault="00341D18" w:rsidP="00456994">
      <w:pPr>
        <w:spacing w:line="480" w:lineRule="auto"/>
        <w:contextualSpacing/>
        <w:jc w:val="both"/>
      </w:pPr>
      <w:r>
        <w:t>This is a bit of an exaggeration</w:t>
      </w:r>
      <w:r w:rsidR="00456994">
        <w:t>. A sensible pessimis</w:t>
      </w:r>
      <w:r>
        <w:t xml:space="preserve">m </w:t>
      </w:r>
      <w:r w:rsidR="00456994">
        <w:t xml:space="preserve">should refrain from </w:t>
      </w:r>
      <w:r w:rsidR="00D67356">
        <w:t>claiming that self-knowledge is impossible</w:t>
      </w:r>
      <w:r w:rsidR="00CA156C">
        <w:t>,</w:t>
      </w:r>
      <w:r w:rsidR="00D67356">
        <w:t xml:space="preserve"> or that we are </w:t>
      </w:r>
      <w:r w:rsidR="00D67356" w:rsidRPr="00D67356">
        <w:rPr>
          <w:u w:val="single"/>
        </w:rPr>
        <w:t>necessarily</w:t>
      </w:r>
      <w:r w:rsidR="00D67356">
        <w:t xml:space="preserve"> strangers to ourselves. You can think t</w:t>
      </w:r>
      <w:r w:rsidR="000D405A">
        <w:t xml:space="preserve">hat </w:t>
      </w:r>
      <w:r w:rsidR="00227F34">
        <w:t xml:space="preserve">a degree of </w:t>
      </w:r>
      <w:r w:rsidR="000D405A">
        <w:t xml:space="preserve">self-ignorance is </w:t>
      </w:r>
      <w:r w:rsidR="00D67356">
        <w:t>normal for humans without also thinking that self-kn</w:t>
      </w:r>
      <w:r>
        <w:t>owledge is impossible</w:t>
      </w:r>
      <w:r w:rsidR="004F0149">
        <w:t>. However, t</w:t>
      </w:r>
      <w:r w:rsidR="00D67356">
        <w:t xml:space="preserve">his leaves it open whether the respects in which we </w:t>
      </w:r>
      <w:r w:rsidR="00D67356" w:rsidRPr="00D67356">
        <w:rPr>
          <w:u w:val="single"/>
        </w:rPr>
        <w:t>are</w:t>
      </w:r>
      <w:r w:rsidR="00D67356">
        <w:t xml:space="preserve"> strangers to ourselves are, as Nietzsche would </w:t>
      </w:r>
      <w:r w:rsidR="00F45A0B">
        <w:t xml:space="preserve">no doubt </w:t>
      </w:r>
      <w:r w:rsidR="004F0149">
        <w:t>say, the important ones</w:t>
      </w:r>
      <w:r w:rsidR="00D67356">
        <w:t xml:space="preserve">. The trick is to strike </w:t>
      </w:r>
      <w:r>
        <w:t xml:space="preserve">the right balance between human </w:t>
      </w:r>
      <w:r w:rsidR="00D67356">
        <w:t>self-knowl</w:t>
      </w:r>
      <w:r>
        <w:t xml:space="preserve">edge and human self-ignorance, and to </w:t>
      </w:r>
      <w:r w:rsidR="00D67356">
        <w:t xml:space="preserve">explain </w:t>
      </w:r>
      <w:r>
        <w:t xml:space="preserve">our self-ignorance </w:t>
      </w:r>
      <w:r w:rsidR="00D67356">
        <w:t xml:space="preserve">without </w:t>
      </w:r>
      <w:r w:rsidR="004F0149">
        <w:t xml:space="preserve">taking </w:t>
      </w:r>
      <w:r w:rsidR="00F45A0B">
        <w:t xml:space="preserve">it as proof </w:t>
      </w:r>
      <w:r w:rsidR="00A76832">
        <w:t>tha</w:t>
      </w:r>
      <w:r w:rsidR="00FF0E1B">
        <w:t>t there is something wrong with us</w:t>
      </w:r>
      <w:r w:rsidR="00A76832">
        <w:t>.</w:t>
      </w:r>
      <w:r w:rsidR="00FF0E1B">
        <w:t xml:space="preserve"> You don’t have to be irrational or </w:t>
      </w:r>
      <w:r w:rsidR="00F45A0B">
        <w:t xml:space="preserve">mentally </w:t>
      </w:r>
      <w:r w:rsidR="00FF0E1B">
        <w:t>defective to be self-ignorant and, as we will see in the next chapter, some self-ignorance might actually be good for us.</w:t>
      </w:r>
    </w:p>
    <w:p w:rsidR="00BC2889" w:rsidRDefault="00A76832" w:rsidP="00A76832">
      <w:pPr>
        <w:spacing w:line="480" w:lineRule="auto"/>
        <w:ind w:firstLine="720"/>
        <w:contextualSpacing/>
        <w:jc w:val="both"/>
      </w:pPr>
      <w:r>
        <w:t>Here is my plan for this chapter:</w:t>
      </w:r>
      <w:r w:rsidR="00FF0E1B">
        <w:t xml:space="preserve"> I’ll start by </w:t>
      </w:r>
      <w:r w:rsidR="00952493">
        <w:t xml:space="preserve">looking at the extent to which we </w:t>
      </w:r>
      <w:r w:rsidR="00261EF7">
        <w:t xml:space="preserve">can and do fail to know our </w:t>
      </w:r>
      <w:r w:rsidR="00952493">
        <w:t xml:space="preserve">attitudes, where this is a matter of failing to know </w:t>
      </w:r>
      <w:r w:rsidR="00952493">
        <w:rPr>
          <w:u w:val="single"/>
        </w:rPr>
        <w:t>what</w:t>
      </w:r>
      <w:r w:rsidR="00952493">
        <w:t xml:space="preserve"> we want, believe, and so on.</w:t>
      </w:r>
      <w:r w:rsidR="00261EF7">
        <w:t xml:space="preserve"> I will distinguish motivational and non-motivational explanations of self-ignorance and sh</w:t>
      </w:r>
      <w:r w:rsidR="004F0149">
        <w:t>ow how the inferentialism I’ve</w:t>
      </w:r>
      <w:r w:rsidR="00261EF7">
        <w:t xml:space="preserve"> been defending in this </w:t>
      </w:r>
      <w:r w:rsidR="004F0149">
        <w:t xml:space="preserve">book delivers a </w:t>
      </w:r>
      <w:r w:rsidR="006374B8">
        <w:t xml:space="preserve">straightforward non-motivational explanation of self-ignorance. </w:t>
      </w:r>
      <w:r w:rsidR="00BC2889">
        <w:t>If you want to explain how self-ignorance is possible, y</w:t>
      </w:r>
      <w:r w:rsidR="006374B8">
        <w:t xml:space="preserve">ou </w:t>
      </w:r>
      <w:r w:rsidR="006374B8" w:rsidRPr="00C73526">
        <w:rPr>
          <w:u w:val="single"/>
        </w:rPr>
        <w:t>can</w:t>
      </w:r>
      <w:r w:rsidR="006374B8">
        <w:t xml:space="preserve"> hold, but don’t </w:t>
      </w:r>
      <w:r w:rsidR="006374B8" w:rsidRPr="00C73526">
        <w:rPr>
          <w:u w:val="single"/>
        </w:rPr>
        <w:t>have</w:t>
      </w:r>
      <w:r w:rsidR="00BC2889">
        <w:t xml:space="preserve"> to hold, that it </w:t>
      </w:r>
      <w:r w:rsidR="006374B8">
        <w:t>is motivate</w:t>
      </w:r>
      <w:r w:rsidR="00BC2889">
        <w:t>d</w:t>
      </w:r>
      <w:r w:rsidR="004F0149">
        <w:t>. It’s better to think of self-ignorance a</w:t>
      </w:r>
      <w:r w:rsidR="006374B8">
        <w:t>s a natural by-product of the mechanisms of self-</w:t>
      </w:r>
      <w:r w:rsidR="00C73526">
        <w:t xml:space="preserve">knowledge: given how we go about acquiring </w:t>
      </w:r>
      <w:r w:rsidR="006374B8">
        <w:t xml:space="preserve">self-knowledge, it </w:t>
      </w:r>
      <w:r w:rsidR="00C73526">
        <w:t xml:space="preserve">is entirely </w:t>
      </w:r>
      <w:r w:rsidR="00BC2889">
        <w:t xml:space="preserve">predictable that we don’t always know our own minds, even if there is nothing </w:t>
      </w:r>
      <w:r w:rsidR="00C73526">
        <w:t xml:space="preserve">wrong with us. </w:t>
      </w:r>
      <w:r w:rsidR="004F0149">
        <w:t>It remains to be seen how easily, on this view, self-ignorance can be overcome.</w:t>
      </w:r>
    </w:p>
    <w:p w:rsidR="007822EA" w:rsidRDefault="00BC2889" w:rsidP="00A76832">
      <w:pPr>
        <w:spacing w:line="480" w:lineRule="auto"/>
        <w:ind w:firstLine="720"/>
        <w:contextualSpacing/>
        <w:jc w:val="both"/>
      </w:pPr>
      <w:r>
        <w:lastRenderedPageBreak/>
        <w:t xml:space="preserve">Next, I will look at knowledge of our own attitudes in the sense of knowing </w:t>
      </w:r>
      <w:r w:rsidRPr="00C73526">
        <w:rPr>
          <w:u w:val="single"/>
        </w:rPr>
        <w:t>why</w:t>
      </w:r>
      <w:r>
        <w:t xml:space="preserve"> they are as they are. This is what Nietzsche is really interested in, and I will suggest that optimism in this domain is even less defensible than optimism about knowledge of our own attitudes in the sense of</w:t>
      </w:r>
      <w:r w:rsidR="004F0149">
        <w:t xml:space="preserve"> knowing what they are. Again, i</w:t>
      </w:r>
      <w:r>
        <w:t>nfere</w:t>
      </w:r>
      <w:r w:rsidR="004F0149">
        <w:t>ntialism has no difficulty</w:t>
      </w:r>
      <w:r>
        <w:t xml:space="preserve"> explaining our self-ignorance in respect of why we believe what we </w:t>
      </w:r>
      <w:proofErr w:type="gramStart"/>
      <w:r>
        <w:t>believe,</w:t>
      </w:r>
      <w:proofErr w:type="gramEnd"/>
      <w:r>
        <w:t xml:space="preserve"> want what we want, and so on. </w:t>
      </w:r>
      <w:r w:rsidR="00B33B67">
        <w:t>T</w:t>
      </w:r>
      <w:r w:rsidR="004F0149">
        <w:t xml:space="preserve">he key is to distinguish </w:t>
      </w:r>
      <w:r w:rsidR="00B33B67">
        <w:t>epistemic and non-epistem</w:t>
      </w:r>
      <w:r w:rsidR="004F0149">
        <w:t xml:space="preserve">ic explanations of our </w:t>
      </w:r>
      <w:r w:rsidR="00B33B67">
        <w:t>attitudes.</w:t>
      </w:r>
      <w:r w:rsidR="00EC095B">
        <w:t xml:space="preserve"> </w:t>
      </w:r>
      <w:r w:rsidR="004F0149">
        <w:t xml:space="preserve">Going back to our friend </w:t>
      </w:r>
      <w:r w:rsidR="00344B30">
        <w:t>Oliver the conspiracy theorist, an epistemic explanation of his beliefs</w:t>
      </w:r>
      <w:r w:rsidR="009330CF">
        <w:t xml:space="preserve"> about 9/11 will talk about </w:t>
      </w:r>
      <w:r w:rsidR="00344B30">
        <w:t>his reasons or evidence</w:t>
      </w:r>
      <w:r w:rsidR="009330CF">
        <w:t>. A n</w:t>
      </w:r>
      <w:r w:rsidR="004F0149">
        <w:t xml:space="preserve">on-epistemic explanation </w:t>
      </w:r>
      <w:r w:rsidR="00CD2BCD">
        <w:t xml:space="preserve">will concentrate on character traits such as </w:t>
      </w:r>
      <w:r w:rsidR="004F0149">
        <w:t xml:space="preserve">his </w:t>
      </w:r>
      <w:r w:rsidR="009330CF">
        <w:t>gullibility.</w:t>
      </w:r>
      <w:r w:rsidR="00C73526">
        <w:t xml:space="preserve"> Nietzsche </w:t>
      </w:r>
      <w:r w:rsidR="00287FBC">
        <w:t>think</w:t>
      </w:r>
      <w:r w:rsidR="00C73526">
        <w:t>s</w:t>
      </w:r>
      <w:r w:rsidR="00287FBC">
        <w:t xml:space="preserve"> that non-epistemic explanations of our attitudes are </w:t>
      </w:r>
      <w:r w:rsidR="00CD2BCD">
        <w:t xml:space="preserve">not only </w:t>
      </w:r>
      <w:r w:rsidR="00287FBC">
        <w:t xml:space="preserve">the deepest explanations but also the most </w:t>
      </w:r>
      <w:r w:rsidR="007822EA">
        <w:t>i</w:t>
      </w:r>
      <w:r w:rsidR="00C73526">
        <w:t>naccessible. We will see if he is right about this.</w:t>
      </w:r>
    </w:p>
    <w:p w:rsidR="00453AC7" w:rsidRDefault="007822EA" w:rsidP="00A76832">
      <w:pPr>
        <w:spacing w:line="480" w:lineRule="auto"/>
        <w:ind w:firstLine="720"/>
        <w:contextualSpacing/>
        <w:jc w:val="both"/>
      </w:pPr>
      <w:r>
        <w:t xml:space="preserve">Finally, I’ll look at the extent to which we are self-ignorant in relation to such things as our character, values and emotions. The more substantial a variety of self-knowledge the easier it is to accept that one can lack it. Ignorance of one’s own character is straightforward, and the </w:t>
      </w:r>
      <w:r w:rsidR="00453AC7">
        <w:t xml:space="preserve">interesting </w:t>
      </w:r>
      <w:r>
        <w:t>question is not whether this form of self-ign</w:t>
      </w:r>
      <w:r w:rsidR="000D405A">
        <w:t xml:space="preserve">orance is possible or </w:t>
      </w:r>
      <w:r>
        <w:t xml:space="preserve">but </w:t>
      </w:r>
      <w:r w:rsidR="00C73526">
        <w:t xml:space="preserve">rather </w:t>
      </w:r>
      <w:r>
        <w:t xml:space="preserve">what explains it. Ignorance in relation to one’s own values and emotions is </w:t>
      </w:r>
      <w:r w:rsidR="00453AC7">
        <w:t xml:space="preserve">a little </w:t>
      </w:r>
      <w:r>
        <w:t xml:space="preserve">harder to understand but inferentialism has something to say about </w:t>
      </w:r>
      <w:r w:rsidR="00453AC7">
        <w:t xml:space="preserve">each case. </w:t>
      </w:r>
      <w:r>
        <w:t xml:space="preserve">The take home </w:t>
      </w:r>
      <w:r w:rsidR="00C73526">
        <w:t xml:space="preserve">message of this chapter </w:t>
      </w:r>
      <w:r>
        <w:t>is that</w:t>
      </w:r>
      <w:r w:rsidR="001160C5">
        <w:t xml:space="preserve"> self-ignorance is inevitable </w:t>
      </w:r>
      <w:r w:rsidR="00571F25">
        <w:t>for human</w:t>
      </w:r>
      <w:r w:rsidR="007F3D52">
        <w:t>s</w:t>
      </w:r>
      <w:r w:rsidR="004F0149">
        <w:t xml:space="preserve"> and can be tough to overcome</w:t>
      </w:r>
      <w:r w:rsidR="000D405A">
        <w:t>. I</w:t>
      </w:r>
      <w:r w:rsidR="007F3D52">
        <w:t>nstead of denying that self-ignorance is possible what philosophers shoul</w:t>
      </w:r>
      <w:r w:rsidR="004F0149">
        <w:t xml:space="preserve">d be doing to trying to explain </w:t>
      </w:r>
      <w:proofErr w:type="gramStart"/>
      <w:r w:rsidR="004F0149">
        <w:t>it</w:t>
      </w:r>
      <w:r w:rsidR="007F3D52">
        <w:t>.</w:t>
      </w:r>
      <w:proofErr w:type="gramEnd"/>
      <w:r w:rsidR="007F3D52">
        <w:t xml:space="preserve">   </w:t>
      </w:r>
      <w:r w:rsidR="00453AC7">
        <w:t xml:space="preserve"> </w:t>
      </w:r>
    </w:p>
    <w:p w:rsidR="00A8067A" w:rsidRDefault="007F3D52" w:rsidP="00C73526">
      <w:pPr>
        <w:spacing w:line="480" w:lineRule="auto"/>
        <w:ind w:firstLine="720"/>
        <w:contextualSpacing/>
        <w:jc w:val="both"/>
      </w:pPr>
      <w:r>
        <w:t>H</w:t>
      </w:r>
      <w:r w:rsidR="00453AC7">
        <w:t>ow can you fail to know what you believe? If y</w:t>
      </w:r>
      <w:r w:rsidR="00C73526">
        <w:t>ou believe the present gover</w:t>
      </w:r>
      <w:r w:rsidR="004F0149">
        <w:t xml:space="preserve">nment will be re-elected mustn’t you </w:t>
      </w:r>
      <w:r w:rsidR="00C73526">
        <w:t>know that this is what you believe? However,</w:t>
      </w:r>
      <w:r w:rsidR="00453AC7">
        <w:t xml:space="preserve"> before getting too excited about the seeming inevitability of self-knowledge in this case, it would be wort</w:t>
      </w:r>
      <w:r w:rsidR="00C73526">
        <w:t>h asking how representative the</w:t>
      </w:r>
      <w:r w:rsidR="00453AC7">
        <w:t xml:space="preserve"> example is. When it comes to other attitudes, it’s</w:t>
      </w:r>
      <w:r>
        <w:t xml:space="preserve"> as easy as pie to conceive of our failing to know what there is to know:</w:t>
      </w:r>
      <w:r w:rsidR="003003A6">
        <w:t xml:space="preserve"> you can want something without </w:t>
      </w:r>
      <w:r w:rsidR="003003A6">
        <w:lastRenderedPageBreak/>
        <w:t xml:space="preserve">knowing that you want it, hope for something without knowing that you hope for it, </w:t>
      </w:r>
      <w:proofErr w:type="gramStart"/>
      <w:r w:rsidR="003003A6">
        <w:t>fear</w:t>
      </w:r>
      <w:proofErr w:type="gramEnd"/>
      <w:r w:rsidR="003003A6">
        <w:t xml:space="preserve"> something without knowing that you fear it, and so on. </w:t>
      </w:r>
      <w:r w:rsidR="00A67A2C">
        <w:t>Here is a nice</w:t>
      </w:r>
      <w:r w:rsidR="00A8067A">
        <w:t xml:space="preserve"> example of ig</w:t>
      </w:r>
      <w:r w:rsidR="00C73526">
        <w:t xml:space="preserve">norance of what one </w:t>
      </w:r>
      <w:r w:rsidR="00A8067A">
        <w:t xml:space="preserve">hopes: </w:t>
      </w:r>
    </w:p>
    <w:p w:rsidR="00A8067A" w:rsidRDefault="00A8067A" w:rsidP="00F770CE">
      <w:pPr>
        <w:spacing w:line="480" w:lineRule="auto"/>
        <w:ind w:left="720"/>
        <w:contextualSpacing/>
        <w:jc w:val="both"/>
      </w:pPr>
      <w:r>
        <w:t xml:space="preserve">I </w:t>
      </w:r>
      <w:r w:rsidR="00F770CE">
        <w:t>believe that I do not hope for a particular result to a match; I am conscious of nothing but indifference; then my disappointment at one outcome reveals my preference for another. When I had that hope I was in no position to know that I had it (Williamson 2000: 24).</w:t>
      </w:r>
    </w:p>
    <w:p w:rsidR="00A8067A" w:rsidRDefault="00CD2BCD" w:rsidP="00F770CE">
      <w:pPr>
        <w:spacing w:line="480" w:lineRule="auto"/>
        <w:contextualSpacing/>
        <w:jc w:val="both"/>
      </w:pPr>
      <w:r>
        <w:t>Even when it comes to one’s own beliefs, it’s not that difficult</w:t>
      </w:r>
      <w:r w:rsidR="003003A6">
        <w:t xml:space="preserve"> to imagine someone having a belief they don’t realize they have: </w:t>
      </w:r>
      <w:r w:rsidR="00F770CE">
        <w:t xml:space="preserve">for example, </w:t>
      </w:r>
      <w:r w:rsidR="003003A6">
        <w:t>perhaps it’s clear from what you say and do that you do in fact believe that the present government will be re-elected</w:t>
      </w:r>
      <w:r>
        <w:t>,</w:t>
      </w:r>
      <w:r w:rsidR="003003A6">
        <w:t xml:space="preserve"> but you have never explicitly thought about the government’s election prospects and do not have the belief that you believe the present government will be re-elected. Even if, in this case, you don’t actually know what you believe, it might be said you are </w:t>
      </w:r>
      <w:r w:rsidR="00C73526">
        <w:t>at least</w:t>
      </w:r>
      <w:r w:rsidR="00F770CE">
        <w:t xml:space="preserve"> </w:t>
      </w:r>
      <w:r w:rsidR="003003A6" w:rsidRPr="00F770CE">
        <w:rPr>
          <w:u w:val="single"/>
        </w:rPr>
        <w:t>in a position</w:t>
      </w:r>
      <w:r w:rsidR="00F770CE">
        <w:t xml:space="preserve"> to know </w:t>
      </w:r>
      <w:r w:rsidR="003003A6">
        <w:t xml:space="preserve">you believe the </w:t>
      </w:r>
      <w:r w:rsidR="00C73526">
        <w:t>government will be re-elected: a</w:t>
      </w:r>
      <w:r w:rsidR="003003A6">
        <w:t>ll you have to do is t</w:t>
      </w:r>
      <w:r w:rsidR="00F770CE">
        <w:t xml:space="preserve">hink </w:t>
      </w:r>
      <w:r w:rsidR="00C73526">
        <w:t xml:space="preserve">about what you believe. But </w:t>
      </w:r>
      <w:r w:rsidR="003003A6">
        <w:t>even this isn’t guaranteed</w:t>
      </w:r>
      <w:r>
        <w:t xml:space="preserve"> to produce self-knowledge. Maybe </w:t>
      </w:r>
      <w:r w:rsidR="003003A6">
        <w:t>the govern</w:t>
      </w:r>
      <w:r w:rsidR="00C73526">
        <w:t>ment is so odious that you are un</w:t>
      </w:r>
      <w:r w:rsidR="003003A6">
        <w:t xml:space="preserve">able to admit to yourself that you believe it will be re-elected; you </w:t>
      </w:r>
      <w:r w:rsidR="00690F7A">
        <w:t xml:space="preserve">have a </w:t>
      </w:r>
      <w:r w:rsidR="00F770CE">
        <w:t xml:space="preserve">determinate </w:t>
      </w:r>
      <w:r w:rsidR="00690F7A">
        <w:t>belief abo</w:t>
      </w:r>
      <w:r w:rsidR="00A67A2C">
        <w:t xml:space="preserve">ut its election prospects </w:t>
      </w:r>
      <w:r w:rsidR="00690F7A">
        <w:t>you don’t know you have, and aren’t even in a po</w:t>
      </w:r>
      <w:r w:rsidR="00A67A2C">
        <w:t>sition to know you have, as</w:t>
      </w:r>
      <w:r w:rsidR="00690F7A">
        <w:t xml:space="preserve"> </w:t>
      </w:r>
      <w:r w:rsidR="00A8067A">
        <w:t>your path to knowing what you believe is blocked by a psychological obstacle. The obstacle in this case might be embarrassment or</w:t>
      </w:r>
      <w:r>
        <w:t xml:space="preserve"> despair</w:t>
      </w:r>
      <w:r w:rsidR="00F770CE">
        <w:t xml:space="preserve">. </w:t>
      </w:r>
    </w:p>
    <w:p w:rsidR="005A2F62" w:rsidRDefault="00A8067A" w:rsidP="00A76832">
      <w:pPr>
        <w:spacing w:line="480" w:lineRule="auto"/>
        <w:ind w:firstLine="720"/>
        <w:contextualSpacing/>
        <w:jc w:val="both"/>
      </w:pPr>
      <w:r>
        <w:t xml:space="preserve">This suggests the following picture: suppose you have a particular attitude A, and </w:t>
      </w:r>
      <w:r w:rsidR="00F770CE">
        <w:t xml:space="preserve">the question is whether you know that you have A. Let’s agree that you can’t know you have </w:t>
      </w:r>
      <w:proofErr w:type="spellStart"/>
      <w:r w:rsidR="00F770CE">
        <w:t>A</w:t>
      </w:r>
      <w:proofErr w:type="spellEnd"/>
      <w:r w:rsidR="00F770CE">
        <w:t xml:space="preserve"> if you don’t believe you have A</w:t>
      </w:r>
      <w:r w:rsidR="00AA4246">
        <w:t>. There is a difference between not believing that you have A and believing that you don’t have A. In mild cases of self-ignorance, the sense in which you don’t know that you have A is simply that you lack the seco</w:t>
      </w:r>
      <w:r w:rsidR="00ED2BE4">
        <w:t xml:space="preserve">nd-order belief that you have A. </w:t>
      </w:r>
      <w:r w:rsidR="00AA4246">
        <w:t xml:space="preserve">Let’s call this ‘mere’ self-ignorance. However, there is also the possibility that you have </w:t>
      </w:r>
      <w:proofErr w:type="gramStart"/>
      <w:r w:rsidR="00AA4246">
        <w:t>A</w:t>
      </w:r>
      <w:proofErr w:type="gramEnd"/>
      <w:r w:rsidR="00AA4246">
        <w:t xml:space="preserve"> </w:t>
      </w:r>
      <w:r w:rsidR="00AA4246">
        <w:lastRenderedPageBreak/>
        <w:t xml:space="preserve">but believe that you don’t have A: </w:t>
      </w:r>
      <w:r w:rsidR="00ED2BE4">
        <w:t xml:space="preserve">for example, </w:t>
      </w:r>
      <w:r w:rsidR="00AA4246">
        <w:t xml:space="preserve">you hope for a particular outcome to a match but mistakenly believe that you don’t hope for that outcome. Alternatively, you don’t have A but you mistakenly believe that you have </w:t>
      </w:r>
      <w:proofErr w:type="gramStart"/>
      <w:r w:rsidR="00ED2BE4">
        <w:t>A</w:t>
      </w:r>
      <w:proofErr w:type="gramEnd"/>
      <w:r w:rsidR="00ED2BE4">
        <w:t xml:space="preserve">: you don’t really want another martini but </w:t>
      </w:r>
      <w:r w:rsidR="00CA156C">
        <w:t xml:space="preserve">believe </w:t>
      </w:r>
      <w:r w:rsidR="00ED2BE4">
        <w:t>you do. In contrast with ‘mere’</w:t>
      </w:r>
      <w:r w:rsidR="00AA4246">
        <w:t xml:space="preserve"> self-ignorance, the last two examp</w:t>
      </w:r>
      <w:r w:rsidR="005A2F62">
        <w:t>les are ones in which you a</w:t>
      </w:r>
      <w:r w:rsidR="00CD2BCD">
        <w:t>re mistaken</w:t>
      </w:r>
      <w:r w:rsidR="00ED2BE4">
        <w:t xml:space="preserve">; </w:t>
      </w:r>
      <w:r w:rsidR="005A2F62">
        <w:t>you</w:t>
      </w:r>
      <w:r w:rsidR="00ED2BE4">
        <w:t xml:space="preserve"> don’t just</w:t>
      </w:r>
      <w:r w:rsidR="005A2F62">
        <w:t xml:space="preserve"> </w:t>
      </w:r>
      <w:r w:rsidR="005A2F62" w:rsidRPr="00ED2BE4">
        <w:t>lack</w:t>
      </w:r>
      <w:r w:rsidR="00ED2BE4">
        <w:t xml:space="preserve"> a true s</w:t>
      </w:r>
      <w:r w:rsidR="005A2F62">
        <w:t>econd-order belief ab</w:t>
      </w:r>
      <w:r w:rsidR="00ED2BE4">
        <w:t xml:space="preserve">out whether you have A, </w:t>
      </w:r>
      <w:r w:rsidR="005A2F62">
        <w:t xml:space="preserve">you have a </w:t>
      </w:r>
      <w:r w:rsidR="005A2F62" w:rsidRPr="005A2F62">
        <w:rPr>
          <w:u w:val="single"/>
        </w:rPr>
        <w:t>false</w:t>
      </w:r>
      <w:r w:rsidR="005A2F62">
        <w:t xml:space="preserve"> second-order belief. Let’s call these cases of </w:t>
      </w:r>
      <w:r w:rsidR="005A2F62" w:rsidRPr="005A2F62">
        <w:rPr>
          <w:u w:val="single"/>
        </w:rPr>
        <w:t>self-deception</w:t>
      </w:r>
      <w:r w:rsidR="005A2F62">
        <w:t>. If you mistakenly believe that you don’t have an attitude which you do in fact have then this is what Shoemaker calls ‘negative self-deception’ (2009: 35). Positive self-deception happens where you believe you have an attitude which in reality you don’t have.</w:t>
      </w:r>
    </w:p>
    <w:p w:rsidR="008E28C2" w:rsidRDefault="005A2F62" w:rsidP="00A76832">
      <w:pPr>
        <w:spacing w:line="480" w:lineRule="auto"/>
        <w:ind w:firstLine="720"/>
        <w:contextualSpacing/>
        <w:jc w:val="both"/>
      </w:pPr>
      <w:r>
        <w:t xml:space="preserve">In explaining mere self-ignorance and self-deception motivational approaches appeal to motivational </w:t>
      </w:r>
      <w:r w:rsidR="00ED2BE4">
        <w:t>factors. For example, if believing</w:t>
      </w:r>
      <w:r>
        <w:t xml:space="preserve"> that you have a particular attitude</w:t>
      </w:r>
      <w:r w:rsidR="00B843B8">
        <w:t xml:space="preserve"> A would be </w:t>
      </w:r>
      <w:r w:rsidR="00E20EFE">
        <w:t>unpleasant or anxiety-</w:t>
      </w:r>
      <w:r w:rsidR="00B843B8">
        <w:t>inducing</w:t>
      </w:r>
      <w:r>
        <w:t xml:space="preserve"> then </w:t>
      </w:r>
      <w:r w:rsidR="00D95C5F">
        <w:t xml:space="preserve">you will be motivated </w:t>
      </w:r>
      <w:r w:rsidR="00ED2BE4">
        <w:t xml:space="preserve">not to </w:t>
      </w:r>
      <w:r w:rsidR="00D95C5F">
        <w:t>believe that you have A. But how can you not</w:t>
      </w:r>
      <w:r w:rsidR="00ED2BE4">
        <w:t xml:space="preserve"> believe you have A, or </w:t>
      </w:r>
      <w:r w:rsidR="00D95C5F">
        <w:t xml:space="preserve">believe that you don’t have A, if all the evidence points to your having A? </w:t>
      </w:r>
      <w:r w:rsidR="006801BB">
        <w:t>Motivational explanations</w:t>
      </w:r>
      <w:r w:rsidR="00E20EFE">
        <w:t xml:space="preserve"> of self-deception suggest that </w:t>
      </w:r>
      <w:r w:rsidR="006801BB">
        <w:t>you</w:t>
      </w:r>
      <w:r w:rsidR="008E28C2">
        <w:t>r</w:t>
      </w:r>
      <w:r w:rsidR="006801BB">
        <w:t xml:space="preserve"> desire not to subject yourself to p</w:t>
      </w:r>
      <w:r w:rsidR="00B843B8">
        <w:t xml:space="preserve">sychic discomfort </w:t>
      </w:r>
      <w:r w:rsidR="00FD05D8">
        <w:t>motivates you</w:t>
      </w:r>
      <w:r w:rsidR="008E28C2">
        <w:t xml:space="preserve"> to forget, misconstrue or ignore the evidence. Looking the other way when confronted by evidence that you have A, or</w:t>
      </w:r>
      <w:r w:rsidR="00B843B8">
        <w:t xml:space="preserve"> simply</w:t>
      </w:r>
      <w:r w:rsidR="008E28C2">
        <w:t xml:space="preserve"> forgetting the evidence, are </w:t>
      </w:r>
      <w:r w:rsidR="008E28C2" w:rsidRPr="000D405A">
        <w:t>strategies</w:t>
      </w:r>
      <w:r w:rsidR="008E28C2">
        <w:t xml:space="preserve"> your psyche pursues, usually unconsciously, in order to minimize its own discomfort. If successful, these strategies cause you to be self-ignorant or self-deceived and thereby maximize your psychic well-being.</w:t>
      </w:r>
    </w:p>
    <w:p w:rsidR="00941A55" w:rsidRDefault="0030076A" w:rsidP="00941A55">
      <w:pPr>
        <w:spacing w:line="480" w:lineRule="auto"/>
        <w:ind w:firstLine="720"/>
        <w:contextualSpacing/>
        <w:jc w:val="both"/>
      </w:pPr>
      <w:r>
        <w:t>One problem with this explanation of self-ignorance is that it</w:t>
      </w:r>
      <w:r w:rsidR="00941A55">
        <w:t xml:space="preserve"> i</w:t>
      </w:r>
      <w:r>
        <w:t xml:space="preserve">s </w:t>
      </w:r>
      <w:r w:rsidR="00941A55">
        <w:t>limited in scope. I</w:t>
      </w:r>
      <w:r>
        <w:t>t’s just</w:t>
      </w:r>
      <w:r w:rsidR="000D405A">
        <w:t xml:space="preserve"> not plausible that all or even </w:t>
      </w:r>
      <w:r>
        <w:t xml:space="preserve">most cases of self-ignorance are ones in which the unknown attitude is </w:t>
      </w:r>
      <w:r w:rsidR="001C2C34">
        <w:t>unpleasant or anxiety-</w:t>
      </w:r>
      <w:r>
        <w:t>provoking</w:t>
      </w:r>
      <w:r w:rsidR="00CD2BCD">
        <w:t xml:space="preserve">. For example, </w:t>
      </w:r>
      <w:r w:rsidR="00941A55">
        <w:t>you are wrong about whether you want another martini even though r</w:t>
      </w:r>
      <w:r>
        <w:t xml:space="preserve">ecognizing </w:t>
      </w:r>
      <w:r w:rsidR="00A67A2C">
        <w:t>that you do</w:t>
      </w:r>
      <w:r w:rsidR="00941A55">
        <w:t xml:space="preserve"> wouldn’t </w:t>
      </w:r>
      <w:r>
        <w:t xml:space="preserve">cause you </w:t>
      </w:r>
      <w:r w:rsidR="00CD2BCD">
        <w:t xml:space="preserve">any </w:t>
      </w:r>
      <w:r w:rsidR="00A67A2C">
        <w:t>psychic distress</w:t>
      </w:r>
      <w:r w:rsidR="00941A55">
        <w:t xml:space="preserve">. More generally, it’s not </w:t>
      </w:r>
      <w:r>
        <w:t>plausible that every case in which you are mistaken about what you want or hope or beli</w:t>
      </w:r>
      <w:r w:rsidR="00D4435F">
        <w:t xml:space="preserve">eve can be explained on the basis that you are trying to protect </w:t>
      </w:r>
      <w:r w:rsidR="00D4435F">
        <w:lastRenderedPageBreak/>
        <w:t>yourself from pain or anxiety. Sometimes you are ignorant or mistaken about your attitude</w:t>
      </w:r>
      <w:r w:rsidR="001C2C34">
        <w:t>s</w:t>
      </w:r>
      <w:r w:rsidR="00D4435F">
        <w:t xml:space="preserve"> without any ulterior psychological motive. In such cases</w:t>
      </w:r>
      <w:r w:rsidR="00CD2BCD">
        <w:t xml:space="preserve"> </w:t>
      </w:r>
      <w:r w:rsidR="00D4435F">
        <w:t>a different ac</w:t>
      </w:r>
      <w:r w:rsidR="00CD2BCD">
        <w:t>count of self-ignorance is needed,</w:t>
      </w:r>
      <w:r w:rsidR="00941A55">
        <w:t xml:space="preserve"> </w:t>
      </w:r>
      <w:r w:rsidR="00CD2BCD">
        <w:t xml:space="preserve">either </w:t>
      </w:r>
      <w:r w:rsidR="00D4435F">
        <w:t>one that</w:t>
      </w:r>
      <w:r w:rsidR="00941A55">
        <w:t xml:space="preserve"> </w:t>
      </w:r>
      <w:r w:rsidR="00507C15">
        <w:t>refers to</w:t>
      </w:r>
      <w:r w:rsidR="00941A55">
        <w:t xml:space="preserve"> </w:t>
      </w:r>
      <w:r w:rsidR="00D4435F">
        <w:t>differ</w:t>
      </w:r>
      <w:r w:rsidR="00941A55">
        <w:t xml:space="preserve">ent motivational factors or </w:t>
      </w:r>
      <w:r w:rsidR="00D4435F">
        <w:t>that doesn’</w:t>
      </w:r>
      <w:r w:rsidR="00507C15">
        <w:t xml:space="preserve">t </w:t>
      </w:r>
      <w:r w:rsidR="00D4435F">
        <w:t xml:space="preserve">explain self-ignorance in motivational terms. </w:t>
      </w:r>
    </w:p>
    <w:p w:rsidR="00832027" w:rsidRDefault="00E12677" w:rsidP="00B20406">
      <w:pPr>
        <w:spacing w:line="480" w:lineRule="auto"/>
        <w:ind w:firstLine="720"/>
        <w:contextualSpacing/>
        <w:jc w:val="both"/>
      </w:pPr>
      <w:r>
        <w:t>In addition</w:t>
      </w:r>
      <w:r w:rsidR="00F175D6">
        <w:t xml:space="preserve"> to questions about the scope of </w:t>
      </w:r>
      <w:r w:rsidR="00507C15">
        <w:t xml:space="preserve">motivational </w:t>
      </w:r>
      <w:r>
        <w:t>accounts</w:t>
      </w:r>
      <w:r w:rsidR="00507C15">
        <w:t xml:space="preserve"> of self-ignorance</w:t>
      </w:r>
      <w:r w:rsidR="0040696F">
        <w:t xml:space="preserve"> there are also </w:t>
      </w:r>
      <w:r>
        <w:t xml:space="preserve">questions about the </w:t>
      </w:r>
      <w:r w:rsidRPr="00E12677">
        <w:t>mechanisms</w:t>
      </w:r>
      <w:r>
        <w:t xml:space="preserve"> or processes by which </w:t>
      </w:r>
      <w:r w:rsidR="0040696F">
        <w:t>what might be called ‘</w:t>
      </w:r>
      <w:r>
        <w:t>self-protective</w:t>
      </w:r>
      <w:r w:rsidR="0040696F">
        <w:t>’</w:t>
      </w:r>
      <w:r>
        <w:t xml:space="preserve"> self-ignorance is achieved. I’ve talked vaguely about looking the other way when confronted by evidence that you have an anxiety-provoking attitude but </w:t>
      </w:r>
      <w:r w:rsidR="0040696F">
        <w:t xml:space="preserve">perhaps </w:t>
      </w:r>
      <w:r>
        <w:t xml:space="preserve">the most influential account of </w:t>
      </w:r>
      <w:r w:rsidR="00B843B8">
        <w:t xml:space="preserve">motivated self-ignorance </w:t>
      </w:r>
      <w:r>
        <w:t xml:space="preserve">is associated with Freud. This says that self-ignorance is </w:t>
      </w:r>
      <w:r w:rsidR="00B843B8">
        <w:t xml:space="preserve">specifically </w:t>
      </w:r>
      <w:r w:rsidR="00CD2BCD">
        <w:t xml:space="preserve">the result of </w:t>
      </w:r>
      <w:r w:rsidR="00B843B8" w:rsidRPr="00E12677">
        <w:t>repression</w:t>
      </w:r>
      <w:r w:rsidR="0040696F">
        <w:t>. I</w:t>
      </w:r>
      <w:r w:rsidR="00903667">
        <w:t xml:space="preserve">s </w:t>
      </w:r>
      <w:r w:rsidR="00727516">
        <w:t xml:space="preserve">there any </w:t>
      </w:r>
      <w:r w:rsidR="00903667">
        <w:t>evidence</w:t>
      </w:r>
      <w:r w:rsidR="0040696F">
        <w:t xml:space="preserve"> for this view</w:t>
      </w:r>
      <w:r w:rsidR="00727516">
        <w:t>?</w:t>
      </w:r>
      <w:r w:rsidR="00B20406">
        <w:t xml:space="preserve"> </w:t>
      </w:r>
      <w:r w:rsidR="00903667">
        <w:t>T</w:t>
      </w:r>
      <w:r w:rsidR="0040696F">
        <w:t xml:space="preserve">he issue here </w:t>
      </w:r>
      <w:r w:rsidR="00903667">
        <w:t xml:space="preserve">is </w:t>
      </w:r>
      <w:r w:rsidR="00E20EFE">
        <w:t xml:space="preserve">not whether </w:t>
      </w:r>
      <w:r w:rsidR="0078132A">
        <w:t>it is</w:t>
      </w:r>
      <w:r w:rsidR="00E20EFE">
        <w:t xml:space="preserve"> </w:t>
      </w:r>
      <w:r w:rsidR="00E20EFE" w:rsidRPr="00E20EFE">
        <w:rPr>
          <w:u w:val="single"/>
        </w:rPr>
        <w:t>always</w:t>
      </w:r>
      <w:r w:rsidR="00E20EFE">
        <w:t xml:space="preserve"> </w:t>
      </w:r>
      <w:r w:rsidR="00727516">
        <w:t>right</w:t>
      </w:r>
      <w:r w:rsidR="00CA156C">
        <w:t xml:space="preserve"> </w:t>
      </w:r>
      <w:r w:rsidR="00E20EFE">
        <w:t>to explain self-ignorance by reference to repression but whether</w:t>
      </w:r>
      <w:r w:rsidR="00727516">
        <w:t xml:space="preserve">, in light </w:t>
      </w:r>
      <w:r w:rsidR="0078132A">
        <w:t>of the empirical evidence,</w:t>
      </w:r>
      <w:r w:rsidR="00E20EFE">
        <w:t xml:space="preserve"> it is </w:t>
      </w:r>
      <w:r w:rsidR="00E20EFE" w:rsidRPr="00E20EFE">
        <w:rPr>
          <w:u w:val="single"/>
        </w:rPr>
        <w:t>ever</w:t>
      </w:r>
      <w:r w:rsidR="00727516">
        <w:t xml:space="preserve"> right</w:t>
      </w:r>
      <w:r w:rsidR="00E20EFE">
        <w:t xml:space="preserve">. This </w:t>
      </w:r>
      <w:r w:rsidR="00B20406">
        <w:t>issue</w:t>
      </w:r>
      <w:r w:rsidR="00E20EFE">
        <w:t xml:space="preserve"> has been taken up by </w:t>
      </w:r>
      <w:r w:rsidR="00B20406">
        <w:t xml:space="preserve">Timothy </w:t>
      </w:r>
      <w:r w:rsidR="00727516">
        <w:t xml:space="preserve">D. </w:t>
      </w:r>
      <w:r w:rsidR="00E20EFE">
        <w:t xml:space="preserve">Wilson and Elizabeth </w:t>
      </w:r>
      <w:r w:rsidR="00903667">
        <w:t xml:space="preserve">W. </w:t>
      </w:r>
      <w:r w:rsidR="00E20EFE">
        <w:t xml:space="preserve">Dunn, who </w:t>
      </w:r>
      <w:r w:rsidR="0040696F">
        <w:t>maintain</w:t>
      </w:r>
      <w:r w:rsidR="001F3A2E">
        <w:t xml:space="preserve"> </w:t>
      </w:r>
      <w:r w:rsidR="00741A3E">
        <w:t>that a</w:t>
      </w:r>
      <w:r w:rsidR="0040696F">
        <w:t>n empirical</w:t>
      </w:r>
      <w:r w:rsidR="00741A3E">
        <w:t xml:space="preserve"> demonstration o</w:t>
      </w:r>
      <w:r w:rsidR="0040696F">
        <w:t>f repression would have to show that</w:t>
      </w:r>
      <w:r w:rsidR="00832027">
        <w:t>:</w:t>
      </w:r>
    </w:p>
    <w:p w:rsidR="006E24C3" w:rsidRDefault="00832027" w:rsidP="00832027">
      <w:pPr>
        <w:pStyle w:val="ListParagraph"/>
        <w:numPr>
          <w:ilvl w:val="0"/>
          <w:numId w:val="2"/>
        </w:numPr>
        <w:spacing w:line="480" w:lineRule="auto"/>
        <w:jc w:val="both"/>
      </w:pPr>
      <w:r>
        <w:t xml:space="preserve">People are motivated </w:t>
      </w:r>
      <w:r w:rsidR="006E24C3">
        <w:t>to keep thought, feelings, or memories outside of awareness.</w:t>
      </w:r>
    </w:p>
    <w:p w:rsidR="006E24C3" w:rsidRDefault="006E24C3" w:rsidP="00832027">
      <w:pPr>
        <w:pStyle w:val="ListParagraph"/>
        <w:numPr>
          <w:ilvl w:val="0"/>
          <w:numId w:val="2"/>
        </w:numPr>
        <w:spacing w:line="480" w:lineRule="auto"/>
        <w:jc w:val="both"/>
      </w:pPr>
      <w:r>
        <w:t>The attempt to keep material out of awareness is itself an unconscious process.</w:t>
      </w:r>
    </w:p>
    <w:p w:rsidR="006E24C3" w:rsidRDefault="006E24C3" w:rsidP="00832027">
      <w:pPr>
        <w:pStyle w:val="ListParagraph"/>
        <w:numPr>
          <w:ilvl w:val="0"/>
          <w:numId w:val="2"/>
        </w:numPr>
        <w:spacing w:line="480" w:lineRule="auto"/>
        <w:jc w:val="both"/>
      </w:pPr>
      <w:r>
        <w:t>People succeed in removing the undesired material from consciousness.</w:t>
      </w:r>
    </w:p>
    <w:p w:rsidR="009C3398" w:rsidRDefault="006E24C3" w:rsidP="00832027">
      <w:pPr>
        <w:pStyle w:val="ListParagraph"/>
        <w:numPr>
          <w:ilvl w:val="0"/>
          <w:numId w:val="2"/>
        </w:numPr>
        <w:spacing w:line="480" w:lineRule="auto"/>
        <w:jc w:val="both"/>
      </w:pPr>
      <w:r>
        <w:t>The material, once removed from consciousness, still exists in memory and continues to influence people’s thought</w:t>
      </w:r>
      <w:r w:rsidR="009C3398">
        <w:t>s, feelings, or behaviour.</w:t>
      </w:r>
    </w:p>
    <w:p w:rsidR="009C3398" w:rsidRDefault="009C3398" w:rsidP="00832027">
      <w:pPr>
        <w:pStyle w:val="ListParagraph"/>
        <w:numPr>
          <w:ilvl w:val="0"/>
          <w:numId w:val="2"/>
        </w:numPr>
        <w:spacing w:line="480" w:lineRule="auto"/>
        <w:jc w:val="both"/>
      </w:pPr>
      <w:r>
        <w:t>The material is recoverable if the repressive forces are removed.</w:t>
      </w:r>
    </w:p>
    <w:p w:rsidR="00287656" w:rsidRDefault="009C3398" w:rsidP="009C3398">
      <w:pPr>
        <w:spacing w:line="480" w:lineRule="auto"/>
        <w:jc w:val="both"/>
      </w:pPr>
      <w:r>
        <w:t>Dunn and Wilson</w:t>
      </w:r>
      <w:r w:rsidR="008342E5">
        <w:t xml:space="preserve"> conclude that though ‘a patchwork of studies depicts a mental architecture that would allow repression to occur’, </w:t>
      </w:r>
      <w:r w:rsidR="00F4091D">
        <w:t>it’s also the case that ‘no single study has demonstrated all the necessary criteria to establish the existence of repression definitively’ (2004: 17.4).</w:t>
      </w:r>
      <w:r w:rsidR="000903C2">
        <w:t xml:space="preserve"> At best th</w:t>
      </w:r>
      <w:r w:rsidR="00300042">
        <w:t>ere is ‘suggestive evidence’</w:t>
      </w:r>
      <w:r w:rsidR="00B96816">
        <w:t>, and</w:t>
      </w:r>
      <w:r w:rsidR="00300042">
        <w:t xml:space="preserve"> </w:t>
      </w:r>
      <w:r w:rsidR="00227F34">
        <w:t>sceptics about the motivational</w:t>
      </w:r>
      <w:r w:rsidR="0040696F">
        <w:t xml:space="preserve"> approach will not see this as </w:t>
      </w:r>
      <w:r w:rsidR="00B20406">
        <w:t xml:space="preserve">an adequate basis for constructing a theory of self-ignorance. </w:t>
      </w:r>
    </w:p>
    <w:p w:rsidR="00444CF5" w:rsidRDefault="0040696F" w:rsidP="00E54F7C">
      <w:pPr>
        <w:spacing w:line="480" w:lineRule="auto"/>
        <w:ind w:firstLine="720"/>
        <w:contextualSpacing/>
        <w:jc w:val="both"/>
      </w:pPr>
      <w:r>
        <w:lastRenderedPageBreak/>
        <w:t xml:space="preserve">There is </w:t>
      </w:r>
      <w:r w:rsidR="00993B37">
        <w:t xml:space="preserve">obviously </w:t>
      </w:r>
      <w:r>
        <w:t>much more to be said about</w:t>
      </w:r>
      <w:r w:rsidR="0078132A">
        <w:t xml:space="preserve"> </w:t>
      </w:r>
      <w:r>
        <w:t xml:space="preserve">all this but you might wonder whether it’s </w:t>
      </w:r>
      <w:r w:rsidR="00CD2BCD">
        <w:t xml:space="preserve">even </w:t>
      </w:r>
      <w:r w:rsidR="00993B37">
        <w:t>necessary to explain self-ignorance in motivational terms. Motivational approaches get into trouble over question</w:t>
      </w:r>
      <w:r w:rsidR="003411F4">
        <w:t>s</w:t>
      </w:r>
      <w:r w:rsidR="00993B37">
        <w:t xml:space="preserve"> </w:t>
      </w:r>
      <w:r w:rsidR="003411F4">
        <w:t xml:space="preserve">about their scope and </w:t>
      </w:r>
      <w:r w:rsidR="00993B37">
        <w:t>empirical support but these questions can be avoided if it’s possible to provid</w:t>
      </w:r>
      <w:r w:rsidR="00227F34">
        <w:t>e a non-motivational explanation of</w:t>
      </w:r>
      <w:r w:rsidR="00CD2BCD">
        <w:t xml:space="preserve"> self-ignorance. A </w:t>
      </w:r>
      <w:r w:rsidR="00993B37">
        <w:t>non-motivational approach needn’t deny that self-ignorance is so</w:t>
      </w:r>
      <w:r w:rsidR="00CD2BCD">
        <w:t xml:space="preserve">metimes motivated, perhaps </w:t>
      </w:r>
      <w:r w:rsidR="00993B37">
        <w:t>in the way that Freud describes, but insists on a core account of self-ignorance which makes no menti</w:t>
      </w:r>
      <w:r w:rsidR="003411F4">
        <w:t>on of motivational factors. Such factors might have a part to play but they are not the fundamental basis on which self-ignorance is to be explained.</w:t>
      </w:r>
      <w:r w:rsidR="00E54F7C">
        <w:t xml:space="preserve"> </w:t>
      </w:r>
      <w:r w:rsidR="00444CF5">
        <w:t>If an account along these lines can be made to work then we don’t need to worry so much about the quality of the evidence for repression</w:t>
      </w:r>
      <w:r w:rsidR="00227F34">
        <w:t>,</w:t>
      </w:r>
      <w:r w:rsidR="00444CF5">
        <w:t xml:space="preserve"> or the fact that we </w:t>
      </w:r>
      <w:r w:rsidR="009E1581">
        <w:t xml:space="preserve">are sometimes </w:t>
      </w:r>
      <w:r w:rsidR="00444CF5">
        <w:t xml:space="preserve">ignorant of attitudes which wouldn’t bother us if we knew of their existence. </w:t>
      </w:r>
    </w:p>
    <w:p w:rsidR="00444CF5" w:rsidRDefault="00E54F7C" w:rsidP="00E54F7C">
      <w:pPr>
        <w:spacing w:line="480" w:lineRule="auto"/>
        <w:ind w:firstLine="720"/>
        <w:contextualSpacing/>
        <w:jc w:val="both"/>
      </w:pPr>
      <w:r>
        <w:t>What</w:t>
      </w:r>
      <w:r w:rsidR="00444CF5">
        <w:t xml:space="preserve"> would a non-motivational explanation of </w:t>
      </w:r>
      <w:r>
        <w:t>self-i</w:t>
      </w:r>
      <w:r w:rsidR="00444CF5">
        <w:t>gnorance look like</w:t>
      </w:r>
      <w:r w:rsidR="00A67A2C">
        <w:t xml:space="preserve">? Suppose </w:t>
      </w:r>
      <w:r>
        <w:t>that when all goes wel</w:t>
      </w:r>
      <w:r w:rsidR="009E1581">
        <w:t xml:space="preserve">l self-knowledge comes about as a result of theory-mediated inferences </w:t>
      </w:r>
      <w:r>
        <w:t xml:space="preserve">from internal or other evidence. This is inferentialism about self-knowledge, and one of the attractions </w:t>
      </w:r>
      <w:r w:rsidR="009E1581">
        <w:t>of this view is that it points to</w:t>
      </w:r>
      <w:r>
        <w:t xml:space="preserve"> a straightforward</w:t>
      </w:r>
      <w:r w:rsidR="00444CF5">
        <w:t>, non-motivational</w:t>
      </w:r>
      <w:r>
        <w:t xml:space="preserve"> account of self-ignorance. If you have </w:t>
      </w:r>
      <w:r w:rsidR="009E1581">
        <w:t xml:space="preserve">an attitude </w:t>
      </w:r>
      <w:proofErr w:type="gramStart"/>
      <w:r w:rsidR="009E1581">
        <w:t>A</w:t>
      </w:r>
      <w:proofErr w:type="gramEnd"/>
      <w:r w:rsidR="009E1581">
        <w:t xml:space="preserve"> </w:t>
      </w:r>
      <w:r w:rsidR="00444CF5">
        <w:t>then you will fail</w:t>
      </w:r>
      <w:r w:rsidR="009E1581">
        <w:t xml:space="preserve"> to know that </w:t>
      </w:r>
      <w:r>
        <w:t xml:space="preserve">you have A in any of the following circumstances: </w:t>
      </w:r>
    </w:p>
    <w:p w:rsidR="00444CF5" w:rsidRDefault="00444CF5" w:rsidP="00444CF5">
      <w:pPr>
        <w:pStyle w:val="ListParagraph"/>
        <w:numPr>
          <w:ilvl w:val="0"/>
          <w:numId w:val="3"/>
        </w:numPr>
        <w:spacing w:line="480" w:lineRule="auto"/>
        <w:jc w:val="both"/>
      </w:pPr>
      <w:r>
        <w:t>Y</w:t>
      </w:r>
      <w:r w:rsidR="00E54F7C">
        <w:t>ou haven’t performed the necessary inference</w:t>
      </w:r>
      <w:r w:rsidR="009A51DC">
        <w:t xml:space="preserve"> from the evidence you have</w:t>
      </w:r>
      <w:r>
        <w:t>.</w:t>
      </w:r>
      <w:r w:rsidR="00E54F7C">
        <w:t xml:space="preserve"> </w:t>
      </w:r>
    </w:p>
    <w:p w:rsidR="00444CF5" w:rsidRDefault="00444CF5" w:rsidP="00444CF5">
      <w:pPr>
        <w:pStyle w:val="ListParagraph"/>
        <w:numPr>
          <w:ilvl w:val="0"/>
          <w:numId w:val="3"/>
        </w:numPr>
        <w:spacing w:line="480" w:lineRule="auto"/>
        <w:jc w:val="both"/>
      </w:pPr>
      <w:r>
        <w:t>Y</w:t>
      </w:r>
      <w:r w:rsidR="00E54F7C">
        <w:t>ou lack the necessary evidence</w:t>
      </w:r>
      <w:r>
        <w:t>.</w:t>
      </w:r>
      <w:r w:rsidR="00E54F7C">
        <w:t xml:space="preserve"> </w:t>
      </w:r>
    </w:p>
    <w:p w:rsidR="00444CF5" w:rsidRDefault="00444CF5" w:rsidP="00444CF5">
      <w:pPr>
        <w:pStyle w:val="ListParagraph"/>
        <w:numPr>
          <w:ilvl w:val="0"/>
          <w:numId w:val="3"/>
        </w:numPr>
        <w:spacing w:line="480" w:lineRule="auto"/>
        <w:jc w:val="both"/>
      </w:pPr>
      <w:r>
        <w:t>Y</w:t>
      </w:r>
      <w:r w:rsidR="00E54F7C">
        <w:t xml:space="preserve">ou have all the </w:t>
      </w:r>
      <w:r>
        <w:t>evidence you need but draw the wrong</w:t>
      </w:r>
      <w:r w:rsidR="00E54F7C">
        <w:t xml:space="preserve"> conclusion </w:t>
      </w:r>
      <w:r>
        <w:t xml:space="preserve">about whether you have A because: </w:t>
      </w:r>
    </w:p>
    <w:p w:rsidR="00444CF5" w:rsidRDefault="00444CF5" w:rsidP="00444CF5">
      <w:pPr>
        <w:pStyle w:val="ListParagraph"/>
        <w:numPr>
          <w:ilvl w:val="0"/>
          <w:numId w:val="4"/>
        </w:numPr>
        <w:spacing w:line="480" w:lineRule="auto"/>
        <w:jc w:val="both"/>
      </w:pPr>
      <w:r>
        <w:t xml:space="preserve">You </w:t>
      </w:r>
      <w:r w:rsidR="00E54F7C">
        <w:t>reason poorly</w:t>
      </w:r>
      <w:r>
        <w:t>.</w:t>
      </w:r>
      <w:r w:rsidR="00E54F7C">
        <w:t xml:space="preserve"> </w:t>
      </w:r>
    </w:p>
    <w:p w:rsidR="00444CF5" w:rsidRDefault="00444CF5" w:rsidP="00444CF5">
      <w:pPr>
        <w:pStyle w:val="ListParagraph"/>
        <w:numPr>
          <w:ilvl w:val="0"/>
          <w:numId w:val="4"/>
        </w:numPr>
        <w:spacing w:line="480" w:lineRule="auto"/>
        <w:jc w:val="both"/>
      </w:pPr>
      <w:r>
        <w:t xml:space="preserve">You </w:t>
      </w:r>
      <w:r w:rsidR="00E54F7C">
        <w:t>misinterpret the evidence</w:t>
      </w:r>
      <w:r>
        <w:t xml:space="preserve">. </w:t>
      </w:r>
    </w:p>
    <w:p w:rsidR="00444CF5" w:rsidRDefault="00444CF5" w:rsidP="00444CF5">
      <w:pPr>
        <w:pStyle w:val="ListParagraph"/>
        <w:numPr>
          <w:ilvl w:val="0"/>
          <w:numId w:val="4"/>
        </w:numPr>
        <w:spacing w:line="480" w:lineRule="auto"/>
        <w:jc w:val="both"/>
      </w:pPr>
      <w:r>
        <w:t>You have a defective theory about the relationship between your evidence and your attitude.</w:t>
      </w:r>
    </w:p>
    <w:p w:rsidR="008E4B9F" w:rsidRDefault="005023C8" w:rsidP="008E4B9F">
      <w:pPr>
        <w:spacing w:line="480" w:lineRule="auto"/>
        <w:contextualSpacing/>
        <w:jc w:val="both"/>
      </w:pPr>
      <w:r>
        <w:lastRenderedPageBreak/>
        <w:t xml:space="preserve">The result of (a) and (b) will be </w:t>
      </w:r>
      <w:r w:rsidR="008E4B9F">
        <w:t>‘</w:t>
      </w:r>
      <w:r>
        <w:t>mere</w:t>
      </w:r>
      <w:r w:rsidR="008E4B9F">
        <w:t>’</w:t>
      </w:r>
      <w:r>
        <w:t xml:space="preserve"> self-ignorance. The other scenarios may result in your having a false belief about your attitude – self-deception rather than mere self-ignorance. But there is no mention of repression or of your self-ignorance being motivated by a desire not to subjec</w:t>
      </w:r>
      <w:r w:rsidR="008E4B9F">
        <w:t>t yourself to psychic distress</w:t>
      </w:r>
      <w:r>
        <w:t>. Your failure to</w:t>
      </w:r>
      <w:r w:rsidR="008E4B9F">
        <w:t xml:space="preserve"> perform the necessary inference or your misinterpretation of the evidence </w:t>
      </w:r>
      <w:r w:rsidR="008E4B9F" w:rsidRPr="008D565B">
        <w:rPr>
          <w:u w:val="single"/>
        </w:rPr>
        <w:t>might</w:t>
      </w:r>
      <w:r w:rsidR="009E1581">
        <w:t xml:space="preserve"> be </w:t>
      </w:r>
      <w:r w:rsidR="008E4B9F">
        <w:t>motivated but needn’t be.</w:t>
      </w:r>
    </w:p>
    <w:p w:rsidR="00255737" w:rsidRDefault="008E4B9F" w:rsidP="008E4B9F">
      <w:pPr>
        <w:spacing w:line="480" w:lineRule="auto"/>
        <w:ind w:firstLine="720"/>
        <w:contextualSpacing/>
        <w:jc w:val="both"/>
      </w:pPr>
      <w:r>
        <w:t xml:space="preserve">To see how this all works in practice, let’s go back </w:t>
      </w:r>
      <w:r w:rsidR="00227EFC">
        <w:t xml:space="preserve">to the example of Katherine from chapter 11. </w:t>
      </w:r>
      <w:r w:rsidR="008D565B">
        <w:t xml:space="preserve">In that example, Katherine wonders whether </w:t>
      </w:r>
      <w:r w:rsidR="009E1581">
        <w:t xml:space="preserve">she </w:t>
      </w:r>
      <w:r w:rsidR="008D565B">
        <w:t>wants another child and answers this question in the affi</w:t>
      </w:r>
      <w:r w:rsidR="009E1581">
        <w:t>rmative on the basis of ‘</w:t>
      </w:r>
      <w:r w:rsidR="0091761D">
        <w:t>internal promptings</w:t>
      </w:r>
      <w:r w:rsidR="009E1581">
        <w:t>’</w:t>
      </w:r>
      <w:r w:rsidR="0091761D">
        <w:t xml:space="preserve"> – memories, emoti</w:t>
      </w:r>
      <w:r w:rsidR="009E1581">
        <w:t xml:space="preserve">ons, imaginings, and so on. However, </w:t>
      </w:r>
      <w:r w:rsidR="0091761D">
        <w:t>it’s easy to conceive of Katherine being aware of the same internal promptings but not reflecting on their significance</w:t>
      </w:r>
      <w:r w:rsidR="009E1581">
        <w:t xml:space="preserve"> and not self-attributing the desire for another child. Maybe she ha</w:t>
      </w:r>
      <w:r w:rsidR="0091761D">
        <w:t xml:space="preserve">s too much else on her mind and never gets as far as </w:t>
      </w:r>
      <w:r w:rsidR="009A51DC">
        <w:t xml:space="preserve">inferring </w:t>
      </w:r>
      <w:r w:rsidR="0091761D">
        <w:t>that she wants another child. She wants another child but doesn’t (yet) know or believe she wa</w:t>
      </w:r>
      <w:r w:rsidR="009A51DC">
        <w:t>nts another child. This is an example</w:t>
      </w:r>
      <w:r w:rsidR="009E1581">
        <w:t xml:space="preserve"> of </w:t>
      </w:r>
      <w:r w:rsidR="0091761D">
        <w:t>mere self-ignora</w:t>
      </w:r>
      <w:r w:rsidR="009A51DC">
        <w:t xml:space="preserve">nce. Or </w:t>
      </w:r>
      <w:r w:rsidR="0091761D">
        <w:t>suppose that she does in fact want another child but has yet to encounter the internal promptin</w:t>
      </w:r>
      <w:r w:rsidR="009A51DC">
        <w:t>gs that would enable her to infer</w:t>
      </w:r>
      <w:r w:rsidR="0091761D">
        <w:t xml:space="preserve"> that she wants another child. This is</w:t>
      </w:r>
      <w:r w:rsidR="00255737">
        <w:t xml:space="preserve"> still mere s</w:t>
      </w:r>
      <w:r w:rsidR="009E1581">
        <w:t xml:space="preserve">elf-ignorance, but a reflection of Katherine’s lack of evidence rather than her failure to </w:t>
      </w:r>
      <w:r w:rsidR="008D1357">
        <w:t>perform the necessary inference.</w:t>
      </w:r>
    </w:p>
    <w:p w:rsidR="00DC7B41" w:rsidRDefault="00255737" w:rsidP="008E4B9F">
      <w:pPr>
        <w:spacing w:line="480" w:lineRule="auto"/>
        <w:ind w:firstLine="720"/>
        <w:contextualSpacing/>
        <w:jc w:val="both"/>
      </w:pPr>
      <w:r>
        <w:t>Suppose, on the other hand, that Katherine</w:t>
      </w:r>
      <w:r w:rsidR="0009221C">
        <w:t xml:space="preserve"> has the evidence that she wants another child but judges that she doesn’t want another child. How can she be negatively self-deceived about her desire for another child? In Lawlor’s example, Katherine is described as noting an emotion that </w:t>
      </w:r>
      <w:r w:rsidR="000F77BE">
        <w:t>could be envy when an acquaintance reveals her pregnancy but there is always the poss</w:t>
      </w:r>
      <w:r w:rsidR="008D1357">
        <w:t xml:space="preserve">ibility of misinterpretation or </w:t>
      </w:r>
      <w:r w:rsidR="000F77BE">
        <w:t>of Katherine failing to grasp the significance of her own envy on hearing of her acquaintance’s pregnancy: she doesn’t see that her envy is evidence of her desire for another child. Her misinte</w:t>
      </w:r>
      <w:r w:rsidR="009A51DC">
        <w:t>rpretation of the evidence and</w:t>
      </w:r>
      <w:r w:rsidR="000F77BE">
        <w:t xml:space="preserve"> failure to grasp i</w:t>
      </w:r>
      <w:r w:rsidR="009A51DC">
        <w:t xml:space="preserve">ts true significance </w:t>
      </w:r>
      <w:r w:rsidR="000F77BE">
        <w:t>explain her mistaken belief that she doesn’t want another child.</w:t>
      </w:r>
    </w:p>
    <w:p w:rsidR="00702350" w:rsidRDefault="00DC7B41" w:rsidP="008E4B9F">
      <w:pPr>
        <w:spacing w:line="480" w:lineRule="auto"/>
        <w:ind w:firstLine="720"/>
        <w:contextualSpacing/>
        <w:jc w:val="both"/>
      </w:pPr>
      <w:r>
        <w:lastRenderedPageBreak/>
        <w:t>Another example from chapter 11 can be used to make the same point. In this case, a subject is paid a dollar to perform a long and boring laboratory task, and infers that he must actually have enjoy</w:t>
      </w:r>
      <w:r w:rsidR="008D1357">
        <w:t>ed performing the task because h</w:t>
      </w:r>
      <w:r>
        <w:t xml:space="preserve">e discounts monetary inducement as the major motivating factor. It is completely clear in this case that the subject infers his attitude on the basis of a </w:t>
      </w:r>
      <w:r w:rsidRPr="00DC7B41">
        <w:rPr>
          <w:u w:val="single"/>
        </w:rPr>
        <w:t>theory</w:t>
      </w:r>
      <w:r>
        <w:t xml:space="preserve"> about why he performed the task. But of cours</w:t>
      </w:r>
      <w:r w:rsidR="009A51DC">
        <w:t>e there is no guarantee that his</w:t>
      </w:r>
      <w:r>
        <w:t xml:space="preserve"> theory is correct. In this case he didn’t enjoy the task but his defective theory leads him to infer that he did enjoy it. This is now a case a positive self-deception, that is, the self-attribution of an attitude one does not or did have.</w:t>
      </w:r>
      <w:r w:rsidR="00702350">
        <w:t xml:space="preserve"> In Wilson’s terminology, the theoretical route to self-knowledge can lead to ‘self-revelation’ but it can also result in ‘self-fabrication’, where you mistakenly infer the existence of an attitude that was not or is not actually present. The misattribution might b</w:t>
      </w:r>
      <w:r w:rsidR="009E5FDF">
        <w:t>e motivated, but could also simply</w:t>
      </w:r>
      <w:r w:rsidR="00702350">
        <w:t xml:space="preserve"> be the result of </w:t>
      </w:r>
      <w:r w:rsidR="009E5FDF">
        <w:t>the</w:t>
      </w:r>
      <w:r w:rsidR="00702350">
        <w:t xml:space="preserve"> so-called ‘fundamental attribution error’, whereby ‘people underestimate the effects of external factors on their behaviour’ and ‘misattribute their actions to an internal state’ (Dunn &amp; </w:t>
      </w:r>
      <w:r w:rsidR="00B94E11">
        <w:t>Wilson)</w:t>
      </w:r>
      <w:r w:rsidR="00702350">
        <w:t>.</w:t>
      </w:r>
    </w:p>
    <w:p w:rsidR="00B94E11" w:rsidRDefault="00702350" w:rsidP="008E4B9F">
      <w:pPr>
        <w:spacing w:line="480" w:lineRule="auto"/>
        <w:ind w:firstLine="720"/>
        <w:contextualSpacing/>
        <w:jc w:val="both"/>
      </w:pPr>
      <w:r>
        <w:t xml:space="preserve">The inferentialist thinks that, in principle, you can run the same kind of story to make sense of the misattribution of any attitude. You can misattribute a belief, a hope, a fear, or an emotion like jealousy because you jump to the wrong conclusion about your state of mind. This needn’t be a conscious process, any more than correctly inferring your attitude needs to be a conscious process. Both self-knowledge and self-deception can be, and normally are, the result of automatic transitions rather than </w:t>
      </w:r>
      <w:r w:rsidR="00187A75">
        <w:t>deliberate reflection. However, as long as</w:t>
      </w:r>
      <w:r w:rsidR="00D133E2">
        <w:t xml:space="preserve"> you think of self-knowledge as the product of theory-mediated inferences, you are effectively building into your account the possibility of self-ignorance and self-deception. This is </w:t>
      </w:r>
      <w:proofErr w:type="gramStart"/>
      <w:r w:rsidR="00D133E2">
        <w:t>a strength</w:t>
      </w:r>
      <w:proofErr w:type="gramEnd"/>
      <w:r w:rsidR="00D133E2">
        <w:t xml:space="preserve"> rather than a weakness of inferentialism since self-ignorance and self-deception clearly </w:t>
      </w:r>
      <w:r w:rsidR="00D133E2" w:rsidRPr="00D133E2">
        <w:rPr>
          <w:u w:val="single"/>
        </w:rPr>
        <w:t>are</w:t>
      </w:r>
      <w:r w:rsidR="00D133E2">
        <w:t xml:space="preserve"> possible, and inferentialism explains with minimum fuss and without appealing to motivational factors </w:t>
      </w:r>
      <w:r w:rsidR="00D133E2" w:rsidRPr="00B94E11">
        <w:rPr>
          <w:u w:val="single"/>
        </w:rPr>
        <w:t>how</w:t>
      </w:r>
      <w:r w:rsidR="00D133E2">
        <w:t xml:space="preserve"> they are possible: </w:t>
      </w:r>
      <w:r w:rsidR="00B94E11">
        <w:t>theories can be defective, evidence can be lacking or misleading, and inferences are not guaranteed to be correct.</w:t>
      </w:r>
    </w:p>
    <w:p w:rsidR="00461ABF" w:rsidRDefault="00B94E11" w:rsidP="00155524">
      <w:pPr>
        <w:spacing w:line="480" w:lineRule="auto"/>
        <w:ind w:firstLine="720"/>
        <w:contextualSpacing/>
        <w:jc w:val="both"/>
      </w:pPr>
      <w:r>
        <w:lastRenderedPageBreak/>
        <w:t>Do cases of positive or negative self-deception indicate that there is,</w:t>
      </w:r>
      <w:r w:rsidR="00F30859">
        <w:t xml:space="preserve"> as Burge puts it</w:t>
      </w:r>
      <w:r>
        <w:t xml:space="preserve">, ‘something wrong with the thinker’? </w:t>
      </w:r>
      <w:r w:rsidR="006A2871">
        <w:t>Not if the point of this is to suggest that self-deception must be the result of carelessness, malfunction or irrationality. Of these three possibilities the easiest</w:t>
      </w:r>
      <w:r w:rsidR="009A51DC">
        <w:t xml:space="preserve"> </w:t>
      </w:r>
      <w:r w:rsidR="009E5FDF">
        <w:t>to deal with is irrationality. On the narrow conception of irr</w:t>
      </w:r>
      <w:r w:rsidR="00DB1A09">
        <w:t>ationality which I’ve been relying on</w:t>
      </w:r>
      <w:r w:rsidR="009E5FDF">
        <w:t xml:space="preserve"> in this book, irrationality in the clearest sense occurs when a person’s </w:t>
      </w:r>
      <w:r w:rsidR="00545B08">
        <w:t>attitudes fail to conform to her</w:t>
      </w:r>
      <w:r w:rsidR="00DB1A09">
        <w:t xml:space="preserve"> own judgements, </w:t>
      </w:r>
      <w:r w:rsidR="009E5FDF">
        <w:t>when ‘a person continues to believe something (continues to regard it with conviction and take it as a premise in subsequent reasoning) even</w:t>
      </w:r>
      <w:r w:rsidR="00545B08">
        <w:t xml:space="preserve"> though she judges there to be good reason for rejecting it’ (Scanlon 1998: 25). But when the subject in the Festinger-Carlsmith experiment believes that he must have enjoyed the boring task, or when Katherine believes that she doesn’t want another child, there is no irrationality in this sense. T</w:t>
      </w:r>
      <w:r w:rsidR="009A51DC">
        <w:t>hey both believe what they believe</w:t>
      </w:r>
      <w:r w:rsidR="00545B08">
        <w:t xml:space="preserve"> they have good reason to believe, and there is no conflict between their attitudes and their judgements.</w:t>
      </w:r>
      <w:r w:rsidR="00F830B4">
        <w:t xml:space="preserve"> Carelessness isn’t </w:t>
      </w:r>
      <w:r w:rsidR="00681C4B">
        <w:t>t</w:t>
      </w:r>
      <w:r w:rsidR="00401583">
        <w:t xml:space="preserve">he issue either: </w:t>
      </w:r>
      <w:r w:rsidR="00681C4B">
        <w:t xml:space="preserve">the subject in the Festinger-Carlsmith experiment </w:t>
      </w:r>
      <w:r w:rsidR="00595B43">
        <w:t>is</w:t>
      </w:r>
      <w:r w:rsidR="00401583">
        <w:t>n’t</w:t>
      </w:r>
      <w:r w:rsidR="00595B43">
        <w:t xml:space="preserve"> proceeding without due care and attention when he concludes</w:t>
      </w:r>
      <w:r w:rsidR="00F830B4">
        <w:t>, on reflection, that he must have enjoyed the tedious task; he’s just wrong.</w:t>
      </w:r>
      <w:r w:rsidR="004F4569">
        <w:t xml:space="preserve"> What about the idea that this kind of error indicates a malfunction? Again, that’s not obvious. A malfunctioning device is one that doesn’t work as it should but a person who self-attributes attitudes after due consideration of the evidence </w:t>
      </w:r>
      <w:r w:rsidR="004F4569">
        <w:rPr>
          <w:u w:val="single"/>
        </w:rPr>
        <w:t>is</w:t>
      </w:r>
      <w:r w:rsidR="004F4569">
        <w:t xml:space="preserve"> </w:t>
      </w:r>
      <w:r w:rsidR="00461ABF">
        <w:t xml:space="preserve">in one sense </w:t>
      </w:r>
      <w:r w:rsidR="004F4569">
        <w:t xml:space="preserve">operating </w:t>
      </w:r>
      <w:r w:rsidR="00461ABF">
        <w:t xml:space="preserve">just </w:t>
      </w:r>
      <w:r w:rsidR="004F4569">
        <w:t>as he should. The fact that some of his self-attributions are misattributions doesn’t indicate a malfunction unless there mere making of a mistake indicates a malfunc</w:t>
      </w:r>
      <w:r w:rsidR="00461ABF">
        <w:t>tion. If that were so then no errors would come out as ‘brute’; they would all indicate something wrong with the thinker.</w:t>
      </w:r>
      <w:r w:rsidR="004F4569">
        <w:t xml:space="preserve"> </w:t>
      </w:r>
    </w:p>
    <w:p w:rsidR="00E74298" w:rsidRDefault="00461ABF" w:rsidP="00155524">
      <w:pPr>
        <w:spacing w:line="480" w:lineRule="auto"/>
        <w:ind w:firstLine="720"/>
        <w:contextualSpacing/>
        <w:jc w:val="both"/>
      </w:pPr>
      <w:r>
        <w:t xml:space="preserve">Burge thinks that a person can be </w:t>
      </w:r>
      <w:r w:rsidRPr="00E92A49">
        <w:rPr>
          <w:u w:val="single"/>
        </w:rPr>
        <w:t>perceptually</w:t>
      </w:r>
      <w:r>
        <w:t xml:space="preserve"> wrong without there being anything wrong with him</w:t>
      </w:r>
      <w:r w:rsidR="00A202F9">
        <w:t xml:space="preserve">; </w:t>
      </w:r>
      <w:r>
        <w:t xml:space="preserve">perceptual errors can be </w:t>
      </w:r>
      <w:r w:rsidR="004D08B2">
        <w:t>‘</w:t>
      </w:r>
      <w:r>
        <w:t>brute</w:t>
      </w:r>
      <w:r w:rsidR="004D08B2">
        <w:t>’</w:t>
      </w:r>
      <w:r>
        <w:t>. What I have just been arguing is, in effect, that errors about your own attitudes can also be brute</w:t>
      </w:r>
      <w:r w:rsidR="004D08B2">
        <w:t xml:space="preserve"> errors</w:t>
      </w:r>
      <w:r>
        <w:t xml:space="preserve">. </w:t>
      </w:r>
      <w:r w:rsidR="00A202F9">
        <w:t xml:space="preserve">When you make </w:t>
      </w:r>
      <w:r>
        <w:t>mistakes about your own attitudes you aren’</w:t>
      </w:r>
      <w:r w:rsidR="004D08B2">
        <w:t>t misperceiving them but you may be</w:t>
      </w:r>
      <w:r>
        <w:t xml:space="preserve"> misinterpreting them. </w:t>
      </w:r>
      <w:r w:rsidR="00A202F9">
        <w:t xml:space="preserve">Just because you occasionally misread what you believe, hope, or want, that doesn’t necessarily </w:t>
      </w:r>
      <w:r w:rsidR="00A202F9">
        <w:lastRenderedPageBreak/>
        <w:t>mean that there is</w:t>
      </w:r>
      <w:r w:rsidR="004D08B2">
        <w:t xml:space="preserve"> something wrong with you. T</w:t>
      </w:r>
      <w:r w:rsidR="00A202F9">
        <w:t xml:space="preserve">his is a reflection of the fact that such objects of self-knowledge </w:t>
      </w:r>
      <w:r w:rsidR="004D08B2">
        <w:t>are independent of our knowledge</w:t>
      </w:r>
      <w:r w:rsidR="00A202F9">
        <w:t xml:space="preserve"> of them, just as </w:t>
      </w:r>
      <w:r w:rsidR="004D08B2">
        <w:t xml:space="preserve">the </w:t>
      </w:r>
      <w:r w:rsidR="00A202F9">
        <w:t xml:space="preserve">objects of perceptual awareness are independent of our awareness of them. </w:t>
      </w:r>
      <w:r w:rsidR="004D08B2">
        <w:t>Inferentialism sees s</w:t>
      </w:r>
      <w:r w:rsidR="00A202F9">
        <w:t>elf-knowle</w:t>
      </w:r>
      <w:r w:rsidR="004D08B2">
        <w:t xml:space="preserve">dge as a process of </w:t>
      </w:r>
      <w:r w:rsidR="00A202F9">
        <w:t>self-disc</w:t>
      </w:r>
      <w:r w:rsidR="004D08B2">
        <w:t>o</w:t>
      </w:r>
      <w:r w:rsidR="009A51DC">
        <w:t xml:space="preserve">very which allows </w:t>
      </w:r>
      <w:r w:rsidR="004D08B2">
        <w:t xml:space="preserve">for the possibility of </w:t>
      </w:r>
      <w:r w:rsidR="00A202F9">
        <w:t>blamele</w:t>
      </w:r>
      <w:r w:rsidR="004D08B2">
        <w:t>ss mistakes. Gross or frequent errors about you own attitudes are a different matter. They would indicate something wrong with you, but so of course would gross or frequent perceptual errors.</w:t>
      </w:r>
    </w:p>
    <w:p w:rsidR="00D82349" w:rsidRDefault="009A51DC" w:rsidP="00E74298">
      <w:pPr>
        <w:spacing w:line="480" w:lineRule="auto"/>
        <w:ind w:firstLine="720"/>
        <w:contextualSpacing/>
        <w:jc w:val="both"/>
      </w:pPr>
      <w:r>
        <w:t xml:space="preserve">It should be obvious </w:t>
      </w:r>
      <w:r w:rsidR="00A00CC8">
        <w:t xml:space="preserve">that on this </w:t>
      </w:r>
      <w:r w:rsidR="00BE53C7">
        <w:t xml:space="preserve">account of self-knowledge </w:t>
      </w:r>
      <w:r w:rsidR="00553C77">
        <w:t xml:space="preserve">our </w:t>
      </w:r>
      <w:r w:rsidR="00BE53C7">
        <w:t>standing attitudes are not</w:t>
      </w:r>
      <w:r w:rsidR="00A00CC8">
        <w:t xml:space="preserve"> </w:t>
      </w:r>
      <w:r>
        <w:t>‘</w:t>
      </w:r>
      <w:r w:rsidR="00A00CC8">
        <w:t>constitutively</w:t>
      </w:r>
      <w:r>
        <w:t>’</w:t>
      </w:r>
      <w:r w:rsidR="00A00CC8">
        <w:t xml:space="preserve"> or necessarily self-intimating. There would be no question of </w:t>
      </w:r>
      <w:r w:rsidR="00C77733">
        <w:t>explaining</w:t>
      </w:r>
      <w:r w:rsidR="00A00CC8">
        <w:t xml:space="preserve"> how self-ignorance is possible if </w:t>
      </w:r>
      <w:r w:rsidR="00C77733">
        <w:t>you can’t have a particular belief, desire</w:t>
      </w:r>
      <w:r w:rsidR="00BE53C7">
        <w:t xml:space="preserve">, or </w:t>
      </w:r>
      <w:r w:rsidR="00C77733">
        <w:t xml:space="preserve">other standing attitude without knowing that you have it. Inferentialism makes it clear </w:t>
      </w:r>
      <w:r w:rsidR="00C77733" w:rsidRPr="00C77733">
        <w:rPr>
          <w:u w:val="single"/>
        </w:rPr>
        <w:t>that</w:t>
      </w:r>
      <w:r w:rsidR="00C77733">
        <w:t xml:space="preserve"> and </w:t>
      </w:r>
      <w:r w:rsidR="00C77733" w:rsidRPr="00C77733">
        <w:rPr>
          <w:u w:val="single"/>
        </w:rPr>
        <w:t>how</w:t>
      </w:r>
      <w:r w:rsidR="00C77733">
        <w:t xml:space="preserve"> self-ignorance is possible</w:t>
      </w:r>
      <w:r>
        <w:t>,</w:t>
      </w:r>
      <w:r w:rsidR="00C77733">
        <w:t xml:space="preserve"> and thereby </w:t>
      </w:r>
      <w:r w:rsidR="00553C77">
        <w:t xml:space="preserve">removes any basis for </w:t>
      </w:r>
      <w:r w:rsidR="006B5189">
        <w:t xml:space="preserve">going </w:t>
      </w:r>
      <w:r w:rsidR="00BE53C7">
        <w:t>along with the thesis</w:t>
      </w:r>
      <w:r w:rsidR="00553C77">
        <w:t xml:space="preserve"> that our standing attitudes are necessarily self-intimating. This thesis is </w:t>
      </w:r>
      <w:r w:rsidR="00BE53C7">
        <w:t xml:space="preserve">utterly </w:t>
      </w:r>
      <w:r w:rsidR="00553C77">
        <w:t>implausible</w:t>
      </w:r>
      <w:r w:rsidR="006B5189">
        <w:t xml:space="preserve"> quite apart from </w:t>
      </w:r>
      <w:r w:rsidR="002F1462">
        <w:t xml:space="preserve">what </w:t>
      </w:r>
      <w:r w:rsidR="006B5189">
        <w:t>inferentialism</w:t>
      </w:r>
      <w:r w:rsidR="002F1462">
        <w:t xml:space="preserve"> implies</w:t>
      </w:r>
      <w:r w:rsidR="006B5189">
        <w:t>.</w:t>
      </w:r>
      <w:r w:rsidR="00553C77">
        <w:t xml:space="preserve"> </w:t>
      </w:r>
      <w:r w:rsidR="006B5189">
        <w:t>Throug</w:t>
      </w:r>
      <w:r w:rsidR="002F1462">
        <w:t xml:space="preserve">hout this book I’ve operated with </w:t>
      </w:r>
      <w:r w:rsidR="006B5189">
        <w:t>a dispositionalist account of belief</w:t>
      </w:r>
      <w:r w:rsidR="00717EC9">
        <w:t xml:space="preserve"> and other attitudes: to believe that P is to be disposed to think that P, </w:t>
      </w:r>
      <w:r w:rsidR="00BE53C7">
        <w:t xml:space="preserve">to act as if P is true, </w:t>
      </w:r>
      <w:r w:rsidR="00717EC9">
        <w:t xml:space="preserve">to use P as a premise in reasoning, and so on. Merely </w:t>
      </w:r>
      <w:r w:rsidR="00717EC9" w:rsidRPr="00717EC9">
        <w:rPr>
          <w:u w:val="single"/>
        </w:rPr>
        <w:t>having</w:t>
      </w:r>
      <w:r w:rsidR="00717EC9">
        <w:t xml:space="preserve"> the dispositions associated with believing that P is no guarantee that you know or believe that you have them, just as believing that you have the relevant dispositions is no guarantee that you have them.</w:t>
      </w:r>
      <w:r w:rsidR="002F1462">
        <w:t xml:space="preserve"> N</w:t>
      </w:r>
      <w:r w:rsidR="00717EC9">
        <w:t>either ignorance nor error is ruled out, and self-ignorance is possible even if th</w:t>
      </w:r>
      <w:r w:rsidR="00BE53C7">
        <w:t xml:space="preserve">e dispositions you need </w:t>
      </w:r>
      <w:r w:rsidR="00717EC9">
        <w:t xml:space="preserve">in order to count as believing that P include the disposition to self-ascribe the belief that P. If you believe that P, and the question arises whether you believe that P, then other things being </w:t>
      </w:r>
      <w:r w:rsidR="002F1462">
        <w:t>equal you will judge that you believe that P</w:t>
      </w:r>
      <w:r w:rsidR="00717EC9">
        <w:t xml:space="preserve"> but it doesn’t follow that you believe that you believe that</w:t>
      </w:r>
      <w:r w:rsidR="00BE53C7">
        <w:t xml:space="preserve"> P prior to the question arising</w:t>
      </w:r>
      <w:r w:rsidR="002F1462">
        <w:t xml:space="preserve">. Suppose </w:t>
      </w:r>
      <w:r w:rsidR="00717EC9">
        <w:t xml:space="preserve">you believe </w:t>
      </w:r>
      <w:r w:rsidR="00D82349">
        <w:t>that the government will be re-elected</w:t>
      </w:r>
      <w:r w:rsidR="002F1462">
        <w:t>. The thought that this is what you believe</w:t>
      </w:r>
      <w:r w:rsidR="00D82349">
        <w:t xml:space="preserve"> might never have crossed your mind, and if it did cross your mind you might find it hard to admit to yourself. Yet your other dispositions might leave no room for doubt that this is what you believe.</w:t>
      </w:r>
    </w:p>
    <w:p w:rsidR="00B32145" w:rsidRDefault="00471DFF" w:rsidP="00E74298">
      <w:pPr>
        <w:spacing w:line="480" w:lineRule="auto"/>
        <w:ind w:firstLine="720"/>
        <w:contextualSpacing/>
        <w:jc w:val="both"/>
      </w:pPr>
      <w:r>
        <w:lastRenderedPageBreak/>
        <w:t xml:space="preserve">In addition to the question whether you can believe that P without knowing </w:t>
      </w:r>
      <w:r w:rsidRPr="001425D5">
        <w:rPr>
          <w:u w:val="single"/>
        </w:rPr>
        <w:t>that</w:t>
      </w:r>
      <w:r>
        <w:t xml:space="preserve"> you believe that P there is the question whether you can believe that P without knowing </w:t>
      </w:r>
      <w:r w:rsidRPr="001425D5">
        <w:rPr>
          <w:u w:val="single"/>
        </w:rPr>
        <w:t>why</w:t>
      </w:r>
      <w:r>
        <w:t xml:space="preserve"> you believe that P. In addition to the question whether you can want that P without </w:t>
      </w:r>
      <w:r w:rsidR="001425D5">
        <w:t>knowing</w:t>
      </w:r>
      <w:r>
        <w:t xml:space="preserve"> </w:t>
      </w:r>
      <w:r w:rsidRPr="001425D5">
        <w:rPr>
          <w:u w:val="single"/>
        </w:rPr>
        <w:t>that</w:t>
      </w:r>
      <w:r>
        <w:t xml:space="preserve"> you want that P, there is the question whether you can want that P without knowing </w:t>
      </w:r>
      <w:r w:rsidRPr="001425D5">
        <w:rPr>
          <w:u w:val="single"/>
        </w:rPr>
        <w:t>why</w:t>
      </w:r>
      <w:r>
        <w:t xml:space="preserve"> you want that P. </w:t>
      </w:r>
      <w:r w:rsidR="00B4550F">
        <w:t>Pessimists see</w:t>
      </w:r>
      <w:r w:rsidR="00F6192B">
        <w:t xml:space="preserve"> no difficulty here. They think</w:t>
      </w:r>
      <w:r w:rsidR="00B4550F">
        <w:t xml:space="preserve"> it’s obvious that self-ignorance in the </w:t>
      </w:r>
      <w:r w:rsidR="00F6192B">
        <w:t>‘</w:t>
      </w:r>
      <w:r w:rsidR="00B4550F">
        <w:t>knowing why</w:t>
      </w:r>
      <w:r w:rsidR="00F6192B">
        <w:t>’</w:t>
      </w:r>
      <w:r w:rsidR="00B4550F">
        <w:t xml:space="preserve"> sense is possible, and perhaps even unavoidable.</w:t>
      </w:r>
      <w:r w:rsidR="00BE53C7">
        <w:t xml:space="preserve"> The interesting question here </w:t>
      </w:r>
      <w:r w:rsidR="00F6192B">
        <w:t>is not how self-ignorance is possible but how self-</w:t>
      </w:r>
      <w:r w:rsidR="00F6192B" w:rsidRPr="0074520E">
        <w:rPr>
          <w:u w:val="single"/>
        </w:rPr>
        <w:t>knowledge</w:t>
      </w:r>
      <w:r w:rsidR="00F6192B">
        <w:t xml:space="preserve"> is possible, that is, how it’s </w:t>
      </w:r>
      <w:r w:rsidR="00BE53C7">
        <w:t xml:space="preserve">ever </w:t>
      </w:r>
      <w:r w:rsidR="00F6192B">
        <w:t>possible for you to know why you believe the things you believe, want the things you want, and so on. Inferentialism has a simple answe</w:t>
      </w:r>
      <w:r w:rsidR="00BE53C7">
        <w:t xml:space="preserve">r to this question: you can </w:t>
      </w:r>
      <w:r w:rsidR="0098264A">
        <w:t xml:space="preserve">sometimes infer </w:t>
      </w:r>
      <w:r w:rsidR="00F6192B">
        <w:t>why your attitudes a</w:t>
      </w:r>
      <w:r w:rsidR="00BE53C7">
        <w:t xml:space="preserve">re as they are. However, your inferences can </w:t>
      </w:r>
      <w:r w:rsidR="00B32145">
        <w:t>lead you astray</w:t>
      </w:r>
      <w:r w:rsidR="0098264A">
        <w:t>,</w:t>
      </w:r>
      <w:r w:rsidR="00B32145">
        <w:t xml:space="preserve"> and at other times you </w:t>
      </w:r>
      <w:r w:rsidR="0098264A">
        <w:t xml:space="preserve">may </w:t>
      </w:r>
      <w:r w:rsidR="00B32145">
        <w:t xml:space="preserve">find yourself stuck for an answer. It might be obvious to you </w:t>
      </w:r>
      <w:r w:rsidR="0074520E">
        <w:t>that you want to have lunch now</w:t>
      </w:r>
      <w:r w:rsidR="0098264A">
        <w:t xml:space="preserve"> </w:t>
      </w:r>
      <w:r w:rsidR="00B32145">
        <w:t>because you are hungry but it might be far from obvious to Katherine why she wants another child. The possibilities of self-deception and confabulation are endless and self-ignorance is always on the cards.</w:t>
      </w:r>
    </w:p>
    <w:p w:rsidR="00A35936" w:rsidRDefault="00A35936" w:rsidP="00E74298">
      <w:pPr>
        <w:spacing w:line="480" w:lineRule="auto"/>
        <w:ind w:firstLine="720"/>
        <w:contextualSpacing/>
        <w:jc w:val="both"/>
      </w:pPr>
      <w:r>
        <w:t xml:space="preserve">Opposed to this form of pessimism is a form of optimism which says that insofar as our attitudes are the product of </w:t>
      </w:r>
      <w:r w:rsidRPr="00A35936">
        <w:rPr>
          <w:u w:val="single"/>
        </w:rPr>
        <w:t>reasoning</w:t>
      </w:r>
      <w:r>
        <w:t xml:space="preserve"> we are in a position to know</w:t>
      </w:r>
      <w:r w:rsidR="00C13DE9">
        <w:t>, by reflecting on our reasons,</w:t>
      </w:r>
      <w:r>
        <w:t xml:space="preserve"> why they are as they are. Here is Matthew Boyle’s statement of this view:</w:t>
      </w:r>
    </w:p>
    <w:p w:rsidR="00C13DE9" w:rsidRDefault="00A35936" w:rsidP="00C13DE9">
      <w:pPr>
        <w:spacing w:line="480" w:lineRule="auto"/>
        <w:ind w:left="720"/>
        <w:contextualSpacing/>
        <w:jc w:val="both"/>
      </w:pPr>
      <w:r>
        <w:t>[I]f I reason “P, so Q” this</w:t>
      </w:r>
      <w:r w:rsidR="00C13DE9">
        <w:t xml:space="preserve"> must normally put me in a position, not merely to know </w:t>
      </w:r>
      <w:r w:rsidR="00C13DE9">
        <w:rPr>
          <w:u w:val="single"/>
        </w:rPr>
        <w:t>that</w:t>
      </w:r>
      <w:r w:rsidR="00C13DE9">
        <w:t xml:space="preserve"> I believe that Q, but to know something about </w:t>
      </w:r>
      <w:r w:rsidR="00C13DE9">
        <w:rPr>
          <w:u w:val="single"/>
        </w:rPr>
        <w:t>why</w:t>
      </w:r>
      <w:r w:rsidR="00C13DE9">
        <w:t xml:space="preserve"> I believe Q, namely, because I believe that P and that P shows that Q…. successful deliberation normally gives us knowledge of what we believe and why we believe it (2011: 8).</w:t>
      </w:r>
    </w:p>
    <w:p w:rsidR="00AA4ADB" w:rsidRDefault="0098264A" w:rsidP="00C13DE9">
      <w:pPr>
        <w:spacing w:line="480" w:lineRule="auto"/>
        <w:contextualSpacing/>
        <w:jc w:val="both"/>
      </w:pPr>
      <w:r>
        <w:t>In</w:t>
      </w:r>
      <w:r w:rsidR="00C13DE9">
        <w:t xml:space="preserve"> principle you can run the sam</w:t>
      </w:r>
      <w:r w:rsidR="00AA4ADB">
        <w:t>e lin</w:t>
      </w:r>
      <w:r w:rsidR="0074520E">
        <w:t xml:space="preserve">e for any attitude that you </w:t>
      </w:r>
      <w:r w:rsidR="00AA4ADB">
        <w:t>reason yourself into. If you form the desire to go to Italy for the summer after considering the pros</w:t>
      </w:r>
      <w:r w:rsidR="0074520E">
        <w:t xml:space="preserve"> and cons then you are </w:t>
      </w:r>
      <w:r w:rsidR="00AA4ADB">
        <w:t xml:space="preserve">in a position to know </w:t>
      </w:r>
      <w:r w:rsidR="00AA4ADB" w:rsidRPr="0074520E">
        <w:rPr>
          <w:u w:val="single"/>
        </w:rPr>
        <w:t>that</w:t>
      </w:r>
      <w:r w:rsidR="00AA4ADB">
        <w:t xml:space="preserve"> you want to</w:t>
      </w:r>
      <w:r w:rsidR="0074520E">
        <w:t xml:space="preserve"> go to Italy for the summer and </w:t>
      </w:r>
      <w:r w:rsidR="00AA4ADB" w:rsidRPr="0074520E">
        <w:rPr>
          <w:u w:val="single"/>
        </w:rPr>
        <w:t>why</w:t>
      </w:r>
      <w:r w:rsidR="00AA4ADB">
        <w:t xml:space="preserve"> you want </w:t>
      </w:r>
      <w:r w:rsidR="0074520E">
        <w:t>to do that. Once a</w:t>
      </w:r>
      <w:r w:rsidR="00AA4ADB">
        <w:t xml:space="preserve">gain, the source of your self-knowledge is deliberation: deliberation can give you </w:t>
      </w:r>
      <w:r w:rsidR="00AA4ADB">
        <w:lastRenderedPageBreak/>
        <w:t>knowledge of what you want</w:t>
      </w:r>
      <w:r>
        <w:t>,</w:t>
      </w:r>
      <w:r w:rsidR="00AA4ADB">
        <w:t xml:space="preserve"> and why you want it</w:t>
      </w:r>
      <w:r>
        <w:t>,</w:t>
      </w:r>
      <w:r w:rsidR="00AA4ADB">
        <w:t xml:space="preserve"> to the extent that your desire is the </w:t>
      </w:r>
      <w:r w:rsidR="0074520E">
        <w:t xml:space="preserve">result </w:t>
      </w:r>
      <w:r w:rsidR="00AA4ADB">
        <w:t>of deliberation.</w:t>
      </w:r>
    </w:p>
    <w:p w:rsidR="000473C2" w:rsidRDefault="00AA4ADB" w:rsidP="000473C2">
      <w:pPr>
        <w:spacing w:line="480" w:lineRule="auto"/>
        <w:ind w:firstLine="720"/>
        <w:contextualSpacing/>
        <w:jc w:val="both"/>
      </w:pPr>
      <w:r>
        <w:t>You might wonder how much optimists and pessimis</w:t>
      </w:r>
      <w:r w:rsidR="00FB0320">
        <w:t xml:space="preserve">ts really disagree. Here is a </w:t>
      </w:r>
      <w:r>
        <w:t xml:space="preserve">way of splitting the difference between the two positions: some of our attitudes </w:t>
      </w:r>
      <w:r w:rsidR="0074520E">
        <w:t>arise as a</w:t>
      </w:r>
      <w:r w:rsidR="00FB0320">
        <w:t xml:space="preserve"> res</w:t>
      </w:r>
      <w:r w:rsidR="0074520E">
        <w:t>ult of deliberation but some do</w:t>
      </w:r>
      <w:r w:rsidR="00FB0320">
        <w:t xml:space="preserve"> not. If you reason “P, so Q” then you are in a pos</w:t>
      </w:r>
      <w:r w:rsidR="0074520E">
        <w:t>ition to know why you believe Q</w:t>
      </w:r>
      <w:r w:rsidR="00FB0320">
        <w:t xml:space="preserve"> but this strategy won’t work if you believe that Q without having deliberated. So maybe we should say that successful deliberation gives us knowledge of what we believe and why we believe it </w:t>
      </w:r>
      <w:r w:rsidR="00FB0320" w:rsidRPr="0074520E">
        <w:rPr>
          <w:u w:val="single"/>
        </w:rPr>
        <w:t xml:space="preserve">as long as we are talking about </w:t>
      </w:r>
      <w:r w:rsidR="000473C2" w:rsidRPr="0074520E">
        <w:rPr>
          <w:u w:val="single"/>
        </w:rPr>
        <w:t>beliefs formed by deliberation</w:t>
      </w:r>
      <w:r w:rsidR="000473C2">
        <w:t>. If we hav</w:t>
      </w:r>
      <w:r w:rsidR="0074520E">
        <w:t xml:space="preserve">en’t deliberated then </w:t>
      </w:r>
      <w:r w:rsidR="000473C2">
        <w:t>deliberation can’t be what</w:t>
      </w:r>
      <w:r w:rsidR="00FB0320">
        <w:t xml:space="preserve"> give</w:t>
      </w:r>
      <w:r w:rsidR="000473C2">
        <w:t>s</w:t>
      </w:r>
      <w:r w:rsidR="00FB0320">
        <w:t xml:space="preserve"> us knowledge of what we believe and why we believe it, and</w:t>
      </w:r>
      <w:r w:rsidR="000473C2">
        <w:t xml:space="preserve"> these are the cases in which self-ignorance is genuinely on the cards.</w:t>
      </w:r>
    </w:p>
    <w:p w:rsidR="00C53C36" w:rsidRDefault="0074520E" w:rsidP="00C53C36">
      <w:pPr>
        <w:spacing w:line="480" w:lineRule="auto"/>
        <w:ind w:firstLine="720"/>
        <w:contextualSpacing/>
        <w:jc w:val="both"/>
      </w:pPr>
      <w:r>
        <w:t>Neither optimists nor pessimists are likely to be impressed by t</w:t>
      </w:r>
      <w:r w:rsidR="000473C2">
        <w:t xml:space="preserve">his attempt to split the difference </w:t>
      </w:r>
      <w:r w:rsidR="00DF67BF">
        <w:t>between them</w:t>
      </w:r>
      <w:r>
        <w:t>. O</w:t>
      </w:r>
      <w:r w:rsidR="000473C2">
        <w:t>ptimists</w:t>
      </w:r>
      <w:r w:rsidR="00286262">
        <w:t xml:space="preserve"> </w:t>
      </w:r>
      <w:r w:rsidR="001F1A52">
        <w:t xml:space="preserve">will argue </w:t>
      </w:r>
      <w:r w:rsidR="000473C2">
        <w:t xml:space="preserve">that even if you haven’t </w:t>
      </w:r>
      <w:r w:rsidR="00286262">
        <w:t xml:space="preserve">actually </w:t>
      </w:r>
      <w:r w:rsidR="0098264A">
        <w:t xml:space="preserve">reasoned your way to </w:t>
      </w:r>
      <w:r>
        <w:t xml:space="preserve">Q you can still </w:t>
      </w:r>
      <w:r w:rsidR="000473C2">
        <w:t xml:space="preserve">be asked why you believe that Q. This is a request </w:t>
      </w:r>
      <w:r w:rsidR="00286262">
        <w:t xml:space="preserve">for your reasons, and in </w:t>
      </w:r>
      <w:r w:rsidR="000473C2">
        <w:t>giving yo</w:t>
      </w:r>
      <w:r w:rsidR="00286262">
        <w:t xml:space="preserve">ur reasons you will </w:t>
      </w:r>
      <w:r w:rsidR="000473C2">
        <w:t>be revealing wh</w:t>
      </w:r>
      <w:r w:rsidR="0098264A">
        <w:t>y you ha</w:t>
      </w:r>
      <w:r>
        <w:t xml:space="preserve">ve that belief. </w:t>
      </w:r>
      <w:r w:rsidR="003571CA">
        <w:t>It doesn’t matter whether you have actually delib</w:t>
      </w:r>
      <w:r w:rsidR="00DF67BF">
        <w:t>erated your</w:t>
      </w:r>
      <w:r w:rsidR="003571CA">
        <w:t xml:space="preserve"> way to Q.</w:t>
      </w:r>
      <w:r w:rsidR="00DF67BF">
        <w:t xml:space="preserve"> What matters is that you have reasons for your belief</w:t>
      </w:r>
      <w:r w:rsidR="001F1A52">
        <w:t>, and that you can give them if challenged</w:t>
      </w:r>
      <w:r w:rsidR="003571CA">
        <w:t>. P</w:t>
      </w:r>
      <w:r w:rsidR="000473C2">
        <w:t xml:space="preserve">essimists </w:t>
      </w:r>
      <w:r w:rsidR="00CB4DD7">
        <w:t xml:space="preserve">will </w:t>
      </w:r>
      <w:r w:rsidR="00C53C36">
        <w:t>insist</w:t>
      </w:r>
      <w:r w:rsidR="00CB4DD7">
        <w:t xml:space="preserve"> that once you </w:t>
      </w:r>
      <w:r w:rsidR="003571CA">
        <w:t xml:space="preserve">grasp what </w:t>
      </w:r>
      <w:r w:rsidR="003571CA" w:rsidRPr="004F30F1">
        <w:rPr>
          <w:u w:val="single"/>
        </w:rPr>
        <w:t>they</w:t>
      </w:r>
      <w:r w:rsidR="00286262">
        <w:t xml:space="preserve"> mean by ‘knowing why you believe that Q’</w:t>
      </w:r>
      <w:r w:rsidR="003571CA">
        <w:t>,</w:t>
      </w:r>
      <w:r w:rsidR="001F1A52">
        <w:t xml:space="preserve"> it will be</w:t>
      </w:r>
      <w:r w:rsidR="00286262">
        <w:t xml:space="preserve"> apparent</w:t>
      </w:r>
      <w:r w:rsidR="00C53C36">
        <w:t xml:space="preserve"> </w:t>
      </w:r>
      <w:r w:rsidR="00286262">
        <w:t>that</w:t>
      </w:r>
      <w:r w:rsidR="00286262" w:rsidRPr="003571CA">
        <w:t xml:space="preserve"> </w:t>
      </w:r>
      <w:r w:rsidR="00286262" w:rsidRPr="00DF67BF">
        <w:t>even if</w:t>
      </w:r>
      <w:r w:rsidR="00286262">
        <w:t xml:space="preserve"> you have reasoned your</w:t>
      </w:r>
      <w:r w:rsidR="00C53C36">
        <w:t xml:space="preserve"> way from P to Q</w:t>
      </w:r>
      <w:r w:rsidR="00286262">
        <w:t xml:space="preserve"> you might </w:t>
      </w:r>
      <w:r w:rsidR="00C53C36" w:rsidRPr="00C53C36">
        <w:rPr>
          <w:u w:val="single"/>
        </w:rPr>
        <w:t>still</w:t>
      </w:r>
      <w:r w:rsidR="00C53C36">
        <w:t xml:space="preserve"> </w:t>
      </w:r>
      <w:r w:rsidR="00286262">
        <w:t>not be in a position to k</w:t>
      </w:r>
      <w:r w:rsidR="003571CA">
        <w:t>now why, in the relevant sense, you bel</w:t>
      </w:r>
      <w:r w:rsidR="00DF67BF">
        <w:t>ieve that Q. W</w:t>
      </w:r>
      <w:r w:rsidR="00286262">
        <w:t>hen it comes to knowing why your</w:t>
      </w:r>
      <w:r w:rsidR="00DF67BF">
        <w:t xml:space="preserve"> attitudes are as they are,</w:t>
      </w:r>
      <w:r w:rsidR="003571CA">
        <w:t xml:space="preserve"> there are </w:t>
      </w:r>
      <w:r w:rsidR="00286262">
        <w:t xml:space="preserve">different levels </w:t>
      </w:r>
      <w:r w:rsidR="0098264A">
        <w:t>of explanation, some more superficial than others</w:t>
      </w:r>
      <w:r w:rsidR="00286262">
        <w:t xml:space="preserve">. </w:t>
      </w:r>
      <w:r w:rsidR="003571CA">
        <w:t xml:space="preserve">In some cases, </w:t>
      </w:r>
      <w:r w:rsidR="001F1A52">
        <w:t>only reflection or reasoning</w:t>
      </w:r>
      <w:r w:rsidR="003571CA">
        <w:t xml:space="preserve"> </w:t>
      </w:r>
      <w:r w:rsidR="00C53C36">
        <w:t xml:space="preserve">that is </w:t>
      </w:r>
      <w:r w:rsidR="00286262">
        <w:t>external from your reasoning from P to Q</w:t>
      </w:r>
      <w:r w:rsidR="00C53C36">
        <w:t xml:space="preserve"> can tell you why, in the deepest se</w:t>
      </w:r>
      <w:r w:rsidR="0098264A">
        <w:t>nse, you believe that Q. Even then</w:t>
      </w:r>
      <w:r w:rsidR="00C53C36">
        <w:t>, there is no guarantee of self-knowledge.</w:t>
      </w:r>
    </w:p>
    <w:p w:rsidR="00CC76B6" w:rsidRDefault="004F30F1" w:rsidP="00C53C36">
      <w:pPr>
        <w:spacing w:line="480" w:lineRule="auto"/>
        <w:ind w:firstLine="720"/>
        <w:contextualSpacing/>
        <w:jc w:val="both"/>
      </w:pPr>
      <w:r>
        <w:lastRenderedPageBreak/>
        <w:t>This is all too</w:t>
      </w:r>
      <w:r w:rsidR="00C53C36">
        <w:t xml:space="preserve"> abstract and the best way of making it more concrete is to g</w:t>
      </w:r>
      <w:r w:rsidR="001F1A52">
        <w:t xml:space="preserve">o back to the case of OLIVER </w:t>
      </w:r>
      <w:r w:rsidR="00C53C36">
        <w:t>from chapter 1.</w:t>
      </w:r>
      <w:r w:rsidR="001F1A52">
        <w:t xml:space="preserve"> You will remember</w:t>
      </w:r>
      <w:r w:rsidR="00CC76B6">
        <w:t xml:space="preserve"> that Oliver is the conspiracy theorist</w:t>
      </w:r>
      <w:r w:rsidR="00CB3F69">
        <w:t xml:space="preserve"> with a 9/11 obsession. H</w:t>
      </w:r>
      <w:r w:rsidR="00B917C1">
        <w:t>e insists</w:t>
      </w:r>
      <w:r w:rsidR="00CC76B6">
        <w:t xml:space="preserve"> that the collapse of World Trade Center towers </w:t>
      </w:r>
      <w:r w:rsidR="00CB3F69">
        <w:t xml:space="preserve">on 9/11 was </w:t>
      </w:r>
      <w:r w:rsidR="00CC76B6">
        <w:t>caused by explosives planted by government agents rather than by aircr</w:t>
      </w:r>
      <w:r w:rsidR="003571CA">
        <w:t xml:space="preserve">aft impacts. </w:t>
      </w:r>
      <w:r w:rsidR="00B917C1">
        <w:t xml:space="preserve">He thinks that </w:t>
      </w:r>
      <w:r w:rsidR="003571CA">
        <w:t xml:space="preserve">the </w:t>
      </w:r>
      <w:r>
        <w:t>9/11 Commission Report wa</w:t>
      </w:r>
      <w:r w:rsidR="00CC76B6">
        <w:t>s part of a grand conspiracy to deceive the public and that</w:t>
      </w:r>
      <w:r w:rsidR="00CB3F69">
        <w:t>, to coin a phrase,</w:t>
      </w:r>
      <w:r w:rsidR="00CC76B6">
        <w:t xml:space="preserve"> </w:t>
      </w:r>
      <w:r w:rsidR="00CB3F69">
        <w:t>“</w:t>
      </w:r>
      <w:r w:rsidR="00CC76B6">
        <w:t>the truth is out there</w:t>
      </w:r>
      <w:r w:rsidR="00CB3F69">
        <w:t>”</w:t>
      </w:r>
      <w:r w:rsidR="001F1A52">
        <w:t xml:space="preserve">. He focuses on </w:t>
      </w:r>
      <w:r w:rsidR="00B917C1">
        <w:t>these propositions:</w:t>
      </w:r>
    </w:p>
    <w:p w:rsidR="00CC76B6" w:rsidRDefault="00CC76B6" w:rsidP="00B917C1">
      <w:pPr>
        <w:spacing w:line="480" w:lineRule="auto"/>
        <w:ind w:left="720"/>
        <w:contextualSpacing/>
        <w:jc w:val="both"/>
      </w:pPr>
      <w:r>
        <w:t xml:space="preserve">P – Aircraft impacts couldn’t have caused the collapse of the </w:t>
      </w:r>
      <w:r w:rsidR="00B917C1">
        <w:t>twin t</w:t>
      </w:r>
      <w:r>
        <w:t xml:space="preserve">owers, and eye witnesses heard explosions just before the collapse of each tower, </w:t>
      </w:r>
      <w:proofErr w:type="spellStart"/>
      <w:r>
        <w:t>so</w:t>
      </w:r>
      <w:r w:rsidR="00CB3F69">
        <w:t>me time</w:t>
      </w:r>
      <w:proofErr w:type="spellEnd"/>
      <w:r w:rsidR="00CB3F69">
        <w:t xml:space="preserve"> after the planes struck</w:t>
      </w:r>
      <w:r>
        <w:t xml:space="preserve">  </w:t>
      </w:r>
      <w:r w:rsidR="00C53C36">
        <w:t xml:space="preserve">  </w:t>
      </w:r>
      <w:r w:rsidR="00286262">
        <w:t xml:space="preserve">  </w:t>
      </w:r>
      <w:r w:rsidR="000473C2">
        <w:t xml:space="preserve"> </w:t>
      </w:r>
      <w:r w:rsidR="00FB0320">
        <w:t xml:space="preserve">      </w:t>
      </w:r>
      <w:r w:rsidR="00AA4ADB">
        <w:t xml:space="preserve">  </w:t>
      </w:r>
      <w:r w:rsidR="00C13DE9">
        <w:t xml:space="preserve"> </w:t>
      </w:r>
      <w:r w:rsidR="00A35936">
        <w:t xml:space="preserve"> </w:t>
      </w:r>
      <w:r w:rsidR="00B4550F">
        <w:t xml:space="preserve">  </w:t>
      </w:r>
      <w:r w:rsidR="002125C9">
        <w:t xml:space="preserve"> </w:t>
      </w:r>
      <w:r w:rsidR="0057344F">
        <w:t xml:space="preserve"> </w:t>
      </w:r>
      <w:r w:rsidR="00D82349">
        <w:t xml:space="preserve"> </w:t>
      </w:r>
      <w:r w:rsidR="00717EC9">
        <w:t xml:space="preserve">   </w:t>
      </w:r>
      <w:r w:rsidR="00C77733">
        <w:t xml:space="preserve"> </w:t>
      </w:r>
      <w:r w:rsidR="00A00CC8">
        <w:t xml:space="preserve">   </w:t>
      </w:r>
    </w:p>
    <w:p w:rsidR="00CC76B6" w:rsidRDefault="00CB3F69" w:rsidP="00CB3F69">
      <w:pPr>
        <w:spacing w:line="480" w:lineRule="auto"/>
        <w:ind w:left="720"/>
        <w:contextualSpacing/>
        <w:jc w:val="both"/>
      </w:pPr>
      <w:r>
        <w:t xml:space="preserve">Q – The collapse of the </w:t>
      </w:r>
      <w:r w:rsidR="00B917C1">
        <w:t xml:space="preserve">twin </w:t>
      </w:r>
      <w:r>
        <w:t xml:space="preserve">towers was caused by explosives rather than by aircraft impacts. </w:t>
      </w:r>
      <w:r w:rsidR="00CC76B6">
        <w:t xml:space="preserve"> </w:t>
      </w:r>
    </w:p>
    <w:p w:rsidR="00CB3F69" w:rsidRDefault="00B917C1" w:rsidP="00CB3F69">
      <w:pPr>
        <w:spacing w:line="480" w:lineRule="auto"/>
        <w:contextualSpacing/>
        <w:jc w:val="both"/>
      </w:pPr>
      <w:r>
        <w:t xml:space="preserve">Oliver </w:t>
      </w:r>
      <w:r w:rsidR="005047D1">
        <w:t>believes there is good</w:t>
      </w:r>
      <w:r w:rsidR="001F1A52">
        <w:t xml:space="preserve"> evidence for P, and </w:t>
      </w:r>
      <w:r>
        <w:t xml:space="preserve">reasons from P to Q. </w:t>
      </w:r>
      <w:r w:rsidR="001F1A52">
        <w:t xml:space="preserve"> </w:t>
      </w:r>
      <w:r w:rsidR="00CB3F69">
        <w:t>P doesn’t entail Q but (as Oliver sees it) strongly supports Q. So Oliver’s reasoning</w:t>
      </w:r>
      <w:r w:rsidR="001F1A52">
        <w:t xml:space="preserve"> is of the form “P, so Q”, though</w:t>
      </w:r>
      <w:r w:rsidR="00CB3F69">
        <w:t xml:space="preserve"> the “so” is not the “so” of entailment. </w:t>
      </w:r>
      <w:r w:rsidR="001F1A52">
        <w:t xml:space="preserve">Now </w:t>
      </w:r>
      <w:r>
        <w:t>ask</w:t>
      </w:r>
      <w:r w:rsidR="00CB3F69">
        <w:t xml:space="preserve"> Oliver </w:t>
      </w:r>
      <w:r>
        <w:t xml:space="preserve">why he </w:t>
      </w:r>
      <w:r w:rsidR="00CB3F69">
        <w:t>believe</w:t>
      </w:r>
      <w:r>
        <w:t>s that Q.</w:t>
      </w:r>
      <w:r w:rsidR="00CB3F69">
        <w:t xml:space="preserve"> He will be more than happy to tell you. He believes that Q because he believes that P and that P shows that Q. </w:t>
      </w:r>
    </w:p>
    <w:p w:rsidR="000B6C9A" w:rsidRDefault="00B917C1" w:rsidP="00FC0040">
      <w:pPr>
        <w:spacing w:line="480" w:lineRule="auto"/>
        <w:ind w:firstLine="720"/>
        <w:contextualSpacing/>
        <w:jc w:val="both"/>
      </w:pPr>
      <w:r>
        <w:t xml:space="preserve">Should we accept Oliver’s explanation? Suppose </w:t>
      </w:r>
      <w:r w:rsidR="009F168D">
        <w:t>we flesh out the story a</w:t>
      </w:r>
      <w:r w:rsidR="001F1A52">
        <w:t xml:space="preserve"> little: it turns out </w:t>
      </w:r>
      <w:r w:rsidR="009F168D">
        <w:t>that Ol</w:t>
      </w:r>
      <w:r w:rsidR="001F1A52">
        <w:t>iver loves conspiracy theories. H</w:t>
      </w:r>
      <w:r w:rsidR="009F168D">
        <w:t>e has conspiracy theories about the assassination of JFK, alien landings in New Mexico, and all manner of other things. He is biased to believe such theories and to disbelieve official account</w:t>
      </w:r>
      <w:r w:rsidR="001F1A52">
        <w:t>s. He is generally</w:t>
      </w:r>
      <w:r>
        <w:t xml:space="preserve"> </w:t>
      </w:r>
      <w:r w:rsidR="005F0AE6">
        <w:t>gullible and has a poor grasp of logic, statistics, and probability.</w:t>
      </w:r>
      <w:r w:rsidR="001F1A52">
        <w:t xml:space="preserve"> He is jumps</w:t>
      </w:r>
      <w:r w:rsidR="005F0AE6">
        <w:t xml:space="preserve"> </w:t>
      </w:r>
      <w:r w:rsidR="0019747D">
        <w:t xml:space="preserve">to </w:t>
      </w:r>
      <w:r w:rsidR="005F0AE6">
        <w:t xml:space="preserve">conclusions and has little sense </w:t>
      </w:r>
      <w:r w:rsidR="0019747D">
        <w:t xml:space="preserve">of his own </w:t>
      </w:r>
      <w:r>
        <w:t xml:space="preserve">cognitive </w:t>
      </w:r>
      <w:r w:rsidR="001F1A52">
        <w:t xml:space="preserve">limitations. These are all </w:t>
      </w:r>
      <w:r w:rsidR="0019747D">
        <w:t xml:space="preserve">statements about what might be called Oliver’s “epistemic character”. Bearing </w:t>
      </w:r>
      <w:r w:rsidR="001F1A52">
        <w:t xml:space="preserve">all </w:t>
      </w:r>
      <w:r w:rsidR="0019747D">
        <w:t xml:space="preserve">this in mind, let’s ask again: why does Oliver believe that Q? At this point, it’s hard not to think that Oliver’s own explanation in terms of the logical or evidential relations between various things he believes </w:t>
      </w:r>
      <w:r w:rsidR="001F1A52">
        <w:t xml:space="preserve">about 9/11 </w:t>
      </w:r>
      <w:r w:rsidR="0019747D">
        <w:t xml:space="preserve">is </w:t>
      </w:r>
      <w:r w:rsidR="00FC0040">
        <w:t xml:space="preserve">extremely superficial. The </w:t>
      </w:r>
      <w:r w:rsidR="0019747D">
        <w:t xml:space="preserve">problem </w:t>
      </w:r>
      <w:r w:rsidR="0019747D">
        <w:lastRenderedPageBreak/>
        <w:t xml:space="preserve">with Oliver is that </w:t>
      </w:r>
      <w:r w:rsidR="001F1A52">
        <w:t>he has a crazy</w:t>
      </w:r>
      <w:r w:rsidR="000B6C9A">
        <w:t xml:space="preserve"> view of what happened on 9/11, and the </w:t>
      </w:r>
      <w:r w:rsidR="00DF67BF">
        <w:t>deep</w:t>
      </w:r>
      <w:r w:rsidR="000B6C9A">
        <w:t xml:space="preserve"> </w:t>
      </w:r>
      <w:r w:rsidR="00FC0040">
        <w:t xml:space="preserve">explanation of this fact </w:t>
      </w:r>
      <w:r w:rsidR="000B6C9A">
        <w:t>is an explanation in term</w:t>
      </w:r>
      <w:r w:rsidR="001F1A52">
        <w:t>s of his epistemic character. Oliver</w:t>
      </w:r>
      <w:r w:rsidR="000B6C9A">
        <w:t xml:space="preserve"> can </w:t>
      </w:r>
      <w:r w:rsidR="00FC0040">
        <w:t xml:space="preserve">talk all he likes about how </w:t>
      </w:r>
      <w:r w:rsidR="000B6C9A">
        <w:t xml:space="preserve">the </w:t>
      </w:r>
      <w:r w:rsidR="00FC0040">
        <w:t xml:space="preserve">various </w:t>
      </w:r>
      <w:r w:rsidR="000B6C9A">
        <w:t>things he believes about 9/11 fit tog</w:t>
      </w:r>
      <w:r w:rsidR="00DF67BF">
        <w:t>ether. Perhaps</w:t>
      </w:r>
      <w:r w:rsidR="00FC0040">
        <w:t>,</w:t>
      </w:r>
      <w:r w:rsidR="00CE4218">
        <w:t xml:space="preserve"> in a certain sense</w:t>
      </w:r>
      <w:r w:rsidR="000B6C9A">
        <w:t xml:space="preserve">, they do </w:t>
      </w:r>
      <w:r w:rsidR="00FC0040">
        <w:t xml:space="preserve">all </w:t>
      </w:r>
      <w:r w:rsidR="000B6C9A">
        <w:t xml:space="preserve">fit together, but that doesn’t </w:t>
      </w:r>
      <w:r w:rsidR="00CE4218">
        <w:t>mean that what he believes is true</w:t>
      </w:r>
      <w:r w:rsidR="00D37A7C">
        <w:t>, or that describing his conception of the relationship between P and Q is enough to explain why he beli</w:t>
      </w:r>
      <w:r w:rsidR="004F30F1">
        <w:t>eves Q. It also needs to be added</w:t>
      </w:r>
      <w:r w:rsidR="00D37A7C">
        <w:t xml:space="preserve"> </w:t>
      </w:r>
      <w:r w:rsidR="00CE4218">
        <w:t>that Oliver</w:t>
      </w:r>
      <w:r w:rsidR="000B6C9A">
        <w:t xml:space="preserve"> has the beliefs he has </w:t>
      </w:r>
      <w:r w:rsidR="00CE4218">
        <w:t xml:space="preserve">about 9/11 </w:t>
      </w:r>
      <w:r w:rsidR="000B6C9A">
        <w:t>because he is the way he is.</w:t>
      </w:r>
      <w:r w:rsidR="00DF67BF">
        <w:t xml:space="preserve"> This explanation of Oliver’s belief</w:t>
      </w:r>
      <w:r w:rsidR="00D37A7C">
        <w:t>s</w:t>
      </w:r>
      <w:r w:rsidR="00DF67BF">
        <w:t xml:space="preserve"> </w:t>
      </w:r>
      <w:r w:rsidR="004F30F1">
        <w:t xml:space="preserve">in terms of his </w:t>
      </w:r>
      <w:r w:rsidR="00D37A7C">
        <w:t xml:space="preserve">character </w:t>
      </w:r>
      <w:r w:rsidR="00DF67BF">
        <w:t xml:space="preserve">is based on reasoning, but reasoning that is external to Oliver’s own reasoning from </w:t>
      </w:r>
      <w:r w:rsidR="00D37A7C">
        <w:t xml:space="preserve">P </w:t>
      </w:r>
      <w:r w:rsidR="00DF67BF">
        <w:t xml:space="preserve">to Q; </w:t>
      </w:r>
      <w:r w:rsidR="004F30F1">
        <w:t xml:space="preserve">rather, </w:t>
      </w:r>
      <w:r w:rsidR="00DF67BF">
        <w:t xml:space="preserve">it is reasoning from evidence about Oliver’s epistemic character to his beliefs about 9/11. </w:t>
      </w:r>
    </w:p>
    <w:p w:rsidR="009F1635" w:rsidRDefault="000B6C9A" w:rsidP="0019747D">
      <w:pPr>
        <w:spacing w:line="480" w:lineRule="auto"/>
        <w:ind w:firstLine="720"/>
        <w:contextualSpacing/>
        <w:jc w:val="both"/>
      </w:pPr>
      <w:r>
        <w:t>Oliver’s epistemic character comes out in lots of different ways.</w:t>
      </w:r>
      <w:r w:rsidR="001D6509">
        <w:t xml:space="preserve"> His view of P</w:t>
      </w:r>
      <w:r w:rsidR="00DF67BF">
        <w:t xml:space="preserve"> is one example: he thinks </w:t>
      </w:r>
      <w:r w:rsidR="001D6509">
        <w:t>aircraft impacts couldn’t have caused the towers to collapse because he has read stateme</w:t>
      </w:r>
      <w:r w:rsidR="00DF67BF">
        <w:t>nts to that</w:t>
      </w:r>
      <w:r w:rsidR="001D6509">
        <w:t xml:space="preserve"> effect on </w:t>
      </w:r>
      <w:r w:rsidR="00DF67BF">
        <w:t xml:space="preserve">9/11 </w:t>
      </w:r>
      <w:r w:rsidR="001D6509">
        <w:t>con</w:t>
      </w:r>
      <w:r w:rsidR="00DF67BF">
        <w:t>spiracy websites. He attaches insufficient</w:t>
      </w:r>
      <w:r w:rsidR="00D37A7C">
        <w:t xml:space="preserve"> weight to </w:t>
      </w:r>
      <w:r w:rsidR="001D6509">
        <w:t>studies</w:t>
      </w:r>
      <w:r w:rsidR="00DF67BF">
        <w:t xml:space="preserve"> which refute such statements</w:t>
      </w:r>
      <w:r w:rsidR="00E264C0">
        <w:t>. H</w:t>
      </w:r>
      <w:r w:rsidR="001D6509">
        <w:t xml:space="preserve">e doesn’t consider obvious alternative explanations of the sounds witnesses </w:t>
      </w:r>
      <w:r w:rsidR="000158B5">
        <w:t xml:space="preserve">are supposed to have </w:t>
      </w:r>
      <w:r w:rsidR="001D6509">
        <w:t xml:space="preserve">heard on the day, and </w:t>
      </w:r>
      <w:r w:rsidR="004F30F1">
        <w:t xml:space="preserve">accepts that they heard </w:t>
      </w:r>
      <w:r w:rsidR="000158B5">
        <w:t>explosions, in a sense that implies the presence of explosive</w:t>
      </w:r>
      <w:r w:rsidR="00E264C0">
        <w:t>s. His interpretation</w:t>
      </w:r>
      <w:r w:rsidR="000158B5">
        <w:t xml:space="preserve"> of the</w:t>
      </w:r>
      <w:r w:rsidR="004F30F1">
        <w:t xml:space="preserve"> alleged</w:t>
      </w:r>
      <w:r w:rsidR="000158B5">
        <w:t xml:space="preserve"> “evidence” for P </w:t>
      </w:r>
      <w:r w:rsidR="00E264C0">
        <w:t xml:space="preserve">and Q manifests a </w:t>
      </w:r>
      <w:r w:rsidR="000158B5">
        <w:t xml:space="preserve">range of epistemic </w:t>
      </w:r>
      <w:r w:rsidR="00E264C0">
        <w:t>ch</w:t>
      </w:r>
      <w:r w:rsidR="00D37A7C">
        <w:t xml:space="preserve">aracter defects, and his </w:t>
      </w:r>
      <w:r w:rsidR="000158B5">
        <w:t xml:space="preserve">beliefs about 9/11 only </w:t>
      </w:r>
      <w:r w:rsidR="004F30F1">
        <w:t xml:space="preserve">really </w:t>
      </w:r>
      <w:r w:rsidR="000158B5">
        <w:t xml:space="preserve">make sense to us in light of these character defects. These defects, if they are genuine </w:t>
      </w:r>
      <w:r w:rsidR="000158B5" w:rsidRPr="005253FC">
        <w:t>character</w:t>
      </w:r>
      <w:r w:rsidR="000158B5">
        <w:t xml:space="preserve"> defects, will affect his thinking on other topics besides 9/11 but may well be accentuated in this case by his desire for an </w:t>
      </w:r>
      <w:r w:rsidR="007A0B98">
        <w:t>explanation that is, as it were, proportionate in its scale and complexity to the scale of what happened on 9/11.</w:t>
      </w:r>
    </w:p>
    <w:p w:rsidR="00586052" w:rsidRDefault="007A0B98" w:rsidP="0019747D">
      <w:pPr>
        <w:spacing w:line="480" w:lineRule="auto"/>
        <w:ind w:firstLine="720"/>
        <w:contextualSpacing/>
        <w:jc w:val="both"/>
      </w:pPr>
      <w:r>
        <w:t xml:space="preserve">To explain a belief in terms rational linkages to other beliefs or to supporting evidence is to explain it </w:t>
      </w:r>
      <w:r w:rsidR="005253FC">
        <w:t>in epistemic terms</w:t>
      </w:r>
      <w:r>
        <w:t xml:space="preserve">. </w:t>
      </w:r>
      <w:r w:rsidR="00B228B9">
        <w:t>Such explanations</w:t>
      </w:r>
      <w:r w:rsidR="005D0378">
        <w:t xml:space="preserve">, which </w:t>
      </w:r>
      <w:r w:rsidR="005253FC">
        <w:t xml:space="preserve">Ward </w:t>
      </w:r>
      <w:r w:rsidR="00E264C0">
        <w:t>Jones labels</w:t>
      </w:r>
      <w:r w:rsidR="003417ED">
        <w:t xml:space="preserve"> ‘epistemically rationalizing doxastic explanations’</w:t>
      </w:r>
      <w:r w:rsidR="005D0378">
        <w:t xml:space="preserve"> (2002: 220), </w:t>
      </w:r>
      <w:r w:rsidR="00B228B9">
        <w:t xml:space="preserve">explain by showing that the </w:t>
      </w:r>
      <w:r w:rsidR="00E264C0">
        <w:t xml:space="preserve">target </w:t>
      </w:r>
      <w:r w:rsidR="00B228B9">
        <w:t xml:space="preserve">belief </w:t>
      </w:r>
      <w:r w:rsidR="008D5223">
        <w:t xml:space="preserve">was brought about by a </w:t>
      </w:r>
      <w:r w:rsidR="00B228B9">
        <w:t>process which should lead to a true belief. Oliver’</w:t>
      </w:r>
      <w:r w:rsidR="00435C0C">
        <w:t xml:space="preserve">s own </w:t>
      </w:r>
      <w:r w:rsidR="00B228B9">
        <w:t>explana</w:t>
      </w:r>
      <w:r w:rsidR="004709B1">
        <w:t xml:space="preserve">tion of his beliefs </w:t>
      </w:r>
      <w:r w:rsidR="00435C0C">
        <w:t xml:space="preserve">is </w:t>
      </w:r>
      <w:r w:rsidR="00B228B9">
        <w:t>epistemic</w:t>
      </w:r>
      <w:r w:rsidR="008D5223">
        <w:t>ally rationalizing</w:t>
      </w:r>
      <w:r w:rsidR="003417ED">
        <w:t>. T</w:t>
      </w:r>
      <w:r w:rsidR="00435C0C">
        <w:t xml:space="preserve">he suggested </w:t>
      </w:r>
      <w:r w:rsidR="008D5223">
        <w:t>expla</w:t>
      </w:r>
      <w:r w:rsidR="004C1719">
        <w:t xml:space="preserve">nation in terms </w:t>
      </w:r>
      <w:r w:rsidR="004709B1">
        <w:t xml:space="preserve">of epistemic </w:t>
      </w:r>
      <w:r w:rsidR="00435C0C">
        <w:lastRenderedPageBreak/>
        <w:t>character defects is not epistemically rationalizing</w:t>
      </w:r>
      <w:r w:rsidR="00E264C0">
        <w:t>. In the terminology I used in</w:t>
      </w:r>
      <w:r w:rsidR="008D5223">
        <w:t xml:space="preserve"> chapter 2, it is an </w:t>
      </w:r>
      <w:r w:rsidR="008D5223" w:rsidRPr="004C1719">
        <w:rPr>
          <w:u w:val="single"/>
        </w:rPr>
        <w:t>undermining non-epistemic explanation</w:t>
      </w:r>
      <w:r w:rsidR="003417ED">
        <w:t xml:space="preserve">, </w:t>
      </w:r>
      <w:r w:rsidR="008D5223">
        <w:t>in the sense that</w:t>
      </w:r>
      <w:r w:rsidR="005D0378">
        <w:t xml:space="preserve"> the belief it </w:t>
      </w:r>
      <w:r w:rsidR="003417ED">
        <w:t>explain</w:t>
      </w:r>
      <w:r w:rsidR="005D0378">
        <w:t xml:space="preserve">s would be threatened if Oliver </w:t>
      </w:r>
      <w:r w:rsidR="004C1719">
        <w:t>were to accept the explanation</w:t>
      </w:r>
      <w:r w:rsidR="002126D2">
        <w:t xml:space="preserve">. </w:t>
      </w:r>
      <w:r w:rsidR="005253FC">
        <w:t>As Jones puts it</w:t>
      </w:r>
      <w:r w:rsidR="005D0378">
        <w:t xml:space="preserve">, ‘if and when I become convinced, rightly or wrongly, that the right explanation for a belief is non-epistemic, then the grip of that belief will be loosened’ (2002: 223). </w:t>
      </w:r>
      <w:r w:rsidR="005253FC">
        <w:t>If this is correct</w:t>
      </w:r>
      <w:r w:rsidR="004709B1">
        <w:t xml:space="preserve"> then Oliver is </w:t>
      </w:r>
      <w:r w:rsidR="005D0378">
        <w:t xml:space="preserve">the one person who can’t </w:t>
      </w:r>
      <w:r w:rsidR="00586052">
        <w:t xml:space="preserve">believe that </w:t>
      </w:r>
      <w:r w:rsidR="004709B1">
        <w:t xml:space="preserve">he </w:t>
      </w:r>
      <w:r w:rsidR="00E264C0">
        <w:t xml:space="preserve">only believes </w:t>
      </w:r>
      <w:r w:rsidR="00586052">
        <w:t xml:space="preserve">Q </w:t>
      </w:r>
      <w:r w:rsidR="00E264C0">
        <w:t xml:space="preserve">because of an epistemic character defect; </w:t>
      </w:r>
      <w:r w:rsidR="00586052">
        <w:t>he can’t believe this while continuing to believe that Q.</w:t>
      </w:r>
    </w:p>
    <w:p w:rsidR="00BB7A0C" w:rsidRDefault="00393F3A" w:rsidP="00BB7A0C">
      <w:pPr>
        <w:spacing w:line="480" w:lineRule="auto"/>
        <w:ind w:firstLine="720"/>
        <w:contextualSpacing/>
        <w:jc w:val="both"/>
      </w:pPr>
      <w:r>
        <w:t>But i</w:t>
      </w:r>
      <w:r w:rsidR="00586052">
        <w:t xml:space="preserve">s it true that Oliver </w:t>
      </w:r>
      <w:r w:rsidR="00586052">
        <w:rPr>
          <w:u w:val="single"/>
        </w:rPr>
        <w:t>only</w:t>
      </w:r>
      <w:r w:rsidR="00586052">
        <w:t xml:space="preserve"> believes that Q because of his character defects? </w:t>
      </w:r>
      <w:r w:rsidR="00E264C0">
        <w:t xml:space="preserve">Oliver </w:t>
      </w:r>
      <w:r w:rsidR="00E264C0" w:rsidRPr="00E264C0">
        <w:rPr>
          <w:u w:val="single"/>
        </w:rPr>
        <w:t>does</w:t>
      </w:r>
      <w:r w:rsidR="00E264C0">
        <w:t xml:space="preserve">, after all, </w:t>
      </w:r>
      <w:r w:rsidR="00586052">
        <w:t>reason from P to Q</w:t>
      </w:r>
      <w:r w:rsidR="004709B1">
        <w:t>,</w:t>
      </w:r>
      <w:r w:rsidR="00586052">
        <w:t xml:space="preserve"> and </w:t>
      </w:r>
      <w:r>
        <w:t xml:space="preserve">thinks </w:t>
      </w:r>
      <w:r w:rsidR="00586052">
        <w:t>that he believes that Q be</w:t>
      </w:r>
      <w:r w:rsidR="004F30F1">
        <w:t>cause he believes that P</w:t>
      </w:r>
      <w:r>
        <w:t>. Wh</w:t>
      </w:r>
      <w:r w:rsidR="006F308B">
        <w:t xml:space="preserve">o are we to say </w:t>
      </w:r>
      <w:r>
        <w:t>he is wrong about this?</w:t>
      </w:r>
      <w:r w:rsidR="005047D1">
        <w:t xml:space="preserve"> There are two</w:t>
      </w:r>
      <w:r w:rsidR="004709B1">
        <w:t xml:space="preserve"> issues here: one is whe</w:t>
      </w:r>
      <w:r w:rsidR="006F308B">
        <w:t>ther, in genera</w:t>
      </w:r>
      <w:r w:rsidR="00E264C0">
        <w:t xml:space="preserve">l, we have privileged access to </w:t>
      </w:r>
      <w:r w:rsidR="006F308B">
        <w:t>why we believe what we do. The other is whether, aside from any considerations of privileged access, we are entitled in this particular c</w:t>
      </w:r>
      <w:r w:rsidR="00BB7A0C">
        <w:t xml:space="preserve">ase to dismiss Oliver’s own account of his belief </w:t>
      </w:r>
      <w:r w:rsidR="006F308B">
        <w:t xml:space="preserve">that Q. </w:t>
      </w:r>
      <w:r w:rsidR="00E264C0">
        <w:t>Befor</w:t>
      </w:r>
      <w:r w:rsidR="00BB7A0C">
        <w:t xml:space="preserve">e tackling these questions head on </w:t>
      </w:r>
      <w:r w:rsidR="00E264C0">
        <w:t>it</w:t>
      </w:r>
      <w:r w:rsidR="00BB7A0C">
        <w:t xml:space="preserve"> </w:t>
      </w:r>
      <w:r w:rsidR="00E264C0">
        <w:t>would</w:t>
      </w:r>
      <w:r w:rsidR="00BB7A0C">
        <w:t xml:space="preserve"> be worth </w:t>
      </w:r>
      <w:r w:rsidR="003371B7">
        <w:t>taking a look at the</w:t>
      </w:r>
      <w:r w:rsidR="00BB7A0C">
        <w:t xml:space="preserve"> </w:t>
      </w:r>
      <w:r w:rsidR="005253FC">
        <w:t xml:space="preserve">closely </w:t>
      </w:r>
      <w:r w:rsidR="00BB7A0C">
        <w:t xml:space="preserve">related </w:t>
      </w:r>
      <w:r w:rsidR="005253FC">
        <w:t xml:space="preserve">discussion in a famous paper by </w:t>
      </w:r>
      <w:r w:rsidR="00BB7A0C">
        <w:t xml:space="preserve">Nisbett and Wilson. First-person explanations of </w:t>
      </w:r>
      <w:r w:rsidR="003371B7">
        <w:t xml:space="preserve">one’s </w:t>
      </w:r>
      <w:r w:rsidR="00BB7A0C">
        <w:t>standing attitudes aren’t their main concern, but pes</w:t>
      </w:r>
      <w:r w:rsidR="004F30F1">
        <w:t>simists will interpret what Nisbett and Wilson</w:t>
      </w:r>
      <w:r w:rsidR="00BB7A0C">
        <w:t xml:space="preserve"> </w:t>
      </w:r>
      <w:r w:rsidR="003371B7">
        <w:t>argue</w:t>
      </w:r>
      <w:r w:rsidR="00BB7A0C">
        <w:t xml:space="preserve"> as directly applicable to such explanations, and as vindicating both pessimism and inferentialism.  </w:t>
      </w:r>
    </w:p>
    <w:p w:rsidR="00114C4D" w:rsidRDefault="00190540" w:rsidP="00BB7A0C">
      <w:pPr>
        <w:spacing w:line="480" w:lineRule="auto"/>
        <w:ind w:firstLine="720"/>
        <w:contextualSpacing/>
        <w:jc w:val="both"/>
      </w:pPr>
      <w:r>
        <w:t xml:space="preserve">One of Nisbett and Wilson’s </w:t>
      </w:r>
      <w:r w:rsidR="00D519CF">
        <w:t xml:space="preserve">central </w:t>
      </w:r>
      <w:r>
        <w:t>findings is that ‘people may have little ability to report accurately on their cognitive processes</w:t>
      </w:r>
      <w:r w:rsidR="00D519CF">
        <w:t>’ (197</w:t>
      </w:r>
      <w:r w:rsidR="0015203A">
        <w:t>7: 247). In particular</w:t>
      </w:r>
      <w:r w:rsidR="00AB514D">
        <w:t>, people are not at all good at detecting influences on their evaluations, choices, or behaviour. In one study, people were asked to evaluate four identical pairs of nyl</w:t>
      </w:r>
      <w:r w:rsidR="00D519CF">
        <w:t>on stockings</w:t>
      </w:r>
      <w:r w:rsidR="00AB514D">
        <w:t>. There was a pronounced left-to-right position effect, with the right-most pair being preferred over the left-most by a f</w:t>
      </w:r>
      <w:r w:rsidR="00D519CF">
        <w:t>actor of almost four to one. However</w:t>
      </w:r>
      <w:r w:rsidR="00AB514D">
        <w:t xml:space="preserve">, ‘when asked about the reasons for their choices, no subject ever mentioned spontaneously the position of the article in the array’ (1977: 243-4). </w:t>
      </w:r>
      <w:r w:rsidR="00D519CF">
        <w:t>It i</w:t>
      </w:r>
      <w:r w:rsidR="00B62024">
        <w:t xml:space="preserve">s difficult not to think of this as a case of self-ignorance: people were actually being influenced </w:t>
      </w:r>
      <w:r w:rsidR="00B62024">
        <w:lastRenderedPageBreak/>
        <w:t>in their</w:t>
      </w:r>
      <w:r w:rsidR="00D519CF">
        <w:t xml:space="preserve"> evaluations by positional </w:t>
      </w:r>
      <w:r w:rsidR="00B62024">
        <w:t xml:space="preserve">factors of which they had no knowledge. </w:t>
      </w:r>
      <w:r w:rsidR="00D519CF">
        <w:t xml:space="preserve">They knew </w:t>
      </w:r>
      <w:r w:rsidR="00D519CF" w:rsidRPr="00A57743">
        <w:rPr>
          <w:u w:val="single"/>
        </w:rPr>
        <w:t>which</w:t>
      </w:r>
      <w:r w:rsidR="00D519CF">
        <w:t xml:space="preserve"> pair they preferred but not </w:t>
      </w:r>
      <w:r w:rsidR="00D519CF" w:rsidRPr="00A57743">
        <w:rPr>
          <w:u w:val="single"/>
        </w:rPr>
        <w:t>why</w:t>
      </w:r>
      <w:r w:rsidR="00D519CF">
        <w:t xml:space="preserve">. </w:t>
      </w:r>
      <w:r w:rsidR="00B62024">
        <w:t>Another study show</w:t>
      </w:r>
      <w:r w:rsidR="00D519CF">
        <w:t>ed that people are increasingly less likely to assist</w:t>
      </w:r>
      <w:r w:rsidR="00B62024">
        <w:t xml:space="preserve"> others in distress as the number of witnesses or bystanders increases.</w:t>
      </w:r>
      <w:r w:rsidR="00D519CF">
        <w:t xml:space="preserve"> Yet</w:t>
      </w:r>
      <w:r w:rsidR="00114C4D">
        <w:t xml:space="preserve"> the subjects seemed ‘utterly unaware of the influence of other people on their behavi</w:t>
      </w:r>
      <w:r w:rsidR="00D519CF">
        <w:t xml:space="preserve">our’ (1977: 241). In every </w:t>
      </w:r>
      <w:r w:rsidR="00114C4D">
        <w:t>example</w:t>
      </w:r>
      <w:r w:rsidR="00D519CF">
        <w:t xml:space="preserve"> of this kind</w:t>
      </w:r>
      <w:r w:rsidR="00114C4D">
        <w:t xml:space="preserve">, there </w:t>
      </w:r>
      <w:r w:rsidR="00D519CF">
        <w:t xml:space="preserve">are </w:t>
      </w:r>
      <w:r w:rsidR="00114C4D">
        <w:t>significant</w:t>
      </w:r>
      <w:r w:rsidR="00C4626C">
        <w:t xml:space="preserve"> influencing factors to which people</w:t>
      </w:r>
      <w:r w:rsidR="00114C4D">
        <w:t xml:space="preserve"> are blind, even to the extent of </w:t>
      </w:r>
      <w:r w:rsidR="00A57743">
        <w:t xml:space="preserve">vehemently </w:t>
      </w:r>
      <w:r w:rsidR="00114C4D">
        <w:t>denying that such factors could have been influential when this possibility is raised</w:t>
      </w:r>
      <w:r w:rsidR="00D519CF">
        <w:t xml:space="preserve"> by the experimenter</w:t>
      </w:r>
      <w:r w:rsidR="00114C4D">
        <w:t>.</w:t>
      </w:r>
    </w:p>
    <w:p w:rsidR="00C4626C" w:rsidRDefault="00D519CF" w:rsidP="0019747D">
      <w:pPr>
        <w:spacing w:line="480" w:lineRule="auto"/>
        <w:ind w:firstLine="720"/>
        <w:contextualSpacing/>
        <w:jc w:val="both"/>
      </w:pPr>
      <w:r>
        <w:t>What is going on</w:t>
      </w:r>
      <w:r w:rsidR="00114C4D">
        <w:t xml:space="preserve">? What accounts for our self-ignorance in such </w:t>
      </w:r>
      <w:r w:rsidR="003307C9">
        <w:t>cases, and how do we ever get it</w:t>
      </w:r>
      <w:r w:rsidR="00114C4D">
        <w:t xml:space="preserve"> right when it comes to explaining</w:t>
      </w:r>
      <w:bookmarkStart w:id="0" w:name="_GoBack"/>
      <w:bookmarkEnd w:id="0"/>
      <w:r w:rsidR="00114C4D">
        <w:t xml:space="preserve"> our own choices and evaluations? Nisbett and Wilson’s hypothesis is very much in line with inferentialism: </w:t>
      </w:r>
    </w:p>
    <w:p w:rsidR="00C4626C" w:rsidRDefault="00C4626C" w:rsidP="00C4626C">
      <w:pPr>
        <w:spacing w:line="480" w:lineRule="auto"/>
        <w:ind w:left="720"/>
        <w:contextualSpacing/>
        <w:jc w:val="both"/>
      </w:pPr>
      <w:r>
        <w:t>We propose that when people are asked to report how a particular stimulus influenced a particular response, they do so not by consulting a memory of the mediating process but by applying or generating causal theories about the effects of that type of stimulus on that type of response. They simply make judgements, in other words, about how plausible it is that the stimulus would have influenced the response (1977: 248).</w:t>
      </w:r>
    </w:p>
    <w:p w:rsidR="00872FFD" w:rsidRDefault="00872FFD" w:rsidP="00C4626C">
      <w:pPr>
        <w:spacing w:line="480" w:lineRule="auto"/>
        <w:contextualSpacing/>
        <w:jc w:val="both"/>
      </w:pPr>
      <w:r>
        <w:t>People give defective explanations when</w:t>
      </w:r>
      <w:r w:rsidR="005047D1">
        <w:t xml:space="preserve"> they rely on dubious </w:t>
      </w:r>
      <w:r>
        <w:t xml:space="preserve">assumptions about the link between stimulus and response. Even correct reports are ‘due to the incidentally correct employment of </w:t>
      </w:r>
      <w:r w:rsidRPr="00872FFD">
        <w:rPr>
          <w:u w:val="single"/>
        </w:rPr>
        <w:t>a priori</w:t>
      </w:r>
      <w:r>
        <w:t xml:space="preserve"> causal theories’ (1977: 233). Either way, the question ‘Why did you prefer/ choose/ do that?’ is answered by means of a theory-mediated inference. If you have a false belief about why you chose as you chose then you are, to this extent, self-ignorant,</w:t>
      </w:r>
      <w:r w:rsidR="00A57743">
        <w:t xml:space="preserve"> and your self-ignorance is, as </w:t>
      </w:r>
      <w:r>
        <w:t>inferentialism p</w:t>
      </w:r>
      <w:r w:rsidR="00A57743">
        <w:t>redicts, the result of a</w:t>
      </w:r>
      <w:r w:rsidR="005047D1">
        <w:t xml:space="preserve"> faulty</w:t>
      </w:r>
      <w:r w:rsidR="00A57743">
        <w:t xml:space="preserve"> </w:t>
      </w:r>
      <w:r>
        <w:t>inference.</w:t>
      </w:r>
    </w:p>
    <w:p w:rsidR="006679EC" w:rsidRDefault="00872FFD" w:rsidP="006679EC">
      <w:pPr>
        <w:spacing w:line="480" w:lineRule="auto"/>
        <w:ind w:firstLine="720"/>
        <w:contextualSpacing/>
        <w:jc w:val="both"/>
      </w:pPr>
      <w:r>
        <w:t xml:space="preserve">How does this apply to explanations of one’s own standing attitudes? Let’s start with explanations of one’s own desires. Suppose you are a lapsed smoker and that you suddenly and unexpectedly find yourself with the desire for a cigarette. It’s a long time since you last wanted to smoke and you ask yourself why you want to smoke now. You have been under </w:t>
      </w:r>
      <w:r>
        <w:lastRenderedPageBreak/>
        <w:t>quite a bit of str</w:t>
      </w:r>
      <w:r w:rsidR="005047D1">
        <w:t>ess recently – you are writing</w:t>
      </w:r>
      <w:r>
        <w:t xml:space="preserve"> a book on self-knowledge, perhaps- and you convince yourself that that’s why you want to smoke. In fact, that has nothing to do with it; </w:t>
      </w:r>
      <w:r w:rsidR="009A7A6D">
        <w:t>you actually want to smoke because</w:t>
      </w:r>
      <w:r>
        <w:t xml:space="preserve"> you have just </w:t>
      </w:r>
      <w:r w:rsidR="00A57743">
        <w:t>watched a</w:t>
      </w:r>
      <w:r w:rsidR="009A7A6D">
        <w:t xml:space="preserve"> film</w:t>
      </w:r>
      <w:r>
        <w:t xml:space="preserve"> in which the </w:t>
      </w:r>
      <w:r w:rsidR="009A7A6D">
        <w:t>sympathetic</w:t>
      </w:r>
      <w:r>
        <w:t xml:space="preserve"> </w:t>
      </w:r>
      <w:r w:rsidR="009A7A6D">
        <w:t>lead char</w:t>
      </w:r>
      <w:r w:rsidR="00A57743">
        <w:t xml:space="preserve">acter </w:t>
      </w:r>
      <w:r w:rsidR="009A7A6D">
        <w:t xml:space="preserve">does a lot of </w:t>
      </w:r>
      <w:r w:rsidR="00A57743">
        <w:t xml:space="preserve">stylish </w:t>
      </w:r>
      <w:r w:rsidR="009A7A6D">
        <w:t xml:space="preserve">smoking. You have a theory about why you want to smoke but your theory is no good; the true explanation of your desire is much more prosaic than you realize. In other cases, the </w:t>
      </w:r>
      <w:r w:rsidR="00A57743">
        <w:t xml:space="preserve">true explanation might be </w:t>
      </w:r>
      <w:r w:rsidR="009A7A6D">
        <w:t xml:space="preserve">less prosaic. </w:t>
      </w:r>
      <w:r w:rsidR="005047D1">
        <w:t xml:space="preserve">For example, </w:t>
      </w:r>
      <w:r w:rsidR="009A7A6D">
        <w:t>Nietzsche speculates that our desires are explained by the presence of certain drives, su</w:t>
      </w:r>
      <w:r w:rsidR="00A57743">
        <w:t>ch as the drive to sociality, to</w:t>
      </w:r>
      <w:r w:rsidR="009A7A6D">
        <w:t xml:space="preserve"> knowledge, to fight, </w:t>
      </w:r>
      <w:r w:rsidR="005047D1">
        <w:t xml:space="preserve">to sex, </w:t>
      </w:r>
      <w:r w:rsidR="009A7A6D">
        <w:t>and to avoid boredom.</w:t>
      </w:r>
      <w:r>
        <w:t xml:space="preserve"> </w:t>
      </w:r>
      <w:r w:rsidR="005047D1">
        <w:t xml:space="preserve">Be that as it may, </w:t>
      </w:r>
      <w:r w:rsidR="006679EC">
        <w:t xml:space="preserve">discovering the true explanation of a desire doesn’t </w:t>
      </w:r>
      <w:r w:rsidR="005047D1">
        <w:t>necessarily “undermine”</w:t>
      </w:r>
      <w:r w:rsidR="006679EC">
        <w:t xml:space="preserve"> the desire. The realization that you only want to s</w:t>
      </w:r>
      <w:r w:rsidR="00A57743">
        <w:t xml:space="preserve">moke because you have just seen a particular movie </w:t>
      </w:r>
      <w:r w:rsidR="006679EC">
        <w:t>doesn’t extinguish your desire for a cigarette or make it any less intense.</w:t>
      </w:r>
      <w:r w:rsidR="009A7A6D">
        <w:t xml:space="preserve"> </w:t>
      </w:r>
    </w:p>
    <w:p w:rsidR="002D39D1" w:rsidRDefault="006679EC" w:rsidP="006679EC">
      <w:pPr>
        <w:spacing w:line="480" w:lineRule="auto"/>
        <w:ind w:firstLine="720"/>
        <w:contextualSpacing/>
        <w:jc w:val="both"/>
      </w:pPr>
      <w:r>
        <w:t xml:space="preserve">Beliefs are different. If Oliver were </w:t>
      </w:r>
      <w:r w:rsidR="00E63172">
        <w:t xml:space="preserve">ever to be </w:t>
      </w:r>
      <w:r>
        <w:t xml:space="preserve">persuaded that he only believes that </w:t>
      </w:r>
      <w:r w:rsidR="00A46C09">
        <w:t xml:space="preserve">Q </w:t>
      </w:r>
      <w:r>
        <w:t>because of epistemic character defects then that will presuma</w:t>
      </w:r>
      <w:r w:rsidR="001F7B2D">
        <w:t xml:space="preserve">bly loosen the grip of his </w:t>
      </w:r>
      <w:r>
        <w:t>belief.</w:t>
      </w:r>
      <w:r w:rsidR="001F7B2D">
        <w:t xml:space="preserve"> However, I </w:t>
      </w:r>
      <w:r w:rsidR="00A46C09">
        <w:t xml:space="preserve">have </w:t>
      </w:r>
      <w:r w:rsidR="001F7B2D">
        <w:t>envisaged Oliver as</w:t>
      </w:r>
      <w:r w:rsidR="00A46C09">
        <w:t xml:space="preserve"> insisting that he believes that Q because he believes that P, and that P shows that Q. My question was, ‘Who are we to say he is wrong about this?</w:t>
      </w:r>
      <w:proofErr w:type="gramStart"/>
      <w:r w:rsidR="00A46C09">
        <w:t>’.</w:t>
      </w:r>
      <w:proofErr w:type="gramEnd"/>
      <w:r w:rsidR="00A46C09">
        <w:t xml:space="preserve"> It doesn’t matter whether P does show that Q; what ma</w:t>
      </w:r>
      <w:r w:rsidR="00A57743">
        <w:t xml:space="preserve">tters is whether Oliver </w:t>
      </w:r>
      <w:r w:rsidR="00A46C09">
        <w:rPr>
          <w:u w:val="single"/>
        </w:rPr>
        <w:t>thinks</w:t>
      </w:r>
      <w:r w:rsidR="00A46C09">
        <w:t xml:space="preserve"> that P shows that Q and that that’s why he believes that Q. We can now see how to respond to this: the first thing to say tha</w:t>
      </w:r>
      <w:r w:rsidR="00A57743">
        <w:t xml:space="preserve">t beliefs are like </w:t>
      </w:r>
      <w:r w:rsidR="00A46C09">
        <w:t>other attitudes</w:t>
      </w:r>
      <w:r w:rsidR="00A57743">
        <w:t xml:space="preserve"> in respect of our knowledge of why we have them</w:t>
      </w:r>
      <w:r w:rsidR="00A46C09">
        <w:t>. Just as we are sometimes wrong about why we want the things we want</w:t>
      </w:r>
      <w:r w:rsidR="002D39D1">
        <w:t>,</w:t>
      </w:r>
      <w:r w:rsidR="00A46C09">
        <w:t xml:space="preserve"> or do the things we do, there is no guarantee that our beliefs about why we believe what we believe are correct. </w:t>
      </w:r>
      <w:r w:rsidR="00BF53CB">
        <w:t xml:space="preserve">Having said that, it’s also </w:t>
      </w:r>
      <w:r w:rsidR="00E90847">
        <w:t>plausible that Oliver’s reasoning “P, so Q”</w:t>
      </w:r>
      <w:r w:rsidR="00BF53CB">
        <w:t xml:space="preserve"> is</w:t>
      </w:r>
      <w:r w:rsidR="00E90847">
        <w:t xml:space="preserve"> part of the explanation for his believing that Q. </w:t>
      </w:r>
      <w:r w:rsidR="0066327D">
        <w:t>The issue is whether it is the entire explanation or the deepest</w:t>
      </w:r>
      <w:r w:rsidR="002D39D1">
        <w:t xml:space="preserve"> explanation, since </w:t>
      </w:r>
      <w:r w:rsidR="0066327D">
        <w:t>one and the same belief can be explained in different ways and at different levels. Oliver wouldn’t believe Q if he didn’t believe P but it’s also true that he would believe neither P nor Q if he weren’t biased to believe cons</w:t>
      </w:r>
      <w:r w:rsidR="001F0837">
        <w:t xml:space="preserve">piracy theories. </w:t>
      </w:r>
    </w:p>
    <w:p w:rsidR="00504DF9" w:rsidRDefault="002D39D1" w:rsidP="006679EC">
      <w:pPr>
        <w:spacing w:line="480" w:lineRule="auto"/>
        <w:ind w:firstLine="720"/>
        <w:contextualSpacing/>
        <w:jc w:val="both"/>
      </w:pPr>
      <w:r>
        <w:lastRenderedPageBreak/>
        <w:t>Let’s agree, then, that there is one</w:t>
      </w:r>
      <w:r w:rsidR="001F0837">
        <w:t xml:space="preserve"> explanation </w:t>
      </w:r>
      <w:r>
        <w:t>of Oliver’s belief that Q in terms of his reasoning and another explan</w:t>
      </w:r>
      <w:r w:rsidR="005047D1">
        <w:t xml:space="preserve">ation in terms of his epistemic </w:t>
      </w:r>
      <w:r>
        <w:t>proclivities. Both exp</w:t>
      </w:r>
      <w:r w:rsidR="005047D1">
        <w:t>lanations have something going for them</w:t>
      </w:r>
      <w:r>
        <w:t>, but in what s</w:t>
      </w:r>
      <w:r w:rsidR="005047D1">
        <w:t xml:space="preserve">ense is the latter a “deeper” explanation? The thought is that it is deeper </w:t>
      </w:r>
      <w:r>
        <w:t>in the sense that it places</w:t>
      </w:r>
      <w:r w:rsidR="005047D1">
        <w:t xml:space="preserve"> Oliver’s reasoning in this instance</w:t>
      </w:r>
      <w:r>
        <w:t xml:space="preserve"> in the context of his reasoning about other related matters. The explanation in terms of his epistemic character gives us</w:t>
      </w:r>
      <w:r w:rsidR="0091097C">
        <w:t xml:space="preserve"> an insight into the person that </w:t>
      </w:r>
      <w:r w:rsidR="005047D1">
        <w:t xml:space="preserve">Oliver is, whereas merely </w:t>
      </w:r>
      <w:r>
        <w:t xml:space="preserve">talking about </w:t>
      </w:r>
      <w:r w:rsidR="00F767CC">
        <w:t xml:space="preserve">his inferential transitions in isolation doesn’t </w:t>
      </w:r>
      <w:r w:rsidR="00FE4DD8">
        <w:t>do that; it doesn’t explain why a parti</w:t>
      </w:r>
      <w:r w:rsidR="005047D1">
        <w:t xml:space="preserve">cular claim </w:t>
      </w:r>
      <w:r w:rsidR="00C6279A">
        <w:t>or transition</w:t>
      </w:r>
      <w:r w:rsidR="00FE4DD8">
        <w:t xml:space="preserve"> which</w:t>
      </w:r>
      <w:r w:rsidR="005047D1">
        <w:t xml:space="preserve"> in reality has </w:t>
      </w:r>
      <w:r w:rsidR="00C6279A">
        <w:t xml:space="preserve">little going for it is appealing to Oliver. </w:t>
      </w:r>
      <w:r w:rsidR="00150962">
        <w:t>What he has is a world view, and that i</w:t>
      </w:r>
      <w:r w:rsidR="00BF53CB">
        <w:t xml:space="preserve">s what the non-epistemic explanation enables us </w:t>
      </w:r>
      <w:r w:rsidR="00150962">
        <w:t>to understand.</w:t>
      </w:r>
      <w:r w:rsidR="0091097C">
        <w:t xml:space="preserve"> You can argue about whether talk of one explanation being “deeper” than another is defensible,</w:t>
      </w:r>
      <w:r w:rsidR="001720A4">
        <w:t xml:space="preserve"> but the point about self-ignorance doesn’t turn on the use of </w:t>
      </w:r>
      <w:r w:rsidR="005047D1">
        <w:t xml:space="preserve">that terminology. The crux </w:t>
      </w:r>
      <w:r w:rsidR="00BF53CB">
        <w:t xml:space="preserve">of the matter </w:t>
      </w:r>
      <w:r w:rsidR="001720A4">
        <w:t>is that non-epistemic</w:t>
      </w:r>
      <w:r w:rsidR="00150962">
        <w:t xml:space="preserve"> </w:t>
      </w:r>
      <w:r w:rsidR="00EF71A0">
        <w:t xml:space="preserve">factors </w:t>
      </w:r>
      <w:r w:rsidR="001720A4">
        <w:t>seem to be playing an important role</w:t>
      </w:r>
      <w:r w:rsidR="00EF71A0">
        <w:t xml:space="preserve"> in Oliver’s thinking, and </w:t>
      </w:r>
      <w:r w:rsidR="006A509C">
        <w:t>their role is unacknowledged by Oliver. His self-ignorance is curable but at a price: in princ</w:t>
      </w:r>
      <w:r w:rsidR="00BF53CB">
        <w:t xml:space="preserve">iple he could infer </w:t>
      </w:r>
      <w:r w:rsidR="006A509C">
        <w:t>that non-</w:t>
      </w:r>
      <w:r w:rsidR="00B8212C">
        <w:t>epistemic factors are playing an</w:t>
      </w:r>
      <w:r w:rsidR="006A509C">
        <w:t xml:space="preserve"> important role in his thinking</w:t>
      </w:r>
      <w:r w:rsidR="00B8212C">
        <w:t>,</w:t>
      </w:r>
      <w:r w:rsidR="006A509C">
        <w:t xml:space="preserve"> but accepting that this is so would require him to rethink his beliefs about 9/11.</w:t>
      </w:r>
      <w:r w:rsidR="00FE4DD8">
        <w:t xml:space="preserve"> </w:t>
      </w:r>
    </w:p>
    <w:p w:rsidR="00AB0378" w:rsidRDefault="005B128B" w:rsidP="00AB0378">
      <w:pPr>
        <w:spacing w:line="480" w:lineRule="auto"/>
        <w:ind w:firstLine="720"/>
        <w:contextualSpacing/>
        <w:jc w:val="both"/>
      </w:pPr>
      <w:r>
        <w:t>T</w:t>
      </w:r>
      <w:r w:rsidR="00504DF9">
        <w:t xml:space="preserve">he pessimism </w:t>
      </w:r>
      <w:r w:rsidR="00546CE8">
        <w:t>I’v</w:t>
      </w:r>
      <w:r>
        <w:t xml:space="preserve">e been defending on the basis of OLIVER </w:t>
      </w:r>
      <w:r w:rsidR="00546CE8">
        <w:t xml:space="preserve">is a </w:t>
      </w:r>
      <w:r>
        <w:t xml:space="preserve">moderate </w:t>
      </w:r>
      <w:r w:rsidR="008E6050">
        <w:t xml:space="preserve">rather than </w:t>
      </w:r>
      <w:r>
        <w:t>an extreme Nietzschean pessimism.</w:t>
      </w:r>
      <w:r w:rsidR="00546CE8">
        <w:t xml:space="preserve"> Nietzsche argues</w:t>
      </w:r>
      <w:r w:rsidR="00B8212C">
        <w:t xml:space="preserve"> that ignorance of our own attitudes in the ‘knowing why’</w:t>
      </w:r>
      <w:r w:rsidR="008E6050">
        <w:t xml:space="preserve"> sense is </w:t>
      </w:r>
      <w:r w:rsidR="00B8212C">
        <w:t>incurable.</w:t>
      </w:r>
      <w:r w:rsidR="00546CE8">
        <w:t xml:space="preserve"> My pessimist allows that y</w:t>
      </w:r>
      <w:r w:rsidR="00BC47D9">
        <w:t xml:space="preserve">ou </w:t>
      </w:r>
      <w:r w:rsidR="00BC47D9" w:rsidRPr="00E406C9">
        <w:rPr>
          <w:u w:val="single"/>
        </w:rPr>
        <w:t>can</w:t>
      </w:r>
      <w:r w:rsidR="00BC47D9">
        <w:t xml:space="preserve"> sometimes infer why your attitudes are as they are</w:t>
      </w:r>
      <w:r w:rsidR="00E406C9">
        <w:t xml:space="preserve">, </w:t>
      </w:r>
      <w:r w:rsidR="00546CE8">
        <w:t>but insists on the possibility of self-ignorance even wher</w:t>
      </w:r>
      <w:r w:rsidR="00E76C77">
        <w:t xml:space="preserve">e your reasoning is as simple as </w:t>
      </w:r>
      <w:r w:rsidR="00546CE8">
        <w:t xml:space="preserve">“P, so Q”. </w:t>
      </w:r>
      <w:r w:rsidR="008E6050">
        <w:t>Nietzsche seems to think that</w:t>
      </w:r>
      <w:r w:rsidR="00EF71A0">
        <w:t xml:space="preserve"> non-epistemic</w:t>
      </w:r>
      <w:r w:rsidR="009D2C82">
        <w:t xml:space="preserve"> factors are what </w:t>
      </w:r>
      <w:r w:rsidR="008E6050" w:rsidRPr="00E76C77">
        <w:rPr>
          <w:u w:val="single"/>
        </w:rPr>
        <w:t>always</w:t>
      </w:r>
      <w:r w:rsidR="008E6050">
        <w:t xml:space="preserve"> what explain</w:t>
      </w:r>
      <w:r w:rsidR="00EF71A0">
        <w:t xml:space="preserve"> your attitudes</w:t>
      </w:r>
      <w:r w:rsidR="008E6050">
        <w:t xml:space="preserve"> but this i</w:t>
      </w:r>
      <w:r w:rsidR="009D2C82">
        <w:t>sn’t something moderate pessimism</w:t>
      </w:r>
      <w:r w:rsidR="008E6050">
        <w:t xml:space="preserve"> needs to say</w:t>
      </w:r>
      <w:r w:rsidR="009D2C82">
        <w:t>. Imagine you are</w:t>
      </w:r>
      <w:r w:rsidR="00BF53CB">
        <w:t xml:space="preserve"> a master logician </w:t>
      </w:r>
      <w:r w:rsidR="009D2C82">
        <w:t xml:space="preserve">who </w:t>
      </w:r>
      <w:r w:rsidR="00F12FED">
        <w:t>reason</w:t>
      </w:r>
      <w:r w:rsidR="009D2C82">
        <w:t>s</w:t>
      </w:r>
      <w:r w:rsidR="00F12FED">
        <w:t xml:space="preserve"> </w:t>
      </w:r>
      <w:r w:rsidR="00546CE8">
        <w:t>“P, so Q”</w:t>
      </w:r>
      <w:r w:rsidR="00E76C77">
        <w:t xml:space="preserve"> without being influenced by anything other than the fact that P genuinely entails Q</w:t>
      </w:r>
      <w:r w:rsidR="00546CE8">
        <w:t xml:space="preserve">. </w:t>
      </w:r>
      <w:r w:rsidR="00F12FED">
        <w:t>In such cases</w:t>
      </w:r>
      <w:r w:rsidR="00BF53CB">
        <w:t xml:space="preserve"> of </w:t>
      </w:r>
      <w:r w:rsidR="008E6050">
        <w:t>“pure” or “pristine” deliberation</w:t>
      </w:r>
      <w:r w:rsidR="00F12FED">
        <w:t xml:space="preserve">, non-epistemic factors might indeed be playing no role, and </w:t>
      </w:r>
      <w:r w:rsidR="00E76C77">
        <w:t xml:space="preserve">Boyle might be right that </w:t>
      </w:r>
      <w:r w:rsidR="00F12FED">
        <w:t xml:space="preserve">what puts you </w:t>
      </w:r>
      <w:r w:rsidR="00F12FED" w:rsidRPr="00737D69">
        <w:t>in a position</w:t>
      </w:r>
      <w:r w:rsidR="00F12FED">
        <w:t xml:space="preserve"> to know why you believe Q</w:t>
      </w:r>
      <w:r w:rsidR="00737D69">
        <w:t xml:space="preserve"> is</w:t>
      </w:r>
      <w:r w:rsidR="00CF13CC">
        <w:t xml:space="preserve"> </w:t>
      </w:r>
      <w:r w:rsidR="00EF71A0">
        <w:t xml:space="preserve">your </w:t>
      </w:r>
      <w:r w:rsidR="00E76C77">
        <w:t>successful deliberation</w:t>
      </w:r>
      <w:r w:rsidR="00737D69">
        <w:t>.</w:t>
      </w:r>
      <w:r w:rsidR="00CF13CC">
        <w:t xml:space="preserve"> </w:t>
      </w:r>
      <w:r w:rsidR="00CF13CC">
        <w:lastRenderedPageBreak/>
        <w:t>Even so</w:t>
      </w:r>
      <w:r w:rsidR="009D2C82">
        <w:t>,</w:t>
      </w:r>
      <w:r w:rsidR="00737D69">
        <w:t xml:space="preserve"> the assumption that non-epistemic factors are playing no role </w:t>
      </w:r>
      <w:r w:rsidR="00EF71A0">
        <w:t>is justified</w:t>
      </w:r>
      <w:r w:rsidR="009D2C82">
        <w:t>,</w:t>
      </w:r>
      <w:r w:rsidR="008E6050">
        <w:t xml:space="preserve"> to the extent that it is,</w:t>
      </w:r>
      <w:r w:rsidR="00EF71A0">
        <w:t xml:space="preserve"> by an implicit theory of </w:t>
      </w:r>
      <w:r w:rsidR="00EF71A0" w:rsidRPr="00EF71A0">
        <w:rPr>
          <w:u w:val="single"/>
        </w:rPr>
        <w:t>you</w:t>
      </w:r>
      <w:r w:rsidR="00EF71A0">
        <w:t>, an implicit theory of t</w:t>
      </w:r>
      <w:r w:rsidR="009D2C82">
        <w:t>he kind of consideration that is</w:t>
      </w:r>
      <w:r w:rsidR="00EF71A0">
        <w:t xml:space="preserve"> or is not likely to be influencing yo</w:t>
      </w:r>
      <w:r w:rsidR="008E6050">
        <w:t xml:space="preserve">ur thinking </w:t>
      </w:r>
      <w:r w:rsidR="00E76C77">
        <w:t xml:space="preserve">in the case at hand. </w:t>
      </w:r>
      <w:r w:rsidR="00EF71A0">
        <w:t xml:space="preserve"> </w:t>
      </w:r>
    </w:p>
    <w:p w:rsidR="008D6877" w:rsidRDefault="008E6050" w:rsidP="002928C0">
      <w:pPr>
        <w:spacing w:line="480" w:lineRule="auto"/>
        <w:ind w:firstLine="720"/>
        <w:contextualSpacing/>
        <w:jc w:val="both"/>
      </w:pPr>
      <w:r>
        <w:t>I</w:t>
      </w:r>
      <w:r w:rsidR="00E76C77">
        <w:t>t’s worth adding</w:t>
      </w:r>
      <w:r w:rsidR="007E2666">
        <w:t xml:space="preserve"> that the purity </w:t>
      </w:r>
      <w:r>
        <w:t xml:space="preserve">of the master logician’s </w:t>
      </w:r>
      <w:r w:rsidR="005C18FD">
        <w:t>thinking</w:t>
      </w:r>
      <w:r w:rsidR="007E2666">
        <w:t xml:space="preserve"> is r</w:t>
      </w:r>
      <w:r w:rsidR="008C577A">
        <w:t>arely replicated in real life. F</w:t>
      </w:r>
      <w:r w:rsidR="007E2666">
        <w:t xml:space="preserve">or most of us, most of the time, reasoning is a </w:t>
      </w:r>
      <w:r w:rsidR="00E76C77">
        <w:t xml:space="preserve">messy business; it’s </w:t>
      </w:r>
      <w:r w:rsidR="005C18FD">
        <w:t xml:space="preserve">a </w:t>
      </w:r>
      <w:r w:rsidR="007E2666">
        <w:t xml:space="preserve">matter of drawing </w:t>
      </w:r>
      <w:r w:rsidR="005C18FD">
        <w:t xml:space="preserve">less than certain </w:t>
      </w:r>
      <w:r w:rsidR="00AB0378">
        <w:t xml:space="preserve">conclusions from </w:t>
      </w:r>
      <w:r w:rsidR="007E2666">
        <w:t xml:space="preserve">less than perfect evidence. The range of factors which </w:t>
      </w:r>
      <w:r w:rsidR="00AB0378">
        <w:t xml:space="preserve">can </w:t>
      </w:r>
      <w:r w:rsidR="00E76C77">
        <w:t xml:space="preserve">influence </w:t>
      </w:r>
      <w:r w:rsidR="007E2666">
        <w:t>“impure” reasoning or attitude-formation is bewil</w:t>
      </w:r>
      <w:r w:rsidR="00AB0378">
        <w:t>deringly larg</w:t>
      </w:r>
      <w:r w:rsidR="00E76C77">
        <w:t xml:space="preserve">e, which is why there is </w:t>
      </w:r>
      <w:r w:rsidR="00AB0378">
        <w:t xml:space="preserve">always </w:t>
      </w:r>
      <w:r w:rsidR="00E76C77">
        <w:t xml:space="preserve">at least the possibility </w:t>
      </w:r>
      <w:r w:rsidR="00AB0378">
        <w:t xml:space="preserve">that one’s thinking is being influenced by factors that are beyond one’s ken. </w:t>
      </w:r>
      <w:r w:rsidR="002928C0">
        <w:t>The conclusions we co</w:t>
      </w:r>
      <w:r w:rsidR="00E76C77">
        <w:t xml:space="preserve">me to </w:t>
      </w:r>
      <w:r w:rsidR="002928C0">
        <w:t>are a reflection of the weight to attach to one kind of evidence over another, one theory over another</w:t>
      </w:r>
      <w:r w:rsidR="00E615D1">
        <w:t>.</w:t>
      </w:r>
      <w:r w:rsidR="008C577A">
        <w:t xml:space="preserve"> It would be nice to think that</w:t>
      </w:r>
      <w:r w:rsidR="00E76C77">
        <w:t xml:space="preserve"> our weightings are appropriately</w:t>
      </w:r>
      <w:r w:rsidR="006975B6">
        <w:t xml:space="preserve"> grounded</w:t>
      </w:r>
      <w:r w:rsidR="00E76C77">
        <w:t>,</w:t>
      </w:r>
      <w:r w:rsidR="006975B6">
        <w:t xml:space="preserve"> and no doubt they sometimes are. But when there is a bias to believe</w:t>
      </w:r>
      <w:r w:rsidR="004048A4">
        <w:t>,</w:t>
      </w:r>
      <w:r w:rsidR="006975B6">
        <w:t xml:space="preserve"> there is a co</w:t>
      </w:r>
      <w:r w:rsidR="009D2C82">
        <w:t>rresponding bias to attach undue</w:t>
      </w:r>
      <w:r w:rsidR="006975B6">
        <w:t xml:space="preserve"> weight to some kinds of evidence and to discount others.</w:t>
      </w:r>
      <w:r w:rsidR="008D6877">
        <w:t xml:space="preserve"> The self-ignorance that</w:t>
      </w:r>
      <w:r w:rsidR="00E76C77">
        <w:t xml:space="preserve"> pessimism describes is ultimately a refle</w:t>
      </w:r>
      <w:r w:rsidR="008D6877">
        <w:t>ction of how bad we are at detecting</w:t>
      </w:r>
      <w:r w:rsidR="00E76C77">
        <w:t xml:space="preserve"> such contortion</w:t>
      </w:r>
      <w:r w:rsidR="009D2C82">
        <w:t>s</w:t>
      </w:r>
      <w:r w:rsidR="00E76C77">
        <w:t xml:space="preserve"> and distortions. If you don’</w:t>
      </w:r>
      <w:r w:rsidR="00BF53CB">
        <w:t xml:space="preserve">t know that </w:t>
      </w:r>
      <w:r w:rsidR="008D6877">
        <w:t>you are</w:t>
      </w:r>
      <w:r w:rsidR="00E76C77">
        <w:t xml:space="preserve"> selectively </w:t>
      </w:r>
      <w:r w:rsidR="00753757">
        <w:t xml:space="preserve">privileging certain kinds </w:t>
      </w:r>
      <w:r w:rsidR="008D6877">
        <w:t xml:space="preserve">of evidence </w:t>
      </w:r>
      <w:r w:rsidR="00753757">
        <w:t>then you don’t know why you believe the things you believe on the basis of that evidence.</w:t>
      </w:r>
    </w:p>
    <w:p w:rsidR="002C5183" w:rsidRDefault="008D6877" w:rsidP="002928C0">
      <w:pPr>
        <w:spacing w:line="480" w:lineRule="auto"/>
        <w:ind w:firstLine="720"/>
        <w:contextualSpacing/>
        <w:jc w:val="both"/>
      </w:pPr>
      <w:r>
        <w:t>Not knowing why your attitudes are as they are is one respect in which you might lack substantial self-knowledge. Corresponding to other varieties of substantial self-knowledge are</w:t>
      </w:r>
      <w:r w:rsidR="005E49FA">
        <w:t xml:space="preserve"> other varieties of </w:t>
      </w:r>
      <w:r>
        <w:t>self-ignorance: ignorance of your character, value a</w:t>
      </w:r>
      <w:r w:rsidR="005E49FA">
        <w:t xml:space="preserve">nd emotions. Ignorance of one’s </w:t>
      </w:r>
      <w:r>
        <w:t>character is easy to explain, and some of it may well be motivated.</w:t>
      </w:r>
      <w:r w:rsidR="00F714CA">
        <w:t xml:space="preserve"> We all </w:t>
      </w:r>
      <w:r>
        <w:t>like to think well ourselves</w:t>
      </w:r>
      <w:r w:rsidR="005E49FA">
        <w:t>,</w:t>
      </w:r>
      <w:r>
        <w:t xml:space="preserve"> and </w:t>
      </w:r>
      <w:r w:rsidR="005E49FA">
        <w:t>this</w:t>
      </w:r>
      <w:r w:rsidR="00F714CA">
        <w:t xml:space="preserve"> can lead us to be self-deceived about our character traits. Aside from motivated self-deception there is also the possibility of that you are </w:t>
      </w:r>
      <w:r w:rsidR="00BF53CB">
        <w:t xml:space="preserve">ignorant of aspects of your own character because you </w:t>
      </w:r>
      <w:r w:rsidR="00F714CA">
        <w:t>lack the necessary conceptual resources or fail to grasp the relevance</w:t>
      </w:r>
      <w:r w:rsidR="00BF53CB">
        <w:t xml:space="preserve"> of certain kinds of evidence</w:t>
      </w:r>
      <w:r w:rsidR="00F714CA">
        <w:t xml:space="preserve"> </w:t>
      </w:r>
      <w:r w:rsidR="00F8309A">
        <w:t>for</w:t>
      </w:r>
      <w:r w:rsidR="00BF53CB">
        <w:t xml:space="preserve"> the purposes of assessing</w:t>
      </w:r>
      <w:r w:rsidR="00F8309A">
        <w:t xml:space="preserve"> your character</w:t>
      </w:r>
      <w:r w:rsidR="002C5183">
        <w:t xml:space="preserve">: </w:t>
      </w:r>
      <w:r w:rsidR="005E49FA">
        <w:t xml:space="preserve">for example, </w:t>
      </w:r>
      <w:r w:rsidR="002C5183">
        <w:t>you have evidence t</w:t>
      </w:r>
      <w:r w:rsidR="005E49FA">
        <w:t>hat you are fastidious but fail</w:t>
      </w:r>
      <w:r w:rsidR="002C5183">
        <w:t xml:space="preserve"> to infer you are fastidious.</w:t>
      </w:r>
    </w:p>
    <w:p w:rsidR="00F85A5E" w:rsidRDefault="00F8309A" w:rsidP="003A10FF">
      <w:pPr>
        <w:spacing w:line="480" w:lineRule="auto"/>
        <w:ind w:firstLine="720"/>
        <w:contextualSpacing/>
        <w:jc w:val="both"/>
      </w:pPr>
      <w:r>
        <w:lastRenderedPageBreak/>
        <w:t xml:space="preserve"> Ignorance of you</w:t>
      </w:r>
      <w:r w:rsidR="00CF1FD0">
        <w:t xml:space="preserve">r </w:t>
      </w:r>
      <w:r w:rsidR="002C5183">
        <w:t xml:space="preserve">own </w:t>
      </w:r>
      <w:r w:rsidR="00CF1FD0">
        <w:t>values sounds more mysterious</w:t>
      </w:r>
      <w:r w:rsidR="00AD054D">
        <w:t xml:space="preserve">. How can you value equality </w:t>
      </w:r>
      <w:r w:rsidR="002C5183">
        <w:t>without realizing it?</w:t>
      </w:r>
      <w:r w:rsidR="00AD054D">
        <w:t xml:space="preserve"> If valuing equality is a matter of desiring to desire e</w:t>
      </w:r>
      <w:r w:rsidR="0053355A">
        <w:t>quality then there is no mystery</w:t>
      </w:r>
      <w:r w:rsidR="00AD054D">
        <w:t>: you can desire to desire something without realizing it because such desires are not self-intimating</w:t>
      </w:r>
      <w:r w:rsidR="003A10FF">
        <w:t xml:space="preserve">. It might come out in </w:t>
      </w:r>
      <w:r w:rsidR="00AD054D">
        <w:t>your treatment of others and your political and other preferences that you v</w:t>
      </w:r>
      <w:r w:rsidR="003A10FF">
        <w:t xml:space="preserve">alue equality, but you might not be sufficiently self-aware </w:t>
      </w:r>
      <w:r w:rsidR="00AD054D">
        <w:t xml:space="preserve">to </w:t>
      </w:r>
      <w:r w:rsidR="003A10FF">
        <w:t>grasp</w:t>
      </w:r>
      <w:r w:rsidR="00AD054D">
        <w:t xml:space="preserve"> that an underlying concern with equality is </w:t>
      </w:r>
      <w:r w:rsidR="003A10FF">
        <w:t xml:space="preserve">what organizes your thinking across a wide range of social and political issues. Knowing your own values is, as I </w:t>
      </w:r>
      <w:r w:rsidR="002C5183">
        <w:t>argued in chapter 12, a matter of interpreting your patterns of desire and thought on the basis of an understanding of what is, and what is not relevant to having cer</w:t>
      </w:r>
      <w:r w:rsidR="003A10FF">
        <w:t xml:space="preserve">tain values rather than others. </w:t>
      </w:r>
      <w:r w:rsidR="00F85A5E">
        <w:t>As long as</w:t>
      </w:r>
      <w:r w:rsidR="003A10FF">
        <w:t xml:space="preserve"> knowledge of one’s </w:t>
      </w:r>
      <w:r w:rsidR="00F85A5E">
        <w:t xml:space="preserve">values </w:t>
      </w:r>
      <w:r w:rsidR="003A10FF">
        <w:t xml:space="preserve">is viewed </w:t>
      </w:r>
      <w:r w:rsidR="00F85A5E">
        <w:t xml:space="preserve">as a substantial cognitive achievement, </w:t>
      </w:r>
      <w:r w:rsidR="004048A4">
        <w:t xml:space="preserve">as </w:t>
      </w:r>
      <w:r w:rsidR="003A10FF">
        <w:t xml:space="preserve">a form of self-insight, it has </w:t>
      </w:r>
      <w:r w:rsidR="00F85A5E">
        <w:t xml:space="preserve">to </w:t>
      </w:r>
      <w:r w:rsidR="003A10FF">
        <w:t xml:space="preserve">be </w:t>
      </w:r>
      <w:r w:rsidR="00F85A5E">
        <w:t>allow</w:t>
      </w:r>
      <w:r w:rsidR="003A10FF">
        <w:t>ed</w:t>
      </w:r>
      <w:r w:rsidR="00F85A5E">
        <w:t xml:space="preserve"> tha</w:t>
      </w:r>
      <w:r w:rsidR="004048A4">
        <w:t>t it is a form of self-insight</w:t>
      </w:r>
      <w:r w:rsidR="00F85A5E">
        <w:t xml:space="preserve"> that it is possible for a person to lack.</w:t>
      </w:r>
    </w:p>
    <w:p w:rsidR="005707FB" w:rsidRDefault="00F85A5E" w:rsidP="002928C0">
      <w:pPr>
        <w:spacing w:line="480" w:lineRule="auto"/>
        <w:ind w:firstLine="720"/>
        <w:contextualSpacing/>
        <w:jc w:val="both"/>
      </w:pPr>
      <w:r>
        <w:t>Ignorance of your own emotions</w:t>
      </w:r>
      <w:r w:rsidR="007C764C">
        <w:t xml:space="preserve"> is straightforwardly possible in the case of complex emotions like love. Marcel infers he loves Albertine from his suffering on hearing she has left but </w:t>
      </w:r>
      <w:proofErr w:type="gramStart"/>
      <w:r w:rsidR="007C764C">
        <w:t>suppose</w:t>
      </w:r>
      <w:proofErr w:type="gramEnd"/>
      <w:r w:rsidR="007C764C">
        <w:t xml:space="preserve"> that Albertine had decided to stick around</w:t>
      </w:r>
      <w:r w:rsidR="00DD779B">
        <w:t>,</w:t>
      </w:r>
      <w:r w:rsidR="007C764C">
        <w:t xml:space="preserve"> or that Marcel didn’t hear news of her departure. In either case</w:t>
      </w:r>
      <w:r w:rsidR="003A10FF">
        <w:t>,</w:t>
      </w:r>
      <w:r w:rsidR="007C764C">
        <w:t xml:space="preserve"> he would still have loved her but not known that he loved her. When it comes to wha</w:t>
      </w:r>
      <w:r w:rsidR="00BF53CB">
        <w:t xml:space="preserve">t might be regarded </w:t>
      </w:r>
      <w:r w:rsidR="005E49FA">
        <w:t>as less complex</w:t>
      </w:r>
      <w:r w:rsidR="007C764C">
        <w:t xml:space="preserve"> emotions, such as fear, it might seem harder to conceive of the possibility of self-ignorance. </w:t>
      </w:r>
      <w:r w:rsidR="00DD779B">
        <w:t>If self-</w:t>
      </w:r>
      <w:r w:rsidR="00956658">
        <w:t>knowledge of simple emotions is non-infer</w:t>
      </w:r>
      <w:r w:rsidR="003B425B">
        <w:t xml:space="preserve">ential, then </w:t>
      </w:r>
      <w:r w:rsidR="00956658">
        <w:t xml:space="preserve">self-ignorance in </w:t>
      </w:r>
      <w:r w:rsidR="005E49FA">
        <w:t>these cases can’t be the result of flawed inferences</w:t>
      </w:r>
      <w:r w:rsidR="00DD779B">
        <w:t xml:space="preserve">. </w:t>
      </w:r>
      <w:r w:rsidR="003B425B">
        <w:t>T</w:t>
      </w:r>
      <w:r w:rsidR="008B03C3">
        <w:t>he inferential</w:t>
      </w:r>
      <w:r w:rsidR="005E49FA">
        <w:t>is</w:t>
      </w:r>
      <w:r w:rsidR="003B425B">
        <w:t xml:space="preserve">t’s reply </w:t>
      </w:r>
      <w:r w:rsidR="005E49FA">
        <w:t xml:space="preserve">is to </w:t>
      </w:r>
      <w:r w:rsidR="003B425B">
        <w:t xml:space="preserve">argue </w:t>
      </w:r>
      <w:r w:rsidR="008B03C3">
        <w:t xml:space="preserve">that even knowledge of </w:t>
      </w:r>
      <w:r w:rsidR="003B425B">
        <w:t xml:space="preserve">supposedly simple </w:t>
      </w:r>
      <w:r w:rsidR="008B03C3">
        <w:t xml:space="preserve">emotions like fear </w:t>
      </w:r>
      <w:r w:rsidR="008B03C3" w:rsidRPr="005E49FA">
        <w:t>is</w:t>
      </w:r>
      <w:r w:rsidR="008B03C3">
        <w:t xml:space="preserve"> inferential, or at least has a significant inferential</w:t>
      </w:r>
      <w:r w:rsidR="005E49FA">
        <w:t xml:space="preserve"> component, and </w:t>
      </w:r>
      <w:r w:rsidR="008B03C3">
        <w:t xml:space="preserve">that self-ignorance in these cases </w:t>
      </w:r>
      <w:r w:rsidR="008B03C3" w:rsidRPr="00582B02">
        <w:rPr>
          <w:u w:val="single"/>
        </w:rPr>
        <w:t>can</w:t>
      </w:r>
      <w:r w:rsidR="008B03C3">
        <w:t xml:space="preserve"> </w:t>
      </w:r>
      <w:r w:rsidR="005E49FA">
        <w:t>therefore be explained along inferentialist lines: you</w:t>
      </w:r>
      <w:r w:rsidR="003B425B">
        <w:t xml:space="preserve"> can </w:t>
      </w:r>
      <w:r w:rsidR="005E49FA">
        <w:t>be afraid without realizing</w:t>
      </w:r>
      <w:r w:rsidR="008B03C3">
        <w:t xml:space="preserve"> it because </w:t>
      </w:r>
      <w:r w:rsidR="005707FB">
        <w:t>you have</w:t>
      </w:r>
      <w:r w:rsidR="00927A58">
        <w:t>n’t reflected</w:t>
      </w:r>
      <w:r w:rsidR="004175FA">
        <w:t>,</w:t>
      </w:r>
      <w:r w:rsidR="005707FB">
        <w:t xml:space="preserve"> or you infer that what you are feeling is something other than fear.</w:t>
      </w:r>
      <w:r w:rsidR="00582B02">
        <w:t xml:space="preserve"> Since the dividing line between different emotions </w:t>
      </w:r>
      <w:r w:rsidR="005E49FA">
        <w:t>isn’t always sharp</w:t>
      </w:r>
      <w:r w:rsidR="00582B02">
        <w:t xml:space="preserve">, there is always </w:t>
      </w:r>
      <w:r w:rsidR="004175FA">
        <w:t xml:space="preserve">the possibility self-ignorance due to the subject misidentifying one kind of emotion for another.  </w:t>
      </w:r>
    </w:p>
    <w:p w:rsidR="008E5646" w:rsidRDefault="005707FB" w:rsidP="002928C0">
      <w:pPr>
        <w:spacing w:line="480" w:lineRule="auto"/>
        <w:ind w:firstLine="720"/>
        <w:contextualSpacing/>
        <w:jc w:val="both"/>
      </w:pPr>
      <w:r>
        <w:lastRenderedPageBreak/>
        <w:t>The idea that knowledge of simple emotions is inferential mig</w:t>
      </w:r>
      <w:r w:rsidR="00582B02">
        <w:t xml:space="preserve">ht seem far-fetched but has </w:t>
      </w:r>
      <w:r w:rsidR="004175FA">
        <w:t xml:space="preserve">empirical support. </w:t>
      </w:r>
      <w:r w:rsidR="00E7180D">
        <w:t xml:space="preserve">There is the </w:t>
      </w:r>
      <w:r w:rsidR="0053355A">
        <w:t xml:space="preserve">old </w:t>
      </w:r>
      <w:r w:rsidR="00005B11">
        <w:t>study by Valins</w:t>
      </w:r>
      <w:r w:rsidR="00582B02">
        <w:t xml:space="preserve"> and Ray which describes </w:t>
      </w:r>
      <w:r w:rsidR="00005B11">
        <w:t>how subjects infer their level of fear of snakes from false informa</w:t>
      </w:r>
      <w:r w:rsidR="00652B85">
        <w:t>tion about changes in their hea</w:t>
      </w:r>
      <w:r w:rsidR="00582B02">
        <w:t>r</w:t>
      </w:r>
      <w:r w:rsidR="00652B85">
        <w:t>t</w:t>
      </w:r>
      <w:r w:rsidR="00005B11">
        <w:t xml:space="preserve"> rate.</w:t>
      </w:r>
      <w:r w:rsidR="00652B85">
        <w:t xml:space="preserve"> The snake-phobic subjects in the experiment were played rec</w:t>
      </w:r>
      <w:r w:rsidR="00582B02">
        <w:t xml:space="preserve">ordings of what they </w:t>
      </w:r>
      <w:r w:rsidR="00E7180D">
        <w:t xml:space="preserve">believed falsely </w:t>
      </w:r>
      <w:r w:rsidR="00582B02">
        <w:t xml:space="preserve">were </w:t>
      </w:r>
      <w:r w:rsidR="00652B85">
        <w:t>their ow</w:t>
      </w:r>
      <w:r w:rsidR="00877D82">
        <w:t>n heart beats. Then</w:t>
      </w:r>
      <w:r w:rsidR="00652B85">
        <w:t xml:space="preserve"> </w:t>
      </w:r>
      <w:r w:rsidR="00877D82">
        <w:t xml:space="preserve">they were </w:t>
      </w:r>
      <w:r w:rsidR="00652B85">
        <w:t xml:space="preserve">shown various slides, including slides </w:t>
      </w:r>
      <w:r w:rsidR="006E1B34">
        <w:t>of snakes. The snake slides weren’t</w:t>
      </w:r>
      <w:r w:rsidR="00652B85">
        <w:t xml:space="preserve"> accompanied </w:t>
      </w:r>
      <w:r w:rsidR="006E1B34">
        <w:t xml:space="preserve">by any change in </w:t>
      </w:r>
      <w:r w:rsidR="00582B02">
        <w:t xml:space="preserve">their </w:t>
      </w:r>
      <w:r w:rsidR="006E1B34">
        <w:t>apparent heart rate, from which</w:t>
      </w:r>
      <w:r>
        <w:t xml:space="preserve"> </w:t>
      </w:r>
      <w:r w:rsidR="006E1B34">
        <w:t xml:space="preserve">the </w:t>
      </w:r>
      <w:r w:rsidR="00E7180D">
        <w:t xml:space="preserve">phobic </w:t>
      </w:r>
      <w:r w:rsidR="006E1B34">
        <w:t xml:space="preserve">subjects </w:t>
      </w:r>
      <w:r w:rsidR="00DA6FA9">
        <w:t xml:space="preserve">apparently </w:t>
      </w:r>
      <w:r w:rsidR="006E1B34">
        <w:t>inferred that they weren’t as afraid of live snakes as they had previously thought. As a result, they were more willing to ap</w:t>
      </w:r>
      <w:r w:rsidR="00DA6FA9">
        <w:t>proach live snakes. This case is interesting because not only i</w:t>
      </w:r>
      <w:r w:rsidR="006E1B34">
        <w:t>s the level of fear i</w:t>
      </w:r>
      <w:r w:rsidR="00582B02">
        <w:t xml:space="preserve">nferred, but the inference </w:t>
      </w:r>
      <w:r w:rsidR="00DA6FA9">
        <w:t>changes</w:t>
      </w:r>
      <w:r w:rsidR="00582B02">
        <w:t xml:space="preserve"> </w:t>
      </w:r>
      <w:r w:rsidR="006E1B34">
        <w:t xml:space="preserve">the actual level of fear. It is also suggestive that the inference is an inference from </w:t>
      </w:r>
      <w:r w:rsidR="006E1B34" w:rsidRPr="006E1B34">
        <w:rPr>
          <w:u w:val="single"/>
        </w:rPr>
        <w:t>bodily</w:t>
      </w:r>
      <w:r w:rsidR="006E1B34">
        <w:t xml:space="preserve"> data:</w:t>
      </w:r>
      <w:r w:rsidR="008E5646">
        <w:t xml:space="preserve"> given the connection between simple emotions and bodily changes (flushing, blushing, changes in heart rate and temperature), it comes as no surprise that such changes are often the basis on which a person interprets, and thereby knows, his own emotions. </w:t>
      </w:r>
    </w:p>
    <w:p w:rsidR="008E5646" w:rsidRDefault="008E5646" w:rsidP="008E5646">
      <w:pPr>
        <w:spacing w:line="480" w:lineRule="auto"/>
        <w:ind w:firstLine="720"/>
        <w:contextualSpacing/>
        <w:jc w:val="both"/>
      </w:pPr>
      <w:r>
        <w:t>In this chapter I set out to answer these three questions about self-ignorance:</w:t>
      </w:r>
    </w:p>
    <w:p w:rsidR="008E5646" w:rsidRDefault="008E5646" w:rsidP="008E5646">
      <w:pPr>
        <w:pStyle w:val="ListParagraph"/>
        <w:numPr>
          <w:ilvl w:val="0"/>
          <w:numId w:val="6"/>
        </w:numPr>
        <w:spacing w:line="480" w:lineRule="auto"/>
        <w:jc w:val="both"/>
      </w:pPr>
      <w:r>
        <w:t>How prevalent is it?</w:t>
      </w:r>
    </w:p>
    <w:p w:rsidR="008E5646" w:rsidRDefault="008E5646" w:rsidP="008E5646">
      <w:pPr>
        <w:pStyle w:val="ListParagraph"/>
        <w:numPr>
          <w:ilvl w:val="0"/>
          <w:numId w:val="6"/>
        </w:numPr>
        <w:spacing w:line="480" w:lineRule="auto"/>
        <w:jc w:val="both"/>
      </w:pPr>
      <w:r>
        <w:t>What are its sources?</w:t>
      </w:r>
    </w:p>
    <w:p w:rsidR="00B678E9" w:rsidRDefault="008E5646" w:rsidP="008E5646">
      <w:pPr>
        <w:pStyle w:val="ListParagraph"/>
        <w:numPr>
          <w:ilvl w:val="0"/>
          <w:numId w:val="6"/>
        </w:numPr>
        <w:spacing w:line="480" w:lineRule="auto"/>
        <w:jc w:val="both"/>
      </w:pPr>
      <w:r>
        <w:t>To what extent can it be overcome?</w:t>
      </w:r>
    </w:p>
    <w:p w:rsidR="004F7410" w:rsidRDefault="00432B77" w:rsidP="00B678E9">
      <w:pPr>
        <w:spacing w:line="480" w:lineRule="auto"/>
        <w:jc w:val="both"/>
      </w:pPr>
      <w:r>
        <w:t>I’ve</w:t>
      </w:r>
      <w:r w:rsidR="004F7410">
        <w:t xml:space="preserve"> concentrated </w:t>
      </w:r>
      <w:r w:rsidR="0053355A">
        <w:t xml:space="preserve">on 2, on the idea </w:t>
      </w:r>
      <w:r w:rsidR="00B678E9">
        <w:t>that self-ignorance sometimes results from motivational factors, a</w:t>
      </w:r>
      <w:r w:rsidR="00877D82">
        <w:t xml:space="preserve">nd sometimes from other factors, such as </w:t>
      </w:r>
      <w:r>
        <w:t xml:space="preserve">insufficient evidence, </w:t>
      </w:r>
      <w:r w:rsidR="0053355A">
        <w:t xml:space="preserve">misinterpretation of the evidence, </w:t>
      </w:r>
      <w:r>
        <w:t>failure to perfo</w:t>
      </w:r>
      <w:r w:rsidR="00877D82">
        <w:t>rm the necessary inferences, and so on</w:t>
      </w:r>
      <w:r>
        <w:t>.</w:t>
      </w:r>
      <w:r w:rsidR="0053355A">
        <w:t xml:space="preserve"> To the extent that I have identified </w:t>
      </w:r>
      <w:r w:rsidR="00877D82">
        <w:t xml:space="preserve">some </w:t>
      </w:r>
      <w:r>
        <w:t>sources of sel</w:t>
      </w:r>
      <w:r w:rsidR="0053355A">
        <w:t xml:space="preserve">f-ignorance I have </w:t>
      </w:r>
      <w:r>
        <w:t>explained how self-ignorance is possibl</w:t>
      </w:r>
      <w:r w:rsidR="0053355A">
        <w:t xml:space="preserve">e, but explaining how something </w:t>
      </w:r>
      <w:r>
        <w:t>is possible is different from demonstrating that it’s prevalent, or even actual. So the question remains: how prevalent is self-ignorance?</w:t>
      </w:r>
      <w:r w:rsidR="000130CF">
        <w:t xml:space="preserve"> For all </w:t>
      </w:r>
      <w:r w:rsidR="00877D82">
        <w:t xml:space="preserve">that </w:t>
      </w:r>
      <w:r w:rsidR="000130CF">
        <w:t xml:space="preserve">I’ve </w:t>
      </w:r>
      <w:r w:rsidR="00877D82">
        <w:t>said</w:t>
      </w:r>
      <w:r w:rsidR="004F7410">
        <w:t xml:space="preserve"> optimism is still an option: couldn’t you think that self-ignorance is possible and explicable along inferentialist lines, but that in reality humans aren’t actually self-ignorant?</w:t>
      </w:r>
    </w:p>
    <w:p w:rsidR="00960FA7" w:rsidRDefault="004F7410" w:rsidP="00025534">
      <w:pPr>
        <w:spacing w:line="480" w:lineRule="auto"/>
        <w:ind w:firstLine="720"/>
        <w:contextualSpacing/>
        <w:jc w:val="both"/>
      </w:pPr>
      <w:r>
        <w:lastRenderedPageBreak/>
        <w:t xml:space="preserve">You could think this but it wouldn’t be a very sensible thing to think. </w:t>
      </w:r>
      <w:r w:rsidR="00B33C6D">
        <w:t>Suppose you are convinced that self-ignorance is caused by a mixture of motivational and non-motivational factors. In that case, the more common these factors are the more prevalent one would expect the resulting self-ignorance to be</w:t>
      </w:r>
      <w:r w:rsidR="00657038">
        <w:t xml:space="preserve">. </w:t>
      </w:r>
      <w:r w:rsidR="00025534">
        <w:t>The prevalence among humans of the factors that cause</w:t>
      </w:r>
      <w:r w:rsidR="000130CF">
        <w:t xml:space="preserve"> </w:t>
      </w:r>
      <w:r w:rsidR="00025534">
        <w:t xml:space="preserve">us to be self-ignorant is, at least to some extent, an empirical matter. It’s an empirical question how prone we are to misinterpreting the behavioural and psychological evidence for our own attitudes, or to what extent we are capable of avoiding various kinds of bias in thinking about our own characters. </w:t>
      </w:r>
      <w:r w:rsidR="000130CF">
        <w:t>No doubt there are psychological</w:t>
      </w:r>
      <w:r w:rsidR="003859D6">
        <w:t xml:space="preserve"> studies that bear on</w:t>
      </w:r>
      <w:r w:rsidR="00025534">
        <w:t xml:space="preserve"> these questions, but </w:t>
      </w:r>
      <w:r w:rsidR="00FA7455">
        <w:t>yo</w:t>
      </w:r>
      <w:r w:rsidR="00025534">
        <w:t xml:space="preserve">u </w:t>
      </w:r>
      <w:r w:rsidR="00877D82">
        <w:t xml:space="preserve">don’t have to have read these studies </w:t>
      </w:r>
      <w:r w:rsidR="000130CF">
        <w:t>to realize</w:t>
      </w:r>
      <w:r w:rsidR="00FA7455">
        <w:t xml:space="preserve"> </w:t>
      </w:r>
      <w:r w:rsidR="000130CF">
        <w:t>that the cognitive vices which</w:t>
      </w:r>
      <w:r w:rsidR="003859D6">
        <w:t xml:space="preserve"> lead to self-ignorance are</w:t>
      </w:r>
      <w:r w:rsidR="000D447D">
        <w:t xml:space="preserve"> far from rare or unusual</w:t>
      </w:r>
      <w:r w:rsidR="00877D82">
        <w:t>; reading great novels and talking to yo</w:t>
      </w:r>
      <w:r w:rsidR="00896C5A">
        <w:t>ur friends would do just as well</w:t>
      </w:r>
      <w:r w:rsidR="003859D6">
        <w:t xml:space="preserve">. </w:t>
      </w:r>
      <w:r w:rsidR="000130CF">
        <w:t>Optimists who question whether self-ignorance is</w:t>
      </w:r>
      <w:r w:rsidR="003D5A12">
        <w:t xml:space="preserve"> prevalent must eithe</w:t>
      </w:r>
      <w:r w:rsidR="000130CF">
        <w:t>r deny that the cognitive vices I have been describing in this chapter</w:t>
      </w:r>
      <w:r w:rsidR="003D5A12">
        <w:t xml:space="preserve"> </w:t>
      </w:r>
      <w:r w:rsidR="000130CF">
        <w:t xml:space="preserve">are prevalent </w:t>
      </w:r>
      <w:r w:rsidR="003D5A12">
        <w:t xml:space="preserve">or </w:t>
      </w:r>
      <w:r w:rsidR="000130CF">
        <w:t xml:space="preserve">deny </w:t>
      </w:r>
      <w:r w:rsidR="003D5A12">
        <w:t>that</w:t>
      </w:r>
      <w:r w:rsidR="000130CF">
        <w:t xml:space="preserve"> these vices </w:t>
      </w:r>
      <w:r w:rsidR="00960FA7">
        <w:t>result in</w:t>
      </w:r>
      <w:r w:rsidR="000130CF">
        <w:t xml:space="preserve"> self-ignorance. Neither denial </w:t>
      </w:r>
      <w:r w:rsidR="00960FA7">
        <w:t>is remotely plausible.</w:t>
      </w:r>
    </w:p>
    <w:p w:rsidR="00546B10" w:rsidRDefault="00960FA7" w:rsidP="00960FA7">
      <w:pPr>
        <w:spacing w:line="480" w:lineRule="auto"/>
        <w:ind w:firstLine="720"/>
        <w:contextualSpacing/>
        <w:jc w:val="both"/>
      </w:pPr>
      <w:r>
        <w:t xml:space="preserve">Having said that, it must also be admitted that there is something odd about discussing the prevalence of self-ignorance among humans, as if all humans are the same in this respect. </w:t>
      </w:r>
      <w:r w:rsidR="000D447D">
        <w:t xml:space="preserve">We </w:t>
      </w:r>
      <w:r w:rsidR="00170080">
        <w:t>a</w:t>
      </w:r>
      <w:r w:rsidR="000D447D">
        <w:t>ren’t equally reflective</w:t>
      </w:r>
      <w:r w:rsidR="00170080">
        <w:t xml:space="preserve"> or sophisticated. </w:t>
      </w:r>
      <w:r w:rsidR="008D0B82">
        <w:t xml:space="preserve">Some of us </w:t>
      </w:r>
      <w:r w:rsidR="000D447D">
        <w:t xml:space="preserve">reason better than others and </w:t>
      </w:r>
      <w:r w:rsidR="008D0B82">
        <w:t xml:space="preserve">engage in self-inquiry more than others. There are character traits you can only know you have if you have certain concepts which not all humans have. You might learn about yourself by reading </w:t>
      </w:r>
      <w:r w:rsidR="00546B10">
        <w:t>great literature</w:t>
      </w:r>
      <w:r w:rsidR="008D0B82">
        <w:t xml:space="preserve"> but we don’t all have the time</w:t>
      </w:r>
      <w:r w:rsidR="000D447D">
        <w:t>, energy,</w:t>
      </w:r>
      <w:r w:rsidR="008D0B82">
        <w:t xml:space="preserve"> or</w:t>
      </w:r>
      <w:r w:rsidR="000D447D">
        <w:t xml:space="preserve"> </w:t>
      </w:r>
      <w:r w:rsidR="008D0B82">
        <w:t xml:space="preserve">inclination to read Proust. </w:t>
      </w:r>
      <w:r w:rsidR="004765E0">
        <w:t>The poi</w:t>
      </w:r>
      <w:r w:rsidR="00546B10">
        <w:t xml:space="preserve">nt of saying this </w:t>
      </w:r>
      <w:r w:rsidR="00465A63">
        <w:t>is</w:t>
      </w:r>
      <w:r w:rsidR="00546B10">
        <w:t>n’t</w:t>
      </w:r>
      <w:r w:rsidR="004765E0">
        <w:t xml:space="preserve"> to suggest that only the </w:t>
      </w:r>
      <w:r w:rsidR="00546B10">
        <w:t xml:space="preserve">clever or </w:t>
      </w:r>
      <w:r w:rsidR="004765E0">
        <w:t>educated can avoid self-ignorance</w:t>
      </w:r>
      <w:r w:rsidR="000D447D">
        <w:t xml:space="preserve">. The </w:t>
      </w:r>
      <w:r w:rsidR="000D403B">
        <w:t>truth</w:t>
      </w:r>
      <w:r w:rsidR="000D447D">
        <w:t xml:space="preserve"> is that no </w:t>
      </w:r>
      <w:r w:rsidR="004765E0">
        <w:t>human can avoid being self-ign</w:t>
      </w:r>
      <w:r w:rsidR="000D447D">
        <w:t xml:space="preserve">orant to some degree because </w:t>
      </w:r>
      <w:r w:rsidR="004765E0">
        <w:t xml:space="preserve">the </w:t>
      </w:r>
      <w:r w:rsidR="000C6096">
        <w:t xml:space="preserve">factors which lead to </w:t>
      </w:r>
      <w:r w:rsidR="004765E0">
        <w:t>self-ignorance</w:t>
      </w:r>
      <w:r w:rsidR="000D447D">
        <w:t xml:space="preserve"> are </w:t>
      </w:r>
      <w:r w:rsidR="000C6096">
        <w:t>so powerful and pervasive</w:t>
      </w:r>
      <w:r w:rsidR="004765E0">
        <w:t xml:space="preserve">. </w:t>
      </w:r>
      <w:r w:rsidR="00470369">
        <w:t>All the same</w:t>
      </w:r>
      <w:r w:rsidR="004765E0">
        <w:t xml:space="preserve">, individual differences </w:t>
      </w:r>
      <w:r w:rsidR="004765E0">
        <w:rPr>
          <w:u w:val="single"/>
        </w:rPr>
        <w:t>do</w:t>
      </w:r>
      <w:r w:rsidR="00470369">
        <w:t xml:space="preserve"> affect </w:t>
      </w:r>
      <w:r w:rsidR="004765E0">
        <w:t>the degree</w:t>
      </w:r>
      <w:r w:rsidR="00465A63">
        <w:t xml:space="preserve"> as well as the type</w:t>
      </w:r>
      <w:r w:rsidR="004765E0">
        <w:t xml:space="preserve"> </w:t>
      </w:r>
      <w:r w:rsidR="00465A63">
        <w:t xml:space="preserve">of self-ignorance individuals suffer from. </w:t>
      </w:r>
      <w:r w:rsidR="00470369">
        <w:t>W</w:t>
      </w:r>
      <w:r w:rsidR="004765E0">
        <w:t>e aren’t all the same.</w:t>
      </w:r>
    </w:p>
    <w:p w:rsidR="005666B9" w:rsidRDefault="00896C5A" w:rsidP="00B24BA2">
      <w:pPr>
        <w:spacing w:line="480" w:lineRule="auto"/>
        <w:ind w:firstLine="720"/>
        <w:contextualSpacing/>
        <w:jc w:val="both"/>
      </w:pPr>
      <w:r>
        <w:lastRenderedPageBreak/>
        <w:t>T</w:t>
      </w:r>
      <w:r w:rsidR="00B24BA2">
        <w:t>o what e</w:t>
      </w:r>
      <w:r>
        <w:t>xtent, and by what means, can self-ignorance be overcome?</w:t>
      </w:r>
      <w:r w:rsidR="00B24BA2">
        <w:t xml:space="preserve"> One way of approaching this is, at least initially, as a practica</w:t>
      </w:r>
      <w:r w:rsidR="0039440F">
        <w:t xml:space="preserve">l question: assuming </w:t>
      </w:r>
      <w:r w:rsidR="00B24BA2">
        <w:t>you are as self-ignorant as the next man or w</w:t>
      </w:r>
      <w:r w:rsidR="00774F64">
        <w:t>om</w:t>
      </w:r>
      <w:r w:rsidR="0039440F">
        <w:t xml:space="preserve">an, what can you do </w:t>
      </w:r>
      <w:r w:rsidR="00B24BA2">
        <w:t xml:space="preserve">to overcome your self-ignorance? </w:t>
      </w:r>
      <w:r w:rsidR="00774F64">
        <w:t>Once we have</w:t>
      </w:r>
      <w:r w:rsidR="00B24BA2">
        <w:t xml:space="preserve"> </w:t>
      </w:r>
      <w:r w:rsidR="00774F64">
        <w:t xml:space="preserve">a list of practical steps </w:t>
      </w:r>
      <w:r w:rsidR="00B24BA2">
        <w:t>we can assess their chances of success and thereby esti</w:t>
      </w:r>
      <w:r w:rsidR="00774F64">
        <w:t>mate the extent to which it might be possible for us to overcome the se</w:t>
      </w:r>
      <w:r w:rsidR="0039440F">
        <w:t>lf-ignorance to which all humans are</w:t>
      </w:r>
      <w:r w:rsidR="00774F64">
        <w:t xml:space="preserve"> liable.</w:t>
      </w:r>
      <w:r w:rsidR="0039440F">
        <w:t xml:space="preserve"> This </w:t>
      </w:r>
      <w:r>
        <w:t xml:space="preserve">practical </w:t>
      </w:r>
      <w:r w:rsidR="0039440F">
        <w:t>approach</w:t>
      </w:r>
      <w:r>
        <w:t xml:space="preserve"> is in keeping</w:t>
      </w:r>
      <w:r w:rsidR="005666B9">
        <w:t xml:space="preserve"> with the suggestion in chapter 5 that an account of self-knowledge for humans </w:t>
      </w:r>
      <w:r w:rsidR="005666B9" w:rsidRPr="00896C5A">
        <w:t>might</w:t>
      </w:r>
      <w:r w:rsidR="005666B9">
        <w:t xml:space="preserve"> be expected to </w:t>
      </w:r>
      <w:r>
        <w:t xml:space="preserve">provide </w:t>
      </w:r>
      <w:r w:rsidR="005666B9">
        <w:t xml:space="preserve">guidance to those </w:t>
      </w:r>
      <w:r>
        <w:t>of us who seek self-knowledge. I described</w:t>
      </w:r>
      <w:r w:rsidR="005666B9">
        <w:t xml:space="preserve"> this </w:t>
      </w:r>
      <w:r>
        <w:t xml:space="preserve">as </w:t>
      </w:r>
      <w:r w:rsidR="005666B9">
        <w:t>‘self-knowledge for human in the guidance sense’</w:t>
      </w:r>
      <w:r w:rsidR="0064726E">
        <w:t xml:space="preserve">, and it’s reasonable </w:t>
      </w:r>
      <w:r>
        <w:t>to think that guidance to those who seek self-knowledge should</w:t>
      </w:r>
      <w:r w:rsidR="0064726E">
        <w:t xml:space="preserve"> include guidance as to the most effective ways overcoming of self-ignorance. </w:t>
      </w:r>
    </w:p>
    <w:p w:rsidR="0064726E" w:rsidRDefault="005666B9" w:rsidP="00B24BA2">
      <w:pPr>
        <w:spacing w:line="480" w:lineRule="auto"/>
        <w:ind w:firstLine="720"/>
        <w:contextualSpacing/>
        <w:jc w:val="both"/>
      </w:pPr>
      <w:r>
        <w:t>Sometimes overcoming self-igno</w:t>
      </w:r>
      <w:r w:rsidR="00896C5A">
        <w:t>rance requires no special measures</w:t>
      </w:r>
      <w:r>
        <w:t xml:space="preserve"> because there</w:t>
      </w:r>
      <w:r w:rsidR="00896C5A">
        <w:t xml:space="preserve"> is no </w:t>
      </w:r>
      <w:r>
        <w:t xml:space="preserve">obstacle that needs to be overcome. Before she has thought about </w:t>
      </w:r>
      <w:r w:rsidR="00896C5A">
        <w:t>it Katherine didn’t know she wanted</w:t>
      </w:r>
      <w:r>
        <w:t xml:space="preserve"> another child. When she wonders whether she wants another child it might be obvious to her t</w:t>
      </w:r>
      <w:r w:rsidR="00896C5A">
        <w:t xml:space="preserve">hat she does, and there need be </w:t>
      </w:r>
      <w:r>
        <w:t>nothing that blocks this realization. There is a smooth transition in this case from self-ignorance to self-knowl</w:t>
      </w:r>
      <w:r w:rsidR="00896C5A">
        <w:t xml:space="preserve">edge but no ‘overcoming’ of </w:t>
      </w:r>
      <w:r>
        <w:t>self-i</w:t>
      </w:r>
      <w:r w:rsidR="0064726E">
        <w:t>gnora</w:t>
      </w:r>
      <w:r w:rsidR="00896C5A">
        <w:t>nce except in the sense that Katherine</w:t>
      </w:r>
      <w:r w:rsidR="0064726E">
        <w:t xml:space="preserve"> comes</w:t>
      </w:r>
      <w:r>
        <w:t xml:space="preserve"> to </w:t>
      </w:r>
      <w:r w:rsidR="0064726E">
        <w:t>kno</w:t>
      </w:r>
      <w:r w:rsidR="00896C5A">
        <w:t xml:space="preserve">w something about herself </w:t>
      </w:r>
      <w:r w:rsidR="0064726E">
        <w:t>she</w:t>
      </w:r>
      <w:r>
        <w:t xml:space="preserve"> didn’t previously know. It’s more </w:t>
      </w:r>
      <w:r w:rsidR="0064726E">
        <w:t>natural</w:t>
      </w:r>
      <w:r>
        <w:t xml:space="preserve"> to talk ab</w:t>
      </w:r>
      <w:r w:rsidR="00896C5A">
        <w:t>out a person</w:t>
      </w:r>
      <w:r>
        <w:t xml:space="preserve"> </w:t>
      </w:r>
      <w:r w:rsidR="0064726E">
        <w:t>‘</w:t>
      </w:r>
      <w:r>
        <w:t>overcoming</w:t>
      </w:r>
      <w:r w:rsidR="0064726E">
        <w:t>’</w:t>
      </w:r>
      <w:r>
        <w:t xml:space="preserve"> self-ignorance when there is an obstacle to self-knowledge or when special cognitive effort is required. This suggests that we should be concentrating on substantial self-knowledge and on practical steps for overcoming self-ignorance with regard to one’s own character, emotions, and so on.</w:t>
      </w:r>
    </w:p>
    <w:p w:rsidR="003414D8" w:rsidRDefault="008414D9" w:rsidP="008414D9">
      <w:pPr>
        <w:spacing w:line="480" w:lineRule="auto"/>
        <w:ind w:firstLine="720"/>
        <w:contextualSpacing/>
        <w:jc w:val="both"/>
      </w:pPr>
      <w:r>
        <w:t xml:space="preserve">Suppose that the obstacles which prevent you from acquiring </w:t>
      </w:r>
      <w:r w:rsidR="0064726E">
        <w:t xml:space="preserve">substantial </w:t>
      </w:r>
      <w:r>
        <w:t xml:space="preserve">self-knowledge are </w:t>
      </w:r>
      <w:r w:rsidR="0064726E">
        <w:t>inattention, poor reasoning, or misinterpretation of the evidence</w:t>
      </w:r>
      <w:r>
        <w:t>. In that case,</w:t>
      </w:r>
      <w:r w:rsidR="0064726E">
        <w:t xml:space="preserve"> it might seem that the way to overcome self-ignorance is to </w:t>
      </w:r>
      <w:r>
        <w:t>pay attention, reason better and be careful not to misinterpret the evidence. These are all improvements you might achieve by thinking ‘slow’ rather than ‘fast’. The suggestion is that c</w:t>
      </w:r>
      <w:r w:rsidR="00412768">
        <w:t xml:space="preserve">areful, patient and slow self-inquiry </w:t>
      </w:r>
      <w:r w:rsidR="00412768">
        <w:lastRenderedPageBreak/>
        <w:t>is the key</w:t>
      </w:r>
      <w:r>
        <w:t xml:space="preserve"> to overcoming self-ignorance</w:t>
      </w:r>
      <w:r w:rsidR="00412768">
        <w:t xml:space="preserve">, and </w:t>
      </w:r>
      <w:r>
        <w:t xml:space="preserve">that </w:t>
      </w:r>
      <w:r w:rsidR="00412768">
        <w:t>the more careful and patient you are the more lik</w:t>
      </w:r>
      <w:r>
        <w:t>ely you are to avoid self-ignorance</w:t>
      </w:r>
      <w:r w:rsidR="00412768">
        <w:t>. If</w:t>
      </w:r>
      <w:r>
        <w:t>, on the other hand,</w:t>
      </w:r>
      <w:r w:rsidR="00412768">
        <w:t xml:space="preserve"> the source of your self-ignorance is motiva</w:t>
      </w:r>
      <w:r>
        <w:t xml:space="preserve">tional, then the key </w:t>
      </w:r>
      <w:r w:rsidR="00412768">
        <w:t>is to</w:t>
      </w:r>
      <w:r>
        <w:t xml:space="preserve"> recognize that this is so</w:t>
      </w:r>
      <w:r w:rsidR="003414D8">
        <w:t>. You need to be open to the idea that there may be truths about yourself you have difficulty seeing because they are unpalatable or anxiety-provoking. Acquiring self-knowledge in such cases is a matter</w:t>
      </w:r>
      <w:r w:rsidR="00412768">
        <w:t xml:space="preserve"> </w:t>
      </w:r>
      <w:r w:rsidR="003414D8">
        <w:t>steeling yourself, and making sure that you self-inquiry is as honest as possible, with as little wishful thinking as possible.</w:t>
      </w:r>
    </w:p>
    <w:p w:rsidR="00BB0007" w:rsidRDefault="00630139" w:rsidP="00B24BA2">
      <w:pPr>
        <w:spacing w:line="480" w:lineRule="auto"/>
        <w:ind w:firstLine="720"/>
        <w:contextualSpacing/>
        <w:jc w:val="both"/>
      </w:pPr>
      <w:r>
        <w:t>There is something to this, but less th</w:t>
      </w:r>
      <w:r w:rsidR="008414D9">
        <w:t xml:space="preserve">an meets the eye. Focusing your attention on your own character and emotions might end up distorting the very psychological </w:t>
      </w:r>
      <w:r w:rsidR="00BC7CBB">
        <w:t>facts you are trying to uncover</w:t>
      </w:r>
      <w:r>
        <w:t xml:space="preserve">. </w:t>
      </w:r>
      <w:r w:rsidR="008414D9">
        <w:t xml:space="preserve">Self-enquiry </w:t>
      </w:r>
      <w:r w:rsidR="00BC7CBB">
        <w:t xml:space="preserve">can be self-defeating, especially if it turns into self-obsession, and the vision of someone spending a lot of time and energy in pursuit of self-knowledge is </w:t>
      </w:r>
      <w:r w:rsidR="00DE5047">
        <w:t xml:space="preserve">in any case </w:t>
      </w:r>
      <w:r w:rsidR="00BC7CBB">
        <w:t xml:space="preserve">not especially an attractive one. Slow thinking in the context of self-enquiry might </w:t>
      </w:r>
      <w:r>
        <w:t>help you t</w:t>
      </w:r>
      <w:r w:rsidR="00BC7CBB">
        <w:t>o avoid certain types of illusion about yourself</w:t>
      </w:r>
      <w:r>
        <w:t>, but if your self-i</w:t>
      </w:r>
      <w:r w:rsidR="00801D64">
        <w:t>gnorance results from false assumptions or a poor background theory then thinking slowly on the basis of such assumptions or such a theory is</w:t>
      </w:r>
      <w:r w:rsidR="00BC7CBB">
        <w:t>n’t</w:t>
      </w:r>
      <w:r w:rsidR="00801D64">
        <w:t xml:space="preserve"> necessarily going to help. However hard you try, you might find it impossible not to </w:t>
      </w:r>
      <w:r w:rsidR="00BC7CBB">
        <w:t xml:space="preserve">self-attribute to </w:t>
      </w:r>
      <w:r w:rsidR="00801D64">
        <w:t>feelings and attitude</w:t>
      </w:r>
      <w:r w:rsidR="00DE5047">
        <w:t xml:space="preserve">s you don’t have. </w:t>
      </w:r>
      <w:r w:rsidR="00BC7CBB">
        <w:t xml:space="preserve"> </w:t>
      </w:r>
    </w:p>
    <w:p w:rsidR="00D446D0" w:rsidRDefault="00BB0007" w:rsidP="00B24BA2">
      <w:pPr>
        <w:spacing w:line="480" w:lineRule="auto"/>
        <w:ind w:firstLine="720"/>
        <w:contextualSpacing/>
        <w:jc w:val="both"/>
      </w:pPr>
      <w:r>
        <w:t>Other practical measures for overcoming self-ignorance are no less problematic. What about seeing ourselves through the eyes of others? This i</w:t>
      </w:r>
      <w:r w:rsidR="00DE5047">
        <w:t>s less solipsistic than the project</w:t>
      </w:r>
      <w:r>
        <w:t xml:space="preserve"> of overcoming self-ignorance through isolated self-enquiry but Wilson and Dunn point out that we aren’t god at detecting how other people view us when their views are different from our own: ‘rather than taking an objective look at how other people view them and noticing the fact that this view might </w:t>
      </w:r>
      <w:r w:rsidR="00F74EA1">
        <w:t>differ from their own, people often assume that other people see them</w:t>
      </w:r>
      <w:r w:rsidR="00630139">
        <w:t xml:space="preserve"> </w:t>
      </w:r>
      <w:r w:rsidR="00F74EA1">
        <w:t>the way they see themselves’ (2004: 17.1</w:t>
      </w:r>
      <w:r w:rsidR="00CB0A09">
        <w:t xml:space="preserve">6). </w:t>
      </w:r>
      <w:r w:rsidR="00D14372">
        <w:t>As for observing your own behaviour and</w:t>
      </w:r>
      <w:r w:rsidR="00D446D0">
        <w:t xml:space="preserve"> tackling one’s self-ignorance on that basis there is always the danger of this resulting in ever more sophis</w:t>
      </w:r>
      <w:r w:rsidR="00DE5047">
        <w:t xml:space="preserve">ticated fabrications </w:t>
      </w:r>
      <w:r w:rsidR="00D446D0">
        <w:t>rather than self-revelation.</w:t>
      </w:r>
    </w:p>
    <w:p w:rsidR="00412E07" w:rsidRDefault="00FD0DB2" w:rsidP="00B24BA2">
      <w:pPr>
        <w:spacing w:line="480" w:lineRule="auto"/>
        <w:ind w:firstLine="720"/>
        <w:contextualSpacing/>
        <w:jc w:val="both"/>
      </w:pPr>
      <w:r>
        <w:lastRenderedPageBreak/>
        <w:t>This adds up to a pessimistic view of the prospects for overcoming self-ignorance. It’s not that there is nothing you can do to tackle the most challenging forms of self-ignorance; no doubt the practical steps I have described are helpful to some extent but it’s important not to exaggerate their prospects of success.</w:t>
      </w:r>
      <w:r w:rsidR="00053871">
        <w:t xml:space="preserve"> The worst </w:t>
      </w:r>
      <w:r>
        <w:t xml:space="preserve">form of </w:t>
      </w:r>
      <w:r w:rsidR="00053871">
        <w:t>self-</w:t>
      </w:r>
      <w:r>
        <w:t>ignorance is ignorance of one’</w:t>
      </w:r>
      <w:r w:rsidR="00053871">
        <w:t xml:space="preserve">s own self-ignorance, and overcoming such second-order self-ignorance isn’t so much a matter of </w:t>
      </w:r>
      <w:r w:rsidR="00462923">
        <w:t>engaging in prolonged self-inquiry as approaching questions ab</w:t>
      </w:r>
      <w:r w:rsidR="00412E07">
        <w:t xml:space="preserve">out the extent which self-ignorance can be overcome in a spirit of humility: the unknown unknowns about the </w:t>
      </w:r>
      <w:proofErr w:type="spellStart"/>
      <w:r w:rsidR="00412E07">
        <w:t>self need</w:t>
      </w:r>
      <w:proofErr w:type="spellEnd"/>
      <w:r w:rsidR="00412E07">
        <w:t xml:space="preserve"> to become kno</w:t>
      </w:r>
      <w:r w:rsidR="00DE5047">
        <w:t xml:space="preserve">wn unknowns. There is just no getting away from the fact </w:t>
      </w:r>
      <w:r w:rsidR="00412E07">
        <w:t xml:space="preserve">that substantial self-knowledge is </w:t>
      </w:r>
      <w:r w:rsidR="00DE5047">
        <w:t xml:space="preserve">often hard </w:t>
      </w:r>
      <w:r w:rsidR="00412E07">
        <w:t xml:space="preserve">to get, and </w:t>
      </w:r>
      <w:r w:rsidR="00DE5047">
        <w:t xml:space="preserve">that </w:t>
      </w:r>
      <w:r w:rsidR="00412E07">
        <w:t xml:space="preserve">we have less of it than </w:t>
      </w:r>
      <w:r w:rsidR="00DE5047">
        <w:t xml:space="preserve">many of us </w:t>
      </w:r>
      <w:r w:rsidR="00412E07">
        <w:t>we like to think</w:t>
      </w:r>
      <w:r w:rsidR="00DE5047">
        <w:t xml:space="preserve"> in our more optimistic moments.</w:t>
      </w:r>
      <w:r w:rsidR="006D2D66">
        <w:t xml:space="preserve"> We need to be realistic, and that means acknowledging the full extent to which human beings can be, and frequently are, as opaque to themselves as they are to each other.</w:t>
      </w:r>
      <w:r w:rsidR="00DE5047">
        <w:t xml:space="preserve"> </w:t>
      </w:r>
    </w:p>
    <w:p w:rsidR="00B24BA2" w:rsidRDefault="00412E07" w:rsidP="00B24BA2">
      <w:pPr>
        <w:spacing w:line="480" w:lineRule="auto"/>
        <w:ind w:firstLine="720"/>
        <w:contextualSpacing/>
        <w:jc w:val="both"/>
      </w:pPr>
      <w:r>
        <w:t xml:space="preserve">Should we care about the pervasiveness and intractability of self-ignorance? To the extent it’s possible to overcome some of our self-ignorance by therapy, self-inquiry or some other effortful means is it worth the effort? That depends on the value of self-knowledge. </w:t>
      </w:r>
      <w:r w:rsidR="00980E34">
        <w:t xml:space="preserve">It’s easy to see why some forms of self-knowledge, such as knowledge of your own abilities, </w:t>
      </w:r>
      <w:proofErr w:type="gramStart"/>
      <w:r w:rsidR="00980E34">
        <w:t>has</w:t>
      </w:r>
      <w:proofErr w:type="gramEnd"/>
      <w:r w:rsidR="00980E34">
        <w:t xml:space="preserve"> practical value but what about knowledge of your own attitudes or character? What possible use is that? If most self-knowledge is of little value – practical or otherwise- then pessimism about the prospects of overcoming self-ignorance is something we can happily live with. Yet </w:t>
      </w:r>
      <w:r w:rsidR="002844BB">
        <w:t xml:space="preserve">both </w:t>
      </w:r>
      <w:r w:rsidR="00980E34">
        <w:t xml:space="preserve">philosophers and non-philosophers </w:t>
      </w:r>
      <w:r w:rsidR="00FC25E6">
        <w:t xml:space="preserve">tend to </w:t>
      </w:r>
      <w:r w:rsidR="00980E34">
        <w:t>assume that self-kn</w:t>
      </w:r>
      <w:r w:rsidR="00FC25E6">
        <w:t>owledge is valua</w:t>
      </w:r>
      <w:r w:rsidR="002844BB">
        <w:t>ble, and that more is better than less</w:t>
      </w:r>
      <w:r w:rsidR="00FC25E6">
        <w:t>.</w:t>
      </w:r>
      <w:r w:rsidR="00980E34">
        <w:t xml:space="preserve"> </w:t>
      </w:r>
      <w:r w:rsidR="002844BB">
        <w:t>The next question is whether they right</w:t>
      </w:r>
      <w:r w:rsidR="00DE5047">
        <w:t xml:space="preserve"> about this. </w:t>
      </w:r>
    </w:p>
    <w:p w:rsidR="00FA7455" w:rsidRDefault="004765E0" w:rsidP="00960FA7">
      <w:pPr>
        <w:spacing w:line="480" w:lineRule="auto"/>
        <w:ind w:firstLine="720"/>
        <w:contextualSpacing/>
        <w:jc w:val="both"/>
      </w:pPr>
      <w:r>
        <w:t xml:space="preserve">    </w:t>
      </w:r>
    </w:p>
    <w:p w:rsidR="008E5646" w:rsidRDefault="003859D6" w:rsidP="004F7410">
      <w:pPr>
        <w:spacing w:line="480" w:lineRule="auto"/>
        <w:ind w:firstLine="720"/>
        <w:jc w:val="both"/>
      </w:pPr>
      <w:r>
        <w:t xml:space="preserve"> </w:t>
      </w:r>
      <w:r w:rsidR="00432B77">
        <w:t xml:space="preserve"> </w:t>
      </w:r>
      <w:r w:rsidR="008E5646">
        <w:t xml:space="preserve"> </w:t>
      </w:r>
    </w:p>
    <w:p w:rsidR="002928C0" w:rsidRDefault="008E5646" w:rsidP="008E5646">
      <w:pPr>
        <w:spacing w:line="480" w:lineRule="auto"/>
        <w:jc w:val="both"/>
      </w:pPr>
      <w:r>
        <w:t xml:space="preserve"> </w:t>
      </w:r>
      <w:r w:rsidR="006E1B34">
        <w:t xml:space="preserve">  </w:t>
      </w:r>
      <w:r w:rsidR="008B03C3">
        <w:t xml:space="preserve"> </w:t>
      </w:r>
      <w:r w:rsidR="007C764C">
        <w:t xml:space="preserve">   </w:t>
      </w:r>
      <w:r w:rsidR="00F85A5E">
        <w:t xml:space="preserve">  </w:t>
      </w:r>
      <w:r w:rsidR="002C5183">
        <w:t xml:space="preserve">  </w:t>
      </w:r>
      <w:r w:rsidR="00F8309A">
        <w:t xml:space="preserve"> </w:t>
      </w:r>
      <w:r w:rsidR="00F714CA">
        <w:t xml:space="preserve"> </w:t>
      </w:r>
      <w:r w:rsidR="008D6877">
        <w:t xml:space="preserve">  </w:t>
      </w:r>
      <w:r w:rsidR="006975B6">
        <w:t xml:space="preserve"> </w:t>
      </w:r>
      <w:r w:rsidR="008C577A">
        <w:t xml:space="preserve"> </w:t>
      </w:r>
      <w:r w:rsidR="002928C0">
        <w:t xml:space="preserve">   </w:t>
      </w:r>
    </w:p>
    <w:p w:rsidR="00546CE8" w:rsidRDefault="00546CE8" w:rsidP="00AB0378">
      <w:pPr>
        <w:spacing w:line="480" w:lineRule="auto"/>
        <w:ind w:firstLine="720"/>
        <w:contextualSpacing/>
        <w:jc w:val="both"/>
      </w:pPr>
    </w:p>
    <w:p w:rsidR="007A0B98" w:rsidRDefault="007A0B98" w:rsidP="006679EC">
      <w:pPr>
        <w:spacing w:line="480" w:lineRule="auto"/>
        <w:ind w:firstLine="720"/>
        <w:contextualSpacing/>
        <w:jc w:val="both"/>
      </w:pPr>
    </w:p>
    <w:p w:rsidR="00CB3F69" w:rsidRDefault="00CB3F69" w:rsidP="00CB3F69">
      <w:pPr>
        <w:spacing w:line="480" w:lineRule="auto"/>
        <w:contextualSpacing/>
        <w:jc w:val="both"/>
      </w:pPr>
    </w:p>
    <w:p w:rsidR="003C0527" w:rsidRDefault="003C0527" w:rsidP="004D08B2">
      <w:pPr>
        <w:spacing w:line="480" w:lineRule="auto"/>
        <w:ind w:firstLine="720"/>
        <w:contextualSpacing/>
        <w:jc w:val="both"/>
      </w:pPr>
    </w:p>
    <w:p w:rsidR="003C0527" w:rsidRDefault="003C0527" w:rsidP="004D08B2">
      <w:pPr>
        <w:spacing w:line="480" w:lineRule="auto"/>
        <w:ind w:firstLine="720"/>
        <w:contextualSpacing/>
        <w:jc w:val="both"/>
      </w:pPr>
    </w:p>
    <w:p w:rsidR="003C0527" w:rsidRDefault="003C0527" w:rsidP="004D08B2">
      <w:pPr>
        <w:spacing w:line="480" w:lineRule="auto"/>
        <w:ind w:firstLine="720"/>
        <w:contextualSpacing/>
        <w:jc w:val="both"/>
      </w:pPr>
    </w:p>
    <w:p w:rsidR="003C0527" w:rsidRDefault="003C0527" w:rsidP="004D08B2">
      <w:pPr>
        <w:spacing w:line="480" w:lineRule="auto"/>
        <w:ind w:firstLine="720"/>
        <w:contextualSpacing/>
        <w:jc w:val="both"/>
      </w:pPr>
    </w:p>
    <w:p w:rsidR="003C0527" w:rsidRDefault="003C0527" w:rsidP="004D08B2">
      <w:pPr>
        <w:spacing w:line="480" w:lineRule="auto"/>
        <w:ind w:firstLine="720"/>
        <w:contextualSpacing/>
        <w:jc w:val="both"/>
      </w:pPr>
    </w:p>
    <w:p w:rsidR="003C0527" w:rsidRDefault="003C0527" w:rsidP="004D08B2">
      <w:pPr>
        <w:spacing w:line="480" w:lineRule="auto"/>
        <w:ind w:firstLine="720"/>
        <w:contextualSpacing/>
        <w:jc w:val="both"/>
      </w:pPr>
    </w:p>
    <w:p w:rsidR="003C0527" w:rsidRDefault="003C0527" w:rsidP="004D08B2">
      <w:pPr>
        <w:spacing w:line="480" w:lineRule="auto"/>
        <w:ind w:firstLine="720"/>
        <w:contextualSpacing/>
        <w:jc w:val="both"/>
      </w:pPr>
    </w:p>
    <w:p w:rsidR="003C0527" w:rsidRDefault="003C0527" w:rsidP="004D08B2">
      <w:pPr>
        <w:spacing w:line="480" w:lineRule="auto"/>
        <w:ind w:firstLine="720"/>
        <w:contextualSpacing/>
        <w:jc w:val="both"/>
      </w:pPr>
    </w:p>
    <w:p w:rsidR="003C0527" w:rsidRDefault="003C0527" w:rsidP="004D08B2">
      <w:pPr>
        <w:spacing w:line="480" w:lineRule="auto"/>
        <w:ind w:firstLine="720"/>
        <w:contextualSpacing/>
        <w:jc w:val="both"/>
      </w:pPr>
    </w:p>
    <w:p w:rsidR="003C0527" w:rsidRDefault="003C0527" w:rsidP="004D08B2">
      <w:pPr>
        <w:spacing w:line="480" w:lineRule="auto"/>
        <w:ind w:firstLine="720"/>
        <w:contextualSpacing/>
        <w:jc w:val="both"/>
      </w:pPr>
    </w:p>
    <w:p w:rsidR="004C5431" w:rsidRDefault="004C5431" w:rsidP="004D08B2">
      <w:pPr>
        <w:spacing w:line="480" w:lineRule="auto"/>
        <w:ind w:firstLine="720"/>
        <w:contextualSpacing/>
        <w:jc w:val="both"/>
      </w:pPr>
    </w:p>
    <w:p w:rsidR="004C5431" w:rsidRDefault="004C5431" w:rsidP="004D08B2">
      <w:pPr>
        <w:spacing w:line="480" w:lineRule="auto"/>
        <w:ind w:firstLine="720"/>
        <w:contextualSpacing/>
        <w:jc w:val="both"/>
      </w:pPr>
    </w:p>
    <w:p w:rsidR="004C5431" w:rsidRDefault="004C5431" w:rsidP="004D08B2">
      <w:pPr>
        <w:spacing w:line="480" w:lineRule="auto"/>
        <w:ind w:firstLine="720"/>
        <w:contextualSpacing/>
        <w:jc w:val="both"/>
      </w:pPr>
    </w:p>
    <w:p w:rsidR="004C5431" w:rsidRDefault="004C5431" w:rsidP="004D08B2">
      <w:pPr>
        <w:spacing w:line="480" w:lineRule="auto"/>
        <w:ind w:firstLine="720"/>
        <w:contextualSpacing/>
        <w:jc w:val="both"/>
      </w:pPr>
    </w:p>
    <w:p w:rsidR="004C5431" w:rsidRDefault="004C5431" w:rsidP="004D08B2">
      <w:pPr>
        <w:spacing w:line="480" w:lineRule="auto"/>
        <w:ind w:firstLine="720"/>
        <w:contextualSpacing/>
        <w:jc w:val="both"/>
      </w:pPr>
    </w:p>
    <w:p w:rsidR="004C5431" w:rsidRDefault="004C5431" w:rsidP="004D08B2">
      <w:pPr>
        <w:spacing w:line="480" w:lineRule="auto"/>
        <w:ind w:firstLine="720"/>
        <w:contextualSpacing/>
        <w:jc w:val="both"/>
      </w:pPr>
    </w:p>
    <w:p w:rsidR="004C5431" w:rsidRDefault="004C5431" w:rsidP="004D08B2">
      <w:pPr>
        <w:spacing w:line="480" w:lineRule="auto"/>
        <w:ind w:firstLine="720"/>
        <w:contextualSpacing/>
        <w:jc w:val="both"/>
      </w:pPr>
    </w:p>
    <w:p w:rsidR="003C0527" w:rsidRDefault="003C0527" w:rsidP="004D08B2">
      <w:pPr>
        <w:spacing w:line="480" w:lineRule="auto"/>
        <w:ind w:firstLine="720"/>
        <w:contextualSpacing/>
        <w:jc w:val="both"/>
      </w:pPr>
    </w:p>
    <w:sectPr w:rsidR="003C0527" w:rsidSect="007E252C">
      <w:footerReference w:type="default" r:id="rId9"/>
      <w:pgSz w:w="11906" w:h="16838"/>
      <w:pgMar w:top="1440" w:right="1440" w:bottom="1440" w:left="1440" w:header="708" w:footer="708" w:gutter="0"/>
      <w:pgNumType w:start="2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C01" w:rsidRDefault="00D65C01" w:rsidP="005C7CB8">
      <w:pPr>
        <w:spacing w:after="0" w:line="240" w:lineRule="auto"/>
      </w:pPr>
      <w:r>
        <w:separator/>
      </w:r>
    </w:p>
  </w:endnote>
  <w:endnote w:type="continuationSeparator" w:id="0">
    <w:p w:rsidR="00D65C01" w:rsidRDefault="00D65C01" w:rsidP="005C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052691"/>
      <w:docPartObj>
        <w:docPartGallery w:val="Page Numbers (Bottom of Page)"/>
        <w:docPartUnique/>
      </w:docPartObj>
    </w:sdtPr>
    <w:sdtEndPr>
      <w:rPr>
        <w:noProof/>
      </w:rPr>
    </w:sdtEndPr>
    <w:sdtContent>
      <w:p w:rsidR="005C7CB8" w:rsidRDefault="005C7CB8">
        <w:pPr>
          <w:pStyle w:val="Footer"/>
          <w:jc w:val="center"/>
        </w:pPr>
        <w:r>
          <w:fldChar w:fldCharType="begin"/>
        </w:r>
        <w:r>
          <w:instrText xml:space="preserve"> PAGE   \* MERGEFORMAT </w:instrText>
        </w:r>
        <w:r>
          <w:fldChar w:fldCharType="separate"/>
        </w:r>
        <w:r w:rsidR="007E252C">
          <w:rPr>
            <w:noProof/>
          </w:rPr>
          <w:t>260</w:t>
        </w:r>
        <w:r>
          <w:rPr>
            <w:noProof/>
          </w:rPr>
          <w:fldChar w:fldCharType="end"/>
        </w:r>
      </w:p>
    </w:sdtContent>
  </w:sdt>
  <w:p w:rsidR="005C7CB8" w:rsidRDefault="005C7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C01" w:rsidRDefault="00D65C01" w:rsidP="005C7CB8">
      <w:pPr>
        <w:spacing w:after="0" w:line="240" w:lineRule="auto"/>
      </w:pPr>
      <w:r>
        <w:separator/>
      </w:r>
    </w:p>
  </w:footnote>
  <w:footnote w:type="continuationSeparator" w:id="0">
    <w:p w:rsidR="00D65C01" w:rsidRDefault="00D65C01" w:rsidP="005C7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96D"/>
    <w:multiLevelType w:val="hybridMultilevel"/>
    <w:tmpl w:val="89BC7B3A"/>
    <w:lvl w:ilvl="0" w:tplc="7CAC5B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8820EBF"/>
    <w:multiLevelType w:val="hybridMultilevel"/>
    <w:tmpl w:val="9F4A41E2"/>
    <w:lvl w:ilvl="0" w:tplc="997E02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6122C6E"/>
    <w:multiLevelType w:val="hybridMultilevel"/>
    <w:tmpl w:val="20D25B5A"/>
    <w:lvl w:ilvl="0" w:tplc="8DCC36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D8F28A9"/>
    <w:multiLevelType w:val="hybridMultilevel"/>
    <w:tmpl w:val="594C1B64"/>
    <w:lvl w:ilvl="0" w:tplc="B55E5D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D0263CC"/>
    <w:multiLevelType w:val="hybridMultilevel"/>
    <w:tmpl w:val="54B88D8C"/>
    <w:lvl w:ilvl="0" w:tplc="B97C450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7A4E6866"/>
    <w:multiLevelType w:val="hybridMultilevel"/>
    <w:tmpl w:val="094E64AE"/>
    <w:lvl w:ilvl="0" w:tplc="7C068A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B8"/>
    <w:rsid w:val="00005B11"/>
    <w:rsid w:val="000130CF"/>
    <w:rsid w:val="000158B5"/>
    <w:rsid w:val="00025534"/>
    <w:rsid w:val="000473C2"/>
    <w:rsid w:val="00052E0A"/>
    <w:rsid w:val="00053871"/>
    <w:rsid w:val="00061C0D"/>
    <w:rsid w:val="000903C2"/>
    <w:rsid w:val="0009221C"/>
    <w:rsid w:val="0009376B"/>
    <w:rsid w:val="000B3B4C"/>
    <w:rsid w:val="000B6C9A"/>
    <w:rsid w:val="000C3B34"/>
    <w:rsid w:val="000C6096"/>
    <w:rsid w:val="000D403B"/>
    <w:rsid w:val="000D405A"/>
    <w:rsid w:val="000D447D"/>
    <w:rsid w:val="000E0552"/>
    <w:rsid w:val="000E1A91"/>
    <w:rsid w:val="000F77BE"/>
    <w:rsid w:val="00114C4D"/>
    <w:rsid w:val="001160C5"/>
    <w:rsid w:val="001425D5"/>
    <w:rsid w:val="00150962"/>
    <w:rsid w:val="0015203A"/>
    <w:rsid w:val="00155524"/>
    <w:rsid w:val="0016393A"/>
    <w:rsid w:val="00170080"/>
    <w:rsid w:val="001720A4"/>
    <w:rsid w:val="001852D1"/>
    <w:rsid w:val="00186BAB"/>
    <w:rsid w:val="00187A75"/>
    <w:rsid w:val="00190540"/>
    <w:rsid w:val="001957DB"/>
    <w:rsid w:val="0019747D"/>
    <w:rsid w:val="001C2C34"/>
    <w:rsid w:val="001D6509"/>
    <w:rsid w:val="001E2937"/>
    <w:rsid w:val="001F0837"/>
    <w:rsid w:val="001F1A52"/>
    <w:rsid w:val="001F3A2E"/>
    <w:rsid w:val="001F7B2D"/>
    <w:rsid w:val="001F7D0E"/>
    <w:rsid w:val="002125C9"/>
    <w:rsid w:val="002126D2"/>
    <w:rsid w:val="00220DDB"/>
    <w:rsid w:val="0022316D"/>
    <w:rsid w:val="00227EFC"/>
    <w:rsid w:val="00227F34"/>
    <w:rsid w:val="00251115"/>
    <w:rsid w:val="00253FE0"/>
    <w:rsid w:val="0025444B"/>
    <w:rsid w:val="00255737"/>
    <w:rsid w:val="00261B27"/>
    <w:rsid w:val="00261EF7"/>
    <w:rsid w:val="002844BB"/>
    <w:rsid w:val="00286262"/>
    <w:rsid w:val="00286556"/>
    <w:rsid w:val="00287656"/>
    <w:rsid w:val="00287FBC"/>
    <w:rsid w:val="0029240C"/>
    <w:rsid w:val="002928C0"/>
    <w:rsid w:val="002A0D39"/>
    <w:rsid w:val="002A25B8"/>
    <w:rsid w:val="002B0493"/>
    <w:rsid w:val="002B13BD"/>
    <w:rsid w:val="002C5183"/>
    <w:rsid w:val="002D06F6"/>
    <w:rsid w:val="002D1DD9"/>
    <w:rsid w:val="002D39D1"/>
    <w:rsid w:val="002F1462"/>
    <w:rsid w:val="002F1E8A"/>
    <w:rsid w:val="00300042"/>
    <w:rsid w:val="003003A6"/>
    <w:rsid w:val="0030076A"/>
    <w:rsid w:val="00304836"/>
    <w:rsid w:val="00323CB1"/>
    <w:rsid w:val="003307C9"/>
    <w:rsid w:val="00336BBB"/>
    <w:rsid w:val="003371B7"/>
    <w:rsid w:val="003411F4"/>
    <w:rsid w:val="003414D8"/>
    <w:rsid w:val="003417ED"/>
    <w:rsid w:val="00341D18"/>
    <w:rsid w:val="00344B30"/>
    <w:rsid w:val="003571CA"/>
    <w:rsid w:val="00366197"/>
    <w:rsid w:val="00370B04"/>
    <w:rsid w:val="0037554C"/>
    <w:rsid w:val="003766DC"/>
    <w:rsid w:val="003824EA"/>
    <w:rsid w:val="003859D6"/>
    <w:rsid w:val="0039001F"/>
    <w:rsid w:val="00393F3A"/>
    <w:rsid w:val="0039440F"/>
    <w:rsid w:val="003A10FF"/>
    <w:rsid w:val="003B425B"/>
    <w:rsid w:val="003C0527"/>
    <w:rsid w:val="003C16A8"/>
    <w:rsid w:val="003C6909"/>
    <w:rsid w:val="003D4F3B"/>
    <w:rsid w:val="003D5A12"/>
    <w:rsid w:val="003E4ECF"/>
    <w:rsid w:val="003F78EE"/>
    <w:rsid w:val="00400750"/>
    <w:rsid w:val="00401583"/>
    <w:rsid w:val="004048A4"/>
    <w:rsid w:val="0040696F"/>
    <w:rsid w:val="00410219"/>
    <w:rsid w:val="00412768"/>
    <w:rsid w:val="004129EA"/>
    <w:rsid w:val="00412E07"/>
    <w:rsid w:val="004175FA"/>
    <w:rsid w:val="00421C1A"/>
    <w:rsid w:val="00432B77"/>
    <w:rsid w:val="00435C0C"/>
    <w:rsid w:val="00444CF5"/>
    <w:rsid w:val="00453AC7"/>
    <w:rsid w:val="00456994"/>
    <w:rsid w:val="00461ABF"/>
    <w:rsid w:val="00462923"/>
    <w:rsid w:val="00463A78"/>
    <w:rsid w:val="00465A63"/>
    <w:rsid w:val="00470369"/>
    <w:rsid w:val="004709B1"/>
    <w:rsid w:val="00471DFF"/>
    <w:rsid w:val="004765E0"/>
    <w:rsid w:val="004A4F41"/>
    <w:rsid w:val="004C0358"/>
    <w:rsid w:val="004C1719"/>
    <w:rsid w:val="004C5431"/>
    <w:rsid w:val="004D06DA"/>
    <w:rsid w:val="004D08B2"/>
    <w:rsid w:val="004F0149"/>
    <w:rsid w:val="004F30F1"/>
    <w:rsid w:val="004F4569"/>
    <w:rsid w:val="004F6ABB"/>
    <w:rsid w:val="004F7410"/>
    <w:rsid w:val="005023C8"/>
    <w:rsid w:val="005047D1"/>
    <w:rsid w:val="00504DF9"/>
    <w:rsid w:val="00507C15"/>
    <w:rsid w:val="005253FC"/>
    <w:rsid w:val="0053355A"/>
    <w:rsid w:val="00545B08"/>
    <w:rsid w:val="00546B10"/>
    <w:rsid w:val="00546CE8"/>
    <w:rsid w:val="00553C77"/>
    <w:rsid w:val="005666B9"/>
    <w:rsid w:val="00567053"/>
    <w:rsid w:val="005707FB"/>
    <w:rsid w:val="00571F25"/>
    <w:rsid w:val="0057344F"/>
    <w:rsid w:val="00581165"/>
    <w:rsid w:val="00581E55"/>
    <w:rsid w:val="00582B02"/>
    <w:rsid w:val="00586052"/>
    <w:rsid w:val="00595B43"/>
    <w:rsid w:val="005A2F62"/>
    <w:rsid w:val="005B128B"/>
    <w:rsid w:val="005C18FD"/>
    <w:rsid w:val="005C7CB8"/>
    <w:rsid w:val="005D0378"/>
    <w:rsid w:val="005E44FE"/>
    <w:rsid w:val="005E49FA"/>
    <w:rsid w:val="005F0AE6"/>
    <w:rsid w:val="00630139"/>
    <w:rsid w:val="006374B8"/>
    <w:rsid w:val="0064726E"/>
    <w:rsid w:val="00647523"/>
    <w:rsid w:val="00652B85"/>
    <w:rsid w:val="006548CC"/>
    <w:rsid w:val="00657038"/>
    <w:rsid w:val="0066327D"/>
    <w:rsid w:val="00664BE0"/>
    <w:rsid w:val="006679EC"/>
    <w:rsid w:val="006801BB"/>
    <w:rsid w:val="00681C4B"/>
    <w:rsid w:val="00690F7A"/>
    <w:rsid w:val="006975B6"/>
    <w:rsid w:val="006A0968"/>
    <w:rsid w:val="006A2871"/>
    <w:rsid w:val="006A509C"/>
    <w:rsid w:val="006B5189"/>
    <w:rsid w:val="006C5CD3"/>
    <w:rsid w:val="006D2D66"/>
    <w:rsid w:val="006D41E7"/>
    <w:rsid w:val="006E1B34"/>
    <w:rsid w:val="006E24C3"/>
    <w:rsid w:val="006F0E01"/>
    <w:rsid w:val="006F308B"/>
    <w:rsid w:val="00702350"/>
    <w:rsid w:val="00707481"/>
    <w:rsid w:val="00717EC9"/>
    <w:rsid w:val="00724047"/>
    <w:rsid w:val="00727516"/>
    <w:rsid w:val="00737D69"/>
    <w:rsid w:val="00741A3E"/>
    <w:rsid w:val="0074520E"/>
    <w:rsid w:val="00753757"/>
    <w:rsid w:val="00774F64"/>
    <w:rsid w:val="0078132A"/>
    <w:rsid w:val="007822EA"/>
    <w:rsid w:val="007924D4"/>
    <w:rsid w:val="007A0B98"/>
    <w:rsid w:val="007B24F4"/>
    <w:rsid w:val="007C2028"/>
    <w:rsid w:val="007C764C"/>
    <w:rsid w:val="007D6182"/>
    <w:rsid w:val="007E252C"/>
    <w:rsid w:val="007E2666"/>
    <w:rsid w:val="007F3D52"/>
    <w:rsid w:val="00801D64"/>
    <w:rsid w:val="008125F6"/>
    <w:rsid w:val="008130D1"/>
    <w:rsid w:val="00815371"/>
    <w:rsid w:val="00816622"/>
    <w:rsid w:val="0083181F"/>
    <w:rsid w:val="00832027"/>
    <w:rsid w:val="008342E5"/>
    <w:rsid w:val="008414D9"/>
    <w:rsid w:val="00872FFD"/>
    <w:rsid w:val="008732ED"/>
    <w:rsid w:val="00877D82"/>
    <w:rsid w:val="00896C5A"/>
    <w:rsid w:val="008A4A54"/>
    <w:rsid w:val="008A7417"/>
    <w:rsid w:val="008B03C3"/>
    <w:rsid w:val="008B4ACF"/>
    <w:rsid w:val="008C5141"/>
    <w:rsid w:val="008C577A"/>
    <w:rsid w:val="008C72D6"/>
    <w:rsid w:val="008D0B82"/>
    <w:rsid w:val="008D1357"/>
    <w:rsid w:val="008D5223"/>
    <w:rsid w:val="008D565B"/>
    <w:rsid w:val="008D6877"/>
    <w:rsid w:val="008E28C2"/>
    <w:rsid w:val="008E4B9F"/>
    <w:rsid w:val="008E5646"/>
    <w:rsid w:val="008E6050"/>
    <w:rsid w:val="008F138F"/>
    <w:rsid w:val="00903667"/>
    <w:rsid w:val="0091097C"/>
    <w:rsid w:val="0091761D"/>
    <w:rsid w:val="00924C3D"/>
    <w:rsid w:val="00927A58"/>
    <w:rsid w:val="009330CF"/>
    <w:rsid w:val="00941A55"/>
    <w:rsid w:val="00952493"/>
    <w:rsid w:val="00956658"/>
    <w:rsid w:val="009577D9"/>
    <w:rsid w:val="00960FA7"/>
    <w:rsid w:val="00962DED"/>
    <w:rsid w:val="00980E34"/>
    <w:rsid w:val="0098264A"/>
    <w:rsid w:val="00993B37"/>
    <w:rsid w:val="009A51DC"/>
    <w:rsid w:val="009A7A6D"/>
    <w:rsid w:val="009B56B6"/>
    <w:rsid w:val="009C3398"/>
    <w:rsid w:val="009D2C82"/>
    <w:rsid w:val="009E1581"/>
    <w:rsid w:val="009E5FDF"/>
    <w:rsid w:val="009E759D"/>
    <w:rsid w:val="009F1635"/>
    <w:rsid w:val="009F168D"/>
    <w:rsid w:val="00A00CC8"/>
    <w:rsid w:val="00A202F9"/>
    <w:rsid w:val="00A35936"/>
    <w:rsid w:val="00A46C09"/>
    <w:rsid w:val="00A57743"/>
    <w:rsid w:val="00A67A2C"/>
    <w:rsid w:val="00A76832"/>
    <w:rsid w:val="00A8067A"/>
    <w:rsid w:val="00AA4246"/>
    <w:rsid w:val="00AA4ADB"/>
    <w:rsid w:val="00AB0378"/>
    <w:rsid w:val="00AB514D"/>
    <w:rsid w:val="00AB66A3"/>
    <w:rsid w:val="00AD054D"/>
    <w:rsid w:val="00AE0365"/>
    <w:rsid w:val="00AF025D"/>
    <w:rsid w:val="00B034FD"/>
    <w:rsid w:val="00B052FA"/>
    <w:rsid w:val="00B10E82"/>
    <w:rsid w:val="00B20406"/>
    <w:rsid w:val="00B228B9"/>
    <w:rsid w:val="00B24BA2"/>
    <w:rsid w:val="00B32145"/>
    <w:rsid w:val="00B33B67"/>
    <w:rsid w:val="00B33C6D"/>
    <w:rsid w:val="00B4550F"/>
    <w:rsid w:val="00B546CC"/>
    <w:rsid w:val="00B62024"/>
    <w:rsid w:val="00B678E9"/>
    <w:rsid w:val="00B8212C"/>
    <w:rsid w:val="00B843B8"/>
    <w:rsid w:val="00B917C1"/>
    <w:rsid w:val="00B94A32"/>
    <w:rsid w:val="00B94E11"/>
    <w:rsid w:val="00B96816"/>
    <w:rsid w:val="00BB0007"/>
    <w:rsid w:val="00BB7A0C"/>
    <w:rsid w:val="00BC2889"/>
    <w:rsid w:val="00BC47D9"/>
    <w:rsid w:val="00BC7CBB"/>
    <w:rsid w:val="00BD0519"/>
    <w:rsid w:val="00BE53C7"/>
    <w:rsid w:val="00BF1632"/>
    <w:rsid w:val="00BF2CEA"/>
    <w:rsid w:val="00BF53CB"/>
    <w:rsid w:val="00C11397"/>
    <w:rsid w:val="00C13DE9"/>
    <w:rsid w:val="00C40DEA"/>
    <w:rsid w:val="00C4626C"/>
    <w:rsid w:val="00C53C36"/>
    <w:rsid w:val="00C6279A"/>
    <w:rsid w:val="00C73526"/>
    <w:rsid w:val="00C77733"/>
    <w:rsid w:val="00C90192"/>
    <w:rsid w:val="00CA0DF5"/>
    <w:rsid w:val="00CA156C"/>
    <w:rsid w:val="00CB0A09"/>
    <w:rsid w:val="00CB0C07"/>
    <w:rsid w:val="00CB3F69"/>
    <w:rsid w:val="00CB4DD7"/>
    <w:rsid w:val="00CC76B6"/>
    <w:rsid w:val="00CD2BCD"/>
    <w:rsid w:val="00CE4218"/>
    <w:rsid w:val="00CF13CC"/>
    <w:rsid w:val="00CF1FD0"/>
    <w:rsid w:val="00D034E5"/>
    <w:rsid w:val="00D133E2"/>
    <w:rsid w:val="00D14372"/>
    <w:rsid w:val="00D37A7C"/>
    <w:rsid w:val="00D42C7E"/>
    <w:rsid w:val="00D4435F"/>
    <w:rsid w:val="00D446D0"/>
    <w:rsid w:val="00D44D3B"/>
    <w:rsid w:val="00D50726"/>
    <w:rsid w:val="00D519CF"/>
    <w:rsid w:val="00D65C01"/>
    <w:rsid w:val="00D67356"/>
    <w:rsid w:val="00D82349"/>
    <w:rsid w:val="00D82C59"/>
    <w:rsid w:val="00D82DD0"/>
    <w:rsid w:val="00D93B61"/>
    <w:rsid w:val="00D95C5F"/>
    <w:rsid w:val="00DA6FA9"/>
    <w:rsid w:val="00DB1A09"/>
    <w:rsid w:val="00DC7B41"/>
    <w:rsid w:val="00DD779B"/>
    <w:rsid w:val="00DE5047"/>
    <w:rsid w:val="00DF6424"/>
    <w:rsid w:val="00DF67BF"/>
    <w:rsid w:val="00E05137"/>
    <w:rsid w:val="00E12677"/>
    <w:rsid w:val="00E20EFE"/>
    <w:rsid w:val="00E264C0"/>
    <w:rsid w:val="00E406C9"/>
    <w:rsid w:val="00E54F7C"/>
    <w:rsid w:val="00E615D1"/>
    <w:rsid w:val="00E63172"/>
    <w:rsid w:val="00E7180D"/>
    <w:rsid w:val="00E74298"/>
    <w:rsid w:val="00E76C77"/>
    <w:rsid w:val="00E90465"/>
    <w:rsid w:val="00E90847"/>
    <w:rsid w:val="00E92A49"/>
    <w:rsid w:val="00EA2A9A"/>
    <w:rsid w:val="00EB1A97"/>
    <w:rsid w:val="00EB2DC6"/>
    <w:rsid w:val="00EC095B"/>
    <w:rsid w:val="00EC470B"/>
    <w:rsid w:val="00ED2BE4"/>
    <w:rsid w:val="00EF4098"/>
    <w:rsid w:val="00EF71A0"/>
    <w:rsid w:val="00F12FED"/>
    <w:rsid w:val="00F175D6"/>
    <w:rsid w:val="00F30859"/>
    <w:rsid w:val="00F4091D"/>
    <w:rsid w:val="00F41FB0"/>
    <w:rsid w:val="00F45A0B"/>
    <w:rsid w:val="00F50216"/>
    <w:rsid w:val="00F544BA"/>
    <w:rsid w:val="00F6192B"/>
    <w:rsid w:val="00F67AB5"/>
    <w:rsid w:val="00F714CA"/>
    <w:rsid w:val="00F74EA1"/>
    <w:rsid w:val="00F767CC"/>
    <w:rsid w:val="00F770CE"/>
    <w:rsid w:val="00F8309A"/>
    <w:rsid w:val="00F830B4"/>
    <w:rsid w:val="00F85A5E"/>
    <w:rsid w:val="00FA7455"/>
    <w:rsid w:val="00FB0320"/>
    <w:rsid w:val="00FC0040"/>
    <w:rsid w:val="00FC25E6"/>
    <w:rsid w:val="00FD05D8"/>
    <w:rsid w:val="00FD0DB2"/>
    <w:rsid w:val="00FE4DD8"/>
    <w:rsid w:val="00FF0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CB8"/>
  </w:style>
  <w:style w:type="paragraph" w:styleId="Footer">
    <w:name w:val="footer"/>
    <w:basedOn w:val="Normal"/>
    <w:link w:val="FooterChar"/>
    <w:uiPriority w:val="99"/>
    <w:unhideWhenUsed/>
    <w:rsid w:val="005C7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CB8"/>
  </w:style>
  <w:style w:type="paragraph" w:styleId="ListParagraph">
    <w:name w:val="List Paragraph"/>
    <w:basedOn w:val="Normal"/>
    <w:uiPriority w:val="34"/>
    <w:qFormat/>
    <w:rsid w:val="00336BBB"/>
    <w:pPr>
      <w:ind w:left="720"/>
      <w:contextualSpacing/>
    </w:pPr>
  </w:style>
  <w:style w:type="paragraph" w:styleId="BalloonText">
    <w:name w:val="Balloon Text"/>
    <w:basedOn w:val="Normal"/>
    <w:link w:val="BalloonTextChar"/>
    <w:uiPriority w:val="99"/>
    <w:semiHidden/>
    <w:unhideWhenUsed/>
    <w:rsid w:val="004C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CB8"/>
  </w:style>
  <w:style w:type="paragraph" w:styleId="Footer">
    <w:name w:val="footer"/>
    <w:basedOn w:val="Normal"/>
    <w:link w:val="FooterChar"/>
    <w:uiPriority w:val="99"/>
    <w:unhideWhenUsed/>
    <w:rsid w:val="005C7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CB8"/>
  </w:style>
  <w:style w:type="paragraph" w:styleId="ListParagraph">
    <w:name w:val="List Paragraph"/>
    <w:basedOn w:val="Normal"/>
    <w:uiPriority w:val="34"/>
    <w:qFormat/>
    <w:rsid w:val="00336BBB"/>
    <w:pPr>
      <w:ind w:left="720"/>
      <w:contextualSpacing/>
    </w:pPr>
  </w:style>
  <w:style w:type="paragraph" w:styleId="BalloonText">
    <w:name w:val="Balloon Text"/>
    <w:basedOn w:val="Normal"/>
    <w:link w:val="BalloonTextChar"/>
    <w:uiPriority w:val="99"/>
    <w:semiHidden/>
    <w:unhideWhenUsed/>
    <w:rsid w:val="004C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6CB7-B085-459A-89E1-578F2149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9052</Words>
  <Characters>51599</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Quassim</dc:creator>
  <cp:lastModifiedBy>Quassim</cp:lastModifiedBy>
  <cp:revision>2</cp:revision>
  <cp:lastPrinted>2013-06-14T09:59:00Z</cp:lastPrinted>
  <dcterms:created xsi:type="dcterms:W3CDTF">2013-07-25T09:07:00Z</dcterms:created>
  <dcterms:modified xsi:type="dcterms:W3CDTF">2013-07-25T09:07:00Z</dcterms:modified>
</cp:coreProperties>
</file>