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3AEA5B" w14:textId="77777777" w:rsidR="00346280" w:rsidRPr="00FF5F36" w:rsidRDefault="00346280" w:rsidP="00231135">
      <w:pPr>
        <w:pStyle w:val="Title"/>
        <w:rPr>
          <w:i w:val="0"/>
          <w:sz w:val="28"/>
          <w:szCs w:val="28"/>
        </w:rPr>
      </w:pPr>
      <w:r w:rsidRPr="00FF5F36">
        <w:rPr>
          <w:i w:val="0"/>
          <w:sz w:val="28"/>
          <w:szCs w:val="28"/>
        </w:rPr>
        <w:t>University of Warwick</w:t>
      </w:r>
    </w:p>
    <w:p w14:paraId="673D7C0C" w14:textId="77777777" w:rsidR="00346280" w:rsidRPr="00FF5F36" w:rsidRDefault="00346280">
      <w:pPr>
        <w:pStyle w:val="Title"/>
        <w:rPr>
          <w:i w:val="0"/>
          <w:sz w:val="28"/>
          <w:szCs w:val="28"/>
        </w:rPr>
      </w:pPr>
      <w:r w:rsidRPr="00FF5F36">
        <w:rPr>
          <w:i w:val="0"/>
          <w:sz w:val="28"/>
          <w:szCs w:val="28"/>
        </w:rPr>
        <w:t>Department of Sociology</w:t>
      </w:r>
    </w:p>
    <w:p w14:paraId="3CCCD424" w14:textId="24FF42F5" w:rsidR="00AA0D7E" w:rsidRPr="00FF5F36" w:rsidRDefault="008F5C91">
      <w:pPr>
        <w:pStyle w:val="Title"/>
        <w:rPr>
          <w:i w:val="0"/>
          <w:sz w:val="28"/>
          <w:szCs w:val="28"/>
        </w:rPr>
      </w:pPr>
      <w:r>
        <w:rPr>
          <w:i w:val="0"/>
          <w:sz w:val="28"/>
          <w:szCs w:val="28"/>
        </w:rPr>
        <w:t>Spring</w:t>
      </w:r>
      <w:r w:rsidR="00997626">
        <w:rPr>
          <w:i w:val="0"/>
          <w:sz w:val="28"/>
          <w:szCs w:val="28"/>
        </w:rPr>
        <w:t xml:space="preserve"> Term, </w:t>
      </w:r>
      <w:r w:rsidR="00E02ADF">
        <w:rPr>
          <w:i w:val="0"/>
          <w:sz w:val="28"/>
          <w:szCs w:val="28"/>
        </w:rPr>
        <w:t>20</w:t>
      </w:r>
      <w:r>
        <w:rPr>
          <w:i w:val="0"/>
          <w:sz w:val="28"/>
          <w:szCs w:val="28"/>
        </w:rPr>
        <w:t>20</w:t>
      </w:r>
      <w:r w:rsidR="00E02ADF">
        <w:rPr>
          <w:i w:val="0"/>
          <w:sz w:val="28"/>
          <w:szCs w:val="28"/>
        </w:rPr>
        <w:t>-</w:t>
      </w:r>
      <w:r>
        <w:rPr>
          <w:i w:val="0"/>
          <w:sz w:val="28"/>
          <w:szCs w:val="28"/>
        </w:rPr>
        <w:t>21</w:t>
      </w:r>
    </w:p>
    <w:p w14:paraId="18F3459E" w14:textId="77777777" w:rsidR="00207734" w:rsidRDefault="00207734">
      <w:pPr>
        <w:pStyle w:val="Title"/>
        <w:jc w:val="both"/>
        <w:rPr>
          <w:i w:val="0"/>
          <w:sz w:val="28"/>
          <w:szCs w:val="28"/>
        </w:rPr>
      </w:pPr>
    </w:p>
    <w:p w14:paraId="47C27E63" w14:textId="4FC96969" w:rsidR="00346280" w:rsidRPr="00FF5F36" w:rsidRDefault="003016C1" w:rsidP="00A80FB2">
      <w:pPr>
        <w:pStyle w:val="Title"/>
        <w:ind w:left="1418" w:hanging="1418"/>
        <w:jc w:val="both"/>
        <w:rPr>
          <w:i w:val="0"/>
          <w:sz w:val="28"/>
          <w:szCs w:val="28"/>
        </w:rPr>
      </w:pPr>
      <w:r>
        <w:rPr>
          <w:i w:val="0"/>
          <w:sz w:val="28"/>
          <w:szCs w:val="28"/>
        </w:rPr>
        <w:t>Module</w:t>
      </w:r>
      <w:r w:rsidR="00083705">
        <w:rPr>
          <w:i w:val="0"/>
          <w:sz w:val="28"/>
          <w:szCs w:val="28"/>
        </w:rPr>
        <w:t>:</w:t>
      </w:r>
      <w:r>
        <w:rPr>
          <w:i w:val="0"/>
          <w:sz w:val="28"/>
          <w:szCs w:val="28"/>
        </w:rPr>
        <w:tab/>
      </w:r>
      <w:r w:rsidR="00FF5F36" w:rsidRPr="007B6A38">
        <w:rPr>
          <w:i w:val="0"/>
          <w:sz w:val="28"/>
          <w:szCs w:val="28"/>
        </w:rPr>
        <w:t xml:space="preserve">Transformations: </w:t>
      </w:r>
      <w:r w:rsidR="00346280" w:rsidRPr="007B6A38">
        <w:rPr>
          <w:i w:val="0"/>
          <w:sz w:val="28"/>
          <w:szCs w:val="28"/>
        </w:rPr>
        <w:t>Gender, Reproductio</w:t>
      </w:r>
      <w:r w:rsidR="00FF5F36" w:rsidRPr="007B6A38">
        <w:rPr>
          <w:i w:val="0"/>
          <w:sz w:val="28"/>
          <w:szCs w:val="28"/>
        </w:rPr>
        <w:t>n and</w:t>
      </w:r>
      <w:r w:rsidR="009A1121" w:rsidRPr="007B6A38">
        <w:rPr>
          <w:i w:val="0"/>
          <w:sz w:val="28"/>
          <w:szCs w:val="28"/>
        </w:rPr>
        <w:t xml:space="preserve"> </w:t>
      </w:r>
      <w:r w:rsidR="00E02ADF" w:rsidRPr="007B6A38">
        <w:rPr>
          <w:i w:val="0"/>
          <w:sz w:val="28"/>
          <w:szCs w:val="28"/>
        </w:rPr>
        <w:t xml:space="preserve">Parenting in </w:t>
      </w:r>
      <w:r w:rsidR="000F02F2" w:rsidRPr="007B6A38">
        <w:rPr>
          <w:i w:val="0"/>
          <w:sz w:val="28"/>
          <w:szCs w:val="28"/>
        </w:rPr>
        <w:t xml:space="preserve">Contemporary </w:t>
      </w:r>
      <w:r w:rsidR="00AA0D7E" w:rsidRPr="007B6A38">
        <w:rPr>
          <w:i w:val="0"/>
          <w:sz w:val="28"/>
          <w:szCs w:val="28"/>
        </w:rPr>
        <w:t>Society</w:t>
      </w:r>
      <w:r w:rsidR="008F72AA" w:rsidRPr="007B6A38">
        <w:rPr>
          <w:i w:val="0"/>
          <w:sz w:val="28"/>
          <w:szCs w:val="28"/>
        </w:rPr>
        <w:t xml:space="preserve"> </w:t>
      </w:r>
      <w:r w:rsidR="00347D76" w:rsidRPr="007B6A38">
        <w:rPr>
          <w:i w:val="0"/>
          <w:sz w:val="28"/>
          <w:szCs w:val="28"/>
        </w:rPr>
        <w:t>(S0231</w:t>
      </w:r>
      <w:r w:rsidR="00E02ADF" w:rsidRPr="007B6A38">
        <w:rPr>
          <w:i w:val="0"/>
          <w:sz w:val="28"/>
          <w:szCs w:val="28"/>
        </w:rPr>
        <w:t>-15)</w:t>
      </w:r>
    </w:p>
    <w:p w14:paraId="0B777A74" w14:textId="77777777" w:rsidR="00D53405" w:rsidRPr="00FF5F36" w:rsidRDefault="00D53405" w:rsidP="00A80FB2">
      <w:pPr>
        <w:pStyle w:val="Title"/>
        <w:ind w:left="1440" w:hanging="1440"/>
        <w:jc w:val="both"/>
        <w:rPr>
          <w:i w:val="0"/>
          <w:sz w:val="28"/>
          <w:szCs w:val="28"/>
        </w:rPr>
      </w:pPr>
    </w:p>
    <w:p w14:paraId="70D0E532" w14:textId="011712A7" w:rsidR="0064184A" w:rsidRDefault="003016C1" w:rsidP="00810E87">
      <w:pPr>
        <w:pStyle w:val="Title"/>
        <w:ind w:left="1440" w:hanging="1440"/>
        <w:jc w:val="both"/>
        <w:rPr>
          <w:i w:val="0"/>
          <w:sz w:val="28"/>
          <w:szCs w:val="28"/>
        </w:rPr>
      </w:pPr>
      <w:r>
        <w:rPr>
          <w:i w:val="0"/>
          <w:sz w:val="28"/>
          <w:szCs w:val="28"/>
        </w:rPr>
        <w:t>Convenor</w:t>
      </w:r>
      <w:r w:rsidR="00810E87">
        <w:rPr>
          <w:i w:val="0"/>
          <w:sz w:val="28"/>
          <w:szCs w:val="28"/>
        </w:rPr>
        <w:t>/ Lecturer/Tutor</w:t>
      </w:r>
      <w:r w:rsidR="002548E4">
        <w:rPr>
          <w:i w:val="0"/>
          <w:sz w:val="28"/>
          <w:szCs w:val="28"/>
        </w:rPr>
        <w:t>:</w:t>
      </w:r>
      <w:r w:rsidR="00810E87">
        <w:rPr>
          <w:i w:val="0"/>
          <w:sz w:val="28"/>
          <w:szCs w:val="28"/>
        </w:rPr>
        <w:t xml:space="preserve"> </w:t>
      </w:r>
      <w:r w:rsidR="007D481A">
        <w:rPr>
          <w:i w:val="0"/>
          <w:sz w:val="28"/>
          <w:szCs w:val="28"/>
        </w:rPr>
        <w:t xml:space="preserve"> </w:t>
      </w:r>
      <w:r w:rsidR="009A1121" w:rsidRPr="00FF5F36">
        <w:rPr>
          <w:i w:val="0"/>
          <w:sz w:val="28"/>
          <w:szCs w:val="28"/>
        </w:rPr>
        <w:t>Caroline</w:t>
      </w:r>
      <w:r w:rsidR="006C3E51">
        <w:rPr>
          <w:i w:val="0"/>
          <w:sz w:val="28"/>
          <w:szCs w:val="28"/>
        </w:rPr>
        <w:t xml:space="preserve"> Wright</w:t>
      </w:r>
      <w:r w:rsidR="007D481A">
        <w:rPr>
          <w:i w:val="0"/>
          <w:sz w:val="28"/>
          <w:szCs w:val="28"/>
        </w:rPr>
        <w:t xml:space="preserve">   </w:t>
      </w:r>
      <w:hyperlink r:id="rId8" w:history="1">
        <w:r w:rsidR="002548E4" w:rsidRPr="006B3CC8">
          <w:rPr>
            <w:rStyle w:val="Hyperlink"/>
            <w:i w:val="0"/>
            <w:sz w:val="28"/>
            <w:szCs w:val="28"/>
          </w:rPr>
          <w:t>C.Wright@warwick.ac.uk</w:t>
        </w:r>
      </w:hyperlink>
      <w:r w:rsidR="002548E4">
        <w:rPr>
          <w:i w:val="0"/>
          <w:sz w:val="28"/>
          <w:szCs w:val="28"/>
        </w:rPr>
        <w:tab/>
      </w:r>
      <w:r w:rsidR="00810E87">
        <w:rPr>
          <w:i w:val="0"/>
          <w:sz w:val="28"/>
          <w:szCs w:val="28"/>
        </w:rPr>
        <w:tab/>
      </w:r>
      <w:r w:rsidR="007D481A">
        <w:rPr>
          <w:i w:val="0"/>
          <w:sz w:val="28"/>
          <w:szCs w:val="28"/>
        </w:rPr>
        <w:t xml:space="preserve">       </w:t>
      </w:r>
      <w:r w:rsidR="007D481A">
        <w:rPr>
          <w:i w:val="0"/>
          <w:sz w:val="28"/>
          <w:szCs w:val="28"/>
        </w:rPr>
        <w:tab/>
        <w:t xml:space="preserve">       </w:t>
      </w:r>
      <w:r w:rsidR="00CB16F1">
        <w:rPr>
          <w:i w:val="0"/>
          <w:sz w:val="28"/>
          <w:szCs w:val="28"/>
        </w:rPr>
        <w:t>D0.18 (Social Sciences)</w:t>
      </w:r>
    </w:p>
    <w:p w14:paraId="66FF634C" w14:textId="77777777" w:rsidR="00810E87" w:rsidRDefault="00810E87" w:rsidP="00810E87">
      <w:pPr>
        <w:pStyle w:val="Title"/>
        <w:ind w:left="1440" w:hanging="1440"/>
        <w:jc w:val="both"/>
        <w:rPr>
          <w:i w:val="0"/>
          <w:sz w:val="28"/>
          <w:szCs w:val="28"/>
        </w:rPr>
      </w:pPr>
    </w:p>
    <w:p w14:paraId="2C1C340C" w14:textId="77777777" w:rsidR="008F5C91" w:rsidRDefault="007D481A" w:rsidP="008F5C91">
      <w:pPr>
        <w:pStyle w:val="Title"/>
        <w:ind w:left="1440" w:hanging="1440"/>
        <w:jc w:val="both"/>
        <w:rPr>
          <w:i w:val="0"/>
          <w:sz w:val="28"/>
          <w:szCs w:val="28"/>
        </w:rPr>
      </w:pPr>
      <w:r>
        <w:rPr>
          <w:i w:val="0"/>
          <w:sz w:val="28"/>
          <w:szCs w:val="28"/>
        </w:rPr>
        <w:t xml:space="preserve">Seminar Tutor: </w:t>
      </w:r>
      <w:r>
        <w:rPr>
          <w:i w:val="0"/>
          <w:sz w:val="28"/>
          <w:szCs w:val="28"/>
        </w:rPr>
        <w:tab/>
      </w:r>
      <w:r>
        <w:rPr>
          <w:i w:val="0"/>
          <w:sz w:val="28"/>
          <w:szCs w:val="28"/>
        </w:rPr>
        <w:tab/>
        <w:t xml:space="preserve">       </w:t>
      </w:r>
      <w:r w:rsidR="008F5C91">
        <w:rPr>
          <w:i w:val="0"/>
          <w:sz w:val="28"/>
          <w:szCs w:val="28"/>
        </w:rPr>
        <w:t>TBC</w:t>
      </w:r>
    </w:p>
    <w:p w14:paraId="590FE0AD" w14:textId="77777777" w:rsidR="008F5C91" w:rsidRDefault="008F5C91" w:rsidP="008F5C91">
      <w:pPr>
        <w:pStyle w:val="Title"/>
        <w:ind w:left="1440" w:hanging="1440"/>
        <w:jc w:val="both"/>
        <w:rPr>
          <w:i w:val="0"/>
          <w:sz w:val="28"/>
          <w:szCs w:val="28"/>
        </w:rPr>
      </w:pPr>
    </w:p>
    <w:p w14:paraId="247E40F7" w14:textId="09C71DE3" w:rsidR="00346280" w:rsidRPr="00FF5F36" w:rsidRDefault="008F5C91" w:rsidP="008F5C91">
      <w:pPr>
        <w:pStyle w:val="Title"/>
        <w:ind w:left="1440" w:hanging="1440"/>
        <w:jc w:val="both"/>
        <w:rPr>
          <w:i w:val="0"/>
          <w:sz w:val="28"/>
          <w:szCs w:val="28"/>
        </w:rPr>
      </w:pPr>
      <w:r>
        <w:rPr>
          <w:i w:val="0"/>
          <w:sz w:val="28"/>
          <w:szCs w:val="28"/>
        </w:rPr>
        <w:t>Int</w:t>
      </w:r>
      <w:r w:rsidR="00346280" w:rsidRPr="00FF5F36">
        <w:rPr>
          <w:i w:val="0"/>
          <w:sz w:val="28"/>
          <w:szCs w:val="28"/>
        </w:rPr>
        <w:t>roduction</w:t>
      </w:r>
    </w:p>
    <w:p w14:paraId="1A8F0080" w14:textId="77777777" w:rsidR="00346280" w:rsidRDefault="00346280" w:rsidP="00A80FB2">
      <w:pPr>
        <w:pStyle w:val="Title"/>
        <w:ind w:left="1440" w:hanging="1440"/>
        <w:jc w:val="both"/>
        <w:rPr>
          <w:b w:val="0"/>
          <w:i w:val="0"/>
        </w:rPr>
      </w:pPr>
    </w:p>
    <w:p w14:paraId="7B12EDE3" w14:textId="57C5130A" w:rsidR="00383826" w:rsidRPr="0064184A" w:rsidRDefault="000202CC" w:rsidP="00A80FB2">
      <w:pPr>
        <w:keepNext/>
        <w:spacing w:line="240" w:lineRule="atLeast"/>
        <w:jc w:val="both"/>
        <w:outlineLvl w:val="6"/>
      </w:pPr>
      <w:r w:rsidRPr="000202CC">
        <w:t>This module ex</w:t>
      </w:r>
      <w:r w:rsidR="00E56130">
        <w:t>plores</w:t>
      </w:r>
      <w:r w:rsidRPr="000202CC">
        <w:t xml:space="preserve"> </w:t>
      </w:r>
      <w:r w:rsidR="000353DD">
        <w:t xml:space="preserve">the significance of gender in shaping, and being shaped by, contemporary </w:t>
      </w:r>
      <w:r w:rsidR="00E02ADF">
        <w:t>parenting</w:t>
      </w:r>
      <w:r w:rsidR="00FE715F">
        <w:t>, as it is transforming</w:t>
      </w:r>
      <w:r w:rsidR="00E56130">
        <w:t xml:space="preserve"> in the contemporary era.  B</w:t>
      </w:r>
      <w:r w:rsidR="000353DD">
        <w:t xml:space="preserve">ased on feminist perspectives, </w:t>
      </w:r>
      <w:r w:rsidR="00E02ADF">
        <w:t xml:space="preserve">it has </w:t>
      </w:r>
      <w:r w:rsidR="000353DD">
        <w:t>a pre</w:t>
      </w:r>
      <w:r w:rsidR="00E56130">
        <w:t>dominantly UK focus al</w:t>
      </w:r>
      <w:r w:rsidRPr="000202CC">
        <w:t>though incorporate</w:t>
      </w:r>
      <w:r w:rsidR="00E02ADF">
        <w:t>s</w:t>
      </w:r>
      <w:r w:rsidRPr="000202CC">
        <w:t xml:space="preserve"> global </w:t>
      </w:r>
      <w:r w:rsidR="00E87348">
        <w:t xml:space="preserve">dimensions where </w:t>
      </w:r>
      <w:r w:rsidR="00E02ADF">
        <w:t>pedagogically important</w:t>
      </w:r>
      <w:r w:rsidR="0064184A">
        <w:t xml:space="preserve">.  </w:t>
      </w:r>
      <w:r w:rsidR="00E02ADF">
        <w:t xml:space="preserve">The module also uses contemporary parenting as a lens through which to explore how gender is </w:t>
      </w:r>
      <w:proofErr w:type="gramStart"/>
      <w:r w:rsidR="00E02ADF">
        <w:t>cross-cut</w:t>
      </w:r>
      <w:proofErr w:type="gramEnd"/>
      <w:r w:rsidR="00E02ADF">
        <w:t xml:space="preserve"> by other social variables, such as race, class, sexuality, religion, (dis)ability, and how it is being challenged by trans and non-binary parents.  </w:t>
      </w:r>
      <w:r w:rsidR="0064184A">
        <w:t>We begin</w:t>
      </w:r>
      <w:r w:rsidRPr="000202CC">
        <w:t xml:space="preserve"> by asking ‘why do we have chil</w:t>
      </w:r>
      <w:r w:rsidR="000353DD">
        <w:t>dren?’ (and why do we not?), and ‘who ne</w:t>
      </w:r>
      <w:r w:rsidR="000C6155">
        <w:t>e</w:t>
      </w:r>
      <w:r w:rsidR="0054577F">
        <w:t>ds</w:t>
      </w:r>
      <w:r w:rsidR="000353DD">
        <w:t xml:space="preserve"> children?’.</w:t>
      </w:r>
      <w:r w:rsidR="00C31BD0">
        <w:t xml:space="preserve">  </w:t>
      </w:r>
      <w:r w:rsidR="0037636D">
        <w:t>We then explore</w:t>
      </w:r>
      <w:r w:rsidR="000353DD">
        <w:t xml:space="preserve"> </w:t>
      </w:r>
      <w:r w:rsidR="00A208CE">
        <w:t xml:space="preserve">the links between parenthood and gender identity and the </w:t>
      </w:r>
      <w:r w:rsidR="000353DD">
        <w:t xml:space="preserve">diverse patterns of </w:t>
      </w:r>
      <w:r w:rsidR="00A208CE">
        <w:t xml:space="preserve">biological and social </w:t>
      </w:r>
      <w:r w:rsidR="000353DD">
        <w:t>reproduction and parenting</w:t>
      </w:r>
      <w:r w:rsidR="00A208CE">
        <w:t xml:space="preserve"> that characterise the contemporary era</w:t>
      </w:r>
      <w:r w:rsidR="000353DD">
        <w:t>, including</w:t>
      </w:r>
      <w:r w:rsidR="00A208CE">
        <w:t xml:space="preserve"> </w:t>
      </w:r>
      <w:proofErr w:type="gramStart"/>
      <w:r w:rsidR="00C830AF">
        <w:t>step-parents</w:t>
      </w:r>
      <w:proofErr w:type="gramEnd"/>
      <w:r w:rsidR="00C830AF">
        <w:t xml:space="preserve">, disabled parents, single parents, </w:t>
      </w:r>
      <w:r w:rsidR="00A208CE">
        <w:t xml:space="preserve">gay and lesbian parents, </w:t>
      </w:r>
      <w:r w:rsidR="00D01B87">
        <w:t>trans-</w:t>
      </w:r>
      <w:r w:rsidR="00B86BD6">
        <w:t>parents</w:t>
      </w:r>
      <w:r w:rsidR="00E02ADF">
        <w:t xml:space="preserve">, </w:t>
      </w:r>
      <w:r w:rsidR="00A208CE">
        <w:t>adoptive parents</w:t>
      </w:r>
      <w:r w:rsidR="002011E6">
        <w:t xml:space="preserve"> and surrogate parents</w:t>
      </w:r>
      <w:r w:rsidR="00E56130">
        <w:t xml:space="preserve">.  </w:t>
      </w:r>
      <w:r w:rsidR="00E02ADF">
        <w:t>Starting with the concept of reproductive rights, the module ends by asserting the need to shift to the concept of reproductive justice, as coined by US black feminists.</w:t>
      </w:r>
    </w:p>
    <w:p w14:paraId="31BE6D81" w14:textId="77777777" w:rsidR="00257A0A" w:rsidRPr="000E7726" w:rsidRDefault="00257A0A" w:rsidP="007B6A38"/>
    <w:p w14:paraId="61BF50DA" w14:textId="1D50BBA6" w:rsidR="00346280" w:rsidRDefault="00997626" w:rsidP="00A80FB2">
      <w:pPr>
        <w:pStyle w:val="Heading1"/>
        <w:jc w:val="both"/>
        <w:rPr>
          <w:rFonts w:eastAsia="Times New Roman"/>
        </w:rPr>
      </w:pPr>
      <w:r>
        <w:rPr>
          <w:rFonts w:eastAsia="Times New Roman"/>
        </w:rPr>
        <w:t>Module Structure</w:t>
      </w:r>
    </w:p>
    <w:p w14:paraId="038DA599" w14:textId="77777777" w:rsidR="00346280" w:rsidRDefault="00346280" w:rsidP="00A80FB2">
      <w:pPr>
        <w:jc w:val="both"/>
        <w:rPr>
          <w:b/>
        </w:rPr>
      </w:pPr>
    </w:p>
    <w:p w14:paraId="6C168F5C" w14:textId="6FCE288C" w:rsidR="00346280" w:rsidRDefault="00997626" w:rsidP="00A80FB2">
      <w:pPr>
        <w:pStyle w:val="Header"/>
        <w:tabs>
          <w:tab w:val="clear" w:pos="4153"/>
          <w:tab w:val="clear" w:pos="8306"/>
        </w:tabs>
        <w:ind w:left="1080" w:hanging="1080"/>
        <w:jc w:val="both"/>
      </w:pPr>
      <w:r>
        <w:t>Week 1</w:t>
      </w:r>
      <w:r w:rsidR="0064184A">
        <w:tab/>
      </w:r>
      <w:r w:rsidR="00214289">
        <w:t>Introduction: Reproduction Matters</w:t>
      </w:r>
    </w:p>
    <w:p w14:paraId="38869FC7" w14:textId="5151C522" w:rsidR="00346280" w:rsidRDefault="00997626" w:rsidP="00A80FB2">
      <w:pPr>
        <w:ind w:left="1080" w:hanging="1080"/>
        <w:jc w:val="both"/>
      </w:pPr>
      <w:r>
        <w:t>Week 2</w:t>
      </w:r>
      <w:r w:rsidR="000202CC">
        <w:tab/>
        <w:t>Wh</w:t>
      </w:r>
      <w:r w:rsidR="00346280">
        <w:t xml:space="preserve">y </w:t>
      </w:r>
      <w:r w:rsidR="009A1121">
        <w:t>Do W</w:t>
      </w:r>
      <w:r w:rsidR="0037636D">
        <w:t xml:space="preserve">e Have </w:t>
      </w:r>
      <w:r w:rsidR="00346280">
        <w:t>Children?</w:t>
      </w:r>
      <w:r w:rsidR="00BF3319">
        <w:t xml:space="preserve"> </w:t>
      </w:r>
    </w:p>
    <w:p w14:paraId="1FAC69BD" w14:textId="500C7F3C" w:rsidR="00346280" w:rsidRDefault="00997626" w:rsidP="00A80FB2">
      <w:pPr>
        <w:ind w:left="1080" w:hanging="1080"/>
        <w:jc w:val="both"/>
      </w:pPr>
      <w:r>
        <w:t>Week 3</w:t>
      </w:r>
      <w:r w:rsidR="00346280">
        <w:tab/>
        <w:t>Who Owns Women’s Bodies? Who Ne</w:t>
      </w:r>
      <w:r w:rsidR="00175A4D">
        <w:t>e</w:t>
      </w:r>
      <w:r w:rsidR="0054577F">
        <w:t>ds</w:t>
      </w:r>
      <w:r w:rsidR="00346280">
        <w:t xml:space="preserve"> Children?</w:t>
      </w:r>
      <w:r w:rsidR="00F16AEB">
        <w:t xml:space="preserve"> </w:t>
      </w:r>
    </w:p>
    <w:p w14:paraId="34614656" w14:textId="06C197AC" w:rsidR="00346280" w:rsidRDefault="003A654F" w:rsidP="00A80FB2">
      <w:pPr>
        <w:ind w:left="1080" w:hanging="1080"/>
        <w:jc w:val="both"/>
      </w:pPr>
      <w:r>
        <w:t>Week</w:t>
      </w:r>
      <w:r w:rsidR="00997626">
        <w:t xml:space="preserve"> 4</w:t>
      </w:r>
      <w:r w:rsidR="00346280">
        <w:tab/>
        <w:t>Femininity and Motherhood: Towards an Uncoupling?</w:t>
      </w:r>
    </w:p>
    <w:p w14:paraId="12D42072" w14:textId="11D89054" w:rsidR="00346280" w:rsidRDefault="00997626" w:rsidP="00A80FB2">
      <w:pPr>
        <w:ind w:left="1080" w:hanging="1080"/>
        <w:jc w:val="both"/>
      </w:pPr>
      <w:r>
        <w:t>Week 5</w:t>
      </w:r>
      <w:r w:rsidR="00346280">
        <w:tab/>
        <w:t>Masculinity and Fatherhood: Beyond the Breadwinner Role</w:t>
      </w:r>
      <w:r w:rsidR="00653E5A">
        <w:t>?</w:t>
      </w:r>
      <w:r w:rsidR="00BF3319">
        <w:t xml:space="preserve"> </w:t>
      </w:r>
    </w:p>
    <w:p w14:paraId="3C258FBA" w14:textId="28DE5049" w:rsidR="00997626" w:rsidRDefault="00997626" w:rsidP="00A80FB2">
      <w:pPr>
        <w:ind w:left="1080" w:hanging="1080"/>
        <w:jc w:val="both"/>
      </w:pPr>
      <w:r>
        <w:t>Week 6</w:t>
      </w:r>
      <w:r>
        <w:tab/>
        <w:t xml:space="preserve">Reading Week </w:t>
      </w:r>
    </w:p>
    <w:p w14:paraId="6EED68AA" w14:textId="0DE5FD72" w:rsidR="009A1121" w:rsidRPr="007B6A38" w:rsidRDefault="0037636D" w:rsidP="00A80FB2">
      <w:pPr>
        <w:ind w:left="1080" w:hanging="1080"/>
        <w:jc w:val="both"/>
      </w:pPr>
      <w:r w:rsidRPr="007B6A38">
        <w:t>Week 7</w:t>
      </w:r>
      <w:r w:rsidRPr="007B6A38">
        <w:tab/>
      </w:r>
      <w:r w:rsidR="00997626" w:rsidRPr="007B6A38">
        <w:t>Single</w:t>
      </w:r>
      <w:r w:rsidR="0088656B" w:rsidRPr="007B6A38">
        <w:t>-</w:t>
      </w:r>
      <w:r w:rsidR="00997626" w:rsidRPr="007B6A38">
        <w:t>, Queer</w:t>
      </w:r>
      <w:r w:rsidR="0088656B" w:rsidRPr="007B6A38">
        <w:t>-</w:t>
      </w:r>
      <w:r w:rsidR="00997626" w:rsidRPr="007B6A38">
        <w:t xml:space="preserve"> and Trans</w:t>
      </w:r>
      <w:r w:rsidR="0088656B" w:rsidRPr="007B6A38">
        <w:t>-P</w:t>
      </w:r>
      <w:r w:rsidR="00997626" w:rsidRPr="007B6A38">
        <w:t xml:space="preserve">arenting: </w:t>
      </w:r>
      <w:r w:rsidR="009A1121" w:rsidRPr="007B6A38">
        <w:t>Can Parenting ‘Be’ What Parenting ‘Is’?</w:t>
      </w:r>
    </w:p>
    <w:p w14:paraId="24D524E4" w14:textId="1ED7D9B2" w:rsidR="00F829DB" w:rsidRPr="007B6A38" w:rsidRDefault="009A1121" w:rsidP="00A80FB2">
      <w:pPr>
        <w:ind w:left="1080" w:hanging="1080"/>
        <w:jc w:val="both"/>
      </w:pPr>
      <w:r w:rsidRPr="007B6A38">
        <w:t>Week 8</w:t>
      </w:r>
      <w:r w:rsidRPr="007B6A38">
        <w:tab/>
      </w:r>
      <w:r w:rsidR="00997626" w:rsidRPr="007B6A38">
        <w:t>The Politics of Adoption: Transracial and Transnational Controversies</w:t>
      </w:r>
      <w:r w:rsidR="000202CC" w:rsidRPr="007B6A38">
        <w:t xml:space="preserve"> </w:t>
      </w:r>
    </w:p>
    <w:p w14:paraId="1FF4FE4B" w14:textId="2DFA9B5C" w:rsidR="000202CC" w:rsidRPr="007B6A38" w:rsidRDefault="009A1121" w:rsidP="00A80FB2">
      <w:pPr>
        <w:ind w:left="1080" w:hanging="1080"/>
        <w:jc w:val="both"/>
      </w:pPr>
      <w:r w:rsidRPr="007B6A38">
        <w:t>Week 9</w:t>
      </w:r>
      <w:r w:rsidR="000202CC" w:rsidRPr="007B6A38">
        <w:tab/>
      </w:r>
      <w:r w:rsidR="00997626" w:rsidRPr="007B6A38">
        <w:t>The Politics of Surrogacy: National and Global Issues</w:t>
      </w:r>
      <w:r w:rsidR="000202CC" w:rsidRPr="007B6A38">
        <w:t xml:space="preserve"> </w:t>
      </w:r>
    </w:p>
    <w:p w14:paraId="1ABEC7F5" w14:textId="7A4F1A17" w:rsidR="00CE22D5" w:rsidRDefault="00825CB5" w:rsidP="00997626">
      <w:pPr>
        <w:ind w:left="1080" w:hanging="1080"/>
        <w:jc w:val="both"/>
      </w:pPr>
      <w:r w:rsidRPr="007B6A38">
        <w:t>Week 10</w:t>
      </w:r>
      <w:r w:rsidR="009A1121" w:rsidRPr="007B6A38">
        <w:tab/>
      </w:r>
      <w:r w:rsidR="00CE22D5" w:rsidRPr="007B6A38">
        <w:t>Conclusions: Towards Reproductive Justice?</w:t>
      </w:r>
    </w:p>
    <w:p w14:paraId="2409C85D" w14:textId="77777777" w:rsidR="00643275" w:rsidRDefault="00643275" w:rsidP="00A80FB2">
      <w:pPr>
        <w:ind w:left="1080" w:hanging="1080"/>
        <w:jc w:val="both"/>
      </w:pPr>
    </w:p>
    <w:p w14:paraId="4CF9A5C8" w14:textId="77777777" w:rsidR="00257A0A" w:rsidRDefault="00257A0A" w:rsidP="00A80FB2">
      <w:pPr>
        <w:ind w:left="1080" w:hanging="1080"/>
        <w:jc w:val="both"/>
      </w:pPr>
    </w:p>
    <w:p w14:paraId="21B0FDDC" w14:textId="77777777" w:rsidR="00346280" w:rsidRDefault="00346280" w:rsidP="00A80FB2">
      <w:pPr>
        <w:ind w:left="1440" w:hanging="1440"/>
        <w:jc w:val="both"/>
      </w:pPr>
      <w:r>
        <w:rPr>
          <w:b/>
        </w:rPr>
        <w:t>Learning Outcomes</w:t>
      </w:r>
    </w:p>
    <w:p w14:paraId="1E07B79E" w14:textId="77777777" w:rsidR="00346280" w:rsidRDefault="00346280" w:rsidP="00A80FB2">
      <w:pPr>
        <w:ind w:left="1440" w:hanging="1440"/>
        <w:jc w:val="both"/>
      </w:pPr>
    </w:p>
    <w:p w14:paraId="291BE1F2" w14:textId="77777777" w:rsidR="00346280" w:rsidRDefault="00BC6893" w:rsidP="00A80FB2">
      <w:pPr>
        <w:ind w:left="1440" w:hanging="1440"/>
        <w:jc w:val="both"/>
      </w:pPr>
      <w:r>
        <w:t xml:space="preserve">By the end of the module </w:t>
      </w:r>
      <w:r w:rsidR="00346280">
        <w:t>student</w:t>
      </w:r>
      <w:r>
        <w:t xml:space="preserve">s </w:t>
      </w:r>
      <w:r w:rsidR="00346280">
        <w:t xml:space="preserve">should </w:t>
      </w:r>
      <w:proofErr w:type="gramStart"/>
      <w:r w:rsidR="00346280">
        <w:t>have an understanding of</w:t>
      </w:r>
      <w:proofErr w:type="gramEnd"/>
      <w:r w:rsidR="00346280">
        <w:t>:</w:t>
      </w:r>
    </w:p>
    <w:p w14:paraId="2DB7C793" w14:textId="77777777" w:rsidR="00346280" w:rsidRDefault="00346280" w:rsidP="00A80FB2">
      <w:pPr>
        <w:ind w:left="1440" w:hanging="1440"/>
        <w:jc w:val="both"/>
      </w:pPr>
    </w:p>
    <w:p w14:paraId="7E7010E4" w14:textId="65BAFDD7" w:rsidR="00207734" w:rsidRDefault="00207734" w:rsidP="00A80FB2">
      <w:pPr>
        <w:numPr>
          <w:ilvl w:val="0"/>
          <w:numId w:val="5"/>
        </w:numPr>
        <w:jc w:val="both"/>
      </w:pPr>
      <w:r>
        <w:t xml:space="preserve">The significance of gender in shaping </w:t>
      </w:r>
      <w:r w:rsidR="00FD0A6A">
        <w:t>and being shaped by contemporary parenting in the UK and beyond</w:t>
      </w:r>
      <w:r>
        <w:t>.</w:t>
      </w:r>
    </w:p>
    <w:p w14:paraId="6A6E1589" w14:textId="508E1F57" w:rsidR="00207734" w:rsidRDefault="00207734" w:rsidP="00A80FB2">
      <w:pPr>
        <w:numPr>
          <w:ilvl w:val="0"/>
          <w:numId w:val="5"/>
        </w:numPr>
        <w:jc w:val="both"/>
      </w:pPr>
      <w:r>
        <w:lastRenderedPageBreak/>
        <w:t xml:space="preserve">The diversity of </w:t>
      </w:r>
      <w:r w:rsidR="00FD0A6A">
        <w:t>parenting across time and space a</w:t>
      </w:r>
      <w:r>
        <w:t>nd the w</w:t>
      </w:r>
      <w:r w:rsidR="00F313C6">
        <w:t xml:space="preserve">ays in which it is </w:t>
      </w:r>
      <w:proofErr w:type="gramStart"/>
      <w:r w:rsidR="00F313C6">
        <w:t>cross-cut</w:t>
      </w:r>
      <w:proofErr w:type="gramEnd"/>
      <w:r w:rsidR="00F313C6">
        <w:t xml:space="preserve"> by other social variables and identities such as</w:t>
      </w:r>
      <w:r>
        <w:t xml:space="preserve"> social class, </w:t>
      </w:r>
      <w:r w:rsidR="00FD0A6A">
        <w:t xml:space="preserve">‘race’/ethnicity, </w:t>
      </w:r>
      <w:r>
        <w:t xml:space="preserve">age, </w:t>
      </w:r>
      <w:r w:rsidR="00FD0A6A">
        <w:t xml:space="preserve">(dis)ability, </w:t>
      </w:r>
      <w:r>
        <w:t>sexuality</w:t>
      </w:r>
      <w:r w:rsidR="00FD0A6A">
        <w:t>, trans and non-binary</w:t>
      </w:r>
      <w:r w:rsidR="00A8102A">
        <w:t>.</w:t>
      </w:r>
      <w:r>
        <w:t xml:space="preserve"> </w:t>
      </w:r>
    </w:p>
    <w:p w14:paraId="6D009DA6" w14:textId="77777777" w:rsidR="006937D0" w:rsidRDefault="006937D0" w:rsidP="007B6A38">
      <w:pPr>
        <w:jc w:val="both"/>
      </w:pPr>
    </w:p>
    <w:p w14:paraId="16FA9972" w14:textId="4740329F" w:rsidR="0039035B" w:rsidRDefault="00A8102A" w:rsidP="00A80FB2">
      <w:pPr>
        <w:numPr>
          <w:ilvl w:val="0"/>
          <w:numId w:val="5"/>
        </w:numPr>
        <w:jc w:val="both"/>
      </w:pPr>
      <w:r>
        <w:t>Key controversies in social lif</w:t>
      </w:r>
      <w:r w:rsidR="008C13A9">
        <w:t>e about who should reproduce, when and how</w:t>
      </w:r>
      <w:r>
        <w:t xml:space="preserve">, together with </w:t>
      </w:r>
      <w:r w:rsidR="00FD0A6A">
        <w:t xml:space="preserve">parents’ </w:t>
      </w:r>
      <w:r>
        <w:t>experiences of reproduction and parenting in diverse contexts.</w:t>
      </w:r>
    </w:p>
    <w:p w14:paraId="26DD6635" w14:textId="77777777" w:rsidR="00AA0D7E" w:rsidRDefault="00AA0D7E" w:rsidP="00A80FB2">
      <w:pPr>
        <w:jc w:val="both"/>
      </w:pPr>
    </w:p>
    <w:p w14:paraId="4134FFDA" w14:textId="04E2E850" w:rsidR="00950602" w:rsidRDefault="00950602" w:rsidP="00A80FB2">
      <w:pPr>
        <w:numPr>
          <w:ilvl w:val="0"/>
          <w:numId w:val="5"/>
        </w:numPr>
        <w:jc w:val="both"/>
      </w:pPr>
      <w:r>
        <w:t>The movements for reproductive rights and reproductive justice</w:t>
      </w:r>
      <w:r w:rsidR="00FD0A6A">
        <w:t>, their similarities and differences</w:t>
      </w:r>
      <w:r>
        <w:t>.</w:t>
      </w:r>
    </w:p>
    <w:p w14:paraId="29482D81" w14:textId="77777777" w:rsidR="00346280" w:rsidRDefault="00346280" w:rsidP="00A80FB2">
      <w:pPr>
        <w:jc w:val="both"/>
      </w:pPr>
    </w:p>
    <w:p w14:paraId="51068980" w14:textId="77777777" w:rsidR="00346280" w:rsidRDefault="00346280" w:rsidP="00A80FB2">
      <w:pPr>
        <w:jc w:val="both"/>
      </w:pPr>
      <w:r>
        <w:rPr>
          <w:b/>
        </w:rPr>
        <w:t>Cognitive Skills</w:t>
      </w:r>
    </w:p>
    <w:p w14:paraId="02D5D2F6" w14:textId="77777777" w:rsidR="00346280" w:rsidRDefault="00346280" w:rsidP="00A80FB2">
      <w:pPr>
        <w:pStyle w:val="Header"/>
        <w:tabs>
          <w:tab w:val="clear" w:pos="4153"/>
          <w:tab w:val="clear" w:pos="8306"/>
        </w:tabs>
        <w:jc w:val="both"/>
      </w:pPr>
    </w:p>
    <w:p w14:paraId="600AEA94" w14:textId="7CF5CAAD" w:rsidR="00346280" w:rsidRDefault="00346280" w:rsidP="00A80FB2">
      <w:pPr>
        <w:pStyle w:val="Header"/>
        <w:tabs>
          <w:tab w:val="clear" w:pos="4153"/>
          <w:tab w:val="clear" w:pos="8306"/>
        </w:tabs>
        <w:jc w:val="both"/>
      </w:pPr>
      <w:r>
        <w:t>In the process of developing an advanced understanding of the substantive aspects of</w:t>
      </w:r>
      <w:r w:rsidR="00FD0A6A">
        <w:t xml:space="preserve"> gender and parenting</w:t>
      </w:r>
      <w:r>
        <w:t>, students will also acquire the ability to:</w:t>
      </w:r>
    </w:p>
    <w:p w14:paraId="1DD606FD" w14:textId="77777777" w:rsidR="00346280" w:rsidRDefault="00346280" w:rsidP="00A80FB2">
      <w:pPr>
        <w:pStyle w:val="Header"/>
        <w:tabs>
          <w:tab w:val="clear" w:pos="4153"/>
          <w:tab w:val="clear" w:pos="8306"/>
        </w:tabs>
        <w:jc w:val="both"/>
      </w:pPr>
    </w:p>
    <w:p w14:paraId="36D6CC83" w14:textId="4098FB05" w:rsidR="00346280" w:rsidRDefault="00346280" w:rsidP="00A80FB2">
      <w:pPr>
        <w:pStyle w:val="Header"/>
        <w:numPr>
          <w:ilvl w:val="0"/>
          <w:numId w:val="8"/>
        </w:numPr>
        <w:tabs>
          <w:tab w:val="clear" w:pos="4153"/>
          <w:tab w:val="clear" w:pos="8306"/>
        </w:tabs>
        <w:jc w:val="both"/>
      </w:pPr>
      <w:r>
        <w:t xml:space="preserve">Assess critically competing identifications of and perspectives on the diverse forms of </w:t>
      </w:r>
      <w:r w:rsidR="005B01D0">
        <w:t xml:space="preserve">reproduction and </w:t>
      </w:r>
      <w:r w:rsidR="00FD0A6A">
        <w:t>parenting</w:t>
      </w:r>
      <w:r>
        <w:t>.</w:t>
      </w:r>
    </w:p>
    <w:p w14:paraId="697084B2" w14:textId="77777777" w:rsidR="00207734" w:rsidRDefault="00207734" w:rsidP="00A80FB2">
      <w:pPr>
        <w:pStyle w:val="Header"/>
        <w:tabs>
          <w:tab w:val="clear" w:pos="4153"/>
          <w:tab w:val="clear" w:pos="8306"/>
        </w:tabs>
        <w:jc w:val="both"/>
      </w:pPr>
    </w:p>
    <w:p w14:paraId="1C9F88F7" w14:textId="47E2C91B" w:rsidR="00207734" w:rsidRDefault="00207734" w:rsidP="00A80FB2">
      <w:pPr>
        <w:pStyle w:val="Header"/>
        <w:numPr>
          <w:ilvl w:val="0"/>
          <w:numId w:val="8"/>
        </w:numPr>
        <w:tabs>
          <w:tab w:val="clear" w:pos="4153"/>
          <w:tab w:val="clear" w:pos="8306"/>
        </w:tabs>
        <w:jc w:val="both"/>
      </w:pPr>
      <w:r>
        <w:t>Reflect critically on taken-for-granted assumpti</w:t>
      </w:r>
      <w:r w:rsidR="00841AB3">
        <w:t>o</w:t>
      </w:r>
      <w:r w:rsidR="00FD0A6A">
        <w:t>ns about gender</w:t>
      </w:r>
      <w:r w:rsidR="005B01D0">
        <w:t>, reproduction</w:t>
      </w:r>
      <w:r w:rsidR="00FD0A6A">
        <w:t xml:space="preserve"> and parenting, and the importance of an intersectional approach</w:t>
      </w:r>
      <w:r w:rsidR="00841AB3">
        <w:t>.</w:t>
      </w:r>
    </w:p>
    <w:p w14:paraId="2F563F94" w14:textId="77777777" w:rsidR="00346280" w:rsidRDefault="00346280" w:rsidP="00A80FB2">
      <w:pPr>
        <w:pStyle w:val="Header"/>
        <w:tabs>
          <w:tab w:val="clear" w:pos="4153"/>
          <w:tab w:val="clear" w:pos="8306"/>
        </w:tabs>
        <w:jc w:val="both"/>
        <w:rPr>
          <w:sz w:val="16"/>
        </w:rPr>
      </w:pPr>
    </w:p>
    <w:p w14:paraId="1AD1CE0F" w14:textId="2538D67C" w:rsidR="00346280" w:rsidRDefault="00346280" w:rsidP="00A80FB2">
      <w:pPr>
        <w:pStyle w:val="Header"/>
        <w:numPr>
          <w:ilvl w:val="0"/>
          <w:numId w:val="8"/>
        </w:numPr>
        <w:tabs>
          <w:tab w:val="clear" w:pos="4153"/>
          <w:tab w:val="clear" w:pos="8306"/>
        </w:tabs>
        <w:jc w:val="both"/>
      </w:pPr>
      <w:r>
        <w:t xml:space="preserve">Locate, retrieve, process and evaluate a wide range of materials about </w:t>
      </w:r>
      <w:r w:rsidR="005B01D0">
        <w:t xml:space="preserve">reproduction and </w:t>
      </w:r>
      <w:r>
        <w:t>pare</w:t>
      </w:r>
      <w:r w:rsidR="00686E45">
        <w:t>nting in society.</w:t>
      </w:r>
    </w:p>
    <w:p w14:paraId="7DDADF40" w14:textId="77777777" w:rsidR="00346280" w:rsidRDefault="00346280" w:rsidP="00A80FB2">
      <w:pPr>
        <w:pStyle w:val="Header"/>
        <w:tabs>
          <w:tab w:val="clear" w:pos="4153"/>
          <w:tab w:val="clear" w:pos="8306"/>
        </w:tabs>
        <w:jc w:val="both"/>
        <w:rPr>
          <w:sz w:val="16"/>
        </w:rPr>
      </w:pPr>
    </w:p>
    <w:p w14:paraId="14BD8B60" w14:textId="77777777" w:rsidR="00346280" w:rsidRDefault="00CE7BAE" w:rsidP="00A80FB2">
      <w:pPr>
        <w:pStyle w:val="Header"/>
        <w:tabs>
          <w:tab w:val="clear" w:pos="4153"/>
          <w:tab w:val="clear" w:pos="8306"/>
          <w:tab w:val="left" w:pos="2595"/>
        </w:tabs>
        <w:jc w:val="both"/>
        <w:rPr>
          <w:sz w:val="16"/>
        </w:rPr>
      </w:pPr>
      <w:r>
        <w:rPr>
          <w:sz w:val="16"/>
        </w:rPr>
        <w:tab/>
      </w:r>
    </w:p>
    <w:p w14:paraId="4698ACA7" w14:textId="48069C20" w:rsidR="00346280" w:rsidRDefault="00346280" w:rsidP="00A80FB2">
      <w:pPr>
        <w:pStyle w:val="Header"/>
        <w:numPr>
          <w:ilvl w:val="0"/>
          <w:numId w:val="8"/>
        </w:numPr>
        <w:tabs>
          <w:tab w:val="clear" w:pos="4153"/>
          <w:tab w:val="clear" w:pos="8306"/>
        </w:tabs>
        <w:jc w:val="both"/>
      </w:pPr>
      <w:r>
        <w:t xml:space="preserve">Make scholarly presentations verbal and written, on the </w:t>
      </w:r>
      <w:r w:rsidR="00FD0A6A">
        <w:t>transformations of gender</w:t>
      </w:r>
      <w:r w:rsidR="005B01D0">
        <w:t>, reproduction</w:t>
      </w:r>
      <w:r w:rsidR="00FD0A6A">
        <w:t xml:space="preserve"> and parenting in contemporary UK society and beyond. </w:t>
      </w:r>
    </w:p>
    <w:p w14:paraId="6A246725" w14:textId="77777777" w:rsidR="00D62BB0" w:rsidRDefault="00D62BB0" w:rsidP="00A80FB2">
      <w:pPr>
        <w:pStyle w:val="ListParagraph"/>
        <w:jc w:val="both"/>
      </w:pPr>
    </w:p>
    <w:p w14:paraId="5D4AC578" w14:textId="77777777" w:rsidR="006937D0" w:rsidRDefault="006937D0" w:rsidP="00A80FB2">
      <w:pPr>
        <w:pStyle w:val="ListParagraph"/>
        <w:jc w:val="both"/>
      </w:pPr>
    </w:p>
    <w:p w14:paraId="3EB9E56B" w14:textId="0D5D2CA3" w:rsidR="00346280" w:rsidRDefault="008E451F" w:rsidP="008E451F">
      <w:pPr>
        <w:jc w:val="both"/>
        <w:rPr>
          <w:b/>
          <w:sz w:val="28"/>
          <w:szCs w:val="28"/>
        </w:rPr>
      </w:pPr>
      <w:r>
        <w:rPr>
          <w:b/>
          <w:sz w:val="28"/>
          <w:szCs w:val="28"/>
        </w:rPr>
        <w:t>II</w:t>
      </w:r>
      <w:r>
        <w:rPr>
          <w:b/>
          <w:sz w:val="28"/>
          <w:szCs w:val="28"/>
        </w:rPr>
        <w:tab/>
      </w:r>
      <w:r w:rsidRPr="008E451F">
        <w:rPr>
          <w:b/>
          <w:sz w:val="28"/>
          <w:szCs w:val="28"/>
        </w:rPr>
        <w:t xml:space="preserve">Teaching and </w:t>
      </w:r>
      <w:r w:rsidR="00346280" w:rsidRPr="008E451F">
        <w:rPr>
          <w:b/>
          <w:sz w:val="28"/>
          <w:szCs w:val="28"/>
        </w:rPr>
        <w:t>Learning Methods</w:t>
      </w:r>
    </w:p>
    <w:p w14:paraId="4A862B00" w14:textId="182C8B46" w:rsidR="00FF5880" w:rsidRDefault="00FF5880" w:rsidP="008E451F">
      <w:pPr>
        <w:jc w:val="both"/>
        <w:rPr>
          <w:b/>
          <w:sz w:val="28"/>
          <w:szCs w:val="28"/>
        </w:rPr>
      </w:pPr>
    </w:p>
    <w:p w14:paraId="7FE7C1F6" w14:textId="2DF31C13" w:rsidR="00FF5880" w:rsidRDefault="00FF5880" w:rsidP="008E451F">
      <w:pPr>
        <w:jc w:val="both"/>
        <w:rPr>
          <w:b/>
          <w:sz w:val="28"/>
          <w:szCs w:val="28"/>
        </w:rPr>
      </w:pPr>
      <w:r w:rsidRPr="00FF5880">
        <w:rPr>
          <w:b/>
          <w:sz w:val="28"/>
          <w:szCs w:val="28"/>
          <w:highlight w:val="yellow"/>
        </w:rPr>
        <w:t>Please note that these are subject to change because of responses to Covid-19</w:t>
      </w:r>
    </w:p>
    <w:p w14:paraId="5CC353E4" w14:textId="77777777" w:rsidR="008E451F" w:rsidRPr="008E451F" w:rsidRDefault="008E451F" w:rsidP="008E451F">
      <w:pPr>
        <w:jc w:val="both"/>
        <w:rPr>
          <w:b/>
          <w:sz w:val="28"/>
          <w:szCs w:val="28"/>
        </w:rPr>
      </w:pPr>
    </w:p>
    <w:p w14:paraId="2B9421D7" w14:textId="77777777" w:rsidR="008E451F" w:rsidRDefault="008E451F" w:rsidP="008E451F">
      <w:pPr>
        <w:tabs>
          <w:tab w:val="num" w:pos="567"/>
        </w:tabs>
        <w:spacing w:line="240" w:lineRule="atLeast"/>
        <w:jc w:val="both"/>
        <w:rPr>
          <w:color w:val="000000"/>
        </w:rPr>
      </w:pPr>
      <w:r w:rsidRPr="00357C6E">
        <w:rPr>
          <w:color w:val="000000"/>
        </w:rPr>
        <w:t xml:space="preserve">The </w:t>
      </w:r>
      <w:r>
        <w:rPr>
          <w:color w:val="000000"/>
        </w:rPr>
        <w:t>Moodle page for this module can be found here:</w:t>
      </w:r>
    </w:p>
    <w:p w14:paraId="6CE2F012" w14:textId="2BD1F945" w:rsidR="008E451F" w:rsidRDefault="005B6A48" w:rsidP="008E451F">
      <w:pPr>
        <w:tabs>
          <w:tab w:val="num" w:pos="567"/>
        </w:tabs>
        <w:spacing w:line="240" w:lineRule="atLeast"/>
        <w:jc w:val="both"/>
        <w:rPr>
          <w:color w:val="000000"/>
        </w:rPr>
      </w:pPr>
      <w:hyperlink r:id="rId9" w:history="1">
        <w:r w:rsidR="008E451F" w:rsidRPr="00C72EB8">
          <w:rPr>
            <w:rStyle w:val="Hyperlink"/>
          </w:rPr>
          <w:t>https://moodle.warwick.ac.uk/course/view.php?id=28961</w:t>
        </w:r>
      </w:hyperlink>
      <w:r w:rsidR="00196279">
        <w:rPr>
          <w:rStyle w:val="Hyperlink"/>
        </w:rPr>
        <w:t xml:space="preserve"> </w:t>
      </w:r>
      <w:r w:rsidR="00196279" w:rsidRPr="00196279">
        <w:rPr>
          <w:rStyle w:val="Hyperlink"/>
          <w:highlight w:val="yellow"/>
        </w:rPr>
        <w:t>[update]</w:t>
      </w:r>
    </w:p>
    <w:p w14:paraId="4C763B07" w14:textId="77777777" w:rsidR="008E451F" w:rsidRDefault="008E451F" w:rsidP="008E451F">
      <w:pPr>
        <w:tabs>
          <w:tab w:val="num" w:pos="567"/>
        </w:tabs>
        <w:spacing w:line="240" w:lineRule="atLeast"/>
        <w:jc w:val="both"/>
        <w:rPr>
          <w:color w:val="000000"/>
        </w:rPr>
      </w:pPr>
    </w:p>
    <w:p w14:paraId="5D5F8814" w14:textId="77777777" w:rsidR="008E451F" w:rsidRPr="00357C6E" w:rsidRDefault="008E451F" w:rsidP="008E451F">
      <w:pPr>
        <w:tabs>
          <w:tab w:val="num" w:pos="567"/>
        </w:tabs>
        <w:spacing w:line="240" w:lineRule="atLeast"/>
        <w:jc w:val="both"/>
        <w:rPr>
          <w:color w:val="000000"/>
        </w:rPr>
      </w:pPr>
      <w:r>
        <w:rPr>
          <w:color w:val="000000"/>
        </w:rPr>
        <w:t xml:space="preserve">Please access this page on a regular basis, to download Lecture Handouts, view recordings of previous lectures and read important announcements and reminders.  </w:t>
      </w:r>
    </w:p>
    <w:p w14:paraId="43FBBD26" w14:textId="77777777" w:rsidR="008E451F" w:rsidRPr="008E451F" w:rsidRDefault="008E451F" w:rsidP="008E451F">
      <w:pPr>
        <w:jc w:val="both"/>
        <w:rPr>
          <w:b/>
          <w:sz w:val="28"/>
          <w:szCs w:val="28"/>
        </w:rPr>
      </w:pPr>
    </w:p>
    <w:p w14:paraId="7CA316EE" w14:textId="40A04819" w:rsidR="00346280" w:rsidRDefault="00346280" w:rsidP="00A80FB2">
      <w:pPr>
        <w:jc w:val="both"/>
      </w:pPr>
      <w:r>
        <w:t xml:space="preserve">The following learning and teaching methods are designed to equip students with an advanced understanding of substantive knowledge and cognitive skills relevant to </w:t>
      </w:r>
      <w:r w:rsidR="005B01D0">
        <w:t>gender, reproduction and parenting</w:t>
      </w:r>
      <w:r>
        <w:t>:</w:t>
      </w:r>
    </w:p>
    <w:p w14:paraId="17B3993B" w14:textId="77777777" w:rsidR="00346280" w:rsidRDefault="00346280" w:rsidP="00A80FB2">
      <w:pPr>
        <w:jc w:val="both"/>
      </w:pPr>
    </w:p>
    <w:p w14:paraId="600A2E25" w14:textId="3240A9FA" w:rsidR="00346280" w:rsidRDefault="00094DBD" w:rsidP="00A80FB2">
      <w:pPr>
        <w:numPr>
          <w:ilvl w:val="0"/>
          <w:numId w:val="6"/>
        </w:numPr>
        <w:jc w:val="both"/>
      </w:pPr>
      <w:r w:rsidRPr="00E122DE">
        <w:t xml:space="preserve">A framework of </w:t>
      </w:r>
      <w:r w:rsidR="005B01D0">
        <w:t>9</w:t>
      </w:r>
      <w:r w:rsidR="00346280" w:rsidRPr="00E122DE">
        <w:t xml:space="preserve"> lectures that establish the module’s outer limits and internal logic.</w:t>
      </w:r>
    </w:p>
    <w:p w14:paraId="6AAC3436" w14:textId="77777777" w:rsidR="008D4B62" w:rsidRDefault="008D4B62" w:rsidP="008D4B62">
      <w:pPr>
        <w:jc w:val="both"/>
      </w:pPr>
    </w:p>
    <w:p w14:paraId="6B5BF3BA" w14:textId="3CCB14AE" w:rsidR="008D4B62" w:rsidRPr="00E122DE" w:rsidRDefault="008D4B62" w:rsidP="008D4B62">
      <w:pPr>
        <w:pStyle w:val="ListParagraph"/>
        <w:numPr>
          <w:ilvl w:val="0"/>
          <w:numId w:val="6"/>
        </w:numPr>
        <w:jc w:val="both"/>
      </w:pPr>
      <w:r>
        <w:t>A weekly programme of core readings and questions to exp</w:t>
      </w:r>
      <w:r w:rsidR="0076354D">
        <w:t>and lecture</w:t>
      </w:r>
      <w:r>
        <w:t xml:space="preserve"> content</w:t>
      </w:r>
      <w:r w:rsidR="0076354D">
        <w:t xml:space="preserve"> and understanding</w:t>
      </w:r>
      <w:r>
        <w:t>.</w:t>
      </w:r>
    </w:p>
    <w:p w14:paraId="6B70370A" w14:textId="06CA11EC" w:rsidR="00346280" w:rsidRPr="00E122DE" w:rsidRDefault="006A3E80" w:rsidP="00A80FB2">
      <w:pPr>
        <w:numPr>
          <w:ilvl w:val="0"/>
          <w:numId w:val="6"/>
        </w:numPr>
        <w:jc w:val="both"/>
      </w:pPr>
      <w:r w:rsidRPr="00E122DE">
        <w:t xml:space="preserve">Weekly seminars </w:t>
      </w:r>
      <w:r w:rsidR="00346280" w:rsidRPr="00E122DE">
        <w:t xml:space="preserve">for structured </w:t>
      </w:r>
      <w:r w:rsidR="008D4B62">
        <w:t>discussion of core readings and seminar questions, complemented by other activities such as mi</w:t>
      </w:r>
      <w:r w:rsidR="00686E45">
        <w:t xml:space="preserve">nd-mapping, roles </w:t>
      </w:r>
      <w:proofErr w:type="gramStart"/>
      <w:r w:rsidR="00686E45">
        <w:t>plays</w:t>
      </w:r>
      <w:proofErr w:type="gramEnd"/>
      <w:r w:rsidR="00686E45">
        <w:t xml:space="preserve">, and short </w:t>
      </w:r>
      <w:r w:rsidR="008D4B62">
        <w:t>presentations</w:t>
      </w:r>
      <w:r w:rsidR="00346280" w:rsidRPr="00E122DE">
        <w:t>.</w:t>
      </w:r>
    </w:p>
    <w:p w14:paraId="4AFC69AD" w14:textId="77777777" w:rsidR="00346280" w:rsidRPr="001376EB" w:rsidRDefault="00346280" w:rsidP="00A80FB2">
      <w:pPr>
        <w:jc w:val="both"/>
      </w:pPr>
    </w:p>
    <w:p w14:paraId="506EFE91" w14:textId="0D3D353B" w:rsidR="00A450D9" w:rsidRPr="008D4B62" w:rsidRDefault="00A450D9" w:rsidP="00A80FB2">
      <w:pPr>
        <w:ind w:left="360" w:hanging="360"/>
        <w:jc w:val="both"/>
      </w:pPr>
      <w:r w:rsidRPr="008D4B62">
        <w:lastRenderedPageBreak/>
        <w:t>3.</w:t>
      </w:r>
      <w:r w:rsidRPr="008D4B62">
        <w:tab/>
      </w:r>
      <w:r w:rsidR="008D4B62">
        <w:t xml:space="preserve">Short </w:t>
      </w:r>
      <w:r w:rsidR="008D4B62" w:rsidRPr="008D4B62">
        <w:t xml:space="preserve">student research projects, to be </w:t>
      </w:r>
      <w:r w:rsidR="008D4B62">
        <w:t xml:space="preserve">undertaken outside class and compiled and </w:t>
      </w:r>
      <w:r w:rsidR="008D4B62" w:rsidRPr="008D4B62">
        <w:t xml:space="preserve">presented </w:t>
      </w:r>
      <w:r w:rsidR="008D4B62">
        <w:t xml:space="preserve">collaboratively </w:t>
      </w:r>
      <w:r w:rsidR="008D4B62" w:rsidRPr="008D4B62">
        <w:t xml:space="preserve">in seminars. </w:t>
      </w:r>
    </w:p>
    <w:p w14:paraId="4D28F005" w14:textId="77777777" w:rsidR="00A450D9" w:rsidRPr="001376EB" w:rsidRDefault="00A450D9" w:rsidP="00A80FB2">
      <w:pPr>
        <w:jc w:val="both"/>
      </w:pPr>
    </w:p>
    <w:p w14:paraId="368CC682" w14:textId="76104ECE" w:rsidR="00346280" w:rsidRPr="001376EB" w:rsidRDefault="00A450D9" w:rsidP="00A80FB2">
      <w:pPr>
        <w:ind w:left="360" w:hanging="360"/>
        <w:jc w:val="both"/>
      </w:pPr>
      <w:r w:rsidRPr="001376EB">
        <w:t>4.</w:t>
      </w:r>
      <w:r w:rsidRPr="001376EB">
        <w:tab/>
      </w:r>
      <w:r w:rsidR="0064184A" w:rsidRPr="001376EB">
        <w:t xml:space="preserve">One formative, non-assessed </w:t>
      </w:r>
      <w:r w:rsidR="008D4B62">
        <w:t>research-based group-presentation and submission</w:t>
      </w:r>
      <w:r w:rsidR="0064184A" w:rsidRPr="001376EB">
        <w:t>.</w:t>
      </w:r>
    </w:p>
    <w:p w14:paraId="51A84922" w14:textId="77777777" w:rsidR="00346280" w:rsidRPr="001376EB" w:rsidRDefault="00346280" w:rsidP="00A80FB2">
      <w:pPr>
        <w:jc w:val="both"/>
      </w:pPr>
    </w:p>
    <w:p w14:paraId="400A8A5F" w14:textId="60D6B8F7" w:rsidR="00346280" w:rsidRPr="001376EB" w:rsidRDefault="00346280" w:rsidP="00866413">
      <w:pPr>
        <w:numPr>
          <w:ilvl w:val="0"/>
          <w:numId w:val="8"/>
        </w:numPr>
        <w:jc w:val="both"/>
      </w:pPr>
      <w:r w:rsidRPr="001376EB">
        <w:t>Self-directed individual and collaborative study in the library and on the internet, i</w:t>
      </w:r>
      <w:r w:rsidR="00A450D9" w:rsidRPr="001376EB">
        <w:t xml:space="preserve">n preparation for seminars, </w:t>
      </w:r>
      <w:r w:rsidR="008D4B62">
        <w:t xml:space="preserve">presentations </w:t>
      </w:r>
      <w:r w:rsidR="00A450D9" w:rsidRPr="001376EB">
        <w:t>and written work.</w:t>
      </w:r>
    </w:p>
    <w:p w14:paraId="6F6B435D" w14:textId="77777777" w:rsidR="00346280" w:rsidRPr="001376EB" w:rsidRDefault="00346280" w:rsidP="00866413">
      <w:pPr>
        <w:tabs>
          <w:tab w:val="num" w:pos="360"/>
        </w:tabs>
        <w:jc w:val="both"/>
      </w:pPr>
    </w:p>
    <w:p w14:paraId="19330B8B" w14:textId="4301D50C" w:rsidR="001E1033" w:rsidRDefault="008D4B62" w:rsidP="00866413">
      <w:pPr>
        <w:numPr>
          <w:ilvl w:val="0"/>
          <w:numId w:val="8"/>
        </w:numPr>
        <w:tabs>
          <w:tab w:val="clear" w:pos="360"/>
          <w:tab w:val="num" w:pos="426"/>
          <w:tab w:val="num" w:pos="567"/>
        </w:tabs>
        <w:ind w:left="426" w:hanging="426"/>
        <w:jc w:val="both"/>
      </w:pPr>
      <w:r>
        <w:t xml:space="preserve">One </w:t>
      </w:r>
      <w:proofErr w:type="gramStart"/>
      <w:r w:rsidR="0076354D">
        <w:t>3,000 word</w:t>
      </w:r>
      <w:proofErr w:type="gramEnd"/>
      <w:r w:rsidR="0076354D">
        <w:t xml:space="preserve"> </w:t>
      </w:r>
      <w:r>
        <w:t>summative research essay that can us</w:t>
      </w:r>
      <w:r w:rsidR="00866413">
        <w:t xml:space="preserve">e the group-presentation as its </w:t>
      </w:r>
      <w:r>
        <w:t xml:space="preserve">foundation. </w:t>
      </w:r>
    </w:p>
    <w:p w14:paraId="18868262" w14:textId="77777777" w:rsidR="006937D0" w:rsidRPr="001376EB" w:rsidRDefault="006937D0" w:rsidP="008D4B62">
      <w:pPr>
        <w:ind w:left="1440"/>
        <w:jc w:val="both"/>
      </w:pPr>
    </w:p>
    <w:p w14:paraId="39882E95" w14:textId="77777777" w:rsidR="00FF5880" w:rsidRDefault="00FF5880" w:rsidP="00A80FB2">
      <w:pPr>
        <w:ind w:left="1440" w:hanging="1440"/>
        <w:jc w:val="both"/>
        <w:rPr>
          <w:b/>
        </w:rPr>
      </w:pPr>
    </w:p>
    <w:p w14:paraId="7FEB2FF5" w14:textId="5EF6B4EF" w:rsidR="00171ABF" w:rsidRDefault="00171ABF" w:rsidP="00A80FB2">
      <w:pPr>
        <w:ind w:left="1440" w:hanging="1440"/>
        <w:jc w:val="both"/>
        <w:rPr>
          <w:b/>
        </w:rPr>
      </w:pPr>
      <w:r>
        <w:rPr>
          <w:b/>
        </w:rPr>
        <w:t>Lectures</w:t>
      </w:r>
      <w:r w:rsidR="00C802B7">
        <w:rPr>
          <w:b/>
        </w:rPr>
        <w:t xml:space="preserve"> – All take place in </w:t>
      </w:r>
      <w:r w:rsidR="00196279" w:rsidRPr="00196279">
        <w:rPr>
          <w:b/>
          <w:highlight w:val="yellow"/>
        </w:rPr>
        <w:t>TBC</w:t>
      </w:r>
    </w:p>
    <w:p w14:paraId="7C9BC542" w14:textId="71E48930" w:rsidR="00246134" w:rsidRDefault="00246134" w:rsidP="00246134">
      <w:pPr>
        <w:ind w:left="1134" w:hanging="1134"/>
        <w:jc w:val="both"/>
        <w:rPr>
          <w:b/>
        </w:rPr>
      </w:pPr>
      <w:r>
        <w:rPr>
          <w:b/>
        </w:rPr>
        <w:tab/>
        <w:t xml:space="preserve">Recordings </w:t>
      </w:r>
      <w:r w:rsidR="00FF5880">
        <w:rPr>
          <w:b/>
        </w:rPr>
        <w:t xml:space="preserve">are normally </w:t>
      </w:r>
      <w:r>
        <w:rPr>
          <w:b/>
        </w:rPr>
        <w:t xml:space="preserve">available </w:t>
      </w:r>
      <w:r w:rsidR="00C33A1A">
        <w:rPr>
          <w:b/>
        </w:rPr>
        <w:t xml:space="preserve">from Lecture Capture </w:t>
      </w:r>
      <w:r>
        <w:rPr>
          <w:b/>
        </w:rPr>
        <w:t xml:space="preserve">via the Moodle Page </w:t>
      </w:r>
    </w:p>
    <w:p w14:paraId="7EEB6D88" w14:textId="77777777" w:rsidR="00171ABF" w:rsidRDefault="00171ABF" w:rsidP="00A80FB2">
      <w:pPr>
        <w:ind w:left="1440" w:hanging="1440"/>
        <w:jc w:val="both"/>
        <w:rPr>
          <w:b/>
        </w:rPr>
      </w:pPr>
    </w:p>
    <w:p w14:paraId="28D604A7" w14:textId="5D309468" w:rsidR="00171ABF" w:rsidRDefault="00171ABF" w:rsidP="00A80FB2">
      <w:pPr>
        <w:tabs>
          <w:tab w:val="left" w:pos="142"/>
        </w:tabs>
        <w:jc w:val="both"/>
      </w:pPr>
      <w:r w:rsidRPr="00171ABF">
        <w:t xml:space="preserve">Lectures </w:t>
      </w:r>
      <w:r>
        <w:t xml:space="preserve">have been designed to </w:t>
      </w:r>
      <w:proofErr w:type="gramStart"/>
      <w:r>
        <w:t>provide an introduction to</w:t>
      </w:r>
      <w:proofErr w:type="gramEnd"/>
      <w:r>
        <w:t xml:space="preserve"> each week’s topic and an overview of some of the </w:t>
      </w:r>
      <w:r w:rsidR="009F66A7">
        <w:t>key concepts and issues</w:t>
      </w:r>
      <w:r>
        <w:t xml:space="preserve">.  They are intended to stimulate your interest </w:t>
      </w:r>
      <w:r w:rsidR="009F66A7">
        <w:t>and prepare</w:t>
      </w:r>
      <w:r>
        <w:t xml:space="preserve"> you for the core reading</w:t>
      </w:r>
      <w:r w:rsidR="00FF5880">
        <w:t xml:space="preserve"> </w:t>
      </w:r>
      <w:r>
        <w:t>and are certainly not all you would need to know about a topic</w:t>
      </w:r>
      <w:r w:rsidR="00686E45">
        <w:t xml:space="preserve"> for assessment</w:t>
      </w:r>
      <w:r>
        <w:t xml:space="preserve">.  </w:t>
      </w:r>
      <w:r w:rsidRPr="00246134">
        <w:rPr>
          <w:b/>
        </w:rPr>
        <w:t xml:space="preserve">A handout for each lecture will be available </w:t>
      </w:r>
      <w:r w:rsidR="009F66A7">
        <w:rPr>
          <w:b/>
        </w:rPr>
        <w:t xml:space="preserve">on Moodle </w:t>
      </w:r>
      <w:r w:rsidR="0060362F" w:rsidRPr="00246134">
        <w:rPr>
          <w:b/>
        </w:rPr>
        <w:t xml:space="preserve">from </w:t>
      </w:r>
      <w:r w:rsidR="00246134" w:rsidRPr="00246134">
        <w:rPr>
          <w:b/>
        </w:rPr>
        <w:t xml:space="preserve">at least </w:t>
      </w:r>
      <w:r w:rsidR="0060362F" w:rsidRPr="00246134">
        <w:rPr>
          <w:b/>
        </w:rPr>
        <w:t xml:space="preserve">the </w:t>
      </w:r>
      <w:r w:rsidR="00EE1BB3" w:rsidRPr="00246134">
        <w:rPr>
          <w:b/>
        </w:rPr>
        <w:t>Sunday</w:t>
      </w:r>
      <w:r w:rsidR="0060362F" w:rsidRPr="00246134">
        <w:rPr>
          <w:b/>
        </w:rPr>
        <w:t xml:space="preserve"> </w:t>
      </w:r>
      <w:r w:rsidR="00246134" w:rsidRPr="00246134">
        <w:rPr>
          <w:b/>
        </w:rPr>
        <w:t xml:space="preserve">evening </w:t>
      </w:r>
      <w:r w:rsidRPr="00246134">
        <w:rPr>
          <w:b/>
        </w:rPr>
        <w:t>prior</w:t>
      </w:r>
      <w:r>
        <w:t xml:space="preserve">, for you to </w:t>
      </w:r>
      <w:r w:rsidR="00FF5880">
        <w:t>use in the lecture</w:t>
      </w:r>
      <w:r>
        <w:t xml:space="preserve">.  This will include key ideas </w:t>
      </w:r>
      <w:r w:rsidR="009F66A7">
        <w:t>and</w:t>
      </w:r>
      <w:r>
        <w:t xml:space="preserve"> limit the amount you </w:t>
      </w:r>
      <w:proofErr w:type="gramStart"/>
      <w:r>
        <w:t>have to</w:t>
      </w:r>
      <w:proofErr w:type="gramEnd"/>
      <w:r>
        <w:t xml:space="preserve"> write at speed during the lecture; the intention is that you are then freer to listen </w:t>
      </w:r>
      <w:r w:rsidR="009F66A7">
        <w:t>a</w:t>
      </w:r>
      <w:r>
        <w:t>nd annotate your handout with additional m</w:t>
      </w:r>
      <w:r w:rsidR="006C08D8">
        <w:t>aterial in order to make it meaningful</w:t>
      </w:r>
      <w:r>
        <w:t xml:space="preserve"> for you.  Transformations lectures have also been designed to include regular </w:t>
      </w:r>
      <w:r w:rsidR="009F66A7">
        <w:t xml:space="preserve">student participation, </w:t>
      </w:r>
      <w:r>
        <w:t>to engage and ma</w:t>
      </w:r>
      <w:r w:rsidR="00686E45">
        <w:t>intain your interest and work against</w:t>
      </w:r>
      <w:r>
        <w:t xml:space="preserve"> the passive transfer of information.</w:t>
      </w:r>
      <w:r w:rsidR="0060362F">
        <w:t xml:space="preserve">  </w:t>
      </w:r>
      <w:r w:rsidR="00C33A1A">
        <w:t xml:space="preserve">Depending on the timing of your seminar, you may need to </w:t>
      </w:r>
      <w:r w:rsidR="00587F28">
        <w:t>read the core reading/viewing/listening</w:t>
      </w:r>
      <w:r w:rsidR="0060362F">
        <w:t xml:space="preserve"> in advance of the lecture, and then perhaps return to them after the lecture for a second reading</w:t>
      </w:r>
      <w:r w:rsidR="00FF5880">
        <w:t xml:space="preserve"> </w:t>
      </w:r>
      <w:r w:rsidR="00C33A1A">
        <w:t xml:space="preserve">or leave them </w:t>
      </w:r>
      <w:r w:rsidR="0060362F">
        <w:t>until after the lecture.  If you miss a lecture for any reason then you can access the ‘bare</w:t>
      </w:r>
      <w:r w:rsidR="00246134">
        <w:t xml:space="preserve"> bones’ from the online handout and you can also access a recording via Lecture Capture, on the </w:t>
      </w:r>
      <w:r w:rsidR="009F66A7">
        <w:t xml:space="preserve">module </w:t>
      </w:r>
      <w:r w:rsidR="00246134">
        <w:t>Moodle page</w:t>
      </w:r>
      <w:r w:rsidR="009F66A7">
        <w:t xml:space="preserve"> </w:t>
      </w:r>
      <w:r w:rsidR="00711CD3">
        <w:t>(see</w:t>
      </w:r>
      <w:r w:rsidR="00C33A1A">
        <w:t xml:space="preserve"> the top RHS</w:t>
      </w:r>
      <w:r w:rsidR="00711CD3">
        <w:t>)</w:t>
      </w:r>
      <w:r w:rsidR="00246134">
        <w:t xml:space="preserve">.  </w:t>
      </w:r>
      <w:r w:rsidR="009F66A7">
        <w:rPr>
          <w:b/>
        </w:rPr>
        <w:t xml:space="preserve">Please note </w:t>
      </w:r>
      <w:r w:rsidR="00246134" w:rsidRPr="00711CD3">
        <w:rPr>
          <w:b/>
        </w:rPr>
        <w:t xml:space="preserve">that </w:t>
      </w:r>
      <w:r w:rsidR="00711CD3">
        <w:rPr>
          <w:b/>
        </w:rPr>
        <w:t xml:space="preserve">regularly </w:t>
      </w:r>
      <w:r w:rsidR="00246134" w:rsidRPr="00711CD3">
        <w:rPr>
          <w:b/>
        </w:rPr>
        <w:t>using the Recordings instead of attending the lecture</w:t>
      </w:r>
      <w:r w:rsidR="00711CD3">
        <w:rPr>
          <w:b/>
        </w:rPr>
        <w:t>s</w:t>
      </w:r>
      <w:r w:rsidR="00246134" w:rsidRPr="00711CD3">
        <w:rPr>
          <w:b/>
        </w:rPr>
        <w:t xml:space="preserve"> will imp</w:t>
      </w:r>
      <w:r w:rsidR="009F66A7">
        <w:rPr>
          <w:b/>
        </w:rPr>
        <w:t>ede your progress</w:t>
      </w:r>
      <w:r w:rsidR="00246134" w:rsidRPr="00711CD3">
        <w:rPr>
          <w:b/>
        </w:rPr>
        <w:t>, since you will miss out on the interactive elements designed to enhance your underst</w:t>
      </w:r>
      <w:r w:rsidR="009F66A7">
        <w:rPr>
          <w:b/>
        </w:rPr>
        <w:t>anding</w:t>
      </w:r>
      <w:r w:rsidR="00246134" w:rsidRPr="00711CD3">
        <w:rPr>
          <w:b/>
        </w:rPr>
        <w:t>.</w:t>
      </w:r>
      <w:r w:rsidR="00246134">
        <w:t xml:space="preserve">  </w:t>
      </w:r>
      <w:r w:rsidR="00FD25B0">
        <w:t xml:space="preserve">An informal register of lecture attendance will be kept.  </w:t>
      </w:r>
      <w:r w:rsidR="00587F28">
        <w:t>It is important that lectures start on time so please be prompt.</w:t>
      </w:r>
    </w:p>
    <w:p w14:paraId="357D3317" w14:textId="77777777" w:rsidR="00171ABF" w:rsidRDefault="00171ABF" w:rsidP="00A80FB2">
      <w:pPr>
        <w:ind w:left="1440" w:hanging="1440"/>
        <w:jc w:val="both"/>
        <w:rPr>
          <w:b/>
        </w:rPr>
      </w:pPr>
    </w:p>
    <w:p w14:paraId="1F1DCA94" w14:textId="4947782E" w:rsidR="00171ABF" w:rsidRDefault="00171ABF" w:rsidP="00A80FB2">
      <w:pPr>
        <w:ind w:left="1440" w:hanging="1440"/>
        <w:jc w:val="both"/>
        <w:rPr>
          <w:b/>
        </w:rPr>
      </w:pPr>
      <w:r>
        <w:rPr>
          <w:b/>
        </w:rPr>
        <w:t>Seminar</w:t>
      </w:r>
      <w:r w:rsidR="0060362F">
        <w:rPr>
          <w:b/>
        </w:rPr>
        <w:t xml:space="preserve">s </w:t>
      </w:r>
      <w:r w:rsidR="00C802B7">
        <w:rPr>
          <w:b/>
        </w:rPr>
        <w:t xml:space="preserve">– </w:t>
      </w:r>
      <w:r w:rsidR="00C802B7" w:rsidRPr="00FF5880">
        <w:rPr>
          <w:b/>
          <w:highlight w:val="yellow"/>
        </w:rPr>
        <w:t>You need to sign up for a seminar via Tabula</w:t>
      </w:r>
      <w:r w:rsidR="00FF5880" w:rsidRPr="00FF5880">
        <w:rPr>
          <w:b/>
          <w:highlight w:val="yellow"/>
        </w:rPr>
        <w:t xml:space="preserve"> (subject to change)</w:t>
      </w:r>
    </w:p>
    <w:p w14:paraId="54F165B5" w14:textId="77777777" w:rsidR="00171ABF" w:rsidRDefault="00171ABF" w:rsidP="00A80FB2">
      <w:pPr>
        <w:ind w:left="1440" w:hanging="1440"/>
        <w:jc w:val="both"/>
        <w:rPr>
          <w:b/>
        </w:rPr>
      </w:pPr>
    </w:p>
    <w:p w14:paraId="4BD7B7B4" w14:textId="4FD65807" w:rsidR="00171ABF" w:rsidRDefault="0060362F" w:rsidP="00A80FB2">
      <w:pPr>
        <w:jc w:val="both"/>
      </w:pPr>
      <w:r w:rsidRPr="0060362F">
        <w:t>Seminar attendance is a compu</w:t>
      </w:r>
      <w:r w:rsidR="00EE1BB3">
        <w:t>lsory requirement of your module</w:t>
      </w:r>
      <w:r>
        <w:t xml:space="preserve"> and if you are unable to attend a seminar for any reason then you should e-mail your </w:t>
      </w:r>
      <w:r w:rsidRPr="009F66A7">
        <w:rPr>
          <w:b/>
        </w:rPr>
        <w:t>seminar tutor in advance</w:t>
      </w:r>
      <w:r>
        <w:t xml:space="preserve"> to explain.  Seminar registers are kept </w:t>
      </w:r>
      <w:r w:rsidR="006C08D8">
        <w:t xml:space="preserve">via Tabula </w:t>
      </w:r>
      <w:r>
        <w:t>and form part of the University-wide procedures for monitoring student attendance (see Undergraduat</w:t>
      </w:r>
      <w:r w:rsidR="00EE1BB3">
        <w:t>e Handbook for more details).  Advance p</w:t>
      </w:r>
      <w:r>
        <w:t xml:space="preserve">reparation for seminars is essential and comprises attending the lecture, completing the core </w:t>
      </w:r>
      <w:r w:rsidR="00FD25B0">
        <w:t xml:space="preserve">allocated </w:t>
      </w:r>
      <w:r>
        <w:t>reading</w:t>
      </w:r>
      <w:r w:rsidR="00EE1BB3">
        <w:t>/viewing</w:t>
      </w:r>
      <w:r w:rsidR="00686E45">
        <w:t>/listening</w:t>
      </w:r>
      <w:r w:rsidR="00EE1BB3">
        <w:t>, making notes on the same</w:t>
      </w:r>
      <w:r>
        <w:t xml:space="preserve"> and making </w:t>
      </w:r>
      <w:r w:rsidR="00EE1BB3">
        <w:t xml:space="preserve">specific </w:t>
      </w:r>
      <w:r>
        <w:t>notes in relation to the seminar questions pos</w:t>
      </w:r>
      <w:r w:rsidR="000C6155">
        <w:t>e</w:t>
      </w:r>
      <w:r w:rsidR="0054577F">
        <w:t>d.</w:t>
      </w:r>
      <w:r>
        <w:t xml:space="preserve">  For </w:t>
      </w:r>
      <w:proofErr w:type="gramStart"/>
      <w:r>
        <w:t>particular seminars</w:t>
      </w:r>
      <w:proofErr w:type="gramEnd"/>
      <w:r>
        <w:t xml:space="preserve"> and as arranged in advance students may also need to </w:t>
      </w:r>
      <w:r w:rsidR="00C33A1A">
        <w:t xml:space="preserve">complete short research projects, </w:t>
      </w:r>
      <w:r>
        <w:t xml:space="preserve">prepare presentations </w:t>
      </w:r>
      <w:r w:rsidR="00C33A1A">
        <w:t>t</w:t>
      </w:r>
      <w:r>
        <w:t>o give during the seminar</w:t>
      </w:r>
      <w:r w:rsidR="009A28D3">
        <w:t xml:space="preserve">, and complete other short exercises. </w:t>
      </w:r>
      <w:r>
        <w:t>Seminars are designed to be highly participatory and you need to be</w:t>
      </w:r>
      <w:r w:rsidR="009A28D3">
        <w:t xml:space="preserve"> prepared to play a full role. </w:t>
      </w:r>
      <w:r>
        <w:t xml:space="preserve">The seminar tutor serves as a guide to </w:t>
      </w:r>
      <w:proofErr w:type="gramStart"/>
      <w:r>
        <w:t>particular issues</w:t>
      </w:r>
      <w:proofErr w:type="gramEnd"/>
      <w:r>
        <w:t xml:space="preserve"> and to structure activities</w:t>
      </w:r>
      <w:r w:rsidR="00587F28">
        <w:t>, but not to provide the main content</w:t>
      </w:r>
      <w:r>
        <w:t xml:space="preserve">.  </w:t>
      </w:r>
      <w:r w:rsidR="00587F28">
        <w:t xml:space="preserve">Students are reminded that they will need to </w:t>
      </w:r>
      <w:r w:rsidR="00C33A1A">
        <w:t xml:space="preserve">have access in each seminar to the </w:t>
      </w:r>
      <w:r w:rsidR="00587F28">
        <w:t>relevant lecture notes, core reading</w:t>
      </w:r>
      <w:r w:rsidR="00C33A1A">
        <w:t>s</w:t>
      </w:r>
      <w:r w:rsidR="00587F28">
        <w:t xml:space="preserve"> and notes, and module handbook.  It is important that seminars start on time so please be prompt.</w:t>
      </w:r>
    </w:p>
    <w:p w14:paraId="2DAF6443" w14:textId="2BBA34F8" w:rsidR="006C08D8" w:rsidRDefault="006C08D8" w:rsidP="00A80FB2">
      <w:pPr>
        <w:jc w:val="both"/>
      </w:pPr>
    </w:p>
    <w:p w14:paraId="218EEA1C" w14:textId="02B7E9C0" w:rsidR="00FF5880" w:rsidRDefault="00FF5880" w:rsidP="00A80FB2">
      <w:pPr>
        <w:jc w:val="both"/>
      </w:pPr>
    </w:p>
    <w:p w14:paraId="648F195A" w14:textId="60CC9126" w:rsidR="00FF5880" w:rsidRDefault="00FF5880" w:rsidP="00A80FB2">
      <w:pPr>
        <w:jc w:val="both"/>
      </w:pPr>
    </w:p>
    <w:p w14:paraId="22E94E86" w14:textId="77777777" w:rsidR="00FF5880" w:rsidRDefault="00FF5880" w:rsidP="00A80FB2">
      <w:pPr>
        <w:jc w:val="both"/>
      </w:pPr>
    </w:p>
    <w:p w14:paraId="3CA61916" w14:textId="77777777" w:rsidR="006C08D8" w:rsidRDefault="006C08D8" w:rsidP="00A80FB2">
      <w:pPr>
        <w:jc w:val="both"/>
        <w:rPr>
          <w:b/>
        </w:rPr>
      </w:pPr>
      <w:r w:rsidRPr="006C08D8">
        <w:rPr>
          <w:b/>
        </w:rPr>
        <w:lastRenderedPageBreak/>
        <w:t>Textbooks</w:t>
      </w:r>
    </w:p>
    <w:p w14:paraId="4B1D240D" w14:textId="77777777" w:rsidR="009F66A7" w:rsidRDefault="009F66A7" w:rsidP="00A80FB2">
      <w:pPr>
        <w:jc w:val="both"/>
      </w:pPr>
    </w:p>
    <w:p w14:paraId="37FCF65E" w14:textId="08CF2F6F" w:rsidR="006C08D8" w:rsidRDefault="006C08D8" w:rsidP="00A80FB2">
      <w:pPr>
        <w:jc w:val="both"/>
      </w:pPr>
      <w:r>
        <w:t xml:space="preserve">There is no textbook as </w:t>
      </w:r>
      <w:proofErr w:type="gramStart"/>
      <w:r>
        <w:t>such</w:t>
      </w:r>
      <w:proofErr w:type="gramEnd"/>
      <w:r>
        <w:t xml:space="preserve"> </w:t>
      </w:r>
      <w:r w:rsidR="009F66A7">
        <w:t>but</w:t>
      </w:r>
      <w:r>
        <w:t xml:space="preserve"> the</w:t>
      </w:r>
      <w:r w:rsidR="009F66A7">
        <w:t>se</w:t>
      </w:r>
      <w:r>
        <w:t xml:space="preserve"> two edited collections are used extensively for both core and additional reading and can easily </w:t>
      </w:r>
      <w:r w:rsidR="00EE1BB3">
        <w:t>be downloaded as a pdf and elements</w:t>
      </w:r>
      <w:r>
        <w:t xml:space="preserve"> printed (for private study only) from the library:</w:t>
      </w:r>
    </w:p>
    <w:p w14:paraId="41DECB6E" w14:textId="77777777" w:rsidR="00EA221C" w:rsidRDefault="00EA221C" w:rsidP="00A80FB2">
      <w:pPr>
        <w:jc w:val="both"/>
      </w:pPr>
    </w:p>
    <w:p w14:paraId="787FEB2B" w14:textId="77777777" w:rsidR="00EA221C" w:rsidRDefault="00EA221C" w:rsidP="00EA221C">
      <w:pPr>
        <w:jc w:val="both"/>
      </w:pPr>
      <w:r>
        <w:t xml:space="preserve">Joffe, Carol and Jennifer Reich (Eds) (2015) </w:t>
      </w:r>
      <w:r w:rsidRPr="003E6EE2">
        <w:rPr>
          <w:i/>
        </w:rPr>
        <w:t>Reproduction and Society: Interdisciplinary Readings</w:t>
      </w:r>
      <w:r>
        <w:t>, London; New York: Routledge, pp. 32-42</w:t>
      </w:r>
    </w:p>
    <w:p w14:paraId="5E6DBE51" w14:textId="77777777" w:rsidR="00EA221C" w:rsidRPr="003E6EE2" w:rsidRDefault="00EA221C" w:rsidP="00EA221C">
      <w:pPr>
        <w:jc w:val="both"/>
      </w:pPr>
      <w:r>
        <w:t xml:space="preserve">Available as an E-book: </w:t>
      </w:r>
      <w:hyperlink r:id="rId10" w:tooltip="Persistent link to this record for bookmarking" w:history="1">
        <w:r w:rsidRPr="003E6EE2">
          <w:rPr>
            <w:rStyle w:val="Hyperlink"/>
            <w:color w:val="114F8C"/>
            <w:bdr w:val="none" w:sz="0" w:space="0" w:color="auto" w:frame="1"/>
            <w:shd w:val="clear" w:color="auto" w:fill="FFFFFF"/>
          </w:rPr>
          <w:t>http://encore.lib.warwick.ac.uk/iii/encore/record/C__Rb2808874</w:t>
        </w:r>
      </w:hyperlink>
    </w:p>
    <w:p w14:paraId="0CD65A38" w14:textId="77777777" w:rsidR="00604B51" w:rsidRDefault="00604B51" w:rsidP="00A80FB2">
      <w:pPr>
        <w:jc w:val="both"/>
      </w:pPr>
    </w:p>
    <w:p w14:paraId="32A58C1F" w14:textId="164FD9B5" w:rsidR="006C08D8" w:rsidRDefault="006C08D8" w:rsidP="00A80FB2">
      <w:pPr>
        <w:jc w:val="both"/>
      </w:pPr>
      <w:r>
        <w:t>Nash</w:t>
      </w:r>
      <w:r w:rsidR="00604B51">
        <w:t>, Meredith</w:t>
      </w:r>
      <w:r>
        <w:t xml:space="preserve"> (Ed.) (2014) </w:t>
      </w:r>
      <w:r w:rsidRPr="00AB160B">
        <w:rPr>
          <w:i/>
        </w:rPr>
        <w:t>Reframing Reproduction: Conceiving Gendered Experiences</w:t>
      </w:r>
      <w:r>
        <w:t>, Basingstoke; New York: Palgrave Macmillan</w:t>
      </w:r>
    </w:p>
    <w:p w14:paraId="13FD496C" w14:textId="77777777" w:rsidR="006C08D8" w:rsidRDefault="006C08D8" w:rsidP="00A80FB2">
      <w:pPr>
        <w:jc w:val="both"/>
        <w:rPr>
          <w:rStyle w:val="Hyperlink"/>
          <w:bdr w:val="none" w:sz="0" w:space="0" w:color="auto" w:frame="1"/>
          <w:shd w:val="clear" w:color="auto" w:fill="FFFFFF"/>
        </w:rPr>
      </w:pPr>
      <w:r>
        <w:t xml:space="preserve">Available as an E-book: </w:t>
      </w:r>
      <w:hyperlink r:id="rId11" w:history="1">
        <w:r w:rsidRPr="00AE4890">
          <w:rPr>
            <w:rStyle w:val="Hyperlink"/>
            <w:bdr w:val="none" w:sz="0" w:space="0" w:color="auto" w:frame="1"/>
            <w:shd w:val="clear" w:color="auto" w:fill="FFFFFF"/>
          </w:rPr>
          <w:t>http://encore.lib.warwick.ac.uk/iii/encore/record/C__Rb2730303</w:t>
        </w:r>
      </w:hyperlink>
    </w:p>
    <w:p w14:paraId="6EC35647" w14:textId="77777777" w:rsidR="008E451F" w:rsidRDefault="008E451F" w:rsidP="008E451F">
      <w:pPr>
        <w:pStyle w:val="ListParagraph"/>
        <w:ind w:left="709"/>
        <w:jc w:val="both"/>
        <w:rPr>
          <w:b/>
          <w:sz w:val="28"/>
          <w:szCs w:val="28"/>
        </w:rPr>
      </w:pPr>
    </w:p>
    <w:p w14:paraId="3A11F8B0" w14:textId="77777777" w:rsidR="008E451F" w:rsidRDefault="008E451F" w:rsidP="008E451F">
      <w:pPr>
        <w:pStyle w:val="ListParagraph"/>
        <w:ind w:left="709"/>
        <w:jc w:val="both"/>
        <w:rPr>
          <w:b/>
          <w:sz w:val="28"/>
          <w:szCs w:val="28"/>
        </w:rPr>
      </w:pPr>
    </w:p>
    <w:p w14:paraId="343D7D14" w14:textId="441FE367" w:rsidR="008E451F" w:rsidRPr="008E451F" w:rsidRDefault="008E451F" w:rsidP="008E451F">
      <w:pPr>
        <w:pStyle w:val="ListParagraph"/>
        <w:ind w:left="709" w:hanging="709"/>
        <w:jc w:val="both"/>
        <w:rPr>
          <w:sz w:val="28"/>
          <w:szCs w:val="28"/>
        </w:rPr>
      </w:pPr>
      <w:r>
        <w:rPr>
          <w:b/>
          <w:sz w:val="28"/>
          <w:szCs w:val="28"/>
        </w:rPr>
        <w:t>III</w:t>
      </w:r>
      <w:r>
        <w:rPr>
          <w:b/>
          <w:sz w:val="28"/>
          <w:szCs w:val="28"/>
        </w:rPr>
        <w:tab/>
      </w:r>
      <w:r w:rsidRPr="008E451F">
        <w:rPr>
          <w:b/>
          <w:sz w:val="28"/>
          <w:szCs w:val="28"/>
        </w:rPr>
        <w:t>Assessment Methods</w:t>
      </w:r>
    </w:p>
    <w:p w14:paraId="633AF4C3" w14:textId="35F4343E" w:rsidR="00C15D91" w:rsidRDefault="00C15D91" w:rsidP="008E451F">
      <w:pPr>
        <w:jc w:val="both"/>
      </w:pPr>
      <w:r w:rsidRPr="008E451F">
        <w:rPr>
          <w:b/>
        </w:rPr>
        <w:t xml:space="preserve">Formative </w:t>
      </w:r>
      <w:r w:rsidR="00966C11" w:rsidRPr="008E451F">
        <w:rPr>
          <w:b/>
        </w:rPr>
        <w:t>Assessment (</w:t>
      </w:r>
      <w:r w:rsidRPr="008E451F">
        <w:rPr>
          <w:b/>
        </w:rPr>
        <w:t>‘Class work’)</w:t>
      </w:r>
    </w:p>
    <w:p w14:paraId="67CCD626" w14:textId="51CDF45E" w:rsidR="00C15D91" w:rsidRDefault="008E451F" w:rsidP="00C15D91">
      <w:pPr>
        <w:jc w:val="both"/>
      </w:pPr>
      <w:r>
        <w:t>T</w:t>
      </w:r>
      <w:r w:rsidR="00C15D91">
        <w:t>his is used to provide feedback on your progress, completion is c</w:t>
      </w:r>
      <w:r>
        <w:t>ompulsory, marks do not ‘count’.</w:t>
      </w:r>
    </w:p>
    <w:p w14:paraId="5C4C98CE" w14:textId="77777777" w:rsidR="00966C11" w:rsidRDefault="00966C11" w:rsidP="00C15D91">
      <w:pPr>
        <w:jc w:val="both"/>
      </w:pPr>
    </w:p>
    <w:p w14:paraId="5821A47A" w14:textId="202C5E1E" w:rsidR="00966C11" w:rsidRDefault="00966C11" w:rsidP="00760E8C">
      <w:pPr>
        <w:jc w:val="both"/>
        <w:rPr>
          <w:b/>
        </w:rPr>
      </w:pPr>
      <w:r w:rsidRPr="0024675B">
        <w:rPr>
          <w:b/>
        </w:rPr>
        <w:t xml:space="preserve">To be submitted to Tabula before </w:t>
      </w:r>
      <w:r w:rsidR="004B6417">
        <w:rPr>
          <w:b/>
        </w:rPr>
        <w:t xml:space="preserve">12 noon </w:t>
      </w:r>
      <w:r w:rsidRPr="0024675B">
        <w:rPr>
          <w:b/>
        </w:rPr>
        <w:t xml:space="preserve">on </w:t>
      </w:r>
      <w:r w:rsidR="004B6417" w:rsidRPr="004B6417">
        <w:rPr>
          <w:b/>
          <w:highlight w:val="yellow"/>
        </w:rPr>
        <w:t>Friday 19 February</w:t>
      </w:r>
      <w:r w:rsidRPr="004B6417">
        <w:rPr>
          <w:b/>
          <w:highlight w:val="yellow"/>
        </w:rPr>
        <w:t xml:space="preserve"> 20</w:t>
      </w:r>
      <w:r w:rsidR="004B6417" w:rsidRPr="004B6417">
        <w:rPr>
          <w:b/>
          <w:highlight w:val="yellow"/>
        </w:rPr>
        <w:t>21</w:t>
      </w:r>
      <w:r w:rsidRPr="004B6417">
        <w:rPr>
          <w:b/>
          <w:highlight w:val="yellow"/>
        </w:rPr>
        <w:t xml:space="preserve"> (week </w:t>
      </w:r>
      <w:r w:rsidR="004B6417" w:rsidRPr="004B6417">
        <w:rPr>
          <w:b/>
          <w:highlight w:val="yellow"/>
        </w:rPr>
        <w:t>6</w:t>
      </w:r>
      <w:r w:rsidRPr="004B6417">
        <w:rPr>
          <w:b/>
          <w:highlight w:val="yellow"/>
        </w:rPr>
        <w:t>)</w:t>
      </w:r>
      <w:r w:rsidR="004B6417">
        <w:rPr>
          <w:b/>
        </w:rPr>
        <w:t xml:space="preserve"> (Provisional)</w:t>
      </w:r>
    </w:p>
    <w:p w14:paraId="1DAFBC9B" w14:textId="77777777" w:rsidR="00966C11" w:rsidRDefault="00966C11" w:rsidP="00966C11">
      <w:pPr>
        <w:pStyle w:val="Header"/>
        <w:tabs>
          <w:tab w:val="clear" w:pos="4153"/>
          <w:tab w:val="clear" w:pos="8306"/>
        </w:tabs>
        <w:jc w:val="both"/>
      </w:pPr>
    </w:p>
    <w:p w14:paraId="52DF647D" w14:textId="479C7CBB" w:rsidR="00523FA3" w:rsidRDefault="00966C11" w:rsidP="00523FA3">
      <w:pPr>
        <w:pStyle w:val="ListParagraph"/>
        <w:ind w:left="0"/>
        <w:jc w:val="both"/>
      </w:pPr>
      <w:r>
        <w:t xml:space="preserve">One copy per group of your seminar group-research presentation, in full.  </w:t>
      </w:r>
      <w:r w:rsidR="00523FA3">
        <w:t>You are encouraged to go beyond the UK where possible in answering your chosen question</w:t>
      </w:r>
      <w:r w:rsidR="004B6417">
        <w:t xml:space="preserve"> </w:t>
      </w:r>
      <w:r w:rsidR="00523FA3">
        <w:t xml:space="preserve">and should always specify if your discussion is specific to a </w:t>
      </w:r>
      <w:proofErr w:type="gramStart"/>
      <w:r w:rsidR="00523FA3">
        <w:t>particular location</w:t>
      </w:r>
      <w:proofErr w:type="gramEnd"/>
      <w:r w:rsidR="00523FA3">
        <w:t>.</w:t>
      </w:r>
    </w:p>
    <w:p w14:paraId="18FD2851" w14:textId="03B06D15" w:rsidR="00523FA3" w:rsidRDefault="00966C11" w:rsidP="00523FA3">
      <w:pPr>
        <w:shd w:val="clear" w:color="auto" w:fill="FFFFFF"/>
        <w:jc w:val="both"/>
      </w:pPr>
      <w:r>
        <w:t xml:space="preserve">If you have used </w:t>
      </w:r>
      <w:proofErr w:type="spellStart"/>
      <w:r>
        <w:t>Powerpoint</w:t>
      </w:r>
      <w:proofErr w:type="spellEnd"/>
      <w:r>
        <w:t xml:space="preserve"> then submission should be of your group’s slides with your notes, </w:t>
      </w:r>
      <w:r w:rsidRPr="00905226">
        <w:rPr>
          <w:b/>
        </w:rPr>
        <w:t>with your group members and topic named on the front</w:t>
      </w:r>
      <w:r>
        <w:t xml:space="preserve">.  Note that time constraints may prevent you presenting </w:t>
      </w:r>
      <w:proofErr w:type="gramStart"/>
      <w:r>
        <w:t>all of</w:t>
      </w:r>
      <w:proofErr w:type="gramEnd"/>
      <w:r>
        <w:t xml:space="preserve"> your group work, but you should submit it all for comments.  One person in the group </w:t>
      </w:r>
      <w:r w:rsidR="005A25D8">
        <w:t xml:space="preserve">will be assigned </w:t>
      </w:r>
      <w:r>
        <w:t xml:space="preserve">responsibility for making the submission and in due course will be set up on Tabula to be able to do so.  </w:t>
      </w:r>
    </w:p>
    <w:p w14:paraId="12FECF70" w14:textId="77777777" w:rsidR="00523FA3" w:rsidRDefault="00523FA3" w:rsidP="00523FA3">
      <w:pPr>
        <w:shd w:val="clear" w:color="auto" w:fill="FFFFFF"/>
        <w:jc w:val="both"/>
      </w:pPr>
    </w:p>
    <w:p w14:paraId="4DCFDE8B" w14:textId="41CDF594" w:rsidR="00523FA3" w:rsidRDefault="00523FA3" w:rsidP="00523FA3">
      <w:pPr>
        <w:jc w:val="both"/>
      </w:pPr>
      <w:r>
        <w:t xml:space="preserve">If your group needs to apply for an extension to the deadline for your formative work then you should do this by </w:t>
      </w:r>
      <w:r w:rsidR="005A25D8">
        <w:t xml:space="preserve">the assigned member for submission </w:t>
      </w:r>
      <w:r>
        <w:t xml:space="preserve">e-mailing your seminar tutor, </w:t>
      </w:r>
      <w:r w:rsidRPr="001376EB">
        <w:rPr>
          <w:b/>
        </w:rPr>
        <w:t>in advance</w:t>
      </w:r>
      <w:r>
        <w:t xml:space="preserve"> of the deadline as far as possible</w:t>
      </w:r>
      <w:r w:rsidR="005A25D8">
        <w:t>, or another member of the group if they are unable to.</w:t>
      </w:r>
    </w:p>
    <w:p w14:paraId="3A995935" w14:textId="77777777" w:rsidR="00523FA3" w:rsidRDefault="00523FA3" w:rsidP="00523FA3">
      <w:pPr>
        <w:jc w:val="both"/>
      </w:pPr>
    </w:p>
    <w:p w14:paraId="5C59C3EA" w14:textId="2F269714" w:rsidR="00966C11" w:rsidRDefault="00966C11" w:rsidP="00966C11">
      <w:pPr>
        <w:jc w:val="both"/>
        <w:rPr>
          <w:color w:val="000000"/>
        </w:rPr>
      </w:pPr>
      <w:r>
        <w:t xml:space="preserve">Work that is submitted on time will be returned with group feedback before the end of the Autumn term and within the University’s 20 working day policy.  </w:t>
      </w:r>
    </w:p>
    <w:p w14:paraId="1244EEB0" w14:textId="77777777" w:rsidR="00523FA3" w:rsidRDefault="00523FA3" w:rsidP="00966C11">
      <w:pPr>
        <w:pStyle w:val="Header"/>
        <w:tabs>
          <w:tab w:val="clear" w:pos="4153"/>
          <w:tab w:val="clear" w:pos="8306"/>
        </w:tabs>
        <w:jc w:val="both"/>
        <w:rPr>
          <w:b/>
        </w:rPr>
      </w:pPr>
    </w:p>
    <w:p w14:paraId="4081CF8D" w14:textId="77777777" w:rsidR="006937D0" w:rsidRDefault="006937D0" w:rsidP="00966C11">
      <w:pPr>
        <w:pStyle w:val="Header"/>
        <w:tabs>
          <w:tab w:val="clear" w:pos="4153"/>
          <w:tab w:val="clear" w:pos="8306"/>
        </w:tabs>
        <w:jc w:val="both"/>
        <w:rPr>
          <w:b/>
        </w:rPr>
      </w:pPr>
    </w:p>
    <w:p w14:paraId="25CF79B7" w14:textId="77777777" w:rsidR="007F41A8" w:rsidRPr="00171ABF" w:rsidRDefault="007F41A8" w:rsidP="00A80FB2">
      <w:pPr>
        <w:ind w:left="1440" w:hanging="1440"/>
        <w:jc w:val="both"/>
      </w:pPr>
      <w:r w:rsidRPr="00171ABF">
        <w:rPr>
          <w:b/>
        </w:rPr>
        <w:t xml:space="preserve">Summative </w:t>
      </w:r>
      <w:r w:rsidR="00346280" w:rsidRPr="00171ABF">
        <w:rPr>
          <w:b/>
        </w:rPr>
        <w:t>Assessment</w:t>
      </w:r>
    </w:p>
    <w:p w14:paraId="237D200C" w14:textId="77777777" w:rsidR="00346280" w:rsidRDefault="00346280" w:rsidP="00A80FB2">
      <w:pPr>
        <w:ind w:left="1440" w:hanging="1440"/>
        <w:jc w:val="both"/>
      </w:pPr>
      <w:r>
        <w:t>(</w:t>
      </w:r>
      <w:proofErr w:type="gramStart"/>
      <w:r w:rsidR="00F217E9">
        <w:t>this</w:t>
      </w:r>
      <w:r>
        <w:t xml:space="preserve"> measure</w:t>
      </w:r>
      <w:r w:rsidR="00F217E9">
        <w:t>s</w:t>
      </w:r>
      <w:proofErr w:type="gramEnd"/>
      <w:r>
        <w:t xml:space="preserve"> learning outcomes and determine</w:t>
      </w:r>
      <w:r w:rsidR="00F217E9">
        <w:t>s</w:t>
      </w:r>
      <w:r>
        <w:t xml:space="preserve"> the final </w:t>
      </w:r>
      <w:r w:rsidR="00F217E9">
        <w:t xml:space="preserve">module </w:t>
      </w:r>
      <w:r>
        <w:t>mark</w:t>
      </w:r>
      <w:r w:rsidR="00F217E9">
        <w:t xml:space="preserve">; </w:t>
      </w:r>
      <w:proofErr w:type="spellStart"/>
      <w:r w:rsidR="00F217E9">
        <w:t>ie</w:t>
      </w:r>
      <w:proofErr w:type="spellEnd"/>
      <w:r w:rsidR="00F217E9">
        <w:t>. it counts</w:t>
      </w:r>
      <w:r>
        <w:t>)</w:t>
      </w:r>
    </w:p>
    <w:p w14:paraId="1243398A" w14:textId="77777777" w:rsidR="00346280" w:rsidRDefault="00346280" w:rsidP="00A80FB2">
      <w:pPr>
        <w:ind w:left="1440" w:hanging="1440"/>
        <w:jc w:val="both"/>
      </w:pPr>
    </w:p>
    <w:p w14:paraId="64EF21AF" w14:textId="5C5B97C9" w:rsidR="00523FA3" w:rsidRPr="00523FA3" w:rsidRDefault="00523FA3" w:rsidP="001A3487">
      <w:pPr>
        <w:jc w:val="both"/>
        <w:rPr>
          <w:b/>
        </w:rPr>
      </w:pPr>
      <w:r w:rsidRPr="00B0421D">
        <w:rPr>
          <w:b/>
        </w:rPr>
        <w:t xml:space="preserve">To be submitted to Tabula before </w:t>
      </w:r>
      <w:r w:rsidR="004B6417">
        <w:rPr>
          <w:b/>
        </w:rPr>
        <w:t xml:space="preserve">12 noon on </w:t>
      </w:r>
      <w:r w:rsidR="004B6417" w:rsidRPr="004B6417">
        <w:rPr>
          <w:b/>
          <w:highlight w:val="yellow"/>
        </w:rPr>
        <w:t>DATE TO BE CONFIRMED</w:t>
      </w:r>
      <w:r w:rsidR="001A3487">
        <w:rPr>
          <w:b/>
        </w:rPr>
        <w:t xml:space="preserve"> (after Easter vacation).</w:t>
      </w:r>
    </w:p>
    <w:p w14:paraId="6D8B8A50" w14:textId="77777777" w:rsidR="00523FA3" w:rsidRDefault="00523FA3" w:rsidP="00A80FB2">
      <w:pPr>
        <w:ind w:left="1440" w:hanging="1440"/>
        <w:jc w:val="both"/>
      </w:pPr>
    </w:p>
    <w:p w14:paraId="43A85955" w14:textId="415CE55B" w:rsidR="000F6CA3" w:rsidRDefault="000F6CA3" w:rsidP="000F6CA3">
      <w:pPr>
        <w:tabs>
          <w:tab w:val="num" w:pos="567"/>
        </w:tabs>
        <w:jc w:val="both"/>
      </w:pPr>
      <w:r>
        <w:t xml:space="preserve">One </w:t>
      </w:r>
      <w:proofErr w:type="gramStart"/>
      <w:r>
        <w:t>3,000</w:t>
      </w:r>
      <w:r w:rsidR="00B16800">
        <w:t xml:space="preserve"> </w:t>
      </w:r>
      <w:r>
        <w:t>word</w:t>
      </w:r>
      <w:proofErr w:type="gramEnd"/>
      <w:r>
        <w:t xml:space="preserve"> summative research essay that can use your seminar group</w:t>
      </w:r>
      <w:r w:rsidR="00686E45">
        <w:t>-presentation as its foundation or work on any other module topic(s).</w:t>
      </w:r>
    </w:p>
    <w:p w14:paraId="2C77DD7C" w14:textId="77777777" w:rsidR="000F6CA3" w:rsidRDefault="000F6CA3" w:rsidP="00A80FB2">
      <w:pPr>
        <w:jc w:val="both"/>
      </w:pPr>
    </w:p>
    <w:p w14:paraId="32B56AC4" w14:textId="5B6FC583" w:rsidR="000F6CA3" w:rsidRDefault="000F6CA3" w:rsidP="00A80FB2">
      <w:pPr>
        <w:jc w:val="both"/>
      </w:pPr>
      <w:r w:rsidRPr="00AA1D80">
        <w:lastRenderedPageBreak/>
        <w:t>Full d</w:t>
      </w:r>
      <w:r w:rsidR="007F41A8" w:rsidRPr="00AA1D80">
        <w:t xml:space="preserve">etails </w:t>
      </w:r>
      <w:r w:rsidRPr="00AA1D80">
        <w:t>will be provi</w:t>
      </w:r>
      <w:r w:rsidR="008E451F" w:rsidRPr="00AA1D80">
        <w:t>ded on the Moodle module page before</w:t>
      </w:r>
      <w:r w:rsidRPr="00AA1D80">
        <w:t xml:space="preserve"> week 7 of the </w:t>
      </w:r>
      <w:r w:rsidR="001A3487">
        <w:t>Summer</w:t>
      </w:r>
      <w:r w:rsidRPr="00AA1D80">
        <w:t xml:space="preserve"> term, at the latest.</w:t>
      </w:r>
      <w:r>
        <w:t xml:space="preserve"> </w:t>
      </w:r>
      <w:r w:rsidR="00523FA3">
        <w:t>Your research essay should be written up in full prose (</w:t>
      </w:r>
      <w:proofErr w:type="spellStart"/>
      <w:r w:rsidR="00523FA3">
        <w:t>ie</w:t>
      </w:r>
      <w:proofErr w:type="spellEnd"/>
      <w:r w:rsidR="00523FA3">
        <w:t xml:space="preserve">. not </w:t>
      </w:r>
      <w:proofErr w:type="spellStart"/>
      <w:r w:rsidR="00523FA3">
        <w:t>Powerpoint</w:t>
      </w:r>
      <w:proofErr w:type="spellEnd"/>
      <w:r w:rsidR="00523FA3">
        <w:t xml:space="preserve">) and can include images, tables, graphs, </w:t>
      </w:r>
      <w:r w:rsidR="00D94091">
        <w:t xml:space="preserve">embedded video clips etc. as appropriate, either within the text or as an Appendix.  </w:t>
      </w:r>
      <w:r w:rsidR="00B16800">
        <w:t xml:space="preserve">Within reason, the above items are not included in the word count.  </w:t>
      </w:r>
      <w:r w:rsidR="00D94091">
        <w:t>The full title should be presented at the top of the first page.  You are advised to use the Checklist on the module Moodle page, under Assessment, before submission to make sure that you do not ‘give away’ marks unnecessarily.</w:t>
      </w:r>
    </w:p>
    <w:p w14:paraId="10F8446B" w14:textId="77777777" w:rsidR="000F6CA3" w:rsidRDefault="000F6CA3" w:rsidP="00A80FB2">
      <w:pPr>
        <w:jc w:val="both"/>
      </w:pPr>
    </w:p>
    <w:p w14:paraId="63FFC71A" w14:textId="641FE8BD" w:rsidR="007F41A8" w:rsidRDefault="009512F4" w:rsidP="00A80FB2">
      <w:pPr>
        <w:jc w:val="both"/>
        <w:rPr>
          <w:b/>
        </w:rPr>
      </w:pPr>
      <w:r w:rsidRPr="00001D73">
        <w:rPr>
          <w:b/>
        </w:rPr>
        <w:t>Please note that s</w:t>
      </w:r>
      <w:r w:rsidR="00C830AF" w:rsidRPr="00001D73">
        <w:rPr>
          <w:b/>
        </w:rPr>
        <w:t>ummative work</w:t>
      </w:r>
      <w:r w:rsidR="00523FA3">
        <w:rPr>
          <w:b/>
        </w:rPr>
        <w:t xml:space="preserve"> must be</w:t>
      </w:r>
      <w:r w:rsidR="008E25C1" w:rsidRPr="00001D73">
        <w:rPr>
          <w:b/>
        </w:rPr>
        <w:t xml:space="preserve"> submitted anonymously; make sure your name is not in the document, or document file name.</w:t>
      </w:r>
    </w:p>
    <w:p w14:paraId="37308EE0" w14:textId="4661CE92" w:rsidR="00F35762" w:rsidRDefault="00F35762" w:rsidP="00A80FB2">
      <w:pPr>
        <w:jc w:val="both"/>
        <w:rPr>
          <w:b/>
        </w:rPr>
      </w:pPr>
    </w:p>
    <w:p w14:paraId="313E9F1E" w14:textId="77777777" w:rsidR="00F35762" w:rsidRDefault="00F35762" w:rsidP="00A80FB2">
      <w:pPr>
        <w:jc w:val="both"/>
        <w:rPr>
          <w:b/>
        </w:rPr>
      </w:pPr>
    </w:p>
    <w:p w14:paraId="5391C979" w14:textId="77777777" w:rsidR="00F35762" w:rsidRDefault="00F35762" w:rsidP="00F35762">
      <w:pPr>
        <w:jc w:val="both"/>
      </w:pPr>
      <w:r>
        <w:t>Please follow the full guidance in the Undergraduate Handbook and Academic Skills about avoiding plagiarism, appropriate presentation and referencing etc:</w:t>
      </w:r>
    </w:p>
    <w:p w14:paraId="1AEB0D16" w14:textId="77777777" w:rsidR="00F35762" w:rsidRDefault="00F35762" w:rsidP="00F35762">
      <w:pPr>
        <w:jc w:val="both"/>
      </w:pPr>
      <w:hyperlink r:id="rId12" w:history="1">
        <w:r w:rsidRPr="00ED56A2">
          <w:rPr>
            <w:rStyle w:val="Hyperlink"/>
          </w:rPr>
          <w:t>https://warwick.ac.uk/fac/soc/sociology/current/undergraduate/academicskills/</w:t>
        </w:r>
      </w:hyperlink>
    </w:p>
    <w:p w14:paraId="7D341EE2" w14:textId="4A6B00D7" w:rsidR="00F35762" w:rsidRDefault="00F35762" w:rsidP="00A80FB2">
      <w:pPr>
        <w:jc w:val="both"/>
      </w:pPr>
    </w:p>
    <w:p w14:paraId="59686AE4" w14:textId="77777777" w:rsidR="00F63D7B" w:rsidRDefault="007F41A8" w:rsidP="00A80FB2">
      <w:pPr>
        <w:jc w:val="both"/>
      </w:pPr>
      <w:r>
        <w:t>Your attention is drawn to departmental procedures on submission</w:t>
      </w:r>
      <w:r w:rsidR="00F217E9">
        <w:t xml:space="preserve"> of </w:t>
      </w:r>
      <w:proofErr w:type="spellStart"/>
      <w:r w:rsidR="00F217E9">
        <w:t>summatively</w:t>
      </w:r>
      <w:proofErr w:type="spellEnd"/>
      <w:r w:rsidR="00F217E9">
        <w:t xml:space="preserve"> assessed work</w:t>
      </w:r>
      <w:r w:rsidR="00F63D7B">
        <w:t>;</w:t>
      </w:r>
    </w:p>
    <w:p w14:paraId="6340A033" w14:textId="77777777" w:rsidR="00F63D7B" w:rsidRDefault="00F63D7B" w:rsidP="00A80FB2">
      <w:pPr>
        <w:jc w:val="both"/>
      </w:pPr>
      <w:hyperlink r:id="rId13" w:history="1">
        <w:r>
          <w:rPr>
            <w:rStyle w:val="Hyperlink"/>
          </w:rPr>
          <w:t>https://warwick.ac.uk/fac/soc/sociology/current/undergraduate/assessment/</w:t>
        </w:r>
      </w:hyperlink>
    </w:p>
    <w:p w14:paraId="3C80F988" w14:textId="77777777" w:rsidR="00F35762" w:rsidRDefault="00F35762" w:rsidP="00A80FB2">
      <w:pPr>
        <w:jc w:val="both"/>
      </w:pPr>
    </w:p>
    <w:p w14:paraId="7125EA5E" w14:textId="7D070EAF" w:rsidR="00F63D7B" w:rsidRDefault="00F35762" w:rsidP="00A80FB2">
      <w:pPr>
        <w:jc w:val="both"/>
      </w:pPr>
      <w:r>
        <w:t>Please n</w:t>
      </w:r>
      <w:r w:rsidR="00F63D7B">
        <w:t xml:space="preserve">ote that there are University wide penalties for late submission: </w:t>
      </w:r>
    </w:p>
    <w:p w14:paraId="5E2B04A6" w14:textId="25EF0073" w:rsidR="00F63D7B" w:rsidRDefault="00F63D7B" w:rsidP="00A80FB2">
      <w:pPr>
        <w:jc w:val="both"/>
      </w:pPr>
      <w:hyperlink r:id="rId14" w:history="1">
        <w:r>
          <w:rPr>
            <w:rStyle w:val="Hyperlink"/>
          </w:rPr>
          <w:t>https://warwick.ac.uk/services/aro/dar/quality/categories/examinations/faqs/penalties</w:t>
        </w:r>
      </w:hyperlink>
    </w:p>
    <w:p w14:paraId="24170B44" w14:textId="77777777" w:rsidR="00F63D7B" w:rsidRDefault="001376EB" w:rsidP="00A80FB2">
      <w:pPr>
        <w:jc w:val="both"/>
      </w:pPr>
      <w:r>
        <w:t xml:space="preserve"> </w:t>
      </w:r>
    </w:p>
    <w:p w14:paraId="2F6C561E" w14:textId="1DFDDD84" w:rsidR="00F63D7B" w:rsidRDefault="00F63D7B" w:rsidP="00A80FB2">
      <w:pPr>
        <w:jc w:val="both"/>
      </w:pPr>
      <w:r>
        <w:t xml:space="preserve">The department also has penalties for </w:t>
      </w:r>
      <w:r w:rsidR="00F217E9">
        <w:t>over-length work</w:t>
      </w:r>
      <w:r w:rsidR="0023780D">
        <w:t xml:space="preserve"> and a policy for incorrect file submission on Tabula</w:t>
      </w:r>
      <w:r w:rsidR="007F41A8">
        <w:t xml:space="preserve"> – see </w:t>
      </w:r>
      <w:r>
        <w:t>the Undergraduate Handbook, under Examinations and Assessment</w:t>
      </w:r>
      <w:r w:rsidR="0023780D">
        <w:t>,</w:t>
      </w:r>
      <w:r>
        <w:t xml:space="preserve"> for </w:t>
      </w:r>
      <w:r w:rsidR="0023780D">
        <w:t xml:space="preserve">full </w:t>
      </w:r>
      <w:r>
        <w:t>details</w:t>
      </w:r>
      <w:r w:rsidR="000F6CA3">
        <w:t>:</w:t>
      </w:r>
    </w:p>
    <w:p w14:paraId="3CE9F0CF" w14:textId="6E33877E" w:rsidR="000F6CA3" w:rsidRDefault="00F63D7B" w:rsidP="00A80FB2">
      <w:pPr>
        <w:jc w:val="both"/>
      </w:pPr>
      <w:hyperlink r:id="rId15" w:history="1">
        <w:r>
          <w:rPr>
            <w:rStyle w:val="Hyperlink"/>
          </w:rPr>
          <w:t>https://warwick.ac.uk/fac/soc/sociology/current/undergraduate/undergraduatehandbook/ug_handbook_19-20___tq_final.pdf</w:t>
        </w:r>
      </w:hyperlink>
      <w:r w:rsidR="000F6CA3">
        <w:t xml:space="preserve"> </w:t>
      </w:r>
    </w:p>
    <w:p w14:paraId="137A9CCE" w14:textId="61DE4308" w:rsidR="00F63D7B" w:rsidRDefault="00F63D7B" w:rsidP="00A80FB2">
      <w:pPr>
        <w:jc w:val="both"/>
        <w:rPr>
          <w:rStyle w:val="Hyperlink"/>
        </w:rPr>
      </w:pPr>
    </w:p>
    <w:p w14:paraId="53ADE3AC" w14:textId="77777777" w:rsidR="001376EB" w:rsidRDefault="001376EB" w:rsidP="00A80FB2">
      <w:pPr>
        <w:jc w:val="both"/>
      </w:pPr>
      <w:r>
        <w:t xml:space="preserve">You can find </w:t>
      </w:r>
      <w:r w:rsidR="00FD25B0">
        <w:t xml:space="preserve">below </w:t>
      </w:r>
      <w:r>
        <w:t xml:space="preserve">important information about </w:t>
      </w:r>
      <w:r w:rsidR="00FD25B0">
        <w:t xml:space="preserve">a) University </w:t>
      </w:r>
      <w:r>
        <w:t>policy on mitigating circumstances relating to</w:t>
      </w:r>
      <w:r w:rsidR="00FD25B0">
        <w:t xml:space="preserve"> exams and summative assessment; b) </w:t>
      </w:r>
      <w:r>
        <w:t xml:space="preserve">Department policy on </w:t>
      </w:r>
      <w:r w:rsidR="00FD25B0">
        <w:t xml:space="preserve">the same; and c) Department policy on </w:t>
      </w:r>
      <w:r>
        <w:t>applying for e</w:t>
      </w:r>
      <w:r w:rsidR="00FD25B0">
        <w:t>xtensions to summative work</w:t>
      </w:r>
      <w:r>
        <w:t>:</w:t>
      </w:r>
    </w:p>
    <w:p w14:paraId="25523163" w14:textId="77777777" w:rsidR="00D94091" w:rsidRDefault="00D94091" w:rsidP="00A80FB2">
      <w:pPr>
        <w:jc w:val="both"/>
      </w:pPr>
    </w:p>
    <w:p w14:paraId="249DE139" w14:textId="77777777" w:rsidR="001376EB" w:rsidRPr="001376EB" w:rsidRDefault="001376EB" w:rsidP="001376EB">
      <w:pPr>
        <w:shd w:val="clear" w:color="auto" w:fill="FFFFFF"/>
        <w:rPr>
          <w:shd w:val="clear" w:color="auto" w:fill="FFFFFF"/>
        </w:rPr>
      </w:pPr>
      <w:r w:rsidRPr="001376EB">
        <w:rPr>
          <w:shd w:val="clear" w:color="auto" w:fill="FFFFFF"/>
        </w:rPr>
        <w:t>University Guidelines</w:t>
      </w:r>
      <w:r w:rsidR="00FD25B0">
        <w:rPr>
          <w:shd w:val="clear" w:color="auto" w:fill="FFFFFF"/>
        </w:rPr>
        <w:t xml:space="preserve"> on Mitigating Circumstances</w:t>
      </w:r>
      <w:r w:rsidRPr="001376EB">
        <w:rPr>
          <w:shd w:val="clear" w:color="auto" w:fill="FFFFFF"/>
        </w:rPr>
        <w:t>: </w:t>
      </w:r>
    </w:p>
    <w:p w14:paraId="57D613C2" w14:textId="77777777" w:rsidR="001376EB" w:rsidRPr="001376EB" w:rsidRDefault="005B6A48" w:rsidP="001376EB">
      <w:pPr>
        <w:shd w:val="clear" w:color="auto" w:fill="FFFFFF"/>
        <w:rPr>
          <w:color w:val="212121"/>
        </w:rPr>
      </w:pPr>
      <w:hyperlink r:id="rId16" w:tgtFrame="_blank" w:history="1">
        <w:r w:rsidR="001376EB" w:rsidRPr="001376EB">
          <w:rPr>
            <w:rStyle w:val="Hyperlink"/>
            <w:shd w:val="clear" w:color="auto" w:fill="FFFFFF"/>
          </w:rPr>
          <w:t>https://www2.warwick.ac.uk/services/aro/dar/quality/categories/examinations/policies/u_mitigatingcircumstances/</w:t>
        </w:r>
      </w:hyperlink>
    </w:p>
    <w:p w14:paraId="5D3D7A7B" w14:textId="77777777" w:rsidR="00D94091" w:rsidRDefault="00D94091" w:rsidP="001376EB">
      <w:pPr>
        <w:shd w:val="clear" w:color="auto" w:fill="FFFFFF"/>
        <w:rPr>
          <w:shd w:val="clear" w:color="auto" w:fill="FFFFFF"/>
        </w:rPr>
      </w:pPr>
    </w:p>
    <w:p w14:paraId="649123E9" w14:textId="77777777" w:rsidR="001376EB" w:rsidRDefault="00FD25B0" w:rsidP="001376EB">
      <w:pPr>
        <w:shd w:val="clear" w:color="auto" w:fill="FFFFFF"/>
        <w:rPr>
          <w:shd w:val="clear" w:color="auto" w:fill="FFFFFF"/>
        </w:rPr>
      </w:pPr>
      <w:r>
        <w:rPr>
          <w:shd w:val="clear" w:color="auto" w:fill="FFFFFF"/>
        </w:rPr>
        <w:t>Department Policy on Mitigating Circumstances</w:t>
      </w:r>
      <w:r w:rsidR="001376EB" w:rsidRPr="001376EB">
        <w:rPr>
          <w:shd w:val="clear" w:color="auto" w:fill="FFFFFF"/>
        </w:rPr>
        <w:t>: </w:t>
      </w:r>
    </w:p>
    <w:p w14:paraId="0E5E03F1" w14:textId="631EDEA1" w:rsidR="0036776D" w:rsidRDefault="005B6A48" w:rsidP="001376EB">
      <w:pPr>
        <w:shd w:val="clear" w:color="auto" w:fill="FFFFFF"/>
        <w:rPr>
          <w:shd w:val="clear" w:color="auto" w:fill="FFFFFF"/>
        </w:rPr>
      </w:pPr>
      <w:hyperlink r:id="rId17" w:history="1">
        <w:r w:rsidR="0036776D" w:rsidRPr="00C1637D">
          <w:rPr>
            <w:rStyle w:val="Hyperlink"/>
            <w:shd w:val="clear" w:color="auto" w:fill="FFFFFF"/>
          </w:rPr>
          <w:t>https://www2.warwick.ac.uk/fac/soc/sociology/current/undergraduate/applying_for_mitigating_circumstances/</w:t>
        </w:r>
      </w:hyperlink>
    </w:p>
    <w:p w14:paraId="021861C0" w14:textId="77777777" w:rsidR="00523FA3" w:rsidRDefault="00523FA3" w:rsidP="001376EB">
      <w:pPr>
        <w:shd w:val="clear" w:color="auto" w:fill="FFFFFF"/>
        <w:rPr>
          <w:rStyle w:val="Hyperlink"/>
          <w:color w:val="auto"/>
          <w:u w:val="none"/>
          <w:shd w:val="clear" w:color="auto" w:fill="FFFFFF"/>
        </w:rPr>
      </w:pPr>
    </w:p>
    <w:p w14:paraId="57DB401B" w14:textId="6525EE96" w:rsidR="0036776D" w:rsidRDefault="00FD25B0" w:rsidP="001376EB">
      <w:pPr>
        <w:shd w:val="clear" w:color="auto" w:fill="FFFFFF"/>
        <w:rPr>
          <w:rStyle w:val="Hyperlink"/>
          <w:color w:val="auto"/>
          <w:u w:val="none"/>
          <w:shd w:val="clear" w:color="auto" w:fill="FFFFFF"/>
        </w:rPr>
      </w:pPr>
      <w:r w:rsidRPr="00FD25B0">
        <w:rPr>
          <w:rStyle w:val="Hyperlink"/>
          <w:color w:val="auto"/>
          <w:u w:val="none"/>
          <w:shd w:val="clear" w:color="auto" w:fill="FFFFFF"/>
        </w:rPr>
        <w:t>Department Policy on Applying for Extensions to Summative Work</w:t>
      </w:r>
      <w:r>
        <w:rPr>
          <w:rStyle w:val="Hyperlink"/>
          <w:color w:val="auto"/>
          <w:u w:val="none"/>
          <w:shd w:val="clear" w:color="auto" w:fill="FFFFFF"/>
        </w:rPr>
        <w:t>:</w:t>
      </w:r>
    </w:p>
    <w:p w14:paraId="7B3EE8E6" w14:textId="49D6C84D" w:rsidR="00F63D7B" w:rsidRDefault="00F63D7B" w:rsidP="001376EB">
      <w:pPr>
        <w:shd w:val="clear" w:color="auto" w:fill="FFFFFF"/>
        <w:rPr>
          <w:rStyle w:val="Hyperlink"/>
          <w:color w:val="auto"/>
          <w:u w:val="none"/>
          <w:shd w:val="clear" w:color="auto" w:fill="FFFFFF"/>
        </w:rPr>
      </w:pPr>
      <w:hyperlink r:id="rId18" w:history="1">
        <w:r>
          <w:rPr>
            <w:rStyle w:val="Hyperlink"/>
          </w:rPr>
          <w:t>https://warwick.ac.uk/fac/soc/sociology/current/undergraduate/applying-for-extension-circumstances/</w:t>
        </w:r>
      </w:hyperlink>
    </w:p>
    <w:p w14:paraId="6196D80A" w14:textId="77777777" w:rsidR="00FD25B0" w:rsidRPr="001376EB" w:rsidRDefault="00FD25B0" w:rsidP="001376EB">
      <w:pPr>
        <w:shd w:val="clear" w:color="auto" w:fill="FFFFFF"/>
        <w:rPr>
          <w:shd w:val="clear" w:color="auto" w:fill="FFFFFF"/>
        </w:rPr>
      </w:pPr>
    </w:p>
    <w:p w14:paraId="72EAD2AB" w14:textId="5F6B90CE" w:rsidR="001376EB" w:rsidRPr="00F217E9" w:rsidRDefault="00FD25B0" w:rsidP="00F217E9">
      <w:pPr>
        <w:shd w:val="clear" w:color="auto" w:fill="FFFFFF"/>
        <w:jc w:val="both"/>
      </w:pPr>
      <w:r w:rsidRPr="00F217E9">
        <w:t xml:space="preserve">Please note that it is </w:t>
      </w:r>
      <w:r w:rsidR="00F217E9" w:rsidRPr="00F217E9">
        <w:t xml:space="preserve">your responsibility to inform the department via the Mitigating Circumstances Form if you consider that unforeseen events or circumstances have had a significant negative impact on your ability to successfully complete your </w:t>
      </w:r>
      <w:proofErr w:type="spellStart"/>
      <w:r w:rsidR="00F217E9" w:rsidRPr="00F217E9">
        <w:t>summatively</w:t>
      </w:r>
      <w:proofErr w:type="spellEnd"/>
      <w:r w:rsidR="00F217E9" w:rsidRPr="00F217E9">
        <w:t xml:space="preserve"> assessed work.  You need to do this in a timely manner </w:t>
      </w:r>
      <w:r w:rsidR="00F35762">
        <w:t xml:space="preserve">to the deadline that is advertised, in advance of </w:t>
      </w:r>
      <w:r w:rsidR="00F217E9" w:rsidRPr="00F217E9">
        <w:t>the exam boards in the latter weeks of the Summer term.</w:t>
      </w:r>
    </w:p>
    <w:p w14:paraId="35A0DE90" w14:textId="2E8E31B2" w:rsidR="00FD25B0" w:rsidRDefault="00FD25B0" w:rsidP="00F217E9">
      <w:pPr>
        <w:shd w:val="clear" w:color="auto" w:fill="FFFFFF"/>
        <w:jc w:val="both"/>
      </w:pPr>
    </w:p>
    <w:p w14:paraId="201552E8" w14:textId="6D1A4E91" w:rsidR="00B16800" w:rsidRDefault="00B16800" w:rsidP="00F217E9">
      <w:pPr>
        <w:shd w:val="clear" w:color="auto" w:fill="FFFFFF"/>
        <w:jc w:val="both"/>
      </w:pPr>
    </w:p>
    <w:p w14:paraId="25450B09" w14:textId="64C52392" w:rsidR="00B16800" w:rsidRDefault="00B16800" w:rsidP="00F217E9">
      <w:pPr>
        <w:shd w:val="clear" w:color="auto" w:fill="FFFFFF"/>
        <w:jc w:val="both"/>
      </w:pPr>
    </w:p>
    <w:p w14:paraId="06FA5DC7" w14:textId="4F559B75" w:rsidR="00172E2C" w:rsidRPr="008E451F" w:rsidRDefault="008E451F" w:rsidP="008E451F">
      <w:pPr>
        <w:spacing w:line="240" w:lineRule="atLeast"/>
        <w:jc w:val="both"/>
        <w:rPr>
          <w:b/>
          <w:color w:val="000000"/>
          <w:sz w:val="28"/>
          <w:szCs w:val="28"/>
        </w:rPr>
      </w:pPr>
      <w:r>
        <w:rPr>
          <w:b/>
          <w:color w:val="000000"/>
          <w:sz w:val="28"/>
          <w:szCs w:val="28"/>
        </w:rPr>
        <w:lastRenderedPageBreak/>
        <w:t>IV</w:t>
      </w:r>
      <w:r>
        <w:rPr>
          <w:b/>
          <w:color w:val="000000"/>
          <w:sz w:val="28"/>
          <w:szCs w:val="28"/>
        </w:rPr>
        <w:tab/>
      </w:r>
      <w:r w:rsidR="00587F28" w:rsidRPr="008E451F">
        <w:rPr>
          <w:b/>
          <w:color w:val="000000"/>
          <w:sz w:val="28"/>
          <w:szCs w:val="28"/>
        </w:rPr>
        <w:t>Core Reading/Viewing/Listening</w:t>
      </w:r>
    </w:p>
    <w:p w14:paraId="4DEC4208" w14:textId="77777777" w:rsidR="00172E2C" w:rsidRDefault="00172E2C" w:rsidP="00A80FB2">
      <w:pPr>
        <w:tabs>
          <w:tab w:val="decimal" w:pos="1440"/>
        </w:tabs>
        <w:spacing w:line="240" w:lineRule="atLeast"/>
        <w:jc w:val="both"/>
        <w:rPr>
          <w:color w:val="000000"/>
        </w:rPr>
      </w:pPr>
    </w:p>
    <w:p w14:paraId="7BAE0338" w14:textId="77777777" w:rsidR="003C4ED1" w:rsidRDefault="003C4ED1" w:rsidP="00A80FB2">
      <w:pPr>
        <w:jc w:val="both"/>
      </w:pPr>
      <w:r>
        <w:t>C</w:t>
      </w:r>
      <w:r w:rsidR="00172E2C" w:rsidRPr="00A070BE">
        <w:t>ore reading</w:t>
      </w:r>
      <w:r w:rsidR="00172E2C">
        <w:t>s are identified for each week and need to be read before the relevant seminar</w:t>
      </w:r>
      <w:r w:rsidR="00587F28">
        <w:t>, and for some weeks there is also core viewing and/or listening.</w:t>
      </w:r>
      <w:r w:rsidR="00FF5F36">
        <w:t xml:space="preserve">  </w:t>
      </w:r>
      <w:r w:rsidR="00172E2C" w:rsidRPr="00A070BE">
        <w:t xml:space="preserve"> </w:t>
      </w:r>
      <w:r w:rsidR="0069226C">
        <w:t xml:space="preserve">For most </w:t>
      </w:r>
      <w:r>
        <w:t xml:space="preserve">of the time you will work in sub-groups within your seminar and will be asked to divide up the core reading/viewing/listening between you, enabling you to specialise and then come to the seminar ready to share </w:t>
      </w:r>
      <w:r w:rsidR="0069226C">
        <w:t>your notes</w:t>
      </w:r>
      <w:r>
        <w:t xml:space="preserve"> with your group.  This has the advantage of</w:t>
      </w:r>
      <w:r w:rsidR="0069226C">
        <w:t xml:space="preserve"> promoting group responsibility,</w:t>
      </w:r>
      <w:r>
        <w:t xml:space="preserve"> enabling you to engage with more ideas </w:t>
      </w:r>
      <w:r w:rsidR="0069226C">
        <w:t>than you had time to read about,</w:t>
      </w:r>
      <w:r>
        <w:t xml:space="preserve"> and making the seminars more dynamic.  </w:t>
      </w:r>
    </w:p>
    <w:p w14:paraId="5DBE8523" w14:textId="77777777" w:rsidR="003C4ED1" w:rsidRDefault="003C4ED1" w:rsidP="00A80FB2">
      <w:pPr>
        <w:jc w:val="both"/>
      </w:pPr>
    </w:p>
    <w:p w14:paraId="71066B0D" w14:textId="3C260032" w:rsidR="00172E2C" w:rsidRDefault="00172E2C" w:rsidP="00A80FB2">
      <w:pPr>
        <w:jc w:val="both"/>
      </w:pPr>
      <w:r>
        <w:t xml:space="preserve">All the core readings are available electronically as well as in hard copy in the Library.  </w:t>
      </w:r>
      <w:r w:rsidR="00FF5F36">
        <w:t>During</w:t>
      </w:r>
      <w:r w:rsidR="00FF5F36" w:rsidRPr="00A070BE">
        <w:t xml:space="preserve"> </w:t>
      </w:r>
      <w:r w:rsidR="00FF5F36">
        <w:t xml:space="preserve">the seminar you should have access to your notes and to a printed or electronic copy of the core reading or, if that is not possible, very detailed notes. </w:t>
      </w:r>
      <w:r w:rsidR="00FF5F36" w:rsidRPr="00A070BE">
        <w:t xml:space="preserve"> </w:t>
      </w:r>
    </w:p>
    <w:p w14:paraId="1E45BBAC" w14:textId="77777777" w:rsidR="00172E2C" w:rsidRDefault="00172E2C" w:rsidP="00A80FB2">
      <w:pPr>
        <w:jc w:val="both"/>
      </w:pPr>
    </w:p>
    <w:p w14:paraId="743D8954" w14:textId="77777777" w:rsidR="00172E2C" w:rsidRDefault="00172E2C" w:rsidP="00A80FB2">
      <w:pPr>
        <w:jc w:val="both"/>
      </w:pPr>
      <w:r>
        <w:t>You will need Adobe Reader to access resources electronically, and you can download it free if you don’t already have it on your machine:</w:t>
      </w:r>
    </w:p>
    <w:p w14:paraId="77CA3F2B" w14:textId="77777777" w:rsidR="00172E2C" w:rsidRDefault="005B6A48" w:rsidP="00A80FB2">
      <w:pPr>
        <w:jc w:val="both"/>
        <w:rPr>
          <w:rStyle w:val="Hyperlink"/>
        </w:rPr>
      </w:pPr>
      <w:hyperlink r:id="rId19" w:history="1">
        <w:r w:rsidR="00172E2C" w:rsidRPr="00AC59C1">
          <w:rPr>
            <w:rStyle w:val="Hyperlink"/>
          </w:rPr>
          <w:t>http://www.adobe.com/products/acrobat/readstep2.html?promoid=DAFYK</w:t>
        </w:r>
      </w:hyperlink>
    </w:p>
    <w:p w14:paraId="26F2D977" w14:textId="0BF15303" w:rsidR="006F520D" w:rsidRDefault="006F520D" w:rsidP="00A80FB2">
      <w:pPr>
        <w:jc w:val="both"/>
        <w:rPr>
          <w:rStyle w:val="Hyperlink"/>
        </w:rPr>
      </w:pPr>
    </w:p>
    <w:p w14:paraId="440A4B9E" w14:textId="77777777" w:rsidR="004C0F68" w:rsidRDefault="004C0F68" w:rsidP="00A80FB2">
      <w:pPr>
        <w:jc w:val="both"/>
        <w:rPr>
          <w:rStyle w:val="Hyperlink"/>
        </w:rPr>
      </w:pPr>
    </w:p>
    <w:p w14:paraId="7E0958C3" w14:textId="77777777" w:rsidR="006F520D" w:rsidRPr="0069226C" w:rsidRDefault="006F520D" w:rsidP="006F520D">
      <w:pPr>
        <w:jc w:val="both"/>
        <w:rPr>
          <w:b/>
        </w:rPr>
      </w:pPr>
      <w:proofErr w:type="spellStart"/>
      <w:r w:rsidRPr="0069226C">
        <w:rPr>
          <w:b/>
        </w:rPr>
        <w:t>Talis</w:t>
      </w:r>
      <w:proofErr w:type="spellEnd"/>
      <w:r>
        <w:rPr>
          <w:b/>
        </w:rPr>
        <w:t xml:space="preserve"> Aspire</w:t>
      </w:r>
    </w:p>
    <w:p w14:paraId="479F244E" w14:textId="77777777" w:rsidR="006F520D" w:rsidRDefault="006F520D" w:rsidP="006F520D">
      <w:pPr>
        <w:jc w:val="both"/>
      </w:pPr>
    </w:p>
    <w:p w14:paraId="3F409ABB" w14:textId="5CA4002E" w:rsidR="006F520D" w:rsidRPr="00D57CD0" w:rsidRDefault="006F520D" w:rsidP="006F520D">
      <w:pPr>
        <w:jc w:val="both"/>
      </w:pPr>
      <w:r>
        <w:t xml:space="preserve">The Library has a </w:t>
      </w:r>
      <w:r w:rsidRPr="00D57CD0">
        <w:t xml:space="preserve">reading list software package </w:t>
      </w:r>
      <w:r>
        <w:t xml:space="preserve">and </w:t>
      </w:r>
      <w:r w:rsidR="00857B10">
        <w:t xml:space="preserve">has </w:t>
      </w:r>
      <w:r w:rsidR="00AB0662">
        <w:t>made the 20</w:t>
      </w:r>
      <w:r w:rsidR="004C0F68">
        <w:t>20</w:t>
      </w:r>
      <w:r w:rsidR="00AB0662">
        <w:t>-</w:t>
      </w:r>
      <w:r w:rsidR="004C0F68">
        <w:t>21</w:t>
      </w:r>
      <w:r w:rsidRPr="00D57CD0">
        <w:t xml:space="preserve"> reading list available online here</w:t>
      </w:r>
      <w:r w:rsidR="00E16EB3">
        <w:t xml:space="preserve">, </w:t>
      </w:r>
      <w:r w:rsidR="00357C6E">
        <w:t xml:space="preserve">as well as via the module Moodle page, </w:t>
      </w:r>
      <w:r w:rsidR="00E16EB3">
        <w:t>with electronic links to all core readings and many additional readings</w:t>
      </w:r>
      <w:r w:rsidRPr="00D57CD0">
        <w:t>:</w:t>
      </w:r>
    </w:p>
    <w:p w14:paraId="2C7CBBF8" w14:textId="056B3839" w:rsidR="006F520D" w:rsidRPr="00D57CD0" w:rsidRDefault="005B6A48" w:rsidP="006F520D">
      <w:pPr>
        <w:jc w:val="both"/>
      </w:pPr>
      <w:hyperlink r:id="rId20" w:history="1">
        <w:r w:rsidR="006F520D" w:rsidRPr="004C0F68">
          <w:rPr>
            <w:rStyle w:val="Hyperlink"/>
            <w:highlight w:val="yellow"/>
          </w:rPr>
          <w:t>http://readinglists.warwick.ac.uk/modules/so231.html</w:t>
        </w:r>
      </w:hyperlink>
    </w:p>
    <w:p w14:paraId="4843F03C" w14:textId="77777777" w:rsidR="006F520D" w:rsidRPr="00D57CD0" w:rsidRDefault="006F520D" w:rsidP="006F520D">
      <w:pPr>
        <w:jc w:val="both"/>
      </w:pPr>
    </w:p>
    <w:p w14:paraId="71641126" w14:textId="39EE2894" w:rsidR="006F520D" w:rsidRDefault="006F520D" w:rsidP="006F520D">
      <w:pPr>
        <w:jc w:val="both"/>
      </w:pPr>
      <w:r w:rsidRPr="004C0F68">
        <w:rPr>
          <w:highlight w:val="yellow"/>
        </w:rPr>
        <w:t xml:space="preserve">Please note that this </w:t>
      </w:r>
      <w:proofErr w:type="spellStart"/>
      <w:r w:rsidRPr="004C0F68">
        <w:rPr>
          <w:highlight w:val="yellow"/>
        </w:rPr>
        <w:t>Talis</w:t>
      </w:r>
      <w:proofErr w:type="spellEnd"/>
      <w:r w:rsidRPr="004C0F68">
        <w:rPr>
          <w:highlight w:val="yellow"/>
        </w:rPr>
        <w:t xml:space="preserve"> reading list is awaiting some updates </w:t>
      </w:r>
      <w:r w:rsidR="00AA1D80" w:rsidRPr="004C0F68">
        <w:rPr>
          <w:highlight w:val="yellow"/>
        </w:rPr>
        <w:t xml:space="preserve">to </w:t>
      </w:r>
      <w:r w:rsidRPr="004C0F68">
        <w:rPr>
          <w:highlight w:val="yellow"/>
        </w:rPr>
        <w:t>as this Mo</w:t>
      </w:r>
      <w:r w:rsidR="00F270D0" w:rsidRPr="004C0F68">
        <w:rPr>
          <w:highlight w:val="yellow"/>
        </w:rPr>
        <w:t>dule Handbook goes to press</w:t>
      </w:r>
      <w:r w:rsidRPr="004C0F68">
        <w:rPr>
          <w:highlight w:val="yellow"/>
        </w:rPr>
        <w:t>.</w:t>
      </w:r>
    </w:p>
    <w:p w14:paraId="3986A8DF" w14:textId="77777777" w:rsidR="006F520D" w:rsidRDefault="006F520D" w:rsidP="00231AF6">
      <w:pPr>
        <w:jc w:val="center"/>
      </w:pPr>
    </w:p>
    <w:p w14:paraId="485D68F9" w14:textId="23EF732B" w:rsidR="006F520D" w:rsidRPr="00E16EB3" w:rsidRDefault="00E16EB3" w:rsidP="00A80FB2">
      <w:pPr>
        <w:jc w:val="both"/>
      </w:pPr>
      <w:r w:rsidRPr="00E16EB3">
        <w:t>You can also access core readings</w:t>
      </w:r>
      <w:r>
        <w:t xml:space="preserve"> electronically through this Module Handbook, as </w:t>
      </w:r>
      <w:r w:rsidR="00357C6E">
        <w:t>explained below</w:t>
      </w:r>
      <w:r>
        <w:t>.</w:t>
      </w:r>
      <w:r w:rsidRPr="00E16EB3">
        <w:t xml:space="preserve"> </w:t>
      </w:r>
    </w:p>
    <w:p w14:paraId="4BFFD28D" w14:textId="5A03C8B5" w:rsidR="006F520D" w:rsidRDefault="006F520D" w:rsidP="00A80FB2">
      <w:pPr>
        <w:jc w:val="both"/>
        <w:rPr>
          <w:b/>
          <w:sz w:val="16"/>
          <w:szCs w:val="16"/>
        </w:rPr>
      </w:pPr>
    </w:p>
    <w:p w14:paraId="5E37BF90" w14:textId="77777777" w:rsidR="004C0F68" w:rsidRPr="008A1484" w:rsidRDefault="004C0F68" w:rsidP="00A80FB2">
      <w:pPr>
        <w:jc w:val="both"/>
        <w:rPr>
          <w:b/>
          <w:sz w:val="16"/>
          <w:szCs w:val="16"/>
        </w:rPr>
      </w:pPr>
    </w:p>
    <w:p w14:paraId="29B40FFF" w14:textId="77777777" w:rsidR="00AB0662" w:rsidRPr="00EF467C" w:rsidRDefault="00AB0662" w:rsidP="00AB0662">
      <w:pPr>
        <w:jc w:val="both"/>
        <w:rPr>
          <w:b/>
        </w:rPr>
      </w:pPr>
      <w:r w:rsidRPr="00EF467C">
        <w:rPr>
          <w:b/>
        </w:rPr>
        <w:t xml:space="preserve">E-journal articles   </w:t>
      </w:r>
    </w:p>
    <w:p w14:paraId="7BD666ED" w14:textId="77777777" w:rsidR="00AB0662" w:rsidRPr="008A1484" w:rsidRDefault="00AB0662" w:rsidP="00AB0662">
      <w:pPr>
        <w:jc w:val="both"/>
        <w:rPr>
          <w:sz w:val="16"/>
          <w:szCs w:val="16"/>
        </w:rPr>
      </w:pPr>
    </w:p>
    <w:p w14:paraId="6B378243" w14:textId="77777777" w:rsidR="00AB0662" w:rsidRDefault="00AB0662" w:rsidP="00AB0662">
      <w:pPr>
        <w:jc w:val="both"/>
      </w:pPr>
      <w:r>
        <w:t xml:space="preserve">The link provided will take you to the Library’s catalogue site for that e-journal.  You will then need to select a database to access it through, checking that it has the relevant year.  You will need to be logged in and then the database archive will </w:t>
      </w:r>
      <w:proofErr w:type="gramStart"/>
      <w:r>
        <w:t>open</w:t>
      </w:r>
      <w:proofErr w:type="gramEnd"/>
      <w:r>
        <w:t xml:space="preserve"> and you need to select the Vol. and/or No. of the journal and page down for the article.   You can click to open the pdf, which may take a few seconds, but the interface and reliability does vary.  It is recommended instead to save the pdf to your hard drive or data-stick (right click, select ‘save target as’, then choose a directory and give the file a meaningful name).  You can then open the saved document, print it, search it etc.  </w:t>
      </w:r>
    </w:p>
    <w:p w14:paraId="05129FAE" w14:textId="77777777" w:rsidR="00AB0662" w:rsidRDefault="00AB0662" w:rsidP="00AB0662">
      <w:pPr>
        <w:jc w:val="both"/>
        <w:rPr>
          <w:b/>
        </w:rPr>
      </w:pPr>
    </w:p>
    <w:p w14:paraId="36847D79" w14:textId="77777777" w:rsidR="00AB0662" w:rsidRDefault="00AB0662" w:rsidP="00AB0662">
      <w:pPr>
        <w:jc w:val="both"/>
        <w:rPr>
          <w:b/>
        </w:rPr>
      </w:pPr>
      <w:r w:rsidRPr="00EF467C">
        <w:rPr>
          <w:b/>
        </w:rPr>
        <w:t>E-books</w:t>
      </w:r>
    </w:p>
    <w:p w14:paraId="13CE6BB1" w14:textId="77777777" w:rsidR="00AB0662" w:rsidRDefault="00AB0662" w:rsidP="00AB0662">
      <w:pPr>
        <w:jc w:val="both"/>
        <w:rPr>
          <w:b/>
        </w:rPr>
      </w:pPr>
    </w:p>
    <w:p w14:paraId="71062BE1" w14:textId="77777777" w:rsidR="00AB0662" w:rsidRDefault="00AB0662" w:rsidP="00AB0662">
      <w:pPr>
        <w:jc w:val="both"/>
      </w:pPr>
      <w:r w:rsidRPr="00FC77F8">
        <w:t xml:space="preserve">The link provided after the reference in the reading list will take you to the Library’s catalogue site for that e-book.  You will be prompted to enter your Warwick login to access the book.  Once you have opened the book you need to search for the relevant chapter.  You can read this on-screen </w:t>
      </w:r>
      <w:r>
        <w:t xml:space="preserve">and make notes </w:t>
      </w:r>
      <w:r w:rsidRPr="00FC77F8">
        <w:t xml:space="preserve">but if </w:t>
      </w:r>
      <w:proofErr w:type="gramStart"/>
      <w:r w:rsidRPr="00FC77F8">
        <w:t>possible</w:t>
      </w:r>
      <w:proofErr w:type="gramEnd"/>
      <w:r w:rsidRPr="00FC77F8">
        <w:t xml:space="preserve"> you must also print a copy to bring to the class</w:t>
      </w:r>
      <w:r>
        <w:t xml:space="preserve"> or have screen access during the seminar.  Palgrave </w:t>
      </w:r>
      <w:proofErr w:type="spellStart"/>
      <w:r>
        <w:t>ebooks</w:t>
      </w:r>
      <w:proofErr w:type="spellEnd"/>
      <w:r>
        <w:t xml:space="preserve"> allow the whole book to be downloaded. </w:t>
      </w:r>
    </w:p>
    <w:p w14:paraId="30EF8FD1" w14:textId="77777777" w:rsidR="00172E2C" w:rsidRDefault="00172E2C" w:rsidP="00A80FB2">
      <w:pPr>
        <w:jc w:val="both"/>
        <w:rPr>
          <w:b/>
          <w:sz w:val="16"/>
          <w:szCs w:val="16"/>
        </w:rPr>
      </w:pPr>
    </w:p>
    <w:p w14:paraId="383D197C" w14:textId="77777777" w:rsidR="004C0F68" w:rsidRDefault="004C0F68" w:rsidP="00A80FB2">
      <w:pPr>
        <w:jc w:val="both"/>
        <w:rPr>
          <w:b/>
        </w:rPr>
      </w:pPr>
    </w:p>
    <w:p w14:paraId="0813E765" w14:textId="77777777" w:rsidR="004C0F68" w:rsidRDefault="004C0F68" w:rsidP="00A80FB2">
      <w:pPr>
        <w:jc w:val="both"/>
        <w:rPr>
          <w:b/>
        </w:rPr>
      </w:pPr>
    </w:p>
    <w:p w14:paraId="716D1C97" w14:textId="1B0774AE" w:rsidR="00172E2C" w:rsidRPr="00D67ED6" w:rsidRDefault="00172E2C" w:rsidP="00A80FB2">
      <w:pPr>
        <w:jc w:val="both"/>
        <w:rPr>
          <w:b/>
        </w:rPr>
      </w:pPr>
      <w:r w:rsidRPr="00D67ED6">
        <w:rPr>
          <w:b/>
        </w:rPr>
        <w:lastRenderedPageBreak/>
        <w:t>Scanned in Extracts</w:t>
      </w:r>
    </w:p>
    <w:p w14:paraId="01EEBAA1" w14:textId="77777777" w:rsidR="00172E2C" w:rsidRPr="008A1484" w:rsidRDefault="00172E2C" w:rsidP="00A80FB2">
      <w:pPr>
        <w:jc w:val="both"/>
        <w:rPr>
          <w:sz w:val="16"/>
          <w:szCs w:val="16"/>
        </w:rPr>
      </w:pPr>
    </w:p>
    <w:p w14:paraId="503A1752" w14:textId="77777777" w:rsidR="00A2079C" w:rsidRDefault="009512F4" w:rsidP="00A80FB2">
      <w:pPr>
        <w:jc w:val="both"/>
      </w:pPr>
      <w:r>
        <w:t xml:space="preserve">These are chapters of </w:t>
      </w:r>
      <w:r w:rsidR="00172E2C">
        <w:t>books available via the Library’s dedicated site for e-resources for this module</w:t>
      </w:r>
      <w:r w:rsidR="00A2079C">
        <w:t xml:space="preserve"> at the following link, which you may need to paste into your Browser</w:t>
      </w:r>
      <w:r w:rsidR="00172E2C">
        <w:t>:</w:t>
      </w:r>
    </w:p>
    <w:p w14:paraId="3E7A6A03" w14:textId="5B49F59F" w:rsidR="007D2895" w:rsidRDefault="005B6A48" w:rsidP="00A80FB2">
      <w:pPr>
        <w:jc w:val="both"/>
      </w:pPr>
      <w:hyperlink r:id="rId21" w:history="1">
        <w:r w:rsidR="00A2079C">
          <w:rPr>
            <w:rStyle w:val="Hyperlink"/>
          </w:rPr>
          <w:t>https://clas.warwick.ac.uk/Extracts/Index/SO231</w:t>
        </w:r>
      </w:hyperlink>
    </w:p>
    <w:p w14:paraId="76F18DDE" w14:textId="77777777" w:rsidR="004C0F68" w:rsidRDefault="004C0F68" w:rsidP="00A80FB2">
      <w:pPr>
        <w:jc w:val="both"/>
      </w:pPr>
    </w:p>
    <w:p w14:paraId="7941BF6B" w14:textId="7EA0B94C" w:rsidR="00172E2C" w:rsidRDefault="00B4233B" w:rsidP="00A80FB2">
      <w:pPr>
        <w:jc w:val="both"/>
      </w:pPr>
      <w:r>
        <w:t xml:space="preserve"> </w:t>
      </w:r>
    </w:p>
    <w:p w14:paraId="3182B7A0" w14:textId="77777777" w:rsidR="006A1882" w:rsidRPr="006A1882" w:rsidRDefault="006A1882" w:rsidP="000E12E8">
      <w:pPr>
        <w:jc w:val="both"/>
        <w:rPr>
          <w:b/>
        </w:rPr>
      </w:pPr>
      <w:proofErr w:type="spellStart"/>
      <w:r w:rsidRPr="006A1882">
        <w:rPr>
          <w:b/>
        </w:rPr>
        <w:t>BobNational</w:t>
      </w:r>
      <w:proofErr w:type="spellEnd"/>
      <w:r w:rsidRPr="006A1882">
        <w:rPr>
          <w:b/>
        </w:rPr>
        <w:t xml:space="preserve"> TV programmes</w:t>
      </w:r>
    </w:p>
    <w:p w14:paraId="7ECB4ED0" w14:textId="77777777" w:rsidR="006A1882" w:rsidRDefault="006A1882" w:rsidP="000E12E8">
      <w:pPr>
        <w:jc w:val="both"/>
      </w:pPr>
    </w:p>
    <w:p w14:paraId="589B6BA9" w14:textId="77777777" w:rsidR="00687BEC" w:rsidRPr="00D57CD0" w:rsidRDefault="006A1882" w:rsidP="000E12E8">
      <w:pPr>
        <w:jc w:val="both"/>
      </w:pPr>
      <w:r>
        <w:t xml:space="preserve">For some weeks, the list of core or additional viewings will include TV series which are available to screen via Box of Broadcasts, or </w:t>
      </w:r>
      <w:proofErr w:type="spellStart"/>
      <w:r>
        <w:t>BobNational</w:t>
      </w:r>
      <w:proofErr w:type="spellEnd"/>
      <w:r>
        <w:t xml:space="preserve">. </w:t>
      </w:r>
      <w:proofErr w:type="spellStart"/>
      <w:r>
        <w:t>BobNational</w:t>
      </w:r>
      <w:proofErr w:type="spellEnd"/>
      <w:r>
        <w:t xml:space="preserve"> is a website that hosts TV programmes recorded for higher education institutions to use for learning purposes. It contains an impressive </w:t>
      </w:r>
      <w:proofErr w:type="gramStart"/>
      <w:r>
        <w:t>amount</w:t>
      </w:r>
      <w:proofErr w:type="gramEnd"/>
      <w:r>
        <w:t xml:space="preserve"> of relevant documentaries, films and series</w:t>
      </w:r>
      <w:r w:rsidRPr="00D57CD0">
        <w:t xml:space="preserve">. To browse </w:t>
      </w:r>
      <w:proofErr w:type="spellStart"/>
      <w:r w:rsidRPr="00D57CD0">
        <w:t>BobNational</w:t>
      </w:r>
      <w:proofErr w:type="spellEnd"/>
      <w:r w:rsidRPr="00D57CD0">
        <w:t>, go to</w:t>
      </w:r>
      <w:r w:rsidR="00687BEC" w:rsidRPr="00D57CD0">
        <w:t xml:space="preserve">: </w:t>
      </w:r>
      <w:hyperlink r:id="rId22" w:history="1">
        <w:r w:rsidR="00687BEC" w:rsidRPr="00D57CD0">
          <w:rPr>
            <w:rStyle w:val="Hyperlink"/>
          </w:rPr>
          <w:t>https://learningonscreen.ac.uk/ondemand</w:t>
        </w:r>
      </w:hyperlink>
    </w:p>
    <w:p w14:paraId="48D31E05" w14:textId="1AD6A8D3" w:rsidR="00687BEC" w:rsidRPr="00D57CD0" w:rsidRDefault="00687BEC" w:rsidP="00687BEC">
      <w:pPr>
        <w:jc w:val="both"/>
      </w:pPr>
    </w:p>
    <w:p w14:paraId="6633789C" w14:textId="77777777" w:rsidR="006A1882" w:rsidRPr="00D57CD0" w:rsidRDefault="006A1882" w:rsidP="000E12E8">
      <w:pPr>
        <w:jc w:val="both"/>
      </w:pPr>
      <w:r w:rsidRPr="00D57CD0">
        <w:t xml:space="preserve">Go to </w:t>
      </w:r>
    </w:p>
    <w:p w14:paraId="5FA6EDDC" w14:textId="77777777" w:rsidR="001501D0" w:rsidRPr="00D57CD0" w:rsidRDefault="001501D0" w:rsidP="000E12E8">
      <w:pPr>
        <w:pStyle w:val="ListParagraph"/>
        <w:numPr>
          <w:ilvl w:val="0"/>
          <w:numId w:val="21"/>
        </w:numPr>
        <w:jc w:val="both"/>
      </w:pPr>
      <w:r w:rsidRPr="00D57CD0">
        <w:t>Click ‘</w:t>
      </w:r>
      <w:r w:rsidR="00D57CD0">
        <w:t>Sign In</w:t>
      </w:r>
      <w:r w:rsidRPr="00D57CD0">
        <w:t xml:space="preserve">’ </w:t>
      </w:r>
      <w:r w:rsidR="00D57CD0">
        <w:t xml:space="preserve">at the bottom </w:t>
      </w:r>
      <w:r w:rsidRPr="00D57CD0">
        <w:t>left hand side</w:t>
      </w:r>
    </w:p>
    <w:p w14:paraId="21FFEE0F" w14:textId="77777777" w:rsidR="006A1882" w:rsidRPr="00D57CD0" w:rsidRDefault="001501D0" w:rsidP="000E12E8">
      <w:pPr>
        <w:pStyle w:val="ListParagraph"/>
        <w:numPr>
          <w:ilvl w:val="0"/>
          <w:numId w:val="21"/>
        </w:numPr>
        <w:jc w:val="both"/>
      </w:pPr>
      <w:r w:rsidRPr="00D57CD0">
        <w:t>T</w:t>
      </w:r>
      <w:r w:rsidR="00D57CD0">
        <w:t>ype ‘Warwick’</w:t>
      </w:r>
      <w:r w:rsidR="006A1882" w:rsidRPr="00D57CD0">
        <w:t xml:space="preserve">, select </w:t>
      </w:r>
      <w:r w:rsidR="00D57CD0">
        <w:t>‘</w:t>
      </w:r>
      <w:r w:rsidR="006A1882" w:rsidRPr="00D57CD0">
        <w:t>University of Warwick</w:t>
      </w:r>
      <w:r w:rsidR="00D57CD0">
        <w:t>’ and then ‘Go’</w:t>
      </w:r>
      <w:r w:rsidR="006A1882" w:rsidRPr="00D57CD0">
        <w:t xml:space="preserve"> </w:t>
      </w:r>
    </w:p>
    <w:p w14:paraId="725C86D2" w14:textId="77777777" w:rsidR="006A1882" w:rsidRPr="00D57CD0" w:rsidRDefault="006A1882" w:rsidP="000E12E8">
      <w:pPr>
        <w:pStyle w:val="ListParagraph"/>
        <w:numPr>
          <w:ilvl w:val="0"/>
          <w:numId w:val="21"/>
        </w:numPr>
        <w:jc w:val="both"/>
      </w:pPr>
      <w:r w:rsidRPr="00D57CD0">
        <w:t>I</w:t>
      </w:r>
      <w:r w:rsidR="000E12E8">
        <w:t xml:space="preserve">f </w:t>
      </w:r>
      <w:proofErr w:type="gramStart"/>
      <w:r w:rsidR="000E12E8">
        <w:t>necessary</w:t>
      </w:r>
      <w:proofErr w:type="gramEnd"/>
      <w:r w:rsidR="000E12E8">
        <w:t xml:space="preserve"> I</w:t>
      </w:r>
      <w:r w:rsidRPr="00D57CD0">
        <w:t>nsert your Warwick username and password</w:t>
      </w:r>
    </w:p>
    <w:p w14:paraId="62AD0A2B" w14:textId="77777777" w:rsidR="006A1882" w:rsidRPr="00D57CD0" w:rsidRDefault="006A1882" w:rsidP="000E12E8">
      <w:pPr>
        <w:pStyle w:val="ListParagraph"/>
        <w:numPr>
          <w:ilvl w:val="0"/>
          <w:numId w:val="21"/>
        </w:numPr>
        <w:jc w:val="both"/>
      </w:pPr>
      <w:r w:rsidRPr="00D57CD0">
        <w:t xml:space="preserve">If this is your first time using </w:t>
      </w:r>
      <w:proofErr w:type="spellStart"/>
      <w:r w:rsidRPr="00D57CD0">
        <w:t>BobNational</w:t>
      </w:r>
      <w:proofErr w:type="spellEnd"/>
      <w:r w:rsidRPr="00D57CD0">
        <w:t>, you may be asked to create a user account, a process which is free, simple and quick</w:t>
      </w:r>
    </w:p>
    <w:p w14:paraId="236BF268" w14:textId="77777777" w:rsidR="006A1882" w:rsidRPr="00D57CD0" w:rsidRDefault="006A1882" w:rsidP="000E12E8">
      <w:pPr>
        <w:pStyle w:val="ListParagraph"/>
        <w:numPr>
          <w:ilvl w:val="0"/>
          <w:numId w:val="21"/>
        </w:numPr>
        <w:jc w:val="both"/>
      </w:pPr>
      <w:r w:rsidRPr="00D57CD0">
        <w:t xml:space="preserve">You now have two options: </w:t>
      </w:r>
    </w:p>
    <w:p w14:paraId="7F3F5100" w14:textId="77777777" w:rsidR="006A1882" w:rsidRPr="00D57CD0" w:rsidRDefault="006A1882" w:rsidP="000E12E8">
      <w:pPr>
        <w:pStyle w:val="ListParagraph"/>
        <w:numPr>
          <w:ilvl w:val="1"/>
          <w:numId w:val="21"/>
        </w:numPr>
        <w:jc w:val="both"/>
      </w:pPr>
      <w:r w:rsidRPr="00D57CD0">
        <w:t>You can copy the relevant website address from the handbook and paste it on the address bar on your browser, to go directly to the relevant video.</w:t>
      </w:r>
    </w:p>
    <w:p w14:paraId="3B13694F" w14:textId="77777777" w:rsidR="006A1882" w:rsidRPr="00D57CD0" w:rsidRDefault="006A1882" w:rsidP="000E12E8">
      <w:pPr>
        <w:pStyle w:val="ListParagraph"/>
        <w:jc w:val="both"/>
      </w:pPr>
      <w:r w:rsidRPr="00D57CD0">
        <w:t>OR</w:t>
      </w:r>
    </w:p>
    <w:p w14:paraId="72BBBC5C" w14:textId="77777777" w:rsidR="006A1882" w:rsidRPr="00D57CD0" w:rsidRDefault="006A1882" w:rsidP="000E12E8">
      <w:pPr>
        <w:pStyle w:val="ListParagraph"/>
        <w:numPr>
          <w:ilvl w:val="1"/>
          <w:numId w:val="21"/>
        </w:numPr>
        <w:jc w:val="both"/>
      </w:pPr>
      <w:r w:rsidRPr="00D57CD0">
        <w:t>You can use the search box on the top left-hand side to search for the title of the programme.</w:t>
      </w:r>
    </w:p>
    <w:p w14:paraId="27360C43" w14:textId="77777777" w:rsidR="001E1033" w:rsidRDefault="001E1033" w:rsidP="000E12E8">
      <w:pPr>
        <w:pStyle w:val="ListParagraph"/>
        <w:ind w:left="1440"/>
        <w:jc w:val="both"/>
      </w:pPr>
    </w:p>
    <w:p w14:paraId="0EADE55F" w14:textId="77777777" w:rsidR="000F1227" w:rsidRDefault="000F1227" w:rsidP="000E12E8">
      <w:pPr>
        <w:pStyle w:val="ListParagraph"/>
        <w:ind w:left="1440"/>
        <w:jc w:val="both"/>
      </w:pPr>
    </w:p>
    <w:p w14:paraId="3817600C" w14:textId="77777777" w:rsidR="008E451F" w:rsidRDefault="008E451F" w:rsidP="000E12E8">
      <w:pPr>
        <w:pStyle w:val="ListParagraph"/>
        <w:ind w:left="1440"/>
        <w:jc w:val="both"/>
      </w:pPr>
    </w:p>
    <w:p w14:paraId="05E6F6D1" w14:textId="6C274729" w:rsidR="000F1227" w:rsidRPr="007B6A38" w:rsidRDefault="00CB48EA" w:rsidP="00CB48EA">
      <w:pPr>
        <w:pStyle w:val="ListParagraph"/>
        <w:tabs>
          <w:tab w:val="num" w:pos="709"/>
        </w:tabs>
        <w:ind w:left="709" w:hanging="709"/>
        <w:jc w:val="both"/>
        <w:rPr>
          <w:b/>
          <w:sz w:val="28"/>
          <w:szCs w:val="28"/>
        </w:rPr>
      </w:pPr>
      <w:r w:rsidRPr="007B6A38">
        <w:rPr>
          <w:b/>
          <w:sz w:val="28"/>
          <w:szCs w:val="28"/>
        </w:rPr>
        <w:t>V</w:t>
      </w:r>
      <w:r w:rsidRPr="007B6A38">
        <w:rPr>
          <w:b/>
          <w:sz w:val="28"/>
          <w:szCs w:val="28"/>
        </w:rPr>
        <w:tab/>
      </w:r>
      <w:r w:rsidR="000F1227" w:rsidRPr="007B6A38">
        <w:rPr>
          <w:b/>
          <w:sz w:val="28"/>
          <w:szCs w:val="28"/>
        </w:rPr>
        <w:t>Seminar Group Presentations and Formative Work</w:t>
      </w:r>
    </w:p>
    <w:p w14:paraId="0897523F" w14:textId="543A2CCC" w:rsidR="000F1227" w:rsidRDefault="000F1227" w:rsidP="000F1227">
      <w:pPr>
        <w:jc w:val="both"/>
        <w:rPr>
          <w:lang w:val="en-US"/>
        </w:rPr>
      </w:pPr>
      <w:r>
        <w:rPr>
          <w:lang w:val="en-US"/>
        </w:rPr>
        <w:t xml:space="preserve">In weeks 3, 4, 5 and 7 of the </w:t>
      </w:r>
      <w:proofErr w:type="gramStart"/>
      <w:r>
        <w:rPr>
          <w:lang w:val="en-US"/>
        </w:rPr>
        <w:t>module</w:t>
      </w:r>
      <w:proofErr w:type="gramEnd"/>
      <w:r>
        <w:rPr>
          <w:lang w:val="en-US"/>
        </w:rPr>
        <w:t xml:space="preserve">, one sub-group in each seminar will be responsible for preparing and presenting a </w:t>
      </w:r>
      <w:r w:rsidR="00361621">
        <w:rPr>
          <w:lang w:val="en-US"/>
        </w:rPr>
        <w:t xml:space="preserve">short </w:t>
      </w:r>
      <w:r>
        <w:rPr>
          <w:lang w:val="en-US"/>
        </w:rPr>
        <w:t>15 minute presentation on that week’s topic during the seminar.  Other students in each presentation week will be responsible for completing core readings as normal</w:t>
      </w:r>
      <w:r w:rsidR="004C0F68">
        <w:rPr>
          <w:lang w:val="en-US"/>
        </w:rPr>
        <w:t xml:space="preserve"> </w:t>
      </w:r>
      <w:r>
        <w:rPr>
          <w:lang w:val="en-US"/>
        </w:rPr>
        <w:t xml:space="preserve">and engaging with the presentation by asking questions afterwards.  </w:t>
      </w:r>
    </w:p>
    <w:p w14:paraId="303AF5B5" w14:textId="77777777" w:rsidR="000F1227" w:rsidRDefault="000F1227" w:rsidP="000F1227">
      <w:pPr>
        <w:jc w:val="both"/>
        <w:rPr>
          <w:lang w:val="en-US"/>
        </w:rPr>
      </w:pPr>
    </w:p>
    <w:p w14:paraId="60F0EAC8" w14:textId="77777777" w:rsidR="000F1227" w:rsidRDefault="000F1227" w:rsidP="000F1227">
      <w:pPr>
        <w:jc w:val="both"/>
        <w:rPr>
          <w:lang w:val="en-US"/>
        </w:rPr>
      </w:pPr>
      <w:r>
        <w:rPr>
          <w:lang w:val="en-US"/>
        </w:rPr>
        <w:t>The aims of these seminar group presentations are as follows:</w:t>
      </w:r>
    </w:p>
    <w:p w14:paraId="156BE62E" w14:textId="77777777" w:rsidR="000F1227" w:rsidRDefault="000F1227" w:rsidP="000F1227">
      <w:pPr>
        <w:jc w:val="both"/>
        <w:rPr>
          <w:lang w:val="en-US"/>
        </w:rPr>
      </w:pPr>
      <w:r>
        <w:rPr>
          <w:lang w:val="en-US"/>
        </w:rPr>
        <w:t xml:space="preserve"> </w:t>
      </w:r>
    </w:p>
    <w:p w14:paraId="676A3F49" w14:textId="77777777" w:rsidR="000F1227" w:rsidRDefault="000F1227" w:rsidP="000F1227">
      <w:pPr>
        <w:pStyle w:val="ListParagraph"/>
        <w:numPr>
          <w:ilvl w:val="0"/>
          <w:numId w:val="43"/>
        </w:numPr>
        <w:jc w:val="both"/>
        <w:rPr>
          <w:lang w:val="en-US"/>
        </w:rPr>
      </w:pPr>
      <w:r>
        <w:rPr>
          <w:lang w:val="en-US"/>
        </w:rPr>
        <w:t>to enhance your research skills and provide an opportunity for you to pursue what interests you most about your designated topic;</w:t>
      </w:r>
    </w:p>
    <w:p w14:paraId="720AC5C8" w14:textId="77777777" w:rsidR="000F1227" w:rsidRDefault="000F1227" w:rsidP="000F1227">
      <w:pPr>
        <w:pStyle w:val="ListParagraph"/>
        <w:numPr>
          <w:ilvl w:val="0"/>
          <w:numId w:val="43"/>
        </w:numPr>
        <w:jc w:val="both"/>
        <w:rPr>
          <w:lang w:val="en-US"/>
        </w:rPr>
      </w:pPr>
      <w:r>
        <w:rPr>
          <w:lang w:val="en-US"/>
        </w:rPr>
        <w:t>to develop your group-work and presentation skills;</w:t>
      </w:r>
    </w:p>
    <w:p w14:paraId="225289F0" w14:textId="77777777" w:rsidR="000F1227" w:rsidRDefault="000F1227" w:rsidP="000F1227">
      <w:pPr>
        <w:pStyle w:val="ListParagraph"/>
        <w:numPr>
          <w:ilvl w:val="0"/>
          <w:numId w:val="43"/>
        </w:numPr>
        <w:jc w:val="both"/>
        <w:rPr>
          <w:lang w:val="en-US"/>
        </w:rPr>
      </w:pPr>
      <w:r>
        <w:rPr>
          <w:lang w:val="en-US"/>
        </w:rPr>
        <w:t>to provoke your awareness of and interest in reproduction and parenting in all aspects of your life, not just when directly studying for this module;</w:t>
      </w:r>
    </w:p>
    <w:p w14:paraId="53826E77" w14:textId="77777777" w:rsidR="000F1227" w:rsidRDefault="000F1227" w:rsidP="000F1227">
      <w:pPr>
        <w:pStyle w:val="ListParagraph"/>
        <w:numPr>
          <w:ilvl w:val="0"/>
          <w:numId w:val="43"/>
        </w:numPr>
        <w:jc w:val="both"/>
        <w:rPr>
          <w:lang w:val="en-US"/>
        </w:rPr>
      </w:pPr>
      <w:r>
        <w:rPr>
          <w:lang w:val="en-US"/>
        </w:rPr>
        <w:t>to thread research through the module at an early stage, to be submitted as group formative work for feedback, and to be developed as your summative research essay, should you so wish.</w:t>
      </w:r>
    </w:p>
    <w:p w14:paraId="4DD4A080" w14:textId="1D6EEAED" w:rsidR="000F1227" w:rsidRDefault="000F1227" w:rsidP="000F1227">
      <w:pPr>
        <w:jc w:val="both"/>
        <w:rPr>
          <w:lang w:val="en-US"/>
        </w:rPr>
      </w:pPr>
      <w:r>
        <w:rPr>
          <w:lang w:val="en-US"/>
        </w:rPr>
        <w:t>Presentations should certainly incorporate discussion of core readings bu</w:t>
      </w:r>
      <w:r w:rsidR="00470C54">
        <w:rPr>
          <w:lang w:val="en-US"/>
        </w:rPr>
        <w:t>t also aim to go beyond them to some extent.</w:t>
      </w:r>
      <w:r>
        <w:rPr>
          <w:lang w:val="en-US"/>
        </w:rPr>
        <w:t xml:space="preserve">  Groups can select one or more of the seminar questions to focus on, and then do some further research on an element of the topic that interests the group and has not been so well covered in </w:t>
      </w:r>
      <w:r>
        <w:rPr>
          <w:lang w:val="en-US"/>
        </w:rPr>
        <w:lastRenderedPageBreak/>
        <w:t>the readings</w:t>
      </w:r>
      <w:r w:rsidR="00361621">
        <w:rPr>
          <w:lang w:val="en-US"/>
        </w:rPr>
        <w:t xml:space="preserve">, and/or takes them into additional module resources (see section </w:t>
      </w:r>
      <w:r w:rsidR="00231AF6">
        <w:rPr>
          <w:lang w:val="en-US"/>
        </w:rPr>
        <w:t>VI</w:t>
      </w:r>
      <w:r w:rsidR="00361621">
        <w:rPr>
          <w:lang w:val="en-US"/>
        </w:rPr>
        <w:t xml:space="preserve"> below)</w:t>
      </w:r>
      <w:r>
        <w:rPr>
          <w:lang w:val="en-US"/>
        </w:rPr>
        <w:t>.  So, for example, were a group to be presenting in week 2, they could do any of the following and more:</w:t>
      </w:r>
    </w:p>
    <w:p w14:paraId="711E1D19" w14:textId="77777777" w:rsidR="000F1227" w:rsidRDefault="000F1227" w:rsidP="000F1227">
      <w:pPr>
        <w:jc w:val="both"/>
        <w:rPr>
          <w:lang w:val="en-US"/>
        </w:rPr>
      </w:pPr>
    </w:p>
    <w:p w14:paraId="2B4F36AE" w14:textId="77777777" w:rsidR="000F1227" w:rsidRDefault="000F1227" w:rsidP="007B6A38">
      <w:pPr>
        <w:pStyle w:val="ListParagraph"/>
        <w:numPr>
          <w:ilvl w:val="0"/>
          <w:numId w:val="43"/>
        </w:numPr>
        <w:spacing w:after="240"/>
        <w:jc w:val="both"/>
        <w:rPr>
          <w:lang w:val="en-US"/>
        </w:rPr>
      </w:pPr>
      <w:r>
        <w:rPr>
          <w:lang w:val="en-US"/>
        </w:rPr>
        <w:t>Compare and contrast accounts in the literature about why people have children with representations in popular culture that you are familiar with (film/TV/fiction).</w:t>
      </w:r>
    </w:p>
    <w:p w14:paraId="18F16896" w14:textId="77777777" w:rsidR="000F1227" w:rsidRDefault="000F1227" w:rsidP="007B6A38">
      <w:pPr>
        <w:pStyle w:val="ListParagraph"/>
        <w:spacing w:after="240"/>
        <w:jc w:val="both"/>
        <w:rPr>
          <w:lang w:val="en-US"/>
        </w:rPr>
      </w:pPr>
    </w:p>
    <w:p w14:paraId="0045FEE3" w14:textId="77777777" w:rsidR="000F1227" w:rsidRPr="007B6A38" w:rsidRDefault="000F1227" w:rsidP="007B6A38">
      <w:pPr>
        <w:pStyle w:val="ListParagraph"/>
        <w:numPr>
          <w:ilvl w:val="0"/>
          <w:numId w:val="43"/>
        </w:numPr>
        <w:spacing w:after="240"/>
        <w:jc w:val="both"/>
        <w:rPr>
          <w:rStyle w:val="Hyperlink"/>
          <w:color w:val="auto"/>
          <w:u w:val="none"/>
          <w:lang w:val="en-US"/>
        </w:rPr>
      </w:pPr>
      <w:r w:rsidRPr="0001589E">
        <w:rPr>
          <w:lang w:val="en-US"/>
        </w:rPr>
        <w:t>Compare and contrast accounts in the literature about why people d</w:t>
      </w:r>
      <w:r>
        <w:rPr>
          <w:lang w:val="en-US"/>
        </w:rPr>
        <w:t xml:space="preserve">o not have children with </w:t>
      </w:r>
      <w:r w:rsidRPr="0001589E">
        <w:rPr>
          <w:lang w:val="en-US"/>
        </w:rPr>
        <w:t>accounts</w:t>
      </w:r>
      <w:r>
        <w:rPr>
          <w:lang w:val="en-US"/>
        </w:rPr>
        <w:t xml:space="preserve"> in online communities</w:t>
      </w:r>
      <w:r w:rsidRPr="0001589E">
        <w:rPr>
          <w:lang w:val="en-US"/>
        </w:rPr>
        <w:t xml:space="preserve">, </w:t>
      </w:r>
      <w:proofErr w:type="spellStart"/>
      <w:r w:rsidRPr="0001589E">
        <w:rPr>
          <w:lang w:val="en-US"/>
        </w:rPr>
        <w:t>eg.</w:t>
      </w:r>
      <w:proofErr w:type="spellEnd"/>
      <w:r w:rsidRPr="0001589E">
        <w:rPr>
          <w:lang w:val="en-US"/>
        </w:rPr>
        <w:t xml:space="preserve"> </w:t>
      </w:r>
      <w:r>
        <w:t xml:space="preserve">Why No Kids:  </w:t>
      </w:r>
      <w:hyperlink r:id="rId23" w:history="1">
        <w:r w:rsidRPr="0022585C">
          <w:rPr>
            <w:rStyle w:val="Hyperlink"/>
          </w:rPr>
          <w:t>http://whynokids.com/</w:t>
        </w:r>
      </w:hyperlink>
    </w:p>
    <w:p w14:paraId="690C9A2D" w14:textId="77777777" w:rsidR="00425295" w:rsidRPr="00425295" w:rsidRDefault="00425295" w:rsidP="007B6A38">
      <w:pPr>
        <w:pStyle w:val="ListParagraph"/>
        <w:spacing w:after="240"/>
        <w:rPr>
          <w:rStyle w:val="Hyperlink"/>
          <w:color w:val="auto"/>
          <w:u w:val="none"/>
          <w:lang w:val="en-US"/>
        </w:rPr>
      </w:pPr>
    </w:p>
    <w:p w14:paraId="6FCFB208" w14:textId="528D1389" w:rsidR="00425295" w:rsidRDefault="00425295" w:rsidP="007B6A38">
      <w:pPr>
        <w:pStyle w:val="ListParagraph"/>
        <w:numPr>
          <w:ilvl w:val="0"/>
          <w:numId w:val="43"/>
        </w:numPr>
        <w:spacing w:after="240"/>
        <w:jc w:val="both"/>
        <w:rPr>
          <w:lang w:val="en-US"/>
        </w:rPr>
      </w:pPr>
      <w:r w:rsidRPr="007B6A38">
        <w:rPr>
          <w:lang w:val="en-US"/>
        </w:rPr>
        <w:t>Consider what difference intersectionality makes (</w:t>
      </w:r>
      <w:proofErr w:type="spellStart"/>
      <w:r w:rsidRPr="00425295">
        <w:rPr>
          <w:lang w:val="en-US"/>
        </w:rPr>
        <w:t>eg.</w:t>
      </w:r>
      <w:proofErr w:type="spellEnd"/>
      <w:r w:rsidRPr="00425295">
        <w:rPr>
          <w:lang w:val="en-US"/>
        </w:rPr>
        <w:t xml:space="preserve"> social class, </w:t>
      </w:r>
      <w:r>
        <w:rPr>
          <w:lang w:val="en-US"/>
        </w:rPr>
        <w:t xml:space="preserve">non-binary, </w:t>
      </w:r>
      <w:r w:rsidRPr="00425295">
        <w:rPr>
          <w:lang w:val="en-US"/>
        </w:rPr>
        <w:t>age, ‘race’/ethnicity, (di</w:t>
      </w:r>
      <w:r>
        <w:rPr>
          <w:lang w:val="en-US"/>
        </w:rPr>
        <w:t>s)ability, sexuality, location</w:t>
      </w:r>
      <w:r w:rsidRPr="00425295">
        <w:rPr>
          <w:lang w:val="en-US"/>
        </w:rPr>
        <w:t>) to why people have children and why some do not, using the academic literature and other existing sources.</w:t>
      </w:r>
    </w:p>
    <w:p w14:paraId="4F29FDC0" w14:textId="77777777" w:rsidR="00425295" w:rsidRPr="00425295" w:rsidRDefault="00425295" w:rsidP="007B6A38">
      <w:pPr>
        <w:pStyle w:val="ListParagraph"/>
        <w:spacing w:after="240"/>
        <w:rPr>
          <w:lang w:val="en-US"/>
        </w:rPr>
      </w:pPr>
    </w:p>
    <w:p w14:paraId="2C62E58A" w14:textId="4FDF6B3B" w:rsidR="00425295" w:rsidRPr="00425295" w:rsidRDefault="00425295" w:rsidP="007B6A38">
      <w:pPr>
        <w:pStyle w:val="ListParagraph"/>
        <w:numPr>
          <w:ilvl w:val="0"/>
          <w:numId w:val="43"/>
        </w:numPr>
        <w:spacing w:after="240"/>
        <w:jc w:val="both"/>
        <w:rPr>
          <w:rStyle w:val="Hyperlink"/>
          <w:color w:val="auto"/>
          <w:u w:val="none"/>
          <w:lang w:val="en-US"/>
        </w:rPr>
      </w:pPr>
      <w:r w:rsidRPr="007B6A38">
        <w:rPr>
          <w:lang w:val="en-US"/>
        </w:rPr>
        <w:t>Focus on just one of the above social variables in terms of why people have children and why some do not.</w:t>
      </w:r>
    </w:p>
    <w:p w14:paraId="18500D61" w14:textId="77777777" w:rsidR="000F1227" w:rsidRPr="0001589E" w:rsidRDefault="000F1227" w:rsidP="007B6A38">
      <w:pPr>
        <w:pStyle w:val="ListParagraph"/>
        <w:spacing w:after="240"/>
        <w:rPr>
          <w:lang w:val="en-US"/>
        </w:rPr>
      </w:pPr>
    </w:p>
    <w:p w14:paraId="521DFD95" w14:textId="77777777" w:rsidR="000F1227" w:rsidRDefault="000F1227" w:rsidP="007B6A38">
      <w:pPr>
        <w:pStyle w:val="ListParagraph"/>
        <w:numPr>
          <w:ilvl w:val="0"/>
          <w:numId w:val="43"/>
        </w:numPr>
        <w:spacing w:after="240"/>
        <w:jc w:val="both"/>
        <w:rPr>
          <w:lang w:val="en-US"/>
        </w:rPr>
      </w:pPr>
      <w:proofErr w:type="spellStart"/>
      <w:r>
        <w:rPr>
          <w:lang w:val="en-US"/>
        </w:rPr>
        <w:t>Analyse</w:t>
      </w:r>
      <w:proofErr w:type="spellEnd"/>
      <w:r>
        <w:rPr>
          <w:lang w:val="en-US"/>
        </w:rPr>
        <w:t xml:space="preserve"> recent media reports about falling birth rates in the UK and Europe, relating them to the literature and the latest statistical data.</w:t>
      </w:r>
    </w:p>
    <w:p w14:paraId="63961FF0" w14:textId="77777777" w:rsidR="000F1227" w:rsidRPr="008E24DC" w:rsidRDefault="000F1227" w:rsidP="007B6A38">
      <w:pPr>
        <w:pStyle w:val="ListParagraph"/>
        <w:spacing w:after="240"/>
        <w:rPr>
          <w:lang w:val="en-US"/>
        </w:rPr>
      </w:pPr>
    </w:p>
    <w:p w14:paraId="1154324D" w14:textId="77777777" w:rsidR="000F1227" w:rsidRPr="008E24DC" w:rsidRDefault="000F1227" w:rsidP="007B6A38">
      <w:pPr>
        <w:pStyle w:val="ListParagraph"/>
        <w:numPr>
          <w:ilvl w:val="0"/>
          <w:numId w:val="43"/>
        </w:numPr>
        <w:spacing w:after="240"/>
        <w:jc w:val="both"/>
        <w:rPr>
          <w:lang w:val="en-US"/>
        </w:rPr>
      </w:pPr>
      <w:r>
        <w:rPr>
          <w:lang w:val="en-US"/>
        </w:rPr>
        <w:t>Compare and contrast representations of women who don’t have children with those of men, using the literature and other existing sources.</w:t>
      </w:r>
    </w:p>
    <w:p w14:paraId="661A6DF7" w14:textId="77777777" w:rsidR="000F1227" w:rsidRPr="008E24DC" w:rsidRDefault="000F1227" w:rsidP="007B6A38">
      <w:pPr>
        <w:pStyle w:val="ListParagraph"/>
        <w:spacing w:after="240"/>
        <w:rPr>
          <w:lang w:val="en-US"/>
        </w:rPr>
      </w:pPr>
    </w:p>
    <w:p w14:paraId="65B0EB54" w14:textId="77777777" w:rsidR="000F1227" w:rsidRPr="003664AA" w:rsidRDefault="000F1227" w:rsidP="000F1227">
      <w:pPr>
        <w:pStyle w:val="ListParagraph"/>
        <w:numPr>
          <w:ilvl w:val="0"/>
          <w:numId w:val="43"/>
        </w:numPr>
        <w:jc w:val="both"/>
        <w:rPr>
          <w:lang w:val="en-US"/>
        </w:rPr>
      </w:pPr>
      <w:proofErr w:type="spellStart"/>
      <w:r w:rsidRPr="003664AA">
        <w:rPr>
          <w:lang w:val="en-US"/>
        </w:rPr>
        <w:t>Recognising</w:t>
      </w:r>
      <w:proofErr w:type="spellEnd"/>
      <w:r w:rsidRPr="003664AA">
        <w:rPr>
          <w:lang w:val="en-US"/>
        </w:rPr>
        <w:t xml:space="preserve"> that Gillespie’s research (core reading) was published nearly 20 years ago, conduct your own research via existing sources to assess what may have changed</w:t>
      </w:r>
      <w:r>
        <w:rPr>
          <w:lang w:val="en-US"/>
        </w:rPr>
        <w:t>.</w:t>
      </w:r>
    </w:p>
    <w:p w14:paraId="4F40DFEA" w14:textId="3D0F5B61" w:rsidR="000F1227" w:rsidRDefault="000F1227" w:rsidP="000F1227">
      <w:pPr>
        <w:jc w:val="both"/>
        <w:rPr>
          <w:lang w:val="en-US"/>
        </w:rPr>
      </w:pPr>
      <w:r>
        <w:rPr>
          <w:lang w:val="en-US"/>
        </w:rPr>
        <w:t>I’ve provid</w:t>
      </w:r>
      <w:r w:rsidR="00470C54">
        <w:rPr>
          <w:lang w:val="en-US"/>
        </w:rPr>
        <w:t xml:space="preserve">ed these examples in order illustrate </w:t>
      </w:r>
      <w:r>
        <w:rPr>
          <w:lang w:val="en-US"/>
        </w:rPr>
        <w:t>the wide range of possibilities, and I’m sure there would be more.  You’</w:t>
      </w:r>
      <w:r w:rsidRPr="003664AA">
        <w:rPr>
          <w:lang w:val="en-US"/>
        </w:rPr>
        <w:t>re encouraged to be creative about your focus</w:t>
      </w:r>
      <w:r>
        <w:rPr>
          <w:lang w:val="en-US"/>
        </w:rPr>
        <w:t xml:space="preserve"> and the additional research that you do, so your group is both showcasing your understanding of existing module content</w:t>
      </w:r>
      <w:r w:rsidRPr="003664AA">
        <w:rPr>
          <w:lang w:val="en-US"/>
        </w:rPr>
        <w:t xml:space="preserve"> and ‘adding value’ </w:t>
      </w:r>
      <w:r>
        <w:rPr>
          <w:lang w:val="en-US"/>
        </w:rPr>
        <w:t xml:space="preserve">by pursuing your own interests.  </w:t>
      </w:r>
    </w:p>
    <w:p w14:paraId="06DAEB27" w14:textId="77777777" w:rsidR="000F1227" w:rsidRDefault="000F1227" w:rsidP="000F1227">
      <w:pPr>
        <w:jc w:val="both"/>
        <w:rPr>
          <w:lang w:val="en-US"/>
        </w:rPr>
      </w:pPr>
    </w:p>
    <w:p w14:paraId="177BF42A" w14:textId="77777777" w:rsidR="000F1227" w:rsidRPr="003664AA" w:rsidRDefault="000F1227" w:rsidP="000F1227">
      <w:pPr>
        <w:jc w:val="both"/>
        <w:rPr>
          <w:lang w:val="en-US"/>
        </w:rPr>
      </w:pPr>
      <w:r w:rsidRPr="003664AA">
        <w:rPr>
          <w:lang w:val="en-US"/>
        </w:rPr>
        <w:t>Presentati</w:t>
      </w:r>
      <w:r>
        <w:rPr>
          <w:lang w:val="en-US"/>
        </w:rPr>
        <w:t xml:space="preserve">on groups are </w:t>
      </w:r>
      <w:r w:rsidRPr="003664AA">
        <w:rPr>
          <w:lang w:val="en-US"/>
        </w:rPr>
        <w:t xml:space="preserve">encouraged to set up </w:t>
      </w:r>
      <w:proofErr w:type="spellStart"/>
      <w:r w:rsidRPr="003664AA">
        <w:rPr>
          <w:lang w:val="en-US"/>
        </w:rPr>
        <w:t>Whatsapp</w:t>
      </w:r>
      <w:proofErr w:type="spellEnd"/>
      <w:r w:rsidRPr="003664AA">
        <w:rPr>
          <w:lang w:val="en-US"/>
        </w:rPr>
        <w:t xml:space="preserve"> or Facebook groups as appropriate, in order to keep in touch as you prepare your presentation.  Groups will need to meet at least once in advance of the seminar in order to put everything together and have a practice.  </w:t>
      </w:r>
    </w:p>
    <w:p w14:paraId="09529D31" w14:textId="77777777" w:rsidR="000F1227" w:rsidRDefault="000F1227" w:rsidP="000F1227">
      <w:pPr>
        <w:jc w:val="both"/>
        <w:rPr>
          <w:lang w:val="en-US"/>
        </w:rPr>
      </w:pPr>
    </w:p>
    <w:p w14:paraId="4165218A" w14:textId="77777777" w:rsidR="000F1227" w:rsidRPr="003664AA" w:rsidRDefault="000F1227" w:rsidP="000F1227">
      <w:pPr>
        <w:jc w:val="both"/>
        <w:rPr>
          <w:b/>
          <w:lang w:val="en-US"/>
        </w:rPr>
      </w:pPr>
      <w:r w:rsidRPr="003664AA">
        <w:rPr>
          <w:b/>
          <w:lang w:val="en-US"/>
        </w:rPr>
        <w:t>Important</w:t>
      </w:r>
    </w:p>
    <w:p w14:paraId="427B0B6C" w14:textId="77777777" w:rsidR="00361621" w:rsidRDefault="00361621" w:rsidP="000F1227">
      <w:pPr>
        <w:jc w:val="both"/>
        <w:rPr>
          <w:lang w:val="en-US"/>
        </w:rPr>
      </w:pPr>
    </w:p>
    <w:p w14:paraId="5FC48293" w14:textId="4B00221A" w:rsidR="000F1227" w:rsidRPr="008C7E95" w:rsidRDefault="000F1227" w:rsidP="000F1227">
      <w:pPr>
        <w:jc w:val="both"/>
        <w:rPr>
          <w:lang w:val="en-US"/>
        </w:rPr>
      </w:pPr>
      <w:r w:rsidRPr="003664AA">
        <w:rPr>
          <w:lang w:val="en-US"/>
        </w:rPr>
        <w:t xml:space="preserve">Please note that it will not be possible to conduct interviews or focus groups as part of research for </w:t>
      </w:r>
      <w:r>
        <w:rPr>
          <w:lang w:val="en-US"/>
        </w:rPr>
        <w:t>y</w:t>
      </w:r>
      <w:r w:rsidRPr="003664AA">
        <w:rPr>
          <w:lang w:val="en-US"/>
        </w:rPr>
        <w:t xml:space="preserve">our presentation, because there is insufficient time to go through </w:t>
      </w:r>
      <w:r w:rsidR="004C0F68">
        <w:rPr>
          <w:lang w:val="en-US"/>
        </w:rPr>
        <w:t xml:space="preserve">the process of </w:t>
      </w:r>
      <w:r w:rsidRPr="003664AA">
        <w:rPr>
          <w:lang w:val="en-US"/>
        </w:rPr>
        <w:t xml:space="preserve">obtaining the necessary ethical permissions.  However, you </w:t>
      </w:r>
      <w:r>
        <w:rPr>
          <w:lang w:val="en-US"/>
        </w:rPr>
        <w:t xml:space="preserve">can use such data that already exists and is in the public domain </w:t>
      </w:r>
      <w:r w:rsidRPr="003664AA">
        <w:rPr>
          <w:lang w:val="en-US"/>
        </w:rPr>
        <w:t>(</w:t>
      </w:r>
      <w:proofErr w:type="spellStart"/>
      <w:r w:rsidRPr="003664AA">
        <w:rPr>
          <w:lang w:val="en-US"/>
        </w:rPr>
        <w:t>eg.</w:t>
      </w:r>
      <w:proofErr w:type="spellEnd"/>
      <w:r w:rsidRPr="003664AA">
        <w:rPr>
          <w:lang w:val="en-US"/>
        </w:rPr>
        <w:t xml:space="preserve"> online posts/blogs, Twitter feeds, national statistics, more recent literature, popular culture examples, published academic re</w:t>
      </w:r>
      <w:r>
        <w:rPr>
          <w:lang w:val="en-US"/>
        </w:rPr>
        <w:t>search that includes interview or other data that you can re-</w:t>
      </w:r>
      <w:proofErr w:type="spellStart"/>
      <w:r>
        <w:rPr>
          <w:lang w:val="en-US"/>
        </w:rPr>
        <w:t>analyse</w:t>
      </w:r>
      <w:proofErr w:type="spellEnd"/>
      <w:r w:rsidRPr="003664AA">
        <w:rPr>
          <w:lang w:val="en-US"/>
        </w:rPr>
        <w:t>)</w:t>
      </w:r>
      <w:r>
        <w:rPr>
          <w:lang w:val="en-US"/>
        </w:rPr>
        <w:t xml:space="preserve">.  </w:t>
      </w:r>
      <w:r w:rsidR="00361621">
        <w:rPr>
          <w:lang w:val="en-US"/>
        </w:rPr>
        <w:t>Exam</w:t>
      </w:r>
      <w:r w:rsidR="00231AF6">
        <w:rPr>
          <w:lang w:val="en-US"/>
        </w:rPr>
        <w:t xml:space="preserve">ples are provided below under </w:t>
      </w:r>
      <w:r w:rsidR="00470C54">
        <w:rPr>
          <w:lang w:val="en-US"/>
        </w:rPr>
        <w:t xml:space="preserve">section </w:t>
      </w:r>
      <w:r w:rsidR="00231AF6">
        <w:rPr>
          <w:lang w:val="en-US"/>
        </w:rPr>
        <w:t>VI</w:t>
      </w:r>
      <w:r w:rsidR="00361621">
        <w:rPr>
          <w:lang w:val="en-US"/>
        </w:rPr>
        <w:t xml:space="preserve"> Additional Module Resources.</w:t>
      </w:r>
    </w:p>
    <w:p w14:paraId="10D21A45" w14:textId="77777777" w:rsidR="000F1227" w:rsidRDefault="000F1227" w:rsidP="000F1227">
      <w:pPr>
        <w:jc w:val="both"/>
      </w:pPr>
    </w:p>
    <w:p w14:paraId="67468CE0" w14:textId="77777777" w:rsidR="000F1227" w:rsidRPr="005D34D5" w:rsidRDefault="000F1227" w:rsidP="000F1227">
      <w:pPr>
        <w:pStyle w:val="ListParagraph"/>
        <w:ind w:left="0"/>
        <w:jc w:val="both"/>
        <w:rPr>
          <w:b/>
        </w:rPr>
      </w:pPr>
      <w:r w:rsidRPr="005D34D5">
        <w:rPr>
          <w:b/>
        </w:rPr>
        <w:t>Submission as Group Formative Work</w:t>
      </w:r>
    </w:p>
    <w:p w14:paraId="5D989AE4" w14:textId="77777777" w:rsidR="00361621" w:rsidRDefault="00361621" w:rsidP="000F1227">
      <w:pPr>
        <w:pStyle w:val="ListParagraph"/>
        <w:ind w:left="0"/>
        <w:jc w:val="both"/>
      </w:pPr>
    </w:p>
    <w:p w14:paraId="189755FA" w14:textId="248236DE" w:rsidR="000F1227" w:rsidRDefault="000F1227" w:rsidP="000F1227">
      <w:pPr>
        <w:pStyle w:val="ListParagraph"/>
        <w:ind w:left="0"/>
        <w:jc w:val="both"/>
      </w:pPr>
      <w:r>
        <w:t>As explained above, one member of your group will be designated to submit your group presentation (</w:t>
      </w:r>
      <w:proofErr w:type="spellStart"/>
      <w:r>
        <w:t>eg.</w:t>
      </w:r>
      <w:proofErr w:type="spellEnd"/>
      <w:r>
        <w:t xml:space="preserve"> </w:t>
      </w:r>
      <w:proofErr w:type="spellStart"/>
      <w:r>
        <w:t>Powerpoint</w:t>
      </w:r>
      <w:proofErr w:type="spellEnd"/>
      <w:r>
        <w:t xml:space="preserve"> slide with embedded notes) to Tabula, as group formative work, after all the seminar presentations have been completed </w:t>
      </w:r>
      <w:r w:rsidRPr="002C73BE">
        <w:rPr>
          <w:highlight w:val="yellow"/>
        </w:rPr>
        <w:t>(</w:t>
      </w:r>
      <w:r w:rsidR="002C73BE" w:rsidRPr="002C73BE">
        <w:rPr>
          <w:highlight w:val="yellow"/>
        </w:rPr>
        <w:t xml:space="preserve">provisional </w:t>
      </w:r>
      <w:r w:rsidRPr="002C73BE">
        <w:rPr>
          <w:highlight w:val="yellow"/>
        </w:rPr>
        <w:t>deadline:</w:t>
      </w:r>
      <w:r w:rsidR="002C73BE" w:rsidRPr="002C73BE">
        <w:rPr>
          <w:highlight w:val="yellow"/>
        </w:rPr>
        <w:t xml:space="preserve"> </w:t>
      </w:r>
      <w:r w:rsidR="002C73BE" w:rsidRPr="002C73BE">
        <w:rPr>
          <w:b/>
          <w:highlight w:val="yellow"/>
        </w:rPr>
        <w:t>Friday 19 February 2021 (week 6</w:t>
      </w:r>
      <w:r w:rsidRPr="002C73BE">
        <w:rPr>
          <w:highlight w:val="yellow"/>
        </w:rPr>
        <w:t>).</w:t>
      </w:r>
      <w:r>
        <w:t xml:space="preserve">  If your group needs to apply for an extension to the deadline for your formative work then </w:t>
      </w:r>
      <w:r w:rsidR="008F526B">
        <w:t xml:space="preserve">the designated </w:t>
      </w:r>
      <w:r w:rsidR="008F526B">
        <w:lastRenderedPageBreak/>
        <w:t xml:space="preserve">member (or another group member) </w:t>
      </w:r>
      <w:r>
        <w:t xml:space="preserve">should e-mail your seminar tutor, </w:t>
      </w:r>
      <w:r w:rsidRPr="001376EB">
        <w:rPr>
          <w:b/>
        </w:rPr>
        <w:t>in advance</w:t>
      </w:r>
      <w:r>
        <w:t xml:space="preserve"> of the deadline as far as possible.</w:t>
      </w:r>
    </w:p>
    <w:p w14:paraId="00CA212E" w14:textId="77777777" w:rsidR="000F1227" w:rsidRDefault="000F1227" w:rsidP="000F1227">
      <w:pPr>
        <w:pStyle w:val="ListParagraph"/>
        <w:ind w:left="0"/>
        <w:jc w:val="both"/>
      </w:pPr>
    </w:p>
    <w:p w14:paraId="65678E84" w14:textId="77777777" w:rsidR="000F1227" w:rsidRDefault="000F1227" w:rsidP="000F1227">
      <w:pPr>
        <w:pStyle w:val="ListParagraph"/>
        <w:ind w:left="0"/>
        <w:jc w:val="both"/>
        <w:rPr>
          <w:b/>
        </w:rPr>
      </w:pPr>
      <w:r w:rsidRPr="005D34D5">
        <w:rPr>
          <w:b/>
        </w:rPr>
        <w:t>Link to Summative Research Essay</w:t>
      </w:r>
    </w:p>
    <w:p w14:paraId="18FD076B" w14:textId="77777777" w:rsidR="00361621" w:rsidRDefault="00361621" w:rsidP="000F1227">
      <w:pPr>
        <w:pStyle w:val="ListParagraph"/>
        <w:ind w:left="0"/>
        <w:jc w:val="both"/>
        <w:rPr>
          <w:b/>
        </w:rPr>
      </w:pPr>
    </w:p>
    <w:p w14:paraId="05720BF9" w14:textId="22BE3D5C" w:rsidR="00361621" w:rsidRPr="00361621" w:rsidRDefault="00361621" w:rsidP="000F1227">
      <w:pPr>
        <w:pStyle w:val="ListParagraph"/>
        <w:ind w:left="0"/>
        <w:jc w:val="both"/>
      </w:pPr>
      <w:r w:rsidRPr="00361621">
        <w:t xml:space="preserve">For your </w:t>
      </w:r>
      <w:proofErr w:type="spellStart"/>
      <w:r w:rsidRPr="00361621">
        <w:t>summatively</w:t>
      </w:r>
      <w:proofErr w:type="spellEnd"/>
      <w:r w:rsidRPr="00361621">
        <w:t xml:space="preserve"> assessed research essay, it makes sense to extend and develop some of the research you did as a group for your seminar presentation, indeed I expect that most of you will do this.  </w:t>
      </w:r>
      <w:r>
        <w:t>However, if you don’t want to do this then you’re free to eith</w:t>
      </w:r>
      <w:r w:rsidR="00470C54">
        <w:t>er work on a different angle of</w:t>
      </w:r>
      <w:r>
        <w:t xml:space="preserve"> the same topic, or to select a new topic to research.  </w:t>
      </w:r>
      <w:r w:rsidRPr="00AA1D80">
        <w:t>Full details of the summative assessment will be provided on the module Moodle page before week 7 of term at the latest.</w:t>
      </w:r>
    </w:p>
    <w:p w14:paraId="3E1242C7" w14:textId="77777777" w:rsidR="00361621" w:rsidRPr="00361621" w:rsidRDefault="00361621" w:rsidP="000F1227">
      <w:pPr>
        <w:pStyle w:val="ListParagraph"/>
        <w:ind w:left="0"/>
        <w:jc w:val="both"/>
      </w:pPr>
    </w:p>
    <w:p w14:paraId="7746B2E7" w14:textId="77777777" w:rsidR="0069226C" w:rsidRDefault="0069226C" w:rsidP="00A80FB2">
      <w:pPr>
        <w:pStyle w:val="ListParagraph"/>
        <w:ind w:left="1440"/>
        <w:jc w:val="both"/>
      </w:pPr>
    </w:p>
    <w:p w14:paraId="77BC90C9" w14:textId="77777777" w:rsidR="008F526B" w:rsidRDefault="008F526B" w:rsidP="00A80FB2">
      <w:pPr>
        <w:pStyle w:val="ListParagraph"/>
        <w:ind w:left="1440"/>
        <w:jc w:val="both"/>
      </w:pPr>
    </w:p>
    <w:p w14:paraId="6E4A5228" w14:textId="57002F41" w:rsidR="00172E2C" w:rsidRPr="001501D0" w:rsidRDefault="00CB48EA" w:rsidP="00CB48EA">
      <w:pPr>
        <w:pStyle w:val="ListParagraph"/>
        <w:ind w:left="709" w:hanging="709"/>
        <w:jc w:val="both"/>
        <w:rPr>
          <w:b/>
          <w:sz w:val="28"/>
          <w:szCs w:val="28"/>
        </w:rPr>
      </w:pPr>
      <w:r>
        <w:rPr>
          <w:b/>
          <w:sz w:val="28"/>
          <w:szCs w:val="28"/>
        </w:rPr>
        <w:t>VI</w:t>
      </w:r>
      <w:r>
        <w:rPr>
          <w:b/>
          <w:sz w:val="28"/>
          <w:szCs w:val="28"/>
        </w:rPr>
        <w:tab/>
      </w:r>
      <w:r>
        <w:rPr>
          <w:b/>
          <w:sz w:val="28"/>
          <w:szCs w:val="28"/>
        </w:rPr>
        <w:tab/>
      </w:r>
      <w:r w:rsidR="009C7675">
        <w:rPr>
          <w:b/>
          <w:sz w:val="28"/>
          <w:szCs w:val="28"/>
        </w:rPr>
        <w:t>Additional Module Resources</w:t>
      </w:r>
    </w:p>
    <w:p w14:paraId="3CEC3E50" w14:textId="4B6E2348" w:rsidR="00710B57" w:rsidRDefault="009C7675" w:rsidP="00A80FB2">
      <w:pPr>
        <w:jc w:val="both"/>
      </w:pPr>
      <w:r>
        <w:t>Bey</w:t>
      </w:r>
      <w:r w:rsidR="00CB48EA">
        <w:t>ond the prescribed core reading, viewing and listening</w:t>
      </w:r>
      <w:r>
        <w:t xml:space="preserve">, there are a whole range of resources that you can use to research module topics, and to bring your sociological lens to bear on the way module topics permeate in the news, popular culture etc. </w:t>
      </w:r>
      <w:r w:rsidR="0024675B">
        <w:t>You may be drawing on some of these for your seminar group presentations, and in your summative research essay.  In all cases it’s important to analyse them sociologically, and resources are listed below to help you to do that.</w:t>
      </w:r>
      <w:r w:rsidR="007A58D2">
        <w:t xml:space="preserve">  Please note that this is quite a comprehensive list and that you would not be required to draw on all of these but to be selective, depending on your research interest and focus.</w:t>
      </w:r>
    </w:p>
    <w:p w14:paraId="6385723B" w14:textId="77777777" w:rsidR="009C7675" w:rsidRDefault="009C7675" w:rsidP="00A80FB2">
      <w:pPr>
        <w:jc w:val="both"/>
      </w:pPr>
    </w:p>
    <w:p w14:paraId="73211E8B" w14:textId="2442B3F1" w:rsidR="00587F28" w:rsidRPr="00CB48EA" w:rsidRDefault="002B3608" w:rsidP="00CB48EA">
      <w:pPr>
        <w:pStyle w:val="ListParagraph"/>
        <w:numPr>
          <w:ilvl w:val="6"/>
          <w:numId w:val="8"/>
        </w:numPr>
        <w:tabs>
          <w:tab w:val="clear" w:pos="2520"/>
          <w:tab w:val="num" w:pos="284"/>
        </w:tabs>
        <w:ind w:left="284" w:hanging="284"/>
        <w:jc w:val="both"/>
        <w:rPr>
          <w:b/>
        </w:rPr>
      </w:pPr>
      <w:r w:rsidRPr="00CB48EA">
        <w:rPr>
          <w:b/>
        </w:rPr>
        <w:t>Popular Culture</w:t>
      </w:r>
    </w:p>
    <w:p w14:paraId="1C879153" w14:textId="00D0D3FC" w:rsidR="00C0760D" w:rsidRDefault="00C0760D" w:rsidP="00C0760D">
      <w:pPr>
        <w:jc w:val="both"/>
      </w:pPr>
      <w:r>
        <w:t xml:space="preserve">Debates, anxieties and practices of gendered reproduction and parenting are represented in many forms of popular culture, including music, art, </w:t>
      </w:r>
      <w:r w:rsidR="00797A6C">
        <w:t>fiction, dance, film, social media</w:t>
      </w:r>
      <w:r>
        <w:t xml:space="preserve">, television and radio.  </w:t>
      </w:r>
      <w:r w:rsidR="00797A6C">
        <w:t xml:space="preserve">I’ve provided some resources for film and TV below; you’re welcome to </w:t>
      </w:r>
      <w:r w:rsidR="00892B43">
        <w:t>rely also on your own knowledge of an interest in other examples and other forms of popular culture</w:t>
      </w:r>
      <w:r w:rsidR="00797A6C">
        <w:t>.</w:t>
      </w:r>
    </w:p>
    <w:p w14:paraId="104A9DBA" w14:textId="77777777" w:rsidR="00797A6C" w:rsidRDefault="00797A6C" w:rsidP="00A80FB2">
      <w:pPr>
        <w:jc w:val="both"/>
      </w:pPr>
    </w:p>
    <w:p w14:paraId="33ABF266" w14:textId="33E2BA23" w:rsidR="00587F28" w:rsidRDefault="00797A6C" w:rsidP="00A80FB2">
      <w:pPr>
        <w:jc w:val="both"/>
      </w:pPr>
      <w:r>
        <w:t xml:space="preserve">The following films all engage with module concerns, </w:t>
      </w:r>
      <w:r w:rsidR="00587F28">
        <w:t xml:space="preserve">some of which you may know already and might think again about in the context of the module’s concerns, and others which you might consider watching if you’re working on the </w:t>
      </w:r>
      <w:proofErr w:type="gramStart"/>
      <w:r w:rsidR="00587F28">
        <w:t>particular topic</w:t>
      </w:r>
      <w:proofErr w:type="gramEnd"/>
      <w:r w:rsidR="00587F28">
        <w:t xml:space="preserve">.  </w:t>
      </w:r>
      <w:r w:rsidR="005E0566">
        <w:t xml:space="preserve">Many </w:t>
      </w:r>
      <w:r>
        <w:t xml:space="preserve">in the list </w:t>
      </w:r>
      <w:r w:rsidR="005E0566">
        <w:t xml:space="preserve">are available on </w:t>
      </w:r>
      <w:proofErr w:type="gramStart"/>
      <w:r w:rsidR="005E0566">
        <w:t>short-loan</w:t>
      </w:r>
      <w:proofErr w:type="gramEnd"/>
      <w:r w:rsidR="005E0566">
        <w:t xml:space="preserve"> from the Library,</w:t>
      </w:r>
      <w:r w:rsidR="00955790">
        <w:t xml:space="preserve"> just follow the links on </w:t>
      </w:r>
      <w:proofErr w:type="spellStart"/>
      <w:r w:rsidR="00955790">
        <w:t>Talis</w:t>
      </w:r>
      <w:proofErr w:type="spellEnd"/>
      <w:r w:rsidR="00955790">
        <w:t xml:space="preserve"> Aspire.</w:t>
      </w:r>
    </w:p>
    <w:p w14:paraId="667EEF72" w14:textId="77777777" w:rsidR="008817B9" w:rsidRDefault="008817B9" w:rsidP="00A80FB2">
      <w:pPr>
        <w:jc w:val="both"/>
      </w:pPr>
    </w:p>
    <w:p w14:paraId="4CC373F3" w14:textId="1383D2B2" w:rsidR="00192517" w:rsidRDefault="00253D19" w:rsidP="00A80FB2">
      <w:pPr>
        <w:jc w:val="both"/>
      </w:pPr>
      <w:r>
        <w:t xml:space="preserve">A </w:t>
      </w:r>
      <w:r w:rsidR="00192517">
        <w:t>Deadly Adoption (adoption)</w:t>
      </w:r>
    </w:p>
    <w:p w14:paraId="2EB4D1B1" w14:textId="4713EAD1" w:rsidR="00587F28" w:rsidRDefault="00587F28" w:rsidP="00A80FB2">
      <w:pPr>
        <w:jc w:val="both"/>
      </w:pPr>
      <w:r>
        <w:t>About a Boy (motherhood and fatherhood)</w:t>
      </w:r>
    </w:p>
    <w:p w14:paraId="31B311D4" w14:textId="3DBFB84D" w:rsidR="002206DE" w:rsidRDefault="002206DE" w:rsidP="00A80FB2">
      <w:pPr>
        <w:jc w:val="both"/>
      </w:pPr>
      <w:r>
        <w:t>Adopted (celebrity transnational and transracial adoption)</w:t>
      </w:r>
    </w:p>
    <w:p w14:paraId="65534462" w14:textId="63D3462E" w:rsidR="00587F28" w:rsidRDefault="002206DE" w:rsidP="00A80FB2">
      <w:pPr>
        <w:jc w:val="both"/>
      </w:pPr>
      <w:r>
        <w:t>Baby Mama (lone motherhood,</w:t>
      </w:r>
      <w:r w:rsidR="00587F28">
        <w:t xml:space="preserve"> surrogacy)</w:t>
      </w:r>
    </w:p>
    <w:p w14:paraId="7F0E23FB" w14:textId="5C87555C" w:rsidR="002206DE" w:rsidRDefault="002206DE" w:rsidP="00A80FB2">
      <w:pPr>
        <w:jc w:val="both"/>
      </w:pPr>
      <w:r>
        <w:t>Big Daddy (lone fatherhood, adoption)</w:t>
      </w:r>
    </w:p>
    <w:p w14:paraId="3C940B73" w14:textId="1687FE5E" w:rsidR="00E72784" w:rsidRDefault="00E72784" w:rsidP="00A80FB2">
      <w:pPr>
        <w:jc w:val="both"/>
      </w:pPr>
      <w:r>
        <w:t xml:space="preserve">Breakfast </w:t>
      </w:r>
      <w:proofErr w:type="gramStart"/>
      <w:r>
        <w:t>With</w:t>
      </w:r>
      <w:proofErr w:type="gramEnd"/>
      <w:r>
        <w:t xml:space="preserve"> Scott (gay social fatherhood, guardianship)</w:t>
      </w:r>
    </w:p>
    <w:p w14:paraId="467358A4" w14:textId="77777777" w:rsidR="00587F28" w:rsidRDefault="00587F28" w:rsidP="00A80FB2">
      <w:pPr>
        <w:jc w:val="both"/>
      </w:pPr>
      <w:r>
        <w:t>Chutney Popcorn (surrogacy, lesbian parenting)</w:t>
      </w:r>
    </w:p>
    <w:p w14:paraId="72E1085B" w14:textId="0E40BBFD" w:rsidR="00BE4EFF" w:rsidRDefault="00BE4EFF" w:rsidP="00A80FB2">
      <w:pPr>
        <w:jc w:val="both"/>
      </w:pPr>
      <w:r>
        <w:t>Delivery Man (sperm donat</w:t>
      </w:r>
      <w:r w:rsidR="00AB0662">
        <w:t>i</w:t>
      </w:r>
      <w:r>
        <w:t>on)</w:t>
      </w:r>
    </w:p>
    <w:p w14:paraId="3693CDA9" w14:textId="5F459812" w:rsidR="00253D19" w:rsidRDefault="00253D19" w:rsidP="00A80FB2">
      <w:pPr>
        <w:jc w:val="both"/>
      </w:pPr>
      <w:r>
        <w:t>Due Date (fatherhood)</w:t>
      </w:r>
    </w:p>
    <w:p w14:paraId="521C5AC7" w14:textId="031752D8" w:rsidR="00587F28" w:rsidRDefault="00587F28" w:rsidP="00A80FB2">
      <w:pPr>
        <w:jc w:val="both"/>
      </w:pPr>
      <w:r>
        <w:t>Flirting with Disaster (adoption, gay and lesbian parenting</w:t>
      </w:r>
      <w:r w:rsidR="00EB31DC">
        <w:t>, breastfeeding</w:t>
      </w:r>
      <w:r>
        <w:t>)</w:t>
      </w:r>
    </w:p>
    <w:p w14:paraId="24D35DE9" w14:textId="6ED3C244" w:rsidR="00587F28" w:rsidRDefault="00587F28" w:rsidP="00A80FB2">
      <w:pPr>
        <w:jc w:val="both"/>
      </w:pPr>
      <w:r>
        <w:t xml:space="preserve">Fried Green Tomatoes at the </w:t>
      </w:r>
      <w:proofErr w:type="spellStart"/>
      <w:r>
        <w:t>Whistlestop</w:t>
      </w:r>
      <w:proofErr w:type="spellEnd"/>
      <w:r>
        <w:t xml:space="preserve"> Café (lesbian parenting)</w:t>
      </w:r>
    </w:p>
    <w:p w14:paraId="00852474" w14:textId="5DACCF38" w:rsidR="00253D19" w:rsidRDefault="00253D19" w:rsidP="00A80FB2">
      <w:pPr>
        <w:jc w:val="both"/>
      </w:pPr>
      <w:r>
        <w:t xml:space="preserve">Friends </w:t>
      </w:r>
      <w:proofErr w:type="gramStart"/>
      <w:r>
        <w:t>With</w:t>
      </w:r>
      <w:proofErr w:type="gramEnd"/>
      <w:r>
        <w:t xml:space="preserve"> Kids (</w:t>
      </w:r>
      <w:r w:rsidR="008D5264">
        <w:t>co-parenting</w:t>
      </w:r>
      <w:r>
        <w:t>)</w:t>
      </w:r>
    </w:p>
    <w:p w14:paraId="00898219" w14:textId="0BE256F8" w:rsidR="00247842" w:rsidRDefault="00247842" w:rsidP="00A80FB2">
      <w:pPr>
        <w:jc w:val="both"/>
      </w:pPr>
      <w:r>
        <w:t>I Am Sam (disabled lone fatherhood)</w:t>
      </w:r>
    </w:p>
    <w:p w14:paraId="66D351E5" w14:textId="77777777" w:rsidR="00587F28" w:rsidRDefault="00587F28" w:rsidP="00A80FB2">
      <w:pPr>
        <w:jc w:val="both"/>
      </w:pPr>
      <w:r>
        <w:t>If These Walls Could Talk 2 (lesbian parenting)</w:t>
      </w:r>
    </w:p>
    <w:p w14:paraId="53F9B1A8" w14:textId="77777777" w:rsidR="00587F28" w:rsidRDefault="00587F28" w:rsidP="00A80FB2">
      <w:pPr>
        <w:jc w:val="both"/>
      </w:pPr>
      <w:r>
        <w:t>Junior (male ‘pregnancy’)</w:t>
      </w:r>
    </w:p>
    <w:p w14:paraId="4CD0A2AA" w14:textId="7AFD2640" w:rsidR="00253D19" w:rsidRDefault="00253D19" w:rsidP="00A80FB2">
      <w:pPr>
        <w:jc w:val="both"/>
      </w:pPr>
      <w:r>
        <w:lastRenderedPageBreak/>
        <w:t xml:space="preserve">Life </w:t>
      </w:r>
      <w:proofErr w:type="gramStart"/>
      <w:r>
        <w:t>As</w:t>
      </w:r>
      <w:proofErr w:type="gramEnd"/>
      <w:r>
        <w:t xml:space="preserve"> We Know It (social parenting, guardianship)</w:t>
      </w:r>
    </w:p>
    <w:p w14:paraId="721449C2" w14:textId="77777777" w:rsidR="00587F28" w:rsidRDefault="00587F28" w:rsidP="00A80FB2">
      <w:pPr>
        <w:jc w:val="both"/>
      </w:pPr>
      <w:r>
        <w:t>Made in India (surrogacy)</w:t>
      </w:r>
    </w:p>
    <w:p w14:paraId="0F5E991B" w14:textId="77777777" w:rsidR="00587F28" w:rsidRDefault="00587F28" w:rsidP="00A80FB2">
      <w:pPr>
        <w:jc w:val="both"/>
      </w:pPr>
      <w:r>
        <w:t>Making Grace (donor sperm, lesbian parenting)</w:t>
      </w:r>
    </w:p>
    <w:p w14:paraId="09092491" w14:textId="3ECC9003" w:rsidR="00C918B8" w:rsidRDefault="00C918B8" w:rsidP="00A80FB2">
      <w:pPr>
        <w:jc w:val="both"/>
      </w:pPr>
      <w:r>
        <w:t>Martian Child (adoption, lone fatherhood)</w:t>
      </w:r>
    </w:p>
    <w:p w14:paraId="5126E9A2" w14:textId="77777777" w:rsidR="00587F28" w:rsidRDefault="00587F28" w:rsidP="00A80FB2">
      <w:pPr>
        <w:jc w:val="both"/>
      </w:pPr>
      <w:r>
        <w:t>Mother and Child (adoption)</w:t>
      </w:r>
    </w:p>
    <w:p w14:paraId="7C33853B" w14:textId="5F8B326A" w:rsidR="00253D19" w:rsidRDefault="00253D19" w:rsidP="00A80FB2">
      <w:pPr>
        <w:jc w:val="both"/>
      </w:pPr>
      <w:r>
        <w:t>Nine Months (pregnancy, fatherhood)</w:t>
      </w:r>
    </w:p>
    <w:p w14:paraId="1D2604DB" w14:textId="5694FD87" w:rsidR="001B398A" w:rsidRDefault="001B398A" w:rsidP="00A80FB2">
      <w:pPr>
        <w:jc w:val="both"/>
      </w:pPr>
      <w:r w:rsidRPr="00B0421D">
        <w:t>Normal (transgender parenting)</w:t>
      </w:r>
    </w:p>
    <w:p w14:paraId="3563935C" w14:textId="4818F55B" w:rsidR="00247842" w:rsidRDefault="00247842" w:rsidP="00A80FB2">
      <w:pPr>
        <w:jc w:val="both"/>
      </w:pPr>
      <w:r>
        <w:t>Off and Running (lesbian parenting, transracial adoption)</w:t>
      </w:r>
    </w:p>
    <w:p w14:paraId="40F3DB57" w14:textId="66325E96" w:rsidR="00247842" w:rsidRDefault="00247842" w:rsidP="00A80FB2">
      <w:pPr>
        <w:jc w:val="both"/>
      </w:pPr>
      <w:r>
        <w:t>Orphan (miscarriage, adoption)</w:t>
      </w:r>
    </w:p>
    <w:p w14:paraId="5CDDC23E" w14:textId="77777777" w:rsidR="00587F28" w:rsidRDefault="00587F28" w:rsidP="00A80FB2">
      <w:pPr>
        <w:jc w:val="both"/>
      </w:pPr>
      <w:r>
        <w:t>Paternal Instinct (gay parenting, surrogacy)</w:t>
      </w:r>
    </w:p>
    <w:p w14:paraId="4271AEEC" w14:textId="77777777" w:rsidR="00757347" w:rsidRDefault="00757347" w:rsidP="00A80FB2">
      <w:pPr>
        <w:jc w:val="both"/>
      </w:pPr>
      <w:r>
        <w:t>Philomena (lone motherhood, adoption)</w:t>
      </w:r>
    </w:p>
    <w:p w14:paraId="62243D0C" w14:textId="2346EF7F" w:rsidR="00253D19" w:rsidRDefault="00253D19" w:rsidP="00A80FB2">
      <w:pPr>
        <w:jc w:val="both"/>
      </w:pPr>
      <w:r>
        <w:t>Riding in Cars with Boys (single motherhood)</w:t>
      </w:r>
    </w:p>
    <w:p w14:paraId="0E20F6BC" w14:textId="77777777" w:rsidR="00587F28" w:rsidRDefault="00587F28" w:rsidP="00A80FB2">
      <w:pPr>
        <w:jc w:val="both"/>
      </w:pPr>
      <w:r>
        <w:t>Secrets and Lies (adoption)</w:t>
      </w:r>
    </w:p>
    <w:p w14:paraId="21A6383B" w14:textId="77777777" w:rsidR="00587F28" w:rsidRDefault="00587F28" w:rsidP="00A80FB2">
      <w:pPr>
        <w:jc w:val="both"/>
      </w:pPr>
      <w:r>
        <w:t>Stepmom (step-parenting)</w:t>
      </w:r>
    </w:p>
    <w:p w14:paraId="0BE7D5EA" w14:textId="580630A6" w:rsidR="00253D19" w:rsidRDefault="00253D19" w:rsidP="00A80FB2">
      <w:pPr>
        <w:jc w:val="both"/>
      </w:pPr>
      <w:r>
        <w:t>The Back-Up Plan (lone motherhood, AI)</w:t>
      </w:r>
    </w:p>
    <w:p w14:paraId="00C7F02D" w14:textId="77777777" w:rsidR="00587F28" w:rsidRDefault="00587F28" w:rsidP="00A80FB2">
      <w:pPr>
        <w:jc w:val="both"/>
      </w:pPr>
      <w:r>
        <w:t>The Blind Side (adoption)</w:t>
      </w:r>
    </w:p>
    <w:p w14:paraId="11559F6E" w14:textId="77777777" w:rsidR="00587F28" w:rsidRDefault="00587F28" w:rsidP="00A80FB2">
      <w:pPr>
        <w:jc w:val="both"/>
      </w:pPr>
      <w:r>
        <w:t>The Handmaid’s Tale (surrogacy)</w:t>
      </w:r>
    </w:p>
    <w:p w14:paraId="1CD1F177" w14:textId="77777777" w:rsidR="00587F28" w:rsidRDefault="00587F28" w:rsidP="00A80FB2">
      <w:pPr>
        <w:jc w:val="both"/>
      </w:pPr>
      <w:r>
        <w:t>The Kids are Alright (donor sperm/ lesbian parenting)</w:t>
      </w:r>
    </w:p>
    <w:p w14:paraId="3D29318B" w14:textId="77777777" w:rsidR="00587F28" w:rsidRDefault="00587F28" w:rsidP="00A80FB2">
      <w:pPr>
        <w:jc w:val="both"/>
      </w:pPr>
      <w:r>
        <w:t>The Magdalene Sisters (lone mothers)</w:t>
      </w:r>
    </w:p>
    <w:p w14:paraId="705E7261" w14:textId="77777777" w:rsidR="00587F28" w:rsidRDefault="00587F28" w:rsidP="00A80FB2">
      <w:pPr>
        <w:jc w:val="both"/>
      </w:pPr>
      <w:r>
        <w:t>The Next Best Thing (gay parenting)</w:t>
      </w:r>
    </w:p>
    <w:p w14:paraId="7256E354" w14:textId="77777777" w:rsidR="00587F28" w:rsidRDefault="00587F28" w:rsidP="00A80FB2">
      <w:pPr>
        <w:jc w:val="both"/>
      </w:pPr>
      <w:r>
        <w:t>The Other Woman (step-parenting, SIDS)</w:t>
      </w:r>
    </w:p>
    <w:p w14:paraId="0A5C0388" w14:textId="26675F83" w:rsidR="00587F28" w:rsidRDefault="00587F28" w:rsidP="00A80FB2">
      <w:pPr>
        <w:jc w:val="both"/>
      </w:pPr>
      <w:r>
        <w:t xml:space="preserve">Then </w:t>
      </w:r>
      <w:r w:rsidR="00AB0662">
        <w:t>She Found Me (miscarriage, ado</w:t>
      </w:r>
      <w:r>
        <w:t>ption)</w:t>
      </w:r>
    </w:p>
    <w:p w14:paraId="5FF2B3FB" w14:textId="388066AF" w:rsidR="00FB77FC" w:rsidRDefault="00FB77FC" w:rsidP="00A80FB2">
      <w:pPr>
        <w:jc w:val="both"/>
      </w:pPr>
      <w:r>
        <w:t>The Surrogate (surrogacy)</w:t>
      </w:r>
    </w:p>
    <w:p w14:paraId="07002F2F" w14:textId="77777777" w:rsidR="00587F28" w:rsidRDefault="00587F28" w:rsidP="00A80FB2">
      <w:pPr>
        <w:jc w:val="both"/>
      </w:pPr>
      <w:r>
        <w:t>Three Men and a Baby (masculinity and fatherhood)</w:t>
      </w:r>
    </w:p>
    <w:p w14:paraId="67A372AF" w14:textId="77777777" w:rsidR="002A2609" w:rsidRDefault="002A2609" w:rsidP="00A80FB2">
      <w:pPr>
        <w:jc w:val="both"/>
      </w:pPr>
      <w:r w:rsidRPr="00B0421D">
        <w:t>Transamerica (transgender parenting)</w:t>
      </w:r>
    </w:p>
    <w:p w14:paraId="50A9B9F2" w14:textId="0473880F" w:rsidR="00BE4EFF" w:rsidRDefault="007D1FBB" w:rsidP="00A80FB2">
      <w:pPr>
        <w:jc w:val="both"/>
      </w:pPr>
      <w:r>
        <w:t>Under the Tuscan Sun (queer families)</w:t>
      </w:r>
    </w:p>
    <w:p w14:paraId="1FEE0D31" w14:textId="77777777" w:rsidR="00587F28" w:rsidRDefault="00587F28" w:rsidP="00A80FB2">
      <w:pPr>
        <w:jc w:val="both"/>
      </w:pPr>
      <w:r>
        <w:t>Violet’s Visit (gay parenting)</w:t>
      </w:r>
    </w:p>
    <w:p w14:paraId="735E9175" w14:textId="621FEE36" w:rsidR="00253D19" w:rsidRDefault="00587F28" w:rsidP="00A80FB2">
      <w:pPr>
        <w:jc w:val="both"/>
      </w:pPr>
      <w:r>
        <w:t>We are Dad (adoption/fostering, gay parenting)</w:t>
      </w:r>
    </w:p>
    <w:p w14:paraId="7276A773" w14:textId="77777777" w:rsidR="007B12B0" w:rsidRDefault="007B12B0" w:rsidP="00A80FB2">
      <w:pPr>
        <w:jc w:val="both"/>
      </w:pPr>
      <w:r>
        <w:t>What to Expect When You’re Expecting (pregnancy, adoption, parenting)</w:t>
      </w:r>
    </w:p>
    <w:p w14:paraId="4D02DCDD" w14:textId="77777777" w:rsidR="001E1033" w:rsidRDefault="001E1033" w:rsidP="00A80FB2">
      <w:pPr>
        <w:jc w:val="both"/>
      </w:pPr>
    </w:p>
    <w:p w14:paraId="10B062CC" w14:textId="1615773C" w:rsidR="00324DF1" w:rsidRPr="002B3608" w:rsidRDefault="00587F28" w:rsidP="002B3608">
      <w:pPr>
        <w:jc w:val="both"/>
        <w:rPr>
          <w:color w:val="0000FF"/>
          <w:u w:val="single"/>
        </w:rPr>
      </w:pPr>
      <w:r>
        <w:t>This list is by no means comprehensive and we’d welcome your suggestions for additions to it</w:t>
      </w:r>
      <w:r w:rsidR="001E1033">
        <w:t xml:space="preserve">; please e-mail me: </w:t>
      </w:r>
      <w:hyperlink r:id="rId24" w:history="1">
        <w:r w:rsidR="001E1033" w:rsidRPr="00620D2F">
          <w:rPr>
            <w:rStyle w:val="Hyperlink"/>
          </w:rPr>
          <w:t>c.wright@warwick.ac.uk</w:t>
        </w:r>
      </w:hyperlink>
    </w:p>
    <w:p w14:paraId="59CAF352" w14:textId="77777777" w:rsidR="00324DF1" w:rsidRDefault="00324DF1" w:rsidP="00324DF1">
      <w:pPr>
        <w:jc w:val="both"/>
      </w:pPr>
    </w:p>
    <w:p w14:paraId="59E57818" w14:textId="650F854F" w:rsidR="00324DF1" w:rsidRDefault="00324DF1" w:rsidP="00324DF1">
      <w:pPr>
        <w:jc w:val="both"/>
        <w:rPr>
          <w:rStyle w:val="Hyperlink"/>
        </w:rPr>
      </w:pPr>
      <w:r>
        <w:t xml:space="preserve">TV series past and present can also provide insight into contemporary pre-occupations with gender and reproduction.  These are too numerous to list here; to browse </w:t>
      </w:r>
      <w:proofErr w:type="spellStart"/>
      <w:r>
        <w:t>BobNational</w:t>
      </w:r>
      <w:proofErr w:type="spellEnd"/>
      <w:r>
        <w:t xml:space="preserve"> for TV series, go to </w:t>
      </w:r>
      <w:hyperlink r:id="rId25" w:history="1">
        <w:r w:rsidR="00B849EB" w:rsidRPr="00C1637D">
          <w:rPr>
            <w:rStyle w:val="Hyperlink"/>
          </w:rPr>
          <w:t>https://learningonscreen.ac.uk/ondemand</w:t>
        </w:r>
      </w:hyperlink>
    </w:p>
    <w:p w14:paraId="20B4912B" w14:textId="77777777" w:rsidR="00315F42" w:rsidRDefault="00315F42" w:rsidP="00324DF1">
      <w:pPr>
        <w:jc w:val="both"/>
        <w:rPr>
          <w:rStyle w:val="Hyperlink"/>
        </w:rPr>
      </w:pPr>
    </w:p>
    <w:p w14:paraId="77CE12CA" w14:textId="0701ACE6" w:rsidR="00315F42" w:rsidRDefault="00315F42" w:rsidP="00315F42">
      <w:pPr>
        <w:jc w:val="both"/>
      </w:pPr>
      <w:r>
        <w:t>See also the library’s electronic resources for film and television studies:</w:t>
      </w:r>
    </w:p>
    <w:p w14:paraId="0E1003AB" w14:textId="6804B038" w:rsidR="005E0566" w:rsidRPr="007A58D2" w:rsidRDefault="005B6A48" w:rsidP="00A80FB2">
      <w:pPr>
        <w:jc w:val="both"/>
      </w:pPr>
      <w:hyperlink r:id="rId26" w:history="1">
        <w:r w:rsidR="00315F42" w:rsidRPr="008B2944">
          <w:rPr>
            <w:rStyle w:val="Hyperlink"/>
          </w:rPr>
          <w:t>http://webcat.warwick.ac.uk/search~S1/v?film+and+television+studies</w:t>
        </w:r>
      </w:hyperlink>
    </w:p>
    <w:p w14:paraId="180B6C01" w14:textId="77777777" w:rsidR="008F526B" w:rsidRDefault="008F526B" w:rsidP="00A80FB2">
      <w:pPr>
        <w:jc w:val="both"/>
      </w:pPr>
    </w:p>
    <w:p w14:paraId="70844C0D" w14:textId="77777777" w:rsidR="004C5C31" w:rsidRDefault="00587F28" w:rsidP="00A80FB2">
      <w:pPr>
        <w:jc w:val="both"/>
      </w:pPr>
      <w:r>
        <w:t xml:space="preserve">As sociologists it’s important to view films </w:t>
      </w:r>
      <w:r w:rsidR="00641361">
        <w:t xml:space="preserve">and TV programmes </w:t>
      </w:r>
      <w:r>
        <w:t xml:space="preserve">critically, paying attention to the genre, </w:t>
      </w:r>
      <w:proofErr w:type="gramStart"/>
      <w:r>
        <w:t>type-casting</w:t>
      </w:r>
      <w:proofErr w:type="gramEnd"/>
      <w:r>
        <w:t xml:space="preserve">, visual style, music as well as the plot.  We need to ask questions about what dominant readings of an issue the film might promote; what counter readings are possible; which characters we’re invited to identify with; how the fictional portrayal of an event links to what we know from sociological research about the event’s likelihood and how people experience it.  Above all we need to remember that films </w:t>
      </w:r>
      <w:r w:rsidR="005E0566">
        <w:t xml:space="preserve">and TV programmes </w:t>
      </w:r>
      <w:r>
        <w:t xml:space="preserve">are highly crafted and marketed commodities and that they are far from a straightforward representation of life.  </w:t>
      </w:r>
      <w:r w:rsidR="005E0566">
        <w:t xml:space="preserve">Other types of media, such as newspaper articles, magazine content, blogs, </w:t>
      </w:r>
      <w:r w:rsidR="00324DF1">
        <w:t xml:space="preserve">also need to be read sociologically.  </w:t>
      </w:r>
    </w:p>
    <w:p w14:paraId="6B10A0E7" w14:textId="77777777" w:rsidR="004C5C31" w:rsidRDefault="004C5C31" w:rsidP="00A80FB2">
      <w:pPr>
        <w:jc w:val="both"/>
      </w:pPr>
    </w:p>
    <w:p w14:paraId="42F47834" w14:textId="1E668350" w:rsidR="00587F28" w:rsidRDefault="00587F28" w:rsidP="00A80FB2">
      <w:pPr>
        <w:jc w:val="both"/>
      </w:pPr>
      <w:r>
        <w:t>Here is a sample of literature to guide you:</w:t>
      </w:r>
    </w:p>
    <w:p w14:paraId="37B4285A" w14:textId="77777777" w:rsidR="00324DF1" w:rsidRDefault="00324DF1" w:rsidP="00A80FB2">
      <w:pPr>
        <w:jc w:val="both"/>
      </w:pPr>
    </w:p>
    <w:p w14:paraId="0D304C1A" w14:textId="77777777" w:rsidR="00587F28" w:rsidRDefault="00587F28" w:rsidP="00A80FB2">
      <w:pPr>
        <w:jc w:val="both"/>
      </w:pPr>
      <w:proofErr w:type="spellStart"/>
      <w:r>
        <w:t>Benyahia</w:t>
      </w:r>
      <w:proofErr w:type="spellEnd"/>
      <w:r>
        <w:t xml:space="preserve">, Sarah Casey (2012) </w:t>
      </w:r>
      <w:r w:rsidRPr="00C118DA">
        <w:rPr>
          <w:i/>
        </w:rPr>
        <w:t>Doing Film Studies</w:t>
      </w:r>
      <w:r>
        <w:t>, Hoboken: Taylor and Francis (esp. section 3)</w:t>
      </w:r>
    </w:p>
    <w:p w14:paraId="0F24E39D" w14:textId="77777777" w:rsidR="00F14F17" w:rsidRDefault="00F14F17" w:rsidP="00A80FB2">
      <w:pPr>
        <w:jc w:val="both"/>
      </w:pPr>
    </w:p>
    <w:p w14:paraId="153CC179" w14:textId="4AD1F989" w:rsidR="00F14F17" w:rsidRDefault="00F14F17" w:rsidP="00A80FB2">
      <w:pPr>
        <w:jc w:val="both"/>
      </w:pPr>
      <w:proofErr w:type="spellStart"/>
      <w:r w:rsidRPr="00B0421D">
        <w:t>Bignell</w:t>
      </w:r>
      <w:proofErr w:type="spellEnd"/>
      <w:r w:rsidRPr="00B0421D">
        <w:t xml:space="preserve">, Jonathan (2012) </w:t>
      </w:r>
      <w:r w:rsidRPr="00B0421D">
        <w:rPr>
          <w:i/>
        </w:rPr>
        <w:t>An Introduction to Television Studies</w:t>
      </w:r>
      <w:r w:rsidR="000476B9" w:rsidRPr="00B0421D">
        <w:t>, Hoboken: Taylor and Franci</w:t>
      </w:r>
      <w:r w:rsidRPr="00B0421D">
        <w:t>s</w:t>
      </w:r>
    </w:p>
    <w:p w14:paraId="10E44C01" w14:textId="77777777" w:rsidR="00587F28" w:rsidRDefault="000E6A55" w:rsidP="00A80FB2">
      <w:pPr>
        <w:tabs>
          <w:tab w:val="left" w:pos="2430"/>
        </w:tabs>
        <w:jc w:val="both"/>
      </w:pPr>
      <w:r>
        <w:tab/>
      </w:r>
    </w:p>
    <w:p w14:paraId="21446B93" w14:textId="77777777" w:rsidR="00587F28" w:rsidRDefault="00587F28" w:rsidP="00A80FB2">
      <w:pPr>
        <w:shd w:val="clear" w:color="auto" w:fill="FFFFFF"/>
        <w:jc w:val="both"/>
        <w:rPr>
          <w:color w:val="000000"/>
        </w:rPr>
      </w:pPr>
      <w:r w:rsidRPr="0095673F">
        <w:rPr>
          <w:color w:val="000000"/>
        </w:rPr>
        <w:t>Curran, James (</w:t>
      </w:r>
      <w:r w:rsidR="0054577F">
        <w:rPr>
          <w:color w:val="000000"/>
        </w:rPr>
        <w:t>Ed.</w:t>
      </w:r>
      <w:r w:rsidRPr="0095673F">
        <w:rPr>
          <w:color w:val="000000"/>
        </w:rPr>
        <w:t xml:space="preserve">) (2010) </w:t>
      </w:r>
      <w:r w:rsidRPr="0095673F">
        <w:rPr>
          <w:i/>
          <w:color w:val="000000"/>
        </w:rPr>
        <w:t>Media and Society</w:t>
      </w:r>
      <w:r w:rsidRPr="0095673F">
        <w:rPr>
          <w:color w:val="000000"/>
        </w:rPr>
        <w:t>, London: Bloomsbury Academic (5</w:t>
      </w:r>
      <w:r w:rsidRPr="0095673F">
        <w:rPr>
          <w:color w:val="000000"/>
          <w:vertAlign w:val="superscript"/>
        </w:rPr>
        <w:t>th</w:t>
      </w:r>
      <w:r w:rsidRPr="0095673F">
        <w:rPr>
          <w:color w:val="000000"/>
        </w:rPr>
        <w:t xml:space="preserve"> edition)</w:t>
      </w:r>
      <w:r w:rsidRPr="0095673F">
        <w:rPr>
          <w:rStyle w:val="itemmediadescription2"/>
          <w:vanish/>
          <w:color w:val="000000"/>
        </w:rPr>
        <w:t xml:space="preserve"> Print Book</w:t>
      </w:r>
      <w:r w:rsidRPr="0095673F">
        <w:rPr>
          <w:color w:val="000000"/>
        </w:rPr>
        <w:t xml:space="preserve"> </w:t>
      </w:r>
      <w:r>
        <w:rPr>
          <w:color w:val="000000"/>
        </w:rPr>
        <w:t>(</w:t>
      </w:r>
      <w:proofErr w:type="spellStart"/>
      <w:r>
        <w:rPr>
          <w:color w:val="000000"/>
        </w:rPr>
        <w:t>esp</w:t>
      </w:r>
      <w:proofErr w:type="spellEnd"/>
      <w:r>
        <w:rPr>
          <w:color w:val="000000"/>
        </w:rPr>
        <w:t xml:space="preserve"> first 5 chapters)</w:t>
      </w:r>
    </w:p>
    <w:p w14:paraId="5EA2928F" w14:textId="77777777" w:rsidR="001B559E" w:rsidRDefault="001B559E" w:rsidP="00A80FB2">
      <w:pPr>
        <w:shd w:val="clear" w:color="auto" w:fill="FFFFFF"/>
        <w:jc w:val="both"/>
        <w:rPr>
          <w:color w:val="000000"/>
        </w:rPr>
      </w:pPr>
    </w:p>
    <w:p w14:paraId="16EEC2AD" w14:textId="77777777" w:rsidR="00B44F2D" w:rsidRPr="00B44F2D" w:rsidRDefault="00B44F2D" w:rsidP="00B44F2D">
      <w:pPr>
        <w:tabs>
          <w:tab w:val="left" w:pos="8640"/>
        </w:tabs>
        <w:jc w:val="both"/>
        <w:rPr>
          <w:lang w:val="en-US"/>
        </w:rPr>
      </w:pPr>
      <w:r w:rsidRPr="002548E4">
        <w:t xml:space="preserve">Hamade, Hannah (2014) </w:t>
      </w:r>
      <w:r w:rsidRPr="002548E4">
        <w:rPr>
          <w:i/>
        </w:rPr>
        <w:t>Post</w:t>
      </w:r>
      <w:r w:rsidRPr="002548E4">
        <w:rPr>
          <w:i/>
          <w:lang w:val="en-US"/>
        </w:rPr>
        <w:t>feminism and Paternity in Contemporary US Film: Framing Fatherhood</w:t>
      </w:r>
      <w:r w:rsidRPr="002548E4">
        <w:rPr>
          <w:lang w:val="en-US"/>
        </w:rPr>
        <w:t>, New York;</w:t>
      </w:r>
      <w:r w:rsidRPr="002548E4">
        <w:rPr>
          <w:i/>
          <w:lang w:val="en-US"/>
        </w:rPr>
        <w:t xml:space="preserve"> </w:t>
      </w:r>
      <w:r w:rsidRPr="002548E4">
        <w:rPr>
          <w:lang w:val="en-US"/>
        </w:rPr>
        <w:t>London: Routledge</w:t>
      </w:r>
    </w:p>
    <w:p w14:paraId="60AF22DD" w14:textId="77777777" w:rsidR="00B44F2D" w:rsidRDefault="00B44F2D" w:rsidP="00A80FB2">
      <w:pPr>
        <w:jc w:val="both"/>
      </w:pPr>
    </w:p>
    <w:p w14:paraId="148E4E57" w14:textId="77777777" w:rsidR="00587F28" w:rsidRDefault="00587F28" w:rsidP="00A80FB2">
      <w:pPr>
        <w:shd w:val="clear" w:color="auto" w:fill="FFFFFF"/>
        <w:jc w:val="both"/>
        <w:rPr>
          <w:color w:val="000000"/>
        </w:rPr>
      </w:pPr>
      <w:r>
        <w:rPr>
          <w:color w:val="000000"/>
        </w:rPr>
        <w:t xml:space="preserve">Hollow, Joanne, Peter Hutchings and Mark </w:t>
      </w:r>
      <w:proofErr w:type="spellStart"/>
      <w:r>
        <w:rPr>
          <w:color w:val="000000"/>
        </w:rPr>
        <w:t>Jancovich</w:t>
      </w:r>
      <w:proofErr w:type="spellEnd"/>
      <w:r>
        <w:rPr>
          <w:color w:val="000000"/>
        </w:rPr>
        <w:t xml:space="preserve"> (</w:t>
      </w:r>
      <w:r w:rsidR="0054577F">
        <w:rPr>
          <w:color w:val="000000"/>
        </w:rPr>
        <w:t>Eds</w:t>
      </w:r>
      <w:r>
        <w:rPr>
          <w:color w:val="000000"/>
        </w:rPr>
        <w:t xml:space="preserve">) (2000) </w:t>
      </w:r>
      <w:r w:rsidRPr="00C118DA">
        <w:rPr>
          <w:i/>
          <w:color w:val="000000"/>
        </w:rPr>
        <w:t>The Film Studies Reader</w:t>
      </w:r>
      <w:r>
        <w:rPr>
          <w:color w:val="000000"/>
        </w:rPr>
        <w:t>, London: Arnold</w:t>
      </w:r>
    </w:p>
    <w:p w14:paraId="5B4C4EC8" w14:textId="77777777" w:rsidR="00CB48EA" w:rsidRDefault="00CB48EA" w:rsidP="00A80FB2">
      <w:pPr>
        <w:shd w:val="clear" w:color="auto" w:fill="FFFFFF"/>
        <w:jc w:val="both"/>
        <w:rPr>
          <w:color w:val="000000"/>
        </w:rPr>
      </w:pPr>
    </w:p>
    <w:p w14:paraId="7EEA4CF2" w14:textId="77777777" w:rsidR="000E6A55" w:rsidRDefault="00A60373" w:rsidP="00A80FB2">
      <w:pPr>
        <w:shd w:val="clear" w:color="auto" w:fill="FFFFFF"/>
        <w:jc w:val="both"/>
        <w:rPr>
          <w:color w:val="000000"/>
        </w:rPr>
      </w:pPr>
      <w:r>
        <w:rPr>
          <w:color w:val="000000"/>
        </w:rPr>
        <w:t>Maher, Jennifer (2014</w:t>
      </w:r>
      <w:r w:rsidR="000E6A55">
        <w:rPr>
          <w:color w:val="000000"/>
        </w:rPr>
        <w:t xml:space="preserve">) ‘Something Else Besides a Father: Reproductive Technology in Recent Hollywood Film’, </w:t>
      </w:r>
      <w:r w:rsidR="000E6A55" w:rsidRPr="000E6A55">
        <w:rPr>
          <w:i/>
          <w:color w:val="000000"/>
        </w:rPr>
        <w:t>Feminist Media Studies</w:t>
      </w:r>
      <w:r w:rsidR="00B4546A">
        <w:rPr>
          <w:color w:val="000000"/>
        </w:rPr>
        <w:t>, Vol. 14, No., 5, pp. 853-867 [</w:t>
      </w:r>
      <w:r w:rsidR="000E6A55">
        <w:rPr>
          <w:color w:val="000000"/>
        </w:rPr>
        <w:t xml:space="preserve">analysing the films Baby Mama, </w:t>
      </w:r>
      <w:r w:rsidR="00B4546A">
        <w:rPr>
          <w:color w:val="000000"/>
        </w:rPr>
        <w:t>The Switch, and The Backup Plan]</w:t>
      </w:r>
    </w:p>
    <w:p w14:paraId="01315595" w14:textId="77777777" w:rsidR="00AD34DF" w:rsidRDefault="00AD34DF" w:rsidP="00A80FB2">
      <w:pPr>
        <w:shd w:val="clear" w:color="auto" w:fill="FFFFFF"/>
        <w:jc w:val="both"/>
        <w:rPr>
          <w:color w:val="000000"/>
        </w:rPr>
      </w:pPr>
    </w:p>
    <w:p w14:paraId="710DEC59" w14:textId="77777777" w:rsidR="00AD34DF" w:rsidRDefault="00AD34DF" w:rsidP="00AD34DF">
      <w:pPr>
        <w:jc w:val="both"/>
      </w:pPr>
      <w:r>
        <w:t xml:space="preserve">Maxwell, Maureen and Lauren Cook (2014) ‘The Portrayal of the Adopted Child in British Newspapers and Magazines’, </w:t>
      </w:r>
      <w:r w:rsidRPr="0096187A">
        <w:rPr>
          <w:i/>
        </w:rPr>
        <w:t>Vulnerable Children and Youth Studies</w:t>
      </w:r>
      <w:r>
        <w:t>, Vol. 9, No. 4, pp. 318-322</w:t>
      </w:r>
    </w:p>
    <w:p w14:paraId="7B5626E0" w14:textId="77777777" w:rsidR="00AD34DF" w:rsidRDefault="00AD34DF" w:rsidP="00A80FB2">
      <w:pPr>
        <w:shd w:val="clear" w:color="auto" w:fill="FFFFFF"/>
        <w:jc w:val="both"/>
        <w:rPr>
          <w:color w:val="000000"/>
        </w:rPr>
      </w:pPr>
    </w:p>
    <w:p w14:paraId="29A367F2" w14:textId="2E1581B9" w:rsidR="00A5347C" w:rsidRDefault="00587F28" w:rsidP="00A80FB2">
      <w:pPr>
        <w:shd w:val="clear" w:color="auto" w:fill="FFFFFF"/>
        <w:jc w:val="both"/>
        <w:rPr>
          <w:color w:val="000000"/>
        </w:rPr>
      </w:pPr>
      <w:r>
        <w:rPr>
          <w:color w:val="000000"/>
        </w:rPr>
        <w:t xml:space="preserve">McCabe, Janet (2004) </w:t>
      </w:r>
      <w:r w:rsidRPr="008342F8">
        <w:rPr>
          <w:i/>
          <w:color w:val="000000"/>
        </w:rPr>
        <w:t>Feminist Film Studies: Writing the Woman into Cinema</w:t>
      </w:r>
      <w:r>
        <w:rPr>
          <w:color w:val="000000"/>
        </w:rPr>
        <w:t>, London; New York: Wallflower</w:t>
      </w:r>
    </w:p>
    <w:p w14:paraId="0A1E51EE" w14:textId="4839C205" w:rsidR="00606942" w:rsidRDefault="00606942" w:rsidP="00A80FB2">
      <w:pPr>
        <w:shd w:val="clear" w:color="auto" w:fill="FFFFFF"/>
        <w:jc w:val="both"/>
        <w:rPr>
          <w:color w:val="000000"/>
        </w:rPr>
      </w:pPr>
    </w:p>
    <w:p w14:paraId="0C5CDA53" w14:textId="77777777" w:rsidR="00606942" w:rsidRPr="004B6F32" w:rsidRDefault="00606942" w:rsidP="00606942">
      <w:pPr>
        <w:jc w:val="both"/>
      </w:pPr>
      <w:proofErr w:type="spellStart"/>
      <w:r w:rsidRPr="004B6F32">
        <w:t>Precup</w:t>
      </w:r>
      <w:proofErr w:type="spellEnd"/>
      <w:r w:rsidRPr="004B6F32">
        <w:t xml:space="preserve">, Mihaela (2020) </w:t>
      </w:r>
      <w:r w:rsidRPr="004B6F32">
        <w:rPr>
          <w:i/>
          <w:iCs/>
          <w:color w:val="000000"/>
        </w:rPr>
        <w:t>The Graphic Lives of Fathers: Memory, Representation, and Fatherhood in North American Autobiographical Comics</w:t>
      </w:r>
      <w:r w:rsidRPr="004B6F32">
        <w:rPr>
          <w:color w:val="000000"/>
        </w:rPr>
        <w:t>, Cham.: Palgrave Macmillan</w:t>
      </w:r>
    </w:p>
    <w:p w14:paraId="44D803C5" w14:textId="77777777" w:rsidR="00606942" w:rsidRDefault="00606942" w:rsidP="00A80FB2">
      <w:pPr>
        <w:shd w:val="clear" w:color="auto" w:fill="FFFFFF"/>
        <w:jc w:val="both"/>
        <w:rPr>
          <w:color w:val="000000"/>
        </w:rPr>
      </w:pPr>
    </w:p>
    <w:p w14:paraId="7E54A340" w14:textId="1D68497D" w:rsidR="00587F28" w:rsidRDefault="00587F28" w:rsidP="00A80FB2">
      <w:pPr>
        <w:shd w:val="clear" w:color="auto" w:fill="FFFFFF"/>
        <w:jc w:val="both"/>
        <w:rPr>
          <w:color w:val="000000"/>
        </w:rPr>
      </w:pPr>
      <w:r w:rsidRPr="008342F8">
        <w:rPr>
          <w:color w:val="000000"/>
        </w:rPr>
        <w:t>Radner, Hilary and Rebecca Stringer (</w:t>
      </w:r>
      <w:r w:rsidR="0054577F">
        <w:rPr>
          <w:color w:val="000000"/>
        </w:rPr>
        <w:t>Eds</w:t>
      </w:r>
      <w:r w:rsidRPr="008342F8">
        <w:rPr>
          <w:color w:val="000000"/>
        </w:rPr>
        <w:t xml:space="preserve">) (2011) </w:t>
      </w:r>
      <w:r w:rsidRPr="008342F8">
        <w:rPr>
          <w:i/>
          <w:color w:val="000000"/>
        </w:rPr>
        <w:t>Feminism at the Movies: Understanding Gender in Contemporary Popular Cinema</w:t>
      </w:r>
      <w:r w:rsidR="00B4546A">
        <w:rPr>
          <w:color w:val="000000"/>
        </w:rPr>
        <w:t>, Oxford: New York: Routledge [</w:t>
      </w:r>
      <w:r w:rsidRPr="008342F8">
        <w:rPr>
          <w:color w:val="000000"/>
        </w:rPr>
        <w:t xml:space="preserve">includes a chapter </w:t>
      </w:r>
      <w:r w:rsidR="00B4546A">
        <w:rPr>
          <w:color w:val="000000"/>
        </w:rPr>
        <w:t>on the films Juno and Baby Mama]</w:t>
      </w:r>
    </w:p>
    <w:p w14:paraId="1007DD24" w14:textId="77777777" w:rsidR="008817B9" w:rsidRDefault="008817B9" w:rsidP="00A80FB2">
      <w:pPr>
        <w:shd w:val="clear" w:color="auto" w:fill="FFFFFF"/>
        <w:jc w:val="both"/>
        <w:rPr>
          <w:color w:val="000000"/>
        </w:rPr>
      </w:pPr>
    </w:p>
    <w:p w14:paraId="18BB708B" w14:textId="77777777" w:rsidR="008817B9" w:rsidRDefault="008817B9" w:rsidP="00A80FB2">
      <w:pPr>
        <w:jc w:val="both"/>
      </w:pPr>
      <w:r>
        <w:t xml:space="preserve">Riggs, Damien W. (2011) ‘“Let’s Go to the Movies”: Filmic Representations of Gay Foster and Adoptive Parents’, </w:t>
      </w:r>
      <w:r w:rsidRPr="008817B9">
        <w:rPr>
          <w:i/>
        </w:rPr>
        <w:t>Journal of GLBT Family Studies</w:t>
      </w:r>
      <w:r w:rsidR="00B4546A">
        <w:t>, Vol. 7, No. 3, pp. 297-312 [</w:t>
      </w:r>
      <w:r>
        <w:t>a good example o</w:t>
      </w:r>
      <w:r w:rsidR="00B4546A">
        <w:t>f how to analyse selected films]</w:t>
      </w:r>
    </w:p>
    <w:p w14:paraId="21722061" w14:textId="4EC3FD5D" w:rsidR="00EF6CBC" w:rsidRDefault="00EF6CBC" w:rsidP="00A80FB2">
      <w:pPr>
        <w:jc w:val="both"/>
      </w:pPr>
    </w:p>
    <w:p w14:paraId="4FDBB432" w14:textId="77777777" w:rsidR="00021E01" w:rsidRDefault="00021E01" w:rsidP="00A80FB2">
      <w:pPr>
        <w:jc w:val="both"/>
      </w:pPr>
    </w:p>
    <w:p w14:paraId="4E1F5B2D" w14:textId="35EB0241" w:rsidR="00710B57" w:rsidRPr="00CB48EA" w:rsidRDefault="00710B57" w:rsidP="00CB48EA">
      <w:pPr>
        <w:pStyle w:val="ListParagraph"/>
        <w:numPr>
          <w:ilvl w:val="6"/>
          <w:numId w:val="8"/>
        </w:numPr>
        <w:tabs>
          <w:tab w:val="clear" w:pos="2520"/>
          <w:tab w:val="num" w:pos="2160"/>
        </w:tabs>
        <w:ind w:left="284" w:hanging="284"/>
        <w:jc w:val="both"/>
        <w:rPr>
          <w:b/>
        </w:rPr>
      </w:pPr>
      <w:r w:rsidRPr="00CB48EA">
        <w:rPr>
          <w:b/>
        </w:rPr>
        <w:t>News Items</w:t>
      </w:r>
    </w:p>
    <w:p w14:paraId="5925AC53" w14:textId="77777777" w:rsidR="002B3608" w:rsidRDefault="002B3608" w:rsidP="002B3608">
      <w:pPr>
        <w:jc w:val="both"/>
      </w:pPr>
      <w:r>
        <w:t>As well as daily papers / radio and TV broadcasts, you can consult media archives and search accordingly, for example:</w:t>
      </w:r>
    </w:p>
    <w:p w14:paraId="1550D1E8" w14:textId="77777777" w:rsidR="002B3608" w:rsidRDefault="002B3608" w:rsidP="002B3608">
      <w:pPr>
        <w:ind w:left="360" w:hanging="360"/>
        <w:jc w:val="both"/>
      </w:pPr>
    </w:p>
    <w:p w14:paraId="58917E62" w14:textId="77777777" w:rsidR="002B3608" w:rsidRDefault="005B6A48" w:rsidP="002B3608">
      <w:pPr>
        <w:ind w:left="360" w:hanging="360"/>
        <w:jc w:val="both"/>
      </w:pPr>
      <w:hyperlink r:id="rId27" w:history="1">
        <w:r w:rsidR="002B3608" w:rsidRPr="00CC054C">
          <w:rPr>
            <w:rStyle w:val="Hyperlink"/>
          </w:rPr>
          <w:t>http://www.guardian.co.uk/</w:t>
        </w:r>
      </w:hyperlink>
    </w:p>
    <w:p w14:paraId="60AA4BEB" w14:textId="77777777" w:rsidR="002B3608" w:rsidRDefault="005B6A48" w:rsidP="002B3608">
      <w:pPr>
        <w:ind w:left="360" w:hanging="360"/>
        <w:jc w:val="both"/>
      </w:pPr>
      <w:hyperlink r:id="rId28" w:history="1">
        <w:r w:rsidR="002B3608" w:rsidRPr="00CC054C">
          <w:rPr>
            <w:rStyle w:val="Hyperlink"/>
          </w:rPr>
          <w:t>http://www.dailymail.co.uk</w:t>
        </w:r>
      </w:hyperlink>
    </w:p>
    <w:p w14:paraId="002F59CE" w14:textId="77777777" w:rsidR="002B3608" w:rsidRDefault="005B6A48" w:rsidP="002B3608">
      <w:pPr>
        <w:ind w:left="360" w:hanging="360"/>
        <w:jc w:val="both"/>
      </w:pPr>
      <w:hyperlink r:id="rId29" w:history="1">
        <w:r w:rsidR="002B3608" w:rsidRPr="00CC054C">
          <w:rPr>
            <w:rStyle w:val="Hyperlink"/>
          </w:rPr>
          <w:t>http://www.independent.co.uk/</w:t>
        </w:r>
      </w:hyperlink>
    </w:p>
    <w:p w14:paraId="3394E8BD" w14:textId="77777777" w:rsidR="002B3608" w:rsidRDefault="005B6A48" w:rsidP="002B3608">
      <w:pPr>
        <w:ind w:left="360" w:hanging="360"/>
        <w:jc w:val="both"/>
      </w:pPr>
      <w:hyperlink r:id="rId30" w:history="1">
        <w:r w:rsidR="002B3608" w:rsidRPr="00C63F90">
          <w:rPr>
            <w:rStyle w:val="Hyperlink"/>
          </w:rPr>
          <w:t>http://www.bbc.co.uk/news/</w:t>
        </w:r>
      </w:hyperlink>
    </w:p>
    <w:p w14:paraId="72B15747" w14:textId="77777777" w:rsidR="002B3608" w:rsidRDefault="002B3608" w:rsidP="002B3608">
      <w:pPr>
        <w:jc w:val="both"/>
      </w:pPr>
    </w:p>
    <w:p w14:paraId="186E24FF" w14:textId="77777777" w:rsidR="002B3608" w:rsidRDefault="002B3608" w:rsidP="002B3608">
      <w:pPr>
        <w:ind w:left="360" w:hanging="360"/>
        <w:jc w:val="both"/>
      </w:pPr>
      <w:r>
        <w:t xml:space="preserve">See also the library’s newspaper databases: </w:t>
      </w:r>
    </w:p>
    <w:p w14:paraId="548E1B2F" w14:textId="77777777" w:rsidR="002B3608" w:rsidRDefault="005B6A48" w:rsidP="002B3608">
      <w:pPr>
        <w:ind w:left="360" w:hanging="360"/>
        <w:jc w:val="both"/>
      </w:pPr>
      <w:hyperlink r:id="rId31" w:history="1">
        <w:r w:rsidR="002B3608" w:rsidRPr="00E12CB2">
          <w:rPr>
            <w:rStyle w:val="Hyperlink"/>
          </w:rPr>
          <w:t>http://webcat.warwick.ac.uk/search~S1/v?news+and+newspapers</w:t>
        </w:r>
      </w:hyperlink>
    </w:p>
    <w:p w14:paraId="6AB5BE07" w14:textId="77777777" w:rsidR="002B3608" w:rsidRDefault="002B3608" w:rsidP="002B3608">
      <w:pPr>
        <w:ind w:left="360" w:hanging="360"/>
        <w:jc w:val="both"/>
      </w:pPr>
    </w:p>
    <w:p w14:paraId="54CCB3F0" w14:textId="77777777" w:rsidR="002B3608" w:rsidRDefault="002B3608" w:rsidP="002B3608">
      <w:pPr>
        <w:jc w:val="both"/>
      </w:pPr>
      <w:r w:rsidRPr="00710B57">
        <w:lastRenderedPageBreak/>
        <w:t xml:space="preserve">An archive of </w:t>
      </w:r>
      <w:r>
        <w:t xml:space="preserve">news items related to the module is available via the Moodle page, under Resources (News and Events): </w:t>
      </w:r>
    </w:p>
    <w:p w14:paraId="572C2D24" w14:textId="552037B0" w:rsidR="002B3608" w:rsidRDefault="002B3608" w:rsidP="002B3608">
      <w:pPr>
        <w:jc w:val="both"/>
      </w:pPr>
      <w:r>
        <w:t xml:space="preserve"> </w:t>
      </w:r>
      <w:hyperlink r:id="rId32" w:history="1">
        <w:r w:rsidRPr="00B0421D">
          <w:rPr>
            <w:rStyle w:val="Hyperlink"/>
          </w:rPr>
          <w:t>http://www2.warwick.ac.uk/fac/soc/sociology/staff/wrightc/so231newsandmedia</w:t>
        </w:r>
      </w:hyperlink>
    </w:p>
    <w:p w14:paraId="6109F706" w14:textId="77777777" w:rsidR="002B3608" w:rsidRDefault="002B3608" w:rsidP="002B3608">
      <w:pPr>
        <w:jc w:val="both"/>
      </w:pPr>
    </w:p>
    <w:p w14:paraId="14F8B90A" w14:textId="51323AC8" w:rsidR="004C5C31" w:rsidRDefault="002B3608" w:rsidP="002B3608">
      <w:pPr>
        <w:jc w:val="both"/>
      </w:pPr>
      <w:r>
        <w:t xml:space="preserve">If you see a relevant item then please email me about it so I can include it in the list: </w:t>
      </w:r>
      <w:hyperlink r:id="rId33" w:history="1">
        <w:r w:rsidR="00AA1D80" w:rsidRPr="00A36BB4">
          <w:rPr>
            <w:rStyle w:val="Hyperlink"/>
          </w:rPr>
          <w:t>c.wright@warwick.ac.uk</w:t>
        </w:r>
      </w:hyperlink>
    </w:p>
    <w:p w14:paraId="2A6A632E" w14:textId="77777777" w:rsidR="004C5C31" w:rsidRPr="004C5C31" w:rsidRDefault="004C5C31" w:rsidP="002B3608">
      <w:pPr>
        <w:jc w:val="both"/>
        <w:rPr>
          <w:b/>
        </w:rPr>
      </w:pPr>
    </w:p>
    <w:p w14:paraId="1FC076C7" w14:textId="3CEFF6C8" w:rsidR="002B3608" w:rsidRDefault="005D7449" w:rsidP="002B3608">
      <w:pPr>
        <w:jc w:val="both"/>
      </w:pPr>
      <w:r>
        <w:t>It’s important to analyse news</w:t>
      </w:r>
      <w:r w:rsidR="002B3608">
        <w:t xml:space="preserve"> resources as well as describing their content</w:t>
      </w:r>
      <w:r w:rsidR="007A58D2">
        <w:t xml:space="preserve">, considering, for example, their intended audience and market share, responses from readers and viewers, the effects of </w:t>
      </w:r>
      <w:proofErr w:type="gramStart"/>
      <w:r w:rsidR="007A58D2">
        <w:t>particular framings/dominant</w:t>
      </w:r>
      <w:proofErr w:type="gramEnd"/>
      <w:r w:rsidR="007A58D2">
        <w:t xml:space="preserve"> discourses.  H</w:t>
      </w:r>
      <w:r w:rsidR="002B3608">
        <w:t xml:space="preserve">ere is some literature to guide you:  </w:t>
      </w:r>
    </w:p>
    <w:p w14:paraId="5844D1DC" w14:textId="77777777" w:rsidR="002B3608" w:rsidRDefault="002B3608" w:rsidP="002B3608">
      <w:pPr>
        <w:jc w:val="both"/>
      </w:pPr>
    </w:p>
    <w:p w14:paraId="1A2255D7" w14:textId="77777777" w:rsidR="001B559E" w:rsidRPr="00B0421D" w:rsidRDefault="001B559E" w:rsidP="001B559E">
      <w:pPr>
        <w:shd w:val="clear" w:color="auto" w:fill="FFFFFF"/>
        <w:jc w:val="both"/>
        <w:rPr>
          <w:color w:val="000000"/>
        </w:rPr>
      </w:pPr>
      <w:r w:rsidRPr="00B0421D">
        <w:rPr>
          <w:color w:val="000000"/>
        </w:rPr>
        <w:t xml:space="preserve">D’Angelo, Paul (Ed.) (2018) </w:t>
      </w:r>
      <w:r w:rsidRPr="00B0421D">
        <w:rPr>
          <w:i/>
          <w:color w:val="000000"/>
        </w:rPr>
        <w:t>Doing News Framing Analysis II: Empirical and Theoretical Perspectives</w:t>
      </w:r>
      <w:r w:rsidRPr="00B0421D">
        <w:rPr>
          <w:color w:val="000000"/>
        </w:rPr>
        <w:t>, London: Taylor and Francis</w:t>
      </w:r>
    </w:p>
    <w:p w14:paraId="561D955F" w14:textId="77777777" w:rsidR="001B559E" w:rsidRPr="00B0421D" w:rsidRDefault="001B559E" w:rsidP="002B3608">
      <w:pPr>
        <w:jc w:val="both"/>
      </w:pPr>
    </w:p>
    <w:p w14:paraId="7156D60A" w14:textId="359961AC" w:rsidR="002B3608" w:rsidRPr="00B0421D" w:rsidRDefault="002B3608" w:rsidP="002B3608">
      <w:pPr>
        <w:jc w:val="both"/>
      </w:pPr>
      <w:r w:rsidRPr="00B0421D">
        <w:t xml:space="preserve">Giles, David, Rachel L. Shaw and William Morgan (2009) ‘Representations of Voluntary Childlessness in the UK Press, 1990-2008’, </w:t>
      </w:r>
      <w:r w:rsidRPr="00B0421D">
        <w:rPr>
          <w:i/>
        </w:rPr>
        <w:t>Journal of Health Psychology</w:t>
      </w:r>
      <w:r w:rsidRPr="00B0421D">
        <w:t>, Vol. 14, No. 8, pp. 1218-1228</w:t>
      </w:r>
    </w:p>
    <w:p w14:paraId="2B5E2376" w14:textId="77777777" w:rsidR="002B3608" w:rsidRPr="00B0421D" w:rsidRDefault="002B3608" w:rsidP="002B3608">
      <w:pPr>
        <w:jc w:val="both"/>
      </w:pPr>
    </w:p>
    <w:p w14:paraId="2E50FEAF" w14:textId="77777777" w:rsidR="002B3608" w:rsidRPr="00B0421D" w:rsidRDefault="002B3608" w:rsidP="002B3608">
      <w:pPr>
        <w:jc w:val="both"/>
      </w:pPr>
      <w:r w:rsidRPr="00B0421D">
        <w:t xml:space="preserve">Jaworski, Beth K. (2009) ‘Reproductive Justice and Media Framing: A Case-Study Analysis of Problematic Frames in the Popular Media’, </w:t>
      </w:r>
      <w:r w:rsidRPr="00B0421D">
        <w:rPr>
          <w:i/>
        </w:rPr>
        <w:t>Sex Education</w:t>
      </w:r>
      <w:r w:rsidRPr="00B0421D">
        <w:t>,</w:t>
      </w:r>
      <w:r w:rsidRPr="00B0421D">
        <w:rPr>
          <w:i/>
        </w:rPr>
        <w:t xml:space="preserve"> </w:t>
      </w:r>
      <w:r w:rsidRPr="00B0421D">
        <w:t>Vol. 9, No. 1, pp. 105-121 [analysing media framing of women contraceptive users; teenage pregnancy; teenage sexuality]</w:t>
      </w:r>
    </w:p>
    <w:p w14:paraId="5DF6F45E" w14:textId="77777777" w:rsidR="005D7449" w:rsidRPr="00B0421D" w:rsidRDefault="005D7449" w:rsidP="002B3608">
      <w:pPr>
        <w:jc w:val="both"/>
      </w:pPr>
    </w:p>
    <w:p w14:paraId="66099ACE" w14:textId="0B33EF49" w:rsidR="005D7449" w:rsidRPr="00B0421D" w:rsidRDefault="005D7449" w:rsidP="002B3608">
      <w:pPr>
        <w:jc w:val="both"/>
      </w:pPr>
      <w:r w:rsidRPr="00B0421D">
        <w:t>Kelly, Maura (2010) ‘Regulating the Reproduction and Mothering of Poor Women: The Controlling Image of the Welfare Mother in Television News Coverage of Welfare Reform</w:t>
      </w:r>
      <w:r w:rsidR="004C5C31" w:rsidRPr="00B0421D">
        <w:t>’</w:t>
      </w:r>
      <w:r w:rsidRPr="00B0421D">
        <w:t xml:space="preserve">, </w:t>
      </w:r>
      <w:r w:rsidRPr="00B0421D">
        <w:rPr>
          <w:i/>
        </w:rPr>
        <w:t>Journal of Poverty</w:t>
      </w:r>
      <w:r w:rsidRPr="00B0421D">
        <w:t>, Vol. 14, No. 1, pp. 76-96</w:t>
      </w:r>
    </w:p>
    <w:p w14:paraId="298D6FB9" w14:textId="77777777" w:rsidR="005D7449" w:rsidRPr="00B0421D" w:rsidRDefault="005D7449" w:rsidP="002B3608">
      <w:pPr>
        <w:jc w:val="both"/>
      </w:pPr>
    </w:p>
    <w:p w14:paraId="6D35EC18" w14:textId="77777777" w:rsidR="002B3608" w:rsidRPr="00B0421D" w:rsidRDefault="002B3608" w:rsidP="002B3608">
      <w:pPr>
        <w:jc w:val="both"/>
      </w:pPr>
      <w:r w:rsidRPr="00B0421D">
        <w:t xml:space="preserve">Kline, Susan L., Karishma Chatterjee and Amanda I. Karel (2009) ‘Healthy Depictions? Depicting Adoption and Adoption News Events on Broadcast News’, </w:t>
      </w:r>
      <w:r w:rsidRPr="00B0421D">
        <w:rPr>
          <w:i/>
        </w:rPr>
        <w:t>Journal of Health Communication</w:t>
      </w:r>
      <w:r w:rsidRPr="00B0421D">
        <w:t>, Vol. 14, No. 1, pp. 56-69</w:t>
      </w:r>
    </w:p>
    <w:p w14:paraId="2D5A9C34" w14:textId="77777777" w:rsidR="00021E01" w:rsidRDefault="00021E01" w:rsidP="002B3608">
      <w:pPr>
        <w:jc w:val="both"/>
      </w:pPr>
    </w:p>
    <w:p w14:paraId="094E3401" w14:textId="3A9CD315" w:rsidR="002B3608" w:rsidRPr="00B0421D" w:rsidRDefault="002B3608" w:rsidP="002B3608">
      <w:pPr>
        <w:jc w:val="both"/>
      </w:pPr>
      <w:r w:rsidRPr="00B0421D">
        <w:t xml:space="preserve">Kuperberg, Arielle and Pamela Stone (2008) ‘The Media Depiction of Women Who </w:t>
      </w:r>
      <w:proofErr w:type="spellStart"/>
      <w:r w:rsidRPr="00B0421D">
        <w:t>Opt</w:t>
      </w:r>
      <w:proofErr w:type="spellEnd"/>
      <w:r w:rsidRPr="00B0421D">
        <w:t xml:space="preserve"> Out’, </w:t>
      </w:r>
      <w:r w:rsidRPr="00B0421D">
        <w:rPr>
          <w:i/>
        </w:rPr>
        <w:t>Gender and Society</w:t>
      </w:r>
      <w:r w:rsidRPr="00B0421D">
        <w:t xml:space="preserve">, Vol. 22, No. 4, pp. 497-517 </w:t>
      </w:r>
    </w:p>
    <w:p w14:paraId="182DAE7B" w14:textId="77777777" w:rsidR="002B3608" w:rsidRPr="00B0421D" w:rsidRDefault="002B3608" w:rsidP="002B3608">
      <w:pPr>
        <w:jc w:val="both"/>
      </w:pPr>
    </w:p>
    <w:p w14:paraId="737AAF3B" w14:textId="77777777" w:rsidR="002B3608" w:rsidRPr="00B0421D" w:rsidRDefault="002B3608" w:rsidP="002B3608">
      <w:pPr>
        <w:jc w:val="both"/>
      </w:pPr>
      <w:r w:rsidRPr="00B0421D">
        <w:t xml:space="preserve">Maxwell, Maureen and Lauren Cook (2014) ‘The Portrayal of the Adopted Child in British Newspapers and Magazines’, </w:t>
      </w:r>
      <w:r w:rsidRPr="00B0421D">
        <w:rPr>
          <w:i/>
        </w:rPr>
        <w:t>Vulnerable Children and Youth Studies</w:t>
      </w:r>
      <w:r w:rsidRPr="00B0421D">
        <w:t>, Vol. 9, No. 4, pp. 318-322</w:t>
      </w:r>
    </w:p>
    <w:p w14:paraId="34E95606" w14:textId="77777777" w:rsidR="00811248" w:rsidRPr="00B0421D" w:rsidRDefault="00811248" w:rsidP="002B3608">
      <w:pPr>
        <w:jc w:val="both"/>
      </w:pPr>
    </w:p>
    <w:p w14:paraId="53880577" w14:textId="5F50DF9B" w:rsidR="00811248" w:rsidRPr="00B0421D" w:rsidRDefault="00811248" w:rsidP="004C5C31">
      <w:pPr>
        <w:shd w:val="clear" w:color="auto" w:fill="FFFFFF"/>
        <w:ind w:right="45"/>
        <w:jc w:val="both"/>
        <w:textAlignment w:val="center"/>
        <w:rPr>
          <w:color w:val="000000"/>
        </w:rPr>
      </w:pPr>
      <w:proofErr w:type="spellStart"/>
      <w:r w:rsidRPr="00B0421D">
        <w:rPr>
          <w:color w:val="000000"/>
        </w:rPr>
        <w:t>Milkie</w:t>
      </w:r>
      <w:proofErr w:type="spellEnd"/>
      <w:r w:rsidRPr="00B0421D">
        <w:rPr>
          <w:color w:val="000000"/>
        </w:rPr>
        <w:t xml:space="preserve">, Melissa A., Joanna R. Pepin and Kathleen E. Denny (2016) ‘What Kind of War? “Mommy Wars” Discourse in US and Canadian News, 1989-2013’, </w:t>
      </w:r>
      <w:r w:rsidRPr="00B0421D">
        <w:rPr>
          <w:i/>
          <w:color w:val="000000"/>
        </w:rPr>
        <w:t>Sociological Inquiry</w:t>
      </w:r>
      <w:r w:rsidRPr="00B0421D">
        <w:rPr>
          <w:color w:val="000000"/>
        </w:rPr>
        <w:t>, Vol. 86, No. 1, pp. 51-78</w:t>
      </w:r>
    </w:p>
    <w:p w14:paraId="7392EC4C" w14:textId="77777777" w:rsidR="00811248" w:rsidRPr="00B0421D" w:rsidRDefault="00811248" w:rsidP="00811248">
      <w:pPr>
        <w:shd w:val="clear" w:color="auto" w:fill="FFFFFF"/>
        <w:ind w:right="45"/>
        <w:textAlignment w:val="center"/>
        <w:rPr>
          <w:rFonts w:ascii="Arial" w:hAnsi="Arial" w:cs="Arial"/>
          <w:color w:val="000000"/>
          <w:sz w:val="18"/>
          <w:szCs w:val="18"/>
        </w:rPr>
      </w:pPr>
    </w:p>
    <w:p w14:paraId="0EC573BE" w14:textId="77777777" w:rsidR="002B3608" w:rsidRPr="00B0421D" w:rsidRDefault="002B3608" w:rsidP="002B3608">
      <w:pPr>
        <w:widowControl w:val="0"/>
        <w:autoSpaceDE w:val="0"/>
        <w:autoSpaceDN w:val="0"/>
        <w:adjustRightInd w:val="0"/>
        <w:ind w:right="-35"/>
        <w:jc w:val="both"/>
        <w:rPr>
          <w:color w:val="000000"/>
        </w:rPr>
      </w:pPr>
      <w:r w:rsidRPr="00B0421D">
        <w:rPr>
          <w:color w:val="000000"/>
        </w:rPr>
        <w:t xml:space="preserve">Mills, Tracey A., Rebecca Lavender and Tina Lavender (2015) </w:t>
      </w:r>
      <w:proofErr w:type="gramStart"/>
      <w:r w:rsidRPr="00B0421D">
        <w:rPr>
          <w:color w:val="000000"/>
        </w:rPr>
        <w:t>‘ “</w:t>
      </w:r>
      <w:proofErr w:type="gramEnd"/>
      <w:r w:rsidRPr="00B0421D">
        <w:rPr>
          <w:color w:val="000000"/>
        </w:rPr>
        <w:t xml:space="preserve">Forty is the new twenty”: An Analysis of British Media Portrayals of Older Mothers, </w:t>
      </w:r>
      <w:r w:rsidRPr="00B0421D">
        <w:rPr>
          <w:i/>
          <w:color w:val="000000"/>
        </w:rPr>
        <w:t>Sexual &amp; Reproductive Healthcare</w:t>
      </w:r>
      <w:r w:rsidRPr="00B0421D">
        <w:rPr>
          <w:color w:val="000000"/>
        </w:rPr>
        <w:t>, Vol. 6, No. 2, pp. 88-94</w:t>
      </w:r>
    </w:p>
    <w:p w14:paraId="47F5EC3B" w14:textId="77777777" w:rsidR="002B3608" w:rsidRPr="00B0421D" w:rsidRDefault="002B3608" w:rsidP="002B3608">
      <w:pPr>
        <w:shd w:val="clear" w:color="auto" w:fill="FFFFFF"/>
        <w:jc w:val="both"/>
        <w:rPr>
          <w:color w:val="000000"/>
        </w:rPr>
      </w:pPr>
      <w:r w:rsidRPr="00B0421D">
        <w:rPr>
          <w:color w:val="000000"/>
        </w:rPr>
        <w:t xml:space="preserve"> </w:t>
      </w:r>
    </w:p>
    <w:p w14:paraId="407473B7" w14:textId="77777777" w:rsidR="002B3608" w:rsidRDefault="002B3608" w:rsidP="002B3608">
      <w:pPr>
        <w:jc w:val="both"/>
      </w:pPr>
      <w:r w:rsidRPr="00B0421D">
        <w:t xml:space="preserve">Peterson, Helen (2014) ‘Absent Non-Fathers: Gendered Representations of Voluntary Childlessness in Swedish Newspapers’, </w:t>
      </w:r>
      <w:r w:rsidRPr="00B0421D">
        <w:rPr>
          <w:i/>
        </w:rPr>
        <w:t>Feminist Media Studies</w:t>
      </w:r>
      <w:r w:rsidRPr="00B0421D">
        <w:t>, Vol. 14, No. 2, pp. 22-37</w:t>
      </w:r>
    </w:p>
    <w:p w14:paraId="24EC4DD5" w14:textId="77777777" w:rsidR="002B3608" w:rsidRDefault="002B3608" w:rsidP="002B3608">
      <w:pPr>
        <w:widowControl w:val="0"/>
        <w:autoSpaceDE w:val="0"/>
        <w:autoSpaceDN w:val="0"/>
        <w:adjustRightInd w:val="0"/>
        <w:spacing w:line="220" w:lineRule="auto"/>
        <w:ind w:right="68"/>
        <w:jc w:val="both"/>
        <w:rPr>
          <w:color w:val="000000"/>
        </w:rPr>
      </w:pPr>
    </w:p>
    <w:p w14:paraId="0C61D5EA" w14:textId="77777777" w:rsidR="00CB48EA" w:rsidRDefault="00CB48EA" w:rsidP="002B3608">
      <w:pPr>
        <w:jc w:val="both"/>
      </w:pPr>
    </w:p>
    <w:p w14:paraId="799FB284" w14:textId="52016916" w:rsidR="002B3608" w:rsidRPr="00CB48EA" w:rsidRDefault="004C5C31" w:rsidP="00CB48EA">
      <w:pPr>
        <w:pStyle w:val="ListParagraph"/>
        <w:numPr>
          <w:ilvl w:val="6"/>
          <w:numId w:val="8"/>
        </w:numPr>
        <w:tabs>
          <w:tab w:val="clear" w:pos="2520"/>
          <w:tab w:val="num" w:pos="284"/>
        </w:tabs>
        <w:ind w:left="0" w:firstLine="0"/>
        <w:jc w:val="both"/>
        <w:rPr>
          <w:b/>
        </w:rPr>
      </w:pPr>
      <w:r w:rsidRPr="00CB48EA">
        <w:rPr>
          <w:b/>
        </w:rPr>
        <w:t xml:space="preserve">Quantitative </w:t>
      </w:r>
      <w:r w:rsidR="002B3608" w:rsidRPr="00CB48EA">
        <w:rPr>
          <w:b/>
        </w:rPr>
        <w:t>Data</w:t>
      </w:r>
    </w:p>
    <w:p w14:paraId="0655BBD5" w14:textId="611C7B95" w:rsidR="002B3608" w:rsidRDefault="002B3608" w:rsidP="002B3608">
      <w:pPr>
        <w:jc w:val="both"/>
      </w:pPr>
      <w:r w:rsidRPr="000C58FD">
        <w:t>This category of resource includes Statistics, Data Archives and Social Trends</w:t>
      </w:r>
      <w:r w:rsidR="007A58D2">
        <w:t xml:space="preserve">.  For example: </w:t>
      </w:r>
    </w:p>
    <w:p w14:paraId="5ED8CD96" w14:textId="77777777" w:rsidR="006A3D23" w:rsidRDefault="006A3D23" w:rsidP="002B3608">
      <w:pPr>
        <w:jc w:val="both"/>
        <w:rPr>
          <w:rStyle w:val="Hyperlink"/>
          <w:color w:val="auto"/>
          <w:u w:val="none"/>
        </w:rPr>
      </w:pPr>
    </w:p>
    <w:p w14:paraId="22139F8A" w14:textId="1C6E4955" w:rsidR="002B3608" w:rsidRDefault="006A3D23" w:rsidP="002B3608">
      <w:pPr>
        <w:jc w:val="both"/>
        <w:rPr>
          <w:rStyle w:val="Hyperlink"/>
        </w:rPr>
      </w:pPr>
      <w:r w:rsidRPr="006A3D23">
        <w:rPr>
          <w:rStyle w:val="Hyperlink"/>
          <w:color w:val="auto"/>
          <w:u w:val="none"/>
        </w:rPr>
        <w:t xml:space="preserve">UK’s </w:t>
      </w:r>
      <w:r w:rsidR="00315F42">
        <w:rPr>
          <w:rStyle w:val="Hyperlink"/>
          <w:color w:val="auto"/>
          <w:u w:val="none"/>
        </w:rPr>
        <w:t xml:space="preserve">Office for National Statistics: </w:t>
      </w:r>
      <w:hyperlink r:id="rId34" w:history="1">
        <w:r w:rsidR="00315F42" w:rsidRPr="00315F42">
          <w:rPr>
            <w:rStyle w:val="Hyperlink"/>
          </w:rPr>
          <w:t>https:/</w:t>
        </w:r>
        <w:r w:rsidR="00315F42" w:rsidRPr="00455D2F">
          <w:rPr>
            <w:rStyle w:val="Hyperlink"/>
          </w:rPr>
          <w:t>/www.ons.gov.uk/</w:t>
        </w:r>
      </w:hyperlink>
      <w:r w:rsidR="00461D27" w:rsidRPr="00461D27">
        <w:rPr>
          <w:rStyle w:val="Hyperlink"/>
          <w:color w:val="auto"/>
          <w:u w:val="none"/>
        </w:rPr>
        <w:t xml:space="preserve">, including Social Trends: </w:t>
      </w:r>
      <w:hyperlink r:id="rId35" w:history="1">
        <w:r w:rsidR="00461D27" w:rsidRPr="00461D27">
          <w:rPr>
            <w:rStyle w:val="Hyperlink"/>
          </w:rPr>
          <w:t>http</w:t>
        </w:r>
        <w:r w:rsidR="00461D27" w:rsidRPr="00455D2F">
          <w:rPr>
            <w:rStyle w:val="Hyperlink"/>
          </w:rPr>
          <w:t>s://data.gov.uk/dataset/f3ba77f8-d598-4db2-a3bc-b59a1578d410/social-trends</w:t>
        </w:r>
      </w:hyperlink>
    </w:p>
    <w:p w14:paraId="6E0DDA8C" w14:textId="77777777" w:rsidR="00461D27" w:rsidRDefault="00461D27" w:rsidP="002B3608">
      <w:pPr>
        <w:jc w:val="both"/>
        <w:rPr>
          <w:rStyle w:val="Hyperlink"/>
        </w:rPr>
      </w:pPr>
    </w:p>
    <w:p w14:paraId="65DC3DB5" w14:textId="5BBF8EDE" w:rsidR="002B3608" w:rsidRDefault="006A3D23" w:rsidP="002B3608">
      <w:pPr>
        <w:jc w:val="both"/>
      </w:pPr>
      <w:r w:rsidRPr="006A3D23">
        <w:rPr>
          <w:rStyle w:val="Hyperlink"/>
          <w:color w:val="auto"/>
          <w:u w:val="none"/>
        </w:rPr>
        <w:t xml:space="preserve">UK Data Archive: </w:t>
      </w:r>
      <w:hyperlink r:id="rId36" w:history="1">
        <w:r w:rsidR="002B3608" w:rsidRPr="00CC054C">
          <w:rPr>
            <w:rStyle w:val="Hyperlink"/>
          </w:rPr>
          <w:t>http://www.data-archive.ac.uk/</w:t>
        </w:r>
      </w:hyperlink>
    </w:p>
    <w:p w14:paraId="5AF69E7D" w14:textId="77777777" w:rsidR="00461D27" w:rsidRDefault="00461D27" w:rsidP="002B3608">
      <w:pPr>
        <w:jc w:val="both"/>
      </w:pPr>
    </w:p>
    <w:p w14:paraId="1D84C694" w14:textId="1D08C8FD" w:rsidR="002B3608" w:rsidRDefault="006A3D23" w:rsidP="002B3608">
      <w:pPr>
        <w:jc w:val="both"/>
      </w:pPr>
      <w:proofErr w:type="spellStart"/>
      <w:r>
        <w:t>UoW</w:t>
      </w:r>
      <w:proofErr w:type="spellEnd"/>
      <w:r>
        <w:t xml:space="preserve"> Library: </w:t>
      </w:r>
      <w:hyperlink r:id="rId37" w:history="1">
        <w:r w:rsidR="002B3608" w:rsidRPr="008B2944">
          <w:rPr>
            <w:rStyle w:val="Hyperlink"/>
          </w:rPr>
          <w:t>http://www2.warwick.ac.uk/services/library/subjects/iatl/statistical-data</w:t>
        </w:r>
      </w:hyperlink>
    </w:p>
    <w:p w14:paraId="6E308BCB" w14:textId="77777777" w:rsidR="008F526B" w:rsidRDefault="008F526B" w:rsidP="002B3608">
      <w:pPr>
        <w:jc w:val="both"/>
      </w:pPr>
    </w:p>
    <w:p w14:paraId="0361AA36" w14:textId="77777777" w:rsidR="00461D27" w:rsidRDefault="00461D27" w:rsidP="002B3608">
      <w:pPr>
        <w:jc w:val="both"/>
      </w:pPr>
      <w:r>
        <w:t>See also quantitative data available on NGOs and pressure groups working on reproduction and parenting (examples are listed at the end of each weekly core and additional reading below).</w:t>
      </w:r>
    </w:p>
    <w:p w14:paraId="22634733" w14:textId="77777777" w:rsidR="00461D27" w:rsidRDefault="00461D27" w:rsidP="002B3608">
      <w:pPr>
        <w:jc w:val="both"/>
      </w:pPr>
    </w:p>
    <w:p w14:paraId="4A1FFB30" w14:textId="54CB9D6D" w:rsidR="002B3608" w:rsidRDefault="002B3608" w:rsidP="002B3608">
      <w:pPr>
        <w:jc w:val="both"/>
      </w:pPr>
      <w:r>
        <w:t>Here is a sample of literature to guide you</w:t>
      </w:r>
      <w:r w:rsidR="00315F42">
        <w:t xml:space="preserve"> in </w:t>
      </w:r>
      <w:r w:rsidR="007A58D2">
        <w:t xml:space="preserve">identifying and </w:t>
      </w:r>
      <w:r w:rsidR="00315F42">
        <w:t>analysing quantitative data</w:t>
      </w:r>
      <w:r>
        <w:t>:</w:t>
      </w:r>
    </w:p>
    <w:p w14:paraId="47F42F0A" w14:textId="77777777" w:rsidR="002B3608" w:rsidRDefault="002B3608" w:rsidP="002B3608">
      <w:pPr>
        <w:jc w:val="both"/>
      </w:pPr>
    </w:p>
    <w:p w14:paraId="7947D8A5" w14:textId="77777777" w:rsidR="002B3608" w:rsidRPr="00B0421D" w:rsidRDefault="002B3608" w:rsidP="002B3608">
      <w:pPr>
        <w:jc w:val="both"/>
      </w:pPr>
      <w:r w:rsidRPr="00B0421D">
        <w:t xml:space="preserve">Eurostat (2013) </w:t>
      </w:r>
      <w:r w:rsidRPr="00B0421D">
        <w:rPr>
          <w:i/>
        </w:rPr>
        <w:t>European Social Statistics</w:t>
      </w:r>
      <w:r w:rsidRPr="00B0421D">
        <w:t>, Luxemburg: Publications Office of the European Union</w:t>
      </w:r>
    </w:p>
    <w:p w14:paraId="544F222F" w14:textId="77777777" w:rsidR="002B3608" w:rsidRPr="00B0421D" w:rsidRDefault="002B3608" w:rsidP="002B3608">
      <w:pPr>
        <w:jc w:val="both"/>
      </w:pPr>
    </w:p>
    <w:p w14:paraId="09733712" w14:textId="77777777" w:rsidR="002B3608" w:rsidRPr="00B0421D" w:rsidRDefault="002B3608" w:rsidP="002B3608">
      <w:pPr>
        <w:jc w:val="both"/>
      </w:pPr>
      <w:r w:rsidRPr="00B0421D">
        <w:t xml:space="preserve">Goldthorpe, John H. (2016) </w:t>
      </w:r>
      <w:r w:rsidRPr="00B0421D">
        <w:rPr>
          <w:i/>
        </w:rPr>
        <w:t>Sociology as a Population Science</w:t>
      </w:r>
      <w:r w:rsidRPr="00B0421D">
        <w:t>, Cambridge: Cambridge University Press</w:t>
      </w:r>
    </w:p>
    <w:p w14:paraId="24145075" w14:textId="77777777" w:rsidR="002B3608" w:rsidRPr="00B0421D" w:rsidRDefault="002B3608" w:rsidP="002B3608">
      <w:pPr>
        <w:jc w:val="both"/>
      </w:pPr>
    </w:p>
    <w:p w14:paraId="765066EE" w14:textId="77777777" w:rsidR="002B3608" w:rsidRPr="00B0421D" w:rsidRDefault="002B3608" w:rsidP="002B3608">
      <w:pPr>
        <w:jc w:val="both"/>
      </w:pPr>
      <w:r w:rsidRPr="00B0421D">
        <w:t xml:space="preserve">Macfarlane, Alison and Miranda </w:t>
      </w:r>
      <w:proofErr w:type="spellStart"/>
      <w:r w:rsidRPr="00B0421D">
        <w:t>Mugford</w:t>
      </w:r>
      <w:proofErr w:type="spellEnd"/>
      <w:r w:rsidRPr="00B0421D">
        <w:t xml:space="preserve">, with Marie-Anne Martin (2000) </w:t>
      </w:r>
      <w:r w:rsidRPr="00B0421D">
        <w:rPr>
          <w:i/>
        </w:rPr>
        <w:t>Birth Counts: Statistics of Pregnancy and Childbirth</w:t>
      </w:r>
      <w:r w:rsidRPr="00B0421D">
        <w:t xml:space="preserve">, London: Stationery Office </w:t>
      </w:r>
    </w:p>
    <w:p w14:paraId="05899DFE" w14:textId="77777777" w:rsidR="002B3608" w:rsidRPr="00B0421D" w:rsidRDefault="002B3608" w:rsidP="002B3608">
      <w:pPr>
        <w:jc w:val="both"/>
      </w:pPr>
    </w:p>
    <w:p w14:paraId="0B7ED18C" w14:textId="77777777" w:rsidR="002B3608" w:rsidRPr="00B0421D" w:rsidRDefault="002B3608" w:rsidP="002B3608">
      <w:pPr>
        <w:jc w:val="both"/>
      </w:pPr>
      <w:r w:rsidRPr="00B0421D">
        <w:t xml:space="preserve">ONS (2008) </w:t>
      </w:r>
      <w:r w:rsidRPr="00B0421D">
        <w:rPr>
          <w:i/>
        </w:rPr>
        <w:t>Focus on Gender</w:t>
      </w:r>
      <w:r w:rsidRPr="00B0421D">
        <w:t>, New York; Basingstoke: Palgrave Macmillan</w:t>
      </w:r>
    </w:p>
    <w:p w14:paraId="1B39AB26" w14:textId="77777777" w:rsidR="002B3608" w:rsidRPr="00B0421D" w:rsidRDefault="002B3608" w:rsidP="002B3608">
      <w:pPr>
        <w:jc w:val="both"/>
      </w:pPr>
    </w:p>
    <w:p w14:paraId="0E6788A1" w14:textId="77777777" w:rsidR="002B3608" w:rsidRPr="00B0421D" w:rsidRDefault="002B3608" w:rsidP="002B3608">
      <w:pPr>
        <w:jc w:val="both"/>
      </w:pPr>
      <w:r w:rsidRPr="00B0421D">
        <w:t xml:space="preserve">ONS (20017) </w:t>
      </w:r>
      <w:r w:rsidRPr="00B0421D">
        <w:rPr>
          <w:i/>
        </w:rPr>
        <w:t>Focus on Families</w:t>
      </w:r>
      <w:r w:rsidRPr="00B0421D">
        <w:t>, Basingstoke: Palgrave Macmillan</w:t>
      </w:r>
    </w:p>
    <w:p w14:paraId="34F14854" w14:textId="77777777" w:rsidR="002B3608" w:rsidRPr="00B0421D" w:rsidRDefault="002B3608" w:rsidP="002B3608">
      <w:pPr>
        <w:jc w:val="both"/>
      </w:pPr>
    </w:p>
    <w:p w14:paraId="27708F11" w14:textId="77777777" w:rsidR="002B3608" w:rsidRPr="00B0421D" w:rsidRDefault="002B3608" w:rsidP="002B3608">
      <w:pPr>
        <w:jc w:val="both"/>
      </w:pPr>
      <w:r w:rsidRPr="00B0421D">
        <w:t xml:space="preserve">Penn, Roger and Damon </w:t>
      </w:r>
      <w:proofErr w:type="spellStart"/>
      <w:r w:rsidRPr="00B0421D">
        <w:t>Berridge</w:t>
      </w:r>
      <w:proofErr w:type="spellEnd"/>
      <w:r w:rsidRPr="00B0421D">
        <w:t xml:space="preserve"> (Eds.) (2010) </w:t>
      </w:r>
      <w:r w:rsidRPr="00B0421D">
        <w:rPr>
          <w:i/>
        </w:rPr>
        <w:t>Social Statistics</w:t>
      </w:r>
      <w:r w:rsidRPr="00B0421D">
        <w:t>, London: Sage</w:t>
      </w:r>
    </w:p>
    <w:p w14:paraId="6F91F6FE" w14:textId="77777777" w:rsidR="008F526B" w:rsidRPr="00B0421D" w:rsidRDefault="008F526B" w:rsidP="002B3608">
      <w:pPr>
        <w:jc w:val="both"/>
      </w:pPr>
    </w:p>
    <w:p w14:paraId="30E7EDDF" w14:textId="3EC1A200" w:rsidR="0069512B" w:rsidRPr="00B0421D" w:rsidRDefault="0069512B" w:rsidP="002B3608">
      <w:pPr>
        <w:jc w:val="both"/>
        <w:rPr>
          <w:bCs/>
          <w:color w:val="000000"/>
          <w:shd w:val="clear" w:color="auto" w:fill="FFFFFF"/>
        </w:rPr>
      </w:pPr>
      <w:r w:rsidRPr="00B0421D">
        <w:t xml:space="preserve">Stillwell, John (Ed.) </w:t>
      </w:r>
      <w:r w:rsidR="00676E3D" w:rsidRPr="00B0421D">
        <w:t xml:space="preserve">(2016) </w:t>
      </w:r>
      <w:r w:rsidRPr="00B0421D">
        <w:rPr>
          <w:bCs/>
          <w:i/>
          <w:color w:val="000000"/>
          <w:shd w:val="clear" w:color="auto" w:fill="FFFFFF"/>
        </w:rPr>
        <w:t>The Routledge Handbook of Census Resources, Methods and Applications: Unlocking the UK 2011 census</w:t>
      </w:r>
      <w:r w:rsidRPr="00B0421D">
        <w:rPr>
          <w:bCs/>
          <w:color w:val="000000"/>
          <w:shd w:val="clear" w:color="auto" w:fill="FFFFFF"/>
        </w:rPr>
        <w:t>, Abingdon; New York: Routledge</w:t>
      </w:r>
    </w:p>
    <w:p w14:paraId="2570B2DE" w14:textId="77777777" w:rsidR="00676E3D" w:rsidRPr="00B0421D" w:rsidRDefault="00676E3D" w:rsidP="002B3608">
      <w:pPr>
        <w:jc w:val="both"/>
        <w:rPr>
          <w:bCs/>
          <w:color w:val="000000"/>
          <w:shd w:val="clear" w:color="auto" w:fill="FFFFFF"/>
        </w:rPr>
      </w:pPr>
    </w:p>
    <w:p w14:paraId="6F8AB275" w14:textId="4135A42A" w:rsidR="00676E3D" w:rsidRDefault="00676E3D" w:rsidP="002B3608">
      <w:pPr>
        <w:jc w:val="both"/>
        <w:rPr>
          <w:bCs/>
          <w:color w:val="000000"/>
          <w:shd w:val="clear" w:color="auto" w:fill="FFFFFF"/>
        </w:rPr>
      </w:pPr>
      <w:proofErr w:type="spellStart"/>
      <w:r w:rsidRPr="00B0421D">
        <w:rPr>
          <w:bCs/>
          <w:color w:val="000000"/>
          <w:shd w:val="clear" w:color="auto" w:fill="FFFFFF"/>
        </w:rPr>
        <w:t>Vannette</w:t>
      </w:r>
      <w:proofErr w:type="spellEnd"/>
      <w:r w:rsidRPr="00B0421D">
        <w:rPr>
          <w:bCs/>
          <w:color w:val="000000"/>
          <w:shd w:val="clear" w:color="auto" w:fill="FFFFFF"/>
        </w:rPr>
        <w:t xml:space="preserve">, David L. and Jon A. Krosnick (Eds) (2018) </w:t>
      </w:r>
      <w:r w:rsidRPr="00B0421D">
        <w:rPr>
          <w:bCs/>
          <w:i/>
          <w:color w:val="000000"/>
          <w:shd w:val="clear" w:color="auto" w:fill="FFFFFF"/>
        </w:rPr>
        <w:t>The Palgrave Handbook of Survey Research</w:t>
      </w:r>
      <w:r w:rsidRPr="00B0421D">
        <w:rPr>
          <w:bCs/>
          <w:color w:val="000000"/>
          <w:shd w:val="clear" w:color="auto" w:fill="FFFFFF"/>
        </w:rPr>
        <w:t>, Chamonix: Palgrave Macmillan</w:t>
      </w:r>
    </w:p>
    <w:p w14:paraId="36ED1B1B" w14:textId="77777777" w:rsidR="00676E3D" w:rsidRDefault="00676E3D" w:rsidP="002B3608">
      <w:pPr>
        <w:jc w:val="both"/>
        <w:rPr>
          <w:bCs/>
          <w:color w:val="000000"/>
          <w:shd w:val="clear" w:color="auto" w:fill="FFFFFF"/>
        </w:rPr>
      </w:pPr>
    </w:p>
    <w:p w14:paraId="6AD61AE4" w14:textId="77777777" w:rsidR="000E7726" w:rsidRDefault="000E7726" w:rsidP="002B3608">
      <w:pPr>
        <w:jc w:val="both"/>
        <w:rPr>
          <w:bCs/>
          <w:color w:val="000000"/>
          <w:shd w:val="clear" w:color="auto" w:fill="FFFFFF"/>
        </w:rPr>
      </w:pPr>
    </w:p>
    <w:p w14:paraId="27CD6CDB" w14:textId="62959759" w:rsidR="002B3608" w:rsidRPr="00315F42" w:rsidRDefault="00315F42" w:rsidP="00CB48EA">
      <w:pPr>
        <w:pStyle w:val="ListParagraph"/>
        <w:numPr>
          <w:ilvl w:val="6"/>
          <w:numId w:val="8"/>
        </w:numPr>
        <w:tabs>
          <w:tab w:val="clear" w:pos="2520"/>
          <w:tab w:val="num" w:pos="284"/>
        </w:tabs>
        <w:ind w:left="0" w:firstLine="0"/>
        <w:jc w:val="both"/>
        <w:rPr>
          <w:b/>
        </w:rPr>
      </w:pPr>
      <w:r w:rsidRPr="00315F42">
        <w:rPr>
          <w:b/>
        </w:rPr>
        <w:t>Qualitative Data</w:t>
      </w:r>
    </w:p>
    <w:p w14:paraId="04492FF9" w14:textId="378D75A3" w:rsidR="007C5450" w:rsidRDefault="00315F42" w:rsidP="00315F42">
      <w:pPr>
        <w:jc w:val="both"/>
      </w:pPr>
      <w:r>
        <w:t xml:space="preserve">This category </w:t>
      </w:r>
      <w:r w:rsidR="007C5450">
        <w:t xml:space="preserve">of resource is </w:t>
      </w:r>
      <w:r w:rsidR="007C5450" w:rsidRPr="00461D27">
        <w:rPr>
          <w:b/>
        </w:rPr>
        <w:t>already-existing qualitative data</w:t>
      </w:r>
      <w:r w:rsidR="007C5450">
        <w:t>, including visual, audio-visual and textual data. Sources include the academic literature (</w:t>
      </w:r>
      <w:proofErr w:type="spellStart"/>
      <w:r w:rsidR="007C5450">
        <w:t>eg.</w:t>
      </w:r>
      <w:proofErr w:type="spellEnd"/>
      <w:r w:rsidR="007C5450">
        <w:t xml:space="preserve"> interview data that you might re-work), websites (see the internet resources after each week’s core and additional reading belo</w:t>
      </w:r>
      <w:r w:rsidR="00955790">
        <w:t>w); and social media including YouT</w:t>
      </w:r>
      <w:r w:rsidR="007C5450">
        <w:t xml:space="preserve">ube (blogs, </w:t>
      </w:r>
      <w:r w:rsidR="00715921">
        <w:t>videos</w:t>
      </w:r>
      <w:r w:rsidR="007A58D2">
        <w:t>, discussion forums etc.).</w:t>
      </w:r>
    </w:p>
    <w:p w14:paraId="7EFC55FF" w14:textId="77777777" w:rsidR="007A58D2" w:rsidRDefault="007A58D2" w:rsidP="00315F42">
      <w:pPr>
        <w:jc w:val="both"/>
      </w:pPr>
    </w:p>
    <w:p w14:paraId="7D8C48CD" w14:textId="09D1E1F4" w:rsidR="007A58D2" w:rsidRDefault="007A58D2" w:rsidP="00315F42">
      <w:pPr>
        <w:jc w:val="both"/>
      </w:pPr>
      <w:r>
        <w:t>Here is a sample of literature to guide you in identifying and analysing qualitative data:</w:t>
      </w:r>
    </w:p>
    <w:p w14:paraId="53AA5EDC" w14:textId="77777777" w:rsidR="00715921" w:rsidRDefault="00715921" w:rsidP="00315F42">
      <w:pPr>
        <w:jc w:val="both"/>
      </w:pPr>
    </w:p>
    <w:p w14:paraId="22345701" w14:textId="51B7F843" w:rsidR="00715921" w:rsidRPr="00B0421D" w:rsidRDefault="00715921" w:rsidP="00315F42">
      <w:pPr>
        <w:jc w:val="both"/>
      </w:pPr>
      <w:r w:rsidRPr="00B0421D">
        <w:t xml:space="preserve">Banks, Marcus (2018) </w:t>
      </w:r>
      <w:r w:rsidRPr="00B0421D">
        <w:rPr>
          <w:i/>
        </w:rPr>
        <w:t>Using Visual Data in Qualitative Research</w:t>
      </w:r>
      <w:r w:rsidRPr="00B0421D">
        <w:t>, London: Sage</w:t>
      </w:r>
    </w:p>
    <w:p w14:paraId="604CB11B" w14:textId="77777777" w:rsidR="007C5450" w:rsidRPr="00B0421D" w:rsidRDefault="007C5450" w:rsidP="00315F42">
      <w:pPr>
        <w:jc w:val="both"/>
      </w:pPr>
    </w:p>
    <w:p w14:paraId="0ABB82E2" w14:textId="5698D970" w:rsidR="00973E62" w:rsidRPr="00B0421D" w:rsidRDefault="00973E62" w:rsidP="00315F42">
      <w:pPr>
        <w:jc w:val="both"/>
      </w:pPr>
      <w:r w:rsidRPr="00B0421D">
        <w:t xml:space="preserve">Flick, Uwe (2018) </w:t>
      </w:r>
      <w:r w:rsidRPr="00B0421D">
        <w:rPr>
          <w:i/>
        </w:rPr>
        <w:t>The Sage Handbook of Qualitative Data Collection</w:t>
      </w:r>
      <w:r w:rsidRPr="00B0421D">
        <w:t>, London: Sage</w:t>
      </w:r>
    </w:p>
    <w:p w14:paraId="63B09B44" w14:textId="77777777" w:rsidR="00973E62" w:rsidRPr="00B0421D" w:rsidRDefault="00973E62" w:rsidP="00315F42">
      <w:pPr>
        <w:jc w:val="both"/>
      </w:pPr>
    </w:p>
    <w:p w14:paraId="79969EA8" w14:textId="77777777" w:rsidR="00892B43" w:rsidRPr="00B0421D" w:rsidRDefault="00892B43" w:rsidP="00892B43">
      <w:pPr>
        <w:jc w:val="both"/>
      </w:pPr>
      <w:proofErr w:type="spellStart"/>
      <w:r w:rsidRPr="00B0421D">
        <w:t>Grbich</w:t>
      </w:r>
      <w:proofErr w:type="spellEnd"/>
      <w:r w:rsidRPr="00B0421D">
        <w:t xml:space="preserve">, Carol (2007) </w:t>
      </w:r>
      <w:r w:rsidRPr="00B0421D">
        <w:rPr>
          <w:i/>
        </w:rPr>
        <w:t>Qualitative Data Analysis: An Introduction</w:t>
      </w:r>
      <w:r w:rsidRPr="00B0421D">
        <w:t>, London: Sage</w:t>
      </w:r>
    </w:p>
    <w:p w14:paraId="5FBDD71C" w14:textId="77777777" w:rsidR="001B3060" w:rsidRPr="00B0421D" w:rsidRDefault="001B3060" w:rsidP="00892B43">
      <w:pPr>
        <w:jc w:val="both"/>
      </w:pPr>
    </w:p>
    <w:p w14:paraId="10F2249E" w14:textId="347373E7" w:rsidR="001B3060" w:rsidRPr="00B0421D" w:rsidRDefault="001B3060" w:rsidP="00892B43">
      <w:pPr>
        <w:jc w:val="both"/>
      </w:pPr>
      <w:r w:rsidRPr="00B0421D">
        <w:t xml:space="preserve">Harper, Douglas (2012) </w:t>
      </w:r>
      <w:r w:rsidRPr="00B0421D">
        <w:rPr>
          <w:i/>
        </w:rPr>
        <w:t>Visual Sociology</w:t>
      </w:r>
      <w:r w:rsidRPr="00B0421D">
        <w:t>, Abingdon; New York: Routledge</w:t>
      </w:r>
    </w:p>
    <w:p w14:paraId="66C12E12" w14:textId="77777777" w:rsidR="00021E01" w:rsidRDefault="00021E01" w:rsidP="00892B43">
      <w:pPr>
        <w:jc w:val="both"/>
      </w:pPr>
    </w:p>
    <w:p w14:paraId="2B319D16" w14:textId="08274CFD" w:rsidR="00892B43" w:rsidRPr="00B0421D" w:rsidRDefault="00892B43" w:rsidP="00892B43">
      <w:pPr>
        <w:jc w:val="both"/>
      </w:pPr>
      <w:r w:rsidRPr="00B0421D">
        <w:t xml:space="preserve">Heaton, Janet (2004) </w:t>
      </w:r>
      <w:r w:rsidRPr="00B0421D">
        <w:rPr>
          <w:i/>
        </w:rPr>
        <w:t>Reworking Qualitative Data</w:t>
      </w:r>
      <w:r w:rsidRPr="00B0421D">
        <w:t>, London: Sage</w:t>
      </w:r>
    </w:p>
    <w:p w14:paraId="78AB993B" w14:textId="77777777" w:rsidR="00082CFD" w:rsidRDefault="00082CFD" w:rsidP="009721FF">
      <w:pPr>
        <w:jc w:val="both"/>
      </w:pPr>
    </w:p>
    <w:p w14:paraId="0F72F34D" w14:textId="2D462FFC" w:rsidR="009721FF" w:rsidRPr="00B0421D" w:rsidRDefault="009721FF" w:rsidP="009721FF">
      <w:pPr>
        <w:jc w:val="both"/>
        <w:rPr>
          <w:lang w:eastAsia="en-GB"/>
        </w:rPr>
      </w:pPr>
      <w:proofErr w:type="spellStart"/>
      <w:r w:rsidRPr="00B0421D">
        <w:t>Jaworska</w:t>
      </w:r>
      <w:proofErr w:type="spellEnd"/>
      <w:r w:rsidRPr="00B0421D">
        <w:t>, Sylvia (2017) ‘</w:t>
      </w:r>
      <w:bookmarkStart w:id="0" w:name="citation"/>
      <w:r w:rsidRPr="00B0421D">
        <w:rPr>
          <w:bdr w:val="none" w:sz="0" w:space="0" w:color="auto" w:frame="1"/>
        </w:rPr>
        <w:t xml:space="preserve">“Bad” mums tell the “untellable”: Narrative practices and agency in online stories about postnatal depression on </w:t>
      </w:r>
      <w:proofErr w:type="spellStart"/>
      <w:r w:rsidRPr="00B0421D">
        <w:rPr>
          <w:bdr w:val="none" w:sz="0" w:space="0" w:color="auto" w:frame="1"/>
        </w:rPr>
        <w:t>Mumsnet</w:t>
      </w:r>
      <w:bookmarkEnd w:id="0"/>
      <w:proofErr w:type="spellEnd"/>
      <w:r w:rsidRPr="00B0421D">
        <w:rPr>
          <w:bdr w:val="none" w:sz="0" w:space="0" w:color="auto" w:frame="1"/>
        </w:rPr>
        <w:t xml:space="preserve">, </w:t>
      </w:r>
      <w:r w:rsidRPr="00B0421D">
        <w:rPr>
          <w:i/>
          <w:bdr w:val="none" w:sz="0" w:space="0" w:color="auto" w:frame="1"/>
        </w:rPr>
        <w:t>Discourse, Context and Media</w:t>
      </w:r>
      <w:r w:rsidRPr="00B0421D">
        <w:rPr>
          <w:bdr w:val="none" w:sz="0" w:space="0" w:color="auto" w:frame="1"/>
        </w:rPr>
        <w:t xml:space="preserve">, in press (available online 2 December 2017). </w:t>
      </w:r>
    </w:p>
    <w:p w14:paraId="1405A05D" w14:textId="77777777" w:rsidR="00510059" w:rsidRPr="00B0421D" w:rsidRDefault="00510059" w:rsidP="00892B43">
      <w:pPr>
        <w:jc w:val="both"/>
      </w:pPr>
    </w:p>
    <w:p w14:paraId="36E5C56F" w14:textId="75911318" w:rsidR="00510059" w:rsidRPr="00B0421D" w:rsidRDefault="00510059" w:rsidP="00892B43">
      <w:pPr>
        <w:jc w:val="both"/>
      </w:pPr>
      <w:r w:rsidRPr="00B0421D">
        <w:t xml:space="preserve">Jones, Rodney H., Alice </w:t>
      </w:r>
      <w:proofErr w:type="spellStart"/>
      <w:r w:rsidRPr="00B0421D">
        <w:t>Chik</w:t>
      </w:r>
      <w:proofErr w:type="spellEnd"/>
      <w:r w:rsidRPr="00B0421D">
        <w:t xml:space="preserve"> and Christoph A. Hafner (Eds) (2015) </w:t>
      </w:r>
      <w:r w:rsidRPr="00B0421D">
        <w:rPr>
          <w:i/>
        </w:rPr>
        <w:t>Discourse and Digital Practices: Doing Discourse Analysis in the Digital Age</w:t>
      </w:r>
      <w:r w:rsidRPr="00B0421D">
        <w:t>, New York: Routledge</w:t>
      </w:r>
    </w:p>
    <w:p w14:paraId="3D72C3BD" w14:textId="77777777" w:rsidR="006147D8" w:rsidRPr="00B0421D" w:rsidRDefault="006147D8" w:rsidP="00892B43">
      <w:pPr>
        <w:jc w:val="both"/>
      </w:pPr>
    </w:p>
    <w:p w14:paraId="76CBF1F7" w14:textId="39E2EB3C" w:rsidR="006147D8" w:rsidRPr="00B0421D" w:rsidRDefault="006147D8" w:rsidP="00892B43">
      <w:pPr>
        <w:jc w:val="both"/>
      </w:pPr>
      <w:proofErr w:type="spellStart"/>
      <w:r w:rsidRPr="00B0421D">
        <w:t>Marres</w:t>
      </w:r>
      <w:proofErr w:type="spellEnd"/>
      <w:r w:rsidRPr="00B0421D">
        <w:t xml:space="preserve">, </w:t>
      </w:r>
      <w:proofErr w:type="spellStart"/>
      <w:r w:rsidRPr="00B0421D">
        <w:t>Noortje</w:t>
      </w:r>
      <w:proofErr w:type="spellEnd"/>
      <w:r w:rsidRPr="00B0421D">
        <w:t xml:space="preserve"> (2017) </w:t>
      </w:r>
      <w:r w:rsidRPr="00B0421D">
        <w:rPr>
          <w:i/>
        </w:rPr>
        <w:t>Digital Sociology: The Reinvention of Social Research</w:t>
      </w:r>
      <w:r w:rsidRPr="00B0421D">
        <w:t>, Cambridge; Malden: Polity Press</w:t>
      </w:r>
    </w:p>
    <w:p w14:paraId="01D07FCE" w14:textId="77777777" w:rsidR="00510059" w:rsidRPr="00B0421D" w:rsidRDefault="00510059" w:rsidP="00892B43">
      <w:pPr>
        <w:jc w:val="both"/>
      </w:pPr>
    </w:p>
    <w:p w14:paraId="064CB59F" w14:textId="77777777" w:rsidR="00CF33D6" w:rsidRPr="00B0421D" w:rsidRDefault="00CF33D6" w:rsidP="00CF33D6">
      <w:pPr>
        <w:jc w:val="both"/>
      </w:pPr>
      <w:r w:rsidRPr="00B0421D">
        <w:t xml:space="preserve">Silverman, David (2001) </w:t>
      </w:r>
      <w:r w:rsidRPr="00B0421D">
        <w:rPr>
          <w:i/>
        </w:rPr>
        <w:t>Interpreting Qualitative Data: Methods for analysing talk, text and interaction</w:t>
      </w:r>
      <w:r w:rsidRPr="00B0421D">
        <w:t>, London: Sage</w:t>
      </w:r>
    </w:p>
    <w:p w14:paraId="43F0498F" w14:textId="77777777" w:rsidR="000F4D7B" w:rsidRPr="00B0421D" w:rsidRDefault="000F4D7B" w:rsidP="00CF33D6">
      <w:pPr>
        <w:jc w:val="both"/>
      </w:pPr>
    </w:p>
    <w:p w14:paraId="7442C8AA" w14:textId="5894B043" w:rsidR="000F4D7B" w:rsidRDefault="000F4D7B" w:rsidP="00CF33D6">
      <w:pPr>
        <w:jc w:val="both"/>
      </w:pPr>
      <w:r w:rsidRPr="00B0421D">
        <w:t>Sloan, Luke and Annabel Quan-</w:t>
      </w:r>
      <w:proofErr w:type="spellStart"/>
      <w:r w:rsidRPr="00B0421D">
        <w:t>Haase</w:t>
      </w:r>
      <w:proofErr w:type="spellEnd"/>
      <w:r w:rsidRPr="00B0421D">
        <w:t xml:space="preserve"> (Eds) (2017) </w:t>
      </w:r>
      <w:r w:rsidRPr="00B0421D">
        <w:rPr>
          <w:i/>
        </w:rPr>
        <w:t>The Sage Handbook of Social Media Research Methods</w:t>
      </w:r>
      <w:r w:rsidRPr="00B0421D">
        <w:t>, London: Sage</w:t>
      </w:r>
    </w:p>
    <w:p w14:paraId="0ED5C5FC" w14:textId="77777777" w:rsidR="002B3608" w:rsidRDefault="002B3608" w:rsidP="002B3608">
      <w:pPr>
        <w:jc w:val="both"/>
      </w:pPr>
    </w:p>
    <w:p w14:paraId="47E04684" w14:textId="77777777" w:rsidR="00CF33D6" w:rsidRDefault="00CF33D6" w:rsidP="002B3608">
      <w:pPr>
        <w:jc w:val="both"/>
      </w:pPr>
    </w:p>
    <w:p w14:paraId="58FD0881" w14:textId="175946CD" w:rsidR="002B3608" w:rsidRPr="00CB48EA" w:rsidRDefault="002B3608" w:rsidP="00CB48EA">
      <w:pPr>
        <w:pStyle w:val="ListParagraph"/>
        <w:numPr>
          <w:ilvl w:val="6"/>
          <w:numId w:val="8"/>
        </w:numPr>
        <w:tabs>
          <w:tab w:val="clear" w:pos="2520"/>
          <w:tab w:val="num" w:pos="284"/>
        </w:tabs>
        <w:ind w:left="0" w:firstLine="0"/>
        <w:jc w:val="both"/>
        <w:rPr>
          <w:b/>
        </w:rPr>
      </w:pPr>
      <w:r w:rsidRPr="00CB48EA">
        <w:rPr>
          <w:b/>
        </w:rPr>
        <w:t>Public Policy</w:t>
      </w:r>
    </w:p>
    <w:p w14:paraId="6A205744" w14:textId="7C7F2A39" w:rsidR="007A58D2" w:rsidRDefault="007A58D2" w:rsidP="002B3608">
      <w:pPr>
        <w:jc w:val="both"/>
      </w:pPr>
      <w:r>
        <w:t>This includes national legislation, national and local policies, politics of speci</w:t>
      </w:r>
      <w:r w:rsidR="00461D27">
        <w:t>alist NGOs and pressure groups (see again the list at the end of each week’</w:t>
      </w:r>
      <w:r w:rsidR="008D5369">
        <w:t xml:space="preserve">s core and additional readings), </w:t>
      </w:r>
      <w:proofErr w:type="spellStart"/>
      <w:r w:rsidR="008D5369">
        <w:t>eg</w:t>
      </w:r>
      <w:proofErr w:type="spellEnd"/>
      <w:r w:rsidR="008D5369">
        <w:t>:</w:t>
      </w:r>
    </w:p>
    <w:p w14:paraId="522BA69C" w14:textId="77777777" w:rsidR="00CB48EA" w:rsidRDefault="00CB48EA" w:rsidP="002B3608">
      <w:pPr>
        <w:jc w:val="both"/>
      </w:pPr>
    </w:p>
    <w:p w14:paraId="33464523" w14:textId="77777777" w:rsidR="001844DA" w:rsidRDefault="001844DA" w:rsidP="001844DA">
      <w:pPr>
        <w:pStyle w:val="Header"/>
        <w:tabs>
          <w:tab w:val="clear" w:pos="4153"/>
          <w:tab w:val="clear" w:pos="8306"/>
        </w:tabs>
        <w:jc w:val="both"/>
        <w:rPr>
          <w:rStyle w:val="Hyperlink"/>
        </w:rPr>
      </w:pPr>
      <w:r>
        <w:t xml:space="preserve">Gingerbread: Single Parents, Equal Families: </w:t>
      </w:r>
      <w:hyperlink r:id="rId38" w:history="1">
        <w:r w:rsidRPr="00195C04">
          <w:rPr>
            <w:rStyle w:val="Hyperlink"/>
          </w:rPr>
          <w:t>http://www.gingerbread.org.uk/</w:t>
        </w:r>
      </w:hyperlink>
    </w:p>
    <w:p w14:paraId="4E5E0232" w14:textId="77777777" w:rsidR="001844DA" w:rsidRDefault="001844DA" w:rsidP="001844DA">
      <w:pPr>
        <w:pStyle w:val="Header"/>
        <w:tabs>
          <w:tab w:val="clear" w:pos="4153"/>
          <w:tab w:val="clear" w:pos="8306"/>
        </w:tabs>
        <w:jc w:val="both"/>
        <w:rPr>
          <w:rStyle w:val="Hyperlink"/>
        </w:rPr>
      </w:pPr>
    </w:p>
    <w:p w14:paraId="63ADC354" w14:textId="77777777" w:rsidR="001844DA" w:rsidRPr="00FE5326" w:rsidRDefault="001844DA" w:rsidP="001844DA">
      <w:pPr>
        <w:jc w:val="both"/>
      </w:pPr>
      <w:r w:rsidRPr="00FE5326">
        <w:t xml:space="preserve">Surrogacy UK: </w:t>
      </w:r>
      <w:hyperlink r:id="rId39" w:history="1">
        <w:r w:rsidRPr="00FE5326">
          <w:rPr>
            <w:rStyle w:val="Hyperlink"/>
          </w:rPr>
          <w:t>http://www.surrogacyuk.org/</w:t>
        </w:r>
      </w:hyperlink>
    </w:p>
    <w:p w14:paraId="26FC2C90" w14:textId="77777777" w:rsidR="001844DA" w:rsidRDefault="001844DA" w:rsidP="002B3608">
      <w:pPr>
        <w:jc w:val="both"/>
      </w:pPr>
    </w:p>
    <w:p w14:paraId="63C6B779" w14:textId="75C0B66F" w:rsidR="002B3608" w:rsidRDefault="002B3608" w:rsidP="002B3608">
      <w:pPr>
        <w:jc w:val="both"/>
      </w:pPr>
      <w:r>
        <w:t xml:space="preserve">UK Parliament: </w:t>
      </w:r>
      <w:hyperlink r:id="rId40" w:history="1">
        <w:r w:rsidRPr="001A186F">
          <w:rPr>
            <w:rStyle w:val="Hyperlink"/>
          </w:rPr>
          <w:t>http://www.parliament.uk/</w:t>
        </w:r>
      </w:hyperlink>
      <w:r>
        <w:t xml:space="preserve"> </w:t>
      </w:r>
    </w:p>
    <w:p w14:paraId="5979857B" w14:textId="77777777" w:rsidR="002B3608" w:rsidRDefault="002B3608" w:rsidP="002B3608">
      <w:pPr>
        <w:jc w:val="both"/>
      </w:pPr>
    </w:p>
    <w:p w14:paraId="2602A86F" w14:textId="77777777" w:rsidR="002B3608" w:rsidRDefault="002B3608" w:rsidP="002B3608">
      <w:pPr>
        <w:jc w:val="both"/>
        <w:rPr>
          <w:rStyle w:val="Hyperlink"/>
        </w:rPr>
      </w:pPr>
      <w:r>
        <w:t xml:space="preserve">UK’s Human Fertilisation and Embryology Authority: </w:t>
      </w:r>
      <w:hyperlink r:id="rId41" w:history="1">
        <w:r w:rsidRPr="00BA2354">
          <w:rPr>
            <w:rStyle w:val="Hyperlink"/>
          </w:rPr>
          <w:t>http://www.hfea.gov.uk/</w:t>
        </w:r>
      </w:hyperlink>
    </w:p>
    <w:p w14:paraId="13638E3A" w14:textId="77777777" w:rsidR="001844DA" w:rsidRDefault="001844DA" w:rsidP="001844DA">
      <w:pPr>
        <w:jc w:val="both"/>
      </w:pPr>
      <w:r>
        <w:t xml:space="preserve">Working Families: </w:t>
      </w:r>
      <w:hyperlink r:id="rId42" w:history="1">
        <w:r w:rsidRPr="00195C04">
          <w:rPr>
            <w:rStyle w:val="Hyperlink"/>
          </w:rPr>
          <w:t>http://www.workingfamilies.org.uk/</w:t>
        </w:r>
      </w:hyperlink>
    </w:p>
    <w:p w14:paraId="6D53FEE4" w14:textId="77777777" w:rsidR="001844DA" w:rsidRDefault="001844DA" w:rsidP="001844DA">
      <w:pPr>
        <w:jc w:val="both"/>
      </w:pPr>
    </w:p>
    <w:p w14:paraId="5EFFF99A" w14:textId="77777777" w:rsidR="002B3608" w:rsidRDefault="002B3608" w:rsidP="002B3608">
      <w:pPr>
        <w:jc w:val="both"/>
      </w:pPr>
      <w:r w:rsidRPr="000C58FD">
        <w:t>For policy analysis</w:t>
      </w:r>
      <w:r>
        <w:t>,</w:t>
      </w:r>
      <w:r w:rsidRPr="000C58FD">
        <w:t xml:space="preserve"> consider the following:</w:t>
      </w:r>
    </w:p>
    <w:p w14:paraId="1D176064" w14:textId="77777777" w:rsidR="002B3608" w:rsidRDefault="002B3608" w:rsidP="002B3608">
      <w:pPr>
        <w:jc w:val="both"/>
      </w:pPr>
    </w:p>
    <w:p w14:paraId="24D98ED5" w14:textId="77777777" w:rsidR="002B3608" w:rsidRPr="00B0421D" w:rsidRDefault="002B3608" w:rsidP="002B3608">
      <w:pPr>
        <w:jc w:val="both"/>
      </w:pPr>
      <w:r w:rsidRPr="00B0421D">
        <w:t xml:space="preserve">Beland, Daniel and Klaus Peterson (Eds) (2014) </w:t>
      </w:r>
      <w:r w:rsidRPr="00B0421D">
        <w:rPr>
          <w:i/>
        </w:rPr>
        <w:t>Analysing Social Policy Concepts and Language: Comparative and Transnational Perspectives</w:t>
      </w:r>
      <w:r w:rsidRPr="00B0421D">
        <w:t>, Bristol; Chicago: Policy Press</w:t>
      </w:r>
    </w:p>
    <w:p w14:paraId="49494530" w14:textId="77777777" w:rsidR="002B3608" w:rsidRPr="00B0421D" w:rsidRDefault="002B3608" w:rsidP="002B3608">
      <w:pPr>
        <w:jc w:val="both"/>
      </w:pPr>
    </w:p>
    <w:p w14:paraId="1AF02B0A" w14:textId="77777777" w:rsidR="002B3608" w:rsidRPr="00B0421D" w:rsidRDefault="002B3608" w:rsidP="002B3608">
      <w:pPr>
        <w:jc w:val="both"/>
      </w:pPr>
      <w:r w:rsidRPr="00B0421D">
        <w:t xml:space="preserve">Churchill, Harriet (2011) </w:t>
      </w:r>
      <w:r w:rsidRPr="00B0421D">
        <w:rPr>
          <w:i/>
        </w:rPr>
        <w:t>Parental Rights and Responsibilities: Analysing social policy and lived experiences</w:t>
      </w:r>
      <w:r w:rsidRPr="00B0421D">
        <w:t>, Bristol: Policy Press</w:t>
      </w:r>
    </w:p>
    <w:p w14:paraId="0AAFE7FE" w14:textId="77777777" w:rsidR="002B3608" w:rsidRPr="00B0421D" w:rsidRDefault="002B3608" w:rsidP="002B3608">
      <w:pPr>
        <w:jc w:val="both"/>
      </w:pPr>
    </w:p>
    <w:p w14:paraId="1963A815" w14:textId="77777777" w:rsidR="002B3608" w:rsidRPr="00B0421D" w:rsidRDefault="002B3608" w:rsidP="002B3608">
      <w:pPr>
        <w:jc w:val="both"/>
      </w:pPr>
      <w:r w:rsidRPr="00B0421D">
        <w:t xml:space="preserve">Considine, Mark (2005) </w:t>
      </w:r>
      <w:r w:rsidRPr="00B0421D">
        <w:rPr>
          <w:i/>
        </w:rPr>
        <w:t>Making Public Policy: Institutions, Actors, Strategies</w:t>
      </w:r>
      <w:r w:rsidRPr="00B0421D">
        <w:t>, Cambridge: Polity Press</w:t>
      </w:r>
    </w:p>
    <w:p w14:paraId="71A6CA4E" w14:textId="77777777" w:rsidR="00750EE5" w:rsidRPr="00B0421D" w:rsidRDefault="00750EE5" w:rsidP="00750EE5">
      <w:pPr>
        <w:ind w:firstLine="720"/>
        <w:jc w:val="both"/>
      </w:pPr>
    </w:p>
    <w:p w14:paraId="26359BCD" w14:textId="1DEB9843" w:rsidR="00750EE5" w:rsidRPr="00B0421D" w:rsidRDefault="00750EE5" w:rsidP="00750EE5">
      <w:pPr>
        <w:jc w:val="both"/>
        <w:rPr>
          <w:lang w:eastAsia="en-GB"/>
        </w:rPr>
      </w:pPr>
      <w:r w:rsidRPr="00B0421D">
        <w:t>Horsey, Kirsty (2016) ‘</w:t>
      </w:r>
      <w:r w:rsidRPr="00B0421D">
        <w:rPr>
          <w:bdr w:val="none" w:sz="0" w:space="0" w:color="auto" w:frame="1"/>
        </w:rPr>
        <w:t>Fraying at the Edges: UK Surrogacy Law in 2015’,</w:t>
      </w:r>
      <w:r w:rsidRPr="00B0421D">
        <w:rPr>
          <w:lang w:eastAsia="en-GB"/>
        </w:rPr>
        <w:t xml:space="preserve"> </w:t>
      </w:r>
      <w:r w:rsidRPr="00B0421D">
        <w:rPr>
          <w:i/>
        </w:rPr>
        <w:t>Medical Law Review</w:t>
      </w:r>
      <w:r w:rsidRPr="00B0421D">
        <w:t>; Vol. 24, No. 4, pp. 608-621</w:t>
      </w:r>
    </w:p>
    <w:p w14:paraId="73E91BB1" w14:textId="77777777" w:rsidR="00750EE5" w:rsidRPr="00B0421D" w:rsidRDefault="00750EE5" w:rsidP="002B3608">
      <w:pPr>
        <w:jc w:val="both"/>
      </w:pPr>
    </w:p>
    <w:p w14:paraId="601A599B" w14:textId="77777777" w:rsidR="002B3608" w:rsidRPr="00B0421D" w:rsidRDefault="002B3608" w:rsidP="002B3608">
      <w:pPr>
        <w:jc w:val="both"/>
      </w:pPr>
      <w:r w:rsidRPr="00B0421D">
        <w:t xml:space="preserve">John, Peter (2012) </w:t>
      </w:r>
      <w:r w:rsidRPr="00B0421D">
        <w:rPr>
          <w:i/>
        </w:rPr>
        <w:t>Analysing Public Policy</w:t>
      </w:r>
      <w:r w:rsidRPr="00B0421D">
        <w:t>, London; New York: Pinter</w:t>
      </w:r>
    </w:p>
    <w:p w14:paraId="48E6C68E" w14:textId="77777777" w:rsidR="00955790" w:rsidRPr="00B0421D" w:rsidRDefault="00955790" w:rsidP="00750EE5">
      <w:pPr>
        <w:shd w:val="clear" w:color="auto" w:fill="FFFFFF"/>
        <w:jc w:val="both"/>
        <w:textAlignment w:val="baseline"/>
        <w:rPr>
          <w:bCs/>
          <w:color w:val="000000"/>
        </w:rPr>
      </w:pPr>
    </w:p>
    <w:p w14:paraId="1E237D03" w14:textId="77777777" w:rsidR="00750EE5" w:rsidRPr="00B0421D" w:rsidRDefault="00750EE5" w:rsidP="00750EE5">
      <w:pPr>
        <w:shd w:val="clear" w:color="auto" w:fill="FFFFFF"/>
        <w:jc w:val="both"/>
        <w:textAlignment w:val="baseline"/>
        <w:rPr>
          <w:bCs/>
          <w:color w:val="000000"/>
        </w:rPr>
      </w:pPr>
      <w:proofErr w:type="spellStart"/>
      <w:r w:rsidRPr="00B0421D">
        <w:rPr>
          <w:bCs/>
          <w:color w:val="000000"/>
        </w:rPr>
        <w:lastRenderedPageBreak/>
        <w:t>Suwada</w:t>
      </w:r>
      <w:proofErr w:type="spellEnd"/>
      <w:r w:rsidRPr="00B0421D">
        <w:rPr>
          <w:bCs/>
          <w:color w:val="000000"/>
        </w:rPr>
        <w:t xml:space="preserve">, Katarzyna (2017) </w:t>
      </w:r>
      <w:r w:rsidRPr="00B0421D">
        <w:rPr>
          <w:bCs/>
          <w:i/>
          <w:color w:val="000000"/>
        </w:rPr>
        <w:t>Men, Fathering and the Gender Trap: Sweden and Poland Compared</w:t>
      </w:r>
      <w:r w:rsidRPr="00B0421D">
        <w:rPr>
          <w:bCs/>
          <w:color w:val="000000"/>
        </w:rPr>
        <w:t>, Chamonix: Palgrave Macmillan </w:t>
      </w:r>
    </w:p>
    <w:p w14:paraId="576FEE2B" w14:textId="77777777" w:rsidR="008F526B" w:rsidRPr="00B0421D" w:rsidRDefault="008F526B" w:rsidP="00750EE5">
      <w:pPr>
        <w:shd w:val="clear" w:color="auto" w:fill="FFFFFF"/>
        <w:jc w:val="both"/>
        <w:textAlignment w:val="baseline"/>
        <w:rPr>
          <w:bCs/>
        </w:rPr>
      </w:pPr>
    </w:p>
    <w:p w14:paraId="7D4DE5C9" w14:textId="7E29F78E" w:rsidR="00750EE5" w:rsidRPr="00750EE5" w:rsidRDefault="00750EE5" w:rsidP="00750EE5">
      <w:pPr>
        <w:shd w:val="clear" w:color="auto" w:fill="FFFFFF"/>
        <w:jc w:val="both"/>
        <w:textAlignment w:val="baseline"/>
      </w:pPr>
      <w:r w:rsidRPr="00B0421D">
        <w:rPr>
          <w:bCs/>
        </w:rPr>
        <w:t>Weissman, Anna L. (2017) ‘</w:t>
      </w:r>
      <w:proofErr w:type="spellStart"/>
      <w:r w:rsidRPr="00B0421D">
        <w:rPr>
          <w:bdr w:val="none" w:sz="0" w:space="0" w:color="auto" w:frame="1"/>
        </w:rPr>
        <w:t>Repronormativity</w:t>
      </w:r>
      <w:proofErr w:type="spellEnd"/>
      <w:r w:rsidRPr="00B0421D">
        <w:rPr>
          <w:bdr w:val="none" w:sz="0" w:space="0" w:color="auto" w:frame="1"/>
        </w:rPr>
        <w:t xml:space="preserve"> and the Reproduction of the Nation-State: The State and Sexuality Collide’, </w:t>
      </w:r>
      <w:r w:rsidRPr="00B0421D">
        <w:rPr>
          <w:i/>
          <w:bdr w:val="none" w:sz="0" w:space="0" w:color="auto" w:frame="1"/>
        </w:rPr>
        <w:t>Journal o</w:t>
      </w:r>
      <w:r w:rsidRPr="00B0421D">
        <w:rPr>
          <w:i/>
        </w:rPr>
        <w:t>f GLBT Family Studies</w:t>
      </w:r>
      <w:r w:rsidRPr="00B0421D">
        <w:t>, Vol. 13 Issue 3, p277-305</w:t>
      </w:r>
    </w:p>
    <w:p w14:paraId="3997A500" w14:textId="77777777" w:rsidR="002B3608" w:rsidRDefault="002B3608" w:rsidP="00750EE5">
      <w:pPr>
        <w:jc w:val="both"/>
      </w:pPr>
    </w:p>
    <w:p w14:paraId="16D287D1" w14:textId="77777777" w:rsidR="001C4B6C" w:rsidRDefault="001C4B6C" w:rsidP="00A80FB2">
      <w:pPr>
        <w:jc w:val="both"/>
      </w:pPr>
    </w:p>
    <w:p w14:paraId="09D5DB35" w14:textId="5EA4ED6C" w:rsidR="00346280" w:rsidRPr="00491116" w:rsidRDefault="00491116" w:rsidP="00491116">
      <w:pPr>
        <w:ind w:left="709" w:hanging="709"/>
        <w:jc w:val="both"/>
        <w:rPr>
          <w:b/>
        </w:rPr>
      </w:pPr>
      <w:r>
        <w:rPr>
          <w:b/>
          <w:sz w:val="28"/>
          <w:szCs w:val="28"/>
        </w:rPr>
        <w:t>VII</w:t>
      </w:r>
      <w:r>
        <w:rPr>
          <w:b/>
          <w:sz w:val="28"/>
          <w:szCs w:val="28"/>
        </w:rPr>
        <w:tab/>
      </w:r>
      <w:r w:rsidR="00346280" w:rsidRPr="00491116">
        <w:rPr>
          <w:b/>
          <w:sz w:val="28"/>
          <w:szCs w:val="28"/>
        </w:rPr>
        <w:t>Reading List and Seminar Questions</w:t>
      </w:r>
    </w:p>
    <w:p w14:paraId="6C474749" w14:textId="77777777" w:rsidR="00346280" w:rsidRDefault="00346280" w:rsidP="00A80FB2">
      <w:pPr>
        <w:ind w:left="1440" w:hanging="1440"/>
        <w:jc w:val="both"/>
      </w:pPr>
    </w:p>
    <w:p w14:paraId="05869CDB" w14:textId="77777777" w:rsidR="003C4ED1" w:rsidRDefault="001501D0" w:rsidP="00A80FB2">
      <w:pPr>
        <w:jc w:val="both"/>
      </w:pPr>
      <w:r>
        <w:t>Links to the following core readings have all been checked carefully before going to press.  However, it is possible that some problems with access will arise as the module progresses.  Please e-mail me about any broken links or other problems as soon as you e</w:t>
      </w:r>
      <w:r w:rsidR="008D6FBE">
        <w:t>xperience them, so I can sort things</w:t>
      </w:r>
      <w:r>
        <w:t xml:space="preserve"> out: </w:t>
      </w:r>
      <w:hyperlink r:id="rId43" w:history="1">
        <w:r w:rsidRPr="00CD20CD">
          <w:rPr>
            <w:rStyle w:val="Hyperlink"/>
          </w:rPr>
          <w:t>c.wright@warwick.ac.uk</w:t>
        </w:r>
      </w:hyperlink>
      <w:r w:rsidR="008D6FBE">
        <w:t xml:space="preserve">  </w:t>
      </w:r>
      <w:r>
        <w:t>Thanks.</w:t>
      </w:r>
      <w:r w:rsidR="008D6FBE">
        <w:t xml:space="preserve">  </w:t>
      </w:r>
    </w:p>
    <w:p w14:paraId="183C2F3D" w14:textId="77777777" w:rsidR="009176B1" w:rsidRDefault="009176B1" w:rsidP="00A80FB2">
      <w:pPr>
        <w:jc w:val="both"/>
      </w:pPr>
    </w:p>
    <w:p w14:paraId="57ECFB0B" w14:textId="77777777" w:rsidR="009176B1" w:rsidRDefault="009176B1" w:rsidP="009176B1">
      <w:pPr>
        <w:jc w:val="both"/>
      </w:pPr>
      <w:r>
        <w:t xml:space="preserve">Seminar Questions are provided both to provoke your engagement as you read and to use as part of our work in seminars.  Please make sure that you look at the questions in advance, think about how your readings relate to them and bring them with you to the seminar. </w:t>
      </w:r>
    </w:p>
    <w:p w14:paraId="3967C491" w14:textId="77777777" w:rsidR="009176B1" w:rsidRDefault="009176B1" w:rsidP="00A80FB2">
      <w:pPr>
        <w:jc w:val="both"/>
      </w:pPr>
    </w:p>
    <w:p w14:paraId="549FB095" w14:textId="2EC35003" w:rsidR="00757347" w:rsidRDefault="009176B1" w:rsidP="00A80FB2">
      <w:pPr>
        <w:jc w:val="both"/>
      </w:pPr>
      <w:r>
        <w:t xml:space="preserve">There is a generous amount of core reading each week, and to help manage this workload for you, as well as to foster collegiality and group dynamics, the seminar groups </w:t>
      </w:r>
      <w:r w:rsidR="00021E01">
        <w:t>may</w:t>
      </w:r>
      <w:r>
        <w:t xml:space="preserve"> be further divided into smaller gro</w:t>
      </w:r>
      <w:r w:rsidR="00A6611E">
        <w:t>ups</w:t>
      </w:r>
      <w:r w:rsidR="008D5369">
        <w:t xml:space="preserve"> of</w:t>
      </w:r>
      <w:r w:rsidR="007C11D6">
        <w:t xml:space="preserve"> 3</w:t>
      </w:r>
      <w:r w:rsidR="008D5369">
        <w:t>-5 people</w:t>
      </w:r>
      <w:r w:rsidR="00A6611E">
        <w:t xml:space="preserve">.  You will work </w:t>
      </w:r>
      <w:r w:rsidR="008D5369">
        <w:t>in these sub-groups for just over half of the module, and you will do your seminar presentation in this group.  Once the seminar presentations have finished in week 7 the groups will be rotated, so that you also get an opportunity to work with others</w:t>
      </w:r>
      <w:r>
        <w:t>.  Within each sub-seminar group, the core readings can be divided up between you the week before, and you then take responsibility for presenting the reading to the rest of your small group during the following week’s seminar.</w:t>
      </w:r>
      <w:r w:rsidR="008D5369">
        <w:t xml:space="preserve">  Similarly, if it’s your group’s turn to present, you can divide up the readings and the research in the first instance, before coming together to compile your presentation.  Sub-groups are encouraged to set up </w:t>
      </w:r>
      <w:proofErr w:type="spellStart"/>
      <w:r w:rsidR="008D5369">
        <w:t>Whatsapp</w:t>
      </w:r>
      <w:proofErr w:type="spellEnd"/>
      <w:r w:rsidR="008D5369">
        <w:t xml:space="preserve"> or Facebook groups in order to exchange</w:t>
      </w:r>
      <w:r>
        <w:t xml:space="preserve"> th</w:t>
      </w:r>
      <w:r w:rsidR="007C11D6">
        <w:t xml:space="preserve">eir notes on their reading and </w:t>
      </w:r>
      <w:r>
        <w:t xml:space="preserve">its contribution to answering the seminar questions, </w:t>
      </w:r>
      <w:r w:rsidR="007C11D6">
        <w:t xml:space="preserve">always ensuring that this process </w:t>
      </w:r>
      <w:r>
        <w:t xml:space="preserve">is inclusive of everybody in the group. </w:t>
      </w:r>
      <w:r w:rsidR="00757347">
        <w:br w:type="page"/>
      </w:r>
    </w:p>
    <w:p w14:paraId="0D461E92" w14:textId="7BF37911" w:rsidR="00346280" w:rsidRDefault="00A6611E" w:rsidP="00A80FB2">
      <w:pPr>
        <w:pStyle w:val="Heading1"/>
        <w:jc w:val="both"/>
        <w:rPr>
          <w:i/>
        </w:rPr>
      </w:pPr>
      <w:r>
        <w:rPr>
          <w:i/>
        </w:rPr>
        <w:lastRenderedPageBreak/>
        <w:t>Week 1</w:t>
      </w:r>
      <w:r w:rsidR="00346280">
        <w:rPr>
          <w:i/>
        </w:rPr>
        <w:t xml:space="preserve"> </w:t>
      </w:r>
      <w:r w:rsidR="00346280">
        <w:rPr>
          <w:i/>
        </w:rPr>
        <w:tab/>
      </w:r>
      <w:r w:rsidR="00214289">
        <w:rPr>
          <w:i/>
        </w:rPr>
        <w:t>Introduction: Reproduction Matters</w:t>
      </w:r>
    </w:p>
    <w:p w14:paraId="560F83BB" w14:textId="77777777" w:rsidR="00346280" w:rsidRDefault="00D47E87" w:rsidP="00A80FB2">
      <w:pPr>
        <w:jc w:val="both"/>
      </w:pPr>
      <w:r>
        <w:tab/>
      </w:r>
      <w:r>
        <w:tab/>
      </w:r>
    </w:p>
    <w:p w14:paraId="2C3D7BB8" w14:textId="40F12C9F" w:rsidR="00346280" w:rsidRDefault="00753F2C" w:rsidP="00A80FB2">
      <w:pPr>
        <w:jc w:val="both"/>
      </w:pPr>
      <w:r>
        <w:t xml:space="preserve">This </w:t>
      </w:r>
      <w:r w:rsidR="00CD4191">
        <w:t xml:space="preserve">introductory </w:t>
      </w:r>
      <w:r>
        <w:t xml:space="preserve">lecture </w:t>
      </w:r>
      <w:r w:rsidR="00346280">
        <w:t>will look at the ‘keywords’ in sociological and feminist discussions of reproduction</w:t>
      </w:r>
      <w:r w:rsidR="004C48A9">
        <w:t xml:space="preserve"> and parenting</w:t>
      </w:r>
      <w:r w:rsidR="00346280">
        <w:t>. Many of these circulate in t</w:t>
      </w:r>
      <w:r w:rsidR="00241E68">
        <w:t>he language of ‘common sense’ and t</w:t>
      </w:r>
      <w:r w:rsidR="00346280">
        <w:t>heir meanings may seem obvious. But these meaning</w:t>
      </w:r>
      <w:r w:rsidR="00241E68">
        <w:t>s</w:t>
      </w:r>
      <w:r w:rsidR="00346280">
        <w:t xml:space="preserve"> have shifted and become more difficult to define as the social relations and the technology of reproduction have been transformed, and as ‘the family’ has grown more diverse, challenging traditional attitudes towards ‘family values’. </w:t>
      </w:r>
      <w:r w:rsidR="001501D0">
        <w:t xml:space="preserve">We will also pay attention to </w:t>
      </w:r>
      <w:r w:rsidR="00241E68">
        <w:t>the significance of reproduction within Sociology as a field of enquiry, and its contribution to key issu</w:t>
      </w:r>
      <w:r w:rsidR="001501D0">
        <w:t xml:space="preserve">es and debates.  </w:t>
      </w:r>
      <w:proofErr w:type="gramStart"/>
      <w:r w:rsidR="001501D0">
        <w:t>Finally</w:t>
      </w:r>
      <w:proofErr w:type="gramEnd"/>
      <w:r w:rsidR="001501D0">
        <w:t xml:space="preserve"> we will </w:t>
      </w:r>
      <w:r>
        <w:t xml:space="preserve">consider a range of recent headlines about reproduction, which characterise the extent of </w:t>
      </w:r>
      <w:r w:rsidR="00DD5930">
        <w:t xml:space="preserve">the </w:t>
      </w:r>
      <w:r>
        <w:t xml:space="preserve">debate and </w:t>
      </w:r>
      <w:r w:rsidR="008A1484">
        <w:t xml:space="preserve">the </w:t>
      </w:r>
      <w:r>
        <w:t>anxiety it is currently generating.</w:t>
      </w:r>
    </w:p>
    <w:p w14:paraId="4DC01311" w14:textId="77777777" w:rsidR="0014180B" w:rsidRDefault="0014180B" w:rsidP="00A80FB2">
      <w:pPr>
        <w:jc w:val="both"/>
      </w:pPr>
    </w:p>
    <w:p w14:paraId="2E0071AC" w14:textId="7041BD74" w:rsidR="005A5497" w:rsidRDefault="0014180B" w:rsidP="00E34E95">
      <w:pPr>
        <w:jc w:val="both"/>
        <w:rPr>
          <w:b/>
          <w:i/>
        </w:rPr>
      </w:pPr>
      <w:r w:rsidRPr="0014180B">
        <w:rPr>
          <w:b/>
          <w:i/>
        </w:rPr>
        <w:t>Seminar</w:t>
      </w:r>
      <w:r w:rsidR="00E34E95">
        <w:tab/>
      </w:r>
      <w:r w:rsidRPr="0014180B">
        <w:rPr>
          <w:b/>
          <w:i/>
        </w:rPr>
        <w:t>What are reproductive rights?</w:t>
      </w:r>
      <w:r w:rsidR="00E34E95">
        <w:rPr>
          <w:b/>
          <w:i/>
        </w:rPr>
        <w:t xml:space="preserve"> What enables full access to reproductive </w:t>
      </w:r>
      <w:r w:rsidR="005A5497">
        <w:rPr>
          <w:b/>
          <w:i/>
        </w:rPr>
        <w:t>rights?</w:t>
      </w:r>
    </w:p>
    <w:p w14:paraId="3F09EADA" w14:textId="17B1CC75" w:rsidR="00753F2C" w:rsidRPr="002E7CD8" w:rsidRDefault="005A5497" w:rsidP="005A5497">
      <w:pPr>
        <w:ind w:left="1440" w:hanging="1440"/>
        <w:jc w:val="both"/>
        <w:rPr>
          <w:b/>
          <w:i/>
        </w:rPr>
      </w:pPr>
      <w:r>
        <w:rPr>
          <w:b/>
          <w:i/>
        </w:rPr>
        <w:t>Questions</w:t>
      </w:r>
      <w:r w:rsidR="0014180B" w:rsidRPr="0014180B">
        <w:rPr>
          <w:b/>
          <w:i/>
        </w:rPr>
        <w:tab/>
      </w:r>
      <w:r w:rsidR="00E1078E" w:rsidRPr="008851DC">
        <w:rPr>
          <w:b/>
          <w:i/>
        </w:rPr>
        <w:t xml:space="preserve">How might </w:t>
      </w:r>
      <w:r w:rsidR="0014180B" w:rsidRPr="008851DC">
        <w:rPr>
          <w:b/>
          <w:i/>
        </w:rPr>
        <w:t xml:space="preserve">the following variables influence the exercise of reproductive rights: place/location; age; religion; sexuality; </w:t>
      </w:r>
      <w:r w:rsidR="00B1181B" w:rsidRPr="008851DC">
        <w:rPr>
          <w:b/>
          <w:i/>
        </w:rPr>
        <w:t xml:space="preserve">cis/trans </w:t>
      </w:r>
      <w:r w:rsidR="0014180B" w:rsidRPr="008851DC">
        <w:rPr>
          <w:b/>
          <w:i/>
        </w:rPr>
        <w:t>gender</w:t>
      </w:r>
      <w:r w:rsidR="00B1181B" w:rsidRPr="008851DC">
        <w:rPr>
          <w:b/>
          <w:i/>
        </w:rPr>
        <w:t xml:space="preserve"> status</w:t>
      </w:r>
      <w:r w:rsidR="0014180B" w:rsidRPr="008851DC">
        <w:rPr>
          <w:b/>
          <w:i/>
        </w:rPr>
        <w:t>?</w:t>
      </w:r>
    </w:p>
    <w:p w14:paraId="7A8376B2" w14:textId="77777777" w:rsidR="0014180B" w:rsidRDefault="0014180B" w:rsidP="00A80FB2">
      <w:pPr>
        <w:ind w:left="1440"/>
        <w:jc w:val="both"/>
        <w:rPr>
          <w:b/>
          <w:i/>
        </w:rPr>
      </w:pPr>
      <w:r w:rsidRPr="0014180B">
        <w:rPr>
          <w:b/>
          <w:i/>
        </w:rPr>
        <w:t>What have you done today to contribute to the daily reproduction of human life?</w:t>
      </w:r>
    </w:p>
    <w:p w14:paraId="206D9223" w14:textId="77777777" w:rsidR="0014180B" w:rsidRDefault="0014180B" w:rsidP="00A80FB2">
      <w:pPr>
        <w:ind w:left="1440"/>
        <w:jc w:val="both"/>
        <w:rPr>
          <w:b/>
          <w:i/>
        </w:rPr>
      </w:pPr>
      <w:r>
        <w:rPr>
          <w:b/>
          <w:i/>
        </w:rPr>
        <w:t>What experience do you have of the fragmentation of parenting? (</w:t>
      </w:r>
      <w:proofErr w:type="spellStart"/>
      <w:r>
        <w:rPr>
          <w:b/>
          <w:i/>
        </w:rPr>
        <w:t>eg.</w:t>
      </w:r>
      <w:proofErr w:type="spellEnd"/>
      <w:r>
        <w:rPr>
          <w:b/>
          <w:i/>
        </w:rPr>
        <w:t xml:space="preserve"> ge</w:t>
      </w:r>
      <w:r w:rsidR="00FC6701">
        <w:rPr>
          <w:b/>
          <w:i/>
        </w:rPr>
        <w:t>netic/gestational/social parenting</w:t>
      </w:r>
      <w:r>
        <w:rPr>
          <w:b/>
          <w:i/>
        </w:rPr>
        <w:t>?)</w:t>
      </w:r>
    </w:p>
    <w:p w14:paraId="268C0BC7" w14:textId="77777777" w:rsidR="0014180B" w:rsidRDefault="00E1078E" w:rsidP="00A80FB2">
      <w:pPr>
        <w:ind w:left="1440"/>
        <w:jc w:val="both"/>
        <w:rPr>
          <w:b/>
          <w:i/>
        </w:rPr>
      </w:pPr>
      <w:r>
        <w:rPr>
          <w:b/>
          <w:i/>
        </w:rPr>
        <w:t>What contributions does the study of reproduction make to wider sociological debates?</w:t>
      </w:r>
      <w:r>
        <w:rPr>
          <w:b/>
          <w:i/>
        </w:rPr>
        <w:tab/>
      </w:r>
      <w:r>
        <w:rPr>
          <w:b/>
          <w:i/>
        </w:rPr>
        <w:tab/>
      </w:r>
    </w:p>
    <w:p w14:paraId="65AC9A92" w14:textId="77777777" w:rsidR="00E1078E" w:rsidRDefault="00E1078E" w:rsidP="00A80FB2">
      <w:pPr>
        <w:jc w:val="both"/>
        <w:rPr>
          <w:b/>
          <w:i/>
        </w:rPr>
      </w:pPr>
    </w:p>
    <w:p w14:paraId="29B2C59B" w14:textId="77777777" w:rsidR="001501D0" w:rsidRPr="0014180B" w:rsidRDefault="001501D0" w:rsidP="00A80FB2">
      <w:pPr>
        <w:jc w:val="both"/>
        <w:rPr>
          <w:b/>
          <w:i/>
        </w:rPr>
      </w:pPr>
    </w:p>
    <w:p w14:paraId="4A539ABB" w14:textId="77777777" w:rsidR="00346280" w:rsidRDefault="00346280" w:rsidP="00A80FB2">
      <w:pPr>
        <w:pStyle w:val="Heading4"/>
        <w:jc w:val="both"/>
        <w:rPr>
          <w:b/>
        </w:rPr>
      </w:pPr>
      <w:r>
        <w:rPr>
          <w:b/>
        </w:rPr>
        <w:t>Core Reading</w:t>
      </w:r>
    </w:p>
    <w:p w14:paraId="0463E675" w14:textId="77777777" w:rsidR="00346280" w:rsidRDefault="00346280" w:rsidP="00A80FB2">
      <w:pPr>
        <w:jc w:val="both"/>
      </w:pPr>
      <w:bookmarkStart w:id="1" w:name="_GoBack"/>
      <w:bookmarkEnd w:id="1"/>
    </w:p>
    <w:p w14:paraId="078CC6E9" w14:textId="77777777" w:rsidR="00346DBD" w:rsidRDefault="00346DBD" w:rsidP="00A80FB2">
      <w:pPr>
        <w:widowControl w:val="0"/>
        <w:autoSpaceDE w:val="0"/>
        <w:autoSpaceDN w:val="0"/>
        <w:adjustRightInd w:val="0"/>
        <w:spacing w:line="241" w:lineRule="auto"/>
        <w:ind w:right="8"/>
        <w:jc w:val="both"/>
        <w:rPr>
          <w:color w:val="000000"/>
        </w:rPr>
      </w:pPr>
      <w:r w:rsidRPr="003A72E5">
        <w:rPr>
          <w:color w:val="000000"/>
          <w:spacing w:val="1"/>
        </w:rPr>
        <w:t>K</w:t>
      </w:r>
      <w:r w:rsidRPr="003A72E5">
        <w:rPr>
          <w:color w:val="000000"/>
        </w:rPr>
        <w:t>nu</w:t>
      </w:r>
      <w:r w:rsidRPr="003A72E5">
        <w:rPr>
          <w:color w:val="000000"/>
          <w:spacing w:val="-2"/>
        </w:rPr>
        <w:t>d</w:t>
      </w:r>
      <w:r w:rsidRPr="003A72E5">
        <w:rPr>
          <w:color w:val="000000"/>
        </w:rPr>
        <w:t>s</w:t>
      </w:r>
      <w:r w:rsidRPr="003A72E5">
        <w:rPr>
          <w:color w:val="000000"/>
          <w:spacing w:val="1"/>
        </w:rPr>
        <w:t>e</w:t>
      </w:r>
      <w:r w:rsidRPr="003A72E5">
        <w:rPr>
          <w:color w:val="000000"/>
        </w:rPr>
        <w:t>n,</w:t>
      </w:r>
      <w:r>
        <w:rPr>
          <w:color w:val="000000"/>
          <w:spacing w:val="41"/>
        </w:rPr>
        <w:t xml:space="preserve"> </w:t>
      </w:r>
      <w:r w:rsidRPr="003A72E5">
        <w:rPr>
          <w:color w:val="000000"/>
          <w:spacing w:val="-3"/>
        </w:rPr>
        <w:t>L</w:t>
      </w:r>
      <w:r w:rsidRPr="003A72E5">
        <w:rPr>
          <w:color w:val="000000"/>
        </w:rPr>
        <w:t>a</w:t>
      </w:r>
      <w:r w:rsidRPr="003A72E5">
        <w:rPr>
          <w:color w:val="000000"/>
          <w:spacing w:val="1"/>
        </w:rPr>
        <w:t>r</w:t>
      </w:r>
      <w:r w:rsidRPr="003A72E5">
        <w:rPr>
          <w:color w:val="000000"/>
        </w:rPr>
        <w:t>a</w:t>
      </w:r>
      <w:r>
        <w:rPr>
          <w:color w:val="000000"/>
        </w:rPr>
        <w:t xml:space="preserve"> M.</w:t>
      </w:r>
      <w:r w:rsidRPr="003A72E5">
        <w:rPr>
          <w:color w:val="000000"/>
          <w:spacing w:val="39"/>
        </w:rPr>
        <w:t xml:space="preserve"> </w:t>
      </w:r>
      <w:r w:rsidRPr="003A72E5">
        <w:rPr>
          <w:color w:val="000000"/>
          <w:spacing w:val="1"/>
        </w:rPr>
        <w:t>(</w:t>
      </w:r>
      <w:r w:rsidRPr="003A72E5">
        <w:rPr>
          <w:color w:val="000000"/>
        </w:rPr>
        <w:t>20</w:t>
      </w:r>
      <w:r w:rsidRPr="003A72E5">
        <w:rPr>
          <w:color w:val="000000"/>
          <w:spacing w:val="-2"/>
        </w:rPr>
        <w:t>0</w:t>
      </w:r>
      <w:r w:rsidRPr="003A72E5">
        <w:rPr>
          <w:color w:val="000000"/>
          <w:spacing w:val="1"/>
        </w:rPr>
        <w:t>6</w:t>
      </w:r>
      <w:r w:rsidRPr="003A72E5">
        <w:rPr>
          <w:color w:val="000000"/>
        </w:rPr>
        <w:t>)</w:t>
      </w:r>
      <w:r w:rsidRPr="003A72E5">
        <w:rPr>
          <w:color w:val="000000"/>
          <w:spacing w:val="42"/>
        </w:rPr>
        <w:t xml:space="preserve"> </w:t>
      </w:r>
      <w:r w:rsidRPr="003A72E5">
        <w:rPr>
          <w:i/>
          <w:iCs/>
          <w:color w:val="000000"/>
          <w:spacing w:val="-3"/>
        </w:rPr>
        <w:t>R</w:t>
      </w:r>
      <w:r w:rsidRPr="003A72E5">
        <w:rPr>
          <w:i/>
          <w:iCs/>
          <w:color w:val="000000"/>
          <w:spacing w:val="-2"/>
        </w:rPr>
        <w:t>e</w:t>
      </w:r>
      <w:r w:rsidRPr="003A72E5">
        <w:rPr>
          <w:i/>
          <w:iCs/>
          <w:color w:val="000000"/>
        </w:rPr>
        <w:t>produ</w:t>
      </w:r>
      <w:r w:rsidRPr="003A72E5">
        <w:rPr>
          <w:i/>
          <w:iCs/>
          <w:color w:val="000000"/>
          <w:spacing w:val="-2"/>
        </w:rPr>
        <w:t>c</w:t>
      </w:r>
      <w:r w:rsidRPr="003A72E5">
        <w:rPr>
          <w:i/>
          <w:iCs/>
          <w:color w:val="000000"/>
          <w:spacing w:val="1"/>
        </w:rPr>
        <w:t>t</w:t>
      </w:r>
      <w:r w:rsidRPr="003A72E5">
        <w:rPr>
          <w:i/>
          <w:iCs/>
          <w:color w:val="000000"/>
          <w:spacing w:val="-1"/>
        </w:rPr>
        <w:t>i</w:t>
      </w:r>
      <w:r w:rsidRPr="003A72E5">
        <w:rPr>
          <w:i/>
          <w:iCs/>
          <w:color w:val="000000"/>
        </w:rPr>
        <w:t>ve</w:t>
      </w:r>
      <w:r w:rsidRPr="003A72E5">
        <w:rPr>
          <w:i/>
          <w:iCs/>
          <w:color w:val="000000"/>
          <w:spacing w:val="41"/>
        </w:rPr>
        <w:t xml:space="preserve"> </w:t>
      </w:r>
      <w:r w:rsidRPr="003A72E5">
        <w:rPr>
          <w:i/>
          <w:iCs/>
          <w:color w:val="000000"/>
          <w:spacing w:val="-3"/>
        </w:rPr>
        <w:t>R</w:t>
      </w:r>
      <w:r w:rsidRPr="003A72E5">
        <w:rPr>
          <w:i/>
          <w:iCs/>
          <w:color w:val="000000"/>
          <w:spacing w:val="1"/>
        </w:rPr>
        <w:t>i</w:t>
      </w:r>
      <w:r w:rsidRPr="003A72E5">
        <w:rPr>
          <w:i/>
          <w:iCs/>
          <w:color w:val="000000"/>
        </w:rPr>
        <w:t>gh</w:t>
      </w:r>
      <w:r w:rsidRPr="003A72E5">
        <w:rPr>
          <w:i/>
          <w:iCs/>
          <w:color w:val="000000"/>
          <w:spacing w:val="-1"/>
        </w:rPr>
        <w:t>t</w:t>
      </w:r>
      <w:r w:rsidRPr="003A72E5">
        <w:rPr>
          <w:i/>
          <w:iCs/>
          <w:color w:val="000000"/>
        </w:rPr>
        <w:t>s</w:t>
      </w:r>
      <w:r w:rsidRPr="003A72E5">
        <w:rPr>
          <w:i/>
          <w:iCs/>
          <w:color w:val="000000"/>
          <w:spacing w:val="41"/>
        </w:rPr>
        <w:t xml:space="preserve"> </w:t>
      </w:r>
      <w:r w:rsidRPr="003A72E5">
        <w:rPr>
          <w:i/>
          <w:iCs/>
          <w:color w:val="000000"/>
          <w:spacing w:val="-1"/>
        </w:rPr>
        <w:t>i</w:t>
      </w:r>
      <w:r w:rsidRPr="003A72E5">
        <w:rPr>
          <w:i/>
          <w:iCs/>
          <w:color w:val="000000"/>
        </w:rPr>
        <w:t>n</w:t>
      </w:r>
      <w:r w:rsidRPr="003A72E5">
        <w:rPr>
          <w:i/>
          <w:iCs/>
          <w:color w:val="000000"/>
          <w:spacing w:val="41"/>
        </w:rPr>
        <w:t xml:space="preserve"> </w:t>
      </w:r>
      <w:r w:rsidRPr="003A72E5">
        <w:rPr>
          <w:i/>
          <w:iCs/>
          <w:color w:val="000000"/>
        </w:rPr>
        <w:t>a</w:t>
      </w:r>
      <w:r w:rsidRPr="003A72E5">
        <w:rPr>
          <w:i/>
          <w:iCs/>
          <w:color w:val="000000"/>
          <w:spacing w:val="41"/>
        </w:rPr>
        <w:t xml:space="preserve"> </w:t>
      </w:r>
      <w:r w:rsidRPr="003A72E5">
        <w:rPr>
          <w:i/>
          <w:iCs/>
          <w:color w:val="000000"/>
          <w:spacing w:val="-1"/>
        </w:rPr>
        <w:t>Gl</w:t>
      </w:r>
      <w:r w:rsidRPr="003A72E5">
        <w:rPr>
          <w:i/>
          <w:iCs/>
          <w:color w:val="000000"/>
        </w:rPr>
        <w:t>obal</w:t>
      </w:r>
      <w:r w:rsidRPr="003A72E5">
        <w:rPr>
          <w:i/>
          <w:iCs/>
          <w:color w:val="000000"/>
          <w:spacing w:val="42"/>
        </w:rPr>
        <w:t xml:space="preserve"> </w:t>
      </w:r>
      <w:r w:rsidRPr="003A72E5">
        <w:rPr>
          <w:i/>
          <w:iCs/>
          <w:color w:val="000000"/>
          <w:spacing w:val="-1"/>
        </w:rPr>
        <w:t>C</w:t>
      </w:r>
      <w:r w:rsidRPr="003A72E5">
        <w:rPr>
          <w:i/>
          <w:iCs/>
          <w:color w:val="000000"/>
        </w:rPr>
        <w:t>o</w:t>
      </w:r>
      <w:r w:rsidRPr="003A72E5">
        <w:rPr>
          <w:i/>
          <w:iCs/>
          <w:color w:val="000000"/>
          <w:spacing w:val="-2"/>
        </w:rPr>
        <w:t>n</w:t>
      </w:r>
      <w:r w:rsidRPr="003A72E5">
        <w:rPr>
          <w:i/>
          <w:iCs/>
          <w:color w:val="000000"/>
          <w:spacing w:val="1"/>
        </w:rPr>
        <w:t>t</w:t>
      </w:r>
      <w:r w:rsidRPr="003A72E5">
        <w:rPr>
          <w:i/>
          <w:iCs/>
          <w:color w:val="000000"/>
        </w:rPr>
        <w:t>e</w:t>
      </w:r>
      <w:r w:rsidRPr="003A72E5">
        <w:rPr>
          <w:i/>
          <w:iCs/>
          <w:color w:val="000000"/>
          <w:spacing w:val="-2"/>
        </w:rPr>
        <w:t>x</w:t>
      </w:r>
      <w:r w:rsidRPr="003A72E5">
        <w:rPr>
          <w:i/>
          <w:iCs/>
          <w:color w:val="000000"/>
          <w:spacing w:val="3"/>
        </w:rPr>
        <w:t>t</w:t>
      </w:r>
      <w:r w:rsidRPr="003A72E5">
        <w:rPr>
          <w:color w:val="000000"/>
        </w:rPr>
        <w:t>,</w:t>
      </w:r>
      <w:r w:rsidRPr="003A72E5">
        <w:rPr>
          <w:color w:val="000000"/>
          <w:spacing w:val="38"/>
        </w:rPr>
        <w:t xml:space="preserve"> </w:t>
      </w:r>
      <w:r w:rsidR="00D533A1">
        <w:rPr>
          <w:color w:val="000000"/>
          <w:spacing w:val="38"/>
        </w:rPr>
        <w:t>N</w:t>
      </w:r>
      <w:r>
        <w:rPr>
          <w:color w:val="000000"/>
          <w:spacing w:val="38"/>
        </w:rPr>
        <w:t>ashville:</w:t>
      </w:r>
      <w:r w:rsidR="00742266">
        <w:rPr>
          <w:color w:val="000000"/>
          <w:spacing w:val="38"/>
        </w:rPr>
        <w:t xml:space="preserve"> </w:t>
      </w:r>
      <w:r w:rsidRPr="003A72E5">
        <w:rPr>
          <w:color w:val="000000"/>
          <w:spacing w:val="1"/>
        </w:rPr>
        <w:t>V</w:t>
      </w:r>
      <w:r w:rsidRPr="003A72E5">
        <w:rPr>
          <w:color w:val="000000"/>
          <w:spacing w:val="-2"/>
        </w:rPr>
        <w:t>a</w:t>
      </w:r>
      <w:r w:rsidRPr="003A72E5">
        <w:rPr>
          <w:color w:val="000000"/>
        </w:rPr>
        <w:t>nde</w:t>
      </w:r>
      <w:r w:rsidRPr="003A72E5">
        <w:rPr>
          <w:color w:val="000000"/>
          <w:spacing w:val="-1"/>
        </w:rPr>
        <w:t>r</w:t>
      </w:r>
      <w:r w:rsidRPr="003A72E5">
        <w:rPr>
          <w:color w:val="000000"/>
        </w:rPr>
        <w:t>b</w:t>
      </w:r>
      <w:r w:rsidRPr="003A72E5">
        <w:rPr>
          <w:color w:val="000000"/>
          <w:spacing w:val="-1"/>
        </w:rPr>
        <w:t>i</w:t>
      </w:r>
      <w:r w:rsidRPr="003A72E5">
        <w:rPr>
          <w:color w:val="000000"/>
          <w:spacing w:val="1"/>
        </w:rPr>
        <w:t>l</w:t>
      </w:r>
      <w:r w:rsidRPr="003A72E5">
        <w:rPr>
          <w:color w:val="000000"/>
        </w:rPr>
        <w:t>t</w:t>
      </w:r>
      <w:r w:rsidRPr="003A72E5">
        <w:rPr>
          <w:color w:val="000000"/>
          <w:spacing w:val="39"/>
        </w:rPr>
        <w:t xml:space="preserve"> </w:t>
      </w:r>
      <w:r w:rsidRPr="003A72E5">
        <w:rPr>
          <w:color w:val="000000"/>
          <w:spacing w:val="-1"/>
        </w:rPr>
        <w:t>U</w:t>
      </w:r>
      <w:r w:rsidRPr="003A72E5">
        <w:rPr>
          <w:color w:val="000000"/>
        </w:rPr>
        <w:t>n</w:t>
      </w:r>
      <w:r w:rsidRPr="003A72E5">
        <w:rPr>
          <w:color w:val="000000"/>
          <w:spacing w:val="1"/>
        </w:rPr>
        <w:t>i</w:t>
      </w:r>
      <w:r w:rsidRPr="003A72E5">
        <w:rPr>
          <w:color w:val="000000"/>
          <w:spacing w:val="-2"/>
        </w:rPr>
        <w:t>v</w:t>
      </w:r>
      <w:r w:rsidRPr="003A72E5">
        <w:rPr>
          <w:color w:val="000000"/>
        </w:rPr>
        <w:t>e</w:t>
      </w:r>
      <w:r w:rsidRPr="003A72E5">
        <w:rPr>
          <w:color w:val="000000"/>
          <w:spacing w:val="1"/>
        </w:rPr>
        <w:t>r</w:t>
      </w:r>
      <w:r w:rsidRPr="003A72E5">
        <w:rPr>
          <w:color w:val="000000"/>
        </w:rPr>
        <w:t>s</w:t>
      </w:r>
      <w:r w:rsidRPr="003A72E5">
        <w:rPr>
          <w:color w:val="000000"/>
          <w:spacing w:val="-1"/>
        </w:rPr>
        <w:t>i</w:t>
      </w:r>
      <w:r w:rsidRPr="003A72E5">
        <w:rPr>
          <w:color w:val="000000"/>
          <w:spacing w:val="1"/>
        </w:rPr>
        <w:t>t</w:t>
      </w:r>
      <w:r w:rsidRPr="003A72E5">
        <w:rPr>
          <w:color w:val="000000"/>
        </w:rPr>
        <w:t>y</w:t>
      </w:r>
      <w:r w:rsidRPr="003A72E5">
        <w:rPr>
          <w:color w:val="000000"/>
          <w:spacing w:val="38"/>
        </w:rPr>
        <w:t xml:space="preserve"> </w:t>
      </w:r>
      <w:r w:rsidRPr="003A72E5">
        <w:rPr>
          <w:color w:val="000000"/>
        </w:rPr>
        <w:t>Pr</w:t>
      </w:r>
      <w:r w:rsidRPr="003A72E5">
        <w:rPr>
          <w:color w:val="000000"/>
          <w:spacing w:val="1"/>
        </w:rPr>
        <w:t>e</w:t>
      </w:r>
      <w:r w:rsidRPr="003A72E5">
        <w:rPr>
          <w:color w:val="000000"/>
          <w:spacing w:val="-2"/>
        </w:rPr>
        <w:t>s</w:t>
      </w:r>
      <w:r w:rsidRPr="003A72E5">
        <w:rPr>
          <w:color w:val="000000"/>
        </w:rPr>
        <w:t>s</w:t>
      </w:r>
      <w:r w:rsidR="00D255AE">
        <w:rPr>
          <w:color w:val="000000"/>
        </w:rPr>
        <w:t xml:space="preserve"> (</w:t>
      </w:r>
      <w:r>
        <w:rPr>
          <w:color w:val="000000"/>
        </w:rPr>
        <w:t>Introduction, pp. 1-10</w:t>
      </w:r>
      <w:r w:rsidR="00D255AE">
        <w:rPr>
          <w:color w:val="000000"/>
        </w:rPr>
        <w:t>)</w:t>
      </w:r>
    </w:p>
    <w:p w14:paraId="3EB79928" w14:textId="2B20E8FD" w:rsidR="00346DBD" w:rsidRDefault="00346DBD" w:rsidP="00A80FB2">
      <w:pPr>
        <w:widowControl w:val="0"/>
        <w:autoSpaceDE w:val="0"/>
        <w:autoSpaceDN w:val="0"/>
        <w:adjustRightInd w:val="0"/>
        <w:spacing w:line="241" w:lineRule="auto"/>
        <w:ind w:right="74"/>
        <w:jc w:val="both"/>
        <w:rPr>
          <w:color w:val="000000"/>
        </w:rPr>
      </w:pPr>
      <w:r>
        <w:rPr>
          <w:color w:val="000000"/>
        </w:rPr>
        <w:t>Available as an E-extract</w:t>
      </w:r>
      <w:r w:rsidR="00826D73">
        <w:rPr>
          <w:color w:val="000000"/>
        </w:rPr>
        <w:t xml:space="preserve"> (remember to paste the link into your browser!)</w:t>
      </w:r>
      <w:r>
        <w:rPr>
          <w:color w:val="000000"/>
        </w:rPr>
        <w:t>:</w:t>
      </w:r>
    </w:p>
    <w:p w14:paraId="247B7C6F" w14:textId="56218881" w:rsidR="00C4641E" w:rsidRDefault="005B6A48" w:rsidP="00A80FB2">
      <w:pPr>
        <w:widowControl w:val="0"/>
        <w:autoSpaceDE w:val="0"/>
        <w:autoSpaceDN w:val="0"/>
        <w:adjustRightInd w:val="0"/>
        <w:spacing w:line="241" w:lineRule="auto"/>
        <w:ind w:right="74"/>
        <w:jc w:val="both"/>
        <w:rPr>
          <w:rStyle w:val="Hyperlink"/>
        </w:rPr>
      </w:pPr>
      <w:hyperlink r:id="rId44" w:history="1">
        <w:r w:rsidR="00A2079C">
          <w:rPr>
            <w:rStyle w:val="Hyperlink"/>
          </w:rPr>
          <w:t>https://clas.warwick.ac.uk/Extracts/Index/SO231</w:t>
        </w:r>
      </w:hyperlink>
    </w:p>
    <w:p w14:paraId="30616D31" w14:textId="77777777" w:rsidR="00E1078E" w:rsidRDefault="00E1078E" w:rsidP="00A80FB2">
      <w:pPr>
        <w:widowControl w:val="0"/>
        <w:autoSpaceDE w:val="0"/>
        <w:autoSpaceDN w:val="0"/>
        <w:adjustRightInd w:val="0"/>
        <w:spacing w:line="241" w:lineRule="auto"/>
        <w:ind w:right="74"/>
        <w:jc w:val="both"/>
        <w:rPr>
          <w:rStyle w:val="Hyperlink"/>
        </w:rPr>
      </w:pPr>
    </w:p>
    <w:p w14:paraId="24A6B37D" w14:textId="77777777" w:rsidR="00E1078E" w:rsidRDefault="00E1078E" w:rsidP="00A80FB2">
      <w:pPr>
        <w:jc w:val="both"/>
      </w:pPr>
      <w:r>
        <w:t xml:space="preserve">Nash, Meredith (2014) ‘Introduction: Conceiving of Postmodern Reproduction’, in Meredith Nash (Ed.) </w:t>
      </w:r>
      <w:r w:rsidRPr="00AB160B">
        <w:rPr>
          <w:i/>
        </w:rPr>
        <w:t>Reframing Reproduction: Conceiving Gendered Experiences</w:t>
      </w:r>
      <w:r>
        <w:t>, Basingstoke; New York: Palgrave Macmillan, pp. 1-22 [focus on pp. 1-14]</w:t>
      </w:r>
    </w:p>
    <w:p w14:paraId="2A408F37" w14:textId="5BC60584" w:rsidR="00E1078E" w:rsidRDefault="00E1078E" w:rsidP="00A80FB2">
      <w:pPr>
        <w:jc w:val="both"/>
      </w:pPr>
      <w:r>
        <w:t xml:space="preserve">Available as an E-book: </w:t>
      </w:r>
      <w:r w:rsidR="00B1181B">
        <w:t>t</w:t>
      </w:r>
    </w:p>
    <w:p w14:paraId="09C2EB6E" w14:textId="77777777" w:rsidR="00400C64" w:rsidRDefault="005B6A48" w:rsidP="00A80FB2">
      <w:pPr>
        <w:jc w:val="both"/>
        <w:rPr>
          <w:rStyle w:val="Hyperlink"/>
          <w:color w:val="114F8C"/>
          <w:bdr w:val="none" w:sz="0" w:space="0" w:color="auto" w:frame="1"/>
          <w:shd w:val="clear" w:color="auto" w:fill="FFFFFF"/>
        </w:rPr>
      </w:pPr>
      <w:hyperlink r:id="rId45" w:tooltip="Persistent link to this record for bookmarking" w:history="1">
        <w:r w:rsidR="00400C64" w:rsidRPr="00400C64">
          <w:rPr>
            <w:rStyle w:val="Hyperlink"/>
            <w:color w:val="114F8C"/>
            <w:bdr w:val="none" w:sz="0" w:space="0" w:color="auto" w:frame="1"/>
            <w:shd w:val="clear" w:color="auto" w:fill="FFFFFF"/>
          </w:rPr>
          <w:t>http://encore.lib.warwick.ac.uk/iii/encore/record/C__Rb2730303</w:t>
        </w:r>
      </w:hyperlink>
    </w:p>
    <w:p w14:paraId="75B28B97" w14:textId="77777777" w:rsidR="00B1181B" w:rsidRDefault="00B1181B" w:rsidP="00A80FB2">
      <w:pPr>
        <w:jc w:val="both"/>
        <w:rPr>
          <w:rStyle w:val="Hyperlink"/>
          <w:color w:val="114F8C"/>
          <w:bdr w:val="none" w:sz="0" w:space="0" w:color="auto" w:frame="1"/>
          <w:shd w:val="clear" w:color="auto" w:fill="FFFFFF"/>
        </w:rPr>
      </w:pPr>
    </w:p>
    <w:p w14:paraId="5DA222D4" w14:textId="301F0C56" w:rsidR="00B1181B" w:rsidRPr="008851DC" w:rsidRDefault="00B1181B" w:rsidP="00A80FB2">
      <w:pPr>
        <w:jc w:val="both"/>
      </w:pPr>
      <w:r w:rsidRPr="008851DC">
        <w:t>Payne, Jenny Gunnarsson (2013) ‘</w:t>
      </w:r>
      <w:proofErr w:type="spellStart"/>
      <w:r w:rsidRPr="008851DC">
        <w:t>Transgendering</w:t>
      </w:r>
      <w:proofErr w:type="spellEnd"/>
      <w:r w:rsidRPr="008851DC">
        <w:t xml:space="preserve"> Mother's Day: Blogging as Citizens' Media, Reproductive Rights and Intimate Citizenship, </w:t>
      </w:r>
      <w:r w:rsidRPr="008851DC">
        <w:rPr>
          <w:i/>
        </w:rPr>
        <w:t>Citizenship Studies</w:t>
      </w:r>
      <w:r w:rsidRPr="008851DC">
        <w:t>, Vol. 17, No. 8, pp. 928-941</w:t>
      </w:r>
    </w:p>
    <w:p w14:paraId="1AFD5177" w14:textId="56CE77E3" w:rsidR="00B1181B" w:rsidRPr="008851DC" w:rsidRDefault="00B1181B" w:rsidP="00A80FB2">
      <w:pPr>
        <w:jc w:val="both"/>
      </w:pPr>
      <w:r w:rsidRPr="008851DC">
        <w:t xml:space="preserve">Available as an E-journal article: </w:t>
      </w:r>
    </w:p>
    <w:p w14:paraId="032AF51C" w14:textId="6ECA66AD" w:rsidR="00B1181B" w:rsidRDefault="005B6A48" w:rsidP="00A80FB2">
      <w:pPr>
        <w:jc w:val="both"/>
      </w:pPr>
      <w:hyperlink r:id="rId46" w:history="1">
        <w:r w:rsidR="00B1181B" w:rsidRPr="008851DC">
          <w:rPr>
            <w:rStyle w:val="Hyperlink"/>
          </w:rPr>
          <w:t>https://0-www-tandfonline-com.pugwash.lib.warwick.ac.uk/doi/pdf/10.1080/13621025.2013.851143</w:t>
        </w:r>
      </w:hyperlink>
    </w:p>
    <w:p w14:paraId="15CE8227" w14:textId="77777777" w:rsidR="00E1078E" w:rsidRDefault="00E1078E" w:rsidP="00A80FB2">
      <w:pPr>
        <w:jc w:val="both"/>
      </w:pPr>
    </w:p>
    <w:p w14:paraId="079ED7DB" w14:textId="77777777" w:rsidR="005A1D23" w:rsidRDefault="005A1D23" w:rsidP="00A80FB2">
      <w:pPr>
        <w:shd w:val="clear" w:color="auto" w:fill="FFFFFF"/>
        <w:jc w:val="both"/>
        <w:rPr>
          <w:iCs/>
          <w:color w:val="444444"/>
          <w:lang w:val="en"/>
        </w:rPr>
      </w:pPr>
    </w:p>
    <w:p w14:paraId="73CBA534" w14:textId="77777777" w:rsidR="007D5E53" w:rsidRDefault="007D5E53" w:rsidP="00A80FB2">
      <w:pPr>
        <w:pStyle w:val="Heading4"/>
        <w:jc w:val="both"/>
        <w:rPr>
          <w:b/>
        </w:rPr>
      </w:pPr>
      <w:r>
        <w:rPr>
          <w:b/>
        </w:rPr>
        <w:t>Additional Reading</w:t>
      </w:r>
    </w:p>
    <w:p w14:paraId="668DA204" w14:textId="77777777" w:rsidR="004B5DB1" w:rsidRDefault="004B5DB1" w:rsidP="004B5DB1"/>
    <w:p w14:paraId="628D6378" w14:textId="77777777" w:rsidR="004B5DB1" w:rsidRPr="004B5DB1" w:rsidRDefault="004B5DB1" w:rsidP="002548E4">
      <w:pPr>
        <w:jc w:val="both"/>
      </w:pPr>
      <w:proofErr w:type="spellStart"/>
      <w:r w:rsidRPr="002548E4">
        <w:t>Alcoff</w:t>
      </w:r>
      <w:proofErr w:type="spellEnd"/>
      <w:r w:rsidRPr="002548E4">
        <w:t>, Linda M. (2012) ‘Gender and Reproduction’, in Stella Gonzalez-</w:t>
      </w:r>
      <w:proofErr w:type="spellStart"/>
      <w:r w:rsidRPr="002548E4">
        <w:t>Arnal</w:t>
      </w:r>
      <w:proofErr w:type="spellEnd"/>
      <w:r w:rsidRPr="002548E4">
        <w:t xml:space="preserve">, Gill Jagger and Kathleen Lennon (Eds) </w:t>
      </w:r>
      <w:r w:rsidRPr="002548E4">
        <w:rPr>
          <w:i/>
        </w:rPr>
        <w:t>Embodied Selves</w:t>
      </w:r>
      <w:r w:rsidRPr="002548E4">
        <w:t>, Basingstoke; New York: Palgrave Macmillan, pp. 12-28</w:t>
      </w:r>
    </w:p>
    <w:p w14:paraId="652DE1A3" w14:textId="77777777" w:rsidR="007D5E53" w:rsidRDefault="007D5E53" w:rsidP="00A80FB2">
      <w:pPr>
        <w:jc w:val="both"/>
      </w:pPr>
    </w:p>
    <w:p w14:paraId="2C360B66" w14:textId="77777777" w:rsidR="000370EF" w:rsidRDefault="00F53539" w:rsidP="00A80FB2">
      <w:pPr>
        <w:jc w:val="both"/>
      </w:pPr>
      <w:r>
        <w:t>Annandale, Elle</w:t>
      </w:r>
      <w:r w:rsidR="000370EF">
        <w:t xml:space="preserve">n (2009) </w:t>
      </w:r>
      <w:r w:rsidR="000370EF" w:rsidRPr="000370EF">
        <w:rPr>
          <w:i/>
        </w:rPr>
        <w:t>Women’s Health and Social Change</w:t>
      </w:r>
      <w:r w:rsidR="000370EF">
        <w:t>, Abingdon; New York: Routledge (</w:t>
      </w:r>
      <w:proofErr w:type="spellStart"/>
      <w:r w:rsidR="00D255AE">
        <w:t>ch.</w:t>
      </w:r>
      <w:proofErr w:type="spellEnd"/>
      <w:r w:rsidR="000370EF">
        <w:t xml:space="preserve"> 4 ‘Women and Reproduction’)</w:t>
      </w:r>
    </w:p>
    <w:p w14:paraId="30601216" w14:textId="77777777" w:rsidR="000370EF" w:rsidRDefault="000370EF" w:rsidP="00A80FB2">
      <w:pPr>
        <w:jc w:val="both"/>
      </w:pPr>
    </w:p>
    <w:p w14:paraId="70A29B26" w14:textId="77777777" w:rsidR="007D5E53" w:rsidRDefault="007D5E53" w:rsidP="00A80FB2">
      <w:pPr>
        <w:jc w:val="both"/>
      </w:pPr>
      <w:proofErr w:type="spellStart"/>
      <w:r>
        <w:t>Andermahr</w:t>
      </w:r>
      <w:proofErr w:type="spellEnd"/>
      <w:r>
        <w:t>, Sonya et al (</w:t>
      </w:r>
      <w:r w:rsidR="0054577F">
        <w:t>Eds</w:t>
      </w:r>
      <w:r>
        <w:t xml:space="preserve">) (2000) </w:t>
      </w:r>
      <w:r>
        <w:rPr>
          <w:i/>
        </w:rPr>
        <w:t xml:space="preserve">A Glossary of Feminist Theory, </w:t>
      </w:r>
      <w:r>
        <w:t>London: Arnold (see entries on reproduction, the family, family/household system, patriarchy)</w:t>
      </w:r>
    </w:p>
    <w:p w14:paraId="5661B270" w14:textId="77777777" w:rsidR="00AE397E" w:rsidRDefault="00A43938" w:rsidP="00A80FB2">
      <w:pPr>
        <w:jc w:val="both"/>
      </w:pPr>
      <w:proofErr w:type="spellStart"/>
      <w:r>
        <w:lastRenderedPageBreak/>
        <w:t>Basu</w:t>
      </w:r>
      <w:proofErr w:type="spellEnd"/>
      <w:r>
        <w:t xml:space="preserve">, </w:t>
      </w:r>
      <w:proofErr w:type="spellStart"/>
      <w:r>
        <w:t>Alaka</w:t>
      </w:r>
      <w:proofErr w:type="spellEnd"/>
      <w:r>
        <w:t xml:space="preserve"> </w:t>
      </w:r>
      <w:proofErr w:type="spellStart"/>
      <w:r>
        <w:t>Malwade</w:t>
      </w:r>
      <w:proofErr w:type="spellEnd"/>
      <w:r>
        <w:t xml:space="preserve"> (</w:t>
      </w:r>
      <w:r w:rsidR="00AE397E">
        <w:t xml:space="preserve">2014) ‘The Vocabulary of Reproductive Health’, in Andrzej </w:t>
      </w:r>
      <w:proofErr w:type="spellStart"/>
      <w:r w:rsidR="00AE397E">
        <w:t>Kulczycki</w:t>
      </w:r>
      <w:proofErr w:type="spellEnd"/>
      <w:r w:rsidR="00AE397E">
        <w:t xml:space="preserve"> (Ed.) </w:t>
      </w:r>
      <w:r w:rsidR="00AE397E" w:rsidRPr="0075595C">
        <w:rPr>
          <w:i/>
        </w:rPr>
        <w:t>Critical Issues in Reproductive Health</w:t>
      </w:r>
      <w:r w:rsidR="00AE397E">
        <w:t>, Dordrecht; New York: Springer, pp. 21-34</w:t>
      </w:r>
    </w:p>
    <w:p w14:paraId="7D075A89" w14:textId="77777777" w:rsidR="00D73934" w:rsidRDefault="00D73934" w:rsidP="00A80FB2">
      <w:pPr>
        <w:jc w:val="both"/>
      </w:pPr>
    </w:p>
    <w:p w14:paraId="1E293089" w14:textId="77777777" w:rsidR="007D5E53" w:rsidRDefault="00D73934" w:rsidP="00A80FB2">
      <w:pPr>
        <w:jc w:val="both"/>
      </w:pPr>
      <w:r w:rsidRPr="00D73934">
        <w:t xml:space="preserve">Castells, M. (2004) </w:t>
      </w:r>
      <w:r w:rsidRPr="00D73934">
        <w:rPr>
          <w:i/>
        </w:rPr>
        <w:t>The Power of Identity</w:t>
      </w:r>
      <w:r>
        <w:t xml:space="preserve">, </w:t>
      </w:r>
      <w:r w:rsidR="00503809">
        <w:t>Oxford: Blackwell (</w:t>
      </w:r>
      <w:r w:rsidR="00D255AE">
        <w:t>Ch.</w:t>
      </w:r>
      <w:r w:rsidRPr="00D73934">
        <w:t>4,</w:t>
      </w:r>
      <w:r>
        <w:t xml:space="preserve"> ‘</w:t>
      </w:r>
      <w:r w:rsidRPr="00D73934">
        <w:t>The End of Patriarchalism: Social Movements, Family, and Sexuality in the Information Age</w:t>
      </w:r>
      <w:r w:rsidR="00503809">
        <w:t>’)</w:t>
      </w:r>
    </w:p>
    <w:p w14:paraId="2D37A780" w14:textId="77777777" w:rsidR="008740BA" w:rsidRDefault="008740BA" w:rsidP="00A80FB2">
      <w:pPr>
        <w:jc w:val="both"/>
      </w:pPr>
    </w:p>
    <w:p w14:paraId="4B21A806" w14:textId="77777777" w:rsidR="008740BA" w:rsidRPr="00D73934" w:rsidRDefault="008740BA" w:rsidP="00A80FB2">
      <w:pPr>
        <w:jc w:val="both"/>
      </w:pPr>
      <w:proofErr w:type="spellStart"/>
      <w:r>
        <w:t>Chrisler</w:t>
      </w:r>
      <w:proofErr w:type="spellEnd"/>
      <w:r>
        <w:t>, Joan C. (</w:t>
      </w:r>
      <w:r w:rsidR="0054577F">
        <w:t>Ed.</w:t>
      </w:r>
      <w:r>
        <w:t xml:space="preserve">) (2012) </w:t>
      </w:r>
      <w:r w:rsidRPr="008740BA">
        <w:rPr>
          <w:i/>
        </w:rPr>
        <w:t>Reproductive Justice: A Global Concern</w:t>
      </w:r>
      <w:r>
        <w:t>, Santa Barbara, Calif.: Praeger</w:t>
      </w:r>
    </w:p>
    <w:p w14:paraId="6537D5CE" w14:textId="77777777" w:rsidR="00D73934" w:rsidRDefault="00D73934" w:rsidP="00A80FB2">
      <w:pPr>
        <w:jc w:val="both"/>
      </w:pPr>
    </w:p>
    <w:p w14:paraId="2A1221B2" w14:textId="77777777" w:rsidR="007D5E53" w:rsidRDefault="007D5E53" w:rsidP="00A80FB2">
      <w:pPr>
        <w:jc w:val="both"/>
      </w:pPr>
      <w:r>
        <w:t xml:space="preserve">Firestone, </w:t>
      </w:r>
      <w:proofErr w:type="spellStart"/>
      <w:r>
        <w:t>Shulamith</w:t>
      </w:r>
      <w:proofErr w:type="spellEnd"/>
      <w:r>
        <w:t xml:space="preserve"> (1979) </w:t>
      </w:r>
      <w:r>
        <w:rPr>
          <w:i/>
        </w:rPr>
        <w:t>The Dialectic of Sex: The Case for Feminist Revolution</w:t>
      </w:r>
      <w:r>
        <w:t>, London: The Women’s Press</w:t>
      </w:r>
    </w:p>
    <w:p w14:paraId="37827385" w14:textId="77777777" w:rsidR="00623D29" w:rsidRDefault="00623D29" w:rsidP="00A80FB2">
      <w:pPr>
        <w:jc w:val="both"/>
      </w:pPr>
    </w:p>
    <w:p w14:paraId="17F29CDA" w14:textId="4A268DDB" w:rsidR="00623D29" w:rsidRDefault="00623D29" w:rsidP="00A80FB2">
      <w:pPr>
        <w:jc w:val="both"/>
      </w:pPr>
      <w:r w:rsidRPr="008851DC">
        <w:t xml:space="preserve">Francis, Leslie (Ed.) (2017) </w:t>
      </w:r>
      <w:r w:rsidRPr="008851DC">
        <w:rPr>
          <w:i/>
        </w:rPr>
        <w:t>The Oxford Handbook of Reproductive Ethics</w:t>
      </w:r>
      <w:r w:rsidRPr="008851DC">
        <w:t>, Oxford: Oxford University Press</w:t>
      </w:r>
    </w:p>
    <w:p w14:paraId="441CD45D" w14:textId="77777777" w:rsidR="00623D29" w:rsidRDefault="00623D29" w:rsidP="00A80FB2">
      <w:pPr>
        <w:jc w:val="both"/>
      </w:pPr>
    </w:p>
    <w:p w14:paraId="5B80B101" w14:textId="77777777" w:rsidR="007D5E53" w:rsidRDefault="007D5E53" w:rsidP="00A80FB2">
      <w:pPr>
        <w:jc w:val="both"/>
      </w:pPr>
      <w:r>
        <w:t xml:space="preserve">Ginsburg, Faye and Rayna Rapp (1991) ‘The Politics of Reproduction’, </w:t>
      </w:r>
      <w:r w:rsidRPr="00042EFA">
        <w:rPr>
          <w:i/>
        </w:rPr>
        <w:t>Annual Review of Anthropology</w:t>
      </w:r>
      <w:r>
        <w:t>, Vol. 20, pp. 311-343</w:t>
      </w:r>
    </w:p>
    <w:p w14:paraId="731369AC" w14:textId="77777777" w:rsidR="007B5031" w:rsidRDefault="007B5031" w:rsidP="00A80FB2">
      <w:pPr>
        <w:jc w:val="both"/>
      </w:pPr>
    </w:p>
    <w:p w14:paraId="4AC9E46B" w14:textId="77777777" w:rsidR="007B5031" w:rsidRDefault="007B5031" w:rsidP="00A80FB2">
      <w:pPr>
        <w:jc w:val="both"/>
      </w:pPr>
      <w:r>
        <w:t xml:space="preserve">Grown, Caren, Elissa Braunstein and Anju Malhotra (Eds) (2006) </w:t>
      </w:r>
      <w:r w:rsidRPr="007B5031">
        <w:rPr>
          <w:i/>
        </w:rPr>
        <w:t>Trading Women’s Health and Rights: Trade Liberalization and Reproductive Health in Developing Economies</w:t>
      </w:r>
      <w:r>
        <w:t>, London; New York: Zed Books</w:t>
      </w:r>
    </w:p>
    <w:p w14:paraId="3E4CBD4E" w14:textId="773B48A0" w:rsidR="007D5E53" w:rsidRDefault="0074211B" w:rsidP="0074211B">
      <w:pPr>
        <w:tabs>
          <w:tab w:val="left" w:pos="5925"/>
        </w:tabs>
        <w:jc w:val="both"/>
      </w:pPr>
      <w:r>
        <w:tab/>
      </w:r>
    </w:p>
    <w:p w14:paraId="21072A69" w14:textId="77777777" w:rsidR="007D5E53" w:rsidRDefault="007D5E53" w:rsidP="00A80FB2">
      <w:pPr>
        <w:jc w:val="both"/>
      </w:pPr>
      <w:proofErr w:type="spellStart"/>
      <w:r>
        <w:t>Hamner</w:t>
      </w:r>
      <w:proofErr w:type="spellEnd"/>
      <w:r>
        <w:t xml:space="preserve">, </w:t>
      </w:r>
      <w:proofErr w:type="spellStart"/>
      <w:r>
        <w:t>Jalna</w:t>
      </w:r>
      <w:proofErr w:type="spellEnd"/>
      <w:r>
        <w:t xml:space="preserve"> (1</w:t>
      </w:r>
      <w:r w:rsidR="00503809">
        <w:t>993) ‘Women and Reproduction’, i</w:t>
      </w:r>
      <w:r>
        <w:t>n D. Richardson and V. Robinson (</w:t>
      </w:r>
      <w:r w:rsidR="0054577F">
        <w:t>Eds</w:t>
      </w:r>
      <w:r>
        <w:t xml:space="preserve">) </w:t>
      </w:r>
      <w:r w:rsidR="00503809">
        <w:rPr>
          <w:i/>
        </w:rPr>
        <w:t>Introducing Women’s Studies,</w:t>
      </w:r>
      <w:r>
        <w:rPr>
          <w:i/>
        </w:rPr>
        <w:t xml:space="preserve"> </w:t>
      </w:r>
      <w:r>
        <w:t>London: Macmillan, pp. 224-249</w:t>
      </w:r>
    </w:p>
    <w:p w14:paraId="7EAEEE02" w14:textId="77777777" w:rsidR="0074211B" w:rsidRDefault="0074211B" w:rsidP="00A80FB2">
      <w:pPr>
        <w:jc w:val="both"/>
      </w:pPr>
    </w:p>
    <w:p w14:paraId="17EDCA20" w14:textId="385E21BB" w:rsidR="0074211B" w:rsidRPr="008851DC" w:rsidRDefault="0074211B" w:rsidP="00A80FB2">
      <w:pPr>
        <w:jc w:val="both"/>
      </w:pPr>
      <w:r w:rsidRPr="008851DC">
        <w:t xml:space="preserve">Harcourt, Wendy (Ed.) (2017) </w:t>
      </w:r>
      <w:r w:rsidRPr="008851DC">
        <w:rPr>
          <w:i/>
        </w:rPr>
        <w:t>Bodies in Resistance: Gender and Sexual Politics in the Age of Neoliberalism</w:t>
      </w:r>
      <w:r w:rsidRPr="008851DC">
        <w:t>, London: Palgrave Macmillan</w:t>
      </w:r>
    </w:p>
    <w:p w14:paraId="41AE6175" w14:textId="77777777" w:rsidR="0074211B" w:rsidRPr="008851DC" w:rsidRDefault="0074211B" w:rsidP="00A80FB2">
      <w:pPr>
        <w:jc w:val="both"/>
      </w:pPr>
    </w:p>
    <w:p w14:paraId="3EA88F00" w14:textId="77777777" w:rsidR="007D5E53" w:rsidRPr="008851DC" w:rsidRDefault="007D5E53" w:rsidP="00A80FB2">
      <w:pPr>
        <w:jc w:val="both"/>
      </w:pPr>
      <w:r w:rsidRPr="008851DC">
        <w:t xml:space="preserve">Homans, Hilary (1985) </w:t>
      </w:r>
      <w:r w:rsidRPr="008851DC">
        <w:rPr>
          <w:i/>
        </w:rPr>
        <w:t>The Sexual Politics of Reproduction</w:t>
      </w:r>
      <w:r w:rsidRPr="008851DC">
        <w:t>, Aldershot: Gower</w:t>
      </w:r>
    </w:p>
    <w:p w14:paraId="6382BBC1" w14:textId="77777777" w:rsidR="00FE783E" w:rsidRPr="008851DC" w:rsidRDefault="00FE783E" w:rsidP="00A80FB2">
      <w:pPr>
        <w:jc w:val="both"/>
      </w:pPr>
    </w:p>
    <w:p w14:paraId="2969C344" w14:textId="77777777" w:rsidR="00FE783E" w:rsidRPr="008851DC" w:rsidRDefault="00FE783E" w:rsidP="00A80FB2">
      <w:pPr>
        <w:jc w:val="both"/>
      </w:pPr>
      <w:r w:rsidRPr="008851DC">
        <w:t xml:space="preserve">Howe, Tasha R. (2012) </w:t>
      </w:r>
      <w:r w:rsidRPr="008851DC">
        <w:rPr>
          <w:i/>
        </w:rPr>
        <w:t>Marriages and Families in the 21</w:t>
      </w:r>
      <w:r w:rsidRPr="008851DC">
        <w:rPr>
          <w:i/>
          <w:vertAlign w:val="superscript"/>
        </w:rPr>
        <w:t>st</w:t>
      </w:r>
      <w:r w:rsidRPr="008851DC">
        <w:rPr>
          <w:i/>
        </w:rPr>
        <w:t xml:space="preserve"> Century</w:t>
      </w:r>
      <w:r w:rsidR="00D255AE" w:rsidRPr="008851DC">
        <w:t>, Maiden, MA: Wiley-Blackwell (</w:t>
      </w:r>
      <w:proofErr w:type="spellStart"/>
      <w:r w:rsidR="00D255AE" w:rsidRPr="008851DC">
        <w:t>ch.</w:t>
      </w:r>
      <w:proofErr w:type="spellEnd"/>
      <w:r w:rsidRPr="008851DC">
        <w:t xml:space="preserve"> 9 ‘Reproduc</w:t>
      </w:r>
      <w:r w:rsidR="00D255AE" w:rsidRPr="008851DC">
        <w:t>tion and Parenting’)</w:t>
      </w:r>
    </w:p>
    <w:p w14:paraId="5974CD9C" w14:textId="77777777" w:rsidR="007D5E53" w:rsidRPr="008851DC" w:rsidRDefault="007D5E53" w:rsidP="00A80FB2">
      <w:pPr>
        <w:jc w:val="both"/>
      </w:pPr>
    </w:p>
    <w:p w14:paraId="7100C591" w14:textId="77777777" w:rsidR="007D5E53" w:rsidRPr="008851DC" w:rsidRDefault="007D5E53" w:rsidP="00A80FB2">
      <w:pPr>
        <w:jc w:val="both"/>
      </w:pPr>
      <w:r w:rsidRPr="008851DC">
        <w:t xml:space="preserve">Jackson, Emily (2001) </w:t>
      </w:r>
      <w:r w:rsidR="001501D0" w:rsidRPr="008851DC">
        <w:rPr>
          <w:i/>
        </w:rPr>
        <w:t>Regulating Reproduction: L</w:t>
      </w:r>
      <w:r w:rsidRPr="008851DC">
        <w:rPr>
          <w:i/>
        </w:rPr>
        <w:t>aw, technology and autonomy</w:t>
      </w:r>
      <w:r w:rsidRPr="008851DC">
        <w:t>, Oxford: Hart</w:t>
      </w:r>
    </w:p>
    <w:p w14:paraId="45A83B18" w14:textId="77777777" w:rsidR="007D5E53" w:rsidRPr="008851DC" w:rsidRDefault="007D5E53" w:rsidP="00A80FB2">
      <w:pPr>
        <w:jc w:val="both"/>
      </w:pPr>
    </w:p>
    <w:p w14:paraId="61EFE574" w14:textId="77777777" w:rsidR="007D5E53" w:rsidRPr="008851DC" w:rsidRDefault="007D5E53" w:rsidP="00A80FB2">
      <w:pPr>
        <w:jc w:val="both"/>
      </w:pPr>
      <w:r w:rsidRPr="008851DC">
        <w:t xml:space="preserve">Jagger, Gill and Caroline Wright </w:t>
      </w:r>
      <w:r w:rsidR="00F53539" w:rsidRPr="008851DC">
        <w:t>(1999) ‘Introduction: Changing Family V</w:t>
      </w:r>
      <w:r w:rsidRPr="008851DC">
        <w:t>alues’, in Gill Jagger and Caroline Wright (</w:t>
      </w:r>
      <w:r w:rsidR="0054577F" w:rsidRPr="008851DC">
        <w:t>Eds</w:t>
      </w:r>
      <w:r w:rsidRPr="008851DC">
        <w:t xml:space="preserve">) </w:t>
      </w:r>
      <w:r w:rsidRPr="008851DC">
        <w:rPr>
          <w:i/>
        </w:rPr>
        <w:t>Changing Family Values</w:t>
      </w:r>
      <w:r w:rsidRPr="008851DC">
        <w:t>, London: Routledge</w:t>
      </w:r>
    </w:p>
    <w:p w14:paraId="5ABE8A3E" w14:textId="77777777" w:rsidR="00442952" w:rsidRPr="008851DC" w:rsidRDefault="00442952" w:rsidP="00A80FB2">
      <w:pPr>
        <w:jc w:val="both"/>
      </w:pPr>
    </w:p>
    <w:p w14:paraId="1DEF27F4" w14:textId="4280F902" w:rsidR="00442952" w:rsidRDefault="00442952" w:rsidP="00826D73">
      <w:pPr>
        <w:shd w:val="clear" w:color="auto" w:fill="FFFFFF"/>
        <w:jc w:val="both"/>
        <w:textAlignment w:val="baseline"/>
        <w:rPr>
          <w:bCs/>
          <w:color w:val="000000"/>
        </w:rPr>
      </w:pPr>
      <w:r w:rsidRPr="008851DC">
        <w:rPr>
          <w:bCs/>
          <w:color w:val="000000"/>
        </w:rPr>
        <w:t xml:space="preserve">Martin, Emily (2001) </w:t>
      </w:r>
      <w:r w:rsidRPr="008851DC">
        <w:rPr>
          <w:bCs/>
          <w:i/>
          <w:color w:val="000000"/>
        </w:rPr>
        <w:t>The Woman in the Body: A Cultural Analysis of Reproduction</w:t>
      </w:r>
      <w:r w:rsidRPr="008851DC">
        <w:rPr>
          <w:bCs/>
          <w:color w:val="000000"/>
        </w:rPr>
        <w:t>, Boston: Beacon Press</w:t>
      </w:r>
    </w:p>
    <w:p w14:paraId="3335A499" w14:textId="77777777" w:rsidR="00B1181B" w:rsidRDefault="00B1181B" w:rsidP="00826D73">
      <w:pPr>
        <w:shd w:val="clear" w:color="auto" w:fill="FFFFFF"/>
        <w:jc w:val="both"/>
        <w:textAlignment w:val="baseline"/>
        <w:rPr>
          <w:bCs/>
          <w:color w:val="000000"/>
        </w:rPr>
      </w:pPr>
    </w:p>
    <w:p w14:paraId="707F1F6C" w14:textId="77777777" w:rsidR="00B1181B" w:rsidRDefault="00B1181B" w:rsidP="00B1181B">
      <w:pPr>
        <w:jc w:val="both"/>
      </w:pPr>
      <w:proofErr w:type="spellStart"/>
      <w:r w:rsidRPr="008851DC">
        <w:t>Momsen</w:t>
      </w:r>
      <w:proofErr w:type="spellEnd"/>
      <w:r w:rsidRPr="008851DC">
        <w:t xml:space="preserve">, Janet (2004) </w:t>
      </w:r>
      <w:r w:rsidRPr="008851DC">
        <w:rPr>
          <w:i/>
        </w:rPr>
        <w:t>Gender and Development</w:t>
      </w:r>
      <w:r w:rsidRPr="008851DC">
        <w:t>, London: Routledge (</w:t>
      </w:r>
      <w:proofErr w:type="spellStart"/>
      <w:r w:rsidRPr="008851DC">
        <w:t>ch.</w:t>
      </w:r>
      <w:proofErr w:type="spellEnd"/>
      <w:r w:rsidRPr="008851DC">
        <w:t xml:space="preserve"> 3 ‘Reproduction’, pp. 47-74)</w:t>
      </w:r>
      <w:r>
        <w:t xml:space="preserve"> </w:t>
      </w:r>
    </w:p>
    <w:p w14:paraId="4B4275E5" w14:textId="77777777" w:rsidR="00AB160B" w:rsidRDefault="00AB160B" w:rsidP="00A80FB2">
      <w:pPr>
        <w:jc w:val="both"/>
      </w:pPr>
    </w:p>
    <w:p w14:paraId="4FB1BB77" w14:textId="77777777" w:rsidR="007D5E53" w:rsidRDefault="007D5E53" w:rsidP="00A80FB2">
      <w:pPr>
        <w:jc w:val="both"/>
      </w:pPr>
      <w:r>
        <w:t xml:space="preserve">Oakley, Ann (1985) (revised edition) </w:t>
      </w:r>
      <w:r>
        <w:rPr>
          <w:i/>
        </w:rPr>
        <w:t>Sex, Gender and Society</w:t>
      </w:r>
      <w:r>
        <w:t>, Aldershot: Gower</w:t>
      </w:r>
    </w:p>
    <w:p w14:paraId="7071A5EF" w14:textId="77777777" w:rsidR="00766D53" w:rsidRDefault="00766D53" w:rsidP="00A80FB2">
      <w:pPr>
        <w:jc w:val="both"/>
      </w:pPr>
    </w:p>
    <w:p w14:paraId="52F7BCA2" w14:textId="77777777" w:rsidR="00766D53" w:rsidRDefault="00766D53" w:rsidP="00A80FB2">
      <w:pPr>
        <w:jc w:val="both"/>
      </w:pPr>
      <w:r>
        <w:t>Stacey, Meg (</w:t>
      </w:r>
      <w:r w:rsidR="0054577F">
        <w:t>Ed.</w:t>
      </w:r>
      <w:r>
        <w:t xml:space="preserve">) (1992) </w:t>
      </w:r>
      <w:r w:rsidRPr="00766D53">
        <w:rPr>
          <w:i/>
        </w:rPr>
        <w:t>Changing Human Reproduction: Social Science Perspectives</w:t>
      </w:r>
      <w:r>
        <w:t xml:space="preserve">, London: Sage </w:t>
      </w:r>
    </w:p>
    <w:p w14:paraId="050C619B" w14:textId="77777777" w:rsidR="00EF63C2" w:rsidRDefault="00EF63C2" w:rsidP="00A80FB2">
      <w:pPr>
        <w:jc w:val="both"/>
      </w:pPr>
    </w:p>
    <w:p w14:paraId="4709271D" w14:textId="77777777" w:rsidR="00EF63C2" w:rsidRDefault="00EF63C2" w:rsidP="00A80FB2">
      <w:pPr>
        <w:jc w:val="both"/>
      </w:pPr>
      <w:proofErr w:type="spellStart"/>
      <w:r>
        <w:t>Widdows</w:t>
      </w:r>
      <w:proofErr w:type="spellEnd"/>
      <w:r>
        <w:t>, Heather et al (</w:t>
      </w:r>
      <w:r w:rsidR="0054577F">
        <w:t>Eds</w:t>
      </w:r>
      <w:r>
        <w:t xml:space="preserve">) (2006) </w:t>
      </w:r>
      <w:r w:rsidRPr="00EF63C2">
        <w:rPr>
          <w:i/>
        </w:rPr>
        <w:t>Women’s Reproductive Rights</w:t>
      </w:r>
      <w:r>
        <w:t>, Basingstoke; New York: Palgrave Macmillan</w:t>
      </w:r>
    </w:p>
    <w:p w14:paraId="2D5AA894" w14:textId="77777777" w:rsidR="006C459F" w:rsidRDefault="006C459F" w:rsidP="00A80FB2">
      <w:pPr>
        <w:jc w:val="both"/>
      </w:pPr>
    </w:p>
    <w:p w14:paraId="70D7BF96" w14:textId="77777777" w:rsidR="00CA1237" w:rsidRDefault="00CA1237" w:rsidP="00A80FB2">
      <w:pPr>
        <w:jc w:val="both"/>
        <w:rPr>
          <w:b/>
          <w:i/>
        </w:rPr>
      </w:pPr>
      <w:r w:rsidRPr="00CA1237">
        <w:rPr>
          <w:b/>
          <w:i/>
        </w:rPr>
        <w:lastRenderedPageBreak/>
        <w:t>Websites</w:t>
      </w:r>
    </w:p>
    <w:p w14:paraId="52BAB09C" w14:textId="77777777" w:rsidR="00826D73" w:rsidRDefault="00826D73" w:rsidP="00A80FB2">
      <w:pPr>
        <w:jc w:val="both"/>
        <w:rPr>
          <w:b/>
          <w:i/>
        </w:rPr>
      </w:pPr>
    </w:p>
    <w:p w14:paraId="5F16287C" w14:textId="29BAA55A" w:rsidR="00826D73" w:rsidRPr="008851DC" w:rsidRDefault="00826D73" w:rsidP="00A80FB2">
      <w:pPr>
        <w:jc w:val="both"/>
      </w:pPr>
      <w:r w:rsidRPr="008851DC">
        <w:t xml:space="preserve">Amnesty International: Sexual and Reproductive Rights: </w:t>
      </w:r>
      <w:hyperlink r:id="rId47" w:history="1">
        <w:r w:rsidRPr="008851DC">
          <w:rPr>
            <w:rStyle w:val="Hyperlink"/>
          </w:rPr>
          <w:t>https://www.amnesty.org/en/what-we-do/sexual-and-reproductive-rights/</w:t>
        </w:r>
      </w:hyperlink>
    </w:p>
    <w:p w14:paraId="1FDDE2B8" w14:textId="77777777" w:rsidR="00CA1237" w:rsidRPr="008851DC" w:rsidRDefault="00CA1237" w:rsidP="00A80FB2">
      <w:pPr>
        <w:jc w:val="both"/>
      </w:pPr>
    </w:p>
    <w:p w14:paraId="1E4F5ED3" w14:textId="77777777" w:rsidR="00CD4191" w:rsidRPr="008851DC" w:rsidRDefault="00CD4191" w:rsidP="00A80FB2">
      <w:pPr>
        <w:jc w:val="both"/>
        <w:rPr>
          <w:rStyle w:val="Hyperlink"/>
        </w:rPr>
      </w:pPr>
      <w:r w:rsidRPr="008851DC">
        <w:t xml:space="preserve">Centre for Reproductive Rights: </w:t>
      </w:r>
      <w:hyperlink r:id="rId48" w:history="1">
        <w:r w:rsidRPr="008851DC">
          <w:rPr>
            <w:rStyle w:val="Hyperlink"/>
          </w:rPr>
          <w:t>http://reproductiverights.org/</w:t>
        </w:r>
      </w:hyperlink>
    </w:p>
    <w:p w14:paraId="7866272A" w14:textId="77777777" w:rsidR="00826D73" w:rsidRPr="008851DC" w:rsidRDefault="00826D73" w:rsidP="00A80FB2">
      <w:pPr>
        <w:jc w:val="both"/>
        <w:rPr>
          <w:rStyle w:val="Hyperlink"/>
        </w:rPr>
      </w:pPr>
    </w:p>
    <w:p w14:paraId="7CBED6B5" w14:textId="77777777" w:rsidR="00826D73" w:rsidRPr="008851DC" w:rsidRDefault="00826D73" w:rsidP="00A80FB2">
      <w:pPr>
        <w:jc w:val="both"/>
        <w:rPr>
          <w:rStyle w:val="Hyperlink"/>
        </w:rPr>
      </w:pPr>
      <w:r w:rsidRPr="008851DC">
        <w:rPr>
          <w:rStyle w:val="Hyperlink"/>
          <w:color w:val="auto"/>
          <w:u w:val="none"/>
        </w:rPr>
        <w:t>Global Fund for Women: Sexual and Reproductive Health and Rights:</w:t>
      </w:r>
      <w:r w:rsidRPr="008851DC">
        <w:rPr>
          <w:rStyle w:val="Hyperlink"/>
          <w:color w:val="auto"/>
        </w:rPr>
        <w:t xml:space="preserve"> </w:t>
      </w:r>
    </w:p>
    <w:p w14:paraId="01F95C50" w14:textId="403FE7FF" w:rsidR="00826D73" w:rsidRDefault="005B6A48" w:rsidP="00A80FB2">
      <w:pPr>
        <w:jc w:val="both"/>
        <w:rPr>
          <w:rStyle w:val="Hyperlink"/>
        </w:rPr>
      </w:pPr>
      <w:hyperlink r:id="rId49" w:anchor=".W32SIM5Kg2w" w:history="1">
        <w:r w:rsidR="00826D73" w:rsidRPr="008851DC">
          <w:rPr>
            <w:rStyle w:val="Hyperlink"/>
          </w:rPr>
          <w:t>https://www.globalfundforwomen.org/sexual-reproductive-health-rights/#.W32SIM5Kg2w</w:t>
        </w:r>
      </w:hyperlink>
    </w:p>
    <w:p w14:paraId="76CABD11" w14:textId="77777777" w:rsidR="00826D73" w:rsidRDefault="00826D73" w:rsidP="00A80FB2">
      <w:pPr>
        <w:jc w:val="both"/>
      </w:pPr>
    </w:p>
    <w:p w14:paraId="15F17172" w14:textId="77777777" w:rsidR="00CD4191" w:rsidRDefault="00CD4191" w:rsidP="00A80FB2">
      <w:pPr>
        <w:jc w:val="both"/>
      </w:pPr>
      <w:r w:rsidRPr="006A57D8">
        <w:t>U</w:t>
      </w:r>
      <w:r w:rsidR="00504091" w:rsidRPr="006A57D8">
        <w:t xml:space="preserve">nited </w:t>
      </w:r>
      <w:r w:rsidRPr="006A57D8">
        <w:t>N</w:t>
      </w:r>
      <w:r w:rsidR="00504091" w:rsidRPr="006A57D8">
        <w:t>ations Population Fund</w:t>
      </w:r>
      <w:r w:rsidRPr="006A57D8">
        <w:t xml:space="preserve">: </w:t>
      </w:r>
      <w:hyperlink r:id="rId50" w:history="1">
        <w:r w:rsidR="00504091" w:rsidRPr="006A57D8">
          <w:rPr>
            <w:rStyle w:val="Hyperlink"/>
          </w:rPr>
          <w:t>http://www.unfpa.org/</w:t>
        </w:r>
      </w:hyperlink>
    </w:p>
    <w:p w14:paraId="6A99E925" w14:textId="77777777" w:rsidR="00CD4191" w:rsidRDefault="00CD4191" w:rsidP="00A80FB2">
      <w:pPr>
        <w:jc w:val="both"/>
      </w:pPr>
    </w:p>
    <w:p w14:paraId="2D921C44" w14:textId="77777777" w:rsidR="00C75FBB" w:rsidRPr="003A72E5" w:rsidRDefault="00CA1237" w:rsidP="00A80FB2">
      <w:pPr>
        <w:jc w:val="both"/>
        <w:rPr>
          <w:color w:val="000000"/>
        </w:rPr>
      </w:pPr>
      <w:r>
        <w:t xml:space="preserve">Women’s Global Network for Reproductive Rights: </w:t>
      </w:r>
      <w:hyperlink r:id="rId51" w:history="1">
        <w:r w:rsidR="00CD4191" w:rsidRPr="00195C04">
          <w:rPr>
            <w:rStyle w:val="Hyperlink"/>
          </w:rPr>
          <w:t>http://www.wgnrr.org/</w:t>
        </w:r>
      </w:hyperlink>
    </w:p>
    <w:p w14:paraId="59531ECA" w14:textId="77777777" w:rsidR="00C75FBB" w:rsidRPr="003A72E5" w:rsidRDefault="00C75FBB" w:rsidP="00A80FB2">
      <w:pPr>
        <w:widowControl w:val="0"/>
        <w:autoSpaceDE w:val="0"/>
        <w:autoSpaceDN w:val="0"/>
        <w:adjustRightInd w:val="0"/>
        <w:spacing w:before="29"/>
        <w:ind w:right="118"/>
        <w:jc w:val="both"/>
        <w:rPr>
          <w:color w:val="000000"/>
        </w:rPr>
        <w:sectPr w:rsidR="00C75FBB" w:rsidRPr="003A72E5" w:rsidSect="007D481A">
          <w:headerReference w:type="default" r:id="rId52"/>
          <w:footerReference w:type="default" r:id="rId53"/>
          <w:pgSz w:w="11920" w:h="16840"/>
          <w:pgMar w:top="1440" w:right="1080" w:bottom="1440" w:left="1080" w:header="720" w:footer="720" w:gutter="0"/>
          <w:cols w:space="720"/>
          <w:noEndnote/>
          <w:docGrid w:linePitch="326"/>
        </w:sectPr>
      </w:pPr>
    </w:p>
    <w:p w14:paraId="64D10D2A" w14:textId="150FEA3B" w:rsidR="00D47E87" w:rsidRDefault="00062ABD" w:rsidP="00BF30BE">
      <w:pPr>
        <w:pStyle w:val="Header"/>
        <w:tabs>
          <w:tab w:val="clear" w:pos="4153"/>
          <w:tab w:val="clear" w:pos="8306"/>
        </w:tabs>
        <w:jc w:val="both"/>
        <w:rPr>
          <w:b/>
          <w:i/>
        </w:rPr>
      </w:pPr>
      <w:r>
        <w:rPr>
          <w:b/>
          <w:i/>
        </w:rPr>
        <w:lastRenderedPageBreak/>
        <w:t>W</w:t>
      </w:r>
      <w:r w:rsidR="00A6611E">
        <w:rPr>
          <w:b/>
          <w:i/>
        </w:rPr>
        <w:t>eek 2</w:t>
      </w:r>
      <w:r w:rsidR="00346280" w:rsidRPr="000E0329">
        <w:rPr>
          <w:b/>
          <w:i/>
        </w:rPr>
        <w:t xml:space="preserve"> </w:t>
      </w:r>
      <w:r w:rsidR="00346280" w:rsidRPr="000E0329">
        <w:rPr>
          <w:b/>
          <w:i/>
        </w:rPr>
        <w:tab/>
        <w:t xml:space="preserve">Why Children? </w:t>
      </w:r>
    </w:p>
    <w:p w14:paraId="42F2DFAC" w14:textId="77777777" w:rsidR="00346280" w:rsidRDefault="00346280" w:rsidP="00BF30BE">
      <w:pPr>
        <w:jc w:val="both"/>
      </w:pPr>
    </w:p>
    <w:p w14:paraId="7A7B9409" w14:textId="72D4580D" w:rsidR="00346280" w:rsidRDefault="00346280" w:rsidP="00BF30BE">
      <w:pPr>
        <w:jc w:val="both"/>
      </w:pPr>
      <w:r>
        <w:t>‘Why Children’ was the title of an interesting coll</w:t>
      </w:r>
      <w:r w:rsidR="00FC2BE0">
        <w:t xml:space="preserve">ection of accounts </w:t>
      </w:r>
      <w:r>
        <w:t xml:space="preserve">written by feminists in the 1970s about the process of deciding </w:t>
      </w:r>
      <w:proofErr w:type="gramStart"/>
      <w:r>
        <w:t>whether or not</w:t>
      </w:r>
      <w:proofErr w:type="gramEnd"/>
      <w:r>
        <w:t xml:space="preserve"> to have children</w:t>
      </w:r>
      <w:r w:rsidR="00495AB1">
        <w:t xml:space="preserve"> in the UK</w:t>
      </w:r>
      <w:r>
        <w:t xml:space="preserve">. The writers included some who had gone ahead and taken the plunge, some who had decided against, often with some reluctance and regret, and one who was quite unambivalent, who used the phrase ‘I always knew I did not want children’ – a phrase that recurs in recent studies of childfree women. Some </w:t>
      </w:r>
      <w:r w:rsidR="00FC6701">
        <w:t xml:space="preserve">of the writers </w:t>
      </w:r>
      <w:r>
        <w:t xml:space="preserve">were heterosexual, some lesbian, some married, others not. But the title indicates the assumption that the question ‘why children?’ is addressed to women of childbearing age. </w:t>
      </w:r>
      <w:proofErr w:type="gramStart"/>
      <w:r w:rsidR="00851AE4">
        <w:t>So</w:t>
      </w:r>
      <w:proofErr w:type="gramEnd"/>
      <w:r w:rsidR="00851AE4">
        <w:t xml:space="preserve"> t</w:t>
      </w:r>
      <w:r w:rsidR="0077149B">
        <w:t>his week we ask</w:t>
      </w:r>
      <w:r w:rsidR="00DD5930">
        <w:t xml:space="preserve"> why women have children</w:t>
      </w:r>
      <w:r w:rsidR="00F53854">
        <w:t xml:space="preserve"> and why some do not</w:t>
      </w:r>
      <w:r w:rsidR="00DD5930">
        <w:t xml:space="preserve">, </w:t>
      </w:r>
      <w:r w:rsidR="00F53854">
        <w:t xml:space="preserve">exploring women’s own reasons as well as how others account for their </w:t>
      </w:r>
      <w:r w:rsidR="0077149B">
        <w:t xml:space="preserve">reproductive </w:t>
      </w:r>
      <w:r w:rsidR="00F53854">
        <w:t xml:space="preserve">status.  We will </w:t>
      </w:r>
      <w:r w:rsidR="00DD5930">
        <w:t xml:space="preserve">also </w:t>
      </w:r>
      <w:r w:rsidR="00F53854">
        <w:t xml:space="preserve">ask </w:t>
      </w:r>
      <w:r w:rsidR="00DD5930">
        <w:t>why men have children</w:t>
      </w:r>
      <w:r w:rsidR="0077149B">
        <w:t xml:space="preserve"> (or don’t</w:t>
      </w:r>
      <w:proofErr w:type="gramStart"/>
      <w:r w:rsidR="0077149B">
        <w:t>)</w:t>
      </w:r>
      <w:r w:rsidR="00851AE4">
        <w:t>, and</w:t>
      </w:r>
      <w:proofErr w:type="gramEnd"/>
      <w:r w:rsidR="00851AE4">
        <w:t xml:space="preserve"> consider the extent to which having children is a choice.</w:t>
      </w:r>
      <w:r w:rsidR="00DD5930">
        <w:t xml:space="preserve">  </w:t>
      </w:r>
      <w:r w:rsidR="00851AE4">
        <w:t xml:space="preserve">Recognising how far these questions are trapped in the gender binary, we will then consider what the ‘Why Children’ questions means for trans and non-binary individuals.  </w:t>
      </w:r>
      <w:r w:rsidR="00DD5930">
        <w:t xml:space="preserve">Next week we will address a second, related </w:t>
      </w:r>
      <w:r>
        <w:t>question, ‘who ne</w:t>
      </w:r>
      <w:r w:rsidR="0025082D">
        <w:t>e</w:t>
      </w:r>
      <w:r w:rsidR="0054577F">
        <w:t>ds</w:t>
      </w:r>
      <w:r>
        <w:t xml:space="preserve"> children?</w:t>
      </w:r>
      <w:r w:rsidR="00DD5930">
        <w:t>’</w:t>
      </w:r>
      <w:r w:rsidR="008C5CB9">
        <w:t xml:space="preserve"> -</w:t>
      </w:r>
      <w:r w:rsidR="00F53854">
        <w:t xml:space="preserve"> this question</w:t>
      </w:r>
      <w:r>
        <w:t xml:space="preserve"> draws attention to other ‘stakeholders’ in generational reproduction, who may feel the need or the right to influence reproductive decision-making.</w:t>
      </w:r>
    </w:p>
    <w:p w14:paraId="71EB1334" w14:textId="77777777" w:rsidR="00346280" w:rsidRDefault="00346280" w:rsidP="00BF30BE">
      <w:pPr>
        <w:pStyle w:val="Header"/>
        <w:tabs>
          <w:tab w:val="clear" w:pos="4153"/>
          <w:tab w:val="clear" w:pos="8306"/>
        </w:tabs>
        <w:jc w:val="both"/>
      </w:pPr>
    </w:p>
    <w:p w14:paraId="624CAE7F" w14:textId="77777777" w:rsidR="00346280" w:rsidRDefault="00346280" w:rsidP="00BF30BE">
      <w:pPr>
        <w:jc w:val="both"/>
      </w:pPr>
      <w:r>
        <w:t xml:space="preserve">  </w:t>
      </w:r>
    </w:p>
    <w:p w14:paraId="32CF1AAD" w14:textId="77777777" w:rsidR="00F53854" w:rsidRDefault="00346280" w:rsidP="00BF30BE">
      <w:pPr>
        <w:jc w:val="both"/>
        <w:rPr>
          <w:b/>
          <w:i/>
        </w:rPr>
      </w:pPr>
      <w:r>
        <w:rPr>
          <w:b/>
          <w:i/>
        </w:rPr>
        <w:t>Seminar</w:t>
      </w:r>
      <w:r>
        <w:rPr>
          <w:b/>
          <w:i/>
        </w:rPr>
        <w:tab/>
        <w:t>Why do women have children?</w:t>
      </w:r>
      <w:r w:rsidR="00F53854">
        <w:rPr>
          <w:b/>
          <w:i/>
        </w:rPr>
        <w:t xml:space="preserve">  </w:t>
      </w:r>
    </w:p>
    <w:p w14:paraId="4E3F1ED6" w14:textId="77777777" w:rsidR="00346280" w:rsidRDefault="00F53854" w:rsidP="00BF30BE">
      <w:pPr>
        <w:jc w:val="both"/>
        <w:rPr>
          <w:b/>
          <w:i/>
        </w:rPr>
      </w:pPr>
      <w:r>
        <w:rPr>
          <w:b/>
          <w:i/>
        </w:rPr>
        <w:t>Question</w:t>
      </w:r>
      <w:r w:rsidR="00914A0A">
        <w:rPr>
          <w:b/>
          <w:i/>
        </w:rPr>
        <w:t>s</w:t>
      </w:r>
      <w:r>
        <w:rPr>
          <w:b/>
          <w:i/>
        </w:rPr>
        <w:t xml:space="preserve"> </w:t>
      </w:r>
      <w:r>
        <w:rPr>
          <w:b/>
          <w:i/>
        </w:rPr>
        <w:tab/>
      </w:r>
      <w:r w:rsidR="00D255AE">
        <w:rPr>
          <w:b/>
          <w:i/>
        </w:rPr>
        <w:t xml:space="preserve">How are women without children typically </w:t>
      </w:r>
      <w:r>
        <w:rPr>
          <w:b/>
          <w:i/>
        </w:rPr>
        <w:t>portrayed?</w:t>
      </w:r>
      <w:r w:rsidR="00346280">
        <w:rPr>
          <w:b/>
          <w:i/>
        </w:rPr>
        <w:t xml:space="preserve"> </w:t>
      </w:r>
    </w:p>
    <w:p w14:paraId="668ED63A" w14:textId="77777777" w:rsidR="00D255AE" w:rsidRDefault="00FD5F64" w:rsidP="007B6A38">
      <w:pPr>
        <w:ind w:left="720" w:firstLine="720"/>
        <w:jc w:val="both"/>
        <w:rPr>
          <w:b/>
          <w:i/>
        </w:rPr>
      </w:pPr>
      <w:r>
        <w:rPr>
          <w:b/>
          <w:i/>
        </w:rPr>
        <w:t>Why do men have children?</w:t>
      </w:r>
      <w:r w:rsidR="00F53854">
        <w:rPr>
          <w:b/>
          <w:i/>
        </w:rPr>
        <w:t xml:space="preserve"> </w:t>
      </w:r>
    </w:p>
    <w:p w14:paraId="10BD4AC9" w14:textId="77777777" w:rsidR="00346280" w:rsidRDefault="00F53854" w:rsidP="007B6A38">
      <w:pPr>
        <w:ind w:left="720" w:firstLine="720"/>
        <w:jc w:val="both"/>
        <w:rPr>
          <w:b/>
          <w:i/>
        </w:rPr>
      </w:pPr>
      <w:r>
        <w:rPr>
          <w:b/>
          <w:i/>
        </w:rPr>
        <w:t>How are men without children typically portrayed?</w:t>
      </w:r>
    </w:p>
    <w:p w14:paraId="416E9673" w14:textId="723CDDD8" w:rsidR="00E50B11" w:rsidRPr="008851DC" w:rsidRDefault="00E50B11" w:rsidP="007B6A38">
      <w:pPr>
        <w:ind w:left="1440"/>
        <w:jc w:val="both"/>
        <w:rPr>
          <w:b/>
          <w:i/>
        </w:rPr>
      </w:pPr>
      <w:r w:rsidRPr="008851DC">
        <w:rPr>
          <w:b/>
          <w:i/>
        </w:rPr>
        <w:t>How far is the ‘why children’ question trapped in the gender binary and why do we need to free it?</w:t>
      </w:r>
    </w:p>
    <w:p w14:paraId="48EAC115" w14:textId="77777777" w:rsidR="00346280" w:rsidRPr="008851DC" w:rsidRDefault="00346280" w:rsidP="00BF30BE">
      <w:pPr>
        <w:jc w:val="both"/>
        <w:rPr>
          <w:b/>
          <w:i/>
        </w:rPr>
      </w:pPr>
    </w:p>
    <w:p w14:paraId="70FE2814" w14:textId="77777777" w:rsidR="00346280" w:rsidRPr="008851DC" w:rsidRDefault="00346280" w:rsidP="00BF30BE">
      <w:pPr>
        <w:jc w:val="both"/>
        <w:rPr>
          <w:b/>
          <w:i/>
        </w:rPr>
      </w:pPr>
      <w:r w:rsidRPr="008851DC">
        <w:rPr>
          <w:b/>
          <w:i/>
        </w:rPr>
        <w:t>Core Reading</w:t>
      </w:r>
    </w:p>
    <w:p w14:paraId="27560DE0" w14:textId="77777777" w:rsidR="00DA0D0F" w:rsidRPr="008851DC" w:rsidRDefault="00DA0D0F" w:rsidP="00BF30BE">
      <w:pPr>
        <w:jc w:val="both"/>
        <w:rPr>
          <w:b/>
          <w:i/>
        </w:rPr>
      </w:pPr>
    </w:p>
    <w:p w14:paraId="60D2C093" w14:textId="6F268C95" w:rsidR="00DA0D0F" w:rsidRPr="008851DC" w:rsidRDefault="00DA0D0F" w:rsidP="007B6A38">
      <w:pPr>
        <w:textAlignment w:val="baseline"/>
        <w:rPr>
          <w:bdr w:val="none" w:sz="0" w:space="0" w:color="auto" w:frame="1"/>
        </w:rPr>
      </w:pPr>
      <w:r w:rsidRPr="008851DC">
        <w:t xml:space="preserve">Chen, Diane, Margaret Matson, Kathryn Macapagal, Kathryn, Emilie K. Johnson, </w:t>
      </w:r>
      <w:proofErr w:type="spellStart"/>
      <w:r w:rsidRPr="008851DC">
        <w:t>Ilina</w:t>
      </w:r>
      <w:proofErr w:type="spellEnd"/>
      <w:r w:rsidRPr="008851DC">
        <w:t xml:space="preserve"> </w:t>
      </w:r>
      <w:proofErr w:type="spellStart"/>
      <w:r w:rsidRPr="008851DC">
        <w:t>Rosoklija</w:t>
      </w:r>
      <w:proofErr w:type="spellEnd"/>
      <w:r w:rsidRPr="008851DC">
        <w:t xml:space="preserve">, Courtney Finlayson, Celia B. Fisher and Brian </w:t>
      </w:r>
      <w:proofErr w:type="spellStart"/>
      <w:r w:rsidRPr="008851DC">
        <w:t>Mustanski</w:t>
      </w:r>
      <w:proofErr w:type="spellEnd"/>
      <w:r w:rsidRPr="008851DC">
        <w:t xml:space="preserve"> (2018) ‘</w:t>
      </w:r>
      <w:r w:rsidRPr="008851DC">
        <w:rPr>
          <w:bdr w:val="none" w:sz="0" w:space="0" w:color="auto" w:frame="1"/>
        </w:rPr>
        <w:t xml:space="preserve">Attitudes Toward Fertility and Reproductive Health Among Transgender and Gender-Nonconforming Adolescents’, </w:t>
      </w:r>
      <w:r w:rsidRPr="008851DC">
        <w:rPr>
          <w:i/>
          <w:bdr w:val="none" w:sz="0" w:space="0" w:color="auto" w:frame="1"/>
        </w:rPr>
        <w:t>Journal of Adolescent Health</w:t>
      </w:r>
      <w:r w:rsidRPr="008851DC">
        <w:rPr>
          <w:bdr w:val="none" w:sz="0" w:space="0" w:color="auto" w:frame="1"/>
        </w:rPr>
        <w:t>, Vol. 63, No. 1, pp. 62-68</w:t>
      </w:r>
    </w:p>
    <w:p w14:paraId="0EF3FA51" w14:textId="76D58E7E" w:rsidR="00DA0D0F" w:rsidRPr="008851DC" w:rsidRDefault="00DA0D0F" w:rsidP="007B6A38">
      <w:pPr>
        <w:textAlignment w:val="baseline"/>
        <w:rPr>
          <w:bdr w:val="none" w:sz="0" w:space="0" w:color="auto" w:frame="1"/>
        </w:rPr>
      </w:pPr>
      <w:r w:rsidRPr="008851DC">
        <w:rPr>
          <w:bdr w:val="none" w:sz="0" w:space="0" w:color="auto" w:frame="1"/>
        </w:rPr>
        <w:t xml:space="preserve">Available as an E-journal article: </w:t>
      </w:r>
      <w:hyperlink r:id="rId54" w:tooltip="Persistent link to this record for bookmarking" w:history="1">
        <w:r w:rsidRPr="008851DC">
          <w:rPr>
            <w:rStyle w:val="Hyperlink"/>
            <w:color w:val="114F8C"/>
            <w:bdr w:val="none" w:sz="0" w:space="0" w:color="auto" w:frame="1"/>
            <w:shd w:val="clear" w:color="auto" w:fill="FFFFFF"/>
          </w:rPr>
          <w:t>http://encore.lib.warwick.ac.uk/iii/encore/record/C__Rb1741409</w:t>
        </w:r>
      </w:hyperlink>
    </w:p>
    <w:p w14:paraId="50267A16" w14:textId="77777777" w:rsidR="00DA0D0F" w:rsidRPr="008851DC" w:rsidRDefault="00DA0D0F" w:rsidP="007B6A38">
      <w:pPr>
        <w:textAlignment w:val="baseline"/>
        <w:rPr>
          <w:rFonts w:ascii="Helvetica" w:hAnsi="Helvetica" w:cs="Helvetica"/>
          <w:color w:val="333333"/>
          <w:lang w:eastAsia="en-GB"/>
        </w:rPr>
      </w:pPr>
    </w:p>
    <w:p w14:paraId="25C0F793" w14:textId="77777777" w:rsidR="00B840D5" w:rsidRPr="008851DC" w:rsidRDefault="00B840D5" w:rsidP="00BF30BE">
      <w:pPr>
        <w:jc w:val="both"/>
      </w:pPr>
      <w:r w:rsidRPr="008851DC">
        <w:rPr>
          <w:rStyle w:val="Hyperlink"/>
          <w:color w:val="auto"/>
          <w:u w:val="none"/>
        </w:rPr>
        <w:t xml:space="preserve">Donath, Oma (2015) ‘Choosing Motherhood? Agency and Regret Within Reproduction and Mothering Retrospective Accounts’, </w:t>
      </w:r>
      <w:r w:rsidRPr="008851DC">
        <w:rPr>
          <w:i/>
        </w:rPr>
        <w:t>Women’s Studies International Forum</w:t>
      </w:r>
      <w:r w:rsidRPr="008851DC">
        <w:t>, Vol. 53, pp. 200-209</w:t>
      </w:r>
    </w:p>
    <w:p w14:paraId="036FFCF7" w14:textId="247DB7CB" w:rsidR="00B840D5" w:rsidRPr="008851DC" w:rsidRDefault="00B840D5" w:rsidP="00BF30BE">
      <w:pPr>
        <w:jc w:val="both"/>
      </w:pPr>
      <w:r w:rsidRPr="008851DC">
        <w:t xml:space="preserve">Available as an E-journal article: </w:t>
      </w:r>
      <w:hyperlink r:id="rId55" w:tooltip="Persistent link to this record for bookmarking" w:history="1">
        <w:r w:rsidRPr="008851DC">
          <w:rPr>
            <w:rStyle w:val="Hyperlink"/>
            <w:color w:val="114F8C"/>
            <w:bdr w:val="none" w:sz="0" w:space="0" w:color="auto" w:frame="1"/>
            <w:shd w:val="clear" w:color="auto" w:fill="FFFFFF"/>
          </w:rPr>
          <w:t>http://encore.lib.warwick.ac.uk/iii/encore/record/C__Rb1746049</w:t>
        </w:r>
      </w:hyperlink>
    </w:p>
    <w:p w14:paraId="7A483C4F" w14:textId="77777777" w:rsidR="00D52E98" w:rsidRPr="008851DC" w:rsidRDefault="00D52E98" w:rsidP="00BF30BE">
      <w:pPr>
        <w:jc w:val="both"/>
        <w:rPr>
          <w:lang w:val="en"/>
        </w:rPr>
      </w:pPr>
    </w:p>
    <w:p w14:paraId="403EA5D3" w14:textId="77777777" w:rsidR="00346280" w:rsidRPr="008851DC" w:rsidRDefault="000757F2" w:rsidP="00BF30BE">
      <w:pPr>
        <w:jc w:val="both"/>
      </w:pPr>
      <w:r w:rsidRPr="008851DC">
        <w:t>G</w:t>
      </w:r>
      <w:r w:rsidR="00346280" w:rsidRPr="008851DC">
        <w:t xml:space="preserve">illespie, Rosemary (2000) ‘When no means no: disbelief, disregard and deviance as discourses of voluntary childlessness’, </w:t>
      </w:r>
      <w:r w:rsidR="00346280" w:rsidRPr="008851DC">
        <w:rPr>
          <w:i/>
        </w:rPr>
        <w:t>Women’s Studies International Forum</w:t>
      </w:r>
      <w:r w:rsidR="00346280" w:rsidRPr="008851DC">
        <w:t>, Vol</w:t>
      </w:r>
      <w:r w:rsidR="00D678DF" w:rsidRPr="008851DC">
        <w:t>.</w:t>
      </w:r>
      <w:r w:rsidR="00346280" w:rsidRPr="008851DC">
        <w:t xml:space="preserve"> 23, No. 2, pp. 223-234</w:t>
      </w:r>
    </w:p>
    <w:p w14:paraId="3E6C64B2" w14:textId="77777777" w:rsidR="007E2E09" w:rsidRPr="008851DC" w:rsidRDefault="00D52E98" w:rsidP="00BF30BE">
      <w:pPr>
        <w:jc w:val="both"/>
        <w:rPr>
          <w:rStyle w:val="Hyperlink"/>
          <w:lang w:val="en"/>
        </w:rPr>
      </w:pPr>
      <w:r w:rsidRPr="008851DC">
        <w:rPr>
          <w:lang w:val="en"/>
        </w:rPr>
        <w:t>Available as an E-journal article:</w:t>
      </w:r>
      <w:r w:rsidR="00CA4578" w:rsidRPr="008851DC">
        <w:rPr>
          <w:lang w:val="en"/>
        </w:rPr>
        <w:t xml:space="preserve"> </w:t>
      </w:r>
      <w:hyperlink r:id="rId56" w:history="1">
        <w:r w:rsidR="007E2E09" w:rsidRPr="008851DC">
          <w:rPr>
            <w:rStyle w:val="Hyperlink"/>
            <w:lang w:val="en"/>
          </w:rPr>
          <w:t>http://webcat.warwick.ac.uk/record=b1746049~S1</w:t>
        </w:r>
      </w:hyperlink>
    </w:p>
    <w:p w14:paraId="49CC0512" w14:textId="77777777" w:rsidR="00801219" w:rsidRPr="008851DC" w:rsidRDefault="00801219" w:rsidP="00BF30BE">
      <w:pPr>
        <w:jc w:val="both"/>
        <w:rPr>
          <w:rStyle w:val="Hyperlink"/>
          <w:lang w:val="en"/>
        </w:rPr>
      </w:pPr>
    </w:p>
    <w:p w14:paraId="0D7520DE" w14:textId="77777777" w:rsidR="00801219" w:rsidRPr="008851DC" w:rsidRDefault="00801219" w:rsidP="00801219">
      <w:pPr>
        <w:jc w:val="both"/>
      </w:pPr>
      <w:r w:rsidRPr="008851DC">
        <w:t xml:space="preserve">Hadley, Robin and Hanley, Terry (2011) ‘Involuntarily Childless Men and the Desire for Fatherhood’, </w:t>
      </w:r>
      <w:r w:rsidRPr="008851DC">
        <w:rPr>
          <w:i/>
          <w:iCs/>
        </w:rPr>
        <w:t>Journal of Reproductive and Infant Psychology</w:t>
      </w:r>
      <w:r w:rsidRPr="008851DC">
        <w:t>, Vol. 29, No. 1, pp. 56-68</w:t>
      </w:r>
    </w:p>
    <w:p w14:paraId="3675BD72" w14:textId="02E29A8F" w:rsidR="00801219" w:rsidRPr="008851DC" w:rsidRDefault="00801219" w:rsidP="00801219">
      <w:pPr>
        <w:jc w:val="both"/>
        <w:rPr>
          <w:u w:val="single"/>
        </w:rPr>
      </w:pPr>
      <w:r w:rsidRPr="008851DC">
        <w:t xml:space="preserve">Available as an E-journal article: </w:t>
      </w:r>
      <w:hyperlink r:id="rId57" w:tooltip="Persistent link to this record for bookmarking" w:history="1">
        <w:r w:rsidRPr="008851DC">
          <w:rPr>
            <w:rStyle w:val="Hyperlink"/>
            <w:color w:val="114F8C"/>
            <w:bdr w:val="none" w:sz="0" w:space="0" w:color="auto" w:frame="1"/>
            <w:shd w:val="clear" w:color="auto" w:fill="FFFFFF"/>
          </w:rPr>
          <w:t>http://encore.lib.warwick.ac.uk/iii/encore/record/C__Rb1774711</w:t>
        </w:r>
      </w:hyperlink>
    </w:p>
    <w:p w14:paraId="5F5FE0B8" w14:textId="77777777" w:rsidR="007E2E09" w:rsidRPr="008851DC" w:rsidRDefault="007E2E09" w:rsidP="00BF30BE">
      <w:pPr>
        <w:jc w:val="both"/>
        <w:rPr>
          <w:lang w:val="en"/>
        </w:rPr>
      </w:pPr>
    </w:p>
    <w:p w14:paraId="5D456CA4" w14:textId="35028DCB" w:rsidR="00721FC8" w:rsidRPr="008851DC" w:rsidRDefault="0068780B" w:rsidP="00BF30BE">
      <w:pPr>
        <w:jc w:val="both"/>
        <w:rPr>
          <w:rStyle w:val="Hyperlink"/>
          <w:color w:val="auto"/>
          <w:u w:val="none"/>
          <w:lang w:val="en"/>
        </w:rPr>
      </w:pPr>
      <w:r w:rsidRPr="009E498A">
        <w:rPr>
          <w:rStyle w:val="Hyperlink"/>
          <w:color w:val="auto"/>
          <w:highlight w:val="yellow"/>
          <w:u w:val="none"/>
          <w:lang w:val="en"/>
        </w:rPr>
        <w:t xml:space="preserve">Office </w:t>
      </w:r>
      <w:r w:rsidR="00F5562D" w:rsidRPr="009E498A">
        <w:rPr>
          <w:rStyle w:val="Hyperlink"/>
          <w:color w:val="auto"/>
          <w:highlight w:val="yellow"/>
          <w:u w:val="none"/>
          <w:lang w:val="en"/>
        </w:rPr>
        <w:t>for National Statistics (201</w:t>
      </w:r>
      <w:r w:rsidR="009E498A" w:rsidRPr="009E498A">
        <w:rPr>
          <w:rStyle w:val="Hyperlink"/>
          <w:color w:val="auto"/>
          <w:highlight w:val="yellow"/>
          <w:u w:val="none"/>
          <w:lang w:val="en"/>
        </w:rPr>
        <w:t>9</w:t>
      </w:r>
      <w:r w:rsidR="00721FC8" w:rsidRPr="009E498A">
        <w:rPr>
          <w:rStyle w:val="Hyperlink"/>
          <w:color w:val="auto"/>
          <w:highlight w:val="yellow"/>
          <w:u w:val="none"/>
          <w:lang w:val="en"/>
        </w:rPr>
        <w:t>)</w:t>
      </w:r>
      <w:r w:rsidR="00721FC8" w:rsidRPr="008851DC">
        <w:rPr>
          <w:rStyle w:val="Hyperlink"/>
          <w:color w:val="auto"/>
          <w:u w:val="none"/>
          <w:lang w:val="en"/>
        </w:rPr>
        <w:t xml:space="preserve"> ‘</w:t>
      </w:r>
      <w:r w:rsidR="00203BB3" w:rsidRPr="008851DC">
        <w:rPr>
          <w:rStyle w:val="Hyperlink"/>
          <w:color w:val="auto"/>
          <w:u w:val="none"/>
          <w:lang w:val="en"/>
        </w:rPr>
        <w:t>B</w:t>
      </w:r>
      <w:r w:rsidR="00F5562D" w:rsidRPr="008851DC">
        <w:rPr>
          <w:rStyle w:val="Hyperlink"/>
          <w:color w:val="auto"/>
          <w:u w:val="none"/>
          <w:lang w:val="en"/>
        </w:rPr>
        <w:t>irths in England and Wales, 201</w:t>
      </w:r>
      <w:r w:rsidR="009E498A">
        <w:rPr>
          <w:rStyle w:val="Hyperlink"/>
          <w:color w:val="auto"/>
          <w:u w:val="none"/>
          <w:lang w:val="en"/>
        </w:rPr>
        <w:t>8</w:t>
      </w:r>
      <w:r w:rsidR="00203BB3" w:rsidRPr="008851DC">
        <w:rPr>
          <w:rStyle w:val="Hyperlink"/>
          <w:color w:val="auto"/>
          <w:u w:val="none"/>
          <w:lang w:val="en"/>
        </w:rPr>
        <w:t>’</w:t>
      </w:r>
      <w:r w:rsidR="00721FC8" w:rsidRPr="008851DC">
        <w:rPr>
          <w:rStyle w:val="Hyperlink"/>
          <w:color w:val="auto"/>
          <w:u w:val="none"/>
          <w:lang w:val="en"/>
        </w:rPr>
        <w:t>, London: ONS</w:t>
      </w:r>
    </w:p>
    <w:p w14:paraId="4B65ABAA" w14:textId="3E068195" w:rsidR="00CA4578" w:rsidRDefault="00721FC8" w:rsidP="00BF30BE">
      <w:pPr>
        <w:jc w:val="both"/>
        <w:rPr>
          <w:rStyle w:val="Hyperlink"/>
          <w:color w:val="auto"/>
          <w:u w:val="none"/>
          <w:lang w:val="en"/>
        </w:rPr>
      </w:pPr>
      <w:r w:rsidRPr="008851DC">
        <w:rPr>
          <w:rStyle w:val="Hyperlink"/>
          <w:color w:val="auto"/>
          <w:u w:val="none"/>
          <w:lang w:val="en"/>
        </w:rPr>
        <w:t>Available online:</w:t>
      </w:r>
      <w:r w:rsidR="00CA4578" w:rsidRPr="008851DC">
        <w:rPr>
          <w:rStyle w:val="Hyperlink"/>
          <w:color w:val="auto"/>
          <w:u w:val="none"/>
          <w:lang w:val="en"/>
        </w:rPr>
        <w:t xml:space="preserve"> </w:t>
      </w:r>
    </w:p>
    <w:p w14:paraId="1AA60CFE" w14:textId="7EB51AE4" w:rsidR="009E498A" w:rsidRPr="008851DC" w:rsidRDefault="009E498A" w:rsidP="00BF30BE">
      <w:pPr>
        <w:jc w:val="both"/>
        <w:rPr>
          <w:rStyle w:val="Hyperlink"/>
          <w:color w:val="auto"/>
          <w:u w:val="none"/>
          <w:lang w:val="en"/>
        </w:rPr>
      </w:pPr>
      <w:hyperlink r:id="rId58" w:history="1">
        <w:r>
          <w:rPr>
            <w:rStyle w:val="Hyperlink"/>
          </w:rPr>
          <w:t>https://www.ons.gov.uk/peoplepopulationandcommunity/birthsdeathsandmarriages/livebirths/bulletins/birthsummarytablesenglandandwales/2018</w:t>
        </w:r>
      </w:hyperlink>
    </w:p>
    <w:p w14:paraId="4813F6EA" w14:textId="77777777" w:rsidR="009E498A" w:rsidRDefault="009E498A" w:rsidP="00BF30BE">
      <w:pPr>
        <w:jc w:val="both"/>
        <w:rPr>
          <w:b/>
          <w:i/>
        </w:rPr>
      </w:pPr>
    </w:p>
    <w:p w14:paraId="45A788C6" w14:textId="38EF1C0D" w:rsidR="00346280" w:rsidRDefault="00346280" w:rsidP="00BF30BE">
      <w:pPr>
        <w:jc w:val="both"/>
        <w:rPr>
          <w:b/>
          <w:i/>
        </w:rPr>
      </w:pPr>
      <w:r>
        <w:rPr>
          <w:b/>
          <w:i/>
        </w:rPr>
        <w:lastRenderedPageBreak/>
        <w:t>Additional Reading</w:t>
      </w:r>
    </w:p>
    <w:p w14:paraId="4736E920" w14:textId="77777777" w:rsidR="00346280" w:rsidRDefault="00346280" w:rsidP="00BF30BE">
      <w:pPr>
        <w:jc w:val="both"/>
        <w:rPr>
          <w:b/>
          <w:i/>
        </w:rPr>
      </w:pPr>
    </w:p>
    <w:p w14:paraId="209A43B9" w14:textId="2CB31714" w:rsidR="00AE3B20" w:rsidRDefault="00E22345" w:rsidP="00BF30BE">
      <w:pPr>
        <w:jc w:val="both"/>
      </w:pPr>
      <w:proofErr w:type="spellStart"/>
      <w:r>
        <w:t>Abma</w:t>
      </w:r>
      <w:proofErr w:type="spellEnd"/>
      <w:r>
        <w:t xml:space="preserve">, J.C. and G.M. Martinez (2006) ‘Childlessness among older women in the </w:t>
      </w:r>
      <w:smartTag w:uri="urn:schemas-microsoft-com:office:smarttags" w:element="place">
        <w:smartTag w:uri="urn:schemas-microsoft-com:office:smarttags" w:element="country-region">
          <w:r>
            <w:t>United States</w:t>
          </w:r>
        </w:smartTag>
      </w:smartTag>
      <w:r>
        <w:t xml:space="preserve">: Trends and profiles’, </w:t>
      </w:r>
      <w:r w:rsidRPr="00062ABD">
        <w:rPr>
          <w:i/>
        </w:rPr>
        <w:t>Journal of Marriage and Family</w:t>
      </w:r>
      <w:r>
        <w:t>, Vol. 68, No. 4, pp. 1045-1056</w:t>
      </w:r>
    </w:p>
    <w:p w14:paraId="6D8928B7" w14:textId="41EBD523" w:rsidR="00054394" w:rsidRDefault="00054394" w:rsidP="00BF30BE">
      <w:pPr>
        <w:jc w:val="both"/>
      </w:pPr>
    </w:p>
    <w:p w14:paraId="583AB12A" w14:textId="0EBB6D48" w:rsidR="00054394" w:rsidRDefault="00054394" w:rsidP="00BF30BE">
      <w:pPr>
        <w:jc w:val="both"/>
      </w:pPr>
      <w:proofErr w:type="spellStart"/>
      <w:r w:rsidRPr="00054394">
        <w:t>Athan</w:t>
      </w:r>
      <w:proofErr w:type="spellEnd"/>
      <w:r w:rsidRPr="00054394">
        <w:t xml:space="preserve">, </w:t>
      </w:r>
      <w:proofErr w:type="spellStart"/>
      <w:r w:rsidRPr="00054394">
        <w:rPr>
          <w:color w:val="000000"/>
        </w:rPr>
        <w:t>Aurélie</w:t>
      </w:r>
      <w:proofErr w:type="spellEnd"/>
      <w:r w:rsidRPr="00054394">
        <w:rPr>
          <w:color w:val="000000"/>
        </w:rPr>
        <w:t xml:space="preserve"> M.</w:t>
      </w:r>
      <w:r>
        <w:rPr>
          <w:color w:val="000000"/>
        </w:rPr>
        <w:t xml:space="preserve"> (2020) ‘Reproductive Identity: An Emerging Concept, </w:t>
      </w:r>
      <w:r w:rsidRPr="00054394">
        <w:rPr>
          <w:i/>
          <w:iCs/>
          <w:color w:val="000000"/>
        </w:rPr>
        <w:t>American Psychologist</w:t>
      </w:r>
      <w:r>
        <w:rPr>
          <w:color w:val="000000"/>
        </w:rPr>
        <w:t>, Vol. 75, No. 4, pp. 445-456</w:t>
      </w:r>
    </w:p>
    <w:p w14:paraId="53EB06D8" w14:textId="77777777" w:rsidR="004C68B9" w:rsidRDefault="004C68B9" w:rsidP="00BF30BE">
      <w:pPr>
        <w:jc w:val="both"/>
      </w:pPr>
    </w:p>
    <w:p w14:paraId="18A624DD" w14:textId="2454D245" w:rsidR="001C4B6C" w:rsidRPr="009D0A70" w:rsidRDefault="001C4B6C" w:rsidP="00BF30BE">
      <w:pPr>
        <w:jc w:val="both"/>
      </w:pPr>
      <w:proofErr w:type="spellStart"/>
      <w:r w:rsidRPr="009D0A70">
        <w:t>Avivi</w:t>
      </w:r>
      <w:proofErr w:type="spellEnd"/>
      <w:r w:rsidRPr="009D0A70">
        <w:t>, Adi (2017) ‘Childfree Women: Surviv</w:t>
      </w:r>
      <w:r w:rsidR="009D0A70">
        <w:t>ing the Pushback and Forming an</w:t>
      </w:r>
      <w:r w:rsidRPr="009D0A70">
        <w:t xml:space="preserve"> Identity in the Internet Era’, in Ellen </w:t>
      </w:r>
      <w:proofErr w:type="spellStart"/>
      <w:r w:rsidRPr="009D0A70">
        <w:t>Toronot</w:t>
      </w:r>
      <w:proofErr w:type="spellEnd"/>
      <w:r w:rsidRPr="009D0A70">
        <w:t xml:space="preserve">, JoAnn Ponder, Kristin Davisson and Maurine </w:t>
      </w:r>
      <w:proofErr w:type="spellStart"/>
      <w:r w:rsidRPr="009D0A70">
        <w:t>Kelber</w:t>
      </w:r>
      <w:proofErr w:type="spellEnd"/>
      <w:r w:rsidRPr="009D0A70">
        <w:t xml:space="preserve"> Kelly (Eds) </w:t>
      </w:r>
      <w:r w:rsidRPr="009D0A70">
        <w:rPr>
          <w:i/>
        </w:rPr>
        <w:t>A Womb of Her Own: Women’s Struggle for Sexual and Reproductive Autonomy</w:t>
      </w:r>
      <w:r w:rsidRPr="009D0A70">
        <w:t>, New York: Routledge, pp. 145-169</w:t>
      </w:r>
    </w:p>
    <w:p w14:paraId="5DAF253E" w14:textId="77777777" w:rsidR="00572CFD" w:rsidRPr="009D0A70" w:rsidRDefault="00572CFD" w:rsidP="00BF30BE">
      <w:pPr>
        <w:jc w:val="both"/>
      </w:pPr>
    </w:p>
    <w:p w14:paraId="233491FE" w14:textId="17E6DD18" w:rsidR="00572CFD" w:rsidRDefault="00572CFD" w:rsidP="00BF30BE">
      <w:pPr>
        <w:jc w:val="both"/>
      </w:pPr>
      <w:proofErr w:type="spellStart"/>
      <w:r w:rsidRPr="009D0A70">
        <w:t>Bartholomaeus</w:t>
      </w:r>
      <w:proofErr w:type="spellEnd"/>
      <w:r w:rsidRPr="009D0A70">
        <w:t xml:space="preserve">, Clare and Damien W. Riggs (2017) ‘Daughters and their Mothers: The Reproduction of Pronatalist Discourse Across Generations’, </w:t>
      </w:r>
      <w:r w:rsidRPr="009D0A70">
        <w:rPr>
          <w:i/>
        </w:rPr>
        <w:t>Women’s Studies International Forum</w:t>
      </w:r>
      <w:r w:rsidRPr="009D0A70">
        <w:t>, Vol. 62, pp. 1-7</w:t>
      </w:r>
    </w:p>
    <w:p w14:paraId="5924D48A" w14:textId="77777777" w:rsidR="00E22345" w:rsidRDefault="00E22345" w:rsidP="00BF30BE">
      <w:pPr>
        <w:jc w:val="both"/>
      </w:pPr>
    </w:p>
    <w:p w14:paraId="74FAA525" w14:textId="77777777" w:rsidR="00AE3B20" w:rsidRDefault="00AE3B20" w:rsidP="00BF30BE">
      <w:pPr>
        <w:jc w:val="both"/>
      </w:pPr>
      <w:r>
        <w:t xml:space="preserve">Bartlett, J. (1994) </w:t>
      </w:r>
      <w:r>
        <w:rPr>
          <w:i/>
        </w:rPr>
        <w:t>Will you be Mother? Women who choose to say no</w:t>
      </w:r>
      <w:r>
        <w:t xml:space="preserve">, </w:t>
      </w:r>
      <w:smartTag w:uri="urn:schemas-microsoft-com:office:smarttags" w:element="place">
        <w:smartTag w:uri="urn:schemas-microsoft-com:office:smarttags" w:element="City">
          <w:r>
            <w:t>London</w:t>
          </w:r>
        </w:smartTag>
      </w:smartTag>
      <w:r>
        <w:t>: Virago</w:t>
      </w:r>
    </w:p>
    <w:p w14:paraId="4E9E75AD" w14:textId="77777777" w:rsidR="005F6F19" w:rsidRDefault="005F6F19" w:rsidP="00BF30BE">
      <w:pPr>
        <w:jc w:val="both"/>
      </w:pPr>
    </w:p>
    <w:p w14:paraId="301543CB" w14:textId="77777777" w:rsidR="005F6F19" w:rsidRDefault="005F6F19" w:rsidP="00BF30BE">
      <w:pPr>
        <w:jc w:val="both"/>
      </w:pPr>
      <w:r>
        <w:t xml:space="preserve">Beets, Gijs, </w:t>
      </w:r>
      <w:proofErr w:type="spellStart"/>
      <w:r>
        <w:t>Joop</w:t>
      </w:r>
      <w:proofErr w:type="spellEnd"/>
      <w:r>
        <w:t xml:space="preserve"> Schippers and R. </w:t>
      </w:r>
      <w:proofErr w:type="spellStart"/>
      <w:r>
        <w:t>te</w:t>
      </w:r>
      <w:proofErr w:type="spellEnd"/>
      <w:r>
        <w:t xml:space="preserve"> Velde Egbert (Eds) (2011) </w:t>
      </w:r>
      <w:r w:rsidRPr="005F6F19">
        <w:rPr>
          <w:i/>
        </w:rPr>
        <w:t>The Future of Motherhood in Western Societies: Late Fertility and its Consequences</w:t>
      </w:r>
      <w:r>
        <w:t>, Dordrecht; New York: Springer</w:t>
      </w:r>
    </w:p>
    <w:p w14:paraId="70E93759" w14:textId="77777777" w:rsidR="00B445D3" w:rsidRDefault="00B445D3" w:rsidP="00BF30BE">
      <w:pPr>
        <w:jc w:val="both"/>
      </w:pPr>
    </w:p>
    <w:p w14:paraId="3DFD4792" w14:textId="04A95A11" w:rsidR="00B445D3" w:rsidRDefault="00B445D3" w:rsidP="00BF30BE">
      <w:pPr>
        <w:jc w:val="both"/>
      </w:pPr>
      <w:r w:rsidRPr="00372F7D">
        <w:t xml:space="preserve">Bernhardt, Eva, Frances </w:t>
      </w:r>
      <w:proofErr w:type="spellStart"/>
      <w:r w:rsidRPr="00372F7D">
        <w:t>Goldscheider</w:t>
      </w:r>
      <w:proofErr w:type="spellEnd"/>
      <w:r w:rsidRPr="00372F7D">
        <w:t xml:space="preserve"> and Jani </w:t>
      </w:r>
      <w:proofErr w:type="spellStart"/>
      <w:r w:rsidRPr="00372F7D">
        <w:t>Turenen</w:t>
      </w:r>
      <w:proofErr w:type="spellEnd"/>
      <w:r w:rsidRPr="00372F7D">
        <w:t xml:space="preserve"> (2016) ‘Attitudes to the Gender Division of Labour and the Transition to Fatherhood’, </w:t>
      </w:r>
      <w:r w:rsidRPr="00372F7D">
        <w:rPr>
          <w:i/>
        </w:rPr>
        <w:t xml:space="preserve">Acta </w:t>
      </w:r>
      <w:proofErr w:type="spellStart"/>
      <w:r w:rsidRPr="00372F7D">
        <w:rPr>
          <w:i/>
        </w:rPr>
        <w:t>Sociologica</w:t>
      </w:r>
      <w:proofErr w:type="spellEnd"/>
      <w:r w:rsidRPr="00372F7D">
        <w:t>, Vol. 59, No. 3, pp. 269-284</w:t>
      </w:r>
    </w:p>
    <w:p w14:paraId="3AD68356" w14:textId="77777777" w:rsidR="00AE3B20" w:rsidRDefault="00AE3B20" w:rsidP="00BF30BE">
      <w:pPr>
        <w:jc w:val="both"/>
      </w:pPr>
    </w:p>
    <w:p w14:paraId="527943BF" w14:textId="77777777" w:rsidR="00AE3B20" w:rsidRDefault="00AE3B20" w:rsidP="00BF30BE">
      <w:pPr>
        <w:jc w:val="both"/>
      </w:pPr>
      <w:proofErr w:type="spellStart"/>
      <w:r>
        <w:t>Bong</w:t>
      </w:r>
      <w:r w:rsidR="0026563C">
        <w:t>aarts</w:t>
      </w:r>
      <w:proofErr w:type="spellEnd"/>
      <w:r w:rsidR="0026563C">
        <w:t xml:space="preserve">, J. (1999) ‘Fertility </w:t>
      </w:r>
      <w:r>
        <w:t>Decline in the Developed World: Where will it end?</w:t>
      </w:r>
      <w:r w:rsidR="008C5CB9">
        <w:t>’</w:t>
      </w:r>
      <w:r w:rsidR="00D41E3B">
        <w:t>,</w:t>
      </w:r>
      <w:r>
        <w:t xml:space="preserve"> </w:t>
      </w:r>
      <w:r w:rsidR="0026563C" w:rsidRPr="0026563C">
        <w:rPr>
          <w:i/>
        </w:rPr>
        <w:t xml:space="preserve">The </w:t>
      </w:r>
      <w:r w:rsidRPr="0026563C">
        <w:rPr>
          <w:i/>
        </w:rPr>
        <w:t>A</w:t>
      </w:r>
      <w:r>
        <w:rPr>
          <w:i/>
        </w:rPr>
        <w:t>merican Economic Review</w:t>
      </w:r>
      <w:r w:rsidR="0026563C">
        <w:t>, Vol. 89, No. 2, pp. 256-260</w:t>
      </w:r>
    </w:p>
    <w:p w14:paraId="1128D77F" w14:textId="77777777" w:rsidR="00CC2D18" w:rsidRDefault="00CC2D18" w:rsidP="00BF30BE">
      <w:pPr>
        <w:jc w:val="both"/>
      </w:pPr>
    </w:p>
    <w:p w14:paraId="265F0067" w14:textId="77777777" w:rsidR="005B4C09" w:rsidRDefault="005B4C09" w:rsidP="00BF30BE">
      <w:pPr>
        <w:jc w:val="both"/>
      </w:pPr>
      <w:r>
        <w:t xml:space="preserve">Campbell, A. (1999) </w:t>
      </w:r>
      <w:r>
        <w:rPr>
          <w:i/>
        </w:rPr>
        <w:t xml:space="preserve">Childfree and sterilized: </w:t>
      </w:r>
      <w:r w:rsidRPr="005B4C09">
        <w:rPr>
          <w:i/>
        </w:rPr>
        <w:t>Women's decisions and medical responses</w:t>
      </w:r>
      <w:r>
        <w:t>, London &amp; New York: Cassell</w:t>
      </w:r>
    </w:p>
    <w:p w14:paraId="469C17C1" w14:textId="77777777" w:rsidR="00572CFD" w:rsidRDefault="00572CFD" w:rsidP="00A80FB2">
      <w:pPr>
        <w:ind w:left="284"/>
        <w:jc w:val="both"/>
      </w:pPr>
    </w:p>
    <w:p w14:paraId="6D4833D5" w14:textId="2ADD1E75" w:rsidR="00572CFD" w:rsidRDefault="00572CFD" w:rsidP="00BF30BE">
      <w:pPr>
        <w:jc w:val="both"/>
      </w:pPr>
      <w:r w:rsidRPr="00372F7D">
        <w:t xml:space="preserve">Chiang, </w:t>
      </w:r>
      <w:proofErr w:type="spellStart"/>
      <w:r w:rsidRPr="00372F7D">
        <w:t>Mengchun</w:t>
      </w:r>
      <w:proofErr w:type="spellEnd"/>
      <w:r w:rsidRPr="00372F7D">
        <w:t xml:space="preserve"> (2017) ‘“You Just Know It’s the Only Thing You Can Think”: A Conversation with Chodorow… Nancy Julia Chodorow’, </w:t>
      </w:r>
      <w:r w:rsidRPr="00372F7D">
        <w:rPr>
          <w:i/>
        </w:rPr>
        <w:t>Women &amp; Therapy</w:t>
      </w:r>
      <w:r w:rsidRPr="00372F7D">
        <w:t>, Vol. 40, Nos. 3-4, pp. 308-322</w:t>
      </w:r>
    </w:p>
    <w:p w14:paraId="77A23E74" w14:textId="77777777" w:rsidR="002A209E" w:rsidRDefault="002A209E" w:rsidP="00A80FB2">
      <w:pPr>
        <w:ind w:left="284"/>
        <w:jc w:val="both"/>
      </w:pPr>
    </w:p>
    <w:p w14:paraId="6DF55F71" w14:textId="77777777" w:rsidR="002A209E" w:rsidRPr="008851DC" w:rsidRDefault="002A209E" w:rsidP="00E13D0C">
      <w:pPr>
        <w:jc w:val="both"/>
      </w:pPr>
      <w:r w:rsidRPr="008851DC">
        <w:t xml:space="preserve">Chodorow, </w:t>
      </w:r>
      <w:smartTag w:uri="urn:schemas-microsoft-com:office:smarttags" w:element="City">
        <w:r w:rsidRPr="008851DC">
          <w:t>Nancy</w:t>
        </w:r>
      </w:smartTag>
      <w:r w:rsidRPr="008851DC">
        <w:t xml:space="preserve"> (1992) ‘The psychodynamics of the family’ in H. Crowley and S. </w:t>
      </w:r>
      <w:proofErr w:type="spellStart"/>
      <w:r w:rsidRPr="008851DC">
        <w:t>Himmelweit</w:t>
      </w:r>
      <w:proofErr w:type="spellEnd"/>
      <w:r w:rsidRPr="008851DC">
        <w:t xml:space="preserve"> (Eds) </w:t>
      </w:r>
      <w:r w:rsidRPr="008851DC">
        <w:rPr>
          <w:i/>
        </w:rPr>
        <w:t>Knowing Women</w:t>
      </w:r>
      <w:r w:rsidRPr="008851DC">
        <w:t xml:space="preserve">, </w:t>
      </w:r>
      <w:smartTag w:uri="urn:schemas-microsoft-com:office:smarttags" w:element="place">
        <w:smartTag w:uri="urn:schemas-microsoft-com:office:smarttags" w:element="City">
          <w:r w:rsidRPr="008851DC">
            <w:t>Cambridge</w:t>
          </w:r>
        </w:smartTag>
      </w:smartTag>
      <w:r w:rsidRPr="008851DC">
        <w:t>: Polity/OU Press, pp.153-159</w:t>
      </w:r>
    </w:p>
    <w:p w14:paraId="55F36248" w14:textId="77777777" w:rsidR="002A209E" w:rsidRPr="008851DC" w:rsidRDefault="002A209E" w:rsidP="00E13D0C">
      <w:pPr>
        <w:jc w:val="both"/>
      </w:pPr>
    </w:p>
    <w:p w14:paraId="750E597E" w14:textId="524D1654" w:rsidR="002A209E" w:rsidRDefault="002A209E" w:rsidP="00E13D0C">
      <w:pPr>
        <w:jc w:val="both"/>
      </w:pPr>
      <w:r w:rsidRPr="008851DC">
        <w:t>Chodorow, Nancy (1999) (2</w:t>
      </w:r>
      <w:r w:rsidRPr="008851DC">
        <w:rPr>
          <w:vertAlign w:val="superscript"/>
        </w:rPr>
        <w:t>nd</w:t>
      </w:r>
      <w:r w:rsidRPr="008851DC">
        <w:t xml:space="preserve"> edition) </w:t>
      </w:r>
      <w:r w:rsidRPr="008851DC">
        <w:rPr>
          <w:i/>
        </w:rPr>
        <w:t>The Reproduction of Mothering: Psychoanalysis and the Sociology of Gender</w:t>
      </w:r>
      <w:r w:rsidRPr="008851DC">
        <w:t>, Berkeley: University of California Press</w:t>
      </w:r>
    </w:p>
    <w:p w14:paraId="725E7552" w14:textId="2CC7BEB4" w:rsidR="007E1B4F" w:rsidRDefault="007E1B4F" w:rsidP="00E13D0C">
      <w:pPr>
        <w:jc w:val="both"/>
      </w:pPr>
    </w:p>
    <w:p w14:paraId="7F04C838" w14:textId="4F995567" w:rsidR="007E1B4F" w:rsidRPr="007E1B4F" w:rsidRDefault="007E1B4F" w:rsidP="00E13D0C">
      <w:pPr>
        <w:jc w:val="both"/>
      </w:pPr>
      <w:r w:rsidRPr="007E1B4F">
        <w:t xml:space="preserve">Collins, Caitlyn (2019) </w:t>
      </w:r>
      <w:r w:rsidRPr="007E1B4F">
        <w:rPr>
          <w:i/>
          <w:iCs/>
          <w:color w:val="000000"/>
        </w:rPr>
        <w:t>Making Motherhood Work: How Women Manage Careers and Caregiving</w:t>
      </w:r>
      <w:r w:rsidRPr="007E1B4F">
        <w:rPr>
          <w:color w:val="000000"/>
        </w:rPr>
        <w:t>, Princeton: Princeton University Press</w:t>
      </w:r>
    </w:p>
    <w:p w14:paraId="3FBA4D4C" w14:textId="77777777" w:rsidR="002A209E" w:rsidRPr="007E1B4F" w:rsidRDefault="002A209E" w:rsidP="00E13D0C">
      <w:pPr>
        <w:jc w:val="both"/>
      </w:pPr>
    </w:p>
    <w:p w14:paraId="3000C3E9" w14:textId="3F24EF8D" w:rsidR="0019305A" w:rsidRPr="008851DC" w:rsidRDefault="00203BB3" w:rsidP="00E13D0C">
      <w:pPr>
        <w:jc w:val="both"/>
      </w:pPr>
      <w:r w:rsidRPr="008851DC">
        <w:t>Del Bono, Emilia, Andrea Weber and Rudolf Winter-</w:t>
      </w:r>
      <w:proofErr w:type="spellStart"/>
      <w:r w:rsidRPr="008851DC">
        <w:t>Ebmer</w:t>
      </w:r>
      <w:proofErr w:type="spellEnd"/>
      <w:r w:rsidRPr="008851DC">
        <w:t xml:space="preserve"> (2014) ‘Fertility and Economic Instability: The role of unemployment and job displacement</w:t>
      </w:r>
      <w:r w:rsidR="00FC2BE0" w:rsidRPr="008851DC">
        <w:t>’</w:t>
      </w:r>
      <w:r w:rsidRPr="008851DC">
        <w:t xml:space="preserve">, Institute for Social and Economic Research, Available online: </w:t>
      </w:r>
      <w:hyperlink r:id="rId59" w:history="1">
        <w:r w:rsidR="0019305A" w:rsidRPr="008851DC">
          <w:rPr>
            <w:rStyle w:val="Hyperlink"/>
          </w:rPr>
          <w:t>https://www.labornrn.at/wp/2011/wp1102.pdf</w:t>
        </w:r>
      </w:hyperlink>
    </w:p>
    <w:p w14:paraId="0E79E1BA" w14:textId="77777777" w:rsidR="0019305A" w:rsidRPr="008851DC" w:rsidRDefault="0019305A" w:rsidP="00E13D0C">
      <w:pPr>
        <w:jc w:val="both"/>
      </w:pPr>
    </w:p>
    <w:p w14:paraId="4DC3BB4A" w14:textId="77777777" w:rsidR="00346280" w:rsidRPr="008851DC" w:rsidRDefault="008C5CB9" w:rsidP="00E13D0C">
      <w:pPr>
        <w:jc w:val="both"/>
      </w:pPr>
      <w:proofErr w:type="spellStart"/>
      <w:r w:rsidRPr="008851DC">
        <w:t>Dowrick</w:t>
      </w:r>
      <w:proofErr w:type="spellEnd"/>
      <w:r w:rsidRPr="008851DC">
        <w:t>, S</w:t>
      </w:r>
      <w:r w:rsidR="00FC2BE0" w:rsidRPr="008851DC">
        <w:t>tephanie</w:t>
      </w:r>
      <w:r w:rsidRPr="008851DC">
        <w:t xml:space="preserve"> and</w:t>
      </w:r>
      <w:r w:rsidR="00FC2BE0" w:rsidRPr="008851DC">
        <w:t xml:space="preserve"> Sibyl</w:t>
      </w:r>
      <w:r w:rsidR="00BC6893" w:rsidRPr="008851DC">
        <w:t xml:space="preserve"> </w:t>
      </w:r>
      <w:proofErr w:type="spellStart"/>
      <w:r w:rsidR="00BC6893" w:rsidRPr="008851DC">
        <w:t>Grundberg</w:t>
      </w:r>
      <w:proofErr w:type="spellEnd"/>
      <w:r w:rsidR="0077149B" w:rsidRPr="008851DC">
        <w:t xml:space="preserve"> </w:t>
      </w:r>
      <w:r w:rsidRPr="008851DC">
        <w:t>(</w:t>
      </w:r>
      <w:r w:rsidR="0054577F" w:rsidRPr="008851DC">
        <w:t>Eds</w:t>
      </w:r>
      <w:r w:rsidR="00346280" w:rsidRPr="008851DC">
        <w:t xml:space="preserve">) (1980) </w:t>
      </w:r>
      <w:r w:rsidR="00346280" w:rsidRPr="008851DC">
        <w:rPr>
          <w:i/>
        </w:rPr>
        <w:t>Why Children?</w:t>
      </w:r>
      <w:r w:rsidR="00D41E3B" w:rsidRPr="008851DC">
        <w:t xml:space="preserve">, </w:t>
      </w:r>
      <w:r w:rsidR="00346280" w:rsidRPr="008851DC">
        <w:t>London</w:t>
      </w:r>
      <w:r w:rsidR="00FC2BE0" w:rsidRPr="008851DC">
        <w:t>: Woman’s Press</w:t>
      </w:r>
    </w:p>
    <w:p w14:paraId="23DFCC34" w14:textId="77777777" w:rsidR="00997F97" w:rsidRPr="008851DC" w:rsidRDefault="00997F97" w:rsidP="00E13D0C">
      <w:pPr>
        <w:jc w:val="both"/>
      </w:pPr>
    </w:p>
    <w:p w14:paraId="3376C3E9" w14:textId="148F5989" w:rsidR="00997F97" w:rsidRPr="007B6A38" w:rsidRDefault="00997F97" w:rsidP="007B6A38">
      <w:pPr>
        <w:rPr>
          <w:lang w:eastAsia="en-GB"/>
        </w:rPr>
      </w:pPr>
      <w:r w:rsidRPr="008851DC">
        <w:lastRenderedPageBreak/>
        <w:t xml:space="preserve">Eriksson, Carola, Margareta Larsson, </w:t>
      </w:r>
      <w:hyperlink r:id="rId60" w:history="1">
        <w:proofErr w:type="spellStart"/>
        <w:r w:rsidRPr="008851DC">
          <w:rPr>
            <w:rStyle w:val="Hyperlink"/>
            <w:color w:val="auto"/>
            <w:u w:val="none"/>
          </w:rPr>
          <w:t>Agneta</w:t>
        </w:r>
        <w:proofErr w:type="spellEnd"/>
        <w:r w:rsidRPr="008851DC">
          <w:rPr>
            <w:rStyle w:val="Hyperlink"/>
            <w:color w:val="auto"/>
            <w:u w:val="none"/>
          </w:rPr>
          <w:t xml:space="preserve"> Skoog </w:t>
        </w:r>
        <w:proofErr w:type="spellStart"/>
        <w:r w:rsidRPr="008851DC">
          <w:rPr>
            <w:rStyle w:val="Hyperlink"/>
            <w:color w:val="auto"/>
            <w:u w:val="none"/>
          </w:rPr>
          <w:t>Svanberg</w:t>
        </w:r>
        <w:proofErr w:type="spellEnd"/>
      </w:hyperlink>
      <w:r w:rsidRPr="008851DC">
        <w:rPr>
          <w:rStyle w:val="contribdegrees"/>
        </w:rPr>
        <w:t xml:space="preserve">  and </w:t>
      </w:r>
      <w:hyperlink r:id="rId61" w:history="1">
        <w:r w:rsidRPr="008851DC">
          <w:rPr>
            <w:rStyle w:val="Hyperlink"/>
            <w:color w:val="auto"/>
            <w:u w:val="none"/>
          </w:rPr>
          <w:t xml:space="preserve">Tanja </w:t>
        </w:r>
        <w:proofErr w:type="spellStart"/>
        <w:r w:rsidRPr="008851DC">
          <w:rPr>
            <w:rStyle w:val="Hyperlink"/>
            <w:color w:val="auto"/>
            <w:u w:val="none"/>
          </w:rPr>
          <w:t>Tydén</w:t>
        </w:r>
        <w:proofErr w:type="spellEnd"/>
      </w:hyperlink>
      <w:r w:rsidRPr="008851DC">
        <w:rPr>
          <w:rStyle w:val="contribdegrees"/>
        </w:rPr>
        <w:t xml:space="preserve"> (2013) ‘Ref</w:t>
      </w:r>
      <w:r w:rsidRPr="008851DC">
        <w:rPr>
          <w:rStyle w:val="nlmarticle-title"/>
        </w:rPr>
        <w:t>lections on fertility and postponed parenthood</w:t>
      </w:r>
      <w:r w:rsidRPr="008851DC">
        <w:rPr>
          <w:rStyle w:val="nlmarticle-title"/>
          <w:rFonts w:hint="eastAsia"/>
        </w:rPr>
        <w:t>—</w:t>
      </w:r>
      <w:r w:rsidRPr="008851DC">
        <w:rPr>
          <w:rStyle w:val="nlmarticle-title"/>
        </w:rPr>
        <w:t xml:space="preserve">interviews with highly educated women and men without children in Sweden’, </w:t>
      </w:r>
      <w:r w:rsidRPr="008851DC">
        <w:rPr>
          <w:rStyle w:val="nlmarticle-title"/>
          <w:i/>
        </w:rPr>
        <w:t>Upsala Journal of Medical Sciences</w:t>
      </w:r>
      <w:r w:rsidRPr="008851DC">
        <w:rPr>
          <w:rStyle w:val="nlmarticle-title"/>
        </w:rPr>
        <w:t>, Vol. 118, No. 2, pp. 122-129</w:t>
      </w:r>
    </w:p>
    <w:p w14:paraId="5F4F0E35" w14:textId="77777777" w:rsidR="00997F97" w:rsidRDefault="00997F97" w:rsidP="00E13D0C">
      <w:pPr>
        <w:jc w:val="both"/>
      </w:pPr>
    </w:p>
    <w:p w14:paraId="239456D3" w14:textId="7B8527D3" w:rsidR="00F831DF" w:rsidRPr="00F831DF" w:rsidRDefault="00F831DF" w:rsidP="00E13D0C">
      <w:pPr>
        <w:jc w:val="both"/>
      </w:pPr>
      <w:r w:rsidRPr="00EF0662">
        <w:t xml:space="preserve">Fiori, F., F. </w:t>
      </w:r>
      <w:proofErr w:type="spellStart"/>
      <w:r w:rsidRPr="00EF0662">
        <w:t>Rinesi</w:t>
      </w:r>
      <w:proofErr w:type="spellEnd"/>
      <w:r w:rsidRPr="00EF0662">
        <w:t xml:space="preserve"> and E. Graham (2018) ‘</w:t>
      </w:r>
      <w:r w:rsidRPr="00EF0662">
        <w:rPr>
          <w:bdr w:val="none" w:sz="0" w:space="0" w:color="auto" w:frame="1"/>
        </w:rPr>
        <w:t xml:space="preserve">Choosing to Remain Childless? A Comparative Study of Fertility Intentions Among Women and Men in Italy and Britain, </w:t>
      </w:r>
      <w:r w:rsidRPr="00EF0662">
        <w:rPr>
          <w:i/>
          <w:bdr w:val="none" w:sz="0" w:space="0" w:color="auto" w:frame="1"/>
        </w:rPr>
        <w:t>European Journal of Population</w:t>
      </w:r>
      <w:r w:rsidRPr="00EF0662">
        <w:rPr>
          <w:bdr w:val="none" w:sz="0" w:space="0" w:color="auto" w:frame="1"/>
        </w:rPr>
        <w:t xml:space="preserve">, </w:t>
      </w:r>
      <w:r w:rsidRPr="00EF0662">
        <w:t>Vol. 33, No. 3, pp. 319-350</w:t>
      </w:r>
    </w:p>
    <w:p w14:paraId="7A779733" w14:textId="77777777" w:rsidR="00E35DE6" w:rsidRDefault="00E35DE6" w:rsidP="00E13D0C">
      <w:pPr>
        <w:jc w:val="both"/>
      </w:pPr>
    </w:p>
    <w:p w14:paraId="41A907E5" w14:textId="77777777" w:rsidR="0007787B" w:rsidRDefault="0007787B" w:rsidP="00E13D0C">
      <w:pPr>
        <w:jc w:val="both"/>
      </w:pPr>
      <w:r>
        <w:t xml:space="preserve">Giles, David, Rachel L. Shaw and William Morgan (2009) ‘Representations of Voluntary Childlessness in the UK Press, 1990-2008’, </w:t>
      </w:r>
      <w:r w:rsidRPr="0007787B">
        <w:rPr>
          <w:i/>
        </w:rPr>
        <w:t>Journal of Health Psychology</w:t>
      </w:r>
      <w:r>
        <w:t>, Vol. 14, No. 8, pp. 1218-1228</w:t>
      </w:r>
    </w:p>
    <w:p w14:paraId="68F4EB1C" w14:textId="77777777" w:rsidR="00346280" w:rsidRDefault="00346280" w:rsidP="00E13D0C">
      <w:pPr>
        <w:jc w:val="both"/>
      </w:pPr>
    </w:p>
    <w:p w14:paraId="16EC7A39" w14:textId="77777777" w:rsidR="00346280" w:rsidRDefault="00346280" w:rsidP="00E13D0C">
      <w:pPr>
        <w:pStyle w:val="Header"/>
        <w:tabs>
          <w:tab w:val="clear" w:pos="4153"/>
          <w:tab w:val="clear" w:pos="8306"/>
        </w:tabs>
        <w:jc w:val="both"/>
      </w:pPr>
      <w:r>
        <w:t>Gillespie, R. (2001) ‘Contextualizing voluntary childlessness within a postmodern model of reproduction: implications for health and social ne</w:t>
      </w:r>
      <w:r w:rsidR="00EC50CA">
        <w:t>e</w:t>
      </w:r>
      <w:r w:rsidR="0054577F">
        <w:t>ds</w:t>
      </w:r>
      <w:r>
        <w:t xml:space="preserve">’, </w:t>
      </w:r>
      <w:r>
        <w:rPr>
          <w:i/>
        </w:rPr>
        <w:t>Critical Social Policy</w:t>
      </w:r>
      <w:r w:rsidR="008C5CB9">
        <w:t xml:space="preserve">, </w:t>
      </w:r>
      <w:r>
        <w:t>Vol. 21, No. 2, pp. 139-160</w:t>
      </w:r>
    </w:p>
    <w:p w14:paraId="0919A983" w14:textId="77777777" w:rsidR="00346280" w:rsidRDefault="00346280" w:rsidP="00E13D0C">
      <w:pPr>
        <w:jc w:val="both"/>
      </w:pPr>
    </w:p>
    <w:p w14:paraId="3888C109" w14:textId="77777777" w:rsidR="00CC2D18" w:rsidRDefault="00CC2D18" w:rsidP="00E13D0C">
      <w:pPr>
        <w:jc w:val="both"/>
      </w:pPr>
      <w:r>
        <w:t xml:space="preserve">Gittins, Diana (1993) </w:t>
      </w:r>
      <w:r>
        <w:rPr>
          <w:i/>
        </w:rPr>
        <w:t>The Family in Question: Changing Households and Familiar Ideologies</w:t>
      </w:r>
      <w:r>
        <w:t xml:space="preserve">, </w:t>
      </w:r>
      <w:smartTag w:uri="urn:schemas-microsoft-com:office:smarttags" w:element="place">
        <w:r>
          <w:t>Basingstoke</w:t>
        </w:r>
      </w:smartTag>
      <w:r>
        <w:t>: Macmillan (</w:t>
      </w:r>
      <w:r w:rsidR="00D255AE">
        <w:t>Ch.</w:t>
      </w:r>
      <w:r>
        <w:t xml:space="preserve"> 5 ‘Why do people have children?’)</w:t>
      </w:r>
    </w:p>
    <w:p w14:paraId="6BE60A3D" w14:textId="77777777" w:rsidR="000B79E0" w:rsidRDefault="000B79E0" w:rsidP="00E13D0C">
      <w:pPr>
        <w:jc w:val="both"/>
      </w:pPr>
    </w:p>
    <w:p w14:paraId="0B29C786" w14:textId="1E6C1D64" w:rsidR="000B79E0" w:rsidRPr="000B79E0" w:rsidRDefault="000B79E0" w:rsidP="00E13D0C">
      <w:pPr>
        <w:jc w:val="both"/>
      </w:pPr>
      <w:r w:rsidRPr="008851DC">
        <w:t xml:space="preserve">Goldberg, Wendy A. (2014) </w:t>
      </w:r>
      <w:r w:rsidRPr="008851DC">
        <w:rPr>
          <w:rStyle w:val="Title40"/>
          <w:bCs/>
          <w:i/>
          <w:color w:val="000000"/>
          <w:bdr w:val="none" w:sz="0" w:space="0" w:color="auto" w:frame="1"/>
          <w:shd w:val="clear" w:color="auto" w:fill="FFFFFF"/>
        </w:rPr>
        <w:t>Father Time: The Social Clock and the Timing of Fatherhood</w:t>
      </w:r>
      <w:r w:rsidRPr="008851DC">
        <w:rPr>
          <w:rStyle w:val="Title40"/>
          <w:bCs/>
          <w:color w:val="000000"/>
          <w:bdr w:val="none" w:sz="0" w:space="0" w:color="auto" w:frame="1"/>
          <w:shd w:val="clear" w:color="auto" w:fill="FFFFFF"/>
        </w:rPr>
        <w:t>, Basingstoke: Palgrave Macmillan</w:t>
      </w:r>
    </w:p>
    <w:p w14:paraId="716243D1" w14:textId="77777777" w:rsidR="00C5627B" w:rsidRPr="000B79E0" w:rsidRDefault="00C5627B" w:rsidP="00E13D0C">
      <w:pPr>
        <w:jc w:val="both"/>
      </w:pPr>
    </w:p>
    <w:p w14:paraId="61D0A90D" w14:textId="77777777" w:rsidR="00457027" w:rsidRPr="00C5627B" w:rsidRDefault="00457027" w:rsidP="00E13D0C">
      <w:pPr>
        <w:jc w:val="both"/>
      </w:pPr>
      <w:r w:rsidRPr="00C5627B">
        <w:t xml:space="preserve">Hadley, R. (2008) ‘Involuntary Childless Men: Issues Surrounding the Desire for Fatherhood’, Unpublished MA dissertation, University of Manchester, summary available online: </w:t>
      </w:r>
      <w:hyperlink r:id="rId62" w:history="1">
        <w:r w:rsidRPr="00C5627B">
          <w:rPr>
            <w:rStyle w:val="Hyperlink"/>
          </w:rPr>
          <w:t>http</w:t>
        </w:r>
      </w:hyperlink>
      <w:hyperlink r:id="rId63" w:history="1">
        <w:r w:rsidRPr="00C5627B">
          <w:rPr>
            <w:rStyle w:val="Hyperlink"/>
          </w:rPr>
          <w:t>://</w:t>
        </w:r>
      </w:hyperlink>
      <w:hyperlink r:id="rId64" w:history="1">
        <w:r w:rsidRPr="00C5627B">
          <w:rPr>
            <w:rStyle w:val="Hyperlink"/>
          </w:rPr>
          <w:t>www.academia.edu/2548922/Involuntarily_Childless_Men_Issues_surrounding_the_desire_for_fatherhood</w:t>
        </w:r>
      </w:hyperlink>
    </w:p>
    <w:p w14:paraId="1CF248F1" w14:textId="77777777" w:rsidR="00C5627B" w:rsidRDefault="00C5627B" w:rsidP="00E13D0C">
      <w:pPr>
        <w:jc w:val="both"/>
      </w:pPr>
    </w:p>
    <w:p w14:paraId="15E50AA3" w14:textId="77777777" w:rsidR="00457027" w:rsidRPr="00C5627B" w:rsidRDefault="00457027" w:rsidP="00E13D0C">
      <w:pPr>
        <w:jc w:val="both"/>
      </w:pPr>
      <w:r w:rsidRPr="00C5627B">
        <w:t xml:space="preserve">Hadley, R. (2009) ‘Navigating in an Uncharted World: How does the desire for fatherhood affect men, Unpublished MSc dissertation, University of Manchester, summary available online: </w:t>
      </w:r>
      <w:hyperlink r:id="rId65" w:history="1">
        <w:r w:rsidRPr="00C5627B">
          <w:rPr>
            <w:rStyle w:val="Hyperlink"/>
          </w:rPr>
          <w:t>http</w:t>
        </w:r>
      </w:hyperlink>
      <w:hyperlink r:id="rId66" w:history="1">
        <w:r w:rsidRPr="00C5627B">
          <w:rPr>
            <w:rStyle w:val="Hyperlink"/>
          </w:rPr>
          <w:t>://</w:t>
        </w:r>
      </w:hyperlink>
      <w:hyperlink r:id="rId67" w:history="1">
        <w:r w:rsidRPr="00C5627B">
          <w:rPr>
            <w:rStyle w:val="Hyperlink"/>
          </w:rPr>
          <w:t>www.academia.edu/2548984/Navigating_in_an_Uncharted_World_How_does_the_desire_for_fatherhood_affect_men</w:t>
        </w:r>
      </w:hyperlink>
    </w:p>
    <w:p w14:paraId="0ED5D4D4" w14:textId="77777777" w:rsidR="00757347" w:rsidRDefault="00757347" w:rsidP="00E13D0C">
      <w:pPr>
        <w:jc w:val="both"/>
      </w:pPr>
    </w:p>
    <w:p w14:paraId="027B2221" w14:textId="77777777" w:rsidR="00346280" w:rsidRDefault="00346280" w:rsidP="00E13D0C">
      <w:pPr>
        <w:jc w:val="both"/>
      </w:pPr>
      <w:r>
        <w:t xml:space="preserve">Heaton, T. B. et al (1999) ‘Persistence and change in decisions to remain childless’, </w:t>
      </w:r>
      <w:r>
        <w:rPr>
          <w:i/>
        </w:rPr>
        <w:t>Journal of Marriage and the Family,</w:t>
      </w:r>
      <w:r>
        <w:t xml:space="preserve"> Vol. 61, No. 2, pp. 531-539</w:t>
      </w:r>
    </w:p>
    <w:p w14:paraId="48D90F80" w14:textId="77777777" w:rsidR="00572942" w:rsidRDefault="00572942" w:rsidP="00E13D0C">
      <w:pPr>
        <w:jc w:val="both"/>
      </w:pPr>
    </w:p>
    <w:p w14:paraId="4A346E3B" w14:textId="77777777" w:rsidR="00572942" w:rsidRDefault="00572942" w:rsidP="00E13D0C">
      <w:pPr>
        <w:jc w:val="both"/>
      </w:pPr>
      <w:proofErr w:type="spellStart"/>
      <w:r>
        <w:t>Hird</w:t>
      </w:r>
      <w:proofErr w:type="spellEnd"/>
      <w:r>
        <w:t xml:space="preserve">, Myra (2003) ‘Vacant Wombs: Feminist Challenges to Psycho-analytic Theories of Childless Women’, </w:t>
      </w:r>
      <w:r w:rsidRPr="00572942">
        <w:rPr>
          <w:i/>
        </w:rPr>
        <w:t>Feminist Review</w:t>
      </w:r>
      <w:r>
        <w:t>, Vol. 75, No. 1, pp. 5-19</w:t>
      </w:r>
    </w:p>
    <w:p w14:paraId="587597E9" w14:textId="77777777" w:rsidR="00EE4899" w:rsidRDefault="00EE4899" w:rsidP="00E13D0C">
      <w:pPr>
        <w:jc w:val="both"/>
      </w:pPr>
    </w:p>
    <w:p w14:paraId="3251B49D" w14:textId="77777777" w:rsidR="00EE4899" w:rsidRDefault="00EE4899" w:rsidP="00E13D0C">
      <w:pPr>
        <w:jc w:val="both"/>
      </w:pPr>
      <w:proofErr w:type="spellStart"/>
      <w:r>
        <w:t>Hollway</w:t>
      </w:r>
      <w:proofErr w:type="spellEnd"/>
      <w:r>
        <w:t xml:space="preserve">, Wendy (1997) </w:t>
      </w:r>
      <w:r w:rsidRPr="00EE4899">
        <w:rPr>
          <w:i/>
        </w:rPr>
        <w:t>Mothering and Ambivalence</w:t>
      </w:r>
      <w:r>
        <w:t>, London: Routledge</w:t>
      </w:r>
    </w:p>
    <w:p w14:paraId="038AC541" w14:textId="77777777" w:rsidR="00CA4578" w:rsidRDefault="00CA4578" w:rsidP="00E13D0C">
      <w:pPr>
        <w:jc w:val="both"/>
      </w:pPr>
    </w:p>
    <w:p w14:paraId="7DBDF666" w14:textId="77777777" w:rsidR="00B94CA2" w:rsidRDefault="00B94CA2" w:rsidP="00E13D0C">
      <w:pPr>
        <w:jc w:val="both"/>
      </w:pPr>
      <w:r>
        <w:t xml:space="preserve">Jackson, Emily (2006) ‘What is a Parent?, in Alison </w:t>
      </w:r>
      <w:proofErr w:type="spellStart"/>
      <w:r>
        <w:t>Diduck</w:t>
      </w:r>
      <w:proofErr w:type="spellEnd"/>
      <w:r>
        <w:t xml:space="preserve"> and Katherine O’Donovan (</w:t>
      </w:r>
      <w:r w:rsidR="0054577F">
        <w:t>Eds</w:t>
      </w:r>
      <w:r>
        <w:t xml:space="preserve">) </w:t>
      </w:r>
      <w:r w:rsidRPr="00BC3B08">
        <w:rPr>
          <w:i/>
        </w:rPr>
        <w:t>Feminist Perspectives on Family Law</w:t>
      </w:r>
      <w:r>
        <w:t>, Abingdon, New York: Routledge-Cavendish, pp. 59-74</w:t>
      </w:r>
    </w:p>
    <w:p w14:paraId="7BA29233" w14:textId="77777777" w:rsidR="005460CD" w:rsidRDefault="005460CD" w:rsidP="00E13D0C">
      <w:pPr>
        <w:jc w:val="both"/>
      </w:pPr>
    </w:p>
    <w:p w14:paraId="26CFA524" w14:textId="77777777" w:rsidR="005460CD" w:rsidRDefault="005460CD" w:rsidP="00E13D0C">
      <w:pPr>
        <w:jc w:val="both"/>
      </w:pPr>
      <w:r w:rsidRPr="00AA37C5">
        <w:t xml:space="preserve">Kirkman, Maggie and Gayle </w:t>
      </w:r>
      <w:proofErr w:type="spellStart"/>
      <w:r w:rsidRPr="00AA37C5">
        <w:t>Letherby</w:t>
      </w:r>
      <w:proofErr w:type="spellEnd"/>
      <w:r w:rsidRPr="00AA37C5">
        <w:t xml:space="preserve"> (2008), ‘Some “Grimm” Reflections on Mothers and Daughters: A Fairy Tale for Our Times, </w:t>
      </w:r>
      <w:r w:rsidRPr="00AA37C5">
        <w:rPr>
          <w:i/>
        </w:rPr>
        <w:t>Journal of the Association for Research on Mothering</w:t>
      </w:r>
      <w:r w:rsidRPr="00AA37C5">
        <w:t>, Vol. 10, No. 2, pp. 196-210, Available online:</w:t>
      </w:r>
    </w:p>
    <w:p w14:paraId="09DA7ACB" w14:textId="2CF59D3F" w:rsidR="00801219" w:rsidRDefault="005B6A48" w:rsidP="00E13D0C">
      <w:pPr>
        <w:jc w:val="both"/>
      </w:pPr>
      <w:hyperlink r:id="rId68" w:history="1">
        <w:r w:rsidR="00801219" w:rsidRPr="00497D75">
          <w:rPr>
            <w:rStyle w:val="Hyperlink"/>
          </w:rPr>
          <w:t>https://jarm.journals.yorku.ca/index.php/jarm/article/view/18057/16820</w:t>
        </w:r>
      </w:hyperlink>
    </w:p>
    <w:p w14:paraId="77FF7EA7" w14:textId="77777777" w:rsidR="00801219" w:rsidRDefault="00801219" w:rsidP="00E13D0C">
      <w:pPr>
        <w:jc w:val="both"/>
      </w:pPr>
    </w:p>
    <w:p w14:paraId="68FD0D30" w14:textId="77777777" w:rsidR="00E22345" w:rsidRDefault="00E22345" w:rsidP="00E13D0C">
      <w:pPr>
        <w:jc w:val="both"/>
      </w:pPr>
      <w:proofErr w:type="spellStart"/>
      <w:r>
        <w:lastRenderedPageBreak/>
        <w:t>Koropeckyj</w:t>
      </w:r>
      <w:proofErr w:type="spellEnd"/>
      <w:r>
        <w:t xml:space="preserve">-Coz, Tanya, Victor Romano and Amanda </w:t>
      </w:r>
      <w:proofErr w:type="spellStart"/>
      <w:r>
        <w:t>Moras</w:t>
      </w:r>
      <w:proofErr w:type="spellEnd"/>
      <w:r>
        <w:t xml:space="preserve"> (2007) ‘Through the Lenses of Gender, Race and Class: Students’ Perceptions of Childless/Childfree Individuals and Couples’, </w:t>
      </w:r>
      <w:r w:rsidRPr="00E22345">
        <w:rPr>
          <w:i/>
        </w:rPr>
        <w:t>Sex Roles</w:t>
      </w:r>
      <w:r>
        <w:t xml:space="preserve">, Vol. 56, Nos. 7-8, pp. </w:t>
      </w:r>
      <w:r w:rsidR="008C4F43">
        <w:t>415-428</w:t>
      </w:r>
    </w:p>
    <w:p w14:paraId="3EC86FBD" w14:textId="77777777" w:rsidR="000B79E0" w:rsidRDefault="000B79E0" w:rsidP="00E13D0C">
      <w:pPr>
        <w:jc w:val="both"/>
      </w:pPr>
    </w:p>
    <w:p w14:paraId="28B3486B" w14:textId="6D8ADE59" w:rsidR="000B79E0" w:rsidRPr="008851DC" w:rsidRDefault="000B79E0" w:rsidP="00E13D0C">
      <w:pPr>
        <w:jc w:val="both"/>
      </w:pPr>
      <w:r w:rsidRPr="008851DC">
        <w:rPr>
          <w:rStyle w:val="Hyperlink"/>
          <w:color w:val="auto"/>
          <w:u w:val="none"/>
          <w:lang w:val="en"/>
        </w:rPr>
        <w:t xml:space="preserve">Krantz, D., H. Busch and C. </w:t>
      </w:r>
      <w:proofErr w:type="spellStart"/>
      <w:r w:rsidRPr="008851DC">
        <w:rPr>
          <w:rStyle w:val="Hyperlink"/>
          <w:color w:val="auto"/>
          <w:u w:val="none"/>
          <w:lang w:val="en"/>
        </w:rPr>
        <w:t>Niepel</w:t>
      </w:r>
      <w:proofErr w:type="spellEnd"/>
      <w:r w:rsidRPr="008851DC">
        <w:rPr>
          <w:rStyle w:val="Hyperlink"/>
          <w:color w:val="auto"/>
          <w:u w:val="none"/>
          <w:lang w:val="en"/>
        </w:rPr>
        <w:t xml:space="preserve"> (2018) ‘</w:t>
      </w:r>
      <w:r w:rsidRPr="008851DC">
        <w:rPr>
          <w:bdr w:val="none" w:sz="0" w:space="0" w:color="auto" w:frame="1"/>
        </w:rPr>
        <w:t xml:space="preserve">Desires and intentions for fatherhood: A comparison of childless gay and heterosexual men in Germany’, </w:t>
      </w:r>
      <w:r w:rsidRPr="008851DC">
        <w:rPr>
          <w:i/>
        </w:rPr>
        <w:t>Journal of Family Psychology</w:t>
      </w:r>
      <w:r w:rsidR="00894943" w:rsidRPr="008851DC">
        <w:t xml:space="preserve">, </w:t>
      </w:r>
      <w:proofErr w:type="spellStart"/>
      <w:r w:rsidR="0081255B" w:rsidRPr="008851DC">
        <w:t>Epub</w:t>
      </w:r>
      <w:proofErr w:type="spellEnd"/>
      <w:r w:rsidR="0081255B" w:rsidRPr="008851DC">
        <w:t xml:space="preserve"> ahead of print</w:t>
      </w:r>
    </w:p>
    <w:p w14:paraId="790687FC" w14:textId="77777777" w:rsidR="005B6A48" w:rsidRDefault="005B6A48" w:rsidP="00E13D0C">
      <w:pPr>
        <w:jc w:val="both"/>
      </w:pPr>
    </w:p>
    <w:p w14:paraId="618B6F78" w14:textId="475A94AD" w:rsidR="00A405C9" w:rsidRDefault="00FC2BE0" w:rsidP="00E13D0C">
      <w:pPr>
        <w:jc w:val="both"/>
      </w:pPr>
      <w:proofErr w:type="spellStart"/>
      <w:r>
        <w:t>Lanzieri</w:t>
      </w:r>
      <w:proofErr w:type="spellEnd"/>
      <w:r>
        <w:t>, Giampao</w:t>
      </w:r>
      <w:r w:rsidR="00457027">
        <w:t>l</w:t>
      </w:r>
      <w:r>
        <w:t>o (2013) ‘Towards a “baby recession” in Europe?  Differentia</w:t>
      </w:r>
      <w:r w:rsidR="00A405C9">
        <w:t>l</w:t>
      </w:r>
      <w:r>
        <w:t xml:space="preserve"> fertility trends during the economic crisis’, Eurostat, 13, Available online:</w:t>
      </w:r>
    </w:p>
    <w:p w14:paraId="3D4037A5" w14:textId="77777777" w:rsidR="00FC2BE0" w:rsidRDefault="005B6A48" w:rsidP="00E13D0C">
      <w:pPr>
        <w:jc w:val="both"/>
      </w:pPr>
      <w:hyperlink r:id="rId69" w:history="1">
        <w:r w:rsidR="00FC2BE0" w:rsidRPr="00AE4890">
          <w:rPr>
            <w:rStyle w:val="Hyperlink"/>
          </w:rPr>
          <w:t>http://ec.europa.eu/eurostat/documents/3433488/5585916/KS-SF-13-013-EN.PDF/a812b080-7ede-41a4-97ef-589ee767c581</w:t>
        </w:r>
      </w:hyperlink>
    </w:p>
    <w:p w14:paraId="63A381BE" w14:textId="77777777" w:rsidR="00FC2BE0" w:rsidRDefault="00FC2BE0" w:rsidP="00E13D0C">
      <w:pPr>
        <w:jc w:val="both"/>
      </w:pPr>
    </w:p>
    <w:p w14:paraId="12B536D5" w14:textId="77777777" w:rsidR="0014021A" w:rsidRDefault="0014021A" w:rsidP="00E13D0C">
      <w:pPr>
        <w:jc w:val="both"/>
      </w:pPr>
      <w:proofErr w:type="spellStart"/>
      <w:r>
        <w:t>Letherby</w:t>
      </w:r>
      <w:proofErr w:type="spellEnd"/>
      <w:r>
        <w:t xml:space="preserve">, Gayle (2002) ‘Challenging Dominant Discourses: Identity and change and the experience of </w:t>
      </w:r>
      <w:r w:rsidR="00DF1EE5">
        <w:t>‘</w:t>
      </w:r>
      <w:r>
        <w:t>infertility</w:t>
      </w:r>
      <w:r w:rsidR="00DF1EE5">
        <w:t>’</w:t>
      </w:r>
      <w:r>
        <w:t xml:space="preserve"> and </w:t>
      </w:r>
      <w:r w:rsidR="00DF1EE5">
        <w:t>‘</w:t>
      </w:r>
      <w:r>
        <w:t>involuntary childlessness</w:t>
      </w:r>
      <w:r w:rsidR="00DF1EE5">
        <w:t>’</w:t>
      </w:r>
      <w:r>
        <w:t xml:space="preserve">’, </w:t>
      </w:r>
      <w:r w:rsidRPr="0014021A">
        <w:rPr>
          <w:i/>
        </w:rPr>
        <w:t>Journal of Gender Studies</w:t>
      </w:r>
      <w:r>
        <w:t>, Vol. 11, No. 3, pp. 277-288</w:t>
      </w:r>
    </w:p>
    <w:p w14:paraId="4D0556EE" w14:textId="77777777" w:rsidR="00FA2FCE" w:rsidRDefault="00FA2FCE" w:rsidP="00E13D0C">
      <w:pPr>
        <w:jc w:val="both"/>
      </w:pPr>
    </w:p>
    <w:p w14:paraId="60E4C239" w14:textId="77777777" w:rsidR="00FA2FCE" w:rsidRDefault="00FA2FCE" w:rsidP="00E13D0C">
      <w:pPr>
        <w:jc w:val="both"/>
      </w:pPr>
      <w:r>
        <w:t xml:space="preserve">Lewis, Jane (2009) </w:t>
      </w:r>
      <w:r w:rsidRPr="00FA2FCE">
        <w:rPr>
          <w:i/>
        </w:rPr>
        <w:t>Work-Family Balance, Gender and Policy</w:t>
      </w:r>
      <w:r>
        <w:t>, Cheltenham; Northampton, Mass: Edward Elgar</w:t>
      </w:r>
    </w:p>
    <w:p w14:paraId="42FBF5C6" w14:textId="77777777" w:rsidR="0014021A" w:rsidRDefault="0014021A" w:rsidP="00E13D0C">
      <w:pPr>
        <w:jc w:val="both"/>
      </w:pPr>
    </w:p>
    <w:p w14:paraId="57108A70" w14:textId="77777777" w:rsidR="00346280" w:rsidRDefault="00346280" w:rsidP="00E13D0C">
      <w:pPr>
        <w:jc w:val="both"/>
      </w:pPr>
      <w:r>
        <w:t xml:space="preserve">McCallister, F. (1998) </w:t>
      </w:r>
      <w:r>
        <w:rPr>
          <w:i/>
        </w:rPr>
        <w:t>Choosing Childlessness</w:t>
      </w:r>
      <w:r>
        <w:t xml:space="preserve">, </w:t>
      </w:r>
      <w:smartTag w:uri="urn:schemas-microsoft-com:office:smarttags" w:element="place">
        <w:smartTag w:uri="urn:schemas-microsoft-com:office:smarttags" w:element="City">
          <w:r>
            <w:t>London</w:t>
          </w:r>
        </w:smartTag>
      </w:smartTag>
      <w:r>
        <w:t>: Family Policy Studies Centre</w:t>
      </w:r>
    </w:p>
    <w:p w14:paraId="309BDEE7" w14:textId="77777777" w:rsidR="00346280" w:rsidRDefault="00346280" w:rsidP="00E13D0C">
      <w:pPr>
        <w:jc w:val="both"/>
      </w:pPr>
    </w:p>
    <w:p w14:paraId="66C31331" w14:textId="77777777" w:rsidR="00346280" w:rsidRDefault="00346280" w:rsidP="00E13D0C">
      <w:pPr>
        <w:jc w:val="both"/>
      </w:pPr>
      <w:r>
        <w:t xml:space="preserve">McDaniel, Susan A. (1996) ‘Towards a synthesis of feminist and demographic perspectives on fertility’, </w:t>
      </w:r>
      <w:r>
        <w:rPr>
          <w:i/>
        </w:rPr>
        <w:t>The Sociological Quarterly</w:t>
      </w:r>
      <w:r>
        <w:t>, Vol. 37, No. 1, pp. 83-104</w:t>
      </w:r>
    </w:p>
    <w:p w14:paraId="6BB792FB" w14:textId="77777777" w:rsidR="00667A3D" w:rsidRDefault="00667A3D" w:rsidP="00E13D0C">
      <w:pPr>
        <w:jc w:val="both"/>
      </w:pPr>
    </w:p>
    <w:p w14:paraId="0BEF05A0" w14:textId="4C3ABB69" w:rsidR="00667A3D" w:rsidRPr="00667A3D" w:rsidRDefault="00667A3D" w:rsidP="00E13D0C">
      <w:pPr>
        <w:jc w:val="both"/>
      </w:pPr>
      <w:r w:rsidRPr="00667A3D">
        <w:t>Marshall, Jill (2008) ‘</w:t>
      </w:r>
      <w:r w:rsidRPr="00667A3D">
        <w:rPr>
          <w:bdr w:val="none" w:sz="0" w:space="0" w:color="auto" w:frame="1"/>
        </w:rPr>
        <w:t>Giving Birth but Refusing Motherhood: Inauthentic Choice or Self-Determining Identity?</w:t>
      </w:r>
      <w:r>
        <w:rPr>
          <w:bdr w:val="none" w:sz="0" w:space="0" w:color="auto" w:frame="1"/>
        </w:rPr>
        <w:t>’</w:t>
      </w:r>
      <w:r w:rsidRPr="00667A3D">
        <w:rPr>
          <w:bdr w:val="none" w:sz="0" w:space="0" w:color="auto" w:frame="1"/>
        </w:rPr>
        <w:t xml:space="preserve">, </w:t>
      </w:r>
      <w:r w:rsidRPr="00667A3D">
        <w:rPr>
          <w:i/>
          <w:bdr w:val="none" w:sz="0" w:space="0" w:color="auto" w:frame="1"/>
        </w:rPr>
        <w:t>Inter</w:t>
      </w:r>
      <w:r w:rsidRPr="00667A3D">
        <w:rPr>
          <w:i/>
        </w:rPr>
        <w:t>national Journal of Law in Context</w:t>
      </w:r>
      <w:r w:rsidRPr="00667A3D">
        <w:t>, Vol. 4, No. 2, pp. 169-186</w:t>
      </w:r>
    </w:p>
    <w:p w14:paraId="64C41F62" w14:textId="77777777" w:rsidR="00346280" w:rsidRPr="00667A3D" w:rsidRDefault="00346280" w:rsidP="00E13D0C">
      <w:pPr>
        <w:jc w:val="both"/>
      </w:pPr>
    </w:p>
    <w:p w14:paraId="52F4D19C" w14:textId="77777777" w:rsidR="00346280" w:rsidRDefault="00346280" w:rsidP="00E13D0C">
      <w:pPr>
        <w:jc w:val="both"/>
      </w:pPr>
      <w:r>
        <w:t xml:space="preserve">Marshall, H. (1994) </w:t>
      </w:r>
      <w:r>
        <w:rPr>
          <w:i/>
        </w:rPr>
        <w:t>Not Having Children</w:t>
      </w:r>
      <w:r>
        <w:t xml:space="preserve">, </w:t>
      </w:r>
      <w:smartTag w:uri="urn:schemas-microsoft-com:office:smarttags" w:element="City">
        <w:r>
          <w:t>Oxford</w:t>
        </w:r>
      </w:smartTag>
      <w:r>
        <w:t xml:space="preserve">: </w:t>
      </w:r>
      <w:smartTag w:uri="urn:schemas-microsoft-com:office:smarttags" w:element="place">
        <w:smartTag w:uri="urn:schemas-microsoft-com:office:smarttags" w:element="PlaceName">
          <w:r>
            <w:t>Oxford</w:t>
          </w:r>
        </w:smartTag>
        <w:r>
          <w:t xml:space="preserve"> </w:t>
        </w:r>
        <w:smartTag w:uri="urn:schemas-microsoft-com:office:smarttags" w:element="PlaceType">
          <w:r>
            <w:t>University</w:t>
          </w:r>
        </w:smartTag>
      </w:smartTag>
      <w:r>
        <w:t xml:space="preserve"> Press</w:t>
      </w:r>
    </w:p>
    <w:p w14:paraId="78D08744" w14:textId="77777777" w:rsidR="00DA0D0F" w:rsidRDefault="00DA0D0F" w:rsidP="00E13D0C">
      <w:pPr>
        <w:jc w:val="both"/>
      </w:pPr>
    </w:p>
    <w:p w14:paraId="6D57770F" w14:textId="77777777" w:rsidR="00DA0D0F" w:rsidRPr="008851DC" w:rsidRDefault="00DA0D0F" w:rsidP="00DA0D0F">
      <w:pPr>
        <w:jc w:val="both"/>
      </w:pPr>
      <w:r w:rsidRPr="008851DC">
        <w:t>Morgan, S. Philip and Rosalind B. King (2001) ‘Why Have Children in the 21</w:t>
      </w:r>
      <w:r w:rsidRPr="008851DC">
        <w:rPr>
          <w:vertAlign w:val="superscript"/>
        </w:rPr>
        <w:t>st</w:t>
      </w:r>
      <w:r w:rsidRPr="008851DC">
        <w:t xml:space="preserve"> Century? Biological Predisposition, Social Coercion, Rational Choice’, </w:t>
      </w:r>
      <w:r w:rsidRPr="008851DC">
        <w:rPr>
          <w:i/>
        </w:rPr>
        <w:t>European Journal of Population</w:t>
      </w:r>
      <w:r w:rsidRPr="008851DC">
        <w:t>, Vol. 17, No. 1, pp. 3-20</w:t>
      </w:r>
    </w:p>
    <w:p w14:paraId="151A33CD" w14:textId="77777777" w:rsidR="00346280" w:rsidRPr="008851DC" w:rsidRDefault="00346280" w:rsidP="00E13D0C">
      <w:pPr>
        <w:jc w:val="both"/>
      </w:pPr>
    </w:p>
    <w:p w14:paraId="2942090E" w14:textId="77777777" w:rsidR="00955CC1" w:rsidRPr="008851DC" w:rsidRDefault="00346280" w:rsidP="00E13D0C">
      <w:pPr>
        <w:jc w:val="both"/>
      </w:pPr>
      <w:r w:rsidRPr="008851DC">
        <w:t xml:space="preserve">Morrell, C. (1994) </w:t>
      </w:r>
      <w:r w:rsidRPr="008851DC">
        <w:rPr>
          <w:i/>
        </w:rPr>
        <w:t>Unwomanly Conduct: The Challenge of Intentional Childlessness</w:t>
      </w:r>
      <w:r w:rsidRPr="008851DC">
        <w:t>, London: Routledge</w:t>
      </w:r>
    </w:p>
    <w:p w14:paraId="7A0FE846" w14:textId="77777777" w:rsidR="00E35DE6" w:rsidRPr="008851DC" w:rsidRDefault="00E35DE6" w:rsidP="00E13D0C">
      <w:pPr>
        <w:jc w:val="both"/>
      </w:pPr>
    </w:p>
    <w:p w14:paraId="40DFC672" w14:textId="191E10DA" w:rsidR="00E35DE6" w:rsidRPr="007B6A38" w:rsidRDefault="00E35DE6" w:rsidP="007B6A38">
      <w:pPr>
        <w:jc w:val="both"/>
        <w:rPr>
          <w:rStyle w:val="titleauthoretc"/>
        </w:rPr>
      </w:pPr>
      <w:r w:rsidRPr="008851DC">
        <w:t>Murphy, Timothy (2012) ‘C</w:t>
      </w:r>
      <w:r w:rsidRPr="008851DC">
        <w:rPr>
          <w:bCs/>
        </w:rPr>
        <w:t xml:space="preserve">ommentary: Crossing Cultural Divides: Transgender People Who Want to Have Children’, </w:t>
      </w:r>
      <w:proofErr w:type="spellStart"/>
      <w:r w:rsidRPr="008851DC">
        <w:rPr>
          <w:bCs/>
          <w:i/>
        </w:rPr>
        <w:t>Cambridge</w:t>
      </w:r>
      <w:r w:rsidRPr="008851DC">
        <w:rPr>
          <w:rStyle w:val="titleauthoretc"/>
          <w:i/>
        </w:rPr>
        <w:t>.</w:t>
      </w:r>
      <w:hyperlink r:id="rId70" w:tooltip="Click to search for more items from this journal" w:history="1">
        <w:r w:rsidRPr="008851DC">
          <w:rPr>
            <w:rStyle w:val="Strong"/>
            <w:b w:val="0"/>
            <w:i/>
          </w:rPr>
          <w:t>Quarterly</w:t>
        </w:r>
        <w:proofErr w:type="spellEnd"/>
        <w:r w:rsidRPr="008851DC">
          <w:rPr>
            <w:rStyle w:val="Strong"/>
            <w:b w:val="0"/>
            <w:i/>
          </w:rPr>
          <w:t xml:space="preserve"> of Healthcare Ethics</w:t>
        </w:r>
      </w:hyperlink>
      <w:r w:rsidRPr="008851DC">
        <w:rPr>
          <w:rStyle w:val="titleauthoretc"/>
        </w:rPr>
        <w:t>, Vol. 21, No. 2, pp. 284-6</w:t>
      </w:r>
    </w:p>
    <w:p w14:paraId="65621FCC" w14:textId="77777777" w:rsidR="00757347" w:rsidRDefault="00757347" w:rsidP="00E13D0C">
      <w:pPr>
        <w:jc w:val="both"/>
      </w:pPr>
    </w:p>
    <w:p w14:paraId="006ABA6B" w14:textId="77777777" w:rsidR="00346280" w:rsidRDefault="00346280" w:rsidP="00E13D0C">
      <w:pPr>
        <w:jc w:val="both"/>
      </w:pPr>
      <w:r>
        <w:t xml:space="preserve">O’Brien, M. (1981) </w:t>
      </w:r>
      <w:r>
        <w:rPr>
          <w:i/>
        </w:rPr>
        <w:t>The Politics of Reproduction</w:t>
      </w:r>
      <w:r>
        <w:t xml:space="preserve">, </w:t>
      </w:r>
      <w:smartTag w:uri="urn:schemas-microsoft-com:office:smarttags" w:element="place">
        <w:smartTag w:uri="urn:schemas-microsoft-com:office:smarttags" w:element="City">
          <w:r>
            <w:t>London</w:t>
          </w:r>
        </w:smartTag>
      </w:smartTag>
      <w:r>
        <w:t>: Routledge</w:t>
      </w:r>
    </w:p>
    <w:p w14:paraId="197E3E2A" w14:textId="77777777" w:rsidR="001620BB" w:rsidRDefault="001620BB" w:rsidP="00E13D0C">
      <w:pPr>
        <w:jc w:val="both"/>
      </w:pPr>
    </w:p>
    <w:p w14:paraId="1B2399F1" w14:textId="77777777" w:rsidR="001620BB" w:rsidRDefault="001620BB" w:rsidP="00E13D0C">
      <w:pPr>
        <w:jc w:val="both"/>
      </w:pPr>
      <w:r>
        <w:t xml:space="preserve">O’Donovan, Katherine and Jill Marshall (2006) ‘After birth: decisions about becoming a mother’, in Alison </w:t>
      </w:r>
      <w:proofErr w:type="spellStart"/>
      <w:r>
        <w:t>Diduck</w:t>
      </w:r>
      <w:proofErr w:type="spellEnd"/>
      <w:r>
        <w:t xml:space="preserve"> and Katherine O’Donovan (</w:t>
      </w:r>
      <w:r w:rsidR="0054577F">
        <w:t>Eds</w:t>
      </w:r>
      <w:r>
        <w:t xml:space="preserve">) </w:t>
      </w:r>
      <w:r w:rsidRPr="00BC3B08">
        <w:rPr>
          <w:i/>
        </w:rPr>
        <w:t>Feminist Perspectives on Family Law</w:t>
      </w:r>
      <w:r>
        <w:t>, Abingdon, New York: Routledge-Cavendish, pp.101-122</w:t>
      </w:r>
    </w:p>
    <w:p w14:paraId="3FD578DF" w14:textId="77777777" w:rsidR="00516BE3" w:rsidRDefault="00516BE3" w:rsidP="00E13D0C">
      <w:pPr>
        <w:jc w:val="both"/>
      </w:pPr>
    </w:p>
    <w:p w14:paraId="7B8ADBB0" w14:textId="77777777" w:rsidR="00516BE3" w:rsidRDefault="00516BE3" w:rsidP="00E13D0C">
      <w:pPr>
        <w:jc w:val="both"/>
      </w:pPr>
      <w:r>
        <w:t xml:space="preserve">Overall, Christine (2012) </w:t>
      </w:r>
      <w:r w:rsidRPr="00516BE3">
        <w:rPr>
          <w:i/>
        </w:rPr>
        <w:t>Why Have Children: The ethical debate</w:t>
      </w:r>
      <w:r>
        <w:t>, Cambridge, Mass.: MIT Press</w:t>
      </w:r>
    </w:p>
    <w:p w14:paraId="44FB0309" w14:textId="77777777" w:rsidR="00356FA4" w:rsidRDefault="00356FA4" w:rsidP="00E13D0C">
      <w:pPr>
        <w:jc w:val="both"/>
      </w:pPr>
    </w:p>
    <w:p w14:paraId="6CB05B31" w14:textId="20076E0F" w:rsidR="00356FA4" w:rsidRDefault="00356FA4" w:rsidP="00E13D0C">
      <w:pPr>
        <w:jc w:val="both"/>
      </w:pPr>
      <w:r>
        <w:t xml:space="preserve">Peterson, Helen (2014) ‘Absent Non-Fathers: Gendered Representations of Voluntary Childlessness in Swedish Newspapers’, </w:t>
      </w:r>
      <w:r w:rsidRPr="00356FA4">
        <w:rPr>
          <w:i/>
        </w:rPr>
        <w:t>Feminist Media Studies</w:t>
      </w:r>
      <w:r>
        <w:t>, Vol. 14, No. 2, pp. 22-37</w:t>
      </w:r>
    </w:p>
    <w:p w14:paraId="191ADAD6" w14:textId="77777777" w:rsidR="005B4C09" w:rsidRDefault="005B4C09" w:rsidP="00E13D0C">
      <w:pPr>
        <w:jc w:val="both"/>
      </w:pPr>
    </w:p>
    <w:p w14:paraId="364A0CCC" w14:textId="77777777" w:rsidR="005B4C09" w:rsidRDefault="005B4C09" w:rsidP="00E13D0C">
      <w:pPr>
        <w:jc w:val="both"/>
      </w:pPr>
      <w:r w:rsidRPr="00AA37C5">
        <w:lastRenderedPageBreak/>
        <w:t xml:space="preserve">Peterson, Helen (2015) ‘Fifty Shades of Freedom: Voluntary Childlessness as Women’s Ultimate Liberation’, </w:t>
      </w:r>
      <w:r w:rsidRPr="00AA37C5">
        <w:rPr>
          <w:i/>
        </w:rPr>
        <w:t>Women’s Studies International Forum</w:t>
      </w:r>
      <w:r w:rsidRPr="00AA37C5">
        <w:t>, Vol. 53, pp. 182-191</w:t>
      </w:r>
    </w:p>
    <w:p w14:paraId="51D9CBC5" w14:textId="77777777" w:rsidR="00346280" w:rsidRDefault="00346280" w:rsidP="00E13D0C">
      <w:pPr>
        <w:jc w:val="both"/>
      </w:pPr>
    </w:p>
    <w:p w14:paraId="2B6B205B" w14:textId="77777777" w:rsidR="00FF4EF3" w:rsidRDefault="00FF4EF3" w:rsidP="00E13D0C">
      <w:pPr>
        <w:jc w:val="both"/>
      </w:pPr>
      <w:r>
        <w:t xml:space="preserve">Rich, Adrienne (1977) </w:t>
      </w:r>
      <w:r>
        <w:rPr>
          <w:i/>
        </w:rPr>
        <w:t>Of Woman Born: Motherhood as Institution and Experience</w:t>
      </w:r>
      <w:r>
        <w:t>, London: Virago</w:t>
      </w:r>
    </w:p>
    <w:p w14:paraId="47C50A17" w14:textId="77777777" w:rsidR="00464E0C" w:rsidRDefault="00464E0C" w:rsidP="00E13D0C">
      <w:pPr>
        <w:jc w:val="both"/>
      </w:pPr>
    </w:p>
    <w:p w14:paraId="6D20F5AF" w14:textId="77777777" w:rsidR="00464E0C" w:rsidRDefault="00464E0C" w:rsidP="00E13D0C">
      <w:pPr>
        <w:jc w:val="both"/>
      </w:pPr>
      <w:r>
        <w:t xml:space="preserve">Ridley, Matt (1993) </w:t>
      </w:r>
      <w:r w:rsidRPr="00464E0C">
        <w:rPr>
          <w:i/>
        </w:rPr>
        <w:t>The Red Queen: Sex and the Evolution of Human Nature</w:t>
      </w:r>
      <w:r>
        <w:t>, London: Viking</w:t>
      </w:r>
    </w:p>
    <w:p w14:paraId="247E38E8" w14:textId="77777777" w:rsidR="00FF4EF3" w:rsidRDefault="00FF4EF3" w:rsidP="00E13D0C">
      <w:pPr>
        <w:jc w:val="both"/>
      </w:pPr>
    </w:p>
    <w:p w14:paraId="1959D95A" w14:textId="77777777" w:rsidR="00FF4EF3" w:rsidRDefault="00FF4EF3" w:rsidP="00E13D0C">
      <w:pPr>
        <w:jc w:val="both"/>
        <w:rPr>
          <w:i/>
        </w:rPr>
      </w:pPr>
      <w:proofErr w:type="spellStart"/>
      <w:r>
        <w:t>Romito</w:t>
      </w:r>
      <w:proofErr w:type="spellEnd"/>
      <w:r>
        <w:t>, P (1997) ‘Damned if you Do and Damned if you Don’t: Psychological and Social Constraints of Motherhood in Contemporary Europ</w:t>
      </w:r>
      <w:r w:rsidR="008C5CB9">
        <w:t>e’</w:t>
      </w:r>
      <w:r w:rsidR="00692641">
        <w:t>,</w:t>
      </w:r>
      <w:r w:rsidR="008C5CB9">
        <w:t xml:space="preserve"> in A. Oakley &amp; J. Mitchell (</w:t>
      </w:r>
      <w:r w:rsidR="0054577F">
        <w:t>Eds</w:t>
      </w:r>
      <w:r>
        <w:t xml:space="preserve">) </w:t>
      </w:r>
      <w:r>
        <w:rPr>
          <w:i/>
        </w:rPr>
        <w:t>Who’s Afraid of Feminism: Seeing Through the Backlash</w:t>
      </w:r>
      <w:r>
        <w:t xml:space="preserve">, </w:t>
      </w:r>
      <w:smartTag w:uri="urn:schemas-microsoft-com:office:smarttags" w:element="place">
        <w:smartTag w:uri="urn:schemas-microsoft-com:office:smarttags" w:element="City">
          <w:r>
            <w:t>London</w:t>
          </w:r>
        </w:smartTag>
      </w:smartTag>
      <w:r>
        <w:t>: Hamish Hamilton</w:t>
      </w:r>
      <w:r>
        <w:rPr>
          <w:i/>
        </w:rPr>
        <w:t xml:space="preserve"> </w:t>
      </w:r>
    </w:p>
    <w:p w14:paraId="26F40699" w14:textId="77777777" w:rsidR="00FF4EF3" w:rsidRDefault="00FF4EF3" w:rsidP="00E13D0C">
      <w:pPr>
        <w:jc w:val="both"/>
        <w:rPr>
          <w:i/>
        </w:rPr>
      </w:pPr>
    </w:p>
    <w:p w14:paraId="7AADD832" w14:textId="77777777" w:rsidR="00FF4EF3" w:rsidRDefault="00FF4EF3" w:rsidP="00E13D0C">
      <w:pPr>
        <w:jc w:val="both"/>
      </w:pPr>
      <w:r>
        <w:t xml:space="preserve">Ruddick, Sara (1990) </w:t>
      </w:r>
      <w:r>
        <w:rPr>
          <w:i/>
        </w:rPr>
        <w:t>Maternal Thinking</w:t>
      </w:r>
      <w:r>
        <w:t>, London: Women’s Press</w:t>
      </w:r>
    </w:p>
    <w:p w14:paraId="7A4BF457" w14:textId="77777777" w:rsidR="00516BE3" w:rsidRDefault="00516BE3" w:rsidP="00E13D0C">
      <w:pPr>
        <w:jc w:val="both"/>
      </w:pPr>
    </w:p>
    <w:p w14:paraId="4EE9A950" w14:textId="77777777" w:rsidR="00516BE3" w:rsidRDefault="00516BE3" w:rsidP="00E13D0C">
      <w:pPr>
        <w:jc w:val="both"/>
      </w:pPr>
      <w:proofErr w:type="spellStart"/>
      <w:r>
        <w:t>Salecl</w:t>
      </w:r>
      <w:proofErr w:type="spellEnd"/>
      <w:r>
        <w:t xml:space="preserve">, R. (2011) </w:t>
      </w:r>
      <w:r w:rsidRPr="00516BE3">
        <w:rPr>
          <w:i/>
        </w:rPr>
        <w:t>The Tyranny of Choice</w:t>
      </w:r>
      <w:r w:rsidR="00D255AE">
        <w:t>, London: Profile (</w:t>
      </w:r>
      <w:proofErr w:type="spellStart"/>
      <w:r w:rsidR="00D255AE">
        <w:t>ch.</w:t>
      </w:r>
      <w:proofErr w:type="spellEnd"/>
      <w:r w:rsidR="00D255AE">
        <w:t xml:space="preserve"> 4 </w:t>
      </w:r>
      <w:r>
        <w:t>Children: To have or have not?)</w:t>
      </w:r>
    </w:p>
    <w:p w14:paraId="751137B4" w14:textId="77777777" w:rsidR="00BF7DAE" w:rsidRDefault="00BF7DAE" w:rsidP="00E13D0C">
      <w:pPr>
        <w:jc w:val="both"/>
      </w:pPr>
    </w:p>
    <w:p w14:paraId="3092E5D5" w14:textId="77777777" w:rsidR="00346280" w:rsidRDefault="00346280" w:rsidP="00E13D0C">
      <w:pPr>
        <w:jc w:val="both"/>
      </w:pPr>
      <w:r>
        <w:t xml:space="preserve">Schoen, R. K. et al (1997) ‘Why do Americans want children?’ </w:t>
      </w:r>
      <w:r>
        <w:rPr>
          <w:i/>
        </w:rPr>
        <w:t>Population and Development Review,</w:t>
      </w:r>
      <w:r>
        <w:t xml:space="preserve"> Vol. 23, No. 2, pp. 333-358</w:t>
      </w:r>
    </w:p>
    <w:p w14:paraId="40CA551C" w14:textId="77777777" w:rsidR="00F352DB" w:rsidRDefault="00F352DB" w:rsidP="00E13D0C">
      <w:pPr>
        <w:jc w:val="both"/>
      </w:pPr>
    </w:p>
    <w:p w14:paraId="16DD3F19" w14:textId="13EA76A8" w:rsidR="00F352DB" w:rsidRPr="007B6A38" w:rsidRDefault="00F352DB" w:rsidP="007B6A38">
      <w:pPr>
        <w:jc w:val="both"/>
        <w:rPr>
          <w:lang w:eastAsia="en-GB"/>
        </w:rPr>
      </w:pPr>
      <w:proofErr w:type="spellStart"/>
      <w:r w:rsidRPr="00F352DB">
        <w:t>Schytt</w:t>
      </w:r>
      <w:proofErr w:type="spellEnd"/>
      <w:r w:rsidRPr="00F352DB">
        <w:t xml:space="preserve">, E., A.B.V. </w:t>
      </w:r>
      <w:proofErr w:type="spellStart"/>
      <w:r w:rsidRPr="00F352DB">
        <w:t>Nilson</w:t>
      </w:r>
      <w:proofErr w:type="spellEnd"/>
      <w:r w:rsidRPr="00F352DB">
        <w:t xml:space="preserve"> and E Bernhardt (2014) ‘</w:t>
      </w:r>
      <w:r w:rsidRPr="007B6A38">
        <w:rPr>
          <w:bdr w:val="none" w:sz="0" w:space="0" w:color="auto" w:frame="1"/>
        </w:rPr>
        <w:t>Still childless at the age of 28 to 40 years: A cross-sectional study of Swedish women’s and men’s reproductive intentions’,</w:t>
      </w:r>
      <w:r w:rsidRPr="007B6A38">
        <w:rPr>
          <w:lang w:eastAsia="en-GB"/>
        </w:rPr>
        <w:t xml:space="preserve"> </w:t>
      </w:r>
      <w:r w:rsidRPr="007B6A38">
        <w:rPr>
          <w:i/>
        </w:rPr>
        <w:t>Sexual &amp; Reproductive Healthcare</w:t>
      </w:r>
      <w:r w:rsidRPr="007B6A38">
        <w:t>, Vol. 5, No. pp. 23-29</w:t>
      </w:r>
    </w:p>
    <w:p w14:paraId="0E87F685" w14:textId="77777777" w:rsidR="00757347" w:rsidRDefault="00757347" w:rsidP="00E13D0C">
      <w:pPr>
        <w:jc w:val="both"/>
      </w:pPr>
    </w:p>
    <w:p w14:paraId="11091380" w14:textId="77777777" w:rsidR="00757347" w:rsidRDefault="00757347" w:rsidP="00E13D0C">
      <w:pPr>
        <w:jc w:val="both"/>
      </w:pPr>
      <w:r>
        <w:t xml:space="preserve">Thompson, Rachel and Christina Lee (2011) ‘Fertile Imaginations: Young Men’s Reproductive Attitudes and Preferences’, </w:t>
      </w:r>
      <w:r w:rsidRPr="00757347">
        <w:rPr>
          <w:i/>
        </w:rPr>
        <w:t>Journal of Reproductive and Infant Psychology</w:t>
      </w:r>
      <w:r>
        <w:t>, Vol. 29, No. 1, pp. 43-55</w:t>
      </w:r>
    </w:p>
    <w:p w14:paraId="12B7B594" w14:textId="77777777" w:rsidR="00F352DB" w:rsidRDefault="00F352DB" w:rsidP="00E13D0C">
      <w:pPr>
        <w:jc w:val="both"/>
      </w:pPr>
    </w:p>
    <w:p w14:paraId="2CBDA757" w14:textId="03851ED9" w:rsidR="00F352DB" w:rsidRDefault="00F352DB" w:rsidP="00E13D0C">
      <w:pPr>
        <w:jc w:val="both"/>
      </w:pPr>
      <w:r w:rsidRPr="008851DC">
        <w:t xml:space="preserve">Warren, </w:t>
      </w:r>
      <w:proofErr w:type="spellStart"/>
      <w:r w:rsidRPr="008851DC">
        <w:t>Waren</w:t>
      </w:r>
      <w:proofErr w:type="spellEnd"/>
      <w:r w:rsidRPr="008851DC">
        <w:t xml:space="preserve"> and </w:t>
      </w:r>
      <w:proofErr w:type="spellStart"/>
      <w:r w:rsidRPr="008851DC">
        <w:t>Heili</w:t>
      </w:r>
      <w:proofErr w:type="spellEnd"/>
      <w:r w:rsidRPr="008851DC">
        <w:t xml:space="preserve"> Pals (2013) ‘Comparing Characteristics of Voluntarily Childless Men and Women’, </w:t>
      </w:r>
      <w:r w:rsidRPr="008851DC">
        <w:rPr>
          <w:i/>
        </w:rPr>
        <w:t>Journal of Population Research</w:t>
      </w:r>
      <w:r w:rsidRPr="008851DC">
        <w:t>, Vol. 30, No. 2, pp. 151-170</w:t>
      </w:r>
    </w:p>
    <w:p w14:paraId="60AB5D7E" w14:textId="77777777" w:rsidR="00F352DB" w:rsidRDefault="00F352DB" w:rsidP="00E13D0C">
      <w:pPr>
        <w:jc w:val="both"/>
      </w:pPr>
    </w:p>
    <w:p w14:paraId="748A0B81" w14:textId="77777777" w:rsidR="00BF7DAE" w:rsidRDefault="00346280" w:rsidP="00E13D0C">
      <w:pPr>
        <w:pStyle w:val="Header"/>
        <w:tabs>
          <w:tab w:val="clear" w:pos="4153"/>
          <w:tab w:val="clear" w:pos="8306"/>
        </w:tabs>
        <w:jc w:val="both"/>
      </w:pPr>
      <w:r>
        <w:t>Woollett, Anne (1991) ‘Having Children: Accounts of Childless Women and Women with Reproductive Problems’ in Anne Phoenix, Anne Wooll</w:t>
      </w:r>
      <w:r w:rsidR="008C5CB9">
        <w:t>ett and Eva Lloyd (</w:t>
      </w:r>
      <w:r w:rsidR="0054577F">
        <w:t>Eds</w:t>
      </w:r>
      <w:r>
        <w:t xml:space="preserve">) </w:t>
      </w:r>
      <w:r>
        <w:rPr>
          <w:i/>
        </w:rPr>
        <w:t>Motherhood: Meanings, practices and ideologies</w:t>
      </w:r>
      <w:r>
        <w:t>, London: Sage, pp. 47-65</w:t>
      </w:r>
    </w:p>
    <w:p w14:paraId="6EE837E4" w14:textId="77777777" w:rsidR="00FA2FCE" w:rsidRDefault="00FA2FCE" w:rsidP="00E13D0C">
      <w:pPr>
        <w:pStyle w:val="Header"/>
        <w:tabs>
          <w:tab w:val="clear" w:pos="4153"/>
          <w:tab w:val="clear" w:pos="8306"/>
        </w:tabs>
        <w:jc w:val="both"/>
      </w:pPr>
    </w:p>
    <w:p w14:paraId="5DB5128C" w14:textId="77777777" w:rsidR="00FA2FCE" w:rsidRDefault="00FA2FCE" w:rsidP="00E13D0C">
      <w:pPr>
        <w:pStyle w:val="Header"/>
        <w:tabs>
          <w:tab w:val="clear" w:pos="4153"/>
          <w:tab w:val="clear" w:pos="8306"/>
        </w:tabs>
        <w:jc w:val="both"/>
      </w:pPr>
      <w:r>
        <w:t xml:space="preserve">Zhang, Li (2011) </w:t>
      </w:r>
      <w:r w:rsidRPr="00FA2FCE">
        <w:rPr>
          <w:i/>
        </w:rPr>
        <w:t>Male Fertility Patterns and Determinants</w:t>
      </w:r>
      <w:r>
        <w:t>, Dordrecht: Springer</w:t>
      </w:r>
    </w:p>
    <w:p w14:paraId="06957448" w14:textId="77777777" w:rsidR="00FA2FCE" w:rsidRDefault="00FA2FCE" w:rsidP="00E13D0C">
      <w:pPr>
        <w:pStyle w:val="Header"/>
        <w:tabs>
          <w:tab w:val="clear" w:pos="4153"/>
          <w:tab w:val="clear" w:pos="8306"/>
        </w:tabs>
        <w:jc w:val="both"/>
      </w:pPr>
    </w:p>
    <w:p w14:paraId="2E9AA574" w14:textId="77777777" w:rsidR="00BF7DAE" w:rsidRDefault="00BF7DAE" w:rsidP="00E13D0C">
      <w:pPr>
        <w:pStyle w:val="Header"/>
        <w:tabs>
          <w:tab w:val="clear" w:pos="4153"/>
          <w:tab w:val="clear" w:pos="8306"/>
        </w:tabs>
        <w:jc w:val="both"/>
      </w:pPr>
    </w:p>
    <w:p w14:paraId="7DCA2EED" w14:textId="77777777" w:rsidR="00822E6A" w:rsidRDefault="00822E6A" w:rsidP="00E13D0C">
      <w:pPr>
        <w:pStyle w:val="Header"/>
        <w:tabs>
          <w:tab w:val="clear" w:pos="4153"/>
          <w:tab w:val="clear" w:pos="8306"/>
        </w:tabs>
        <w:jc w:val="both"/>
        <w:rPr>
          <w:b/>
          <w:i/>
        </w:rPr>
      </w:pPr>
    </w:p>
    <w:p w14:paraId="5077277E" w14:textId="77777777" w:rsidR="00822E6A" w:rsidRDefault="00822E6A" w:rsidP="00E13D0C">
      <w:pPr>
        <w:pStyle w:val="Header"/>
        <w:tabs>
          <w:tab w:val="clear" w:pos="4153"/>
          <w:tab w:val="clear" w:pos="8306"/>
        </w:tabs>
        <w:jc w:val="both"/>
        <w:rPr>
          <w:b/>
          <w:i/>
        </w:rPr>
      </w:pPr>
      <w:r>
        <w:rPr>
          <w:b/>
          <w:i/>
        </w:rPr>
        <w:t>Websites</w:t>
      </w:r>
    </w:p>
    <w:p w14:paraId="0632EE1C" w14:textId="77777777" w:rsidR="00FA2FCE" w:rsidRDefault="00FA2FCE" w:rsidP="00E13D0C">
      <w:pPr>
        <w:pStyle w:val="Header"/>
        <w:tabs>
          <w:tab w:val="clear" w:pos="4153"/>
          <w:tab w:val="clear" w:pos="8306"/>
        </w:tabs>
        <w:jc w:val="both"/>
        <w:rPr>
          <w:b/>
          <w:i/>
        </w:rPr>
      </w:pPr>
    </w:p>
    <w:p w14:paraId="6AE559C6" w14:textId="77777777" w:rsidR="00FA2FCE" w:rsidRPr="00FA2FCE" w:rsidRDefault="00FA2FCE" w:rsidP="00E13D0C">
      <w:pPr>
        <w:pStyle w:val="Header"/>
        <w:tabs>
          <w:tab w:val="clear" w:pos="4153"/>
          <w:tab w:val="clear" w:pos="8306"/>
        </w:tabs>
        <w:jc w:val="both"/>
      </w:pPr>
      <w:r w:rsidRPr="00FA2FCE">
        <w:t>Have Children or Not</w:t>
      </w:r>
      <w:r>
        <w:t>?</w:t>
      </w:r>
      <w:r w:rsidRPr="00FA2FCE">
        <w:t xml:space="preserve">: </w:t>
      </w:r>
    </w:p>
    <w:p w14:paraId="7BB1E435" w14:textId="77777777" w:rsidR="00FA2FCE" w:rsidRDefault="005B6A48" w:rsidP="00E13D0C">
      <w:pPr>
        <w:pStyle w:val="Header"/>
        <w:tabs>
          <w:tab w:val="clear" w:pos="4153"/>
          <w:tab w:val="clear" w:pos="8306"/>
        </w:tabs>
        <w:jc w:val="both"/>
      </w:pPr>
      <w:hyperlink r:id="rId71" w:history="1">
        <w:r w:rsidR="00FA2FCE" w:rsidRPr="00AE4890">
          <w:rPr>
            <w:rStyle w:val="Hyperlink"/>
          </w:rPr>
          <w:t>http://www.childrenornot.blogspot.co.uk/</w:t>
        </w:r>
      </w:hyperlink>
    </w:p>
    <w:p w14:paraId="728CB904" w14:textId="77777777" w:rsidR="00822E6A" w:rsidRPr="00FA2FCE" w:rsidRDefault="00822E6A" w:rsidP="00E13D0C">
      <w:pPr>
        <w:pStyle w:val="Header"/>
        <w:tabs>
          <w:tab w:val="clear" w:pos="4153"/>
          <w:tab w:val="clear" w:pos="8306"/>
        </w:tabs>
        <w:jc w:val="both"/>
      </w:pPr>
    </w:p>
    <w:p w14:paraId="1BA2C0B9" w14:textId="77777777" w:rsidR="00822E6A" w:rsidRDefault="00822E6A" w:rsidP="00E13D0C">
      <w:pPr>
        <w:pStyle w:val="Header"/>
        <w:tabs>
          <w:tab w:val="clear" w:pos="4153"/>
          <w:tab w:val="clear" w:pos="8306"/>
        </w:tabs>
        <w:jc w:val="both"/>
      </w:pPr>
      <w:r>
        <w:t>Office for National Statistics: Births and Fertility</w:t>
      </w:r>
      <w:r w:rsidRPr="00822E6A">
        <w:t xml:space="preserve">: </w:t>
      </w:r>
    </w:p>
    <w:p w14:paraId="4DC82CD5" w14:textId="77777777" w:rsidR="00822E6A" w:rsidRDefault="005B6A48" w:rsidP="00E13D0C">
      <w:pPr>
        <w:pStyle w:val="Header"/>
        <w:tabs>
          <w:tab w:val="clear" w:pos="4153"/>
          <w:tab w:val="clear" w:pos="8306"/>
        </w:tabs>
        <w:jc w:val="both"/>
        <w:rPr>
          <w:rStyle w:val="Hyperlink"/>
        </w:rPr>
      </w:pPr>
      <w:hyperlink r:id="rId72" w:history="1">
        <w:r w:rsidR="00822E6A" w:rsidRPr="00195C04">
          <w:rPr>
            <w:rStyle w:val="Hyperlink"/>
          </w:rPr>
          <w:t>http://www.ons.gov.uk/ons/taxonomy/index.html?nscl=Births+and+Fertility</w:t>
        </w:r>
      </w:hyperlink>
    </w:p>
    <w:p w14:paraId="136CC6FE" w14:textId="77777777" w:rsidR="00FA2FCE" w:rsidRDefault="00FA2FCE" w:rsidP="00E13D0C">
      <w:pPr>
        <w:pStyle w:val="Header"/>
        <w:tabs>
          <w:tab w:val="clear" w:pos="4153"/>
          <w:tab w:val="clear" w:pos="8306"/>
        </w:tabs>
        <w:jc w:val="both"/>
        <w:rPr>
          <w:rStyle w:val="Hyperlink"/>
        </w:rPr>
      </w:pPr>
    </w:p>
    <w:p w14:paraId="4F1AA90F" w14:textId="77777777" w:rsidR="00FA2FCE" w:rsidRDefault="00FA2FCE" w:rsidP="00E13D0C">
      <w:pPr>
        <w:pStyle w:val="Header"/>
        <w:tabs>
          <w:tab w:val="clear" w:pos="4153"/>
          <w:tab w:val="clear" w:pos="8306"/>
        </w:tabs>
        <w:jc w:val="both"/>
        <w:rPr>
          <w:rStyle w:val="Hyperlink"/>
        </w:rPr>
      </w:pPr>
      <w:r w:rsidRPr="00FA2FCE">
        <w:rPr>
          <w:rStyle w:val="Hyperlink"/>
          <w:color w:val="auto"/>
          <w:u w:val="none"/>
        </w:rPr>
        <w:t xml:space="preserve">The Not Mum: </w:t>
      </w:r>
      <w:hyperlink r:id="rId73" w:history="1">
        <w:r w:rsidRPr="00AE4890">
          <w:rPr>
            <w:rStyle w:val="Hyperlink"/>
          </w:rPr>
          <w:t>http://thenotmom.com/</w:t>
        </w:r>
      </w:hyperlink>
    </w:p>
    <w:p w14:paraId="4CD4736C" w14:textId="77777777" w:rsidR="001347CE" w:rsidRDefault="001347CE" w:rsidP="00E13D0C">
      <w:pPr>
        <w:pStyle w:val="Header"/>
        <w:tabs>
          <w:tab w:val="clear" w:pos="4153"/>
          <w:tab w:val="clear" w:pos="8306"/>
        </w:tabs>
        <w:jc w:val="both"/>
      </w:pPr>
    </w:p>
    <w:p w14:paraId="0D5CE14F" w14:textId="77777777" w:rsidR="001347CE" w:rsidRDefault="001347CE" w:rsidP="00E13D0C">
      <w:pPr>
        <w:jc w:val="both"/>
      </w:pPr>
      <w:r>
        <w:t xml:space="preserve">Why No Kids: </w:t>
      </w:r>
      <w:r w:rsidR="00CA4578">
        <w:t xml:space="preserve"> </w:t>
      </w:r>
      <w:hyperlink r:id="rId74" w:history="1">
        <w:r w:rsidR="00346224" w:rsidRPr="0022585C">
          <w:rPr>
            <w:rStyle w:val="Hyperlink"/>
          </w:rPr>
          <w:t>http://whynokids.com/</w:t>
        </w:r>
      </w:hyperlink>
    </w:p>
    <w:p w14:paraId="3F3C5CD4" w14:textId="77777777" w:rsidR="00BC1D7F" w:rsidRDefault="00BC1D7F" w:rsidP="00E13D0C">
      <w:pPr>
        <w:jc w:val="both"/>
      </w:pPr>
    </w:p>
    <w:p w14:paraId="35794D7F" w14:textId="204187C6" w:rsidR="001347CE" w:rsidRDefault="00BC1D7F" w:rsidP="00AA4280">
      <w:pPr>
        <w:jc w:val="both"/>
      </w:pPr>
      <w:r>
        <w:t xml:space="preserve">World Bank: Global Fertility Rates: </w:t>
      </w:r>
      <w:hyperlink r:id="rId75" w:history="1">
        <w:r w:rsidRPr="00195C04">
          <w:rPr>
            <w:rStyle w:val="Hyperlink"/>
          </w:rPr>
          <w:t>http://data.worldbank.org/indicator/SP.DYN.TFRT.IN</w:t>
        </w:r>
      </w:hyperlink>
    </w:p>
    <w:p w14:paraId="099EE22C" w14:textId="77777777" w:rsidR="00822E6A" w:rsidRDefault="00822E6A" w:rsidP="00E13D0C">
      <w:pPr>
        <w:pStyle w:val="Header"/>
        <w:tabs>
          <w:tab w:val="clear" w:pos="4153"/>
          <w:tab w:val="clear" w:pos="8306"/>
        </w:tabs>
        <w:jc w:val="both"/>
        <w:rPr>
          <w:b/>
          <w:i/>
        </w:rPr>
      </w:pPr>
      <w:r>
        <w:rPr>
          <w:b/>
          <w:i/>
        </w:rPr>
        <w:t xml:space="preserve"> </w:t>
      </w:r>
    </w:p>
    <w:p w14:paraId="2F576E14" w14:textId="079F4BB4" w:rsidR="00346280" w:rsidRDefault="00F251D9" w:rsidP="000E7726">
      <w:pPr>
        <w:pStyle w:val="Header"/>
        <w:tabs>
          <w:tab w:val="clear" w:pos="4153"/>
          <w:tab w:val="clear" w:pos="8306"/>
        </w:tabs>
        <w:jc w:val="both"/>
        <w:rPr>
          <w:b/>
          <w:i/>
        </w:rPr>
      </w:pPr>
      <w:r>
        <w:rPr>
          <w:b/>
          <w:i/>
        </w:rPr>
        <w:br w:type="page"/>
      </w:r>
      <w:r w:rsidR="00A6611E">
        <w:rPr>
          <w:b/>
          <w:i/>
        </w:rPr>
        <w:lastRenderedPageBreak/>
        <w:t>Week 3</w:t>
      </w:r>
      <w:r w:rsidR="00346280">
        <w:rPr>
          <w:b/>
          <w:i/>
        </w:rPr>
        <w:tab/>
        <w:t>Who owns women’s bodies?  Who ne</w:t>
      </w:r>
      <w:r w:rsidR="00175A4D">
        <w:rPr>
          <w:b/>
          <w:i/>
        </w:rPr>
        <w:t>e</w:t>
      </w:r>
      <w:r w:rsidR="0054577F">
        <w:rPr>
          <w:b/>
          <w:i/>
        </w:rPr>
        <w:t>ds</w:t>
      </w:r>
      <w:r w:rsidR="00346280">
        <w:rPr>
          <w:b/>
          <w:i/>
        </w:rPr>
        <w:t xml:space="preserve"> children?</w:t>
      </w:r>
    </w:p>
    <w:p w14:paraId="4826C2AB" w14:textId="77777777" w:rsidR="00D47E87" w:rsidRDefault="00D47E87" w:rsidP="000E7726">
      <w:pPr>
        <w:jc w:val="both"/>
      </w:pPr>
      <w:r>
        <w:tab/>
      </w:r>
      <w:r>
        <w:tab/>
      </w:r>
    </w:p>
    <w:p w14:paraId="1206E5F4" w14:textId="164A3FE9" w:rsidR="00346280" w:rsidRDefault="00346280" w:rsidP="000E7726">
      <w:pPr>
        <w:jc w:val="both"/>
      </w:pPr>
      <w:r>
        <w:t>This week we move the focus from the question ‘why children?’</w:t>
      </w:r>
      <w:r w:rsidR="00696A18">
        <w:t>,</w:t>
      </w:r>
      <w:r>
        <w:t xml:space="preserve"> with its implicit focus on women, to the broader question ‘who ne</w:t>
      </w:r>
      <w:r w:rsidR="00175A4D">
        <w:t>e</w:t>
      </w:r>
      <w:r w:rsidR="0054577F">
        <w:t>ds</w:t>
      </w:r>
      <w:r>
        <w:t xml:space="preserve"> children?’ This second question allows us to identify those other than women of childbearing age who have a stake in the next generation and therefore an interest in the reproductive lives of fertile women. We shall identify some of these ‘stakeh</w:t>
      </w:r>
      <w:r w:rsidR="00931A5E">
        <w:t xml:space="preserve">olders’ and look </w:t>
      </w:r>
      <w:r>
        <w:t>at their success in claiming rights over women’s reproductive bodies. This will bring into sharp focus the revolutionary nature of the liberal claim, first articulated in the early modern period in Europe, to individual ‘ownership’ of one’s body. This claim has been central to the 1970s women’s movement, and is pretty much taken for gran</w:t>
      </w:r>
      <w:r w:rsidR="00AA37C5">
        <w:t>ted today in modern societies. However, i</w:t>
      </w:r>
      <w:r>
        <w:t xml:space="preserve">t is a claim that is not without contention, and one that women have yet, </w:t>
      </w:r>
      <w:r w:rsidRPr="00F53854">
        <w:rPr>
          <w:i/>
        </w:rPr>
        <w:t>de facto</w:t>
      </w:r>
      <w:r>
        <w:t xml:space="preserve">, to claim with full success. </w:t>
      </w:r>
      <w:r w:rsidR="006D2797">
        <w:t>Moreover, it is a claim that emphasises the importance of intersectionality; some women are much less likely to be able to make the claim than others.</w:t>
      </w:r>
    </w:p>
    <w:p w14:paraId="2DB06E39" w14:textId="77777777" w:rsidR="00346280" w:rsidRDefault="00346280" w:rsidP="000E7726">
      <w:pPr>
        <w:jc w:val="both"/>
      </w:pPr>
    </w:p>
    <w:p w14:paraId="64815D77" w14:textId="77777777" w:rsidR="00346280" w:rsidRDefault="00346280" w:rsidP="000E7726">
      <w:pPr>
        <w:jc w:val="both"/>
        <w:rPr>
          <w:b/>
          <w:i/>
        </w:rPr>
      </w:pPr>
      <w:r>
        <w:rPr>
          <w:b/>
          <w:i/>
        </w:rPr>
        <w:t>Seminar</w:t>
      </w:r>
      <w:r>
        <w:rPr>
          <w:b/>
          <w:i/>
        </w:rPr>
        <w:tab/>
        <w:t>Who ne</w:t>
      </w:r>
      <w:r w:rsidR="00175A4D">
        <w:rPr>
          <w:b/>
          <w:i/>
        </w:rPr>
        <w:t>e</w:t>
      </w:r>
      <w:r w:rsidR="0054577F">
        <w:rPr>
          <w:b/>
          <w:i/>
        </w:rPr>
        <w:t>ds</w:t>
      </w:r>
      <w:r>
        <w:rPr>
          <w:b/>
          <w:i/>
        </w:rPr>
        <w:t xml:space="preserve"> children? </w:t>
      </w:r>
    </w:p>
    <w:p w14:paraId="51EB997D" w14:textId="7C53BFA2" w:rsidR="00346280" w:rsidRDefault="00346280" w:rsidP="00A114AA">
      <w:pPr>
        <w:ind w:left="1440" w:hanging="1440"/>
        <w:jc w:val="both"/>
        <w:rPr>
          <w:b/>
          <w:i/>
        </w:rPr>
      </w:pPr>
      <w:r>
        <w:rPr>
          <w:b/>
          <w:i/>
        </w:rPr>
        <w:t>Questions</w:t>
      </w:r>
      <w:r>
        <w:rPr>
          <w:b/>
          <w:i/>
        </w:rPr>
        <w:tab/>
        <w:t xml:space="preserve">Does needing children give other people the right to make claims over the reproductive lives of women? </w:t>
      </w:r>
    </w:p>
    <w:p w14:paraId="566C2288" w14:textId="77777777" w:rsidR="00346280" w:rsidRDefault="00F53854" w:rsidP="00A114AA">
      <w:pPr>
        <w:ind w:left="720" w:firstLine="720"/>
        <w:jc w:val="both"/>
        <w:rPr>
          <w:b/>
          <w:i/>
        </w:rPr>
      </w:pPr>
      <w:r>
        <w:rPr>
          <w:b/>
          <w:i/>
        </w:rPr>
        <w:t>Wh</w:t>
      </w:r>
      <w:r w:rsidR="008740BA">
        <w:rPr>
          <w:b/>
          <w:i/>
        </w:rPr>
        <w:t>at sort of claims are made, how successfully and by whom?</w:t>
      </w:r>
    </w:p>
    <w:p w14:paraId="0D75983F" w14:textId="77777777" w:rsidR="001E61F0" w:rsidRDefault="001E61F0" w:rsidP="00A114AA">
      <w:pPr>
        <w:ind w:left="720" w:firstLine="720"/>
        <w:jc w:val="both"/>
        <w:rPr>
          <w:b/>
          <w:i/>
        </w:rPr>
      </w:pPr>
      <w:r>
        <w:rPr>
          <w:b/>
          <w:i/>
        </w:rPr>
        <w:t>How are these claims differentiated by women’s (dis)ability?</w:t>
      </w:r>
    </w:p>
    <w:p w14:paraId="735E5E62" w14:textId="77777777" w:rsidR="007E214F" w:rsidRDefault="007E214F" w:rsidP="00A114AA">
      <w:pPr>
        <w:ind w:left="720" w:firstLine="720"/>
        <w:jc w:val="both"/>
        <w:rPr>
          <w:b/>
          <w:i/>
        </w:rPr>
      </w:pPr>
      <w:r>
        <w:rPr>
          <w:b/>
          <w:i/>
        </w:rPr>
        <w:t>How are these claims differentiated by women’s ‘race’/ethnicity?</w:t>
      </w:r>
    </w:p>
    <w:p w14:paraId="0657C9F8" w14:textId="77777777" w:rsidR="009B4A7D" w:rsidRDefault="009B4A7D" w:rsidP="00A114AA">
      <w:pPr>
        <w:ind w:left="720" w:firstLine="720"/>
        <w:jc w:val="both"/>
        <w:rPr>
          <w:b/>
          <w:i/>
        </w:rPr>
      </w:pPr>
      <w:r>
        <w:rPr>
          <w:b/>
          <w:i/>
        </w:rPr>
        <w:t>How are these claims differentiated by women’s location?</w:t>
      </w:r>
    </w:p>
    <w:p w14:paraId="70EBE603" w14:textId="77777777" w:rsidR="00AE3B20" w:rsidRDefault="00AE3B20" w:rsidP="000E7726">
      <w:pPr>
        <w:jc w:val="both"/>
      </w:pPr>
    </w:p>
    <w:p w14:paraId="24E406C4" w14:textId="77777777" w:rsidR="001C59A7" w:rsidRDefault="001C59A7" w:rsidP="000E7726">
      <w:pPr>
        <w:jc w:val="both"/>
        <w:rPr>
          <w:b/>
          <w:i/>
        </w:rPr>
      </w:pPr>
    </w:p>
    <w:p w14:paraId="5AE4427A" w14:textId="77777777" w:rsidR="00346280" w:rsidRDefault="00346280" w:rsidP="000E7726">
      <w:pPr>
        <w:jc w:val="both"/>
        <w:rPr>
          <w:b/>
          <w:i/>
        </w:rPr>
      </w:pPr>
      <w:r>
        <w:rPr>
          <w:b/>
          <w:i/>
        </w:rPr>
        <w:t>Core Reading</w:t>
      </w:r>
    </w:p>
    <w:p w14:paraId="01D721C8" w14:textId="77777777" w:rsidR="00516BE3" w:rsidRDefault="00516BE3" w:rsidP="000E7726">
      <w:pPr>
        <w:widowControl w:val="0"/>
        <w:tabs>
          <w:tab w:val="left" w:pos="1260"/>
          <w:tab w:val="left" w:pos="1880"/>
          <w:tab w:val="left" w:pos="2820"/>
          <w:tab w:val="left" w:pos="4060"/>
          <w:tab w:val="left" w:pos="5220"/>
          <w:tab w:val="left" w:pos="6840"/>
          <w:tab w:val="left" w:pos="8160"/>
        </w:tabs>
        <w:autoSpaceDE w:val="0"/>
        <w:autoSpaceDN w:val="0"/>
        <w:adjustRightInd w:val="0"/>
        <w:ind w:right="75"/>
        <w:jc w:val="both"/>
        <w:rPr>
          <w:rFonts w:ascii="Cambria" w:hAnsi="Cambria" w:cs="Cambria"/>
          <w:color w:val="000000"/>
        </w:rPr>
      </w:pPr>
    </w:p>
    <w:p w14:paraId="3537B8DE" w14:textId="5AF52DB2" w:rsidR="00516BE3" w:rsidRDefault="00516BE3" w:rsidP="000E7726">
      <w:pPr>
        <w:widowControl w:val="0"/>
        <w:tabs>
          <w:tab w:val="left" w:pos="1260"/>
          <w:tab w:val="left" w:pos="1880"/>
          <w:tab w:val="left" w:pos="2820"/>
          <w:tab w:val="left" w:pos="4060"/>
          <w:tab w:val="left" w:pos="5220"/>
          <w:tab w:val="left" w:pos="6840"/>
          <w:tab w:val="left" w:pos="8160"/>
        </w:tabs>
        <w:autoSpaceDE w:val="0"/>
        <w:autoSpaceDN w:val="0"/>
        <w:adjustRightInd w:val="0"/>
        <w:ind w:right="75"/>
        <w:jc w:val="both"/>
        <w:rPr>
          <w:color w:val="000000"/>
          <w:spacing w:val="-1"/>
        </w:rPr>
      </w:pPr>
      <w:r>
        <w:rPr>
          <w:rFonts w:ascii="Cambria" w:hAnsi="Cambria" w:cs="Cambria"/>
          <w:color w:val="000000"/>
        </w:rPr>
        <w:t>B</w:t>
      </w:r>
      <w:r w:rsidRPr="004C239B">
        <w:rPr>
          <w:color w:val="000000"/>
          <w:spacing w:val="-1"/>
        </w:rPr>
        <w:t>r</w:t>
      </w:r>
      <w:r w:rsidRPr="004C239B">
        <w:rPr>
          <w:color w:val="000000"/>
        </w:rPr>
        <w:t>o</w:t>
      </w:r>
      <w:r w:rsidRPr="004C239B">
        <w:rPr>
          <w:color w:val="000000"/>
          <w:spacing w:val="-1"/>
        </w:rPr>
        <w:t>w</w:t>
      </w:r>
      <w:r w:rsidRPr="004C239B">
        <w:rPr>
          <w:color w:val="000000"/>
        </w:rPr>
        <w:t>n</w:t>
      </w:r>
      <w:r w:rsidRPr="004C239B">
        <w:rPr>
          <w:color w:val="000000"/>
          <w:spacing w:val="1"/>
        </w:rPr>
        <w:t>e</w:t>
      </w:r>
      <w:r w:rsidRPr="004C239B">
        <w:rPr>
          <w:color w:val="000000"/>
          <w:spacing w:val="-1"/>
        </w:rPr>
        <w:t>r</w:t>
      </w:r>
      <w:r w:rsidRPr="004C239B">
        <w:rPr>
          <w:color w:val="000000"/>
        </w:rPr>
        <w:t>,</w:t>
      </w:r>
      <w:r>
        <w:rPr>
          <w:color w:val="000000"/>
        </w:rPr>
        <w:t xml:space="preserve"> </w:t>
      </w:r>
      <w:r w:rsidRPr="004C239B">
        <w:rPr>
          <w:color w:val="000000"/>
          <w:spacing w:val="-1"/>
        </w:rPr>
        <w:t>C</w:t>
      </w:r>
      <w:r w:rsidRPr="004C239B">
        <w:rPr>
          <w:color w:val="000000"/>
          <w:spacing w:val="1"/>
        </w:rPr>
        <w:t>.H</w:t>
      </w:r>
      <w:r>
        <w:rPr>
          <w:color w:val="000000"/>
        </w:rPr>
        <w:t xml:space="preserve">. </w:t>
      </w:r>
      <w:r w:rsidRPr="004C239B">
        <w:rPr>
          <w:color w:val="000000"/>
        </w:rPr>
        <w:t>(</w:t>
      </w:r>
      <w:r w:rsidRPr="004C239B">
        <w:rPr>
          <w:color w:val="000000"/>
          <w:spacing w:val="-1"/>
        </w:rPr>
        <w:t>200</w:t>
      </w:r>
      <w:r w:rsidRPr="004C239B">
        <w:rPr>
          <w:color w:val="000000"/>
          <w:spacing w:val="1"/>
        </w:rPr>
        <w:t>0</w:t>
      </w:r>
      <w:r w:rsidRPr="004C239B">
        <w:rPr>
          <w:color w:val="000000"/>
        </w:rPr>
        <w:t>)</w:t>
      </w:r>
      <w:r>
        <w:rPr>
          <w:color w:val="000000"/>
        </w:rPr>
        <w:t xml:space="preserve"> ‘</w:t>
      </w:r>
      <w:r w:rsidRPr="004C239B">
        <w:rPr>
          <w:color w:val="000000"/>
          <w:spacing w:val="1"/>
        </w:rPr>
        <w:t>S</w:t>
      </w:r>
      <w:r w:rsidRPr="004C239B">
        <w:rPr>
          <w:color w:val="000000"/>
        </w:rPr>
        <w:t>i</w:t>
      </w:r>
      <w:r w:rsidRPr="004C239B">
        <w:rPr>
          <w:color w:val="000000"/>
          <w:spacing w:val="1"/>
        </w:rPr>
        <w:t>t</w:t>
      </w:r>
      <w:r w:rsidRPr="004C239B">
        <w:rPr>
          <w:color w:val="000000"/>
        </w:rPr>
        <w:t>uat</w:t>
      </w:r>
      <w:r w:rsidRPr="004C239B">
        <w:rPr>
          <w:color w:val="000000"/>
          <w:spacing w:val="-1"/>
        </w:rPr>
        <w:t>i</w:t>
      </w:r>
      <w:r>
        <w:rPr>
          <w:color w:val="000000"/>
        </w:rPr>
        <w:t xml:space="preserve">ng </w:t>
      </w:r>
      <w:r w:rsidRPr="004C239B">
        <w:rPr>
          <w:color w:val="000000"/>
        </w:rPr>
        <w:t>Wo</w:t>
      </w:r>
      <w:r w:rsidRPr="004C239B">
        <w:rPr>
          <w:color w:val="000000"/>
          <w:spacing w:val="-1"/>
        </w:rPr>
        <w:t>m</w:t>
      </w:r>
      <w:r w:rsidRPr="004C239B">
        <w:rPr>
          <w:color w:val="000000"/>
        </w:rPr>
        <w:t>e</w:t>
      </w:r>
      <w:r w:rsidRPr="004C239B">
        <w:rPr>
          <w:color w:val="000000"/>
          <w:spacing w:val="1"/>
        </w:rPr>
        <w:t>n</w:t>
      </w:r>
      <w:r>
        <w:rPr>
          <w:color w:val="000000"/>
        </w:rPr>
        <w:t xml:space="preserve">’s </w:t>
      </w:r>
      <w:r w:rsidRPr="004C239B">
        <w:rPr>
          <w:color w:val="000000"/>
        </w:rPr>
        <w:t>Re</w:t>
      </w:r>
      <w:r w:rsidRPr="004C239B">
        <w:rPr>
          <w:color w:val="000000"/>
          <w:spacing w:val="1"/>
        </w:rPr>
        <w:t>p</w:t>
      </w:r>
      <w:r w:rsidRPr="004C239B">
        <w:rPr>
          <w:color w:val="000000"/>
          <w:spacing w:val="-1"/>
        </w:rPr>
        <w:t>r</w:t>
      </w:r>
      <w:r w:rsidRPr="004C239B">
        <w:rPr>
          <w:color w:val="000000"/>
        </w:rPr>
        <w:t>o</w:t>
      </w:r>
      <w:r w:rsidRPr="004C239B">
        <w:rPr>
          <w:color w:val="000000"/>
          <w:spacing w:val="-1"/>
        </w:rPr>
        <w:t>d</w:t>
      </w:r>
      <w:r w:rsidRPr="004C239B">
        <w:rPr>
          <w:color w:val="000000"/>
        </w:rPr>
        <w:t>u</w:t>
      </w:r>
      <w:r w:rsidRPr="004C239B">
        <w:rPr>
          <w:color w:val="000000"/>
          <w:spacing w:val="-1"/>
        </w:rPr>
        <w:t>c</w:t>
      </w:r>
      <w:r w:rsidRPr="004C239B">
        <w:rPr>
          <w:color w:val="000000"/>
        </w:rPr>
        <w:t>t</w:t>
      </w:r>
      <w:r w:rsidRPr="004C239B">
        <w:rPr>
          <w:color w:val="000000"/>
          <w:spacing w:val="1"/>
        </w:rPr>
        <w:t>i</w:t>
      </w:r>
      <w:r w:rsidRPr="004C239B">
        <w:rPr>
          <w:color w:val="000000"/>
          <w:spacing w:val="-1"/>
        </w:rPr>
        <w:t>v</w:t>
      </w:r>
      <w:r w:rsidRPr="004C239B">
        <w:rPr>
          <w:color w:val="000000"/>
        </w:rPr>
        <w:t>e</w:t>
      </w:r>
      <w:r>
        <w:rPr>
          <w:color w:val="000000"/>
        </w:rPr>
        <w:t xml:space="preserve"> </w:t>
      </w:r>
      <w:r w:rsidRPr="004C239B">
        <w:rPr>
          <w:color w:val="000000"/>
          <w:spacing w:val="-1"/>
        </w:rPr>
        <w:t>A</w:t>
      </w:r>
      <w:r w:rsidRPr="004C239B">
        <w:rPr>
          <w:color w:val="000000"/>
        </w:rPr>
        <w:t>cti</w:t>
      </w:r>
      <w:r w:rsidRPr="004C239B">
        <w:rPr>
          <w:color w:val="000000"/>
          <w:spacing w:val="1"/>
        </w:rPr>
        <w:t>v</w:t>
      </w:r>
      <w:r w:rsidRPr="004C239B">
        <w:rPr>
          <w:color w:val="000000"/>
        </w:rPr>
        <w:t>i</w:t>
      </w:r>
      <w:r w:rsidRPr="004C239B">
        <w:rPr>
          <w:color w:val="000000"/>
          <w:spacing w:val="1"/>
        </w:rPr>
        <w:t>t</w:t>
      </w:r>
      <w:r w:rsidRPr="004C239B">
        <w:rPr>
          <w:color w:val="000000"/>
        </w:rPr>
        <w:t>i</w:t>
      </w:r>
      <w:r w:rsidRPr="004C239B">
        <w:rPr>
          <w:color w:val="000000"/>
          <w:spacing w:val="1"/>
        </w:rPr>
        <w:t>e</w:t>
      </w:r>
      <w:r w:rsidRPr="004C239B">
        <w:rPr>
          <w:color w:val="000000"/>
        </w:rPr>
        <w:t>s</w:t>
      </w:r>
      <w:r>
        <w:rPr>
          <w:color w:val="000000"/>
          <w:spacing w:val="-1"/>
        </w:rPr>
        <w:t>’,</w:t>
      </w:r>
      <w:r>
        <w:rPr>
          <w:color w:val="000000"/>
        </w:rPr>
        <w:t xml:space="preserve"> </w:t>
      </w:r>
      <w:r w:rsidRPr="004C239B">
        <w:rPr>
          <w:i/>
          <w:iCs/>
          <w:color w:val="000000"/>
        </w:rPr>
        <w:t>Am</w:t>
      </w:r>
      <w:r w:rsidRPr="004C239B">
        <w:rPr>
          <w:i/>
          <w:iCs/>
          <w:color w:val="000000"/>
          <w:spacing w:val="-1"/>
        </w:rPr>
        <w:t>e</w:t>
      </w:r>
      <w:r w:rsidRPr="004C239B">
        <w:rPr>
          <w:i/>
          <w:iCs/>
          <w:color w:val="000000"/>
        </w:rPr>
        <w:t>rican</w:t>
      </w:r>
      <w:r>
        <w:rPr>
          <w:i/>
          <w:iCs/>
          <w:color w:val="000000"/>
        </w:rPr>
        <w:t xml:space="preserve"> An</w:t>
      </w:r>
      <w:r w:rsidRPr="004C239B">
        <w:rPr>
          <w:i/>
          <w:iCs/>
          <w:color w:val="000000"/>
          <w:spacing w:val="1"/>
        </w:rPr>
        <w:t>t</w:t>
      </w:r>
      <w:r w:rsidRPr="004C239B">
        <w:rPr>
          <w:i/>
          <w:iCs/>
          <w:color w:val="000000"/>
        </w:rPr>
        <w:t>h</w:t>
      </w:r>
      <w:r w:rsidRPr="004C239B">
        <w:rPr>
          <w:i/>
          <w:iCs/>
          <w:color w:val="000000"/>
          <w:spacing w:val="-2"/>
        </w:rPr>
        <w:t>r</w:t>
      </w:r>
      <w:r w:rsidRPr="004C239B">
        <w:rPr>
          <w:i/>
          <w:iCs/>
          <w:color w:val="000000"/>
        </w:rPr>
        <w:t>o</w:t>
      </w:r>
      <w:r w:rsidRPr="004C239B">
        <w:rPr>
          <w:i/>
          <w:iCs/>
          <w:color w:val="000000"/>
          <w:spacing w:val="1"/>
        </w:rPr>
        <w:t>p</w:t>
      </w:r>
      <w:r w:rsidRPr="004C239B">
        <w:rPr>
          <w:i/>
          <w:iCs/>
          <w:color w:val="000000"/>
          <w:spacing w:val="-2"/>
        </w:rPr>
        <w:t>o</w:t>
      </w:r>
      <w:r w:rsidRPr="004C239B">
        <w:rPr>
          <w:i/>
          <w:iCs/>
          <w:color w:val="000000"/>
          <w:spacing w:val="1"/>
        </w:rPr>
        <w:t>l</w:t>
      </w:r>
      <w:r w:rsidRPr="004C239B">
        <w:rPr>
          <w:i/>
          <w:iCs/>
          <w:color w:val="000000"/>
        </w:rPr>
        <w:t>ogis</w:t>
      </w:r>
      <w:r w:rsidRPr="004C239B">
        <w:rPr>
          <w:i/>
          <w:iCs/>
          <w:color w:val="000000"/>
          <w:spacing w:val="2"/>
        </w:rPr>
        <w:t>t</w:t>
      </w:r>
      <w:r w:rsidRPr="004C239B">
        <w:rPr>
          <w:color w:val="000000"/>
        </w:rPr>
        <w:t>,</w:t>
      </w:r>
      <w:r w:rsidRPr="004C239B">
        <w:rPr>
          <w:color w:val="000000"/>
          <w:spacing w:val="1"/>
        </w:rPr>
        <w:t xml:space="preserve"> </w:t>
      </w:r>
      <w:r>
        <w:rPr>
          <w:color w:val="000000"/>
          <w:spacing w:val="1"/>
        </w:rPr>
        <w:t xml:space="preserve">Vol. </w:t>
      </w:r>
      <w:r w:rsidRPr="004C239B">
        <w:rPr>
          <w:color w:val="000000"/>
          <w:spacing w:val="-1"/>
        </w:rPr>
        <w:t>102</w:t>
      </w:r>
      <w:r w:rsidRPr="004C239B">
        <w:rPr>
          <w:color w:val="000000"/>
        </w:rPr>
        <w:t>,</w:t>
      </w:r>
      <w:r>
        <w:rPr>
          <w:color w:val="000000"/>
          <w:spacing w:val="1"/>
        </w:rPr>
        <w:t xml:space="preserve"> No. </w:t>
      </w:r>
      <w:r w:rsidRPr="004C239B">
        <w:rPr>
          <w:color w:val="000000"/>
          <w:spacing w:val="-1"/>
        </w:rPr>
        <w:t>4</w:t>
      </w:r>
      <w:r>
        <w:rPr>
          <w:color w:val="000000"/>
        </w:rPr>
        <w:t xml:space="preserve">, pp. </w:t>
      </w:r>
      <w:r w:rsidRPr="004C239B">
        <w:rPr>
          <w:color w:val="000000"/>
          <w:spacing w:val="-1"/>
        </w:rPr>
        <w:t>7</w:t>
      </w:r>
      <w:r w:rsidRPr="004C239B">
        <w:rPr>
          <w:color w:val="000000"/>
          <w:spacing w:val="1"/>
        </w:rPr>
        <w:t>7</w:t>
      </w:r>
      <w:r w:rsidRPr="004C239B">
        <w:rPr>
          <w:color w:val="000000"/>
        </w:rPr>
        <w:t>3-</w:t>
      </w:r>
      <w:r w:rsidRPr="004C239B">
        <w:rPr>
          <w:color w:val="000000"/>
          <w:spacing w:val="-1"/>
        </w:rPr>
        <w:t>7</w:t>
      </w:r>
      <w:r w:rsidR="00725564">
        <w:rPr>
          <w:color w:val="000000"/>
          <w:spacing w:val="1"/>
        </w:rPr>
        <w:t>88</w:t>
      </w:r>
    </w:p>
    <w:p w14:paraId="35BBF3DE" w14:textId="77777777" w:rsidR="00516BE3" w:rsidRDefault="00516BE3" w:rsidP="000E7726">
      <w:pPr>
        <w:widowControl w:val="0"/>
        <w:tabs>
          <w:tab w:val="left" w:pos="1260"/>
          <w:tab w:val="left" w:pos="1880"/>
          <w:tab w:val="left" w:pos="2820"/>
          <w:tab w:val="left" w:pos="4060"/>
          <w:tab w:val="left" w:pos="5220"/>
          <w:tab w:val="left" w:pos="6840"/>
          <w:tab w:val="left" w:pos="8160"/>
        </w:tabs>
        <w:autoSpaceDE w:val="0"/>
        <w:autoSpaceDN w:val="0"/>
        <w:adjustRightInd w:val="0"/>
        <w:ind w:right="75"/>
        <w:jc w:val="both"/>
        <w:rPr>
          <w:color w:val="000000"/>
          <w:spacing w:val="-1"/>
        </w:rPr>
      </w:pPr>
      <w:r>
        <w:rPr>
          <w:color w:val="000000"/>
          <w:spacing w:val="-1"/>
        </w:rPr>
        <w:t>Available as an E-journal article:</w:t>
      </w:r>
    </w:p>
    <w:p w14:paraId="0687669D" w14:textId="77777777" w:rsidR="00516BE3" w:rsidRDefault="005B6A48" w:rsidP="000E7726">
      <w:pPr>
        <w:widowControl w:val="0"/>
        <w:tabs>
          <w:tab w:val="left" w:pos="1260"/>
          <w:tab w:val="left" w:pos="1880"/>
          <w:tab w:val="left" w:pos="2820"/>
          <w:tab w:val="left" w:pos="4060"/>
          <w:tab w:val="left" w:pos="5220"/>
          <w:tab w:val="left" w:pos="6840"/>
          <w:tab w:val="left" w:pos="8160"/>
        </w:tabs>
        <w:autoSpaceDE w:val="0"/>
        <w:autoSpaceDN w:val="0"/>
        <w:adjustRightInd w:val="0"/>
        <w:ind w:right="75"/>
        <w:jc w:val="both"/>
        <w:rPr>
          <w:rStyle w:val="Hyperlink"/>
        </w:rPr>
      </w:pPr>
      <w:hyperlink r:id="rId76" w:history="1">
        <w:r w:rsidR="00516BE3" w:rsidRPr="00060BA2">
          <w:rPr>
            <w:rStyle w:val="Hyperlink"/>
          </w:rPr>
          <w:t>http://webcat.warwick.ac.uk/record=b1736847~S1</w:t>
        </w:r>
      </w:hyperlink>
    </w:p>
    <w:p w14:paraId="13785C25" w14:textId="77777777" w:rsidR="00D447BD" w:rsidRDefault="00D447BD" w:rsidP="000E7726">
      <w:pPr>
        <w:widowControl w:val="0"/>
        <w:tabs>
          <w:tab w:val="left" w:pos="1260"/>
          <w:tab w:val="left" w:pos="1880"/>
          <w:tab w:val="left" w:pos="2820"/>
          <w:tab w:val="left" w:pos="4060"/>
          <w:tab w:val="left" w:pos="5220"/>
          <w:tab w:val="left" w:pos="6840"/>
          <w:tab w:val="left" w:pos="8160"/>
        </w:tabs>
        <w:autoSpaceDE w:val="0"/>
        <w:autoSpaceDN w:val="0"/>
        <w:adjustRightInd w:val="0"/>
        <w:ind w:right="75"/>
        <w:jc w:val="both"/>
        <w:rPr>
          <w:rStyle w:val="Hyperlink"/>
        </w:rPr>
      </w:pPr>
    </w:p>
    <w:p w14:paraId="0B73B962" w14:textId="77777777" w:rsidR="00D447BD" w:rsidRDefault="00D447BD" w:rsidP="000E7726">
      <w:pPr>
        <w:jc w:val="both"/>
      </w:pPr>
      <w:r w:rsidRPr="00D447BD">
        <w:rPr>
          <w:rStyle w:val="Hyperlink"/>
          <w:color w:val="auto"/>
          <w:u w:val="none"/>
        </w:rPr>
        <w:t>Joffe, Carole</w:t>
      </w:r>
      <w:r>
        <w:rPr>
          <w:color w:val="000000"/>
        </w:rPr>
        <w:t xml:space="preserve"> and Jennifer Reich (2015) ‘Introduction: Reproduction and the Public Interest in Private Acts’, in </w:t>
      </w:r>
      <w:r>
        <w:t xml:space="preserve">Carole Joffe and Jennifer Reich (Eds) </w:t>
      </w:r>
      <w:r w:rsidRPr="003E6EE2">
        <w:rPr>
          <w:i/>
        </w:rPr>
        <w:t>Reproduction and Society: Interdisciplinary Readings</w:t>
      </w:r>
      <w:r>
        <w:t>, London; New York: Routledge, pp. 1-11</w:t>
      </w:r>
    </w:p>
    <w:p w14:paraId="719B9215" w14:textId="77777777" w:rsidR="00D447BD" w:rsidRDefault="00D447BD" w:rsidP="000E7726">
      <w:pPr>
        <w:jc w:val="both"/>
      </w:pPr>
      <w:r>
        <w:t xml:space="preserve">Available as an E-book: </w:t>
      </w:r>
    </w:p>
    <w:p w14:paraId="78401348" w14:textId="77777777" w:rsidR="0016277E" w:rsidRPr="00D447BD" w:rsidRDefault="005B6A48" w:rsidP="000E7726">
      <w:pPr>
        <w:jc w:val="both"/>
        <w:rPr>
          <w:color w:val="000000"/>
        </w:rPr>
      </w:pPr>
      <w:hyperlink r:id="rId77" w:tooltip="Persistent link to this record for bookmarking" w:history="1">
        <w:r w:rsidR="00D447BD" w:rsidRPr="00D447BD">
          <w:rPr>
            <w:rStyle w:val="Hyperlink"/>
            <w:color w:val="114F8C"/>
            <w:bdr w:val="none" w:sz="0" w:space="0" w:color="auto" w:frame="1"/>
            <w:shd w:val="clear" w:color="auto" w:fill="FFFFFF"/>
          </w:rPr>
          <w:t>http://encore.lib.warwick.ac.uk/iii/encore/record/C__Rb2808874</w:t>
        </w:r>
      </w:hyperlink>
      <w:r w:rsidR="00D447BD" w:rsidRPr="00D447BD">
        <w:rPr>
          <w:color w:val="000000"/>
        </w:rPr>
        <w:t xml:space="preserve"> </w:t>
      </w:r>
    </w:p>
    <w:p w14:paraId="4D30A179" w14:textId="77777777" w:rsidR="00516BE3" w:rsidRDefault="00516BE3" w:rsidP="000E7726">
      <w:pPr>
        <w:widowControl w:val="0"/>
        <w:autoSpaceDE w:val="0"/>
        <w:autoSpaceDN w:val="0"/>
        <w:adjustRightInd w:val="0"/>
        <w:jc w:val="both"/>
        <w:rPr>
          <w:color w:val="000000"/>
        </w:rPr>
      </w:pPr>
    </w:p>
    <w:p w14:paraId="5DAF8396" w14:textId="77777777" w:rsidR="00516BE3" w:rsidRDefault="00516BE3" w:rsidP="000E7726">
      <w:pPr>
        <w:widowControl w:val="0"/>
        <w:autoSpaceDE w:val="0"/>
        <w:autoSpaceDN w:val="0"/>
        <w:adjustRightInd w:val="0"/>
        <w:jc w:val="both"/>
      </w:pPr>
      <w:proofErr w:type="spellStart"/>
      <w:r w:rsidRPr="003A72E5">
        <w:rPr>
          <w:color w:val="000000"/>
        </w:rPr>
        <w:t>Kallianes</w:t>
      </w:r>
      <w:proofErr w:type="spellEnd"/>
      <w:r w:rsidRPr="003A72E5">
        <w:rPr>
          <w:color w:val="000000"/>
        </w:rPr>
        <w:t xml:space="preserve"> </w:t>
      </w:r>
      <w:r w:rsidRPr="003A72E5">
        <w:rPr>
          <w:color w:val="000000"/>
          <w:spacing w:val="-1"/>
        </w:rPr>
        <w:t>V</w:t>
      </w:r>
      <w:r w:rsidRPr="003A72E5">
        <w:rPr>
          <w:color w:val="000000"/>
          <w:spacing w:val="1"/>
        </w:rPr>
        <w:t>.</w:t>
      </w:r>
      <w:r w:rsidRPr="003A72E5">
        <w:rPr>
          <w:color w:val="000000"/>
        </w:rPr>
        <w:t xml:space="preserve"> </w:t>
      </w:r>
      <w:r>
        <w:rPr>
          <w:color w:val="000000"/>
        </w:rPr>
        <w:t>and</w:t>
      </w:r>
      <w:r w:rsidRPr="003A72E5">
        <w:rPr>
          <w:color w:val="000000"/>
        </w:rPr>
        <w:t xml:space="preserve"> P. </w:t>
      </w:r>
      <w:proofErr w:type="spellStart"/>
      <w:r w:rsidRPr="003A72E5">
        <w:rPr>
          <w:color w:val="000000"/>
        </w:rPr>
        <w:t>R</w:t>
      </w:r>
      <w:r w:rsidRPr="003A72E5">
        <w:rPr>
          <w:color w:val="000000"/>
          <w:spacing w:val="-3"/>
        </w:rPr>
        <w:t>u</w:t>
      </w:r>
      <w:r w:rsidRPr="003A72E5">
        <w:rPr>
          <w:color w:val="000000"/>
        </w:rPr>
        <w:t>be</w:t>
      </w:r>
      <w:r w:rsidRPr="003A72E5">
        <w:rPr>
          <w:color w:val="000000"/>
          <w:spacing w:val="1"/>
        </w:rPr>
        <w:t>n</w:t>
      </w:r>
      <w:r w:rsidRPr="003A72E5">
        <w:rPr>
          <w:color w:val="000000"/>
          <w:spacing w:val="-1"/>
        </w:rPr>
        <w:t>f</w:t>
      </w:r>
      <w:r w:rsidRPr="003A72E5">
        <w:rPr>
          <w:color w:val="000000"/>
        </w:rPr>
        <w:t>e</w:t>
      </w:r>
      <w:r w:rsidRPr="003A72E5">
        <w:rPr>
          <w:color w:val="000000"/>
          <w:spacing w:val="3"/>
        </w:rPr>
        <w:t>l</w:t>
      </w:r>
      <w:r w:rsidRPr="003A72E5">
        <w:rPr>
          <w:color w:val="000000"/>
        </w:rPr>
        <w:t>d</w:t>
      </w:r>
      <w:proofErr w:type="spellEnd"/>
      <w:r w:rsidRPr="003A72E5">
        <w:rPr>
          <w:color w:val="000000"/>
        </w:rPr>
        <w:t xml:space="preserve"> (</w:t>
      </w:r>
      <w:r w:rsidRPr="003A72E5">
        <w:rPr>
          <w:color w:val="000000"/>
          <w:spacing w:val="-1"/>
        </w:rPr>
        <w:t>19</w:t>
      </w:r>
      <w:r w:rsidRPr="003A72E5">
        <w:rPr>
          <w:color w:val="000000"/>
          <w:spacing w:val="1"/>
        </w:rPr>
        <w:t>9</w:t>
      </w:r>
      <w:r w:rsidRPr="003A72E5">
        <w:rPr>
          <w:color w:val="000000"/>
          <w:spacing w:val="-1"/>
        </w:rPr>
        <w:t>7</w:t>
      </w:r>
      <w:r>
        <w:rPr>
          <w:color w:val="000000"/>
          <w:spacing w:val="-1"/>
        </w:rPr>
        <w:t>)</w:t>
      </w:r>
      <w:r>
        <w:rPr>
          <w:color w:val="000000"/>
        </w:rPr>
        <w:t xml:space="preserve"> ‘</w:t>
      </w:r>
      <w:r w:rsidRPr="003A72E5">
        <w:rPr>
          <w:color w:val="000000"/>
        </w:rPr>
        <w:t>Disa</w:t>
      </w:r>
      <w:r w:rsidRPr="003A72E5">
        <w:rPr>
          <w:color w:val="000000"/>
          <w:spacing w:val="1"/>
        </w:rPr>
        <w:t>b</w:t>
      </w:r>
      <w:r w:rsidRPr="003A72E5">
        <w:rPr>
          <w:color w:val="000000"/>
        </w:rPr>
        <w:t>led Wo</w:t>
      </w:r>
      <w:r w:rsidRPr="003A72E5">
        <w:rPr>
          <w:color w:val="000000"/>
          <w:spacing w:val="-1"/>
        </w:rPr>
        <w:t>m</w:t>
      </w:r>
      <w:r w:rsidRPr="003A72E5">
        <w:rPr>
          <w:color w:val="000000"/>
        </w:rPr>
        <w:t>en a</w:t>
      </w:r>
      <w:r w:rsidRPr="003A72E5">
        <w:rPr>
          <w:color w:val="000000"/>
          <w:spacing w:val="1"/>
        </w:rPr>
        <w:t>n</w:t>
      </w:r>
      <w:r w:rsidRPr="003A72E5">
        <w:rPr>
          <w:color w:val="000000"/>
        </w:rPr>
        <w:t>d Re</w:t>
      </w:r>
      <w:r w:rsidRPr="003A72E5">
        <w:rPr>
          <w:color w:val="000000"/>
          <w:spacing w:val="1"/>
        </w:rPr>
        <w:t>p</w:t>
      </w:r>
      <w:r w:rsidRPr="003A72E5">
        <w:rPr>
          <w:color w:val="000000"/>
          <w:spacing w:val="-1"/>
        </w:rPr>
        <w:t>r</w:t>
      </w:r>
      <w:r w:rsidRPr="003A72E5">
        <w:rPr>
          <w:color w:val="000000"/>
        </w:rPr>
        <w:t>o</w:t>
      </w:r>
      <w:r w:rsidRPr="003A72E5">
        <w:rPr>
          <w:color w:val="000000"/>
          <w:spacing w:val="-1"/>
        </w:rPr>
        <w:t>d</w:t>
      </w:r>
      <w:r w:rsidRPr="003A72E5">
        <w:rPr>
          <w:color w:val="000000"/>
        </w:rPr>
        <w:t>u</w:t>
      </w:r>
      <w:r w:rsidRPr="003A72E5">
        <w:rPr>
          <w:color w:val="000000"/>
          <w:spacing w:val="-1"/>
        </w:rPr>
        <w:t>c</w:t>
      </w:r>
      <w:r w:rsidRPr="003A72E5">
        <w:rPr>
          <w:color w:val="000000"/>
        </w:rPr>
        <w:t>t</w:t>
      </w:r>
      <w:r w:rsidRPr="003A72E5">
        <w:rPr>
          <w:color w:val="000000"/>
          <w:spacing w:val="1"/>
        </w:rPr>
        <w:t>i</w:t>
      </w:r>
      <w:r w:rsidRPr="003A72E5">
        <w:rPr>
          <w:color w:val="000000"/>
          <w:spacing w:val="-1"/>
        </w:rPr>
        <w:t>v</w:t>
      </w:r>
      <w:r w:rsidRPr="003A72E5">
        <w:rPr>
          <w:color w:val="000000"/>
        </w:rPr>
        <w:t>e Ri</w:t>
      </w:r>
      <w:r w:rsidRPr="003A72E5">
        <w:rPr>
          <w:color w:val="000000"/>
          <w:spacing w:val="-1"/>
        </w:rPr>
        <w:t>g</w:t>
      </w:r>
      <w:r w:rsidRPr="003A72E5">
        <w:rPr>
          <w:color w:val="000000"/>
        </w:rPr>
        <w:t>hts</w:t>
      </w:r>
      <w:r>
        <w:rPr>
          <w:color w:val="000000"/>
          <w:spacing w:val="1"/>
        </w:rPr>
        <w:t>’</w:t>
      </w:r>
      <w:r w:rsidRPr="003A72E5">
        <w:rPr>
          <w:color w:val="000000"/>
        </w:rPr>
        <w:t>,</w:t>
      </w:r>
      <w:r>
        <w:rPr>
          <w:color w:val="000000"/>
        </w:rPr>
        <w:t xml:space="preserve"> </w:t>
      </w:r>
      <w:r w:rsidRPr="003A72E5">
        <w:rPr>
          <w:i/>
          <w:iCs/>
          <w:color w:val="000000"/>
          <w:spacing w:val="1"/>
          <w:position w:val="-1"/>
        </w:rPr>
        <w:t>D</w:t>
      </w:r>
      <w:r w:rsidRPr="003A72E5">
        <w:rPr>
          <w:i/>
          <w:iCs/>
          <w:color w:val="000000"/>
          <w:position w:val="-1"/>
        </w:rPr>
        <w:t>i</w:t>
      </w:r>
      <w:r w:rsidRPr="003A72E5">
        <w:rPr>
          <w:i/>
          <w:iCs/>
          <w:color w:val="000000"/>
          <w:spacing w:val="-1"/>
          <w:position w:val="-1"/>
        </w:rPr>
        <w:t>s</w:t>
      </w:r>
      <w:r w:rsidRPr="003A72E5">
        <w:rPr>
          <w:i/>
          <w:iCs/>
          <w:color w:val="000000"/>
          <w:spacing w:val="1"/>
          <w:position w:val="-1"/>
        </w:rPr>
        <w:t>a</w:t>
      </w:r>
      <w:r w:rsidRPr="003A72E5">
        <w:rPr>
          <w:i/>
          <w:iCs/>
          <w:color w:val="000000"/>
          <w:position w:val="-1"/>
        </w:rPr>
        <w:t>bili</w:t>
      </w:r>
      <w:r w:rsidRPr="003A72E5">
        <w:rPr>
          <w:i/>
          <w:iCs/>
          <w:color w:val="000000"/>
          <w:spacing w:val="1"/>
          <w:position w:val="-1"/>
        </w:rPr>
        <w:t>t</w:t>
      </w:r>
      <w:r w:rsidRPr="003A72E5">
        <w:rPr>
          <w:i/>
          <w:iCs/>
          <w:color w:val="000000"/>
          <w:position w:val="-1"/>
        </w:rPr>
        <w:t>y &amp; So</w:t>
      </w:r>
      <w:r w:rsidRPr="003A72E5">
        <w:rPr>
          <w:i/>
          <w:iCs/>
          <w:color w:val="000000"/>
          <w:spacing w:val="-1"/>
          <w:position w:val="-1"/>
        </w:rPr>
        <w:t>c</w:t>
      </w:r>
      <w:r w:rsidRPr="003A72E5">
        <w:rPr>
          <w:i/>
          <w:iCs/>
          <w:color w:val="000000"/>
          <w:position w:val="-1"/>
        </w:rPr>
        <w:t>i</w:t>
      </w:r>
      <w:r w:rsidRPr="003A72E5">
        <w:rPr>
          <w:i/>
          <w:iCs/>
          <w:color w:val="000000"/>
          <w:spacing w:val="-2"/>
          <w:position w:val="-1"/>
        </w:rPr>
        <w:t>e</w:t>
      </w:r>
      <w:r w:rsidRPr="003A72E5">
        <w:rPr>
          <w:i/>
          <w:iCs/>
          <w:color w:val="000000"/>
          <w:spacing w:val="1"/>
          <w:position w:val="-1"/>
        </w:rPr>
        <w:t>t</w:t>
      </w:r>
      <w:r w:rsidRPr="003A72E5">
        <w:rPr>
          <w:i/>
          <w:iCs/>
          <w:color w:val="000000"/>
          <w:position w:val="-1"/>
        </w:rPr>
        <w:t>y,</w:t>
      </w:r>
      <w:r w:rsidRPr="003A72E5">
        <w:rPr>
          <w:i/>
          <w:iCs/>
          <w:color w:val="000000"/>
          <w:spacing w:val="1"/>
          <w:position w:val="-1"/>
        </w:rPr>
        <w:t xml:space="preserve"> </w:t>
      </w:r>
      <w:r w:rsidRPr="003A72E5">
        <w:rPr>
          <w:color w:val="000000"/>
          <w:spacing w:val="-1"/>
          <w:position w:val="-1"/>
        </w:rPr>
        <w:t>V</w:t>
      </w:r>
      <w:r w:rsidRPr="003A72E5">
        <w:rPr>
          <w:color w:val="000000"/>
          <w:position w:val="-1"/>
        </w:rPr>
        <w:t>ol. 1</w:t>
      </w:r>
      <w:r w:rsidRPr="003A72E5">
        <w:rPr>
          <w:color w:val="000000"/>
          <w:spacing w:val="-1"/>
          <w:position w:val="-1"/>
        </w:rPr>
        <w:t>2</w:t>
      </w:r>
      <w:r w:rsidRPr="003A72E5">
        <w:rPr>
          <w:color w:val="000000"/>
          <w:position w:val="-1"/>
        </w:rPr>
        <w:t>,</w:t>
      </w:r>
      <w:r w:rsidRPr="003A72E5">
        <w:rPr>
          <w:color w:val="000000"/>
          <w:spacing w:val="1"/>
          <w:position w:val="-1"/>
        </w:rPr>
        <w:t xml:space="preserve"> </w:t>
      </w:r>
      <w:r w:rsidRPr="003A72E5">
        <w:rPr>
          <w:color w:val="000000"/>
          <w:position w:val="-1"/>
        </w:rPr>
        <w:t>No. 2,</w:t>
      </w:r>
      <w:r w:rsidRPr="003A72E5">
        <w:rPr>
          <w:color w:val="000000"/>
          <w:spacing w:val="1"/>
          <w:position w:val="-1"/>
        </w:rPr>
        <w:t xml:space="preserve"> pp</w:t>
      </w:r>
      <w:r w:rsidRPr="003A72E5">
        <w:rPr>
          <w:color w:val="000000"/>
          <w:position w:val="-1"/>
        </w:rPr>
        <w:t>.</w:t>
      </w:r>
      <w:r w:rsidRPr="003A72E5">
        <w:rPr>
          <w:color w:val="000000"/>
          <w:spacing w:val="1"/>
          <w:position w:val="-1"/>
        </w:rPr>
        <w:t xml:space="preserve"> </w:t>
      </w:r>
      <w:r w:rsidRPr="003A72E5">
        <w:rPr>
          <w:color w:val="000000"/>
          <w:spacing w:val="-1"/>
          <w:position w:val="-1"/>
        </w:rPr>
        <w:t>20</w:t>
      </w:r>
      <w:r w:rsidRPr="003A72E5">
        <w:rPr>
          <w:color w:val="000000"/>
          <w:spacing w:val="1"/>
          <w:position w:val="-1"/>
        </w:rPr>
        <w:t>3</w:t>
      </w:r>
      <w:r w:rsidRPr="003A72E5">
        <w:rPr>
          <w:color w:val="000000"/>
          <w:position w:val="-1"/>
        </w:rPr>
        <w:t>-</w:t>
      </w:r>
      <w:r w:rsidRPr="003A72E5">
        <w:rPr>
          <w:color w:val="000000"/>
          <w:spacing w:val="-1"/>
          <w:position w:val="-1"/>
        </w:rPr>
        <w:t>221</w:t>
      </w:r>
      <w:r w:rsidRPr="00496C99">
        <w:t xml:space="preserve"> </w:t>
      </w:r>
    </w:p>
    <w:p w14:paraId="3157E929" w14:textId="77777777" w:rsidR="00516BE3" w:rsidRDefault="00516BE3" w:rsidP="000E7726">
      <w:pPr>
        <w:widowControl w:val="0"/>
        <w:tabs>
          <w:tab w:val="left" w:pos="1260"/>
          <w:tab w:val="left" w:pos="1880"/>
          <w:tab w:val="left" w:pos="2820"/>
          <w:tab w:val="left" w:pos="4060"/>
          <w:tab w:val="left" w:pos="5220"/>
          <w:tab w:val="left" w:pos="6840"/>
          <w:tab w:val="left" w:pos="8160"/>
        </w:tabs>
        <w:autoSpaceDE w:val="0"/>
        <w:autoSpaceDN w:val="0"/>
        <w:adjustRightInd w:val="0"/>
        <w:ind w:right="75"/>
        <w:jc w:val="both"/>
        <w:rPr>
          <w:color w:val="000000"/>
          <w:spacing w:val="-1"/>
        </w:rPr>
      </w:pPr>
      <w:r>
        <w:rPr>
          <w:color w:val="000000"/>
          <w:spacing w:val="-1"/>
        </w:rPr>
        <w:t>Available as an E-journal article:</w:t>
      </w:r>
    </w:p>
    <w:p w14:paraId="1498914E" w14:textId="77777777" w:rsidR="00516BE3" w:rsidRDefault="005B6A48" w:rsidP="000E7726">
      <w:pPr>
        <w:widowControl w:val="0"/>
        <w:autoSpaceDE w:val="0"/>
        <w:autoSpaceDN w:val="0"/>
        <w:adjustRightInd w:val="0"/>
        <w:jc w:val="both"/>
        <w:rPr>
          <w:rStyle w:val="Hyperlink"/>
          <w:spacing w:val="-1"/>
          <w:position w:val="-1"/>
        </w:rPr>
      </w:pPr>
      <w:hyperlink r:id="rId78" w:history="1">
        <w:r w:rsidR="00516BE3" w:rsidRPr="00565EFD">
          <w:rPr>
            <w:rStyle w:val="Hyperlink"/>
            <w:spacing w:val="-1"/>
            <w:position w:val="-1"/>
          </w:rPr>
          <w:t>http://webcat.warwick.ac.uk/record=b1739242~S1</w:t>
        </w:r>
      </w:hyperlink>
    </w:p>
    <w:p w14:paraId="3C0B14C9" w14:textId="77777777" w:rsidR="008740BA" w:rsidRDefault="008740BA" w:rsidP="000E7726">
      <w:pPr>
        <w:widowControl w:val="0"/>
        <w:autoSpaceDE w:val="0"/>
        <w:autoSpaceDN w:val="0"/>
        <w:adjustRightInd w:val="0"/>
        <w:jc w:val="both"/>
        <w:rPr>
          <w:color w:val="000000"/>
          <w:spacing w:val="-1"/>
          <w:position w:val="-1"/>
        </w:rPr>
      </w:pPr>
    </w:p>
    <w:p w14:paraId="10292662" w14:textId="77777777" w:rsidR="00BD0111" w:rsidRDefault="00BD0111" w:rsidP="000E7726">
      <w:pPr>
        <w:jc w:val="both"/>
      </w:pPr>
      <w:r w:rsidRPr="00DC0004">
        <w:t xml:space="preserve">King, Leslie (2002) ‘Demographic Trends, Pronatalism, and Nationalist Ideologies in the late Twentieth Century’, </w:t>
      </w:r>
      <w:r w:rsidRPr="006D5A27">
        <w:rPr>
          <w:i/>
        </w:rPr>
        <w:t>Ethnic and Racial Studies</w:t>
      </w:r>
      <w:r w:rsidRPr="00DC0004">
        <w:t>, Vol. 25, No. 3, pp. 367-389</w:t>
      </w:r>
    </w:p>
    <w:p w14:paraId="15B23C65" w14:textId="77777777" w:rsidR="0004516D" w:rsidRDefault="0004516D" w:rsidP="000E7726">
      <w:pPr>
        <w:widowControl w:val="0"/>
        <w:tabs>
          <w:tab w:val="left" w:pos="1260"/>
          <w:tab w:val="left" w:pos="1880"/>
          <w:tab w:val="left" w:pos="2820"/>
          <w:tab w:val="left" w:pos="4060"/>
          <w:tab w:val="left" w:pos="5220"/>
          <w:tab w:val="left" w:pos="6840"/>
          <w:tab w:val="left" w:pos="8160"/>
        </w:tabs>
        <w:autoSpaceDE w:val="0"/>
        <w:autoSpaceDN w:val="0"/>
        <w:adjustRightInd w:val="0"/>
        <w:ind w:right="75"/>
        <w:jc w:val="both"/>
        <w:rPr>
          <w:color w:val="000000"/>
          <w:spacing w:val="-1"/>
        </w:rPr>
      </w:pPr>
      <w:r>
        <w:rPr>
          <w:color w:val="000000"/>
          <w:spacing w:val="-1"/>
        </w:rPr>
        <w:t>Available as an E-journal article:</w:t>
      </w:r>
    </w:p>
    <w:p w14:paraId="71C3AA68" w14:textId="77777777" w:rsidR="0004516D" w:rsidRDefault="005B6A48" w:rsidP="000E7726">
      <w:pPr>
        <w:jc w:val="both"/>
        <w:rPr>
          <w:rStyle w:val="Hyperlink"/>
        </w:rPr>
      </w:pPr>
      <w:hyperlink r:id="rId79" w:history="1">
        <w:r w:rsidR="0004516D" w:rsidRPr="00565EFD">
          <w:rPr>
            <w:rStyle w:val="Hyperlink"/>
          </w:rPr>
          <w:t>http://webcat.warwick.ac.uk/record=b1739671~S1</w:t>
        </w:r>
      </w:hyperlink>
    </w:p>
    <w:p w14:paraId="7A6D4F10" w14:textId="77777777" w:rsidR="0016277E" w:rsidRDefault="0016277E" w:rsidP="000E7726">
      <w:pPr>
        <w:jc w:val="both"/>
        <w:rPr>
          <w:rStyle w:val="Hyperlink"/>
        </w:rPr>
      </w:pPr>
    </w:p>
    <w:p w14:paraId="4E7F1F9C" w14:textId="77777777" w:rsidR="0016277E" w:rsidRDefault="0016277E" w:rsidP="000E7726">
      <w:pPr>
        <w:jc w:val="both"/>
      </w:pPr>
      <w:r w:rsidRPr="0016277E">
        <w:rPr>
          <w:rStyle w:val="Hyperlink"/>
          <w:color w:val="auto"/>
          <w:u w:val="none"/>
        </w:rPr>
        <w:t xml:space="preserve">Roberts, Dorothy (2015) ‘Reproduction in </w:t>
      </w:r>
      <w:r w:rsidRPr="006B5774">
        <w:rPr>
          <w:rStyle w:val="Hyperlink"/>
          <w:color w:val="auto"/>
          <w:u w:val="none"/>
        </w:rPr>
        <w:t>Bondage’,</w:t>
      </w:r>
      <w:r w:rsidR="006B5774" w:rsidRPr="006B5774">
        <w:rPr>
          <w:rStyle w:val="Hyperlink"/>
          <w:color w:val="auto"/>
          <w:u w:val="none"/>
        </w:rPr>
        <w:t xml:space="preserve"> </w:t>
      </w:r>
      <w:r w:rsidRPr="006B5774">
        <w:t xml:space="preserve">in </w:t>
      </w:r>
      <w:r>
        <w:t xml:space="preserve">Carole Joffe and Jennifer Reich (Eds) </w:t>
      </w:r>
      <w:r w:rsidRPr="003E6EE2">
        <w:rPr>
          <w:i/>
        </w:rPr>
        <w:t>Reproduction and Society: Interdisciplinary Readings</w:t>
      </w:r>
      <w:r>
        <w:t>, London; New York: Routledge, pp. 141-153</w:t>
      </w:r>
    </w:p>
    <w:p w14:paraId="7DEC74D1" w14:textId="77777777" w:rsidR="0016277E" w:rsidRDefault="0016277E" w:rsidP="000E7726">
      <w:pPr>
        <w:jc w:val="both"/>
      </w:pPr>
      <w:r>
        <w:t xml:space="preserve">Available as an E-book: </w:t>
      </w:r>
    </w:p>
    <w:p w14:paraId="734A6B43" w14:textId="77777777" w:rsidR="0016277E" w:rsidRPr="00D447BD" w:rsidRDefault="005B6A48" w:rsidP="000E7726">
      <w:pPr>
        <w:jc w:val="both"/>
        <w:rPr>
          <w:color w:val="000000"/>
        </w:rPr>
      </w:pPr>
      <w:hyperlink r:id="rId80" w:tooltip="Persistent link to this record for bookmarking" w:history="1">
        <w:r w:rsidR="0016277E" w:rsidRPr="00D447BD">
          <w:rPr>
            <w:rStyle w:val="Hyperlink"/>
            <w:color w:val="114F8C"/>
            <w:bdr w:val="none" w:sz="0" w:space="0" w:color="auto" w:frame="1"/>
            <w:shd w:val="clear" w:color="auto" w:fill="FFFFFF"/>
          </w:rPr>
          <w:t>http://encore.lib.warwick.ac.uk/iii/encore/record/C__Rb2808874</w:t>
        </w:r>
      </w:hyperlink>
      <w:r w:rsidR="0016277E" w:rsidRPr="00D447BD">
        <w:rPr>
          <w:color w:val="000000"/>
        </w:rPr>
        <w:t xml:space="preserve"> </w:t>
      </w:r>
    </w:p>
    <w:p w14:paraId="0901D491" w14:textId="77777777" w:rsidR="00346280" w:rsidRDefault="00346280" w:rsidP="000E7726">
      <w:pPr>
        <w:jc w:val="both"/>
        <w:rPr>
          <w:b/>
          <w:i/>
        </w:rPr>
      </w:pPr>
      <w:r>
        <w:rPr>
          <w:b/>
          <w:i/>
        </w:rPr>
        <w:lastRenderedPageBreak/>
        <w:t>Additional Reading</w:t>
      </w:r>
    </w:p>
    <w:p w14:paraId="2120E1D1" w14:textId="77777777" w:rsidR="00865BCD" w:rsidRDefault="00865BCD" w:rsidP="000E7726">
      <w:pPr>
        <w:jc w:val="both"/>
        <w:rPr>
          <w:b/>
          <w:i/>
        </w:rPr>
      </w:pPr>
    </w:p>
    <w:p w14:paraId="2EEA76DF" w14:textId="3EFEE95B" w:rsidR="00865BCD" w:rsidRDefault="00865BCD" w:rsidP="00865BCD">
      <w:pPr>
        <w:jc w:val="both"/>
      </w:pPr>
      <w:r w:rsidRPr="008851DC">
        <w:t xml:space="preserve">Bashford, Alison and </w:t>
      </w:r>
      <w:proofErr w:type="spellStart"/>
      <w:r w:rsidRPr="008851DC">
        <w:t>Phillippa</w:t>
      </w:r>
      <w:proofErr w:type="spellEnd"/>
      <w:r w:rsidRPr="008851DC">
        <w:t xml:space="preserve"> Levine (Eds) (2010) </w:t>
      </w:r>
      <w:r w:rsidRPr="008851DC">
        <w:rPr>
          <w:i/>
        </w:rPr>
        <w:t>The Oxford Handbook of Eugenics</w:t>
      </w:r>
      <w:r w:rsidRPr="008851DC">
        <w:t>, New York: Oxford University Press</w:t>
      </w:r>
    </w:p>
    <w:p w14:paraId="544B29FD" w14:textId="6296B842" w:rsidR="00082CFD" w:rsidRDefault="00082CFD" w:rsidP="00865BCD">
      <w:pPr>
        <w:jc w:val="both"/>
      </w:pPr>
    </w:p>
    <w:p w14:paraId="737ADE00" w14:textId="42A0495F" w:rsidR="00082CFD" w:rsidRPr="00082CFD" w:rsidRDefault="00082CFD" w:rsidP="00082CFD">
      <w:pPr>
        <w:jc w:val="both"/>
      </w:pPr>
      <w:r w:rsidRPr="00082CFD">
        <w:t>Bhatia, Rajani</w:t>
      </w:r>
      <w:r>
        <w:t xml:space="preserve">, Jade S. Sasser, Diana Ojeda, Anne </w:t>
      </w:r>
      <w:proofErr w:type="spellStart"/>
      <w:r w:rsidRPr="00082CFD">
        <w:t>Hendrixson</w:t>
      </w:r>
      <w:proofErr w:type="spellEnd"/>
      <w:r w:rsidRPr="00082CFD">
        <w:t xml:space="preserve">, </w:t>
      </w:r>
      <w:r>
        <w:t xml:space="preserve">Sarojini </w:t>
      </w:r>
      <w:proofErr w:type="spellStart"/>
      <w:r w:rsidRPr="00082CFD">
        <w:t>Nadimpally</w:t>
      </w:r>
      <w:proofErr w:type="spellEnd"/>
      <w:r w:rsidRPr="00082CFD">
        <w:t xml:space="preserve"> and </w:t>
      </w:r>
      <w:r>
        <w:t xml:space="preserve">Ellen Foley </w:t>
      </w:r>
      <w:r w:rsidRPr="00082CFD">
        <w:t>(2020)</w:t>
      </w:r>
      <w:r>
        <w:t xml:space="preserve"> ‘A Feminist Exploration of “</w:t>
      </w:r>
      <w:proofErr w:type="spellStart"/>
      <w:r>
        <w:t>Populationism</w:t>
      </w:r>
      <w:proofErr w:type="spellEnd"/>
      <w:r>
        <w:t xml:space="preserve">”: Engaging Contemporary Forms of Population Control’, </w:t>
      </w:r>
      <w:r w:rsidRPr="00082CFD">
        <w:rPr>
          <w:rStyle w:val="citations"/>
          <w:i/>
          <w:iCs/>
          <w:bdr w:val="none" w:sz="0" w:space="0" w:color="auto" w:frame="1"/>
        </w:rPr>
        <w:t>Gender, Place &amp; Culture: A Journal of Feminist Geography</w:t>
      </w:r>
      <w:r>
        <w:rPr>
          <w:rStyle w:val="citations"/>
          <w:bdr w:val="none" w:sz="0" w:space="0" w:color="auto" w:frame="1"/>
        </w:rPr>
        <w:t xml:space="preserve">, </w:t>
      </w:r>
      <w:r w:rsidRPr="00082CFD">
        <w:rPr>
          <w:rStyle w:val="citations"/>
          <w:bdr w:val="none" w:sz="0" w:space="0" w:color="auto" w:frame="1"/>
        </w:rPr>
        <w:t>Vol. 27</w:t>
      </w:r>
      <w:r>
        <w:rPr>
          <w:rStyle w:val="citations"/>
          <w:bdr w:val="none" w:sz="0" w:space="0" w:color="auto" w:frame="1"/>
        </w:rPr>
        <w:t xml:space="preserve">, No. </w:t>
      </w:r>
      <w:r w:rsidRPr="00082CFD">
        <w:rPr>
          <w:rStyle w:val="citations"/>
          <w:bdr w:val="none" w:sz="0" w:space="0" w:color="auto" w:frame="1"/>
        </w:rPr>
        <w:t>3, p</w:t>
      </w:r>
      <w:r>
        <w:rPr>
          <w:rStyle w:val="citations"/>
          <w:bdr w:val="none" w:sz="0" w:space="0" w:color="auto" w:frame="1"/>
        </w:rPr>
        <w:t xml:space="preserve">p. </w:t>
      </w:r>
      <w:r w:rsidRPr="00082CFD">
        <w:rPr>
          <w:rStyle w:val="citations"/>
          <w:bdr w:val="none" w:sz="0" w:space="0" w:color="auto" w:frame="1"/>
        </w:rPr>
        <w:t>333-35</w:t>
      </w:r>
    </w:p>
    <w:p w14:paraId="2C799965" w14:textId="22AC8949" w:rsidR="00082CFD" w:rsidRDefault="00082CFD" w:rsidP="00865BCD">
      <w:pPr>
        <w:jc w:val="both"/>
      </w:pPr>
    </w:p>
    <w:p w14:paraId="2A74987F" w14:textId="77777777" w:rsidR="00AE3B20" w:rsidRPr="008851DC" w:rsidRDefault="00AE3B20" w:rsidP="000E7726">
      <w:pPr>
        <w:pStyle w:val="Header"/>
        <w:tabs>
          <w:tab w:val="clear" w:pos="4153"/>
          <w:tab w:val="clear" w:pos="8306"/>
        </w:tabs>
        <w:jc w:val="both"/>
      </w:pPr>
      <w:r w:rsidRPr="008851DC">
        <w:t>Beck, U. and Beck-</w:t>
      </w:r>
      <w:proofErr w:type="spellStart"/>
      <w:r w:rsidRPr="008851DC">
        <w:t>Gernshein</w:t>
      </w:r>
      <w:proofErr w:type="spellEnd"/>
      <w:r w:rsidRPr="008851DC">
        <w:t xml:space="preserve">, E. (2001) </w:t>
      </w:r>
      <w:r w:rsidRPr="008851DC">
        <w:rPr>
          <w:i/>
        </w:rPr>
        <w:t>Individualization: Individualism and its Social and Political Consequences</w:t>
      </w:r>
      <w:r w:rsidRPr="008851DC">
        <w:t xml:space="preserve">, </w:t>
      </w:r>
      <w:smartTag w:uri="urn:schemas-microsoft-com:office:smarttags" w:element="place">
        <w:smartTag w:uri="urn:schemas-microsoft-com:office:smarttags" w:element="City">
          <w:r w:rsidRPr="008851DC">
            <w:t>London</w:t>
          </w:r>
        </w:smartTag>
      </w:smartTag>
      <w:r w:rsidRPr="008851DC">
        <w:t>: Sage</w:t>
      </w:r>
    </w:p>
    <w:p w14:paraId="560B146E" w14:textId="77777777" w:rsidR="00CE7BAE" w:rsidRPr="008851DC" w:rsidRDefault="00CE7BAE" w:rsidP="000E7726">
      <w:pPr>
        <w:pStyle w:val="Header"/>
        <w:tabs>
          <w:tab w:val="clear" w:pos="4153"/>
          <w:tab w:val="clear" w:pos="8306"/>
        </w:tabs>
        <w:jc w:val="both"/>
      </w:pPr>
    </w:p>
    <w:p w14:paraId="021BA711" w14:textId="77777777" w:rsidR="00346280" w:rsidRPr="008851DC" w:rsidRDefault="00BD0111" w:rsidP="000E7726">
      <w:pPr>
        <w:jc w:val="both"/>
      </w:pPr>
      <w:r w:rsidRPr="008851DC">
        <w:t xml:space="preserve">Brenner, </w:t>
      </w:r>
      <w:r w:rsidR="008C5CB9" w:rsidRPr="008851DC">
        <w:t xml:space="preserve">Johanna and Maria </w:t>
      </w:r>
      <w:proofErr w:type="spellStart"/>
      <w:r w:rsidR="008C5CB9" w:rsidRPr="008851DC">
        <w:t>Ramas</w:t>
      </w:r>
      <w:proofErr w:type="spellEnd"/>
      <w:r w:rsidR="008C5CB9" w:rsidRPr="008851DC">
        <w:t xml:space="preserve"> (1990), </w:t>
      </w:r>
      <w:r w:rsidRPr="008851DC">
        <w:t>‘Rethinking women’s oppression’ (first publishe</w:t>
      </w:r>
      <w:r w:rsidR="008C5CB9" w:rsidRPr="008851DC">
        <w:t>d 1984), in T. Lovell (</w:t>
      </w:r>
      <w:r w:rsidR="0054577F" w:rsidRPr="008851DC">
        <w:t>Ed.</w:t>
      </w:r>
      <w:r w:rsidRPr="008851DC">
        <w:t xml:space="preserve">) </w:t>
      </w:r>
      <w:r w:rsidRPr="008851DC">
        <w:rPr>
          <w:i/>
        </w:rPr>
        <w:t xml:space="preserve">British Feminist Thought, </w:t>
      </w:r>
      <w:smartTag w:uri="urn:schemas-microsoft-com:office:smarttags" w:element="place">
        <w:smartTag w:uri="urn:schemas-microsoft-com:office:smarttags" w:element="City">
          <w:r w:rsidRPr="008851DC">
            <w:t>Oxford</w:t>
          </w:r>
        </w:smartTag>
      </w:smartTag>
      <w:r w:rsidRPr="008851DC">
        <w:t>: Blackwell, pp. 152-169</w:t>
      </w:r>
    </w:p>
    <w:p w14:paraId="79E4E840" w14:textId="77777777" w:rsidR="00BD0111" w:rsidRPr="008851DC" w:rsidRDefault="00BD0111" w:rsidP="000E7726">
      <w:pPr>
        <w:jc w:val="both"/>
      </w:pPr>
    </w:p>
    <w:p w14:paraId="5DAEDE7B" w14:textId="77777777" w:rsidR="001C59A7" w:rsidRPr="008851DC" w:rsidRDefault="005459F0" w:rsidP="000E7726">
      <w:pPr>
        <w:jc w:val="both"/>
      </w:pPr>
      <w:r w:rsidRPr="008851DC">
        <w:rPr>
          <w:bCs/>
        </w:rPr>
        <w:t>Brown</w:t>
      </w:r>
      <w:r w:rsidR="00F56778" w:rsidRPr="008851DC">
        <w:rPr>
          <w:bCs/>
        </w:rPr>
        <w:t>,</w:t>
      </w:r>
      <w:r w:rsidRPr="008851DC">
        <w:rPr>
          <w:bCs/>
        </w:rPr>
        <w:t xml:space="preserve"> Jessica Autumn and Myra Marx Ferree (</w:t>
      </w:r>
      <w:r w:rsidRPr="008851DC">
        <w:t>2005)</w:t>
      </w:r>
      <w:r w:rsidRPr="008851DC">
        <w:rPr>
          <w:b/>
          <w:bCs/>
        </w:rPr>
        <w:t xml:space="preserve"> ‘</w:t>
      </w:r>
      <w:r w:rsidRPr="008851DC">
        <w:t xml:space="preserve">Close Your Eyes and Think of England’, </w:t>
      </w:r>
      <w:r w:rsidRPr="008851DC">
        <w:rPr>
          <w:i/>
        </w:rPr>
        <w:t>Gender &amp; Society</w:t>
      </w:r>
      <w:r w:rsidRPr="008851DC">
        <w:t>, Vol. 19, No. 1, pp. 5-24</w:t>
      </w:r>
    </w:p>
    <w:p w14:paraId="16BFDE1C" w14:textId="77777777" w:rsidR="006444DB" w:rsidRPr="008851DC" w:rsidRDefault="006444DB" w:rsidP="000E7726">
      <w:pPr>
        <w:jc w:val="both"/>
      </w:pPr>
    </w:p>
    <w:p w14:paraId="180D038B" w14:textId="682EB7B8" w:rsidR="006444DB" w:rsidRPr="008851DC" w:rsidRDefault="006444DB" w:rsidP="006444DB">
      <w:pPr>
        <w:jc w:val="both"/>
        <w:rPr>
          <w:bdr w:val="none" w:sz="0" w:space="0" w:color="auto" w:frame="1"/>
        </w:rPr>
      </w:pPr>
      <w:proofErr w:type="spellStart"/>
      <w:r w:rsidRPr="008851DC">
        <w:t>Bystrov</w:t>
      </w:r>
      <w:proofErr w:type="spellEnd"/>
      <w:r w:rsidRPr="008851DC">
        <w:t>, Evgenia (2016) ‘</w:t>
      </w:r>
      <w:r w:rsidRPr="008851DC">
        <w:rPr>
          <w:bdr w:val="none" w:sz="0" w:space="0" w:color="auto" w:frame="1"/>
        </w:rPr>
        <w:t xml:space="preserve">Religiosity, nationalism and fertility among Jews in Israel revisited’, </w:t>
      </w:r>
      <w:r w:rsidRPr="008851DC">
        <w:rPr>
          <w:i/>
          <w:bdr w:val="none" w:sz="0" w:space="0" w:color="auto" w:frame="1"/>
        </w:rPr>
        <w:t xml:space="preserve">Acta </w:t>
      </w:r>
      <w:proofErr w:type="spellStart"/>
      <w:r w:rsidRPr="008851DC">
        <w:rPr>
          <w:i/>
          <w:bdr w:val="none" w:sz="0" w:space="0" w:color="auto" w:frame="1"/>
        </w:rPr>
        <w:t>Sociologica</w:t>
      </w:r>
      <w:proofErr w:type="spellEnd"/>
      <w:r w:rsidRPr="008851DC">
        <w:rPr>
          <w:bdr w:val="none" w:sz="0" w:space="0" w:color="auto" w:frame="1"/>
        </w:rPr>
        <w:t>, Vol. 59, No. 2, pp. 171-186</w:t>
      </w:r>
    </w:p>
    <w:p w14:paraId="07F4794D" w14:textId="77777777" w:rsidR="00865BCD" w:rsidRPr="008851DC" w:rsidRDefault="00865BCD" w:rsidP="00865BCD">
      <w:pPr>
        <w:jc w:val="both"/>
        <w:rPr>
          <w:bdr w:val="none" w:sz="0" w:space="0" w:color="auto" w:frame="1"/>
        </w:rPr>
      </w:pPr>
    </w:p>
    <w:p w14:paraId="2C605D9F" w14:textId="77777777" w:rsidR="00865BCD" w:rsidRPr="008851DC" w:rsidRDefault="00865BCD" w:rsidP="00865BCD">
      <w:pPr>
        <w:jc w:val="both"/>
      </w:pPr>
      <w:r w:rsidRPr="008851DC">
        <w:t xml:space="preserve">Caron, Simone M. (2008) </w:t>
      </w:r>
      <w:r w:rsidRPr="008851DC">
        <w:rPr>
          <w:i/>
        </w:rPr>
        <w:t>Who Chooses? American Reproductive History Since 1830</w:t>
      </w:r>
      <w:r w:rsidRPr="008851DC">
        <w:t>, Gainesville: University Press of Florida</w:t>
      </w:r>
    </w:p>
    <w:p w14:paraId="433A3DC4" w14:textId="77777777" w:rsidR="00865BCD" w:rsidRPr="008851DC" w:rsidRDefault="00865BCD" w:rsidP="006444DB">
      <w:pPr>
        <w:jc w:val="both"/>
        <w:rPr>
          <w:bdr w:val="none" w:sz="0" w:space="0" w:color="auto" w:frame="1"/>
        </w:rPr>
      </w:pPr>
    </w:p>
    <w:p w14:paraId="0C5B7C44" w14:textId="3E315862" w:rsidR="00BE7000" w:rsidRPr="008851DC" w:rsidRDefault="00BE7000" w:rsidP="00BE7000">
      <w:pPr>
        <w:jc w:val="both"/>
        <w:rPr>
          <w:bdr w:val="none" w:sz="0" w:space="0" w:color="auto" w:frame="1"/>
        </w:rPr>
      </w:pPr>
      <w:r w:rsidRPr="008851DC">
        <w:rPr>
          <w:bdr w:val="none" w:sz="0" w:space="0" w:color="auto" w:frame="1"/>
        </w:rPr>
        <w:t xml:space="preserve">Cover, Rob (2011) ‘Biopolitics and the Baby Bonus: Australia's national identity, fertility, and global overpopulation’, </w:t>
      </w:r>
      <w:r w:rsidRPr="008851DC">
        <w:rPr>
          <w:i/>
          <w:bdr w:val="none" w:sz="0" w:space="0" w:color="auto" w:frame="1"/>
        </w:rPr>
        <w:t>Journal of Media &amp; Cultural Studies</w:t>
      </w:r>
      <w:r w:rsidRPr="008851DC">
        <w:rPr>
          <w:bdr w:val="none" w:sz="0" w:space="0" w:color="auto" w:frame="1"/>
        </w:rPr>
        <w:t>, Vol. 25, No. 3, pp. 439-451</w:t>
      </w:r>
    </w:p>
    <w:p w14:paraId="6DB119A2" w14:textId="77777777" w:rsidR="00BE7000" w:rsidRPr="008851DC" w:rsidRDefault="00BE7000" w:rsidP="00BE7000">
      <w:pPr>
        <w:jc w:val="both"/>
        <w:rPr>
          <w:rFonts w:ascii="Helvetica" w:hAnsi="Helvetica"/>
          <w:color w:val="333333"/>
          <w:lang w:eastAsia="en-GB"/>
        </w:rPr>
      </w:pPr>
    </w:p>
    <w:p w14:paraId="64889A8A" w14:textId="77777777" w:rsidR="00E9568E" w:rsidRPr="008851DC" w:rsidRDefault="00E9568E" w:rsidP="000E7726">
      <w:pPr>
        <w:jc w:val="both"/>
      </w:pPr>
      <w:r w:rsidRPr="008851DC">
        <w:t xml:space="preserve">Daniels, Cynthia R. (2008) </w:t>
      </w:r>
      <w:r w:rsidRPr="008851DC">
        <w:rPr>
          <w:i/>
        </w:rPr>
        <w:t>Exposing Men: The Science and Politics of Male Reproduction</w:t>
      </w:r>
      <w:r w:rsidRPr="008851DC">
        <w:t>, Oxford: Oxford University Press (Ch. 2 ‘Powers of Conception’)</w:t>
      </w:r>
    </w:p>
    <w:p w14:paraId="02B6D2B6" w14:textId="77777777" w:rsidR="001928B7" w:rsidRPr="008851DC" w:rsidRDefault="001928B7" w:rsidP="001928B7">
      <w:pPr>
        <w:rPr>
          <w:rFonts w:ascii="Helvetica" w:hAnsi="Helvetica"/>
          <w:color w:val="333333"/>
          <w:sz w:val="20"/>
          <w:szCs w:val="20"/>
        </w:rPr>
      </w:pPr>
    </w:p>
    <w:p w14:paraId="7829CF55" w14:textId="13F53426" w:rsidR="001928B7" w:rsidRPr="008851DC" w:rsidRDefault="001928B7" w:rsidP="001928B7">
      <w:r w:rsidRPr="008851DC">
        <w:t>D</w:t>
      </w:r>
      <w:r w:rsidR="00800624">
        <w:t xml:space="preserve">ean L., R. </w:t>
      </w:r>
      <w:proofErr w:type="spellStart"/>
      <w:r w:rsidR="00800624">
        <w:t>Tolhurst</w:t>
      </w:r>
      <w:proofErr w:type="spellEnd"/>
      <w:r w:rsidR="00800624">
        <w:t xml:space="preserve">, R. Khanna </w:t>
      </w:r>
      <w:r w:rsidRPr="008851DC">
        <w:t xml:space="preserve">and K. Jehan (2017) </w:t>
      </w:r>
      <w:r w:rsidRPr="008851DC">
        <w:rPr>
          <w:bdr w:val="none" w:sz="0" w:space="0" w:color="auto" w:frame="1"/>
        </w:rPr>
        <w:t xml:space="preserve">'“You're disabled, why did you have sex in the first place?” An intersectional analysis of experiences of disabled women with regard to their sexual and reproductive health and rights in Gujarat State, India, </w:t>
      </w:r>
      <w:r w:rsidRPr="008851DC">
        <w:rPr>
          <w:i/>
        </w:rPr>
        <w:t>Global Health Action</w:t>
      </w:r>
      <w:r w:rsidRPr="008851DC">
        <w:t xml:space="preserve">, Vol. 10, No. 2, pp. 1290-1316 </w:t>
      </w:r>
    </w:p>
    <w:p w14:paraId="679D8C8D" w14:textId="77777777" w:rsidR="00FB5955" w:rsidRPr="008851DC" w:rsidRDefault="00FB5955" w:rsidP="000E7726">
      <w:pPr>
        <w:jc w:val="both"/>
      </w:pPr>
    </w:p>
    <w:p w14:paraId="2225F70F" w14:textId="77777777" w:rsidR="001E61F0" w:rsidRDefault="00FB5955" w:rsidP="000E7726">
      <w:pPr>
        <w:jc w:val="both"/>
      </w:pPr>
      <w:proofErr w:type="spellStart"/>
      <w:r w:rsidRPr="008851DC">
        <w:t>Dillaway</w:t>
      </w:r>
      <w:proofErr w:type="spellEnd"/>
      <w:r w:rsidRPr="008851DC">
        <w:t xml:space="preserve">, Heather and </w:t>
      </w:r>
      <w:proofErr w:type="spellStart"/>
      <w:r w:rsidRPr="008851DC">
        <w:t>Cathering</w:t>
      </w:r>
      <w:proofErr w:type="spellEnd"/>
      <w:r w:rsidRPr="008851DC">
        <w:t xml:space="preserve"> </w:t>
      </w:r>
      <w:proofErr w:type="spellStart"/>
      <w:r w:rsidRPr="008851DC">
        <w:t>Lysack</w:t>
      </w:r>
      <w:proofErr w:type="spellEnd"/>
      <w:r w:rsidRPr="008851DC">
        <w:t xml:space="preserve"> (2014) ‘“My D</w:t>
      </w:r>
      <w:r>
        <w:t xml:space="preserve">octor Told Me I Can Still Have Children But … “: Contradictions in Women’s Reproductive Health Experiences after Spinal Cord Injury’, in Meredith Nash (Ed.) </w:t>
      </w:r>
      <w:r w:rsidRPr="00AB160B">
        <w:rPr>
          <w:i/>
        </w:rPr>
        <w:t>Reframing Reproduction: Conceiving Gendered Experiences</w:t>
      </w:r>
      <w:r>
        <w:t>, Basingstoke; New York: Palgrave Macmillan, pp. 135-149</w:t>
      </w:r>
    </w:p>
    <w:p w14:paraId="2583BB44" w14:textId="77777777" w:rsidR="00FB5955" w:rsidRDefault="00FB5955" w:rsidP="000E7726">
      <w:pPr>
        <w:jc w:val="both"/>
      </w:pPr>
    </w:p>
    <w:p w14:paraId="49B3D7C0" w14:textId="77777777" w:rsidR="001E61F0" w:rsidRDefault="001E61F0" w:rsidP="000E7726">
      <w:pPr>
        <w:jc w:val="both"/>
      </w:pPr>
      <w:r>
        <w:t xml:space="preserve">Dotson, </w:t>
      </w:r>
      <w:smartTag w:uri="urn:schemas-microsoft-com:office:smarttags" w:element="place">
        <w:smartTag w:uri="urn:schemas-microsoft-com:office:smarttags" w:element="City">
          <w:r>
            <w:t>L.A.</w:t>
          </w:r>
        </w:smartTag>
      </w:smartTag>
      <w:r>
        <w:t xml:space="preserve">, J. Stinson and L. Christian (2003) </w:t>
      </w:r>
      <w:r w:rsidR="00DF1EE5">
        <w:t>‘</w:t>
      </w:r>
      <w:r w:rsidR="00692641">
        <w:t>“</w:t>
      </w:r>
      <w:r>
        <w:t>People Tell Me I Can’t Have Sex</w:t>
      </w:r>
      <w:r w:rsidR="00692641">
        <w:t>”</w:t>
      </w:r>
      <w:r>
        <w:t xml:space="preserve">: Women with disabilities share their personal perspectives on health care, sexuality and reproductive rights’, </w:t>
      </w:r>
      <w:r w:rsidRPr="001E61F0">
        <w:rPr>
          <w:i/>
        </w:rPr>
        <w:t>Women and Therapy</w:t>
      </w:r>
      <w:r>
        <w:t>, Vol. 26, Nos 3-4, pp. 195-210</w:t>
      </w:r>
    </w:p>
    <w:p w14:paraId="1368B57F" w14:textId="77777777" w:rsidR="00825378" w:rsidRDefault="00825378" w:rsidP="000E7726">
      <w:pPr>
        <w:jc w:val="both"/>
      </w:pPr>
    </w:p>
    <w:p w14:paraId="33078D53" w14:textId="77777777" w:rsidR="00825378" w:rsidRDefault="00825378" w:rsidP="000E7726">
      <w:pPr>
        <w:pStyle w:val="Heading4"/>
        <w:shd w:val="clear" w:color="auto" w:fill="FFFFFF"/>
        <w:jc w:val="both"/>
      </w:pPr>
      <w:r>
        <w:rPr>
          <w:i w:val="0"/>
        </w:rPr>
        <w:t xml:space="preserve">Dudgeon, Matthew R. and Marcia C. </w:t>
      </w:r>
      <w:proofErr w:type="spellStart"/>
      <w:r>
        <w:rPr>
          <w:i w:val="0"/>
        </w:rPr>
        <w:t>Inhorn</w:t>
      </w:r>
      <w:proofErr w:type="spellEnd"/>
      <w:r>
        <w:rPr>
          <w:i w:val="0"/>
        </w:rPr>
        <w:t xml:space="preserve"> </w:t>
      </w:r>
      <w:r w:rsidRPr="00570E97">
        <w:rPr>
          <w:i w:val="0"/>
        </w:rPr>
        <w:t>(2009</w:t>
      </w:r>
      <w:r w:rsidRPr="000234FB">
        <w:rPr>
          <w:i w:val="0"/>
        </w:rPr>
        <w:t>) ‘</w:t>
      </w:r>
      <w:r>
        <w:rPr>
          <w:i w:val="0"/>
        </w:rPr>
        <w:t xml:space="preserve">Men’s Influences on Women’s Reproductive Health: Medical Anthropological Perspectives’, </w:t>
      </w:r>
      <w:r w:rsidRPr="000234FB">
        <w:rPr>
          <w:i w:val="0"/>
        </w:rPr>
        <w:t xml:space="preserve">in Marcia C. </w:t>
      </w:r>
      <w:proofErr w:type="spellStart"/>
      <w:r w:rsidRPr="000234FB">
        <w:rPr>
          <w:i w:val="0"/>
          <w:szCs w:val="24"/>
        </w:rPr>
        <w:t>Inhorn</w:t>
      </w:r>
      <w:proofErr w:type="spellEnd"/>
      <w:r w:rsidRPr="000234FB">
        <w:rPr>
          <w:i w:val="0"/>
          <w:szCs w:val="24"/>
        </w:rPr>
        <w:t xml:space="preserve">, </w:t>
      </w:r>
      <w:r w:rsidRPr="000234FB">
        <w:rPr>
          <w:i w:val="0"/>
          <w:color w:val="000000"/>
          <w:szCs w:val="24"/>
        </w:rPr>
        <w:t xml:space="preserve">Tine </w:t>
      </w:r>
      <w:proofErr w:type="spellStart"/>
      <w:r w:rsidRPr="000234FB">
        <w:rPr>
          <w:i w:val="0"/>
          <w:color w:val="000000"/>
          <w:szCs w:val="24"/>
        </w:rPr>
        <w:t>Tjørnhøj</w:t>
      </w:r>
      <w:proofErr w:type="spellEnd"/>
      <w:r w:rsidRPr="000234FB">
        <w:rPr>
          <w:i w:val="0"/>
          <w:color w:val="000000"/>
          <w:szCs w:val="24"/>
        </w:rPr>
        <w:t xml:space="preserve">-Thomsen, Helene Goldberg and </w:t>
      </w:r>
      <w:proofErr w:type="spellStart"/>
      <w:r w:rsidRPr="000234FB">
        <w:rPr>
          <w:i w:val="0"/>
          <w:color w:val="000000"/>
          <w:szCs w:val="24"/>
        </w:rPr>
        <w:t>Maruska</w:t>
      </w:r>
      <w:proofErr w:type="spellEnd"/>
      <w:r w:rsidRPr="000234FB">
        <w:rPr>
          <w:i w:val="0"/>
          <w:color w:val="000000"/>
          <w:szCs w:val="24"/>
        </w:rPr>
        <w:t xml:space="preserve"> la </w:t>
      </w:r>
      <w:proofErr w:type="spellStart"/>
      <w:r w:rsidRPr="000234FB">
        <w:rPr>
          <w:i w:val="0"/>
          <w:color w:val="000000"/>
          <w:szCs w:val="24"/>
        </w:rPr>
        <w:t>Cour</w:t>
      </w:r>
      <w:proofErr w:type="spellEnd"/>
      <w:r w:rsidRPr="000234FB">
        <w:rPr>
          <w:i w:val="0"/>
          <w:color w:val="000000"/>
          <w:szCs w:val="24"/>
        </w:rPr>
        <w:t xml:space="preserve"> </w:t>
      </w:r>
      <w:proofErr w:type="spellStart"/>
      <w:r w:rsidRPr="000234FB">
        <w:rPr>
          <w:i w:val="0"/>
          <w:color w:val="000000"/>
          <w:szCs w:val="24"/>
        </w:rPr>
        <w:t>Mosegaard</w:t>
      </w:r>
      <w:proofErr w:type="spellEnd"/>
      <w:r>
        <w:rPr>
          <w:i w:val="0"/>
          <w:color w:val="000000"/>
          <w:szCs w:val="24"/>
        </w:rPr>
        <w:t xml:space="preserve"> (Eds) </w:t>
      </w:r>
      <w:r w:rsidRPr="000234FB">
        <w:rPr>
          <w:color w:val="000000"/>
          <w:szCs w:val="24"/>
        </w:rPr>
        <w:t>Reconceiving the Second Sex: Men, Masculinity and Reproduction</w:t>
      </w:r>
      <w:r>
        <w:rPr>
          <w:i w:val="0"/>
          <w:color w:val="000000"/>
          <w:szCs w:val="24"/>
        </w:rPr>
        <w:t xml:space="preserve">, New York: </w:t>
      </w:r>
      <w:proofErr w:type="spellStart"/>
      <w:r>
        <w:rPr>
          <w:i w:val="0"/>
          <w:color w:val="000000"/>
          <w:szCs w:val="24"/>
        </w:rPr>
        <w:t>Berghan</w:t>
      </w:r>
      <w:proofErr w:type="spellEnd"/>
      <w:r>
        <w:rPr>
          <w:i w:val="0"/>
          <w:color w:val="000000"/>
          <w:szCs w:val="24"/>
        </w:rPr>
        <w:t xml:space="preserve"> Books, pp. 103-138</w:t>
      </w:r>
    </w:p>
    <w:p w14:paraId="43C567DE" w14:textId="77777777" w:rsidR="005459F0" w:rsidRDefault="005459F0" w:rsidP="000E7726">
      <w:pPr>
        <w:jc w:val="both"/>
      </w:pPr>
    </w:p>
    <w:p w14:paraId="072E8AC4" w14:textId="77777777" w:rsidR="00346280" w:rsidRDefault="00346280" w:rsidP="000E7726">
      <w:pPr>
        <w:jc w:val="both"/>
      </w:pPr>
      <w:r>
        <w:lastRenderedPageBreak/>
        <w:t xml:space="preserve">Fraser, N. (1997) </w:t>
      </w:r>
      <w:r>
        <w:rPr>
          <w:i/>
        </w:rPr>
        <w:t xml:space="preserve">Justice Interruptus: Critical Reflections on the </w:t>
      </w:r>
      <w:r w:rsidR="00DF1EE5">
        <w:rPr>
          <w:i/>
        </w:rPr>
        <w:t>‘</w:t>
      </w:r>
      <w:proofErr w:type="spellStart"/>
      <w:r>
        <w:rPr>
          <w:i/>
        </w:rPr>
        <w:t>Postsocialist</w:t>
      </w:r>
      <w:proofErr w:type="spellEnd"/>
      <w:r w:rsidR="00DF1EE5">
        <w:rPr>
          <w:i/>
        </w:rPr>
        <w:t>’</w:t>
      </w:r>
      <w:r>
        <w:rPr>
          <w:i/>
        </w:rPr>
        <w:t xml:space="preserve"> Condition</w:t>
      </w:r>
      <w:r w:rsidR="00931A5E">
        <w:t>, New York &amp; London: Routledge (</w:t>
      </w:r>
      <w:proofErr w:type="spellStart"/>
      <w:r w:rsidR="00931A5E">
        <w:t>c</w:t>
      </w:r>
      <w:r w:rsidR="00D255AE">
        <w:t>h.</w:t>
      </w:r>
      <w:proofErr w:type="spellEnd"/>
      <w:r w:rsidR="00931A5E">
        <w:t xml:space="preserve"> 10 </w:t>
      </w:r>
      <w:r>
        <w:t>Beyond the Master/Sub</w:t>
      </w:r>
      <w:r w:rsidR="001C59A7">
        <w:t>ject Model</w:t>
      </w:r>
      <w:r>
        <w:t>)</w:t>
      </w:r>
    </w:p>
    <w:p w14:paraId="1F8E2FE3" w14:textId="77777777" w:rsidR="00346280" w:rsidRDefault="00346280" w:rsidP="000E7726">
      <w:pPr>
        <w:jc w:val="both"/>
      </w:pPr>
    </w:p>
    <w:p w14:paraId="2CCFD129" w14:textId="77777777" w:rsidR="002E3251" w:rsidRDefault="002E3251" w:rsidP="000E7726">
      <w:pPr>
        <w:jc w:val="both"/>
      </w:pPr>
      <w:r>
        <w:t xml:space="preserve">Ginsberg, F. and R. Rapp (1991) ‘The Politics of Reproduction’, </w:t>
      </w:r>
      <w:r w:rsidRPr="002E3251">
        <w:rPr>
          <w:i/>
        </w:rPr>
        <w:t>Annual Review of Anthropology</w:t>
      </w:r>
      <w:r>
        <w:t>, Vol. 20, No. 3, pp. 11-43</w:t>
      </w:r>
    </w:p>
    <w:p w14:paraId="4D722605" w14:textId="77777777" w:rsidR="00304D17" w:rsidRPr="00304D17" w:rsidRDefault="00304D17" w:rsidP="000E7726">
      <w:pPr>
        <w:pStyle w:val="Heading2"/>
        <w:jc w:val="both"/>
        <w:rPr>
          <w:szCs w:val="24"/>
          <w:u w:val="none"/>
        </w:rPr>
      </w:pPr>
      <w:proofErr w:type="spellStart"/>
      <w:r w:rsidRPr="00304D17">
        <w:rPr>
          <w:rStyle w:val="Strong"/>
          <w:b w:val="0"/>
          <w:color w:val="000000"/>
          <w:szCs w:val="24"/>
          <w:u w:val="none"/>
          <w:shd w:val="clear" w:color="auto" w:fill="FFFFFF"/>
        </w:rPr>
        <w:t>Halkias</w:t>
      </w:r>
      <w:proofErr w:type="spellEnd"/>
      <w:r w:rsidRPr="00304D17">
        <w:rPr>
          <w:rStyle w:val="Strong"/>
          <w:b w:val="0"/>
          <w:color w:val="000000"/>
          <w:szCs w:val="24"/>
          <w:u w:val="none"/>
          <w:shd w:val="clear" w:color="auto" w:fill="FFFFFF"/>
        </w:rPr>
        <w:t>,</w:t>
      </w:r>
      <w:r w:rsidRPr="00304D17">
        <w:rPr>
          <w:szCs w:val="24"/>
          <w:u w:val="none"/>
        </w:rPr>
        <w:t xml:space="preserve"> Alexandra (2003)</w:t>
      </w:r>
      <w:r w:rsidRPr="00304D17">
        <w:rPr>
          <w:b/>
          <w:szCs w:val="24"/>
          <w:u w:val="none"/>
        </w:rPr>
        <w:t xml:space="preserve"> ‘</w:t>
      </w:r>
      <w:r w:rsidRPr="00304D17">
        <w:rPr>
          <w:rStyle w:val="Strong"/>
          <w:b w:val="0"/>
          <w:szCs w:val="24"/>
          <w:u w:val="none"/>
        </w:rPr>
        <w:t xml:space="preserve">Money, God and Race: The Politics of Reproduction and the Nation in Modern Greece’, </w:t>
      </w:r>
      <w:r w:rsidRPr="00304D17">
        <w:rPr>
          <w:i/>
          <w:szCs w:val="24"/>
          <w:u w:val="none"/>
        </w:rPr>
        <w:t>European Journal of Women's Studies</w:t>
      </w:r>
      <w:r w:rsidRPr="00304D17">
        <w:rPr>
          <w:szCs w:val="24"/>
          <w:u w:val="none"/>
        </w:rPr>
        <w:t>, Vol. 10, No. 2, pp. 211- 232</w:t>
      </w:r>
    </w:p>
    <w:p w14:paraId="2F297B23" w14:textId="77777777" w:rsidR="00304D17" w:rsidRDefault="00304D17" w:rsidP="000E7726">
      <w:pPr>
        <w:jc w:val="both"/>
      </w:pPr>
    </w:p>
    <w:p w14:paraId="6565C814" w14:textId="77777777" w:rsidR="00411566" w:rsidRDefault="00180377" w:rsidP="000E7726">
      <w:pPr>
        <w:jc w:val="both"/>
      </w:pPr>
      <w:r>
        <w:t xml:space="preserve">Hill Collins, Patricia (1999) ‘Producing the Mothers of the Nation: Race, Class and Contemporary </w:t>
      </w:r>
      <w:smartTag w:uri="urn:schemas-microsoft-com:office:smarttags" w:element="country-region">
        <w:r>
          <w:t>US</w:t>
        </w:r>
      </w:smartTag>
      <w:r>
        <w:t xml:space="preserve"> Population Policies’, in </w:t>
      </w:r>
      <w:proofErr w:type="spellStart"/>
      <w:r>
        <w:t>Nira</w:t>
      </w:r>
      <w:proofErr w:type="spellEnd"/>
      <w:r>
        <w:t xml:space="preserve"> </w:t>
      </w:r>
      <w:r w:rsidR="008C5CB9">
        <w:t xml:space="preserve">Yuval-Davis and </w:t>
      </w:r>
      <w:proofErr w:type="spellStart"/>
      <w:r w:rsidR="008C5CB9">
        <w:t>Pnina</w:t>
      </w:r>
      <w:proofErr w:type="spellEnd"/>
      <w:r w:rsidR="008C5CB9">
        <w:t xml:space="preserve"> </w:t>
      </w:r>
      <w:proofErr w:type="spellStart"/>
      <w:r w:rsidR="008C5CB9">
        <w:t>Werbner</w:t>
      </w:r>
      <w:proofErr w:type="spellEnd"/>
      <w:r w:rsidR="008C5CB9">
        <w:t xml:space="preserve"> (</w:t>
      </w:r>
      <w:r w:rsidR="0054577F">
        <w:t>Eds</w:t>
      </w:r>
      <w:r>
        <w:t xml:space="preserve">) </w:t>
      </w:r>
      <w:r w:rsidRPr="00180377">
        <w:rPr>
          <w:i/>
        </w:rPr>
        <w:t>Women, Citizenship and Difference</w:t>
      </w:r>
      <w:r>
        <w:t xml:space="preserve">, </w:t>
      </w:r>
      <w:smartTag w:uri="urn:schemas-microsoft-com:office:smarttags" w:element="City">
        <w:r>
          <w:t>London</w:t>
        </w:r>
      </w:smartTag>
      <w:r>
        <w:t xml:space="preserve"> and </w:t>
      </w:r>
      <w:smartTag w:uri="urn:schemas-microsoft-com:office:smarttags" w:element="place">
        <w:smartTag w:uri="urn:schemas-microsoft-com:office:smarttags" w:element="State">
          <w:r>
            <w:t>New York</w:t>
          </w:r>
        </w:smartTag>
      </w:smartTag>
      <w:r>
        <w:t>: Zed, pp. 118-129</w:t>
      </w:r>
    </w:p>
    <w:p w14:paraId="55349826" w14:textId="77777777" w:rsidR="00AD34DF" w:rsidRDefault="00AD34DF" w:rsidP="000E7726">
      <w:pPr>
        <w:jc w:val="both"/>
      </w:pPr>
    </w:p>
    <w:p w14:paraId="56A0D4B6" w14:textId="77777777" w:rsidR="00AD34DF" w:rsidRDefault="00AD34DF" w:rsidP="000E7726">
      <w:pPr>
        <w:jc w:val="both"/>
      </w:pPr>
      <w:r>
        <w:t xml:space="preserve">Howell, Signe and </w:t>
      </w:r>
      <w:proofErr w:type="spellStart"/>
      <w:r>
        <w:t>Marit</w:t>
      </w:r>
      <w:proofErr w:type="spellEnd"/>
      <w:r>
        <w:t xml:space="preserve"> </w:t>
      </w:r>
      <w:proofErr w:type="spellStart"/>
      <w:r>
        <w:t>Melhuus</w:t>
      </w:r>
      <w:proofErr w:type="spellEnd"/>
      <w:r>
        <w:t xml:space="preserve"> (2007) ‘Race, Biology and Culture in Contemporary Norway: Identity and Belonging in Adoption, Donor Gametes and Immigration’, in Peter Wade (Ed.) </w:t>
      </w:r>
      <w:r w:rsidRPr="00874F3F">
        <w:rPr>
          <w:i/>
        </w:rPr>
        <w:t>Race, Ethnicity and Nation: Perspectives from Kinship and Genetics</w:t>
      </w:r>
      <w:r>
        <w:t>, pp. 53-72</w:t>
      </w:r>
    </w:p>
    <w:p w14:paraId="4214AD42" w14:textId="77777777" w:rsidR="001928B7" w:rsidRDefault="001928B7" w:rsidP="000E7726">
      <w:pPr>
        <w:jc w:val="both"/>
      </w:pPr>
    </w:p>
    <w:p w14:paraId="43F0F69A" w14:textId="77777777" w:rsidR="00967CD9" w:rsidRDefault="00967CD9" w:rsidP="000E7726">
      <w:pPr>
        <w:jc w:val="both"/>
      </w:pPr>
      <w:proofErr w:type="spellStart"/>
      <w:r>
        <w:t>Inhorn</w:t>
      </w:r>
      <w:proofErr w:type="spellEnd"/>
      <w:r>
        <w:t xml:space="preserve">, Marcia C. (2006) ‘Defining Women’s Health: A Dozen Messages from more than 150 Ethnographies’, </w:t>
      </w:r>
      <w:r w:rsidRPr="00967CD9">
        <w:rPr>
          <w:i/>
        </w:rPr>
        <w:t>Medical Anthropology Quarterly</w:t>
      </w:r>
      <w:r>
        <w:t>, Vol. 20, No. 3, pp. 345-378</w:t>
      </w:r>
    </w:p>
    <w:p w14:paraId="0E3142CC" w14:textId="77777777" w:rsidR="004B3DF5" w:rsidRDefault="004B3DF5" w:rsidP="000E7726">
      <w:pPr>
        <w:jc w:val="both"/>
      </w:pPr>
    </w:p>
    <w:p w14:paraId="12DC3F37" w14:textId="77777777" w:rsidR="00180377" w:rsidRDefault="00C32ED8" w:rsidP="000E7726">
      <w:pPr>
        <w:jc w:val="both"/>
        <w:rPr>
          <w:bCs/>
        </w:rPr>
      </w:pPr>
      <w:r w:rsidRPr="00C32ED8">
        <w:rPr>
          <w:bCs/>
        </w:rPr>
        <w:t>Irwin,</w:t>
      </w:r>
      <w:r w:rsidRPr="00C32ED8">
        <w:rPr>
          <w:bCs/>
          <w:color w:val="000000"/>
        </w:rPr>
        <w:t xml:space="preserve"> </w:t>
      </w:r>
      <w:hyperlink r:id="rId81" w:history="1">
        <w:r w:rsidRPr="00C32ED8">
          <w:rPr>
            <w:rStyle w:val="Hyperlink"/>
            <w:color w:val="000000"/>
            <w:u w:val="none"/>
          </w:rPr>
          <w:t>Sarah</w:t>
        </w:r>
        <w:r w:rsidRPr="00C32ED8">
          <w:rPr>
            <w:rStyle w:val="Hyperlink"/>
            <w:u w:val="none"/>
          </w:rPr>
          <w:t xml:space="preserve"> </w:t>
        </w:r>
      </w:hyperlink>
      <w:r w:rsidRPr="00C32ED8">
        <w:rPr>
          <w:bCs/>
        </w:rPr>
        <w:t xml:space="preserve"> (2000) 'Reproductive Regimes: Changing Relations of </w:t>
      </w:r>
      <w:r>
        <w:rPr>
          <w:bCs/>
        </w:rPr>
        <w:t>Inter-</w:t>
      </w:r>
      <w:r w:rsidRPr="00C32ED8">
        <w:rPr>
          <w:bCs/>
        </w:rPr>
        <w:t xml:space="preserve">dependence and Fertility Change', </w:t>
      </w:r>
      <w:r w:rsidRPr="00C32ED8">
        <w:rPr>
          <w:bCs/>
          <w:i/>
          <w:iCs/>
        </w:rPr>
        <w:t>Sociological Research Online,</w:t>
      </w:r>
      <w:r w:rsidRPr="00C32ED8">
        <w:rPr>
          <w:bCs/>
        </w:rPr>
        <w:t xml:space="preserve"> Vol. 5, No. 1, pp.</w:t>
      </w:r>
      <w:r w:rsidR="00AF2846">
        <w:rPr>
          <w:bCs/>
        </w:rPr>
        <w:t xml:space="preserve"> </w:t>
      </w:r>
      <w:r w:rsidRPr="00C32ED8">
        <w:rPr>
          <w:bCs/>
        </w:rPr>
        <w:t>151-167</w:t>
      </w:r>
    </w:p>
    <w:p w14:paraId="37FCC2FF" w14:textId="77777777" w:rsidR="0044797E" w:rsidRDefault="0044797E" w:rsidP="000E7726">
      <w:pPr>
        <w:jc w:val="both"/>
        <w:rPr>
          <w:bCs/>
        </w:rPr>
      </w:pPr>
    </w:p>
    <w:p w14:paraId="5E026FC7" w14:textId="77777777" w:rsidR="0044797E" w:rsidRPr="008851DC" w:rsidRDefault="0044797E" w:rsidP="0044797E">
      <w:pPr>
        <w:jc w:val="both"/>
      </w:pPr>
      <w:r w:rsidRPr="008851DC">
        <w:t xml:space="preserve">Jones, Cecily (2013) ‘“Human Weeds, Not Fit to Breed?”: African Caribbean Women and Reproductive Disparities in Britain’, </w:t>
      </w:r>
      <w:r w:rsidRPr="008851DC">
        <w:rPr>
          <w:i/>
        </w:rPr>
        <w:t>Critical Public Health</w:t>
      </w:r>
      <w:r w:rsidRPr="008851DC">
        <w:t>, Vol. 23, No. 1, pp. 49-61</w:t>
      </w:r>
    </w:p>
    <w:p w14:paraId="76D17F02" w14:textId="77777777" w:rsidR="0044797E" w:rsidRPr="008851DC" w:rsidRDefault="0044797E" w:rsidP="000E7726">
      <w:pPr>
        <w:jc w:val="both"/>
        <w:rPr>
          <w:bCs/>
        </w:rPr>
      </w:pPr>
    </w:p>
    <w:p w14:paraId="773E2631" w14:textId="77777777" w:rsidR="00411566" w:rsidRPr="008851DC" w:rsidRDefault="00411566" w:rsidP="000E7726">
      <w:pPr>
        <w:jc w:val="both"/>
      </w:pPr>
      <w:proofErr w:type="spellStart"/>
      <w:r w:rsidRPr="008851DC">
        <w:rPr>
          <w:bCs/>
        </w:rPr>
        <w:t>Kanaaneh</w:t>
      </w:r>
      <w:proofErr w:type="spellEnd"/>
      <w:r w:rsidRPr="008851DC">
        <w:rPr>
          <w:bCs/>
        </w:rPr>
        <w:t xml:space="preserve">, Rhoda A. (2002) </w:t>
      </w:r>
      <w:r w:rsidRPr="008851DC">
        <w:rPr>
          <w:bCs/>
          <w:i/>
        </w:rPr>
        <w:t xml:space="preserve">Birthing the Nation: Strategies of Palestinian Women in </w:t>
      </w:r>
      <w:smartTag w:uri="urn:schemas-microsoft-com:office:smarttags" w:element="country-region">
        <w:r w:rsidRPr="008851DC">
          <w:rPr>
            <w:bCs/>
            <w:i/>
          </w:rPr>
          <w:t>Israel</w:t>
        </w:r>
      </w:smartTag>
      <w:r w:rsidRPr="008851DC">
        <w:rPr>
          <w:bCs/>
        </w:rPr>
        <w:t xml:space="preserve">, </w:t>
      </w:r>
      <w:smartTag w:uri="urn:schemas-microsoft-com:office:smarttags" w:element="City">
        <w:r w:rsidRPr="008851DC">
          <w:rPr>
            <w:bCs/>
          </w:rPr>
          <w:t>Berkeley</w:t>
        </w:r>
      </w:smartTag>
      <w:r w:rsidRPr="008851DC">
        <w:rPr>
          <w:bCs/>
        </w:rPr>
        <w:t xml:space="preserve">: </w:t>
      </w:r>
      <w:smartTag w:uri="urn:schemas-microsoft-com:office:smarttags" w:element="place">
        <w:smartTag w:uri="urn:schemas-microsoft-com:office:smarttags" w:element="PlaceType">
          <w:r w:rsidRPr="008851DC">
            <w:rPr>
              <w:bCs/>
            </w:rPr>
            <w:t>University</w:t>
          </w:r>
        </w:smartTag>
        <w:r w:rsidRPr="008851DC">
          <w:rPr>
            <w:bCs/>
          </w:rPr>
          <w:t xml:space="preserve"> of </w:t>
        </w:r>
        <w:smartTag w:uri="urn:schemas-microsoft-com:office:smarttags" w:element="PlaceName">
          <w:r w:rsidRPr="008851DC">
            <w:rPr>
              <w:bCs/>
            </w:rPr>
            <w:t>California</w:t>
          </w:r>
        </w:smartTag>
      </w:smartTag>
      <w:r w:rsidRPr="008851DC">
        <w:rPr>
          <w:bCs/>
        </w:rPr>
        <w:t xml:space="preserve"> Press</w:t>
      </w:r>
    </w:p>
    <w:p w14:paraId="264C1885" w14:textId="77777777" w:rsidR="00C32ED8" w:rsidRPr="008851DC" w:rsidRDefault="00C32ED8" w:rsidP="000E7726">
      <w:pPr>
        <w:jc w:val="both"/>
      </w:pPr>
    </w:p>
    <w:p w14:paraId="50555D63" w14:textId="77777777" w:rsidR="00B12D55" w:rsidRPr="008851DC" w:rsidRDefault="00B12D55" w:rsidP="000E7726">
      <w:pPr>
        <w:pStyle w:val="Heading2"/>
        <w:jc w:val="both"/>
        <w:rPr>
          <w:rStyle w:val="maintextleft1"/>
          <w:rFonts w:ascii="Times New Roman" w:hAnsi="Times New Roman" w:cs="Times New Roman"/>
          <w:sz w:val="24"/>
          <w:szCs w:val="24"/>
        </w:rPr>
      </w:pPr>
      <w:r w:rsidRPr="008851DC">
        <w:rPr>
          <w:iCs/>
          <w:color w:val="000000"/>
          <w:szCs w:val="24"/>
          <w:u w:val="none"/>
        </w:rPr>
        <w:t>King, Leslie</w:t>
      </w:r>
      <w:r w:rsidRPr="008851DC">
        <w:rPr>
          <w:bCs/>
          <w:color w:val="000000"/>
          <w:szCs w:val="24"/>
          <w:u w:val="none"/>
        </w:rPr>
        <w:t xml:space="preserve"> (</w:t>
      </w:r>
      <w:r w:rsidRPr="008851DC">
        <w:rPr>
          <w:rStyle w:val="maintextleft1"/>
          <w:rFonts w:ascii="Times New Roman" w:hAnsi="Times New Roman" w:cs="Times New Roman"/>
          <w:sz w:val="24"/>
          <w:szCs w:val="24"/>
        </w:rPr>
        <w:t>1998) ‘</w:t>
      </w:r>
      <w:r w:rsidR="00931A5E" w:rsidRPr="008851DC">
        <w:rPr>
          <w:rStyle w:val="maintextleft1"/>
          <w:rFonts w:ascii="Times New Roman" w:hAnsi="Times New Roman" w:cs="Times New Roman"/>
          <w:sz w:val="24"/>
          <w:szCs w:val="24"/>
        </w:rPr>
        <w:t>“</w:t>
      </w:r>
      <w:r w:rsidRPr="008851DC">
        <w:rPr>
          <w:bCs/>
          <w:color w:val="000000"/>
          <w:szCs w:val="24"/>
          <w:u w:val="none"/>
        </w:rPr>
        <w:t>France Ne</w:t>
      </w:r>
      <w:r w:rsidR="00175A4D" w:rsidRPr="008851DC">
        <w:rPr>
          <w:bCs/>
          <w:color w:val="000000"/>
          <w:szCs w:val="24"/>
          <w:u w:val="none"/>
        </w:rPr>
        <w:t>e</w:t>
      </w:r>
      <w:r w:rsidR="0054577F" w:rsidRPr="008851DC">
        <w:rPr>
          <w:bCs/>
          <w:color w:val="000000"/>
          <w:szCs w:val="24"/>
          <w:u w:val="none"/>
        </w:rPr>
        <w:t>ds</w:t>
      </w:r>
      <w:r w:rsidRPr="008851DC">
        <w:rPr>
          <w:bCs/>
          <w:color w:val="000000"/>
          <w:szCs w:val="24"/>
          <w:u w:val="none"/>
        </w:rPr>
        <w:t xml:space="preserve"> Children</w:t>
      </w:r>
      <w:r w:rsidR="00931A5E" w:rsidRPr="008851DC">
        <w:rPr>
          <w:bCs/>
          <w:color w:val="000000"/>
          <w:szCs w:val="24"/>
          <w:u w:val="none"/>
        </w:rPr>
        <w:t>”</w:t>
      </w:r>
      <w:r w:rsidRPr="008851DC">
        <w:rPr>
          <w:bCs/>
          <w:color w:val="000000"/>
          <w:szCs w:val="24"/>
          <w:u w:val="none"/>
        </w:rPr>
        <w:t>: Pronatalism, Nationalism and Women's Equity’,</w:t>
      </w:r>
      <w:r w:rsidRPr="008851DC">
        <w:rPr>
          <w:rStyle w:val="maintextbldleft1"/>
          <w:rFonts w:ascii="Times New Roman" w:hAnsi="Times New Roman" w:cs="Times New Roman"/>
          <w:sz w:val="24"/>
          <w:szCs w:val="24"/>
        </w:rPr>
        <w:t xml:space="preserve"> </w:t>
      </w:r>
      <w:r w:rsidRPr="008851DC">
        <w:rPr>
          <w:rStyle w:val="maintextbldleft1"/>
          <w:rFonts w:ascii="Times New Roman" w:hAnsi="Times New Roman" w:cs="Times New Roman"/>
          <w:b w:val="0"/>
          <w:i/>
          <w:sz w:val="24"/>
          <w:szCs w:val="24"/>
        </w:rPr>
        <w:t>The Sociological Quarterly</w:t>
      </w:r>
      <w:r w:rsidRPr="008851DC">
        <w:rPr>
          <w:rStyle w:val="maintextbldleft1"/>
          <w:rFonts w:ascii="Times New Roman" w:hAnsi="Times New Roman" w:cs="Times New Roman"/>
          <w:sz w:val="24"/>
          <w:szCs w:val="24"/>
        </w:rPr>
        <w:t>,</w:t>
      </w:r>
      <w:r w:rsidRPr="008851DC">
        <w:rPr>
          <w:rStyle w:val="maintextleft1"/>
          <w:rFonts w:ascii="Times New Roman" w:hAnsi="Times New Roman" w:cs="Times New Roman"/>
          <w:sz w:val="24"/>
          <w:szCs w:val="24"/>
        </w:rPr>
        <w:t xml:space="preserve"> Vol. 39, No. 1, pp. 33-52</w:t>
      </w:r>
    </w:p>
    <w:p w14:paraId="677A8394" w14:textId="77777777" w:rsidR="002616ED" w:rsidRPr="008851DC" w:rsidRDefault="002616ED" w:rsidP="002616ED"/>
    <w:p w14:paraId="4F39BE66" w14:textId="77DADC94" w:rsidR="00F62425" w:rsidRPr="008851DC" w:rsidRDefault="002616ED" w:rsidP="002616ED">
      <w:pPr>
        <w:jc w:val="both"/>
      </w:pPr>
      <w:proofErr w:type="spellStart"/>
      <w:r w:rsidRPr="008851DC">
        <w:t>Klausen</w:t>
      </w:r>
      <w:proofErr w:type="spellEnd"/>
      <w:r w:rsidRPr="008851DC">
        <w:t xml:space="preserve">, Susanne Maria (2004) </w:t>
      </w:r>
      <w:r w:rsidRPr="008851DC">
        <w:rPr>
          <w:i/>
        </w:rPr>
        <w:t>Race, Maternity and the Politics of Birth Control in South Africa, 1910-39</w:t>
      </w:r>
      <w:r w:rsidRPr="008851DC">
        <w:t>, Basingstoke: Palgrave Macmillan</w:t>
      </w:r>
    </w:p>
    <w:p w14:paraId="224D121A" w14:textId="77777777" w:rsidR="00F62425" w:rsidRPr="008851DC" w:rsidRDefault="00F62425" w:rsidP="002616ED">
      <w:pPr>
        <w:jc w:val="both"/>
      </w:pPr>
    </w:p>
    <w:p w14:paraId="392C6992" w14:textId="77777777" w:rsidR="00F62425" w:rsidRPr="008851DC" w:rsidRDefault="00F62425" w:rsidP="00F62425">
      <w:pPr>
        <w:jc w:val="both"/>
      </w:pPr>
      <w:r w:rsidRPr="008851DC">
        <w:t xml:space="preserve">Kuperberg, Arielle and Pamela Stone (2008) ‘The Media Depiction of Women Who </w:t>
      </w:r>
      <w:proofErr w:type="spellStart"/>
      <w:r w:rsidRPr="008851DC">
        <w:t>Opt</w:t>
      </w:r>
      <w:proofErr w:type="spellEnd"/>
      <w:r w:rsidRPr="008851DC">
        <w:t xml:space="preserve"> Out’, </w:t>
      </w:r>
      <w:r w:rsidRPr="008851DC">
        <w:rPr>
          <w:i/>
        </w:rPr>
        <w:t>Gender and Society</w:t>
      </w:r>
      <w:r w:rsidRPr="008851DC">
        <w:t>, Vol. 22, No. 4, pp. 497-517</w:t>
      </w:r>
    </w:p>
    <w:p w14:paraId="754A29A4" w14:textId="77777777" w:rsidR="00F62425" w:rsidRPr="008851DC" w:rsidRDefault="00F62425" w:rsidP="002616ED">
      <w:pPr>
        <w:jc w:val="both"/>
      </w:pPr>
    </w:p>
    <w:p w14:paraId="40118C60" w14:textId="41591CAB" w:rsidR="001467C7" w:rsidRPr="008851DC" w:rsidRDefault="001467C7" w:rsidP="000E7726">
      <w:r w:rsidRPr="008851DC">
        <w:t xml:space="preserve">Latimer, Joanna and Gareth M. Thomas (2017) ‘Editorial: The Politics of Reproduction and Parenting Cultures – Procreation, pregnancy, childbirth and childrearing’, </w:t>
      </w:r>
      <w:r w:rsidRPr="008851DC">
        <w:rPr>
          <w:i/>
        </w:rPr>
        <w:t>Sociology of Health &amp; Illness</w:t>
      </w:r>
      <w:r w:rsidRPr="008851DC">
        <w:t>, Vol. 39, No. 6, pp. 811-815</w:t>
      </w:r>
    </w:p>
    <w:p w14:paraId="15D04102" w14:textId="77777777" w:rsidR="00C85D34" w:rsidRPr="008851DC" w:rsidRDefault="00C85D34" w:rsidP="000E7726"/>
    <w:p w14:paraId="3D8CB735" w14:textId="77777777" w:rsidR="00C85D34" w:rsidRPr="003627A3" w:rsidRDefault="00C85D34" w:rsidP="00C85D34">
      <w:pPr>
        <w:jc w:val="both"/>
      </w:pPr>
      <w:r w:rsidRPr="008851DC">
        <w:t xml:space="preserve">Lowe P., R. Sidhu R &amp; F. </w:t>
      </w:r>
      <w:smartTag w:uri="urn:schemas-microsoft-com:office:smarttags" w:element="place">
        <w:smartTag w:uri="urn:schemas-microsoft-com:office:smarttags" w:element="City">
          <w:r w:rsidRPr="008851DC">
            <w:t>Griffiths</w:t>
          </w:r>
        </w:smartTag>
      </w:smartTag>
      <w:r w:rsidRPr="008851DC">
        <w:t xml:space="preserve"> (2007) ‘Barriers faced by Pakistani women seeking contraception’, </w:t>
      </w:r>
      <w:r w:rsidRPr="008851DC">
        <w:rPr>
          <w:i/>
        </w:rPr>
        <w:t>Diversity in Health and Social Care</w:t>
      </w:r>
      <w:r w:rsidRPr="008851DC">
        <w:t>, Vol. 4, No. 1, pp. 69-76</w:t>
      </w:r>
    </w:p>
    <w:p w14:paraId="75EC8C35" w14:textId="77777777" w:rsidR="00B12D55" w:rsidRDefault="00B12D55" w:rsidP="000E7726">
      <w:pPr>
        <w:jc w:val="both"/>
      </w:pPr>
    </w:p>
    <w:p w14:paraId="0ECBC704" w14:textId="77777777" w:rsidR="00346280" w:rsidRDefault="00346280" w:rsidP="000E7726">
      <w:pPr>
        <w:jc w:val="both"/>
      </w:pPr>
      <w:r>
        <w:t xml:space="preserve">MacPherson, C.B (1962) </w:t>
      </w:r>
      <w:r>
        <w:rPr>
          <w:i/>
        </w:rPr>
        <w:t xml:space="preserve">The Political Theory of Possessive Individualism, </w:t>
      </w:r>
      <w:smartTag w:uri="urn:schemas-microsoft-com:office:smarttags" w:element="place">
        <w:smartTag w:uri="urn:schemas-microsoft-com:office:smarttags" w:element="City">
          <w:r>
            <w:t>Oxford</w:t>
          </w:r>
        </w:smartTag>
      </w:smartTag>
      <w:r>
        <w:t>: OUP</w:t>
      </w:r>
    </w:p>
    <w:p w14:paraId="3A9E9E60" w14:textId="77777777" w:rsidR="002219BB" w:rsidRDefault="002219BB" w:rsidP="000E7726">
      <w:pPr>
        <w:jc w:val="both"/>
      </w:pPr>
    </w:p>
    <w:p w14:paraId="20E0496D" w14:textId="439D536A" w:rsidR="00423C77" w:rsidRDefault="00423C77" w:rsidP="00423C77">
      <w:pPr>
        <w:jc w:val="both"/>
      </w:pPr>
      <w:r w:rsidRPr="008851DC">
        <w:t>Meyers, Diana (</w:t>
      </w:r>
      <w:r w:rsidR="0043101B" w:rsidRPr="008851DC">
        <w:t>2001) ‘The Rush to Motherhood: P</w:t>
      </w:r>
      <w:r w:rsidRPr="008851DC">
        <w:t xml:space="preserve">ronatalist discourse and women’s autonomy’, </w:t>
      </w:r>
      <w:r w:rsidRPr="008851DC">
        <w:rPr>
          <w:i/>
        </w:rPr>
        <w:t>Signs: Journal of Women in Culture and Society</w:t>
      </w:r>
      <w:r w:rsidRPr="008851DC">
        <w:rPr>
          <w:iCs/>
        </w:rPr>
        <w:t>, Vol. 26</w:t>
      </w:r>
      <w:r w:rsidRPr="008851DC">
        <w:t>, No. 3, pp. 735-74</w:t>
      </w:r>
    </w:p>
    <w:p w14:paraId="20100018" w14:textId="77777777" w:rsidR="00423C77" w:rsidRDefault="00423C77" w:rsidP="000E7726">
      <w:pPr>
        <w:jc w:val="both"/>
      </w:pPr>
    </w:p>
    <w:p w14:paraId="722E8C02" w14:textId="77777777" w:rsidR="002219BB" w:rsidRDefault="002219BB" w:rsidP="000E7726">
      <w:pPr>
        <w:jc w:val="both"/>
      </w:pPr>
      <w:proofErr w:type="spellStart"/>
      <w:r>
        <w:lastRenderedPageBreak/>
        <w:t>Mishtal</w:t>
      </w:r>
      <w:proofErr w:type="spellEnd"/>
      <w:r>
        <w:t xml:space="preserve">, Joanna Z. (2009) ‘Matters of </w:t>
      </w:r>
      <w:r w:rsidR="00692641">
        <w:t>“</w:t>
      </w:r>
      <w:r>
        <w:t>Conscience</w:t>
      </w:r>
      <w:r w:rsidR="00692641">
        <w:t>”</w:t>
      </w:r>
      <w:r>
        <w:t xml:space="preserve">: The Politics of Reproductive Healthcare in </w:t>
      </w:r>
      <w:smartTag w:uri="urn:schemas-microsoft-com:office:smarttags" w:element="country-region">
        <w:smartTag w:uri="urn:schemas-microsoft-com:office:smarttags" w:element="place">
          <w:r>
            <w:t>Poland</w:t>
          </w:r>
        </w:smartTag>
      </w:smartTag>
      <w:r>
        <w:t xml:space="preserve">’, </w:t>
      </w:r>
      <w:r w:rsidRPr="002219BB">
        <w:rPr>
          <w:i/>
        </w:rPr>
        <w:t>Medical Anthropology Quarterly</w:t>
      </w:r>
      <w:r>
        <w:t>, Vol. 23, No. 2, pp. 161-183</w:t>
      </w:r>
    </w:p>
    <w:p w14:paraId="7EBE1F56" w14:textId="77777777" w:rsidR="003568BB" w:rsidRDefault="003568BB" w:rsidP="000E7726">
      <w:pPr>
        <w:jc w:val="both"/>
      </w:pPr>
    </w:p>
    <w:p w14:paraId="5EC514C3" w14:textId="77777777" w:rsidR="003568BB" w:rsidRDefault="003568BB" w:rsidP="000E7726">
      <w:pPr>
        <w:jc w:val="both"/>
      </w:pPr>
      <w:r w:rsidRPr="003505A3">
        <w:t>Nelson, J</w:t>
      </w:r>
      <w:r>
        <w:t>.</w:t>
      </w:r>
      <w:r w:rsidRPr="003505A3">
        <w:t xml:space="preserve"> (2003) </w:t>
      </w:r>
      <w:r w:rsidRPr="003505A3">
        <w:rPr>
          <w:i/>
        </w:rPr>
        <w:t>Women of Colour and the Reproductive Rights Movement</w:t>
      </w:r>
      <w:r>
        <w:rPr>
          <w:i/>
        </w:rPr>
        <w:t xml:space="preserve">, </w:t>
      </w:r>
      <w:smartTag w:uri="urn:schemas-microsoft-com:office:smarttags" w:element="State">
        <w:r w:rsidRPr="003505A3">
          <w:t>New York</w:t>
        </w:r>
      </w:smartTag>
      <w:r w:rsidRPr="003505A3">
        <w:t xml:space="preserve">: </w:t>
      </w:r>
      <w:smartTag w:uri="urn:schemas-microsoft-com:office:smarttags" w:element="place">
        <w:smartTag w:uri="urn:schemas-microsoft-com:office:smarttags" w:element="PlaceName">
          <w:r w:rsidRPr="003505A3">
            <w:t>New York</w:t>
          </w:r>
        </w:smartTag>
        <w:r w:rsidRPr="003505A3">
          <w:t xml:space="preserve"> </w:t>
        </w:r>
        <w:smartTag w:uri="urn:schemas-microsoft-com:office:smarttags" w:element="PlaceType">
          <w:r w:rsidRPr="003505A3">
            <w:t>University</w:t>
          </w:r>
        </w:smartTag>
      </w:smartTag>
      <w:r w:rsidRPr="003505A3">
        <w:t xml:space="preserve"> Press</w:t>
      </w:r>
    </w:p>
    <w:p w14:paraId="6D8F75B4" w14:textId="77777777" w:rsidR="005B6A48" w:rsidRDefault="005B6A48" w:rsidP="000E7726">
      <w:pPr>
        <w:jc w:val="both"/>
      </w:pPr>
    </w:p>
    <w:p w14:paraId="0C29280F" w14:textId="4EAD6884" w:rsidR="00D7347A" w:rsidRDefault="00D7347A" w:rsidP="000E7726">
      <w:pPr>
        <w:jc w:val="both"/>
      </w:pPr>
      <w:proofErr w:type="spellStart"/>
      <w:r>
        <w:t>Norsworthy</w:t>
      </w:r>
      <w:proofErr w:type="spellEnd"/>
      <w:r>
        <w:t xml:space="preserve">, Katherine L., Margaret A. McLaren and Laura D. Waterfield (2012) ‘Women’s Power in Relationships: A Matter of Social Justice’, in </w:t>
      </w:r>
      <w:r>
        <w:rPr>
          <w:color w:val="000000"/>
          <w:spacing w:val="-1"/>
          <w:position w:val="-1"/>
        </w:rPr>
        <w:t xml:space="preserve">Joan C. </w:t>
      </w:r>
      <w:proofErr w:type="spellStart"/>
      <w:r>
        <w:t>Chrisler</w:t>
      </w:r>
      <w:proofErr w:type="spellEnd"/>
      <w:r>
        <w:t xml:space="preserve"> (Ed.) </w:t>
      </w:r>
      <w:r w:rsidRPr="008740BA">
        <w:rPr>
          <w:i/>
        </w:rPr>
        <w:t>Reproductive Justice: A Global Concern</w:t>
      </w:r>
      <w:r>
        <w:t>, Santa Barbara, Calif.: Praeger, pp. 57-75</w:t>
      </w:r>
    </w:p>
    <w:p w14:paraId="21F285DE" w14:textId="77777777" w:rsidR="00D7347A" w:rsidRPr="003505A3" w:rsidRDefault="00D7347A" w:rsidP="000E7726">
      <w:pPr>
        <w:jc w:val="both"/>
      </w:pPr>
      <w:r>
        <w:t xml:space="preserve"> </w:t>
      </w:r>
    </w:p>
    <w:p w14:paraId="700654E3" w14:textId="3D729C0C" w:rsidR="00346280" w:rsidRDefault="00346280" w:rsidP="000E7726">
      <w:pPr>
        <w:jc w:val="both"/>
        <w:rPr>
          <w:i/>
        </w:rPr>
      </w:pPr>
      <w:r>
        <w:t xml:space="preserve">O, Neill, J. (1994) </w:t>
      </w:r>
      <w:r>
        <w:rPr>
          <w:i/>
        </w:rPr>
        <w:t>The Missing Child in Liberal Theory</w:t>
      </w:r>
      <w:r>
        <w:t>, Toronto:</w:t>
      </w:r>
      <w:r>
        <w:rPr>
          <w:i/>
        </w:rPr>
        <w:t xml:space="preserve"> </w:t>
      </w:r>
      <w:r>
        <w:t>University of Toronto</w:t>
      </w:r>
      <w:r>
        <w:rPr>
          <w:i/>
        </w:rPr>
        <w:t xml:space="preserve"> </w:t>
      </w:r>
      <w:r w:rsidR="00C85D34">
        <w:rPr>
          <w:i/>
        </w:rPr>
        <w:t>v</w:t>
      </w:r>
    </w:p>
    <w:p w14:paraId="11366C5F" w14:textId="77777777" w:rsidR="004B6F32" w:rsidRDefault="004B6F32" w:rsidP="00C85D34">
      <w:pPr>
        <w:jc w:val="both"/>
      </w:pPr>
    </w:p>
    <w:p w14:paraId="70D93E44" w14:textId="30DFB52E" w:rsidR="00C85D34" w:rsidRDefault="00C85D34" w:rsidP="00C85D34">
      <w:pPr>
        <w:jc w:val="both"/>
      </w:pPr>
      <w:proofErr w:type="spellStart"/>
      <w:r>
        <w:t>Ordover</w:t>
      </w:r>
      <w:proofErr w:type="spellEnd"/>
      <w:r>
        <w:t xml:space="preserve">, Nancy (2003) </w:t>
      </w:r>
      <w:r w:rsidRPr="009D2FAB">
        <w:rPr>
          <w:i/>
        </w:rPr>
        <w:t>American Eugenics: Race, Queer Anatomy, and the Science of Nationalism</w:t>
      </w:r>
      <w:r>
        <w:t>, Minneapolis: University of Minnesota Press</w:t>
      </w:r>
    </w:p>
    <w:p w14:paraId="12E6DB2A" w14:textId="77777777" w:rsidR="00C85D34" w:rsidRDefault="00C85D34" w:rsidP="000E7726">
      <w:pPr>
        <w:jc w:val="both"/>
        <w:rPr>
          <w:i/>
        </w:rPr>
      </w:pPr>
    </w:p>
    <w:p w14:paraId="3ECF87E9" w14:textId="77777777" w:rsidR="00516BE3" w:rsidRDefault="00516BE3" w:rsidP="000E7726">
      <w:pPr>
        <w:jc w:val="both"/>
        <w:rPr>
          <w:i/>
        </w:rPr>
      </w:pPr>
      <w:r>
        <w:t xml:space="preserve">Overall, Christine (2012) </w:t>
      </w:r>
      <w:r w:rsidRPr="00516BE3">
        <w:rPr>
          <w:i/>
        </w:rPr>
        <w:t>Why Have Children: The ethical debate</w:t>
      </w:r>
      <w:r w:rsidR="00931A5E">
        <w:t>, Cambridge, Mass.: MIT Press (</w:t>
      </w:r>
      <w:proofErr w:type="spellStart"/>
      <w:r w:rsidR="00931A5E">
        <w:t>c</w:t>
      </w:r>
      <w:r w:rsidR="00D255AE">
        <w:t>h.</w:t>
      </w:r>
      <w:proofErr w:type="spellEnd"/>
      <w:r w:rsidR="00931A5E">
        <w:t xml:space="preserve"> 2 ‘</w:t>
      </w:r>
      <w:r>
        <w:t>Reproductive Freedom, Autonomy and Reproductive Rights</w:t>
      </w:r>
      <w:r w:rsidR="00931A5E">
        <w:t>’</w:t>
      </w:r>
      <w:r>
        <w:t>)</w:t>
      </w:r>
    </w:p>
    <w:p w14:paraId="3A9DB8EE" w14:textId="77777777" w:rsidR="00346280" w:rsidRDefault="00346280" w:rsidP="000E7726">
      <w:pPr>
        <w:jc w:val="both"/>
      </w:pPr>
    </w:p>
    <w:p w14:paraId="4FCC60A5" w14:textId="77777777" w:rsidR="00CE7CD2" w:rsidRPr="000545EF" w:rsidRDefault="00CE7CD2" w:rsidP="000E7726">
      <w:pPr>
        <w:jc w:val="both"/>
        <w:rPr>
          <w:color w:val="000000"/>
        </w:rPr>
      </w:pPr>
      <w:r w:rsidRPr="000545EF">
        <w:rPr>
          <w:rStyle w:val="medium-normal1"/>
          <w:rFonts w:ascii="Times New Roman" w:hAnsi="Times New Roman" w:cs="Times New Roman"/>
          <w:color w:val="000000"/>
          <w:sz w:val="24"/>
          <w:szCs w:val="24"/>
        </w:rPr>
        <w:t>Parry, Diana C</w:t>
      </w:r>
      <w:r w:rsidR="00931A5E">
        <w:rPr>
          <w:rStyle w:val="medium-normal1"/>
          <w:rFonts w:ascii="Times New Roman" w:hAnsi="Times New Roman" w:cs="Times New Roman"/>
          <w:color w:val="000000"/>
          <w:sz w:val="24"/>
          <w:szCs w:val="24"/>
        </w:rPr>
        <w:t>.</w:t>
      </w:r>
      <w:r w:rsidRPr="000545EF">
        <w:t xml:space="preserve"> (</w:t>
      </w:r>
      <w:r w:rsidRPr="000545EF">
        <w:rPr>
          <w:rStyle w:val="medium-normal1"/>
          <w:rFonts w:ascii="Times New Roman" w:hAnsi="Times New Roman" w:cs="Times New Roman"/>
          <w:color w:val="000000"/>
          <w:sz w:val="24"/>
          <w:szCs w:val="24"/>
        </w:rPr>
        <w:t xml:space="preserve">2005) ‘Women's Leisure as Resistance to Pronatalist Ideology’, </w:t>
      </w:r>
      <w:r w:rsidRPr="000545EF">
        <w:rPr>
          <w:rStyle w:val="Emphasis"/>
          <w:bCs/>
          <w:color w:val="000000"/>
        </w:rPr>
        <w:t>Journal of Leisure Research</w:t>
      </w:r>
      <w:r w:rsidR="00692641">
        <w:rPr>
          <w:rStyle w:val="medium-normal1"/>
          <w:rFonts w:ascii="Times New Roman" w:hAnsi="Times New Roman" w:cs="Times New Roman"/>
          <w:i/>
          <w:color w:val="000000"/>
          <w:sz w:val="24"/>
          <w:szCs w:val="24"/>
        </w:rPr>
        <w:t xml:space="preserve">, </w:t>
      </w:r>
      <w:r w:rsidRPr="000545EF">
        <w:rPr>
          <w:rStyle w:val="medium-normal1"/>
          <w:rFonts w:ascii="Times New Roman" w:hAnsi="Times New Roman" w:cs="Times New Roman"/>
          <w:color w:val="000000"/>
          <w:sz w:val="24"/>
          <w:szCs w:val="24"/>
        </w:rPr>
        <w:t>Vol. 37, No. 2, pp. 133-151</w:t>
      </w:r>
    </w:p>
    <w:p w14:paraId="6EA48024" w14:textId="77777777" w:rsidR="00CE7CD2" w:rsidRDefault="00CE7CD2" w:rsidP="000E7726">
      <w:pPr>
        <w:jc w:val="both"/>
      </w:pPr>
    </w:p>
    <w:p w14:paraId="37D4DBFD" w14:textId="77777777" w:rsidR="00346280" w:rsidRDefault="00346280" w:rsidP="000E7726">
      <w:pPr>
        <w:jc w:val="both"/>
      </w:pPr>
      <w:proofErr w:type="spellStart"/>
      <w:r>
        <w:t>Pateman</w:t>
      </w:r>
      <w:proofErr w:type="spellEnd"/>
      <w:r>
        <w:t xml:space="preserve">, Carole (1988) </w:t>
      </w:r>
      <w:r>
        <w:rPr>
          <w:i/>
        </w:rPr>
        <w:t>The Sexual Contract</w:t>
      </w:r>
      <w:r>
        <w:t xml:space="preserve">, </w:t>
      </w:r>
      <w:smartTag w:uri="urn:schemas-microsoft-com:office:smarttags" w:element="place">
        <w:smartTag w:uri="urn:schemas-microsoft-com:office:smarttags" w:element="City">
          <w:r w:rsidR="002219BB">
            <w:t>Cambridge</w:t>
          </w:r>
        </w:smartTag>
      </w:smartTag>
      <w:r w:rsidR="002219BB">
        <w:t xml:space="preserve">: </w:t>
      </w:r>
      <w:r>
        <w:t>Polity Press</w:t>
      </w:r>
    </w:p>
    <w:p w14:paraId="596CE4D1" w14:textId="77777777" w:rsidR="001467C7" w:rsidRDefault="001467C7" w:rsidP="000E7726">
      <w:pPr>
        <w:jc w:val="both"/>
      </w:pPr>
    </w:p>
    <w:p w14:paraId="67E24FD5" w14:textId="77777777" w:rsidR="00020401" w:rsidRDefault="00020401" w:rsidP="000E7726">
      <w:pPr>
        <w:jc w:val="both"/>
      </w:pPr>
      <w:r>
        <w:t>Philips, A.</w:t>
      </w:r>
      <w:r w:rsidRPr="00A46376">
        <w:t xml:space="preserve"> (2011) ‘It’s my body and I’ll do what I like with it: Bodies as Objects and Property’, </w:t>
      </w:r>
      <w:r w:rsidRPr="00A46376">
        <w:rPr>
          <w:i/>
        </w:rPr>
        <w:t>Political Theory</w:t>
      </w:r>
      <w:r w:rsidRPr="00A46376">
        <w:t xml:space="preserve">, </w:t>
      </w:r>
      <w:r>
        <w:t>Vol. 39, No. 6,</w:t>
      </w:r>
      <w:r w:rsidRPr="00A46376">
        <w:t xml:space="preserve"> </w:t>
      </w:r>
      <w:r>
        <w:t>pp. 724-748</w:t>
      </w:r>
    </w:p>
    <w:p w14:paraId="701D86E7" w14:textId="77777777" w:rsidR="00020401" w:rsidRDefault="00020401" w:rsidP="000E7726">
      <w:pPr>
        <w:jc w:val="both"/>
      </w:pPr>
    </w:p>
    <w:p w14:paraId="37CD34AB" w14:textId="77777777" w:rsidR="00020401" w:rsidRDefault="00020401" w:rsidP="000E7726">
      <w:pPr>
        <w:jc w:val="both"/>
      </w:pPr>
      <w:r>
        <w:t xml:space="preserve">Phillips, A. (2013) </w:t>
      </w:r>
      <w:r w:rsidRPr="00F860B3">
        <w:rPr>
          <w:i/>
        </w:rPr>
        <w:t>Our Bodies, Whose Property?</w:t>
      </w:r>
      <w:r>
        <w:t>, Princeton: Princeton University Press (</w:t>
      </w:r>
      <w:r w:rsidR="00D255AE">
        <w:t>Ch.</w:t>
      </w:r>
      <w:r>
        <w:t xml:space="preserve"> 1 ‘What’s So Special About the Body?’) </w:t>
      </w:r>
    </w:p>
    <w:p w14:paraId="566A5B90" w14:textId="77777777" w:rsidR="00E204B1" w:rsidRDefault="00E204B1" w:rsidP="000E7726">
      <w:pPr>
        <w:jc w:val="both"/>
      </w:pPr>
    </w:p>
    <w:p w14:paraId="49477C2D" w14:textId="77777777" w:rsidR="001555E7" w:rsidRDefault="00E204B1" w:rsidP="000E7726">
      <w:pPr>
        <w:jc w:val="both"/>
      </w:pPr>
      <w:r>
        <w:t xml:space="preserve">Roberts, Dorothy (1998) ‘Who May Give Birth to the Citizen?: Reproduction, Eugenics and Immigration’, </w:t>
      </w:r>
      <w:r w:rsidRPr="00E204B1">
        <w:rPr>
          <w:i/>
        </w:rPr>
        <w:t>Rutgers Race and Law Review</w:t>
      </w:r>
      <w:r>
        <w:t>, Vol. 1, pp. 129-135</w:t>
      </w:r>
    </w:p>
    <w:p w14:paraId="72045190" w14:textId="77777777" w:rsidR="00C873D4" w:rsidRPr="008851DC" w:rsidRDefault="00C873D4" w:rsidP="00C873D4">
      <w:pPr>
        <w:tabs>
          <w:tab w:val="left" w:pos="0"/>
        </w:tabs>
        <w:spacing w:before="240"/>
        <w:jc w:val="both"/>
      </w:pPr>
      <w:r w:rsidRPr="008851DC">
        <w:rPr>
          <w:rStyle w:val="Strong"/>
          <w:b w:val="0"/>
        </w:rPr>
        <w:t>Roberts, Dorothy</w:t>
      </w:r>
      <w:r w:rsidRPr="008851DC">
        <w:rPr>
          <w:rStyle w:val="Strong"/>
        </w:rPr>
        <w:t xml:space="preserve"> </w:t>
      </w:r>
      <w:r w:rsidRPr="008851DC">
        <w:rPr>
          <w:rStyle w:val="Strong"/>
          <w:b w:val="0"/>
        </w:rPr>
        <w:t>(</w:t>
      </w:r>
      <w:r w:rsidRPr="008851DC">
        <w:t xml:space="preserve">1999) </w:t>
      </w:r>
      <w:r w:rsidRPr="008851DC">
        <w:rPr>
          <w:rStyle w:val="Strong"/>
          <w:b w:val="0"/>
          <w:i/>
        </w:rPr>
        <w:t>Killing the Black Body: Race, Reproduction, and the Meaning of Liberty</w:t>
      </w:r>
      <w:r w:rsidRPr="008851DC">
        <w:rPr>
          <w:b/>
          <w:i/>
        </w:rPr>
        <w:t xml:space="preserve"> </w:t>
      </w:r>
      <w:r w:rsidRPr="008851DC">
        <w:t>New York: Vintage (Ch. 3 ‘From Norplant to the Contraceptive Vaccine: The New Frontier of Population Control’ and Ch. 4 ‘Making Reproduction a Crime’)</w:t>
      </w:r>
    </w:p>
    <w:p w14:paraId="3039A390" w14:textId="77777777" w:rsidR="00500033" w:rsidRPr="008851DC" w:rsidRDefault="00500033" w:rsidP="00500033">
      <w:pPr>
        <w:jc w:val="both"/>
      </w:pPr>
    </w:p>
    <w:p w14:paraId="015927EF" w14:textId="77777777" w:rsidR="00500033" w:rsidRPr="008851DC" w:rsidRDefault="00500033" w:rsidP="00500033">
      <w:pPr>
        <w:jc w:val="both"/>
      </w:pPr>
      <w:r w:rsidRPr="008851DC">
        <w:t xml:space="preserve">Seal, Vivien (1990) </w:t>
      </w:r>
      <w:r w:rsidRPr="008851DC">
        <w:rPr>
          <w:i/>
        </w:rPr>
        <w:t>Whose Choice? Working Class Women and the Control of Fertility</w:t>
      </w:r>
      <w:r w:rsidRPr="008851DC">
        <w:t xml:space="preserve">, </w:t>
      </w:r>
      <w:smartTag w:uri="urn:schemas-microsoft-com:office:smarttags" w:element="place">
        <w:smartTag w:uri="urn:schemas-microsoft-com:office:smarttags" w:element="City">
          <w:r w:rsidRPr="008851DC">
            <w:t>London</w:t>
          </w:r>
        </w:smartTag>
      </w:smartTag>
      <w:r w:rsidRPr="008851DC">
        <w:t>: Fortress (</w:t>
      </w:r>
      <w:proofErr w:type="spellStart"/>
      <w:r w:rsidRPr="008851DC">
        <w:t>ch.</w:t>
      </w:r>
      <w:proofErr w:type="spellEnd"/>
      <w:r w:rsidRPr="008851DC">
        <w:t xml:space="preserve"> 2 ‘The Struggle for Birth Control’)</w:t>
      </w:r>
    </w:p>
    <w:p w14:paraId="545DA03D" w14:textId="77777777" w:rsidR="00500033" w:rsidRPr="008851DC" w:rsidRDefault="00500033" w:rsidP="00500033">
      <w:pPr>
        <w:jc w:val="both"/>
      </w:pPr>
    </w:p>
    <w:p w14:paraId="26D928A4" w14:textId="77777777" w:rsidR="00500033" w:rsidRDefault="00500033" w:rsidP="00500033">
      <w:pPr>
        <w:jc w:val="both"/>
      </w:pPr>
      <w:proofErr w:type="spellStart"/>
      <w:r w:rsidRPr="008851DC">
        <w:t>Shreffler</w:t>
      </w:r>
      <w:proofErr w:type="spellEnd"/>
      <w:r w:rsidRPr="008851DC">
        <w:t xml:space="preserve">, Karina M., Julia McQuillan, Arthur L. </w:t>
      </w:r>
      <w:proofErr w:type="spellStart"/>
      <w:r w:rsidRPr="008851DC">
        <w:t>Greil</w:t>
      </w:r>
      <w:proofErr w:type="spellEnd"/>
      <w:r w:rsidRPr="008851DC">
        <w:t xml:space="preserve"> and David R. Johnson (2015) ‘Surgical Sterilization, Regret and Race: Contemporary Patterns’, </w:t>
      </w:r>
      <w:r w:rsidRPr="008851DC">
        <w:rPr>
          <w:i/>
        </w:rPr>
        <w:t>Social Science Research</w:t>
      </w:r>
      <w:r w:rsidRPr="008851DC">
        <w:t>, Vol. 50, pp. 31-45</w:t>
      </w:r>
    </w:p>
    <w:p w14:paraId="647EDD80" w14:textId="77777777" w:rsidR="00C873D4" w:rsidRDefault="00C873D4" w:rsidP="000E7726">
      <w:pPr>
        <w:jc w:val="both"/>
      </w:pPr>
    </w:p>
    <w:p w14:paraId="2FE13AEB" w14:textId="77777777" w:rsidR="00C058DE" w:rsidRDefault="00C058DE" w:rsidP="000E7726">
      <w:pPr>
        <w:jc w:val="both"/>
      </w:pPr>
      <w:r w:rsidRPr="003505A3">
        <w:t>Silliman, J</w:t>
      </w:r>
      <w:r>
        <w:t>.</w:t>
      </w:r>
      <w:r w:rsidRPr="003505A3">
        <w:t xml:space="preserve"> et al (2004) </w:t>
      </w:r>
      <w:r w:rsidRPr="003505A3">
        <w:rPr>
          <w:i/>
        </w:rPr>
        <w:t xml:space="preserve">Undivided Rights: Women of </w:t>
      </w:r>
      <w:proofErr w:type="spellStart"/>
      <w:r w:rsidRPr="003505A3">
        <w:rPr>
          <w:i/>
        </w:rPr>
        <w:t>Color</w:t>
      </w:r>
      <w:proofErr w:type="spellEnd"/>
      <w:r w:rsidRPr="003505A3">
        <w:rPr>
          <w:i/>
        </w:rPr>
        <w:t xml:space="preserve"> Organise for Reproductive Justice</w:t>
      </w:r>
      <w:r>
        <w:rPr>
          <w:i/>
        </w:rPr>
        <w:t>,</w:t>
      </w:r>
      <w:r w:rsidRPr="003505A3">
        <w:rPr>
          <w:i/>
        </w:rPr>
        <w:t xml:space="preserve"> </w:t>
      </w:r>
      <w:smartTag w:uri="urn:schemas-microsoft-com:office:smarttags" w:element="City">
        <w:smartTag w:uri="urn:schemas-microsoft-com:office:smarttags" w:element="place">
          <w:r w:rsidRPr="003505A3">
            <w:t>Boston</w:t>
          </w:r>
        </w:smartTag>
      </w:smartTag>
      <w:r w:rsidRPr="003505A3">
        <w:t>: South End Press</w:t>
      </w:r>
    </w:p>
    <w:p w14:paraId="6E9E12B9" w14:textId="77777777" w:rsidR="001555E7" w:rsidRDefault="001555E7" w:rsidP="000E7726">
      <w:pPr>
        <w:jc w:val="both"/>
      </w:pPr>
    </w:p>
    <w:p w14:paraId="41413CBE" w14:textId="77777777" w:rsidR="001555E7" w:rsidRPr="003505A3" w:rsidRDefault="001555E7" w:rsidP="000E7726">
      <w:pPr>
        <w:jc w:val="both"/>
      </w:pPr>
      <w:proofErr w:type="spellStart"/>
      <w:r>
        <w:t>Soldatic</w:t>
      </w:r>
      <w:proofErr w:type="spellEnd"/>
      <w:r>
        <w:t xml:space="preserve">, Karen (2015) ‘Postcolonial Reproductions: Disability, indigeneity and the formation of the white masculine settler state of Australia’, </w:t>
      </w:r>
      <w:r w:rsidRPr="001555E7">
        <w:rPr>
          <w:i/>
        </w:rPr>
        <w:t>Social Identities: Journal for the Study of Race, Nation and Culture</w:t>
      </w:r>
      <w:r>
        <w:t>, Vol. 21, No. 1, pp. 53-68</w:t>
      </w:r>
    </w:p>
    <w:p w14:paraId="7EC41079" w14:textId="77777777" w:rsidR="00346DBD" w:rsidRDefault="00346DBD" w:rsidP="000E7726">
      <w:pPr>
        <w:jc w:val="both"/>
      </w:pPr>
    </w:p>
    <w:p w14:paraId="1FBA40F4" w14:textId="77777777" w:rsidR="005B6A48" w:rsidRDefault="005B6A48" w:rsidP="000E7726">
      <w:pPr>
        <w:widowControl w:val="0"/>
        <w:autoSpaceDE w:val="0"/>
        <w:autoSpaceDN w:val="0"/>
        <w:adjustRightInd w:val="0"/>
        <w:ind w:right="128"/>
        <w:jc w:val="both"/>
        <w:rPr>
          <w:color w:val="000000"/>
          <w:spacing w:val="1"/>
        </w:rPr>
      </w:pPr>
    </w:p>
    <w:p w14:paraId="42B8EECA" w14:textId="33A36DDB" w:rsidR="00346DBD" w:rsidRDefault="00346DBD" w:rsidP="000E7726">
      <w:pPr>
        <w:widowControl w:val="0"/>
        <w:autoSpaceDE w:val="0"/>
        <w:autoSpaceDN w:val="0"/>
        <w:adjustRightInd w:val="0"/>
        <w:ind w:right="128"/>
        <w:jc w:val="both"/>
        <w:rPr>
          <w:color w:val="000000"/>
        </w:rPr>
      </w:pPr>
      <w:r w:rsidRPr="003A72E5">
        <w:rPr>
          <w:color w:val="000000"/>
          <w:spacing w:val="1"/>
        </w:rPr>
        <w:lastRenderedPageBreak/>
        <w:t>Sp</w:t>
      </w:r>
      <w:r w:rsidRPr="003A72E5">
        <w:rPr>
          <w:color w:val="000000"/>
        </w:rPr>
        <w:t>ar</w:t>
      </w:r>
      <w:r w:rsidRPr="003A72E5">
        <w:rPr>
          <w:color w:val="000000"/>
          <w:spacing w:val="-1"/>
        </w:rPr>
        <w:t>r</w:t>
      </w:r>
      <w:r w:rsidRPr="003A72E5">
        <w:rPr>
          <w:color w:val="000000"/>
        </w:rPr>
        <w:t>o</w:t>
      </w:r>
      <w:r w:rsidRPr="003A72E5">
        <w:rPr>
          <w:color w:val="000000"/>
          <w:spacing w:val="-1"/>
        </w:rPr>
        <w:t>w</w:t>
      </w:r>
      <w:r w:rsidRPr="003A72E5">
        <w:rPr>
          <w:color w:val="000000"/>
        </w:rPr>
        <w:t>,</w:t>
      </w:r>
      <w:r w:rsidRPr="003A72E5">
        <w:rPr>
          <w:color w:val="000000"/>
          <w:spacing w:val="1"/>
        </w:rPr>
        <w:t xml:space="preserve"> </w:t>
      </w:r>
      <w:r w:rsidRPr="003A72E5">
        <w:rPr>
          <w:color w:val="000000"/>
        </w:rPr>
        <w:t>Robe</w:t>
      </w:r>
      <w:r w:rsidRPr="003A72E5">
        <w:rPr>
          <w:color w:val="000000"/>
          <w:spacing w:val="-1"/>
        </w:rPr>
        <w:t>r</w:t>
      </w:r>
      <w:r w:rsidRPr="003A72E5">
        <w:rPr>
          <w:color w:val="000000"/>
        </w:rPr>
        <w:t>t</w:t>
      </w:r>
      <w:r w:rsidRPr="003A72E5">
        <w:rPr>
          <w:color w:val="000000"/>
          <w:spacing w:val="1"/>
        </w:rPr>
        <w:t xml:space="preserve"> </w:t>
      </w:r>
      <w:r w:rsidRPr="003A72E5">
        <w:rPr>
          <w:color w:val="000000"/>
        </w:rPr>
        <w:t>(</w:t>
      </w:r>
      <w:r w:rsidRPr="003A72E5">
        <w:rPr>
          <w:color w:val="000000"/>
          <w:spacing w:val="-1"/>
        </w:rPr>
        <w:t>200</w:t>
      </w:r>
      <w:r w:rsidRPr="003A72E5">
        <w:rPr>
          <w:color w:val="000000"/>
          <w:spacing w:val="1"/>
        </w:rPr>
        <w:t>8</w:t>
      </w:r>
      <w:r w:rsidRPr="003A72E5">
        <w:rPr>
          <w:color w:val="000000"/>
        </w:rPr>
        <w:t>)</w:t>
      </w:r>
      <w:r w:rsidRPr="003A72E5">
        <w:rPr>
          <w:color w:val="000000"/>
          <w:spacing w:val="2"/>
        </w:rPr>
        <w:t xml:space="preserve"> </w:t>
      </w:r>
      <w:r>
        <w:rPr>
          <w:color w:val="000000"/>
          <w:spacing w:val="2"/>
        </w:rPr>
        <w:t>‘</w:t>
      </w:r>
      <w:r w:rsidRPr="003A72E5">
        <w:rPr>
          <w:color w:val="000000"/>
          <w:spacing w:val="-1"/>
        </w:rPr>
        <w:t>I</w:t>
      </w:r>
      <w:r w:rsidRPr="003A72E5">
        <w:rPr>
          <w:color w:val="000000"/>
        </w:rPr>
        <w:t>s it</w:t>
      </w:r>
      <w:r w:rsidRPr="003A72E5">
        <w:rPr>
          <w:color w:val="000000"/>
          <w:spacing w:val="1"/>
        </w:rPr>
        <w:t xml:space="preserve"> </w:t>
      </w:r>
      <w:r w:rsidR="00692641">
        <w:rPr>
          <w:color w:val="000000"/>
          <w:spacing w:val="1"/>
        </w:rPr>
        <w:t>“</w:t>
      </w:r>
      <w:r w:rsidRPr="003A72E5">
        <w:rPr>
          <w:color w:val="000000"/>
          <w:spacing w:val="1"/>
        </w:rPr>
        <w:t>E</w:t>
      </w:r>
      <w:r w:rsidRPr="003A72E5">
        <w:rPr>
          <w:color w:val="000000"/>
          <w:spacing w:val="-1"/>
        </w:rPr>
        <w:t>v</w:t>
      </w:r>
      <w:r w:rsidRPr="003A72E5">
        <w:rPr>
          <w:color w:val="000000"/>
        </w:rPr>
        <w:t>ery</w:t>
      </w:r>
      <w:r w:rsidRPr="003A72E5">
        <w:rPr>
          <w:color w:val="000000"/>
          <w:spacing w:val="-1"/>
        </w:rPr>
        <w:t xml:space="preserve"> </w:t>
      </w:r>
      <w:r w:rsidRPr="003A72E5">
        <w:rPr>
          <w:color w:val="000000"/>
          <w:spacing w:val="1"/>
        </w:rPr>
        <w:t>M</w:t>
      </w:r>
      <w:r w:rsidRPr="003A72E5">
        <w:rPr>
          <w:color w:val="000000"/>
        </w:rPr>
        <w:t>a</w:t>
      </w:r>
      <w:r w:rsidRPr="003A72E5">
        <w:rPr>
          <w:color w:val="000000"/>
          <w:spacing w:val="1"/>
        </w:rPr>
        <w:t>n</w:t>
      </w:r>
      <w:r w:rsidRPr="003A72E5">
        <w:rPr>
          <w:color w:val="000000"/>
        </w:rPr>
        <w:t>’s Ri</w:t>
      </w:r>
      <w:r w:rsidRPr="003A72E5">
        <w:rPr>
          <w:color w:val="000000"/>
          <w:spacing w:val="-1"/>
        </w:rPr>
        <w:t>g</w:t>
      </w:r>
      <w:r w:rsidRPr="003A72E5">
        <w:rPr>
          <w:color w:val="000000"/>
        </w:rPr>
        <w:t xml:space="preserve">ht to </w:t>
      </w:r>
      <w:r w:rsidRPr="003A72E5">
        <w:rPr>
          <w:color w:val="000000"/>
          <w:spacing w:val="1"/>
        </w:rPr>
        <w:t>H</w:t>
      </w:r>
      <w:r w:rsidRPr="003A72E5">
        <w:rPr>
          <w:color w:val="000000"/>
        </w:rPr>
        <w:t>ave Ba</w:t>
      </w:r>
      <w:r w:rsidRPr="003A72E5">
        <w:rPr>
          <w:color w:val="000000"/>
          <w:spacing w:val="1"/>
        </w:rPr>
        <w:t>b</w:t>
      </w:r>
      <w:r w:rsidRPr="003A72E5">
        <w:rPr>
          <w:color w:val="000000"/>
        </w:rPr>
        <w:t>i</w:t>
      </w:r>
      <w:r w:rsidRPr="003A72E5">
        <w:rPr>
          <w:color w:val="000000"/>
          <w:spacing w:val="1"/>
        </w:rPr>
        <w:t>e</w:t>
      </w:r>
      <w:r w:rsidRPr="003A72E5">
        <w:rPr>
          <w:color w:val="000000"/>
        </w:rPr>
        <w:t xml:space="preserve">s </w:t>
      </w:r>
      <w:r w:rsidRPr="003A72E5">
        <w:rPr>
          <w:color w:val="000000"/>
          <w:spacing w:val="-1"/>
        </w:rPr>
        <w:t>I</w:t>
      </w:r>
      <w:r w:rsidRPr="003A72E5">
        <w:rPr>
          <w:color w:val="000000"/>
        </w:rPr>
        <w:t>f</w:t>
      </w:r>
      <w:r w:rsidRPr="003A72E5">
        <w:rPr>
          <w:color w:val="000000"/>
          <w:spacing w:val="-1"/>
        </w:rPr>
        <w:t xml:space="preserve"> </w:t>
      </w:r>
      <w:r w:rsidRPr="003A72E5">
        <w:rPr>
          <w:color w:val="000000"/>
        </w:rPr>
        <w:t>He</w:t>
      </w:r>
      <w:r w:rsidRPr="003A72E5">
        <w:rPr>
          <w:color w:val="000000"/>
          <w:spacing w:val="-2"/>
        </w:rPr>
        <w:t xml:space="preserve"> </w:t>
      </w:r>
      <w:r w:rsidRPr="003A72E5">
        <w:rPr>
          <w:color w:val="000000"/>
        </w:rPr>
        <w:t>Wants T</w:t>
      </w:r>
      <w:r w:rsidRPr="003A72E5">
        <w:rPr>
          <w:color w:val="000000"/>
          <w:spacing w:val="-1"/>
        </w:rPr>
        <w:t>h</w:t>
      </w:r>
      <w:r w:rsidRPr="003A72E5">
        <w:rPr>
          <w:color w:val="000000"/>
        </w:rPr>
        <w:t>em</w:t>
      </w:r>
      <w:proofErr w:type="gramStart"/>
      <w:r w:rsidR="00692641">
        <w:rPr>
          <w:color w:val="000000"/>
          <w:spacing w:val="1"/>
        </w:rPr>
        <w:t>”</w:t>
      </w:r>
      <w:r w:rsidRPr="003A72E5">
        <w:rPr>
          <w:color w:val="000000"/>
          <w:spacing w:val="3"/>
        </w:rPr>
        <w:t>?</w:t>
      </w:r>
      <w:r w:rsidRPr="003A72E5">
        <w:rPr>
          <w:color w:val="000000"/>
        </w:rPr>
        <w:t>:</w:t>
      </w:r>
      <w:proofErr w:type="gramEnd"/>
      <w:r w:rsidRPr="003A72E5">
        <w:rPr>
          <w:color w:val="000000"/>
        </w:rPr>
        <w:t xml:space="preserve"> </w:t>
      </w:r>
      <w:r w:rsidRPr="003A72E5">
        <w:rPr>
          <w:color w:val="000000"/>
          <w:spacing w:val="1"/>
        </w:rPr>
        <w:t>M</w:t>
      </w:r>
      <w:r w:rsidRPr="003A72E5">
        <w:rPr>
          <w:color w:val="000000"/>
        </w:rPr>
        <w:t>ale Pre</w:t>
      </w:r>
      <w:r w:rsidRPr="003A72E5">
        <w:rPr>
          <w:color w:val="000000"/>
          <w:spacing w:val="-1"/>
        </w:rPr>
        <w:t>g</w:t>
      </w:r>
      <w:r w:rsidRPr="003A72E5">
        <w:rPr>
          <w:color w:val="000000"/>
        </w:rPr>
        <w:t>n</w:t>
      </w:r>
      <w:r w:rsidRPr="003A72E5">
        <w:rPr>
          <w:color w:val="000000"/>
          <w:spacing w:val="1"/>
        </w:rPr>
        <w:t>a</w:t>
      </w:r>
      <w:r w:rsidRPr="003A72E5">
        <w:rPr>
          <w:color w:val="000000"/>
        </w:rPr>
        <w:t>ncy</w:t>
      </w:r>
      <w:r w:rsidRPr="003A72E5">
        <w:rPr>
          <w:color w:val="000000"/>
          <w:spacing w:val="-1"/>
        </w:rPr>
        <w:t xml:space="preserve"> </w:t>
      </w:r>
      <w:r w:rsidRPr="003A72E5">
        <w:rPr>
          <w:color w:val="000000"/>
        </w:rPr>
        <w:t>a</w:t>
      </w:r>
      <w:r w:rsidRPr="003A72E5">
        <w:rPr>
          <w:color w:val="000000"/>
          <w:spacing w:val="1"/>
        </w:rPr>
        <w:t>n</w:t>
      </w:r>
      <w:r w:rsidRPr="003A72E5">
        <w:rPr>
          <w:color w:val="000000"/>
        </w:rPr>
        <w:t>d</w:t>
      </w:r>
      <w:r w:rsidRPr="003A72E5">
        <w:rPr>
          <w:color w:val="000000"/>
          <w:spacing w:val="-1"/>
        </w:rPr>
        <w:t xml:space="preserve"> </w:t>
      </w:r>
      <w:r w:rsidRPr="003A72E5">
        <w:rPr>
          <w:color w:val="000000"/>
        </w:rPr>
        <w:t xml:space="preserve">the </w:t>
      </w:r>
      <w:r w:rsidRPr="003A72E5">
        <w:rPr>
          <w:color w:val="000000"/>
          <w:spacing w:val="1"/>
        </w:rPr>
        <w:t>L</w:t>
      </w:r>
      <w:r w:rsidRPr="003A72E5">
        <w:rPr>
          <w:color w:val="000000"/>
        </w:rPr>
        <w:t>imi</w:t>
      </w:r>
      <w:r w:rsidRPr="003A72E5">
        <w:rPr>
          <w:color w:val="000000"/>
          <w:spacing w:val="1"/>
        </w:rPr>
        <w:t>t</w:t>
      </w:r>
      <w:r w:rsidRPr="003A72E5">
        <w:rPr>
          <w:color w:val="000000"/>
        </w:rPr>
        <w:t>s of</w:t>
      </w:r>
      <w:r w:rsidRPr="003A72E5">
        <w:rPr>
          <w:color w:val="000000"/>
          <w:spacing w:val="-1"/>
        </w:rPr>
        <w:t xml:space="preserve"> </w:t>
      </w:r>
      <w:r w:rsidRPr="003A72E5">
        <w:rPr>
          <w:color w:val="000000"/>
        </w:rPr>
        <w:t>Re</w:t>
      </w:r>
      <w:r w:rsidRPr="003A72E5">
        <w:rPr>
          <w:color w:val="000000"/>
          <w:spacing w:val="1"/>
        </w:rPr>
        <w:t>p</w:t>
      </w:r>
      <w:r w:rsidRPr="003A72E5">
        <w:rPr>
          <w:color w:val="000000"/>
          <w:spacing w:val="-1"/>
        </w:rPr>
        <w:t>r</w:t>
      </w:r>
      <w:r w:rsidRPr="003A72E5">
        <w:rPr>
          <w:color w:val="000000"/>
        </w:rPr>
        <w:t>o</w:t>
      </w:r>
      <w:r w:rsidRPr="003A72E5">
        <w:rPr>
          <w:color w:val="000000"/>
          <w:spacing w:val="-1"/>
        </w:rPr>
        <w:t>d</w:t>
      </w:r>
      <w:r w:rsidRPr="003A72E5">
        <w:rPr>
          <w:color w:val="000000"/>
        </w:rPr>
        <w:t>u</w:t>
      </w:r>
      <w:r w:rsidRPr="003A72E5">
        <w:rPr>
          <w:color w:val="000000"/>
          <w:spacing w:val="-1"/>
        </w:rPr>
        <w:t>c</w:t>
      </w:r>
      <w:r w:rsidRPr="003A72E5">
        <w:rPr>
          <w:color w:val="000000"/>
        </w:rPr>
        <w:t>t</w:t>
      </w:r>
      <w:r w:rsidRPr="003A72E5">
        <w:rPr>
          <w:color w:val="000000"/>
          <w:spacing w:val="1"/>
        </w:rPr>
        <w:t>i</w:t>
      </w:r>
      <w:r w:rsidRPr="003A72E5">
        <w:rPr>
          <w:color w:val="000000"/>
          <w:spacing w:val="2"/>
        </w:rPr>
        <w:t>v</w:t>
      </w:r>
      <w:r w:rsidRPr="003A72E5">
        <w:rPr>
          <w:color w:val="000000"/>
        </w:rPr>
        <w:t xml:space="preserve">e </w:t>
      </w:r>
      <w:r w:rsidRPr="003A72E5">
        <w:rPr>
          <w:color w:val="000000"/>
          <w:spacing w:val="1"/>
        </w:rPr>
        <w:t>L</w:t>
      </w:r>
      <w:r w:rsidRPr="003A72E5">
        <w:rPr>
          <w:color w:val="000000"/>
        </w:rPr>
        <w:t>i</w:t>
      </w:r>
      <w:r w:rsidRPr="003A72E5">
        <w:rPr>
          <w:color w:val="000000"/>
          <w:spacing w:val="1"/>
        </w:rPr>
        <w:t>b</w:t>
      </w:r>
      <w:r w:rsidRPr="003A72E5">
        <w:rPr>
          <w:color w:val="000000"/>
        </w:rPr>
        <w:t>erty</w:t>
      </w:r>
      <w:r>
        <w:rPr>
          <w:color w:val="000000"/>
        </w:rPr>
        <w:t>’</w:t>
      </w:r>
      <w:r w:rsidRPr="003A72E5">
        <w:rPr>
          <w:i/>
          <w:iCs/>
          <w:color w:val="000000"/>
        </w:rPr>
        <w:t>, Ke</w:t>
      </w:r>
      <w:r>
        <w:rPr>
          <w:i/>
          <w:iCs/>
          <w:color w:val="000000"/>
          <w:spacing w:val="1"/>
        </w:rPr>
        <w:t>nnedy</w:t>
      </w:r>
      <w:r w:rsidRPr="003A72E5">
        <w:rPr>
          <w:i/>
          <w:iCs/>
          <w:color w:val="000000"/>
        </w:rPr>
        <w:t xml:space="preserve"> </w:t>
      </w:r>
      <w:smartTag w:uri="urn:schemas-microsoft-com:office:smarttags" w:element="place">
        <w:smartTag w:uri="urn:schemas-microsoft-com:office:smarttags" w:element="PlaceType">
          <w:r w:rsidRPr="003A72E5">
            <w:rPr>
              <w:i/>
              <w:iCs/>
              <w:color w:val="000000"/>
            </w:rPr>
            <w:t>I</w:t>
          </w:r>
          <w:r w:rsidRPr="003A72E5">
            <w:rPr>
              <w:i/>
              <w:iCs/>
              <w:color w:val="000000"/>
              <w:spacing w:val="1"/>
            </w:rPr>
            <w:t>n</w:t>
          </w:r>
          <w:r w:rsidRPr="003A72E5">
            <w:rPr>
              <w:i/>
              <w:iCs/>
              <w:color w:val="000000"/>
              <w:spacing w:val="-3"/>
            </w:rPr>
            <w:t>s</w:t>
          </w:r>
          <w:r w:rsidRPr="003A72E5">
            <w:rPr>
              <w:i/>
              <w:iCs/>
              <w:color w:val="000000"/>
              <w:spacing w:val="1"/>
            </w:rPr>
            <w:t>t</w:t>
          </w:r>
          <w:r w:rsidRPr="003A72E5">
            <w:rPr>
              <w:i/>
              <w:iCs/>
              <w:color w:val="000000"/>
            </w:rPr>
            <w:t>i</w:t>
          </w:r>
          <w:r w:rsidRPr="003A72E5">
            <w:rPr>
              <w:i/>
              <w:iCs/>
              <w:color w:val="000000"/>
              <w:spacing w:val="-1"/>
            </w:rPr>
            <w:t>t</w:t>
          </w:r>
          <w:r w:rsidRPr="003A72E5">
            <w:rPr>
              <w:i/>
              <w:iCs/>
              <w:color w:val="000000"/>
              <w:spacing w:val="1"/>
            </w:rPr>
            <w:t>ut</w:t>
          </w:r>
          <w:r w:rsidRPr="003A72E5">
            <w:rPr>
              <w:i/>
              <w:iCs/>
              <w:color w:val="000000"/>
            </w:rPr>
            <w:t>e</w:t>
          </w:r>
        </w:smartTag>
        <w:r w:rsidRPr="003A72E5">
          <w:rPr>
            <w:i/>
            <w:iCs/>
            <w:color w:val="000000"/>
            <w:spacing w:val="-2"/>
          </w:rPr>
          <w:t xml:space="preserve"> </w:t>
        </w:r>
        <w:r w:rsidRPr="003A72E5">
          <w:rPr>
            <w:i/>
            <w:iCs/>
            <w:color w:val="000000"/>
          </w:rPr>
          <w:t xml:space="preserve">of </w:t>
        </w:r>
        <w:smartTag w:uri="urn:schemas-microsoft-com:office:smarttags" w:element="PlaceName">
          <w:r w:rsidRPr="003A72E5">
            <w:rPr>
              <w:i/>
              <w:iCs/>
              <w:color w:val="000000"/>
            </w:rPr>
            <w:t>E</w:t>
          </w:r>
          <w:r w:rsidRPr="003A72E5">
            <w:rPr>
              <w:i/>
              <w:iCs/>
              <w:color w:val="000000"/>
              <w:spacing w:val="2"/>
            </w:rPr>
            <w:t>t</w:t>
          </w:r>
          <w:r w:rsidRPr="003A72E5">
            <w:rPr>
              <w:i/>
              <w:iCs/>
              <w:color w:val="000000"/>
            </w:rPr>
            <w:t>hi</w:t>
          </w:r>
          <w:r w:rsidRPr="003A72E5">
            <w:rPr>
              <w:i/>
              <w:iCs/>
              <w:color w:val="000000"/>
              <w:spacing w:val="-1"/>
            </w:rPr>
            <w:t>c</w:t>
          </w:r>
          <w:r w:rsidRPr="003A72E5">
            <w:rPr>
              <w:i/>
              <w:iCs/>
              <w:color w:val="000000"/>
            </w:rPr>
            <w:t xml:space="preserve">s </w:t>
          </w:r>
          <w:r w:rsidRPr="005B452E">
            <w:rPr>
              <w:i/>
              <w:iCs/>
              <w:color w:val="000000"/>
            </w:rPr>
            <w:t>J</w:t>
          </w:r>
          <w:r w:rsidRPr="005B452E">
            <w:rPr>
              <w:i/>
              <w:iCs/>
              <w:color w:val="000000"/>
              <w:spacing w:val="1"/>
            </w:rPr>
            <w:t>ou</w:t>
          </w:r>
          <w:r w:rsidRPr="005B452E">
            <w:rPr>
              <w:i/>
              <w:iCs/>
              <w:color w:val="000000"/>
              <w:spacing w:val="-2"/>
            </w:rPr>
            <w:t>r</w:t>
          </w:r>
          <w:r w:rsidRPr="005B452E">
            <w:rPr>
              <w:i/>
              <w:iCs/>
              <w:color w:val="000000"/>
              <w:spacing w:val="1"/>
            </w:rPr>
            <w:t>na</w:t>
          </w:r>
          <w:r w:rsidRPr="005B452E">
            <w:rPr>
              <w:i/>
              <w:iCs/>
              <w:color w:val="000000"/>
              <w:spacing w:val="-1"/>
            </w:rPr>
            <w:t>l</w:t>
          </w:r>
        </w:smartTag>
      </w:smartTag>
      <w:r w:rsidRPr="005B452E">
        <w:rPr>
          <w:bCs/>
          <w:iCs/>
          <w:color w:val="000000"/>
        </w:rPr>
        <w:t>,</w:t>
      </w:r>
      <w:r w:rsidRPr="005B452E">
        <w:rPr>
          <w:bCs/>
          <w:iCs/>
          <w:color w:val="000000"/>
          <w:spacing w:val="1"/>
        </w:rPr>
        <w:t xml:space="preserve"> </w:t>
      </w:r>
      <w:r w:rsidRPr="003A72E5">
        <w:rPr>
          <w:color w:val="000000"/>
          <w:spacing w:val="-1"/>
        </w:rPr>
        <w:t>V</w:t>
      </w:r>
      <w:r w:rsidRPr="003A72E5">
        <w:rPr>
          <w:color w:val="000000"/>
        </w:rPr>
        <w:t>ol</w:t>
      </w:r>
      <w:r>
        <w:rPr>
          <w:color w:val="000000"/>
        </w:rPr>
        <w:t>.</w:t>
      </w:r>
      <w:r w:rsidRPr="003A72E5">
        <w:rPr>
          <w:color w:val="000000"/>
        </w:rPr>
        <w:t xml:space="preserve"> </w:t>
      </w:r>
      <w:r w:rsidRPr="003A72E5">
        <w:rPr>
          <w:color w:val="000000"/>
          <w:spacing w:val="-1"/>
        </w:rPr>
        <w:t>18</w:t>
      </w:r>
      <w:r w:rsidRPr="003A72E5">
        <w:rPr>
          <w:color w:val="000000"/>
        </w:rPr>
        <w:t>,</w:t>
      </w:r>
      <w:r w:rsidRPr="003A72E5">
        <w:rPr>
          <w:color w:val="000000"/>
          <w:spacing w:val="1"/>
        </w:rPr>
        <w:t xml:space="preserve"> </w:t>
      </w:r>
      <w:r w:rsidRPr="003A72E5">
        <w:rPr>
          <w:color w:val="000000"/>
        </w:rPr>
        <w:t>No</w:t>
      </w:r>
      <w:r>
        <w:rPr>
          <w:color w:val="000000"/>
        </w:rPr>
        <w:t xml:space="preserve">. </w:t>
      </w:r>
      <w:r w:rsidRPr="003A72E5">
        <w:rPr>
          <w:color w:val="000000"/>
          <w:spacing w:val="-1"/>
        </w:rPr>
        <w:t>3</w:t>
      </w:r>
      <w:r w:rsidRPr="003A72E5">
        <w:rPr>
          <w:color w:val="000000"/>
        </w:rPr>
        <w:t>,</w:t>
      </w:r>
      <w:r>
        <w:rPr>
          <w:color w:val="000000"/>
        </w:rPr>
        <w:t xml:space="preserve"> pp. 275-299</w:t>
      </w:r>
    </w:p>
    <w:p w14:paraId="729B9F75" w14:textId="77777777" w:rsidR="00E707FF" w:rsidRDefault="00E707FF" w:rsidP="000E7726">
      <w:pPr>
        <w:widowControl w:val="0"/>
        <w:autoSpaceDE w:val="0"/>
        <w:autoSpaceDN w:val="0"/>
        <w:adjustRightInd w:val="0"/>
        <w:ind w:right="128"/>
        <w:jc w:val="both"/>
        <w:rPr>
          <w:color w:val="000000"/>
        </w:rPr>
      </w:pPr>
    </w:p>
    <w:p w14:paraId="2DAA08E1" w14:textId="753890B5" w:rsidR="00E707FF" w:rsidRPr="008851DC" w:rsidRDefault="00E707FF" w:rsidP="00E707FF">
      <w:pPr>
        <w:widowControl w:val="0"/>
        <w:autoSpaceDE w:val="0"/>
        <w:autoSpaceDN w:val="0"/>
        <w:adjustRightInd w:val="0"/>
        <w:ind w:right="128"/>
        <w:jc w:val="both"/>
      </w:pPr>
      <w:proofErr w:type="spellStart"/>
      <w:r w:rsidRPr="008851DC">
        <w:t>Stopler</w:t>
      </w:r>
      <w:proofErr w:type="spellEnd"/>
      <w:r w:rsidRPr="008851DC">
        <w:t xml:space="preserve">, </w:t>
      </w:r>
      <w:proofErr w:type="spellStart"/>
      <w:r w:rsidRPr="008851DC">
        <w:t>Gila</w:t>
      </w:r>
      <w:proofErr w:type="spellEnd"/>
      <w:r w:rsidRPr="008851DC">
        <w:t xml:space="preserve"> (2015) ‘</w:t>
      </w:r>
      <w:r w:rsidRPr="008851DC">
        <w:rPr>
          <w:bdr w:val="none" w:sz="0" w:space="0" w:color="auto" w:frame="1"/>
        </w:rPr>
        <w:t>Biopolitics and Reproductive Justice: Fertility Policies between Women's Rights and State and Community Interests’,</w:t>
      </w:r>
      <w:r w:rsidRPr="008851DC">
        <w:t xml:space="preserve"> </w:t>
      </w:r>
      <w:r w:rsidRPr="008851DC">
        <w:rPr>
          <w:i/>
        </w:rPr>
        <w:t>University of Pennsylvania Journal of Law and Social Change</w:t>
      </w:r>
      <w:r w:rsidRPr="008851DC">
        <w:t>, Vol. 18, No.  2, pp. 169-208</w:t>
      </w:r>
    </w:p>
    <w:p w14:paraId="57413A66" w14:textId="77777777" w:rsidR="00E707FF" w:rsidRPr="008851DC" w:rsidRDefault="00E707FF" w:rsidP="000E7726">
      <w:pPr>
        <w:widowControl w:val="0"/>
        <w:autoSpaceDE w:val="0"/>
        <w:autoSpaceDN w:val="0"/>
        <w:adjustRightInd w:val="0"/>
        <w:ind w:right="128"/>
        <w:jc w:val="both"/>
        <w:rPr>
          <w:color w:val="000000"/>
        </w:rPr>
      </w:pPr>
    </w:p>
    <w:p w14:paraId="5B0F16BA" w14:textId="77777777" w:rsidR="003C4A24" w:rsidRPr="008851DC" w:rsidRDefault="003C4A24" w:rsidP="000E7726">
      <w:pPr>
        <w:jc w:val="both"/>
      </w:pPr>
      <w:r w:rsidRPr="008851DC">
        <w:t xml:space="preserve">Thomas, L.M. (2003) </w:t>
      </w:r>
      <w:r w:rsidRPr="008851DC">
        <w:rPr>
          <w:i/>
        </w:rPr>
        <w:t>Politics of the Womb: Women, Reproduction and the State in Kenya,</w:t>
      </w:r>
      <w:r w:rsidRPr="008851DC">
        <w:t xml:space="preserve"> Berkeley: California University Press</w:t>
      </w:r>
    </w:p>
    <w:p w14:paraId="2E478642" w14:textId="77777777" w:rsidR="001928B7" w:rsidRPr="008851DC" w:rsidRDefault="001928B7" w:rsidP="000E7726">
      <w:pPr>
        <w:jc w:val="both"/>
      </w:pPr>
    </w:p>
    <w:p w14:paraId="6E87DA22" w14:textId="77777777" w:rsidR="001928B7" w:rsidRPr="008851DC" w:rsidRDefault="001928B7" w:rsidP="001928B7">
      <w:pPr>
        <w:shd w:val="clear" w:color="auto" w:fill="FFFFFF"/>
        <w:jc w:val="both"/>
        <w:rPr>
          <w:color w:val="000000"/>
        </w:rPr>
      </w:pPr>
      <w:r w:rsidRPr="008851DC">
        <w:rPr>
          <w:color w:val="000000"/>
        </w:rPr>
        <w:t xml:space="preserve">Tilley, Elizabeth, Jan Walmsley, Sarah Earle and Dorothy Atkinson (2012) ‘“The Silence is Roaring": Sterilization, reproductive rights and women with intellectual disabilities’, </w:t>
      </w:r>
      <w:r w:rsidRPr="008851DC">
        <w:rPr>
          <w:i/>
          <w:color w:val="000000"/>
        </w:rPr>
        <w:t>Disability &amp; Society</w:t>
      </w:r>
      <w:r w:rsidRPr="008851DC">
        <w:rPr>
          <w:color w:val="000000"/>
        </w:rPr>
        <w:t>, Vol. 27, No. 3, pp. 413-426</w:t>
      </w:r>
    </w:p>
    <w:p w14:paraId="6E9DC273" w14:textId="77777777" w:rsidR="00CB6277" w:rsidRPr="008851DC" w:rsidRDefault="00CB6277" w:rsidP="000E7726">
      <w:pPr>
        <w:shd w:val="clear" w:color="auto" w:fill="FFFFFF"/>
        <w:jc w:val="both"/>
        <w:rPr>
          <w:color w:val="000000"/>
        </w:rPr>
      </w:pPr>
    </w:p>
    <w:p w14:paraId="48902CE9" w14:textId="77777777" w:rsidR="00A14A14" w:rsidRPr="008851DC" w:rsidRDefault="00A14A14" w:rsidP="000E7726">
      <w:pPr>
        <w:shd w:val="clear" w:color="auto" w:fill="FFFFFF"/>
        <w:jc w:val="both"/>
        <w:rPr>
          <w:color w:val="000000"/>
        </w:rPr>
      </w:pPr>
      <w:r w:rsidRPr="008851DC">
        <w:rPr>
          <w:color w:val="000000"/>
        </w:rPr>
        <w:t xml:space="preserve">Tilly, Liz, Jan Walmsley, Sarah Earle and Dorothy Atkinson (2012) ‘International Perspectives on the Sterilization of Women with Intellectual Disabilities’, in Sarah Earle, Carol </w:t>
      </w:r>
      <w:proofErr w:type="spellStart"/>
      <w:r w:rsidRPr="008851DC">
        <w:rPr>
          <w:color w:val="000000"/>
        </w:rPr>
        <w:t>Komarory</w:t>
      </w:r>
      <w:proofErr w:type="spellEnd"/>
      <w:r w:rsidRPr="008851DC">
        <w:rPr>
          <w:color w:val="000000"/>
        </w:rPr>
        <w:t xml:space="preserve"> and Linda Layne (Eds) </w:t>
      </w:r>
      <w:r w:rsidRPr="008851DC">
        <w:rPr>
          <w:i/>
          <w:color w:val="000000"/>
        </w:rPr>
        <w:t xml:space="preserve">Understanding </w:t>
      </w:r>
      <w:r w:rsidRPr="008851DC">
        <w:rPr>
          <w:i/>
        </w:rPr>
        <w:t>Reproductive Loss</w:t>
      </w:r>
      <w:r w:rsidRPr="008851DC">
        <w:rPr>
          <w:i/>
          <w:color w:val="000000"/>
        </w:rPr>
        <w:t>: Perspectives on Life, Death and Fertility</w:t>
      </w:r>
      <w:r w:rsidRPr="008851DC">
        <w:rPr>
          <w:color w:val="000000"/>
        </w:rPr>
        <w:t>, Farnham: Ashgate Publishing, pp. 23-36</w:t>
      </w:r>
    </w:p>
    <w:p w14:paraId="77AB53ED" w14:textId="77777777" w:rsidR="00CF5D20" w:rsidRPr="008851DC" w:rsidRDefault="00CF5D20" w:rsidP="000E7726">
      <w:pPr>
        <w:shd w:val="clear" w:color="auto" w:fill="FFFFFF"/>
        <w:jc w:val="both"/>
        <w:rPr>
          <w:color w:val="000000"/>
        </w:rPr>
      </w:pPr>
    </w:p>
    <w:p w14:paraId="02BF9C3E" w14:textId="0BD9B4CB" w:rsidR="00CF5D20" w:rsidRPr="008851DC" w:rsidRDefault="00CF5D20" w:rsidP="000E7726">
      <w:pPr>
        <w:shd w:val="clear" w:color="auto" w:fill="FFFFFF"/>
        <w:jc w:val="both"/>
        <w:rPr>
          <w:color w:val="000000"/>
        </w:rPr>
      </w:pPr>
      <w:r w:rsidRPr="008851DC">
        <w:rPr>
          <w:color w:val="000000"/>
        </w:rPr>
        <w:t xml:space="preserve">Tuttle, Leslie (2010) </w:t>
      </w:r>
      <w:r w:rsidRPr="008851DC">
        <w:rPr>
          <w:i/>
          <w:color w:val="000000"/>
        </w:rPr>
        <w:t>Conceiving the Old Regime: Pronatalism and the Politics of Reproduction in early modern France</w:t>
      </w:r>
      <w:r w:rsidRPr="008851DC">
        <w:rPr>
          <w:color w:val="000000"/>
        </w:rPr>
        <w:t>, New York: Oxford University Press</w:t>
      </w:r>
    </w:p>
    <w:p w14:paraId="433FA962" w14:textId="77777777" w:rsidR="00666C46" w:rsidRPr="008851DC" w:rsidRDefault="00666C46" w:rsidP="000E7726">
      <w:pPr>
        <w:shd w:val="clear" w:color="auto" w:fill="FFFFFF"/>
        <w:jc w:val="both"/>
        <w:rPr>
          <w:color w:val="000000"/>
        </w:rPr>
      </w:pPr>
    </w:p>
    <w:p w14:paraId="7C51F388" w14:textId="6EF8ADED" w:rsidR="00666C46" w:rsidRPr="008851DC" w:rsidRDefault="00666C46" w:rsidP="000E7726">
      <w:pPr>
        <w:shd w:val="clear" w:color="auto" w:fill="FFFFFF"/>
        <w:jc w:val="both"/>
        <w:rPr>
          <w:color w:val="000000"/>
        </w:rPr>
      </w:pPr>
      <w:r w:rsidRPr="008851DC">
        <w:rPr>
          <w:bCs/>
        </w:rPr>
        <w:t>Weissman, Anna L. (2017) ‘</w:t>
      </w:r>
      <w:proofErr w:type="spellStart"/>
      <w:r w:rsidRPr="008851DC">
        <w:rPr>
          <w:bdr w:val="none" w:sz="0" w:space="0" w:color="auto" w:frame="1"/>
        </w:rPr>
        <w:t>Repronormativity</w:t>
      </w:r>
      <w:proofErr w:type="spellEnd"/>
      <w:r w:rsidRPr="008851DC">
        <w:rPr>
          <w:bdr w:val="none" w:sz="0" w:space="0" w:color="auto" w:frame="1"/>
        </w:rPr>
        <w:t xml:space="preserve"> and the Reproduction of the Nation-State: The State and Sexuality Collide’, </w:t>
      </w:r>
      <w:r w:rsidRPr="008851DC">
        <w:rPr>
          <w:i/>
          <w:bdr w:val="none" w:sz="0" w:space="0" w:color="auto" w:frame="1"/>
        </w:rPr>
        <w:t>Journal o</w:t>
      </w:r>
      <w:r w:rsidRPr="008851DC">
        <w:rPr>
          <w:i/>
        </w:rPr>
        <w:t>f GLBT Family Studies</w:t>
      </w:r>
      <w:r w:rsidRPr="008851DC">
        <w:t>, Vol. 13 Issue 3, p277-305</w:t>
      </w:r>
    </w:p>
    <w:p w14:paraId="5E17BD1C" w14:textId="77777777" w:rsidR="00346DBD" w:rsidRPr="008851DC" w:rsidRDefault="00346DBD" w:rsidP="000E7726">
      <w:pPr>
        <w:jc w:val="both"/>
      </w:pPr>
    </w:p>
    <w:p w14:paraId="7FAE8706" w14:textId="77777777" w:rsidR="00FE6289" w:rsidRPr="008851DC" w:rsidRDefault="00FE6289" w:rsidP="00FE6289">
      <w:pPr>
        <w:jc w:val="both"/>
      </w:pPr>
      <w:r w:rsidRPr="008851DC">
        <w:t xml:space="preserve">Wilde, M.J. and S. Danielsen (2014) ‘Fewer and Better Children: Race, Class, Religion, and Birth Control Reform in America’, </w:t>
      </w:r>
      <w:r w:rsidRPr="008851DC">
        <w:rPr>
          <w:i/>
        </w:rPr>
        <w:t>American Journal of Sociology</w:t>
      </w:r>
      <w:r w:rsidRPr="008851DC">
        <w:t>, Vol 119, No. 6, pp. 1710-1760</w:t>
      </w:r>
    </w:p>
    <w:p w14:paraId="3E6DE3CF" w14:textId="77777777" w:rsidR="00FE6289" w:rsidRPr="008851DC" w:rsidRDefault="00FE6289" w:rsidP="00FE6289">
      <w:pPr>
        <w:jc w:val="both"/>
      </w:pPr>
    </w:p>
    <w:p w14:paraId="4FBECC8A" w14:textId="77777777" w:rsidR="004C239B" w:rsidRPr="008851DC" w:rsidRDefault="004C239B" w:rsidP="000E7726">
      <w:pPr>
        <w:jc w:val="both"/>
      </w:pPr>
      <w:r w:rsidRPr="008851DC">
        <w:t xml:space="preserve">Yuval-Davis, N. (1997) </w:t>
      </w:r>
      <w:r w:rsidRPr="008851DC">
        <w:rPr>
          <w:i/>
        </w:rPr>
        <w:t>Gender and Nation</w:t>
      </w:r>
      <w:r w:rsidRPr="008851DC">
        <w:t xml:space="preserve">, </w:t>
      </w:r>
      <w:smartTag w:uri="urn:schemas-microsoft-com:office:smarttags" w:element="City">
        <w:smartTag w:uri="urn:schemas-microsoft-com:office:smarttags" w:element="place">
          <w:r w:rsidR="00692641" w:rsidRPr="008851DC">
            <w:t>London</w:t>
          </w:r>
        </w:smartTag>
      </w:smartTag>
      <w:r w:rsidR="00692641" w:rsidRPr="008851DC">
        <w:t xml:space="preserve">: </w:t>
      </w:r>
      <w:r w:rsidRPr="008851DC">
        <w:t>Sage (</w:t>
      </w:r>
      <w:r w:rsidR="00D255AE" w:rsidRPr="008851DC">
        <w:t>Ch.</w:t>
      </w:r>
      <w:r w:rsidRPr="008851DC">
        <w:t xml:space="preserve"> 2: ‘Women and the biological reproduction of the nation’)</w:t>
      </w:r>
    </w:p>
    <w:p w14:paraId="371C99E8" w14:textId="77777777" w:rsidR="006C459F" w:rsidRPr="008851DC" w:rsidRDefault="006C459F" w:rsidP="000E7726">
      <w:pPr>
        <w:jc w:val="both"/>
      </w:pPr>
    </w:p>
    <w:p w14:paraId="1600C89B" w14:textId="4C90677E" w:rsidR="006C459F" w:rsidRPr="006C459F" w:rsidRDefault="006C459F" w:rsidP="006C459F">
      <w:pPr>
        <w:jc w:val="both"/>
      </w:pPr>
      <w:proofErr w:type="spellStart"/>
      <w:r w:rsidRPr="008851DC">
        <w:t>Zielgler</w:t>
      </w:r>
      <w:proofErr w:type="spellEnd"/>
      <w:r w:rsidRPr="008851DC">
        <w:t>, Mary (2018) ‘S</w:t>
      </w:r>
      <w:r w:rsidRPr="008851DC">
        <w:rPr>
          <w:bdr w:val="none" w:sz="0" w:space="0" w:color="auto" w:frame="1"/>
        </w:rPr>
        <w:t xml:space="preserve">ome Form of Punishment: Penalizing Women for Abortion’, </w:t>
      </w:r>
      <w:r w:rsidRPr="008851DC">
        <w:rPr>
          <w:i/>
        </w:rPr>
        <w:t>William &amp; Mary Bill of Rights Journal</w:t>
      </w:r>
      <w:r w:rsidRPr="008851DC">
        <w:t>, Vol. 26, No. 3, pp. 735-788</w:t>
      </w:r>
    </w:p>
    <w:p w14:paraId="0C9359AE" w14:textId="77777777" w:rsidR="006C459F" w:rsidRPr="006C459F" w:rsidRDefault="006C459F" w:rsidP="000E7726">
      <w:pPr>
        <w:jc w:val="both"/>
      </w:pPr>
    </w:p>
    <w:p w14:paraId="1CCEC4E6" w14:textId="77777777" w:rsidR="00E57342" w:rsidRDefault="00E57342" w:rsidP="000E7726">
      <w:pPr>
        <w:jc w:val="both"/>
      </w:pPr>
    </w:p>
    <w:p w14:paraId="564FCD67" w14:textId="77777777" w:rsidR="00E57342" w:rsidRPr="00E57342" w:rsidRDefault="00E57342" w:rsidP="000E7726">
      <w:pPr>
        <w:jc w:val="both"/>
        <w:rPr>
          <w:b/>
          <w:i/>
        </w:rPr>
      </w:pPr>
      <w:r w:rsidRPr="00E57342">
        <w:rPr>
          <w:b/>
          <w:i/>
        </w:rPr>
        <w:t>Websites</w:t>
      </w:r>
    </w:p>
    <w:p w14:paraId="4E87D60A" w14:textId="77777777" w:rsidR="00E57342" w:rsidRDefault="00E57342" w:rsidP="000E7726">
      <w:pPr>
        <w:jc w:val="both"/>
      </w:pPr>
    </w:p>
    <w:p w14:paraId="4C2B18F8" w14:textId="77777777" w:rsidR="00995ED5" w:rsidRDefault="00E57342" w:rsidP="000E7726">
      <w:pPr>
        <w:jc w:val="both"/>
      </w:pPr>
      <w:r>
        <w:t xml:space="preserve">Centre for Reproductive Rights: </w:t>
      </w:r>
      <w:hyperlink r:id="rId82" w:history="1">
        <w:r w:rsidR="00995ED5" w:rsidRPr="0022585C">
          <w:rPr>
            <w:rStyle w:val="Hyperlink"/>
          </w:rPr>
          <w:t>http://reproductiverights.org/</w:t>
        </w:r>
      </w:hyperlink>
      <w:r w:rsidR="00995ED5" w:rsidRPr="00995ED5">
        <w:t xml:space="preserve"> </w:t>
      </w:r>
      <w:r w:rsidR="00410CF3">
        <w:t>;</w:t>
      </w:r>
    </w:p>
    <w:p w14:paraId="2C69CC0B" w14:textId="77777777" w:rsidR="00410CF3" w:rsidRDefault="005B6A48" w:rsidP="000E7726">
      <w:pPr>
        <w:jc w:val="both"/>
      </w:pPr>
      <w:hyperlink r:id="rId83" w:history="1">
        <w:r w:rsidR="00410CF3" w:rsidRPr="0022585C">
          <w:rPr>
            <w:rStyle w:val="Hyperlink"/>
          </w:rPr>
          <w:t>http://reproductiverights.org/sites/default/files/documents/pub_bp_disabilities.pdf</w:t>
        </w:r>
      </w:hyperlink>
    </w:p>
    <w:p w14:paraId="71C595B0" w14:textId="77777777" w:rsidR="00410CF3" w:rsidRDefault="00410CF3" w:rsidP="000E7726">
      <w:pPr>
        <w:jc w:val="both"/>
      </w:pPr>
    </w:p>
    <w:p w14:paraId="440C7D05" w14:textId="77777777" w:rsidR="00A51E1D" w:rsidRDefault="00A51E1D" w:rsidP="000E7726">
      <w:pPr>
        <w:jc w:val="both"/>
      </w:pPr>
      <w:r w:rsidRPr="00A51E1D">
        <w:rPr>
          <w:rStyle w:val="Hyperlink"/>
          <w:color w:val="auto"/>
          <w:u w:val="none"/>
        </w:rPr>
        <w:t>International Women’s Health Coalition:</w:t>
      </w:r>
      <w:r w:rsidR="00410CF3">
        <w:rPr>
          <w:rStyle w:val="Hyperlink"/>
          <w:color w:val="auto"/>
          <w:u w:val="none"/>
        </w:rPr>
        <w:t xml:space="preserve"> </w:t>
      </w:r>
      <w:hyperlink r:id="rId84" w:history="1">
        <w:r w:rsidR="00410CF3" w:rsidRPr="0022585C">
          <w:rPr>
            <w:rStyle w:val="Hyperlink"/>
          </w:rPr>
          <w:t>https://iwhc.org/priorities/</w:t>
        </w:r>
      </w:hyperlink>
    </w:p>
    <w:p w14:paraId="2E24FADD" w14:textId="77777777" w:rsidR="00E57342" w:rsidRDefault="00E57342" w:rsidP="000E7726">
      <w:pPr>
        <w:jc w:val="both"/>
      </w:pPr>
    </w:p>
    <w:p w14:paraId="5BB8C627" w14:textId="77777777" w:rsidR="00D10F7E" w:rsidRDefault="00995ED5" w:rsidP="000E7726">
      <w:pPr>
        <w:jc w:val="both"/>
        <w:rPr>
          <w:rStyle w:val="Hyperlink"/>
          <w:color w:val="auto"/>
          <w:u w:val="none"/>
        </w:rPr>
      </w:pPr>
      <w:r w:rsidRPr="00995ED5">
        <w:rPr>
          <w:rStyle w:val="Hyperlink"/>
          <w:color w:val="auto"/>
          <w:u w:val="none"/>
        </w:rPr>
        <w:t>Mental Help:</w:t>
      </w:r>
      <w:r w:rsidR="00D10F7E">
        <w:rPr>
          <w:rStyle w:val="Hyperlink"/>
          <w:color w:val="auto"/>
          <w:u w:val="none"/>
        </w:rPr>
        <w:t xml:space="preserve"> </w:t>
      </w:r>
    </w:p>
    <w:p w14:paraId="5A96A626" w14:textId="77777777" w:rsidR="00995ED5" w:rsidRDefault="005B6A48" w:rsidP="000E7726">
      <w:pPr>
        <w:jc w:val="both"/>
        <w:rPr>
          <w:rStyle w:val="Hyperlink"/>
        </w:rPr>
      </w:pPr>
      <w:hyperlink r:id="rId85" w:history="1">
        <w:r w:rsidR="00FC65ED" w:rsidRPr="0022585C">
          <w:rPr>
            <w:rStyle w:val="Hyperlink"/>
          </w:rPr>
          <w:t>https://www.mentalhelp.net/articles/reproductive-rights-for-people-with-intellectual-disabilities/</w:t>
        </w:r>
      </w:hyperlink>
    </w:p>
    <w:p w14:paraId="6070F3CB" w14:textId="77777777" w:rsidR="00FC65ED" w:rsidRDefault="00FC65ED" w:rsidP="000E7726">
      <w:pPr>
        <w:jc w:val="both"/>
        <w:rPr>
          <w:rStyle w:val="Hyperlink"/>
        </w:rPr>
      </w:pPr>
    </w:p>
    <w:p w14:paraId="6845937A" w14:textId="77777777" w:rsidR="00FC65ED" w:rsidRDefault="00FC65ED" w:rsidP="000E7726">
      <w:pPr>
        <w:jc w:val="both"/>
        <w:rPr>
          <w:rStyle w:val="Hyperlink"/>
        </w:rPr>
      </w:pPr>
      <w:r w:rsidRPr="00FC65ED">
        <w:rPr>
          <w:rStyle w:val="Hyperlink"/>
          <w:color w:val="auto"/>
          <w:u w:val="none"/>
        </w:rPr>
        <w:t>Shout Out:</w:t>
      </w:r>
      <w:r w:rsidR="00410CF3">
        <w:rPr>
          <w:rStyle w:val="Hyperlink"/>
          <w:color w:val="auto"/>
          <w:u w:val="none"/>
        </w:rPr>
        <w:t xml:space="preserve"> </w:t>
      </w:r>
      <w:hyperlink r:id="rId86" w:history="1">
        <w:r w:rsidR="00410CF3" w:rsidRPr="0022585C">
          <w:rPr>
            <w:rStyle w:val="Hyperlink"/>
          </w:rPr>
          <w:t>https://shoutoutjmu.com/2011/11/28/womens-reproductive-rights-iraq-china-france-and-usa/</w:t>
        </w:r>
      </w:hyperlink>
    </w:p>
    <w:p w14:paraId="50379C44" w14:textId="77777777" w:rsidR="00E57342" w:rsidRDefault="00E57342" w:rsidP="000E7726">
      <w:pPr>
        <w:jc w:val="both"/>
      </w:pPr>
    </w:p>
    <w:p w14:paraId="0072BA98" w14:textId="77777777" w:rsidR="004C239B" w:rsidRDefault="00E57342" w:rsidP="000E7726">
      <w:pPr>
        <w:jc w:val="both"/>
      </w:pPr>
      <w:r>
        <w:t xml:space="preserve">Women’s Global Network for Reproductive Rights: </w:t>
      </w:r>
      <w:hyperlink r:id="rId87" w:history="1">
        <w:r w:rsidRPr="00195C04">
          <w:rPr>
            <w:rStyle w:val="Hyperlink"/>
          </w:rPr>
          <w:t>http://www.wgnrr.org/</w:t>
        </w:r>
      </w:hyperlink>
    </w:p>
    <w:p w14:paraId="4C6CFD2F" w14:textId="67261A1A" w:rsidR="00D47E87" w:rsidRDefault="00BA3F4E" w:rsidP="000E7726">
      <w:pPr>
        <w:jc w:val="both"/>
        <w:rPr>
          <w:b/>
          <w:i/>
        </w:rPr>
      </w:pPr>
      <w:r>
        <w:rPr>
          <w:b/>
          <w:i/>
        </w:rPr>
        <w:br w:type="page"/>
      </w:r>
      <w:r w:rsidR="00A6611E">
        <w:rPr>
          <w:b/>
          <w:i/>
        </w:rPr>
        <w:lastRenderedPageBreak/>
        <w:t>Week 4</w:t>
      </w:r>
      <w:r w:rsidR="00985B7B">
        <w:rPr>
          <w:b/>
          <w:i/>
        </w:rPr>
        <w:tab/>
        <w:t>Femininity and Motherhood: Towards an Uncoupling?</w:t>
      </w:r>
    </w:p>
    <w:p w14:paraId="0C39D51C" w14:textId="77777777" w:rsidR="00985B7B" w:rsidRDefault="00985B7B" w:rsidP="000E7726">
      <w:pPr>
        <w:jc w:val="both"/>
      </w:pPr>
    </w:p>
    <w:p w14:paraId="21B15ABB" w14:textId="2EB57F38" w:rsidR="00985B7B" w:rsidRDefault="00750C10" w:rsidP="000E7726">
      <w:pPr>
        <w:jc w:val="both"/>
      </w:pPr>
      <w:r>
        <w:t xml:space="preserve">This week we </w:t>
      </w:r>
      <w:r w:rsidR="00985B7B">
        <w:t xml:space="preserve">look at the tight bond </w:t>
      </w:r>
      <w:r w:rsidR="00C27E7B">
        <w:t xml:space="preserve">maintained between </w:t>
      </w:r>
      <w:r w:rsidR="00985B7B">
        <w:t xml:space="preserve">‘being a woman’ and ‘being a mother’: between femininity and motherhood. Within Western ‘modernity’ and more widely, the idea that </w:t>
      </w:r>
      <w:r w:rsidR="00F251D9">
        <w:t xml:space="preserve">biological </w:t>
      </w:r>
      <w:r w:rsidR="00985B7B">
        <w:t>motherhood is an essential component of adult femininity, that the transition to motherhood marks the transition to adulthood for women, has been prominent. However there is an important conditional clause: only ‘the right women’ should become mothers. The right women are marked by age, marriage (or at least a steady partnership), sexua</w:t>
      </w:r>
      <w:r w:rsidR="00C27E7B">
        <w:t>lity (heterosexual)</w:t>
      </w:r>
      <w:r w:rsidR="00F251D9">
        <w:t>, able-</w:t>
      </w:r>
      <w:proofErr w:type="spellStart"/>
      <w:r w:rsidR="00F251D9">
        <w:t>bodiedness</w:t>
      </w:r>
      <w:proofErr w:type="spellEnd"/>
      <w:r w:rsidR="00AD2A23">
        <w:t xml:space="preserve">, </w:t>
      </w:r>
      <w:r w:rsidR="00C02AB3">
        <w:t xml:space="preserve">cis-gender status, </w:t>
      </w:r>
      <w:r w:rsidR="00AD2A23">
        <w:t>economic status</w:t>
      </w:r>
      <w:r w:rsidR="00F251D9">
        <w:t xml:space="preserve"> and</w:t>
      </w:r>
      <w:r w:rsidR="00AD2A23">
        <w:t xml:space="preserve"> ‘respectability’, the latter two </w:t>
      </w:r>
      <w:r w:rsidR="00985B7B">
        <w:t xml:space="preserve">marked in terms of class and ‘race’. It is deemed ‘natural’ for women who meet these criteria to become mothers, and ‘good mothering’ is assumed to come ‘naturally’ to them.  </w:t>
      </w:r>
      <w:r w:rsidR="00F251D9">
        <w:t>At the same time step-mothers are supposedly ‘bad’ mothers</w:t>
      </w:r>
      <w:r w:rsidR="008A11EA">
        <w:t>,</w:t>
      </w:r>
      <w:r w:rsidR="00F251D9">
        <w:t xml:space="preserve"> by definition.  These dominant discourses </w:t>
      </w:r>
      <w:r w:rsidR="008A11EA">
        <w:t xml:space="preserve">are often at variance with the actual experiences of mothers, but continue to shape women’s responses to motherhood.  </w:t>
      </w:r>
    </w:p>
    <w:p w14:paraId="2BF27D52" w14:textId="77777777" w:rsidR="00985B7B" w:rsidRDefault="00985B7B" w:rsidP="000E7726">
      <w:pPr>
        <w:jc w:val="both"/>
      </w:pPr>
    </w:p>
    <w:p w14:paraId="10BE6DE9" w14:textId="77777777" w:rsidR="00AA37FF" w:rsidRDefault="00AA37FF" w:rsidP="000E7726">
      <w:pPr>
        <w:jc w:val="both"/>
      </w:pPr>
    </w:p>
    <w:p w14:paraId="748B432E" w14:textId="26C79BAF" w:rsidR="00985B7B" w:rsidRDefault="009B29F5" w:rsidP="000E7726">
      <w:pPr>
        <w:jc w:val="both"/>
        <w:rPr>
          <w:b/>
          <w:i/>
        </w:rPr>
      </w:pPr>
      <w:r>
        <w:rPr>
          <w:b/>
          <w:i/>
        </w:rPr>
        <w:t>Seminar</w:t>
      </w:r>
      <w:r>
        <w:rPr>
          <w:b/>
          <w:i/>
        </w:rPr>
        <w:tab/>
        <w:t>What are</w:t>
      </w:r>
      <w:r w:rsidR="00985B7B">
        <w:rPr>
          <w:b/>
          <w:i/>
        </w:rPr>
        <w:t xml:space="preserve"> the dominant discourse</w:t>
      </w:r>
      <w:r>
        <w:rPr>
          <w:b/>
          <w:i/>
        </w:rPr>
        <w:t>s</w:t>
      </w:r>
      <w:r w:rsidR="00985B7B">
        <w:rPr>
          <w:b/>
          <w:i/>
        </w:rPr>
        <w:t xml:space="preserve"> of ‘good</w:t>
      </w:r>
      <w:r>
        <w:rPr>
          <w:b/>
          <w:i/>
        </w:rPr>
        <w:t>’ and ‘bad’</w:t>
      </w:r>
      <w:r w:rsidR="00985B7B">
        <w:rPr>
          <w:b/>
          <w:i/>
        </w:rPr>
        <w:t xml:space="preserve"> mothering’?</w:t>
      </w:r>
      <w:r w:rsidR="00C02AB3">
        <w:rPr>
          <w:b/>
          <w:i/>
        </w:rPr>
        <w:tab/>
      </w:r>
    </w:p>
    <w:p w14:paraId="1D9D3D1D" w14:textId="377F6E41" w:rsidR="00985B7B" w:rsidRDefault="00985B7B" w:rsidP="00C02AB3">
      <w:pPr>
        <w:ind w:left="1440" w:hanging="1440"/>
        <w:jc w:val="both"/>
        <w:rPr>
          <w:b/>
          <w:i/>
        </w:rPr>
      </w:pPr>
      <w:r>
        <w:rPr>
          <w:b/>
          <w:i/>
        </w:rPr>
        <w:t>Questions</w:t>
      </w:r>
      <w:r>
        <w:rPr>
          <w:b/>
          <w:i/>
        </w:rPr>
        <w:tab/>
        <w:t>What prob</w:t>
      </w:r>
      <w:r w:rsidR="00600D3B">
        <w:rPr>
          <w:b/>
          <w:i/>
        </w:rPr>
        <w:t>lems do they</w:t>
      </w:r>
      <w:r>
        <w:rPr>
          <w:b/>
          <w:i/>
        </w:rPr>
        <w:t xml:space="preserve"> pose for women’s identity and agency</w:t>
      </w:r>
      <w:r w:rsidR="009B29F5">
        <w:rPr>
          <w:b/>
          <w:i/>
        </w:rPr>
        <w:t xml:space="preserve"> and how do </w:t>
      </w:r>
      <w:r w:rsidR="00600D3B">
        <w:rPr>
          <w:b/>
          <w:i/>
        </w:rPr>
        <w:t xml:space="preserve">women </w:t>
      </w:r>
      <w:r w:rsidR="009B29F5">
        <w:rPr>
          <w:b/>
          <w:i/>
        </w:rPr>
        <w:t>respond</w:t>
      </w:r>
      <w:r>
        <w:rPr>
          <w:b/>
          <w:i/>
        </w:rPr>
        <w:t>?</w:t>
      </w:r>
    </w:p>
    <w:p w14:paraId="343E4FB0" w14:textId="77777777" w:rsidR="000C7F14" w:rsidRDefault="000C7F14" w:rsidP="00C02AB3">
      <w:pPr>
        <w:ind w:left="1440"/>
        <w:jc w:val="both"/>
        <w:rPr>
          <w:b/>
          <w:i/>
        </w:rPr>
      </w:pPr>
      <w:r>
        <w:rPr>
          <w:b/>
          <w:i/>
        </w:rPr>
        <w:t>How are constructions of ‘good’ mothering related to different parenting styles</w:t>
      </w:r>
      <w:r w:rsidR="00456F81">
        <w:rPr>
          <w:b/>
          <w:i/>
        </w:rPr>
        <w:t xml:space="preserve"> and to social class</w:t>
      </w:r>
      <w:r>
        <w:rPr>
          <w:b/>
          <w:i/>
        </w:rPr>
        <w:t>?</w:t>
      </w:r>
    </w:p>
    <w:p w14:paraId="2BE373ED" w14:textId="77777777" w:rsidR="00AA1D80" w:rsidRPr="008851DC" w:rsidRDefault="00AA1D80" w:rsidP="00C02AB3">
      <w:pPr>
        <w:ind w:left="1440"/>
        <w:jc w:val="both"/>
        <w:rPr>
          <w:b/>
          <w:i/>
        </w:rPr>
      </w:pPr>
      <w:r w:rsidRPr="008851DC">
        <w:rPr>
          <w:b/>
          <w:i/>
        </w:rPr>
        <w:t>Should young women be freezing their eggs?</w:t>
      </w:r>
    </w:p>
    <w:p w14:paraId="3DF7A44E" w14:textId="4FE32144" w:rsidR="00AA37FF" w:rsidRDefault="00AA37FF" w:rsidP="00C02AB3">
      <w:pPr>
        <w:ind w:left="1440"/>
        <w:jc w:val="both"/>
        <w:rPr>
          <w:b/>
          <w:i/>
        </w:rPr>
      </w:pPr>
      <w:r w:rsidRPr="008851DC">
        <w:rPr>
          <w:b/>
          <w:i/>
        </w:rPr>
        <w:t>How does the ‘Wicked Stepmother’ myth frame the</w:t>
      </w:r>
      <w:r>
        <w:rPr>
          <w:b/>
          <w:i/>
        </w:rPr>
        <w:t xml:space="preserve"> relationship between motherhood and femininity?</w:t>
      </w:r>
    </w:p>
    <w:p w14:paraId="606724D8" w14:textId="77777777" w:rsidR="00AA37FF" w:rsidRDefault="00AA37FF" w:rsidP="00C02AB3">
      <w:pPr>
        <w:ind w:left="720" w:firstLine="720"/>
        <w:jc w:val="both"/>
        <w:rPr>
          <w:b/>
          <w:i/>
        </w:rPr>
      </w:pPr>
      <w:r>
        <w:rPr>
          <w:b/>
          <w:i/>
        </w:rPr>
        <w:t>To what extent is motherhood a class privilege in the UK?</w:t>
      </w:r>
    </w:p>
    <w:p w14:paraId="6FFD4A82" w14:textId="77777777" w:rsidR="00750C10" w:rsidRDefault="000C7F14" w:rsidP="000E7726">
      <w:pPr>
        <w:ind w:hanging="1440"/>
        <w:jc w:val="both"/>
        <w:rPr>
          <w:b/>
          <w:i/>
        </w:rPr>
      </w:pPr>
      <w:r>
        <w:rPr>
          <w:b/>
          <w:i/>
        </w:rPr>
        <w:tab/>
      </w:r>
    </w:p>
    <w:p w14:paraId="63204779" w14:textId="77777777" w:rsidR="00AA37FF" w:rsidRDefault="00AA37FF" w:rsidP="000E7726">
      <w:pPr>
        <w:ind w:hanging="1440"/>
        <w:jc w:val="both"/>
      </w:pPr>
    </w:p>
    <w:p w14:paraId="6862DCAC" w14:textId="77777777" w:rsidR="00985B7B" w:rsidRDefault="00985B7B" w:rsidP="000E7726">
      <w:pPr>
        <w:pStyle w:val="Heading4"/>
        <w:jc w:val="both"/>
        <w:rPr>
          <w:b/>
        </w:rPr>
      </w:pPr>
      <w:r>
        <w:rPr>
          <w:b/>
        </w:rPr>
        <w:t>Core Reading</w:t>
      </w:r>
      <w:r w:rsidR="007E6D4E">
        <w:rPr>
          <w:b/>
        </w:rPr>
        <w:t xml:space="preserve"> and Viewing</w:t>
      </w:r>
    </w:p>
    <w:p w14:paraId="33B8AC05" w14:textId="77777777" w:rsidR="007D2895" w:rsidRDefault="007D2895" w:rsidP="000E7726">
      <w:pPr>
        <w:jc w:val="both"/>
      </w:pPr>
    </w:p>
    <w:p w14:paraId="4EAC071E" w14:textId="03A104C8" w:rsidR="007D2895" w:rsidRDefault="007D2895" w:rsidP="000E7726">
      <w:pPr>
        <w:jc w:val="both"/>
      </w:pPr>
      <w:r>
        <w:t xml:space="preserve">BBC Three (2011) </w:t>
      </w:r>
      <w:r>
        <w:rPr>
          <w:i/>
        </w:rPr>
        <w:t>Cherry’s Parenting Dilemmas</w:t>
      </w:r>
      <w:r>
        <w:t xml:space="preserve">, originally broadcast on August 11. Available at </w:t>
      </w:r>
      <w:hyperlink r:id="rId88" w:history="1">
        <w:r w:rsidR="00B849EB" w:rsidRPr="00C1637D">
          <w:rPr>
            <w:rStyle w:val="Hyperlink"/>
          </w:rPr>
          <w:t>https://learningonscreen.ac.uk/ondemand/index.php/prog/01E3771D?bcast=72380500</w:t>
        </w:r>
      </w:hyperlink>
    </w:p>
    <w:p w14:paraId="3899F8CB" w14:textId="77777777" w:rsidR="00EC22FC" w:rsidRDefault="00EC22FC" w:rsidP="000E7726">
      <w:pPr>
        <w:jc w:val="both"/>
      </w:pPr>
    </w:p>
    <w:p w14:paraId="05EA56FF" w14:textId="77777777" w:rsidR="005A3C1A" w:rsidRDefault="00EC22FC" w:rsidP="000E7726">
      <w:pPr>
        <w:widowControl w:val="0"/>
        <w:tabs>
          <w:tab w:val="left" w:pos="1260"/>
          <w:tab w:val="left" w:pos="1880"/>
          <w:tab w:val="left" w:pos="2820"/>
          <w:tab w:val="left" w:pos="4060"/>
          <w:tab w:val="left" w:pos="5220"/>
          <w:tab w:val="left" w:pos="6840"/>
          <w:tab w:val="left" w:pos="8160"/>
        </w:tabs>
        <w:autoSpaceDE w:val="0"/>
        <w:autoSpaceDN w:val="0"/>
        <w:adjustRightInd w:val="0"/>
        <w:ind w:right="75"/>
        <w:jc w:val="both"/>
        <w:rPr>
          <w:color w:val="000000"/>
          <w:spacing w:val="-1"/>
        </w:rPr>
      </w:pPr>
      <w:r>
        <w:rPr>
          <w:color w:val="000000"/>
        </w:rPr>
        <w:t>Choi, P., Henshaw, C., Baker, S. and Tree, J. (2005) ‘</w:t>
      </w:r>
      <w:proofErr w:type="spellStart"/>
      <w:r>
        <w:rPr>
          <w:color w:val="000000"/>
        </w:rPr>
        <w:t>Supermum</w:t>
      </w:r>
      <w:proofErr w:type="spellEnd"/>
      <w:r>
        <w:rPr>
          <w:color w:val="000000"/>
        </w:rPr>
        <w:t xml:space="preserve">, </w:t>
      </w:r>
      <w:proofErr w:type="spellStart"/>
      <w:r>
        <w:rPr>
          <w:color w:val="000000"/>
        </w:rPr>
        <w:t>Superwife</w:t>
      </w:r>
      <w:proofErr w:type="spellEnd"/>
      <w:r>
        <w:rPr>
          <w:color w:val="000000"/>
        </w:rPr>
        <w:t xml:space="preserve">, </w:t>
      </w:r>
      <w:proofErr w:type="spellStart"/>
      <w:r>
        <w:rPr>
          <w:color w:val="000000"/>
        </w:rPr>
        <w:t>Supereverything</w:t>
      </w:r>
      <w:proofErr w:type="spellEnd"/>
      <w:r>
        <w:rPr>
          <w:color w:val="000000"/>
        </w:rPr>
        <w:t xml:space="preserve">: Performing Femininity in the Transition to Motherhood’, </w:t>
      </w:r>
      <w:r>
        <w:rPr>
          <w:i/>
          <w:color w:val="000000"/>
        </w:rPr>
        <w:t>Journal of Reproductive and Infant Psychology</w:t>
      </w:r>
      <w:r>
        <w:rPr>
          <w:color w:val="000000"/>
        </w:rPr>
        <w:t>, Vol. 23, No.2, pp. 167-180</w:t>
      </w:r>
      <w:r w:rsidR="005A3C1A" w:rsidRPr="005A3C1A">
        <w:rPr>
          <w:color w:val="000000"/>
          <w:spacing w:val="-1"/>
        </w:rPr>
        <w:t xml:space="preserve"> </w:t>
      </w:r>
    </w:p>
    <w:p w14:paraId="0A18208C" w14:textId="77777777" w:rsidR="005A3C1A" w:rsidRDefault="005A3C1A" w:rsidP="000E7726">
      <w:pPr>
        <w:widowControl w:val="0"/>
        <w:tabs>
          <w:tab w:val="left" w:pos="1260"/>
          <w:tab w:val="left" w:pos="1880"/>
          <w:tab w:val="left" w:pos="2820"/>
          <w:tab w:val="left" w:pos="4060"/>
          <w:tab w:val="left" w:pos="5220"/>
          <w:tab w:val="left" w:pos="6840"/>
          <w:tab w:val="left" w:pos="8160"/>
        </w:tabs>
        <w:autoSpaceDE w:val="0"/>
        <w:autoSpaceDN w:val="0"/>
        <w:adjustRightInd w:val="0"/>
        <w:ind w:right="75"/>
        <w:jc w:val="both"/>
        <w:rPr>
          <w:color w:val="000000"/>
          <w:spacing w:val="-1"/>
        </w:rPr>
      </w:pPr>
      <w:r>
        <w:rPr>
          <w:color w:val="000000"/>
          <w:spacing w:val="-1"/>
        </w:rPr>
        <w:t>Available as an E-journal article:</w:t>
      </w:r>
      <w:r w:rsidR="00AA37FF">
        <w:rPr>
          <w:color w:val="000000"/>
          <w:spacing w:val="-1"/>
        </w:rPr>
        <w:t xml:space="preserve"> </w:t>
      </w:r>
      <w:hyperlink r:id="rId89" w:history="1">
        <w:r w:rsidRPr="00B65183">
          <w:rPr>
            <w:rStyle w:val="Hyperlink"/>
            <w:spacing w:val="-1"/>
          </w:rPr>
          <w:t>http://webcat.warwick.ac.uk/record=b1774711~S1</w:t>
        </w:r>
      </w:hyperlink>
    </w:p>
    <w:p w14:paraId="5AA55F45" w14:textId="77777777" w:rsidR="009B29F5" w:rsidRDefault="009B29F5" w:rsidP="000E7726">
      <w:pPr>
        <w:widowControl w:val="0"/>
        <w:tabs>
          <w:tab w:val="left" w:pos="1260"/>
          <w:tab w:val="left" w:pos="1880"/>
          <w:tab w:val="left" w:pos="2820"/>
          <w:tab w:val="left" w:pos="4060"/>
          <w:tab w:val="left" w:pos="5220"/>
          <w:tab w:val="left" w:pos="6840"/>
          <w:tab w:val="left" w:pos="8160"/>
        </w:tabs>
        <w:autoSpaceDE w:val="0"/>
        <w:autoSpaceDN w:val="0"/>
        <w:adjustRightInd w:val="0"/>
        <w:ind w:right="75"/>
        <w:jc w:val="both"/>
        <w:rPr>
          <w:color w:val="000000"/>
          <w:spacing w:val="-1"/>
        </w:rPr>
      </w:pPr>
    </w:p>
    <w:p w14:paraId="1544ADB0" w14:textId="77777777" w:rsidR="009B29F5" w:rsidRDefault="009B29F5" w:rsidP="000E7726">
      <w:pPr>
        <w:widowControl w:val="0"/>
        <w:tabs>
          <w:tab w:val="left" w:pos="1260"/>
          <w:tab w:val="left" w:pos="1880"/>
          <w:tab w:val="left" w:pos="2820"/>
          <w:tab w:val="left" w:pos="4060"/>
          <w:tab w:val="left" w:pos="5220"/>
          <w:tab w:val="left" w:pos="6840"/>
          <w:tab w:val="left" w:pos="8160"/>
        </w:tabs>
        <w:autoSpaceDE w:val="0"/>
        <w:autoSpaceDN w:val="0"/>
        <w:adjustRightInd w:val="0"/>
        <w:ind w:right="75"/>
        <w:jc w:val="both"/>
        <w:rPr>
          <w:color w:val="000000"/>
          <w:spacing w:val="-1"/>
        </w:rPr>
      </w:pPr>
      <w:r>
        <w:rPr>
          <w:color w:val="000000"/>
          <w:spacing w:val="-1"/>
        </w:rPr>
        <w:t xml:space="preserve">Christian, Allison (2005) ‘Contesting the Myth of the </w:t>
      </w:r>
      <w:r w:rsidR="00DF1EE5">
        <w:rPr>
          <w:color w:val="000000"/>
          <w:spacing w:val="-1"/>
        </w:rPr>
        <w:t>‘</w:t>
      </w:r>
      <w:r>
        <w:rPr>
          <w:color w:val="000000"/>
          <w:spacing w:val="-1"/>
        </w:rPr>
        <w:t>Wicked Stepmother</w:t>
      </w:r>
      <w:r w:rsidR="00DF1EE5">
        <w:rPr>
          <w:color w:val="000000"/>
          <w:spacing w:val="-1"/>
        </w:rPr>
        <w:t>’</w:t>
      </w:r>
      <w:r>
        <w:rPr>
          <w:color w:val="000000"/>
          <w:spacing w:val="-1"/>
        </w:rPr>
        <w:t xml:space="preserve">: Narrative Analysis of an Online Stepfamily Support Group’, </w:t>
      </w:r>
      <w:r w:rsidRPr="009B29F5">
        <w:rPr>
          <w:i/>
          <w:color w:val="000000"/>
          <w:spacing w:val="-1"/>
        </w:rPr>
        <w:t>Western Journal of Communication</w:t>
      </w:r>
      <w:r>
        <w:rPr>
          <w:color w:val="000000"/>
          <w:spacing w:val="-1"/>
        </w:rPr>
        <w:t>, Vol. 69, No. 1, pp. 27-47</w:t>
      </w:r>
    </w:p>
    <w:p w14:paraId="06C807B1" w14:textId="77777777" w:rsidR="009B29F5" w:rsidRDefault="009B29F5" w:rsidP="000E7726">
      <w:pPr>
        <w:widowControl w:val="0"/>
        <w:tabs>
          <w:tab w:val="left" w:pos="1260"/>
          <w:tab w:val="left" w:pos="1880"/>
          <w:tab w:val="left" w:pos="2820"/>
          <w:tab w:val="left" w:pos="4060"/>
          <w:tab w:val="left" w:pos="5220"/>
          <w:tab w:val="left" w:pos="6840"/>
          <w:tab w:val="left" w:pos="8160"/>
        </w:tabs>
        <w:autoSpaceDE w:val="0"/>
        <w:autoSpaceDN w:val="0"/>
        <w:adjustRightInd w:val="0"/>
        <w:ind w:right="75"/>
        <w:jc w:val="both"/>
        <w:rPr>
          <w:rStyle w:val="Hyperlink"/>
          <w:spacing w:val="-1"/>
        </w:rPr>
      </w:pPr>
      <w:r>
        <w:rPr>
          <w:color w:val="000000"/>
          <w:spacing w:val="-1"/>
        </w:rPr>
        <w:t>Available as an E-journal article:</w:t>
      </w:r>
      <w:r w:rsidR="00AA37FF">
        <w:rPr>
          <w:color w:val="000000"/>
          <w:spacing w:val="-1"/>
        </w:rPr>
        <w:t xml:space="preserve"> </w:t>
      </w:r>
      <w:hyperlink r:id="rId90" w:history="1">
        <w:r w:rsidRPr="00B65183">
          <w:rPr>
            <w:rStyle w:val="Hyperlink"/>
            <w:spacing w:val="-1"/>
          </w:rPr>
          <w:t>http://webcat.warwick.ac.uk/record=b2099875~S1</w:t>
        </w:r>
      </w:hyperlink>
    </w:p>
    <w:p w14:paraId="488B8F88" w14:textId="77777777" w:rsidR="004A4064" w:rsidRDefault="004A4064" w:rsidP="000E7726">
      <w:pPr>
        <w:widowControl w:val="0"/>
        <w:tabs>
          <w:tab w:val="left" w:pos="1260"/>
          <w:tab w:val="left" w:pos="1880"/>
          <w:tab w:val="left" w:pos="2820"/>
          <w:tab w:val="left" w:pos="4060"/>
          <w:tab w:val="left" w:pos="5220"/>
          <w:tab w:val="left" w:pos="6840"/>
          <w:tab w:val="left" w:pos="8160"/>
        </w:tabs>
        <w:autoSpaceDE w:val="0"/>
        <w:autoSpaceDN w:val="0"/>
        <w:adjustRightInd w:val="0"/>
        <w:ind w:right="75"/>
        <w:jc w:val="both"/>
        <w:rPr>
          <w:rStyle w:val="Hyperlink"/>
          <w:spacing w:val="-1"/>
        </w:rPr>
      </w:pPr>
    </w:p>
    <w:p w14:paraId="53B32CFE" w14:textId="39469CAF" w:rsidR="004A4064" w:rsidRPr="008851DC" w:rsidRDefault="004A4064" w:rsidP="004A4064">
      <w:pPr>
        <w:widowControl w:val="0"/>
        <w:tabs>
          <w:tab w:val="left" w:pos="1260"/>
          <w:tab w:val="left" w:pos="1880"/>
          <w:tab w:val="left" w:pos="2820"/>
          <w:tab w:val="left" w:pos="4060"/>
          <w:tab w:val="left" w:pos="5220"/>
          <w:tab w:val="left" w:pos="6840"/>
          <w:tab w:val="left" w:pos="8160"/>
        </w:tabs>
        <w:autoSpaceDE w:val="0"/>
        <w:autoSpaceDN w:val="0"/>
        <w:adjustRightInd w:val="0"/>
        <w:ind w:right="75"/>
        <w:jc w:val="both"/>
        <w:rPr>
          <w:bdr w:val="none" w:sz="0" w:space="0" w:color="auto" w:frame="1"/>
        </w:rPr>
      </w:pPr>
      <w:r w:rsidRPr="008851DC">
        <w:rPr>
          <w:rStyle w:val="Hyperlink"/>
          <w:color w:val="auto"/>
          <w:spacing w:val="-1"/>
          <w:u w:val="none"/>
        </w:rPr>
        <w:t>Martin, Lauren J. (2014) ‘</w:t>
      </w:r>
      <w:r w:rsidRPr="008851DC">
        <w:rPr>
          <w:bdr w:val="none" w:sz="0" w:space="0" w:color="auto" w:frame="1"/>
        </w:rPr>
        <w:t xml:space="preserve">Anticipating Infertility: Egg Freezing, Genetic Preservation, and Risk’, </w:t>
      </w:r>
      <w:r w:rsidRPr="008851DC">
        <w:rPr>
          <w:i/>
          <w:bdr w:val="none" w:sz="0" w:space="0" w:color="auto" w:frame="1"/>
        </w:rPr>
        <w:t>Gender and Society</w:t>
      </w:r>
      <w:r w:rsidRPr="008851DC">
        <w:rPr>
          <w:bdr w:val="none" w:sz="0" w:space="0" w:color="auto" w:frame="1"/>
        </w:rPr>
        <w:t>, Vol. 24, No. 4, pp. 526-545</w:t>
      </w:r>
    </w:p>
    <w:p w14:paraId="41BB4706" w14:textId="0601ED55" w:rsidR="004A4064" w:rsidRPr="00E43A1E" w:rsidRDefault="004A4064" w:rsidP="004A4064">
      <w:pPr>
        <w:widowControl w:val="0"/>
        <w:tabs>
          <w:tab w:val="left" w:pos="1260"/>
          <w:tab w:val="left" w:pos="1880"/>
          <w:tab w:val="left" w:pos="2820"/>
          <w:tab w:val="left" w:pos="4060"/>
          <w:tab w:val="left" w:pos="5220"/>
          <w:tab w:val="left" w:pos="6840"/>
          <w:tab w:val="left" w:pos="8160"/>
        </w:tabs>
        <w:autoSpaceDE w:val="0"/>
        <w:autoSpaceDN w:val="0"/>
        <w:adjustRightInd w:val="0"/>
        <w:ind w:right="75"/>
        <w:jc w:val="both"/>
      </w:pPr>
      <w:r w:rsidRPr="008851DC">
        <w:rPr>
          <w:bdr w:val="none" w:sz="0" w:space="0" w:color="auto" w:frame="1"/>
        </w:rPr>
        <w:t xml:space="preserve">Available as an E-journal article: </w:t>
      </w:r>
      <w:r w:rsidR="00E43A1E" w:rsidRPr="008851DC">
        <w:rPr>
          <w:rFonts w:ascii="Arial" w:hAnsi="Arial" w:cs="Arial"/>
          <w:color w:val="000000"/>
          <w:sz w:val="18"/>
          <w:szCs w:val="18"/>
          <w:shd w:val="clear" w:color="auto" w:fill="FFFFFF"/>
        </w:rPr>
        <w:t> </w:t>
      </w:r>
      <w:hyperlink r:id="rId91" w:tooltip="Persistent link to this record for bookmarking" w:history="1">
        <w:r w:rsidR="00E43A1E" w:rsidRPr="008851DC">
          <w:rPr>
            <w:rStyle w:val="Hyperlink"/>
            <w:color w:val="114F8C"/>
            <w:u w:val="none"/>
            <w:bdr w:val="none" w:sz="0" w:space="0" w:color="auto" w:frame="1"/>
            <w:shd w:val="clear" w:color="auto" w:fill="FFFFFF"/>
          </w:rPr>
          <w:t>http://encore.lib.warwick.ac.uk/iii/encore/record/C__Rb1740130</w:t>
        </w:r>
      </w:hyperlink>
    </w:p>
    <w:p w14:paraId="12FA83E3" w14:textId="77777777" w:rsidR="00E43A1E" w:rsidRPr="004A4064" w:rsidRDefault="00E43A1E" w:rsidP="004A4064">
      <w:pPr>
        <w:widowControl w:val="0"/>
        <w:tabs>
          <w:tab w:val="left" w:pos="1260"/>
          <w:tab w:val="left" w:pos="1880"/>
          <w:tab w:val="left" w:pos="2820"/>
          <w:tab w:val="left" w:pos="4060"/>
          <w:tab w:val="left" w:pos="5220"/>
          <w:tab w:val="left" w:pos="6840"/>
          <w:tab w:val="left" w:pos="8160"/>
        </w:tabs>
        <w:autoSpaceDE w:val="0"/>
        <w:autoSpaceDN w:val="0"/>
        <w:adjustRightInd w:val="0"/>
        <w:ind w:right="75"/>
        <w:jc w:val="both"/>
        <w:rPr>
          <w:bdr w:val="none" w:sz="0" w:space="0" w:color="auto" w:frame="1"/>
        </w:rPr>
      </w:pPr>
    </w:p>
    <w:p w14:paraId="0182CD16" w14:textId="77777777" w:rsidR="00AD2A23" w:rsidRDefault="00AD2A23" w:rsidP="000E7726">
      <w:pPr>
        <w:jc w:val="both"/>
      </w:pPr>
      <w:proofErr w:type="spellStart"/>
      <w:r w:rsidRPr="00AD2A23">
        <w:rPr>
          <w:rStyle w:val="Hyperlink"/>
          <w:iCs/>
          <w:color w:val="auto"/>
          <w:u w:val="none"/>
          <w:shd w:val="clear" w:color="auto" w:fill="FFFFFF"/>
        </w:rPr>
        <w:t>Solinger</w:t>
      </w:r>
      <w:proofErr w:type="spellEnd"/>
      <w:r w:rsidRPr="00AD2A23">
        <w:rPr>
          <w:rStyle w:val="Hyperlink"/>
          <w:iCs/>
          <w:color w:val="auto"/>
          <w:u w:val="none"/>
          <w:shd w:val="clear" w:color="auto" w:fill="FFFFFF"/>
        </w:rPr>
        <w:t>, Rickie (2015) ‘Motherhood as Class Privilege in America’,</w:t>
      </w:r>
      <w:r>
        <w:rPr>
          <w:rStyle w:val="Hyperlink"/>
          <w:iCs/>
          <w:color w:val="auto"/>
          <w:u w:val="none"/>
          <w:shd w:val="clear" w:color="auto" w:fill="FFFFFF"/>
        </w:rPr>
        <w:t xml:space="preserve"> </w:t>
      </w:r>
      <w:r>
        <w:rPr>
          <w:color w:val="000000"/>
        </w:rPr>
        <w:t xml:space="preserve">in </w:t>
      </w:r>
      <w:r>
        <w:t xml:space="preserve">Carole Joffe and Jennifer Reich (Eds) </w:t>
      </w:r>
      <w:r w:rsidRPr="003E6EE2">
        <w:rPr>
          <w:i/>
        </w:rPr>
        <w:t>Reproduction and Society: Interdisciplinary Readings</w:t>
      </w:r>
      <w:r>
        <w:t>, London; New York: Routledge, pp. 232-238</w:t>
      </w:r>
    </w:p>
    <w:p w14:paraId="120276D3" w14:textId="77777777" w:rsidR="00AD2A23" w:rsidRPr="00AA37FF" w:rsidRDefault="00AD2A23" w:rsidP="000E7726">
      <w:pPr>
        <w:jc w:val="both"/>
      </w:pPr>
      <w:r>
        <w:t xml:space="preserve">Available as an E-book: </w:t>
      </w:r>
      <w:hyperlink r:id="rId92" w:tooltip="Persistent link to this record for bookmarking" w:history="1">
        <w:r w:rsidRPr="00D447BD">
          <w:rPr>
            <w:rStyle w:val="Hyperlink"/>
            <w:color w:val="114F8C"/>
            <w:bdr w:val="none" w:sz="0" w:space="0" w:color="auto" w:frame="1"/>
            <w:shd w:val="clear" w:color="auto" w:fill="FFFFFF"/>
          </w:rPr>
          <w:t>http://encore.lib.warwick.ac.uk/iii/encore/record/C__Rb2808874</w:t>
        </w:r>
      </w:hyperlink>
      <w:r w:rsidRPr="00D447BD">
        <w:rPr>
          <w:color w:val="000000"/>
        </w:rPr>
        <w:t xml:space="preserve"> </w:t>
      </w:r>
    </w:p>
    <w:p w14:paraId="0395281E" w14:textId="77777777" w:rsidR="00AA37FF" w:rsidRDefault="00AA37FF" w:rsidP="000E7726">
      <w:pPr>
        <w:jc w:val="both"/>
        <w:rPr>
          <w:b/>
          <w:i/>
        </w:rPr>
      </w:pPr>
    </w:p>
    <w:p w14:paraId="03DE4563" w14:textId="77777777" w:rsidR="00C02AB3" w:rsidRDefault="00C02AB3" w:rsidP="000E7726">
      <w:pPr>
        <w:jc w:val="both"/>
        <w:rPr>
          <w:b/>
          <w:i/>
        </w:rPr>
      </w:pPr>
    </w:p>
    <w:p w14:paraId="0C30AD01" w14:textId="77777777" w:rsidR="00985B7B" w:rsidRPr="00CE7BAE" w:rsidRDefault="00985B7B" w:rsidP="000E7726">
      <w:pPr>
        <w:jc w:val="both"/>
        <w:rPr>
          <w:b/>
          <w:i/>
        </w:rPr>
      </w:pPr>
      <w:r w:rsidRPr="00CE7BAE">
        <w:rPr>
          <w:b/>
          <w:i/>
        </w:rPr>
        <w:lastRenderedPageBreak/>
        <w:t>Additional Reading</w:t>
      </w:r>
    </w:p>
    <w:p w14:paraId="4269ADA2" w14:textId="77777777" w:rsidR="00AC1A4B" w:rsidRPr="00AC1A4B" w:rsidRDefault="00AC1A4B" w:rsidP="000E7726">
      <w:pPr>
        <w:jc w:val="both"/>
      </w:pPr>
    </w:p>
    <w:p w14:paraId="6B36ECC3" w14:textId="77777777" w:rsidR="00985B7B" w:rsidRDefault="00AC1A4B" w:rsidP="000E7726">
      <w:pPr>
        <w:jc w:val="both"/>
      </w:pPr>
      <w:r>
        <w:t xml:space="preserve">Apple, Rima D. (2006) </w:t>
      </w:r>
      <w:r w:rsidRPr="00AC1A4B">
        <w:rPr>
          <w:i/>
        </w:rPr>
        <w:t xml:space="preserve">Perfect Motherhood: Science and Childrearing in </w:t>
      </w:r>
      <w:smartTag w:uri="urn:schemas-microsoft-com:office:smarttags" w:element="country-region">
        <w:r w:rsidRPr="00AC1A4B">
          <w:rPr>
            <w:i/>
          </w:rPr>
          <w:t>America</w:t>
        </w:r>
      </w:smartTag>
      <w:r>
        <w:t xml:space="preserve">, </w:t>
      </w:r>
      <w:smartTag w:uri="urn:schemas-microsoft-com:office:smarttags" w:element="State">
        <w:r>
          <w:t>New Brunswick</w:t>
        </w:r>
      </w:smartTag>
      <w:r>
        <w:t xml:space="preserve">: </w:t>
      </w:r>
      <w:smartTag w:uri="urn:schemas-microsoft-com:office:smarttags" w:element="place">
        <w:smartTag w:uri="urn:schemas-microsoft-com:office:smarttags" w:element="PlaceName">
          <w:r>
            <w:t>Rutgers</w:t>
          </w:r>
        </w:smartTag>
        <w:r>
          <w:t xml:space="preserve"> </w:t>
        </w:r>
        <w:smartTag w:uri="urn:schemas-microsoft-com:office:smarttags" w:element="PlaceType">
          <w:r>
            <w:t>University</w:t>
          </w:r>
        </w:smartTag>
      </w:smartTag>
      <w:r>
        <w:t xml:space="preserve"> Press</w:t>
      </w:r>
    </w:p>
    <w:p w14:paraId="3525F352" w14:textId="77777777" w:rsidR="005F6F19" w:rsidRDefault="005F6F19" w:rsidP="000E7726">
      <w:pPr>
        <w:jc w:val="both"/>
        <w:rPr>
          <w:color w:val="000000"/>
          <w:lang w:val="en"/>
        </w:rPr>
      </w:pPr>
    </w:p>
    <w:p w14:paraId="0BF45BA5" w14:textId="77777777" w:rsidR="00985B7B" w:rsidRDefault="00985B7B" w:rsidP="000E7726">
      <w:pPr>
        <w:jc w:val="both"/>
        <w:rPr>
          <w:color w:val="000000"/>
          <w:lang w:val="en"/>
        </w:rPr>
      </w:pPr>
      <w:proofErr w:type="spellStart"/>
      <w:r w:rsidRPr="00A65566">
        <w:rPr>
          <w:color w:val="000000"/>
          <w:lang w:val="en"/>
        </w:rPr>
        <w:t>Arendell</w:t>
      </w:r>
      <w:proofErr w:type="spellEnd"/>
      <w:r w:rsidRPr="00A65566">
        <w:rPr>
          <w:color w:val="000000"/>
          <w:lang w:val="en"/>
        </w:rPr>
        <w:t>, Terry (2000) ‘Conceiving and Investigating Motherhood: The Decade's Scholarship’</w:t>
      </w:r>
      <w:r w:rsidR="00C27E7B">
        <w:rPr>
          <w:color w:val="000000"/>
          <w:lang w:val="en"/>
        </w:rPr>
        <w:t>,</w:t>
      </w:r>
      <w:r w:rsidRPr="00A65566">
        <w:rPr>
          <w:color w:val="000000"/>
          <w:lang w:val="en"/>
        </w:rPr>
        <w:t xml:space="preserve"> </w:t>
      </w:r>
      <w:r w:rsidRPr="00A65566">
        <w:rPr>
          <w:i/>
          <w:iCs/>
          <w:color w:val="000000"/>
          <w:lang w:val="en"/>
        </w:rPr>
        <w:t>Journal of Marriage and Famil</w:t>
      </w:r>
      <w:r w:rsidR="00C27E7B">
        <w:rPr>
          <w:i/>
          <w:iCs/>
          <w:color w:val="000000"/>
          <w:lang w:val="en"/>
        </w:rPr>
        <w:t>y</w:t>
      </w:r>
      <w:r w:rsidR="00C27E7B" w:rsidRPr="00C27E7B">
        <w:rPr>
          <w:color w:val="000000"/>
          <w:lang w:val="en"/>
        </w:rPr>
        <w:t>,</w:t>
      </w:r>
      <w:r w:rsidR="00C27E7B">
        <w:rPr>
          <w:i/>
          <w:iCs/>
          <w:color w:val="000000"/>
          <w:lang w:val="en"/>
        </w:rPr>
        <w:t xml:space="preserve"> </w:t>
      </w:r>
      <w:r w:rsidR="00C27E7B">
        <w:rPr>
          <w:color w:val="000000"/>
          <w:lang w:val="en"/>
        </w:rPr>
        <w:t xml:space="preserve">Vol. 62, No. </w:t>
      </w:r>
      <w:r w:rsidRPr="00A65566">
        <w:rPr>
          <w:color w:val="000000"/>
          <w:lang w:val="en"/>
        </w:rPr>
        <w:t>4</w:t>
      </w:r>
      <w:r w:rsidR="00692641">
        <w:rPr>
          <w:color w:val="000000"/>
          <w:lang w:val="en"/>
        </w:rPr>
        <w:t xml:space="preserve">, pp. </w:t>
      </w:r>
      <w:r w:rsidR="00782A37">
        <w:rPr>
          <w:color w:val="000000"/>
          <w:lang w:val="en"/>
        </w:rPr>
        <w:t>1192-1207</w:t>
      </w:r>
    </w:p>
    <w:p w14:paraId="386C8E07" w14:textId="77777777" w:rsidR="001E61F0" w:rsidRDefault="001E61F0" w:rsidP="000E7726">
      <w:pPr>
        <w:jc w:val="both"/>
      </w:pPr>
    </w:p>
    <w:p w14:paraId="37916827" w14:textId="77777777" w:rsidR="009C6871" w:rsidRDefault="009C6871" w:rsidP="000E7726">
      <w:pPr>
        <w:jc w:val="both"/>
      </w:pPr>
      <w:r>
        <w:t xml:space="preserve">Bernard, Stephen and S. J. Connell (2010) ‘Normative Discrimination and the Motherhood Penalty’, </w:t>
      </w:r>
      <w:r w:rsidRPr="009C6871">
        <w:rPr>
          <w:i/>
        </w:rPr>
        <w:t>Gender and Society</w:t>
      </w:r>
      <w:r>
        <w:t>, Vol. 24, No. 6, pp. 717-745</w:t>
      </w:r>
    </w:p>
    <w:p w14:paraId="60557031" w14:textId="77777777" w:rsidR="005D3C5B" w:rsidRPr="003505A3" w:rsidRDefault="005D3C5B" w:rsidP="000E7726">
      <w:pPr>
        <w:jc w:val="both"/>
      </w:pPr>
    </w:p>
    <w:p w14:paraId="76C32313" w14:textId="77777777" w:rsidR="00931A5E" w:rsidRDefault="00931A5E" w:rsidP="000E7726">
      <w:pPr>
        <w:jc w:val="both"/>
      </w:pPr>
      <w:r w:rsidRPr="003505A3">
        <w:t>Byrne, B</w:t>
      </w:r>
      <w:r>
        <w:t>.</w:t>
      </w:r>
      <w:r w:rsidRPr="003505A3">
        <w:t xml:space="preserve"> (2006) </w:t>
      </w:r>
      <w:r>
        <w:t>‘</w:t>
      </w:r>
      <w:r w:rsidRPr="003505A3">
        <w:t xml:space="preserve">In search of a good mix: </w:t>
      </w:r>
      <w:r>
        <w:t>“</w:t>
      </w:r>
      <w:r w:rsidRPr="003505A3">
        <w:t>race</w:t>
      </w:r>
      <w:r>
        <w:t>”</w:t>
      </w:r>
      <w:r w:rsidRPr="003505A3">
        <w:t>, class, gender and practices of mothering</w:t>
      </w:r>
      <w:r>
        <w:t>’,</w:t>
      </w:r>
      <w:r w:rsidRPr="003505A3">
        <w:t xml:space="preserve"> </w:t>
      </w:r>
      <w:r w:rsidRPr="003505A3">
        <w:rPr>
          <w:i/>
        </w:rPr>
        <w:t>Sociology</w:t>
      </w:r>
      <w:r>
        <w:rPr>
          <w:i/>
        </w:rPr>
        <w:t>,</w:t>
      </w:r>
      <w:r>
        <w:t xml:space="preserve"> Vol.</w:t>
      </w:r>
      <w:r w:rsidRPr="003505A3">
        <w:t xml:space="preserve"> 40</w:t>
      </w:r>
      <w:r>
        <w:t>, No. 4</w:t>
      </w:r>
      <w:r w:rsidRPr="003505A3">
        <w:t>6</w:t>
      </w:r>
      <w:r>
        <w:t>, pp. 1001-1017</w:t>
      </w:r>
    </w:p>
    <w:p w14:paraId="372582FE" w14:textId="77777777" w:rsidR="00AB58E3" w:rsidRDefault="00AB58E3" w:rsidP="000E7726">
      <w:pPr>
        <w:jc w:val="both"/>
      </w:pPr>
    </w:p>
    <w:p w14:paraId="351F241D" w14:textId="77777777" w:rsidR="00AB58E3" w:rsidRDefault="00AB58E3" w:rsidP="000E7726">
      <w:pPr>
        <w:jc w:val="both"/>
      </w:pPr>
      <w:r>
        <w:t xml:space="preserve">Davis, Angela (2012) </w:t>
      </w:r>
      <w:r w:rsidRPr="00AB58E3">
        <w:rPr>
          <w:i/>
        </w:rPr>
        <w:t>Modern Motherhood: Women and Family in England, c. 1945-2000</w:t>
      </w:r>
      <w:r>
        <w:t>, Manchester: Manchester University Press</w:t>
      </w:r>
    </w:p>
    <w:p w14:paraId="06B93E36" w14:textId="77777777" w:rsidR="00922F03" w:rsidRDefault="00922F03" w:rsidP="000E7726">
      <w:pPr>
        <w:jc w:val="both"/>
      </w:pPr>
    </w:p>
    <w:p w14:paraId="0B9450A6" w14:textId="77777777" w:rsidR="00985B7B" w:rsidRDefault="00985B7B" w:rsidP="000E7726">
      <w:pPr>
        <w:jc w:val="both"/>
      </w:pPr>
      <w:proofErr w:type="spellStart"/>
      <w:r>
        <w:t>DiQinzio</w:t>
      </w:r>
      <w:proofErr w:type="spellEnd"/>
      <w:r>
        <w:t xml:space="preserve">, P. (1999) </w:t>
      </w:r>
      <w:r>
        <w:rPr>
          <w:i/>
        </w:rPr>
        <w:t xml:space="preserve">The Impossibility of Motherhood: Feminism, Individualism and the Problem of Mothering, </w:t>
      </w:r>
      <w:smartTag w:uri="urn:schemas-microsoft-com:office:smarttags" w:element="place">
        <w:smartTag w:uri="urn:schemas-microsoft-com:office:smarttags" w:element="City">
          <w:r>
            <w:t>London</w:t>
          </w:r>
        </w:smartTag>
      </w:smartTag>
      <w:r>
        <w:t>: Routledge</w:t>
      </w:r>
    </w:p>
    <w:p w14:paraId="2C73489E" w14:textId="77777777" w:rsidR="009F76E6" w:rsidRDefault="009F76E6" w:rsidP="000E7726">
      <w:pPr>
        <w:jc w:val="both"/>
      </w:pPr>
    </w:p>
    <w:p w14:paraId="1A089743" w14:textId="77777777" w:rsidR="009F76E6" w:rsidRDefault="009F76E6" w:rsidP="009F76E6">
      <w:pPr>
        <w:jc w:val="both"/>
      </w:pPr>
      <w:r w:rsidRPr="0019531F">
        <w:t xml:space="preserve">Dworkin, Shari L., and Faye Linda </w:t>
      </w:r>
      <w:proofErr w:type="spellStart"/>
      <w:r w:rsidRPr="0019531F">
        <w:t>Wachs</w:t>
      </w:r>
      <w:proofErr w:type="spellEnd"/>
      <w:r w:rsidRPr="0019531F">
        <w:t xml:space="preserve"> (2004) ‘“Getting your Body Back”: </w:t>
      </w:r>
      <w:proofErr w:type="spellStart"/>
      <w:r w:rsidRPr="0019531F">
        <w:t>Postindustrial</w:t>
      </w:r>
      <w:proofErr w:type="spellEnd"/>
      <w:r w:rsidRPr="0019531F">
        <w:t xml:space="preserve"> Fit Motherhood in </w:t>
      </w:r>
      <w:r w:rsidRPr="0019531F">
        <w:rPr>
          <w:i/>
        </w:rPr>
        <w:t>Shape Fit Pregnancy</w:t>
      </w:r>
      <w:r w:rsidRPr="0019531F">
        <w:t xml:space="preserve"> Magazine’, </w:t>
      </w:r>
      <w:r w:rsidRPr="0019531F">
        <w:rPr>
          <w:i/>
        </w:rPr>
        <w:t>Gender &amp; Society</w:t>
      </w:r>
      <w:r w:rsidRPr="0019531F">
        <w:t>, Vol. 18, No. 5, pp. 610-624</w:t>
      </w:r>
      <w:r w:rsidRPr="0022572A">
        <w:t xml:space="preserve"> </w:t>
      </w:r>
    </w:p>
    <w:p w14:paraId="53E6982A" w14:textId="77777777" w:rsidR="00985B7B" w:rsidRDefault="00985B7B" w:rsidP="000E7726">
      <w:pPr>
        <w:jc w:val="both"/>
      </w:pPr>
    </w:p>
    <w:p w14:paraId="08461F15" w14:textId="77777777" w:rsidR="00EC22FC" w:rsidRDefault="00EC22FC" w:rsidP="000E7726">
      <w:pPr>
        <w:jc w:val="both"/>
      </w:pPr>
      <w:r>
        <w:t>Glenn, Evelyn Nakano (1994) ‘Social Constructions of Mothering: A Thematic Overview’, in Glenn, Evelyn Nakano et al (</w:t>
      </w:r>
      <w:r w:rsidR="0054577F">
        <w:t>Eds</w:t>
      </w:r>
      <w:r>
        <w:t xml:space="preserve">) </w:t>
      </w:r>
      <w:r>
        <w:rPr>
          <w:i/>
        </w:rPr>
        <w:t>Mothering: Ideology, Experience and Agency,</w:t>
      </w:r>
      <w:r>
        <w:t xml:space="preserve"> London: Routledge</w:t>
      </w:r>
    </w:p>
    <w:p w14:paraId="052316CA" w14:textId="77777777" w:rsidR="000F0060" w:rsidRDefault="000F0060" w:rsidP="000E7726">
      <w:pPr>
        <w:jc w:val="both"/>
      </w:pPr>
    </w:p>
    <w:p w14:paraId="2E2DF2AA" w14:textId="77777777" w:rsidR="000F0060" w:rsidRDefault="000F0060" w:rsidP="000E7726">
      <w:pPr>
        <w:jc w:val="both"/>
      </w:pPr>
      <w:r>
        <w:t xml:space="preserve">Green, Trish (2010) </w:t>
      </w:r>
      <w:r w:rsidRPr="000F0060">
        <w:rPr>
          <w:i/>
        </w:rPr>
        <w:t>Motherhood, Absence and Transition: when adult children leave home</w:t>
      </w:r>
      <w:r>
        <w:t>, Farnham; Burlington: Ashgate</w:t>
      </w:r>
    </w:p>
    <w:p w14:paraId="33C32ED6" w14:textId="77777777" w:rsidR="00D85645" w:rsidRDefault="00D85645" w:rsidP="000E7726">
      <w:pPr>
        <w:jc w:val="both"/>
      </w:pPr>
    </w:p>
    <w:p w14:paraId="61E8A1BB" w14:textId="77777777" w:rsidR="00D85645" w:rsidRDefault="00D85645" w:rsidP="000E7726">
      <w:pPr>
        <w:jc w:val="both"/>
      </w:pPr>
      <w:r w:rsidRPr="00AA37C5">
        <w:t xml:space="preserve">Harman, Vicki and </w:t>
      </w:r>
      <w:proofErr w:type="spellStart"/>
      <w:r w:rsidRPr="00AA37C5">
        <w:t>Benedetta</w:t>
      </w:r>
      <w:proofErr w:type="spellEnd"/>
      <w:r w:rsidRPr="00AA37C5">
        <w:t xml:space="preserve"> </w:t>
      </w:r>
      <w:proofErr w:type="spellStart"/>
      <w:r w:rsidRPr="00AA37C5">
        <w:t>Cappellini</w:t>
      </w:r>
      <w:proofErr w:type="spellEnd"/>
      <w:r w:rsidRPr="00AA37C5">
        <w:t xml:space="preserve"> (2015) ‘Mothers on Display: Lunchboxes, Social Class and Moral Accountability’, </w:t>
      </w:r>
      <w:r w:rsidRPr="00AA37C5">
        <w:rPr>
          <w:i/>
        </w:rPr>
        <w:t>Sociology</w:t>
      </w:r>
      <w:r w:rsidRPr="00AA37C5">
        <w:t>, Vol. 49, No. 4, pp. 764-781</w:t>
      </w:r>
    </w:p>
    <w:p w14:paraId="3491628B" w14:textId="77777777" w:rsidR="00750C10" w:rsidRDefault="00750C10" w:rsidP="000E7726">
      <w:pPr>
        <w:jc w:val="both"/>
      </w:pPr>
    </w:p>
    <w:p w14:paraId="487E3FA5" w14:textId="77777777" w:rsidR="00750C10" w:rsidRDefault="00750C10" w:rsidP="000E7726">
      <w:pPr>
        <w:jc w:val="both"/>
      </w:pPr>
      <w:r>
        <w:t xml:space="preserve">Hays, Sharon (1996) </w:t>
      </w:r>
      <w:r w:rsidRPr="00750C10">
        <w:rPr>
          <w:i/>
        </w:rPr>
        <w:t>The Cultural Contradictions of Motherhood</w:t>
      </w:r>
      <w:r>
        <w:t>, New Haven: Yale University Press</w:t>
      </w:r>
    </w:p>
    <w:p w14:paraId="2E5C6BEB" w14:textId="77777777" w:rsidR="00985B7B" w:rsidRDefault="00985B7B" w:rsidP="000E7726">
      <w:pPr>
        <w:jc w:val="both"/>
      </w:pPr>
    </w:p>
    <w:p w14:paraId="2AA4DB15" w14:textId="77777777" w:rsidR="00985B7B" w:rsidRDefault="00985B7B" w:rsidP="000E7726">
      <w:pPr>
        <w:jc w:val="both"/>
      </w:pPr>
      <w:smartTag w:uri="urn:schemas-microsoft-com:office:smarttags" w:element="City">
        <w:r>
          <w:t>Hewlett</w:t>
        </w:r>
      </w:smartTag>
      <w:r>
        <w:t xml:space="preserve">, </w:t>
      </w:r>
      <w:smartTag w:uri="urn:schemas-microsoft-com:office:smarttags" w:element="country-region">
        <w:r>
          <w:t>S.A.</w:t>
        </w:r>
      </w:smartTag>
      <w:r>
        <w:t xml:space="preserve"> (2002) </w:t>
      </w:r>
      <w:r>
        <w:rPr>
          <w:i/>
        </w:rPr>
        <w:t>Baby Hunger: The New Battle for Motherhood</w:t>
      </w:r>
      <w:r>
        <w:t xml:space="preserve">, </w:t>
      </w:r>
      <w:smartTag w:uri="urn:schemas-microsoft-com:office:smarttags" w:element="place">
        <w:smartTag w:uri="urn:schemas-microsoft-com:office:smarttags" w:element="City">
          <w:r>
            <w:t>London</w:t>
          </w:r>
        </w:smartTag>
      </w:smartTag>
      <w:r>
        <w:t>: Atlantic Books</w:t>
      </w:r>
    </w:p>
    <w:p w14:paraId="4EDF00E3" w14:textId="77777777" w:rsidR="00B02450" w:rsidRDefault="00B02450" w:rsidP="000E7726">
      <w:pPr>
        <w:jc w:val="both"/>
      </w:pPr>
    </w:p>
    <w:p w14:paraId="1E41EF15" w14:textId="73774B3D" w:rsidR="00B02450" w:rsidRPr="0019531F" w:rsidRDefault="00B02450" w:rsidP="00AE589B">
      <w:pPr>
        <w:jc w:val="both"/>
        <w:textAlignment w:val="baseline"/>
        <w:rPr>
          <w:bdr w:val="none" w:sz="0" w:space="0" w:color="auto" w:frame="1"/>
        </w:rPr>
      </w:pPr>
      <w:r w:rsidRPr="0019531F">
        <w:rPr>
          <w:bdr w:val="none" w:sz="0" w:space="0" w:color="auto" w:frame="1"/>
        </w:rPr>
        <w:t xml:space="preserve">Holloway, Sarah L. (2016) ‘New Economy, Neoliberal State and Professionalised Parenting: Mothers' labour market engagement and state support for social reproduction in class-differentiated Britain, </w:t>
      </w:r>
      <w:r w:rsidRPr="0019531F">
        <w:rPr>
          <w:i/>
          <w:bdr w:val="none" w:sz="0" w:space="0" w:color="auto" w:frame="1"/>
        </w:rPr>
        <w:t>Transactions of the Institute of British Geographers</w:t>
      </w:r>
      <w:r w:rsidRPr="0019531F">
        <w:rPr>
          <w:bdr w:val="none" w:sz="0" w:space="0" w:color="auto" w:frame="1"/>
        </w:rPr>
        <w:t>, Vol. 4, No. 41, pp. 376-388</w:t>
      </w:r>
    </w:p>
    <w:p w14:paraId="0E006E4A" w14:textId="77777777" w:rsidR="00B02450" w:rsidRPr="0019531F" w:rsidRDefault="00B02450" w:rsidP="00B02450">
      <w:pPr>
        <w:textAlignment w:val="baseline"/>
        <w:rPr>
          <w:color w:val="333333"/>
          <w:bdr w:val="none" w:sz="0" w:space="0" w:color="auto" w:frame="1"/>
        </w:rPr>
      </w:pPr>
    </w:p>
    <w:p w14:paraId="6366601A" w14:textId="20DD68C1" w:rsidR="00985B7B" w:rsidRPr="0019531F" w:rsidRDefault="00985B7B" w:rsidP="00B02450">
      <w:pPr>
        <w:textAlignment w:val="baseline"/>
      </w:pPr>
      <w:proofErr w:type="spellStart"/>
      <w:r w:rsidRPr="0019531F">
        <w:t>Hollway</w:t>
      </w:r>
      <w:proofErr w:type="spellEnd"/>
      <w:r w:rsidRPr="0019531F">
        <w:t>, W. and Featherstone, B. (</w:t>
      </w:r>
      <w:r w:rsidR="0054577F" w:rsidRPr="0019531F">
        <w:t>Eds</w:t>
      </w:r>
      <w:r w:rsidRPr="0019531F">
        <w:t xml:space="preserve">) (1997) </w:t>
      </w:r>
      <w:r w:rsidRPr="0019531F">
        <w:rPr>
          <w:i/>
        </w:rPr>
        <w:t>Mothering and Ambivalence,</w:t>
      </w:r>
      <w:r w:rsidRPr="0019531F">
        <w:t xml:space="preserve"> </w:t>
      </w:r>
      <w:smartTag w:uri="urn:schemas-microsoft-com:office:smarttags" w:element="place">
        <w:smartTag w:uri="urn:schemas-microsoft-com:office:smarttags" w:element="City">
          <w:r w:rsidRPr="0019531F">
            <w:t>London</w:t>
          </w:r>
        </w:smartTag>
      </w:smartTag>
      <w:r w:rsidRPr="0019531F">
        <w:t>: Routledge</w:t>
      </w:r>
    </w:p>
    <w:p w14:paraId="1BD34CE7" w14:textId="77777777" w:rsidR="00777278" w:rsidRPr="0019531F" w:rsidRDefault="00777278" w:rsidP="000E7726">
      <w:pPr>
        <w:jc w:val="both"/>
      </w:pPr>
    </w:p>
    <w:p w14:paraId="0C88F68D" w14:textId="77777777" w:rsidR="00777278" w:rsidRPr="009721FF" w:rsidRDefault="00777278" w:rsidP="000E7726">
      <w:pPr>
        <w:jc w:val="both"/>
        <w:rPr>
          <w:lang w:eastAsia="en-GB"/>
        </w:rPr>
      </w:pPr>
      <w:proofErr w:type="spellStart"/>
      <w:r w:rsidRPr="0019531F">
        <w:t>Jaworska</w:t>
      </w:r>
      <w:proofErr w:type="spellEnd"/>
      <w:r w:rsidRPr="0019531F">
        <w:t>, Sylvia (2017) ‘</w:t>
      </w:r>
      <w:r w:rsidRPr="0019531F">
        <w:rPr>
          <w:bdr w:val="none" w:sz="0" w:space="0" w:color="auto" w:frame="1"/>
        </w:rPr>
        <w:t xml:space="preserve">“Bad” mums tell the “untellable”: Narrative practices and agency in online stories about postnatal depression on </w:t>
      </w:r>
      <w:proofErr w:type="spellStart"/>
      <w:r w:rsidRPr="0019531F">
        <w:rPr>
          <w:bdr w:val="none" w:sz="0" w:space="0" w:color="auto" w:frame="1"/>
        </w:rPr>
        <w:t>Mumsnet</w:t>
      </w:r>
      <w:proofErr w:type="spellEnd"/>
      <w:r w:rsidRPr="0019531F">
        <w:rPr>
          <w:bdr w:val="none" w:sz="0" w:space="0" w:color="auto" w:frame="1"/>
        </w:rPr>
        <w:t xml:space="preserve">, </w:t>
      </w:r>
      <w:r w:rsidRPr="0019531F">
        <w:rPr>
          <w:i/>
          <w:bdr w:val="none" w:sz="0" w:space="0" w:color="auto" w:frame="1"/>
        </w:rPr>
        <w:t>Discourse, Context and Media</w:t>
      </w:r>
      <w:r w:rsidRPr="0019531F">
        <w:rPr>
          <w:bdr w:val="none" w:sz="0" w:space="0" w:color="auto" w:frame="1"/>
        </w:rPr>
        <w:t>, in press (available online 2 December 2017).</w:t>
      </w:r>
      <w:r>
        <w:rPr>
          <w:bdr w:val="none" w:sz="0" w:space="0" w:color="auto" w:frame="1"/>
        </w:rPr>
        <w:t xml:space="preserve"> </w:t>
      </w:r>
    </w:p>
    <w:p w14:paraId="1439E814" w14:textId="77777777" w:rsidR="00777278" w:rsidRDefault="00777278" w:rsidP="000E7726">
      <w:pPr>
        <w:jc w:val="both"/>
      </w:pPr>
    </w:p>
    <w:p w14:paraId="3234E6BA" w14:textId="77777777" w:rsidR="00E3102A" w:rsidRDefault="00E3102A" w:rsidP="000E7726">
      <w:pPr>
        <w:jc w:val="both"/>
      </w:pPr>
      <w:r>
        <w:t xml:space="preserve">Johnson, Deirdre D. and Debra H. Swanson (2006) ‘Constructing the </w:t>
      </w:r>
      <w:r w:rsidR="008D6FBE">
        <w:t>“</w:t>
      </w:r>
      <w:r>
        <w:t>Good Mother</w:t>
      </w:r>
      <w:r w:rsidR="008D6FBE">
        <w:t>”</w:t>
      </w:r>
      <w:r>
        <w:t xml:space="preserve">: The Experience of Mothering Ideologies by Work Status’, </w:t>
      </w:r>
      <w:r w:rsidRPr="00E3102A">
        <w:rPr>
          <w:i/>
        </w:rPr>
        <w:t>Sex Roles</w:t>
      </w:r>
      <w:r w:rsidR="00E55991">
        <w:t>, Vol. 54, Nos</w:t>
      </w:r>
      <w:r w:rsidR="00750C10">
        <w:t xml:space="preserve"> 7-8, </w:t>
      </w:r>
      <w:r>
        <w:t>pp. 509-519</w:t>
      </w:r>
    </w:p>
    <w:p w14:paraId="689A4E80" w14:textId="77777777" w:rsidR="00FE6289" w:rsidRDefault="00FE6289" w:rsidP="000E7726">
      <w:pPr>
        <w:jc w:val="both"/>
      </w:pPr>
    </w:p>
    <w:p w14:paraId="184CB1F7" w14:textId="77777777" w:rsidR="00985B7B" w:rsidRDefault="00985B7B" w:rsidP="000E7726">
      <w:pPr>
        <w:jc w:val="both"/>
      </w:pPr>
      <w:r>
        <w:lastRenderedPageBreak/>
        <w:t xml:space="preserve">Kaplan, E. Ann (1992) </w:t>
      </w:r>
      <w:r>
        <w:rPr>
          <w:i/>
        </w:rPr>
        <w:t>Motherhood and Representation: the mother in popular culture and melodrama</w:t>
      </w:r>
      <w:r>
        <w:t xml:space="preserve">, </w:t>
      </w:r>
      <w:smartTag w:uri="urn:schemas-microsoft-com:office:smarttags" w:element="place">
        <w:smartTag w:uri="urn:schemas-microsoft-com:office:smarttags" w:element="City">
          <w:r>
            <w:t>London</w:t>
          </w:r>
        </w:smartTag>
      </w:smartTag>
      <w:r>
        <w:t>: Routledge</w:t>
      </w:r>
    </w:p>
    <w:p w14:paraId="51540F85" w14:textId="77777777" w:rsidR="00C908A0" w:rsidRDefault="00C908A0" w:rsidP="000E7726">
      <w:pPr>
        <w:jc w:val="both"/>
      </w:pPr>
    </w:p>
    <w:p w14:paraId="6A6A5522" w14:textId="77777777" w:rsidR="00F50C66" w:rsidRDefault="00F50C66" w:rsidP="00F50C66">
      <w:pPr>
        <w:jc w:val="both"/>
      </w:pPr>
      <w:proofErr w:type="spellStart"/>
      <w:r w:rsidRPr="0019531F">
        <w:t>Kaspar</w:t>
      </w:r>
      <w:proofErr w:type="spellEnd"/>
      <w:r w:rsidRPr="0019531F">
        <w:t xml:space="preserve">, Phoebe and </w:t>
      </w:r>
      <w:proofErr w:type="spellStart"/>
      <w:r w:rsidRPr="0019531F">
        <w:t>Biza</w:t>
      </w:r>
      <w:proofErr w:type="spellEnd"/>
      <w:r w:rsidRPr="0019531F">
        <w:t xml:space="preserve"> </w:t>
      </w:r>
      <w:proofErr w:type="spellStart"/>
      <w:r w:rsidRPr="0019531F">
        <w:t>Stenfert</w:t>
      </w:r>
      <w:proofErr w:type="spellEnd"/>
      <w:r w:rsidRPr="0019531F">
        <w:t xml:space="preserve"> </w:t>
      </w:r>
      <w:proofErr w:type="spellStart"/>
      <w:r w:rsidRPr="0019531F">
        <w:t>Kroese</w:t>
      </w:r>
      <w:proofErr w:type="spellEnd"/>
      <w:r w:rsidRPr="0019531F">
        <w:t xml:space="preserve"> (2017) ‘What Makes a Good Mother?  An Interpretive </w:t>
      </w:r>
      <w:proofErr w:type="spellStart"/>
      <w:r w:rsidRPr="0019531F">
        <w:t>Phenomonological</w:t>
      </w:r>
      <w:proofErr w:type="spellEnd"/>
      <w:r w:rsidRPr="0019531F">
        <w:t xml:space="preserve"> Analysis of the View of Women with Learning Disabilities’, </w:t>
      </w:r>
      <w:r w:rsidRPr="0019531F">
        <w:rPr>
          <w:i/>
        </w:rPr>
        <w:t>Women’s Studies International Forum</w:t>
      </w:r>
      <w:r w:rsidRPr="0019531F">
        <w:t>, Vol. 62, pp. 107-115</w:t>
      </w:r>
    </w:p>
    <w:p w14:paraId="5AC8F4F6" w14:textId="77777777" w:rsidR="00F50C66" w:rsidRDefault="00F50C66" w:rsidP="000E7726">
      <w:pPr>
        <w:jc w:val="both"/>
      </w:pPr>
    </w:p>
    <w:p w14:paraId="20E44366" w14:textId="77777777" w:rsidR="00C908A0" w:rsidRDefault="00C908A0" w:rsidP="000E7726">
      <w:pPr>
        <w:jc w:val="both"/>
      </w:pPr>
      <w:proofErr w:type="spellStart"/>
      <w:r>
        <w:t>Kehily</w:t>
      </w:r>
      <w:proofErr w:type="spellEnd"/>
      <w:r>
        <w:t xml:space="preserve">, Mary Jane and Rachel Thomson (2011) ‘Displaying Motherhood: Representations, Visual Methods and the Materiality of Maternal Practice’, in Esther Dermott and Julie Seymour (Eds) </w:t>
      </w:r>
      <w:r w:rsidRPr="00AC29C6">
        <w:rPr>
          <w:i/>
        </w:rPr>
        <w:t>Displaying Families: A New Concept for the Sociology of Family Life</w:t>
      </w:r>
      <w:r>
        <w:t>, Basingstoke: Palgrave Macmillan, pp. 61-80</w:t>
      </w:r>
    </w:p>
    <w:p w14:paraId="21415267" w14:textId="77777777" w:rsidR="00633A9B" w:rsidRDefault="00633A9B" w:rsidP="000E7726">
      <w:pPr>
        <w:jc w:val="both"/>
      </w:pPr>
    </w:p>
    <w:p w14:paraId="26AB4ED4" w14:textId="77777777" w:rsidR="00633A9B" w:rsidRDefault="00633A9B" w:rsidP="000E7726">
      <w:pPr>
        <w:jc w:val="both"/>
      </w:pPr>
      <w:r>
        <w:t xml:space="preserve">Kelly, Maura (2010) ‘Regulating the Reproduction and Mothering of Poor Women: The Controlling Image of the Welfare Mother in Television News Coverage of Welfare Reform’, </w:t>
      </w:r>
      <w:r w:rsidRPr="005D7449">
        <w:rPr>
          <w:i/>
        </w:rPr>
        <w:t>Journal of Poverty</w:t>
      </w:r>
      <w:r>
        <w:t>, Vol. 14, No. 1, pp. 76-96</w:t>
      </w:r>
    </w:p>
    <w:p w14:paraId="6FFA70FA" w14:textId="77777777" w:rsidR="00750C10" w:rsidRDefault="00750C10" w:rsidP="000E7726">
      <w:pPr>
        <w:jc w:val="both"/>
      </w:pPr>
    </w:p>
    <w:p w14:paraId="60951CE3" w14:textId="77777777" w:rsidR="003C359D" w:rsidRDefault="003C359D" w:rsidP="000E7726">
      <w:pPr>
        <w:jc w:val="both"/>
      </w:pPr>
      <w:r>
        <w:t xml:space="preserve">Landsman, Gail (2010) </w:t>
      </w:r>
      <w:r w:rsidRPr="003C359D">
        <w:rPr>
          <w:i/>
        </w:rPr>
        <w:t>Reconstructing Motherhood and Disability in the Age of ‘Perfect’ Babies</w:t>
      </w:r>
      <w:r>
        <w:t>, Hoboken: Taylor and Francis</w:t>
      </w:r>
    </w:p>
    <w:p w14:paraId="53822281" w14:textId="77777777" w:rsidR="003C359D" w:rsidRDefault="003C359D" w:rsidP="000E7726">
      <w:pPr>
        <w:jc w:val="both"/>
      </w:pPr>
    </w:p>
    <w:p w14:paraId="42729A3C" w14:textId="77777777" w:rsidR="002F099F" w:rsidRDefault="002F099F" w:rsidP="000E7726">
      <w:pPr>
        <w:jc w:val="both"/>
      </w:pPr>
      <w:r>
        <w:t xml:space="preserve">Lareau, Annette (2003) </w:t>
      </w:r>
      <w:r w:rsidRPr="002F099F">
        <w:rPr>
          <w:i/>
        </w:rPr>
        <w:t>Unequal Childhoods: Class, Race and Family Life</w:t>
      </w:r>
      <w:r>
        <w:t>, Berkeley: University of California</w:t>
      </w:r>
      <w:r w:rsidR="00E55991">
        <w:t xml:space="preserve"> Press (</w:t>
      </w:r>
      <w:r>
        <w:t xml:space="preserve">esp. </w:t>
      </w:r>
      <w:proofErr w:type="spellStart"/>
      <w:r w:rsidR="00D255AE">
        <w:t>ch.</w:t>
      </w:r>
      <w:proofErr w:type="spellEnd"/>
      <w:r>
        <w:t xml:space="preserve"> 1 ‘Concerted Cultivation and Natural Growth’</w:t>
      </w:r>
      <w:r w:rsidR="00E55991">
        <w:t>)</w:t>
      </w:r>
    </w:p>
    <w:p w14:paraId="4193D4CD" w14:textId="77777777" w:rsidR="00FB25B3" w:rsidRDefault="00FB25B3" w:rsidP="000E7726">
      <w:pPr>
        <w:jc w:val="both"/>
      </w:pPr>
    </w:p>
    <w:p w14:paraId="5F57909E" w14:textId="77777777" w:rsidR="00FB25B3" w:rsidRDefault="00FB25B3" w:rsidP="000E7726">
      <w:pPr>
        <w:jc w:val="both"/>
      </w:pPr>
      <w:proofErr w:type="spellStart"/>
      <w:r>
        <w:t>Lewiecki</w:t>
      </w:r>
      <w:proofErr w:type="spellEnd"/>
      <w:r>
        <w:t>-Wilson</w:t>
      </w:r>
      <w:r w:rsidR="00DC21B7">
        <w:t>, Cynthia</w:t>
      </w:r>
      <w:r>
        <w:t xml:space="preserve"> and Jen </w:t>
      </w:r>
      <w:proofErr w:type="spellStart"/>
      <w:r>
        <w:t>Cellio</w:t>
      </w:r>
      <w:proofErr w:type="spellEnd"/>
      <w:r>
        <w:t xml:space="preserve"> (</w:t>
      </w:r>
      <w:r w:rsidR="0054577F">
        <w:t>Eds</w:t>
      </w:r>
      <w:r>
        <w:t xml:space="preserve">) (2011) </w:t>
      </w:r>
      <w:r w:rsidRPr="006A0AB7">
        <w:rPr>
          <w:i/>
        </w:rPr>
        <w:t>Disability and Mothering: Liminal Spaces of Embodied Knowledge</w:t>
      </w:r>
      <w:r>
        <w:t>, Syracuse: Syracuse University Press</w:t>
      </w:r>
    </w:p>
    <w:p w14:paraId="3D53D690" w14:textId="77777777" w:rsidR="00E564A1" w:rsidRDefault="00E564A1" w:rsidP="000E7726">
      <w:pPr>
        <w:jc w:val="both"/>
      </w:pPr>
    </w:p>
    <w:p w14:paraId="24888925" w14:textId="3BA1E12E" w:rsidR="00AA4280" w:rsidRDefault="00E564A1" w:rsidP="000E7726">
      <w:pPr>
        <w:jc w:val="both"/>
      </w:pPr>
      <w:r>
        <w:t xml:space="preserve">Lohman, Eric (2015) ‘Running Mother Ragged: Women and Labour in the Age of Telework’, in </w:t>
      </w:r>
    </w:p>
    <w:p w14:paraId="545B31FF" w14:textId="7813A407" w:rsidR="00E564A1" w:rsidRDefault="00E564A1" w:rsidP="000E7726">
      <w:pPr>
        <w:jc w:val="both"/>
      </w:pPr>
      <w:proofErr w:type="spellStart"/>
      <w:r>
        <w:t>Kumarini</w:t>
      </w:r>
      <w:proofErr w:type="spellEnd"/>
      <w:r>
        <w:t xml:space="preserve"> Silva and Kaitlynn Mendes (Eds) </w:t>
      </w:r>
      <w:r w:rsidRPr="00984761">
        <w:rPr>
          <w:i/>
        </w:rPr>
        <w:t>Feminist Erasures: Challenging Backlash Culture</w:t>
      </w:r>
      <w:r>
        <w:t>, Basingstoke: Macmillan, pp. 183-197</w:t>
      </w:r>
    </w:p>
    <w:p w14:paraId="4999DBC1" w14:textId="77777777" w:rsidR="000F2D3F" w:rsidRDefault="000F2D3F" w:rsidP="000E7726">
      <w:pPr>
        <w:jc w:val="both"/>
      </w:pPr>
    </w:p>
    <w:p w14:paraId="3189E839" w14:textId="31EB8529" w:rsidR="001B1885" w:rsidRDefault="001B1885" w:rsidP="000E7726">
      <w:pPr>
        <w:jc w:val="both"/>
      </w:pPr>
      <w:r w:rsidRPr="00372F7D">
        <w:t xml:space="preserve">Lowe, Pam (2016) </w:t>
      </w:r>
      <w:r w:rsidRPr="007B6A38">
        <w:rPr>
          <w:i/>
        </w:rPr>
        <w:t>Reproductive Health and Maternal Sacrifice: Women, choice and responsibility</w:t>
      </w:r>
      <w:r w:rsidRPr="00372F7D">
        <w:t xml:space="preserve">, London: Palgrave Macmillan, </w:t>
      </w:r>
      <w:proofErr w:type="spellStart"/>
      <w:r w:rsidRPr="00372F7D">
        <w:t>ch.</w:t>
      </w:r>
      <w:proofErr w:type="spellEnd"/>
      <w:r w:rsidRPr="00372F7D">
        <w:t xml:space="preserve"> 3 ‘Responsible ‘Choices’ and Good Motherhood’ and </w:t>
      </w:r>
      <w:proofErr w:type="spellStart"/>
      <w:r w:rsidRPr="00372F7D">
        <w:t>ch.</w:t>
      </w:r>
      <w:proofErr w:type="spellEnd"/>
      <w:r w:rsidRPr="00372F7D">
        <w:t xml:space="preserve"> 5 ‘Conceiving Motherhood’</w:t>
      </w:r>
    </w:p>
    <w:p w14:paraId="2FB23BB8" w14:textId="77777777" w:rsidR="00CD72CA" w:rsidRDefault="00CD72CA" w:rsidP="000E7726">
      <w:pPr>
        <w:jc w:val="both"/>
      </w:pPr>
    </w:p>
    <w:p w14:paraId="01EB4D77" w14:textId="77777777" w:rsidR="00CD72CA" w:rsidRDefault="00CD72CA" w:rsidP="00CD72CA">
      <w:pPr>
        <w:jc w:val="both"/>
      </w:pPr>
      <w:proofErr w:type="spellStart"/>
      <w:r>
        <w:t>Malacrida</w:t>
      </w:r>
      <w:proofErr w:type="spellEnd"/>
      <w:r>
        <w:t xml:space="preserve">, Claudia (2009) ‘Performing Motherhood in a Disablist World: Dilemmas of motherhood, femininity and disability’, </w:t>
      </w:r>
      <w:r w:rsidRPr="00E55991">
        <w:rPr>
          <w:i/>
        </w:rPr>
        <w:t>International Journal of Qualitative Studies in Education</w:t>
      </w:r>
      <w:r>
        <w:t>, Vol. 22, No. 1, pp. 99-117</w:t>
      </w:r>
    </w:p>
    <w:p w14:paraId="3539AC17" w14:textId="77777777" w:rsidR="00CB6277" w:rsidRPr="00372F7D" w:rsidRDefault="00CB6277" w:rsidP="000E7726">
      <w:pPr>
        <w:jc w:val="both"/>
      </w:pPr>
    </w:p>
    <w:p w14:paraId="008BC101" w14:textId="2CDF0C88" w:rsidR="00CB6277" w:rsidRDefault="00CB6277" w:rsidP="000E7726">
      <w:pPr>
        <w:jc w:val="both"/>
      </w:pPr>
      <w:proofErr w:type="spellStart"/>
      <w:r w:rsidRPr="00372F7D">
        <w:t>Malatzky</w:t>
      </w:r>
      <w:proofErr w:type="spellEnd"/>
      <w:r w:rsidRPr="00372F7D">
        <w:t xml:space="preserve">, Christina A. R. (2017) Australian Women’s Complex Engagement with the Yummy Mummy Discourse and the Bodily Ideals of Good Motherhood’, </w:t>
      </w:r>
      <w:r w:rsidRPr="00372F7D">
        <w:rPr>
          <w:i/>
        </w:rPr>
        <w:t>Women’s Studies International Forum</w:t>
      </w:r>
      <w:r w:rsidRPr="00372F7D">
        <w:t>, Vol. 62, pp. 25-33</w:t>
      </w:r>
    </w:p>
    <w:p w14:paraId="6FD9002D" w14:textId="77777777" w:rsidR="00985B7B" w:rsidRDefault="00985B7B" w:rsidP="000E7726">
      <w:pPr>
        <w:jc w:val="both"/>
      </w:pPr>
    </w:p>
    <w:p w14:paraId="72E8AA51" w14:textId="77777777" w:rsidR="00985B7B" w:rsidRDefault="00985B7B" w:rsidP="000E7726">
      <w:pPr>
        <w:jc w:val="both"/>
      </w:pPr>
      <w:r>
        <w:t>McMahon, M</w:t>
      </w:r>
      <w:r w:rsidR="00E55991">
        <w:t>.</w:t>
      </w:r>
      <w:r>
        <w:t xml:space="preserve"> (1995) </w:t>
      </w:r>
      <w:r>
        <w:rPr>
          <w:i/>
        </w:rPr>
        <w:t>Engendering Motherhood: Identity and self-transformation in women’s lives</w:t>
      </w:r>
      <w:r>
        <w:t xml:space="preserve">, </w:t>
      </w:r>
      <w:smartTag w:uri="urn:schemas-microsoft-com:office:smarttags" w:element="State">
        <w:r>
          <w:t>New York</w:t>
        </w:r>
      </w:smartTag>
      <w:r>
        <w:t xml:space="preserve">: </w:t>
      </w:r>
      <w:smartTag w:uri="urn:schemas-microsoft-com:office:smarttags" w:element="place">
        <w:r>
          <w:t>Guildford</w:t>
        </w:r>
      </w:smartTag>
      <w:r>
        <w:t xml:space="preserve"> Press</w:t>
      </w:r>
    </w:p>
    <w:p w14:paraId="62DADBE3" w14:textId="77777777" w:rsidR="005D3C5B" w:rsidRDefault="005D3C5B" w:rsidP="000E7726">
      <w:pPr>
        <w:jc w:val="both"/>
      </w:pPr>
    </w:p>
    <w:p w14:paraId="59122F47" w14:textId="77777777" w:rsidR="004D3DC4" w:rsidRDefault="004D3DC4" w:rsidP="000E7726">
      <w:pPr>
        <w:jc w:val="both"/>
      </w:pPr>
      <w:proofErr w:type="spellStart"/>
      <w:r w:rsidRPr="00AA37C5">
        <w:t>Mannay</w:t>
      </w:r>
      <w:proofErr w:type="spellEnd"/>
      <w:r w:rsidRPr="00AA37C5">
        <w:t xml:space="preserve">, Dawn (2015) ‘Achieving Respectable Motherhood?: Exploring the Impossibility of Feminist and Egalitarian Ideologies Against the Everyday Realities of Lived Welsh Working-class Femininities’, </w:t>
      </w:r>
      <w:r w:rsidRPr="00AA37C5">
        <w:rPr>
          <w:i/>
        </w:rPr>
        <w:t>Women’s Studies International Forum</w:t>
      </w:r>
      <w:r w:rsidRPr="00AA37C5">
        <w:t>, Vol. 53, pp. 159-166</w:t>
      </w:r>
    </w:p>
    <w:p w14:paraId="29AC8BE0" w14:textId="77777777" w:rsidR="0054577F" w:rsidRDefault="0054577F" w:rsidP="000E7726">
      <w:pPr>
        <w:jc w:val="both"/>
      </w:pPr>
    </w:p>
    <w:p w14:paraId="5B7EE0B2" w14:textId="77777777" w:rsidR="00985B7B" w:rsidRDefault="00985B7B" w:rsidP="000E7726">
      <w:pPr>
        <w:jc w:val="both"/>
      </w:pPr>
      <w:r>
        <w:lastRenderedPageBreak/>
        <w:t>Marshall, Harriette (1991) ‘The social construction of motherhood: An analysis of childcare and parenting manuals’, in Anne Phoenix, Anne Woollett and Eva Lloyd (</w:t>
      </w:r>
      <w:r w:rsidR="0054577F">
        <w:t>Eds</w:t>
      </w:r>
      <w:r>
        <w:t xml:space="preserve">) </w:t>
      </w:r>
      <w:r>
        <w:rPr>
          <w:i/>
        </w:rPr>
        <w:t>Motherhood: Meanings, Practices and Ideologies</w:t>
      </w:r>
      <w:r>
        <w:t>, London: Sage, pp. 66-85</w:t>
      </w:r>
    </w:p>
    <w:p w14:paraId="2D7F0214" w14:textId="77777777" w:rsidR="005F6F19" w:rsidRDefault="005F6F19" w:rsidP="000E7726">
      <w:pPr>
        <w:jc w:val="both"/>
      </w:pPr>
    </w:p>
    <w:p w14:paraId="7C7F84F1" w14:textId="77777777" w:rsidR="005F6F19" w:rsidRDefault="005F6F19" w:rsidP="000E7726">
      <w:pPr>
        <w:jc w:val="both"/>
      </w:pPr>
      <w:proofErr w:type="spellStart"/>
      <w:r>
        <w:t>Mariotti</w:t>
      </w:r>
      <w:proofErr w:type="spellEnd"/>
      <w:r>
        <w:t xml:space="preserve">, Paola (2012) </w:t>
      </w:r>
      <w:r w:rsidRPr="005F6F19">
        <w:rPr>
          <w:i/>
        </w:rPr>
        <w:t>The Maternal Lineage: Identification, desire and transgenerational issues</w:t>
      </w:r>
      <w:r>
        <w:t>, London: Routledge</w:t>
      </w:r>
    </w:p>
    <w:p w14:paraId="431BFCEC" w14:textId="77777777" w:rsidR="00985B7B" w:rsidRDefault="00985B7B" w:rsidP="000E7726">
      <w:pPr>
        <w:jc w:val="both"/>
      </w:pPr>
    </w:p>
    <w:p w14:paraId="23C2CED1" w14:textId="77777777" w:rsidR="0054577F" w:rsidRDefault="0054577F" w:rsidP="000E7726">
      <w:pPr>
        <w:jc w:val="both"/>
      </w:pPr>
      <w:proofErr w:type="spellStart"/>
      <w:r w:rsidRPr="003505A3">
        <w:t>Martinot</w:t>
      </w:r>
      <w:proofErr w:type="spellEnd"/>
      <w:r w:rsidRPr="003505A3">
        <w:t>, S</w:t>
      </w:r>
      <w:r>
        <w:t>.</w:t>
      </w:r>
      <w:r w:rsidRPr="003505A3">
        <w:t xml:space="preserve"> (2007) </w:t>
      </w:r>
      <w:r>
        <w:t>‘</w:t>
      </w:r>
      <w:r w:rsidRPr="003505A3">
        <w:t>Motherhood and the invention of race</w:t>
      </w:r>
      <w:r>
        <w:t xml:space="preserve">’, </w:t>
      </w:r>
      <w:r w:rsidRPr="003505A3">
        <w:rPr>
          <w:i/>
        </w:rPr>
        <w:t>Hypatia</w:t>
      </w:r>
      <w:r>
        <w:t xml:space="preserve">, Vol. </w:t>
      </w:r>
      <w:r w:rsidRPr="003505A3">
        <w:t>22</w:t>
      </w:r>
      <w:r>
        <w:t xml:space="preserve">, No. </w:t>
      </w:r>
      <w:r w:rsidRPr="003505A3">
        <w:t>2</w:t>
      </w:r>
      <w:r>
        <w:t>, pp.</w:t>
      </w:r>
      <w:r w:rsidRPr="003505A3">
        <w:t xml:space="preserve"> 79-97</w:t>
      </w:r>
    </w:p>
    <w:p w14:paraId="1627A94B" w14:textId="77777777" w:rsidR="00423C77" w:rsidRDefault="00423C77" w:rsidP="000E7726">
      <w:pPr>
        <w:jc w:val="both"/>
      </w:pPr>
    </w:p>
    <w:p w14:paraId="47D5E42D" w14:textId="77777777" w:rsidR="00423C77" w:rsidRDefault="00423C77" w:rsidP="00423C77">
      <w:pPr>
        <w:jc w:val="both"/>
      </w:pPr>
      <w:r>
        <w:t xml:space="preserve">May, Vanessa (2008) ‘On Being a “Good” Mother: The Moral Presentation of Self in Written Life Stories’, </w:t>
      </w:r>
      <w:r w:rsidRPr="006A6FF3">
        <w:rPr>
          <w:i/>
        </w:rPr>
        <w:t>Sociology</w:t>
      </w:r>
      <w:r>
        <w:t>, Vol. 42, No. 3, pp. 470-486</w:t>
      </w:r>
    </w:p>
    <w:p w14:paraId="0384DCAE" w14:textId="77777777" w:rsidR="0054577F" w:rsidRDefault="0054577F" w:rsidP="000E7726">
      <w:pPr>
        <w:jc w:val="both"/>
      </w:pPr>
    </w:p>
    <w:p w14:paraId="69AF546E" w14:textId="77777777" w:rsidR="00D629DD" w:rsidRPr="00D8026E" w:rsidRDefault="00D629DD" w:rsidP="000E7726">
      <w:pPr>
        <w:shd w:val="clear" w:color="auto" w:fill="FFFFFF"/>
        <w:ind w:right="45"/>
        <w:jc w:val="both"/>
        <w:textAlignment w:val="center"/>
        <w:rPr>
          <w:color w:val="000000"/>
        </w:rPr>
      </w:pPr>
      <w:proofErr w:type="spellStart"/>
      <w:r w:rsidRPr="00D8026E">
        <w:rPr>
          <w:color w:val="000000"/>
        </w:rPr>
        <w:t>Milkie</w:t>
      </w:r>
      <w:proofErr w:type="spellEnd"/>
      <w:r w:rsidRPr="00D8026E">
        <w:rPr>
          <w:color w:val="000000"/>
        </w:rPr>
        <w:t xml:space="preserve">, Melissa A., Joanna R. Pepin and Kathleen E. Denny (2016) ‘What Kind of War? “Mommy Wars” Discourse in US and Canadian News, 1989-2013’, </w:t>
      </w:r>
      <w:r w:rsidRPr="00D8026E">
        <w:rPr>
          <w:i/>
          <w:color w:val="000000"/>
        </w:rPr>
        <w:t>Sociological Inquiry</w:t>
      </w:r>
      <w:r w:rsidRPr="00D8026E">
        <w:rPr>
          <w:color w:val="000000"/>
        </w:rPr>
        <w:t>, Vol. 86, No. 1, pp. 51-78</w:t>
      </w:r>
    </w:p>
    <w:p w14:paraId="36A5E3E3" w14:textId="77777777" w:rsidR="000643EB" w:rsidRDefault="000643EB" w:rsidP="000E7726">
      <w:pPr>
        <w:jc w:val="both"/>
      </w:pPr>
    </w:p>
    <w:p w14:paraId="15245010" w14:textId="77777777" w:rsidR="000643EB" w:rsidRDefault="000643EB" w:rsidP="000E7726">
      <w:pPr>
        <w:jc w:val="both"/>
      </w:pPr>
      <w:r>
        <w:t xml:space="preserve">Miller, Tina (2005) </w:t>
      </w:r>
      <w:r w:rsidRPr="000643EB">
        <w:rPr>
          <w:i/>
        </w:rPr>
        <w:t>Making Sense of Motherhood: A Narrative Approach</w:t>
      </w:r>
      <w:r>
        <w:t>, Cambridge: Cambridge University Press</w:t>
      </w:r>
    </w:p>
    <w:p w14:paraId="2D202C10" w14:textId="77777777" w:rsidR="004D370C" w:rsidRDefault="004D370C" w:rsidP="000E7726">
      <w:pPr>
        <w:jc w:val="both"/>
      </w:pPr>
    </w:p>
    <w:p w14:paraId="464728C5" w14:textId="77777777" w:rsidR="004D370C" w:rsidRDefault="004D370C" w:rsidP="000E7726">
      <w:pPr>
        <w:jc w:val="both"/>
      </w:pPr>
      <w:r>
        <w:t>Miller, Tina (2007) ‘</w:t>
      </w:r>
      <w:r w:rsidR="00E614B0">
        <w:t>“</w:t>
      </w:r>
      <w:r>
        <w:t>Is This What Motherhood is All About?</w:t>
      </w:r>
      <w:r w:rsidR="00E614B0">
        <w:t>”</w:t>
      </w:r>
      <w:r>
        <w:t xml:space="preserve">: Weaving Experiences and Discourse through Transition to First-Time Motherhood’, </w:t>
      </w:r>
      <w:r w:rsidRPr="004D370C">
        <w:rPr>
          <w:i/>
        </w:rPr>
        <w:t>Gender and Society</w:t>
      </w:r>
      <w:r>
        <w:t>, Vol. 21, No. 3, pp. 337-358</w:t>
      </w:r>
    </w:p>
    <w:p w14:paraId="067BBA58" w14:textId="77777777" w:rsidR="00493612" w:rsidRDefault="00493612" w:rsidP="000E7726">
      <w:pPr>
        <w:jc w:val="both"/>
      </w:pPr>
    </w:p>
    <w:p w14:paraId="20DD073F" w14:textId="633CBC8A" w:rsidR="00493612" w:rsidRPr="00493612" w:rsidRDefault="00493612" w:rsidP="0019531F">
      <w:pPr>
        <w:jc w:val="both"/>
        <w:rPr>
          <w:bdr w:val="none" w:sz="0" w:space="0" w:color="auto" w:frame="1"/>
        </w:rPr>
      </w:pPr>
      <w:r w:rsidRPr="0019531F">
        <w:t xml:space="preserve">Narciso, Isabel, Anna P. </w:t>
      </w:r>
      <w:proofErr w:type="spellStart"/>
      <w:r w:rsidRPr="0019531F">
        <w:t>Relvas</w:t>
      </w:r>
      <w:proofErr w:type="spellEnd"/>
      <w:r w:rsidRPr="0019531F">
        <w:t xml:space="preserve">, </w:t>
      </w:r>
      <w:proofErr w:type="spellStart"/>
      <w:r w:rsidRPr="0019531F">
        <w:t>Luana</w:t>
      </w:r>
      <w:proofErr w:type="spellEnd"/>
      <w:r w:rsidRPr="0019531F">
        <w:t xml:space="preserve"> C. Ferreira, Salomé Vieira-Santos, Mariana Fernandes, Silvia de Santa-Bárbara and </w:t>
      </w:r>
      <w:proofErr w:type="spellStart"/>
      <w:r w:rsidRPr="0019531F">
        <w:t>Inês</w:t>
      </w:r>
      <w:proofErr w:type="spellEnd"/>
      <w:r w:rsidRPr="0019531F">
        <w:t> Machado (2018) ‘</w:t>
      </w:r>
      <w:r w:rsidRPr="0019531F">
        <w:rPr>
          <w:bdr w:val="none" w:sz="0" w:space="0" w:color="auto" w:frame="1"/>
        </w:rPr>
        <w:t xml:space="preserve">Mapping the “good mother” – Meanings and experiences in economically and socially disadvantaged contexts’, </w:t>
      </w:r>
      <w:r w:rsidRPr="0019531F">
        <w:rPr>
          <w:i/>
          <w:bdr w:val="none" w:sz="0" w:space="0" w:color="auto" w:frame="1"/>
        </w:rPr>
        <w:t>Children and Youth Services Review</w:t>
      </w:r>
      <w:r w:rsidRPr="0019531F">
        <w:rPr>
          <w:bdr w:val="none" w:sz="0" w:space="0" w:color="auto" w:frame="1"/>
        </w:rPr>
        <w:t>, Vol. 93, pp. 418-427</w:t>
      </w:r>
    </w:p>
    <w:p w14:paraId="227915FA" w14:textId="77777777" w:rsidR="00493612" w:rsidRDefault="00493612" w:rsidP="0019531F">
      <w:pPr>
        <w:jc w:val="both"/>
        <w:rPr>
          <w:rFonts w:ascii="Helvetica" w:hAnsi="Helvetica"/>
          <w:color w:val="333333"/>
          <w:lang w:eastAsia="en-GB"/>
        </w:rPr>
      </w:pPr>
    </w:p>
    <w:p w14:paraId="5215718C" w14:textId="77777777" w:rsidR="00985B7B" w:rsidRDefault="00985B7B" w:rsidP="000E7726">
      <w:pPr>
        <w:jc w:val="both"/>
      </w:pPr>
      <w:proofErr w:type="spellStart"/>
      <w:r>
        <w:t>Neustatter</w:t>
      </w:r>
      <w:proofErr w:type="spellEnd"/>
      <w:r>
        <w:t xml:space="preserve">, Angela (1989) </w:t>
      </w:r>
      <w:r>
        <w:rPr>
          <w:i/>
        </w:rPr>
        <w:t>Hyenas in Petticoats: A Look at Twenty Years of Feminism</w:t>
      </w:r>
      <w:r>
        <w:t>, London: Penguin (</w:t>
      </w:r>
      <w:r w:rsidR="00D255AE">
        <w:t>Ch.</w:t>
      </w:r>
      <w:r>
        <w:t xml:space="preserve"> 4 ‘Holding the baby: feminism and motherhood)</w:t>
      </w:r>
    </w:p>
    <w:p w14:paraId="1BB1EAC4" w14:textId="77777777" w:rsidR="00985B7B" w:rsidRDefault="00985B7B" w:rsidP="000E7726">
      <w:pPr>
        <w:pStyle w:val="Header"/>
        <w:tabs>
          <w:tab w:val="clear" w:pos="4153"/>
          <w:tab w:val="clear" w:pos="8306"/>
        </w:tabs>
        <w:jc w:val="both"/>
      </w:pPr>
    </w:p>
    <w:p w14:paraId="1388320E" w14:textId="41B49260" w:rsidR="00985B7B" w:rsidRDefault="00985B7B" w:rsidP="000E7726">
      <w:pPr>
        <w:pStyle w:val="Header"/>
        <w:tabs>
          <w:tab w:val="clear" w:pos="4153"/>
          <w:tab w:val="clear" w:pos="8306"/>
        </w:tabs>
        <w:jc w:val="both"/>
      </w:pPr>
      <w:r>
        <w:t>Nicolson, Paula (1993) ‘Motherhood and Women’s Lives’, in Diane Richardson and Victoria Robinson (</w:t>
      </w:r>
      <w:r w:rsidR="0054577F">
        <w:t>Eds</w:t>
      </w:r>
      <w:r>
        <w:t xml:space="preserve">) </w:t>
      </w:r>
      <w:r>
        <w:rPr>
          <w:i/>
        </w:rPr>
        <w:t>Introducing Women’s Studies</w:t>
      </w:r>
      <w:r>
        <w:t xml:space="preserve">, </w:t>
      </w:r>
      <w:smartTag w:uri="urn:schemas-microsoft-com:office:smarttags" w:element="place">
        <w:smartTag w:uri="urn:schemas-microsoft-com:office:smarttags" w:element="City">
          <w:r>
            <w:t>London</w:t>
          </w:r>
        </w:smartTag>
      </w:smartTag>
      <w:r>
        <w:t>: Macmillan, pp. 201-223</w:t>
      </w:r>
    </w:p>
    <w:p w14:paraId="476039C0" w14:textId="51946286" w:rsidR="00AA4280" w:rsidRDefault="00AA4280" w:rsidP="000E7726">
      <w:pPr>
        <w:pStyle w:val="Header"/>
        <w:tabs>
          <w:tab w:val="clear" w:pos="4153"/>
          <w:tab w:val="clear" w:pos="8306"/>
        </w:tabs>
        <w:jc w:val="both"/>
      </w:pPr>
    </w:p>
    <w:p w14:paraId="4B0A01D2" w14:textId="552E6C45" w:rsidR="00AA4280" w:rsidRPr="00AA4280" w:rsidRDefault="00AA4280" w:rsidP="00AA4280">
      <w:pPr>
        <w:pStyle w:val="Header"/>
        <w:tabs>
          <w:tab w:val="clear" w:pos="4153"/>
          <w:tab w:val="clear" w:pos="8306"/>
        </w:tabs>
        <w:jc w:val="both"/>
        <w:rPr>
          <w:color w:val="333333"/>
          <w:szCs w:val="24"/>
        </w:rPr>
      </w:pPr>
      <w:r w:rsidRPr="00AA4280">
        <w:rPr>
          <w:szCs w:val="24"/>
        </w:rPr>
        <w:t xml:space="preserve">Norman, Helen (2020) </w:t>
      </w:r>
      <w:r>
        <w:rPr>
          <w:szCs w:val="24"/>
        </w:rPr>
        <w:t>‘</w:t>
      </w:r>
      <w:r w:rsidRPr="00AA4280">
        <w:rPr>
          <w:color w:val="333333"/>
          <w:szCs w:val="24"/>
          <w:bdr w:val="none" w:sz="0" w:space="0" w:color="auto" w:frame="1"/>
        </w:rPr>
        <w:t>Does Paternal Involvement in Childcare Influence Mothers' Employment Trajectories during the Early Stages of Parenthood in the UK?</w:t>
      </w:r>
      <w:r>
        <w:rPr>
          <w:color w:val="333333"/>
          <w:szCs w:val="24"/>
          <w:bdr w:val="none" w:sz="0" w:space="0" w:color="auto" w:frame="1"/>
        </w:rPr>
        <w:t xml:space="preserve">’, </w:t>
      </w:r>
      <w:r w:rsidRPr="00AA4280">
        <w:rPr>
          <w:i/>
          <w:iCs/>
          <w:color w:val="333333"/>
          <w:szCs w:val="24"/>
        </w:rPr>
        <w:t>Sociology</w:t>
      </w:r>
      <w:r>
        <w:rPr>
          <w:color w:val="333333"/>
          <w:szCs w:val="24"/>
        </w:rPr>
        <w:t xml:space="preserve">, </w:t>
      </w:r>
      <w:r w:rsidRPr="00AA4280">
        <w:rPr>
          <w:color w:val="333333"/>
          <w:szCs w:val="24"/>
        </w:rPr>
        <w:t>Vol. 54</w:t>
      </w:r>
      <w:r>
        <w:rPr>
          <w:color w:val="333333"/>
          <w:szCs w:val="24"/>
        </w:rPr>
        <w:t>, No.</w:t>
      </w:r>
      <w:r w:rsidRPr="00AA4280">
        <w:rPr>
          <w:color w:val="333333"/>
          <w:szCs w:val="24"/>
        </w:rPr>
        <w:t xml:space="preserve"> 2, p</w:t>
      </w:r>
      <w:r>
        <w:rPr>
          <w:color w:val="333333"/>
          <w:szCs w:val="24"/>
        </w:rPr>
        <w:t xml:space="preserve">p. </w:t>
      </w:r>
      <w:r w:rsidRPr="00AA4280">
        <w:rPr>
          <w:color w:val="333333"/>
          <w:szCs w:val="24"/>
        </w:rPr>
        <w:t>329-345</w:t>
      </w:r>
    </w:p>
    <w:p w14:paraId="24036266" w14:textId="70FC88B3" w:rsidR="00AA4280" w:rsidRDefault="00AA4280" w:rsidP="000E7726">
      <w:pPr>
        <w:pStyle w:val="Header"/>
        <w:tabs>
          <w:tab w:val="clear" w:pos="4153"/>
          <w:tab w:val="clear" w:pos="8306"/>
        </w:tabs>
        <w:jc w:val="both"/>
      </w:pPr>
    </w:p>
    <w:p w14:paraId="4842628F" w14:textId="2CFB45B8" w:rsidR="00985B7B" w:rsidRPr="00DB0E7E" w:rsidRDefault="00DB0E7E" w:rsidP="000E7726">
      <w:pPr>
        <w:pStyle w:val="Header"/>
        <w:tabs>
          <w:tab w:val="clear" w:pos="4153"/>
          <w:tab w:val="clear" w:pos="8306"/>
        </w:tabs>
        <w:jc w:val="both"/>
        <w:rPr>
          <w:bCs/>
          <w:color w:val="000000"/>
          <w:szCs w:val="24"/>
        </w:rPr>
      </w:pPr>
      <w:r w:rsidRPr="00DB0E7E">
        <w:rPr>
          <w:szCs w:val="24"/>
        </w:rPr>
        <w:t>Oakley, Ann (1981</w:t>
      </w:r>
      <w:r w:rsidR="00985B7B" w:rsidRPr="00DB0E7E">
        <w:rPr>
          <w:szCs w:val="24"/>
        </w:rPr>
        <w:t xml:space="preserve">) </w:t>
      </w:r>
      <w:r w:rsidRPr="00DB0E7E">
        <w:rPr>
          <w:bCs/>
          <w:i/>
          <w:color w:val="000000"/>
          <w:szCs w:val="24"/>
        </w:rPr>
        <w:t xml:space="preserve">From Here to Maternity: </w:t>
      </w:r>
      <w:r w:rsidRPr="00DB0E7E">
        <w:rPr>
          <w:rStyle w:val="highlight"/>
          <w:bCs/>
          <w:i/>
          <w:color w:val="000000"/>
          <w:szCs w:val="24"/>
        </w:rPr>
        <w:t>Becoming a mother</w:t>
      </w:r>
      <w:r w:rsidRPr="00DB0E7E">
        <w:rPr>
          <w:bCs/>
          <w:color w:val="000000"/>
          <w:szCs w:val="24"/>
        </w:rPr>
        <w:t>, Harmondsworth: Penguin</w:t>
      </w:r>
    </w:p>
    <w:p w14:paraId="3EAE810E" w14:textId="77777777" w:rsidR="00DB0E7E" w:rsidRDefault="00DB0E7E" w:rsidP="000E7726">
      <w:pPr>
        <w:pStyle w:val="Header"/>
        <w:tabs>
          <w:tab w:val="clear" w:pos="4153"/>
          <w:tab w:val="clear" w:pos="8306"/>
        </w:tabs>
        <w:jc w:val="both"/>
      </w:pPr>
    </w:p>
    <w:p w14:paraId="35CBDB45" w14:textId="77777777" w:rsidR="00985B7B" w:rsidRDefault="00985B7B" w:rsidP="000E7726">
      <w:pPr>
        <w:pStyle w:val="Header"/>
        <w:tabs>
          <w:tab w:val="clear" w:pos="4153"/>
          <w:tab w:val="clear" w:pos="8306"/>
        </w:tabs>
        <w:jc w:val="both"/>
      </w:pPr>
      <w:r>
        <w:t xml:space="preserve">Oakley, Ann (1984) </w:t>
      </w:r>
      <w:r>
        <w:rPr>
          <w:i/>
        </w:rPr>
        <w:t>Taking It Like a Woman</w:t>
      </w:r>
      <w:r>
        <w:t xml:space="preserve">, </w:t>
      </w:r>
      <w:smartTag w:uri="urn:schemas-microsoft-com:office:smarttags" w:element="City">
        <w:r>
          <w:t>London</w:t>
        </w:r>
      </w:smartTag>
      <w:r>
        <w:t>: Fontana</w:t>
      </w:r>
    </w:p>
    <w:p w14:paraId="3F2D43E4" w14:textId="77777777" w:rsidR="00DB0E7E" w:rsidRDefault="00DB0E7E" w:rsidP="000E7726">
      <w:pPr>
        <w:pStyle w:val="Header"/>
        <w:tabs>
          <w:tab w:val="clear" w:pos="4153"/>
          <w:tab w:val="clear" w:pos="8306"/>
        </w:tabs>
        <w:jc w:val="both"/>
      </w:pPr>
    </w:p>
    <w:p w14:paraId="21A57A92" w14:textId="645BE7DD" w:rsidR="00572CFD" w:rsidRDefault="00DB0E7E" w:rsidP="000E7726">
      <w:pPr>
        <w:pStyle w:val="Header"/>
        <w:tabs>
          <w:tab w:val="clear" w:pos="4153"/>
          <w:tab w:val="clear" w:pos="8306"/>
        </w:tabs>
        <w:jc w:val="both"/>
      </w:pPr>
      <w:r>
        <w:t xml:space="preserve">Oakley, Ann (1985) </w:t>
      </w:r>
      <w:r w:rsidRPr="00DB0E7E">
        <w:rPr>
          <w:i/>
        </w:rPr>
        <w:t>The Sociology of Housework</w:t>
      </w:r>
      <w:r>
        <w:t>, Oxford: Basil Blackwell</w:t>
      </w:r>
    </w:p>
    <w:p w14:paraId="4BC1458B" w14:textId="77777777" w:rsidR="00DB0E7E" w:rsidRDefault="00DB0E7E" w:rsidP="000E7726">
      <w:pPr>
        <w:pStyle w:val="Header"/>
        <w:tabs>
          <w:tab w:val="clear" w:pos="4153"/>
          <w:tab w:val="clear" w:pos="8306"/>
        </w:tabs>
        <w:jc w:val="both"/>
      </w:pPr>
    </w:p>
    <w:p w14:paraId="0662F9FE" w14:textId="77777777" w:rsidR="001620BB" w:rsidRDefault="001620BB" w:rsidP="000E7726">
      <w:pPr>
        <w:jc w:val="both"/>
      </w:pPr>
      <w:r>
        <w:t xml:space="preserve">O’Donovan, Katherine and Jill Marshall (2006) ‘After birth: decisions about becoming a mother’, in Alison </w:t>
      </w:r>
      <w:proofErr w:type="spellStart"/>
      <w:r>
        <w:t>Diduck</w:t>
      </w:r>
      <w:proofErr w:type="spellEnd"/>
      <w:r>
        <w:t xml:space="preserve"> and Katherine O’Donovan (</w:t>
      </w:r>
      <w:r w:rsidR="0054577F">
        <w:t>Eds</w:t>
      </w:r>
      <w:r>
        <w:t xml:space="preserve">) </w:t>
      </w:r>
      <w:r w:rsidRPr="00BC3B08">
        <w:rPr>
          <w:i/>
        </w:rPr>
        <w:t>Feminist Perspectives on Family Law</w:t>
      </w:r>
      <w:r>
        <w:t>, Abingdon, New York: Routledge-Cavendish, pp. 123-138</w:t>
      </w:r>
    </w:p>
    <w:p w14:paraId="1E1D32E8" w14:textId="77777777" w:rsidR="001620BB" w:rsidRDefault="001620BB" w:rsidP="000E7726">
      <w:pPr>
        <w:pStyle w:val="Header"/>
        <w:tabs>
          <w:tab w:val="clear" w:pos="4153"/>
          <w:tab w:val="clear" w:pos="8306"/>
        </w:tabs>
        <w:jc w:val="both"/>
      </w:pPr>
    </w:p>
    <w:p w14:paraId="6136B982" w14:textId="77777777" w:rsidR="0023533B" w:rsidRDefault="0023533B" w:rsidP="000E7726">
      <w:pPr>
        <w:jc w:val="both"/>
      </w:pPr>
      <w:r>
        <w:t>Perrier, Maud (2013) ‘Middle-Class Mothers’ Moralitie</w:t>
      </w:r>
      <w:r w:rsidR="0054577F">
        <w:t>s and “Concerted Cultivation”</w:t>
      </w:r>
      <w:r>
        <w:t xml:space="preserve">: Class Others, Ambivalence and Excess’, </w:t>
      </w:r>
      <w:r w:rsidRPr="0023533B">
        <w:rPr>
          <w:i/>
        </w:rPr>
        <w:t>Sociology</w:t>
      </w:r>
      <w:r>
        <w:t>, Vol. 47, N</w:t>
      </w:r>
      <w:r w:rsidR="00920886">
        <w:t>o. 4, pp. 655-670</w:t>
      </w:r>
    </w:p>
    <w:p w14:paraId="6B19BBC9" w14:textId="77777777" w:rsidR="00E43A1E" w:rsidRDefault="00E43A1E" w:rsidP="000E7726">
      <w:pPr>
        <w:jc w:val="both"/>
      </w:pPr>
    </w:p>
    <w:p w14:paraId="0614E78A" w14:textId="77777777" w:rsidR="00C362A7" w:rsidRDefault="00C362A7" w:rsidP="000E7726">
      <w:pPr>
        <w:jc w:val="both"/>
      </w:pPr>
      <w:proofErr w:type="spellStart"/>
      <w:r>
        <w:lastRenderedPageBreak/>
        <w:t>Prillel</w:t>
      </w:r>
      <w:r w:rsidRPr="008C33BB">
        <w:t>tensky</w:t>
      </w:r>
      <w:proofErr w:type="spellEnd"/>
      <w:r w:rsidRPr="008C33BB">
        <w:t xml:space="preserve">, O. (2003) ‘A Ramp to Motherhood: The Experiences of Mothers with Physical Disabilities’, </w:t>
      </w:r>
      <w:r w:rsidRPr="008C33BB">
        <w:rPr>
          <w:i/>
        </w:rPr>
        <w:t>Sexuality and Disability</w:t>
      </w:r>
      <w:r w:rsidRPr="008C33BB">
        <w:t xml:space="preserve">, </w:t>
      </w:r>
      <w:r>
        <w:t xml:space="preserve">Vol. </w:t>
      </w:r>
      <w:r w:rsidRPr="008C33BB">
        <w:t>21</w:t>
      </w:r>
      <w:r>
        <w:t xml:space="preserve">, No. </w:t>
      </w:r>
      <w:r w:rsidRPr="008C33BB">
        <w:t>1</w:t>
      </w:r>
      <w:r>
        <w:t xml:space="preserve">, pp. </w:t>
      </w:r>
      <w:r w:rsidRPr="008C33BB">
        <w:t>21-47</w:t>
      </w:r>
    </w:p>
    <w:p w14:paraId="6B0344AA" w14:textId="77777777" w:rsidR="00204914" w:rsidRDefault="00204914" w:rsidP="000E7726">
      <w:pPr>
        <w:pStyle w:val="Header"/>
        <w:tabs>
          <w:tab w:val="clear" w:pos="4153"/>
          <w:tab w:val="clear" w:pos="8306"/>
        </w:tabs>
        <w:jc w:val="both"/>
      </w:pPr>
    </w:p>
    <w:p w14:paraId="776E1C0D" w14:textId="77777777" w:rsidR="004D05C3" w:rsidRDefault="004D05C3" w:rsidP="000E7726">
      <w:pPr>
        <w:pStyle w:val="Header"/>
        <w:tabs>
          <w:tab w:val="clear" w:pos="4153"/>
          <w:tab w:val="clear" w:pos="8306"/>
        </w:tabs>
        <w:jc w:val="both"/>
      </w:pPr>
      <w:proofErr w:type="spellStart"/>
      <w:r>
        <w:t>Prilleltensky</w:t>
      </w:r>
      <w:proofErr w:type="spellEnd"/>
      <w:r>
        <w:t xml:space="preserve">, Ora (2004) </w:t>
      </w:r>
      <w:r w:rsidRPr="004D05C3">
        <w:rPr>
          <w:i/>
        </w:rPr>
        <w:t>Motherhood and Disability: Children and Choices</w:t>
      </w:r>
      <w:r>
        <w:t xml:space="preserve">, </w:t>
      </w:r>
      <w:proofErr w:type="spellStart"/>
      <w:r>
        <w:t>Houndmills</w:t>
      </w:r>
      <w:proofErr w:type="spellEnd"/>
      <w:r>
        <w:t>, New York: Palgrave Macmillan</w:t>
      </w:r>
    </w:p>
    <w:p w14:paraId="563706F2" w14:textId="77777777" w:rsidR="00922F03" w:rsidRDefault="00922F03" w:rsidP="000E7726">
      <w:pPr>
        <w:pStyle w:val="Header"/>
        <w:tabs>
          <w:tab w:val="clear" w:pos="4153"/>
          <w:tab w:val="clear" w:pos="8306"/>
        </w:tabs>
        <w:jc w:val="both"/>
      </w:pPr>
    </w:p>
    <w:p w14:paraId="1812653B" w14:textId="77777777" w:rsidR="00922F03" w:rsidRDefault="00922F03" w:rsidP="000E7726">
      <w:pPr>
        <w:jc w:val="both"/>
      </w:pPr>
      <w:r w:rsidRPr="003505A3">
        <w:t>Reynolds, T</w:t>
      </w:r>
      <w:r>
        <w:t>.</w:t>
      </w:r>
      <w:r w:rsidRPr="003505A3">
        <w:t xml:space="preserve"> (2005) </w:t>
      </w:r>
      <w:r w:rsidRPr="003505A3">
        <w:rPr>
          <w:i/>
        </w:rPr>
        <w:t>Caribbean Mothers: Identity and Experience in the UK</w:t>
      </w:r>
      <w:r>
        <w:rPr>
          <w:i/>
        </w:rPr>
        <w:t xml:space="preserve">, </w:t>
      </w:r>
      <w:r w:rsidRPr="003505A3">
        <w:t>London: Tufnell Press</w:t>
      </w:r>
    </w:p>
    <w:p w14:paraId="14C250D1" w14:textId="77777777" w:rsidR="00AC1A4B" w:rsidRDefault="00AC1A4B" w:rsidP="000E7726">
      <w:pPr>
        <w:pStyle w:val="Header"/>
        <w:tabs>
          <w:tab w:val="clear" w:pos="4153"/>
          <w:tab w:val="clear" w:pos="8306"/>
        </w:tabs>
        <w:jc w:val="both"/>
      </w:pPr>
    </w:p>
    <w:p w14:paraId="7DA3273B" w14:textId="77777777" w:rsidR="00985B7B" w:rsidRDefault="00985B7B" w:rsidP="000E7726">
      <w:pPr>
        <w:pStyle w:val="Header"/>
        <w:tabs>
          <w:tab w:val="clear" w:pos="4153"/>
          <w:tab w:val="clear" w:pos="8306"/>
        </w:tabs>
        <w:jc w:val="both"/>
        <w:rPr>
          <w:szCs w:val="24"/>
          <w:lang w:val="en"/>
        </w:rPr>
      </w:pPr>
      <w:r w:rsidRPr="004B740E">
        <w:rPr>
          <w:szCs w:val="24"/>
          <w:lang w:val="en"/>
        </w:rPr>
        <w:t xml:space="preserve">Ross, Ellen (1995) ‘New Thoughts on </w:t>
      </w:r>
      <w:r w:rsidR="00E614B0">
        <w:rPr>
          <w:szCs w:val="24"/>
          <w:lang w:val="en"/>
        </w:rPr>
        <w:t>“</w:t>
      </w:r>
      <w:r w:rsidRPr="004B740E">
        <w:rPr>
          <w:szCs w:val="24"/>
          <w:lang w:val="en"/>
        </w:rPr>
        <w:t>The Oldest Vocation</w:t>
      </w:r>
      <w:r w:rsidR="00E614B0">
        <w:rPr>
          <w:szCs w:val="24"/>
          <w:lang w:val="en"/>
        </w:rPr>
        <w:t>”</w:t>
      </w:r>
      <w:r w:rsidRPr="004B740E">
        <w:rPr>
          <w:szCs w:val="24"/>
          <w:lang w:val="en"/>
        </w:rPr>
        <w:t>: Mothers and Motherhood in Recent Feminist Scholarship’</w:t>
      </w:r>
      <w:r w:rsidR="0075657D">
        <w:rPr>
          <w:szCs w:val="24"/>
          <w:lang w:val="en"/>
        </w:rPr>
        <w:t>,</w:t>
      </w:r>
      <w:r w:rsidRPr="004B740E">
        <w:rPr>
          <w:szCs w:val="24"/>
          <w:lang w:val="en"/>
        </w:rPr>
        <w:t xml:space="preserve"> </w:t>
      </w:r>
      <w:r w:rsidRPr="004B740E">
        <w:rPr>
          <w:i/>
          <w:iCs/>
          <w:szCs w:val="24"/>
          <w:lang w:val="en"/>
        </w:rPr>
        <w:t>Signs</w:t>
      </w:r>
      <w:r w:rsidR="0075657D" w:rsidRPr="0075657D">
        <w:rPr>
          <w:szCs w:val="24"/>
          <w:lang w:val="en"/>
        </w:rPr>
        <w:t>, Vol. 20, No. 2</w:t>
      </w:r>
    </w:p>
    <w:p w14:paraId="292549BE" w14:textId="77777777" w:rsidR="004A4064" w:rsidRDefault="004A4064" w:rsidP="000E7726">
      <w:pPr>
        <w:pStyle w:val="Header"/>
        <w:tabs>
          <w:tab w:val="clear" w:pos="4153"/>
          <w:tab w:val="clear" w:pos="8306"/>
        </w:tabs>
        <w:jc w:val="both"/>
        <w:rPr>
          <w:szCs w:val="24"/>
          <w:lang w:val="en"/>
        </w:rPr>
      </w:pPr>
    </w:p>
    <w:p w14:paraId="168ABD0A" w14:textId="6382F941" w:rsidR="004A4064" w:rsidRPr="0019531F" w:rsidRDefault="004A4064" w:rsidP="000E7726">
      <w:pPr>
        <w:pStyle w:val="Header"/>
        <w:tabs>
          <w:tab w:val="clear" w:pos="4153"/>
          <w:tab w:val="clear" w:pos="8306"/>
        </w:tabs>
        <w:jc w:val="both"/>
        <w:rPr>
          <w:szCs w:val="24"/>
        </w:rPr>
      </w:pPr>
      <w:r w:rsidRPr="0019531F">
        <w:t xml:space="preserve">Smart, Carol (1996) ‘Deconstructing Motherhood’ in </w:t>
      </w:r>
      <w:proofErr w:type="spellStart"/>
      <w:r w:rsidRPr="0019531F">
        <w:t>Bortoloia</w:t>
      </w:r>
      <w:proofErr w:type="spellEnd"/>
      <w:r w:rsidRPr="0019531F">
        <w:t xml:space="preserve"> Silva, E. (Ed.) </w:t>
      </w:r>
      <w:r w:rsidRPr="0019531F">
        <w:rPr>
          <w:i/>
        </w:rPr>
        <w:t xml:space="preserve">Good Enough Mothering: Feminist Perspectives on Lone Motherhood, </w:t>
      </w:r>
      <w:smartTag w:uri="urn:schemas-microsoft-com:office:smarttags" w:element="place">
        <w:smartTag w:uri="urn:schemas-microsoft-com:office:smarttags" w:element="City">
          <w:r w:rsidRPr="0019531F">
            <w:t>London</w:t>
          </w:r>
        </w:smartTag>
      </w:smartTag>
      <w:r w:rsidRPr="0019531F">
        <w:t>: Routledge, pp. 37-57</w:t>
      </w:r>
    </w:p>
    <w:p w14:paraId="7725034F" w14:textId="77777777" w:rsidR="00985B7B" w:rsidRPr="0019531F" w:rsidRDefault="00985B7B" w:rsidP="000E7726">
      <w:pPr>
        <w:jc w:val="both"/>
      </w:pPr>
    </w:p>
    <w:p w14:paraId="61FCD7B9" w14:textId="77777777" w:rsidR="00DC21B7" w:rsidRPr="0019531F" w:rsidRDefault="00DC21B7" w:rsidP="000E7726">
      <w:pPr>
        <w:jc w:val="both"/>
      </w:pPr>
      <w:r w:rsidRPr="0019531F">
        <w:t xml:space="preserve">Smyth, Lisa (2012) </w:t>
      </w:r>
      <w:r w:rsidRPr="0019531F">
        <w:rPr>
          <w:i/>
        </w:rPr>
        <w:t>The Demands of Motherhood: Agents, Roles and Recognitions</w:t>
      </w:r>
      <w:r w:rsidRPr="0019531F">
        <w:t>, Basingstoke: Palgrave Macmillan</w:t>
      </w:r>
    </w:p>
    <w:p w14:paraId="3BECAEF2" w14:textId="77777777" w:rsidR="00DC21B7" w:rsidRPr="0019531F" w:rsidRDefault="00DC21B7" w:rsidP="000E7726">
      <w:pPr>
        <w:jc w:val="both"/>
      </w:pPr>
    </w:p>
    <w:p w14:paraId="0200527C" w14:textId="77777777" w:rsidR="00985B7B" w:rsidRPr="0019531F" w:rsidRDefault="00985B7B" w:rsidP="000E7726">
      <w:pPr>
        <w:jc w:val="both"/>
      </w:pPr>
      <w:proofErr w:type="spellStart"/>
      <w:r w:rsidRPr="0019531F">
        <w:t>Snitow</w:t>
      </w:r>
      <w:proofErr w:type="spellEnd"/>
      <w:r w:rsidRPr="0019531F">
        <w:t xml:space="preserve">, Ann (1992) ‘Feminism and Motherhood: An American </w:t>
      </w:r>
      <w:smartTag w:uri="urn:schemas-microsoft-com:office:smarttags" w:element="place">
        <w:smartTag w:uri="urn:schemas-microsoft-com:office:smarttags" w:element="City">
          <w:r w:rsidRPr="0019531F">
            <w:t>Reading</w:t>
          </w:r>
        </w:smartTag>
      </w:smartTag>
      <w:r w:rsidRPr="0019531F">
        <w:t>’</w:t>
      </w:r>
      <w:r w:rsidR="0075657D" w:rsidRPr="0019531F">
        <w:t>,</w:t>
      </w:r>
      <w:r w:rsidRPr="0019531F">
        <w:t xml:space="preserve"> </w:t>
      </w:r>
      <w:r w:rsidRPr="0019531F">
        <w:rPr>
          <w:i/>
          <w:iCs/>
        </w:rPr>
        <w:t>Feminist Review</w:t>
      </w:r>
      <w:r w:rsidR="0075657D" w:rsidRPr="0019531F">
        <w:rPr>
          <w:i/>
          <w:iCs/>
        </w:rPr>
        <w:t xml:space="preserve">, </w:t>
      </w:r>
      <w:r w:rsidR="005577C3" w:rsidRPr="0019531F">
        <w:t xml:space="preserve">No. 40, </w:t>
      </w:r>
      <w:r w:rsidR="00E614B0" w:rsidRPr="0019531F">
        <w:t>pp.</w:t>
      </w:r>
      <w:r w:rsidR="005577C3" w:rsidRPr="0019531F">
        <w:t xml:space="preserve"> 32-51</w:t>
      </w:r>
      <w:r w:rsidR="00E614B0" w:rsidRPr="0019531F">
        <w:t xml:space="preserve"> </w:t>
      </w:r>
    </w:p>
    <w:p w14:paraId="616906FB" w14:textId="77777777" w:rsidR="001E61F0" w:rsidRPr="0019531F" w:rsidRDefault="001E61F0" w:rsidP="000E7726">
      <w:pPr>
        <w:jc w:val="both"/>
      </w:pPr>
    </w:p>
    <w:p w14:paraId="153DC446" w14:textId="77777777" w:rsidR="001E61F0" w:rsidRPr="0019531F" w:rsidRDefault="001E61F0" w:rsidP="000E7726">
      <w:pPr>
        <w:jc w:val="both"/>
      </w:pPr>
      <w:r w:rsidRPr="0019531F">
        <w:t xml:space="preserve">Thomas, Carol (1997) ‘The baby and the bath water: Disabled women and motherhood in social context’, </w:t>
      </w:r>
      <w:r w:rsidRPr="0019531F">
        <w:rPr>
          <w:i/>
        </w:rPr>
        <w:t>Sociology of Health and Illness</w:t>
      </w:r>
      <w:r w:rsidRPr="0019531F">
        <w:t>, Vol. 19, No. 5, pp. 622-643</w:t>
      </w:r>
    </w:p>
    <w:p w14:paraId="7D9F69EC" w14:textId="77777777" w:rsidR="00204914" w:rsidRPr="0019531F" w:rsidRDefault="00204914" w:rsidP="000E7726">
      <w:pPr>
        <w:jc w:val="both"/>
      </w:pPr>
    </w:p>
    <w:p w14:paraId="67AF8149" w14:textId="77777777" w:rsidR="00204914" w:rsidRPr="0019531F" w:rsidRDefault="00204914" w:rsidP="000E7726">
      <w:pPr>
        <w:jc w:val="both"/>
      </w:pPr>
      <w:r w:rsidRPr="0019531F">
        <w:t xml:space="preserve">Thomson, Rachel (2011) </w:t>
      </w:r>
      <w:r w:rsidRPr="0019531F">
        <w:rPr>
          <w:i/>
        </w:rPr>
        <w:t>Making Modern Mothers</w:t>
      </w:r>
      <w:r w:rsidRPr="0019531F">
        <w:t>, Bristol; Portland: Policy Press</w:t>
      </w:r>
    </w:p>
    <w:p w14:paraId="00A838FE" w14:textId="77777777" w:rsidR="00493612" w:rsidRPr="0019531F" w:rsidRDefault="00493612" w:rsidP="000E7726">
      <w:pPr>
        <w:jc w:val="both"/>
      </w:pPr>
    </w:p>
    <w:p w14:paraId="04A1D349" w14:textId="77777777" w:rsidR="00493612" w:rsidRDefault="00493612" w:rsidP="00493612">
      <w:pPr>
        <w:jc w:val="both"/>
        <w:rPr>
          <w:rFonts w:eastAsia="SimSun"/>
        </w:rPr>
      </w:pPr>
      <w:r w:rsidRPr="0019531F">
        <w:rPr>
          <w:rFonts w:eastAsia="SimSun"/>
        </w:rPr>
        <w:t xml:space="preserve">Tyler, Imogen (2011) ‘Pregnant Beauty: Maternal Femininities Under Neoliberalism’, in Rosalind Gill and Christine Scharff (Eds) </w:t>
      </w:r>
      <w:r w:rsidRPr="0019531F">
        <w:rPr>
          <w:rFonts w:eastAsia="SimSun"/>
          <w:i/>
        </w:rPr>
        <w:t xml:space="preserve">New Femininities: </w:t>
      </w:r>
      <w:proofErr w:type="spellStart"/>
      <w:r w:rsidRPr="0019531F">
        <w:rPr>
          <w:rFonts w:eastAsia="SimSun"/>
          <w:i/>
        </w:rPr>
        <w:t>Postfeminism</w:t>
      </w:r>
      <w:proofErr w:type="spellEnd"/>
      <w:r w:rsidRPr="0019531F">
        <w:rPr>
          <w:rFonts w:eastAsia="SimSun"/>
          <w:i/>
        </w:rPr>
        <w:t>, Neoliberalism and Subjectivity</w:t>
      </w:r>
      <w:r w:rsidRPr="0019531F">
        <w:rPr>
          <w:rFonts w:eastAsia="SimSun"/>
        </w:rPr>
        <w:t xml:space="preserve">, </w:t>
      </w:r>
      <w:proofErr w:type="spellStart"/>
      <w:r w:rsidRPr="0019531F">
        <w:rPr>
          <w:rFonts w:eastAsia="SimSun"/>
        </w:rPr>
        <w:t>Houndmills</w:t>
      </w:r>
      <w:proofErr w:type="spellEnd"/>
      <w:r w:rsidRPr="0019531F">
        <w:rPr>
          <w:rFonts w:eastAsia="SimSun"/>
        </w:rPr>
        <w:t>; New York: Palgrave Macmillan, pp. 21-36</w:t>
      </w:r>
    </w:p>
    <w:p w14:paraId="509F26D6" w14:textId="77777777" w:rsidR="00493612" w:rsidRPr="0075657D" w:rsidRDefault="00493612" w:rsidP="000E7726">
      <w:pPr>
        <w:jc w:val="both"/>
      </w:pPr>
    </w:p>
    <w:p w14:paraId="39535197" w14:textId="77777777" w:rsidR="00985B7B" w:rsidRDefault="00985B7B" w:rsidP="000E7726">
      <w:pPr>
        <w:jc w:val="both"/>
      </w:pPr>
      <w:r>
        <w:t xml:space="preserve">Walkerdine, V. and Lucey, H. (1989) </w:t>
      </w:r>
      <w:r w:rsidRPr="00D64904">
        <w:rPr>
          <w:i/>
          <w:iCs/>
        </w:rPr>
        <w:t>Democracy in the kitchen: Regulating Mothers and Socialising Daughters</w:t>
      </w:r>
      <w:r w:rsidR="0075657D" w:rsidRPr="0075657D">
        <w:t>,</w:t>
      </w:r>
      <w:r>
        <w:t xml:space="preserve"> </w:t>
      </w:r>
      <w:smartTag w:uri="urn:schemas-microsoft-com:office:smarttags" w:element="place">
        <w:smartTag w:uri="urn:schemas-microsoft-com:office:smarttags" w:element="City">
          <w:r>
            <w:t>London</w:t>
          </w:r>
        </w:smartTag>
      </w:smartTag>
      <w:r>
        <w:t>: Virag</w:t>
      </w:r>
      <w:r w:rsidR="004C7610">
        <w:t>o</w:t>
      </w:r>
    </w:p>
    <w:p w14:paraId="4C6DCFB8" w14:textId="77777777" w:rsidR="00985B7B" w:rsidRDefault="00985B7B" w:rsidP="000E7726">
      <w:pPr>
        <w:jc w:val="both"/>
      </w:pPr>
    </w:p>
    <w:p w14:paraId="2BC692B9" w14:textId="77777777" w:rsidR="00985B7B" w:rsidRDefault="00985B7B" w:rsidP="000E7726">
      <w:pPr>
        <w:jc w:val="both"/>
      </w:pPr>
      <w:r>
        <w:t>Woollett, Anne and Ann Phoenix (1991) ‘Psychological Views of Mothering’, in Anne Phoenix, Anne Woollett and Eva Lloyd (</w:t>
      </w:r>
      <w:r w:rsidR="0054577F">
        <w:t>Eds</w:t>
      </w:r>
      <w:r>
        <w:t xml:space="preserve">) </w:t>
      </w:r>
      <w:r>
        <w:rPr>
          <w:i/>
        </w:rPr>
        <w:t>Motherhood: Meanings, practices and ideologies</w:t>
      </w:r>
      <w:r>
        <w:t xml:space="preserve">, </w:t>
      </w:r>
      <w:smartTag w:uri="urn:schemas-microsoft-com:office:smarttags" w:element="place">
        <w:smartTag w:uri="urn:schemas-microsoft-com:office:smarttags" w:element="City">
          <w:r>
            <w:t>London</w:t>
          </w:r>
        </w:smartTag>
      </w:smartTag>
      <w:r>
        <w:t>: Sage, pp. 28-46</w:t>
      </w:r>
    </w:p>
    <w:p w14:paraId="759C9113" w14:textId="77777777" w:rsidR="00DB7DFC" w:rsidRDefault="00DB7DFC" w:rsidP="000E7726">
      <w:pPr>
        <w:jc w:val="both"/>
        <w:rPr>
          <w:b/>
          <w:i/>
        </w:rPr>
      </w:pPr>
    </w:p>
    <w:p w14:paraId="6785113E" w14:textId="77777777" w:rsidR="00DB7DFC" w:rsidRDefault="00DB7DFC" w:rsidP="000E7726">
      <w:pPr>
        <w:jc w:val="both"/>
        <w:rPr>
          <w:b/>
          <w:i/>
        </w:rPr>
      </w:pPr>
    </w:p>
    <w:p w14:paraId="7BF7849E" w14:textId="77777777" w:rsidR="00BD7A08" w:rsidRDefault="00BD7A08" w:rsidP="000E7726">
      <w:pPr>
        <w:jc w:val="both"/>
        <w:rPr>
          <w:b/>
          <w:i/>
        </w:rPr>
      </w:pPr>
      <w:r w:rsidRPr="00BD7A08">
        <w:rPr>
          <w:b/>
          <w:i/>
        </w:rPr>
        <w:t>Websites</w:t>
      </w:r>
    </w:p>
    <w:p w14:paraId="61A79131" w14:textId="77777777" w:rsidR="00AB6D7F" w:rsidRDefault="00AB6D7F" w:rsidP="000E7726">
      <w:pPr>
        <w:jc w:val="both"/>
        <w:rPr>
          <w:b/>
          <w:i/>
        </w:rPr>
      </w:pPr>
    </w:p>
    <w:p w14:paraId="0879F54C" w14:textId="0932FE6D" w:rsidR="00F50C66" w:rsidRDefault="00F50C66" w:rsidP="000E7726">
      <w:pPr>
        <w:pStyle w:val="Header"/>
        <w:tabs>
          <w:tab w:val="clear" w:pos="4153"/>
          <w:tab w:val="clear" w:pos="8306"/>
        </w:tabs>
        <w:jc w:val="both"/>
      </w:pPr>
      <w:r w:rsidRPr="0019531F">
        <w:t xml:space="preserve">Disability, Pregnancy and Parenthood: </w:t>
      </w:r>
      <w:hyperlink r:id="rId93" w:history="1">
        <w:r w:rsidRPr="0019531F">
          <w:rPr>
            <w:rStyle w:val="Hyperlink"/>
          </w:rPr>
          <w:t>https://www.disabledparent.org.uk/</w:t>
        </w:r>
      </w:hyperlink>
    </w:p>
    <w:p w14:paraId="6FA113E6" w14:textId="77777777" w:rsidR="009452C1" w:rsidRDefault="009452C1" w:rsidP="000E7726">
      <w:pPr>
        <w:pStyle w:val="Header"/>
        <w:tabs>
          <w:tab w:val="clear" w:pos="4153"/>
          <w:tab w:val="clear" w:pos="8306"/>
        </w:tabs>
        <w:jc w:val="both"/>
        <w:rPr>
          <w:rStyle w:val="Hyperlink"/>
        </w:rPr>
      </w:pPr>
    </w:p>
    <w:p w14:paraId="118550F9" w14:textId="4116CECD" w:rsidR="009452C1" w:rsidRDefault="009452C1" w:rsidP="000E7726">
      <w:pPr>
        <w:pStyle w:val="Header"/>
        <w:tabs>
          <w:tab w:val="clear" w:pos="4153"/>
          <w:tab w:val="clear" w:pos="8306"/>
        </w:tabs>
        <w:jc w:val="both"/>
        <w:rPr>
          <w:rStyle w:val="Hyperlink"/>
        </w:rPr>
      </w:pPr>
      <w:r w:rsidRPr="009452C1">
        <w:rPr>
          <w:rStyle w:val="Hyperlink"/>
          <w:color w:val="auto"/>
          <w:u w:val="none"/>
        </w:rPr>
        <w:t>Good Enough Mothering:</w:t>
      </w:r>
      <w:r w:rsidRPr="009452C1">
        <w:rPr>
          <w:rStyle w:val="Hyperlink"/>
          <w:color w:val="auto"/>
        </w:rPr>
        <w:t xml:space="preserve"> </w:t>
      </w:r>
      <w:hyperlink r:id="rId94" w:history="1">
        <w:r w:rsidRPr="00C1637D">
          <w:rPr>
            <w:rStyle w:val="Hyperlink"/>
          </w:rPr>
          <w:t>https://goodenoughmothering.com/</w:t>
        </w:r>
      </w:hyperlink>
    </w:p>
    <w:p w14:paraId="4C59175A" w14:textId="77777777" w:rsidR="00F17A77" w:rsidRDefault="00F17A77" w:rsidP="000E7726">
      <w:pPr>
        <w:jc w:val="both"/>
        <w:rPr>
          <w:b/>
          <w:i/>
        </w:rPr>
      </w:pPr>
    </w:p>
    <w:p w14:paraId="54CBA729" w14:textId="77777777" w:rsidR="00BD7A08" w:rsidRDefault="00BD7A08" w:rsidP="000E7726">
      <w:pPr>
        <w:jc w:val="both"/>
      </w:pPr>
      <w:proofErr w:type="spellStart"/>
      <w:r>
        <w:t>Mumsnet</w:t>
      </w:r>
      <w:proofErr w:type="spellEnd"/>
      <w:r>
        <w:t xml:space="preserve">: </w:t>
      </w:r>
      <w:hyperlink r:id="rId95" w:history="1">
        <w:r w:rsidRPr="00195C04">
          <w:rPr>
            <w:rStyle w:val="Hyperlink"/>
          </w:rPr>
          <w:t>http://www.mumsnet.com/</w:t>
        </w:r>
      </w:hyperlink>
    </w:p>
    <w:p w14:paraId="23D8B20D" w14:textId="77777777" w:rsidR="003D053D" w:rsidRDefault="003D053D" w:rsidP="000E7726">
      <w:pPr>
        <w:jc w:val="both"/>
      </w:pPr>
    </w:p>
    <w:p w14:paraId="4B33749D" w14:textId="77777777" w:rsidR="003D053D" w:rsidRDefault="003D053D" w:rsidP="000E7726">
      <w:pPr>
        <w:jc w:val="both"/>
      </w:pPr>
      <w:proofErr w:type="spellStart"/>
      <w:r>
        <w:t>Netmums</w:t>
      </w:r>
      <w:proofErr w:type="spellEnd"/>
      <w:r>
        <w:t xml:space="preserve">: </w:t>
      </w:r>
      <w:hyperlink r:id="rId96" w:history="1">
        <w:r w:rsidRPr="00195C04">
          <w:rPr>
            <w:rStyle w:val="Hyperlink"/>
          </w:rPr>
          <w:t>http://www.netmums.com/</w:t>
        </w:r>
      </w:hyperlink>
    </w:p>
    <w:p w14:paraId="100D875A" w14:textId="77777777" w:rsidR="003D053D" w:rsidRDefault="003D053D" w:rsidP="000E7726">
      <w:pPr>
        <w:jc w:val="both"/>
      </w:pPr>
    </w:p>
    <w:p w14:paraId="720E32C7" w14:textId="77777777" w:rsidR="003D053D" w:rsidRDefault="003D053D" w:rsidP="000E7726">
      <w:pPr>
        <w:jc w:val="both"/>
      </w:pPr>
      <w:r>
        <w:t xml:space="preserve">Working Families: </w:t>
      </w:r>
      <w:hyperlink r:id="rId97" w:history="1">
        <w:r w:rsidRPr="00195C04">
          <w:rPr>
            <w:rStyle w:val="Hyperlink"/>
          </w:rPr>
          <w:t>http://www.workingfamilies.org.uk/</w:t>
        </w:r>
      </w:hyperlink>
    </w:p>
    <w:p w14:paraId="25BEE725" w14:textId="77777777" w:rsidR="00A405C9" w:rsidRDefault="00A405C9" w:rsidP="000E7726">
      <w:pPr>
        <w:jc w:val="both"/>
      </w:pPr>
    </w:p>
    <w:p w14:paraId="12956C7E" w14:textId="01BC3E80" w:rsidR="00FC65ED" w:rsidRDefault="003D053D" w:rsidP="00F62425">
      <w:pPr>
        <w:jc w:val="both"/>
      </w:pPr>
      <w:r>
        <w:t>Working Mums:</w:t>
      </w:r>
      <w:r w:rsidR="00FC65ED">
        <w:t xml:space="preserve"> </w:t>
      </w:r>
      <w:hyperlink r:id="rId98" w:history="1">
        <w:r w:rsidR="00FC65ED" w:rsidRPr="0022585C">
          <w:rPr>
            <w:rStyle w:val="Hyperlink"/>
          </w:rPr>
          <w:t>http://www.workingmums.co.uk/</w:t>
        </w:r>
      </w:hyperlink>
      <w:r w:rsidR="00FC65ED" w:rsidRPr="00FC65ED">
        <w:t xml:space="preserve"> </w:t>
      </w:r>
    </w:p>
    <w:p w14:paraId="05CC837F" w14:textId="38653E4C" w:rsidR="00A6611E" w:rsidRDefault="00A6611E" w:rsidP="000E7726">
      <w:pPr>
        <w:jc w:val="both"/>
        <w:rPr>
          <w:b/>
          <w:i/>
        </w:rPr>
      </w:pPr>
      <w:r>
        <w:rPr>
          <w:b/>
          <w:i/>
        </w:rPr>
        <w:lastRenderedPageBreak/>
        <w:t>Week 5</w:t>
      </w:r>
      <w:r>
        <w:rPr>
          <w:b/>
          <w:i/>
        </w:rPr>
        <w:tab/>
        <w:t>Masculinity and Fatherhood: Beyond the Breadwinner Role?</w:t>
      </w:r>
    </w:p>
    <w:p w14:paraId="11DD438E" w14:textId="77777777" w:rsidR="00A6611E" w:rsidRDefault="00A6611E" w:rsidP="000E7726">
      <w:pPr>
        <w:jc w:val="both"/>
      </w:pPr>
    </w:p>
    <w:p w14:paraId="70755CB3" w14:textId="77777777" w:rsidR="00A6611E" w:rsidRDefault="00A6611E" w:rsidP="000E7726">
      <w:pPr>
        <w:jc w:val="both"/>
      </w:pPr>
      <w:r>
        <w:t xml:space="preserve">This week we turn our attention to the relationship between masculinity and fatherhood. Is fatherhood seen as an essential component of masculinity? Is this relationship limited to biological fatherhood – a sign of virility? The social aspects of fathering are not deemed to make the adult man in the way in which motherhood marks the transition to adult femininity. Rather it is entry into paid work that marks the </w:t>
      </w:r>
      <w:r>
        <w:rPr>
          <w:i/>
        </w:rPr>
        <w:t>rite de passage</w:t>
      </w:r>
      <w:r>
        <w:t xml:space="preserve"> to adult status for males: the ‘breadwinner’ role.  We shall consider new and old fatherhood discourses about what makes a ‘good’ father, including the concept and practice of a nurturing or involved fatherhood, and how this is differentiated by social class.  In exploring the extent to which fatherhood is being reinvented in the 21</w:t>
      </w:r>
      <w:r w:rsidRPr="008A11EA">
        <w:rPr>
          <w:vertAlign w:val="superscript"/>
        </w:rPr>
        <w:t>st</w:t>
      </w:r>
      <w:r>
        <w:t xml:space="preserve"> century we will also explore the reinvention, or not, of masculinities.  Finally, through consideration of trans men who become pregnant and give birth, we will expose the repro-normativity at the heart of ideas about the materiality of anatomical sex. </w:t>
      </w:r>
    </w:p>
    <w:p w14:paraId="61722F1E" w14:textId="77777777" w:rsidR="00A6611E" w:rsidRDefault="00A6611E" w:rsidP="000E7726">
      <w:pPr>
        <w:jc w:val="both"/>
      </w:pPr>
    </w:p>
    <w:p w14:paraId="748687E8" w14:textId="77777777" w:rsidR="00A6611E" w:rsidRDefault="00A6611E" w:rsidP="000E7726">
      <w:pPr>
        <w:jc w:val="both"/>
      </w:pPr>
    </w:p>
    <w:p w14:paraId="6818D2B4" w14:textId="77777777" w:rsidR="00A6611E" w:rsidRDefault="00A6611E" w:rsidP="000E7726">
      <w:pPr>
        <w:pStyle w:val="Heading4"/>
        <w:jc w:val="both"/>
        <w:rPr>
          <w:b/>
          <w:i w:val="0"/>
        </w:rPr>
      </w:pPr>
      <w:r>
        <w:rPr>
          <w:b/>
        </w:rPr>
        <w:t>Seminar</w:t>
      </w:r>
      <w:r>
        <w:tab/>
      </w:r>
      <w:r>
        <w:rPr>
          <w:b/>
          <w:i w:val="0"/>
        </w:rPr>
        <w:t>What is the dominant discourse of good fathering?</w:t>
      </w:r>
    </w:p>
    <w:p w14:paraId="1B58344F" w14:textId="77777777" w:rsidR="00A6611E" w:rsidRDefault="00A6611E" w:rsidP="000E7726">
      <w:pPr>
        <w:jc w:val="both"/>
        <w:rPr>
          <w:b/>
        </w:rPr>
      </w:pPr>
      <w:r>
        <w:rPr>
          <w:b/>
          <w:i/>
        </w:rPr>
        <w:t>Questions</w:t>
      </w:r>
      <w:r>
        <w:rPr>
          <w:b/>
          <w:i/>
        </w:rPr>
        <w:tab/>
      </w:r>
      <w:r>
        <w:rPr>
          <w:b/>
        </w:rPr>
        <w:t>How is good fathering differentiated by social class?</w:t>
      </w:r>
    </w:p>
    <w:p w14:paraId="21DB8A46" w14:textId="77777777" w:rsidR="00A6611E" w:rsidRDefault="00A6611E" w:rsidP="00583B21">
      <w:pPr>
        <w:ind w:left="720" w:firstLine="720"/>
        <w:jc w:val="both"/>
        <w:rPr>
          <w:b/>
        </w:rPr>
      </w:pPr>
      <w:r>
        <w:rPr>
          <w:b/>
        </w:rPr>
        <w:t>To what extent is fatherhood being reinvented and gender undone/redone?</w:t>
      </w:r>
    </w:p>
    <w:p w14:paraId="7E547585" w14:textId="77777777" w:rsidR="00A6611E" w:rsidRDefault="00A6611E" w:rsidP="00583B21">
      <w:pPr>
        <w:ind w:left="720" w:firstLine="720"/>
        <w:jc w:val="both"/>
        <w:rPr>
          <w:b/>
        </w:rPr>
      </w:pPr>
      <w:r>
        <w:rPr>
          <w:b/>
        </w:rPr>
        <w:t>Why do many people find the idea of a pregnant man so challenging?</w:t>
      </w:r>
    </w:p>
    <w:p w14:paraId="092D6435" w14:textId="77777777" w:rsidR="00A6611E" w:rsidRDefault="00A6611E" w:rsidP="000E7726">
      <w:pPr>
        <w:ind w:firstLine="436"/>
        <w:jc w:val="both"/>
        <w:rPr>
          <w:b/>
        </w:rPr>
      </w:pPr>
    </w:p>
    <w:p w14:paraId="2D6A0685" w14:textId="77777777" w:rsidR="00A6611E" w:rsidRDefault="00A6611E" w:rsidP="000E7726">
      <w:pPr>
        <w:pStyle w:val="Header"/>
        <w:tabs>
          <w:tab w:val="clear" w:pos="4153"/>
          <w:tab w:val="clear" w:pos="8306"/>
        </w:tabs>
        <w:jc w:val="both"/>
      </w:pPr>
    </w:p>
    <w:p w14:paraId="5788D7CF" w14:textId="77777777" w:rsidR="00A6611E" w:rsidRDefault="00A6611E" w:rsidP="000E7726">
      <w:pPr>
        <w:pStyle w:val="Heading4"/>
        <w:jc w:val="both"/>
        <w:rPr>
          <w:b/>
        </w:rPr>
      </w:pPr>
      <w:r>
        <w:rPr>
          <w:b/>
        </w:rPr>
        <w:t xml:space="preserve">Core </w:t>
      </w:r>
      <w:smartTag w:uri="urn:schemas-microsoft-com:office:smarttags" w:element="place">
        <w:smartTag w:uri="urn:schemas-microsoft-com:office:smarttags" w:element="City">
          <w:r>
            <w:rPr>
              <w:b/>
            </w:rPr>
            <w:t>Reading</w:t>
          </w:r>
        </w:smartTag>
      </w:smartTag>
    </w:p>
    <w:p w14:paraId="37CC0295" w14:textId="77777777" w:rsidR="00A6611E" w:rsidRDefault="00A6611E" w:rsidP="000E7726">
      <w:pPr>
        <w:jc w:val="both"/>
      </w:pPr>
    </w:p>
    <w:p w14:paraId="288BD490" w14:textId="77777777" w:rsidR="00A6611E" w:rsidRDefault="00A6611E" w:rsidP="000E7726">
      <w:pPr>
        <w:tabs>
          <w:tab w:val="left" w:pos="8640"/>
        </w:tabs>
        <w:jc w:val="both"/>
        <w:rPr>
          <w:rStyle w:val="Hyperlink"/>
          <w:color w:val="auto"/>
          <w:u w:val="none"/>
        </w:rPr>
      </w:pPr>
      <w:proofErr w:type="spellStart"/>
      <w:r w:rsidRPr="000019CC">
        <w:rPr>
          <w:rStyle w:val="Hyperlink"/>
          <w:color w:val="auto"/>
          <w:u w:val="none"/>
        </w:rPr>
        <w:t>K</w:t>
      </w:r>
      <w:r>
        <w:rPr>
          <w:rStyle w:val="Hyperlink"/>
          <w:color w:val="auto"/>
          <w:u w:val="none"/>
        </w:rPr>
        <w:t>araian</w:t>
      </w:r>
      <w:proofErr w:type="spellEnd"/>
      <w:r>
        <w:rPr>
          <w:rStyle w:val="Hyperlink"/>
          <w:color w:val="auto"/>
          <w:u w:val="none"/>
        </w:rPr>
        <w:t xml:space="preserve">, Lara (2013) ‘Pregnant Men: </w:t>
      </w:r>
      <w:proofErr w:type="spellStart"/>
      <w:r>
        <w:rPr>
          <w:rStyle w:val="Hyperlink"/>
          <w:color w:val="auto"/>
          <w:u w:val="none"/>
        </w:rPr>
        <w:t>Repronormativity</w:t>
      </w:r>
      <w:proofErr w:type="spellEnd"/>
      <w:r>
        <w:rPr>
          <w:rStyle w:val="Hyperlink"/>
          <w:color w:val="auto"/>
          <w:u w:val="none"/>
        </w:rPr>
        <w:t>, Critical Trans Theory and the Re(conceive)</w:t>
      </w:r>
      <w:proofErr w:type="spellStart"/>
      <w:r>
        <w:rPr>
          <w:rStyle w:val="Hyperlink"/>
          <w:color w:val="auto"/>
          <w:u w:val="none"/>
        </w:rPr>
        <w:t>ing</w:t>
      </w:r>
      <w:proofErr w:type="spellEnd"/>
      <w:r>
        <w:rPr>
          <w:rStyle w:val="Hyperlink"/>
          <w:color w:val="auto"/>
          <w:u w:val="none"/>
        </w:rPr>
        <w:t xml:space="preserve"> of Sex and Pregnancy in Law’, </w:t>
      </w:r>
      <w:r w:rsidRPr="000019CC">
        <w:rPr>
          <w:rStyle w:val="Hyperlink"/>
          <w:i/>
          <w:color w:val="auto"/>
          <w:u w:val="none"/>
        </w:rPr>
        <w:t>Social and Legal Studies</w:t>
      </w:r>
      <w:r>
        <w:rPr>
          <w:rStyle w:val="Hyperlink"/>
          <w:color w:val="auto"/>
          <w:u w:val="none"/>
        </w:rPr>
        <w:t>, Vol. 22, No. 2, pp. 211-230</w:t>
      </w:r>
    </w:p>
    <w:p w14:paraId="17666844" w14:textId="77777777" w:rsidR="00A6611E" w:rsidRDefault="00A6611E" w:rsidP="000E7726">
      <w:pPr>
        <w:tabs>
          <w:tab w:val="left" w:pos="8640"/>
        </w:tabs>
        <w:jc w:val="both"/>
        <w:rPr>
          <w:rStyle w:val="Hyperlink"/>
          <w:color w:val="auto"/>
          <w:u w:val="none"/>
        </w:rPr>
      </w:pPr>
      <w:r>
        <w:rPr>
          <w:rStyle w:val="Hyperlink"/>
          <w:color w:val="auto"/>
          <w:u w:val="none"/>
        </w:rPr>
        <w:t>Available as an E-journal article:</w:t>
      </w:r>
    </w:p>
    <w:p w14:paraId="4EBAA4E9" w14:textId="77777777" w:rsidR="00A6611E" w:rsidRPr="000019CC" w:rsidRDefault="005B6A48" w:rsidP="000E7726">
      <w:pPr>
        <w:tabs>
          <w:tab w:val="left" w:pos="8640"/>
        </w:tabs>
        <w:jc w:val="both"/>
        <w:rPr>
          <w:rStyle w:val="Hyperlink"/>
          <w:color w:val="auto"/>
          <w:u w:val="none"/>
        </w:rPr>
      </w:pPr>
      <w:hyperlink r:id="rId99" w:tooltip="Persistent link to this record for bookmarking" w:history="1">
        <w:r w:rsidR="00A6611E" w:rsidRPr="000019CC">
          <w:rPr>
            <w:rStyle w:val="Hyperlink"/>
          </w:rPr>
          <w:t>http://encore.lib.warwick.ac.uk/iii/encore/record/C__Rb1745182</w:t>
        </w:r>
      </w:hyperlink>
    </w:p>
    <w:p w14:paraId="69555EED" w14:textId="77777777" w:rsidR="00A6611E" w:rsidRDefault="00A6611E" w:rsidP="000E7726">
      <w:pPr>
        <w:tabs>
          <w:tab w:val="left" w:pos="8640"/>
        </w:tabs>
        <w:jc w:val="both"/>
        <w:rPr>
          <w:rStyle w:val="Hyperlink"/>
          <w:color w:val="auto"/>
          <w:u w:val="none"/>
        </w:rPr>
      </w:pPr>
    </w:p>
    <w:p w14:paraId="0B27939A" w14:textId="77777777" w:rsidR="00A6611E" w:rsidRDefault="00A6611E" w:rsidP="000E7726">
      <w:pPr>
        <w:tabs>
          <w:tab w:val="left" w:pos="8640"/>
        </w:tabs>
        <w:jc w:val="both"/>
        <w:rPr>
          <w:rStyle w:val="Hyperlink"/>
          <w:color w:val="auto"/>
          <w:u w:val="none"/>
        </w:rPr>
      </w:pPr>
      <w:r w:rsidRPr="00987F10">
        <w:rPr>
          <w:rStyle w:val="Hyperlink"/>
          <w:color w:val="auto"/>
          <w:u w:val="none"/>
        </w:rPr>
        <w:t xml:space="preserve">Miller, Tina (2011) </w:t>
      </w:r>
      <w:r>
        <w:rPr>
          <w:rStyle w:val="Hyperlink"/>
          <w:color w:val="auto"/>
          <w:u w:val="none"/>
        </w:rPr>
        <w:t xml:space="preserve">‘Falling Back into Gender?  Men’s Narratives and Practices around First-time Fatherhood’, </w:t>
      </w:r>
      <w:r w:rsidRPr="00987F10">
        <w:rPr>
          <w:rStyle w:val="Hyperlink"/>
          <w:i/>
          <w:color w:val="auto"/>
          <w:u w:val="none"/>
        </w:rPr>
        <w:t>Sociology</w:t>
      </w:r>
      <w:r>
        <w:rPr>
          <w:rStyle w:val="Hyperlink"/>
          <w:color w:val="auto"/>
          <w:u w:val="none"/>
        </w:rPr>
        <w:t>, Vol. 45, No. 6, pp. 1094-1109</w:t>
      </w:r>
    </w:p>
    <w:p w14:paraId="085624D5" w14:textId="77777777" w:rsidR="00A6611E" w:rsidRDefault="00A6611E" w:rsidP="000E7726">
      <w:pPr>
        <w:tabs>
          <w:tab w:val="left" w:pos="8640"/>
        </w:tabs>
        <w:jc w:val="both"/>
        <w:rPr>
          <w:rStyle w:val="Hyperlink"/>
          <w:color w:val="auto"/>
          <w:u w:val="none"/>
        </w:rPr>
      </w:pPr>
      <w:r>
        <w:rPr>
          <w:rStyle w:val="Hyperlink"/>
          <w:color w:val="auto"/>
          <w:u w:val="none"/>
        </w:rPr>
        <w:t>Available as an E-journal article:</w:t>
      </w:r>
    </w:p>
    <w:p w14:paraId="6BCFC775" w14:textId="77777777" w:rsidR="00A6611E" w:rsidRPr="00987F10" w:rsidRDefault="005B6A48" w:rsidP="000E7726">
      <w:pPr>
        <w:tabs>
          <w:tab w:val="left" w:pos="8640"/>
        </w:tabs>
        <w:jc w:val="both"/>
        <w:rPr>
          <w:rStyle w:val="Hyperlink"/>
          <w:color w:val="auto"/>
          <w:u w:val="none"/>
        </w:rPr>
      </w:pPr>
      <w:hyperlink r:id="rId100" w:tooltip="Persistent link to this record for bookmarking" w:history="1">
        <w:r w:rsidR="00A6611E" w:rsidRPr="00987F10">
          <w:rPr>
            <w:rStyle w:val="Hyperlink"/>
          </w:rPr>
          <w:t>http://encore.lib.warwick.ac.uk/iii/encore/record/C__Rb1745236</w:t>
        </w:r>
      </w:hyperlink>
    </w:p>
    <w:p w14:paraId="1D23C9AB" w14:textId="77777777" w:rsidR="00A6611E" w:rsidRPr="00987F10" w:rsidRDefault="00A6611E" w:rsidP="000E7726">
      <w:pPr>
        <w:tabs>
          <w:tab w:val="left" w:pos="8640"/>
        </w:tabs>
        <w:jc w:val="both"/>
        <w:rPr>
          <w:rStyle w:val="Hyperlink"/>
          <w:color w:val="auto"/>
          <w:u w:val="none"/>
        </w:rPr>
      </w:pPr>
    </w:p>
    <w:p w14:paraId="00FC69D6" w14:textId="77777777" w:rsidR="00A6611E" w:rsidRDefault="00A6611E" w:rsidP="000E7726">
      <w:pPr>
        <w:tabs>
          <w:tab w:val="left" w:pos="8640"/>
        </w:tabs>
        <w:jc w:val="both"/>
        <w:rPr>
          <w:rStyle w:val="Hyperlink"/>
          <w:color w:val="auto"/>
          <w:u w:val="none"/>
        </w:rPr>
      </w:pPr>
      <w:proofErr w:type="spellStart"/>
      <w:r w:rsidRPr="00E82F51">
        <w:rPr>
          <w:rStyle w:val="Hyperlink"/>
          <w:color w:val="auto"/>
          <w:u w:val="none"/>
        </w:rPr>
        <w:t>Shirani</w:t>
      </w:r>
      <w:proofErr w:type="spellEnd"/>
      <w:r w:rsidRPr="00E82F51">
        <w:rPr>
          <w:rStyle w:val="Hyperlink"/>
          <w:color w:val="auto"/>
          <w:u w:val="none"/>
        </w:rPr>
        <w:t xml:space="preserve">, </w:t>
      </w:r>
      <w:r>
        <w:rPr>
          <w:rStyle w:val="Hyperlink"/>
          <w:color w:val="auto"/>
          <w:u w:val="none"/>
        </w:rPr>
        <w:t xml:space="preserve">Fiona, Karen Henwood and Carrie Coltart (2012) ‘Meeting the Challenges of Intensive Parenting Culture: Gender, Risk Management and the Moral Parent’, </w:t>
      </w:r>
      <w:r w:rsidRPr="00E82F51">
        <w:rPr>
          <w:rStyle w:val="Hyperlink"/>
          <w:i/>
          <w:color w:val="auto"/>
          <w:u w:val="none"/>
        </w:rPr>
        <w:t>Sociology</w:t>
      </w:r>
      <w:r>
        <w:rPr>
          <w:rStyle w:val="Hyperlink"/>
          <w:color w:val="auto"/>
          <w:u w:val="none"/>
        </w:rPr>
        <w:t>, Vol. 46, No. 1, pp. 25-40</w:t>
      </w:r>
    </w:p>
    <w:p w14:paraId="6E74D982" w14:textId="77777777" w:rsidR="00A6611E" w:rsidRDefault="00A6611E" w:rsidP="000E7726">
      <w:pPr>
        <w:tabs>
          <w:tab w:val="left" w:pos="8640"/>
        </w:tabs>
        <w:jc w:val="both"/>
        <w:rPr>
          <w:rStyle w:val="Hyperlink"/>
          <w:color w:val="auto"/>
          <w:u w:val="none"/>
        </w:rPr>
      </w:pPr>
      <w:r>
        <w:rPr>
          <w:rStyle w:val="Hyperlink"/>
          <w:color w:val="auto"/>
          <w:u w:val="none"/>
        </w:rPr>
        <w:t xml:space="preserve">Available as an E-journal article: </w:t>
      </w:r>
    </w:p>
    <w:p w14:paraId="13C934DC" w14:textId="77777777" w:rsidR="00A6611E" w:rsidRPr="00E82F51" w:rsidRDefault="005B6A48" w:rsidP="000E7726">
      <w:pPr>
        <w:tabs>
          <w:tab w:val="left" w:pos="8640"/>
        </w:tabs>
        <w:jc w:val="both"/>
        <w:rPr>
          <w:rStyle w:val="Hyperlink"/>
          <w:color w:val="auto"/>
          <w:u w:val="none"/>
        </w:rPr>
      </w:pPr>
      <w:hyperlink r:id="rId101" w:tooltip="Persistent link to this record for bookmarking" w:history="1">
        <w:r w:rsidR="00A6611E" w:rsidRPr="00E82F51">
          <w:rPr>
            <w:rStyle w:val="Hyperlink"/>
          </w:rPr>
          <w:t>http://encore.lib.warwick.ac.uk/iii/encore/record/C__Rb1745236</w:t>
        </w:r>
      </w:hyperlink>
    </w:p>
    <w:p w14:paraId="28FD98D7" w14:textId="77777777" w:rsidR="00A6611E" w:rsidRDefault="00A6611E" w:rsidP="000E7726">
      <w:pPr>
        <w:tabs>
          <w:tab w:val="left" w:pos="8640"/>
        </w:tabs>
        <w:jc w:val="both"/>
      </w:pPr>
    </w:p>
    <w:p w14:paraId="23DD3D6F" w14:textId="77777777" w:rsidR="00A6611E" w:rsidRDefault="00A6611E" w:rsidP="000E7726">
      <w:pPr>
        <w:tabs>
          <w:tab w:val="left" w:pos="8640"/>
        </w:tabs>
        <w:jc w:val="both"/>
      </w:pPr>
      <w:r>
        <w:t xml:space="preserve">Shows, Carla and Naomi Gerstel (2009) ‘Fathering, Class, and Gender: A comparison of Physicians and Emergency Medical Technicians’, </w:t>
      </w:r>
      <w:r w:rsidRPr="00FC29C5">
        <w:rPr>
          <w:i/>
        </w:rPr>
        <w:t>Gender and Society</w:t>
      </w:r>
      <w:r>
        <w:t>, Vol. 23, No. 2, pp. 161-187</w:t>
      </w:r>
    </w:p>
    <w:p w14:paraId="798A902E" w14:textId="77777777" w:rsidR="00A6611E" w:rsidRDefault="00A6611E" w:rsidP="000E7726">
      <w:pPr>
        <w:tabs>
          <w:tab w:val="left" w:pos="8640"/>
        </w:tabs>
        <w:jc w:val="both"/>
      </w:pPr>
      <w:r>
        <w:t xml:space="preserve">Available as an E-journal article: </w:t>
      </w:r>
    </w:p>
    <w:p w14:paraId="53CA3224" w14:textId="77777777" w:rsidR="00A6611E" w:rsidRDefault="005B6A48" w:rsidP="000E7726">
      <w:pPr>
        <w:tabs>
          <w:tab w:val="left" w:pos="8640"/>
        </w:tabs>
        <w:jc w:val="both"/>
      </w:pPr>
      <w:hyperlink r:id="rId102" w:history="1">
        <w:r w:rsidR="00A6611E" w:rsidRPr="00B65183">
          <w:rPr>
            <w:rStyle w:val="Hyperlink"/>
          </w:rPr>
          <w:t>http://webcat.warwick.ac.uk/record=b1740130~S1</w:t>
        </w:r>
      </w:hyperlink>
    </w:p>
    <w:p w14:paraId="0EF26B9E" w14:textId="77777777" w:rsidR="00A6611E" w:rsidRDefault="00A6611E" w:rsidP="000E7726">
      <w:pPr>
        <w:tabs>
          <w:tab w:val="left" w:pos="8640"/>
        </w:tabs>
        <w:jc w:val="both"/>
      </w:pPr>
    </w:p>
    <w:p w14:paraId="05174C64" w14:textId="77777777" w:rsidR="00A6611E" w:rsidRDefault="00A6611E" w:rsidP="00A6611E">
      <w:pPr>
        <w:ind w:left="284"/>
        <w:jc w:val="both"/>
      </w:pPr>
    </w:p>
    <w:p w14:paraId="69DA5072" w14:textId="77777777" w:rsidR="00A6611E" w:rsidRDefault="00A6611E" w:rsidP="00A6611E">
      <w:pPr>
        <w:jc w:val="both"/>
      </w:pPr>
    </w:p>
    <w:p w14:paraId="774D277D" w14:textId="77777777" w:rsidR="00A6611E" w:rsidRDefault="00A6611E" w:rsidP="00A6611E">
      <w:pPr>
        <w:jc w:val="both"/>
      </w:pPr>
    </w:p>
    <w:p w14:paraId="1C06C3A5" w14:textId="77777777" w:rsidR="00583B21" w:rsidRDefault="00583B21" w:rsidP="00A6611E">
      <w:pPr>
        <w:jc w:val="both"/>
      </w:pPr>
    </w:p>
    <w:p w14:paraId="4A8C581F" w14:textId="77777777" w:rsidR="00583B21" w:rsidRDefault="00583B21" w:rsidP="00A6611E">
      <w:pPr>
        <w:jc w:val="both"/>
      </w:pPr>
    </w:p>
    <w:p w14:paraId="65F0CCD6" w14:textId="77777777" w:rsidR="00A6611E" w:rsidRDefault="00A6611E" w:rsidP="00A6611E">
      <w:pPr>
        <w:jc w:val="both"/>
      </w:pPr>
    </w:p>
    <w:p w14:paraId="61EF1345" w14:textId="77777777" w:rsidR="00A6611E" w:rsidRDefault="00A6611E" w:rsidP="00C0254D">
      <w:pPr>
        <w:pStyle w:val="Heading4"/>
        <w:jc w:val="both"/>
        <w:rPr>
          <w:b/>
        </w:rPr>
      </w:pPr>
      <w:r>
        <w:rPr>
          <w:b/>
        </w:rPr>
        <w:lastRenderedPageBreak/>
        <w:t>Additional Reading</w:t>
      </w:r>
    </w:p>
    <w:p w14:paraId="4CFFBFAC" w14:textId="77777777" w:rsidR="00C0254D" w:rsidRDefault="00C0254D" w:rsidP="007B6A38"/>
    <w:p w14:paraId="0A68FD2F" w14:textId="5BF5ABC6" w:rsidR="00C0254D" w:rsidRPr="00EF0662" w:rsidRDefault="00C0254D" w:rsidP="007B6A38">
      <w:pPr>
        <w:pStyle w:val="Heading1"/>
        <w:rPr>
          <w:b w:val="0"/>
          <w:szCs w:val="24"/>
        </w:rPr>
      </w:pPr>
      <w:r w:rsidRPr="00EF0662">
        <w:rPr>
          <w:b w:val="0"/>
          <w:szCs w:val="24"/>
          <w:shd w:val="clear" w:color="auto" w:fill="FFFFFF"/>
        </w:rPr>
        <w:t xml:space="preserve">Alicia </w:t>
      </w:r>
      <w:proofErr w:type="spellStart"/>
      <w:r w:rsidRPr="00EF0662">
        <w:rPr>
          <w:b w:val="0"/>
          <w:szCs w:val="24"/>
          <w:shd w:val="clear" w:color="auto" w:fill="FFFFFF"/>
        </w:rPr>
        <w:t>Andrzejewski</w:t>
      </w:r>
      <w:proofErr w:type="spellEnd"/>
      <w:r w:rsidRPr="00EF0662">
        <w:rPr>
          <w:b w:val="0"/>
          <w:szCs w:val="24"/>
          <w:shd w:val="clear" w:color="auto" w:fill="FFFFFF"/>
        </w:rPr>
        <w:t xml:space="preserve"> (2018) ‘The Then and There of Transmasculine Pregnancy’, Blog, Available Online: </w:t>
      </w:r>
    </w:p>
    <w:p w14:paraId="78DD2827" w14:textId="3663B28F" w:rsidR="00C0254D" w:rsidRPr="00EF0662" w:rsidRDefault="005B6A48" w:rsidP="007B6A38">
      <w:hyperlink r:id="rId103" w:history="1">
        <w:r w:rsidR="00C0254D" w:rsidRPr="00EF0662">
          <w:rPr>
            <w:rStyle w:val="Hyperlink"/>
          </w:rPr>
          <w:t>https://medicalhealthhumanities.com/2018/06/10/the-then-and-there-of-transmasculine-pregnancy/</w:t>
        </w:r>
      </w:hyperlink>
    </w:p>
    <w:p w14:paraId="7404DB0D" w14:textId="77777777" w:rsidR="00C4289B" w:rsidRPr="00EF0662" w:rsidRDefault="00C4289B" w:rsidP="00C0254D"/>
    <w:p w14:paraId="468B95F6" w14:textId="4F1796A3" w:rsidR="00C4289B" w:rsidRPr="00C4289B" w:rsidRDefault="00C4289B" w:rsidP="00C0254D">
      <w:pPr>
        <w:jc w:val="both"/>
        <w:rPr>
          <w:lang w:eastAsia="en-GB"/>
        </w:rPr>
      </w:pPr>
      <w:proofErr w:type="spellStart"/>
      <w:r w:rsidRPr="00EF0662">
        <w:t>Bataille</w:t>
      </w:r>
      <w:proofErr w:type="spellEnd"/>
      <w:r w:rsidRPr="00EF0662">
        <w:t>, Christine D. and Melinda McGill-</w:t>
      </w:r>
      <w:proofErr w:type="spellStart"/>
      <w:r w:rsidRPr="00EF0662">
        <w:t>Carlison</w:t>
      </w:r>
      <w:proofErr w:type="spellEnd"/>
      <w:r w:rsidRPr="00EF0662">
        <w:t xml:space="preserve"> (2017) ‘</w:t>
      </w:r>
      <w:r w:rsidRPr="00EF0662">
        <w:rPr>
          <w:bdr w:val="none" w:sz="0" w:space="0" w:color="auto" w:frame="1"/>
        </w:rPr>
        <w:t xml:space="preserve">Call Me Daddy: How Professional/Managerial Men Craft and Enact Their Fatherhood Identities’, </w:t>
      </w:r>
      <w:r w:rsidRPr="00EF0662">
        <w:rPr>
          <w:i/>
        </w:rPr>
        <w:t>Journal of Management Policy &amp; Practice</w:t>
      </w:r>
      <w:r w:rsidRPr="00EF0662">
        <w:t>, Vol. 18, No. 4, p</w:t>
      </w:r>
      <w:r w:rsidR="0036441D" w:rsidRPr="00EF0662">
        <w:t xml:space="preserve">p. </w:t>
      </w:r>
      <w:r w:rsidRPr="00EF0662">
        <w:t>49-66</w:t>
      </w:r>
    </w:p>
    <w:p w14:paraId="2BC31CA1" w14:textId="77777777" w:rsidR="00A6611E" w:rsidRDefault="00A6611E" w:rsidP="00C0254D">
      <w:pPr>
        <w:pStyle w:val="Header"/>
        <w:tabs>
          <w:tab w:val="clear" w:pos="4153"/>
          <w:tab w:val="clear" w:pos="8306"/>
        </w:tabs>
        <w:jc w:val="both"/>
      </w:pPr>
    </w:p>
    <w:p w14:paraId="772E08CD" w14:textId="77777777" w:rsidR="00A6611E" w:rsidRDefault="00A6611E" w:rsidP="00C0254D">
      <w:pPr>
        <w:jc w:val="both"/>
      </w:pPr>
      <w:r>
        <w:t xml:space="preserve">Bradshaw, J. et al (1999) </w:t>
      </w:r>
      <w:r>
        <w:rPr>
          <w:i/>
        </w:rPr>
        <w:t>Absent Fathers?</w:t>
      </w:r>
      <w:r>
        <w:t xml:space="preserve">, </w:t>
      </w:r>
      <w:smartTag w:uri="urn:schemas-microsoft-com:office:smarttags" w:element="City">
        <w:smartTag w:uri="urn:schemas-microsoft-com:office:smarttags" w:element="place">
          <w:r>
            <w:t>London</w:t>
          </w:r>
        </w:smartTag>
      </w:smartTag>
      <w:r>
        <w:t>: Routledge</w:t>
      </w:r>
    </w:p>
    <w:p w14:paraId="3C14A924" w14:textId="77777777" w:rsidR="00A6611E" w:rsidRDefault="00A6611E" w:rsidP="00C0254D">
      <w:pPr>
        <w:jc w:val="both"/>
      </w:pPr>
    </w:p>
    <w:p w14:paraId="7FA9AFE7" w14:textId="77777777" w:rsidR="00A6611E" w:rsidRDefault="00A6611E" w:rsidP="00C0254D">
      <w:pPr>
        <w:jc w:val="both"/>
      </w:pPr>
      <w:r>
        <w:t xml:space="preserve">Collier, Richard (1999) ‘Men, heterosexuality and the changing family: (re)constructing fatherhood in law and social policy’, in Gill Jagger and Caroline Wright (Eds) </w:t>
      </w:r>
      <w:r>
        <w:rPr>
          <w:i/>
        </w:rPr>
        <w:t>Changing Family Values</w:t>
      </w:r>
      <w:r>
        <w:t xml:space="preserve">, </w:t>
      </w:r>
      <w:smartTag w:uri="urn:schemas-microsoft-com:office:smarttags" w:element="place">
        <w:smartTag w:uri="urn:schemas-microsoft-com:office:smarttags" w:element="City">
          <w:r>
            <w:t>London</w:t>
          </w:r>
        </w:smartTag>
      </w:smartTag>
      <w:r>
        <w:t>: Routledge, pp. 38-58</w:t>
      </w:r>
    </w:p>
    <w:p w14:paraId="2BCE2B5A" w14:textId="77777777" w:rsidR="00A6611E" w:rsidRDefault="00A6611E" w:rsidP="00C0254D">
      <w:pPr>
        <w:jc w:val="both"/>
      </w:pPr>
    </w:p>
    <w:p w14:paraId="1F61EE0B" w14:textId="77777777" w:rsidR="00A6611E" w:rsidRDefault="00A6611E" w:rsidP="00C0254D">
      <w:pPr>
        <w:jc w:val="both"/>
      </w:pPr>
      <w:r>
        <w:t xml:space="preserve">Collier, Richard and Sally Sheldon (2008) </w:t>
      </w:r>
      <w:r w:rsidRPr="00A039F8">
        <w:rPr>
          <w:i/>
        </w:rPr>
        <w:t>Fragmenting Fatherhood: A Socio-legal Study</w:t>
      </w:r>
      <w:r>
        <w:t xml:space="preserve">, </w:t>
      </w:r>
      <w:smartTag w:uri="urn:schemas-microsoft-com:office:smarttags" w:element="City">
        <w:r>
          <w:t>Oxford</w:t>
        </w:r>
      </w:smartTag>
      <w:r>
        <w:t xml:space="preserve">, </w:t>
      </w:r>
      <w:smartTag w:uri="urn:schemas-microsoft-com:office:smarttags" w:element="place">
        <w:r>
          <w:t xml:space="preserve">Portland </w:t>
        </w:r>
        <w:smartTag w:uri="urn:schemas-microsoft-com:office:smarttags" w:element="State">
          <w:r>
            <w:t>Oregon</w:t>
          </w:r>
        </w:smartTag>
      </w:smartTag>
      <w:r>
        <w:t>: Hart Publishing</w:t>
      </w:r>
    </w:p>
    <w:p w14:paraId="0AF5E761" w14:textId="77777777" w:rsidR="00A6611E" w:rsidRDefault="00A6611E" w:rsidP="00C0254D">
      <w:pPr>
        <w:jc w:val="both"/>
      </w:pPr>
    </w:p>
    <w:p w14:paraId="16BA1D60" w14:textId="77777777" w:rsidR="00A6611E" w:rsidRDefault="00A6611E" w:rsidP="00C0254D">
      <w:pPr>
        <w:jc w:val="both"/>
      </w:pPr>
      <w:proofErr w:type="spellStart"/>
      <w:r>
        <w:t>Currah</w:t>
      </w:r>
      <w:proofErr w:type="spellEnd"/>
      <w:r>
        <w:t xml:space="preserve">, Paisley (2008) ‘Expecting Bodies: The Pregnant Man and Transgender Exclusion from the Employment Non-Discrimination Act’, </w:t>
      </w:r>
      <w:r w:rsidRPr="00A35C0C">
        <w:rPr>
          <w:i/>
        </w:rPr>
        <w:t>Women’s Studies Quarterly</w:t>
      </w:r>
      <w:r>
        <w:t>, Vol. 36, Nos 3-4, pp. 330-336</w:t>
      </w:r>
    </w:p>
    <w:p w14:paraId="7D05BAFF" w14:textId="77777777" w:rsidR="00A6611E" w:rsidRDefault="00A6611E" w:rsidP="00C0254D">
      <w:pPr>
        <w:jc w:val="both"/>
      </w:pPr>
    </w:p>
    <w:p w14:paraId="5FE3C1A5" w14:textId="77777777" w:rsidR="00A6611E" w:rsidRDefault="00A6611E" w:rsidP="00C0254D">
      <w:pPr>
        <w:pStyle w:val="Header"/>
        <w:tabs>
          <w:tab w:val="clear" w:pos="4153"/>
          <w:tab w:val="clear" w:pos="8306"/>
        </w:tabs>
        <w:jc w:val="both"/>
      </w:pPr>
      <w:r>
        <w:t xml:space="preserve">Davies, Cynthia R. (Ed.) (1998) </w:t>
      </w:r>
      <w:r w:rsidRPr="0021070D">
        <w:rPr>
          <w:i/>
        </w:rPr>
        <w:t>Lost Fathers: The Politics of Fatherlessness in America</w:t>
      </w:r>
      <w:r>
        <w:t xml:space="preserve">, Basingstoke: Macmillan </w:t>
      </w:r>
    </w:p>
    <w:p w14:paraId="3F88BE45" w14:textId="77777777" w:rsidR="00A6611E" w:rsidRDefault="00A6611E" w:rsidP="00C0254D">
      <w:pPr>
        <w:jc w:val="both"/>
      </w:pPr>
    </w:p>
    <w:p w14:paraId="7BF8230C" w14:textId="77777777" w:rsidR="00A6611E" w:rsidRDefault="00A6611E" w:rsidP="00C0254D">
      <w:pPr>
        <w:jc w:val="both"/>
      </w:pPr>
      <w:r>
        <w:t xml:space="preserve">Daniels, Cynthia R. (2008) </w:t>
      </w:r>
      <w:r w:rsidRPr="00E9568E">
        <w:rPr>
          <w:i/>
        </w:rPr>
        <w:t>Exposing Men: The Science and Politics of Male Reproduction</w:t>
      </w:r>
      <w:r>
        <w:t>, Oxford: Oxford University Press (Ch. 6 ‘Reproducing Men’)</w:t>
      </w:r>
    </w:p>
    <w:p w14:paraId="79657639" w14:textId="77777777" w:rsidR="00A6611E" w:rsidRDefault="00A6611E" w:rsidP="00C0254D">
      <w:pPr>
        <w:pStyle w:val="Header"/>
        <w:tabs>
          <w:tab w:val="clear" w:pos="4153"/>
          <w:tab w:val="clear" w:pos="8306"/>
        </w:tabs>
        <w:jc w:val="both"/>
      </w:pPr>
    </w:p>
    <w:p w14:paraId="44755414" w14:textId="77777777" w:rsidR="00A6611E" w:rsidRDefault="00A6611E" w:rsidP="00C0254D">
      <w:pPr>
        <w:pStyle w:val="Header"/>
        <w:tabs>
          <w:tab w:val="clear" w:pos="4153"/>
          <w:tab w:val="clear" w:pos="8306"/>
        </w:tabs>
        <w:jc w:val="both"/>
      </w:pPr>
      <w:r>
        <w:t xml:space="preserve">Dennis, Norman and George </w:t>
      </w:r>
      <w:proofErr w:type="spellStart"/>
      <w:r>
        <w:t>Erdos</w:t>
      </w:r>
      <w:proofErr w:type="spellEnd"/>
      <w:r>
        <w:t xml:space="preserve"> (2000) </w:t>
      </w:r>
      <w:r w:rsidRPr="0021070D">
        <w:rPr>
          <w:i/>
        </w:rPr>
        <w:t>Families Without Fatherhood, London: Institute for the Study of Civil Society</w:t>
      </w:r>
      <w:r>
        <w:t xml:space="preserve"> (3</w:t>
      </w:r>
      <w:r w:rsidRPr="0021070D">
        <w:rPr>
          <w:vertAlign w:val="superscript"/>
        </w:rPr>
        <w:t>rd</w:t>
      </w:r>
      <w:r>
        <w:t xml:space="preserve"> edition), London: Civitas - Institute for the Study of Civil Society</w:t>
      </w:r>
    </w:p>
    <w:p w14:paraId="498D0C5B" w14:textId="77777777" w:rsidR="00D206E6" w:rsidRDefault="00D206E6" w:rsidP="00C0254D">
      <w:pPr>
        <w:pStyle w:val="Header"/>
        <w:tabs>
          <w:tab w:val="clear" w:pos="4153"/>
          <w:tab w:val="clear" w:pos="8306"/>
        </w:tabs>
        <w:jc w:val="both"/>
      </w:pPr>
    </w:p>
    <w:p w14:paraId="431FE017" w14:textId="39702589" w:rsidR="00D206E6" w:rsidRDefault="00D206E6" w:rsidP="00C0254D">
      <w:pPr>
        <w:pStyle w:val="Header"/>
        <w:tabs>
          <w:tab w:val="clear" w:pos="4153"/>
          <w:tab w:val="clear" w:pos="8306"/>
        </w:tabs>
        <w:jc w:val="both"/>
      </w:pPr>
      <w:r>
        <w:t xml:space="preserve">Dermott, E., and T. Miller (2015) ‘More than the sum of its parts? Contemporary Fatherhood Policy, </w:t>
      </w:r>
      <w:proofErr w:type="spellStart"/>
      <w:r>
        <w:t>Practicce</w:t>
      </w:r>
      <w:proofErr w:type="spellEnd"/>
      <w:r>
        <w:t xml:space="preserve"> and Discourse, </w:t>
      </w:r>
      <w:r w:rsidRPr="00D206E6">
        <w:rPr>
          <w:i/>
        </w:rPr>
        <w:t>Families, Relationships and Societies</w:t>
      </w:r>
      <w:r>
        <w:t>, Vol. 4, No. 2, pp. 183-195</w:t>
      </w:r>
    </w:p>
    <w:p w14:paraId="59A9AFE5" w14:textId="77777777" w:rsidR="00D206E6" w:rsidRDefault="00D206E6" w:rsidP="00C0254D">
      <w:pPr>
        <w:pStyle w:val="Header"/>
        <w:tabs>
          <w:tab w:val="clear" w:pos="4153"/>
          <w:tab w:val="clear" w:pos="8306"/>
        </w:tabs>
        <w:jc w:val="both"/>
      </w:pPr>
    </w:p>
    <w:p w14:paraId="56DAD315" w14:textId="77777777" w:rsidR="00A6611E" w:rsidRDefault="00A6611E" w:rsidP="00C0254D">
      <w:pPr>
        <w:jc w:val="both"/>
      </w:pPr>
      <w:r>
        <w:t xml:space="preserve">Doucet, Andrea (2011) ‘“It’s Just Not Good for a Man to be Interested in Other People’s Children’: Fathers, Public Displays of Care and “Relevant Others”’, in Esther Dermott and Julie Seymour (Eds) </w:t>
      </w:r>
      <w:r w:rsidRPr="00AC29C6">
        <w:rPr>
          <w:i/>
        </w:rPr>
        <w:t>Displaying Families: A New Concept for the Sociology of Family Life</w:t>
      </w:r>
      <w:r>
        <w:t>, Basingstoke: Palgrave Macmillan, pp. 81-101</w:t>
      </w:r>
    </w:p>
    <w:p w14:paraId="23E0A1AD" w14:textId="77777777" w:rsidR="00A6611E" w:rsidRDefault="00A6611E" w:rsidP="00C0254D">
      <w:pPr>
        <w:pStyle w:val="Header"/>
        <w:tabs>
          <w:tab w:val="clear" w:pos="4153"/>
          <w:tab w:val="clear" w:pos="8306"/>
        </w:tabs>
        <w:jc w:val="both"/>
      </w:pPr>
    </w:p>
    <w:p w14:paraId="7BA7238A" w14:textId="77777777" w:rsidR="00A6611E" w:rsidRDefault="00A6611E" w:rsidP="00C0254D">
      <w:pPr>
        <w:pStyle w:val="Header"/>
        <w:jc w:val="both"/>
      </w:pPr>
      <w:r>
        <w:t xml:space="preserve">Doucet, Andrea (2013) ‘A “Choreography of Becoming”: Fathering, Embodied Care, and New Materialisms’, </w:t>
      </w:r>
      <w:r w:rsidRPr="000C7F14">
        <w:rPr>
          <w:i/>
        </w:rPr>
        <w:t xml:space="preserve">Canadian Review of Sociology/Revue </w:t>
      </w:r>
      <w:proofErr w:type="spellStart"/>
      <w:r w:rsidRPr="000C7F14">
        <w:rPr>
          <w:i/>
        </w:rPr>
        <w:t>canadienne</w:t>
      </w:r>
      <w:proofErr w:type="spellEnd"/>
      <w:r w:rsidRPr="000C7F14">
        <w:rPr>
          <w:i/>
        </w:rPr>
        <w:t xml:space="preserve"> de </w:t>
      </w:r>
      <w:proofErr w:type="spellStart"/>
      <w:r w:rsidRPr="000C7F14">
        <w:rPr>
          <w:i/>
        </w:rPr>
        <w:t>sociologie</w:t>
      </w:r>
      <w:proofErr w:type="spellEnd"/>
      <w:r>
        <w:t>, Vol. 50, No. 3, pp. 284–305</w:t>
      </w:r>
    </w:p>
    <w:p w14:paraId="560B6017" w14:textId="77777777" w:rsidR="00A6611E" w:rsidRDefault="00A6611E" w:rsidP="00C0254D">
      <w:pPr>
        <w:pStyle w:val="Header"/>
        <w:jc w:val="both"/>
      </w:pPr>
    </w:p>
    <w:p w14:paraId="0D722F0C" w14:textId="77777777" w:rsidR="00A6611E" w:rsidRDefault="00A6611E" w:rsidP="00C0254D">
      <w:pPr>
        <w:pStyle w:val="Header"/>
        <w:jc w:val="both"/>
      </w:pPr>
      <w:r>
        <w:t xml:space="preserve">Dowd, Nancy (2000) </w:t>
      </w:r>
      <w:r>
        <w:rPr>
          <w:i/>
        </w:rPr>
        <w:t>Redefining Fatherhood</w:t>
      </w:r>
      <w:r>
        <w:t>, New York: NYU Press (Ch. 10 ‘Gender Challenges: Masculinities and Mothers’)</w:t>
      </w:r>
    </w:p>
    <w:p w14:paraId="708386EB" w14:textId="77777777" w:rsidR="00A6611E" w:rsidRDefault="00A6611E" w:rsidP="00C0254D">
      <w:pPr>
        <w:pStyle w:val="Header"/>
        <w:jc w:val="both"/>
      </w:pPr>
    </w:p>
    <w:p w14:paraId="00DBE1FB" w14:textId="77777777" w:rsidR="00A6611E" w:rsidRDefault="00A6611E" w:rsidP="00C0254D">
      <w:pPr>
        <w:pStyle w:val="Header"/>
        <w:jc w:val="both"/>
      </w:pPr>
      <w:r>
        <w:t xml:space="preserve">Edin, Kathryn and Timothy J. Nelson (2013) </w:t>
      </w:r>
      <w:r w:rsidRPr="0076763C">
        <w:rPr>
          <w:i/>
        </w:rPr>
        <w:t>Doing the Best I Can: Fatherhood in the Inner City</w:t>
      </w:r>
      <w:r>
        <w:t>, Berkeley: University of California Press</w:t>
      </w:r>
    </w:p>
    <w:p w14:paraId="0E79105C" w14:textId="77777777" w:rsidR="00A6611E" w:rsidRDefault="00A6611E" w:rsidP="00C0254D">
      <w:pPr>
        <w:pStyle w:val="Header"/>
        <w:jc w:val="both"/>
      </w:pPr>
    </w:p>
    <w:p w14:paraId="7954058B" w14:textId="6D624EA1" w:rsidR="00FD2224" w:rsidRPr="00FD2224" w:rsidRDefault="00FD2224" w:rsidP="00FD2224">
      <w:pPr>
        <w:jc w:val="both"/>
        <w:rPr>
          <w:bCs/>
          <w:color w:val="000000"/>
        </w:rPr>
      </w:pPr>
      <w:r w:rsidRPr="00EF0662">
        <w:lastRenderedPageBreak/>
        <w:t xml:space="preserve">Gallo, Ester and Francesca </w:t>
      </w:r>
      <w:proofErr w:type="spellStart"/>
      <w:r w:rsidRPr="00EF0662">
        <w:t>Scrinzi</w:t>
      </w:r>
      <w:proofErr w:type="spellEnd"/>
      <w:r w:rsidRPr="00EF0662">
        <w:t xml:space="preserve"> (2016) </w:t>
      </w:r>
      <w:r w:rsidRPr="00EF0662">
        <w:rPr>
          <w:bCs/>
          <w:i/>
          <w:color w:val="000000"/>
        </w:rPr>
        <w:t>Migration, Masculinities and Reproductive Labour: Men of the Home</w:t>
      </w:r>
      <w:r w:rsidRPr="00EF0662">
        <w:rPr>
          <w:bCs/>
          <w:color w:val="000000"/>
        </w:rPr>
        <w:t>, London: Palgrave Macmillan</w:t>
      </w:r>
    </w:p>
    <w:p w14:paraId="59A25D0D" w14:textId="77777777" w:rsidR="00420566" w:rsidRDefault="00420566" w:rsidP="00C0254D">
      <w:pPr>
        <w:jc w:val="both"/>
      </w:pPr>
    </w:p>
    <w:p w14:paraId="57F60B63" w14:textId="77777777" w:rsidR="00A6611E" w:rsidRDefault="00A6611E" w:rsidP="00C0254D">
      <w:pPr>
        <w:jc w:val="both"/>
      </w:pPr>
      <w:r w:rsidRPr="00F823AB">
        <w:t>Gerstel,</w:t>
      </w:r>
      <w:r>
        <w:t xml:space="preserve"> Naomi and Sally K. Gallagher (2001) ‘</w:t>
      </w:r>
      <w:r w:rsidRPr="00F823AB">
        <w:t>Men’s Caregiving: Gender and the</w:t>
      </w:r>
      <w:r>
        <w:t xml:space="preserve"> Contingent Character of Care’, </w:t>
      </w:r>
      <w:r>
        <w:rPr>
          <w:i/>
        </w:rPr>
        <w:t xml:space="preserve">Gender &amp; Society, </w:t>
      </w:r>
      <w:r>
        <w:t>Vol. 15, No. 2, pp. 197-217</w:t>
      </w:r>
      <w:r w:rsidRPr="00F823AB">
        <w:t xml:space="preserve"> </w:t>
      </w:r>
    </w:p>
    <w:p w14:paraId="1C0C7262" w14:textId="77777777" w:rsidR="00FD2224" w:rsidRDefault="00FD2224" w:rsidP="00C0254D">
      <w:pPr>
        <w:jc w:val="both"/>
      </w:pPr>
    </w:p>
    <w:p w14:paraId="7B1A6B29" w14:textId="77777777" w:rsidR="00A6611E" w:rsidRDefault="00A6611E" w:rsidP="00C0254D">
      <w:pPr>
        <w:jc w:val="both"/>
      </w:pPr>
      <w:r>
        <w:t xml:space="preserve">Greene, M. E. and A. E. </w:t>
      </w:r>
      <w:proofErr w:type="spellStart"/>
      <w:r>
        <w:t>Biddlecom</w:t>
      </w:r>
      <w:proofErr w:type="spellEnd"/>
      <w:r>
        <w:t xml:space="preserve"> (2000) ‘Absent and problematic men: demographic accounts of male reproductive roles’, </w:t>
      </w:r>
      <w:r>
        <w:rPr>
          <w:i/>
        </w:rPr>
        <w:t>Population and Development Review</w:t>
      </w:r>
      <w:r>
        <w:t>, Vol. 25, No. 3: pp. 81-116</w:t>
      </w:r>
    </w:p>
    <w:p w14:paraId="3F8DFE8D" w14:textId="77777777" w:rsidR="00A6611E" w:rsidRDefault="00A6611E" w:rsidP="00C0254D">
      <w:pPr>
        <w:jc w:val="both"/>
      </w:pPr>
    </w:p>
    <w:p w14:paraId="456B4E66" w14:textId="77777777" w:rsidR="00A6611E" w:rsidRDefault="00A6611E" w:rsidP="00C0254D">
      <w:pPr>
        <w:tabs>
          <w:tab w:val="left" w:pos="8640"/>
        </w:tabs>
        <w:jc w:val="both"/>
      </w:pPr>
      <w:r>
        <w:t xml:space="preserve">Halford, Susan (2006) ‘Collapsing the Boundaries? Fatherhood, Organization and Home-Working’, </w:t>
      </w:r>
      <w:r w:rsidRPr="002037CB">
        <w:rPr>
          <w:i/>
        </w:rPr>
        <w:t>Gender, Work and Organization</w:t>
      </w:r>
      <w:r>
        <w:t>, Vol. 13, No. 4, pp. 383-402</w:t>
      </w:r>
    </w:p>
    <w:p w14:paraId="40AB7D77" w14:textId="77777777" w:rsidR="00A6611E" w:rsidRDefault="00A6611E" w:rsidP="00C0254D">
      <w:pPr>
        <w:tabs>
          <w:tab w:val="left" w:pos="8640"/>
        </w:tabs>
        <w:jc w:val="both"/>
      </w:pPr>
    </w:p>
    <w:p w14:paraId="0DF912FA" w14:textId="77777777" w:rsidR="00A6611E" w:rsidRPr="00B44F2D" w:rsidRDefault="00A6611E" w:rsidP="00C0254D">
      <w:pPr>
        <w:tabs>
          <w:tab w:val="left" w:pos="8640"/>
        </w:tabs>
        <w:jc w:val="both"/>
        <w:rPr>
          <w:lang w:val="en-US"/>
        </w:rPr>
      </w:pPr>
      <w:r w:rsidRPr="00B83465">
        <w:t xml:space="preserve">Hamade, Hannah (2014) </w:t>
      </w:r>
      <w:r w:rsidRPr="00B83465">
        <w:rPr>
          <w:i/>
        </w:rPr>
        <w:t>Post</w:t>
      </w:r>
      <w:r w:rsidRPr="00B83465">
        <w:rPr>
          <w:i/>
          <w:lang w:val="en-US"/>
        </w:rPr>
        <w:t>feminism and Paternity in Contemporary US Film: Framing Fatherhood</w:t>
      </w:r>
      <w:r w:rsidRPr="00B83465">
        <w:rPr>
          <w:lang w:val="en-US"/>
        </w:rPr>
        <w:t>, New York;</w:t>
      </w:r>
      <w:r w:rsidRPr="00B83465">
        <w:rPr>
          <w:i/>
          <w:lang w:val="en-US"/>
        </w:rPr>
        <w:t xml:space="preserve"> </w:t>
      </w:r>
      <w:r w:rsidRPr="00B83465">
        <w:rPr>
          <w:lang w:val="en-US"/>
        </w:rPr>
        <w:t>London: Routledge</w:t>
      </w:r>
    </w:p>
    <w:p w14:paraId="2759C502" w14:textId="77777777" w:rsidR="00A6611E" w:rsidRPr="00B44F2D" w:rsidRDefault="00A6611E" w:rsidP="00C0254D">
      <w:pPr>
        <w:tabs>
          <w:tab w:val="left" w:pos="8640"/>
        </w:tabs>
        <w:jc w:val="both"/>
      </w:pPr>
    </w:p>
    <w:p w14:paraId="39E79C71" w14:textId="77777777" w:rsidR="00A6611E" w:rsidRDefault="00A6611E" w:rsidP="00C0254D">
      <w:pPr>
        <w:jc w:val="both"/>
      </w:pPr>
      <w:r>
        <w:t xml:space="preserve">Hamer, Jennifer and Kathleen </w:t>
      </w:r>
      <w:proofErr w:type="spellStart"/>
      <w:r>
        <w:t>Marchioro</w:t>
      </w:r>
      <w:proofErr w:type="spellEnd"/>
      <w:r>
        <w:t xml:space="preserve"> (2002) ‘Becoming Custodial Dads: Exploring parenting among low income and working class African American fathers’, </w:t>
      </w:r>
      <w:r w:rsidRPr="00524BA5">
        <w:rPr>
          <w:i/>
        </w:rPr>
        <w:t>Journal of Marriage and Family</w:t>
      </w:r>
      <w:r>
        <w:t>, Vol. 64, No. 1, pp. 116-129</w:t>
      </w:r>
    </w:p>
    <w:p w14:paraId="0569762B" w14:textId="77777777" w:rsidR="00A6611E" w:rsidRDefault="00A6611E" w:rsidP="00C0254D">
      <w:pPr>
        <w:jc w:val="both"/>
      </w:pPr>
    </w:p>
    <w:p w14:paraId="148BF781" w14:textId="77777777" w:rsidR="00A6611E" w:rsidRDefault="00A6611E" w:rsidP="00C0254D">
      <w:pPr>
        <w:jc w:val="both"/>
      </w:pPr>
      <w:r>
        <w:t xml:space="preserve">Harwood, Susan (1997) </w:t>
      </w:r>
      <w:r>
        <w:rPr>
          <w:i/>
        </w:rPr>
        <w:t>Family Fictions: Representations of the Family in 1980s Hollywood Cinema</w:t>
      </w:r>
      <w:r>
        <w:t>, London: Macmillan (Ch. 5 ‘Backlash patriarch or the new man? The role of the father’ and pp. 184-185 ‘The nineties father: romance and parthenogenesis’)</w:t>
      </w:r>
    </w:p>
    <w:p w14:paraId="58A2C62F" w14:textId="77777777" w:rsidR="00A6611E" w:rsidRDefault="00A6611E" w:rsidP="00C0254D">
      <w:pPr>
        <w:jc w:val="both"/>
      </w:pPr>
    </w:p>
    <w:p w14:paraId="7799ED5C" w14:textId="77777777" w:rsidR="00A6611E" w:rsidRDefault="00A6611E" w:rsidP="00C0254D">
      <w:pPr>
        <w:jc w:val="both"/>
      </w:pPr>
      <w:r>
        <w:t xml:space="preserve">Henwood, Karen and Joanne Procter (2003) ‘The “good father”: Reading men’s accounts of paternal involvement during the transition to first-time fatherhood’, </w:t>
      </w:r>
      <w:r w:rsidRPr="009D27C1">
        <w:rPr>
          <w:i/>
        </w:rPr>
        <w:t>British Journal of Social Psychology</w:t>
      </w:r>
      <w:r>
        <w:t>, Vol. 42, No. 3, pp. 337-355</w:t>
      </w:r>
    </w:p>
    <w:p w14:paraId="6733DF07" w14:textId="77777777" w:rsidR="00A6611E" w:rsidRDefault="00A6611E" w:rsidP="00C0254D">
      <w:pPr>
        <w:jc w:val="both"/>
      </w:pPr>
    </w:p>
    <w:p w14:paraId="4BFFEC14" w14:textId="77777777" w:rsidR="00A6611E" w:rsidRDefault="00A6611E" w:rsidP="00C0254D">
      <w:pPr>
        <w:jc w:val="both"/>
      </w:pPr>
      <w:r>
        <w:t xml:space="preserve">Hobson, B. (Ed.) (2002) </w:t>
      </w:r>
      <w:r w:rsidRPr="00012390">
        <w:rPr>
          <w:i/>
        </w:rPr>
        <w:t>Making Men into Fathers: Men, Masculinities and the Social Politics of Fatherhood</w:t>
      </w:r>
      <w:r>
        <w:t xml:space="preserve">, </w:t>
      </w:r>
      <w:smartTag w:uri="urn:schemas-microsoft-com:office:smarttags" w:element="City">
        <w:r>
          <w:t>Cambridge</w:t>
        </w:r>
      </w:smartTag>
      <w:r>
        <w:t xml:space="preserve">: </w:t>
      </w:r>
      <w:smartTag w:uri="urn:schemas-microsoft-com:office:smarttags" w:element="place">
        <w:smartTag w:uri="urn:schemas-microsoft-com:office:smarttags" w:element="PlaceName">
          <w:r>
            <w:t>Cambridge</w:t>
          </w:r>
        </w:smartTag>
        <w:r>
          <w:t xml:space="preserve"> </w:t>
        </w:r>
        <w:smartTag w:uri="urn:schemas-microsoft-com:office:smarttags" w:element="PlaceType">
          <w:r>
            <w:t>University</w:t>
          </w:r>
        </w:smartTag>
      </w:smartTag>
      <w:r>
        <w:t xml:space="preserve"> Press</w:t>
      </w:r>
    </w:p>
    <w:p w14:paraId="3410A19E" w14:textId="77777777" w:rsidR="00A6611E" w:rsidRDefault="00A6611E" w:rsidP="00C0254D">
      <w:pPr>
        <w:jc w:val="both"/>
      </w:pPr>
    </w:p>
    <w:p w14:paraId="7D1508E1" w14:textId="77777777" w:rsidR="00A6611E" w:rsidRDefault="00A6611E" w:rsidP="00C0254D">
      <w:pPr>
        <w:jc w:val="both"/>
      </w:pPr>
      <w:r>
        <w:t xml:space="preserve">Hodges, Melissa L. and Michell J. </w:t>
      </w:r>
      <w:proofErr w:type="spellStart"/>
      <w:r>
        <w:t>Budig</w:t>
      </w:r>
      <w:proofErr w:type="spellEnd"/>
      <w:r>
        <w:t xml:space="preserve"> (2010) ‘Who Gets the Daddy Bonus? Organizational hegemonic masculinity and the impact of fatherhood on earnings’, </w:t>
      </w:r>
      <w:r w:rsidRPr="009C6871">
        <w:rPr>
          <w:i/>
        </w:rPr>
        <w:t>Gender and Society</w:t>
      </w:r>
      <w:r>
        <w:t>, Vol. 24, No. 6, pp. 717-745</w:t>
      </w:r>
    </w:p>
    <w:p w14:paraId="2B02A1D1" w14:textId="77777777" w:rsidR="00A6611E" w:rsidRDefault="00A6611E" w:rsidP="00C0254D">
      <w:pPr>
        <w:jc w:val="both"/>
      </w:pPr>
    </w:p>
    <w:p w14:paraId="1F068EFE" w14:textId="77777777" w:rsidR="00A6611E" w:rsidRDefault="00A6611E" w:rsidP="00C0254D">
      <w:pPr>
        <w:jc w:val="both"/>
      </w:pPr>
      <w:proofErr w:type="spellStart"/>
      <w:r>
        <w:t>Inhorn</w:t>
      </w:r>
      <w:proofErr w:type="spellEnd"/>
      <w:r>
        <w:t xml:space="preserve">, Marcia C., Wendy </w:t>
      </w:r>
      <w:proofErr w:type="spellStart"/>
      <w:r>
        <w:t>Chavkin</w:t>
      </w:r>
      <w:proofErr w:type="spellEnd"/>
      <w:r>
        <w:t xml:space="preserve"> and Jose-Alberto Navarro (Eds) (2015) </w:t>
      </w:r>
      <w:r w:rsidRPr="00BE05D2">
        <w:rPr>
          <w:i/>
        </w:rPr>
        <w:t>Globalized Fatherhood</w:t>
      </w:r>
      <w:r>
        <w:t xml:space="preserve">, New York: </w:t>
      </w:r>
      <w:proofErr w:type="spellStart"/>
      <w:r>
        <w:t>Berghahn</w:t>
      </w:r>
      <w:proofErr w:type="spellEnd"/>
      <w:r>
        <w:t xml:space="preserve"> Books</w:t>
      </w:r>
    </w:p>
    <w:p w14:paraId="59A8655D" w14:textId="77777777" w:rsidR="00A6611E" w:rsidRDefault="00A6611E" w:rsidP="00C0254D">
      <w:pPr>
        <w:pStyle w:val="Header"/>
        <w:tabs>
          <w:tab w:val="clear" w:pos="4153"/>
          <w:tab w:val="clear" w:pos="8306"/>
        </w:tabs>
        <w:jc w:val="both"/>
      </w:pPr>
    </w:p>
    <w:p w14:paraId="2C457861" w14:textId="77777777" w:rsidR="00A6611E" w:rsidRDefault="00A6611E" w:rsidP="00C0254D">
      <w:pPr>
        <w:jc w:val="both"/>
      </w:pPr>
      <w:r>
        <w:t xml:space="preserve">Irwin, Sarah (1999) ‘Resourcing the family: Gendered claims and obligations and issues of explanation’, in Elizabeth B. Silva and Carol Smart (Eds) </w:t>
      </w:r>
      <w:r>
        <w:rPr>
          <w:i/>
        </w:rPr>
        <w:t>The New Family?</w:t>
      </w:r>
      <w:r>
        <w:t xml:space="preserve"> </w:t>
      </w:r>
      <w:smartTag w:uri="urn:schemas-microsoft-com:office:smarttags" w:element="place">
        <w:smartTag w:uri="urn:schemas-microsoft-com:office:smarttags" w:element="City">
          <w:r>
            <w:t>London</w:t>
          </w:r>
        </w:smartTag>
      </w:smartTag>
      <w:r>
        <w:t>: Sage, pp. 31-45</w:t>
      </w:r>
    </w:p>
    <w:p w14:paraId="0027E1AE" w14:textId="77777777" w:rsidR="00A6611E" w:rsidRDefault="00A6611E" w:rsidP="00C0254D">
      <w:pPr>
        <w:jc w:val="both"/>
      </w:pPr>
    </w:p>
    <w:p w14:paraId="15098BC8" w14:textId="77777777" w:rsidR="00A6611E" w:rsidRDefault="00A6611E" w:rsidP="00C0254D">
      <w:pPr>
        <w:jc w:val="both"/>
      </w:pPr>
      <w:r>
        <w:t xml:space="preserve">Jeanes, Ruth and Jonathan Magee (2011) ‘Come on my son! Examining Fathers, Masculinity and “fathering through football”’, </w:t>
      </w:r>
      <w:r w:rsidRPr="003E3CC9">
        <w:rPr>
          <w:i/>
        </w:rPr>
        <w:t>Annals of Leisure Research</w:t>
      </w:r>
      <w:r>
        <w:t>, Vol. 14, Nos 2-3, pp. 273-288</w:t>
      </w:r>
    </w:p>
    <w:p w14:paraId="20C37B75" w14:textId="77777777" w:rsidR="005632C0" w:rsidRDefault="005632C0" w:rsidP="00C0254D">
      <w:pPr>
        <w:jc w:val="both"/>
      </w:pPr>
    </w:p>
    <w:p w14:paraId="7CC3098B" w14:textId="007E7711" w:rsidR="005632C0" w:rsidRPr="005632C0" w:rsidRDefault="005632C0" w:rsidP="005632C0">
      <w:pPr>
        <w:jc w:val="both"/>
        <w:rPr>
          <w:bCs/>
          <w:color w:val="000000"/>
        </w:rPr>
      </w:pPr>
      <w:r w:rsidRPr="00EF0662">
        <w:t xml:space="preserve">Johansson, Thomas and Jesper </w:t>
      </w:r>
      <w:proofErr w:type="spellStart"/>
      <w:r w:rsidRPr="00EF0662">
        <w:t>Andreasson</w:t>
      </w:r>
      <w:proofErr w:type="spellEnd"/>
      <w:r w:rsidRPr="00EF0662">
        <w:t xml:space="preserve"> (2017) </w:t>
      </w:r>
      <w:r w:rsidRPr="00EF0662">
        <w:rPr>
          <w:bCs/>
          <w:i/>
        </w:rPr>
        <w:t>Fatherhood in Transition: Masculinity, identity and everyday life</w:t>
      </w:r>
      <w:r w:rsidRPr="00EF0662">
        <w:rPr>
          <w:bCs/>
          <w:color w:val="000000"/>
        </w:rPr>
        <w:t>, London: Palgrave Macmillan</w:t>
      </w:r>
    </w:p>
    <w:p w14:paraId="26829043" w14:textId="77777777" w:rsidR="005632C0" w:rsidRDefault="005632C0" w:rsidP="005632C0">
      <w:pPr>
        <w:jc w:val="both"/>
        <w:rPr>
          <w:rFonts w:ascii="Georgia" w:hAnsi="Georgia"/>
          <w:b/>
          <w:bCs/>
          <w:color w:val="000000"/>
          <w:sz w:val="21"/>
          <w:szCs w:val="21"/>
        </w:rPr>
      </w:pPr>
    </w:p>
    <w:p w14:paraId="168A9CA0" w14:textId="77777777" w:rsidR="00A6611E" w:rsidRDefault="00A6611E" w:rsidP="00C0254D">
      <w:pPr>
        <w:jc w:val="both"/>
      </w:pPr>
      <w:proofErr w:type="spellStart"/>
      <w:r>
        <w:t>Kilkey</w:t>
      </w:r>
      <w:proofErr w:type="spellEnd"/>
      <w:r>
        <w:t xml:space="preserve">, Majella (2006) ‘New Labour and Reconciling Work and Family Life: Making it Father’s Business’, </w:t>
      </w:r>
      <w:r w:rsidRPr="009F0EE2">
        <w:rPr>
          <w:i/>
        </w:rPr>
        <w:t>Social Policy and Society</w:t>
      </w:r>
      <w:r>
        <w:t>, Vol. 5, No. 2, pp. 167-175</w:t>
      </w:r>
    </w:p>
    <w:p w14:paraId="5EA75328" w14:textId="77777777" w:rsidR="00A6611E" w:rsidRDefault="00A6611E" w:rsidP="00C0254D">
      <w:pPr>
        <w:pStyle w:val="Header"/>
        <w:tabs>
          <w:tab w:val="clear" w:pos="4153"/>
          <w:tab w:val="clear" w:pos="8306"/>
        </w:tabs>
        <w:jc w:val="both"/>
      </w:pPr>
    </w:p>
    <w:p w14:paraId="542E05BD" w14:textId="77777777" w:rsidR="00A6611E" w:rsidRDefault="00A6611E" w:rsidP="00C0254D">
      <w:pPr>
        <w:jc w:val="both"/>
        <w:rPr>
          <w:color w:val="000000"/>
        </w:rPr>
      </w:pPr>
      <w:r w:rsidRPr="00284718">
        <w:rPr>
          <w:rStyle w:val="Strong"/>
          <w:b w:val="0"/>
          <w:color w:val="000000"/>
        </w:rPr>
        <w:lastRenderedPageBreak/>
        <w:t>Kimmel, Michael S</w:t>
      </w:r>
      <w:r>
        <w:rPr>
          <w:rStyle w:val="Strong"/>
          <w:b w:val="0"/>
          <w:color w:val="000000"/>
        </w:rPr>
        <w:t xml:space="preserve">., Jeff Hearn and </w:t>
      </w:r>
      <w:r w:rsidRPr="00284718">
        <w:rPr>
          <w:rStyle w:val="Strong"/>
          <w:b w:val="0"/>
          <w:color w:val="000000"/>
        </w:rPr>
        <w:t xml:space="preserve">R.W. Connell </w:t>
      </w:r>
      <w:r>
        <w:rPr>
          <w:rStyle w:val="Strong"/>
          <w:b w:val="0"/>
          <w:color w:val="000000"/>
        </w:rPr>
        <w:t>(Eds)</w:t>
      </w:r>
      <w:r w:rsidRPr="00284718">
        <w:rPr>
          <w:rStyle w:val="Strong"/>
          <w:b w:val="0"/>
          <w:color w:val="000000"/>
        </w:rPr>
        <w:t xml:space="preserve"> (</w:t>
      </w:r>
      <w:r w:rsidRPr="00284718">
        <w:rPr>
          <w:color w:val="000000"/>
        </w:rPr>
        <w:t xml:space="preserve">2005) </w:t>
      </w:r>
      <w:r>
        <w:rPr>
          <w:rStyle w:val="Strong"/>
          <w:b w:val="0"/>
          <w:i/>
          <w:color w:val="000000"/>
        </w:rPr>
        <w:t>Handbook of S</w:t>
      </w:r>
      <w:r w:rsidRPr="00CB5584">
        <w:rPr>
          <w:rStyle w:val="Strong"/>
          <w:b w:val="0"/>
          <w:i/>
          <w:color w:val="000000"/>
        </w:rPr>
        <w:t>tudies on Men &amp; Masculinities</w:t>
      </w:r>
      <w:r>
        <w:rPr>
          <w:rStyle w:val="Strong"/>
          <w:b w:val="0"/>
          <w:i/>
          <w:color w:val="000000"/>
        </w:rPr>
        <w:t>,</w:t>
      </w:r>
      <w:r>
        <w:rPr>
          <w:color w:val="000000"/>
        </w:rPr>
        <w:t xml:space="preserve"> </w:t>
      </w:r>
      <w:smartTag w:uri="urn:schemas-microsoft-com:office:smarttags" w:element="place">
        <w:smartTag w:uri="urn:schemas-microsoft-com:office:smarttags" w:element="City">
          <w:r>
            <w:rPr>
              <w:color w:val="000000"/>
            </w:rPr>
            <w:t>Thousand Oaks</w:t>
          </w:r>
        </w:smartTag>
      </w:smartTag>
      <w:r>
        <w:rPr>
          <w:color w:val="000000"/>
        </w:rPr>
        <w:t>: Sage Publications</w:t>
      </w:r>
    </w:p>
    <w:p w14:paraId="049F0632" w14:textId="77777777" w:rsidR="00A6611E" w:rsidRDefault="00A6611E" w:rsidP="00C0254D">
      <w:pPr>
        <w:jc w:val="both"/>
        <w:rPr>
          <w:color w:val="000000"/>
        </w:rPr>
      </w:pPr>
    </w:p>
    <w:p w14:paraId="63BD5A2B" w14:textId="77777777" w:rsidR="00A6611E" w:rsidRPr="00284718" w:rsidRDefault="00A6611E" w:rsidP="00C0254D">
      <w:pPr>
        <w:jc w:val="both"/>
        <w:rPr>
          <w:color w:val="000000"/>
        </w:rPr>
      </w:pPr>
      <w:proofErr w:type="spellStart"/>
      <w:r>
        <w:rPr>
          <w:color w:val="000000"/>
        </w:rPr>
        <w:t>Krampe</w:t>
      </w:r>
      <w:proofErr w:type="spellEnd"/>
      <w:r>
        <w:rPr>
          <w:color w:val="000000"/>
        </w:rPr>
        <w:t xml:space="preserve">, Edythe M. (2009) ‘When is the Father Really There? A conceptual reformulation of father presence’, </w:t>
      </w:r>
      <w:r w:rsidRPr="00B0768D">
        <w:rPr>
          <w:i/>
          <w:color w:val="000000"/>
        </w:rPr>
        <w:t>Journal of Marriage and Family</w:t>
      </w:r>
      <w:r>
        <w:rPr>
          <w:color w:val="000000"/>
        </w:rPr>
        <w:t>, Vol. 30, No. 7, pp. 875-897</w:t>
      </w:r>
    </w:p>
    <w:p w14:paraId="723911B0" w14:textId="77777777" w:rsidR="00A6611E" w:rsidRDefault="00A6611E" w:rsidP="00C0254D">
      <w:pPr>
        <w:pStyle w:val="Header"/>
        <w:tabs>
          <w:tab w:val="clear" w:pos="4153"/>
          <w:tab w:val="clear" w:pos="8306"/>
        </w:tabs>
        <w:jc w:val="both"/>
      </w:pPr>
    </w:p>
    <w:p w14:paraId="126886A0" w14:textId="77777777" w:rsidR="00A6611E" w:rsidRDefault="00A6611E" w:rsidP="00C0254D">
      <w:pPr>
        <w:jc w:val="both"/>
      </w:pPr>
      <w:r>
        <w:t xml:space="preserve">Lees, Sue (1999) ‘Will boys be left on the shelf?’ in Gill Jagger and Caroline Wright (Eds) </w:t>
      </w:r>
      <w:r>
        <w:rPr>
          <w:i/>
        </w:rPr>
        <w:t>Changing Family Values</w:t>
      </w:r>
      <w:r>
        <w:t xml:space="preserve">, </w:t>
      </w:r>
      <w:smartTag w:uri="urn:schemas-microsoft-com:office:smarttags" w:element="place">
        <w:smartTag w:uri="urn:schemas-microsoft-com:office:smarttags" w:element="City">
          <w:r>
            <w:t>London</w:t>
          </w:r>
        </w:smartTag>
      </w:smartTag>
      <w:r>
        <w:t>: Routledge, pp. 59-76</w:t>
      </w:r>
    </w:p>
    <w:p w14:paraId="232792B9" w14:textId="77777777" w:rsidR="005632C0" w:rsidRDefault="005632C0" w:rsidP="00C0254D">
      <w:pPr>
        <w:jc w:val="both"/>
      </w:pPr>
    </w:p>
    <w:p w14:paraId="08FE40DD" w14:textId="3EDC3659" w:rsidR="00871B9D" w:rsidRPr="005632C0" w:rsidRDefault="005632C0" w:rsidP="00C0254D">
      <w:pPr>
        <w:jc w:val="both"/>
      </w:pPr>
      <w:proofErr w:type="spellStart"/>
      <w:r w:rsidRPr="00EF0662">
        <w:t>Liong</w:t>
      </w:r>
      <w:proofErr w:type="spellEnd"/>
      <w:r w:rsidRPr="00EF0662">
        <w:t xml:space="preserve">, Mario (2017) </w:t>
      </w:r>
      <w:r w:rsidR="00871B9D" w:rsidRPr="00EF0662">
        <w:rPr>
          <w:bCs/>
          <w:i/>
        </w:rPr>
        <w:t>Chinese</w:t>
      </w:r>
      <w:r w:rsidR="002C7E38" w:rsidRPr="00EF0662">
        <w:rPr>
          <w:bCs/>
          <w:i/>
        </w:rPr>
        <w:t xml:space="preserve"> Fatherhood</w:t>
      </w:r>
      <w:r w:rsidRPr="00EF0662">
        <w:rPr>
          <w:bCs/>
          <w:i/>
        </w:rPr>
        <w:t>, Gender and Family: Father M</w:t>
      </w:r>
      <w:r w:rsidR="00871B9D" w:rsidRPr="00EF0662">
        <w:rPr>
          <w:bCs/>
          <w:i/>
        </w:rPr>
        <w:t>ission</w:t>
      </w:r>
      <w:r w:rsidRPr="00EF0662">
        <w:rPr>
          <w:bCs/>
        </w:rPr>
        <w:t>, London: Palg</w:t>
      </w:r>
      <w:r w:rsidR="00871B9D" w:rsidRPr="00EF0662">
        <w:rPr>
          <w:rStyle w:val="itempublisher"/>
          <w:bdr w:val="none" w:sz="0" w:space="0" w:color="auto" w:frame="1"/>
        </w:rPr>
        <w:t>rave Macmillan</w:t>
      </w:r>
    </w:p>
    <w:p w14:paraId="4F015B00" w14:textId="77777777" w:rsidR="00A6611E" w:rsidRDefault="00A6611E" w:rsidP="00C0254D">
      <w:pPr>
        <w:jc w:val="both"/>
      </w:pPr>
    </w:p>
    <w:p w14:paraId="020CF5A8" w14:textId="77777777" w:rsidR="00A6611E" w:rsidRDefault="00A6611E" w:rsidP="00C0254D">
      <w:pPr>
        <w:jc w:val="both"/>
      </w:pPr>
      <w:r>
        <w:t xml:space="preserve">Lupton, Deborah and Lesley Barclay (1997) </w:t>
      </w:r>
      <w:r>
        <w:rPr>
          <w:i/>
        </w:rPr>
        <w:t>Constructing Fatherhood: Discourses and Experiences</w:t>
      </w:r>
      <w:r>
        <w:t xml:space="preserve">, </w:t>
      </w:r>
      <w:smartTag w:uri="urn:schemas-microsoft-com:office:smarttags" w:element="place">
        <w:smartTag w:uri="urn:schemas-microsoft-com:office:smarttags" w:element="City">
          <w:r>
            <w:t>London</w:t>
          </w:r>
        </w:smartTag>
      </w:smartTag>
      <w:r>
        <w:t>: Sage</w:t>
      </w:r>
    </w:p>
    <w:p w14:paraId="4638DBAA" w14:textId="77777777" w:rsidR="00A6611E" w:rsidRDefault="00A6611E" w:rsidP="00C0254D">
      <w:pPr>
        <w:jc w:val="both"/>
      </w:pPr>
    </w:p>
    <w:p w14:paraId="1DCF3B9F" w14:textId="77777777" w:rsidR="00A6611E" w:rsidRDefault="00A6611E" w:rsidP="00C0254D">
      <w:pPr>
        <w:jc w:val="both"/>
      </w:pPr>
      <w:proofErr w:type="spellStart"/>
      <w:r>
        <w:t>Marsiglio</w:t>
      </w:r>
      <w:proofErr w:type="spellEnd"/>
      <w:r>
        <w:t xml:space="preserve">, William (2004) </w:t>
      </w:r>
      <w:r w:rsidRPr="00576D3E">
        <w:rPr>
          <w:i/>
        </w:rPr>
        <w:t>Stepdads: Stories of love, hope and repair</w:t>
      </w:r>
      <w:r>
        <w:t>, Lanham, MD: Rowman and Littlefield</w:t>
      </w:r>
    </w:p>
    <w:p w14:paraId="322F157C" w14:textId="77777777" w:rsidR="00A6611E" w:rsidRDefault="00A6611E" w:rsidP="00C0254D">
      <w:pPr>
        <w:jc w:val="both"/>
      </w:pPr>
    </w:p>
    <w:p w14:paraId="5357FDE7" w14:textId="77777777" w:rsidR="00A6611E" w:rsidRDefault="00A6611E" w:rsidP="00C0254D">
      <w:pPr>
        <w:jc w:val="both"/>
      </w:pPr>
      <w:proofErr w:type="spellStart"/>
      <w:r>
        <w:t>Marsiglio</w:t>
      </w:r>
      <w:proofErr w:type="spellEnd"/>
      <w:r>
        <w:t xml:space="preserve">, William and Ramon Hinojosa (2007) ‘Managing the </w:t>
      </w:r>
      <w:proofErr w:type="spellStart"/>
      <w:r>
        <w:t>Multifather</w:t>
      </w:r>
      <w:proofErr w:type="spellEnd"/>
      <w:r>
        <w:t xml:space="preserve"> Family: Stepfathers as Father Allies’, </w:t>
      </w:r>
      <w:r w:rsidRPr="00F8520A">
        <w:rPr>
          <w:i/>
        </w:rPr>
        <w:t>Journal of Marriage and Family</w:t>
      </w:r>
      <w:r>
        <w:t>, Vol. 69, No. 3, pp. 845-862</w:t>
      </w:r>
    </w:p>
    <w:p w14:paraId="71B4682C" w14:textId="77777777" w:rsidR="00A6611E" w:rsidRDefault="00A6611E" w:rsidP="00C0254D">
      <w:pPr>
        <w:jc w:val="both"/>
      </w:pPr>
    </w:p>
    <w:p w14:paraId="310D5759" w14:textId="77777777" w:rsidR="00A6611E" w:rsidRDefault="00A6611E" w:rsidP="00C0254D">
      <w:pPr>
        <w:jc w:val="both"/>
      </w:pPr>
      <w:r>
        <w:t xml:space="preserve">McDonald, Paula and Emma Jeanes (Eds) (2012) </w:t>
      </w:r>
      <w:r w:rsidRPr="003E3CC9">
        <w:rPr>
          <w:i/>
        </w:rPr>
        <w:t>Men, Wage Work and Family</w:t>
      </w:r>
      <w:r>
        <w:t xml:space="preserve">, New York: </w:t>
      </w:r>
      <w:proofErr w:type="spellStart"/>
      <w:r>
        <w:t>Routedge</w:t>
      </w:r>
      <w:proofErr w:type="spellEnd"/>
    </w:p>
    <w:p w14:paraId="67DCB271" w14:textId="77777777" w:rsidR="00A6611E" w:rsidRDefault="00A6611E" w:rsidP="00C0254D">
      <w:pPr>
        <w:jc w:val="both"/>
      </w:pPr>
    </w:p>
    <w:p w14:paraId="18B69356" w14:textId="77777777" w:rsidR="00A6611E" w:rsidRDefault="00A6611E" w:rsidP="00C0254D">
      <w:pPr>
        <w:jc w:val="both"/>
      </w:pPr>
      <w:r>
        <w:t xml:space="preserve">Miller, Tina (2011) </w:t>
      </w:r>
      <w:r w:rsidRPr="00BC3B08">
        <w:rPr>
          <w:i/>
        </w:rPr>
        <w:t>Making Sense of Fatherhood: Gender, caring and work</w:t>
      </w:r>
      <w:r>
        <w:t>, Cambridge, New York: Cambridge University Press</w:t>
      </w:r>
    </w:p>
    <w:p w14:paraId="2F3F0E81" w14:textId="77777777" w:rsidR="00A6611E" w:rsidRDefault="00A6611E" w:rsidP="00C0254D">
      <w:pPr>
        <w:jc w:val="both"/>
      </w:pPr>
    </w:p>
    <w:p w14:paraId="211C308C" w14:textId="77777777" w:rsidR="00A6611E" w:rsidRDefault="00A6611E" w:rsidP="00C0254D">
      <w:pPr>
        <w:jc w:val="both"/>
      </w:pPr>
      <w:r w:rsidRPr="00372F7D">
        <w:t xml:space="preserve">Miller, Tina and Meredith Nash (2017) ‘“I just think something like the ‘Bubs and Pubs’ class is what men should be having”: Paternal Subjectivities and Preparing for First-time Fatherhood in Australia and the United Kingdom’, </w:t>
      </w:r>
      <w:r w:rsidRPr="00372F7D">
        <w:rPr>
          <w:i/>
        </w:rPr>
        <w:t>Women’s Studies International Forum</w:t>
      </w:r>
      <w:r w:rsidRPr="00372F7D">
        <w:t>, Vol. 62, pp. 541-556</w:t>
      </w:r>
    </w:p>
    <w:p w14:paraId="517F41DA" w14:textId="77777777" w:rsidR="00A6611E" w:rsidRDefault="00A6611E" w:rsidP="00C0254D">
      <w:pPr>
        <w:jc w:val="both"/>
      </w:pPr>
    </w:p>
    <w:p w14:paraId="1A0E1D9E" w14:textId="77777777" w:rsidR="00A6611E" w:rsidRDefault="00A6611E" w:rsidP="00C0254D">
      <w:pPr>
        <w:jc w:val="both"/>
      </w:pPr>
      <w:r>
        <w:t xml:space="preserve">Morgan, Patricia (1999) </w:t>
      </w:r>
      <w:r w:rsidRPr="003643E1">
        <w:rPr>
          <w:i/>
        </w:rPr>
        <w:t>Farewell to the Family?: Public Policy and Family Breakdown in Britain and the US</w:t>
      </w:r>
      <w:r>
        <w:t>, London: IEA Health and Welfare Unit</w:t>
      </w:r>
    </w:p>
    <w:p w14:paraId="2A92EC93" w14:textId="77777777" w:rsidR="00A6611E" w:rsidRDefault="00A6611E" w:rsidP="00C0254D">
      <w:pPr>
        <w:jc w:val="both"/>
      </w:pPr>
    </w:p>
    <w:p w14:paraId="618A8364" w14:textId="77777777" w:rsidR="00A6611E" w:rsidRDefault="00A6611E" w:rsidP="00C0254D">
      <w:pPr>
        <w:jc w:val="both"/>
      </w:pPr>
      <w:r>
        <w:t xml:space="preserve">Moore, Lisa Jean (2007) </w:t>
      </w:r>
      <w:r w:rsidRPr="00A34D64">
        <w:rPr>
          <w:i/>
        </w:rPr>
        <w:t>Sperm Counts: Overcome by man’s most precious fluid</w:t>
      </w:r>
      <w:r>
        <w:t>, New York: New York University Press, Ch. 3 (‘My sperm in shining armour: children’s books’)</w:t>
      </w:r>
    </w:p>
    <w:p w14:paraId="19DF71D1" w14:textId="77777777" w:rsidR="00A6611E" w:rsidRDefault="00A6611E" w:rsidP="00C0254D">
      <w:pPr>
        <w:jc w:val="both"/>
      </w:pPr>
    </w:p>
    <w:p w14:paraId="2C1E1447" w14:textId="77777777" w:rsidR="00A6611E" w:rsidRDefault="00A6611E" w:rsidP="00C0254D">
      <w:pPr>
        <w:pStyle w:val="Heading4"/>
        <w:shd w:val="clear" w:color="auto" w:fill="FFFFFF"/>
        <w:jc w:val="both"/>
        <w:rPr>
          <w:i w:val="0"/>
          <w:color w:val="000000"/>
          <w:szCs w:val="24"/>
        </w:rPr>
      </w:pPr>
      <w:r>
        <w:rPr>
          <w:i w:val="0"/>
        </w:rPr>
        <w:t>Moore, Lisa Jean</w:t>
      </w:r>
      <w:r w:rsidRPr="00570E97">
        <w:rPr>
          <w:i w:val="0"/>
        </w:rPr>
        <w:t xml:space="preserve"> (2009</w:t>
      </w:r>
      <w:r w:rsidRPr="000234FB">
        <w:rPr>
          <w:i w:val="0"/>
        </w:rPr>
        <w:t>) ‘</w:t>
      </w:r>
      <w:r>
        <w:rPr>
          <w:i w:val="0"/>
        </w:rPr>
        <w:t xml:space="preserve">Killer Sperm: Masculinity and the Essence of Male Hierarchies’,  </w:t>
      </w:r>
      <w:r w:rsidRPr="000234FB">
        <w:rPr>
          <w:i w:val="0"/>
        </w:rPr>
        <w:t xml:space="preserve">in Marcia C. </w:t>
      </w:r>
      <w:proofErr w:type="spellStart"/>
      <w:r w:rsidRPr="000234FB">
        <w:rPr>
          <w:i w:val="0"/>
          <w:szCs w:val="24"/>
        </w:rPr>
        <w:t>Inhorn</w:t>
      </w:r>
      <w:proofErr w:type="spellEnd"/>
      <w:r w:rsidRPr="000234FB">
        <w:rPr>
          <w:i w:val="0"/>
          <w:szCs w:val="24"/>
        </w:rPr>
        <w:t xml:space="preserve">, </w:t>
      </w:r>
      <w:r w:rsidRPr="000234FB">
        <w:rPr>
          <w:i w:val="0"/>
          <w:color w:val="000000"/>
          <w:szCs w:val="24"/>
        </w:rPr>
        <w:t xml:space="preserve">Tine </w:t>
      </w:r>
      <w:proofErr w:type="spellStart"/>
      <w:r w:rsidRPr="000234FB">
        <w:rPr>
          <w:i w:val="0"/>
          <w:color w:val="000000"/>
          <w:szCs w:val="24"/>
        </w:rPr>
        <w:t>Tjørnhøj</w:t>
      </w:r>
      <w:proofErr w:type="spellEnd"/>
      <w:r w:rsidRPr="000234FB">
        <w:rPr>
          <w:i w:val="0"/>
          <w:color w:val="000000"/>
          <w:szCs w:val="24"/>
        </w:rPr>
        <w:t xml:space="preserve">-Thomsen, Helene Goldberg and </w:t>
      </w:r>
      <w:proofErr w:type="spellStart"/>
      <w:r w:rsidRPr="000234FB">
        <w:rPr>
          <w:i w:val="0"/>
          <w:color w:val="000000"/>
          <w:szCs w:val="24"/>
        </w:rPr>
        <w:t>Maruska</w:t>
      </w:r>
      <w:proofErr w:type="spellEnd"/>
      <w:r w:rsidRPr="000234FB">
        <w:rPr>
          <w:i w:val="0"/>
          <w:color w:val="000000"/>
          <w:szCs w:val="24"/>
        </w:rPr>
        <w:t xml:space="preserve"> la </w:t>
      </w:r>
      <w:proofErr w:type="spellStart"/>
      <w:r w:rsidRPr="000234FB">
        <w:rPr>
          <w:i w:val="0"/>
          <w:color w:val="000000"/>
          <w:szCs w:val="24"/>
        </w:rPr>
        <w:t>Cour</w:t>
      </w:r>
      <w:proofErr w:type="spellEnd"/>
      <w:r w:rsidRPr="000234FB">
        <w:rPr>
          <w:i w:val="0"/>
          <w:color w:val="000000"/>
          <w:szCs w:val="24"/>
        </w:rPr>
        <w:t xml:space="preserve"> </w:t>
      </w:r>
      <w:proofErr w:type="spellStart"/>
      <w:r w:rsidRPr="000234FB">
        <w:rPr>
          <w:i w:val="0"/>
          <w:color w:val="000000"/>
          <w:szCs w:val="24"/>
        </w:rPr>
        <w:t>Mosegaard</w:t>
      </w:r>
      <w:proofErr w:type="spellEnd"/>
      <w:r>
        <w:rPr>
          <w:i w:val="0"/>
          <w:color w:val="000000"/>
          <w:szCs w:val="24"/>
        </w:rPr>
        <w:t xml:space="preserve"> (Eds) </w:t>
      </w:r>
      <w:r w:rsidRPr="000234FB">
        <w:rPr>
          <w:color w:val="000000"/>
          <w:szCs w:val="24"/>
        </w:rPr>
        <w:t>Reconceiving the Second Sex: Men, Masculinity and Reproduction</w:t>
      </w:r>
      <w:r>
        <w:rPr>
          <w:i w:val="0"/>
          <w:color w:val="000000"/>
          <w:szCs w:val="24"/>
        </w:rPr>
        <w:t xml:space="preserve">, New York: </w:t>
      </w:r>
      <w:proofErr w:type="spellStart"/>
      <w:r>
        <w:rPr>
          <w:i w:val="0"/>
          <w:color w:val="000000"/>
          <w:szCs w:val="24"/>
        </w:rPr>
        <w:t>Berghan</w:t>
      </w:r>
      <w:proofErr w:type="spellEnd"/>
      <w:r>
        <w:rPr>
          <w:i w:val="0"/>
          <w:color w:val="000000"/>
          <w:szCs w:val="24"/>
        </w:rPr>
        <w:t xml:space="preserve"> Books, pp. 45-71</w:t>
      </w:r>
    </w:p>
    <w:p w14:paraId="18FCA7DC" w14:textId="77777777" w:rsidR="00A6611E" w:rsidRDefault="00A6611E" w:rsidP="00C0254D">
      <w:pPr>
        <w:jc w:val="both"/>
      </w:pPr>
    </w:p>
    <w:p w14:paraId="2FC06203" w14:textId="77777777" w:rsidR="00A6611E" w:rsidRPr="00891AB9" w:rsidRDefault="00A6611E" w:rsidP="00C0254D">
      <w:pPr>
        <w:pStyle w:val="Heading4"/>
        <w:shd w:val="clear" w:color="auto" w:fill="FFFFFF"/>
        <w:jc w:val="both"/>
      </w:pPr>
      <w:proofErr w:type="spellStart"/>
      <w:r w:rsidRPr="00891AB9">
        <w:rPr>
          <w:i w:val="0"/>
        </w:rPr>
        <w:t>Mosegaard</w:t>
      </w:r>
      <w:proofErr w:type="spellEnd"/>
      <w:r w:rsidRPr="00891AB9">
        <w:rPr>
          <w:i w:val="0"/>
        </w:rPr>
        <w:t xml:space="preserve">, </w:t>
      </w:r>
      <w:proofErr w:type="spellStart"/>
      <w:r w:rsidRPr="00891AB9">
        <w:rPr>
          <w:i w:val="0"/>
        </w:rPr>
        <w:t>Maruska</w:t>
      </w:r>
      <w:proofErr w:type="spellEnd"/>
      <w:r w:rsidRPr="00891AB9">
        <w:rPr>
          <w:i w:val="0"/>
        </w:rPr>
        <w:t xml:space="preserve"> la </w:t>
      </w:r>
      <w:proofErr w:type="spellStart"/>
      <w:r w:rsidRPr="00891AB9">
        <w:rPr>
          <w:i w:val="0"/>
        </w:rPr>
        <w:t>Cour</w:t>
      </w:r>
      <w:proofErr w:type="spellEnd"/>
      <w:r w:rsidRPr="00891AB9">
        <w:rPr>
          <w:i w:val="0"/>
        </w:rPr>
        <w:t xml:space="preserve"> (</w:t>
      </w:r>
      <w:r w:rsidRPr="00570E97">
        <w:rPr>
          <w:i w:val="0"/>
        </w:rPr>
        <w:t>2009</w:t>
      </w:r>
      <w:r w:rsidRPr="000234FB">
        <w:rPr>
          <w:i w:val="0"/>
        </w:rPr>
        <w:t>) ‘</w:t>
      </w:r>
      <w:r>
        <w:rPr>
          <w:i w:val="0"/>
        </w:rPr>
        <w:t xml:space="preserve">Stories of Fatherhood: Kinship in the Making’,  </w:t>
      </w:r>
      <w:r w:rsidRPr="000234FB">
        <w:rPr>
          <w:i w:val="0"/>
        </w:rPr>
        <w:t xml:space="preserve">in Marcia C. </w:t>
      </w:r>
      <w:proofErr w:type="spellStart"/>
      <w:r w:rsidRPr="000234FB">
        <w:rPr>
          <w:i w:val="0"/>
          <w:szCs w:val="24"/>
        </w:rPr>
        <w:t>Inhorn</w:t>
      </w:r>
      <w:proofErr w:type="spellEnd"/>
      <w:r w:rsidRPr="000234FB">
        <w:rPr>
          <w:i w:val="0"/>
          <w:szCs w:val="24"/>
        </w:rPr>
        <w:t xml:space="preserve">, </w:t>
      </w:r>
      <w:r w:rsidRPr="000234FB">
        <w:rPr>
          <w:i w:val="0"/>
          <w:color w:val="000000"/>
          <w:szCs w:val="24"/>
        </w:rPr>
        <w:t xml:space="preserve">Tine </w:t>
      </w:r>
      <w:proofErr w:type="spellStart"/>
      <w:r w:rsidRPr="000234FB">
        <w:rPr>
          <w:i w:val="0"/>
          <w:color w:val="000000"/>
          <w:szCs w:val="24"/>
        </w:rPr>
        <w:t>Tjørnhøj</w:t>
      </w:r>
      <w:proofErr w:type="spellEnd"/>
      <w:r w:rsidRPr="000234FB">
        <w:rPr>
          <w:i w:val="0"/>
          <w:color w:val="000000"/>
          <w:szCs w:val="24"/>
        </w:rPr>
        <w:t xml:space="preserve">-Thomsen, Helene Goldberg and </w:t>
      </w:r>
      <w:proofErr w:type="spellStart"/>
      <w:r w:rsidRPr="000234FB">
        <w:rPr>
          <w:i w:val="0"/>
          <w:color w:val="000000"/>
          <w:szCs w:val="24"/>
        </w:rPr>
        <w:t>Maruska</w:t>
      </w:r>
      <w:proofErr w:type="spellEnd"/>
      <w:r w:rsidRPr="000234FB">
        <w:rPr>
          <w:i w:val="0"/>
          <w:color w:val="000000"/>
          <w:szCs w:val="24"/>
        </w:rPr>
        <w:t xml:space="preserve"> la </w:t>
      </w:r>
      <w:proofErr w:type="spellStart"/>
      <w:r w:rsidRPr="000234FB">
        <w:rPr>
          <w:i w:val="0"/>
          <w:color w:val="000000"/>
          <w:szCs w:val="24"/>
        </w:rPr>
        <w:t>Cour</w:t>
      </w:r>
      <w:proofErr w:type="spellEnd"/>
      <w:r w:rsidRPr="000234FB">
        <w:rPr>
          <w:i w:val="0"/>
          <w:color w:val="000000"/>
          <w:szCs w:val="24"/>
        </w:rPr>
        <w:t xml:space="preserve"> </w:t>
      </w:r>
      <w:proofErr w:type="spellStart"/>
      <w:r w:rsidRPr="000234FB">
        <w:rPr>
          <w:i w:val="0"/>
          <w:color w:val="000000"/>
          <w:szCs w:val="24"/>
        </w:rPr>
        <w:t>Mosegaard</w:t>
      </w:r>
      <w:proofErr w:type="spellEnd"/>
      <w:r>
        <w:rPr>
          <w:i w:val="0"/>
          <w:color w:val="000000"/>
          <w:szCs w:val="24"/>
        </w:rPr>
        <w:t xml:space="preserve"> (Eds) </w:t>
      </w:r>
      <w:r w:rsidRPr="000234FB">
        <w:rPr>
          <w:color w:val="000000"/>
          <w:szCs w:val="24"/>
        </w:rPr>
        <w:t>Reconceiving the Second Sex: Men, Masculinity and Reproduction</w:t>
      </w:r>
      <w:r>
        <w:rPr>
          <w:i w:val="0"/>
          <w:color w:val="000000"/>
          <w:szCs w:val="24"/>
        </w:rPr>
        <w:t xml:space="preserve">, New York: </w:t>
      </w:r>
      <w:proofErr w:type="spellStart"/>
      <w:r>
        <w:rPr>
          <w:i w:val="0"/>
          <w:color w:val="000000"/>
          <w:szCs w:val="24"/>
        </w:rPr>
        <w:t>Berghan</w:t>
      </w:r>
      <w:proofErr w:type="spellEnd"/>
      <w:r>
        <w:rPr>
          <w:i w:val="0"/>
          <w:color w:val="000000"/>
          <w:szCs w:val="24"/>
        </w:rPr>
        <w:t xml:space="preserve"> Books, pp. 349-370</w:t>
      </w:r>
    </w:p>
    <w:p w14:paraId="027CE4AF" w14:textId="77777777" w:rsidR="00A6611E" w:rsidRDefault="00A6611E" w:rsidP="00C0254D">
      <w:pPr>
        <w:jc w:val="both"/>
      </w:pPr>
    </w:p>
    <w:p w14:paraId="0C5DCE04" w14:textId="77777777" w:rsidR="00A6611E" w:rsidRDefault="00A6611E" w:rsidP="00C0254D">
      <w:pPr>
        <w:jc w:val="both"/>
      </w:pPr>
      <w:proofErr w:type="spellStart"/>
      <w:r>
        <w:t>Natalier</w:t>
      </w:r>
      <w:proofErr w:type="spellEnd"/>
      <w:r>
        <w:t xml:space="preserve">, Kristin and Belinda Hewitt (2010) ‘“It’s Not Just About the Money”: Non-resident Fathers’ Perspectives on Paying Child Support’, </w:t>
      </w:r>
      <w:r w:rsidRPr="00185DA4">
        <w:rPr>
          <w:i/>
        </w:rPr>
        <w:t>Sociology</w:t>
      </w:r>
      <w:r>
        <w:t>, Vol. 44, No. 3, pp. 489-505</w:t>
      </w:r>
    </w:p>
    <w:p w14:paraId="05B52B07" w14:textId="77777777" w:rsidR="00A6611E" w:rsidRDefault="00A6611E" w:rsidP="00C0254D">
      <w:pPr>
        <w:jc w:val="both"/>
      </w:pPr>
    </w:p>
    <w:p w14:paraId="12405F2A" w14:textId="77777777" w:rsidR="00A6611E" w:rsidRDefault="00A6611E" w:rsidP="00C0254D">
      <w:pPr>
        <w:jc w:val="both"/>
      </w:pPr>
      <w:r>
        <w:lastRenderedPageBreak/>
        <w:t xml:space="preserve">Nelson, Timothy J. (2004) ‘Low-Income Fathers’, </w:t>
      </w:r>
      <w:r w:rsidRPr="00FC29C5">
        <w:rPr>
          <w:i/>
        </w:rPr>
        <w:t>Annual Review of Sociology</w:t>
      </w:r>
      <w:r>
        <w:t>, Vol. 30, No. 1, pp. 427-451</w:t>
      </w:r>
    </w:p>
    <w:p w14:paraId="4A8F783F" w14:textId="77777777" w:rsidR="00A6611E" w:rsidRDefault="00A6611E" w:rsidP="00C0254D">
      <w:pPr>
        <w:jc w:val="both"/>
      </w:pPr>
    </w:p>
    <w:p w14:paraId="7D04DF5A" w14:textId="77777777" w:rsidR="00A6611E" w:rsidRDefault="00A6611E" w:rsidP="00C0254D">
      <w:pPr>
        <w:jc w:val="both"/>
      </w:pPr>
      <w:r>
        <w:t xml:space="preserve">Norman, Dennis and George </w:t>
      </w:r>
      <w:proofErr w:type="spellStart"/>
      <w:r>
        <w:t>Erdos</w:t>
      </w:r>
      <w:proofErr w:type="spellEnd"/>
      <w:r>
        <w:t xml:space="preserve"> (2000</w:t>
      </w:r>
      <w:r>
        <w:rPr>
          <w:i/>
        </w:rPr>
        <w:t>) Families without Fatherhood</w:t>
      </w:r>
      <w:r>
        <w:t>, London: Institute for the Study of Civil Society</w:t>
      </w:r>
    </w:p>
    <w:p w14:paraId="3EF97110" w14:textId="5440C452" w:rsidR="00A6611E" w:rsidRDefault="00A6611E" w:rsidP="00C0254D">
      <w:pPr>
        <w:jc w:val="both"/>
      </w:pPr>
    </w:p>
    <w:p w14:paraId="79C09D5F" w14:textId="77777777" w:rsidR="00AA4280" w:rsidRPr="005B6A48" w:rsidRDefault="00AA4280" w:rsidP="00AA4280">
      <w:pPr>
        <w:pStyle w:val="Header"/>
        <w:tabs>
          <w:tab w:val="clear" w:pos="4153"/>
          <w:tab w:val="clear" w:pos="8306"/>
        </w:tabs>
        <w:jc w:val="both"/>
        <w:rPr>
          <w:szCs w:val="24"/>
        </w:rPr>
      </w:pPr>
      <w:r w:rsidRPr="005B6A48">
        <w:rPr>
          <w:szCs w:val="24"/>
        </w:rPr>
        <w:t>Norman, Helen (2020) ‘</w:t>
      </w:r>
      <w:r w:rsidRPr="005B6A48">
        <w:rPr>
          <w:szCs w:val="24"/>
          <w:bdr w:val="none" w:sz="0" w:space="0" w:color="auto" w:frame="1"/>
        </w:rPr>
        <w:t xml:space="preserve">Does Paternal Involvement in Childcare Influence Mothers' Employment Trajectories during the Early Stages of Parenthood in the UK?’, </w:t>
      </w:r>
      <w:r w:rsidRPr="005B6A48">
        <w:rPr>
          <w:i/>
          <w:iCs/>
          <w:szCs w:val="24"/>
        </w:rPr>
        <w:t>Sociology</w:t>
      </w:r>
      <w:r w:rsidRPr="005B6A48">
        <w:rPr>
          <w:szCs w:val="24"/>
        </w:rPr>
        <w:t>, Vol. 54, No. 2, pp. 329-345</w:t>
      </w:r>
    </w:p>
    <w:p w14:paraId="53B8530E" w14:textId="6157350C" w:rsidR="00AA4280" w:rsidRDefault="00AA4280" w:rsidP="00C0254D">
      <w:pPr>
        <w:jc w:val="both"/>
      </w:pPr>
    </w:p>
    <w:p w14:paraId="027345E9" w14:textId="0BD2F950" w:rsidR="00A6611E" w:rsidRDefault="00A6611E" w:rsidP="00C0254D">
      <w:pPr>
        <w:jc w:val="both"/>
      </w:pPr>
      <w:proofErr w:type="spellStart"/>
      <w:r w:rsidRPr="00372F7D">
        <w:t>Pini</w:t>
      </w:r>
      <w:proofErr w:type="spellEnd"/>
      <w:r w:rsidRPr="00372F7D">
        <w:t xml:space="preserve">, Barbara and Mary-Lou Conway (2017) ‘Masculinity and Fathering in the Lives of Rural Men with a Disability’, </w:t>
      </w:r>
      <w:r w:rsidRPr="00372F7D">
        <w:rPr>
          <w:i/>
        </w:rPr>
        <w:t>Journal of Rural Studies</w:t>
      </w:r>
      <w:r w:rsidRPr="00372F7D">
        <w:t>, Vol. 51, pp. 267-274</w:t>
      </w:r>
    </w:p>
    <w:p w14:paraId="37B31E7F" w14:textId="6DA5BCF5" w:rsidR="004B6F32" w:rsidRDefault="004B6F32" w:rsidP="00C0254D">
      <w:pPr>
        <w:jc w:val="both"/>
      </w:pPr>
    </w:p>
    <w:p w14:paraId="6A6FAD37" w14:textId="723BD5B3" w:rsidR="004B6F32" w:rsidRPr="004B6F32" w:rsidRDefault="004B6F32" w:rsidP="00C0254D">
      <w:pPr>
        <w:jc w:val="both"/>
      </w:pPr>
      <w:proofErr w:type="spellStart"/>
      <w:r w:rsidRPr="004B6F32">
        <w:t>Precup</w:t>
      </w:r>
      <w:proofErr w:type="spellEnd"/>
      <w:r w:rsidRPr="004B6F32">
        <w:t xml:space="preserve">, Mihaela (2020) </w:t>
      </w:r>
      <w:r w:rsidRPr="004B6F32">
        <w:rPr>
          <w:i/>
          <w:iCs/>
          <w:color w:val="000000"/>
        </w:rPr>
        <w:t>The Graphic Lives of Fathers: Memory, Representation, and Fatherhood in North American Autobiographical Comics</w:t>
      </w:r>
      <w:r w:rsidRPr="004B6F32">
        <w:rPr>
          <w:color w:val="000000"/>
        </w:rPr>
        <w:t>, Cham.: Palgrave Macmillan</w:t>
      </w:r>
    </w:p>
    <w:p w14:paraId="1B4DBFFB" w14:textId="77777777" w:rsidR="00A6611E" w:rsidRDefault="00A6611E" w:rsidP="00C0254D">
      <w:pPr>
        <w:jc w:val="both"/>
      </w:pPr>
    </w:p>
    <w:p w14:paraId="10CACCD7" w14:textId="77777777" w:rsidR="00A6611E" w:rsidRDefault="00A6611E" w:rsidP="00C0254D">
      <w:pPr>
        <w:jc w:val="both"/>
      </w:pPr>
      <w:r>
        <w:t xml:space="preserve">Rosenblum, Darren (2010) ‘Pregnant Man: A Conversation’, </w:t>
      </w:r>
      <w:r w:rsidRPr="005A0172">
        <w:rPr>
          <w:i/>
        </w:rPr>
        <w:t>Yale Journal of Law &amp; Feminism</w:t>
      </w:r>
      <w:r>
        <w:t>, Vol. 22, No. 2, pp. 207-278</w:t>
      </w:r>
    </w:p>
    <w:p w14:paraId="051D8C89" w14:textId="77777777" w:rsidR="00583B21" w:rsidRDefault="00583B21" w:rsidP="00C0254D">
      <w:pPr>
        <w:jc w:val="both"/>
      </w:pPr>
    </w:p>
    <w:p w14:paraId="4F21179E" w14:textId="77777777" w:rsidR="00A6611E" w:rsidRDefault="00A6611E" w:rsidP="00C0254D">
      <w:pPr>
        <w:jc w:val="both"/>
      </w:pPr>
      <w:r>
        <w:t xml:space="preserve">Ruddick, Sara (1997) ‘The idea of fatherhood’, in H. L. Nelson (Ed.) </w:t>
      </w:r>
      <w:r>
        <w:rPr>
          <w:i/>
        </w:rPr>
        <w:t>Feminism and Families,</w:t>
      </w:r>
      <w:r>
        <w:t xml:space="preserve"> </w:t>
      </w:r>
      <w:smartTag w:uri="urn:schemas-microsoft-com:office:smarttags" w:element="place">
        <w:smartTag w:uri="urn:schemas-microsoft-com:office:smarttags" w:element="City">
          <w:r>
            <w:t>London</w:t>
          </w:r>
        </w:smartTag>
      </w:smartTag>
      <w:r>
        <w:t>: Routledge</w:t>
      </w:r>
    </w:p>
    <w:p w14:paraId="4393D520" w14:textId="77777777" w:rsidR="00A6611E" w:rsidRDefault="00A6611E" w:rsidP="00C0254D">
      <w:pPr>
        <w:jc w:val="both"/>
      </w:pPr>
    </w:p>
    <w:p w14:paraId="19640677" w14:textId="77777777" w:rsidR="00A6611E" w:rsidRDefault="00A6611E" w:rsidP="00C0254D">
      <w:pPr>
        <w:jc w:val="both"/>
      </w:pPr>
      <w:proofErr w:type="spellStart"/>
      <w:r>
        <w:t>Ruspini</w:t>
      </w:r>
      <w:proofErr w:type="spellEnd"/>
      <w:r>
        <w:t xml:space="preserve">, Elisabetta (2013) </w:t>
      </w:r>
      <w:r w:rsidRPr="008F3B1C">
        <w:rPr>
          <w:i/>
        </w:rPr>
        <w:t>Diversity in Family Life: Gender, Relationships and Social Change</w:t>
      </w:r>
      <w:r>
        <w:t>, Bristol: Policy Press (</w:t>
      </w:r>
      <w:proofErr w:type="spellStart"/>
      <w:r>
        <w:t>ch.</w:t>
      </w:r>
      <w:proofErr w:type="spellEnd"/>
      <w:r>
        <w:t xml:space="preserve"> 4 ‘Stay-at-home husbands and fathers’)</w:t>
      </w:r>
    </w:p>
    <w:p w14:paraId="2D58D4E7" w14:textId="77777777" w:rsidR="00A6611E" w:rsidRDefault="00A6611E" w:rsidP="00C0254D">
      <w:pPr>
        <w:jc w:val="both"/>
      </w:pPr>
    </w:p>
    <w:p w14:paraId="43EC7B4F" w14:textId="77777777" w:rsidR="00A6611E" w:rsidRDefault="00A6611E" w:rsidP="00C0254D">
      <w:pPr>
        <w:jc w:val="both"/>
      </w:pPr>
      <w:r>
        <w:t xml:space="preserve">Schindler, Holly S. (2010) ‘The Importance of Parenting and Financial Contributions in Promoting Fathers’ Psychological Health’, </w:t>
      </w:r>
      <w:r w:rsidRPr="00CC2D18">
        <w:rPr>
          <w:i/>
        </w:rPr>
        <w:t>Journal of Marriage and Family</w:t>
      </w:r>
      <w:r>
        <w:t>, Vol. 72, No. 2, pp. 318-332</w:t>
      </w:r>
    </w:p>
    <w:p w14:paraId="624353EC" w14:textId="77777777" w:rsidR="00A6611E" w:rsidRDefault="00A6611E" w:rsidP="00C0254D">
      <w:pPr>
        <w:jc w:val="both"/>
      </w:pPr>
    </w:p>
    <w:p w14:paraId="4BF776DA" w14:textId="77777777" w:rsidR="00A6611E" w:rsidRDefault="00A6611E" w:rsidP="00C0254D">
      <w:pPr>
        <w:jc w:val="both"/>
      </w:pPr>
      <w:r>
        <w:t xml:space="preserve">Sheldon, S. (2003) ‘Unwilling Fathers and Abortion: Terminating Men’s Child Support Obligations’, </w:t>
      </w:r>
      <w:r>
        <w:rPr>
          <w:i/>
        </w:rPr>
        <w:t>The Modern Law Review</w:t>
      </w:r>
      <w:r>
        <w:t>, Vol. 66, No.2, pp. 175-194</w:t>
      </w:r>
    </w:p>
    <w:p w14:paraId="6F97552C" w14:textId="77777777" w:rsidR="00A6611E" w:rsidRDefault="00A6611E" w:rsidP="00C0254D">
      <w:pPr>
        <w:jc w:val="both"/>
      </w:pPr>
    </w:p>
    <w:p w14:paraId="1BAB59DF" w14:textId="77777777" w:rsidR="00A6611E" w:rsidRPr="005648C7" w:rsidRDefault="00A6611E" w:rsidP="00C0254D">
      <w:pPr>
        <w:jc w:val="both"/>
        <w:rPr>
          <w:bdr w:val="none" w:sz="0" w:space="0" w:color="auto" w:frame="1"/>
        </w:rPr>
      </w:pPr>
      <w:proofErr w:type="spellStart"/>
      <w:r w:rsidRPr="00B83465">
        <w:t>Shirani</w:t>
      </w:r>
      <w:proofErr w:type="spellEnd"/>
      <w:r w:rsidRPr="00B83465">
        <w:t>, Fiona (2013) ‘The S</w:t>
      </w:r>
      <w:r w:rsidRPr="00B83465">
        <w:rPr>
          <w:bdr w:val="none" w:sz="0" w:space="0" w:color="auto" w:frame="1"/>
        </w:rPr>
        <w:t xml:space="preserve">pectre of the Wheezy Dad: Masculinity, Fatherhood and Ageing’, </w:t>
      </w:r>
      <w:r w:rsidRPr="00B83465">
        <w:rPr>
          <w:i/>
          <w:bdr w:val="none" w:sz="0" w:space="0" w:color="auto" w:frame="1"/>
        </w:rPr>
        <w:t>Sociology</w:t>
      </w:r>
      <w:r w:rsidRPr="00B83465">
        <w:rPr>
          <w:bdr w:val="none" w:sz="0" w:space="0" w:color="auto" w:frame="1"/>
        </w:rPr>
        <w:t>, Vol. 47, No. 6, pp. 1104-1119</w:t>
      </w:r>
    </w:p>
    <w:p w14:paraId="17A36E3F" w14:textId="77777777" w:rsidR="00A6611E" w:rsidRDefault="00A6611E" w:rsidP="00C0254D">
      <w:pPr>
        <w:jc w:val="both"/>
      </w:pPr>
    </w:p>
    <w:p w14:paraId="73C91D22" w14:textId="77777777" w:rsidR="00A6611E" w:rsidRDefault="00A6611E" w:rsidP="00C0254D">
      <w:pPr>
        <w:jc w:val="both"/>
      </w:pPr>
      <w:r>
        <w:t xml:space="preserve">Smart, Carol (2006) ‘The Ethic of Justice Strikes Back: Changing Narratives of Fatherhood’, in Alison </w:t>
      </w:r>
      <w:proofErr w:type="spellStart"/>
      <w:r>
        <w:t>Diduck</w:t>
      </w:r>
      <w:proofErr w:type="spellEnd"/>
      <w:r>
        <w:t xml:space="preserve"> and Katherine O’Donovan (Eds) </w:t>
      </w:r>
      <w:r w:rsidRPr="00BC3B08">
        <w:rPr>
          <w:i/>
        </w:rPr>
        <w:t>Feminist Perspectives on Family Law</w:t>
      </w:r>
      <w:r>
        <w:t>, Abingdon, New York: Routledge-Cavendish, pp. 123-138</w:t>
      </w:r>
    </w:p>
    <w:p w14:paraId="056F8EAD" w14:textId="77777777" w:rsidR="00A6611E" w:rsidRDefault="00A6611E" w:rsidP="00C0254D">
      <w:pPr>
        <w:jc w:val="both"/>
      </w:pPr>
    </w:p>
    <w:p w14:paraId="23C136ED" w14:textId="77777777" w:rsidR="00A6611E" w:rsidRDefault="00A6611E" w:rsidP="00C0254D">
      <w:pPr>
        <w:tabs>
          <w:tab w:val="left" w:pos="8640"/>
        </w:tabs>
        <w:jc w:val="both"/>
      </w:pPr>
      <w:r>
        <w:t xml:space="preserve">Walls, Glenda and Stephanie Arnold (2007) ‘How Involved is Involved Fathering?: An Exploration of the Contemporary Culture of Fatherhood’, </w:t>
      </w:r>
      <w:r w:rsidRPr="0027684C">
        <w:rPr>
          <w:i/>
        </w:rPr>
        <w:t>Gender and Society</w:t>
      </w:r>
      <w:r>
        <w:t>, Vol. 21, No. 4, pp. 501-527</w:t>
      </w:r>
    </w:p>
    <w:p w14:paraId="4664DECA" w14:textId="77777777" w:rsidR="00A6611E" w:rsidRDefault="00A6611E" w:rsidP="00C0254D">
      <w:pPr>
        <w:pStyle w:val="Header"/>
        <w:tabs>
          <w:tab w:val="clear" w:pos="4153"/>
          <w:tab w:val="clear" w:pos="8306"/>
        </w:tabs>
        <w:jc w:val="both"/>
      </w:pPr>
    </w:p>
    <w:p w14:paraId="26C3CA2B" w14:textId="77777777" w:rsidR="00A6611E" w:rsidRDefault="00A6611E" w:rsidP="00C0254D">
      <w:pPr>
        <w:jc w:val="both"/>
      </w:pPr>
      <w:r>
        <w:t xml:space="preserve">Westwood, Sallie (1996) ‘“Feckless fathers”: Masculinities and the British state’, in </w:t>
      </w:r>
      <w:proofErr w:type="spellStart"/>
      <w:r>
        <w:t>Mairtin</w:t>
      </w:r>
      <w:proofErr w:type="spellEnd"/>
      <w:r>
        <w:t xml:space="preserve"> Mac an </w:t>
      </w:r>
      <w:proofErr w:type="spellStart"/>
      <w:r>
        <w:t>Ghaill</w:t>
      </w:r>
      <w:proofErr w:type="spellEnd"/>
      <w:r>
        <w:t xml:space="preserve"> (Ed.) </w:t>
      </w:r>
      <w:r>
        <w:rPr>
          <w:i/>
        </w:rPr>
        <w:t>Understanding Masculinities</w:t>
      </w:r>
      <w:r>
        <w:t>, Buckingham: Open University Press, pp. 21-34</w:t>
      </w:r>
    </w:p>
    <w:p w14:paraId="402FA4D8" w14:textId="77777777" w:rsidR="00A6611E" w:rsidRDefault="00A6611E" w:rsidP="00C0254D">
      <w:pPr>
        <w:jc w:val="both"/>
      </w:pPr>
    </w:p>
    <w:p w14:paraId="7ED3C868" w14:textId="77777777" w:rsidR="00A6611E" w:rsidRDefault="00A6611E" w:rsidP="00C0254D">
      <w:pPr>
        <w:jc w:val="both"/>
      </w:pPr>
      <w:r>
        <w:t xml:space="preserve">Williams, Stephen (2008) ‘What is Fatherhood? Searching for the Reflexive Father’, </w:t>
      </w:r>
      <w:r w:rsidRPr="006A6FF3">
        <w:rPr>
          <w:i/>
        </w:rPr>
        <w:t>Sociology</w:t>
      </w:r>
      <w:r>
        <w:t>, Vol. 42, No. 3, pp. 487-502</w:t>
      </w:r>
    </w:p>
    <w:p w14:paraId="1DBC4B19" w14:textId="77777777" w:rsidR="00A6611E" w:rsidRDefault="00A6611E" w:rsidP="00C0254D">
      <w:pPr>
        <w:jc w:val="both"/>
      </w:pPr>
    </w:p>
    <w:p w14:paraId="5B99C7BC" w14:textId="77777777" w:rsidR="00A6611E" w:rsidRDefault="00A6611E" w:rsidP="00C0254D">
      <w:pPr>
        <w:jc w:val="both"/>
      </w:pPr>
      <w:r>
        <w:t xml:space="preserve">Williams, Robert Alan (2009) ‘Masculinities and Fathering’, </w:t>
      </w:r>
      <w:r w:rsidRPr="003E3CC9">
        <w:rPr>
          <w:i/>
        </w:rPr>
        <w:t>Community, Work and Family</w:t>
      </w:r>
      <w:r>
        <w:t>, Vol 12, No. 1, pp. 57-73</w:t>
      </w:r>
    </w:p>
    <w:p w14:paraId="35906657" w14:textId="77777777" w:rsidR="00A6611E" w:rsidRDefault="00A6611E" w:rsidP="00C0254D">
      <w:pPr>
        <w:jc w:val="both"/>
      </w:pPr>
    </w:p>
    <w:p w14:paraId="7FB2F8C9" w14:textId="77777777" w:rsidR="00A6611E" w:rsidRDefault="00A6611E" w:rsidP="00C0254D">
      <w:pPr>
        <w:jc w:val="both"/>
      </w:pPr>
    </w:p>
    <w:p w14:paraId="0FFF276A" w14:textId="77777777" w:rsidR="00A6611E" w:rsidRDefault="00A6611E" w:rsidP="00C0254D">
      <w:pPr>
        <w:jc w:val="both"/>
      </w:pPr>
    </w:p>
    <w:p w14:paraId="44D89410" w14:textId="77777777" w:rsidR="00420566" w:rsidRDefault="00420566" w:rsidP="00C0254D">
      <w:pPr>
        <w:jc w:val="both"/>
      </w:pPr>
    </w:p>
    <w:p w14:paraId="4A97D2AB" w14:textId="77777777" w:rsidR="00A6611E" w:rsidRDefault="00A6611E" w:rsidP="00C0254D">
      <w:pPr>
        <w:pStyle w:val="Heading4"/>
        <w:jc w:val="both"/>
        <w:rPr>
          <w:b/>
        </w:rPr>
      </w:pPr>
      <w:r>
        <w:rPr>
          <w:b/>
        </w:rPr>
        <w:t>Additional Viewing</w:t>
      </w:r>
    </w:p>
    <w:p w14:paraId="3D79B6B3" w14:textId="77777777" w:rsidR="00A6611E" w:rsidRDefault="00A6611E" w:rsidP="00C0254D">
      <w:pPr>
        <w:jc w:val="both"/>
      </w:pPr>
    </w:p>
    <w:p w14:paraId="0162BCEF" w14:textId="77777777" w:rsidR="00A6611E" w:rsidRDefault="00A6611E" w:rsidP="00C0254D">
      <w:pPr>
        <w:jc w:val="both"/>
      </w:pPr>
      <w:r>
        <w:t xml:space="preserve">BBC Four (2010) </w:t>
      </w:r>
      <w:r>
        <w:rPr>
          <w:i/>
        </w:rPr>
        <w:t xml:space="preserve">A Century of Fatherhood, </w:t>
      </w:r>
      <w:r>
        <w:t xml:space="preserve">originally broadcast in June 2010, 3 episodes. </w:t>
      </w:r>
      <w:r>
        <w:br/>
        <w:t xml:space="preserve">The three episodes are available on </w:t>
      </w:r>
      <w:proofErr w:type="spellStart"/>
      <w:r>
        <w:t>BobNational</w:t>
      </w:r>
      <w:proofErr w:type="spellEnd"/>
      <w:r>
        <w:t xml:space="preserve"> through the following links:</w:t>
      </w:r>
    </w:p>
    <w:p w14:paraId="43F6D060" w14:textId="77777777" w:rsidR="00A6611E" w:rsidRDefault="00A6611E" w:rsidP="00C0254D">
      <w:pPr>
        <w:jc w:val="both"/>
      </w:pPr>
    </w:p>
    <w:p w14:paraId="6EA4CB84" w14:textId="77777777" w:rsidR="00A6611E" w:rsidRDefault="00A6611E" w:rsidP="00FD2224">
      <w:pPr>
        <w:numPr>
          <w:ilvl w:val="0"/>
          <w:numId w:val="20"/>
        </w:numPr>
        <w:ind w:left="567" w:hanging="567"/>
        <w:jc w:val="both"/>
      </w:pPr>
      <w:r>
        <w:t xml:space="preserve">episode 1 – </w:t>
      </w:r>
      <w:r>
        <w:rPr>
          <w:i/>
        </w:rPr>
        <w:t>The Good Father</w:t>
      </w:r>
      <w:r>
        <w:t>:</w:t>
      </w:r>
    </w:p>
    <w:p w14:paraId="432067B0" w14:textId="5A03AFCA" w:rsidR="00A6611E" w:rsidRDefault="00A6611E" w:rsidP="00FD2224">
      <w:pPr>
        <w:ind w:left="567" w:hanging="567"/>
        <w:jc w:val="both"/>
      </w:pPr>
      <w:r>
        <w:t xml:space="preserve"> </w:t>
      </w:r>
      <w:r w:rsidR="00FD2224">
        <w:tab/>
      </w:r>
      <w:hyperlink r:id="rId104" w:history="1">
        <w:r w:rsidRPr="00C1637D">
          <w:rPr>
            <w:rStyle w:val="Hyperlink"/>
          </w:rPr>
          <w:t>https://learningonscreen.ac.uk/ondemand/index.php/prog/015E0F97?bcast=48760496</w:t>
        </w:r>
      </w:hyperlink>
    </w:p>
    <w:p w14:paraId="4D369198" w14:textId="77777777" w:rsidR="00A6611E" w:rsidRDefault="00A6611E" w:rsidP="00FD2224">
      <w:pPr>
        <w:ind w:left="567" w:hanging="567"/>
        <w:jc w:val="both"/>
      </w:pPr>
    </w:p>
    <w:p w14:paraId="417C5913" w14:textId="77777777" w:rsidR="00A6611E" w:rsidRPr="007D2895" w:rsidRDefault="00A6611E" w:rsidP="00FD2224">
      <w:pPr>
        <w:numPr>
          <w:ilvl w:val="0"/>
          <w:numId w:val="20"/>
        </w:numPr>
        <w:ind w:left="567" w:hanging="567"/>
        <w:jc w:val="both"/>
      </w:pPr>
      <w:r>
        <w:t xml:space="preserve">episode 2 – </w:t>
      </w:r>
      <w:r>
        <w:rPr>
          <w:i/>
        </w:rPr>
        <w:t xml:space="preserve">Fathers at War: </w:t>
      </w:r>
    </w:p>
    <w:p w14:paraId="5A71F41C" w14:textId="77777777" w:rsidR="00A6611E" w:rsidRDefault="005B6A48" w:rsidP="00FD2224">
      <w:pPr>
        <w:ind w:left="567"/>
        <w:jc w:val="both"/>
        <w:rPr>
          <w:rStyle w:val="Hyperlink"/>
        </w:rPr>
      </w:pPr>
      <w:hyperlink r:id="rId105" w:history="1">
        <w:r w:rsidR="00A6611E" w:rsidRPr="00C1637D">
          <w:rPr>
            <w:rStyle w:val="Hyperlink"/>
          </w:rPr>
          <w:t>https://learningonscreen.ac.uk/ondemand/index.php/prog/015F256A?bcast=49032829</w:t>
        </w:r>
      </w:hyperlink>
    </w:p>
    <w:p w14:paraId="60AEB794" w14:textId="77777777" w:rsidR="00A6611E" w:rsidRPr="005B60D4" w:rsidRDefault="00A6611E" w:rsidP="00FD2224">
      <w:pPr>
        <w:ind w:left="567" w:hanging="567"/>
        <w:jc w:val="both"/>
      </w:pPr>
    </w:p>
    <w:p w14:paraId="29C587B4" w14:textId="77777777" w:rsidR="00A6611E" w:rsidRPr="00380941" w:rsidRDefault="00A6611E" w:rsidP="00FD2224">
      <w:pPr>
        <w:numPr>
          <w:ilvl w:val="0"/>
          <w:numId w:val="20"/>
        </w:numPr>
        <w:ind w:left="567" w:hanging="567"/>
        <w:jc w:val="both"/>
      </w:pPr>
      <w:r>
        <w:t xml:space="preserve">episode 3 – </w:t>
      </w:r>
      <w:r>
        <w:rPr>
          <w:i/>
        </w:rPr>
        <w:t>The New Father:</w:t>
      </w:r>
    </w:p>
    <w:p w14:paraId="19F3BD30" w14:textId="77777777" w:rsidR="00A6611E" w:rsidRDefault="005B6A48" w:rsidP="00FD2224">
      <w:pPr>
        <w:ind w:left="567"/>
        <w:jc w:val="both"/>
      </w:pPr>
      <w:hyperlink r:id="rId106" w:history="1">
        <w:r w:rsidR="00A6611E" w:rsidRPr="00C1637D">
          <w:rPr>
            <w:rStyle w:val="Hyperlink"/>
          </w:rPr>
          <w:t>https://learningonscreen.ac.uk/ondemand/index.php/prog/01603A8F?bcast=49360248</w:t>
        </w:r>
      </w:hyperlink>
    </w:p>
    <w:p w14:paraId="36ADA824" w14:textId="77777777" w:rsidR="00A6611E" w:rsidRDefault="00A6611E" w:rsidP="00FD2224">
      <w:pPr>
        <w:ind w:left="567" w:hanging="567"/>
        <w:jc w:val="both"/>
      </w:pPr>
    </w:p>
    <w:p w14:paraId="3F182E6A" w14:textId="77777777" w:rsidR="00A6611E" w:rsidRDefault="00A6611E" w:rsidP="00C0254D">
      <w:pPr>
        <w:jc w:val="both"/>
      </w:pPr>
    </w:p>
    <w:p w14:paraId="1DB98156" w14:textId="77777777" w:rsidR="00A6611E" w:rsidRDefault="00A6611E" w:rsidP="00C0254D">
      <w:pPr>
        <w:jc w:val="both"/>
      </w:pPr>
      <w:r>
        <w:t>BBC Four (2010)</w:t>
      </w:r>
      <w:r>
        <w:rPr>
          <w:i/>
        </w:rPr>
        <w:t xml:space="preserve"> Biology of Dads</w:t>
      </w:r>
      <w:r>
        <w:t xml:space="preserve">, originally broadcast on 22 June 2010. Available on </w:t>
      </w:r>
      <w:proofErr w:type="spellStart"/>
      <w:r>
        <w:t>BobNational</w:t>
      </w:r>
      <w:proofErr w:type="spellEnd"/>
      <w:r>
        <w:t xml:space="preserve">: </w:t>
      </w:r>
      <w:hyperlink r:id="rId107" w:history="1">
        <w:r w:rsidRPr="00C1637D">
          <w:rPr>
            <w:rStyle w:val="Hyperlink"/>
          </w:rPr>
          <w:t>https://learningonscreen.ac.uk/ondemand/index.php/prog/01505062?bcast=48709120</w:t>
        </w:r>
      </w:hyperlink>
    </w:p>
    <w:p w14:paraId="70A37823" w14:textId="77777777" w:rsidR="00A6611E" w:rsidRDefault="00A6611E" w:rsidP="00C0254D">
      <w:pPr>
        <w:jc w:val="both"/>
      </w:pPr>
    </w:p>
    <w:p w14:paraId="4A44C3E3" w14:textId="77777777" w:rsidR="00A6611E" w:rsidRDefault="00A6611E" w:rsidP="00C0254D">
      <w:pPr>
        <w:jc w:val="both"/>
      </w:pPr>
      <w:r>
        <w:t>BBC Four</w:t>
      </w:r>
      <w:r>
        <w:rPr>
          <w:i/>
        </w:rPr>
        <w:t xml:space="preserve"> </w:t>
      </w:r>
      <w:r>
        <w:t xml:space="preserve">(2010) </w:t>
      </w:r>
      <w:r>
        <w:rPr>
          <w:i/>
        </w:rPr>
        <w:t>The Cinema Show: Father and Sons on Film</w:t>
      </w:r>
      <w:r>
        <w:t xml:space="preserve">, originally broadcast on 22 June 2010. Available on </w:t>
      </w:r>
      <w:proofErr w:type="spellStart"/>
      <w:r>
        <w:t>BobNational</w:t>
      </w:r>
      <w:proofErr w:type="spellEnd"/>
      <w:r>
        <w:t xml:space="preserve">: </w:t>
      </w:r>
    </w:p>
    <w:p w14:paraId="4B1BA7F7" w14:textId="77777777" w:rsidR="00A6611E" w:rsidRDefault="005B6A48" w:rsidP="00C0254D">
      <w:pPr>
        <w:jc w:val="both"/>
      </w:pPr>
      <w:hyperlink r:id="rId108" w:history="1">
        <w:r w:rsidR="00A6611E" w:rsidRPr="00C1637D">
          <w:rPr>
            <w:rStyle w:val="Hyperlink"/>
          </w:rPr>
          <w:t>https://learningonscreen.ac.uk/ondemand/index.php/prog/005DFE94?bcast=48709377</w:t>
        </w:r>
      </w:hyperlink>
    </w:p>
    <w:p w14:paraId="7F079A06" w14:textId="77777777" w:rsidR="00A6611E" w:rsidRDefault="00A6611E" w:rsidP="00C0254D">
      <w:pPr>
        <w:jc w:val="both"/>
        <w:rPr>
          <w:b/>
          <w:i/>
        </w:rPr>
      </w:pPr>
    </w:p>
    <w:p w14:paraId="61ACDC94" w14:textId="77777777" w:rsidR="00A6611E" w:rsidRDefault="00A6611E" w:rsidP="00C0254D">
      <w:pPr>
        <w:jc w:val="both"/>
        <w:rPr>
          <w:b/>
          <w:i/>
        </w:rPr>
      </w:pPr>
    </w:p>
    <w:p w14:paraId="3F96F21B" w14:textId="77777777" w:rsidR="00A6611E" w:rsidRDefault="00A6611E" w:rsidP="00C0254D">
      <w:pPr>
        <w:jc w:val="both"/>
        <w:rPr>
          <w:b/>
          <w:i/>
        </w:rPr>
      </w:pPr>
    </w:p>
    <w:p w14:paraId="1CD2D592" w14:textId="77777777" w:rsidR="00A6611E" w:rsidRPr="0069005C" w:rsidRDefault="00A6611E" w:rsidP="00C0254D">
      <w:pPr>
        <w:jc w:val="both"/>
        <w:rPr>
          <w:b/>
          <w:i/>
        </w:rPr>
      </w:pPr>
      <w:r>
        <w:rPr>
          <w:b/>
          <w:i/>
        </w:rPr>
        <w:t>W</w:t>
      </w:r>
      <w:r w:rsidRPr="0069005C">
        <w:rPr>
          <w:b/>
          <w:i/>
        </w:rPr>
        <w:t>ebsites</w:t>
      </w:r>
    </w:p>
    <w:p w14:paraId="5F57FAC2" w14:textId="77777777" w:rsidR="00A6611E" w:rsidRDefault="00A6611E" w:rsidP="00C0254D">
      <w:pPr>
        <w:jc w:val="both"/>
      </w:pPr>
    </w:p>
    <w:p w14:paraId="4D3BD192" w14:textId="3BBA5672" w:rsidR="00A6611E" w:rsidRDefault="00A6611E" w:rsidP="00C0254D">
      <w:pPr>
        <w:jc w:val="both"/>
      </w:pPr>
      <w:r>
        <w:t>Dad Info:</w:t>
      </w:r>
      <w:r w:rsidR="002C7E38">
        <w:t xml:space="preserve"> Because Dad’s Matter: </w:t>
      </w:r>
      <w:hyperlink r:id="rId109" w:history="1">
        <w:r w:rsidR="002C7E38" w:rsidRPr="00A36BB4">
          <w:rPr>
            <w:rStyle w:val="Hyperlink"/>
          </w:rPr>
          <w:t>https://www.dad.info/</w:t>
        </w:r>
      </w:hyperlink>
      <w:r w:rsidR="002C7E38">
        <w:t xml:space="preserve"> [paste into browser]</w:t>
      </w:r>
    </w:p>
    <w:p w14:paraId="6EA59BE3" w14:textId="77777777" w:rsidR="002C7E38" w:rsidRDefault="002C7E38" w:rsidP="00C0254D">
      <w:pPr>
        <w:jc w:val="both"/>
      </w:pPr>
    </w:p>
    <w:p w14:paraId="368981ED" w14:textId="7FAD9631" w:rsidR="002C7E38" w:rsidRPr="00EF0662" w:rsidRDefault="002C7E38" w:rsidP="002C7E38">
      <w:pPr>
        <w:pStyle w:val="Header"/>
        <w:tabs>
          <w:tab w:val="clear" w:pos="4153"/>
          <w:tab w:val="clear" w:pos="8306"/>
        </w:tabs>
        <w:jc w:val="both"/>
      </w:pPr>
      <w:r w:rsidRPr="00EF0662">
        <w:t xml:space="preserve">Disabled Parent: </w:t>
      </w:r>
      <w:hyperlink r:id="rId110" w:history="1">
        <w:r w:rsidRPr="00EF0662">
          <w:rPr>
            <w:rStyle w:val="Hyperlink"/>
          </w:rPr>
          <w:t>https://www.disabledparent.org.uk/</w:t>
        </w:r>
      </w:hyperlink>
    </w:p>
    <w:p w14:paraId="7D66BF4A" w14:textId="0A28959F" w:rsidR="00A6611E" w:rsidRPr="00EF0662" w:rsidRDefault="00A6611E" w:rsidP="002C7E38">
      <w:pPr>
        <w:pStyle w:val="Header"/>
        <w:tabs>
          <w:tab w:val="clear" w:pos="4153"/>
          <w:tab w:val="clear" w:pos="8306"/>
        </w:tabs>
        <w:jc w:val="both"/>
      </w:pPr>
      <w:r w:rsidRPr="00EF0662">
        <w:t xml:space="preserve"> </w:t>
      </w:r>
    </w:p>
    <w:p w14:paraId="69C57BA8" w14:textId="77777777" w:rsidR="00A6611E" w:rsidRPr="00EF0662" w:rsidRDefault="00A6611E" w:rsidP="00C0254D">
      <w:pPr>
        <w:jc w:val="both"/>
      </w:pPr>
      <w:r w:rsidRPr="00EF0662">
        <w:t xml:space="preserve">Fathers4Justice: </w:t>
      </w:r>
      <w:hyperlink r:id="rId111" w:history="1">
        <w:r w:rsidRPr="00EF0662">
          <w:rPr>
            <w:rStyle w:val="Hyperlink"/>
          </w:rPr>
          <w:t>http://www.fathers-4-justice.org/</w:t>
        </w:r>
      </w:hyperlink>
    </w:p>
    <w:p w14:paraId="5825CCF2" w14:textId="77777777" w:rsidR="00A6611E" w:rsidRPr="00EF0662" w:rsidRDefault="00A6611E" w:rsidP="00C0254D">
      <w:pPr>
        <w:jc w:val="both"/>
      </w:pPr>
    </w:p>
    <w:p w14:paraId="3D3455DA" w14:textId="77777777" w:rsidR="00A6611E" w:rsidRPr="00EF0662" w:rsidRDefault="00A6611E" w:rsidP="00C0254D">
      <w:pPr>
        <w:jc w:val="both"/>
      </w:pPr>
      <w:r w:rsidRPr="00EF0662">
        <w:t xml:space="preserve">Fatherhood Institute: </w:t>
      </w:r>
      <w:hyperlink r:id="rId112" w:history="1">
        <w:r w:rsidRPr="00EF0662">
          <w:rPr>
            <w:rStyle w:val="Hyperlink"/>
          </w:rPr>
          <w:t>http://www.fatherhoodinstitute.org/</w:t>
        </w:r>
      </w:hyperlink>
    </w:p>
    <w:p w14:paraId="1BCE624A" w14:textId="77777777" w:rsidR="00A6611E" w:rsidRPr="00EF0662" w:rsidRDefault="00A6611E" w:rsidP="00C0254D">
      <w:pPr>
        <w:jc w:val="both"/>
      </w:pPr>
    </w:p>
    <w:p w14:paraId="579D7F68" w14:textId="77777777" w:rsidR="00A6611E" w:rsidRDefault="00A6611E" w:rsidP="00C0254D">
      <w:pPr>
        <w:jc w:val="both"/>
        <w:rPr>
          <w:rStyle w:val="Hyperlink"/>
        </w:rPr>
      </w:pPr>
      <w:r w:rsidRPr="00EF0662">
        <w:t xml:space="preserve">Families Need Fathers: </w:t>
      </w:r>
      <w:hyperlink r:id="rId113" w:history="1">
        <w:r w:rsidRPr="00EF0662">
          <w:rPr>
            <w:rStyle w:val="Hyperlink"/>
          </w:rPr>
          <w:t>http://www.fnf.org.uk/</w:t>
        </w:r>
      </w:hyperlink>
    </w:p>
    <w:p w14:paraId="5BC48089" w14:textId="77777777" w:rsidR="00106B7E" w:rsidRDefault="00106B7E" w:rsidP="00C0254D">
      <w:pPr>
        <w:jc w:val="both"/>
        <w:rPr>
          <w:rStyle w:val="Hyperlink"/>
        </w:rPr>
      </w:pPr>
    </w:p>
    <w:p w14:paraId="3288A66A" w14:textId="7F25DBCC" w:rsidR="00106B7E" w:rsidRPr="00106B7E" w:rsidRDefault="00106B7E" w:rsidP="00106B7E">
      <w:r w:rsidRPr="00106B7E">
        <w:t>The Dad’s Net</w:t>
      </w:r>
      <w:r w:rsidRPr="00106B7E">
        <w:rPr>
          <w:color w:val="1F497D"/>
        </w:rPr>
        <w:t xml:space="preserve">: </w:t>
      </w:r>
      <w:hyperlink r:id="rId114" w:history="1">
        <w:r w:rsidRPr="00106B7E">
          <w:rPr>
            <w:rStyle w:val="Hyperlink"/>
          </w:rPr>
          <w:t>https://www.thedadsnet.com/</w:t>
        </w:r>
      </w:hyperlink>
    </w:p>
    <w:p w14:paraId="41B0A3F6" w14:textId="77777777" w:rsidR="00106B7E" w:rsidRDefault="00106B7E" w:rsidP="00583B21">
      <w:pPr>
        <w:jc w:val="both"/>
        <w:rPr>
          <w:rStyle w:val="Hyperlink"/>
          <w:color w:val="auto"/>
          <w:u w:val="none"/>
        </w:rPr>
      </w:pPr>
    </w:p>
    <w:p w14:paraId="2D83F604" w14:textId="3C76D8EA" w:rsidR="00A6611E" w:rsidRDefault="00F27689" w:rsidP="00583B21">
      <w:pPr>
        <w:jc w:val="both"/>
        <w:rPr>
          <w:rStyle w:val="Hyperlink"/>
        </w:rPr>
      </w:pPr>
      <w:r>
        <w:rPr>
          <w:rStyle w:val="Hyperlink"/>
          <w:color w:val="auto"/>
          <w:u w:val="none"/>
        </w:rPr>
        <w:t>Nat</w:t>
      </w:r>
      <w:r w:rsidR="00A6611E">
        <w:t xml:space="preserve">ional Centre for Fathering: </w:t>
      </w:r>
      <w:hyperlink r:id="rId115" w:history="1">
        <w:r w:rsidR="00A6611E" w:rsidRPr="00195C04">
          <w:rPr>
            <w:rStyle w:val="Hyperlink"/>
          </w:rPr>
          <w:t>http://fathers.com/</w:t>
        </w:r>
      </w:hyperlink>
    </w:p>
    <w:p w14:paraId="3A81D2E7" w14:textId="77777777" w:rsidR="00A6611E" w:rsidRDefault="00A6611E" w:rsidP="00C0254D">
      <w:pPr>
        <w:ind w:firstLine="284"/>
        <w:jc w:val="both"/>
        <w:rPr>
          <w:rStyle w:val="Hyperlink"/>
        </w:rPr>
      </w:pPr>
    </w:p>
    <w:p w14:paraId="2184C924" w14:textId="77777777" w:rsidR="00A6611E" w:rsidRDefault="00A6611E" w:rsidP="00C0254D">
      <w:pPr>
        <w:jc w:val="both"/>
        <w:rPr>
          <w:rStyle w:val="Hyperlink"/>
          <w:color w:val="auto"/>
        </w:rPr>
      </w:pPr>
      <w:r w:rsidRPr="00F1799C">
        <w:rPr>
          <w:rStyle w:val="Hyperlink"/>
          <w:color w:val="auto"/>
          <w:u w:val="none"/>
        </w:rPr>
        <w:t>Woke Daddy:</w:t>
      </w:r>
      <w:r w:rsidRPr="00F1799C">
        <w:rPr>
          <w:rStyle w:val="Hyperlink"/>
          <w:color w:val="auto"/>
        </w:rPr>
        <w:t xml:space="preserve"> </w:t>
      </w:r>
    </w:p>
    <w:p w14:paraId="7E25245E" w14:textId="77777777" w:rsidR="00A6611E" w:rsidRDefault="005B6A48" w:rsidP="00C0254D">
      <w:pPr>
        <w:jc w:val="both"/>
        <w:rPr>
          <w:rStyle w:val="Hyperlink"/>
        </w:rPr>
      </w:pPr>
      <w:hyperlink r:id="rId116" w:history="1">
        <w:r w:rsidR="00A6611E" w:rsidRPr="00C1637D">
          <w:rPr>
            <w:rStyle w:val="Hyperlink"/>
          </w:rPr>
          <w:t>http://wokedaddy.com/2017/05/15/coming-out-male-feminist-and-why-you-should-do-it-too/</w:t>
        </w:r>
      </w:hyperlink>
    </w:p>
    <w:p w14:paraId="71F1367D" w14:textId="77777777" w:rsidR="00A6611E" w:rsidRDefault="00A6611E" w:rsidP="00C0254D">
      <w:pPr>
        <w:jc w:val="both"/>
      </w:pPr>
    </w:p>
    <w:p w14:paraId="4DC43B7E" w14:textId="77777777" w:rsidR="00A6611E" w:rsidRDefault="00A6611E" w:rsidP="00C0254D">
      <w:pPr>
        <w:jc w:val="both"/>
      </w:pPr>
      <w:r>
        <w:t xml:space="preserve">Working Families: </w:t>
      </w:r>
      <w:hyperlink r:id="rId117" w:history="1">
        <w:r w:rsidRPr="00195C04">
          <w:rPr>
            <w:rStyle w:val="Hyperlink"/>
          </w:rPr>
          <w:t>http://www.workingfamilies.org.uk/</w:t>
        </w:r>
      </w:hyperlink>
    </w:p>
    <w:p w14:paraId="7C2B21C4" w14:textId="77777777" w:rsidR="00A6611E" w:rsidRDefault="00A6611E" w:rsidP="00C0254D">
      <w:pPr>
        <w:jc w:val="both"/>
      </w:pPr>
    </w:p>
    <w:p w14:paraId="2B4EBFB7" w14:textId="1DBB69F8" w:rsidR="00A6611E" w:rsidRPr="003505A3" w:rsidRDefault="00A6611E" w:rsidP="00583B21">
      <w:pPr>
        <w:pStyle w:val="Header"/>
        <w:tabs>
          <w:tab w:val="clear" w:pos="4153"/>
          <w:tab w:val="clear" w:pos="8306"/>
        </w:tabs>
        <w:jc w:val="both"/>
        <w:rPr>
          <w:b/>
          <w:i/>
          <w:szCs w:val="24"/>
        </w:rPr>
      </w:pPr>
      <w:r>
        <w:rPr>
          <w:b/>
          <w:i/>
        </w:rPr>
        <w:br w:type="page"/>
      </w:r>
      <w:r>
        <w:rPr>
          <w:b/>
          <w:i/>
          <w:szCs w:val="24"/>
        </w:rPr>
        <w:lastRenderedPageBreak/>
        <w:t>Week 6</w:t>
      </w:r>
      <w:r w:rsidRPr="003505A3">
        <w:rPr>
          <w:b/>
          <w:i/>
          <w:szCs w:val="24"/>
        </w:rPr>
        <w:tab/>
        <w:t>Reading Week</w:t>
      </w:r>
    </w:p>
    <w:p w14:paraId="071D8E6D" w14:textId="77777777" w:rsidR="00A6611E" w:rsidRPr="003505A3" w:rsidRDefault="00A6611E" w:rsidP="00583B21">
      <w:pPr>
        <w:pStyle w:val="Header"/>
        <w:tabs>
          <w:tab w:val="clear" w:pos="4153"/>
          <w:tab w:val="clear" w:pos="8306"/>
        </w:tabs>
        <w:jc w:val="both"/>
        <w:rPr>
          <w:b/>
          <w:i/>
          <w:szCs w:val="24"/>
        </w:rPr>
      </w:pPr>
    </w:p>
    <w:p w14:paraId="13ED8EE4" w14:textId="50C91EBF" w:rsidR="00A6611E" w:rsidRPr="003505A3" w:rsidRDefault="00A6611E" w:rsidP="00583B21">
      <w:pPr>
        <w:pStyle w:val="Header"/>
        <w:tabs>
          <w:tab w:val="clear" w:pos="4153"/>
          <w:tab w:val="clear" w:pos="8306"/>
        </w:tabs>
        <w:jc w:val="both"/>
        <w:rPr>
          <w:szCs w:val="24"/>
        </w:rPr>
      </w:pPr>
      <w:r w:rsidRPr="003505A3">
        <w:rPr>
          <w:szCs w:val="24"/>
        </w:rPr>
        <w:t xml:space="preserve">No lecture or seminars.  </w:t>
      </w:r>
      <w:r>
        <w:rPr>
          <w:szCs w:val="24"/>
        </w:rPr>
        <w:t xml:space="preserve">This is a chance to </w:t>
      </w:r>
      <w:r w:rsidR="005B6A48">
        <w:rPr>
          <w:szCs w:val="24"/>
        </w:rPr>
        <w:t xml:space="preserve">catch-up with your reading and </w:t>
      </w:r>
      <w:r>
        <w:rPr>
          <w:szCs w:val="24"/>
        </w:rPr>
        <w:t xml:space="preserve">finalize your </w:t>
      </w:r>
      <w:r w:rsidR="00A75197">
        <w:rPr>
          <w:szCs w:val="24"/>
        </w:rPr>
        <w:t xml:space="preserve">seminar group presentation for </w:t>
      </w:r>
      <w:r w:rsidR="00AA1D80">
        <w:rPr>
          <w:szCs w:val="24"/>
        </w:rPr>
        <w:t>submission to Tabula as group formative work.</w:t>
      </w:r>
    </w:p>
    <w:p w14:paraId="1B8F8983" w14:textId="77777777" w:rsidR="00A6611E" w:rsidRPr="003505A3" w:rsidRDefault="00A6611E" w:rsidP="00583B21">
      <w:pPr>
        <w:jc w:val="both"/>
        <w:rPr>
          <w:b/>
          <w:i/>
        </w:rPr>
      </w:pPr>
    </w:p>
    <w:p w14:paraId="751A6A77" w14:textId="77777777" w:rsidR="008F78FD" w:rsidRDefault="00A6611E" w:rsidP="00583B21">
      <w:pPr>
        <w:jc w:val="both"/>
      </w:pPr>
      <w:r w:rsidRPr="00BC114E">
        <w:t xml:space="preserve">Please note that this </w:t>
      </w:r>
      <w:r w:rsidR="008F78FD">
        <w:t xml:space="preserve">may not be a Reading Week on all your modules, you will need to check module documentation and if necessary with your module convenor. </w:t>
      </w:r>
    </w:p>
    <w:p w14:paraId="59732692" w14:textId="319B873B" w:rsidR="008F78FD" w:rsidRDefault="008F78FD">
      <w:pPr>
        <w:rPr>
          <w:b/>
          <w:i/>
        </w:rPr>
      </w:pPr>
      <w:r>
        <w:rPr>
          <w:b/>
          <w:i/>
        </w:rPr>
        <w:br w:type="page"/>
      </w:r>
    </w:p>
    <w:p w14:paraId="505D7D41" w14:textId="39DD1C0C" w:rsidR="00AC2740" w:rsidRDefault="00AC2740" w:rsidP="00583B21">
      <w:pPr>
        <w:jc w:val="both"/>
        <w:rPr>
          <w:b/>
          <w:i/>
        </w:rPr>
      </w:pPr>
      <w:r w:rsidRPr="00EF0662">
        <w:rPr>
          <w:b/>
          <w:i/>
        </w:rPr>
        <w:lastRenderedPageBreak/>
        <w:t>Week 7</w:t>
      </w:r>
      <w:r w:rsidRPr="00EF0662">
        <w:rPr>
          <w:b/>
          <w:i/>
        </w:rPr>
        <w:tab/>
      </w:r>
      <w:r w:rsidR="00A6611E" w:rsidRPr="00EF0662">
        <w:rPr>
          <w:b/>
          <w:i/>
        </w:rPr>
        <w:t>Single-, Queer- and Trans-Parenting</w:t>
      </w:r>
      <w:r w:rsidRPr="00EF0662">
        <w:rPr>
          <w:b/>
          <w:i/>
        </w:rPr>
        <w:t>: Can parenting ‘be’ what parenting ‘is’?</w:t>
      </w:r>
    </w:p>
    <w:p w14:paraId="2D9AF703" w14:textId="77777777" w:rsidR="00AC2740" w:rsidRDefault="00AC2740" w:rsidP="00583B21">
      <w:pPr>
        <w:jc w:val="both"/>
      </w:pPr>
    </w:p>
    <w:p w14:paraId="2D03041C" w14:textId="4F78A20A" w:rsidR="00AC2740" w:rsidRDefault="00AC2740" w:rsidP="00583B21">
      <w:pPr>
        <w:jc w:val="both"/>
      </w:pPr>
      <w:r>
        <w:t xml:space="preserve">The title of this week’s lecture is a variation on the cryptic question asked by Elizabeth Silva and Carol Smart in their book, </w:t>
      </w:r>
      <w:r>
        <w:rPr>
          <w:i/>
        </w:rPr>
        <w:t>The New Family</w:t>
      </w:r>
      <w:r w:rsidR="00E725C0">
        <w:rPr>
          <w:i/>
        </w:rPr>
        <w:t xml:space="preserve">: </w:t>
      </w:r>
      <w:r w:rsidR="00E725C0" w:rsidRPr="00E725C0">
        <w:t>can</w:t>
      </w:r>
      <w:r w:rsidR="00E725C0">
        <w:rPr>
          <w:i/>
        </w:rPr>
        <w:t xml:space="preserve"> </w:t>
      </w:r>
      <w:r>
        <w:t>definitions of ‘the family’ ever reflect the d</w:t>
      </w:r>
      <w:r w:rsidR="00E725C0">
        <w:t>iversity of modern family forms?</w:t>
      </w:r>
      <w:r>
        <w:t xml:space="preserve"> ‘The family’ has always carri</w:t>
      </w:r>
      <w:r w:rsidR="00E725C0">
        <w:t>ed strong normative overtones; i</w:t>
      </w:r>
      <w:r>
        <w:t>t designates what ‘ought to be’ rather than what is, and, as we have seen, so does ‘parenting’, especially ‘motheri</w:t>
      </w:r>
      <w:r w:rsidR="00F906D2">
        <w:t>ng’. This week we consider s</w:t>
      </w:r>
      <w:r w:rsidR="00B82ACA">
        <w:t xml:space="preserve">ome of </w:t>
      </w:r>
      <w:r>
        <w:t>the di</w:t>
      </w:r>
      <w:r w:rsidR="007D2895">
        <w:t xml:space="preserve">fferent types of parenting </w:t>
      </w:r>
      <w:r>
        <w:t>prevail</w:t>
      </w:r>
      <w:r w:rsidR="007D2895">
        <w:t>ing</w:t>
      </w:r>
      <w:r>
        <w:t xml:space="preserve"> in modern society, </w:t>
      </w:r>
      <w:r w:rsidR="004479D2">
        <w:t xml:space="preserve">including single motherhood, </w:t>
      </w:r>
      <w:r>
        <w:t>gay and lesbian parents</w:t>
      </w:r>
      <w:r w:rsidR="004479D2">
        <w:t xml:space="preserve"> and trans parents</w:t>
      </w:r>
      <w:r w:rsidR="00F906D2">
        <w:t xml:space="preserve"> and ask, c</w:t>
      </w:r>
      <w:r>
        <w:t>an they all be included within the general definition of ‘good parenting’</w:t>
      </w:r>
      <w:r w:rsidR="004479D2">
        <w:t>?  Looking at gay, lesbian</w:t>
      </w:r>
      <w:r>
        <w:t xml:space="preserve"> </w:t>
      </w:r>
      <w:r w:rsidR="004479D2">
        <w:t xml:space="preserve">and trans parents, </w:t>
      </w:r>
      <w:r>
        <w:t>we will consider their decision-making and strategies around parenting, the wider discourses and counter-discourses about their ‘fitness’ to parent</w:t>
      </w:r>
      <w:r w:rsidR="00B82ACA">
        <w:t xml:space="preserve">, </w:t>
      </w:r>
      <w:r>
        <w:t xml:space="preserve"> </w:t>
      </w:r>
      <w:r w:rsidR="00B82ACA">
        <w:t xml:space="preserve">the argument that they contribute to a </w:t>
      </w:r>
      <w:proofErr w:type="spellStart"/>
      <w:r w:rsidR="00B82ACA">
        <w:t>degendering</w:t>
      </w:r>
      <w:proofErr w:type="spellEnd"/>
      <w:r w:rsidR="00B82ACA">
        <w:t xml:space="preserve"> of parenting and the ways in which their status is negotiated and contested through practices of family display</w:t>
      </w:r>
      <w:r>
        <w:t xml:space="preserve">.  We will also </w:t>
      </w:r>
      <w:r w:rsidR="00097FB9">
        <w:t>consider</w:t>
      </w:r>
      <w:r>
        <w:t xml:space="preserve"> </w:t>
      </w:r>
      <w:r w:rsidR="00097FB9">
        <w:t xml:space="preserve">classist discourses about the ‘chav’ single mum and </w:t>
      </w:r>
      <w:r>
        <w:t xml:space="preserve">how middle class single mothers </w:t>
      </w:r>
      <w:r w:rsidR="00B82ACA">
        <w:t xml:space="preserve">by choice </w:t>
      </w:r>
      <w:r>
        <w:t xml:space="preserve">are negotiating </w:t>
      </w:r>
      <w:r w:rsidR="00097FB9">
        <w:t>their own class-privileged claims to be good mothers.</w:t>
      </w:r>
    </w:p>
    <w:p w14:paraId="67C16DBA" w14:textId="77777777" w:rsidR="00AC2740" w:rsidRDefault="00AC2740" w:rsidP="00583B21">
      <w:pPr>
        <w:jc w:val="both"/>
      </w:pPr>
    </w:p>
    <w:p w14:paraId="2522D3B9" w14:textId="77777777" w:rsidR="00D429EB" w:rsidRDefault="00AC2740" w:rsidP="00583B21">
      <w:pPr>
        <w:pStyle w:val="Heading4"/>
        <w:jc w:val="both"/>
        <w:rPr>
          <w:b/>
        </w:rPr>
      </w:pPr>
      <w:r>
        <w:rPr>
          <w:b/>
        </w:rPr>
        <w:t>Seminar</w:t>
      </w:r>
      <w:r>
        <w:rPr>
          <w:b/>
        </w:rPr>
        <w:tab/>
        <w:t xml:space="preserve">Who decides who’s fit to be a parent?  </w:t>
      </w:r>
      <w:r w:rsidR="007C04D5">
        <w:rPr>
          <w:b/>
        </w:rPr>
        <w:t>How do they decide and is this fair?</w:t>
      </w:r>
      <w:r w:rsidR="00B82ACA">
        <w:rPr>
          <w:b/>
        </w:rPr>
        <w:t xml:space="preserve"> </w:t>
      </w:r>
    </w:p>
    <w:p w14:paraId="029B6452" w14:textId="44211C00" w:rsidR="007C04D5" w:rsidRPr="007C04D5" w:rsidRDefault="007C04D5" w:rsidP="00583B21">
      <w:pPr>
        <w:pStyle w:val="Heading4"/>
        <w:jc w:val="both"/>
        <w:rPr>
          <w:b/>
        </w:rPr>
      </w:pPr>
      <w:r>
        <w:rPr>
          <w:b/>
        </w:rPr>
        <w:t>Q</w:t>
      </w:r>
      <w:r w:rsidR="00B82ACA">
        <w:rPr>
          <w:b/>
        </w:rPr>
        <w:t>uesti</w:t>
      </w:r>
      <w:r>
        <w:rPr>
          <w:b/>
        </w:rPr>
        <w:t>ons</w:t>
      </w:r>
      <w:r>
        <w:rPr>
          <w:b/>
        </w:rPr>
        <w:tab/>
      </w:r>
      <w:r w:rsidR="004479D2" w:rsidRPr="007C04D5">
        <w:rPr>
          <w:b/>
        </w:rPr>
        <w:t>How do middle class single mothers by choice present themselves and what are</w:t>
      </w:r>
    </w:p>
    <w:p w14:paraId="1E6458E9" w14:textId="77777777" w:rsidR="004479D2" w:rsidRPr="007C04D5" w:rsidRDefault="004479D2" w:rsidP="00583B21">
      <w:pPr>
        <w:pStyle w:val="Heading4"/>
        <w:ind w:left="720" w:firstLine="720"/>
        <w:jc w:val="both"/>
        <w:rPr>
          <w:b/>
        </w:rPr>
      </w:pPr>
      <w:r w:rsidRPr="007C04D5">
        <w:rPr>
          <w:b/>
        </w:rPr>
        <w:t>the implications for other single mothers?</w:t>
      </w:r>
    </w:p>
    <w:p w14:paraId="0AB3A231" w14:textId="31DF9AD4" w:rsidR="004479D2" w:rsidRDefault="00F57AB0" w:rsidP="00583B21">
      <w:pPr>
        <w:ind w:left="1440"/>
        <w:jc w:val="both"/>
        <w:rPr>
          <w:b/>
          <w:i/>
        </w:rPr>
      </w:pPr>
      <w:r>
        <w:rPr>
          <w:b/>
          <w:i/>
        </w:rPr>
        <w:t xml:space="preserve">How </w:t>
      </w:r>
      <w:r w:rsidR="00070B2D">
        <w:rPr>
          <w:b/>
          <w:i/>
        </w:rPr>
        <w:t>do</w:t>
      </w:r>
      <w:r w:rsidR="004479D2">
        <w:rPr>
          <w:b/>
          <w:i/>
        </w:rPr>
        <w:t xml:space="preserve"> </w:t>
      </w:r>
      <w:r w:rsidR="00070B2D">
        <w:rPr>
          <w:b/>
          <w:i/>
        </w:rPr>
        <w:t xml:space="preserve">people without a heterosexual orientation </w:t>
      </w:r>
      <w:r w:rsidR="000B6903">
        <w:rPr>
          <w:b/>
          <w:i/>
        </w:rPr>
        <w:t>who have</w:t>
      </w:r>
      <w:r w:rsidR="004479D2">
        <w:rPr>
          <w:b/>
          <w:i/>
        </w:rPr>
        <w:t xml:space="preserve"> children challenge </w:t>
      </w:r>
      <w:proofErr w:type="spellStart"/>
      <w:r w:rsidR="00583B21">
        <w:rPr>
          <w:b/>
          <w:i/>
        </w:rPr>
        <w:t>repronormati</w:t>
      </w:r>
      <w:r w:rsidR="004479D2">
        <w:rPr>
          <w:b/>
          <w:i/>
        </w:rPr>
        <w:t>vity</w:t>
      </w:r>
      <w:proofErr w:type="spellEnd"/>
      <w:r w:rsidR="000B6903">
        <w:rPr>
          <w:b/>
          <w:i/>
        </w:rPr>
        <w:t>, and what challenges do they face</w:t>
      </w:r>
      <w:r w:rsidR="004479D2">
        <w:rPr>
          <w:b/>
          <w:i/>
        </w:rPr>
        <w:t>?</w:t>
      </w:r>
    </w:p>
    <w:p w14:paraId="2861D71E" w14:textId="15C540FE" w:rsidR="00AC2740" w:rsidRDefault="004479D2" w:rsidP="00583B21">
      <w:pPr>
        <w:ind w:left="1440"/>
        <w:jc w:val="both"/>
        <w:rPr>
          <w:b/>
          <w:i/>
        </w:rPr>
      </w:pPr>
      <w:r>
        <w:rPr>
          <w:b/>
          <w:i/>
        </w:rPr>
        <w:t>How do</w:t>
      </w:r>
      <w:r w:rsidR="00070B2D">
        <w:rPr>
          <w:b/>
          <w:i/>
        </w:rPr>
        <w:t xml:space="preserve"> people </w:t>
      </w:r>
      <w:r>
        <w:rPr>
          <w:b/>
          <w:i/>
        </w:rPr>
        <w:t xml:space="preserve">without a </w:t>
      </w:r>
      <w:r w:rsidR="007C325F">
        <w:rPr>
          <w:b/>
          <w:i/>
        </w:rPr>
        <w:t xml:space="preserve">cissexual body </w:t>
      </w:r>
      <w:r w:rsidR="000B6903">
        <w:rPr>
          <w:b/>
          <w:i/>
        </w:rPr>
        <w:t>who have</w:t>
      </w:r>
      <w:r w:rsidR="00070B2D">
        <w:rPr>
          <w:b/>
          <w:i/>
        </w:rPr>
        <w:t xml:space="preserve"> children </w:t>
      </w:r>
      <w:r>
        <w:rPr>
          <w:b/>
          <w:i/>
        </w:rPr>
        <w:t xml:space="preserve">challenge </w:t>
      </w:r>
      <w:proofErr w:type="spellStart"/>
      <w:r>
        <w:rPr>
          <w:b/>
          <w:i/>
        </w:rPr>
        <w:t>repro</w:t>
      </w:r>
      <w:r w:rsidR="00423C77">
        <w:rPr>
          <w:b/>
          <w:i/>
        </w:rPr>
        <w:t>normativity</w:t>
      </w:r>
      <w:proofErr w:type="spellEnd"/>
      <w:r w:rsidR="000B6903">
        <w:rPr>
          <w:b/>
          <w:i/>
        </w:rPr>
        <w:t xml:space="preserve"> what challenges do they face</w:t>
      </w:r>
      <w:r>
        <w:rPr>
          <w:b/>
          <w:i/>
        </w:rPr>
        <w:t xml:space="preserve">? </w:t>
      </w:r>
    </w:p>
    <w:p w14:paraId="4C865EE8" w14:textId="0FDA9231" w:rsidR="00AC2740" w:rsidRDefault="00AC2740" w:rsidP="00583B21">
      <w:pPr>
        <w:jc w:val="both"/>
        <w:rPr>
          <w:b/>
          <w:i/>
        </w:rPr>
      </w:pPr>
      <w:r>
        <w:rPr>
          <w:b/>
          <w:i/>
        </w:rPr>
        <w:tab/>
      </w:r>
      <w:r w:rsidR="00070B2D">
        <w:rPr>
          <w:b/>
          <w:i/>
        </w:rPr>
        <w:tab/>
      </w:r>
      <w:r w:rsidR="007C04D5" w:rsidRPr="00EF0662">
        <w:rPr>
          <w:b/>
          <w:i/>
        </w:rPr>
        <w:t xml:space="preserve">What </w:t>
      </w:r>
      <w:r w:rsidR="00BB09F8" w:rsidRPr="00EF0662">
        <w:rPr>
          <w:b/>
          <w:i/>
        </w:rPr>
        <w:t xml:space="preserve">is </w:t>
      </w:r>
      <w:r w:rsidR="00F56778" w:rsidRPr="00EF0662">
        <w:rPr>
          <w:b/>
          <w:i/>
        </w:rPr>
        <w:t xml:space="preserve">‘display work’ </w:t>
      </w:r>
      <w:r w:rsidR="00BB09F8" w:rsidRPr="00EF0662">
        <w:rPr>
          <w:b/>
          <w:i/>
        </w:rPr>
        <w:t xml:space="preserve">and what roles does it </w:t>
      </w:r>
      <w:r w:rsidR="007C04D5" w:rsidRPr="00EF0662">
        <w:rPr>
          <w:b/>
          <w:i/>
        </w:rPr>
        <w:t xml:space="preserve">play </w:t>
      </w:r>
      <w:r w:rsidR="00F56778" w:rsidRPr="00EF0662">
        <w:rPr>
          <w:b/>
          <w:i/>
        </w:rPr>
        <w:t xml:space="preserve">in constituting </w:t>
      </w:r>
      <w:r w:rsidR="00BB09F8" w:rsidRPr="00EF0662">
        <w:rPr>
          <w:b/>
          <w:i/>
        </w:rPr>
        <w:t>your family?</w:t>
      </w:r>
    </w:p>
    <w:p w14:paraId="59F3CF49" w14:textId="77777777" w:rsidR="00AC2740" w:rsidRPr="00E402E9" w:rsidRDefault="00AC2740" w:rsidP="00583B21">
      <w:pPr>
        <w:jc w:val="both"/>
        <w:rPr>
          <w:b/>
          <w:i/>
        </w:rPr>
      </w:pPr>
      <w:r>
        <w:rPr>
          <w:b/>
          <w:i/>
        </w:rPr>
        <w:tab/>
      </w:r>
      <w:r w:rsidR="00070B2D">
        <w:rPr>
          <w:b/>
          <w:i/>
        </w:rPr>
        <w:tab/>
      </w:r>
    </w:p>
    <w:p w14:paraId="7963F7A9" w14:textId="77777777" w:rsidR="00AC2740" w:rsidRDefault="00AC2740" w:rsidP="00583B21">
      <w:pPr>
        <w:pStyle w:val="Heading4"/>
        <w:jc w:val="both"/>
        <w:rPr>
          <w:b/>
        </w:rPr>
      </w:pPr>
      <w:r>
        <w:rPr>
          <w:b/>
        </w:rPr>
        <w:t>Core Reading</w:t>
      </w:r>
    </w:p>
    <w:p w14:paraId="0B210DED" w14:textId="77777777" w:rsidR="00AC2740" w:rsidRDefault="00AC2740" w:rsidP="00583B21">
      <w:pPr>
        <w:jc w:val="both"/>
      </w:pPr>
    </w:p>
    <w:p w14:paraId="0E1FF692" w14:textId="347CADF7" w:rsidR="00F906D2" w:rsidRDefault="00AC29C6" w:rsidP="00583B21">
      <w:pPr>
        <w:jc w:val="both"/>
      </w:pPr>
      <w:proofErr w:type="spellStart"/>
      <w:r>
        <w:t>Almack</w:t>
      </w:r>
      <w:proofErr w:type="spellEnd"/>
      <w:r>
        <w:t xml:space="preserve">, Kathryn (2011) ‘Display Work: Lesbian Parent Couples and Their Families of Origin Negotiating New Kin Relationships’, in Esther Dermott and Julie Seymour (Eds) </w:t>
      </w:r>
      <w:r w:rsidRPr="00AC29C6">
        <w:rPr>
          <w:i/>
        </w:rPr>
        <w:t>Displaying Families: A New Concept for the Sociology of Family Life</w:t>
      </w:r>
      <w:r>
        <w:t>, Basingstoke: Palgrave Macmillan, pp. 102-118</w:t>
      </w:r>
      <w:r w:rsidR="004479D2">
        <w:t xml:space="preserve"> </w:t>
      </w:r>
      <w:r>
        <w:t>Available as an E-Book:</w:t>
      </w:r>
    </w:p>
    <w:p w14:paraId="7B42FEBA" w14:textId="338B6B38" w:rsidR="00AC29C6" w:rsidRPr="00AC29C6" w:rsidRDefault="005B6A48" w:rsidP="00583B21">
      <w:pPr>
        <w:jc w:val="both"/>
      </w:pPr>
      <w:hyperlink r:id="rId118" w:tooltip="Persistent link to this record for bookmarking" w:history="1">
        <w:r w:rsidR="00AC29C6" w:rsidRPr="00AC29C6">
          <w:rPr>
            <w:rStyle w:val="Hyperlink"/>
          </w:rPr>
          <w:t>http://encore.lib.warwick.ac.uk/iii/encore/record/C__Rb2537337</w:t>
        </w:r>
      </w:hyperlink>
    </w:p>
    <w:p w14:paraId="54330E8B" w14:textId="77777777" w:rsidR="00AC29C6" w:rsidRPr="00CC2D18" w:rsidRDefault="00AC29C6" w:rsidP="00583B21">
      <w:pPr>
        <w:jc w:val="both"/>
      </w:pPr>
    </w:p>
    <w:p w14:paraId="45C1D6C4" w14:textId="77777777" w:rsidR="00AC2740" w:rsidRDefault="00AC2740" w:rsidP="00583B21">
      <w:pPr>
        <w:pStyle w:val="Header"/>
        <w:tabs>
          <w:tab w:val="clear" w:pos="4153"/>
          <w:tab w:val="clear" w:pos="8306"/>
        </w:tabs>
        <w:jc w:val="both"/>
      </w:pPr>
      <w:r w:rsidRPr="00541299">
        <w:t xml:space="preserve">Bock, Jane D. (2000) ‘Doing the Right Thing?  Single Mothers by Choice and the Struggle for Legitimacy’, </w:t>
      </w:r>
      <w:r w:rsidRPr="00541299">
        <w:rPr>
          <w:i/>
        </w:rPr>
        <w:t>Gender and Society</w:t>
      </w:r>
      <w:r w:rsidRPr="00541299">
        <w:t>, Vol. 14, No. 1, pp. 62-86</w:t>
      </w:r>
    </w:p>
    <w:p w14:paraId="3859091A" w14:textId="77777777" w:rsidR="00AC2740" w:rsidRDefault="00AC2740" w:rsidP="00583B21">
      <w:pPr>
        <w:pStyle w:val="Header"/>
        <w:tabs>
          <w:tab w:val="clear" w:pos="4153"/>
          <w:tab w:val="clear" w:pos="8306"/>
        </w:tabs>
        <w:jc w:val="both"/>
        <w:rPr>
          <w:rStyle w:val="Hyperlink"/>
        </w:rPr>
      </w:pPr>
      <w:r>
        <w:t>Available as an E-journal article:</w:t>
      </w:r>
      <w:r w:rsidR="00F906D2">
        <w:t xml:space="preserve"> </w:t>
      </w:r>
      <w:hyperlink r:id="rId119" w:history="1">
        <w:r w:rsidRPr="00DA2D51">
          <w:rPr>
            <w:rStyle w:val="Hyperlink"/>
          </w:rPr>
          <w:t>http://webcat.warwick.ac.uk/record=b1740130~S1</w:t>
        </w:r>
      </w:hyperlink>
    </w:p>
    <w:p w14:paraId="4ABEF380" w14:textId="77777777" w:rsidR="00211404" w:rsidRDefault="00211404" w:rsidP="00583B21">
      <w:pPr>
        <w:pStyle w:val="Header"/>
        <w:tabs>
          <w:tab w:val="clear" w:pos="4153"/>
          <w:tab w:val="clear" w:pos="8306"/>
        </w:tabs>
        <w:jc w:val="both"/>
        <w:rPr>
          <w:rStyle w:val="Hyperlink"/>
        </w:rPr>
      </w:pPr>
    </w:p>
    <w:p w14:paraId="1A90532A" w14:textId="77777777" w:rsidR="00211404" w:rsidRPr="00097FB9" w:rsidRDefault="00211404" w:rsidP="00583B21">
      <w:pPr>
        <w:pStyle w:val="Header"/>
        <w:tabs>
          <w:tab w:val="clear" w:pos="4153"/>
          <w:tab w:val="clear" w:pos="8306"/>
        </w:tabs>
        <w:jc w:val="both"/>
        <w:rPr>
          <w:rStyle w:val="Hyperlink"/>
          <w:color w:val="auto"/>
          <w:u w:val="none"/>
        </w:rPr>
      </w:pPr>
      <w:r w:rsidRPr="00097FB9">
        <w:rPr>
          <w:rStyle w:val="Hyperlink"/>
          <w:color w:val="auto"/>
          <w:u w:val="none"/>
        </w:rPr>
        <w:t xml:space="preserve">Haines, Beth A., Alex A. Ajayi and Helen Boyd (2014) ‘Making Trans parents visible: Intersectionality of Trans and Parenting Identities’, </w:t>
      </w:r>
      <w:r w:rsidRPr="00097FB9">
        <w:rPr>
          <w:rStyle w:val="Hyperlink"/>
          <w:i/>
          <w:color w:val="auto"/>
          <w:u w:val="none"/>
        </w:rPr>
        <w:t>Feminism and Psychology</w:t>
      </w:r>
      <w:r w:rsidRPr="00097FB9">
        <w:rPr>
          <w:rStyle w:val="Hyperlink"/>
          <w:color w:val="auto"/>
          <w:u w:val="none"/>
        </w:rPr>
        <w:t>, Vol. 24, No. 2, pp. 238-247</w:t>
      </w:r>
    </w:p>
    <w:p w14:paraId="2DD327AF" w14:textId="77777777" w:rsidR="001C470C" w:rsidRPr="00235B60" w:rsidRDefault="001C470C" w:rsidP="00583B21">
      <w:pPr>
        <w:pStyle w:val="Header"/>
        <w:tabs>
          <w:tab w:val="clear" w:pos="4153"/>
          <w:tab w:val="clear" w:pos="8306"/>
        </w:tabs>
        <w:jc w:val="both"/>
      </w:pPr>
      <w:r w:rsidRPr="00097FB9">
        <w:rPr>
          <w:rStyle w:val="Hyperlink"/>
          <w:color w:val="auto"/>
          <w:u w:val="none"/>
        </w:rPr>
        <w:t>Available as an E-journal article:</w:t>
      </w:r>
      <w:r w:rsidR="00235B60" w:rsidRPr="00097FB9">
        <w:rPr>
          <w:rStyle w:val="Hyperlink"/>
          <w:color w:val="auto"/>
          <w:u w:val="none"/>
        </w:rPr>
        <w:t xml:space="preserve"> </w:t>
      </w:r>
      <w:hyperlink r:id="rId120" w:tooltip="Persistent link to this record for bookmarking" w:history="1">
        <w:r w:rsidRPr="00097FB9">
          <w:rPr>
            <w:rStyle w:val="Hyperlink"/>
            <w:szCs w:val="24"/>
          </w:rPr>
          <w:t>http://encore.lib.warwick.ac.uk/iii/encore/record/C__Rb2151902</w:t>
        </w:r>
      </w:hyperlink>
    </w:p>
    <w:p w14:paraId="27D308F1" w14:textId="77777777" w:rsidR="008F78FD" w:rsidRDefault="008F78FD" w:rsidP="00583B21">
      <w:pPr>
        <w:pStyle w:val="Header"/>
        <w:tabs>
          <w:tab w:val="clear" w:pos="4153"/>
          <w:tab w:val="clear" w:pos="8306"/>
        </w:tabs>
        <w:jc w:val="both"/>
        <w:rPr>
          <w:rStyle w:val="Hyperlink"/>
          <w:color w:val="auto"/>
          <w:u w:val="none"/>
        </w:rPr>
      </w:pPr>
    </w:p>
    <w:p w14:paraId="39E3BAA4" w14:textId="77777777" w:rsidR="009B2C65" w:rsidRPr="009B2C65" w:rsidRDefault="005B071C" w:rsidP="00583B21">
      <w:pPr>
        <w:pStyle w:val="Header"/>
        <w:tabs>
          <w:tab w:val="clear" w:pos="4153"/>
          <w:tab w:val="clear" w:pos="8306"/>
        </w:tabs>
        <w:jc w:val="both"/>
        <w:rPr>
          <w:rStyle w:val="Hyperlink"/>
          <w:color w:val="auto"/>
          <w:u w:val="none"/>
        </w:rPr>
      </w:pPr>
      <w:proofErr w:type="spellStart"/>
      <w:r>
        <w:rPr>
          <w:rStyle w:val="Hyperlink"/>
          <w:color w:val="auto"/>
          <w:u w:val="none"/>
        </w:rPr>
        <w:t>Schacher</w:t>
      </w:r>
      <w:proofErr w:type="spellEnd"/>
      <w:r>
        <w:rPr>
          <w:rStyle w:val="Hyperlink"/>
          <w:color w:val="auto"/>
          <w:u w:val="none"/>
        </w:rPr>
        <w:t>, Stephanie G</w:t>
      </w:r>
      <w:r w:rsidR="009B2C65" w:rsidRPr="009B2C65">
        <w:rPr>
          <w:rStyle w:val="Hyperlink"/>
          <w:color w:val="auto"/>
          <w:u w:val="none"/>
        </w:rPr>
        <w:t xml:space="preserve">ill, Carl F. Auerbach and Louise </w:t>
      </w:r>
      <w:proofErr w:type="spellStart"/>
      <w:r w:rsidR="009B2C65" w:rsidRPr="009B2C65">
        <w:rPr>
          <w:rStyle w:val="Hyperlink"/>
          <w:color w:val="auto"/>
          <w:u w:val="none"/>
        </w:rPr>
        <w:t>Bourdeux</w:t>
      </w:r>
      <w:proofErr w:type="spellEnd"/>
      <w:r w:rsidR="009B2C65" w:rsidRPr="009B2C65">
        <w:rPr>
          <w:rStyle w:val="Hyperlink"/>
          <w:color w:val="auto"/>
          <w:u w:val="none"/>
        </w:rPr>
        <w:t xml:space="preserve"> Silverstein (2005) ‘Gay Fathers Expanding the Possibilities for Us All</w:t>
      </w:r>
      <w:r w:rsidR="009B2C65">
        <w:rPr>
          <w:rStyle w:val="Hyperlink"/>
          <w:color w:val="auto"/>
          <w:u w:val="none"/>
        </w:rPr>
        <w:t>’</w:t>
      </w:r>
      <w:r w:rsidR="009B2C65" w:rsidRPr="009B2C65">
        <w:rPr>
          <w:rStyle w:val="Hyperlink"/>
          <w:color w:val="auto"/>
          <w:u w:val="none"/>
        </w:rPr>
        <w:t xml:space="preserve">, </w:t>
      </w:r>
      <w:r w:rsidR="009B2C65" w:rsidRPr="009B2C65">
        <w:rPr>
          <w:rStyle w:val="Hyperlink"/>
          <w:i/>
          <w:color w:val="auto"/>
          <w:u w:val="none"/>
        </w:rPr>
        <w:t>Journal of GLBT Family Studies</w:t>
      </w:r>
      <w:r w:rsidR="009B2C65" w:rsidRPr="009B2C65">
        <w:rPr>
          <w:rStyle w:val="Hyperlink"/>
          <w:color w:val="auto"/>
          <w:u w:val="none"/>
        </w:rPr>
        <w:t>, Vol. 1, No. 3, pp. 31-52</w:t>
      </w:r>
    </w:p>
    <w:p w14:paraId="707BFD8B" w14:textId="77777777" w:rsidR="009B2C65" w:rsidRDefault="009B2C65" w:rsidP="00583B21">
      <w:pPr>
        <w:pStyle w:val="Header"/>
        <w:tabs>
          <w:tab w:val="clear" w:pos="4153"/>
          <w:tab w:val="clear" w:pos="8306"/>
        </w:tabs>
        <w:jc w:val="both"/>
        <w:rPr>
          <w:rStyle w:val="Hyperlink"/>
          <w:color w:val="auto"/>
          <w:szCs w:val="24"/>
          <w:u w:val="none"/>
        </w:rPr>
      </w:pPr>
      <w:r w:rsidRPr="009B2C65">
        <w:rPr>
          <w:rStyle w:val="Hyperlink"/>
          <w:color w:val="auto"/>
          <w:u w:val="none"/>
        </w:rPr>
        <w:t>Available as an E-journal article:</w:t>
      </w:r>
      <w:r w:rsidR="00F906D2">
        <w:rPr>
          <w:rStyle w:val="Hyperlink"/>
          <w:color w:val="auto"/>
          <w:u w:val="none"/>
        </w:rPr>
        <w:t xml:space="preserve"> </w:t>
      </w:r>
      <w:hyperlink r:id="rId121" w:tooltip="Persistent link to this record for bookmarking" w:history="1">
        <w:r w:rsidRPr="009B2C65">
          <w:rPr>
            <w:rStyle w:val="Hyperlink"/>
            <w:szCs w:val="24"/>
          </w:rPr>
          <w:t>http://encore.lib.warwick.ac.uk/iii/encore/record/C__Rb2564077</w:t>
        </w:r>
      </w:hyperlink>
      <w:r w:rsidRPr="009B2C65">
        <w:rPr>
          <w:rStyle w:val="Hyperlink"/>
          <w:color w:val="auto"/>
          <w:szCs w:val="24"/>
          <w:u w:val="none"/>
        </w:rPr>
        <w:t xml:space="preserve"> </w:t>
      </w:r>
    </w:p>
    <w:p w14:paraId="5FBAA0C6" w14:textId="77777777" w:rsidR="00F906D2" w:rsidRDefault="00F906D2" w:rsidP="00583B21">
      <w:pPr>
        <w:pStyle w:val="Header"/>
        <w:tabs>
          <w:tab w:val="clear" w:pos="4153"/>
          <w:tab w:val="clear" w:pos="8306"/>
        </w:tabs>
        <w:jc w:val="both"/>
        <w:rPr>
          <w:rStyle w:val="Hyperlink"/>
          <w:color w:val="auto"/>
          <w:szCs w:val="24"/>
          <w:u w:val="none"/>
        </w:rPr>
      </w:pPr>
    </w:p>
    <w:p w14:paraId="15B6BFB2" w14:textId="77777777" w:rsidR="00F906D2" w:rsidRDefault="00F906D2" w:rsidP="00583B21">
      <w:pPr>
        <w:pStyle w:val="Header"/>
        <w:tabs>
          <w:tab w:val="clear" w:pos="4153"/>
          <w:tab w:val="clear" w:pos="8306"/>
        </w:tabs>
        <w:jc w:val="both"/>
      </w:pPr>
      <w:r>
        <w:t xml:space="preserve">Tyler, Imogen (2008) ‘“Chav Mum Chav Scum”: Class Disgust in Contemporary Britain’, </w:t>
      </w:r>
      <w:r w:rsidRPr="00DA1FAC">
        <w:rPr>
          <w:i/>
        </w:rPr>
        <w:t>Feminist Media Studies</w:t>
      </w:r>
      <w:r>
        <w:t>, Vol. 8, No. 1, pp. 17-34</w:t>
      </w:r>
    </w:p>
    <w:p w14:paraId="1EE4DB7E" w14:textId="77777777" w:rsidR="00F906D2" w:rsidRDefault="00F906D2" w:rsidP="00583B21">
      <w:pPr>
        <w:pStyle w:val="Header"/>
        <w:tabs>
          <w:tab w:val="clear" w:pos="4153"/>
          <w:tab w:val="clear" w:pos="8306"/>
        </w:tabs>
        <w:jc w:val="both"/>
        <w:rPr>
          <w:rStyle w:val="Hyperlink"/>
          <w:color w:val="0070C0"/>
          <w:szCs w:val="24"/>
          <w:bdr w:val="none" w:sz="0" w:space="0" w:color="auto" w:frame="1"/>
          <w:shd w:val="clear" w:color="auto" w:fill="FFFFFF"/>
        </w:rPr>
      </w:pPr>
      <w:r>
        <w:t xml:space="preserve">Available as an E-journal article: </w:t>
      </w:r>
      <w:hyperlink r:id="rId122" w:tooltip="Persistent link to this record for bookmarking" w:history="1">
        <w:r w:rsidRPr="00F906D2">
          <w:rPr>
            <w:rStyle w:val="Hyperlink"/>
            <w:color w:val="0070C0"/>
            <w:szCs w:val="24"/>
            <w:bdr w:val="none" w:sz="0" w:space="0" w:color="auto" w:frame="1"/>
            <w:shd w:val="clear" w:color="auto" w:fill="FFFFFF"/>
          </w:rPr>
          <w:t>http://encore.lib.warwick.ac.uk/iii/encore/record/C__Rb1774498</w:t>
        </w:r>
      </w:hyperlink>
    </w:p>
    <w:p w14:paraId="2278D2D6" w14:textId="77777777" w:rsidR="002F681E" w:rsidRDefault="002F681E" w:rsidP="00583B21">
      <w:pPr>
        <w:pStyle w:val="Header"/>
        <w:tabs>
          <w:tab w:val="clear" w:pos="4153"/>
          <w:tab w:val="clear" w:pos="8306"/>
        </w:tabs>
        <w:jc w:val="both"/>
        <w:rPr>
          <w:b/>
        </w:rPr>
      </w:pPr>
    </w:p>
    <w:p w14:paraId="4CC543B8" w14:textId="77777777" w:rsidR="00AC2740" w:rsidRDefault="00AC2740" w:rsidP="00583B21">
      <w:pPr>
        <w:pStyle w:val="Heading4"/>
        <w:jc w:val="both"/>
        <w:rPr>
          <w:b/>
        </w:rPr>
      </w:pPr>
      <w:r>
        <w:rPr>
          <w:b/>
        </w:rPr>
        <w:lastRenderedPageBreak/>
        <w:t>Additional Reading</w:t>
      </w:r>
    </w:p>
    <w:p w14:paraId="46C3C69B" w14:textId="77777777" w:rsidR="00AC2740" w:rsidRDefault="00AC2740" w:rsidP="00583B21">
      <w:pPr>
        <w:pStyle w:val="Header"/>
        <w:tabs>
          <w:tab w:val="clear" w:pos="4153"/>
          <w:tab w:val="clear" w:pos="8306"/>
        </w:tabs>
        <w:jc w:val="both"/>
      </w:pPr>
    </w:p>
    <w:p w14:paraId="5FA6FD33" w14:textId="77777777" w:rsidR="00AC2740" w:rsidRDefault="00AC2740" w:rsidP="00583B21">
      <w:pPr>
        <w:pStyle w:val="Header"/>
        <w:tabs>
          <w:tab w:val="clear" w:pos="4153"/>
          <w:tab w:val="clear" w:pos="8306"/>
        </w:tabs>
        <w:jc w:val="both"/>
        <w:rPr>
          <w:color w:val="000000"/>
        </w:rPr>
      </w:pPr>
      <w:proofErr w:type="spellStart"/>
      <w:r>
        <w:rPr>
          <w:color w:val="000000"/>
        </w:rPr>
        <w:t>Anderssen</w:t>
      </w:r>
      <w:proofErr w:type="spellEnd"/>
      <w:r>
        <w:rPr>
          <w:color w:val="000000"/>
        </w:rPr>
        <w:t>, N</w:t>
      </w:r>
      <w:r w:rsidR="00EE7071">
        <w:rPr>
          <w:color w:val="000000"/>
        </w:rPr>
        <w:t>.</w:t>
      </w:r>
      <w:r>
        <w:rPr>
          <w:color w:val="000000"/>
        </w:rPr>
        <w:t>, </w:t>
      </w:r>
      <w:r w:rsidR="00EE7071">
        <w:rPr>
          <w:color w:val="000000"/>
        </w:rPr>
        <w:t xml:space="preserve">C. </w:t>
      </w:r>
      <w:proofErr w:type="spellStart"/>
      <w:r w:rsidR="00EE7071">
        <w:rPr>
          <w:color w:val="000000"/>
        </w:rPr>
        <w:t>Amlie</w:t>
      </w:r>
      <w:proofErr w:type="spellEnd"/>
      <w:r w:rsidR="00EE7071">
        <w:rPr>
          <w:color w:val="000000"/>
        </w:rPr>
        <w:t xml:space="preserve"> </w:t>
      </w:r>
      <w:r>
        <w:rPr>
          <w:color w:val="000000"/>
        </w:rPr>
        <w:t>and </w:t>
      </w:r>
      <w:r w:rsidR="00EE7071">
        <w:rPr>
          <w:color w:val="000000"/>
        </w:rPr>
        <w:t xml:space="preserve">E. </w:t>
      </w:r>
      <w:proofErr w:type="spellStart"/>
      <w:r w:rsidR="00EE7071">
        <w:rPr>
          <w:color w:val="000000"/>
        </w:rPr>
        <w:t>Ytteroy</w:t>
      </w:r>
      <w:proofErr w:type="spellEnd"/>
      <w:r>
        <w:rPr>
          <w:color w:val="000000"/>
        </w:rPr>
        <w:t xml:space="preserve"> (2002) ‘</w:t>
      </w:r>
      <w:r w:rsidRPr="00DB6603">
        <w:rPr>
          <w:color w:val="000000"/>
        </w:rPr>
        <w:t>Outcomes for Child</w:t>
      </w:r>
      <w:r w:rsidR="00EE7071">
        <w:rPr>
          <w:color w:val="000000"/>
        </w:rPr>
        <w:t>ren with Lesbian or Gay Parents:</w:t>
      </w:r>
      <w:r w:rsidRPr="00DB6603">
        <w:rPr>
          <w:color w:val="000000"/>
        </w:rPr>
        <w:t xml:space="preserve"> A Revi</w:t>
      </w:r>
      <w:r>
        <w:rPr>
          <w:color w:val="000000"/>
        </w:rPr>
        <w:t>ew of Studies from 1978 to 2000’,</w:t>
      </w:r>
      <w:r w:rsidRPr="00DB6603">
        <w:rPr>
          <w:color w:val="000000"/>
        </w:rPr>
        <w:t xml:space="preserve"> </w:t>
      </w:r>
      <w:r w:rsidRPr="00F31F4C">
        <w:rPr>
          <w:i/>
          <w:color w:val="000000"/>
        </w:rPr>
        <w:t>Scandinavian Journal of Psychology</w:t>
      </w:r>
      <w:r>
        <w:rPr>
          <w:color w:val="000000"/>
        </w:rPr>
        <w:t xml:space="preserve">, Vol. </w:t>
      </w:r>
      <w:r w:rsidRPr="00DB6603">
        <w:rPr>
          <w:color w:val="000000"/>
        </w:rPr>
        <w:t>43</w:t>
      </w:r>
      <w:r>
        <w:rPr>
          <w:color w:val="000000"/>
        </w:rPr>
        <w:t>, No. 4, pp.</w:t>
      </w:r>
      <w:r w:rsidRPr="00DB6603">
        <w:rPr>
          <w:color w:val="000000"/>
        </w:rPr>
        <w:t xml:space="preserve"> 335-351</w:t>
      </w:r>
    </w:p>
    <w:p w14:paraId="244C8604" w14:textId="77777777" w:rsidR="00AC2740" w:rsidRDefault="00AC2740" w:rsidP="00583B21">
      <w:pPr>
        <w:pStyle w:val="Header"/>
        <w:tabs>
          <w:tab w:val="clear" w:pos="4153"/>
          <w:tab w:val="clear" w:pos="8306"/>
        </w:tabs>
        <w:jc w:val="both"/>
        <w:rPr>
          <w:color w:val="000000"/>
        </w:rPr>
      </w:pPr>
    </w:p>
    <w:p w14:paraId="26BDFDEE" w14:textId="77777777" w:rsidR="00AC2740" w:rsidRDefault="00AC2740" w:rsidP="00583B21">
      <w:pPr>
        <w:pStyle w:val="Header"/>
        <w:tabs>
          <w:tab w:val="clear" w:pos="4153"/>
          <w:tab w:val="clear" w:pos="8306"/>
        </w:tabs>
        <w:jc w:val="both"/>
        <w:rPr>
          <w:color w:val="000000"/>
        </w:rPr>
      </w:pPr>
      <w:r>
        <w:rPr>
          <w:color w:val="000000"/>
        </w:rPr>
        <w:t xml:space="preserve">Ben, Ari, </w:t>
      </w:r>
      <w:proofErr w:type="spellStart"/>
      <w:r>
        <w:rPr>
          <w:color w:val="000000"/>
        </w:rPr>
        <w:t>Adital</w:t>
      </w:r>
      <w:proofErr w:type="spellEnd"/>
      <w:r>
        <w:rPr>
          <w:color w:val="000000"/>
        </w:rPr>
        <w:t xml:space="preserve"> and T. </w:t>
      </w:r>
      <w:proofErr w:type="spellStart"/>
      <w:r>
        <w:rPr>
          <w:color w:val="000000"/>
        </w:rPr>
        <w:t>Livni</w:t>
      </w:r>
      <w:proofErr w:type="spellEnd"/>
      <w:r>
        <w:rPr>
          <w:color w:val="000000"/>
        </w:rPr>
        <w:t xml:space="preserve"> (2006) ‘Motherhood is Not a Given Thing: Experiences and Constructed Meanings of Biological and Nonbiological Lesbian Mothers’, </w:t>
      </w:r>
      <w:r>
        <w:rPr>
          <w:i/>
          <w:color w:val="000000"/>
        </w:rPr>
        <w:t>Sex R</w:t>
      </w:r>
      <w:r w:rsidRPr="00221A2D">
        <w:rPr>
          <w:i/>
          <w:color w:val="000000"/>
        </w:rPr>
        <w:t>oles</w:t>
      </w:r>
      <w:r>
        <w:rPr>
          <w:color w:val="000000"/>
        </w:rPr>
        <w:t>, Vol. 54, Nos. 7-8, pp. 521-531</w:t>
      </w:r>
    </w:p>
    <w:p w14:paraId="61C348F5" w14:textId="77777777" w:rsidR="00AC2740" w:rsidRDefault="00AC2740" w:rsidP="00583B21">
      <w:pPr>
        <w:pStyle w:val="Header"/>
        <w:tabs>
          <w:tab w:val="clear" w:pos="4153"/>
          <w:tab w:val="clear" w:pos="8306"/>
        </w:tabs>
        <w:jc w:val="both"/>
        <w:rPr>
          <w:color w:val="000000"/>
        </w:rPr>
      </w:pPr>
    </w:p>
    <w:p w14:paraId="1BD2D35F" w14:textId="77777777" w:rsidR="00AC2740" w:rsidRDefault="00AC2740" w:rsidP="00583B21">
      <w:pPr>
        <w:jc w:val="both"/>
      </w:pPr>
      <w:proofErr w:type="spellStart"/>
      <w:r>
        <w:t>Biblarz</w:t>
      </w:r>
      <w:proofErr w:type="spellEnd"/>
      <w:r>
        <w:t xml:space="preserve">, Timothy J. and </w:t>
      </w:r>
      <w:proofErr w:type="spellStart"/>
      <w:r>
        <w:t>Evren</w:t>
      </w:r>
      <w:proofErr w:type="spellEnd"/>
      <w:r>
        <w:t xml:space="preserve"> </w:t>
      </w:r>
      <w:proofErr w:type="spellStart"/>
      <w:r>
        <w:t>Savci</w:t>
      </w:r>
      <w:proofErr w:type="spellEnd"/>
      <w:r>
        <w:t xml:space="preserve"> (2010) ‘Lesbian, Gay, Bisexual, and Transgender Families’, </w:t>
      </w:r>
      <w:r w:rsidRPr="00CC2D18">
        <w:rPr>
          <w:i/>
        </w:rPr>
        <w:t>Journal of Marriage and Family</w:t>
      </w:r>
      <w:r>
        <w:t>, Vol. 72, No. 3, pp. 480-497</w:t>
      </w:r>
    </w:p>
    <w:p w14:paraId="02039A5D" w14:textId="77777777" w:rsidR="00AC2740" w:rsidRDefault="00AC2740" w:rsidP="00583B21">
      <w:pPr>
        <w:pStyle w:val="Header"/>
        <w:tabs>
          <w:tab w:val="clear" w:pos="4153"/>
          <w:tab w:val="clear" w:pos="8306"/>
        </w:tabs>
        <w:jc w:val="both"/>
        <w:rPr>
          <w:i/>
        </w:rPr>
      </w:pPr>
    </w:p>
    <w:p w14:paraId="112606AC" w14:textId="77777777" w:rsidR="00235B60" w:rsidRDefault="00235B60" w:rsidP="00583B21">
      <w:pPr>
        <w:pStyle w:val="Header"/>
        <w:shd w:val="clear" w:color="auto" w:fill="FFFFFF" w:themeFill="background1"/>
        <w:tabs>
          <w:tab w:val="clear" w:pos="4153"/>
          <w:tab w:val="clear" w:pos="8306"/>
        </w:tabs>
        <w:jc w:val="both"/>
      </w:pPr>
      <w:r w:rsidRPr="00097FB9">
        <w:t>Braswell, Harold (2015) ‘</w:t>
      </w:r>
      <w:r w:rsidRPr="00097FB9">
        <w:rPr>
          <w:lang w:val="en"/>
        </w:rPr>
        <w:t xml:space="preserve">My Two Moms: Disability, Queer Kinship, and the Maternal Subject’, </w:t>
      </w:r>
      <w:r w:rsidRPr="00097FB9">
        <w:rPr>
          <w:i/>
          <w:lang w:val="en"/>
        </w:rPr>
        <w:t>Hypatia</w:t>
      </w:r>
      <w:r w:rsidRPr="00097FB9">
        <w:rPr>
          <w:lang w:val="en"/>
        </w:rPr>
        <w:t>, Vol. 30, No. 1, pp. 234–250</w:t>
      </w:r>
    </w:p>
    <w:p w14:paraId="7ADAB226" w14:textId="77777777" w:rsidR="007D1FBB" w:rsidRDefault="007D1FBB" w:rsidP="00583B21">
      <w:pPr>
        <w:pStyle w:val="Header"/>
        <w:tabs>
          <w:tab w:val="clear" w:pos="4153"/>
          <w:tab w:val="clear" w:pos="8306"/>
        </w:tabs>
        <w:jc w:val="both"/>
      </w:pPr>
    </w:p>
    <w:p w14:paraId="32F14874" w14:textId="77777777" w:rsidR="00F57AB0" w:rsidRDefault="00F57AB0" w:rsidP="00583B21">
      <w:pPr>
        <w:jc w:val="both"/>
      </w:pPr>
      <w:r>
        <w:t xml:space="preserve">Campion, Mukti J. (1995) </w:t>
      </w:r>
      <w:r>
        <w:rPr>
          <w:i/>
        </w:rPr>
        <w:t>Who’s fit to be a parent?</w:t>
      </w:r>
      <w:r>
        <w:t xml:space="preserve"> </w:t>
      </w:r>
      <w:smartTag w:uri="urn:schemas-microsoft-com:office:smarttags" w:element="City">
        <w:r>
          <w:t>London</w:t>
        </w:r>
      </w:smartTag>
      <w:r>
        <w:t>: Routledge (Ch. 9 ‘Gay Parents’)</w:t>
      </w:r>
    </w:p>
    <w:p w14:paraId="4226558D" w14:textId="77777777" w:rsidR="00EC46CD" w:rsidRDefault="00EC46CD" w:rsidP="00583B21">
      <w:pPr>
        <w:jc w:val="both"/>
      </w:pPr>
    </w:p>
    <w:p w14:paraId="3B89EBF6" w14:textId="1CF88E0B" w:rsidR="00072CC5" w:rsidRDefault="00EC46CD" w:rsidP="00583B21">
      <w:pPr>
        <w:jc w:val="both"/>
      </w:pPr>
      <w:r>
        <w:t xml:space="preserve">Cárdenas, Micha (2016) ‘Pregnancy: Reproductive Futures in Trans of </w:t>
      </w:r>
      <w:proofErr w:type="spellStart"/>
      <w:r>
        <w:t>Color</w:t>
      </w:r>
      <w:proofErr w:type="spellEnd"/>
      <w:r>
        <w:t xml:space="preserve"> Feminism’, </w:t>
      </w:r>
      <w:r w:rsidRPr="00EC46CD">
        <w:rPr>
          <w:i/>
        </w:rPr>
        <w:t>Transgender Studies Quarterly</w:t>
      </w:r>
      <w:r>
        <w:t>, Vol. 3, Nos. 1-2, pp. 48-57</w:t>
      </w:r>
    </w:p>
    <w:p w14:paraId="066DFADD" w14:textId="77777777" w:rsidR="00EC46CD" w:rsidRDefault="00EC46CD" w:rsidP="00583B21">
      <w:pPr>
        <w:jc w:val="both"/>
      </w:pPr>
    </w:p>
    <w:p w14:paraId="44F416F8" w14:textId="77777777" w:rsidR="00072CC5" w:rsidRDefault="00072CC5" w:rsidP="00583B21">
      <w:pPr>
        <w:jc w:val="both"/>
      </w:pPr>
      <w:proofErr w:type="spellStart"/>
      <w:r w:rsidRPr="00372F7D">
        <w:t>Carone</w:t>
      </w:r>
      <w:proofErr w:type="spellEnd"/>
      <w:r w:rsidRPr="00372F7D">
        <w:t xml:space="preserve">, N., R. </w:t>
      </w:r>
      <w:proofErr w:type="spellStart"/>
      <w:r w:rsidRPr="00372F7D">
        <w:t>Baiocco</w:t>
      </w:r>
      <w:proofErr w:type="spellEnd"/>
      <w:r w:rsidRPr="00372F7D">
        <w:t xml:space="preserve"> and V. </w:t>
      </w:r>
      <w:proofErr w:type="spellStart"/>
      <w:r w:rsidRPr="00372F7D">
        <w:t>Lingiardi</w:t>
      </w:r>
      <w:proofErr w:type="spellEnd"/>
      <w:r w:rsidRPr="00372F7D">
        <w:t xml:space="preserve"> (2017) ‘Single Fathers by Choice Using Surrogacy: Why men decide to have a child as a single parent’, </w:t>
      </w:r>
      <w:r w:rsidRPr="00372F7D">
        <w:rPr>
          <w:i/>
        </w:rPr>
        <w:t>Human Reproduction</w:t>
      </w:r>
      <w:r w:rsidRPr="00372F7D">
        <w:t>, Vol. 32, No. 9, pp. 1871-1879</w:t>
      </w:r>
    </w:p>
    <w:p w14:paraId="6D754C4D" w14:textId="77777777" w:rsidR="00AC2740" w:rsidRDefault="00AC2740" w:rsidP="00583B21">
      <w:pPr>
        <w:jc w:val="both"/>
      </w:pPr>
    </w:p>
    <w:p w14:paraId="47FD0EB9" w14:textId="6A773CCC" w:rsidR="00AC2740" w:rsidRDefault="00CE7BAE" w:rsidP="00583B21">
      <w:pPr>
        <w:jc w:val="both"/>
        <w:rPr>
          <w:color w:val="000000"/>
        </w:rPr>
      </w:pPr>
      <w:r>
        <w:rPr>
          <w:color w:val="000000"/>
        </w:rPr>
        <w:t xml:space="preserve">Clarke, </w:t>
      </w:r>
      <w:r w:rsidR="00AC2740" w:rsidRPr="00DB6603">
        <w:rPr>
          <w:color w:val="000000"/>
        </w:rPr>
        <w:t>V</w:t>
      </w:r>
      <w:r w:rsidR="00003D82">
        <w:rPr>
          <w:color w:val="000000"/>
        </w:rPr>
        <w:t>ictoria</w:t>
      </w:r>
      <w:r>
        <w:rPr>
          <w:color w:val="000000"/>
        </w:rPr>
        <w:t xml:space="preserve"> (2001) </w:t>
      </w:r>
      <w:r w:rsidR="00AC2740">
        <w:rPr>
          <w:color w:val="000000"/>
        </w:rPr>
        <w:t>‘</w:t>
      </w:r>
      <w:r w:rsidR="00AC2740" w:rsidRPr="00DB6603">
        <w:rPr>
          <w:color w:val="000000"/>
        </w:rPr>
        <w:t>What about the Children? Arguments against Lesbian and Gay Parenting</w:t>
      </w:r>
      <w:r w:rsidR="00AC2740">
        <w:rPr>
          <w:color w:val="000000"/>
        </w:rPr>
        <w:t xml:space="preserve">’, </w:t>
      </w:r>
      <w:r w:rsidR="00AC2740" w:rsidRPr="00475DE6">
        <w:rPr>
          <w:i/>
          <w:color w:val="000000"/>
        </w:rPr>
        <w:t>Women’s Studies International Forum</w:t>
      </w:r>
      <w:r w:rsidR="00AC2740">
        <w:rPr>
          <w:i/>
          <w:color w:val="000000"/>
        </w:rPr>
        <w:t>,</w:t>
      </w:r>
      <w:r w:rsidR="00AC2740">
        <w:rPr>
          <w:color w:val="000000"/>
        </w:rPr>
        <w:t xml:space="preserve"> Vol.</w:t>
      </w:r>
      <w:r w:rsidR="00AC2740" w:rsidRPr="00DB6603">
        <w:rPr>
          <w:color w:val="000000"/>
        </w:rPr>
        <w:t xml:space="preserve"> 24</w:t>
      </w:r>
      <w:r w:rsidR="00AC2740">
        <w:rPr>
          <w:color w:val="000000"/>
        </w:rPr>
        <w:t xml:space="preserve">, No. </w:t>
      </w:r>
      <w:r w:rsidR="00AC2740" w:rsidRPr="00DB6603">
        <w:rPr>
          <w:color w:val="000000"/>
        </w:rPr>
        <w:t>5</w:t>
      </w:r>
      <w:r w:rsidR="00AC2740">
        <w:rPr>
          <w:color w:val="000000"/>
        </w:rPr>
        <w:t>, pp.</w:t>
      </w:r>
      <w:r w:rsidR="00AC2740" w:rsidRPr="00DB6603">
        <w:rPr>
          <w:color w:val="000000"/>
        </w:rPr>
        <w:t xml:space="preserve"> 555- 570 </w:t>
      </w:r>
    </w:p>
    <w:p w14:paraId="76C89494" w14:textId="77777777" w:rsidR="00003D82" w:rsidRDefault="00003D82" w:rsidP="00583B21">
      <w:pPr>
        <w:jc w:val="both"/>
        <w:rPr>
          <w:color w:val="000000"/>
        </w:rPr>
      </w:pPr>
    </w:p>
    <w:p w14:paraId="07F8D713" w14:textId="5DAA7E75" w:rsidR="00003D82" w:rsidRPr="00DB6603" w:rsidRDefault="00003D82" w:rsidP="00583B21">
      <w:pPr>
        <w:jc w:val="both"/>
        <w:rPr>
          <w:color w:val="000000"/>
        </w:rPr>
      </w:pPr>
      <w:r w:rsidRPr="00372F7D">
        <w:rPr>
          <w:color w:val="000000"/>
        </w:rPr>
        <w:t xml:space="preserve">Clarke, Victoria and Eleni Demetriou (2016) ‘“Not a Big Deal”? Exploring the Accounts of Adult Children of </w:t>
      </w:r>
      <w:r w:rsidR="004B6527" w:rsidRPr="00372F7D">
        <w:rPr>
          <w:color w:val="000000"/>
        </w:rPr>
        <w:t xml:space="preserve">Lesbian, Gay and Trans Parents’, </w:t>
      </w:r>
      <w:r w:rsidR="004B6527" w:rsidRPr="00372F7D">
        <w:rPr>
          <w:i/>
          <w:color w:val="000000"/>
        </w:rPr>
        <w:t>Psychology &amp; Sexuality</w:t>
      </w:r>
      <w:r w:rsidR="004B6527" w:rsidRPr="00372F7D">
        <w:rPr>
          <w:color w:val="000000"/>
        </w:rPr>
        <w:t>, Vol. 7, No. 2, pp. 131-148</w:t>
      </w:r>
      <w:r>
        <w:rPr>
          <w:color w:val="000000"/>
        </w:rPr>
        <w:t xml:space="preserve"> </w:t>
      </w:r>
    </w:p>
    <w:p w14:paraId="522AA6A6" w14:textId="77777777" w:rsidR="00AC2740" w:rsidRDefault="00AC2740" w:rsidP="00583B21">
      <w:pPr>
        <w:jc w:val="both"/>
        <w:rPr>
          <w:rStyle w:val="Strong"/>
          <w:b w:val="0"/>
          <w:color w:val="000000"/>
        </w:rPr>
      </w:pPr>
    </w:p>
    <w:p w14:paraId="4948072B" w14:textId="77777777" w:rsidR="00F4594F" w:rsidRPr="00DB6603" w:rsidRDefault="00F4594F" w:rsidP="00583B21">
      <w:pPr>
        <w:jc w:val="both"/>
        <w:rPr>
          <w:color w:val="000000"/>
        </w:rPr>
      </w:pPr>
      <w:r>
        <w:rPr>
          <w:color w:val="000000"/>
        </w:rPr>
        <w:t xml:space="preserve">Cook, Matt (2014) </w:t>
      </w:r>
      <w:r w:rsidRPr="00F4594F">
        <w:rPr>
          <w:i/>
          <w:color w:val="000000"/>
        </w:rPr>
        <w:t>Queer Domesticities: Homosexuality and Home Life in Twentieth Century London</w:t>
      </w:r>
      <w:r>
        <w:rPr>
          <w:color w:val="000000"/>
        </w:rPr>
        <w:t>, Basingstoke: Palgrave Macmillan (Part II Queer Families)</w:t>
      </w:r>
    </w:p>
    <w:p w14:paraId="6B47E6CB" w14:textId="77777777" w:rsidR="00AC2740" w:rsidRDefault="00AC2740" w:rsidP="00583B21">
      <w:pPr>
        <w:jc w:val="both"/>
      </w:pPr>
    </w:p>
    <w:p w14:paraId="285EE81C" w14:textId="77777777" w:rsidR="008817B9" w:rsidRDefault="008817B9" w:rsidP="00583B21">
      <w:pPr>
        <w:jc w:val="both"/>
      </w:pPr>
      <w:r>
        <w:t xml:space="preserve">De Wert, G., W </w:t>
      </w:r>
      <w:proofErr w:type="spellStart"/>
      <w:r>
        <w:t>Dondorp</w:t>
      </w:r>
      <w:proofErr w:type="spellEnd"/>
      <w:r>
        <w:t xml:space="preserve">, F. Shenfield, P. Barry, P. </w:t>
      </w:r>
      <w:proofErr w:type="spellStart"/>
      <w:r>
        <w:t>Devroey</w:t>
      </w:r>
      <w:proofErr w:type="spellEnd"/>
      <w:r>
        <w:t xml:space="preserve">, K. Diedrich, B. </w:t>
      </w:r>
      <w:proofErr w:type="spellStart"/>
      <w:r>
        <w:t>Tarlatzis</w:t>
      </w:r>
      <w:proofErr w:type="spellEnd"/>
      <w:r>
        <w:t xml:space="preserve">, V. </w:t>
      </w:r>
      <w:proofErr w:type="spellStart"/>
      <w:r>
        <w:t>Provoost</w:t>
      </w:r>
      <w:proofErr w:type="spellEnd"/>
      <w:r>
        <w:t xml:space="preserve"> and G. </w:t>
      </w:r>
      <w:proofErr w:type="spellStart"/>
      <w:r>
        <w:t>Pennings</w:t>
      </w:r>
      <w:proofErr w:type="spellEnd"/>
      <w:r>
        <w:t xml:space="preserve"> (2014) ‘ESHRE Task Force on Ethics and Law 23: Medically Assisted Reproduction in Singles, Lesbian and Gay Couples, and Transsexual People’, </w:t>
      </w:r>
      <w:r w:rsidRPr="008817B9">
        <w:rPr>
          <w:i/>
        </w:rPr>
        <w:t>Human Reproduction</w:t>
      </w:r>
      <w:r>
        <w:t>, Vol. 29, No. 9, pp. 1859-1865</w:t>
      </w:r>
    </w:p>
    <w:p w14:paraId="5BFB4579" w14:textId="77777777" w:rsidR="00AC2740" w:rsidRDefault="00AC2740" w:rsidP="00583B21">
      <w:pPr>
        <w:jc w:val="both"/>
      </w:pPr>
    </w:p>
    <w:p w14:paraId="51A521DA" w14:textId="77777777" w:rsidR="00AC2740" w:rsidRDefault="00AC2740" w:rsidP="00583B21">
      <w:pPr>
        <w:jc w:val="both"/>
      </w:pPr>
      <w:r>
        <w:t>Dempsey, Deborah (2010) ‘</w:t>
      </w:r>
      <w:r w:rsidR="008817B9">
        <w:t xml:space="preserve">Conceiving and Negotiating Reproductive Relationships: </w:t>
      </w:r>
      <w:r>
        <w:t xml:space="preserve">Lesbians and Gay Men Forming Families with Children’, </w:t>
      </w:r>
      <w:r w:rsidRPr="009C52EF">
        <w:rPr>
          <w:i/>
        </w:rPr>
        <w:t>Sociology</w:t>
      </w:r>
      <w:r>
        <w:t>, Vol. 44, pp. 1145-1162</w:t>
      </w:r>
    </w:p>
    <w:p w14:paraId="47107B71" w14:textId="77777777" w:rsidR="00AC2740" w:rsidRDefault="00AC2740" w:rsidP="00583B21">
      <w:pPr>
        <w:pStyle w:val="Header"/>
        <w:tabs>
          <w:tab w:val="clear" w:pos="4153"/>
          <w:tab w:val="clear" w:pos="8306"/>
        </w:tabs>
        <w:jc w:val="both"/>
      </w:pPr>
    </w:p>
    <w:p w14:paraId="5E5C7052" w14:textId="77777777" w:rsidR="00ED56D6" w:rsidRDefault="00ED56D6" w:rsidP="00583B21">
      <w:pPr>
        <w:pStyle w:val="Header"/>
        <w:tabs>
          <w:tab w:val="clear" w:pos="4153"/>
          <w:tab w:val="clear" w:pos="8306"/>
        </w:tabs>
        <w:jc w:val="both"/>
      </w:pPr>
      <w:r w:rsidRPr="00ED56D6">
        <w:t>Donovan, C</w:t>
      </w:r>
      <w:r>
        <w:t>atherine</w:t>
      </w:r>
      <w:r w:rsidRPr="00ED56D6">
        <w:t xml:space="preserve"> </w:t>
      </w:r>
      <w:r>
        <w:t>(2000) ‘</w:t>
      </w:r>
      <w:r w:rsidRPr="00ED56D6">
        <w:t>Who Ne</w:t>
      </w:r>
      <w:r w:rsidR="00175A4D">
        <w:t>e</w:t>
      </w:r>
      <w:r w:rsidR="0054577F">
        <w:t>ds</w:t>
      </w:r>
      <w:r w:rsidRPr="00ED56D6">
        <w:t xml:space="preserve"> a Father? Negotiating Biological Fatherhood in British Lesbian Families Using Self-Insemination</w:t>
      </w:r>
      <w:r>
        <w:t>’,</w:t>
      </w:r>
      <w:r w:rsidRPr="00ED56D6">
        <w:t xml:space="preserve"> </w:t>
      </w:r>
      <w:r w:rsidRPr="000C7F14">
        <w:rPr>
          <w:i/>
        </w:rPr>
        <w:t>Sexualities</w:t>
      </w:r>
      <w:r w:rsidR="00505B78">
        <w:t>,</w:t>
      </w:r>
      <w:r w:rsidRPr="00ED56D6">
        <w:t xml:space="preserve"> </w:t>
      </w:r>
      <w:r>
        <w:t xml:space="preserve">Vol. </w:t>
      </w:r>
      <w:r w:rsidRPr="00ED56D6">
        <w:t>3,</w:t>
      </w:r>
      <w:r>
        <w:t xml:space="preserve"> No. 2, pp.</w:t>
      </w:r>
      <w:r w:rsidR="00505B78">
        <w:t xml:space="preserve"> </w:t>
      </w:r>
      <w:r>
        <w:t>149-164</w:t>
      </w:r>
    </w:p>
    <w:p w14:paraId="1B4DE490" w14:textId="77777777" w:rsidR="00ED56D6" w:rsidRDefault="00ED56D6" w:rsidP="00583B21">
      <w:pPr>
        <w:pStyle w:val="Header"/>
        <w:tabs>
          <w:tab w:val="clear" w:pos="4153"/>
          <w:tab w:val="clear" w:pos="8306"/>
        </w:tabs>
        <w:jc w:val="both"/>
      </w:pPr>
    </w:p>
    <w:p w14:paraId="0F19F393" w14:textId="77777777" w:rsidR="00AC2740" w:rsidRDefault="00AC2740" w:rsidP="00583B21">
      <w:pPr>
        <w:jc w:val="both"/>
      </w:pPr>
      <w:r>
        <w:t>Duncan, Simon and Rosalind Edwards (</w:t>
      </w:r>
      <w:r w:rsidR="0054577F">
        <w:t>Eds</w:t>
      </w:r>
      <w:r>
        <w:t xml:space="preserve">) (1999) </w:t>
      </w:r>
      <w:r>
        <w:rPr>
          <w:i/>
        </w:rPr>
        <w:t>Lone Mothers, Paid work and Gendered Moral R</w:t>
      </w:r>
      <w:r w:rsidRPr="00AE718C">
        <w:rPr>
          <w:i/>
        </w:rPr>
        <w:t>ationalities</w:t>
      </w:r>
      <w:r>
        <w:t>, Basingstoke: Macmillan</w:t>
      </w:r>
    </w:p>
    <w:p w14:paraId="5095A7EE" w14:textId="77777777" w:rsidR="000A2EEB" w:rsidRDefault="000A2EEB" w:rsidP="00583B21">
      <w:pPr>
        <w:jc w:val="both"/>
      </w:pPr>
    </w:p>
    <w:p w14:paraId="78F7E14E" w14:textId="075B31E4" w:rsidR="00ED56D6" w:rsidRDefault="00ED56D6" w:rsidP="00583B21">
      <w:pPr>
        <w:jc w:val="both"/>
      </w:pPr>
      <w:r>
        <w:t xml:space="preserve">Dunne, Gillian </w:t>
      </w:r>
      <w:r w:rsidRPr="00ED56D6">
        <w:t xml:space="preserve">A. </w:t>
      </w:r>
      <w:r>
        <w:t>(2000)</w:t>
      </w:r>
      <w:r w:rsidRPr="00ED56D6">
        <w:t xml:space="preserve"> </w:t>
      </w:r>
      <w:r>
        <w:t>‘</w:t>
      </w:r>
      <w:r w:rsidRPr="00ED56D6">
        <w:t>Opting into Motherhood: Lesbians Blurring the Boundaries and Transforming the Me</w:t>
      </w:r>
      <w:r>
        <w:t>aning of Parenthood and Kinship’,</w:t>
      </w:r>
      <w:r w:rsidRPr="00ED56D6">
        <w:t xml:space="preserve"> </w:t>
      </w:r>
      <w:r w:rsidRPr="00937670">
        <w:rPr>
          <w:i/>
        </w:rPr>
        <w:t>Gender &amp; Society</w:t>
      </w:r>
      <w:r w:rsidRPr="00ED56D6">
        <w:t xml:space="preserve">. </w:t>
      </w:r>
      <w:r>
        <w:t xml:space="preserve">Vol. </w:t>
      </w:r>
      <w:r w:rsidRPr="00ED56D6">
        <w:t xml:space="preserve">14, </w:t>
      </w:r>
      <w:r>
        <w:t xml:space="preserve">No. 1, </w:t>
      </w:r>
      <w:r w:rsidRPr="00ED56D6">
        <w:t>pp</w:t>
      </w:r>
      <w:r>
        <w:t>.</w:t>
      </w:r>
      <w:r w:rsidR="00505B78">
        <w:t xml:space="preserve"> </w:t>
      </w:r>
      <w:r>
        <w:t>11-35</w:t>
      </w:r>
      <w:r w:rsidRPr="00ED56D6">
        <w:t xml:space="preserve"> </w:t>
      </w:r>
    </w:p>
    <w:p w14:paraId="588B72EF" w14:textId="77777777" w:rsidR="005F085E" w:rsidRDefault="005F085E" w:rsidP="00583B21">
      <w:pPr>
        <w:jc w:val="both"/>
      </w:pPr>
    </w:p>
    <w:p w14:paraId="78C50F91" w14:textId="77777777" w:rsidR="00AC2740" w:rsidRDefault="00AC2740" w:rsidP="00583B21">
      <w:pPr>
        <w:jc w:val="both"/>
      </w:pPr>
      <w:r>
        <w:lastRenderedPageBreak/>
        <w:t xml:space="preserve">Edin, K. and M. Kefalas (2006) </w:t>
      </w:r>
      <w:r w:rsidRPr="00457391">
        <w:rPr>
          <w:i/>
        </w:rPr>
        <w:t>Promises I Can Keep: Why poor women put motherhood before marriage</w:t>
      </w:r>
      <w:r>
        <w:t>, Berkeley, California.: University of California Press</w:t>
      </w:r>
    </w:p>
    <w:p w14:paraId="3AF31839" w14:textId="77777777" w:rsidR="00AC2740" w:rsidRDefault="00AC2740" w:rsidP="00583B21">
      <w:pPr>
        <w:jc w:val="both"/>
      </w:pPr>
    </w:p>
    <w:p w14:paraId="1AF527F0" w14:textId="77777777" w:rsidR="005F085E" w:rsidRDefault="005F085E" w:rsidP="00583B21">
      <w:pPr>
        <w:jc w:val="both"/>
      </w:pPr>
      <w:proofErr w:type="spellStart"/>
      <w:r>
        <w:t>Faccio</w:t>
      </w:r>
      <w:proofErr w:type="spellEnd"/>
      <w:r>
        <w:t xml:space="preserve">, Elena, Elena </w:t>
      </w:r>
      <w:proofErr w:type="spellStart"/>
      <w:r>
        <w:t>Bordin</w:t>
      </w:r>
      <w:proofErr w:type="spellEnd"/>
      <w:r>
        <w:t xml:space="preserve"> and Sabrina </w:t>
      </w:r>
      <w:proofErr w:type="spellStart"/>
      <w:r>
        <w:t>Cipolletta</w:t>
      </w:r>
      <w:proofErr w:type="spellEnd"/>
      <w:r>
        <w:t xml:space="preserve"> (2013) ‘Transsexual Parenthood and New Role Assumptions’, </w:t>
      </w:r>
      <w:r w:rsidRPr="005F085E">
        <w:rPr>
          <w:i/>
        </w:rPr>
        <w:t>Culture, Health &amp; Sexuality</w:t>
      </w:r>
      <w:r>
        <w:t>, Vol. 15, No. 9, pp. 1055-1070</w:t>
      </w:r>
    </w:p>
    <w:p w14:paraId="4A09E4E0" w14:textId="77777777" w:rsidR="005F085E" w:rsidRDefault="005F085E" w:rsidP="00583B21">
      <w:pPr>
        <w:jc w:val="both"/>
      </w:pPr>
    </w:p>
    <w:p w14:paraId="789E322C" w14:textId="0F99A6E9" w:rsidR="00AC2740" w:rsidRDefault="00AC2740" w:rsidP="00583B21">
      <w:pPr>
        <w:jc w:val="both"/>
      </w:pPr>
      <w:r>
        <w:t>Gidd</w:t>
      </w:r>
      <w:r w:rsidR="001A0378">
        <w:t>ens, Anthony</w:t>
      </w:r>
      <w:r>
        <w:t xml:space="preserve"> (1992) </w:t>
      </w:r>
      <w:r>
        <w:rPr>
          <w:i/>
        </w:rPr>
        <w:t xml:space="preserve">The Transformation of Intimacy: Sexuality, Love and Eroticism in Modern Society, </w:t>
      </w:r>
      <w:r>
        <w:t>Cambridge: Polity</w:t>
      </w:r>
    </w:p>
    <w:p w14:paraId="67F7C927" w14:textId="77777777" w:rsidR="00AC2740" w:rsidRDefault="00AC2740" w:rsidP="00583B21">
      <w:pPr>
        <w:jc w:val="both"/>
      </w:pPr>
    </w:p>
    <w:p w14:paraId="27ECD115" w14:textId="77777777" w:rsidR="00AC2740" w:rsidRDefault="00AC2740" w:rsidP="00583B21">
      <w:pPr>
        <w:jc w:val="both"/>
      </w:pPr>
      <w:r>
        <w:t xml:space="preserve">Goldberg, Abbie E. and Katherine R. Allen (2007) ‘Imagining Men: Lesbian mothers’ perceptions of male involvement during the transition to parenthood’, </w:t>
      </w:r>
      <w:r>
        <w:rPr>
          <w:i/>
        </w:rPr>
        <w:t>Journal of Marriage and F</w:t>
      </w:r>
      <w:r w:rsidRPr="00711890">
        <w:rPr>
          <w:i/>
        </w:rPr>
        <w:t>amily</w:t>
      </w:r>
      <w:r>
        <w:t>, Vol. 69, No. 2, pp. 352-365</w:t>
      </w:r>
    </w:p>
    <w:p w14:paraId="2E3CCD57" w14:textId="77777777" w:rsidR="00AB23E9" w:rsidRDefault="00AB23E9" w:rsidP="00583B21">
      <w:pPr>
        <w:jc w:val="both"/>
      </w:pPr>
    </w:p>
    <w:p w14:paraId="62DF2861" w14:textId="72B940C0" w:rsidR="00AB23E9" w:rsidRPr="00EF0662" w:rsidRDefault="00AB23E9" w:rsidP="00583B21">
      <w:pPr>
        <w:jc w:val="both"/>
      </w:pPr>
      <w:r w:rsidRPr="00EF0662">
        <w:t xml:space="preserve">Goldberg, Abbie E. and Katherine R. Allen (Eds) (2013) </w:t>
      </w:r>
      <w:r w:rsidRPr="00EF0662">
        <w:rPr>
          <w:bCs/>
          <w:i/>
          <w:color w:val="000000"/>
        </w:rPr>
        <w:t>LGBT-parent Families: Innovations in Research and Implications for Practice</w:t>
      </w:r>
      <w:r w:rsidRPr="00EF0662">
        <w:rPr>
          <w:bCs/>
          <w:color w:val="000000"/>
        </w:rPr>
        <w:t>, New York: Springer </w:t>
      </w:r>
    </w:p>
    <w:p w14:paraId="693697A1" w14:textId="77777777" w:rsidR="00F5562D" w:rsidRPr="00EF0662" w:rsidRDefault="00F5562D" w:rsidP="00583B21">
      <w:pPr>
        <w:jc w:val="both"/>
      </w:pPr>
    </w:p>
    <w:p w14:paraId="7032A4CA" w14:textId="59EFFD89" w:rsidR="00F5562D" w:rsidRPr="001A0378" w:rsidRDefault="00F5562D" w:rsidP="00583B21">
      <w:pPr>
        <w:jc w:val="both"/>
        <w:rPr>
          <w:lang w:eastAsia="en-GB"/>
        </w:rPr>
      </w:pPr>
      <w:r w:rsidRPr="00EF0662">
        <w:t xml:space="preserve">Graham, </w:t>
      </w:r>
      <w:r w:rsidR="001A0378" w:rsidRPr="00EF0662">
        <w:t>Susannah (2017) ‘</w:t>
      </w:r>
      <w:r w:rsidR="001A0378" w:rsidRPr="00EF0662">
        <w:rPr>
          <w:bdr w:val="none" w:sz="0" w:space="0" w:color="auto" w:frame="1"/>
        </w:rPr>
        <w:t>Being a “good”</w:t>
      </w:r>
      <w:r w:rsidRPr="00EF0662">
        <w:rPr>
          <w:bdr w:val="none" w:sz="0" w:space="0" w:color="auto" w:frame="1"/>
        </w:rPr>
        <w:t xml:space="preserve"> parent</w:t>
      </w:r>
      <w:r w:rsidR="001A0378" w:rsidRPr="00EF0662">
        <w:rPr>
          <w:bdr w:val="none" w:sz="0" w:space="0" w:color="auto" w:frame="1"/>
        </w:rPr>
        <w:t>: single women reflecting upon “selfishness” and “risk”</w:t>
      </w:r>
      <w:r w:rsidRPr="00EF0662">
        <w:rPr>
          <w:bdr w:val="none" w:sz="0" w:space="0" w:color="auto" w:frame="1"/>
        </w:rPr>
        <w:t xml:space="preserve"> when pursuing motherhood through sperm donation</w:t>
      </w:r>
      <w:r w:rsidR="001A0378" w:rsidRPr="00EF0662">
        <w:rPr>
          <w:bdr w:val="none" w:sz="0" w:space="0" w:color="auto" w:frame="1"/>
        </w:rPr>
        <w:t xml:space="preserve">’, </w:t>
      </w:r>
      <w:r w:rsidR="001A0378" w:rsidRPr="00EF0662">
        <w:rPr>
          <w:i/>
          <w:bdr w:val="none" w:sz="0" w:space="0" w:color="auto" w:frame="1"/>
        </w:rPr>
        <w:t>Anthropology &amp; Medicine</w:t>
      </w:r>
      <w:r w:rsidR="001A0378" w:rsidRPr="00EF0662">
        <w:rPr>
          <w:bdr w:val="none" w:sz="0" w:space="0" w:color="auto" w:frame="1"/>
        </w:rPr>
        <w:t>, in press, pp. 1-16</w:t>
      </w:r>
    </w:p>
    <w:p w14:paraId="431DEC65" w14:textId="77777777" w:rsidR="00AC2740" w:rsidRDefault="00AC2740" w:rsidP="00583B21">
      <w:pPr>
        <w:jc w:val="both"/>
      </w:pPr>
    </w:p>
    <w:p w14:paraId="0A1C49BF" w14:textId="77777777" w:rsidR="00AC2740" w:rsidRDefault="00AC2740" w:rsidP="00583B21">
      <w:pPr>
        <w:jc w:val="both"/>
      </w:pPr>
      <w:proofErr w:type="spellStart"/>
      <w:r>
        <w:t>Hanscombe</w:t>
      </w:r>
      <w:proofErr w:type="spellEnd"/>
      <w:r>
        <w:t xml:space="preserve">, G. (2006) ‘The Right to Lesbian Parenthood’, in H. </w:t>
      </w:r>
      <w:proofErr w:type="spellStart"/>
      <w:r>
        <w:t>Kuhse</w:t>
      </w:r>
      <w:proofErr w:type="spellEnd"/>
      <w:r>
        <w:t xml:space="preserve"> and P. Singer (</w:t>
      </w:r>
      <w:r w:rsidR="0054577F">
        <w:t>Eds</w:t>
      </w:r>
      <w:r>
        <w:t xml:space="preserve">) </w:t>
      </w:r>
      <w:r w:rsidRPr="00473FA4">
        <w:rPr>
          <w:i/>
        </w:rPr>
        <w:t>Bioethics: An Anthology</w:t>
      </w:r>
      <w:r>
        <w:t xml:space="preserve"> (2</w:t>
      </w:r>
      <w:r w:rsidRPr="00473FA4">
        <w:rPr>
          <w:vertAlign w:val="superscript"/>
        </w:rPr>
        <w:t>nd</w:t>
      </w:r>
      <w:r>
        <w:t xml:space="preserve"> edition), Malden, MA, Oxford, Victoria: Blackwell, pp. 104-107</w:t>
      </w:r>
    </w:p>
    <w:p w14:paraId="7A45CD5F" w14:textId="77777777" w:rsidR="00AC2740" w:rsidRDefault="00AC2740" w:rsidP="00583B21">
      <w:pPr>
        <w:jc w:val="both"/>
      </w:pPr>
    </w:p>
    <w:p w14:paraId="4DA06A42" w14:textId="77777777" w:rsidR="00AC2740" w:rsidRDefault="00AC2740" w:rsidP="00583B21">
      <w:pPr>
        <w:pStyle w:val="Header"/>
        <w:tabs>
          <w:tab w:val="clear" w:pos="4153"/>
          <w:tab w:val="clear" w:pos="8306"/>
        </w:tabs>
        <w:jc w:val="both"/>
      </w:pPr>
      <w:r>
        <w:t xml:space="preserve">Hertz, Rosanna (2006) </w:t>
      </w:r>
      <w:r w:rsidRPr="00941A61">
        <w:rPr>
          <w:i/>
        </w:rPr>
        <w:t>Single by Chance, Mothers by Choice</w:t>
      </w:r>
      <w:r>
        <w:t>, New York: Oxford University Press</w:t>
      </w:r>
    </w:p>
    <w:p w14:paraId="1E19558C" w14:textId="77777777" w:rsidR="00AC2740" w:rsidRDefault="00AC2740" w:rsidP="00583B21">
      <w:pPr>
        <w:pStyle w:val="Header"/>
        <w:tabs>
          <w:tab w:val="clear" w:pos="4153"/>
          <w:tab w:val="clear" w:pos="8306"/>
        </w:tabs>
        <w:jc w:val="both"/>
      </w:pPr>
    </w:p>
    <w:p w14:paraId="483C9D7C" w14:textId="77777777" w:rsidR="005F085E" w:rsidRDefault="00525D50" w:rsidP="00583B21">
      <w:pPr>
        <w:pStyle w:val="Header"/>
        <w:tabs>
          <w:tab w:val="clear" w:pos="4153"/>
          <w:tab w:val="clear" w:pos="8306"/>
        </w:tabs>
        <w:jc w:val="both"/>
      </w:pPr>
      <w:r>
        <w:t xml:space="preserve">Hicks, Stephen (2011) </w:t>
      </w:r>
      <w:r w:rsidRPr="007F4F09">
        <w:rPr>
          <w:i/>
        </w:rPr>
        <w:t>Lesbian, Gay and Queer Parenting: Families, Intimacies, Genealogies, Basingstoke</w:t>
      </w:r>
      <w:r>
        <w:t>: Palgrave Macmillan (Ch. 3 ‘Family’, pp. 54-82)</w:t>
      </w:r>
    </w:p>
    <w:p w14:paraId="58727856" w14:textId="77777777" w:rsidR="00525D50" w:rsidRDefault="00525D50" w:rsidP="00583B21">
      <w:pPr>
        <w:pStyle w:val="Header"/>
        <w:tabs>
          <w:tab w:val="clear" w:pos="4153"/>
          <w:tab w:val="clear" w:pos="8306"/>
        </w:tabs>
        <w:jc w:val="both"/>
      </w:pPr>
    </w:p>
    <w:p w14:paraId="3A7F505D" w14:textId="77777777" w:rsidR="00EE7071" w:rsidRPr="003505A3" w:rsidRDefault="00EE7071" w:rsidP="00583B21">
      <w:pPr>
        <w:pStyle w:val="EndnoteText"/>
        <w:jc w:val="both"/>
        <w:rPr>
          <w:sz w:val="24"/>
          <w:szCs w:val="24"/>
        </w:rPr>
      </w:pPr>
      <w:r w:rsidRPr="003505A3">
        <w:rPr>
          <w:sz w:val="24"/>
          <w:szCs w:val="24"/>
        </w:rPr>
        <w:t>Hogben, S</w:t>
      </w:r>
      <w:r>
        <w:rPr>
          <w:sz w:val="24"/>
          <w:szCs w:val="24"/>
        </w:rPr>
        <w:t>.</w:t>
      </w:r>
      <w:r w:rsidRPr="003505A3">
        <w:rPr>
          <w:sz w:val="24"/>
          <w:szCs w:val="24"/>
        </w:rPr>
        <w:t xml:space="preserve"> and Coupland, J</w:t>
      </w:r>
      <w:r>
        <w:rPr>
          <w:sz w:val="24"/>
          <w:szCs w:val="24"/>
        </w:rPr>
        <w:t>.</w:t>
      </w:r>
      <w:r w:rsidRPr="003505A3">
        <w:rPr>
          <w:sz w:val="24"/>
          <w:szCs w:val="24"/>
        </w:rPr>
        <w:t xml:space="preserve"> (2000) </w:t>
      </w:r>
      <w:r>
        <w:rPr>
          <w:sz w:val="24"/>
          <w:szCs w:val="24"/>
        </w:rPr>
        <w:t>‘</w:t>
      </w:r>
      <w:r w:rsidRPr="003505A3">
        <w:rPr>
          <w:sz w:val="24"/>
          <w:szCs w:val="24"/>
        </w:rPr>
        <w:t>Egg seeks sperm…End of story? Articulating gay parenting in small ads for reproductive partners</w:t>
      </w:r>
      <w:r>
        <w:rPr>
          <w:sz w:val="24"/>
          <w:szCs w:val="24"/>
        </w:rPr>
        <w:t>’,</w:t>
      </w:r>
      <w:r w:rsidRPr="003505A3">
        <w:rPr>
          <w:sz w:val="24"/>
          <w:szCs w:val="24"/>
        </w:rPr>
        <w:t xml:space="preserve"> </w:t>
      </w:r>
      <w:r w:rsidRPr="003505A3">
        <w:rPr>
          <w:i/>
          <w:sz w:val="24"/>
          <w:szCs w:val="24"/>
        </w:rPr>
        <w:t>Discourse and Society</w:t>
      </w:r>
      <w:r>
        <w:rPr>
          <w:sz w:val="24"/>
          <w:szCs w:val="24"/>
        </w:rPr>
        <w:t xml:space="preserve">, Vol. </w:t>
      </w:r>
      <w:r w:rsidRPr="003505A3">
        <w:rPr>
          <w:sz w:val="24"/>
          <w:szCs w:val="24"/>
        </w:rPr>
        <w:t>11</w:t>
      </w:r>
      <w:r>
        <w:rPr>
          <w:sz w:val="24"/>
          <w:szCs w:val="24"/>
        </w:rPr>
        <w:t xml:space="preserve">, No. </w:t>
      </w:r>
      <w:r w:rsidRPr="003505A3">
        <w:rPr>
          <w:sz w:val="24"/>
          <w:szCs w:val="24"/>
        </w:rPr>
        <w:t>4</w:t>
      </w:r>
      <w:r>
        <w:rPr>
          <w:sz w:val="24"/>
          <w:szCs w:val="24"/>
        </w:rPr>
        <w:t>, pp.</w:t>
      </w:r>
      <w:r w:rsidRPr="003505A3">
        <w:rPr>
          <w:sz w:val="24"/>
          <w:szCs w:val="24"/>
        </w:rPr>
        <w:t xml:space="preserve"> 459-485</w:t>
      </w:r>
    </w:p>
    <w:p w14:paraId="413AC073" w14:textId="77777777" w:rsidR="00EE7071" w:rsidRDefault="00EE7071" w:rsidP="00583B21">
      <w:pPr>
        <w:pStyle w:val="Header"/>
        <w:tabs>
          <w:tab w:val="clear" w:pos="4153"/>
          <w:tab w:val="clear" w:pos="8306"/>
        </w:tabs>
        <w:jc w:val="both"/>
      </w:pPr>
    </w:p>
    <w:p w14:paraId="05F5CC41" w14:textId="77777777" w:rsidR="00ED56D6" w:rsidRDefault="00ED56D6" w:rsidP="00583B21">
      <w:pPr>
        <w:pStyle w:val="Header"/>
        <w:tabs>
          <w:tab w:val="clear" w:pos="4153"/>
          <w:tab w:val="clear" w:pos="8306"/>
        </w:tabs>
        <w:jc w:val="both"/>
      </w:pPr>
      <w:r w:rsidRPr="00ED56D6">
        <w:t>Hopkins</w:t>
      </w:r>
      <w:r>
        <w:t>, Jason</w:t>
      </w:r>
      <w:r w:rsidRPr="00ED56D6">
        <w:t xml:space="preserve"> </w:t>
      </w:r>
      <w:r w:rsidRPr="00937670">
        <w:rPr>
          <w:i/>
        </w:rPr>
        <w:t>et al</w:t>
      </w:r>
      <w:r>
        <w:t xml:space="preserve"> (</w:t>
      </w:r>
      <w:r w:rsidRPr="00ED56D6">
        <w:t>2013</w:t>
      </w:r>
      <w:r>
        <w:t>)</w:t>
      </w:r>
      <w:r w:rsidRPr="00ED56D6">
        <w:t xml:space="preserve"> </w:t>
      </w:r>
      <w:r>
        <w:t>‘</w:t>
      </w:r>
      <w:r w:rsidRPr="00ED56D6">
        <w:t xml:space="preserve">Same-Sex Couples, Families, and Marriage: Embracing </w:t>
      </w:r>
      <w:r>
        <w:t>and Resisting Heteronormativity’,</w:t>
      </w:r>
      <w:r w:rsidRPr="00ED56D6">
        <w:t xml:space="preserve"> </w:t>
      </w:r>
      <w:r w:rsidRPr="00937670">
        <w:rPr>
          <w:i/>
        </w:rPr>
        <w:t>Sociology Compass</w:t>
      </w:r>
      <w:r w:rsidR="00937670">
        <w:t>,</w:t>
      </w:r>
      <w:r w:rsidRPr="00ED56D6">
        <w:t xml:space="preserve"> </w:t>
      </w:r>
      <w:r>
        <w:t xml:space="preserve">Vol. </w:t>
      </w:r>
      <w:r w:rsidRPr="00ED56D6">
        <w:t>7</w:t>
      </w:r>
      <w:r>
        <w:t>, No. 2, pp.</w:t>
      </w:r>
      <w:r w:rsidR="00505B78">
        <w:t xml:space="preserve"> </w:t>
      </w:r>
      <w:r>
        <w:t>97-110</w:t>
      </w:r>
    </w:p>
    <w:p w14:paraId="41A9903C" w14:textId="77777777" w:rsidR="00ED56D6" w:rsidRDefault="00ED56D6" w:rsidP="00583B21">
      <w:pPr>
        <w:pStyle w:val="Header"/>
        <w:tabs>
          <w:tab w:val="clear" w:pos="4153"/>
          <w:tab w:val="clear" w:pos="8306"/>
        </w:tabs>
        <w:jc w:val="both"/>
      </w:pPr>
    </w:p>
    <w:p w14:paraId="7D311D90" w14:textId="77777777" w:rsidR="00843E07" w:rsidRDefault="00843E07" w:rsidP="00583B21">
      <w:pPr>
        <w:pStyle w:val="Header"/>
        <w:tabs>
          <w:tab w:val="clear" w:pos="4153"/>
          <w:tab w:val="clear" w:pos="8306"/>
        </w:tabs>
        <w:jc w:val="both"/>
      </w:pPr>
      <w:proofErr w:type="spellStart"/>
      <w:r>
        <w:t>Karnein</w:t>
      </w:r>
      <w:proofErr w:type="spellEnd"/>
      <w:r>
        <w:t xml:space="preserve">, Anja (2012) ‘Parenthood: Whose Right is it Anyway?’, in Martin Richards, Guido </w:t>
      </w:r>
      <w:proofErr w:type="spellStart"/>
      <w:r>
        <w:t>Pennings</w:t>
      </w:r>
      <w:proofErr w:type="spellEnd"/>
      <w:r>
        <w:t xml:space="preserve"> and John Appleby (Eds) </w:t>
      </w:r>
      <w:r w:rsidRPr="00843E07">
        <w:rPr>
          <w:i/>
        </w:rPr>
        <w:t>Reproductive Donation: Practice, Policy and Bioethics</w:t>
      </w:r>
      <w:r>
        <w:t>, Cambridge: Cambridge University Press</w:t>
      </w:r>
    </w:p>
    <w:p w14:paraId="604814F9" w14:textId="77777777" w:rsidR="00070B2D" w:rsidRDefault="00070B2D" w:rsidP="00583B21">
      <w:pPr>
        <w:pStyle w:val="Header"/>
        <w:tabs>
          <w:tab w:val="clear" w:pos="4153"/>
          <w:tab w:val="clear" w:pos="8306"/>
        </w:tabs>
        <w:jc w:val="both"/>
      </w:pPr>
    </w:p>
    <w:p w14:paraId="08BBA1F5" w14:textId="77777777" w:rsidR="00AC2740" w:rsidRDefault="00AC2740" w:rsidP="00583B21">
      <w:pPr>
        <w:pStyle w:val="Header"/>
        <w:tabs>
          <w:tab w:val="clear" w:pos="4153"/>
          <w:tab w:val="clear" w:pos="8306"/>
        </w:tabs>
        <w:jc w:val="both"/>
      </w:pPr>
      <w:proofErr w:type="spellStart"/>
      <w:r>
        <w:t>Klett</w:t>
      </w:r>
      <w:proofErr w:type="spellEnd"/>
      <w:r>
        <w:t xml:space="preserve">-Davis, Martina (2007) </w:t>
      </w:r>
      <w:r w:rsidRPr="0026045C">
        <w:rPr>
          <w:i/>
        </w:rPr>
        <w:t>Going it Alone?: Lone Motherhood in Late Modernity</w:t>
      </w:r>
      <w:r>
        <w:t>, Aldershot, Burlington: Ashgate</w:t>
      </w:r>
    </w:p>
    <w:p w14:paraId="2140EB9A" w14:textId="77777777" w:rsidR="00923ECC" w:rsidRDefault="00923ECC" w:rsidP="00583B21">
      <w:pPr>
        <w:pStyle w:val="Header"/>
        <w:tabs>
          <w:tab w:val="clear" w:pos="4153"/>
          <w:tab w:val="clear" w:pos="8306"/>
        </w:tabs>
        <w:jc w:val="both"/>
      </w:pPr>
    </w:p>
    <w:p w14:paraId="529B443E" w14:textId="77777777" w:rsidR="00505B78" w:rsidRDefault="00505B78" w:rsidP="00583B21">
      <w:pPr>
        <w:jc w:val="both"/>
        <w:rPr>
          <w:color w:val="000000"/>
        </w:rPr>
      </w:pPr>
      <w:r w:rsidRPr="00505B78">
        <w:rPr>
          <w:color w:val="000000"/>
        </w:rPr>
        <w:t xml:space="preserve">Landau, J. </w:t>
      </w:r>
      <w:r>
        <w:rPr>
          <w:color w:val="000000"/>
        </w:rPr>
        <w:t>(2009)</w:t>
      </w:r>
      <w:r w:rsidRPr="00505B78">
        <w:rPr>
          <w:color w:val="000000"/>
        </w:rPr>
        <w:t xml:space="preserve"> </w:t>
      </w:r>
      <w:r>
        <w:rPr>
          <w:color w:val="000000"/>
        </w:rPr>
        <w:t>‘</w:t>
      </w:r>
      <w:r w:rsidRPr="00505B78">
        <w:rPr>
          <w:color w:val="000000"/>
        </w:rPr>
        <w:t>Straightening Out (the Politics of) Same-Sex Parenting: Representing Gay Families in US Pri</w:t>
      </w:r>
      <w:r>
        <w:rPr>
          <w:color w:val="000000"/>
        </w:rPr>
        <w:t>nt News Stories and Photographs’,</w:t>
      </w:r>
      <w:r w:rsidRPr="00505B78">
        <w:rPr>
          <w:color w:val="000000"/>
        </w:rPr>
        <w:t xml:space="preserve"> </w:t>
      </w:r>
      <w:r w:rsidRPr="00937670">
        <w:rPr>
          <w:i/>
          <w:color w:val="000000"/>
        </w:rPr>
        <w:t>Critical Studies in Media Communication</w:t>
      </w:r>
      <w:r>
        <w:rPr>
          <w:color w:val="000000"/>
        </w:rPr>
        <w:t>,</w:t>
      </w:r>
      <w:r w:rsidRPr="00505B78">
        <w:rPr>
          <w:color w:val="000000"/>
        </w:rPr>
        <w:t xml:space="preserve"> </w:t>
      </w:r>
      <w:r>
        <w:rPr>
          <w:color w:val="000000"/>
        </w:rPr>
        <w:t>Vol. 26, No. 1, pp. 80-100</w:t>
      </w:r>
      <w:r w:rsidRPr="00505B78">
        <w:rPr>
          <w:color w:val="000000"/>
        </w:rPr>
        <w:t xml:space="preserve"> </w:t>
      </w:r>
    </w:p>
    <w:p w14:paraId="2995DB70" w14:textId="77777777" w:rsidR="00505B78" w:rsidRDefault="00505B78" w:rsidP="00583B21">
      <w:pPr>
        <w:jc w:val="both"/>
        <w:rPr>
          <w:color w:val="000000"/>
        </w:rPr>
      </w:pPr>
    </w:p>
    <w:p w14:paraId="75101427" w14:textId="79B74F5C" w:rsidR="00AC2740" w:rsidRDefault="00AC2740" w:rsidP="00583B21">
      <w:pPr>
        <w:jc w:val="both"/>
        <w:rPr>
          <w:color w:val="000000"/>
        </w:rPr>
      </w:pPr>
      <w:r w:rsidRPr="00DB6603">
        <w:rPr>
          <w:color w:val="000000"/>
        </w:rPr>
        <w:t>Lapidus, J</w:t>
      </w:r>
      <w:r>
        <w:rPr>
          <w:color w:val="000000"/>
        </w:rPr>
        <w:t>. (2004) ‘</w:t>
      </w:r>
      <w:r w:rsidRPr="00DB6603">
        <w:rPr>
          <w:color w:val="000000"/>
        </w:rPr>
        <w:t>All the lesbian mothers are coupled, all the single mothers are</w:t>
      </w:r>
      <w:r w:rsidRPr="00DB6603">
        <w:rPr>
          <w:color w:val="000000"/>
        </w:rPr>
        <w:br/>
        <w:t>straight, and all of us are tired: Reflection</w:t>
      </w:r>
      <w:r>
        <w:rPr>
          <w:color w:val="000000"/>
        </w:rPr>
        <w:t>s on being a single lesbian mom’,</w:t>
      </w:r>
      <w:r w:rsidRPr="00DB6603">
        <w:rPr>
          <w:color w:val="000000"/>
        </w:rPr>
        <w:t xml:space="preserve"> </w:t>
      </w:r>
      <w:r w:rsidRPr="00330326">
        <w:rPr>
          <w:i/>
          <w:color w:val="000000"/>
        </w:rPr>
        <w:t>Feminist Economics</w:t>
      </w:r>
      <w:r>
        <w:rPr>
          <w:i/>
          <w:color w:val="000000"/>
        </w:rPr>
        <w:t>,</w:t>
      </w:r>
      <w:r>
        <w:rPr>
          <w:color w:val="000000"/>
        </w:rPr>
        <w:t xml:space="preserve"> Vol.</w:t>
      </w:r>
      <w:r w:rsidRPr="00330326">
        <w:rPr>
          <w:i/>
          <w:color w:val="000000"/>
        </w:rPr>
        <w:t xml:space="preserve"> </w:t>
      </w:r>
      <w:r w:rsidRPr="00DB6603">
        <w:rPr>
          <w:color w:val="000000"/>
        </w:rPr>
        <w:t>10</w:t>
      </w:r>
      <w:r>
        <w:rPr>
          <w:color w:val="000000"/>
        </w:rPr>
        <w:t xml:space="preserve">, No. </w:t>
      </w:r>
      <w:r w:rsidRPr="00DB6603">
        <w:rPr>
          <w:color w:val="000000"/>
        </w:rPr>
        <w:t>2</w:t>
      </w:r>
      <w:r>
        <w:rPr>
          <w:color w:val="000000"/>
        </w:rPr>
        <w:t xml:space="preserve">, pp. </w:t>
      </w:r>
      <w:r w:rsidRPr="00DB6603">
        <w:rPr>
          <w:color w:val="000000"/>
        </w:rPr>
        <w:t xml:space="preserve"> 227-236</w:t>
      </w:r>
    </w:p>
    <w:p w14:paraId="086C7FED" w14:textId="77777777" w:rsidR="007C3612" w:rsidRDefault="007C3612" w:rsidP="00583B21">
      <w:pPr>
        <w:jc w:val="both"/>
        <w:rPr>
          <w:color w:val="000000"/>
        </w:rPr>
      </w:pPr>
    </w:p>
    <w:p w14:paraId="0A7D05D2" w14:textId="1981573D" w:rsidR="007C3612" w:rsidRPr="007C3612" w:rsidRDefault="007C3612" w:rsidP="007C3612">
      <w:pPr>
        <w:jc w:val="both"/>
        <w:rPr>
          <w:color w:val="333333"/>
        </w:rPr>
      </w:pPr>
      <w:proofErr w:type="spellStart"/>
      <w:r w:rsidRPr="007C3612">
        <w:rPr>
          <w:color w:val="000000"/>
        </w:rPr>
        <w:lastRenderedPageBreak/>
        <w:t>Leibetseder</w:t>
      </w:r>
      <w:proofErr w:type="spellEnd"/>
      <w:r w:rsidRPr="007C3612">
        <w:rPr>
          <w:color w:val="000000"/>
        </w:rPr>
        <w:t>, Doris and Gabriele Griffin (2020) ‘S</w:t>
      </w:r>
      <w:r w:rsidRPr="007C3612">
        <w:rPr>
          <w:color w:val="333333"/>
          <w:bdr w:val="none" w:sz="0" w:space="0" w:color="auto" w:frame="1"/>
        </w:rPr>
        <w:t xml:space="preserve">tates of </w:t>
      </w:r>
      <w:r w:rsidR="00472DE3">
        <w:rPr>
          <w:color w:val="333333"/>
          <w:bdr w:val="none" w:sz="0" w:space="0" w:color="auto" w:frame="1"/>
        </w:rPr>
        <w:t>R</w:t>
      </w:r>
      <w:r w:rsidRPr="007C3612">
        <w:rPr>
          <w:color w:val="333333"/>
          <w:bdr w:val="none" w:sz="0" w:space="0" w:color="auto" w:frame="1"/>
        </w:rPr>
        <w:t xml:space="preserve">eproduction: </w:t>
      </w:r>
      <w:r w:rsidR="00472DE3">
        <w:rPr>
          <w:color w:val="333333"/>
          <w:bdr w:val="none" w:sz="0" w:space="0" w:color="auto" w:frame="1"/>
        </w:rPr>
        <w:t>T</w:t>
      </w:r>
      <w:r w:rsidRPr="007C3612">
        <w:rPr>
          <w:color w:val="333333"/>
          <w:bdr w:val="none" w:sz="0" w:space="0" w:color="auto" w:frame="1"/>
        </w:rPr>
        <w:t xml:space="preserve">he co-production of queer and trans parenthood in three European countries’, </w:t>
      </w:r>
      <w:r w:rsidRPr="007C3612">
        <w:rPr>
          <w:i/>
          <w:iCs/>
          <w:color w:val="333333"/>
        </w:rPr>
        <w:t>Journal of Gender Studies</w:t>
      </w:r>
      <w:r w:rsidRPr="007C3612">
        <w:rPr>
          <w:color w:val="333333"/>
        </w:rPr>
        <w:t>, Vol. 29, No. 3, pp. 310-324</w:t>
      </w:r>
    </w:p>
    <w:p w14:paraId="64FD33A0" w14:textId="1C61E5C5" w:rsidR="007C3612" w:rsidRDefault="007C3612" w:rsidP="00583B21">
      <w:pPr>
        <w:jc w:val="both"/>
        <w:rPr>
          <w:color w:val="000000"/>
        </w:rPr>
      </w:pPr>
    </w:p>
    <w:p w14:paraId="30307840" w14:textId="3DE2336C" w:rsidR="00101167" w:rsidRPr="00DB6603" w:rsidRDefault="00101167" w:rsidP="00583B21">
      <w:pPr>
        <w:jc w:val="both"/>
        <w:rPr>
          <w:color w:val="000000"/>
        </w:rPr>
      </w:pPr>
      <w:r w:rsidRPr="008649A8">
        <w:rPr>
          <w:color w:val="000000"/>
        </w:rPr>
        <w:t xml:space="preserve">Leland, Andrew S. (2017) ‘Navigating Gay Fatherhood: The experiences of four sets of gay fathers with their children’s education’, </w:t>
      </w:r>
      <w:r w:rsidRPr="008649A8">
        <w:rPr>
          <w:i/>
          <w:color w:val="000000"/>
        </w:rPr>
        <w:t>Gender &amp; Education</w:t>
      </w:r>
      <w:r w:rsidRPr="008649A8">
        <w:rPr>
          <w:color w:val="000000"/>
        </w:rPr>
        <w:t>, Vol. 29, No. 5, pp. 632-647</w:t>
      </w:r>
    </w:p>
    <w:p w14:paraId="04E20C6A" w14:textId="77777777" w:rsidR="00AC2740" w:rsidRDefault="00AC2740" w:rsidP="00583B21">
      <w:pPr>
        <w:jc w:val="both"/>
      </w:pPr>
    </w:p>
    <w:p w14:paraId="00984360" w14:textId="7AF3A149" w:rsidR="007C3612" w:rsidRDefault="00617212" w:rsidP="00583B21">
      <w:pPr>
        <w:jc w:val="both"/>
      </w:pPr>
      <w:r>
        <w:t>Levine, Nancy (2008)</w:t>
      </w:r>
      <w:r w:rsidR="00505B78" w:rsidRPr="00505B78">
        <w:t xml:space="preserve"> </w:t>
      </w:r>
      <w:r w:rsidR="00505B78">
        <w:t>‘</w:t>
      </w:r>
      <w:r w:rsidR="00505B78" w:rsidRPr="00505B78">
        <w:t>Alternative Kinship, Marriage, and Reproduction</w:t>
      </w:r>
      <w:r w:rsidR="00505B78">
        <w:t>’,</w:t>
      </w:r>
      <w:r w:rsidR="00505B78" w:rsidRPr="00505B78">
        <w:t xml:space="preserve"> </w:t>
      </w:r>
      <w:r w:rsidR="00505B78" w:rsidRPr="00937670">
        <w:rPr>
          <w:i/>
        </w:rPr>
        <w:t>Annual Review of Anthropology</w:t>
      </w:r>
      <w:r>
        <w:t>,</w:t>
      </w:r>
      <w:r w:rsidR="00505B78" w:rsidRPr="00505B78">
        <w:t xml:space="preserve"> </w:t>
      </w:r>
      <w:r w:rsidR="00505B78">
        <w:t xml:space="preserve">Vol. </w:t>
      </w:r>
      <w:r w:rsidR="00505B78" w:rsidRPr="00505B78">
        <w:t>37,</w:t>
      </w:r>
      <w:r w:rsidR="00505B78">
        <w:t xml:space="preserve"> No. 1, </w:t>
      </w:r>
      <w:r w:rsidR="00505B78" w:rsidRPr="00505B78">
        <w:t>pp.</w:t>
      </w:r>
      <w:r w:rsidR="00505B78">
        <w:t xml:space="preserve"> 375-389</w:t>
      </w:r>
    </w:p>
    <w:p w14:paraId="5F9F9B7E" w14:textId="77777777" w:rsidR="00505B78" w:rsidRDefault="00505B78" w:rsidP="00583B21">
      <w:pPr>
        <w:jc w:val="both"/>
      </w:pPr>
    </w:p>
    <w:p w14:paraId="091D1A34" w14:textId="77777777" w:rsidR="00FC5005" w:rsidRDefault="00FC5005" w:rsidP="00583B21">
      <w:pPr>
        <w:jc w:val="both"/>
      </w:pPr>
      <w:r>
        <w:t xml:space="preserve">Mamo, Laura (2013) ‘Queering the Fertility Clinic’, </w:t>
      </w:r>
      <w:r w:rsidRPr="00937670">
        <w:rPr>
          <w:i/>
        </w:rPr>
        <w:t>Journal of Medical Humanities</w:t>
      </w:r>
      <w:r>
        <w:t>, Vol. 34, No. 2, pp. 227-239</w:t>
      </w:r>
    </w:p>
    <w:p w14:paraId="3C82DFCF" w14:textId="77777777" w:rsidR="00A43938" w:rsidRDefault="00A43938" w:rsidP="00583B21">
      <w:pPr>
        <w:jc w:val="both"/>
      </w:pPr>
    </w:p>
    <w:p w14:paraId="03D0D468" w14:textId="77777777" w:rsidR="00A43938" w:rsidRDefault="00A43938" w:rsidP="00583B21">
      <w:pPr>
        <w:jc w:val="both"/>
      </w:pPr>
      <w:r>
        <w:t xml:space="preserve">Mamo, Laura (2015) ‘Queer Intimacies and Structural Inequalities: New Directions in Stratified Reproduction’, </w:t>
      </w:r>
      <w:r w:rsidRPr="00A43938">
        <w:rPr>
          <w:i/>
        </w:rPr>
        <w:t>Journal of Family Issues</w:t>
      </w:r>
      <w:r>
        <w:t>, Vol. 36, No. 4, pp. 519-540</w:t>
      </w:r>
    </w:p>
    <w:p w14:paraId="7D7142D7" w14:textId="77777777" w:rsidR="000B6903" w:rsidRDefault="000B6903" w:rsidP="00583B21">
      <w:pPr>
        <w:jc w:val="both"/>
      </w:pPr>
    </w:p>
    <w:p w14:paraId="7D1E209F" w14:textId="77777777" w:rsidR="000B6903" w:rsidRDefault="000B6903" w:rsidP="00583B21">
      <w:pPr>
        <w:jc w:val="both"/>
      </w:pPr>
      <w:r>
        <w:t xml:space="preserve">Mamo, Laura (2015) ‘Debates Over Lesbian Reproduction within Lesbian/Gay and Feminist Communities’, </w:t>
      </w:r>
      <w:r>
        <w:rPr>
          <w:color w:val="000000"/>
        </w:rPr>
        <w:t xml:space="preserve">in </w:t>
      </w:r>
      <w:r>
        <w:t xml:space="preserve">Carole Joffe and Jennifer Reich (Eds) </w:t>
      </w:r>
      <w:r w:rsidRPr="003E6EE2">
        <w:rPr>
          <w:i/>
        </w:rPr>
        <w:t>Reproduction and Society: Interdisciplinary Readings</w:t>
      </w:r>
      <w:r>
        <w:t>, London; New York: Routledge, pp. 115-121</w:t>
      </w:r>
    </w:p>
    <w:p w14:paraId="07D670F8" w14:textId="77777777" w:rsidR="00FC5005" w:rsidRDefault="00FC5005" w:rsidP="00583B21">
      <w:pPr>
        <w:jc w:val="both"/>
      </w:pPr>
    </w:p>
    <w:p w14:paraId="48B8A1A6" w14:textId="77777777" w:rsidR="00AC2740" w:rsidRDefault="00AC2740" w:rsidP="00583B21">
      <w:pPr>
        <w:jc w:val="both"/>
      </w:pPr>
      <w:r>
        <w:t xml:space="preserve">Mann, Kirk and Sasha </w:t>
      </w:r>
      <w:proofErr w:type="spellStart"/>
      <w:r>
        <w:t>Roseneil</w:t>
      </w:r>
      <w:proofErr w:type="spellEnd"/>
      <w:r>
        <w:t xml:space="preserve"> (1999) ‘Poor choices?</w:t>
      </w:r>
      <w:r w:rsidR="00617212">
        <w:t>:</w:t>
      </w:r>
      <w:r>
        <w:t xml:space="preserve"> Gender, agency and the underclass debate’, in Gill Jagger and Caroline Wright (</w:t>
      </w:r>
      <w:r w:rsidR="0054577F">
        <w:t>Eds</w:t>
      </w:r>
      <w:r>
        <w:t xml:space="preserve">) </w:t>
      </w:r>
      <w:r>
        <w:rPr>
          <w:i/>
        </w:rPr>
        <w:t>Changing Family Values</w:t>
      </w:r>
      <w:r>
        <w:t xml:space="preserve">, </w:t>
      </w:r>
      <w:smartTag w:uri="urn:schemas-microsoft-com:office:smarttags" w:element="place">
        <w:smartTag w:uri="urn:schemas-microsoft-com:office:smarttags" w:element="City">
          <w:r>
            <w:t>London</w:t>
          </w:r>
        </w:smartTag>
      </w:smartTag>
      <w:r>
        <w:t>: Routledge, pp. 98-118</w:t>
      </w:r>
    </w:p>
    <w:p w14:paraId="5192617A" w14:textId="77777777" w:rsidR="00423C77" w:rsidRDefault="00423C77" w:rsidP="00583B21">
      <w:pPr>
        <w:jc w:val="both"/>
      </w:pPr>
    </w:p>
    <w:p w14:paraId="073EF42F" w14:textId="38C9F55A" w:rsidR="00950F18" w:rsidRDefault="00950F18" w:rsidP="00583B21">
      <w:pPr>
        <w:jc w:val="both"/>
      </w:pPr>
      <w:proofErr w:type="spellStart"/>
      <w:r>
        <w:t>Mitu</w:t>
      </w:r>
      <w:proofErr w:type="spellEnd"/>
      <w:r>
        <w:t xml:space="preserve">, Khadija (2016) ‘Transgender Reproductive Choice and Fertility Preservation’, AMA Journal of Ethics, Vol. 18, No. 11, pp. 1119-1125, Available online: </w:t>
      </w:r>
      <w:hyperlink r:id="rId123" w:history="1">
        <w:r w:rsidRPr="00C82847">
          <w:rPr>
            <w:rStyle w:val="Hyperlink"/>
          </w:rPr>
          <w:t>http://journalofethics.ama-assn.org/2016/11/pdf/pfor2-1611.pdf</w:t>
        </w:r>
      </w:hyperlink>
    </w:p>
    <w:p w14:paraId="5E4AE6DE" w14:textId="77777777" w:rsidR="00950F18" w:rsidRDefault="00950F18" w:rsidP="00583B21">
      <w:pPr>
        <w:jc w:val="both"/>
      </w:pPr>
    </w:p>
    <w:p w14:paraId="5B99F7A7" w14:textId="77777777" w:rsidR="00AC2740" w:rsidRDefault="00AC2740" w:rsidP="00583B21">
      <w:pPr>
        <w:jc w:val="both"/>
      </w:pPr>
      <w:r>
        <w:t>Morgan, Patricia (1999) (2</w:t>
      </w:r>
      <w:r>
        <w:rPr>
          <w:vertAlign w:val="superscript"/>
        </w:rPr>
        <w:t>nd</w:t>
      </w:r>
      <w:r>
        <w:t xml:space="preserve"> edition) </w:t>
      </w:r>
      <w:r>
        <w:rPr>
          <w:i/>
        </w:rPr>
        <w:t>Farewell to the Family</w:t>
      </w:r>
      <w:r>
        <w:t>, London: IEA Health and Welfare Unit (</w:t>
      </w:r>
      <w:r w:rsidR="00D255AE">
        <w:t>Ch.</w:t>
      </w:r>
      <w:r>
        <w:t xml:space="preserve"> 1 ‘The Breaking of the Modern Family’)</w:t>
      </w:r>
    </w:p>
    <w:p w14:paraId="3CBEB1FC" w14:textId="77777777" w:rsidR="00AC2740" w:rsidRDefault="00AC2740" w:rsidP="00583B21">
      <w:pPr>
        <w:jc w:val="both"/>
      </w:pPr>
    </w:p>
    <w:p w14:paraId="7ABEF519" w14:textId="77777777" w:rsidR="00AC2740" w:rsidRDefault="00AC2740" w:rsidP="00583B21">
      <w:pPr>
        <w:jc w:val="both"/>
      </w:pPr>
      <w:r>
        <w:t xml:space="preserve">Morgan, Patricia (2000) </w:t>
      </w:r>
      <w:r>
        <w:rPr>
          <w:i/>
        </w:rPr>
        <w:t>Marriage-lite</w:t>
      </w:r>
      <w:r>
        <w:t xml:space="preserve">, </w:t>
      </w:r>
      <w:smartTag w:uri="urn:schemas-microsoft-com:office:smarttags" w:element="place">
        <w:smartTag w:uri="urn:schemas-microsoft-com:office:smarttags" w:element="City">
          <w:r>
            <w:t>London</w:t>
          </w:r>
        </w:smartTag>
      </w:smartTag>
      <w:r>
        <w:t>: Institute for the Study of Civil Society</w:t>
      </w:r>
    </w:p>
    <w:p w14:paraId="43B50992" w14:textId="77777777" w:rsidR="00420566" w:rsidRDefault="00420566" w:rsidP="00583B21">
      <w:pPr>
        <w:jc w:val="both"/>
      </w:pPr>
    </w:p>
    <w:p w14:paraId="10F7D20C" w14:textId="77777777" w:rsidR="003643E1" w:rsidRDefault="003643E1" w:rsidP="00583B21">
      <w:pPr>
        <w:jc w:val="both"/>
      </w:pPr>
      <w:r>
        <w:t xml:space="preserve">Morgan, Patricia (2007) </w:t>
      </w:r>
      <w:r w:rsidRPr="003643E1">
        <w:rPr>
          <w:i/>
        </w:rPr>
        <w:t>The War Between the State and the Family: How government divides and impoverishes</w:t>
      </w:r>
      <w:r>
        <w:t>, London: Institute for the Study of Civil Society</w:t>
      </w:r>
    </w:p>
    <w:p w14:paraId="6EC285E1" w14:textId="77777777" w:rsidR="00420566" w:rsidRDefault="00420566" w:rsidP="00583B21">
      <w:pPr>
        <w:jc w:val="both"/>
      </w:pPr>
    </w:p>
    <w:p w14:paraId="0E7E362F" w14:textId="77777777" w:rsidR="00F823AB" w:rsidRDefault="00F823AB" w:rsidP="00583B21">
      <w:pPr>
        <w:jc w:val="both"/>
      </w:pPr>
      <w:r w:rsidRPr="00F823AB">
        <w:t xml:space="preserve">Naples, Nancy A. </w:t>
      </w:r>
      <w:r w:rsidR="00175A4D">
        <w:t xml:space="preserve">(2004), </w:t>
      </w:r>
      <w:r>
        <w:t>‘</w:t>
      </w:r>
      <w:r w:rsidRPr="00F823AB">
        <w:t>Queer P</w:t>
      </w:r>
      <w:r>
        <w:t>arenting in the New Millennium’,</w:t>
      </w:r>
      <w:r w:rsidRPr="00F823AB">
        <w:t xml:space="preserve"> </w:t>
      </w:r>
      <w:r>
        <w:rPr>
          <w:i/>
        </w:rPr>
        <w:t xml:space="preserve">Gender &amp; </w:t>
      </w:r>
      <w:r w:rsidRPr="00F823AB">
        <w:rPr>
          <w:i/>
        </w:rPr>
        <w:t>Society</w:t>
      </w:r>
      <w:r>
        <w:t xml:space="preserve">, Vol. </w:t>
      </w:r>
      <w:r w:rsidRPr="00F823AB">
        <w:t>18</w:t>
      </w:r>
      <w:r>
        <w:t>, No. 6, pp. 679-684</w:t>
      </w:r>
    </w:p>
    <w:p w14:paraId="10A62BB5" w14:textId="77777777" w:rsidR="00423C77" w:rsidRDefault="00423C77" w:rsidP="00583B21">
      <w:pPr>
        <w:jc w:val="both"/>
      </w:pPr>
    </w:p>
    <w:p w14:paraId="378F895F" w14:textId="77777777" w:rsidR="00AC2740" w:rsidRDefault="00AC2740" w:rsidP="00583B21">
      <w:pPr>
        <w:jc w:val="both"/>
      </w:pPr>
      <w:r w:rsidRPr="003505A3">
        <w:t>Neubeck, K</w:t>
      </w:r>
      <w:r>
        <w:t>.</w:t>
      </w:r>
      <w:r w:rsidRPr="003505A3">
        <w:t xml:space="preserve"> and </w:t>
      </w:r>
      <w:proofErr w:type="spellStart"/>
      <w:r w:rsidRPr="003505A3">
        <w:t>Cazenave</w:t>
      </w:r>
      <w:proofErr w:type="spellEnd"/>
      <w:r w:rsidRPr="003505A3">
        <w:t>, N</w:t>
      </w:r>
      <w:r>
        <w:t>.</w:t>
      </w:r>
      <w:r w:rsidRPr="003505A3">
        <w:t xml:space="preserve"> (2001) </w:t>
      </w:r>
      <w:r w:rsidRPr="003505A3">
        <w:rPr>
          <w:i/>
        </w:rPr>
        <w:t>Welfare Racism: Playing the Race Card Against American’s Poor</w:t>
      </w:r>
      <w:r>
        <w:t xml:space="preserve">, </w:t>
      </w:r>
      <w:smartTag w:uri="urn:schemas-microsoft-com:office:smarttags" w:element="place">
        <w:smartTag w:uri="urn:schemas-microsoft-com:office:smarttags" w:element="City">
          <w:r w:rsidRPr="003505A3">
            <w:t>London</w:t>
          </w:r>
        </w:smartTag>
      </w:smartTag>
      <w:r w:rsidRPr="003505A3">
        <w:t>: Routledge</w:t>
      </w:r>
    </w:p>
    <w:p w14:paraId="3796F130" w14:textId="77777777" w:rsidR="00420566" w:rsidRDefault="00420566" w:rsidP="00583B21">
      <w:pPr>
        <w:jc w:val="both"/>
      </w:pPr>
    </w:p>
    <w:p w14:paraId="4643D1EE" w14:textId="77777777" w:rsidR="005F085E" w:rsidRDefault="005F085E" w:rsidP="00583B21">
      <w:pPr>
        <w:jc w:val="both"/>
      </w:pPr>
      <w:r>
        <w:t xml:space="preserve">Nixon, Laura (2013) ‘The Right to (Trans) Parent: A Reproductive Justice Approach to Reproductive Rights, Fertility and Family-building Issues Facing Transgender People’, </w:t>
      </w:r>
      <w:r w:rsidRPr="005F085E">
        <w:rPr>
          <w:i/>
        </w:rPr>
        <w:t>William &amp; Mary Journal of Women and the Law</w:t>
      </w:r>
      <w:r>
        <w:t>, Vol. 20, No. 1, pp. 73-103</w:t>
      </w:r>
    </w:p>
    <w:p w14:paraId="32D973EC" w14:textId="77777777" w:rsidR="00DA1FAC" w:rsidRDefault="00DA1FAC" w:rsidP="00583B21">
      <w:pPr>
        <w:jc w:val="both"/>
      </w:pPr>
    </w:p>
    <w:p w14:paraId="5B41041E" w14:textId="77777777" w:rsidR="00130EBF" w:rsidRDefault="00130EBF" w:rsidP="00583B21">
      <w:pPr>
        <w:jc w:val="both"/>
      </w:pPr>
      <w:r>
        <w:t xml:space="preserve">Nordqvist, Petra (2010) ‘Out of Sight, Out of Mind: Family Resemblances in Lesbian Donor Conception’, </w:t>
      </w:r>
      <w:r w:rsidRPr="009C52EF">
        <w:rPr>
          <w:i/>
        </w:rPr>
        <w:t>Sociology</w:t>
      </w:r>
      <w:r>
        <w:t>, Vol. 44, No. 6, pp. 1128-1144</w:t>
      </w:r>
    </w:p>
    <w:p w14:paraId="6847D580" w14:textId="77777777" w:rsidR="00AC2740" w:rsidRDefault="00AC2740" w:rsidP="00583B21">
      <w:pPr>
        <w:jc w:val="both"/>
      </w:pPr>
    </w:p>
    <w:p w14:paraId="26D69134" w14:textId="77777777" w:rsidR="00EB0B15" w:rsidRDefault="00EB0B15" w:rsidP="00583B21">
      <w:pPr>
        <w:jc w:val="both"/>
      </w:pPr>
      <w:r>
        <w:lastRenderedPageBreak/>
        <w:t>Nordqvist, Petra</w:t>
      </w:r>
      <w:r w:rsidRPr="00EB0B15">
        <w:t xml:space="preserve"> (2012) ‘‘I don’t want us to stand out more than we already do’: Complexities and negotiations in lesbian couples’ accounts of becoming a family through donor conception’, </w:t>
      </w:r>
      <w:r w:rsidRPr="00937670">
        <w:rPr>
          <w:i/>
        </w:rPr>
        <w:t>Sexualities</w:t>
      </w:r>
      <w:r w:rsidRPr="00EB0B15">
        <w:t xml:space="preserve">, </w:t>
      </w:r>
      <w:r>
        <w:t xml:space="preserve">Vol. </w:t>
      </w:r>
      <w:r w:rsidRPr="00EB0B15">
        <w:t>15</w:t>
      </w:r>
      <w:r>
        <w:t>, No. 5-6, pp.</w:t>
      </w:r>
      <w:r w:rsidRPr="00EB0B15">
        <w:t xml:space="preserve"> 644-661 </w:t>
      </w:r>
    </w:p>
    <w:p w14:paraId="108D3B7B" w14:textId="77777777" w:rsidR="00EB0B15" w:rsidRDefault="00EB0B15" w:rsidP="00583B21">
      <w:pPr>
        <w:jc w:val="both"/>
      </w:pPr>
    </w:p>
    <w:p w14:paraId="152F8B05" w14:textId="77777777" w:rsidR="00AC2740" w:rsidRDefault="00AC2740" w:rsidP="00583B21">
      <w:pPr>
        <w:jc w:val="both"/>
      </w:pPr>
      <w:r>
        <w:t>O’Donnell, Kath (1999) ‘Lesbian and gay families: Legal perspectives’ in Gill Jagger and Caroline Wright (</w:t>
      </w:r>
      <w:r w:rsidR="0054577F">
        <w:t>Eds</w:t>
      </w:r>
      <w:r>
        <w:t xml:space="preserve">) </w:t>
      </w:r>
      <w:r>
        <w:rPr>
          <w:i/>
        </w:rPr>
        <w:t>Changing Family Values</w:t>
      </w:r>
      <w:r>
        <w:t xml:space="preserve">, </w:t>
      </w:r>
      <w:smartTag w:uri="urn:schemas-microsoft-com:office:smarttags" w:element="place">
        <w:smartTag w:uri="urn:schemas-microsoft-com:office:smarttags" w:element="City">
          <w:r>
            <w:t>London</w:t>
          </w:r>
        </w:smartTag>
      </w:smartTag>
      <w:r>
        <w:t>: Routledge, pp. 77-97</w:t>
      </w:r>
    </w:p>
    <w:p w14:paraId="5BF4EE2B" w14:textId="77777777" w:rsidR="00AC2740" w:rsidRDefault="00AC2740" w:rsidP="00583B21">
      <w:pPr>
        <w:jc w:val="both"/>
      </w:pPr>
    </w:p>
    <w:p w14:paraId="4D63D9F8" w14:textId="77777777" w:rsidR="00AC2740" w:rsidRDefault="00AC2740" w:rsidP="00583B21">
      <w:pPr>
        <w:jc w:val="both"/>
      </w:pPr>
      <w:r>
        <w:t xml:space="preserve">Popenoe, David (1999) </w:t>
      </w:r>
      <w:r w:rsidRPr="00941A61">
        <w:rPr>
          <w:i/>
        </w:rPr>
        <w:t>Life Without Father: Compelling new evidence that fatherhood and marriage are indispensable for the good of children and society</w:t>
      </w:r>
      <w:r>
        <w:t>, London, Cambridge Mass.: Harvard University Press</w:t>
      </w:r>
    </w:p>
    <w:p w14:paraId="5FB9BBF6" w14:textId="77777777" w:rsidR="00C06691" w:rsidRDefault="00C06691" w:rsidP="00583B21">
      <w:pPr>
        <w:jc w:val="both"/>
      </w:pPr>
    </w:p>
    <w:p w14:paraId="736CBAE2" w14:textId="3EE87475" w:rsidR="00C06691" w:rsidRDefault="00C06691" w:rsidP="00583B21">
      <w:pPr>
        <w:jc w:val="both"/>
      </w:pPr>
      <w:proofErr w:type="spellStart"/>
      <w:r w:rsidRPr="008649A8">
        <w:t>Pyne</w:t>
      </w:r>
      <w:proofErr w:type="spellEnd"/>
      <w:r w:rsidRPr="008649A8">
        <w:t>, Jake</w:t>
      </w:r>
      <w:r w:rsidR="00003D82" w:rsidRPr="008649A8">
        <w:t xml:space="preserve">, Greta Bauer and Kaitlin Bradley (2015) ‘Transphobia and Other Stresses Impacting Trans Parents’, </w:t>
      </w:r>
      <w:r w:rsidR="00003D82" w:rsidRPr="008649A8">
        <w:rPr>
          <w:i/>
        </w:rPr>
        <w:t>Journal of GLBT Family Studies</w:t>
      </w:r>
      <w:r w:rsidR="00003D82" w:rsidRPr="008649A8">
        <w:t>, Vol. 11, No. 2, pp. 107-126</w:t>
      </w:r>
    </w:p>
    <w:p w14:paraId="0AADD44A" w14:textId="77777777" w:rsidR="008817B9" w:rsidRDefault="008817B9" w:rsidP="00583B21">
      <w:pPr>
        <w:jc w:val="both"/>
      </w:pPr>
    </w:p>
    <w:p w14:paraId="49B5E284" w14:textId="77777777" w:rsidR="008817B9" w:rsidRDefault="008817B9" w:rsidP="00583B21">
      <w:pPr>
        <w:jc w:val="both"/>
      </w:pPr>
      <w:r>
        <w:t xml:space="preserve">Riggs, Damien W. (2011) ‘“Let’s Go to the Movies”: Filmic Representations of Gay Foster and Adoptive Parents’, </w:t>
      </w:r>
      <w:r w:rsidRPr="008817B9">
        <w:rPr>
          <w:i/>
        </w:rPr>
        <w:t>Journal of GLBT Family Studies</w:t>
      </w:r>
      <w:r>
        <w:t>, Vol. 7, No. 3, pp. 297-312</w:t>
      </w:r>
    </w:p>
    <w:p w14:paraId="723B694D" w14:textId="77777777" w:rsidR="005A0172" w:rsidRDefault="005A0172" w:rsidP="00583B21">
      <w:pPr>
        <w:jc w:val="both"/>
      </w:pPr>
    </w:p>
    <w:p w14:paraId="7851495F" w14:textId="77777777" w:rsidR="005A0172" w:rsidRDefault="005A0172" w:rsidP="00583B21">
      <w:pPr>
        <w:jc w:val="both"/>
      </w:pPr>
      <w:r>
        <w:t xml:space="preserve">Rosenblum, Darren (2010) ‘Pregnant Man: A Conversation’, </w:t>
      </w:r>
      <w:r w:rsidRPr="005A0172">
        <w:rPr>
          <w:i/>
        </w:rPr>
        <w:t>Yale Journal of Law &amp; Feminism</w:t>
      </w:r>
      <w:r>
        <w:t>, Vol. 22, No. 2, pp. 207-278</w:t>
      </w:r>
    </w:p>
    <w:p w14:paraId="133D0520" w14:textId="77777777" w:rsidR="00420566" w:rsidRDefault="00420566" w:rsidP="00583B21">
      <w:pPr>
        <w:jc w:val="both"/>
      </w:pPr>
    </w:p>
    <w:p w14:paraId="118EC3B3" w14:textId="77777777" w:rsidR="00211404" w:rsidRDefault="0022627D" w:rsidP="00583B21">
      <w:pPr>
        <w:jc w:val="both"/>
      </w:pPr>
      <w:proofErr w:type="spellStart"/>
      <w:r w:rsidRPr="00097FB9">
        <w:t>Ruspini</w:t>
      </w:r>
      <w:proofErr w:type="spellEnd"/>
      <w:r w:rsidRPr="00097FB9">
        <w:t xml:space="preserve">, Elisabetta (2013) </w:t>
      </w:r>
      <w:r w:rsidRPr="00097FB9">
        <w:rPr>
          <w:i/>
        </w:rPr>
        <w:t>Diversity in Family Life: Gender, Relationships and Social Change</w:t>
      </w:r>
      <w:r w:rsidRPr="00097FB9">
        <w:t>, Bristol: Policy Press (</w:t>
      </w:r>
      <w:proofErr w:type="spellStart"/>
      <w:r w:rsidRPr="00097FB9">
        <w:t>ch.</w:t>
      </w:r>
      <w:proofErr w:type="spellEnd"/>
      <w:r w:rsidRPr="00097FB9">
        <w:t xml:space="preserve"> 5 ‘Lone Mother and Lone Fathers’</w:t>
      </w:r>
      <w:r w:rsidR="00211404" w:rsidRPr="00097FB9">
        <w:t xml:space="preserve">; </w:t>
      </w:r>
      <w:proofErr w:type="spellStart"/>
      <w:r w:rsidR="00211404" w:rsidRPr="00097FB9">
        <w:t>ch.</w:t>
      </w:r>
      <w:proofErr w:type="spellEnd"/>
      <w:r w:rsidR="00211404" w:rsidRPr="00097FB9">
        <w:t xml:space="preserve"> 6 ‘Homosexual and Trans Parents’</w:t>
      </w:r>
      <w:r w:rsidRPr="00097FB9">
        <w:t>)</w:t>
      </w:r>
    </w:p>
    <w:p w14:paraId="7ACBC8D7" w14:textId="77777777" w:rsidR="0028087B" w:rsidRDefault="0028087B" w:rsidP="00583B21">
      <w:pPr>
        <w:jc w:val="both"/>
      </w:pPr>
    </w:p>
    <w:p w14:paraId="4763D284" w14:textId="6885C369" w:rsidR="0028087B" w:rsidRDefault="0028087B" w:rsidP="00583B21">
      <w:pPr>
        <w:jc w:val="both"/>
      </w:pPr>
      <w:r w:rsidRPr="008649A8">
        <w:t xml:space="preserve">Ruth, Richard (2017) ‘“We’re Not Pregnant”: Gay Men and Women’s Reproductive Rights’, in Ellen </w:t>
      </w:r>
      <w:proofErr w:type="spellStart"/>
      <w:r w:rsidRPr="008649A8">
        <w:t>Toronot</w:t>
      </w:r>
      <w:proofErr w:type="spellEnd"/>
      <w:r w:rsidRPr="008649A8">
        <w:t xml:space="preserve">, JoAnn Ponder, Kristin Davisson and Maurine </w:t>
      </w:r>
      <w:proofErr w:type="spellStart"/>
      <w:r w:rsidRPr="008649A8">
        <w:t>Kelber</w:t>
      </w:r>
      <w:proofErr w:type="spellEnd"/>
      <w:r w:rsidRPr="008649A8">
        <w:t xml:space="preserve"> Kelly (Eds) </w:t>
      </w:r>
      <w:r w:rsidRPr="008649A8">
        <w:rPr>
          <w:i/>
        </w:rPr>
        <w:t>A Womb of Her Own: Women’s Struggle for Sexual and Reproductive Autonomy</w:t>
      </w:r>
      <w:r w:rsidRPr="008649A8">
        <w:t>, New York: Routledge, pp. 47-60</w:t>
      </w:r>
    </w:p>
    <w:p w14:paraId="2CF669F1" w14:textId="77777777" w:rsidR="006F6A7D" w:rsidRDefault="00211404" w:rsidP="00583B21">
      <w:pPr>
        <w:jc w:val="both"/>
      </w:pPr>
      <w:r>
        <w:t xml:space="preserve"> </w:t>
      </w:r>
    </w:p>
    <w:p w14:paraId="044B1A12" w14:textId="77777777" w:rsidR="00AC2740" w:rsidRDefault="00AC2740" w:rsidP="00583B21">
      <w:pPr>
        <w:jc w:val="both"/>
      </w:pPr>
      <w:r>
        <w:t xml:space="preserve">Ryan-Flood, Roisin (2009) </w:t>
      </w:r>
      <w:r w:rsidRPr="00AC1A4B">
        <w:rPr>
          <w:i/>
        </w:rPr>
        <w:t>Lesbian Motherhood: Gender, Families and Sexual Citizenship</w:t>
      </w:r>
      <w:r>
        <w:t>, Basingstoke: Palgrave Macmillan</w:t>
      </w:r>
    </w:p>
    <w:p w14:paraId="5033DE02" w14:textId="77777777" w:rsidR="00E472D7" w:rsidRDefault="00E472D7" w:rsidP="00583B21">
      <w:pPr>
        <w:jc w:val="both"/>
      </w:pPr>
    </w:p>
    <w:p w14:paraId="70D8D8C7" w14:textId="77777777" w:rsidR="00E472D7" w:rsidRDefault="00E472D7" w:rsidP="00583B21">
      <w:pPr>
        <w:jc w:val="both"/>
        <w:rPr>
          <w:rFonts w:eastAsia="SimSun"/>
        </w:rPr>
      </w:pPr>
      <w:r>
        <w:rPr>
          <w:color w:val="000000"/>
          <w:spacing w:val="-1"/>
          <w:position w:val="-1"/>
        </w:rPr>
        <w:t>Ryan-Flood, Roisin (2011) ‘Negotiating Sexual Citizenship: Lesbians and Reproductive Health Care’</w:t>
      </w:r>
      <w:r>
        <w:rPr>
          <w:rFonts w:eastAsia="SimSun"/>
        </w:rPr>
        <w:t>, in Rosalind Gill and Christine Scharff (</w:t>
      </w:r>
      <w:r w:rsidR="0054577F">
        <w:rPr>
          <w:rFonts w:eastAsia="SimSun"/>
        </w:rPr>
        <w:t>Eds</w:t>
      </w:r>
      <w:r>
        <w:rPr>
          <w:rFonts w:eastAsia="SimSun"/>
        </w:rPr>
        <w:t xml:space="preserve">) </w:t>
      </w:r>
      <w:r w:rsidRPr="00E472D7">
        <w:rPr>
          <w:rFonts w:eastAsia="SimSun"/>
          <w:i/>
        </w:rPr>
        <w:t xml:space="preserve">New Femininities: </w:t>
      </w:r>
      <w:proofErr w:type="spellStart"/>
      <w:r w:rsidRPr="00E472D7">
        <w:rPr>
          <w:rFonts w:eastAsia="SimSun"/>
          <w:i/>
        </w:rPr>
        <w:t>Postfeminism</w:t>
      </w:r>
      <w:proofErr w:type="spellEnd"/>
      <w:r w:rsidRPr="00E472D7">
        <w:rPr>
          <w:rFonts w:eastAsia="SimSun"/>
          <w:i/>
        </w:rPr>
        <w:t>, Neoliberalism and Subjectivity</w:t>
      </w:r>
      <w:r>
        <w:rPr>
          <w:rFonts w:eastAsia="SimSun"/>
        </w:rPr>
        <w:t xml:space="preserve">, </w:t>
      </w:r>
      <w:proofErr w:type="spellStart"/>
      <w:r>
        <w:rPr>
          <w:rFonts w:eastAsia="SimSun"/>
        </w:rPr>
        <w:t>Houndmills</w:t>
      </w:r>
      <w:proofErr w:type="spellEnd"/>
      <w:r>
        <w:rPr>
          <w:rFonts w:eastAsia="SimSun"/>
        </w:rPr>
        <w:t>; New York: Palgrave Macmillan, pp. 246-264</w:t>
      </w:r>
    </w:p>
    <w:p w14:paraId="45E54C9B" w14:textId="77777777" w:rsidR="00D959F1" w:rsidRDefault="00D959F1" w:rsidP="00583B21">
      <w:pPr>
        <w:jc w:val="both"/>
        <w:rPr>
          <w:rFonts w:eastAsia="SimSun"/>
        </w:rPr>
      </w:pPr>
    </w:p>
    <w:p w14:paraId="14F1331E" w14:textId="77777777" w:rsidR="00AC2740" w:rsidRPr="003505A3" w:rsidRDefault="00AC2740" w:rsidP="00583B21">
      <w:pPr>
        <w:jc w:val="both"/>
      </w:pPr>
      <w:r w:rsidRPr="003505A3">
        <w:t>Song, M</w:t>
      </w:r>
      <w:r>
        <w:t>.</w:t>
      </w:r>
      <w:r w:rsidRPr="003505A3">
        <w:t xml:space="preserve"> and Edwards, R</w:t>
      </w:r>
      <w:r>
        <w:t>.</w:t>
      </w:r>
      <w:r w:rsidRPr="003505A3">
        <w:t xml:space="preserve"> (1997) </w:t>
      </w:r>
      <w:r>
        <w:t>‘</w:t>
      </w:r>
      <w:r w:rsidRPr="003505A3">
        <w:t>Raising questions on the perspectives of black lone motherhood</w:t>
      </w:r>
      <w:r>
        <w:t xml:space="preserve">’, </w:t>
      </w:r>
      <w:r w:rsidRPr="003505A3">
        <w:rPr>
          <w:i/>
        </w:rPr>
        <w:t>Journal of Social Policy</w:t>
      </w:r>
      <w:r>
        <w:rPr>
          <w:i/>
        </w:rPr>
        <w:t>,</w:t>
      </w:r>
      <w:r w:rsidRPr="003505A3">
        <w:t xml:space="preserve"> </w:t>
      </w:r>
      <w:r>
        <w:t xml:space="preserve">Vol. </w:t>
      </w:r>
      <w:r w:rsidRPr="003505A3">
        <w:t>26</w:t>
      </w:r>
      <w:r>
        <w:t xml:space="preserve">, No. </w:t>
      </w:r>
      <w:r w:rsidRPr="003505A3">
        <w:t>2</w:t>
      </w:r>
      <w:r>
        <w:t>, pp.</w:t>
      </w:r>
      <w:r w:rsidRPr="003505A3">
        <w:t xml:space="preserve"> 233-244</w:t>
      </w:r>
    </w:p>
    <w:p w14:paraId="0442BD46" w14:textId="77777777" w:rsidR="00AB6D7F" w:rsidRDefault="00AB6D7F" w:rsidP="00583B21">
      <w:pPr>
        <w:jc w:val="both"/>
      </w:pPr>
    </w:p>
    <w:p w14:paraId="0F63E2D3" w14:textId="77777777" w:rsidR="00AC2740" w:rsidRDefault="00AC2740" w:rsidP="00583B21">
      <w:pPr>
        <w:jc w:val="both"/>
      </w:pPr>
      <w:r>
        <w:t xml:space="preserve">Sparks, Holloway (2004) ‘Queens, Teens and Model Mothers’, </w:t>
      </w:r>
      <w:r w:rsidRPr="00B21CC7">
        <w:t xml:space="preserve">in </w:t>
      </w:r>
      <w:r w:rsidRPr="00B21CC7">
        <w:rPr>
          <w:rStyle w:val="Strong"/>
          <w:b w:val="0"/>
        </w:rPr>
        <w:t>Sanford F. Schram</w:t>
      </w:r>
      <w:r>
        <w:rPr>
          <w:rStyle w:val="Strong"/>
          <w:b w:val="0"/>
        </w:rPr>
        <w:t>,</w:t>
      </w:r>
      <w:r>
        <w:t xml:space="preserve"> Joe </w:t>
      </w:r>
      <w:proofErr w:type="spellStart"/>
      <w:r>
        <w:t>Soss</w:t>
      </w:r>
      <w:proofErr w:type="spellEnd"/>
      <w:r>
        <w:t xml:space="preserve"> and Richard Fording (</w:t>
      </w:r>
      <w:r w:rsidR="0054577F">
        <w:t>Eds</w:t>
      </w:r>
      <w:r>
        <w:t xml:space="preserve">) </w:t>
      </w:r>
      <w:r w:rsidRPr="00B21CC7">
        <w:rPr>
          <w:i/>
        </w:rPr>
        <w:t>Race and the Politics of Welfare Reform</w:t>
      </w:r>
      <w:r>
        <w:t>, Ann Arbor: University of Michigan Press, pp. 171-195</w:t>
      </w:r>
    </w:p>
    <w:p w14:paraId="06017B91" w14:textId="77777777" w:rsidR="007D1FBB" w:rsidRDefault="007D1FBB" w:rsidP="00583B21">
      <w:pPr>
        <w:jc w:val="both"/>
      </w:pPr>
    </w:p>
    <w:p w14:paraId="01EE2506" w14:textId="77777777" w:rsidR="007D1FBB" w:rsidRDefault="007D1FBB" w:rsidP="00583B21">
      <w:pPr>
        <w:jc w:val="both"/>
      </w:pPr>
      <w:r>
        <w:t>Stacey, Judith (</w:t>
      </w:r>
      <w:r w:rsidR="00515953">
        <w:t xml:space="preserve">1998) </w:t>
      </w:r>
      <w:r w:rsidR="00515953" w:rsidRPr="00515953">
        <w:rPr>
          <w:i/>
        </w:rPr>
        <w:t>Brave New Families: Stories of domestic upheaval in late-twentieth-century America</w:t>
      </w:r>
      <w:r w:rsidR="00515953">
        <w:t>, Berkeley; London: University of California Press</w:t>
      </w:r>
    </w:p>
    <w:p w14:paraId="103D2447" w14:textId="77777777" w:rsidR="002F681E" w:rsidRDefault="002F681E" w:rsidP="00583B21">
      <w:pPr>
        <w:jc w:val="both"/>
      </w:pPr>
    </w:p>
    <w:p w14:paraId="6349AA04" w14:textId="77777777" w:rsidR="00C24DE0" w:rsidRDefault="00C24DE0" w:rsidP="00583B21">
      <w:pPr>
        <w:jc w:val="both"/>
      </w:pPr>
      <w:proofErr w:type="spellStart"/>
      <w:r>
        <w:t>Stotzer</w:t>
      </w:r>
      <w:proofErr w:type="spellEnd"/>
      <w:r>
        <w:t xml:space="preserve">, Rebecca L., Jody L. Herman and Amira </w:t>
      </w:r>
      <w:proofErr w:type="spellStart"/>
      <w:r>
        <w:t>Hasenbush</w:t>
      </w:r>
      <w:proofErr w:type="spellEnd"/>
      <w:r>
        <w:t xml:space="preserve"> (2014) </w:t>
      </w:r>
      <w:r w:rsidRPr="00C24DE0">
        <w:rPr>
          <w:i/>
        </w:rPr>
        <w:t>Transgender Parenting: A Review of Existing Research</w:t>
      </w:r>
      <w:r>
        <w:t xml:space="preserve">, The Williams Institute, Available online: </w:t>
      </w:r>
    </w:p>
    <w:p w14:paraId="13289C9F" w14:textId="77777777" w:rsidR="000C2F8B" w:rsidRDefault="005B6A48" w:rsidP="00583B21">
      <w:pPr>
        <w:jc w:val="both"/>
        <w:rPr>
          <w:rStyle w:val="Hyperlink"/>
        </w:rPr>
      </w:pPr>
      <w:hyperlink r:id="rId124" w:history="1">
        <w:r w:rsidR="00C24DE0" w:rsidRPr="003A6E60">
          <w:rPr>
            <w:rStyle w:val="Hyperlink"/>
          </w:rPr>
          <w:t>http://williamsinstitute.law.ucla.edu/research/parenting/transgender-parenting-oct-2014/</w:t>
        </w:r>
      </w:hyperlink>
    </w:p>
    <w:p w14:paraId="0DA2060A" w14:textId="77777777" w:rsidR="000A2EEB" w:rsidRDefault="000A2EEB" w:rsidP="00583B21">
      <w:pPr>
        <w:jc w:val="both"/>
        <w:rPr>
          <w:bCs/>
          <w:lang w:val="en-US"/>
        </w:rPr>
      </w:pPr>
    </w:p>
    <w:p w14:paraId="047E6B55" w14:textId="185846D5" w:rsidR="000C2F8B" w:rsidRPr="000C2F8B" w:rsidRDefault="000C2F8B" w:rsidP="00583B21">
      <w:pPr>
        <w:jc w:val="both"/>
        <w:rPr>
          <w:lang w:val="en-US"/>
        </w:rPr>
      </w:pPr>
      <w:r w:rsidRPr="000C2F8B">
        <w:rPr>
          <w:bCs/>
          <w:lang w:val="en-US"/>
        </w:rPr>
        <w:t xml:space="preserve">Tasker, Fiona (2005) ‘Lesbian Mothers, Gay Fathers, and Their Children: A Review’, </w:t>
      </w:r>
      <w:r w:rsidRPr="000C2F8B">
        <w:rPr>
          <w:bCs/>
          <w:i/>
          <w:iCs/>
          <w:lang w:val="en-US"/>
        </w:rPr>
        <w:t xml:space="preserve">Journal of Developmental and Behavioral Pediatrics, </w:t>
      </w:r>
      <w:r w:rsidRPr="000C2F8B">
        <w:rPr>
          <w:bCs/>
          <w:lang w:val="en-US"/>
        </w:rPr>
        <w:t>vol. 26, no. 3, pp. 224-240</w:t>
      </w:r>
    </w:p>
    <w:p w14:paraId="2C1A03B9" w14:textId="1AD78B39" w:rsidR="00C373F2" w:rsidRPr="00C373F2" w:rsidRDefault="00C373F2" w:rsidP="00583B21">
      <w:pPr>
        <w:jc w:val="both"/>
      </w:pPr>
      <w:r w:rsidRPr="00C373F2">
        <w:lastRenderedPageBreak/>
        <w:t xml:space="preserve">Tasker, Fiona and Charlotte Patterson (2007) ‘Research on Gay and Lesbian Parenting: Retrospect and Prospect, </w:t>
      </w:r>
      <w:r w:rsidRPr="00C373F2">
        <w:rPr>
          <w:i/>
        </w:rPr>
        <w:t>Journal of GLBT Family Studies</w:t>
      </w:r>
      <w:r w:rsidRPr="00C373F2">
        <w:t>, Vol. 3, No. 203, pp. 9-34</w:t>
      </w:r>
    </w:p>
    <w:p w14:paraId="7D0D8F85" w14:textId="77777777" w:rsidR="00380110" w:rsidRDefault="00380110" w:rsidP="00583B21">
      <w:pPr>
        <w:jc w:val="both"/>
      </w:pPr>
    </w:p>
    <w:p w14:paraId="0C47CDD1" w14:textId="77777777" w:rsidR="00380110" w:rsidRDefault="00380110" w:rsidP="00583B21">
      <w:pPr>
        <w:jc w:val="both"/>
      </w:pPr>
      <w:r>
        <w:t xml:space="preserve">Taylor, Yvette (2009) </w:t>
      </w:r>
      <w:r w:rsidRPr="00380110">
        <w:rPr>
          <w:i/>
        </w:rPr>
        <w:t>Lesbian and Gay Parenting: Securing Social and Educational Capital</w:t>
      </w:r>
      <w:r>
        <w:t>, Basingstoke: Palgrave Macmillan</w:t>
      </w:r>
    </w:p>
    <w:p w14:paraId="39AF7F00" w14:textId="77777777" w:rsidR="00AD57B2" w:rsidRDefault="00AD57B2" w:rsidP="00583B21">
      <w:pPr>
        <w:jc w:val="both"/>
      </w:pPr>
    </w:p>
    <w:p w14:paraId="1CA8060F" w14:textId="77777777" w:rsidR="00AC2740" w:rsidRDefault="00AC2740" w:rsidP="00583B21">
      <w:pPr>
        <w:pStyle w:val="Header"/>
        <w:tabs>
          <w:tab w:val="clear" w:pos="4153"/>
          <w:tab w:val="clear" w:pos="8306"/>
        </w:tabs>
        <w:jc w:val="both"/>
      </w:pPr>
      <w:proofErr w:type="spellStart"/>
      <w:r>
        <w:t>Touroni</w:t>
      </w:r>
      <w:proofErr w:type="spellEnd"/>
      <w:r>
        <w:t xml:space="preserve">, Elena and Adrian Coyle (2002) ‘Decision-Making in Planned Lesbian Parenting: An Interpretive Phenomenological Analysis’, </w:t>
      </w:r>
      <w:r w:rsidRPr="0097139A">
        <w:rPr>
          <w:i/>
        </w:rPr>
        <w:t>Journal of Community &amp; Applied Social Psychology</w:t>
      </w:r>
      <w:r>
        <w:t>, Vol. 12, pp. 194-209</w:t>
      </w:r>
    </w:p>
    <w:p w14:paraId="74FD25DE" w14:textId="77777777" w:rsidR="00DA1FAC" w:rsidRDefault="00DA1FAC" w:rsidP="00583B21">
      <w:pPr>
        <w:pStyle w:val="Header"/>
        <w:tabs>
          <w:tab w:val="clear" w:pos="4153"/>
          <w:tab w:val="clear" w:pos="8306"/>
        </w:tabs>
        <w:jc w:val="both"/>
      </w:pPr>
    </w:p>
    <w:p w14:paraId="2EA2AD3C" w14:textId="77777777" w:rsidR="00072DFD" w:rsidRDefault="00072DFD" w:rsidP="00583B21">
      <w:pPr>
        <w:jc w:val="both"/>
      </w:pPr>
      <w:proofErr w:type="spellStart"/>
      <w:r>
        <w:t>Zanghellini</w:t>
      </w:r>
      <w:proofErr w:type="spellEnd"/>
      <w:r>
        <w:t xml:space="preserve">, </w:t>
      </w:r>
      <w:proofErr w:type="spellStart"/>
      <w:r>
        <w:t>Aleardo</w:t>
      </w:r>
      <w:proofErr w:type="spellEnd"/>
      <w:r w:rsidRPr="00072DFD">
        <w:t xml:space="preserve"> </w:t>
      </w:r>
      <w:r>
        <w:t>(2010)</w:t>
      </w:r>
      <w:r w:rsidRPr="00072DFD">
        <w:t xml:space="preserve"> </w:t>
      </w:r>
      <w:r>
        <w:t>‘</w:t>
      </w:r>
      <w:r w:rsidRPr="00072DFD">
        <w:t>Lesbian and Gay Parents and Reproductive Technologies: The 2008 Australian and UK Reforms</w:t>
      </w:r>
      <w:r>
        <w:t>’,</w:t>
      </w:r>
      <w:r w:rsidRPr="00072DFD">
        <w:t xml:space="preserve"> </w:t>
      </w:r>
      <w:r w:rsidRPr="00937670">
        <w:rPr>
          <w:i/>
        </w:rPr>
        <w:t>Feminist Legal Studies</w:t>
      </w:r>
      <w:r>
        <w:t>, Vol.</w:t>
      </w:r>
      <w:r w:rsidRPr="00072DFD">
        <w:t xml:space="preserve"> 18,</w:t>
      </w:r>
      <w:r>
        <w:t xml:space="preserve"> No. 3,</w:t>
      </w:r>
      <w:r w:rsidRPr="00072DFD">
        <w:t xml:space="preserve"> pp.</w:t>
      </w:r>
      <w:r>
        <w:t xml:space="preserve"> 227-251</w:t>
      </w:r>
    </w:p>
    <w:p w14:paraId="475216CA" w14:textId="77777777" w:rsidR="00A75197" w:rsidRDefault="00A75197" w:rsidP="00583B21">
      <w:pPr>
        <w:pStyle w:val="Heading4"/>
        <w:jc w:val="both"/>
        <w:rPr>
          <w:b/>
        </w:rPr>
      </w:pPr>
    </w:p>
    <w:p w14:paraId="334120D2" w14:textId="77777777" w:rsidR="00A75197" w:rsidRDefault="00A75197" w:rsidP="00583B21">
      <w:pPr>
        <w:pStyle w:val="Heading4"/>
        <w:jc w:val="both"/>
        <w:rPr>
          <w:b/>
        </w:rPr>
      </w:pPr>
    </w:p>
    <w:p w14:paraId="72F5CEB5" w14:textId="77777777" w:rsidR="00097FB9" w:rsidRDefault="00097FB9" w:rsidP="00583B21">
      <w:pPr>
        <w:pStyle w:val="Heading4"/>
        <w:jc w:val="both"/>
        <w:rPr>
          <w:b/>
        </w:rPr>
      </w:pPr>
      <w:r>
        <w:rPr>
          <w:b/>
        </w:rPr>
        <w:t>Additional Viewing</w:t>
      </w:r>
    </w:p>
    <w:p w14:paraId="5B07E1CD" w14:textId="77777777" w:rsidR="00097FB9" w:rsidRDefault="00097FB9" w:rsidP="00583B21">
      <w:pPr>
        <w:jc w:val="both"/>
      </w:pPr>
    </w:p>
    <w:p w14:paraId="586E4C9D" w14:textId="77777777" w:rsidR="00097FB9" w:rsidRDefault="00097FB9" w:rsidP="00583B21">
      <w:pPr>
        <w:pStyle w:val="Header"/>
        <w:tabs>
          <w:tab w:val="clear" w:pos="4153"/>
          <w:tab w:val="clear" w:pos="8306"/>
        </w:tabs>
        <w:jc w:val="both"/>
      </w:pPr>
      <w:r>
        <w:t>BBC One</w:t>
      </w:r>
      <w:r>
        <w:rPr>
          <w:i/>
        </w:rPr>
        <w:t xml:space="preserve"> </w:t>
      </w:r>
      <w:r>
        <w:t xml:space="preserve">(2010) </w:t>
      </w:r>
      <w:r>
        <w:rPr>
          <w:i/>
        </w:rPr>
        <w:t>The British Family: Our History – Episode 2: Children</w:t>
      </w:r>
      <w:r>
        <w:t xml:space="preserve">, originally broadcast on 23 March. Available on </w:t>
      </w:r>
      <w:proofErr w:type="spellStart"/>
      <w:r>
        <w:t>BobNational</w:t>
      </w:r>
      <w:proofErr w:type="spellEnd"/>
      <w:r>
        <w:t xml:space="preserve">: </w:t>
      </w:r>
    </w:p>
    <w:p w14:paraId="08D17116" w14:textId="1628C273" w:rsidR="00C5116C" w:rsidRDefault="005B6A48" w:rsidP="00583B21">
      <w:pPr>
        <w:pStyle w:val="Header"/>
        <w:tabs>
          <w:tab w:val="clear" w:pos="4153"/>
          <w:tab w:val="clear" w:pos="8306"/>
        </w:tabs>
        <w:jc w:val="both"/>
      </w:pPr>
      <w:hyperlink r:id="rId125" w:history="1">
        <w:r w:rsidR="00C5116C" w:rsidRPr="00C1637D">
          <w:rPr>
            <w:rStyle w:val="Hyperlink"/>
          </w:rPr>
          <w:t>https://learningonscreen.ac.uk/ondemand/index.php/prog/014DB02A?bcast=43738995</w:t>
        </w:r>
      </w:hyperlink>
    </w:p>
    <w:p w14:paraId="1A7E0665" w14:textId="65EC1036" w:rsidR="00097FB9" w:rsidRPr="00937670" w:rsidRDefault="00097FB9" w:rsidP="00583B21">
      <w:pPr>
        <w:pStyle w:val="Header"/>
        <w:tabs>
          <w:tab w:val="clear" w:pos="4153"/>
          <w:tab w:val="clear" w:pos="8306"/>
        </w:tabs>
        <w:jc w:val="both"/>
      </w:pPr>
      <w:r>
        <w:t xml:space="preserve"> </w:t>
      </w:r>
    </w:p>
    <w:p w14:paraId="7AE285B7" w14:textId="6F8B1602" w:rsidR="00C5116C" w:rsidRDefault="00097FB9" w:rsidP="00583B21">
      <w:pPr>
        <w:pStyle w:val="Header"/>
        <w:tabs>
          <w:tab w:val="clear" w:pos="4153"/>
          <w:tab w:val="clear" w:pos="8306"/>
        </w:tabs>
        <w:jc w:val="both"/>
      </w:pPr>
      <w:r>
        <w:t xml:space="preserve">BBC Three (2011) </w:t>
      </w:r>
      <w:r>
        <w:rPr>
          <w:i/>
        </w:rPr>
        <w:t>Shame About Single Mums</w:t>
      </w:r>
      <w:r>
        <w:t xml:space="preserve">, originally broadcast on August 30. Available on </w:t>
      </w:r>
      <w:proofErr w:type="spellStart"/>
      <w:r>
        <w:t>BobNational</w:t>
      </w:r>
      <w:proofErr w:type="spellEnd"/>
      <w:r>
        <w:t xml:space="preserve">: </w:t>
      </w:r>
      <w:hyperlink r:id="rId126" w:history="1">
        <w:r w:rsidR="00C5116C" w:rsidRPr="00C1637D">
          <w:rPr>
            <w:rStyle w:val="Hyperlink"/>
          </w:rPr>
          <w:t>https://learningonscreen.ac.uk/ondemand/index.php/prog/01ED869F?bcast=69726191</w:t>
        </w:r>
      </w:hyperlink>
    </w:p>
    <w:p w14:paraId="4435D469" w14:textId="77777777" w:rsidR="0028087B" w:rsidRDefault="0028087B" w:rsidP="00583B21">
      <w:pPr>
        <w:pStyle w:val="Header"/>
        <w:tabs>
          <w:tab w:val="clear" w:pos="4153"/>
          <w:tab w:val="clear" w:pos="8306"/>
        </w:tabs>
        <w:jc w:val="both"/>
      </w:pPr>
    </w:p>
    <w:p w14:paraId="668000DC" w14:textId="5F30BA16" w:rsidR="00097FB9" w:rsidRDefault="00097FB9" w:rsidP="00583B21">
      <w:pPr>
        <w:pStyle w:val="Header"/>
        <w:tabs>
          <w:tab w:val="clear" w:pos="4153"/>
          <w:tab w:val="clear" w:pos="8306"/>
        </w:tabs>
        <w:jc w:val="both"/>
      </w:pPr>
      <w:r>
        <w:t xml:space="preserve"> </w:t>
      </w:r>
    </w:p>
    <w:p w14:paraId="66DD9658" w14:textId="77777777" w:rsidR="00625BC1" w:rsidRPr="00AB6D7F" w:rsidRDefault="00EE7071" w:rsidP="00583B21">
      <w:pPr>
        <w:pStyle w:val="Header"/>
        <w:tabs>
          <w:tab w:val="clear" w:pos="4153"/>
          <w:tab w:val="clear" w:pos="8306"/>
        </w:tabs>
        <w:jc w:val="both"/>
        <w:rPr>
          <w:b/>
          <w:i/>
        </w:rPr>
      </w:pPr>
      <w:r w:rsidRPr="00EE7071">
        <w:rPr>
          <w:b/>
          <w:i/>
        </w:rPr>
        <w:t>Websites</w:t>
      </w:r>
    </w:p>
    <w:p w14:paraId="5DDDA33B" w14:textId="77777777" w:rsidR="00625BC1" w:rsidRDefault="00625BC1" w:rsidP="00583B21">
      <w:pPr>
        <w:pStyle w:val="Header"/>
        <w:tabs>
          <w:tab w:val="clear" w:pos="4153"/>
          <w:tab w:val="clear" w:pos="8306"/>
        </w:tabs>
        <w:jc w:val="both"/>
      </w:pPr>
    </w:p>
    <w:p w14:paraId="1ACBFE01" w14:textId="77777777" w:rsidR="00625BC1" w:rsidRDefault="00625BC1" w:rsidP="00583B21">
      <w:pPr>
        <w:pStyle w:val="Header"/>
        <w:tabs>
          <w:tab w:val="clear" w:pos="4153"/>
          <w:tab w:val="clear" w:pos="8306"/>
        </w:tabs>
        <w:jc w:val="both"/>
        <w:rPr>
          <w:rStyle w:val="Hyperlink"/>
        </w:rPr>
      </w:pPr>
      <w:r>
        <w:t xml:space="preserve">Gingerbread: Single Parents, Equal Families: </w:t>
      </w:r>
      <w:hyperlink r:id="rId127" w:history="1">
        <w:r w:rsidRPr="00195C04">
          <w:rPr>
            <w:rStyle w:val="Hyperlink"/>
          </w:rPr>
          <w:t>http://www.gingerbread.org.uk/</w:t>
        </w:r>
      </w:hyperlink>
    </w:p>
    <w:p w14:paraId="3FEB6420" w14:textId="77777777" w:rsidR="00714F4F" w:rsidRDefault="00714F4F" w:rsidP="00583B21">
      <w:pPr>
        <w:pStyle w:val="Header"/>
        <w:tabs>
          <w:tab w:val="clear" w:pos="4153"/>
          <w:tab w:val="clear" w:pos="8306"/>
        </w:tabs>
        <w:jc w:val="both"/>
        <w:rPr>
          <w:rStyle w:val="Hyperlink"/>
        </w:rPr>
      </w:pPr>
    </w:p>
    <w:p w14:paraId="446D03F4" w14:textId="41A3F98D" w:rsidR="00714F4F" w:rsidRPr="00EF0662" w:rsidRDefault="00714F4F" w:rsidP="00583B21">
      <w:pPr>
        <w:pStyle w:val="Header"/>
        <w:tabs>
          <w:tab w:val="clear" w:pos="4153"/>
          <w:tab w:val="clear" w:pos="8306"/>
        </w:tabs>
        <w:jc w:val="both"/>
        <w:rPr>
          <w:rStyle w:val="Hyperlink"/>
          <w:color w:val="auto"/>
          <w:u w:val="none"/>
        </w:rPr>
      </w:pPr>
      <w:proofErr w:type="spellStart"/>
      <w:r w:rsidRPr="00EF0662">
        <w:rPr>
          <w:rStyle w:val="Hyperlink"/>
          <w:color w:val="auto"/>
          <w:u w:val="none"/>
        </w:rPr>
        <w:t>Mombian</w:t>
      </w:r>
      <w:proofErr w:type="spellEnd"/>
      <w:r w:rsidRPr="00EF0662">
        <w:rPr>
          <w:rStyle w:val="Hyperlink"/>
          <w:color w:val="auto"/>
          <w:u w:val="none"/>
        </w:rPr>
        <w:t>: Sustenance for Lesbian Moms:</w:t>
      </w:r>
      <w:r w:rsidR="002D51D6" w:rsidRPr="00EF0662">
        <w:rPr>
          <w:rStyle w:val="Hyperlink"/>
          <w:color w:val="auto"/>
          <w:u w:val="none"/>
        </w:rPr>
        <w:t xml:space="preserve"> </w:t>
      </w:r>
      <w:hyperlink r:id="rId128" w:history="1">
        <w:r w:rsidR="002D51D6" w:rsidRPr="00EF0662">
          <w:rPr>
            <w:rStyle w:val="Hyperlink"/>
          </w:rPr>
          <w:t>https://www.mombian.com/</w:t>
        </w:r>
      </w:hyperlink>
    </w:p>
    <w:p w14:paraId="1EDC3199" w14:textId="77777777" w:rsidR="00625BC1" w:rsidRPr="00EF0662" w:rsidRDefault="00625BC1" w:rsidP="00583B21">
      <w:pPr>
        <w:pStyle w:val="Header"/>
        <w:tabs>
          <w:tab w:val="clear" w:pos="4153"/>
          <w:tab w:val="clear" w:pos="8306"/>
        </w:tabs>
        <w:jc w:val="both"/>
      </w:pPr>
    </w:p>
    <w:p w14:paraId="00678E22" w14:textId="77777777" w:rsidR="00625BC1" w:rsidRPr="00EF0662" w:rsidRDefault="00625BC1" w:rsidP="00583B21">
      <w:pPr>
        <w:jc w:val="both"/>
      </w:pPr>
      <w:r w:rsidRPr="00EF0662">
        <w:t xml:space="preserve">New Family Social: UK Network for LGBT Adoptive and Foster Families: </w:t>
      </w:r>
    </w:p>
    <w:p w14:paraId="1FC44FC6" w14:textId="77777777" w:rsidR="00625BC1" w:rsidRPr="00EF0662" w:rsidRDefault="005B6A48" w:rsidP="00583B21">
      <w:pPr>
        <w:jc w:val="both"/>
        <w:rPr>
          <w:rStyle w:val="Hyperlink"/>
        </w:rPr>
      </w:pPr>
      <w:hyperlink r:id="rId129" w:history="1">
        <w:r w:rsidR="00625BC1" w:rsidRPr="00EF0662">
          <w:rPr>
            <w:rStyle w:val="Hyperlink"/>
          </w:rPr>
          <w:t>https://www.newfamilysocial.org.uk/?gclid=CJeNprz047kCFZMbtAodJkcACA</w:t>
        </w:r>
      </w:hyperlink>
    </w:p>
    <w:p w14:paraId="493512DB" w14:textId="77777777" w:rsidR="00534FEA" w:rsidRPr="00EF0662" w:rsidRDefault="00534FEA" w:rsidP="00583B21">
      <w:pPr>
        <w:jc w:val="both"/>
        <w:rPr>
          <w:rStyle w:val="Hyperlink"/>
        </w:rPr>
      </w:pPr>
    </w:p>
    <w:p w14:paraId="126CB968" w14:textId="3449CBAA" w:rsidR="008D5264" w:rsidRPr="00EF0662" w:rsidRDefault="00534FEA" w:rsidP="00583B21">
      <w:pPr>
        <w:jc w:val="both"/>
        <w:rPr>
          <w:rStyle w:val="Hyperlink"/>
        </w:rPr>
      </w:pPr>
      <w:r w:rsidRPr="00EF0662">
        <w:rPr>
          <w:rStyle w:val="Hyperlink"/>
          <w:color w:val="auto"/>
          <w:u w:val="none"/>
        </w:rPr>
        <w:t>Single Parents:</w:t>
      </w:r>
      <w:r w:rsidRPr="00EF0662">
        <w:rPr>
          <w:rStyle w:val="Hyperlink"/>
          <w:color w:val="auto"/>
        </w:rPr>
        <w:t xml:space="preserve"> </w:t>
      </w:r>
      <w:hyperlink r:id="rId130" w:history="1">
        <w:r w:rsidR="008D5264" w:rsidRPr="00EF0662">
          <w:rPr>
            <w:rStyle w:val="Hyperlink"/>
          </w:rPr>
          <w:t>http://www.singleparents.org.uk/</w:t>
        </w:r>
      </w:hyperlink>
    </w:p>
    <w:p w14:paraId="5A7D2B0B" w14:textId="77777777" w:rsidR="00625BC1" w:rsidRPr="00EF0662" w:rsidRDefault="00625BC1" w:rsidP="00583B21">
      <w:pPr>
        <w:pStyle w:val="Header"/>
        <w:tabs>
          <w:tab w:val="clear" w:pos="4153"/>
          <w:tab w:val="clear" w:pos="8306"/>
        </w:tabs>
        <w:jc w:val="both"/>
      </w:pPr>
    </w:p>
    <w:p w14:paraId="0EE923DC" w14:textId="77777777" w:rsidR="00625BC1" w:rsidRPr="00EF0662" w:rsidRDefault="00625BC1" w:rsidP="00583B21">
      <w:pPr>
        <w:pStyle w:val="Header"/>
        <w:tabs>
          <w:tab w:val="clear" w:pos="4153"/>
          <w:tab w:val="clear" w:pos="8306"/>
        </w:tabs>
        <w:jc w:val="both"/>
        <w:rPr>
          <w:rStyle w:val="Hyperlink"/>
        </w:rPr>
      </w:pPr>
      <w:r w:rsidRPr="00EF0662">
        <w:t xml:space="preserve">Pink Parents: Gay and Lesbian Parenting Issues: </w:t>
      </w:r>
      <w:hyperlink r:id="rId131" w:history="1">
        <w:r w:rsidRPr="00EF0662">
          <w:rPr>
            <w:rStyle w:val="Hyperlink"/>
          </w:rPr>
          <w:t>http://www.pinkparents.org.uk/</w:t>
        </w:r>
      </w:hyperlink>
    </w:p>
    <w:p w14:paraId="1D7FB025" w14:textId="77777777" w:rsidR="00CD0C36" w:rsidRPr="00EF0662" w:rsidRDefault="00CD0C36" w:rsidP="00583B21">
      <w:pPr>
        <w:pStyle w:val="Header"/>
        <w:tabs>
          <w:tab w:val="clear" w:pos="4153"/>
          <w:tab w:val="clear" w:pos="8306"/>
        </w:tabs>
        <w:jc w:val="both"/>
        <w:rPr>
          <w:rStyle w:val="Hyperlink"/>
        </w:rPr>
      </w:pPr>
    </w:p>
    <w:p w14:paraId="34A97DDD" w14:textId="5699F27B" w:rsidR="00CD0C36" w:rsidRPr="00EF0662" w:rsidRDefault="00CD0C36" w:rsidP="00583B21">
      <w:pPr>
        <w:pStyle w:val="Header"/>
        <w:tabs>
          <w:tab w:val="clear" w:pos="4153"/>
          <w:tab w:val="clear" w:pos="8306"/>
        </w:tabs>
        <w:jc w:val="both"/>
        <w:rPr>
          <w:rStyle w:val="Hyperlink"/>
          <w:color w:val="auto"/>
          <w:u w:val="none"/>
        </w:rPr>
      </w:pPr>
      <w:r w:rsidRPr="00EF0662">
        <w:rPr>
          <w:rStyle w:val="Hyperlink"/>
          <w:color w:val="auto"/>
          <w:u w:val="none"/>
        </w:rPr>
        <w:t xml:space="preserve">Reproductive Options for Trans People: </w:t>
      </w:r>
    </w:p>
    <w:p w14:paraId="46952C12" w14:textId="654E494C" w:rsidR="00CD0C36" w:rsidRPr="00EF0662" w:rsidRDefault="005B6A48" w:rsidP="00583B21">
      <w:pPr>
        <w:pStyle w:val="Header"/>
        <w:tabs>
          <w:tab w:val="clear" w:pos="4153"/>
          <w:tab w:val="clear" w:pos="8306"/>
        </w:tabs>
        <w:jc w:val="both"/>
        <w:rPr>
          <w:rStyle w:val="Hyperlink"/>
        </w:rPr>
      </w:pPr>
      <w:hyperlink r:id="rId132" w:history="1">
        <w:r w:rsidR="00CD0C36" w:rsidRPr="00EF0662">
          <w:rPr>
            <w:rStyle w:val="Hyperlink"/>
          </w:rPr>
          <w:t>https://www.sfdph.org/dph/files/ths2/Reproduction_Fact_Sheet.pdf</w:t>
        </w:r>
      </w:hyperlink>
    </w:p>
    <w:p w14:paraId="211160C0" w14:textId="77777777" w:rsidR="00B42A80" w:rsidRPr="00EF0662" w:rsidRDefault="00B42A80" w:rsidP="00583B21">
      <w:pPr>
        <w:pStyle w:val="Header"/>
        <w:tabs>
          <w:tab w:val="clear" w:pos="4153"/>
          <w:tab w:val="clear" w:pos="8306"/>
        </w:tabs>
        <w:jc w:val="both"/>
        <w:rPr>
          <w:rStyle w:val="Hyperlink"/>
        </w:rPr>
      </w:pPr>
    </w:p>
    <w:p w14:paraId="32B97793" w14:textId="77777777" w:rsidR="00B42A80" w:rsidRPr="00EF0662" w:rsidRDefault="00B42A80" w:rsidP="00583B21">
      <w:pPr>
        <w:pStyle w:val="Header"/>
        <w:tabs>
          <w:tab w:val="clear" w:pos="4153"/>
          <w:tab w:val="clear" w:pos="8306"/>
        </w:tabs>
        <w:jc w:val="both"/>
        <w:rPr>
          <w:rStyle w:val="Hyperlink"/>
          <w:color w:val="auto"/>
          <w:u w:val="none"/>
        </w:rPr>
      </w:pPr>
      <w:r w:rsidRPr="00EF0662">
        <w:rPr>
          <w:rStyle w:val="Hyperlink"/>
          <w:color w:val="auto"/>
          <w:u w:val="none"/>
        </w:rPr>
        <w:t xml:space="preserve">Stonewall: </w:t>
      </w:r>
      <w:hyperlink r:id="rId133" w:history="1">
        <w:r w:rsidR="0022627D" w:rsidRPr="00EF0662">
          <w:rPr>
            <w:rStyle w:val="Hyperlink"/>
          </w:rPr>
          <w:t>http://www.stonewall.org.uk/help-advice/parenting-rights</w:t>
        </w:r>
      </w:hyperlink>
    </w:p>
    <w:p w14:paraId="102D035E" w14:textId="77777777" w:rsidR="0022627D" w:rsidRPr="00EF0662" w:rsidRDefault="0022627D" w:rsidP="00583B21">
      <w:pPr>
        <w:pStyle w:val="Header"/>
        <w:tabs>
          <w:tab w:val="clear" w:pos="4153"/>
          <w:tab w:val="clear" w:pos="8306"/>
        </w:tabs>
        <w:jc w:val="both"/>
      </w:pPr>
    </w:p>
    <w:p w14:paraId="29E6F322" w14:textId="77777777" w:rsidR="003D053D" w:rsidRPr="00EF0662" w:rsidRDefault="003D053D" w:rsidP="00583B21">
      <w:pPr>
        <w:pStyle w:val="Header"/>
        <w:tabs>
          <w:tab w:val="clear" w:pos="4153"/>
          <w:tab w:val="clear" w:pos="8306"/>
        </w:tabs>
        <w:jc w:val="both"/>
        <w:rPr>
          <w:rStyle w:val="Hyperlink"/>
        </w:rPr>
      </w:pPr>
      <w:r w:rsidRPr="00EF0662">
        <w:t xml:space="preserve">The Centre for Separated Families: </w:t>
      </w:r>
      <w:hyperlink r:id="rId134" w:history="1">
        <w:r w:rsidRPr="00EF0662">
          <w:rPr>
            <w:rStyle w:val="Hyperlink"/>
          </w:rPr>
          <w:t>http://www.separatedfamilies.info/</w:t>
        </w:r>
      </w:hyperlink>
    </w:p>
    <w:p w14:paraId="788E97B7" w14:textId="77777777" w:rsidR="00B24432" w:rsidRPr="00EF0662" w:rsidRDefault="00B24432" w:rsidP="00583B21">
      <w:pPr>
        <w:pStyle w:val="Header"/>
        <w:tabs>
          <w:tab w:val="clear" w:pos="4153"/>
          <w:tab w:val="clear" w:pos="8306"/>
        </w:tabs>
        <w:jc w:val="both"/>
        <w:rPr>
          <w:rStyle w:val="Hyperlink"/>
        </w:rPr>
      </w:pPr>
    </w:p>
    <w:p w14:paraId="4D41357E" w14:textId="77777777" w:rsidR="00EE7071" w:rsidRPr="00EF0662" w:rsidRDefault="00EE7071" w:rsidP="00583B21">
      <w:pPr>
        <w:pStyle w:val="Header"/>
        <w:tabs>
          <w:tab w:val="clear" w:pos="4153"/>
          <w:tab w:val="clear" w:pos="8306"/>
        </w:tabs>
        <w:jc w:val="both"/>
      </w:pPr>
      <w:r w:rsidRPr="00EF0662">
        <w:rPr>
          <w:i/>
        </w:rPr>
        <w:t>We Are Family: Magazine for Alternative Families</w:t>
      </w:r>
      <w:r w:rsidRPr="00EF0662">
        <w:t xml:space="preserve">: </w:t>
      </w:r>
      <w:hyperlink r:id="rId135" w:history="1">
        <w:r w:rsidRPr="00EF0662">
          <w:rPr>
            <w:rStyle w:val="Hyperlink"/>
          </w:rPr>
          <w:t>http://www.wearefamilymagazine.co.uk/</w:t>
        </w:r>
      </w:hyperlink>
      <w:r w:rsidRPr="00EF0662">
        <w:t xml:space="preserve"> </w:t>
      </w:r>
    </w:p>
    <w:p w14:paraId="069E77D1" w14:textId="77777777" w:rsidR="002D51D6" w:rsidRPr="00EF0662" w:rsidRDefault="002D51D6" w:rsidP="00583B21">
      <w:pPr>
        <w:pStyle w:val="Header"/>
        <w:tabs>
          <w:tab w:val="clear" w:pos="4153"/>
          <w:tab w:val="clear" w:pos="8306"/>
        </w:tabs>
        <w:jc w:val="both"/>
      </w:pPr>
    </w:p>
    <w:p w14:paraId="0FF48ED3" w14:textId="3417E5CE" w:rsidR="00B24432" w:rsidRPr="00EF0662" w:rsidRDefault="00B24432" w:rsidP="00583B21">
      <w:pPr>
        <w:pStyle w:val="Header"/>
        <w:tabs>
          <w:tab w:val="clear" w:pos="4153"/>
          <w:tab w:val="clear" w:pos="8306"/>
        </w:tabs>
        <w:jc w:val="both"/>
      </w:pPr>
      <w:proofErr w:type="spellStart"/>
      <w:r w:rsidRPr="00EF0662">
        <w:t>Youtube</w:t>
      </w:r>
      <w:proofErr w:type="spellEnd"/>
      <w:r w:rsidRPr="00EF0662">
        <w:t xml:space="preserve"> Lesbian TTC videos (multiple, do your own search)</w:t>
      </w:r>
    </w:p>
    <w:p w14:paraId="00F3D5F7" w14:textId="77777777" w:rsidR="00B24432" w:rsidRPr="00EF0662" w:rsidRDefault="00B24432" w:rsidP="00583B21">
      <w:pPr>
        <w:pStyle w:val="Header"/>
        <w:tabs>
          <w:tab w:val="clear" w:pos="4153"/>
          <w:tab w:val="clear" w:pos="8306"/>
        </w:tabs>
        <w:jc w:val="both"/>
      </w:pPr>
    </w:p>
    <w:p w14:paraId="13D7EFAC" w14:textId="5E12592C" w:rsidR="00B24432" w:rsidRPr="00B24432" w:rsidRDefault="00B24432" w:rsidP="00583B21">
      <w:pPr>
        <w:pStyle w:val="Header"/>
        <w:tabs>
          <w:tab w:val="clear" w:pos="4153"/>
          <w:tab w:val="clear" w:pos="8306"/>
        </w:tabs>
        <w:jc w:val="both"/>
      </w:pPr>
      <w:proofErr w:type="spellStart"/>
      <w:r w:rsidRPr="00EF0662">
        <w:t>Youtube</w:t>
      </w:r>
      <w:proofErr w:type="spellEnd"/>
      <w:r w:rsidRPr="00EF0662">
        <w:t xml:space="preserve"> Gay Men TTC videos (ditto)</w:t>
      </w:r>
    </w:p>
    <w:p w14:paraId="23BF5D41" w14:textId="7AB96166" w:rsidR="00910507" w:rsidRDefault="00AC2740" w:rsidP="00F63654">
      <w:pPr>
        <w:jc w:val="both"/>
        <w:rPr>
          <w:b/>
          <w:i/>
        </w:rPr>
      </w:pPr>
      <w:r>
        <w:br w:type="page"/>
      </w:r>
      <w:r w:rsidR="00910507">
        <w:rPr>
          <w:b/>
          <w:i/>
        </w:rPr>
        <w:lastRenderedPageBreak/>
        <w:t>Week 8</w:t>
      </w:r>
      <w:r w:rsidR="00910507">
        <w:rPr>
          <w:b/>
          <w:i/>
        </w:rPr>
        <w:tab/>
        <w:t>The Politics of Adoption: Transracial and Transnational Controversies</w:t>
      </w:r>
    </w:p>
    <w:p w14:paraId="7F695655" w14:textId="77777777" w:rsidR="00910507" w:rsidRDefault="00910507" w:rsidP="00F63654">
      <w:pPr>
        <w:jc w:val="both"/>
        <w:rPr>
          <w:b/>
          <w:i/>
        </w:rPr>
      </w:pPr>
      <w:r>
        <w:rPr>
          <w:b/>
          <w:i/>
        </w:rPr>
        <w:tab/>
      </w:r>
    </w:p>
    <w:p w14:paraId="07220546" w14:textId="77777777" w:rsidR="00910507" w:rsidRDefault="00910507" w:rsidP="00F63654">
      <w:pPr>
        <w:pStyle w:val="BodyText"/>
      </w:pPr>
      <w:r>
        <w:t>While so many of the contemporary responses to infertility privilege having a genetic child, adoption has a longer history as an alternative means of forming a non-genetic but legal family.  This lecture looks at adoption practices both in the UK and internationally and their relationship to ideologies both about who constitutes the ‘fit’ parent and about adoptive kinship.  Although since 2005 legislation in England defines any family structure as appropriate for a child’s upbringing, single men and gay couples may still face resistance. We will also consider the ‘race’, class and cross/transcultural politics of adoption, looking at how policy about prospective adopters has shifted over time and asking what is in the best interests of the child.   The possibility of adoption as a first choice of route to parenthood, rather than an outcome of infertility, will also be examined.  Finally we will explore the rising trend of inter-country adoption, which raises further questions about neo-colonialism and the global commodification of children.</w:t>
      </w:r>
    </w:p>
    <w:p w14:paraId="3F3114CA" w14:textId="77777777" w:rsidR="00910507" w:rsidRDefault="00910507" w:rsidP="00F63654">
      <w:pPr>
        <w:jc w:val="both"/>
        <w:rPr>
          <w:b/>
          <w:i/>
        </w:rPr>
      </w:pPr>
    </w:p>
    <w:p w14:paraId="58F7525D" w14:textId="77777777" w:rsidR="00910507" w:rsidRDefault="00910507" w:rsidP="00F63654">
      <w:pPr>
        <w:jc w:val="both"/>
        <w:rPr>
          <w:b/>
          <w:i/>
        </w:rPr>
      </w:pPr>
    </w:p>
    <w:p w14:paraId="231F907B" w14:textId="77777777" w:rsidR="00910507" w:rsidRDefault="00910507" w:rsidP="00F63654">
      <w:pPr>
        <w:jc w:val="both"/>
        <w:rPr>
          <w:b/>
          <w:i/>
        </w:rPr>
      </w:pPr>
      <w:r>
        <w:rPr>
          <w:b/>
          <w:i/>
        </w:rPr>
        <w:t>Seminar</w:t>
      </w:r>
      <w:r>
        <w:rPr>
          <w:b/>
          <w:i/>
        </w:rPr>
        <w:tab/>
        <w:t>How have class, sexuality and gender shaped UK social policy around adoption?</w:t>
      </w:r>
    </w:p>
    <w:p w14:paraId="666F3617" w14:textId="1DA3A313" w:rsidR="00910507" w:rsidRDefault="00910507" w:rsidP="0034496D">
      <w:pPr>
        <w:ind w:left="1440" w:hanging="1440"/>
        <w:jc w:val="both"/>
        <w:rPr>
          <w:b/>
          <w:i/>
        </w:rPr>
      </w:pPr>
      <w:r>
        <w:rPr>
          <w:b/>
          <w:i/>
        </w:rPr>
        <w:t>Questions</w:t>
      </w:r>
      <w:r>
        <w:rPr>
          <w:b/>
          <w:i/>
        </w:rPr>
        <w:tab/>
        <w:t>What critiques does Hicks make of the way in which adoption agencies address the sexuality of prospective adopters?</w:t>
      </w:r>
    </w:p>
    <w:p w14:paraId="537AF535" w14:textId="41960421" w:rsidR="00910507" w:rsidRDefault="00910507" w:rsidP="0034496D">
      <w:pPr>
        <w:ind w:left="1440"/>
        <w:jc w:val="both"/>
        <w:rPr>
          <w:b/>
          <w:i/>
        </w:rPr>
      </w:pPr>
      <w:r>
        <w:rPr>
          <w:b/>
          <w:i/>
        </w:rPr>
        <w:t>Wha</w:t>
      </w:r>
      <w:r w:rsidR="0034496D">
        <w:rPr>
          <w:b/>
          <w:i/>
        </w:rPr>
        <w:t xml:space="preserve">t do </w:t>
      </w:r>
      <w:r>
        <w:rPr>
          <w:b/>
          <w:i/>
        </w:rPr>
        <w:t xml:space="preserve">representations of gay men as adopters and fosterers </w:t>
      </w:r>
      <w:r w:rsidR="0034496D">
        <w:rPr>
          <w:b/>
          <w:i/>
        </w:rPr>
        <w:t xml:space="preserve">in film </w:t>
      </w:r>
      <w:r>
        <w:rPr>
          <w:b/>
          <w:i/>
        </w:rPr>
        <w:t xml:space="preserve">tell us about heteronormativity and homophobia? </w:t>
      </w:r>
    </w:p>
    <w:p w14:paraId="2F1DDED4" w14:textId="33293BA2" w:rsidR="00910507" w:rsidRDefault="00910507" w:rsidP="0034496D">
      <w:pPr>
        <w:ind w:left="720" w:firstLine="720"/>
        <w:jc w:val="both"/>
        <w:rPr>
          <w:b/>
          <w:i/>
        </w:rPr>
      </w:pPr>
      <w:r>
        <w:rPr>
          <w:b/>
          <w:i/>
        </w:rPr>
        <w:t>In whose best interest is transracial adoption</w:t>
      </w:r>
      <w:r w:rsidR="0034496D">
        <w:rPr>
          <w:b/>
          <w:i/>
        </w:rPr>
        <w:t>, and why</w:t>
      </w:r>
      <w:r>
        <w:rPr>
          <w:b/>
          <w:i/>
        </w:rPr>
        <w:t>?</w:t>
      </w:r>
    </w:p>
    <w:p w14:paraId="4292EC62" w14:textId="77777777" w:rsidR="00910507" w:rsidRDefault="00910507" w:rsidP="0034496D">
      <w:pPr>
        <w:ind w:left="1440"/>
        <w:jc w:val="both"/>
        <w:rPr>
          <w:b/>
          <w:i/>
        </w:rPr>
      </w:pPr>
      <w:r w:rsidRPr="00AD34DF">
        <w:rPr>
          <w:b/>
          <w:i/>
        </w:rPr>
        <w:t>Why does adoption cause ‘kinship trouble’ (</w:t>
      </w:r>
      <w:proofErr w:type="spellStart"/>
      <w:r w:rsidRPr="00AD34DF">
        <w:rPr>
          <w:b/>
          <w:i/>
        </w:rPr>
        <w:t>Nandy</w:t>
      </w:r>
      <w:proofErr w:type="spellEnd"/>
      <w:r w:rsidRPr="00AD34DF">
        <w:rPr>
          <w:b/>
          <w:i/>
        </w:rPr>
        <w:t>) and how do people and agencies respond (in the UK and in India)?</w:t>
      </w:r>
    </w:p>
    <w:p w14:paraId="19834AC3" w14:textId="77777777" w:rsidR="00910507" w:rsidRDefault="00910507" w:rsidP="00F63654">
      <w:pPr>
        <w:pStyle w:val="BodyText"/>
      </w:pPr>
    </w:p>
    <w:p w14:paraId="5CD7E88A" w14:textId="77777777" w:rsidR="00910507" w:rsidRDefault="00910507" w:rsidP="00F63654">
      <w:pPr>
        <w:pStyle w:val="Heading1"/>
        <w:jc w:val="both"/>
        <w:rPr>
          <w:i/>
        </w:rPr>
      </w:pPr>
      <w:r>
        <w:rPr>
          <w:i/>
        </w:rPr>
        <w:t>Core Reading</w:t>
      </w:r>
    </w:p>
    <w:p w14:paraId="6200DDD5" w14:textId="77777777" w:rsidR="00910507" w:rsidRDefault="00910507" w:rsidP="00F63654">
      <w:pPr>
        <w:pStyle w:val="Header"/>
        <w:tabs>
          <w:tab w:val="clear" w:pos="4153"/>
          <w:tab w:val="clear" w:pos="8306"/>
        </w:tabs>
        <w:jc w:val="both"/>
      </w:pPr>
    </w:p>
    <w:p w14:paraId="564B1D34" w14:textId="77777777" w:rsidR="00910507" w:rsidRDefault="00910507" w:rsidP="00F63654">
      <w:pPr>
        <w:pStyle w:val="Header"/>
        <w:tabs>
          <w:tab w:val="clear" w:pos="4153"/>
          <w:tab w:val="clear" w:pos="8306"/>
        </w:tabs>
        <w:jc w:val="both"/>
      </w:pPr>
      <w:r>
        <w:t xml:space="preserve">Bhabha, Jacqueline (2004) ‘Moving Babies: Globalization, Markets and Transracial Adoption’, </w:t>
      </w:r>
      <w:r w:rsidRPr="001228EB">
        <w:rPr>
          <w:i/>
        </w:rPr>
        <w:t>Fletcher Forum of World Affairs</w:t>
      </w:r>
      <w:r>
        <w:t>, Vol. 28, No. 2, pp. 181-198</w:t>
      </w:r>
    </w:p>
    <w:p w14:paraId="1AAC3227" w14:textId="77777777" w:rsidR="00910507" w:rsidRDefault="00910507" w:rsidP="00F63654">
      <w:pPr>
        <w:pStyle w:val="Header"/>
        <w:tabs>
          <w:tab w:val="clear" w:pos="4153"/>
          <w:tab w:val="clear" w:pos="8306"/>
        </w:tabs>
        <w:jc w:val="both"/>
      </w:pPr>
      <w:r>
        <w:t>Available as an E-journal article:</w:t>
      </w:r>
    </w:p>
    <w:p w14:paraId="5B0CC8F9" w14:textId="77777777" w:rsidR="00910507" w:rsidRDefault="005B6A48" w:rsidP="00F63654">
      <w:pPr>
        <w:pStyle w:val="Header"/>
        <w:tabs>
          <w:tab w:val="clear" w:pos="4153"/>
          <w:tab w:val="clear" w:pos="8306"/>
        </w:tabs>
        <w:jc w:val="both"/>
      </w:pPr>
      <w:hyperlink r:id="rId136" w:history="1">
        <w:r w:rsidR="00910507" w:rsidRPr="00E76C54">
          <w:rPr>
            <w:rStyle w:val="Hyperlink"/>
          </w:rPr>
          <w:t>http://webcat.warwick.ac.uk/record=b1739984~S1</w:t>
        </w:r>
      </w:hyperlink>
      <w:r w:rsidR="00910507">
        <w:t xml:space="preserve"> [search through </w:t>
      </w:r>
      <w:proofErr w:type="spellStart"/>
      <w:r w:rsidR="00910507">
        <w:t>HeinOnline</w:t>
      </w:r>
      <w:proofErr w:type="spellEnd"/>
      <w:r w:rsidR="00910507">
        <w:t xml:space="preserve"> </w:t>
      </w:r>
      <w:proofErr w:type="spellStart"/>
      <w:r w:rsidR="00910507">
        <w:t>Jnl</w:t>
      </w:r>
      <w:proofErr w:type="spellEnd"/>
      <w:r w:rsidR="00910507">
        <w:t xml:space="preserve"> Library]</w:t>
      </w:r>
    </w:p>
    <w:p w14:paraId="1486EB40" w14:textId="77777777" w:rsidR="00910507" w:rsidRDefault="00910507" w:rsidP="00F63654">
      <w:pPr>
        <w:pStyle w:val="Header"/>
        <w:tabs>
          <w:tab w:val="clear" w:pos="4153"/>
          <w:tab w:val="clear" w:pos="8306"/>
        </w:tabs>
        <w:jc w:val="both"/>
      </w:pPr>
    </w:p>
    <w:p w14:paraId="16FBB438" w14:textId="77777777" w:rsidR="00910507" w:rsidRDefault="00910507" w:rsidP="00F63654">
      <w:pPr>
        <w:pStyle w:val="Header"/>
        <w:tabs>
          <w:tab w:val="clear" w:pos="4153"/>
          <w:tab w:val="clear" w:pos="8306"/>
        </w:tabs>
        <w:jc w:val="both"/>
      </w:pPr>
      <w:r>
        <w:t xml:space="preserve">Hicks, Stephen (2011) </w:t>
      </w:r>
      <w:r w:rsidRPr="007F4F09">
        <w:rPr>
          <w:i/>
        </w:rPr>
        <w:t>Lesbian, Gay and Queer Parenting: Families, Intimacies, Genealogies, Basingstoke</w:t>
      </w:r>
      <w:r>
        <w:t>: Palgrave Macmillan (Ch. 7 ‘State’, pp. 174-206)</w:t>
      </w:r>
    </w:p>
    <w:p w14:paraId="513D8423" w14:textId="77777777" w:rsidR="00910507" w:rsidRDefault="00910507" w:rsidP="00F63654">
      <w:pPr>
        <w:pStyle w:val="Header"/>
        <w:tabs>
          <w:tab w:val="clear" w:pos="4153"/>
          <w:tab w:val="clear" w:pos="8306"/>
        </w:tabs>
        <w:jc w:val="both"/>
        <w:rPr>
          <w:rStyle w:val="Hyperlink"/>
        </w:rPr>
      </w:pPr>
      <w:r>
        <w:t xml:space="preserve">Available as an E-book: </w:t>
      </w:r>
      <w:hyperlink r:id="rId137" w:tooltip="Persistent link to this record for bookmarking" w:history="1">
        <w:r w:rsidRPr="007F4F09">
          <w:rPr>
            <w:rStyle w:val="Hyperlink"/>
          </w:rPr>
          <w:t>http://encore.lib.warwick.ac.uk/iii/encore/record/C__Rb2587338</w:t>
        </w:r>
      </w:hyperlink>
    </w:p>
    <w:p w14:paraId="40030A9B" w14:textId="77777777" w:rsidR="00910507" w:rsidRDefault="00910507" w:rsidP="00F63654">
      <w:pPr>
        <w:pStyle w:val="Header"/>
        <w:tabs>
          <w:tab w:val="clear" w:pos="4153"/>
          <w:tab w:val="clear" w:pos="8306"/>
        </w:tabs>
        <w:jc w:val="both"/>
        <w:rPr>
          <w:rStyle w:val="Hyperlink"/>
        </w:rPr>
      </w:pPr>
    </w:p>
    <w:p w14:paraId="4FBAB89F" w14:textId="77777777" w:rsidR="00910507" w:rsidRPr="00AD34DF" w:rsidRDefault="00910507" w:rsidP="00F63654">
      <w:pPr>
        <w:widowControl w:val="0"/>
        <w:autoSpaceDE w:val="0"/>
        <w:autoSpaceDN w:val="0"/>
        <w:adjustRightInd w:val="0"/>
        <w:spacing w:line="280" w:lineRule="exact"/>
        <w:ind w:right="-6"/>
        <w:jc w:val="both"/>
      </w:pPr>
      <w:proofErr w:type="spellStart"/>
      <w:r w:rsidRPr="00AD34DF">
        <w:rPr>
          <w:rStyle w:val="Hyperlink"/>
          <w:color w:val="auto"/>
          <w:u w:val="none"/>
        </w:rPr>
        <w:t>Nandy</w:t>
      </w:r>
      <w:proofErr w:type="spellEnd"/>
      <w:r w:rsidRPr="00AD34DF">
        <w:rPr>
          <w:rStyle w:val="Hyperlink"/>
          <w:color w:val="auto"/>
          <w:u w:val="none"/>
        </w:rPr>
        <w:t xml:space="preserve">, Amrita (2015) ‘Natural Mother = Real Mother? Choice and agency among un/natural ‘mothers’ in India’, </w:t>
      </w:r>
      <w:r w:rsidRPr="00AD34DF">
        <w:rPr>
          <w:i/>
        </w:rPr>
        <w:t>Women’s Studies International Forum</w:t>
      </w:r>
      <w:r w:rsidRPr="00AD34DF">
        <w:t>, Vol. 53, pp. 129-138</w:t>
      </w:r>
    </w:p>
    <w:p w14:paraId="49497D35" w14:textId="77777777" w:rsidR="00910507" w:rsidRPr="00AD34DF" w:rsidRDefault="00910507" w:rsidP="00F63654">
      <w:pPr>
        <w:widowControl w:val="0"/>
        <w:autoSpaceDE w:val="0"/>
        <w:autoSpaceDN w:val="0"/>
        <w:adjustRightInd w:val="0"/>
        <w:spacing w:line="280" w:lineRule="exact"/>
        <w:ind w:right="-6"/>
        <w:jc w:val="both"/>
      </w:pPr>
      <w:r w:rsidRPr="00AD34DF">
        <w:t xml:space="preserve">Available as an E-journal article: </w:t>
      </w:r>
    </w:p>
    <w:p w14:paraId="2355451B" w14:textId="77777777" w:rsidR="00910507" w:rsidRPr="00CA7538" w:rsidRDefault="00910507" w:rsidP="00F63654">
      <w:pPr>
        <w:widowControl w:val="0"/>
        <w:autoSpaceDE w:val="0"/>
        <w:autoSpaceDN w:val="0"/>
        <w:adjustRightInd w:val="0"/>
        <w:spacing w:line="280" w:lineRule="exact"/>
        <w:ind w:right="-6"/>
        <w:jc w:val="both"/>
        <w:rPr>
          <w:color w:val="000000"/>
        </w:rPr>
      </w:pPr>
      <w:r w:rsidRPr="00AD34DF">
        <w:rPr>
          <w:rStyle w:val="apple-converted-space"/>
          <w:color w:val="000000"/>
          <w:shd w:val="clear" w:color="auto" w:fill="FFFFFF"/>
        </w:rPr>
        <w:t> </w:t>
      </w:r>
      <w:hyperlink r:id="rId138" w:tooltip="Persistent link to this record for bookmarking" w:history="1">
        <w:r w:rsidRPr="00AD34DF">
          <w:rPr>
            <w:rStyle w:val="Hyperlink"/>
            <w:color w:val="114F8C"/>
            <w:bdr w:val="none" w:sz="0" w:space="0" w:color="auto" w:frame="1"/>
            <w:shd w:val="clear" w:color="auto" w:fill="FFFFFF"/>
          </w:rPr>
          <w:t>http://encore.lib.warwick.ac.uk/iii/encore/record/C__Rb1746049</w:t>
        </w:r>
      </w:hyperlink>
    </w:p>
    <w:p w14:paraId="1948D109" w14:textId="77777777" w:rsidR="00910507" w:rsidRPr="00CA7538" w:rsidRDefault="00910507" w:rsidP="00F63654">
      <w:pPr>
        <w:jc w:val="both"/>
        <w:rPr>
          <w:rStyle w:val="Hyperlink"/>
          <w:color w:val="auto"/>
          <w:u w:val="none"/>
        </w:rPr>
      </w:pPr>
    </w:p>
    <w:p w14:paraId="198810E7" w14:textId="77777777" w:rsidR="00910507" w:rsidRDefault="00910507" w:rsidP="00F63654">
      <w:pPr>
        <w:jc w:val="both"/>
      </w:pPr>
      <w:r>
        <w:t xml:space="preserve">Riggs, Damien W. (2011) ‘“Let’s Go to the Movies”: Filmic Representations of Gay Foster and Adoptive Parents’, </w:t>
      </w:r>
      <w:r w:rsidRPr="008817B9">
        <w:rPr>
          <w:i/>
        </w:rPr>
        <w:t>Journal of GLBT Family Studies</w:t>
      </w:r>
      <w:r>
        <w:t>, Vol. 7, No. 3, pp. 297-312</w:t>
      </w:r>
    </w:p>
    <w:p w14:paraId="13FD1E1A" w14:textId="77777777" w:rsidR="00910507" w:rsidRDefault="00910507" w:rsidP="00F63654">
      <w:pPr>
        <w:jc w:val="both"/>
        <w:rPr>
          <w:rStyle w:val="Hyperlink"/>
        </w:rPr>
      </w:pPr>
      <w:r>
        <w:t xml:space="preserve">Available as an E-journal article: </w:t>
      </w:r>
      <w:hyperlink r:id="rId139" w:tooltip="Persistent link to this record for bookmarking" w:history="1">
        <w:r w:rsidRPr="00C6535F">
          <w:rPr>
            <w:rStyle w:val="Hyperlink"/>
          </w:rPr>
          <w:t>http://encore.lib.warwick.ac.uk/iii/encore/record/C__Rb2564077</w:t>
        </w:r>
      </w:hyperlink>
    </w:p>
    <w:p w14:paraId="7078770D" w14:textId="77777777" w:rsidR="00910507" w:rsidRDefault="00910507" w:rsidP="00F63654">
      <w:pPr>
        <w:jc w:val="both"/>
        <w:rPr>
          <w:rStyle w:val="Hyperlink"/>
        </w:rPr>
      </w:pPr>
    </w:p>
    <w:p w14:paraId="587C22FC" w14:textId="77777777" w:rsidR="00910507" w:rsidRDefault="00910507" w:rsidP="00F63654">
      <w:pPr>
        <w:jc w:val="both"/>
      </w:pPr>
      <w:r>
        <w:t xml:space="preserve">Sales, Sally (2015) ‘Contested Attachments: Rethinking Adoptive Kinship in the Era of Open Adoption’, </w:t>
      </w:r>
      <w:r w:rsidRPr="0096187A">
        <w:rPr>
          <w:i/>
        </w:rPr>
        <w:t>Child and Family Social Work</w:t>
      </w:r>
      <w:r>
        <w:t>, Vol. 20, No. 2, pp. 149-158</w:t>
      </w:r>
    </w:p>
    <w:p w14:paraId="2D5701BA" w14:textId="77777777" w:rsidR="00910507" w:rsidRDefault="00910507" w:rsidP="00F63654">
      <w:pPr>
        <w:jc w:val="both"/>
      </w:pPr>
      <w:r>
        <w:t>Available as an E-journal article</w:t>
      </w:r>
      <w:r w:rsidRPr="00347553">
        <w:t xml:space="preserve">: </w:t>
      </w:r>
    </w:p>
    <w:p w14:paraId="7DEA10C9" w14:textId="77777777" w:rsidR="00910507" w:rsidRDefault="005B6A48" w:rsidP="00F63654">
      <w:pPr>
        <w:jc w:val="both"/>
        <w:rPr>
          <w:rStyle w:val="Hyperlink"/>
          <w:color w:val="0070C0"/>
          <w:bdr w:val="none" w:sz="0" w:space="0" w:color="auto" w:frame="1"/>
          <w:shd w:val="clear" w:color="auto" w:fill="FFFFFF"/>
        </w:rPr>
      </w:pPr>
      <w:hyperlink r:id="rId140" w:tooltip="Persistent link to this record for bookmarking" w:history="1">
        <w:r w:rsidR="00910507" w:rsidRPr="00281F71">
          <w:rPr>
            <w:rStyle w:val="Hyperlink"/>
            <w:color w:val="0070C0"/>
            <w:bdr w:val="none" w:sz="0" w:space="0" w:color="auto" w:frame="1"/>
            <w:shd w:val="clear" w:color="auto" w:fill="FFFFFF"/>
          </w:rPr>
          <w:t>http://encore.lib.warwick.ac.uk/iii/encore/record/C__Rb1738200</w:t>
        </w:r>
      </w:hyperlink>
    </w:p>
    <w:p w14:paraId="4FE180EE" w14:textId="77777777" w:rsidR="0034496D" w:rsidRPr="00281F71" w:rsidRDefault="0034496D" w:rsidP="00F63654">
      <w:pPr>
        <w:jc w:val="both"/>
        <w:rPr>
          <w:rStyle w:val="Hyperlink"/>
          <w:color w:val="0070C0"/>
          <w:u w:val="none"/>
        </w:rPr>
      </w:pPr>
    </w:p>
    <w:p w14:paraId="1792F585" w14:textId="77777777" w:rsidR="00910507" w:rsidRDefault="00910507" w:rsidP="00F63654">
      <w:pPr>
        <w:pStyle w:val="Heading2"/>
        <w:jc w:val="both"/>
        <w:rPr>
          <w:b/>
          <w:i/>
          <w:u w:val="none"/>
        </w:rPr>
      </w:pPr>
      <w:r>
        <w:rPr>
          <w:b/>
          <w:i/>
          <w:u w:val="none"/>
        </w:rPr>
        <w:lastRenderedPageBreak/>
        <w:t>Additional Reading</w:t>
      </w:r>
    </w:p>
    <w:p w14:paraId="7BE1A496" w14:textId="77777777" w:rsidR="00910507" w:rsidRDefault="00910507" w:rsidP="00F63654">
      <w:pPr>
        <w:jc w:val="both"/>
      </w:pPr>
    </w:p>
    <w:p w14:paraId="1A741451" w14:textId="77777777" w:rsidR="00910507" w:rsidRDefault="00910507" w:rsidP="00F63654">
      <w:pPr>
        <w:jc w:val="both"/>
      </w:pPr>
      <w:r>
        <w:t xml:space="preserve">Bharadwaj, Aditya (2003) ‘Why Adoption is not an Option in India: The visibility of infertility, the secrecy of donor insemination, and other cultural complexities’, </w:t>
      </w:r>
      <w:r w:rsidRPr="00A758A6">
        <w:rPr>
          <w:i/>
        </w:rPr>
        <w:t>Social Science and Medicine</w:t>
      </w:r>
      <w:r>
        <w:t>, Vol. 56, No. 9, pp. 1867-1880</w:t>
      </w:r>
    </w:p>
    <w:p w14:paraId="723C2AC9" w14:textId="77777777" w:rsidR="00910507" w:rsidRPr="00200108" w:rsidRDefault="00910507" w:rsidP="00F63654">
      <w:pPr>
        <w:jc w:val="both"/>
      </w:pPr>
    </w:p>
    <w:p w14:paraId="0942462D" w14:textId="191C0474" w:rsidR="00910507" w:rsidRDefault="00910507" w:rsidP="00F63654">
      <w:pPr>
        <w:jc w:val="both"/>
      </w:pPr>
      <w:r>
        <w:t xml:space="preserve">Briggs, L. (2003) ‘Mother, Child, Race, Nation: The Visual Iconography of Rescue and the Politics of Transnational and Transracial Adoption’, </w:t>
      </w:r>
      <w:r w:rsidRPr="00200108">
        <w:rPr>
          <w:i/>
        </w:rPr>
        <w:t>Gender &amp; History</w:t>
      </w:r>
      <w:r>
        <w:t>, Vol. 15, No. 2, pp. 179-200</w:t>
      </w:r>
    </w:p>
    <w:p w14:paraId="4E8AE837" w14:textId="77777777" w:rsidR="00910507" w:rsidRDefault="00910507" w:rsidP="00F63654">
      <w:pPr>
        <w:jc w:val="both"/>
      </w:pPr>
    </w:p>
    <w:p w14:paraId="41FB64D7" w14:textId="77777777" w:rsidR="00910507" w:rsidRDefault="00910507" w:rsidP="00F63654">
      <w:pPr>
        <w:jc w:val="both"/>
      </w:pPr>
      <w:r>
        <w:t xml:space="preserve">Campion, </w:t>
      </w:r>
      <w:proofErr w:type="spellStart"/>
      <w:r>
        <w:t>Mukhti</w:t>
      </w:r>
      <w:proofErr w:type="spellEnd"/>
      <w:r>
        <w:t xml:space="preserve"> J. (1995) </w:t>
      </w:r>
      <w:r>
        <w:rPr>
          <w:i/>
        </w:rPr>
        <w:t>Who’s Fit to be a Parent?</w:t>
      </w:r>
      <w:r>
        <w:t xml:space="preserve"> Routledge: </w:t>
      </w:r>
      <w:smartTag w:uri="urn:schemas-microsoft-com:office:smarttags" w:element="place">
        <w:smartTag w:uri="urn:schemas-microsoft-com:office:smarttags" w:element="City">
          <w:r>
            <w:t>London</w:t>
          </w:r>
        </w:smartTag>
      </w:smartTag>
      <w:r>
        <w:t xml:space="preserve"> (Ch. 2 ‘Other People’s Children: Who’s Fit to Adopt?’)</w:t>
      </w:r>
    </w:p>
    <w:p w14:paraId="6458644B" w14:textId="77777777" w:rsidR="00910507" w:rsidRDefault="00910507" w:rsidP="00F63654">
      <w:pPr>
        <w:jc w:val="both"/>
      </w:pPr>
    </w:p>
    <w:p w14:paraId="2E0C896F" w14:textId="77777777" w:rsidR="00910507" w:rsidRDefault="00910507" w:rsidP="00F63654">
      <w:pPr>
        <w:jc w:val="both"/>
      </w:pPr>
      <w:r>
        <w:t>Cocker, Christine (2011) ‘Sexuality Before Ability: The Assessment of Lesbians as Adopters’, in Priscilla Dunk-West and Trish Halford-</w:t>
      </w:r>
      <w:proofErr w:type="spellStart"/>
      <w:r>
        <w:t>Letchield</w:t>
      </w:r>
      <w:proofErr w:type="spellEnd"/>
      <w:r>
        <w:t xml:space="preserve"> (Eds) </w:t>
      </w:r>
      <w:r w:rsidRPr="00B40EC8">
        <w:rPr>
          <w:i/>
        </w:rPr>
        <w:t>Sexual Identities and Sexuality in Social Work</w:t>
      </w:r>
      <w:r>
        <w:t>, Burlington; Farnham: Ashgate, pp. 141-162</w:t>
      </w:r>
    </w:p>
    <w:p w14:paraId="3201284A" w14:textId="77777777" w:rsidR="00910507" w:rsidRDefault="00910507" w:rsidP="00F63654">
      <w:pPr>
        <w:jc w:val="both"/>
      </w:pPr>
    </w:p>
    <w:p w14:paraId="717364DD" w14:textId="77777777" w:rsidR="00910507" w:rsidRDefault="00910507" w:rsidP="00F63654">
      <w:pPr>
        <w:jc w:val="both"/>
      </w:pPr>
      <w:r>
        <w:t xml:space="preserve">Conn, Peter (2013) </w:t>
      </w:r>
      <w:r w:rsidRPr="000F3EC8">
        <w:rPr>
          <w:i/>
        </w:rPr>
        <w:t>Adoption: A Brief Social and Cultural History</w:t>
      </w:r>
      <w:r>
        <w:t>, Basingstoke: Palgrave 1</w:t>
      </w:r>
    </w:p>
    <w:p w14:paraId="72F16526" w14:textId="77777777" w:rsidR="00910507" w:rsidRDefault="00910507" w:rsidP="00F63654">
      <w:pPr>
        <w:jc w:val="both"/>
      </w:pPr>
    </w:p>
    <w:p w14:paraId="31C24E2E" w14:textId="77777777" w:rsidR="00910507" w:rsidRPr="00FE5326" w:rsidRDefault="00910507" w:rsidP="00F63654">
      <w:pPr>
        <w:jc w:val="both"/>
      </w:pPr>
      <w:r w:rsidRPr="00FE5326">
        <w:t xml:space="preserve">De </w:t>
      </w:r>
      <w:proofErr w:type="spellStart"/>
      <w:r w:rsidRPr="00FE5326">
        <w:t>Graeve</w:t>
      </w:r>
      <w:proofErr w:type="spellEnd"/>
      <w:r w:rsidRPr="00FE5326">
        <w:t xml:space="preserve">, </w:t>
      </w:r>
      <w:proofErr w:type="spellStart"/>
      <w:r w:rsidRPr="00FE5326">
        <w:t>Katrien</w:t>
      </w:r>
      <w:proofErr w:type="spellEnd"/>
      <w:r w:rsidRPr="00FE5326">
        <w:t xml:space="preserve"> (2014) ‘Queering the Family? A Multi-layered Analysis of Relations of Inequality in Transnational Adoption’, </w:t>
      </w:r>
      <w:r w:rsidRPr="00FE5326">
        <w:rPr>
          <w:i/>
        </w:rPr>
        <w:t>Culture, Health &amp; Sexuality</w:t>
      </w:r>
      <w:r w:rsidRPr="00FE5326">
        <w:t>, Vol. 16, No. 6, pp. 683-696</w:t>
      </w:r>
    </w:p>
    <w:p w14:paraId="063DF96E" w14:textId="77777777" w:rsidR="00910507" w:rsidRPr="00FE5326" w:rsidRDefault="00910507" w:rsidP="00F63654">
      <w:pPr>
        <w:jc w:val="both"/>
      </w:pPr>
    </w:p>
    <w:p w14:paraId="1296A5B7" w14:textId="77777777" w:rsidR="00910507" w:rsidRPr="00FE5326" w:rsidRDefault="00910507" w:rsidP="00F63654">
      <w:pPr>
        <w:jc w:val="both"/>
      </w:pPr>
      <w:proofErr w:type="spellStart"/>
      <w:r w:rsidRPr="00FE5326">
        <w:t>Dorow</w:t>
      </w:r>
      <w:proofErr w:type="spellEnd"/>
      <w:r w:rsidRPr="00FE5326">
        <w:t xml:space="preserve">, S. K. (2006) </w:t>
      </w:r>
      <w:r w:rsidRPr="00FE5326">
        <w:rPr>
          <w:i/>
        </w:rPr>
        <w:t>Transnational Adoption: A Cultural Economy of Race, Gender and Kinship</w:t>
      </w:r>
      <w:r w:rsidRPr="00FE5326">
        <w:t>, New York: New York University Press</w:t>
      </w:r>
    </w:p>
    <w:p w14:paraId="38600C29" w14:textId="77777777" w:rsidR="00910507" w:rsidRPr="00FE5326" w:rsidRDefault="00910507" w:rsidP="00F63654">
      <w:pPr>
        <w:jc w:val="both"/>
      </w:pPr>
    </w:p>
    <w:p w14:paraId="57BF60F4" w14:textId="77777777" w:rsidR="00910507" w:rsidRPr="00FE5326" w:rsidRDefault="00910507" w:rsidP="00F63654">
      <w:pPr>
        <w:jc w:val="both"/>
      </w:pPr>
      <w:r w:rsidRPr="00FE5326">
        <w:t xml:space="preserve">Ellis, Jacqueline (2015) ‘Nurturing Anger: Race, Affect and Transracial Adoption’, </w:t>
      </w:r>
      <w:r w:rsidRPr="00FE5326">
        <w:rPr>
          <w:i/>
        </w:rPr>
        <w:t>Women’s Studies Quarterly</w:t>
      </w:r>
      <w:r w:rsidRPr="00FE5326">
        <w:t>, Vol. 43, Nos 1-2, pp. 213-227</w:t>
      </w:r>
    </w:p>
    <w:p w14:paraId="63F7453C" w14:textId="77777777" w:rsidR="00910507" w:rsidRPr="00FE5326" w:rsidRDefault="00910507" w:rsidP="00F63654">
      <w:pPr>
        <w:jc w:val="both"/>
      </w:pPr>
    </w:p>
    <w:p w14:paraId="2027EB69" w14:textId="77777777" w:rsidR="00910507" w:rsidRPr="00FE5326" w:rsidRDefault="00910507" w:rsidP="00F63654">
      <w:pPr>
        <w:jc w:val="both"/>
      </w:pPr>
      <w:r w:rsidRPr="00FE5326">
        <w:t xml:space="preserve">Fogg-Davis, Hawley (2002) </w:t>
      </w:r>
      <w:r w:rsidRPr="00FE5326">
        <w:rPr>
          <w:i/>
        </w:rPr>
        <w:t>The Ethics of Transracial Adoption</w:t>
      </w:r>
      <w:r w:rsidRPr="00FE5326">
        <w:t xml:space="preserve">, </w:t>
      </w:r>
      <w:smartTag w:uri="urn:schemas-microsoft-com:office:smarttags" w:element="City">
        <w:r w:rsidRPr="00FE5326">
          <w:t>Ithaca</w:t>
        </w:r>
      </w:smartTag>
      <w:r w:rsidRPr="00FE5326">
        <w:t xml:space="preserve">: </w:t>
      </w:r>
      <w:smartTag w:uri="urn:schemas-microsoft-com:office:smarttags" w:element="place">
        <w:smartTag w:uri="urn:schemas-microsoft-com:office:smarttags" w:element="PlaceName">
          <w:r w:rsidRPr="00FE5326">
            <w:t>Cornell</w:t>
          </w:r>
        </w:smartTag>
        <w:r w:rsidRPr="00FE5326">
          <w:t xml:space="preserve"> </w:t>
        </w:r>
        <w:smartTag w:uri="urn:schemas-microsoft-com:office:smarttags" w:element="PlaceType">
          <w:r w:rsidRPr="00FE5326">
            <w:t>University</w:t>
          </w:r>
        </w:smartTag>
      </w:smartTag>
      <w:r w:rsidRPr="00FE5326">
        <w:t xml:space="preserve"> Press</w:t>
      </w:r>
    </w:p>
    <w:p w14:paraId="367EE21A" w14:textId="77777777" w:rsidR="00910507" w:rsidRPr="00FE5326" w:rsidRDefault="00910507" w:rsidP="00F63654">
      <w:pPr>
        <w:pStyle w:val="Header"/>
        <w:tabs>
          <w:tab w:val="clear" w:pos="4153"/>
          <w:tab w:val="clear" w:pos="8306"/>
        </w:tabs>
        <w:jc w:val="both"/>
      </w:pPr>
    </w:p>
    <w:p w14:paraId="3CB4D9CF" w14:textId="77777777" w:rsidR="00910507" w:rsidRPr="00FE5326" w:rsidRDefault="00910507" w:rsidP="00F63654">
      <w:pPr>
        <w:jc w:val="both"/>
      </w:pPr>
      <w:r w:rsidRPr="00FE5326">
        <w:t xml:space="preserve">Gaber, Ivor and Jane Aldridge (1994) </w:t>
      </w:r>
      <w:r w:rsidRPr="00FE5326">
        <w:rPr>
          <w:i/>
        </w:rPr>
        <w:t>In the best interest of the child: culture, identity and transracial adoption</w:t>
      </w:r>
      <w:r w:rsidRPr="00FE5326">
        <w:t>, London: Free Association Books</w:t>
      </w:r>
    </w:p>
    <w:p w14:paraId="0114B64A" w14:textId="77777777" w:rsidR="00910507" w:rsidRPr="00FE5326" w:rsidRDefault="00910507" w:rsidP="00F63654">
      <w:pPr>
        <w:jc w:val="both"/>
      </w:pPr>
    </w:p>
    <w:p w14:paraId="12A1F16E" w14:textId="77777777" w:rsidR="00910507" w:rsidRDefault="00910507" w:rsidP="00F63654">
      <w:pPr>
        <w:jc w:val="both"/>
      </w:pPr>
      <w:proofErr w:type="spellStart"/>
      <w:r w:rsidRPr="00FE5326">
        <w:t>Godon</w:t>
      </w:r>
      <w:proofErr w:type="spellEnd"/>
      <w:r w:rsidRPr="00FE5326">
        <w:t xml:space="preserve">, Danielle E., Whitney F. Green and Patricia G. Ramsey (2014) ‘Transracial Adoptees: The Search for Birth Family and the Search for Self’, </w:t>
      </w:r>
      <w:r w:rsidRPr="00FE5326">
        <w:rPr>
          <w:i/>
        </w:rPr>
        <w:t>Adoption Quarterly</w:t>
      </w:r>
      <w:r w:rsidRPr="00FE5326">
        <w:t>, Vol. 17, No. 1, pp. 1-27</w:t>
      </w:r>
    </w:p>
    <w:p w14:paraId="632F56FF" w14:textId="77777777" w:rsidR="002613A4" w:rsidRDefault="002613A4" w:rsidP="00F63654">
      <w:pPr>
        <w:jc w:val="both"/>
      </w:pPr>
    </w:p>
    <w:p w14:paraId="5019ED55" w14:textId="07F62836" w:rsidR="002613A4" w:rsidRPr="002613A4" w:rsidRDefault="002613A4" w:rsidP="002613A4">
      <w:pPr>
        <w:jc w:val="both"/>
        <w:rPr>
          <w:bdr w:val="none" w:sz="0" w:space="0" w:color="auto" w:frame="1"/>
        </w:rPr>
      </w:pPr>
      <w:r w:rsidRPr="00EF0662">
        <w:t xml:space="preserve">Goldberg, Abbie E. and Joanna E. </w:t>
      </w:r>
      <w:proofErr w:type="spellStart"/>
      <w:r w:rsidRPr="00EF0662">
        <w:t>Scheib</w:t>
      </w:r>
      <w:proofErr w:type="spellEnd"/>
      <w:r w:rsidRPr="00EF0662">
        <w:t xml:space="preserve"> (2015) ‘</w:t>
      </w:r>
      <w:r w:rsidRPr="00EF0662">
        <w:rPr>
          <w:bdr w:val="none" w:sz="0" w:space="0" w:color="auto" w:frame="1"/>
        </w:rPr>
        <w:t xml:space="preserve">Why Donor Insemination and Not Adoption? Narratives of Female-Partnered and Single Mothers, </w:t>
      </w:r>
      <w:r w:rsidRPr="00EF0662">
        <w:rPr>
          <w:i/>
          <w:bdr w:val="none" w:sz="0" w:space="0" w:color="auto" w:frame="1"/>
        </w:rPr>
        <w:t>Family Relations</w:t>
      </w:r>
      <w:r w:rsidRPr="00EF0662">
        <w:rPr>
          <w:bdr w:val="none" w:sz="0" w:space="0" w:color="auto" w:frame="1"/>
        </w:rPr>
        <w:t>, Vol. 64, No. 5, pp. 726-742</w:t>
      </w:r>
    </w:p>
    <w:p w14:paraId="464EE5F9" w14:textId="77777777" w:rsidR="002613A4" w:rsidRDefault="002613A4" w:rsidP="002613A4">
      <w:pPr>
        <w:jc w:val="both"/>
        <w:rPr>
          <w:rFonts w:ascii="Helvetica" w:hAnsi="Helvetica"/>
          <w:color w:val="333333"/>
          <w:lang w:eastAsia="en-GB"/>
        </w:rPr>
      </w:pPr>
    </w:p>
    <w:p w14:paraId="476C0161" w14:textId="77777777" w:rsidR="00910507" w:rsidRPr="00FE5326" w:rsidRDefault="00910507" w:rsidP="00F63654">
      <w:pPr>
        <w:jc w:val="both"/>
      </w:pPr>
      <w:r w:rsidRPr="00FE5326">
        <w:t xml:space="preserve">Goodwin, Michele Bratcher (Ed.) (2010) </w:t>
      </w:r>
      <w:r w:rsidRPr="00FE5326">
        <w:rPr>
          <w:i/>
        </w:rPr>
        <w:t>Baby Markets: Money and the New Politics of Creating Families</w:t>
      </w:r>
      <w:r w:rsidRPr="00FE5326">
        <w:t>, Cambridge: Cambridge University Press</w:t>
      </w:r>
    </w:p>
    <w:p w14:paraId="157DCA0C" w14:textId="77777777" w:rsidR="00910507" w:rsidRPr="00FE5326" w:rsidRDefault="00910507" w:rsidP="00F63654">
      <w:pPr>
        <w:jc w:val="both"/>
      </w:pPr>
    </w:p>
    <w:p w14:paraId="15BCDFBD" w14:textId="3997021A" w:rsidR="00910507" w:rsidRPr="00FE5326" w:rsidRDefault="00910507" w:rsidP="00F63654">
      <w:pPr>
        <w:jc w:val="both"/>
      </w:pPr>
      <w:r w:rsidRPr="00FE5326">
        <w:t xml:space="preserve">Grice, H. (2005) ‘Transracial Adoption Narratives: Prospects and Perspectives’, </w:t>
      </w:r>
      <w:r w:rsidRPr="00FE5326">
        <w:rPr>
          <w:i/>
        </w:rPr>
        <w:t>Meridians: Feminism, Race, Transnationalism</w:t>
      </w:r>
      <w:r w:rsidRPr="00FE5326">
        <w:t>, Vol. 5, No. 2, pp. 124-148</w:t>
      </w:r>
    </w:p>
    <w:p w14:paraId="09E0240A" w14:textId="77777777" w:rsidR="00910507" w:rsidRPr="00FE5326" w:rsidRDefault="00910507" w:rsidP="00F63654">
      <w:pPr>
        <w:jc w:val="both"/>
      </w:pPr>
    </w:p>
    <w:p w14:paraId="76D346F5" w14:textId="77777777" w:rsidR="00910507" w:rsidRPr="00FE5326" w:rsidRDefault="00910507" w:rsidP="00F63654">
      <w:pPr>
        <w:jc w:val="both"/>
      </w:pPr>
      <w:r w:rsidRPr="00FE5326">
        <w:t xml:space="preserve">Harris-Short, S. (2012) ‘Holding onto the past?  Adoption, birth parents and the law in the twenty-first century’, in R. Probert and C. Barton (Eds) </w:t>
      </w:r>
      <w:r w:rsidRPr="00FE5326">
        <w:rPr>
          <w:i/>
        </w:rPr>
        <w:t>Fifty Years in Family Law</w:t>
      </w:r>
      <w:r w:rsidRPr="00FE5326">
        <w:t xml:space="preserve">, Cambridge: </w:t>
      </w:r>
      <w:proofErr w:type="spellStart"/>
      <w:r w:rsidRPr="00FE5326">
        <w:t>Intersentia</w:t>
      </w:r>
      <w:proofErr w:type="spellEnd"/>
      <w:r w:rsidRPr="00FE5326">
        <w:t>, pp. 147-160</w:t>
      </w:r>
    </w:p>
    <w:p w14:paraId="22560F1B" w14:textId="77777777" w:rsidR="00910507" w:rsidRPr="00FE5326" w:rsidRDefault="00910507" w:rsidP="00F63654">
      <w:pPr>
        <w:jc w:val="both"/>
      </w:pPr>
    </w:p>
    <w:p w14:paraId="5A8E3A13" w14:textId="77777777" w:rsidR="00910507" w:rsidRPr="00FE5326" w:rsidRDefault="00910507" w:rsidP="00F63654">
      <w:pPr>
        <w:jc w:val="both"/>
      </w:pPr>
      <w:r w:rsidRPr="00FE5326">
        <w:lastRenderedPageBreak/>
        <w:t xml:space="preserve">Hearst, Alice (2009) ‘Children, International Human Rights, and the Politics of Belonging’, in Martha A. Fineman and Karen Worthington (Eds) </w:t>
      </w:r>
      <w:r w:rsidRPr="00FE5326">
        <w:rPr>
          <w:i/>
        </w:rPr>
        <w:t>What is Right for Children?</w:t>
      </w:r>
      <w:r w:rsidRPr="00FE5326">
        <w:t>, Farnham; Burlington: Ashgate, pp. 329-347</w:t>
      </w:r>
    </w:p>
    <w:p w14:paraId="1D56DEBE" w14:textId="77777777" w:rsidR="00910507" w:rsidRPr="00FE5326" w:rsidRDefault="00910507" w:rsidP="00F63654">
      <w:pPr>
        <w:jc w:val="both"/>
      </w:pPr>
    </w:p>
    <w:p w14:paraId="28ABF1D2" w14:textId="77777777" w:rsidR="00910507" w:rsidRPr="00FE5326" w:rsidRDefault="00910507" w:rsidP="00F63654">
      <w:pPr>
        <w:jc w:val="both"/>
      </w:pPr>
      <w:r w:rsidRPr="00FE5326">
        <w:t xml:space="preserve">Hearst, Alice (2012) </w:t>
      </w:r>
      <w:r w:rsidRPr="00FE5326">
        <w:rPr>
          <w:i/>
        </w:rPr>
        <w:t>Children and the Politics of Cultural Belonging</w:t>
      </w:r>
      <w:r w:rsidRPr="00FE5326">
        <w:t>, Cambridge: Cambridge University Press</w:t>
      </w:r>
    </w:p>
    <w:p w14:paraId="6768D41D" w14:textId="77777777" w:rsidR="00910507" w:rsidRPr="00FE5326" w:rsidRDefault="00910507" w:rsidP="00F63654">
      <w:pPr>
        <w:jc w:val="both"/>
      </w:pPr>
    </w:p>
    <w:p w14:paraId="3B9E39AC" w14:textId="77777777" w:rsidR="00910507" w:rsidRPr="00FE5326" w:rsidRDefault="00910507" w:rsidP="00F63654">
      <w:pPr>
        <w:jc w:val="both"/>
      </w:pPr>
      <w:r w:rsidRPr="00FE5326">
        <w:t xml:space="preserve">Hicks, Stephen and Janet McDermott (Eds) (1999) </w:t>
      </w:r>
      <w:r w:rsidRPr="00FE5326">
        <w:rPr>
          <w:i/>
        </w:rPr>
        <w:t>Lesbian and Gay Fostering and Adoption: Extraordinary yet Ordinary</w:t>
      </w:r>
      <w:r w:rsidRPr="00FE5326">
        <w:t xml:space="preserve">, </w:t>
      </w:r>
      <w:smartTag w:uri="urn:schemas-microsoft-com:office:smarttags" w:element="place">
        <w:smartTag w:uri="urn:schemas-microsoft-com:office:smarttags" w:element="City">
          <w:r w:rsidRPr="00FE5326">
            <w:t>London</w:t>
          </w:r>
        </w:smartTag>
      </w:smartTag>
      <w:r w:rsidRPr="00FE5326">
        <w:t>: J. Kingsley</w:t>
      </w:r>
    </w:p>
    <w:p w14:paraId="40174CDB" w14:textId="77777777" w:rsidR="00910507" w:rsidRPr="00FE5326" w:rsidRDefault="00910507" w:rsidP="00F63654">
      <w:pPr>
        <w:jc w:val="both"/>
      </w:pPr>
    </w:p>
    <w:p w14:paraId="58EC5170" w14:textId="77777777" w:rsidR="00910507" w:rsidRPr="00FE5326" w:rsidRDefault="00910507" w:rsidP="00F63654">
      <w:pPr>
        <w:jc w:val="both"/>
      </w:pPr>
      <w:r w:rsidRPr="00FE5326">
        <w:t xml:space="preserve">Hicks, Stephen (2005) ‘Lesbian and Gay Foster Care and Adoption: A brief UK history’, </w:t>
      </w:r>
      <w:r w:rsidRPr="00FE5326">
        <w:rPr>
          <w:i/>
        </w:rPr>
        <w:t>Adoption and Fostering</w:t>
      </w:r>
      <w:r w:rsidRPr="00FE5326">
        <w:t>, Vol. 29, No. 3, pp.42-56</w:t>
      </w:r>
    </w:p>
    <w:p w14:paraId="7CFD1465" w14:textId="77777777" w:rsidR="00910507" w:rsidRPr="00FE5326" w:rsidRDefault="00910507" w:rsidP="00F63654">
      <w:pPr>
        <w:jc w:val="both"/>
      </w:pPr>
    </w:p>
    <w:p w14:paraId="14045750" w14:textId="77777777" w:rsidR="00910507" w:rsidRPr="00FE5326" w:rsidRDefault="00910507" w:rsidP="00F63654">
      <w:pPr>
        <w:jc w:val="both"/>
      </w:pPr>
      <w:r w:rsidRPr="00FE5326">
        <w:t xml:space="preserve">Howe, David (1992) </w:t>
      </w:r>
      <w:r w:rsidRPr="00FE5326">
        <w:rPr>
          <w:i/>
        </w:rPr>
        <w:t>Half A Million Women: Mothers Who Lose Their Children by Adoption</w:t>
      </w:r>
      <w:r w:rsidRPr="00FE5326">
        <w:t>, London: Penguin Books</w:t>
      </w:r>
    </w:p>
    <w:p w14:paraId="05964BD8" w14:textId="77777777" w:rsidR="00910507" w:rsidRPr="00FE5326" w:rsidRDefault="00910507" w:rsidP="00F63654">
      <w:pPr>
        <w:jc w:val="both"/>
      </w:pPr>
    </w:p>
    <w:p w14:paraId="71E83E49" w14:textId="77777777" w:rsidR="00910507" w:rsidRPr="00FE5326" w:rsidRDefault="00910507" w:rsidP="00F63654">
      <w:pPr>
        <w:jc w:val="both"/>
      </w:pPr>
      <w:r w:rsidRPr="00FE5326">
        <w:t xml:space="preserve">Howell, Signe (2006) </w:t>
      </w:r>
      <w:r w:rsidRPr="00FE5326">
        <w:rPr>
          <w:i/>
        </w:rPr>
        <w:t xml:space="preserve">The </w:t>
      </w:r>
      <w:proofErr w:type="spellStart"/>
      <w:r w:rsidRPr="00FE5326">
        <w:rPr>
          <w:i/>
        </w:rPr>
        <w:t>Kinning</w:t>
      </w:r>
      <w:proofErr w:type="spellEnd"/>
      <w:r w:rsidRPr="00FE5326">
        <w:rPr>
          <w:i/>
        </w:rPr>
        <w:t xml:space="preserve"> of Foreigners: Transnational Adoption in a Global Perspective</w:t>
      </w:r>
      <w:r w:rsidRPr="00FE5326">
        <w:t xml:space="preserve">, Oxford: </w:t>
      </w:r>
      <w:proofErr w:type="spellStart"/>
      <w:r w:rsidRPr="00FE5326">
        <w:t>Berghahn</w:t>
      </w:r>
      <w:proofErr w:type="spellEnd"/>
      <w:r w:rsidRPr="00FE5326">
        <w:t xml:space="preserve"> Books</w:t>
      </w:r>
    </w:p>
    <w:p w14:paraId="75AA65C9" w14:textId="77777777" w:rsidR="00910507" w:rsidRPr="00FE5326" w:rsidRDefault="00910507" w:rsidP="00F63654">
      <w:pPr>
        <w:jc w:val="both"/>
      </w:pPr>
    </w:p>
    <w:p w14:paraId="250FC62F" w14:textId="77777777" w:rsidR="00910507" w:rsidRPr="00FE5326" w:rsidRDefault="00910507" w:rsidP="00F63654">
      <w:pPr>
        <w:jc w:val="both"/>
      </w:pPr>
      <w:r w:rsidRPr="00FE5326">
        <w:t xml:space="preserve">Howell, Signe and </w:t>
      </w:r>
      <w:proofErr w:type="spellStart"/>
      <w:r w:rsidRPr="00FE5326">
        <w:t>Marit</w:t>
      </w:r>
      <w:proofErr w:type="spellEnd"/>
      <w:r w:rsidRPr="00FE5326">
        <w:t xml:space="preserve"> </w:t>
      </w:r>
      <w:proofErr w:type="spellStart"/>
      <w:r w:rsidRPr="00FE5326">
        <w:t>Melhuus</w:t>
      </w:r>
      <w:proofErr w:type="spellEnd"/>
      <w:r w:rsidRPr="00FE5326">
        <w:t xml:space="preserve"> (2007) ‘Race, Biology and Culture in Contemporary Norway: Identity and Belonging in Adoption, Donor Gametes and Immigration’, in Peter Wade (Ed.) </w:t>
      </w:r>
      <w:r w:rsidRPr="00FE5326">
        <w:rPr>
          <w:i/>
        </w:rPr>
        <w:t>Race, Ethnicity and Nation: Perspectives from Kinship and Genetics</w:t>
      </w:r>
      <w:r w:rsidRPr="00FE5326">
        <w:t>, pp. 53-72</w:t>
      </w:r>
    </w:p>
    <w:p w14:paraId="6932BDC8" w14:textId="77777777" w:rsidR="00910507" w:rsidRPr="00FE5326" w:rsidRDefault="00910507" w:rsidP="00F63654">
      <w:pPr>
        <w:jc w:val="both"/>
      </w:pPr>
    </w:p>
    <w:p w14:paraId="45BFD0FE" w14:textId="77777777" w:rsidR="00910507" w:rsidRPr="00FE5326" w:rsidRDefault="00910507" w:rsidP="00F63654">
      <w:pPr>
        <w:jc w:val="both"/>
      </w:pPr>
      <w:proofErr w:type="spellStart"/>
      <w:r w:rsidRPr="00FE5326">
        <w:t>Jerng</w:t>
      </w:r>
      <w:proofErr w:type="spellEnd"/>
      <w:r w:rsidRPr="00FE5326">
        <w:t xml:space="preserve">, Mark C. (2010) </w:t>
      </w:r>
      <w:r w:rsidRPr="00FE5326">
        <w:rPr>
          <w:i/>
        </w:rPr>
        <w:t>Claiming Others: Transracial Adoption and National Belonging</w:t>
      </w:r>
      <w:r w:rsidRPr="00FE5326">
        <w:t>, Minneapolis: University of Minnesota Press</w:t>
      </w:r>
    </w:p>
    <w:p w14:paraId="6AC167AE" w14:textId="77777777" w:rsidR="00910507" w:rsidRPr="00FE5326" w:rsidRDefault="00910507" w:rsidP="00F63654">
      <w:pPr>
        <w:jc w:val="both"/>
      </w:pPr>
    </w:p>
    <w:p w14:paraId="18B35C06" w14:textId="77777777" w:rsidR="00910507" w:rsidRPr="00FE5326" w:rsidRDefault="00910507" w:rsidP="00F63654">
      <w:pPr>
        <w:jc w:val="both"/>
      </w:pPr>
      <w:r w:rsidRPr="00FE5326">
        <w:t xml:space="preserve">Kay, Jackie (1991) </w:t>
      </w:r>
      <w:r w:rsidRPr="00FE5326">
        <w:rPr>
          <w:i/>
        </w:rPr>
        <w:t>The Adoption Papers</w:t>
      </w:r>
      <w:r w:rsidRPr="00FE5326">
        <w:t xml:space="preserve">, Newcastle: </w:t>
      </w:r>
      <w:proofErr w:type="spellStart"/>
      <w:r w:rsidRPr="00FE5326">
        <w:t>Bloodaxe</w:t>
      </w:r>
      <w:proofErr w:type="spellEnd"/>
    </w:p>
    <w:p w14:paraId="33DE158B" w14:textId="77777777" w:rsidR="00910507" w:rsidRPr="00FE5326" w:rsidRDefault="00910507" w:rsidP="00F63654">
      <w:pPr>
        <w:jc w:val="both"/>
      </w:pPr>
    </w:p>
    <w:p w14:paraId="69ED3449" w14:textId="77777777" w:rsidR="00910507" w:rsidRDefault="00910507" w:rsidP="00F63654">
      <w:pPr>
        <w:jc w:val="both"/>
      </w:pPr>
      <w:r w:rsidRPr="00FE5326">
        <w:t xml:space="preserve">Kirton, Derek (2000) </w:t>
      </w:r>
      <w:r w:rsidRPr="00FE5326">
        <w:rPr>
          <w:i/>
        </w:rPr>
        <w:t>Race, Ethnicity and Adoption,</w:t>
      </w:r>
      <w:r w:rsidRPr="00FE5326">
        <w:t xml:space="preserve"> </w:t>
      </w:r>
      <w:smartTag w:uri="urn:schemas-microsoft-com:office:smarttags" w:element="place">
        <w:r w:rsidRPr="00FE5326">
          <w:t>Milton Keynes</w:t>
        </w:r>
      </w:smartTag>
      <w:r w:rsidRPr="00FE5326">
        <w:t>: Open University Press</w:t>
      </w:r>
    </w:p>
    <w:p w14:paraId="0C1C23E2" w14:textId="77777777" w:rsidR="002630FB" w:rsidRDefault="002630FB" w:rsidP="00F63654">
      <w:pPr>
        <w:jc w:val="both"/>
      </w:pPr>
    </w:p>
    <w:p w14:paraId="4F33AA61" w14:textId="473EC334" w:rsidR="002630FB" w:rsidRPr="002630FB" w:rsidRDefault="002630FB" w:rsidP="002630FB">
      <w:pPr>
        <w:jc w:val="both"/>
      </w:pPr>
      <w:r w:rsidRPr="002630FB">
        <w:t xml:space="preserve">Kirton, Derek (2018) </w:t>
      </w:r>
      <w:r w:rsidRPr="002630FB">
        <w:rPr>
          <w:bdr w:val="none" w:sz="0" w:space="0" w:color="auto" w:frame="1"/>
        </w:rPr>
        <w:t>Global Families, Inequality and Transnational Adoption: The De-</w:t>
      </w:r>
      <w:proofErr w:type="spellStart"/>
      <w:r w:rsidRPr="002630FB">
        <w:rPr>
          <w:bdr w:val="none" w:sz="0" w:space="0" w:color="auto" w:frame="1"/>
        </w:rPr>
        <w:t>Kinning</w:t>
      </w:r>
      <w:proofErr w:type="spellEnd"/>
      <w:r w:rsidRPr="002630FB">
        <w:rPr>
          <w:bdr w:val="none" w:sz="0" w:space="0" w:color="auto" w:frame="1"/>
        </w:rPr>
        <w:t xml:space="preserve"> of First Mothers’, </w:t>
      </w:r>
      <w:r w:rsidRPr="002630FB">
        <w:rPr>
          <w:i/>
          <w:bdr w:val="none" w:sz="0" w:space="0" w:color="auto" w:frame="1"/>
        </w:rPr>
        <w:t>Critical Social Policy</w:t>
      </w:r>
      <w:r w:rsidRPr="002630FB">
        <w:rPr>
          <w:bdr w:val="none" w:sz="0" w:space="0" w:color="auto" w:frame="1"/>
        </w:rPr>
        <w:t xml:space="preserve">, </w:t>
      </w:r>
      <w:r w:rsidRPr="002630FB">
        <w:t>Vol. 38, No. 2, pp. 442-444</w:t>
      </w:r>
    </w:p>
    <w:p w14:paraId="4FE07BC1" w14:textId="77777777" w:rsidR="002630FB" w:rsidRPr="00FE5326" w:rsidRDefault="002630FB" w:rsidP="00F63654">
      <w:pPr>
        <w:jc w:val="both"/>
      </w:pPr>
    </w:p>
    <w:p w14:paraId="129902DF" w14:textId="77777777" w:rsidR="00910507" w:rsidRPr="00FE5326" w:rsidRDefault="00910507" w:rsidP="00F63654">
      <w:pPr>
        <w:jc w:val="both"/>
      </w:pPr>
      <w:r w:rsidRPr="00FE5326">
        <w:t xml:space="preserve">Kline, Susan L., Karishma Chatterjee and Amanda I. Karel (2009) ‘Healthy Depictions? Depicting Adoption and Adoption News Events on Broadcast News’, </w:t>
      </w:r>
      <w:r w:rsidRPr="00FE5326">
        <w:rPr>
          <w:i/>
        </w:rPr>
        <w:t>Journal of Health Communication</w:t>
      </w:r>
      <w:r w:rsidRPr="00FE5326">
        <w:t>, Vol. 14, No. 1, pp. 56-69</w:t>
      </w:r>
    </w:p>
    <w:p w14:paraId="130FDF16" w14:textId="77777777" w:rsidR="00910507" w:rsidRPr="00FE5326" w:rsidRDefault="00910507" w:rsidP="00F63654">
      <w:pPr>
        <w:jc w:val="both"/>
        <w:rPr>
          <w:lang w:val="en"/>
        </w:rPr>
      </w:pPr>
    </w:p>
    <w:p w14:paraId="62EDF9B3" w14:textId="7BDBD5F0" w:rsidR="00910507" w:rsidRDefault="00910507" w:rsidP="00F63654">
      <w:pPr>
        <w:jc w:val="both"/>
        <w:rPr>
          <w:lang w:val="en"/>
        </w:rPr>
      </w:pPr>
      <w:proofErr w:type="spellStart"/>
      <w:r>
        <w:rPr>
          <w:lang w:val="en"/>
        </w:rPr>
        <w:t>Leinaweaver</w:t>
      </w:r>
      <w:proofErr w:type="spellEnd"/>
      <w:r>
        <w:rPr>
          <w:lang w:val="en"/>
        </w:rPr>
        <w:t>, Jessi</w:t>
      </w:r>
      <w:r w:rsidRPr="00FE5326">
        <w:rPr>
          <w:lang w:val="en"/>
        </w:rPr>
        <w:t xml:space="preserve">ca B. (2014) ‘The Quiet Migration Redux: International Adoption, Race, and Difference’, </w:t>
      </w:r>
      <w:r w:rsidRPr="00FE5326">
        <w:rPr>
          <w:i/>
          <w:lang w:val="en"/>
        </w:rPr>
        <w:t>Human Organization</w:t>
      </w:r>
      <w:r w:rsidRPr="00FE5326">
        <w:rPr>
          <w:lang w:val="en"/>
        </w:rPr>
        <w:t>, Vol. 73, No. 1, pp. 62-71</w:t>
      </w:r>
    </w:p>
    <w:p w14:paraId="59348CCD" w14:textId="77777777" w:rsidR="00910507" w:rsidRDefault="00910507" w:rsidP="00F63654">
      <w:pPr>
        <w:jc w:val="both"/>
        <w:rPr>
          <w:lang w:val="en"/>
        </w:rPr>
      </w:pPr>
    </w:p>
    <w:p w14:paraId="500A8264" w14:textId="6D682EFD" w:rsidR="00910507" w:rsidRDefault="00910507" w:rsidP="00F63654">
      <w:pPr>
        <w:jc w:val="both"/>
        <w:rPr>
          <w:lang w:val="en"/>
        </w:rPr>
      </w:pPr>
      <w:r w:rsidRPr="00EF0662">
        <w:rPr>
          <w:lang w:val="en"/>
        </w:rPr>
        <w:t xml:space="preserve">Logan, Janette (2013) ‘Contemporary Adoptive Kinship: A Contribution to New Kinship Studies’, </w:t>
      </w:r>
      <w:r w:rsidRPr="00EF0662">
        <w:rPr>
          <w:i/>
          <w:lang w:val="en"/>
        </w:rPr>
        <w:t>Child &amp; Family Social Work</w:t>
      </w:r>
      <w:r w:rsidRPr="00EF0662">
        <w:rPr>
          <w:lang w:val="en"/>
        </w:rPr>
        <w:t>, Vol. 18, No.1, pp. 35-45</w:t>
      </w:r>
    </w:p>
    <w:p w14:paraId="5E913665" w14:textId="77777777" w:rsidR="00910507" w:rsidRDefault="00910507" w:rsidP="00F63654">
      <w:pPr>
        <w:jc w:val="both"/>
        <w:rPr>
          <w:lang w:val="en"/>
        </w:rPr>
      </w:pPr>
    </w:p>
    <w:p w14:paraId="5EEEF3F7" w14:textId="77777777" w:rsidR="00910507" w:rsidRPr="00FE5326" w:rsidRDefault="00910507" w:rsidP="00F63654">
      <w:pPr>
        <w:jc w:val="both"/>
        <w:rPr>
          <w:lang w:val="en"/>
        </w:rPr>
      </w:pPr>
      <w:r w:rsidRPr="00FE5326">
        <w:rPr>
          <w:lang w:val="en"/>
        </w:rPr>
        <w:t xml:space="preserve">MacDonald, Mandi (2016) </w:t>
      </w:r>
      <w:r w:rsidRPr="00FE5326">
        <w:rPr>
          <w:i/>
          <w:lang w:val="en"/>
        </w:rPr>
        <w:t>Parenthood and Open Adoption: An interpretive and phenomenological analysis</w:t>
      </w:r>
      <w:r w:rsidRPr="00FE5326">
        <w:rPr>
          <w:lang w:val="en"/>
        </w:rPr>
        <w:t>, New York: Palgrave Macmillan</w:t>
      </w:r>
    </w:p>
    <w:p w14:paraId="67BBF309" w14:textId="77777777" w:rsidR="008A66CF" w:rsidRDefault="008A66CF" w:rsidP="00F63654">
      <w:pPr>
        <w:jc w:val="both"/>
      </w:pPr>
    </w:p>
    <w:p w14:paraId="2758F571" w14:textId="1952E744" w:rsidR="00910507" w:rsidRDefault="00910507" w:rsidP="00F63654">
      <w:pPr>
        <w:jc w:val="both"/>
      </w:pPr>
      <w:r w:rsidRPr="00FE5326">
        <w:t xml:space="preserve">Mandell, Betty Reid (1973) </w:t>
      </w:r>
      <w:r w:rsidRPr="00FE5326">
        <w:rPr>
          <w:i/>
        </w:rPr>
        <w:t>Where Are The Children? A Class Analysis of Foster Care and Adoption</w:t>
      </w:r>
      <w:r w:rsidRPr="00FE5326">
        <w:t xml:space="preserve">, </w:t>
      </w:r>
      <w:smartTag w:uri="urn:schemas-microsoft-com:office:smarttags" w:element="City">
        <w:r w:rsidRPr="00FE5326">
          <w:t>London</w:t>
        </w:r>
      </w:smartTag>
      <w:r w:rsidRPr="00FE5326">
        <w:t xml:space="preserve">: </w:t>
      </w:r>
      <w:smartTag w:uri="urn:schemas-microsoft-com:office:smarttags" w:element="place">
        <w:smartTag w:uri="urn:schemas-microsoft-com:office:smarttags" w:element="City">
          <w:r w:rsidRPr="00FE5326">
            <w:t>Lexington</w:t>
          </w:r>
        </w:smartTag>
      </w:smartTag>
      <w:r w:rsidRPr="00FE5326">
        <w:t xml:space="preserve"> Books</w:t>
      </w:r>
    </w:p>
    <w:p w14:paraId="1C7EEB94" w14:textId="227C95E4" w:rsidR="00C22A80" w:rsidRDefault="00C22A80" w:rsidP="00F63654">
      <w:pPr>
        <w:jc w:val="both"/>
      </w:pPr>
    </w:p>
    <w:p w14:paraId="652C0237" w14:textId="527AC583" w:rsidR="00C22A80" w:rsidRPr="00575850" w:rsidRDefault="00C22A80" w:rsidP="00C22A80">
      <w:pPr>
        <w:jc w:val="both"/>
      </w:pPr>
      <w:r w:rsidRPr="00575850">
        <w:lastRenderedPageBreak/>
        <w:t>Mariner, Kathryn, A. (2019) ‘</w:t>
      </w:r>
      <w:r w:rsidRPr="00575850">
        <w:rPr>
          <w:bdr w:val="none" w:sz="0" w:space="0" w:color="auto" w:frame="1"/>
        </w:rPr>
        <w:t xml:space="preserve">White Parents, Black Care: Entanglements of Race and Kinship in American Transracial Adoption’, </w:t>
      </w:r>
      <w:r w:rsidRPr="00575850">
        <w:rPr>
          <w:i/>
          <w:iCs/>
        </w:rPr>
        <w:t>American Anthropologist</w:t>
      </w:r>
      <w:r w:rsidRPr="00575850">
        <w:t>, Vol. 121, No. 4, pp. 845-856</w:t>
      </w:r>
    </w:p>
    <w:p w14:paraId="1ACCA5DA" w14:textId="77777777" w:rsidR="00910507" w:rsidRPr="00575850" w:rsidRDefault="00910507" w:rsidP="00F63654">
      <w:pPr>
        <w:jc w:val="both"/>
      </w:pPr>
    </w:p>
    <w:p w14:paraId="38035FB5" w14:textId="77777777" w:rsidR="00910507" w:rsidRPr="00FE5326" w:rsidRDefault="00910507" w:rsidP="00F63654">
      <w:pPr>
        <w:jc w:val="both"/>
      </w:pPr>
      <w:proofErr w:type="spellStart"/>
      <w:r w:rsidRPr="00FE5326">
        <w:t>Marre</w:t>
      </w:r>
      <w:proofErr w:type="spellEnd"/>
      <w:r w:rsidRPr="00FE5326">
        <w:t xml:space="preserve">, Diana (2007) ‘“I want her to learn her language and maintain her culture”: Transnational Adoptive Families’ Views of “Cultural Origins”’, in Peter Wade (Ed.) </w:t>
      </w:r>
      <w:r w:rsidRPr="00FE5326">
        <w:rPr>
          <w:i/>
        </w:rPr>
        <w:t>Race, Ethnicity and Nation: Perspectives from Kinship and Genetics</w:t>
      </w:r>
      <w:r w:rsidRPr="00FE5326">
        <w:t>, pp. 73-94</w:t>
      </w:r>
    </w:p>
    <w:p w14:paraId="747B6F7A" w14:textId="77777777" w:rsidR="00910507" w:rsidRPr="00FE5326" w:rsidRDefault="00910507" w:rsidP="00F63654">
      <w:pPr>
        <w:jc w:val="both"/>
      </w:pPr>
    </w:p>
    <w:p w14:paraId="3E709B86" w14:textId="77777777" w:rsidR="00910507" w:rsidRPr="00FE5326" w:rsidRDefault="00910507" w:rsidP="00F63654">
      <w:pPr>
        <w:jc w:val="both"/>
      </w:pPr>
      <w:r w:rsidRPr="00FE5326">
        <w:t xml:space="preserve">Maxwell, Maureen and Lauren Cook (2014) ‘The Portrayal of the Adopted Child in British Newspapers and Magazines’, </w:t>
      </w:r>
      <w:r w:rsidRPr="00FE5326">
        <w:rPr>
          <w:i/>
        </w:rPr>
        <w:t>Vulnerable Children and Youth Studies</w:t>
      </w:r>
      <w:r w:rsidRPr="00FE5326">
        <w:t>, Vol. 9, No. 4, pp. 318-322</w:t>
      </w:r>
    </w:p>
    <w:p w14:paraId="010B356E" w14:textId="77777777" w:rsidR="00910507" w:rsidRPr="00FE5326" w:rsidRDefault="00910507" w:rsidP="00F63654">
      <w:pPr>
        <w:jc w:val="both"/>
      </w:pPr>
    </w:p>
    <w:p w14:paraId="260D76F5" w14:textId="77777777" w:rsidR="00910507" w:rsidRPr="00FE5326" w:rsidRDefault="00910507" w:rsidP="00F63654">
      <w:pPr>
        <w:pStyle w:val="Heading1"/>
        <w:jc w:val="both"/>
        <w:rPr>
          <w:rStyle w:val="Hyperlink"/>
          <w:b w:val="0"/>
          <w:color w:val="auto"/>
          <w:u w:val="none"/>
        </w:rPr>
      </w:pPr>
      <w:r w:rsidRPr="00FE5326">
        <w:rPr>
          <w:rStyle w:val="Hyperlink"/>
          <w:b w:val="0"/>
          <w:color w:val="auto"/>
          <w:u w:val="none"/>
        </w:rPr>
        <w:t xml:space="preserve">Miles, Penny (2013) ‘International Adoption as Humanitarian Aid: The Discursive and Material Production of the Social Orphan in Haitian Disaster Relief’, in Angelia R. Wilson (Ed.) </w:t>
      </w:r>
      <w:r w:rsidRPr="00FE5326">
        <w:rPr>
          <w:b w:val="0"/>
          <w:i/>
          <w:lang w:val="en"/>
        </w:rPr>
        <w:t>Situating Intersectionality: Politics, Policy, and Power</w:t>
      </w:r>
      <w:r w:rsidRPr="00FE5326">
        <w:rPr>
          <w:b w:val="0"/>
          <w:lang w:val="en"/>
        </w:rPr>
        <w:t xml:space="preserve">, Basingstoke: Palgrave Macmillan, </w:t>
      </w:r>
      <w:r w:rsidRPr="00FE5326">
        <w:rPr>
          <w:rStyle w:val="Hyperlink"/>
          <w:b w:val="0"/>
          <w:color w:val="auto"/>
          <w:u w:val="none"/>
        </w:rPr>
        <w:t>pp. 89-106</w:t>
      </w:r>
    </w:p>
    <w:p w14:paraId="6D995F1B" w14:textId="77777777" w:rsidR="00910507" w:rsidRPr="00FE5326" w:rsidRDefault="00910507" w:rsidP="00F63654">
      <w:pPr>
        <w:jc w:val="both"/>
      </w:pPr>
    </w:p>
    <w:p w14:paraId="2FE28CCD" w14:textId="77777777" w:rsidR="00910507" w:rsidRPr="00FE5326" w:rsidRDefault="00910507" w:rsidP="00F63654">
      <w:pPr>
        <w:jc w:val="both"/>
      </w:pPr>
      <w:r w:rsidRPr="00FE5326">
        <w:t xml:space="preserve">Millar, Ian and Christina Paulson-Ellis (2009) </w:t>
      </w:r>
      <w:r w:rsidRPr="00FE5326">
        <w:rPr>
          <w:i/>
        </w:rPr>
        <w:t>Exploring Infertility Issues in Adoption</w:t>
      </w:r>
      <w:r w:rsidRPr="00FE5326">
        <w:t xml:space="preserve">, </w:t>
      </w:r>
      <w:smartTag w:uri="urn:schemas-microsoft-com:office:smarttags" w:element="place">
        <w:smartTag w:uri="urn:schemas-microsoft-com:office:smarttags" w:element="City">
          <w:r w:rsidRPr="00FE5326">
            <w:t>London</w:t>
          </w:r>
        </w:smartTag>
      </w:smartTag>
      <w:r w:rsidRPr="00FE5326">
        <w:t>: British Association for Adoption and Fostering</w:t>
      </w:r>
    </w:p>
    <w:p w14:paraId="21406B9E" w14:textId="77777777" w:rsidR="00910507" w:rsidRPr="00FE5326" w:rsidRDefault="00910507" w:rsidP="00F63654">
      <w:pPr>
        <w:jc w:val="both"/>
      </w:pPr>
    </w:p>
    <w:p w14:paraId="3F6D4964" w14:textId="77777777" w:rsidR="00910507" w:rsidRPr="00FE5326" w:rsidRDefault="00910507" w:rsidP="00F63654">
      <w:pPr>
        <w:jc w:val="both"/>
      </w:pPr>
      <w:r w:rsidRPr="00FE5326">
        <w:t xml:space="preserve">Morgan, Patricia (1999) </w:t>
      </w:r>
      <w:r w:rsidRPr="00FE5326">
        <w:rPr>
          <w:i/>
        </w:rPr>
        <w:t>Adoption: The Continuing Debate,</w:t>
      </w:r>
      <w:r w:rsidRPr="00FE5326">
        <w:t xml:space="preserve"> IEA Health and Welfare Unit</w:t>
      </w:r>
    </w:p>
    <w:p w14:paraId="5EA5559F" w14:textId="77777777" w:rsidR="00910507" w:rsidRPr="00FE5326" w:rsidRDefault="00910507" w:rsidP="00F63654">
      <w:pPr>
        <w:jc w:val="both"/>
      </w:pPr>
    </w:p>
    <w:p w14:paraId="07D29BDE" w14:textId="77777777" w:rsidR="00910507" w:rsidRPr="00FE5326" w:rsidRDefault="00910507" w:rsidP="00F63654">
      <w:pPr>
        <w:jc w:val="both"/>
      </w:pPr>
      <w:r w:rsidRPr="00FE5326">
        <w:t xml:space="preserve">Mortimer, Claudia (1994) </w:t>
      </w:r>
      <w:r w:rsidRPr="00FE5326">
        <w:rPr>
          <w:i/>
        </w:rPr>
        <w:t>Immigration and Adoption</w:t>
      </w:r>
      <w:r w:rsidRPr="00FE5326">
        <w:t xml:space="preserve">, </w:t>
      </w:r>
      <w:smartTag w:uri="urn:schemas-microsoft-com:office:smarttags" w:element="place">
        <w:smartTag w:uri="urn:schemas-microsoft-com:office:smarttags" w:element="City">
          <w:r w:rsidRPr="00FE5326">
            <w:t>London</w:t>
          </w:r>
        </w:smartTag>
      </w:smartTag>
      <w:r w:rsidRPr="00FE5326">
        <w:t>: Trentham Books/SOAS</w:t>
      </w:r>
    </w:p>
    <w:p w14:paraId="35B244BA" w14:textId="77777777" w:rsidR="00910507" w:rsidRPr="00FE5326" w:rsidRDefault="00910507" w:rsidP="00F63654">
      <w:pPr>
        <w:jc w:val="both"/>
      </w:pPr>
    </w:p>
    <w:p w14:paraId="13036C70" w14:textId="77777777" w:rsidR="00910507" w:rsidRPr="00FE5326" w:rsidRDefault="00910507" w:rsidP="00F63654">
      <w:pPr>
        <w:jc w:val="both"/>
      </w:pPr>
      <w:r w:rsidRPr="00FE5326">
        <w:t xml:space="preserve">Owen, Gill and Barbara Jackson (1983) </w:t>
      </w:r>
      <w:r w:rsidRPr="00FE5326">
        <w:rPr>
          <w:i/>
        </w:rPr>
        <w:t>Adoption and Race: Black Asian and Mixed Race Children in White Families</w:t>
      </w:r>
      <w:r w:rsidRPr="00FE5326">
        <w:t xml:space="preserve">, London: </w:t>
      </w:r>
      <w:proofErr w:type="spellStart"/>
      <w:r w:rsidRPr="00FE5326">
        <w:t>Batsford</w:t>
      </w:r>
      <w:proofErr w:type="spellEnd"/>
      <w:r w:rsidRPr="00FE5326">
        <w:t xml:space="preserve"> Academic Books/BAAF</w:t>
      </w:r>
    </w:p>
    <w:p w14:paraId="0563C880" w14:textId="77777777" w:rsidR="00910507" w:rsidRPr="00FE5326" w:rsidRDefault="00910507" w:rsidP="00F63654">
      <w:pPr>
        <w:jc w:val="both"/>
      </w:pPr>
    </w:p>
    <w:p w14:paraId="600F98BC" w14:textId="77777777" w:rsidR="00910507" w:rsidRPr="00FE5326" w:rsidRDefault="00910507" w:rsidP="00F63654">
      <w:pPr>
        <w:jc w:val="both"/>
      </w:pPr>
      <w:r w:rsidRPr="00FE5326">
        <w:t xml:space="preserve">Park, Shelley (2006) ‘Adoptive Maternal Bodies: A Queer Paradigm for Rethinking Mothering?’, </w:t>
      </w:r>
      <w:r w:rsidRPr="00FE5326">
        <w:rPr>
          <w:i/>
        </w:rPr>
        <w:t>Hypatia</w:t>
      </w:r>
      <w:r w:rsidRPr="00FE5326">
        <w:t>, Vol. 21, No. 1, pp. 201-226</w:t>
      </w:r>
    </w:p>
    <w:p w14:paraId="51635404" w14:textId="77777777" w:rsidR="00910507" w:rsidRPr="00FE5326" w:rsidRDefault="00910507" w:rsidP="00F63654">
      <w:pPr>
        <w:jc w:val="both"/>
      </w:pPr>
    </w:p>
    <w:p w14:paraId="724FD793" w14:textId="77777777" w:rsidR="00C22A80" w:rsidRDefault="00910507" w:rsidP="00F63654">
      <w:pPr>
        <w:jc w:val="both"/>
      </w:pPr>
      <w:r w:rsidRPr="00FE5326">
        <w:t xml:space="preserve">Ponder, JoAnn (2017) ‘From Infertility and Empty Womb </w:t>
      </w:r>
      <w:r w:rsidR="008F78FD">
        <w:t xml:space="preserve">to Maternal </w:t>
      </w:r>
      <w:proofErr w:type="spellStart"/>
      <w:r w:rsidR="008F78FD">
        <w:t>Fulfillment</w:t>
      </w:r>
      <w:proofErr w:type="spellEnd"/>
      <w:r w:rsidR="008F78FD">
        <w:t>: The Ps</w:t>
      </w:r>
      <w:r w:rsidRPr="00FE5326">
        <w:t>y</w:t>
      </w:r>
      <w:r w:rsidR="008F78FD">
        <w:t>c</w:t>
      </w:r>
      <w:r w:rsidRPr="00FE5326">
        <w:t xml:space="preserve">hological Birth of the Adoptive Mother’, in Ellen </w:t>
      </w:r>
      <w:proofErr w:type="spellStart"/>
      <w:r w:rsidRPr="00FE5326">
        <w:t>Toronot</w:t>
      </w:r>
      <w:proofErr w:type="spellEnd"/>
      <w:r w:rsidRPr="00FE5326">
        <w:t xml:space="preserve">, JoAnn Ponder, Kristin Davisson and Maurine </w:t>
      </w:r>
      <w:proofErr w:type="spellStart"/>
      <w:r w:rsidRPr="00FE5326">
        <w:t>Kelber</w:t>
      </w:r>
      <w:proofErr w:type="spellEnd"/>
      <w:r w:rsidRPr="00FE5326">
        <w:t xml:space="preserve"> </w:t>
      </w:r>
    </w:p>
    <w:p w14:paraId="6A9AF09F" w14:textId="7C0E1B30" w:rsidR="00910507" w:rsidRDefault="00910507" w:rsidP="00F63654">
      <w:pPr>
        <w:jc w:val="both"/>
      </w:pPr>
      <w:r w:rsidRPr="00FE5326">
        <w:t xml:space="preserve">Kelly (Eds) </w:t>
      </w:r>
      <w:r w:rsidRPr="00FE5326">
        <w:rPr>
          <w:i/>
        </w:rPr>
        <w:t>A Womb of Her Own: Women’s Struggle for Sexual and Reproductive Autonomy</w:t>
      </w:r>
      <w:r w:rsidRPr="00FE5326">
        <w:t xml:space="preserve">, New York: Routledge, pp. 182-202  </w:t>
      </w:r>
    </w:p>
    <w:p w14:paraId="7A387FF6" w14:textId="77777777" w:rsidR="00245B4F" w:rsidRDefault="00245B4F" w:rsidP="00F63654">
      <w:pPr>
        <w:jc w:val="both"/>
      </w:pPr>
    </w:p>
    <w:p w14:paraId="19518E49" w14:textId="24C481DB" w:rsidR="00245B4F" w:rsidRPr="00245B4F" w:rsidRDefault="00245B4F" w:rsidP="00245B4F">
      <w:pPr>
        <w:jc w:val="both"/>
        <w:rPr>
          <w:bCs/>
          <w:color w:val="000000"/>
        </w:rPr>
      </w:pPr>
      <w:r w:rsidRPr="00C6516A">
        <w:t xml:space="preserve">Raleigh, Elizabeth Yoon Hwa (2018) </w:t>
      </w:r>
      <w:r w:rsidRPr="00C6516A">
        <w:rPr>
          <w:bCs/>
          <w:i/>
          <w:color w:val="000000"/>
        </w:rPr>
        <w:t xml:space="preserve">Selling Transracial Adoption: Families, Markets, and the </w:t>
      </w:r>
      <w:proofErr w:type="spellStart"/>
      <w:r w:rsidRPr="00C6516A">
        <w:rPr>
          <w:bCs/>
          <w:i/>
          <w:color w:val="000000"/>
        </w:rPr>
        <w:t>Color</w:t>
      </w:r>
      <w:proofErr w:type="spellEnd"/>
      <w:r w:rsidRPr="00C6516A">
        <w:rPr>
          <w:bCs/>
          <w:i/>
          <w:color w:val="000000"/>
        </w:rPr>
        <w:t xml:space="preserve"> Line</w:t>
      </w:r>
      <w:r w:rsidRPr="00C6516A">
        <w:rPr>
          <w:bCs/>
          <w:color w:val="000000"/>
        </w:rPr>
        <w:t>, Philadelphia: Temple University Press</w:t>
      </w:r>
    </w:p>
    <w:p w14:paraId="01ADF136" w14:textId="77777777" w:rsidR="00245B4F" w:rsidRDefault="00245B4F" w:rsidP="00245B4F">
      <w:pPr>
        <w:jc w:val="both"/>
        <w:rPr>
          <w:rFonts w:ascii="Georgia" w:hAnsi="Georgia"/>
          <w:b/>
          <w:bCs/>
          <w:color w:val="000000"/>
          <w:sz w:val="21"/>
          <w:szCs w:val="21"/>
        </w:rPr>
      </w:pPr>
    </w:p>
    <w:p w14:paraId="138D457F" w14:textId="77777777" w:rsidR="00910507" w:rsidRPr="00FE5326" w:rsidRDefault="00910507" w:rsidP="00F63654">
      <w:pPr>
        <w:jc w:val="both"/>
      </w:pPr>
      <w:r w:rsidRPr="00FE5326">
        <w:t>Roberts, Dorothy (1999)</w:t>
      </w:r>
      <w:r w:rsidRPr="00FE5326">
        <w:rPr>
          <w:i/>
        </w:rPr>
        <w:t xml:space="preserve"> Killing the Black Body: Race, Reproduction and the Meaning of Liberty, </w:t>
      </w:r>
      <w:r w:rsidRPr="00FE5326">
        <w:t>Vintage Books, New York (Chapter 6)</w:t>
      </w:r>
    </w:p>
    <w:p w14:paraId="2DAFC605" w14:textId="77777777" w:rsidR="00910507" w:rsidRPr="00FE5326" w:rsidRDefault="00910507" w:rsidP="00F63654">
      <w:pPr>
        <w:tabs>
          <w:tab w:val="left" w:pos="2820"/>
        </w:tabs>
        <w:jc w:val="both"/>
      </w:pPr>
    </w:p>
    <w:p w14:paraId="4B4C8016" w14:textId="77777777" w:rsidR="00910507" w:rsidRDefault="00910507" w:rsidP="00F63654">
      <w:pPr>
        <w:jc w:val="both"/>
      </w:pPr>
      <w:r w:rsidRPr="00FE5326">
        <w:t xml:space="preserve">Sales, Sally (2012) </w:t>
      </w:r>
      <w:r w:rsidRPr="00FE5326">
        <w:rPr>
          <w:i/>
        </w:rPr>
        <w:t>Adoption, Family and the Paradox of Origins</w:t>
      </w:r>
      <w:r w:rsidRPr="00FE5326">
        <w:t>, Basingstoke: Palgrave Macmillan</w:t>
      </w:r>
    </w:p>
    <w:p w14:paraId="44C014E0" w14:textId="77777777" w:rsidR="00461258" w:rsidRDefault="00461258" w:rsidP="00F63654">
      <w:pPr>
        <w:jc w:val="both"/>
      </w:pPr>
    </w:p>
    <w:p w14:paraId="2CC961F7" w14:textId="45D9B5E5" w:rsidR="00461258" w:rsidRPr="00EF0662" w:rsidRDefault="00461258" w:rsidP="00461258">
      <w:pPr>
        <w:jc w:val="both"/>
      </w:pPr>
      <w:r w:rsidRPr="00EF0662">
        <w:t>Sargent, Sarah (2015) ‘</w:t>
      </w:r>
      <w:r w:rsidRPr="00EF0662">
        <w:rPr>
          <w:bdr w:val="none" w:sz="0" w:space="0" w:color="auto" w:frame="1"/>
        </w:rPr>
        <w:t xml:space="preserve">Transracial Adoption in England: A Critical Race and Systems Theory Analysis’, </w:t>
      </w:r>
      <w:r w:rsidRPr="00EF0662">
        <w:rPr>
          <w:i/>
          <w:bdr w:val="none" w:sz="0" w:space="0" w:color="auto" w:frame="1"/>
        </w:rPr>
        <w:t xml:space="preserve">International </w:t>
      </w:r>
      <w:r w:rsidRPr="00EF0662">
        <w:rPr>
          <w:i/>
        </w:rPr>
        <w:t>Journal of Law in Context</w:t>
      </w:r>
      <w:r w:rsidRPr="00EF0662">
        <w:t>, Vol. 11, No. 4, pp. 412-425</w:t>
      </w:r>
    </w:p>
    <w:p w14:paraId="7CE1AD9E" w14:textId="77777777" w:rsidR="00461258" w:rsidRPr="00EF0662" w:rsidRDefault="00461258" w:rsidP="00F63654">
      <w:pPr>
        <w:jc w:val="both"/>
      </w:pPr>
    </w:p>
    <w:p w14:paraId="71A250D2" w14:textId="77777777" w:rsidR="00910507" w:rsidRPr="00EF0662" w:rsidRDefault="00910507" w:rsidP="00F63654">
      <w:pPr>
        <w:jc w:val="both"/>
      </w:pPr>
      <w:r w:rsidRPr="00EF0662">
        <w:t xml:space="preserve">Selman, Peter (Ed.) (2000) </w:t>
      </w:r>
      <w:r w:rsidRPr="00EF0662">
        <w:rPr>
          <w:i/>
        </w:rPr>
        <w:t xml:space="preserve">Intercountry Adoption: </w:t>
      </w:r>
      <w:proofErr w:type="spellStart"/>
      <w:r w:rsidRPr="00EF0662">
        <w:rPr>
          <w:i/>
        </w:rPr>
        <w:t>Devlopments</w:t>
      </w:r>
      <w:proofErr w:type="spellEnd"/>
      <w:r w:rsidRPr="00EF0662">
        <w:rPr>
          <w:i/>
        </w:rPr>
        <w:t>, Trends and Perspectives</w:t>
      </w:r>
      <w:r w:rsidRPr="00EF0662">
        <w:t xml:space="preserve">, </w:t>
      </w:r>
      <w:smartTag w:uri="urn:schemas-microsoft-com:office:smarttags" w:element="place">
        <w:smartTag w:uri="urn:schemas-microsoft-com:office:smarttags" w:element="City">
          <w:r w:rsidRPr="00EF0662">
            <w:t>London</w:t>
          </w:r>
        </w:smartTag>
      </w:smartTag>
      <w:r w:rsidRPr="00EF0662">
        <w:t xml:space="preserve">: British Agencies for Fostering and Adoption </w:t>
      </w:r>
    </w:p>
    <w:p w14:paraId="7B037D66" w14:textId="77777777" w:rsidR="00910507" w:rsidRPr="00EF0662" w:rsidRDefault="00910507" w:rsidP="00F63654">
      <w:pPr>
        <w:jc w:val="both"/>
      </w:pPr>
    </w:p>
    <w:p w14:paraId="4FEEAEA9" w14:textId="77777777" w:rsidR="00910507" w:rsidRPr="00EF0662" w:rsidRDefault="00910507" w:rsidP="00F63654">
      <w:pPr>
        <w:jc w:val="both"/>
      </w:pPr>
      <w:r w:rsidRPr="00EF0662">
        <w:t xml:space="preserve">Seymour, Natalie (2007) </w:t>
      </w:r>
      <w:r w:rsidRPr="00EF0662">
        <w:rPr>
          <w:i/>
        </w:rPr>
        <w:t>In Black and White: The story of an open transracial adoption</w:t>
      </w:r>
      <w:r w:rsidRPr="00EF0662">
        <w:t xml:space="preserve">, </w:t>
      </w:r>
      <w:smartTag w:uri="urn:schemas-microsoft-com:office:smarttags" w:element="place">
        <w:smartTag w:uri="urn:schemas-microsoft-com:office:smarttags" w:element="City">
          <w:r w:rsidRPr="00EF0662">
            <w:t>London</w:t>
          </w:r>
        </w:smartTag>
      </w:smartTag>
      <w:r w:rsidRPr="00EF0662">
        <w:t>: British Agencies for Adoption and Fostering</w:t>
      </w:r>
    </w:p>
    <w:p w14:paraId="35C83EB1" w14:textId="77777777" w:rsidR="00461258" w:rsidRPr="00EF0662" w:rsidRDefault="00461258" w:rsidP="00F63654">
      <w:pPr>
        <w:jc w:val="both"/>
      </w:pPr>
    </w:p>
    <w:p w14:paraId="34DE19EF" w14:textId="2967454C" w:rsidR="00461258" w:rsidRPr="00461258" w:rsidRDefault="00461258" w:rsidP="00461258">
      <w:pPr>
        <w:jc w:val="both"/>
        <w:rPr>
          <w:bdr w:val="none" w:sz="0" w:space="0" w:color="auto" w:frame="1"/>
        </w:rPr>
      </w:pPr>
      <w:r w:rsidRPr="00EF0662">
        <w:lastRenderedPageBreak/>
        <w:t>Schwartz, Joni and Rebecca Schwartz (2018) ‘</w:t>
      </w:r>
      <w:r w:rsidRPr="00EF0662">
        <w:rPr>
          <w:bdr w:val="none" w:sz="0" w:space="0" w:color="auto" w:frame="1"/>
        </w:rPr>
        <w:t xml:space="preserve">Learning to Disclose: A Postcolonial Autoethnography of Transracial Adoption’, </w:t>
      </w:r>
      <w:r w:rsidRPr="00EF0662">
        <w:rPr>
          <w:i/>
          <w:bdr w:val="none" w:sz="0" w:space="0" w:color="auto" w:frame="1"/>
        </w:rPr>
        <w:t>Journal of Transformative Education</w:t>
      </w:r>
      <w:r w:rsidRPr="00EF0662">
        <w:rPr>
          <w:bdr w:val="none" w:sz="0" w:space="0" w:color="auto" w:frame="1"/>
        </w:rPr>
        <w:t>, Vol. 16, No. 1, pp. 39-57</w:t>
      </w:r>
    </w:p>
    <w:p w14:paraId="428CAA1F" w14:textId="77777777" w:rsidR="00461258" w:rsidRDefault="00461258" w:rsidP="00461258">
      <w:pPr>
        <w:jc w:val="both"/>
        <w:rPr>
          <w:rFonts w:ascii="Helvetica" w:hAnsi="Helvetica"/>
          <w:color w:val="333333"/>
          <w:lang w:eastAsia="en-GB"/>
        </w:rPr>
      </w:pPr>
    </w:p>
    <w:p w14:paraId="6DE641CF" w14:textId="77777777" w:rsidR="00910507" w:rsidRPr="00FE5326" w:rsidRDefault="00910507" w:rsidP="00F63654">
      <w:pPr>
        <w:jc w:val="both"/>
      </w:pPr>
      <w:r w:rsidRPr="00FE5326">
        <w:t xml:space="preserve">Simon, Rita (1994) </w:t>
      </w:r>
      <w:r w:rsidRPr="00FE5326">
        <w:rPr>
          <w:i/>
        </w:rPr>
        <w:t>The Case for Transracial Adoption</w:t>
      </w:r>
      <w:r w:rsidRPr="00FE5326">
        <w:t>, London: American University Press</w:t>
      </w:r>
    </w:p>
    <w:p w14:paraId="15F472DA" w14:textId="77777777" w:rsidR="00575850" w:rsidRDefault="00575850" w:rsidP="00F63654">
      <w:pPr>
        <w:jc w:val="both"/>
      </w:pPr>
    </w:p>
    <w:p w14:paraId="4A505325" w14:textId="32057208" w:rsidR="00910507" w:rsidRPr="00FE5326" w:rsidRDefault="00910507" w:rsidP="00F63654">
      <w:pPr>
        <w:jc w:val="both"/>
      </w:pPr>
      <w:r w:rsidRPr="00FE5326">
        <w:t xml:space="preserve">Simon, Rita and Howard </w:t>
      </w:r>
      <w:proofErr w:type="spellStart"/>
      <w:r w:rsidRPr="00FE5326">
        <w:t>Alstein</w:t>
      </w:r>
      <w:proofErr w:type="spellEnd"/>
      <w:r w:rsidRPr="00FE5326">
        <w:t xml:space="preserve"> (2004) </w:t>
      </w:r>
      <w:r w:rsidRPr="00FE5326">
        <w:rPr>
          <w:i/>
        </w:rPr>
        <w:t>Adoption, Race and Identity, From Infancy to Young Adulthood,</w:t>
      </w:r>
      <w:r w:rsidRPr="00FE5326">
        <w:t xml:space="preserve"> New Brunswick: Transaction Publishers</w:t>
      </w:r>
    </w:p>
    <w:p w14:paraId="06929FD7" w14:textId="77777777" w:rsidR="00910507" w:rsidRPr="00FE5326" w:rsidRDefault="00910507" w:rsidP="00F63654">
      <w:pPr>
        <w:jc w:val="both"/>
      </w:pPr>
    </w:p>
    <w:p w14:paraId="420AB613" w14:textId="77777777" w:rsidR="00910507" w:rsidRPr="00FE5326" w:rsidRDefault="00910507" w:rsidP="00F63654">
      <w:pPr>
        <w:jc w:val="both"/>
      </w:pPr>
      <w:r w:rsidRPr="00FE5326">
        <w:t xml:space="preserve">Smolin, David M. (2006) ‘Child Laundering: How the Intercountry Adoption System Legitimizes and Incentivizes the Practices of Buying, Trafficking, Kidnapping, and Stealing Children’, </w:t>
      </w:r>
      <w:r w:rsidRPr="00FE5326">
        <w:rPr>
          <w:i/>
        </w:rPr>
        <w:t>Wayne Law Review</w:t>
      </w:r>
      <w:r w:rsidRPr="00FE5326">
        <w:t>, Vol. 52, No. 1, pp. 113-200</w:t>
      </w:r>
    </w:p>
    <w:p w14:paraId="2FF7CEDF" w14:textId="77777777" w:rsidR="00910507" w:rsidRPr="00FE5326" w:rsidRDefault="00910507" w:rsidP="00F63654">
      <w:pPr>
        <w:jc w:val="both"/>
      </w:pPr>
    </w:p>
    <w:p w14:paraId="50C7FDED" w14:textId="77777777" w:rsidR="00910507" w:rsidRPr="00FE5326" w:rsidRDefault="00910507" w:rsidP="00F63654">
      <w:pPr>
        <w:jc w:val="both"/>
      </w:pPr>
      <w:r w:rsidRPr="00FE5326">
        <w:rPr>
          <w:i/>
        </w:rPr>
        <w:t>Social and Cultural Geography</w:t>
      </w:r>
      <w:r w:rsidRPr="00FE5326">
        <w:t xml:space="preserve"> (2015) Vol. 16, No. 5, Special Issue: The Geography of Transnational Adoption: Kin and Place in Globalization</w:t>
      </w:r>
    </w:p>
    <w:p w14:paraId="30679409" w14:textId="77777777" w:rsidR="008A66CF" w:rsidRDefault="008A66CF" w:rsidP="00F63654">
      <w:pPr>
        <w:jc w:val="both"/>
      </w:pPr>
    </w:p>
    <w:p w14:paraId="033EEA3F" w14:textId="77777777" w:rsidR="00910507" w:rsidRDefault="00910507" w:rsidP="00F63654">
      <w:pPr>
        <w:jc w:val="both"/>
      </w:pPr>
      <w:proofErr w:type="spellStart"/>
      <w:r w:rsidRPr="00FE5326">
        <w:t>Treitler</w:t>
      </w:r>
      <w:proofErr w:type="spellEnd"/>
      <w:r w:rsidRPr="00FE5326">
        <w:t xml:space="preserve">, Vila </w:t>
      </w:r>
      <w:proofErr w:type="spellStart"/>
      <w:r w:rsidRPr="00FE5326">
        <w:t>Bashi</w:t>
      </w:r>
      <w:proofErr w:type="spellEnd"/>
      <w:r w:rsidRPr="00FE5326">
        <w:t xml:space="preserve"> (2014) </w:t>
      </w:r>
      <w:r w:rsidRPr="00FE5326">
        <w:rPr>
          <w:i/>
        </w:rPr>
        <w:t>Race in Transnational and Transracial Adoption</w:t>
      </w:r>
      <w:r w:rsidRPr="00FE5326">
        <w:t>, Basingstoke: Palgrave Macmillan</w:t>
      </w:r>
    </w:p>
    <w:p w14:paraId="63E8041A" w14:textId="77777777" w:rsidR="00461258" w:rsidRPr="00FE5326" w:rsidRDefault="00461258" w:rsidP="00F63654">
      <w:pPr>
        <w:jc w:val="both"/>
      </w:pPr>
    </w:p>
    <w:p w14:paraId="503B343E" w14:textId="77777777" w:rsidR="00910507" w:rsidRPr="00FE5326" w:rsidRDefault="00910507" w:rsidP="00F63654">
      <w:pPr>
        <w:jc w:val="both"/>
      </w:pPr>
      <w:r w:rsidRPr="00FE5326">
        <w:t xml:space="preserve">Weise, Jacqueline (1988) </w:t>
      </w:r>
      <w:r w:rsidRPr="00FE5326">
        <w:rPr>
          <w:i/>
        </w:rPr>
        <w:t>Transracial Adoption: A Black Perspective</w:t>
      </w:r>
      <w:r w:rsidRPr="00FE5326">
        <w:t>, Norwich: Social Work Monographs</w:t>
      </w:r>
    </w:p>
    <w:p w14:paraId="3C0BCDDE" w14:textId="77777777" w:rsidR="00535C72" w:rsidRDefault="00535C72" w:rsidP="00F63654">
      <w:pPr>
        <w:jc w:val="both"/>
      </w:pPr>
    </w:p>
    <w:p w14:paraId="0A501DF2" w14:textId="77777777" w:rsidR="00910507" w:rsidRPr="00FE5326" w:rsidRDefault="00910507" w:rsidP="00F63654">
      <w:pPr>
        <w:jc w:val="both"/>
      </w:pPr>
      <w:r w:rsidRPr="00FE5326">
        <w:t xml:space="preserve">Younes, </w:t>
      </w:r>
      <w:proofErr w:type="spellStart"/>
      <w:r w:rsidRPr="00FE5326">
        <w:t>Maha</w:t>
      </w:r>
      <w:proofErr w:type="spellEnd"/>
      <w:r w:rsidRPr="00FE5326">
        <w:t xml:space="preserve"> N. and Stephanie A. Klein (2014) ‘The International Adoption Experience: Do They Live Happily Ever After?’, </w:t>
      </w:r>
      <w:r w:rsidRPr="00FE5326">
        <w:rPr>
          <w:i/>
        </w:rPr>
        <w:t>Adoption Quarterly</w:t>
      </w:r>
      <w:r w:rsidRPr="00FE5326">
        <w:t>, Vol. 17, No. 1, pp. 65-83</w:t>
      </w:r>
    </w:p>
    <w:p w14:paraId="3E998436" w14:textId="77777777" w:rsidR="00910507" w:rsidRPr="00FE5326" w:rsidRDefault="00910507" w:rsidP="00F63654">
      <w:pPr>
        <w:jc w:val="both"/>
      </w:pPr>
    </w:p>
    <w:p w14:paraId="2271E768" w14:textId="77777777" w:rsidR="00910507" w:rsidRPr="00FE5326" w:rsidRDefault="00910507" w:rsidP="00F63654">
      <w:pPr>
        <w:jc w:val="both"/>
      </w:pPr>
      <w:proofErr w:type="spellStart"/>
      <w:r w:rsidRPr="00FE5326">
        <w:t>Yngvesson</w:t>
      </w:r>
      <w:proofErr w:type="spellEnd"/>
      <w:r w:rsidRPr="00FE5326">
        <w:t xml:space="preserve">, B. (2010) </w:t>
      </w:r>
      <w:r w:rsidRPr="00FE5326">
        <w:rPr>
          <w:i/>
        </w:rPr>
        <w:t>Belonging in an Adopted World: Race, Identity and Transnational Adoption</w:t>
      </w:r>
      <w:r w:rsidRPr="00FE5326">
        <w:t>, Chicago: University of Chicago Press</w:t>
      </w:r>
    </w:p>
    <w:p w14:paraId="06C747D1" w14:textId="77777777" w:rsidR="00910507" w:rsidRPr="00FE5326" w:rsidRDefault="00910507" w:rsidP="00F63654">
      <w:pPr>
        <w:jc w:val="both"/>
      </w:pPr>
    </w:p>
    <w:p w14:paraId="261AD7E5" w14:textId="77777777" w:rsidR="00910507" w:rsidRPr="00FE5326" w:rsidRDefault="00910507" w:rsidP="00F63654">
      <w:pPr>
        <w:jc w:val="both"/>
      </w:pPr>
    </w:p>
    <w:p w14:paraId="201895D0" w14:textId="77777777" w:rsidR="00910507" w:rsidRPr="00FE5326" w:rsidRDefault="00910507" w:rsidP="00F63654">
      <w:pPr>
        <w:jc w:val="both"/>
        <w:rPr>
          <w:b/>
          <w:i/>
        </w:rPr>
      </w:pPr>
      <w:r w:rsidRPr="00FE5326">
        <w:rPr>
          <w:b/>
          <w:i/>
        </w:rPr>
        <w:t>Additional Listening:</w:t>
      </w:r>
    </w:p>
    <w:p w14:paraId="6A3819F6" w14:textId="77777777" w:rsidR="00910507" w:rsidRPr="00FE5326" w:rsidRDefault="00910507" w:rsidP="00F63654">
      <w:pPr>
        <w:jc w:val="both"/>
      </w:pPr>
    </w:p>
    <w:p w14:paraId="4BB37289" w14:textId="77777777" w:rsidR="00910507" w:rsidRPr="00FE5326" w:rsidRDefault="00910507" w:rsidP="00F63654">
      <w:pPr>
        <w:jc w:val="both"/>
      </w:pPr>
      <w:r w:rsidRPr="00FE5326">
        <w:t>Interviews with an African-American father adopting a white child:</w:t>
      </w:r>
    </w:p>
    <w:p w14:paraId="3E3DC3E4" w14:textId="77777777" w:rsidR="00910507" w:rsidRPr="00FE5326" w:rsidRDefault="005B6A48" w:rsidP="00F63654">
      <w:pPr>
        <w:jc w:val="both"/>
        <w:rPr>
          <w:rStyle w:val="Hyperlink"/>
        </w:rPr>
      </w:pPr>
      <w:hyperlink r:id="rId141" w:tgtFrame="_parent" w:history="1">
        <w:r w:rsidR="00910507" w:rsidRPr="00FE5326">
          <w:rPr>
            <w:rStyle w:val="Hyperlink"/>
          </w:rPr>
          <w:t>http://www.npr.org/templates/story/story.php?storyId=166</w:t>
        </w:r>
      </w:hyperlink>
      <w:hyperlink r:id="rId142" w:tgtFrame="_parent" w:history="1">
        <w:r w:rsidR="00910507" w:rsidRPr="00FE5326">
          <w:rPr>
            <w:rStyle w:val="Hyperlink"/>
          </w:rPr>
          <w:t>11567</w:t>
        </w:r>
      </w:hyperlink>
    </w:p>
    <w:p w14:paraId="6290DEAA" w14:textId="77777777" w:rsidR="00910507" w:rsidRPr="003670E7" w:rsidRDefault="005B6A48" w:rsidP="00F63654">
      <w:pPr>
        <w:jc w:val="both"/>
      </w:pPr>
      <w:hyperlink r:id="rId143" w:tgtFrame="_parent" w:history="1">
        <w:r w:rsidR="00910507" w:rsidRPr="00FE5326">
          <w:rPr>
            <w:rStyle w:val="Hyperlink"/>
          </w:rPr>
          <w:t>http://www.npr.org/blogs/bryantpark/2007/11/white_kid_bl</w:t>
        </w:r>
      </w:hyperlink>
      <w:hyperlink r:id="rId144" w:tgtFrame="_parent" w:history="1">
        <w:r w:rsidR="00910507" w:rsidRPr="00FE5326">
          <w:rPr>
            <w:rStyle w:val="Hyperlink"/>
          </w:rPr>
          <w:t>ack_family_transra.html</w:t>
        </w:r>
      </w:hyperlink>
    </w:p>
    <w:p w14:paraId="6ABAFB9E" w14:textId="77777777" w:rsidR="00910507" w:rsidRDefault="00910507" w:rsidP="00F63654">
      <w:pPr>
        <w:jc w:val="both"/>
      </w:pPr>
    </w:p>
    <w:p w14:paraId="3CFB1910" w14:textId="77777777" w:rsidR="00910507" w:rsidRDefault="00910507" w:rsidP="00F63654">
      <w:pPr>
        <w:jc w:val="both"/>
      </w:pPr>
    </w:p>
    <w:p w14:paraId="07FD5A93" w14:textId="77777777" w:rsidR="00910507" w:rsidRPr="00237F85" w:rsidRDefault="00910507" w:rsidP="00F63654">
      <w:pPr>
        <w:jc w:val="both"/>
        <w:rPr>
          <w:b/>
          <w:i/>
        </w:rPr>
      </w:pPr>
      <w:r w:rsidRPr="00237F85">
        <w:rPr>
          <w:b/>
          <w:i/>
        </w:rPr>
        <w:t>Websites:</w:t>
      </w:r>
    </w:p>
    <w:p w14:paraId="1D887220" w14:textId="77777777" w:rsidR="00910507" w:rsidRDefault="00910507" w:rsidP="00F63654">
      <w:pPr>
        <w:jc w:val="both"/>
      </w:pPr>
    </w:p>
    <w:p w14:paraId="168EFC5C" w14:textId="77777777" w:rsidR="00910507" w:rsidRDefault="00910507" w:rsidP="00F63654">
      <w:pPr>
        <w:jc w:val="both"/>
      </w:pPr>
      <w:r>
        <w:t xml:space="preserve">Adoption UK:  </w:t>
      </w:r>
      <w:hyperlink r:id="rId145" w:history="1">
        <w:r w:rsidRPr="00E76C54">
          <w:rPr>
            <w:rStyle w:val="Hyperlink"/>
          </w:rPr>
          <w:t>http://www.adoptionuk.org/</w:t>
        </w:r>
      </w:hyperlink>
    </w:p>
    <w:p w14:paraId="06741AE2" w14:textId="77777777" w:rsidR="00910507" w:rsidRDefault="00910507" w:rsidP="00F63654">
      <w:pPr>
        <w:jc w:val="both"/>
      </w:pPr>
    </w:p>
    <w:p w14:paraId="2F381231" w14:textId="77777777" w:rsidR="00910507" w:rsidRDefault="00910507" w:rsidP="00F63654">
      <w:pPr>
        <w:jc w:val="both"/>
        <w:rPr>
          <w:lang w:val="pt-PT"/>
        </w:rPr>
      </w:pPr>
      <w:r>
        <w:rPr>
          <w:lang w:val="pt-PT"/>
        </w:rPr>
        <w:t xml:space="preserve">CORAM: </w:t>
      </w:r>
      <w:r w:rsidR="005B6A48">
        <w:fldChar w:fldCharType="begin"/>
      </w:r>
      <w:r w:rsidR="005B6A48">
        <w:instrText xml:space="preserve"> HYPERLINK "http://www.coram.org.uk/" </w:instrText>
      </w:r>
      <w:r w:rsidR="005B6A48">
        <w:fldChar w:fldCharType="separate"/>
      </w:r>
      <w:r w:rsidRPr="003A6E60">
        <w:rPr>
          <w:rStyle w:val="Hyperlink"/>
          <w:lang w:val="pt-PT"/>
        </w:rPr>
        <w:t>http://www.coram.org.uk/</w:t>
      </w:r>
      <w:r w:rsidR="005B6A48">
        <w:rPr>
          <w:rStyle w:val="Hyperlink"/>
          <w:lang w:val="pt-PT"/>
        </w:rPr>
        <w:fldChar w:fldCharType="end"/>
      </w:r>
    </w:p>
    <w:p w14:paraId="151E9D39" w14:textId="77777777" w:rsidR="00910507" w:rsidRDefault="00910507" w:rsidP="00F63654">
      <w:pPr>
        <w:jc w:val="both"/>
        <w:rPr>
          <w:lang w:val="pt-PT"/>
        </w:rPr>
      </w:pPr>
    </w:p>
    <w:p w14:paraId="528248C1" w14:textId="77777777" w:rsidR="00910507" w:rsidRDefault="00910507" w:rsidP="00F63654">
      <w:pPr>
        <w:jc w:val="both"/>
        <w:rPr>
          <w:lang w:val="pt-PT"/>
        </w:rPr>
      </w:pPr>
      <w:r>
        <w:rPr>
          <w:lang w:val="pt-PT"/>
        </w:rPr>
        <w:t xml:space="preserve">Children’s Hope International: </w:t>
      </w:r>
      <w:r w:rsidR="005B6A48">
        <w:fldChar w:fldCharType="begin"/>
      </w:r>
      <w:r w:rsidR="005B6A48">
        <w:instrText xml:space="preserve"> HYPERLINK "http://childrenshope.net/" </w:instrText>
      </w:r>
      <w:r w:rsidR="005B6A48">
        <w:fldChar w:fldCharType="separate"/>
      </w:r>
      <w:r w:rsidRPr="00566CE7">
        <w:rPr>
          <w:rStyle w:val="Hyperlink"/>
          <w:lang w:val="pt-PT"/>
        </w:rPr>
        <w:t>http://childrenshope.net/</w:t>
      </w:r>
      <w:r w:rsidR="005B6A48">
        <w:rPr>
          <w:rStyle w:val="Hyperlink"/>
          <w:lang w:val="pt-PT"/>
        </w:rPr>
        <w:fldChar w:fldCharType="end"/>
      </w:r>
    </w:p>
    <w:p w14:paraId="6B2E0507" w14:textId="77777777" w:rsidR="00910507" w:rsidRDefault="00910507" w:rsidP="00F63654">
      <w:pPr>
        <w:jc w:val="both"/>
        <w:rPr>
          <w:lang w:val="pt-PT"/>
        </w:rPr>
      </w:pPr>
    </w:p>
    <w:p w14:paraId="5F83D37A" w14:textId="77777777" w:rsidR="00910507" w:rsidRDefault="00910507" w:rsidP="00F63654">
      <w:pPr>
        <w:jc w:val="both"/>
        <w:rPr>
          <w:lang w:val="pt-PT"/>
        </w:rPr>
      </w:pPr>
      <w:r>
        <w:rPr>
          <w:lang w:val="pt-PT"/>
        </w:rPr>
        <w:t xml:space="preserve">International Adoption Net: </w:t>
      </w:r>
      <w:r w:rsidR="005B6A48">
        <w:fldChar w:fldCharType="begin"/>
      </w:r>
      <w:r w:rsidR="005B6A48">
        <w:instrText xml:space="preserve"> HYPERLINK "http://www.internationaladoptionnet.org/" </w:instrText>
      </w:r>
      <w:r w:rsidR="005B6A48">
        <w:fldChar w:fldCharType="separate"/>
      </w:r>
      <w:r w:rsidRPr="00195C04">
        <w:rPr>
          <w:rStyle w:val="Hyperlink"/>
          <w:lang w:val="pt-PT"/>
        </w:rPr>
        <w:t>http://www.internationaladoptionnet.org/</w:t>
      </w:r>
      <w:r w:rsidR="005B6A48">
        <w:rPr>
          <w:rStyle w:val="Hyperlink"/>
          <w:lang w:val="pt-PT"/>
        </w:rPr>
        <w:fldChar w:fldCharType="end"/>
      </w:r>
    </w:p>
    <w:p w14:paraId="5F54EBED" w14:textId="77777777" w:rsidR="00910507" w:rsidRDefault="00910507" w:rsidP="00F63654">
      <w:pPr>
        <w:jc w:val="both"/>
        <w:rPr>
          <w:lang w:val="pt-PT"/>
        </w:rPr>
      </w:pPr>
    </w:p>
    <w:p w14:paraId="57EBBF8F" w14:textId="77777777" w:rsidR="00910507" w:rsidRDefault="00910507" w:rsidP="00F63654">
      <w:pPr>
        <w:jc w:val="both"/>
        <w:rPr>
          <w:lang w:val="pt-PT"/>
        </w:rPr>
      </w:pPr>
      <w:r>
        <w:rPr>
          <w:lang w:val="pt-PT"/>
        </w:rPr>
        <w:t xml:space="preserve">LGBT Adoption and Fostering Week: </w:t>
      </w:r>
      <w:r w:rsidR="005B6A48">
        <w:fldChar w:fldCharType="begin"/>
      </w:r>
      <w:r w:rsidR="005B6A48">
        <w:instrText xml:space="preserve"> HYPERLINK "http://www.lgbtadoptfosterweek.org.uk/" </w:instrText>
      </w:r>
      <w:r w:rsidR="005B6A48">
        <w:fldChar w:fldCharType="separate"/>
      </w:r>
      <w:r w:rsidRPr="00195C04">
        <w:rPr>
          <w:rStyle w:val="Hyperlink"/>
          <w:lang w:val="pt-PT"/>
        </w:rPr>
        <w:t>http://www.lgbtadoptfosterweek.org.uk/</w:t>
      </w:r>
      <w:r w:rsidR="005B6A48">
        <w:rPr>
          <w:rStyle w:val="Hyperlink"/>
          <w:lang w:val="pt-PT"/>
        </w:rPr>
        <w:fldChar w:fldCharType="end"/>
      </w:r>
    </w:p>
    <w:p w14:paraId="10A6E91A" w14:textId="77777777" w:rsidR="008A66CF" w:rsidRDefault="008A66CF" w:rsidP="00F63654">
      <w:pPr>
        <w:jc w:val="both"/>
        <w:rPr>
          <w:lang w:val="pt-PT"/>
        </w:rPr>
      </w:pPr>
    </w:p>
    <w:p w14:paraId="23198F7D" w14:textId="77777777" w:rsidR="00910507" w:rsidRDefault="00910507" w:rsidP="00F63654">
      <w:pPr>
        <w:jc w:val="both"/>
        <w:rPr>
          <w:lang w:val="pt-PT"/>
        </w:rPr>
      </w:pPr>
      <w:r>
        <w:rPr>
          <w:lang w:val="pt-PT"/>
        </w:rPr>
        <w:t xml:space="preserve">Stonewall: Adoption and Fostering: </w:t>
      </w:r>
      <w:r w:rsidR="005B6A48">
        <w:fldChar w:fldCharType="begin"/>
      </w:r>
      <w:r w:rsidR="005B6A48">
        <w:instrText xml:space="preserve"> HYPERLINK "https://www.stonewall.org.uk/at_home/parenting/2624.asp" </w:instrText>
      </w:r>
      <w:r w:rsidR="005B6A48">
        <w:fldChar w:fldCharType="separate"/>
      </w:r>
      <w:r w:rsidRPr="00195C04">
        <w:rPr>
          <w:rStyle w:val="Hyperlink"/>
          <w:lang w:val="pt-PT"/>
        </w:rPr>
        <w:t>https://www.stonewall.org.uk/at_home/parenting/2624.asp</w:t>
      </w:r>
      <w:r w:rsidR="005B6A48">
        <w:rPr>
          <w:rStyle w:val="Hyperlink"/>
          <w:lang w:val="pt-PT"/>
        </w:rPr>
        <w:fldChar w:fldCharType="end"/>
      </w:r>
    </w:p>
    <w:p w14:paraId="26A26363" w14:textId="77777777" w:rsidR="00910507" w:rsidRDefault="00910507" w:rsidP="00F63654">
      <w:pPr>
        <w:jc w:val="both"/>
      </w:pPr>
    </w:p>
    <w:p w14:paraId="3ECB908D" w14:textId="77777777" w:rsidR="00910507" w:rsidRDefault="00910507" w:rsidP="00F63654">
      <w:pPr>
        <w:jc w:val="both"/>
      </w:pPr>
      <w:r>
        <w:br w:type="page"/>
      </w:r>
    </w:p>
    <w:p w14:paraId="3FB59A72" w14:textId="185D7361" w:rsidR="00F85EEE" w:rsidRDefault="00A6611E" w:rsidP="00F63654">
      <w:pPr>
        <w:jc w:val="both"/>
        <w:rPr>
          <w:b/>
          <w:i/>
        </w:rPr>
      </w:pPr>
      <w:r>
        <w:rPr>
          <w:b/>
          <w:i/>
        </w:rPr>
        <w:lastRenderedPageBreak/>
        <w:t>Week 9</w:t>
      </w:r>
      <w:r w:rsidR="008D34D4" w:rsidRPr="00E02195">
        <w:rPr>
          <w:b/>
          <w:i/>
        </w:rPr>
        <w:tab/>
      </w:r>
      <w:r w:rsidR="00F85EEE">
        <w:rPr>
          <w:b/>
          <w:i/>
        </w:rPr>
        <w:t>The Politics of Surrogacy</w:t>
      </w:r>
      <w:r>
        <w:rPr>
          <w:b/>
          <w:i/>
        </w:rPr>
        <w:t>: National and Transnational Issues</w:t>
      </w:r>
    </w:p>
    <w:p w14:paraId="34F2E659" w14:textId="77777777" w:rsidR="00F85EEE" w:rsidRPr="005E1E41" w:rsidRDefault="00F85EEE" w:rsidP="00F63654">
      <w:pPr>
        <w:jc w:val="both"/>
        <w:rPr>
          <w:b/>
          <w:i/>
        </w:rPr>
      </w:pPr>
      <w:r>
        <w:rPr>
          <w:b/>
          <w:i/>
        </w:rPr>
        <w:tab/>
      </w:r>
    </w:p>
    <w:p w14:paraId="657BC37D" w14:textId="77777777" w:rsidR="00F85EEE" w:rsidRPr="003505A3" w:rsidRDefault="00F85EEE" w:rsidP="00F63654">
      <w:pPr>
        <w:jc w:val="both"/>
      </w:pPr>
      <w:r w:rsidRPr="003505A3">
        <w:t xml:space="preserve">A cultural imperative towards having genetically related children has encouraged the growth of assisted conception techniques. Closely related to this has been the growth of surrogacy. Although in the </w:t>
      </w:r>
      <w:smartTag w:uri="urn:schemas-microsoft-com:office:smarttags" w:element="place">
        <w:smartTag w:uri="urn:schemas-microsoft-com:office:smarttags" w:element="country-region">
          <w:r w:rsidRPr="003505A3">
            <w:t>UK</w:t>
          </w:r>
        </w:smartTag>
      </w:smartTag>
      <w:r w:rsidRPr="003505A3">
        <w:t xml:space="preserve"> commercial surrogate contracts are unenforceable, and there are strict limits to the ‘expenses’ that can be paid, surrogacy continues to take place. In addition, some British pros</w:t>
      </w:r>
      <w:r>
        <w:t xml:space="preserve">pective parents </w:t>
      </w:r>
      <w:r w:rsidRPr="0010155F">
        <w:t xml:space="preserve">travel to other countries, where commercial surrogacy is legal or less regulated. Media debate tends to focus more on the ‘fitness’ of so-called commissioning parents to parent than </w:t>
      </w:r>
      <w:r>
        <w:t xml:space="preserve">on </w:t>
      </w:r>
      <w:r w:rsidRPr="0010155F">
        <w:t>the</w:t>
      </w:r>
      <w:r>
        <w:rPr>
          <w:sz w:val="36"/>
        </w:rPr>
        <w:t xml:space="preserve"> </w:t>
      </w:r>
      <w:r w:rsidRPr="003505A3">
        <w:t>context of surrogacy contracts themselves. This week, we will consider how social inequalities structure the context of surrogacy, and the ethical and political considerations of ‘renting a womb’. Surrogacy will be examined as part of the commodification of childbearing, and the wider implications this has for women will be discuss</w:t>
      </w:r>
      <w:r w:rsidR="003A6F44">
        <w:t xml:space="preserve">ed.  We will also consider its implications </w:t>
      </w:r>
      <w:r>
        <w:t xml:space="preserve">as a technology through which gay male couples can seek to ‘start a (genetic) family’. </w:t>
      </w:r>
    </w:p>
    <w:p w14:paraId="58078679" w14:textId="77777777" w:rsidR="00F85EEE" w:rsidRDefault="00F85EEE" w:rsidP="00F63654">
      <w:pPr>
        <w:jc w:val="both"/>
        <w:rPr>
          <w:b/>
          <w:i/>
        </w:rPr>
      </w:pPr>
    </w:p>
    <w:p w14:paraId="33BEB7A9" w14:textId="77777777" w:rsidR="00F85EEE" w:rsidRDefault="00F85EEE" w:rsidP="00F63654">
      <w:pPr>
        <w:jc w:val="both"/>
        <w:rPr>
          <w:b/>
          <w:i/>
        </w:rPr>
      </w:pPr>
    </w:p>
    <w:p w14:paraId="369890DB" w14:textId="77777777" w:rsidR="00F85EEE" w:rsidRPr="003505A3" w:rsidRDefault="00F85EEE" w:rsidP="00F63654">
      <w:pPr>
        <w:jc w:val="both"/>
        <w:rPr>
          <w:b/>
          <w:i/>
        </w:rPr>
      </w:pPr>
      <w:r w:rsidRPr="003505A3">
        <w:rPr>
          <w:b/>
          <w:i/>
        </w:rPr>
        <w:t>Seminar</w:t>
      </w:r>
      <w:r w:rsidRPr="003505A3">
        <w:rPr>
          <w:b/>
          <w:i/>
        </w:rPr>
        <w:tab/>
        <w:t>Is surrogacy just another contract?  What structures the contract?</w:t>
      </w:r>
    </w:p>
    <w:p w14:paraId="15F9FFD2" w14:textId="77777777" w:rsidR="00F85EEE" w:rsidRPr="003505A3" w:rsidRDefault="00F85EEE" w:rsidP="00F63654">
      <w:pPr>
        <w:jc w:val="both"/>
        <w:rPr>
          <w:b/>
          <w:i/>
        </w:rPr>
      </w:pPr>
      <w:r>
        <w:rPr>
          <w:b/>
          <w:i/>
        </w:rPr>
        <w:t>Questions</w:t>
      </w:r>
      <w:r>
        <w:rPr>
          <w:b/>
          <w:i/>
        </w:rPr>
        <w:tab/>
      </w:r>
      <w:r w:rsidRPr="003505A3">
        <w:rPr>
          <w:b/>
          <w:i/>
        </w:rPr>
        <w:t>Are surrogate mothers victims, monsters or rational agents?</w:t>
      </w:r>
    </w:p>
    <w:p w14:paraId="32D7E219" w14:textId="77777777" w:rsidR="00F85EEE" w:rsidRDefault="00F85EEE" w:rsidP="00F63654">
      <w:pPr>
        <w:jc w:val="both"/>
        <w:rPr>
          <w:b/>
          <w:i/>
        </w:rPr>
      </w:pPr>
      <w:r>
        <w:rPr>
          <w:b/>
          <w:i/>
        </w:rPr>
        <w:tab/>
      </w:r>
      <w:r>
        <w:rPr>
          <w:b/>
          <w:i/>
        </w:rPr>
        <w:tab/>
      </w:r>
      <w:r w:rsidRPr="003505A3">
        <w:rPr>
          <w:b/>
          <w:i/>
        </w:rPr>
        <w:t>How does surrogacy challenge idealizations of biological motherhood?</w:t>
      </w:r>
    </w:p>
    <w:p w14:paraId="1F09A583" w14:textId="77777777" w:rsidR="00F85EEE" w:rsidRDefault="00F85EEE" w:rsidP="00F63654">
      <w:pPr>
        <w:jc w:val="both"/>
        <w:rPr>
          <w:b/>
          <w:i/>
        </w:rPr>
      </w:pPr>
      <w:r>
        <w:rPr>
          <w:b/>
          <w:i/>
        </w:rPr>
        <w:tab/>
      </w:r>
      <w:r>
        <w:rPr>
          <w:b/>
          <w:i/>
        </w:rPr>
        <w:tab/>
        <w:t>Does the trend for ‘surrogacy tourism’ matter?</w:t>
      </w:r>
    </w:p>
    <w:p w14:paraId="501F508E" w14:textId="77777777" w:rsidR="00F85EEE" w:rsidRPr="003505A3" w:rsidRDefault="00F85EEE" w:rsidP="00F63654">
      <w:pPr>
        <w:jc w:val="both"/>
        <w:rPr>
          <w:b/>
          <w:i/>
        </w:rPr>
      </w:pPr>
      <w:r>
        <w:rPr>
          <w:b/>
          <w:i/>
        </w:rPr>
        <w:tab/>
      </w:r>
      <w:r>
        <w:rPr>
          <w:b/>
          <w:i/>
        </w:rPr>
        <w:tab/>
        <w:t>Do the ends justify the means for gay men who father through surrogacy?</w:t>
      </w:r>
    </w:p>
    <w:p w14:paraId="5C6239BE" w14:textId="77777777" w:rsidR="00F85EEE" w:rsidRPr="003505A3" w:rsidRDefault="00F85EEE" w:rsidP="00F63654">
      <w:pPr>
        <w:jc w:val="both"/>
      </w:pPr>
    </w:p>
    <w:p w14:paraId="3F4E05EA" w14:textId="77777777" w:rsidR="00F85EEE" w:rsidRDefault="00F85EEE" w:rsidP="00F63654">
      <w:pPr>
        <w:pStyle w:val="Heading8"/>
        <w:rPr>
          <w:b/>
        </w:rPr>
      </w:pPr>
    </w:p>
    <w:p w14:paraId="2F45BE52" w14:textId="77777777" w:rsidR="00F85EEE" w:rsidRPr="003505A3" w:rsidRDefault="00F85EEE" w:rsidP="00F63654">
      <w:pPr>
        <w:pStyle w:val="Heading8"/>
        <w:rPr>
          <w:b/>
        </w:rPr>
      </w:pPr>
      <w:r w:rsidRPr="003505A3">
        <w:rPr>
          <w:b/>
        </w:rPr>
        <w:t>Core Reading</w:t>
      </w:r>
      <w:r>
        <w:rPr>
          <w:b/>
        </w:rPr>
        <w:t xml:space="preserve"> and Viewing</w:t>
      </w:r>
    </w:p>
    <w:p w14:paraId="21A3213D" w14:textId="77777777" w:rsidR="00F85EEE" w:rsidRDefault="00F85EEE" w:rsidP="00F63654">
      <w:pPr>
        <w:jc w:val="both"/>
      </w:pPr>
    </w:p>
    <w:p w14:paraId="0A3EE5A6" w14:textId="77777777" w:rsidR="00F85EEE" w:rsidRDefault="003A6F44" w:rsidP="00F63654">
      <w:pPr>
        <w:jc w:val="both"/>
      </w:pPr>
      <w:r>
        <w:t>Sensible Surrogacy</w:t>
      </w:r>
      <w:r w:rsidR="00F85EEE">
        <w:t>:</w:t>
      </w:r>
      <w:r>
        <w:t xml:space="preserve"> </w:t>
      </w:r>
      <w:hyperlink r:id="rId146" w:history="1">
        <w:r w:rsidRPr="00245A92">
          <w:rPr>
            <w:rStyle w:val="Hyperlink"/>
          </w:rPr>
          <w:t>http://www.sensiblesurrogacy.com/</w:t>
        </w:r>
      </w:hyperlink>
      <w:r>
        <w:t xml:space="preserve"> (browse gen</w:t>
      </w:r>
      <w:r w:rsidR="00F85EEE">
        <w:t>erally)</w:t>
      </w:r>
    </w:p>
    <w:p w14:paraId="29FCC588" w14:textId="77777777" w:rsidR="00F85EEE" w:rsidRDefault="00F85EEE" w:rsidP="00F63654">
      <w:pPr>
        <w:jc w:val="both"/>
      </w:pPr>
    </w:p>
    <w:p w14:paraId="6132BD08" w14:textId="77777777" w:rsidR="00F85EEE" w:rsidRDefault="00F85EEE" w:rsidP="00F63654">
      <w:pPr>
        <w:jc w:val="both"/>
      </w:pPr>
      <w:r>
        <w:t xml:space="preserve">Bergman, Kim, Ritchie J. Rubio, Robert-Jay Green and Elena Padron (2010) ‘Gay Men Who Become Fathers via Surrogacy: The Transition to Parenthood’, </w:t>
      </w:r>
      <w:r w:rsidRPr="00C373F2">
        <w:rPr>
          <w:i/>
        </w:rPr>
        <w:t>Journal of GLBT Family Studies</w:t>
      </w:r>
      <w:r>
        <w:t>, Vol. 6, No. 2, pp. 111-141</w:t>
      </w:r>
    </w:p>
    <w:p w14:paraId="728AD8CF" w14:textId="77777777" w:rsidR="00F85EEE" w:rsidRDefault="00F85EEE" w:rsidP="00F63654">
      <w:pPr>
        <w:jc w:val="both"/>
      </w:pPr>
      <w:r>
        <w:t>Available as an E-journal article:</w:t>
      </w:r>
    </w:p>
    <w:p w14:paraId="53AC7588" w14:textId="77777777" w:rsidR="00F85EEE" w:rsidRPr="002732AC" w:rsidRDefault="00F85EEE" w:rsidP="00F63654">
      <w:pPr>
        <w:jc w:val="both"/>
      </w:pPr>
      <w:r w:rsidRPr="00C373F2">
        <w:rPr>
          <w:rFonts w:ascii="Arial" w:hAnsi="Arial" w:cs="Arial"/>
          <w:color w:val="000000"/>
          <w:sz w:val="18"/>
          <w:szCs w:val="18"/>
        </w:rPr>
        <w:t xml:space="preserve"> </w:t>
      </w:r>
      <w:hyperlink r:id="rId147" w:tooltip="Persistent link to this record for bookmarking" w:history="1">
        <w:r w:rsidRPr="002732AC">
          <w:rPr>
            <w:rStyle w:val="Hyperlink"/>
          </w:rPr>
          <w:t>http://encore.lib.warwick.ac.uk/iii/encore/record/C__Rb2564077</w:t>
        </w:r>
      </w:hyperlink>
    </w:p>
    <w:p w14:paraId="1A25D7D2" w14:textId="77777777" w:rsidR="00F85EEE" w:rsidRDefault="00F85EEE" w:rsidP="00F63654">
      <w:pPr>
        <w:jc w:val="both"/>
      </w:pPr>
    </w:p>
    <w:p w14:paraId="38D55EF8" w14:textId="77777777" w:rsidR="00F85EEE" w:rsidRDefault="00F85EEE" w:rsidP="00F63654">
      <w:pPr>
        <w:jc w:val="both"/>
        <w:rPr>
          <w:rStyle w:val="Hyperlink"/>
          <w:color w:val="auto"/>
          <w:u w:val="none"/>
        </w:rPr>
      </w:pPr>
      <w:r>
        <w:t xml:space="preserve">COTS UK (surrogacy support group): </w:t>
      </w:r>
      <w:hyperlink r:id="rId148" w:history="1">
        <w:r w:rsidRPr="003505A3">
          <w:rPr>
            <w:rStyle w:val="Hyperlink"/>
          </w:rPr>
          <w:t>http://www.surrogacy.org.uk</w:t>
        </w:r>
      </w:hyperlink>
      <w:r>
        <w:rPr>
          <w:rStyle w:val="Hyperlink"/>
        </w:rPr>
        <w:t xml:space="preserve"> </w:t>
      </w:r>
      <w:r w:rsidRPr="00170045">
        <w:rPr>
          <w:rStyle w:val="Hyperlink"/>
          <w:u w:val="none"/>
        </w:rPr>
        <w:t xml:space="preserve"> </w:t>
      </w:r>
      <w:r>
        <w:rPr>
          <w:rStyle w:val="Hyperlink"/>
          <w:u w:val="none"/>
        </w:rPr>
        <w:t xml:space="preserve">  </w:t>
      </w:r>
      <w:r w:rsidRPr="00170045">
        <w:rPr>
          <w:rStyle w:val="Hyperlink"/>
          <w:color w:val="auto"/>
          <w:u w:val="none"/>
        </w:rPr>
        <w:t>(browse generally)</w:t>
      </w:r>
    </w:p>
    <w:p w14:paraId="6CA9151A" w14:textId="77777777" w:rsidR="00573C59" w:rsidRDefault="00573C59" w:rsidP="00F63654">
      <w:pPr>
        <w:jc w:val="both"/>
        <w:rPr>
          <w:rStyle w:val="Hyperlink"/>
          <w:color w:val="auto"/>
          <w:u w:val="none"/>
        </w:rPr>
      </w:pPr>
    </w:p>
    <w:p w14:paraId="2D9B6B73" w14:textId="77777777" w:rsidR="00573C59" w:rsidRPr="00AD34DF" w:rsidRDefault="00573C59" w:rsidP="00F63654">
      <w:pPr>
        <w:jc w:val="both"/>
        <w:rPr>
          <w:rStyle w:val="cit-last-page"/>
          <w:iCs/>
          <w:lang w:val="en"/>
        </w:rPr>
      </w:pPr>
      <w:proofErr w:type="spellStart"/>
      <w:r w:rsidRPr="00AD34DF">
        <w:rPr>
          <w:rStyle w:val="Hyperlink"/>
          <w:color w:val="auto"/>
          <w:u w:val="none"/>
        </w:rPr>
        <w:t>Pande</w:t>
      </w:r>
      <w:proofErr w:type="spellEnd"/>
      <w:r w:rsidRPr="00AD34DF">
        <w:rPr>
          <w:rStyle w:val="Hyperlink"/>
          <w:color w:val="auto"/>
          <w:u w:val="none"/>
        </w:rPr>
        <w:t>, Amrita (2016) ‘</w:t>
      </w:r>
      <w:r w:rsidRPr="00AD34DF">
        <w:rPr>
          <w:lang w:val="en"/>
        </w:rPr>
        <w:t xml:space="preserve">Global reproductive inequalities, neo-eugenics and commercial surrogacy in India’, </w:t>
      </w:r>
      <w:r w:rsidRPr="00AD34DF">
        <w:rPr>
          <w:rStyle w:val="site-title"/>
          <w:i/>
          <w:iCs/>
          <w:lang w:val="en"/>
        </w:rPr>
        <w:t xml:space="preserve">Current Sociology, </w:t>
      </w:r>
      <w:r w:rsidRPr="00AD34DF">
        <w:rPr>
          <w:rStyle w:val="cit-print-date"/>
          <w:iCs/>
          <w:lang w:val="en"/>
        </w:rPr>
        <w:t xml:space="preserve">Vol. </w:t>
      </w:r>
      <w:r w:rsidRPr="00AD34DF">
        <w:rPr>
          <w:rStyle w:val="cit-vol"/>
          <w:iCs/>
          <w:lang w:val="en"/>
        </w:rPr>
        <w:t xml:space="preserve">64, No. 2, </w:t>
      </w:r>
      <w:r w:rsidRPr="00AD34DF">
        <w:rPr>
          <w:rStyle w:val="cit-sep"/>
          <w:iCs/>
          <w:lang w:val="en"/>
        </w:rPr>
        <w:t xml:space="preserve">pp. </w:t>
      </w:r>
      <w:r w:rsidRPr="00AD34DF">
        <w:rPr>
          <w:rStyle w:val="cit-first-page"/>
          <w:iCs/>
          <w:lang w:val="en"/>
        </w:rPr>
        <w:t>244</w:t>
      </w:r>
      <w:r w:rsidRPr="00AD34DF">
        <w:rPr>
          <w:rStyle w:val="cit-sep"/>
          <w:iCs/>
          <w:lang w:val="en"/>
        </w:rPr>
        <w:t>-</w:t>
      </w:r>
      <w:r w:rsidRPr="00AD34DF">
        <w:rPr>
          <w:rStyle w:val="cit-last-page"/>
          <w:iCs/>
          <w:lang w:val="en"/>
        </w:rPr>
        <w:t>258</w:t>
      </w:r>
    </w:p>
    <w:p w14:paraId="3E75EEEC" w14:textId="77777777" w:rsidR="00573C59" w:rsidRPr="00AD34DF" w:rsidRDefault="00573C59" w:rsidP="00F63654">
      <w:pPr>
        <w:jc w:val="both"/>
        <w:rPr>
          <w:rStyle w:val="cit-last-page"/>
          <w:iCs/>
          <w:lang w:val="en"/>
        </w:rPr>
      </w:pPr>
      <w:r w:rsidRPr="00AD34DF">
        <w:rPr>
          <w:rStyle w:val="cit-last-page"/>
          <w:iCs/>
          <w:lang w:val="en"/>
        </w:rPr>
        <w:t xml:space="preserve">Available as an E-journal article: </w:t>
      </w:r>
    </w:p>
    <w:p w14:paraId="4D5BACE6" w14:textId="77777777" w:rsidR="00573C59" w:rsidRPr="00761B1A" w:rsidRDefault="005B6A48" w:rsidP="00F63654">
      <w:pPr>
        <w:jc w:val="both"/>
      </w:pPr>
      <w:hyperlink r:id="rId149" w:tooltip="Persistent link to this record for bookmarking" w:history="1">
        <w:r w:rsidR="00761B1A" w:rsidRPr="00AD34DF">
          <w:rPr>
            <w:rStyle w:val="Hyperlink"/>
          </w:rPr>
          <w:t>http://encore.lib.warwick.ac.uk/iii/encore/record/C__Rb1739095</w:t>
        </w:r>
      </w:hyperlink>
    </w:p>
    <w:p w14:paraId="5104D33D" w14:textId="77777777" w:rsidR="00F85EEE" w:rsidRDefault="00F85EEE" w:rsidP="00F63654">
      <w:pPr>
        <w:jc w:val="both"/>
      </w:pPr>
    </w:p>
    <w:p w14:paraId="4128A347" w14:textId="77777777" w:rsidR="00F85EEE" w:rsidRDefault="00F85EEE" w:rsidP="00F63654">
      <w:pPr>
        <w:jc w:val="both"/>
      </w:pPr>
      <w:r>
        <w:t xml:space="preserve">Phillips, A. (2013) </w:t>
      </w:r>
      <w:r w:rsidRPr="00F860B3">
        <w:rPr>
          <w:i/>
        </w:rPr>
        <w:t>Our Bodies, Whose Property?</w:t>
      </w:r>
      <w:r>
        <w:t>, Princeton: Princeton University Press, (Ch. 3 ‘Bodies for Rent: The Case of Commercial Surrogacy’)</w:t>
      </w:r>
    </w:p>
    <w:p w14:paraId="4F0CA5A5" w14:textId="77777777" w:rsidR="00F85EEE" w:rsidRDefault="00F85EEE" w:rsidP="00F63654">
      <w:pPr>
        <w:jc w:val="both"/>
      </w:pPr>
      <w:r>
        <w:t xml:space="preserve">Available as an E-book: </w:t>
      </w:r>
    </w:p>
    <w:p w14:paraId="333B9664" w14:textId="77777777" w:rsidR="00F85EEE" w:rsidRPr="00170045" w:rsidRDefault="005B6A48" w:rsidP="00F63654">
      <w:pPr>
        <w:jc w:val="both"/>
      </w:pPr>
      <w:hyperlink r:id="rId150" w:tooltip="Persistent link to this record for bookmarking" w:history="1">
        <w:r w:rsidR="00F85EEE" w:rsidRPr="00170045">
          <w:rPr>
            <w:rStyle w:val="Hyperlink"/>
          </w:rPr>
          <w:t>http://encore.lib.warwick.ac.uk/iii/encore/record/C__Rb2679342</w:t>
        </w:r>
      </w:hyperlink>
      <w:r w:rsidR="00F85EEE" w:rsidRPr="00170045">
        <w:t xml:space="preserve"> </w:t>
      </w:r>
    </w:p>
    <w:p w14:paraId="10053FF1" w14:textId="77777777" w:rsidR="00F85EEE" w:rsidRDefault="00F85EEE" w:rsidP="00F63654">
      <w:pPr>
        <w:jc w:val="both"/>
      </w:pPr>
    </w:p>
    <w:p w14:paraId="3472AA36" w14:textId="77777777" w:rsidR="00070121" w:rsidRDefault="00070121" w:rsidP="00F63654">
      <w:pPr>
        <w:jc w:val="both"/>
      </w:pPr>
      <w:proofErr w:type="spellStart"/>
      <w:r w:rsidRPr="00070121">
        <w:rPr>
          <w:rStyle w:val="Hyperlink"/>
          <w:color w:val="auto"/>
          <w:u w:val="none"/>
        </w:rPr>
        <w:t>Rudrappa</w:t>
      </w:r>
      <w:proofErr w:type="spellEnd"/>
      <w:r w:rsidRPr="00070121">
        <w:rPr>
          <w:rStyle w:val="Hyperlink"/>
          <w:color w:val="auto"/>
          <w:u w:val="none"/>
        </w:rPr>
        <w:t xml:space="preserve">, Sharmila (2015) ‘India’s Reproductive Assembly Line’, </w:t>
      </w:r>
      <w:r w:rsidRPr="00070121">
        <w:t xml:space="preserve">in </w:t>
      </w:r>
      <w:r>
        <w:t xml:space="preserve">Carole Joffe and Jennifer Reich (Eds) </w:t>
      </w:r>
      <w:r w:rsidRPr="003E6EE2">
        <w:rPr>
          <w:i/>
        </w:rPr>
        <w:t>Reproduction and Society: Interdisciplinary Readings</w:t>
      </w:r>
      <w:r>
        <w:t>, London; New York: Routledge, pp. 110-115</w:t>
      </w:r>
    </w:p>
    <w:p w14:paraId="2DF8B328" w14:textId="77777777" w:rsidR="00070121" w:rsidRDefault="00070121" w:rsidP="00F63654">
      <w:pPr>
        <w:jc w:val="both"/>
      </w:pPr>
      <w:r>
        <w:t xml:space="preserve">Available as an E-book: </w:t>
      </w:r>
    </w:p>
    <w:p w14:paraId="38FDE1B2" w14:textId="77777777" w:rsidR="00070121" w:rsidRPr="00D447BD" w:rsidRDefault="005B6A48" w:rsidP="00F63654">
      <w:pPr>
        <w:jc w:val="both"/>
        <w:rPr>
          <w:color w:val="000000"/>
        </w:rPr>
      </w:pPr>
      <w:hyperlink r:id="rId151" w:tooltip="Persistent link to this record for bookmarking" w:history="1">
        <w:r w:rsidR="00070121" w:rsidRPr="00D447BD">
          <w:rPr>
            <w:rStyle w:val="Hyperlink"/>
            <w:color w:val="114F8C"/>
            <w:bdr w:val="none" w:sz="0" w:space="0" w:color="auto" w:frame="1"/>
            <w:shd w:val="clear" w:color="auto" w:fill="FFFFFF"/>
          </w:rPr>
          <w:t>http://encore.lib.warwick.ac.uk/iii/encore/record/C__Rb2808874</w:t>
        </w:r>
      </w:hyperlink>
      <w:r w:rsidR="00070121" w:rsidRPr="00D447BD">
        <w:rPr>
          <w:color w:val="000000"/>
        </w:rPr>
        <w:t xml:space="preserve"> </w:t>
      </w:r>
    </w:p>
    <w:p w14:paraId="325EB284" w14:textId="77777777" w:rsidR="00D429EB" w:rsidRDefault="00D429EB" w:rsidP="00F63654">
      <w:pPr>
        <w:jc w:val="both"/>
        <w:rPr>
          <w:b/>
          <w:i/>
        </w:rPr>
      </w:pPr>
    </w:p>
    <w:p w14:paraId="7EC82D2C" w14:textId="77777777" w:rsidR="00F85EEE" w:rsidRDefault="00F85EEE" w:rsidP="00F63654">
      <w:pPr>
        <w:jc w:val="both"/>
        <w:rPr>
          <w:b/>
          <w:i/>
        </w:rPr>
      </w:pPr>
      <w:r w:rsidRPr="00CB3FA5">
        <w:rPr>
          <w:b/>
          <w:i/>
        </w:rPr>
        <w:lastRenderedPageBreak/>
        <w:t>Additional Reading</w:t>
      </w:r>
    </w:p>
    <w:p w14:paraId="2BBF856A" w14:textId="77777777" w:rsidR="00072CC5" w:rsidRDefault="00072CC5" w:rsidP="00F63654">
      <w:pPr>
        <w:jc w:val="both"/>
        <w:rPr>
          <w:b/>
          <w:i/>
        </w:rPr>
      </w:pPr>
    </w:p>
    <w:p w14:paraId="6D6E0EFE" w14:textId="1E7100F4" w:rsidR="00072CC5" w:rsidRPr="00FE5326" w:rsidRDefault="00072CC5" w:rsidP="00F63654">
      <w:pPr>
        <w:jc w:val="both"/>
      </w:pPr>
      <w:r w:rsidRPr="00FE5326">
        <w:t xml:space="preserve">Abrams, Paula (2015) ‘The Bad Mother: Stigma, Abortion and Surrogacy’, </w:t>
      </w:r>
      <w:r w:rsidRPr="00FE5326">
        <w:rPr>
          <w:i/>
        </w:rPr>
        <w:t>Journal of Law, Medicine &amp; Ethics</w:t>
      </w:r>
      <w:r w:rsidRPr="00FE5326">
        <w:t>, Vol. 43, No. 2, pp. 179-191</w:t>
      </w:r>
    </w:p>
    <w:p w14:paraId="6079E413" w14:textId="77777777" w:rsidR="00F85EEE" w:rsidRPr="00FE5326" w:rsidRDefault="00F85EEE" w:rsidP="00F63654">
      <w:pPr>
        <w:jc w:val="both"/>
      </w:pPr>
    </w:p>
    <w:p w14:paraId="3F2F86BE" w14:textId="77777777" w:rsidR="00F85EEE" w:rsidRPr="00FE5326" w:rsidRDefault="00F85EEE" w:rsidP="00F63654">
      <w:pPr>
        <w:jc w:val="both"/>
      </w:pPr>
      <w:r w:rsidRPr="00FE5326">
        <w:t xml:space="preserve">Atwood, M. (1986) </w:t>
      </w:r>
      <w:r w:rsidRPr="00FE5326">
        <w:rPr>
          <w:i/>
        </w:rPr>
        <w:t>The Handmaid’s Tale</w:t>
      </w:r>
      <w:r w:rsidRPr="00FE5326">
        <w:t xml:space="preserve">, </w:t>
      </w:r>
      <w:smartTag w:uri="urn:schemas-microsoft-com:office:smarttags" w:element="City">
        <w:r w:rsidRPr="00FE5326">
          <w:t>London</w:t>
        </w:r>
      </w:smartTag>
      <w:r w:rsidRPr="00FE5326">
        <w:t>: Cape</w:t>
      </w:r>
    </w:p>
    <w:p w14:paraId="1D50F8B3" w14:textId="77777777" w:rsidR="008B4B41" w:rsidRPr="00FE5326" w:rsidRDefault="008B4B41" w:rsidP="00F63654">
      <w:pPr>
        <w:jc w:val="both"/>
      </w:pPr>
    </w:p>
    <w:p w14:paraId="46619E0E" w14:textId="77777777" w:rsidR="008B4B41" w:rsidRPr="00FE5326" w:rsidRDefault="008B4B41" w:rsidP="00F63654">
      <w:pPr>
        <w:jc w:val="both"/>
        <w:rPr>
          <w:b/>
        </w:rPr>
      </w:pPr>
      <w:r w:rsidRPr="00FE5326">
        <w:t xml:space="preserve">Bailey, Alison (2011) ‘Reconceiving Surrogacy: Toward a Reproductive Justice Account of Indian Surrogacy’, </w:t>
      </w:r>
      <w:r w:rsidRPr="00FE5326">
        <w:rPr>
          <w:i/>
        </w:rPr>
        <w:t>Hypatia</w:t>
      </w:r>
      <w:r w:rsidRPr="00FE5326">
        <w:t>, Vol. 26, No. 4, pp. 715-741</w:t>
      </w:r>
    </w:p>
    <w:p w14:paraId="29F94D50" w14:textId="77777777" w:rsidR="00F85EEE" w:rsidRPr="00FE5326" w:rsidRDefault="00F85EEE" w:rsidP="00F63654">
      <w:pPr>
        <w:jc w:val="both"/>
      </w:pPr>
    </w:p>
    <w:p w14:paraId="5C17C1D0" w14:textId="77777777" w:rsidR="00F85EEE" w:rsidRPr="00FE5326" w:rsidRDefault="00F85EEE" w:rsidP="00F63654">
      <w:pPr>
        <w:jc w:val="both"/>
      </w:pPr>
      <w:proofErr w:type="spellStart"/>
      <w:r w:rsidRPr="00FE5326">
        <w:t>Baslington</w:t>
      </w:r>
      <w:proofErr w:type="spellEnd"/>
      <w:r w:rsidRPr="00FE5326">
        <w:t xml:space="preserve">, H. (1996) ‘Anxiety overflow: implications of the IVF surrogacy case and the ethical and moral limits of reproductive technologies in </w:t>
      </w:r>
      <w:smartTag w:uri="urn:schemas-microsoft-com:office:smarttags" w:element="place">
        <w:smartTag w:uri="urn:schemas-microsoft-com:office:smarttags" w:element="country-region">
          <w:r w:rsidRPr="00FE5326">
            <w:t>Britain</w:t>
          </w:r>
        </w:smartTag>
      </w:smartTag>
      <w:r w:rsidRPr="00FE5326">
        <w:t xml:space="preserve">’, </w:t>
      </w:r>
      <w:r w:rsidRPr="00FE5326">
        <w:rPr>
          <w:i/>
        </w:rPr>
        <w:t xml:space="preserve">Women's Studies International Forum, </w:t>
      </w:r>
      <w:r w:rsidRPr="00FE5326">
        <w:t>Vol. 19, No. 6, pp. 675-684</w:t>
      </w:r>
    </w:p>
    <w:p w14:paraId="16733AE8" w14:textId="77777777" w:rsidR="00F85EEE" w:rsidRPr="00FE5326" w:rsidRDefault="00F85EEE" w:rsidP="00F63654">
      <w:pPr>
        <w:jc w:val="both"/>
      </w:pPr>
    </w:p>
    <w:p w14:paraId="5DA790CC" w14:textId="77777777" w:rsidR="00F85EEE" w:rsidRPr="00FE5326" w:rsidRDefault="00F85EEE" w:rsidP="00F63654">
      <w:pPr>
        <w:shd w:val="clear" w:color="auto" w:fill="FFFFFF"/>
        <w:jc w:val="both"/>
      </w:pPr>
      <w:r w:rsidRPr="00FE5326">
        <w:t xml:space="preserve">Berend, </w:t>
      </w:r>
      <w:proofErr w:type="spellStart"/>
      <w:r w:rsidRPr="00FE5326">
        <w:t>Zsuzsa</w:t>
      </w:r>
      <w:proofErr w:type="spellEnd"/>
      <w:r w:rsidRPr="00FE5326">
        <w:t xml:space="preserve"> </w:t>
      </w:r>
      <w:r w:rsidRPr="00FE5326">
        <w:rPr>
          <w:color w:val="000000"/>
        </w:rPr>
        <w:t xml:space="preserve">(2012) ‘Surrogacy Losses: Failed Conception and Pregnancy Loss Among American Surrogate Mothers’, in Sarah Earle, Carol </w:t>
      </w:r>
      <w:proofErr w:type="spellStart"/>
      <w:r w:rsidRPr="00FE5326">
        <w:rPr>
          <w:color w:val="000000"/>
        </w:rPr>
        <w:t>Komarory</w:t>
      </w:r>
      <w:proofErr w:type="spellEnd"/>
      <w:r w:rsidRPr="00FE5326">
        <w:rPr>
          <w:color w:val="000000"/>
        </w:rPr>
        <w:t xml:space="preserve"> and Linda Layne (Eds) </w:t>
      </w:r>
      <w:r w:rsidRPr="00FE5326">
        <w:rPr>
          <w:i/>
          <w:color w:val="000000"/>
        </w:rPr>
        <w:t xml:space="preserve">Understanding </w:t>
      </w:r>
      <w:r w:rsidRPr="00FE5326">
        <w:rPr>
          <w:i/>
        </w:rPr>
        <w:t>Reproductive Loss</w:t>
      </w:r>
      <w:r w:rsidRPr="00FE5326">
        <w:rPr>
          <w:i/>
          <w:color w:val="000000"/>
        </w:rPr>
        <w:t>: Perspectives on Life, Death and Fertility</w:t>
      </w:r>
      <w:r w:rsidRPr="00FE5326">
        <w:rPr>
          <w:color w:val="000000"/>
        </w:rPr>
        <w:t>, Farnham: Ashgate Publishing, pp. 93-104</w:t>
      </w:r>
    </w:p>
    <w:p w14:paraId="006ADCFF" w14:textId="77777777" w:rsidR="00F85EEE" w:rsidRPr="00FE5326" w:rsidRDefault="00F85EEE" w:rsidP="00F63654">
      <w:pPr>
        <w:jc w:val="both"/>
      </w:pPr>
    </w:p>
    <w:p w14:paraId="26503C16" w14:textId="5252FF5F" w:rsidR="00072CC5" w:rsidRPr="00FE5326" w:rsidRDefault="00072CC5" w:rsidP="00F63654">
      <w:pPr>
        <w:jc w:val="both"/>
      </w:pPr>
      <w:proofErr w:type="spellStart"/>
      <w:r w:rsidRPr="00FE5326">
        <w:t>Carone</w:t>
      </w:r>
      <w:proofErr w:type="spellEnd"/>
      <w:r w:rsidRPr="00FE5326">
        <w:t xml:space="preserve">, N., R. </w:t>
      </w:r>
      <w:proofErr w:type="spellStart"/>
      <w:r w:rsidRPr="00FE5326">
        <w:t>Baiocco</w:t>
      </w:r>
      <w:proofErr w:type="spellEnd"/>
      <w:r w:rsidRPr="00FE5326">
        <w:t xml:space="preserve"> and V. </w:t>
      </w:r>
      <w:proofErr w:type="spellStart"/>
      <w:r w:rsidRPr="00FE5326">
        <w:t>Lingiardi</w:t>
      </w:r>
      <w:proofErr w:type="spellEnd"/>
      <w:r w:rsidRPr="00FE5326">
        <w:t xml:space="preserve"> (2017) ‘Single Fathers by Choice Using Surrogacy: Why men decide to have a child as a single parent’, </w:t>
      </w:r>
      <w:r w:rsidRPr="00FE5326">
        <w:rPr>
          <w:i/>
        </w:rPr>
        <w:t>Human Reproduction</w:t>
      </w:r>
      <w:r w:rsidRPr="00FE5326">
        <w:t>, Vol. 32, No. 9, pp. 1871-1879</w:t>
      </w:r>
    </w:p>
    <w:p w14:paraId="66FDEF73" w14:textId="77777777" w:rsidR="00F85EEE" w:rsidRPr="00FE5326" w:rsidRDefault="00F85EEE" w:rsidP="00F63654">
      <w:pPr>
        <w:jc w:val="both"/>
      </w:pPr>
    </w:p>
    <w:p w14:paraId="36D7F445" w14:textId="77777777" w:rsidR="00F85EEE" w:rsidRPr="00FE5326" w:rsidRDefault="00F85EEE" w:rsidP="00F63654">
      <w:pPr>
        <w:jc w:val="both"/>
      </w:pPr>
      <w:r w:rsidRPr="00FE5326">
        <w:t xml:space="preserve">Collins, Catherine Ruth, Damien W. Riggs and Clemence Due (2014) ‘Constructions of the “Best Interests of the Child” in New South Wales Parliamentary Debates on Surrogacy’, in Meredith Nash (Ed.) </w:t>
      </w:r>
      <w:r w:rsidRPr="00FE5326">
        <w:rPr>
          <w:i/>
        </w:rPr>
        <w:t>Reframing Reproduction: Conceiving Gendered Experiences</w:t>
      </w:r>
      <w:r w:rsidRPr="00FE5326">
        <w:t>, Basingstoke; New York: Palgrave Macmillan, pp. 39-53</w:t>
      </w:r>
    </w:p>
    <w:p w14:paraId="15C2C300" w14:textId="77777777" w:rsidR="00F85EEE" w:rsidRPr="00FE5326" w:rsidRDefault="00F85EEE" w:rsidP="00F63654">
      <w:pPr>
        <w:jc w:val="both"/>
      </w:pPr>
    </w:p>
    <w:p w14:paraId="6BBF98DC" w14:textId="77777777" w:rsidR="00F85EEE" w:rsidRPr="00FE5326" w:rsidRDefault="00F85EEE" w:rsidP="00F63654">
      <w:pPr>
        <w:jc w:val="both"/>
      </w:pPr>
      <w:r w:rsidRPr="00FE5326">
        <w:t xml:space="preserve">Cook, Rachel and Shelley Day </w:t>
      </w:r>
      <w:proofErr w:type="spellStart"/>
      <w:r w:rsidRPr="00FE5326">
        <w:t>Sclater</w:t>
      </w:r>
      <w:proofErr w:type="spellEnd"/>
      <w:r w:rsidRPr="00FE5326">
        <w:t xml:space="preserve"> with Felicity </w:t>
      </w:r>
      <w:proofErr w:type="spellStart"/>
      <w:r w:rsidRPr="00FE5326">
        <w:t>Kaganas</w:t>
      </w:r>
      <w:proofErr w:type="spellEnd"/>
      <w:r w:rsidRPr="00FE5326">
        <w:t xml:space="preserve"> (Eds) (2003) </w:t>
      </w:r>
      <w:r w:rsidRPr="00FE5326">
        <w:rPr>
          <w:i/>
        </w:rPr>
        <w:t>Surrogate Motherhood: International Perspectives,</w:t>
      </w:r>
      <w:r w:rsidRPr="00FE5326">
        <w:t xml:space="preserve"> Oxford, Portland </w:t>
      </w:r>
      <w:proofErr w:type="spellStart"/>
      <w:r w:rsidRPr="00FE5326">
        <w:t>Oregan</w:t>
      </w:r>
      <w:proofErr w:type="spellEnd"/>
      <w:r w:rsidRPr="00FE5326">
        <w:t>: Hart Publishing</w:t>
      </w:r>
    </w:p>
    <w:p w14:paraId="3058232A" w14:textId="77777777" w:rsidR="00F85EEE" w:rsidRPr="00FE5326" w:rsidRDefault="00F85EEE" w:rsidP="00F63654">
      <w:pPr>
        <w:jc w:val="both"/>
      </w:pPr>
    </w:p>
    <w:p w14:paraId="79D9CCED" w14:textId="77777777" w:rsidR="004A7900" w:rsidRPr="00FE5326" w:rsidRDefault="004A7900" w:rsidP="00F63654">
      <w:pPr>
        <w:jc w:val="both"/>
      </w:pPr>
      <w:proofErr w:type="spellStart"/>
      <w:r w:rsidRPr="00FE5326">
        <w:t>DasGupta</w:t>
      </w:r>
      <w:proofErr w:type="spellEnd"/>
      <w:r w:rsidRPr="00FE5326">
        <w:t xml:space="preserve">, </w:t>
      </w:r>
      <w:proofErr w:type="spellStart"/>
      <w:r w:rsidRPr="00FE5326">
        <w:t>Sayantani</w:t>
      </w:r>
      <w:proofErr w:type="spellEnd"/>
      <w:r w:rsidRPr="00FE5326">
        <w:t xml:space="preserve"> and </w:t>
      </w:r>
      <w:proofErr w:type="spellStart"/>
      <w:r w:rsidRPr="00FE5326">
        <w:t>Shamita</w:t>
      </w:r>
      <w:proofErr w:type="spellEnd"/>
      <w:r w:rsidRPr="00FE5326">
        <w:t xml:space="preserve"> Das Dasgupta (Eds) (2014) </w:t>
      </w:r>
      <w:r w:rsidRPr="00FE5326">
        <w:rPr>
          <w:i/>
        </w:rPr>
        <w:t>Globalization and Transnational Surrogacy in India: Outsourcing Life</w:t>
      </w:r>
      <w:r w:rsidRPr="00FE5326">
        <w:t>, Lanham, Maryland: Lexington Books</w:t>
      </w:r>
    </w:p>
    <w:p w14:paraId="33978E65" w14:textId="77777777" w:rsidR="00F85EEE" w:rsidRPr="00FE5326" w:rsidRDefault="00F85EEE" w:rsidP="00F63654">
      <w:pPr>
        <w:jc w:val="both"/>
      </w:pPr>
    </w:p>
    <w:p w14:paraId="583E7A8D" w14:textId="77777777" w:rsidR="00F85EEE" w:rsidRPr="00FE5326" w:rsidRDefault="00F85EEE" w:rsidP="00F63654">
      <w:pPr>
        <w:jc w:val="both"/>
      </w:pPr>
      <w:r w:rsidRPr="00FE5326">
        <w:t xml:space="preserve">Davis, A. Y. (1993) ‘Outcast mothers and surrogates: racism and reproductive politics in the nineties’, in L.S. Kauffman (Ed.) </w:t>
      </w:r>
      <w:r w:rsidRPr="00FE5326">
        <w:rPr>
          <w:i/>
        </w:rPr>
        <w:t xml:space="preserve">American Feminist Thought at the Century’s end: A Reader, </w:t>
      </w:r>
      <w:r w:rsidRPr="00FE5326">
        <w:t>Cambridge, Mass: Blackwell</w:t>
      </w:r>
    </w:p>
    <w:p w14:paraId="6FF06676" w14:textId="77777777" w:rsidR="004A7900" w:rsidRPr="00FE5326" w:rsidRDefault="004A7900" w:rsidP="00F63654">
      <w:pPr>
        <w:jc w:val="both"/>
      </w:pPr>
    </w:p>
    <w:p w14:paraId="7497A4A4" w14:textId="77777777" w:rsidR="004A7900" w:rsidRPr="00FE5326" w:rsidRDefault="004A7900" w:rsidP="00F63654">
      <w:pPr>
        <w:jc w:val="both"/>
      </w:pPr>
      <w:r w:rsidRPr="00FE5326">
        <w:t xml:space="preserve">Fabre, Cecile (2006) </w:t>
      </w:r>
      <w:r w:rsidRPr="00FE5326">
        <w:rPr>
          <w:i/>
        </w:rPr>
        <w:t>Whose Body is it Anyway?: Justice and the Integrity of the Person</w:t>
      </w:r>
      <w:r w:rsidRPr="00FE5326">
        <w:t>, Oxford: Clarendon Press (</w:t>
      </w:r>
      <w:proofErr w:type="spellStart"/>
      <w:r w:rsidRPr="00FE5326">
        <w:t>ch.</w:t>
      </w:r>
      <w:proofErr w:type="spellEnd"/>
      <w:r w:rsidRPr="00FE5326">
        <w:t xml:space="preserve"> 8 ‘Surrogacy contract’)</w:t>
      </w:r>
    </w:p>
    <w:p w14:paraId="78941771" w14:textId="77777777" w:rsidR="00F85EEE" w:rsidRPr="00FE5326" w:rsidRDefault="00F85EEE" w:rsidP="00F63654">
      <w:pPr>
        <w:jc w:val="both"/>
      </w:pPr>
    </w:p>
    <w:p w14:paraId="64545198" w14:textId="77777777" w:rsidR="00F85EEE" w:rsidRPr="00FE5326" w:rsidRDefault="00F85EEE" w:rsidP="00F63654">
      <w:pPr>
        <w:jc w:val="both"/>
      </w:pPr>
      <w:r w:rsidRPr="00FE5326">
        <w:t xml:space="preserve">Farquhar, D. (1996) </w:t>
      </w:r>
      <w:r w:rsidRPr="00FE5326">
        <w:rPr>
          <w:i/>
        </w:rPr>
        <w:t>The Other Machine</w:t>
      </w:r>
      <w:r w:rsidRPr="00FE5326">
        <w:t xml:space="preserve">, </w:t>
      </w:r>
      <w:smartTag w:uri="urn:schemas-microsoft-com:office:smarttags" w:element="State">
        <w:r w:rsidRPr="00FE5326">
          <w:t>New York</w:t>
        </w:r>
      </w:smartTag>
      <w:r w:rsidRPr="00FE5326">
        <w:t>: Routledge (Ch. 6 ‘Surrogate Mothers: Victims or Monsters’)</w:t>
      </w:r>
    </w:p>
    <w:p w14:paraId="11CB24B0" w14:textId="77777777" w:rsidR="00070121" w:rsidRPr="00FE5326" w:rsidRDefault="00070121" w:rsidP="00F63654">
      <w:pPr>
        <w:jc w:val="both"/>
      </w:pPr>
    </w:p>
    <w:p w14:paraId="394B4011" w14:textId="77777777" w:rsidR="00B456C9" w:rsidRPr="00FE5326" w:rsidRDefault="00B456C9" w:rsidP="00F63654">
      <w:pPr>
        <w:jc w:val="both"/>
      </w:pPr>
      <w:proofErr w:type="spellStart"/>
      <w:r w:rsidRPr="00FE5326">
        <w:t>Gamson</w:t>
      </w:r>
      <w:proofErr w:type="spellEnd"/>
      <w:r w:rsidRPr="00FE5326">
        <w:t xml:space="preserve">, Joshua (2015) ‘The Belly Mommy and the </w:t>
      </w:r>
      <w:proofErr w:type="spellStart"/>
      <w:r w:rsidRPr="00FE5326">
        <w:t>Fetus</w:t>
      </w:r>
      <w:proofErr w:type="spellEnd"/>
      <w:r w:rsidRPr="00FE5326">
        <w:t xml:space="preserve"> Sitter: The Reproductive Marketplace and Family Intimacies’, </w:t>
      </w:r>
      <w:r w:rsidRPr="00FE5326">
        <w:rPr>
          <w:color w:val="000000"/>
        </w:rPr>
        <w:t xml:space="preserve">in </w:t>
      </w:r>
      <w:r w:rsidRPr="00FE5326">
        <w:t xml:space="preserve">Carole Joffe and Jennifer Reich (Eds) </w:t>
      </w:r>
      <w:r w:rsidRPr="00FE5326">
        <w:rPr>
          <w:i/>
        </w:rPr>
        <w:t>Reproduction and Society: Interdisciplinary Readings</w:t>
      </w:r>
      <w:r w:rsidRPr="00FE5326">
        <w:t>, London; New York: Routledge, pp. 121-135</w:t>
      </w:r>
    </w:p>
    <w:p w14:paraId="16E594A2" w14:textId="77777777" w:rsidR="00F85EEE" w:rsidRPr="00FE5326" w:rsidRDefault="00F85EEE" w:rsidP="00F63654">
      <w:pPr>
        <w:jc w:val="both"/>
      </w:pPr>
    </w:p>
    <w:p w14:paraId="3E2B877C" w14:textId="43B215C6" w:rsidR="00FB5CB1" w:rsidRPr="00FE5326" w:rsidRDefault="00FB5CB1" w:rsidP="00F63654">
      <w:pPr>
        <w:jc w:val="both"/>
      </w:pPr>
      <w:r w:rsidRPr="00FE5326">
        <w:t xml:space="preserve">Harrison, Laura (2014) ‘“I am the baby’s real mother”: Reproductive Tourism, Race, and the Transnational Construction of Kinship’, </w:t>
      </w:r>
      <w:r w:rsidRPr="007B6A38">
        <w:rPr>
          <w:i/>
        </w:rPr>
        <w:t>Women’s Studies International Forum</w:t>
      </w:r>
      <w:r w:rsidRPr="00FE5326">
        <w:t>, Vol. 47, Part A, pp. 145-156</w:t>
      </w:r>
    </w:p>
    <w:p w14:paraId="5CE0E361" w14:textId="77777777" w:rsidR="00F85EEE" w:rsidRDefault="00F85EEE" w:rsidP="00F63654">
      <w:pPr>
        <w:jc w:val="both"/>
      </w:pPr>
      <w:proofErr w:type="spellStart"/>
      <w:r w:rsidRPr="00FE5326">
        <w:lastRenderedPageBreak/>
        <w:t>Hartouni</w:t>
      </w:r>
      <w:proofErr w:type="spellEnd"/>
      <w:r w:rsidRPr="00FE5326">
        <w:t xml:space="preserve">, V. (1997) </w:t>
      </w:r>
      <w:r w:rsidRPr="00FE5326">
        <w:rPr>
          <w:i/>
        </w:rPr>
        <w:t>Cultural Conceptions</w:t>
      </w:r>
      <w:r w:rsidRPr="00FE5326">
        <w:t xml:space="preserve">, </w:t>
      </w:r>
      <w:smartTag w:uri="urn:schemas-microsoft-com:office:smarttags" w:element="City">
        <w:r w:rsidRPr="00FE5326">
          <w:t>Minneapolis</w:t>
        </w:r>
      </w:smartTag>
      <w:r w:rsidRPr="00FE5326">
        <w:t xml:space="preserve"> &amp; </w:t>
      </w:r>
      <w:smartTag w:uri="urn:schemas-microsoft-com:office:smarttags" w:element="City">
        <w:r w:rsidRPr="00FE5326">
          <w:t>London</w:t>
        </w:r>
      </w:smartTag>
      <w:r w:rsidRPr="00FE5326">
        <w:t xml:space="preserve">: </w:t>
      </w:r>
      <w:smartTag w:uri="urn:schemas-microsoft-com:office:smarttags" w:element="PlaceType">
        <w:r w:rsidRPr="00FE5326">
          <w:t>University</w:t>
        </w:r>
      </w:smartTag>
      <w:r w:rsidRPr="00FE5326">
        <w:t xml:space="preserve"> of </w:t>
      </w:r>
      <w:smartTag w:uri="urn:schemas-microsoft-com:office:smarttags" w:element="PlaceName">
        <w:r w:rsidRPr="00FE5326">
          <w:t>Minnesota</w:t>
        </w:r>
      </w:smartTag>
      <w:r w:rsidRPr="00FE5326">
        <w:t xml:space="preserve"> Press (Ch. 4 ‘Reproducing Public Meanings: in the Matter of Baby M’ and Ch. 5 ‘Breached Birth: Anna Johnson and the Reproduction of Raced Bodies’) </w:t>
      </w:r>
    </w:p>
    <w:p w14:paraId="286CDC10" w14:textId="77777777" w:rsidR="00750EE5" w:rsidRDefault="00750EE5" w:rsidP="00F63654">
      <w:pPr>
        <w:jc w:val="both"/>
      </w:pPr>
    </w:p>
    <w:p w14:paraId="7258FE10" w14:textId="77777777" w:rsidR="00750EE5" w:rsidRPr="00750EE5" w:rsidRDefault="00750EE5" w:rsidP="00F63654">
      <w:pPr>
        <w:jc w:val="both"/>
        <w:rPr>
          <w:lang w:eastAsia="en-GB"/>
        </w:rPr>
      </w:pPr>
      <w:r w:rsidRPr="00750EE5">
        <w:t>Horsey, Kirsty (2016) ‘</w:t>
      </w:r>
      <w:r w:rsidRPr="00750EE5">
        <w:rPr>
          <w:bdr w:val="none" w:sz="0" w:space="0" w:color="auto" w:frame="1"/>
        </w:rPr>
        <w:t>Fraying at the Edges: UK Surrogacy Law in 2015’,</w:t>
      </w:r>
      <w:r w:rsidRPr="00750EE5">
        <w:rPr>
          <w:lang w:eastAsia="en-GB"/>
        </w:rPr>
        <w:t xml:space="preserve"> </w:t>
      </w:r>
      <w:r w:rsidRPr="00750EE5">
        <w:rPr>
          <w:i/>
        </w:rPr>
        <w:t>Medical Law Review</w:t>
      </w:r>
      <w:r w:rsidRPr="00750EE5">
        <w:t>; Vol. 24, No. 4, pp. 608-621</w:t>
      </w:r>
    </w:p>
    <w:p w14:paraId="3A7FEAA3" w14:textId="77777777" w:rsidR="00C65E8F" w:rsidRPr="00FE5326" w:rsidRDefault="00C65E8F" w:rsidP="00F63654">
      <w:pPr>
        <w:jc w:val="both"/>
      </w:pPr>
    </w:p>
    <w:p w14:paraId="585951D2" w14:textId="77777777" w:rsidR="00C65E8F" w:rsidRPr="00FE5326" w:rsidRDefault="00C65E8F" w:rsidP="00F63654">
      <w:pPr>
        <w:jc w:val="both"/>
      </w:pPr>
      <w:proofErr w:type="spellStart"/>
      <w:r w:rsidRPr="00FE5326">
        <w:t>Hothschild</w:t>
      </w:r>
      <w:proofErr w:type="spellEnd"/>
      <w:r w:rsidRPr="00FE5326">
        <w:t xml:space="preserve">, Arlie Russell (2011) ‘Emotional Life on the Market Frontier’, </w:t>
      </w:r>
      <w:r w:rsidRPr="00FE5326">
        <w:rPr>
          <w:i/>
        </w:rPr>
        <w:t>Annual Review of Sociology</w:t>
      </w:r>
      <w:r w:rsidRPr="00FE5326">
        <w:t>, Vol. 37, pp. 21-33</w:t>
      </w:r>
    </w:p>
    <w:p w14:paraId="75A4C0A0" w14:textId="77777777" w:rsidR="00F85EEE" w:rsidRPr="00FE5326" w:rsidRDefault="00F85EEE" w:rsidP="00F63654">
      <w:pPr>
        <w:jc w:val="both"/>
      </w:pPr>
    </w:p>
    <w:p w14:paraId="4C7EA413" w14:textId="762B167B" w:rsidR="00F85EEE" w:rsidRDefault="00F85EEE" w:rsidP="00F63654">
      <w:pPr>
        <w:jc w:val="both"/>
      </w:pPr>
      <w:r w:rsidRPr="00FE5326">
        <w:t xml:space="preserve">Jackson, Emily (2001) </w:t>
      </w:r>
      <w:r w:rsidRPr="00FE5326">
        <w:rPr>
          <w:i/>
        </w:rPr>
        <w:t>Regulating Reproduction: Law</w:t>
      </w:r>
      <w:r w:rsidR="0024284B">
        <w:rPr>
          <w:i/>
        </w:rPr>
        <w:t>s</w:t>
      </w:r>
      <w:r w:rsidRPr="00FE5326">
        <w:rPr>
          <w:i/>
        </w:rPr>
        <w:t>, Technology and Autonomy</w:t>
      </w:r>
      <w:r w:rsidRPr="00FE5326">
        <w:t xml:space="preserve">, Oxford, Portland </w:t>
      </w:r>
      <w:proofErr w:type="spellStart"/>
      <w:r w:rsidRPr="00FE5326">
        <w:t>Oregan</w:t>
      </w:r>
      <w:proofErr w:type="spellEnd"/>
      <w:r w:rsidRPr="00FE5326">
        <w:t>: Hart Publishing (Ch. 6 ‘Surrogacy’)</w:t>
      </w:r>
    </w:p>
    <w:p w14:paraId="1B813462" w14:textId="77777777" w:rsidR="0024284B" w:rsidRDefault="0024284B" w:rsidP="00F63654">
      <w:pPr>
        <w:jc w:val="both"/>
      </w:pPr>
    </w:p>
    <w:p w14:paraId="46C34189" w14:textId="133765F6" w:rsidR="0024284B" w:rsidRDefault="0024284B" w:rsidP="00F63654">
      <w:pPr>
        <w:jc w:val="both"/>
      </w:pPr>
      <w:r>
        <w:t>Laufer-</w:t>
      </w:r>
      <w:proofErr w:type="spellStart"/>
      <w:r>
        <w:t>Ukeleles</w:t>
      </w:r>
      <w:proofErr w:type="spellEnd"/>
      <w:r>
        <w:t xml:space="preserve"> (2018) ‘The Disembodied Womb: Pregnancy, Informed Consent and Surrogate Motherhood’, </w:t>
      </w:r>
      <w:r w:rsidRPr="007B6A38">
        <w:rPr>
          <w:i/>
        </w:rPr>
        <w:t>North Carolina Journal of International Law</w:t>
      </w:r>
      <w:r>
        <w:t>, Vol. 43, No. 4, pp. 96-149</w:t>
      </w:r>
    </w:p>
    <w:p w14:paraId="33BA756B" w14:textId="77777777" w:rsidR="0024284B" w:rsidRDefault="0024284B" w:rsidP="00F63654">
      <w:pPr>
        <w:jc w:val="both"/>
      </w:pPr>
    </w:p>
    <w:p w14:paraId="2DE5C30B" w14:textId="77777777" w:rsidR="00F85EEE" w:rsidRDefault="00F85EEE" w:rsidP="00F63654">
      <w:pPr>
        <w:jc w:val="both"/>
      </w:pPr>
      <w:r w:rsidRPr="00FE5326">
        <w:t xml:space="preserve">Lee, R. G. (2001) </w:t>
      </w:r>
      <w:r w:rsidRPr="00FE5326">
        <w:rPr>
          <w:i/>
        </w:rPr>
        <w:t>Human Fertilisation and Embryology: Regulating the Reproduction Revolution</w:t>
      </w:r>
      <w:r w:rsidRPr="00FE5326">
        <w:t>, London: Blackstone (Ch. 8)</w:t>
      </w:r>
    </w:p>
    <w:p w14:paraId="0C62E292" w14:textId="77777777" w:rsidR="00B25937" w:rsidRDefault="00B25937" w:rsidP="00F63654">
      <w:pPr>
        <w:jc w:val="both"/>
      </w:pPr>
    </w:p>
    <w:p w14:paraId="07E236F4" w14:textId="685FF2B2" w:rsidR="00B25937" w:rsidRPr="00EF0662" w:rsidRDefault="00B25937" w:rsidP="00B25937">
      <w:pPr>
        <w:jc w:val="both"/>
      </w:pPr>
      <w:r w:rsidRPr="00EF0662">
        <w:t>Lewis, Sophie (2018) ‘</w:t>
      </w:r>
      <w:r w:rsidRPr="00EF0662">
        <w:rPr>
          <w:bdr w:val="none" w:sz="0" w:space="0" w:color="auto" w:frame="1"/>
        </w:rPr>
        <w:t xml:space="preserve">International Solidarity in reproductive justice: surrogacy and gender-inclusive </w:t>
      </w:r>
      <w:proofErr w:type="spellStart"/>
      <w:r w:rsidRPr="00EF0662">
        <w:rPr>
          <w:bdr w:val="none" w:sz="0" w:space="0" w:color="auto" w:frame="1"/>
        </w:rPr>
        <w:t>polymaternalism</w:t>
      </w:r>
      <w:proofErr w:type="spellEnd"/>
      <w:r w:rsidRPr="00EF0662">
        <w:rPr>
          <w:bdr w:val="none" w:sz="0" w:space="0" w:color="auto" w:frame="1"/>
        </w:rPr>
        <w:t xml:space="preserve">’, </w:t>
      </w:r>
      <w:r w:rsidRPr="00EF0662">
        <w:rPr>
          <w:i/>
          <w:bdr w:val="none" w:sz="0" w:space="0" w:color="auto" w:frame="1"/>
        </w:rPr>
        <w:t>Gender</w:t>
      </w:r>
      <w:r w:rsidRPr="00EF0662">
        <w:rPr>
          <w:i/>
        </w:rPr>
        <w:t>, Place &amp; Culture: A Journal of Feminist Geography</w:t>
      </w:r>
      <w:r w:rsidRPr="00EF0662">
        <w:t>, Vol. 25, No. 2, pp. 207-227</w:t>
      </w:r>
    </w:p>
    <w:p w14:paraId="7FF0FA72" w14:textId="77777777" w:rsidR="00A82B50" w:rsidRPr="00EF0662" w:rsidRDefault="00A82B50" w:rsidP="00B25937">
      <w:pPr>
        <w:jc w:val="both"/>
      </w:pPr>
    </w:p>
    <w:p w14:paraId="3F6F7D7C" w14:textId="5C0C69D4" w:rsidR="00A82B50" w:rsidRPr="00A82B50" w:rsidRDefault="00A82B50" w:rsidP="00A82B50">
      <w:pPr>
        <w:jc w:val="both"/>
      </w:pPr>
      <w:proofErr w:type="spellStart"/>
      <w:r w:rsidRPr="00EF0662">
        <w:t>limki</w:t>
      </w:r>
      <w:proofErr w:type="spellEnd"/>
      <w:r w:rsidRPr="00EF0662">
        <w:t xml:space="preserve">, </w:t>
      </w:r>
      <w:proofErr w:type="spellStart"/>
      <w:r w:rsidRPr="00EF0662">
        <w:t>rashné</w:t>
      </w:r>
      <w:proofErr w:type="spellEnd"/>
      <w:r w:rsidRPr="00EF0662">
        <w:t xml:space="preserve"> (2018) ‘</w:t>
      </w:r>
      <w:r w:rsidRPr="00EF0662">
        <w:rPr>
          <w:bdr w:val="none" w:sz="0" w:space="0" w:color="auto" w:frame="1"/>
        </w:rPr>
        <w:t xml:space="preserve">On the coloniality of work: Commercial surrogacy in India’, </w:t>
      </w:r>
      <w:r w:rsidRPr="00EF0662">
        <w:rPr>
          <w:i/>
          <w:bdr w:val="none" w:sz="0" w:space="0" w:color="auto" w:frame="1"/>
        </w:rPr>
        <w:t>Ge</w:t>
      </w:r>
      <w:r w:rsidRPr="00EF0662">
        <w:rPr>
          <w:i/>
        </w:rPr>
        <w:t>nder, Work &amp; Organization</w:t>
      </w:r>
      <w:r w:rsidRPr="00EF0662">
        <w:t>,  Vol. 25, No. 4, pp. 327-342</w:t>
      </w:r>
    </w:p>
    <w:p w14:paraId="2FA842BC" w14:textId="77777777" w:rsidR="00072CC5" w:rsidRPr="00FE5326" w:rsidRDefault="00072CC5" w:rsidP="00F63654">
      <w:pPr>
        <w:jc w:val="both"/>
      </w:pPr>
    </w:p>
    <w:p w14:paraId="6514E6CF" w14:textId="3C943AF7" w:rsidR="00072CC5" w:rsidRPr="00FE5326" w:rsidRDefault="00072CC5" w:rsidP="00F63654">
      <w:pPr>
        <w:jc w:val="both"/>
      </w:pPr>
      <w:proofErr w:type="spellStart"/>
      <w:r w:rsidRPr="00FE5326">
        <w:t>Lozanski</w:t>
      </w:r>
      <w:proofErr w:type="spellEnd"/>
      <w:r w:rsidRPr="00FE5326">
        <w:t xml:space="preserve">, Kristin (2015) ‘Transnational Surrogacy: Canada’s Contradictions’, </w:t>
      </w:r>
      <w:r w:rsidRPr="00FE5326">
        <w:rPr>
          <w:i/>
        </w:rPr>
        <w:t>Social Science &amp; Medicine</w:t>
      </w:r>
      <w:r w:rsidRPr="00FE5326">
        <w:t>, Vol. 124, pp. 383-390</w:t>
      </w:r>
    </w:p>
    <w:p w14:paraId="627846CC" w14:textId="77777777" w:rsidR="00F85EEE" w:rsidRPr="00FE5326" w:rsidRDefault="00F85EEE" w:rsidP="00F63654">
      <w:pPr>
        <w:jc w:val="both"/>
      </w:pPr>
    </w:p>
    <w:p w14:paraId="3B40FD17" w14:textId="77777777" w:rsidR="00F85EEE" w:rsidRPr="00FE5326" w:rsidRDefault="00F85EEE" w:rsidP="00F63654">
      <w:pPr>
        <w:jc w:val="both"/>
      </w:pPr>
      <w:proofErr w:type="spellStart"/>
      <w:r w:rsidRPr="00FE5326">
        <w:t>Markens</w:t>
      </w:r>
      <w:proofErr w:type="spellEnd"/>
      <w:r w:rsidRPr="00FE5326">
        <w:t xml:space="preserve">, S. (2007) </w:t>
      </w:r>
      <w:r w:rsidRPr="00FE5326">
        <w:rPr>
          <w:i/>
        </w:rPr>
        <w:t>Surrogate Motherhood and the Politics of Reproduction</w:t>
      </w:r>
      <w:r w:rsidRPr="00FE5326">
        <w:t xml:space="preserve">, </w:t>
      </w:r>
      <w:smartTag w:uri="urn:schemas-microsoft-com:office:smarttags" w:element="City">
        <w:r w:rsidRPr="00FE5326">
          <w:t>Berkeley</w:t>
        </w:r>
      </w:smartTag>
      <w:r w:rsidRPr="00FE5326">
        <w:t xml:space="preserve">: </w:t>
      </w:r>
      <w:smartTag w:uri="urn:schemas-microsoft-com:office:smarttags" w:element="place">
        <w:smartTag w:uri="urn:schemas-microsoft-com:office:smarttags" w:element="PlaceType">
          <w:r w:rsidRPr="00FE5326">
            <w:t>University</w:t>
          </w:r>
        </w:smartTag>
        <w:r w:rsidRPr="00FE5326">
          <w:t xml:space="preserve"> of </w:t>
        </w:r>
        <w:smartTag w:uri="urn:schemas-microsoft-com:office:smarttags" w:element="PlaceName">
          <w:r w:rsidRPr="00FE5326">
            <w:t>California</w:t>
          </w:r>
        </w:smartTag>
      </w:smartTag>
      <w:r w:rsidRPr="00FE5326">
        <w:t xml:space="preserve"> Press</w:t>
      </w:r>
    </w:p>
    <w:p w14:paraId="473A344C" w14:textId="77777777" w:rsidR="00F85EEE" w:rsidRPr="00FE5326" w:rsidRDefault="00F85EEE" w:rsidP="00F63654">
      <w:pPr>
        <w:jc w:val="both"/>
      </w:pPr>
    </w:p>
    <w:p w14:paraId="1EF51264" w14:textId="77777777" w:rsidR="00F85EEE" w:rsidRDefault="00F85EEE" w:rsidP="00F63654">
      <w:pPr>
        <w:jc w:val="both"/>
      </w:pPr>
      <w:r w:rsidRPr="00FE5326">
        <w:t xml:space="preserve">Morgan, D. (1994) ‘A surrogacy issue: who is the other mother?’, </w:t>
      </w:r>
      <w:r w:rsidRPr="00FE5326">
        <w:rPr>
          <w:i/>
        </w:rPr>
        <w:t xml:space="preserve">International Journal of Law and the Family, </w:t>
      </w:r>
      <w:r w:rsidRPr="00FE5326">
        <w:t>Vol. 8, No. 3 pp. 386-412</w:t>
      </w:r>
    </w:p>
    <w:p w14:paraId="0A16A44F" w14:textId="77777777" w:rsidR="00544484" w:rsidRDefault="00544484" w:rsidP="00F63654">
      <w:pPr>
        <w:jc w:val="both"/>
      </w:pPr>
    </w:p>
    <w:p w14:paraId="618D7036" w14:textId="3DB5449D" w:rsidR="00544484" w:rsidRPr="00544484" w:rsidRDefault="00544484" w:rsidP="00F63654">
      <w:pPr>
        <w:jc w:val="both"/>
      </w:pPr>
      <w:proofErr w:type="spellStart"/>
      <w:r w:rsidRPr="00544484">
        <w:t>Mutcherson</w:t>
      </w:r>
      <w:proofErr w:type="spellEnd"/>
      <w:r w:rsidRPr="00544484">
        <w:t>, Kimberly M. (2018) ‘</w:t>
      </w:r>
      <w:r w:rsidRPr="00544484">
        <w:rPr>
          <w:bdr w:val="none" w:sz="0" w:space="0" w:color="auto" w:frame="1"/>
        </w:rPr>
        <w:t xml:space="preserve">Things That Money Can Buy: Reproductive Justice and the International Market for Gestational Surrogacy’, </w:t>
      </w:r>
      <w:r w:rsidRPr="00544484">
        <w:rPr>
          <w:i/>
        </w:rPr>
        <w:t>North Carolina Journal of International Law</w:t>
      </w:r>
      <w:r w:rsidRPr="00544484">
        <w:t>, Vol. 43, No. 4, pp. 150-182</w:t>
      </w:r>
    </w:p>
    <w:p w14:paraId="4541B69B" w14:textId="77777777" w:rsidR="00C70E74" w:rsidRPr="00FE5326" w:rsidRDefault="00C70E74" w:rsidP="00F63654">
      <w:pPr>
        <w:jc w:val="both"/>
      </w:pPr>
    </w:p>
    <w:p w14:paraId="05073AFE" w14:textId="4A4EF47D" w:rsidR="00C70E74" w:rsidRPr="00FE5326" w:rsidRDefault="00C70E74" w:rsidP="00F63654">
      <w:pPr>
        <w:jc w:val="both"/>
      </w:pPr>
      <w:proofErr w:type="spellStart"/>
      <w:r w:rsidRPr="00FE5326">
        <w:t>Nadimpally</w:t>
      </w:r>
      <w:proofErr w:type="spellEnd"/>
      <w:r w:rsidRPr="00FE5326">
        <w:t xml:space="preserve">, Sarojini and Deepa Venkatachalam (2016) ‘Marketing Reproduction: Assisted Reproductive Technologies and Commercial Surrogacy in India’, </w:t>
      </w:r>
      <w:r w:rsidRPr="00FE5326">
        <w:rPr>
          <w:i/>
        </w:rPr>
        <w:t>Indian Journal of Gender Studies</w:t>
      </w:r>
      <w:r w:rsidRPr="00FE5326">
        <w:t>, Vol. 23, No. 1, pp. 87-104</w:t>
      </w:r>
    </w:p>
    <w:p w14:paraId="3ACF4472" w14:textId="77777777" w:rsidR="00F85EEE" w:rsidRPr="00FE5326" w:rsidRDefault="00F85EEE" w:rsidP="00F63654">
      <w:pPr>
        <w:jc w:val="both"/>
      </w:pPr>
    </w:p>
    <w:p w14:paraId="3C819325" w14:textId="77777777" w:rsidR="00F85EEE" w:rsidRPr="00FE5326" w:rsidRDefault="00F85EEE" w:rsidP="00F63654">
      <w:pPr>
        <w:jc w:val="both"/>
      </w:pPr>
      <w:r w:rsidRPr="00FE5326">
        <w:t xml:space="preserve">Norton, Wendy, Nicky </w:t>
      </w:r>
      <w:proofErr w:type="spellStart"/>
      <w:r w:rsidRPr="00FE5326">
        <w:t>Hudsen</w:t>
      </w:r>
      <w:proofErr w:type="spellEnd"/>
      <w:r w:rsidRPr="00FE5326">
        <w:t xml:space="preserve"> and Lorraine Culley (2013) ‘Symposium: Men, Fertility and Assisted Reproductive Technologies: Gay men seeking surrogacy to achieve parenthood, </w:t>
      </w:r>
      <w:r w:rsidRPr="00FE5326">
        <w:rPr>
          <w:i/>
        </w:rPr>
        <w:t xml:space="preserve">Reproductive </w:t>
      </w:r>
      <w:proofErr w:type="spellStart"/>
      <w:r w:rsidRPr="00FE5326">
        <w:rPr>
          <w:i/>
        </w:rPr>
        <w:t>BioMedicine</w:t>
      </w:r>
      <w:proofErr w:type="spellEnd"/>
      <w:r w:rsidRPr="00FE5326">
        <w:rPr>
          <w:i/>
        </w:rPr>
        <w:t xml:space="preserve"> Online</w:t>
      </w:r>
      <w:r w:rsidRPr="00FE5326">
        <w:t>, Vol. 27, No. 3, pp. 271-279</w:t>
      </w:r>
    </w:p>
    <w:p w14:paraId="6E89A82B" w14:textId="77777777" w:rsidR="00575850" w:rsidRDefault="00575850" w:rsidP="00F63654">
      <w:pPr>
        <w:jc w:val="both"/>
      </w:pPr>
    </w:p>
    <w:p w14:paraId="0280C96C" w14:textId="3C178D04" w:rsidR="000433CC" w:rsidRDefault="000433CC" w:rsidP="00F63654">
      <w:pPr>
        <w:jc w:val="both"/>
      </w:pPr>
      <w:proofErr w:type="spellStart"/>
      <w:r w:rsidRPr="00FE5326">
        <w:t>Pande</w:t>
      </w:r>
      <w:proofErr w:type="spellEnd"/>
      <w:r w:rsidRPr="00FE5326">
        <w:t xml:space="preserve">, Amrita (2010) ‘Commercial Surrogacy in India: Manufacturing a Perfect Mother-Worker’, </w:t>
      </w:r>
      <w:r w:rsidRPr="00FE5326">
        <w:rPr>
          <w:i/>
        </w:rPr>
        <w:t>Signs</w:t>
      </w:r>
      <w:r w:rsidRPr="00FE5326">
        <w:t>, Vol. 35, No. 4, pp. 969-992</w:t>
      </w:r>
    </w:p>
    <w:p w14:paraId="131121C0" w14:textId="77777777" w:rsidR="007534AF" w:rsidRDefault="007534AF" w:rsidP="00F63654">
      <w:pPr>
        <w:jc w:val="both"/>
      </w:pPr>
    </w:p>
    <w:p w14:paraId="2F7E15A5" w14:textId="6377F6A3" w:rsidR="007534AF" w:rsidRPr="00EF0662" w:rsidRDefault="007534AF" w:rsidP="007534AF">
      <w:pPr>
        <w:jc w:val="both"/>
      </w:pPr>
      <w:r w:rsidRPr="00EF0662">
        <w:lastRenderedPageBreak/>
        <w:t>Parks, Jennifer (2014) ‘</w:t>
      </w:r>
      <w:r w:rsidRPr="00EF0662">
        <w:rPr>
          <w:bdr w:val="none" w:sz="0" w:space="0" w:color="auto" w:frame="1"/>
        </w:rPr>
        <w:t xml:space="preserve">Feminist issues in domestic and transnational surrogacy: The case of Japan’, </w:t>
      </w:r>
      <w:r w:rsidRPr="00EF0662">
        <w:rPr>
          <w:i/>
          <w:bdr w:val="none" w:sz="0" w:space="0" w:color="auto" w:frame="1"/>
        </w:rPr>
        <w:t xml:space="preserve">International </w:t>
      </w:r>
      <w:r w:rsidRPr="00EF0662">
        <w:rPr>
          <w:rStyle w:val="HTMLCite"/>
          <w:bdr w:val="none" w:sz="0" w:space="0" w:color="auto" w:frame="1"/>
        </w:rPr>
        <w:t>Journal of Feminist Approaches to Bioethics</w:t>
      </w:r>
      <w:r w:rsidRPr="00EF0662">
        <w:t>, Vol. 7, No. 2, pp. 121-143</w:t>
      </w:r>
    </w:p>
    <w:p w14:paraId="21BBD847" w14:textId="77777777" w:rsidR="000433CC" w:rsidRPr="00EF0662" w:rsidRDefault="000433CC" w:rsidP="00F63654">
      <w:pPr>
        <w:jc w:val="both"/>
      </w:pPr>
    </w:p>
    <w:p w14:paraId="3E64DD6F" w14:textId="77777777" w:rsidR="000433CC" w:rsidRPr="00FE5326" w:rsidRDefault="000433CC" w:rsidP="00F63654">
      <w:pPr>
        <w:jc w:val="both"/>
      </w:pPr>
      <w:proofErr w:type="spellStart"/>
      <w:r w:rsidRPr="00EF0662">
        <w:t>Pateman</w:t>
      </w:r>
      <w:proofErr w:type="spellEnd"/>
      <w:r w:rsidRPr="00EF0662">
        <w:t xml:space="preserve">, Carole (1988) </w:t>
      </w:r>
      <w:r w:rsidRPr="00EF0662">
        <w:rPr>
          <w:i/>
        </w:rPr>
        <w:t>The Sexual Contract</w:t>
      </w:r>
      <w:r w:rsidRPr="00EF0662">
        <w:t>, Cambridge: Polity</w:t>
      </w:r>
      <w:r w:rsidRPr="00FE5326">
        <w:t xml:space="preserve"> </w:t>
      </w:r>
    </w:p>
    <w:p w14:paraId="3E8FBA4D" w14:textId="77777777" w:rsidR="00F85EEE" w:rsidRPr="00FE5326" w:rsidRDefault="00F85EEE" w:rsidP="00F63654">
      <w:pPr>
        <w:jc w:val="both"/>
      </w:pPr>
    </w:p>
    <w:p w14:paraId="2AEAE0AF" w14:textId="77777777" w:rsidR="00F85EEE" w:rsidRPr="00FE5326" w:rsidRDefault="00F85EEE" w:rsidP="00F63654">
      <w:pPr>
        <w:jc w:val="both"/>
      </w:pPr>
      <w:r w:rsidRPr="00FE5326">
        <w:t xml:space="preserve">Philips, A. (2011) ‘It’s my body and I’ll do what I like with it: Bodies as Objects and Property’, </w:t>
      </w:r>
      <w:r w:rsidRPr="00FE5326">
        <w:rPr>
          <w:i/>
        </w:rPr>
        <w:t>Political Theory</w:t>
      </w:r>
      <w:r w:rsidRPr="00FE5326">
        <w:t>, Vol. 39, No. 6, pp. 724-748</w:t>
      </w:r>
    </w:p>
    <w:p w14:paraId="0FBA62B5" w14:textId="77777777" w:rsidR="00F85EEE" w:rsidRPr="00FE5326" w:rsidRDefault="00F85EEE" w:rsidP="00F63654">
      <w:pPr>
        <w:jc w:val="both"/>
      </w:pPr>
    </w:p>
    <w:p w14:paraId="7C697804" w14:textId="77777777" w:rsidR="00F85EEE" w:rsidRPr="00FE5326" w:rsidRDefault="00F85EEE" w:rsidP="00F63654">
      <w:pPr>
        <w:jc w:val="both"/>
      </w:pPr>
      <w:proofErr w:type="spellStart"/>
      <w:r w:rsidRPr="00FE5326">
        <w:t>Purdey</w:t>
      </w:r>
      <w:proofErr w:type="spellEnd"/>
      <w:r w:rsidRPr="00FE5326">
        <w:t xml:space="preserve">, L.M. (2006) ‘Surrogate Mothers: Exploitation or Empowerment’, in H. </w:t>
      </w:r>
      <w:proofErr w:type="spellStart"/>
      <w:r w:rsidRPr="00FE5326">
        <w:t>Kuhse</w:t>
      </w:r>
      <w:proofErr w:type="spellEnd"/>
      <w:r w:rsidRPr="00FE5326">
        <w:t xml:space="preserve"> and P. Singer (Eds) </w:t>
      </w:r>
      <w:r w:rsidRPr="00FE5326">
        <w:rPr>
          <w:i/>
        </w:rPr>
        <w:t>Bioethics: An Anthology</w:t>
      </w:r>
      <w:r w:rsidRPr="00FE5326">
        <w:t xml:space="preserve"> (2</w:t>
      </w:r>
      <w:r w:rsidRPr="00FE5326">
        <w:rPr>
          <w:vertAlign w:val="superscript"/>
        </w:rPr>
        <w:t>nd</w:t>
      </w:r>
      <w:r w:rsidRPr="00FE5326">
        <w:t xml:space="preserve"> edition), Malden, MA, Oxford, Victoria: Blackwell, pp. 90-99</w:t>
      </w:r>
    </w:p>
    <w:p w14:paraId="752E2F7B" w14:textId="77777777" w:rsidR="00573C59" w:rsidRPr="00FE5326" w:rsidRDefault="00573C59" w:rsidP="00F63654">
      <w:pPr>
        <w:jc w:val="both"/>
      </w:pPr>
    </w:p>
    <w:p w14:paraId="07E06F9B" w14:textId="77777777" w:rsidR="00F85EEE" w:rsidRPr="00FE5326" w:rsidRDefault="00F85EEE" w:rsidP="00F63654">
      <w:pPr>
        <w:jc w:val="both"/>
      </w:pPr>
      <w:proofErr w:type="spellStart"/>
      <w:r w:rsidRPr="00FE5326">
        <w:t>Ragone</w:t>
      </w:r>
      <w:proofErr w:type="spellEnd"/>
      <w:r w:rsidRPr="00FE5326">
        <w:t xml:space="preserve">, H. (1994) </w:t>
      </w:r>
      <w:r w:rsidRPr="00FE5326">
        <w:rPr>
          <w:i/>
        </w:rPr>
        <w:t>Surrogate Motherhood: Conception in the Heart</w:t>
      </w:r>
      <w:r w:rsidRPr="00FE5326">
        <w:t xml:space="preserve">, </w:t>
      </w:r>
      <w:smartTag w:uri="urn:schemas-microsoft-com:office:smarttags" w:element="place">
        <w:smartTag w:uri="urn:schemas-microsoft-com:office:smarttags" w:element="City">
          <w:r w:rsidRPr="00FE5326">
            <w:t>Boulder</w:t>
          </w:r>
        </w:smartTag>
      </w:smartTag>
      <w:r w:rsidRPr="00FE5326">
        <w:t>: Westview Press</w:t>
      </w:r>
    </w:p>
    <w:p w14:paraId="482652C4" w14:textId="77777777" w:rsidR="00F85EEE" w:rsidRPr="00FE5326" w:rsidRDefault="00F85EEE" w:rsidP="00F63654">
      <w:pPr>
        <w:jc w:val="both"/>
      </w:pPr>
    </w:p>
    <w:p w14:paraId="014211A8" w14:textId="77777777" w:rsidR="00F85EEE" w:rsidRPr="00FE5326" w:rsidRDefault="00F85EEE" w:rsidP="00F63654">
      <w:pPr>
        <w:jc w:val="both"/>
      </w:pPr>
      <w:proofErr w:type="spellStart"/>
      <w:r w:rsidRPr="00FE5326">
        <w:t>Ragone</w:t>
      </w:r>
      <w:proofErr w:type="spellEnd"/>
      <w:r w:rsidRPr="00FE5326">
        <w:t xml:space="preserve">, H. (1999) ‘The gift of life: surrogate motherhood, gamete donation and constructions of altruism’, in L. Layne (Ed.) </w:t>
      </w:r>
      <w:r w:rsidRPr="00FE5326">
        <w:rPr>
          <w:i/>
        </w:rPr>
        <w:t>Transformative Motherhood: On Giving and Getting in Consumer Culture</w:t>
      </w:r>
      <w:r w:rsidRPr="00FE5326">
        <w:t xml:space="preserve"> </w:t>
      </w:r>
      <w:smartTag w:uri="urn:schemas-microsoft-com:office:smarttags" w:element="place">
        <w:smartTag w:uri="urn:schemas-microsoft-com:office:smarttags" w:element="State">
          <w:r w:rsidRPr="00FE5326">
            <w:t>New York</w:t>
          </w:r>
        </w:smartTag>
      </w:smartTag>
      <w:r w:rsidRPr="00FE5326">
        <w:t xml:space="preserve">: </w:t>
      </w:r>
      <w:smartTag w:uri="urn:schemas-microsoft-com:office:smarttags" w:element="PlaceName">
        <w:smartTag w:uri="urn:schemas-microsoft-com:office:smarttags" w:element="State">
          <w:r w:rsidRPr="00FE5326">
            <w:t>New York</w:t>
          </w:r>
        </w:smartTag>
      </w:smartTag>
      <w:r w:rsidRPr="00FE5326">
        <w:t xml:space="preserve"> </w:t>
      </w:r>
      <w:smartTag w:uri="urn:schemas-microsoft-com:office:smarttags" w:element="PlaceType">
        <w:r w:rsidRPr="00FE5326">
          <w:t>University</w:t>
        </w:r>
      </w:smartTag>
      <w:r w:rsidRPr="00FE5326">
        <w:t xml:space="preserve"> Press</w:t>
      </w:r>
    </w:p>
    <w:p w14:paraId="5EAC1573" w14:textId="77777777" w:rsidR="00573C59" w:rsidRPr="00FE5326" w:rsidRDefault="00573C59" w:rsidP="00F63654">
      <w:pPr>
        <w:jc w:val="both"/>
      </w:pPr>
    </w:p>
    <w:p w14:paraId="0ABFB832" w14:textId="4B898972" w:rsidR="00573C59" w:rsidRDefault="00573C59" w:rsidP="00F63654">
      <w:pPr>
        <w:jc w:val="both"/>
      </w:pPr>
      <w:proofErr w:type="spellStart"/>
      <w:r w:rsidRPr="00FE5326">
        <w:t>Ragone</w:t>
      </w:r>
      <w:proofErr w:type="spellEnd"/>
      <w:r w:rsidRPr="00FE5326">
        <w:t xml:space="preserve">, H. (2000) ‘Of likeness and difference: how race is being transfigured by gestational surrogacy’, in H. </w:t>
      </w:r>
      <w:proofErr w:type="spellStart"/>
      <w:r w:rsidRPr="00FE5326">
        <w:t>Ragone</w:t>
      </w:r>
      <w:proofErr w:type="spellEnd"/>
      <w:r w:rsidRPr="00FE5326">
        <w:t xml:space="preserve"> and F.W. Twine (Eds) </w:t>
      </w:r>
      <w:r w:rsidRPr="00FE5326">
        <w:rPr>
          <w:i/>
        </w:rPr>
        <w:t>Ideologies and Technologies of Motherhood: Race, Class, Sexuality, Nationalism</w:t>
      </w:r>
      <w:r w:rsidRPr="00FE5326">
        <w:t xml:space="preserve">, </w:t>
      </w:r>
      <w:smartTag w:uri="urn:schemas-microsoft-com:office:smarttags" w:element="City">
        <w:smartTag w:uri="urn:schemas-microsoft-com:office:smarttags" w:element="place">
          <w:r w:rsidRPr="00FE5326">
            <w:t>London</w:t>
          </w:r>
        </w:smartTag>
      </w:smartTag>
      <w:r w:rsidRPr="00FE5326">
        <w:t>: Routledge, pp. 56-75</w:t>
      </w:r>
    </w:p>
    <w:p w14:paraId="766AC915" w14:textId="10FF337D" w:rsidR="00974B8E" w:rsidRDefault="00974B8E" w:rsidP="00F63654">
      <w:pPr>
        <w:jc w:val="both"/>
      </w:pPr>
    </w:p>
    <w:p w14:paraId="0B531A9B" w14:textId="6CBC3482" w:rsidR="00974B8E" w:rsidRPr="00974B8E" w:rsidRDefault="00974B8E" w:rsidP="00974B8E">
      <w:pPr>
        <w:jc w:val="both"/>
        <w:rPr>
          <w:rStyle w:val="title0"/>
          <w:bdr w:val="none" w:sz="0" w:space="0" w:color="auto" w:frame="1"/>
          <w:shd w:val="clear" w:color="auto" w:fill="FFFFFF"/>
        </w:rPr>
      </w:pPr>
      <w:proofErr w:type="spellStart"/>
      <w:r w:rsidRPr="00974B8E">
        <w:t>Rashné</w:t>
      </w:r>
      <w:proofErr w:type="spellEnd"/>
      <w:r w:rsidRPr="00974B8E">
        <w:t xml:space="preserve">, </w:t>
      </w:r>
      <w:proofErr w:type="spellStart"/>
      <w:r w:rsidRPr="00974B8E">
        <w:t>Limki</w:t>
      </w:r>
      <w:proofErr w:type="spellEnd"/>
      <w:r w:rsidRPr="00974B8E">
        <w:t xml:space="preserve"> (2018) ‘</w:t>
      </w:r>
      <w:hyperlink r:id="rId152" w:tgtFrame="_blank" w:history="1">
        <w:r w:rsidRPr="00974B8E">
          <w:rPr>
            <w:rStyle w:val="Hyperlink"/>
            <w:i/>
            <w:iCs/>
            <w:color w:val="auto"/>
            <w:u w:val="none"/>
            <w:bdr w:val="none" w:sz="0" w:space="0" w:color="auto" w:frame="1"/>
            <w:shd w:val="clear" w:color="auto" w:fill="FFFFFF"/>
          </w:rPr>
          <w:t>On the coloniality of work: Commercial surrogacy in India’, Gender, Work &amp; Organization</w:t>
        </w:r>
        <w:r w:rsidRPr="00974B8E">
          <w:rPr>
            <w:rStyle w:val="Hyperlink"/>
            <w:color w:val="auto"/>
            <w:u w:val="none"/>
            <w:bdr w:val="none" w:sz="0" w:space="0" w:color="auto" w:frame="1"/>
            <w:shd w:val="clear" w:color="auto" w:fill="FFFFFF"/>
          </w:rPr>
          <w:t>, Vol. 25, No. 4, pp. 327-342</w:t>
        </w:r>
      </w:hyperlink>
    </w:p>
    <w:p w14:paraId="0B375B3D" w14:textId="77777777" w:rsidR="00974B8E" w:rsidRDefault="00974B8E" w:rsidP="00974B8E">
      <w:pPr>
        <w:jc w:val="both"/>
        <w:rPr>
          <w:lang w:eastAsia="en-GB"/>
        </w:rPr>
      </w:pPr>
    </w:p>
    <w:p w14:paraId="338E10D9" w14:textId="77777777" w:rsidR="00A60373" w:rsidRPr="00FE5326" w:rsidRDefault="00A60373" w:rsidP="00F63654">
      <w:pPr>
        <w:jc w:val="both"/>
      </w:pPr>
      <w:r w:rsidRPr="00FE5326">
        <w:t xml:space="preserve">Riggs, Damien W. (2014) ‘“The Contented Faces of a Unique Australian Family”: Privilege and Vulnerability in News Media Reporting of Offshore Surrogacy Arrangements’, </w:t>
      </w:r>
      <w:r w:rsidRPr="00FE5326">
        <w:rPr>
          <w:i/>
        </w:rPr>
        <w:t>Feminist Media Studies</w:t>
      </w:r>
      <w:r w:rsidRPr="00FE5326">
        <w:t>, Vol. 14, No. 5, pp. 869-872</w:t>
      </w:r>
    </w:p>
    <w:p w14:paraId="6C291A4A" w14:textId="77777777" w:rsidR="00F85EEE" w:rsidRPr="00FE5326" w:rsidRDefault="00F85EEE" w:rsidP="00F63654">
      <w:pPr>
        <w:jc w:val="both"/>
      </w:pPr>
    </w:p>
    <w:p w14:paraId="7FE27154" w14:textId="77777777" w:rsidR="00F85EEE" w:rsidRPr="00FE5326" w:rsidRDefault="00F85EEE" w:rsidP="00F63654">
      <w:pPr>
        <w:jc w:val="both"/>
      </w:pPr>
      <w:r w:rsidRPr="00FE5326">
        <w:t>Roberts, Dorothy (1999)</w:t>
      </w:r>
      <w:r w:rsidRPr="00FE5326">
        <w:rPr>
          <w:i/>
        </w:rPr>
        <w:t xml:space="preserve"> Killing the Black Body: Race, Reproduction and the Meaning of Liberty, </w:t>
      </w:r>
      <w:r w:rsidRPr="00FE5326">
        <w:t>New York: Vintage Books (Ch. 6)</w:t>
      </w:r>
    </w:p>
    <w:p w14:paraId="2D22ABD0" w14:textId="77777777" w:rsidR="00F85EEE" w:rsidRPr="00FE5326" w:rsidRDefault="00F85EEE" w:rsidP="00F63654">
      <w:pPr>
        <w:jc w:val="both"/>
      </w:pPr>
    </w:p>
    <w:p w14:paraId="26260DA0" w14:textId="77777777" w:rsidR="00F85EEE" w:rsidRDefault="00F85EEE" w:rsidP="00F63654">
      <w:pPr>
        <w:jc w:val="both"/>
      </w:pPr>
      <w:r w:rsidRPr="00FE5326">
        <w:t xml:space="preserve">Rowland, R. (1992) </w:t>
      </w:r>
      <w:r w:rsidRPr="00FE5326">
        <w:rPr>
          <w:i/>
        </w:rPr>
        <w:t>Living Laboratories: Women and Reproductive Technology</w:t>
      </w:r>
      <w:r w:rsidRPr="00FE5326">
        <w:t xml:space="preserve">, </w:t>
      </w:r>
      <w:smartTag w:uri="urn:schemas-microsoft-com:office:smarttags" w:element="place">
        <w:smartTag w:uri="urn:schemas-microsoft-com:office:smarttags" w:element="City">
          <w:r w:rsidRPr="00FE5326">
            <w:t>London</w:t>
          </w:r>
        </w:smartTag>
      </w:smartTag>
      <w:r w:rsidRPr="00FE5326">
        <w:t>:</w:t>
      </w:r>
      <w:r w:rsidRPr="00FE5326">
        <w:rPr>
          <w:i/>
        </w:rPr>
        <w:t xml:space="preserve"> </w:t>
      </w:r>
      <w:r w:rsidRPr="00FE5326">
        <w:t>Lime Tree (Ch. 4 ‘The De-personalisation of birth-mothers in so-called surrogacy’)</w:t>
      </w:r>
    </w:p>
    <w:p w14:paraId="455C9341" w14:textId="77777777" w:rsidR="00F1367C" w:rsidRDefault="00F1367C" w:rsidP="00F63654">
      <w:pPr>
        <w:jc w:val="both"/>
      </w:pPr>
    </w:p>
    <w:p w14:paraId="19CA4EE3" w14:textId="541D1E95" w:rsidR="00F1367C" w:rsidRPr="000F7CF7" w:rsidRDefault="00F1367C" w:rsidP="00F63654">
      <w:pPr>
        <w:jc w:val="both"/>
      </w:pPr>
      <w:r w:rsidRPr="00EF0662">
        <w:t xml:space="preserve">Saravanan, Sheela (2018) </w:t>
      </w:r>
      <w:r w:rsidRPr="00EF0662">
        <w:rPr>
          <w:bCs/>
          <w:i/>
          <w:color w:val="000000"/>
        </w:rPr>
        <w:t xml:space="preserve">A Transnational Feminist View of Surrogacy </w:t>
      </w:r>
      <w:proofErr w:type="spellStart"/>
      <w:r w:rsidRPr="00EF0662">
        <w:rPr>
          <w:bCs/>
          <w:i/>
          <w:color w:val="000000"/>
        </w:rPr>
        <w:t>Biomarkets</w:t>
      </w:r>
      <w:proofErr w:type="spellEnd"/>
      <w:r w:rsidRPr="00EF0662">
        <w:rPr>
          <w:bCs/>
          <w:i/>
          <w:color w:val="000000"/>
        </w:rPr>
        <w:t xml:space="preserve"> in India</w:t>
      </w:r>
      <w:r w:rsidRPr="00EF0662">
        <w:rPr>
          <w:bCs/>
          <w:color w:val="000000"/>
        </w:rPr>
        <w:t>, Singapore: Springer</w:t>
      </w:r>
    </w:p>
    <w:p w14:paraId="1CE57C68" w14:textId="77777777" w:rsidR="00F85EEE" w:rsidRPr="00FE5326" w:rsidRDefault="00F85EEE" w:rsidP="00F63654">
      <w:pPr>
        <w:jc w:val="both"/>
      </w:pPr>
    </w:p>
    <w:p w14:paraId="2AE26DFC" w14:textId="77777777" w:rsidR="00F85EEE" w:rsidRPr="00FE5326" w:rsidRDefault="00F85EEE" w:rsidP="00F63654">
      <w:pPr>
        <w:jc w:val="both"/>
      </w:pPr>
      <w:r w:rsidRPr="00FE5326">
        <w:t xml:space="preserve">Stanworth, M. (1990) ‘Birth Pangs: Conceptive Technologies and the Threat to Motherhood’ in M. Hirsch and E. Fox Keller (Eds) </w:t>
      </w:r>
      <w:r w:rsidRPr="00FE5326">
        <w:rPr>
          <w:i/>
        </w:rPr>
        <w:t>Conflicts in Feminism</w:t>
      </w:r>
      <w:r w:rsidRPr="00FE5326">
        <w:t xml:space="preserve">, </w:t>
      </w:r>
      <w:smartTag w:uri="urn:schemas-microsoft-com:office:smarttags" w:element="State">
        <w:r w:rsidRPr="00FE5326">
          <w:t>New York</w:t>
        </w:r>
      </w:smartTag>
      <w:r w:rsidRPr="00FE5326">
        <w:t xml:space="preserve"> &amp; </w:t>
      </w:r>
      <w:smartTag w:uri="urn:schemas-microsoft-com:office:smarttags" w:element="place">
        <w:smartTag w:uri="urn:schemas-microsoft-com:office:smarttags" w:element="City">
          <w:r w:rsidRPr="00FE5326">
            <w:t>London</w:t>
          </w:r>
        </w:smartTag>
      </w:smartTag>
      <w:r w:rsidRPr="00FE5326">
        <w:t>: Routledge</w:t>
      </w:r>
    </w:p>
    <w:p w14:paraId="4BA22BF8" w14:textId="77777777" w:rsidR="00F85EEE" w:rsidRPr="00FE5326" w:rsidRDefault="00F85EEE" w:rsidP="00F63654">
      <w:pPr>
        <w:jc w:val="both"/>
      </w:pPr>
    </w:p>
    <w:p w14:paraId="277DB79D" w14:textId="77777777" w:rsidR="00F85EEE" w:rsidRPr="00FE5326" w:rsidRDefault="00F85EEE" w:rsidP="00F63654">
      <w:pPr>
        <w:jc w:val="both"/>
      </w:pPr>
      <w:r w:rsidRPr="00FE5326">
        <w:t>Trimmings, Katarina and Paul Beaumont (Eds) (2013</w:t>
      </w:r>
      <w:r w:rsidRPr="00FE5326">
        <w:rPr>
          <w:i/>
        </w:rPr>
        <w:t>) International Surrogacy Arrangements: Legal Regulation at the International Level</w:t>
      </w:r>
      <w:r w:rsidRPr="00FE5326">
        <w:t>, Oxford; Portland: Hart Publishing</w:t>
      </w:r>
    </w:p>
    <w:p w14:paraId="1CF9D8CE" w14:textId="77777777" w:rsidR="00F85EEE" w:rsidRPr="00FE5326" w:rsidRDefault="00F85EEE" w:rsidP="00F63654">
      <w:pPr>
        <w:jc w:val="both"/>
      </w:pPr>
    </w:p>
    <w:p w14:paraId="37FF175A" w14:textId="77777777" w:rsidR="00F85EEE" w:rsidRPr="00FE5326" w:rsidRDefault="00F85EEE" w:rsidP="00F63654">
      <w:pPr>
        <w:jc w:val="both"/>
      </w:pPr>
      <w:r w:rsidRPr="00FE5326">
        <w:t xml:space="preserve">Twine, France </w:t>
      </w:r>
      <w:proofErr w:type="spellStart"/>
      <w:r w:rsidRPr="00FE5326">
        <w:t>Winddance</w:t>
      </w:r>
      <w:proofErr w:type="spellEnd"/>
      <w:r w:rsidRPr="00FE5326">
        <w:t xml:space="preserve"> (2011) </w:t>
      </w:r>
      <w:r w:rsidRPr="00FE5326">
        <w:rPr>
          <w:i/>
        </w:rPr>
        <w:t>Outsourcing the Womb: Race, Class and Gestational Surrogacy in a Global Market</w:t>
      </w:r>
      <w:r w:rsidRPr="00FE5326">
        <w:t>, London: Routledge</w:t>
      </w:r>
    </w:p>
    <w:p w14:paraId="502F9A3B" w14:textId="77777777" w:rsidR="00F85EEE" w:rsidRPr="00FE5326" w:rsidRDefault="00F85EEE" w:rsidP="00F63654">
      <w:pPr>
        <w:jc w:val="both"/>
      </w:pPr>
    </w:p>
    <w:p w14:paraId="4D3CAEA9" w14:textId="77777777" w:rsidR="00F85EEE" w:rsidRPr="00FE5326" w:rsidRDefault="00F85EEE" w:rsidP="00F63654">
      <w:pPr>
        <w:jc w:val="both"/>
        <w:rPr>
          <w:lang w:val="en-US"/>
        </w:rPr>
      </w:pPr>
      <w:r w:rsidRPr="00FE5326">
        <w:rPr>
          <w:lang w:val="en-US"/>
        </w:rPr>
        <w:t xml:space="preserve">Van Niekerk, A. and L. Van Zyl (1995) ‘The Ethics of Surrogacy: Women’s Reproductive </w:t>
      </w:r>
      <w:proofErr w:type="spellStart"/>
      <w:r w:rsidRPr="00FE5326">
        <w:rPr>
          <w:lang w:val="en-US"/>
        </w:rPr>
        <w:t>Labour</w:t>
      </w:r>
      <w:proofErr w:type="spellEnd"/>
      <w:r w:rsidRPr="00FE5326">
        <w:rPr>
          <w:lang w:val="en-US"/>
        </w:rPr>
        <w:t xml:space="preserve">’, </w:t>
      </w:r>
      <w:r w:rsidRPr="00FE5326">
        <w:rPr>
          <w:i/>
          <w:lang w:val="en-US"/>
        </w:rPr>
        <w:t>Journal of Medical Ethics</w:t>
      </w:r>
      <w:r w:rsidRPr="00FE5326">
        <w:rPr>
          <w:lang w:val="en-US"/>
        </w:rPr>
        <w:t>, Vol. 21, No. 6, pp. 345-349</w:t>
      </w:r>
    </w:p>
    <w:p w14:paraId="2C057272" w14:textId="77777777" w:rsidR="00F85EEE" w:rsidRPr="00FE5326" w:rsidRDefault="00F85EEE" w:rsidP="00F63654">
      <w:pPr>
        <w:jc w:val="both"/>
        <w:rPr>
          <w:lang w:val="en-US"/>
        </w:rPr>
      </w:pPr>
    </w:p>
    <w:p w14:paraId="68044C37" w14:textId="77777777" w:rsidR="00F85EEE" w:rsidRPr="00FE5326" w:rsidRDefault="00F85EEE" w:rsidP="00F63654">
      <w:pPr>
        <w:jc w:val="both"/>
        <w:rPr>
          <w:lang w:val="en-US"/>
        </w:rPr>
      </w:pPr>
      <w:r w:rsidRPr="00FE5326">
        <w:rPr>
          <w:lang w:val="en-US"/>
        </w:rPr>
        <w:lastRenderedPageBreak/>
        <w:t xml:space="preserve">Van Zyl, L. and A. van Niekerk (2000) ‘Interpretations, perspectives and intentions in surrogate motherhood’, </w:t>
      </w:r>
      <w:r w:rsidRPr="00FE5326">
        <w:rPr>
          <w:i/>
          <w:lang w:val="en-US"/>
        </w:rPr>
        <w:t>Journal of Medical Ethics</w:t>
      </w:r>
      <w:r w:rsidRPr="00FE5326">
        <w:rPr>
          <w:lang w:val="en-US"/>
        </w:rPr>
        <w:t>, Vol. 26, No. 5, pp. 404-409</w:t>
      </w:r>
    </w:p>
    <w:p w14:paraId="07ECBACB" w14:textId="77777777" w:rsidR="00C65E8F" w:rsidRPr="00FE5326" w:rsidRDefault="00C65E8F" w:rsidP="00F63654">
      <w:pPr>
        <w:jc w:val="both"/>
        <w:rPr>
          <w:lang w:val="en-US"/>
        </w:rPr>
      </w:pPr>
    </w:p>
    <w:p w14:paraId="1FC6A4F0" w14:textId="77777777" w:rsidR="00C65E8F" w:rsidRDefault="00C65E8F" w:rsidP="00F63654">
      <w:pPr>
        <w:jc w:val="both"/>
        <w:rPr>
          <w:lang w:val="en-US"/>
        </w:rPr>
      </w:pPr>
      <w:r w:rsidRPr="00FE5326">
        <w:rPr>
          <w:lang w:val="en-US"/>
        </w:rPr>
        <w:t>Vora, Kalinda (2012) ‘Limits of “</w:t>
      </w:r>
      <w:proofErr w:type="spellStart"/>
      <w:r w:rsidRPr="00FE5326">
        <w:rPr>
          <w:lang w:val="en-US"/>
        </w:rPr>
        <w:t>Labour</w:t>
      </w:r>
      <w:proofErr w:type="spellEnd"/>
      <w:r w:rsidRPr="00FE5326">
        <w:rPr>
          <w:lang w:val="en-US"/>
        </w:rPr>
        <w:t xml:space="preserve">”: Accounting for Affect and the Biological in Transnational Surrogacy and Service Work’, </w:t>
      </w:r>
      <w:r w:rsidRPr="00FE5326">
        <w:rPr>
          <w:i/>
          <w:lang w:val="en-US"/>
        </w:rPr>
        <w:t>The South Atlantic Quarterly</w:t>
      </w:r>
      <w:r w:rsidRPr="00FE5326">
        <w:rPr>
          <w:lang w:val="en-US"/>
        </w:rPr>
        <w:t>, Vol. 111, No. 4, pp. 681-700</w:t>
      </w:r>
    </w:p>
    <w:p w14:paraId="009E5B2E" w14:textId="77777777" w:rsidR="004338AA" w:rsidRDefault="004338AA" w:rsidP="00F63654">
      <w:pPr>
        <w:jc w:val="both"/>
        <w:rPr>
          <w:lang w:val="en-US"/>
        </w:rPr>
      </w:pPr>
    </w:p>
    <w:p w14:paraId="5DC5997E" w14:textId="7AB18447" w:rsidR="004338AA" w:rsidRPr="004338AA" w:rsidRDefault="004338AA" w:rsidP="004338AA">
      <w:pPr>
        <w:jc w:val="both"/>
      </w:pPr>
      <w:r w:rsidRPr="00EF0662">
        <w:rPr>
          <w:lang w:val="en-US"/>
        </w:rPr>
        <w:t>Whittaker, Andrea (2014) ‘</w:t>
      </w:r>
      <w:r w:rsidRPr="00EF0662">
        <w:rPr>
          <w:bdr w:val="none" w:sz="0" w:space="0" w:color="auto" w:frame="1"/>
        </w:rPr>
        <w:t xml:space="preserve">Merit and money: The situated ethics of transnational commercial surrogacy in Thailand’, </w:t>
      </w:r>
      <w:r w:rsidRPr="00EF0662">
        <w:rPr>
          <w:i/>
          <w:bdr w:val="none" w:sz="0" w:space="0" w:color="auto" w:frame="1"/>
        </w:rPr>
        <w:t>I</w:t>
      </w:r>
      <w:r w:rsidRPr="00EF0662">
        <w:rPr>
          <w:rStyle w:val="HTMLCite"/>
          <w:bdr w:val="none" w:sz="0" w:space="0" w:color="auto" w:frame="1"/>
        </w:rPr>
        <w:t>nternational Journal of Feminist Approaches to Bioethics</w:t>
      </w:r>
      <w:r w:rsidRPr="00EF0662">
        <w:t>, Vol. 7, No. 2, pp. 100-120</w:t>
      </w:r>
    </w:p>
    <w:p w14:paraId="22B23E97" w14:textId="77777777" w:rsidR="00C65E8F" w:rsidRPr="00FE5326" w:rsidRDefault="00C65E8F" w:rsidP="00F63654">
      <w:pPr>
        <w:jc w:val="both"/>
        <w:rPr>
          <w:lang w:val="en-US"/>
        </w:rPr>
      </w:pPr>
    </w:p>
    <w:p w14:paraId="2B17F190" w14:textId="77777777" w:rsidR="00C65E8F" w:rsidRPr="00FE5326" w:rsidRDefault="00C65E8F" w:rsidP="00F63654">
      <w:pPr>
        <w:jc w:val="both"/>
        <w:rPr>
          <w:lang w:val="en-US"/>
        </w:rPr>
      </w:pPr>
      <w:r w:rsidRPr="00FE5326">
        <w:t xml:space="preserve">Zipper, J. and S. </w:t>
      </w:r>
      <w:proofErr w:type="spellStart"/>
      <w:r w:rsidRPr="00FE5326">
        <w:t>Sevenhuijsen</w:t>
      </w:r>
      <w:proofErr w:type="spellEnd"/>
      <w:r w:rsidRPr="00FE5326">
        <w:t xml:space="preserve"> (1987) ‘Surrogacy: Feminist Notions of Motherhood Reconsidered’ in M. </w:t>
      </w:r>
      <w:r w:rsidRPr="00FE5326">
        <w:rPr>
          <w:lang w:val="en-US"/>
        </w:rPr>
        <w:t xml:space="preserve">Stanworth (Ed.) </w:t>
      </w:r>
      <w:r w:rsidRPr="00FE5326">
        <w:rPr>
          <w:i/>
          <w:lang w:val="en-US"/>
        </w:rPr>
        <w:t>Reproductive Technologies</w:t>
      </w:r>
      <w:r w:rsidRPr="00FE5326">
        <w:rPr>
          <w:lang w:val="en-US"/>
        </w:rPr>
        <w:t xml:space="preserve">, </w:t>
      </w:r>
      <w:smartTag w:uri="urn:schemas-microsoft-com:office:smarttags" w:element="place">
        <w:smartTag w:uri="urn:schemas-microsoft-com:office:smarttags" w:element="City">
          <w:r w:rsidRPr="00FE5326">
            <w:rPr>
              <w:lang w:val="en-US"/>
            </w:rPr>
            <w:t>Cambridge</w:t>
          </w:r>
        </w:smartTag>
      </w:smartTag>
      <w:r w:rsidRPr="00FE5326">
        <w:rPr>
          <w:lang w:val="en-US"/>
        </w:rPr>
        <w:t>: Polity Press</w:t>
      </w:r>
    </w:p>
    <w:p w14:paraId="509AD876" w14:textId="77777777" w:rsidR="00C65E8F" w:rsidRDefault="00C65E8F" w:rsidP="00F63654">
      <w:pPr>
        <w:jc w:val="both"/>
        <w:rPr>
          <w:lang w:val="en-US"/>
        </w:rPr>
      </w:pPr>
    </w:p>
    <w:p w14:paraId="4FA885E0" w14:textId="77777777" w:rsidR="001236E3" w:rsidRDefault="001236E3" w:rsidP="00F63654">
      <w:pPr>
        <w:jc w:val="both"/>
        <w:rPr>
          <w:lang w:val="en-US"/>
        </w:rPr>
      </w:pPr>
    </w:p>
    <w:p w14:paraId="0F24B027" w14:textId="77777777" w:rsidR="001236E3" w:rsidRPr="00FE5326" w:rsidRDefault="001236E3" w:rsidP="00F63654">
      <w:pPr>
        <w:jc w:val="both"/>
        <w:rPr>
          <w:lang w:val="en-US"/>
        </w:rPr>
      </w:pPr>
    </w:p>
    <w:p w14:paraId="6D6286B1" w14:textId="77777777" w:rsidR="00F85EEE" w:rsidRPr="00FE5326" w:rsidRDefault="00F85EEE" w:rsidP="00F63654">
      <w:pPr>
        <w:jc w:val="both"/>
        <w:rPr>
          <w:b/>
          <w:i/>
        </w:rPr>
      </w:pPr>
      <w:r w:rsidRPr="00FE5326">
        <w:rPr>
          <w:b/>
          <w:i/>
        </w:rPr>
        <w:t>Websites</w:t>
      </w:r>
    </w:p>
    <w:p w14:paraId="77D61A6D" w14:textId="77777777" w:rsidR="00F85EEE" w:rsidRPr="00FE5326" w:rsidRDefault="00F85EEE" w:rsidP="00F63654">
      <w:pPr>
        <w:jc w:val="both"/>
        <w:rPr>
          <w:b/>
          <w:i/>
        </w:rPr>
      </w:pPr>
    </w:p>
    <w:p w14:paraId="6BC0B79D" w14:textId="77777777" w:rsidR="00F85EEE" w:rsidRPr="00FE5326" w:rsidRDefault="00F85EEE" w:rsidP="00F63654">
      <w:pPr>
        <w:jc w:val="both"/>
        <w:rPr>
          <w:rStyle w:val="Hyperlink"/>
        </w:rPr>
      </w:pPr>
      <w:r w:rsidRPr="00FE5326">
        <w:t xml:space="preserve">Circle Surrogacy: </w:t>
      </w:r>
      <w:hyperlink r:id="rId153" w:history="1">
        <w:r w:rsidRPr="00FE5326">
          <w:rPr>
            <w:rStyle w:val="Hyperlink"/>
          </w:rPr>
          <w:t>http://www.circlesurrogacy.com/</w:t>
        </w:r>
      </w:hyperlink>
    </w:p>
    <w:p w14:paraId="5B50F127" w14:textId="77777777" w:rsidR="00F85EEE" w:rsidRPr="00FE5326" w:rsidRDefault="00F85EEE" w:rsidP="00F63654">
      <w:pPr>
        <w:jc w:val="both"/>
        <w:rPr>
          <w:rStyle w:val="Hyperlink"/>
        </w:rPr>
      </w:pPr>
    </w:p>
    <w:p w14:paraId="4B404D65" w14:textId="77777777" w:rsidR="00F85EEE" w:rsidRPr="00FE5326" w:rsidRDefault="00F85EEE" w:rsidP="00F63654">
      <w:pPr>
        <w:jc w:val="both"/>
      </w:pPr>
      <w:r w:rsidRPr="00FE5326">
        <w:t xml:space="preserve">European Women’s Lobby Campaign Against Surrogacy: </w:t>
      </w:r>
    </w:p>
    <w:p w14:paraId="7CE5E890" w14:textId="77777777" w:rsidR="00F85EEE" w:rsidRPr="00FE5326" w:rsidRDefault="005B6A48" w:rsidP="00F63654">
      <w:pPr>
        <w:jc w:val="both"/>
        <w:rPr>
          <w:rStyle w:val="Hyperlink"/>
        </w:rPr>
      </w:pPr>
      <w:hyperlink r:id="rId154" w:history="1">
        <w:r w:rsidR="00F85EEE" w:rsidRPr="00FE5326">
          <w:rPr>
            <w:rStyle w:val="Hyperlink"/>
          </w:rPr>
          <w:t>http://www.womenlobby.org/spip.php?article3281</w:t>
        </w:r>
      </w:hyperlink>
    </w:p>
    <w:p w14:paraId="1B17EA74" w14:textId="77777777" w:rsidR="007A0826" w:rsidRPr="00FE5326" w:rsidRDefault="007A0826" w:rsidP="00F63654">
      <w:pPr>
        <w:jc w:val="both"/>
        <w:rPr>
          <w:rStyle w:val="Hyperlink"/>
        </w:rPr>
      </w:pPr>
    </w:p>
    <w:p w14:paraId="7F8A2DA4" w14:textId="77777777" w:rsidR="007A0826" w:rsidRPr="00FE5326" w:rsidRDefault="007A0826" w:rsidP="00F63654">
      <w:pPr>
        <w:jc w:val="both"/>
        <w:rPr>
          <w:rStyle w:val="Hyperlink"/>
        </w:rPr>
      </w:pPr>
      <w:r w:rsidRPr="00FE5326">
        <w:rPr>
          <w:rStyle w:val="Hyperlink"/>
          <w:color w:val="auto"/>
          <w:u w:val="none"/>
        </w:rPr>
        <w:t xml:space="preserve">Find Surrogate Mother: </w:t>
      </w:r>
      <w:hyperlink r:id="rId155" w:history="1">
        <w:r w:rsidRPr="00FE5326">
          <w:rPr>
            <w:rStyle w:val="Hyperlink"/>
          </w:rPr>
          <w:t>http://www.findsurrogatemother.com/</w:t>
        </w:r>
      </w:hyperlink>
    </w:p>
    <w:p w14:paraId="7305F40C" w14:textId="77777777" w:rsidR="00F85EEE" w:rsidRPr="00FE5326" w:rsidRDefault="00F85EEE" w:rsidP="00F63654">
      <w:pPr>
        <w:jc w:val="both"/>
      </w:pPr>
    </w:p>
    <w:p w14:paraId="467059C9" w14:textId="77777777" w:rsidR="00F85EEE" w:rsidRPr="00FE5326" w:rsidRDefault="00F85EEE" w:rsidP="00F63654">
      <w:pPr>
        <w:jc w:val="both"/>
      </w:pPr>
      <w:r w:rsidRPr="00FE5326">
        <w:t xml:space="preserve">FINNRAGE: </w:t>
      </w:r>
      <w:hyperlink r:id="rId156" w:history="1">
        <w:r w:rsidRPr="00FE5326">
          <w:rPr>
            <w:rStyle w:val="Hyperlink"/>
          </w:rPr>
          <w:t>http://www.finrrage.org/</w:t>
        </w:r>
      </w:hyperlink>
    </w:p>
    <w:p w14:paraId="5F313D5F" w14:textId="77777777" w:rsidR="00F85EEE" w:rsidRPr="00FE5326" w:rsidRDefault="00F85EEE" w:rsidP="00F63654">
      <w:pPr>
        <w:jc w:val="both"/>
      </w:pPr>
    </w:p>
    <w:p w14:paraId="7F0C5F0B" w14:textId="77777777" w:rsidR="00F85EEE" w:rsidRPr="00FE5326" w:rsidRDefault="00F85EEE" w:rsidP="00F63654">
      <w:pPr>
        <w:jc w:val="both"/>
      </w:pPr>
      <w:r w:rsidRPr="00FE5326">
        <w:t xml:space="preserve">Organisation of Parents through Surrogacy (OPTS): </w:t>
      </w:r>
      <w:hyperlink r:id="rId157" w:history="1">
        <w:r w:rsidRPr="00FE5326">
          <w:rPr>
            <w:rStyle w:val="Hyperlink"/>
          </w:rPr>
          <w:t>http://www.opts.com/</w:t>
        </w:r>
      </w:hyperlink>
    </w:p>
    <w:p w14:paraId="18A71AAA" w14:textId="77777777" w:rsidR="00F85EEE" w:rsidRPr="00FE5326" w:rsidRDefault="00F85EEE" w:rsidP="00F63654">
      <w:pPr>
        <w:jc w:val="both"/>
      </w:pPr>
    </w:p>
    <w:p w14:paraId="5DB6B45D" w14:textId="77777777" w:rsidR="00F85EEE" w:rsidRPr="00FE5326" w:rsidRDefault="00F85EEE" w:rsidP="00F63654">
      <w:pPr>
        <w:jc w:val="both"/>
      </w:pPr>
      <w:r w:rsidRPr="00FE5326">
        <w:t xml:space="preserve">Surrogacy UK: </w:t>
      </w:r>
      <w:hyperlink r:id="rId158" w:history="1">
        <w:r w:rsidRPr="00FE5326">
          <w:rPr>
            <w:rStyle w:val="Hyperlink"/>
          </w:rPr>
          <w:t>http://www.surrogacyuk.org/</w:t>
        </w:r>
      </w:hyperlink>
    </w:p>
    <w:p w14:paraId="45322E00" w14:textId="77777777" w:rsidR="00F85EEE" w:rsidRPr="00FE5326" w:rsidRDefault="00F85EEE" w:rsidP="00F63654">
      <w:pPr>
        <w:jc w:val="both"/>
      </w:pPr>
    </w:p>
    <w:p w14:paraId="311B8427" w14:textId="77777777" w:rsidR="007A0826" w:rsidRDefault="00F85EEE" w:rsidP="00F63654">
      <w:pPr>
        <w:jc w:val="both"/>
      </w:pPr>
      <w:r w:rsidRPr="00FE5326">
        <w:t xml:space="preserve">Successful Parents (India): </w:t>
      </w:r>
      <w:hyperlink r:id="rId159" w:history="1">
        <w:r w:rsidR="007A0826" w:rsidRPr="00FE5326">
          <w:rPr>
            <w:rStyle w:val="Hyperlink"/>
          </w:rPr>
          <w:t>http://www.findsurrogatemother.com/surrogacy-agencies/successful-parents-india-new-delhi-india_870</w:t>
        </w:r>
      </w:hyperlink>
    </w:p>
    <w:p w14:paraId="07A990F5" w14:textId="77777777" w:rsidR="00F85EEE" w:rsidRDefault="00F85EEE" w:rsidP="00F63654">
      <w:pPr>
        <w:jc w:val="both"/>
      </w:pPr>
      <w:r>
        <w:t xml:space="preserve">  </w:t>
      </w:r>
    </w:p>
    <w:p w14:paraId="0F2AB0BE" w14:textId="77777777" w:rsidR="007C01D2" w:rsidRDefault="007C01D2" w:rsidP="00F63654">
      <w:pPr>
        <w:pStyle w:val="Header"/>
        <w:tabs>
          <w:tab w:val="clear" w:pos="4153"/>
          <w:tab w:val="clear" w:pos="8306"/>
        </w:tabs>
        <w:jc w:val="both"/>
        <w:rPr>
          <w:b/>
          <w:i/>
          <w:szCs w:val="24"/>
        </w:rPr>
      </w:pPr>
    </w:p>
    <w:p w14:paraId="3DC50AA7" w14:textId="77777777" w:rsidR="00910507" w:rsidRDefault="00910507" w:rsidP="00F63654">
      <w:pPr>
        <w:rPr>
          <w:b/>
          <w:i/>
          <w:color w:val="000000"/>
        </w:rPr>
      </w:pPr>
      <w:r>
        <w:rPr>
          <w:b/>
          <w:i/>
          <w:color w:val="000000"/>
        </w:rPr>
        <w:br w:type="page"/>
      </w:r>
    </w:p>
    <w:p w14:paraId="23B520CC" w14:textId="34DA8249" w:rsidR="00643275" w:rsidRDefault="007C01D2" w:rsidP="00F63654">
      <w:pPr>
        <w:widowControl w:val="0"/>
        <w:autoSpaceDE w:val="0"/>
        <w:autoSpaceDN w:val="0"/>
        <w:adjustRightInd w:val="0"/>
        <w:ind w:right="85"/>
        <w:jc w:val="both"/>
        <w:rPr>
          <w:b/>
          <w:i/>
          <w:color w:val="000000"/>
        </w:rPr>
      </w:pPr>
      <w:r>
        <w:rPr>
          <w:b/>
          <w:i/>
          <w:color w:val="000000"/>
        </w:rPr>
        <w:lastRenderedPageBreak/>
        <w:t>Week 20</w:t>
      </w:r>
      <w:r w:rsidR="00A43938">
        <w:rPr>
          <w:b/>
          <w:i/>
          <w:color w:val="000000"/>
        </w:rPr>
        <w:t>: Conclusion</w:t>
      </w:r>
      <w:r w:rsidR="00A80870">
        <w:rPr>
          <w:b/>
          <w:i/>
          <w:color w:val="000000"/>
        </w:rPr>
        <w:t>s</w:t>
      </w:r>
      <w:r w:rsidR="00643275" w:rsidRPr="00156992">
        <w:rPr>
          <w:b/>
          <w:i/>
          <w:color w:val="000000"/>
        </w:rPr>
        <w:t>: Towards Reproductive Justice?</w:t>
      </w:r>
    </w:p>
    <w:p w14:paraId="76B808A6" w14:textId="77777777" w:rsidR="00023378" w:rsidRDefault="00023378" w:rsidP="00F63654">
      <w:pPr>
        <w:widowControl w:val="0"/>
        <w:autoSpaceDE w:val="0"/>
        <w:autoSpaceDN w:val="0"/>
        <w:adjustRightInd w:val="0"/>
        <w:ind w:right="85"/>
        <w:jc w:val="both"/>
        <w:rPr>
          <w:b/>
          <w:i/>
          <w:color w:val="000000"/>
        </w:rPr>
      </w:pPr>
    </w:p>
    <w:p w14:paraId="0D30C0A5" w14:textId="77777777" w:rsidR="00023378" w:rsidRPr="003505A3" w:rsidRDefault="00023378" w:rsidP="00F63654">
      <w:pPr>
        <w:jc w:val="both"/>
      </w:pPr>
      <w:r>
        <w:t>This final lecture of the module seeks to use the concept of Reproductive Justice to tie toget</w:t>
      </w:r>
      <w:r w:rsidR="00822265">
        <w:t xml:space="preserve">her our concerns and serve as </w:t>
      </w:r>
      <w:r>
        <w:t>Conclusion</w:t>
      </w:r>
      <w:r w:rsidR="00822265">
        <w:t>s</w:t>
      </w:r>
      <w:r>
        <w:t>.  What is Reproductive Justice, and how does it relate to the concept of Reproductive Rights</w:t>
      </w:r>
      <w:r w:rsidR="00A80870">
        <w:t xml:space="preserve"> that we began the module by considering</w:t>
      </w:r>
      <w:r>
        <w:t xml:space="preserve">?  </w:t>
      </w:r>
      <w:r w:rsidR="0067381B">
        <w:t>We’ll assess the major contribution that black women in the US have made to critiquing the concept of ‘choice’ inherent in Reproductive Rights and to developing the concept of Reproductive Justice.  We’ll also link the concept to many of the themes of the module, including intersectionality.  We’ll ask what progress</w:t>
      </w:r>
      <w:r>
        <w:t xml:space="preserve"> has been made in securing Reproductive Justice globally, what are the outstanding challenges and how might the</w:t>
      </w:r>
      <w:r w:rsidR="0067381B">
        <w:t>y best be addressed.  In the end, w</w:t>
      </w:r>
      <w:r>
        <w:t xml:space="preserve">hy is Reproduction, and all its Transformations, still such a </w:t>
      </w:r>
      <w:r w:rsidR="00A80870">
        <w:t xml:space="preserve">global </w:t>
      </w:r>
      <w:r>
        <w:t xml:space="preserve">political issue?  </w:t>
      </w:r>
    </w:p>
    <w:p w14:paraId="225B22A1" w14:textId="77777777" w:rsidR="00023378" w:rsidRDefault="00023378" w:rsidP="00F63654">
      <w:pPr>
        <w:jc w:val="both"/>
        <w:rPr>
          <w:b/>
          <w:i/>
        </w:rPr>
      </w:pPr>
    </w:p>
    <w:p w14:paraId="1D4C462B" w14:textId="77777777" w:rsidR="00A43938" w:rsidRDefault="00A43938" w:rsidP="00F63654">
      <w:pPr>
        <w:jc w:val="both"/>
        <w:rPr>
          <w:b/>
          <w:i/>
        </w:rPr>
      </w:pPr>
    </w:p>
    <w:p w14:paraId="122CA4A2" w14:textId="77777777" w:rsidR="00023378" w:rsidRPr="003505A3" w:rsidRDefault="00023378" w:rsidP="00F63654">
      <w:pPr>
        <w:jc w:val="both"/>
        <w:rPr>
          <w:b/>
          <w:i/>
        </w:rPr>
      </w:pPr>
      <w:r w:rsidRPr="003505A3">
        <w:rPr>
          <w:b/>
          <w:i/>
        </w:rPr>
        <w:t>Seminar</w:t>
      </w:r>
      <w:r w:rsidRPr="003505A3">
        <w:rPr>
          <w:b/>
          <w:i/>
        </w:rPr>
        <w:tab/>
      </w:r>
      <w:r w:rsidR="00860DCF">
        <w:rPr>
          <w:b/>
          <w:i/>
        </w:rPr>
        <w:t xml:space="preserve">What is </w:t>
      </w:r>
      <w:r>
        <w:rPr>
          <w:b/>
          <w:i/>
        </w:rPr>
        <w:t>Reproductive Justice?</w:t>
      </w:r>
    </w:p>
    <w:p w14:paraId="55B4997E" w14:textId="77777777" w:rsidR="00860DCF" w:rsidRDefault="00023378" w:rsidP="00CA64B8">
      <w:pPr>
        <w:pStyle w:val="ListParagraph"/>
        <w:ind w:left="1440" w:hanging="1440"/>
        <w:jc w:val="both"/>
        <w:rPr>
          <w:b/>
          <w:i/>
        </w:rPr>
      </w:pPr>
      <w:r w:rsidRPr="003505A3">
        <w:rPr>
          <w:b/>
          <w:i/>
        </w:rPr>
        <w:t>Questions</w:t>
      </w:r>
      <w:r w:rsidRPr="003505A3">
        <w:rPr>
          <w:b/>
          <w:i/>
        </w:rPr>
        <w:tab/>
      </w:r>
      <w:r w:rsidR="00860DCF">
        <w:rPr>
          <w:b/>
          <w:i/>
        </w:rPr>
        <w:t>How does the concept of Reproductive Justice differ from that of Reproductive Rights?</w:t>
      </w:r>
    </w:p>
    <w:p w14:paraId="0C714AEC" w14:textId="77777777" w:rsidR="00023378" w:rsidRDefault="00023378" w:rsidP="00CA64B8">
      <w:pPr>
        <w:pStyle w:val="ListParagraph"/>
        <w:ind w:firstLine="720"/>
        <w:jc w:val="both"/>
        <w:rPr>
          <w:b/>
          <w:i/>
        </w:rPr>
      </w:pPr>
      <w:r w:rsidRPr="003505A3">
        <w:rPr>
          <w:b/>
          <w:i/>
        </w:rPr>
        <w:t>Wh</w:t>
      </w:r>
      <w:r>
        <w:rPr>
          <w:b/>
          <w:i/>
        </w:rPr>
        <w:t>ich social groups face the greatest challenges in securing Reproductive Justice?</w:t>
      </w:r>
    </w:p>
    <w:p w14:paraId="7153F288" w14:textId="77777777" w:rsidR="00023378" w:rsidRDefault="00023378" w:rsidP="00CA64B8">
      <w:pPr>
        <w:pStyle w:val="ListParagraph"/>
        <w:ind w:left="1440"/>
        <w:jc w:val="both"/>
        <w:rPr>
          <w:b/>
          <w:i/>
        </w:rPr>
      </w:pPr>
      <w:r>
        <w:rPr>
          <w:b/>
          <w:i/>
        </w:rPr>
        <w:t>To what extent do you consider the UK to have achieved Reproductive Justice for all its citizens?</w:t>
      </w:r>
    </w:p>
    <w:p w14:paraId="3C8C5174" w14:textId="77777777" w:rsidR="00023378" w:rsidRDefault="00023378" w:rsidP="00F63654">
      <w:pPr>
        <w:widowControl w:val="0"/>
        <w:autoSpaceDE w:val="0"/>
        <w:autoSpaceDN w:val="0"/>
        <w:adjustRightInd w:val="0"/>
        <w:ind w:right="7672"/>
        <w:jc w:val="both"/>
        <w:rPr>
          <w:b/>
          <w:bCs/>
          <w:i/>
          <w:iCs/>
          <w:color w:val="000000"/>
        </w:rPr>
      </w:pPr>
    </w:p>
    <w:p w14:paraId="6E1DA754" w14:textId="77777777" w:rsidR="00023378" w:rsidRPr="003505A3" w:rsidRDefault="00023378" w:rsidP="00F63654">
      <w:pPr>
        <w:widowControl w:val="0"/>
        <w:autoSpaceDE w:val="0"/>
        <w:autoSpaceDN w:val="0"/>
        <w:adjustRightInd w:val="0"/>
        <w:ind w:right="3509"/>
        <w:jc w:val="both"/>
        <w:rPr>
          <w:color w:val="000000"/>
        </w:rPr>
      </w:pPr>
      <w:r w:rsidRPr="003505A3">
        <w:rPr>
          <w:b/>
          <w:bCs/>
          <w:i/>
          <w:iCs/>
          <w:color w:val="000000"/>
        </w:rPr>
        <w:t>Core</w:t>
      </w:r>
      <w:r w:rsidRPr="003505A3">
        <w:rPr>
          <w:b/>
          <w:bCs/>
          <w:i/>
          <w:iCs/>
          <w:color w:val="000000"/>
          <w:spacing w:val="-8"/>
        </w:rPr>
        <w:t xml:space="preserve"> </w:t>
      </w:r>
      <w:r w:rsidRPr="003505A3">
        <w:rPr>
          <w:b/>
          <w:bCs/>
          <w:i/>
          <w:iCs/>
          <w:color w:val="000000"/>
        </w:rPr>
        <w:t>Read</w:t>
      </w:r>
      <w:r w:rsidRPr="003505A3">
        <w:rPr>
          <w:b/>
          <w:bCs/>
          <w:i/>
          <w:iCs/>
          <w:color w:val="000000"/>
          <w:spacing w:val="-1"/>
        </w:rPr>
        <w:t>i</w:t>
      </w:r>
      <w:r w:rsidRPr="003505A3">
        <w:rPr>
          <w:b/>
          <w:bCs/>
          <w:i/>
          <w:iCs/>
          <w:color w:val="000000"/>
          <w:spacing w:val="1"/>
        </w:rPr>
        <w:t>n</w:t>
      </w:r>
      <w:r w:rsidRPr="003505A3">
        <w:rPr>
          <w:b/>
          <w:bCs/>
          <w:i/>
          <w:iCs/>
          <w:color w:val="000000"/>
        </w:rPr>
        <w:t>g</w:t>
      </w:r>
    </w:p>
    <w:p w14:paraId="02A939B4" w14:textId="77777777" w:rsidR="00E33755" w:rsidRDefault="00E33755" w:rsidP="00F63654">
      <w:pPr>
        <w:widowControl w:val="0"/>
        <w:autoSpaceDE w:val="0"/>
        <w:autoSpaceDN w:val="0"/>
        <w:adjustRightInd w:val="0"/>
        <w:ind w:right="85"/>
        <w:jc w:val="both"/>
        <w:rPr>
          <w:b/>
          <w:i/>
          <w:color w:val="000000"/>
        </w:rPr>
      </w:pPr>
    </w:p>
    <w:p w14:paraId="31176F5B" w14:textId="77777777" w:rsidR="00E33755" w:rsidRDefault="00E33755" w:rsidP="00F63654">
      <w:pPr>
        <w:jc w:val="both"/>
      </w:pPr>
      <w:proofErr w:type="spellStart"/>
      <w:r>
        <w:rPr>
          <w:color w:val="000000"/>
          <w:spacing w:val="-1"/>
          <w:position w:val="-1"/>
        </w:rPr>
        <w:t>Chrisler</w:t>
      </w:r>
      <w:proofErr w:type="spellEnd"/>
      <w:r>
        <w:rPr>
          <w:color w:val="000000"/>
          <w:spacing w:val="-1"/>
          <w:position w:val="-1"/>
        </w:rPr>
        <w:t xml:space="preserve">, Joan C. (2012) ‘Introduction: What Is Reproductive Justice?’, in Joan C. </w:t>
      </w:r>
      <w:proofErr w:type="spellStart"/>
      <w:r>
        <w:t>Chrisler</w:t>
      </w:r>
      <w:proofErr w:type="spellEnd"/>
      <w:r>
        <w:t xml:space="preserve"> (Ed.) </w:t>
      </w:r>
      <w:r w:rsidRPr="008740BA">
        <w:rPr>
          <w:i/>
        </w:rPr>
        <w:t>Reproductive Justice: A Global Concern</w:t>
      </w:r>
      <w:r>
        <w:t>, Santa Barbara, Calif.: Praeger, pp. 1-9</w:t>
      </w:r>
    </w:p>
    <w:p w14:paraId="6B17BC0B" w14:textId="77777777" w:rsidR="00E33755" w:rsidRDefault="00E33755" w:rsidP="00F63654">
      <w:pPr>
        <w:jc w:val="both"/>
      </w:pPr>
      <w:r>
        <w:t xml:space="preserve">Available as an E-book: </w:t>
      </w:r>
    </w:p>
    <w:p w14:paraId="0895D581" w14:textId="77777777" w:rsidR="00E33755" w:rsidRDefault="005B6A48" w:rsidP="00F63654">
      <w:pPr>
        <w:jc w:val="both"/>
        <w:rPr>
          <w:rStyle w:val="Hyperlink"/>
        </w:rPr>
      </w:pPr>
      <w:hyperlink r:id="rId160" w:tooltip="Persistent link to this record for bookmarking" w:history="1">
        <w:r w:rsidR="00E33755" w:rsidRPr="008740BA">
          <w:rPr>
            <w:rStyle w:val="Hyperlink"/>
          </w:rPr>
          <w:t>http://encore.lib.warwick.ac.uk/iii/encore/record/C__Rb2647316</w:t>
        </w:r>
      </w:hyperlink>
    </w:p>
    <w:p w14:paraId="772C71BA" w14:textId="77777777" w:rsidR="002D2721" w:rsidRDefault="002D2721" w:rsidP="00F63654">
      <w:pPr>
        <w:jc w:val="both"/>
        <w:rPr>
          <w:rStyle w:val="Hyperlink"/>
        </w:rPr>
      </w:pPr>
    </w:p>
    <w:p w14:paraId="7F13F1CA" w14:textId="77777777" w:rsidR="002D2721" w:rsidRDefault="002D2721" w:rsidP="00F63654">
      <w:pPr>
        <w:jc w:val="both"/>
      </w:pPr>
      <w:r>
        <w:t xml:space="preserve">Jaworski, Beth K. (2009) ‘Reproductive Justice and Media Framing: A Case-Study Analysis of Problematic Frames in the Popular Media’, </w:t>
      </w:r>
      <w:r w:rsidRPr="007503FE">
        <w:rPr>
          <w:i/>
        </w:rPr>
        <w:t>Sex Education</w:t>
      </w:r>
      <w:r w:rsidRPr="00860DCF">
        <w:t>,</w:t>
      </w:r>
      <w:r>
        <w:rPr>
          <w:i/>
        </w:rPr>
        <w:t xml:space="preserve"> </w:t>
      </w:r>
      <w:r>
        <w:t>Vol. 9, No. 1, pp. 105-121</w:t>
      </w:r>
    </w:p>
    <w:p w14:paraId="3B2FD116" w14:textId="77777777" w:rsidR="002D2721" w:rsidRPr="00A80870" w:rsidRDefault="002D2721" w:rsidP="00F63654">
      <w:pPr>
        <w:jc w:val="both"/>
        <w:rPr>
          <w:color w:val="0070C0"/>
        </w:rPr>
      </w:pPr>
      <w:r>
        <w:t xml:space="preserve">Available as an E-journal article: </w:t>
      </w:r>
    </w:p>
    <w:p w14:paraId="347518D4" w14:textId="77777777" w:rsidR="002D2721" w:rsidRPr="00A80870" w:rsidRDefault="005B6A48" w:rsidP="00F63654">
      <w:pPr>
        <w:jc w:val="both"/>
        <w:rPr>
          <w:color w:val="0070C0"/>
          <w:u w:val="single"/>
        </w:rPr>
      </w:pPr>
      <w:hyperlink r:id="rId161" w:tooltip="Persistent link to this record for bookmarking" w:history="1">
        <w:r w:rsidR="002D2721" w:rsidRPr="00A80870">
          <w:rPr>
            <w:rStyle w:val="Hyperlink"/>
            <w:color w:val="0070C0"/>
            <w:bdr w:val="none" w:sz="0" w:space="0" w:color="auto" w:frame="1"/>
            <w:shd w:val="clear" w:color="auto" w:fill="FFFFFF"/>
          </w:rPr>
          <w:t>http://encore.lib.warwick.ac.uk/iii/encore/record/C__Rb1774957</w:t>
        </w:r>
      </w:hyperlink>
    </w:p>
    <w:p w14:paraId="0B463CB5" w14:textId="77777777" w:rsidR="00E33755" w:rsidRDefault="00E33755" w:rsidP="00F63654">
      <w:pPr>
        <w:jc w:val="both"/>
        <w:rPr>
          <w:color w:val="000000"/>
          <w:spacing w:val="-1"/>
          <w:position w:val="-1"/>
        </w:rPr>
      </w:pPr>
    </w:p>
    <w:p w14:paraId="2093AE5E" w14:textId="77777777" w:rsidR="00D447BD" w:rsidRDefault="00D447BD" w:rsidP="00F63654">
      <w:pPr>
        <w:jc w:val="both"/>
      </w:pPr>
      <w:r>
        <w:rPr>
          <w:color w:val="000000"/>
          <w:spacing w:val="-1"/>
          <w:position w:val="-1"/>
        </w:rPr>
        <w:t xml:space="preserve">Kasai, Makiko and S. Craig Rooney (2012) ‘The Choice Before the Choice: Partner Selection is Essential to Reproductive Justice’, in Joan C. </w:t>
      </w:r>
      <w:proofErr w:type="spellStart"/>
      <w:r>
        <w:t>Chrisler</w:t>
      </w:r>
      <w:proofErr w:type="spellEnd"/>
      <w:r>
        <w:t xml:space="preserve"> (Ed.) </w:t>
      </w:r>
      <w:r w:rsidRPr="008740BA">
        <w:rPr>
          <w:i/>
        </w:rPr>
        <w:t>Reproductive Justice: A Global Concern</w:t>
      </w:r>
      <w:r>
        <w:t>, Santa Barbara, Calif.: Praeger, pp. 11-28</w:t>
      </w:r>
    </w:p>
    <w:p w14:paraId="5C9511FB" w14:textId="77777777" w:rsidR="00D447BD" w:rsidRDefault="00D447BD" w:rsidP="00F63654">
      <w:pPr>
        <w:jc w:val="both"/>
      </w:pPr>
      <w:r>
        <w:t xml:space="preserve">Available as an E-book: </w:t>
      </w:r>
    </w:p>
    <w:p w14:paraId="5DDFAF1C" w14:textId="77777777" w:rsidR="00D447BD" w:rsidRDefault="005B6A48" w:rsidP="00F63654">
      <w:pPr>
        <w:jc w:val="both"/>
        <w:rPr>
          <w:rStyle w:val="Hyperlink"/>
        </w:rPr>
      </w:pPr>
      <w:hyperlink r:id="rId162" w:tooltip="Persistent link to this record for bookmarking" w:history="1">
        <w:r w:rsidR="00D447BD" w:rsidRPr="008740BA">
          <w:rPr>
            <w:rStyle w:val="Hyperlink"/>
          </w:rPr>
          <w:t>http://encore.lib.warwick.ac.uk/iii/encore/record/C__Rb2647316</w:t>
        </w:r>
      </w:hyperlink>
      <w:r w:rsidR="003C2359">
        <w:rPr>
          <w:rStyle w:val="Hyperlink"/>
        </w:rPr>
        <w:t xml:space="preserve"> </w:t>
      </w:r>
    </w:p>
    <w:p w14:paraId="694DB8B6" w14:textId="77777777" w:rsidR="003C2359" w:rsidRDefault="003C2359" w:rsidP="00F63654">
      <w:pPr>
        <w:jc w:val="both"/>
        <w:rPr>
          <w:rStyle w:val="Hyperlink"/>
        </w:rPr>
      </w:pPr>
    </w:p>
    <w:p w14:paraId="65B3FB67" w14:textId="77777777" w:rsidR="003C2359" w:rsidRDefault="003C2359" w:rsidP="00F63654">
      <w:pPr>
        <w:jc w:val="both"/>
      </w:pPr>
      <w:r w:rsidRPr="003C2359">
        <w:rPr>
          <w:rStyle w:val="Hyperlink"/>
          <w:color w:val="auto"/>
          <w:u w:val="none"/>
        </w:rPr>
        <w:t xml:space="preserve">Luna, </w:t>
      </w:r>
      <w:proofErr w:type="spellStart"/>
      <w:r w:rsidRPr="003C2359">
        <w:rPr>
          <w:rStyle w:val="Hyperlink"/>
          <w:color w:val="auto"/>
          <w:u w:val="none"/>
        </w:rPr>
        <w:t>Zakiya</w:t>
      </w:r>
      <w:proofErr w:type="spellEnd"/>
      <w:r w:rsidRPr="003C2359">
        <w:rPr>
          <w:rStyle w:val="Hyperlink"/>
          <w:color w:val="auto"/>
          <w:u w:val="none"/>
        </w:rPr>
        <w:t xml:space="preserve"> and Kristin </w:t>
      </w:r>
      <w:proofErr w:type="spellStart"/>
      <w:r w:rsidRPr="003C2359">
        <w:rPr>
          <w:rStyle w:val="Hyperlink"/>
          <w:color w:val="auto"/>
          <w:u w:val="none"/>
        </w:rPr>
        <w:t>Luker</w:t>
      </w:r>
      <w:proofErr w:type="spellEnd"/>
      <w:r w:rsidRPr="003C2359">
        <w:rPr>
          <w:rStyle w:val="Hyperlink"/>
          <w:color w:val="auto"/>
          <w:u w:val="none"/>
        </w:rPr>
        <w:t xml:space="preserve"> (2015) ‘Reproductive Justice’, </w:t>
      </w:r>
      <w:r w:rsidRPr="003C2359">
        <w:t xml:space="preserve">in </w:t>
      </w:r>
      <w:r>
        <w:t xml:space="preserve">Carole Joffe and Jennifer Reich (Eds) </w:t>
      </w:r>
      <w:r w:rsidRPr="003E6EE2">
        <w:rPr>
          <w:i/>
        </w:rPr>
        <w:t>Reproduction and Society: Interdisciplinary Readings</w:t>
      </w:r>
      <w:r>
        <w:t>, London; New York: Routledge, pp. 244-249</w:t>
      </w:r>
    </w:p>
    <w:p w14:paraId="44C07DBA" w14:textId="77777777" w:rsidR="003C2359" w:rsidRDefault="003C2359" w:rsidP="00F63654">
      <w:pPr>
        <w:jc w:val="both"/>
      </w:pPr>
      <w:r>
        <w:t xml:space="preserve">Available as an E-book: </w:t>
      </w:r>
    </w:p>
    <w:p w14:paraId="27A42436" w14:textId="77777777" w:rsidR="003C2359" w:rsidRDefault="005B6A48" w:rsidP="00F63654">
      <w:pPr>
        <w:jc w:val="both"/>
        <w:rPr>
          <w:rStyle w:val="Hyperlink"/>
          <w:color w:val="114F8C"/>
          <w:bdr w:val="none" w:sz="0" w:space="0" w:color="auto" w:frame="1"/>
          <w:shd w:val="clear" w:color="auto" w:fill="FFFFFF"/>
        </w:rPr>
      </w:pPr>
      <w:hyperlink r:id="rId163" w:tooltip="Persistent link to this record for bookmarking" w:history="1">
        <w:r w:rsidR="003C2359" w:rsidRPr="00D447BD">
          <w:rPr>
            <w:rStyle w:val="Hyperlink"/>
            <w:color w:val="114F8C"/>
            <w:bdr w:val="none" w:sz="0" w:space="0" w:color="auto" w:frame="1"/>
            <w:shd w:val="clear" w:color="auto" w:fill="FFFFFF"/>
          </w:rPr>
          <w:t>http://encore.lib.warwick.ac.uk/iii/encore/record/C__Rb2808874</w:t>
        </w:r>
      </w:hyperlink>
    </w:p>
    <w:p w14:paraId="5412B760" w14:textId="77777777" w:rsidR="00964C42" w:rsidRDefault="00964C42" w:rsidP="00F63654">
      <w:pPr>
        <w:jc w:val="both"/>
        <w:rPr>
          <w:rStyle w:val="Hyperlink"/>
          <w:color w:val="114F8C"/>
          <w:bdr w:val="none" w:sz="0" w:space="0" w:color="auto" w:frame="1"/>
          <w:shd w:val="clear" w:color="auto" w:fill="FFFFFF"/>
        </w:rPr>
      </w:pPr>
    </w:p>
    <w:p w14:paraId="330C03B1" w14:textId="77777777" w:rsidR="00643275" w:rsidRDefault="00643275" w:rsidP="00F63654">
      <w:pPr>
        <w:widowControl w:val="0"/>
        <w:autoSpaceDE w:val="0"/>
        <w:autoSpaceDN w:val="0"/>
        <w:adjustRightInd w:val="0"/>
        <w:ind w:right="85"/>
        <w:jc w:val="both"/>
        <w:rPr>
          <w:color w:val="000000"/>
        </w:rPr>
      </w:pPr>
    </w:p>
    <w:p w14:paraId="6EF67484" w14:textId="77777777" w:rsidR="00643275" w:rsidRDefault="00643275" w:rsidP="00F63654">
      <w:pPr>
        <w:jc w:val="both"/>
        <w:rPr>
          <w:color w:val="000000"/>
        </w:rPr>
      </w:pPr>
      <w:r>
        <w:rPr>
          <w:color w:val="000000"/>
        </w:rPr>
        <w:br w:type="page"/>
      </w:r>
    </w:p>
    <w:p w14:paraId="7FE0D646" w14:textId="77777777" w:rsidR="00E33755" w:rsidRDefault="00023378" w:rsidP="00F63654">
      <w:pPr>
        <w:jc w:val="both"/>
        <w:rPr>
          <w:b/>
          <w:i/>
          <w:color w:val="000000"/>
        </w:rPr>
      </w:pPr>
      <w:r w:rsidRPr="00023378">
        <w:rPr>
          <w:b/>
          <w:i/>
          <w:color w:val="000000"/>
        </w:rPr>
        <w:lastRenderedPageBreak/>
        <w:t>Additional Reading</w:t>
      </w:r>
    </w:p>
    <w:p w14:paraId="6F89320A" w14:textId="77777777" w:rsidR="0001409B" w:rsidRDefault="0001409B" w:rsidP="00F63654">
      <w:pPr>
        <w:jc w:val="both"/>
        <w:rPr>
          <w:b/>
          <w:i/>
          <w:color w:val="000000"/>
        </w:rPr>
      </w:pPr>
    </w:p>
    <w:p w14:paraId="7D519826" w14:textId="36998A7A" w:rsidR="007503FE" w:rsidRDefault="007503FE" w:rsidP="00F63654">
      <w:pPr>
        <w:jc w:val="both"/>
        <w:rPr>
          <w:color w:val="000000"/>
        </w:rPr>
      </w:pPr>
      <w:proofErr w:type="spellStart"/>
      <w:r>
        <w:rPr>
          <w:color w:val="000000"/>
        </w:rPr>
        <w:t>Aboderin</w:t>
      </w:r>
      <w:proofErr w:type="spellEnd"/>
      <w:r>
        <w:rPr>
          <w:color w:val="000000"/>
        </w:rPr>
        <w:t xml:space="preserve">, I. (2014) ‘Sexual and Reproductive Health and Rights of Older Men and Women: Addressing a policy blind spot’, </w:t>
      </w:r>
      <w:r w:rsidRPr="007503FE">
        <w:rPr>
          <w:i/>
          <w:color w:val="000000"/>
        </w:rPr>
        <w:t>Reproductive Health Matters</w:t>
      </w:r>
      <w:r>
        <w:rPr>
          <w:color w:val="000000"/>
        </w:rPr>
        <w:t xml:space="preserve">, Vol. 22, No. 44, pp. 185-190 </w:t>
      </w:r>
    </w:p>
    <w:p w14:paraId="3B623087" w14:textId="40EC8C73" w:rsidR="008E7578" w:rsidRDefault="008E7578" w:rsidP="00F63654">
      <w:pPr>
        <w:jc w:val="both"/>
        <w:rPr>
          <w:color w:val="000000"/>
        </w:rPr>
      </w:pPr>
    </w:p>
    <w:p w14:paraId="411925A6" w14:textId="4273E58F" w:rsidR="008B4B41" w:rsidRDefault="008B4B41" w:rsidP="00F63654">
      <w:pPr>
        <w:jc w:val="both"/>
      </w:pPr>
      <w:r>
        <w:t xml:space="preserve">Bailey, Alison (2011) ‘Reconceiving Surrogacy: Toward a Reproductive Justice Account of Indian Surrogacy’, </w:t>
      </w:r>
      <w:r w:rsidRPr="008B4B41">
        <w:rPr>
          <w:i/>
        </w:rPr>
        <w:t>Hypatia</w:t>
      </w:r>
      <w:r>
        <w:t>, Vol. 26, No. 4, pp. 715-741</w:t>
      </w:r>
    </w:p>
    <w:p w14:paraId="733A6980" w14:textId="22EE4970" w:rsidR="008E7578" w:rsidRDefault="008E7578" w:rsidP="00F63654">
      <w:pPr>
        <w:jc w:val="both"/>
      </w:pPr>
    </w:p>
    <w:p w14:paraId="2A633DED" w14:textId="77777777" w:rsidR="008E7578" w:rsidRDefault="008E7578" w:rsidP="008E7578">
      <w:pPr>
        <w:jc w:val="both"/>
        <w:rPr>
          <w:color w:val="000000"/>
        </w:rPr>
      </w:pPr>
      <w:proofErr w:type="spellStart"/>
      <w:r>
        <w:rPr>
          <w:color w:val="000000"/>
        </w:rPr>
        <w:t>Bakhru</w:t>
      </w:r>
      <w:proofErr w:type="spellEnd"/>
      <w:r>
        <w:rPr>
          <w:color w:val="000000"/>
        </w:rPr>
        <w:t xml:space="preserve">, Tanya Saroj (Ed.) (2019) </w:t>
      </w:r>
      <w:r w:rsidRPr="00575850">
        <w:rPr>
          <w:i/>
          <w:iCs/>
          <w:color w:val="000000"/>
        </w:rPr>
        <w:t>Reproductive Justice and Sexual Rights: Transnational Perspectives</w:t>
      </w:r>
      <w:r>
        <w:rPr>
          <w:color w:val="000000"/>
        </w:rPr>
        <w:t>, New York: Routledge</w:t>
      </w:r>
    </w:p>
    <w:p w14:paraId="7CC616AF" w14:textId="77777777" w:rsidR="007503FE" w:rsidRDefault="007503FE" w:rsidP="00F63654">
      <w:pPr>
        <w:jc w:val="both"/>
        <w:rPr>
          <w:color w:val="000000"/>
        </w:rPr>
      </w:pPr>
    </w:p>
    <w:p w14:paraId="56613F6B" w14:textId="77777777" w:rsidR="0001409B" w:rsidRDefault="0001409B" w:rsidP="00F63654">
      <w:pPr>
        <w:jc w:val="both"/>
        <w:rPr>
          <w:color w:val="000000"/>
        </w:rPr>
      </w:pPr>
      <w:r w:rsidRPr="0001409B">
        <w:rPr>
          <w:color w:val="000000"/>
        </w:rPr>
        <w:t xml:space="preserve">Briggs, Laura, Faye Ginsburg, Elena </w:t>
      </w:r>
      <w:r>
        <w:rPr>
          <w:color w:val="000000"/>
        </w:rPr>
        <w:t xml:space="preserve">R. Gutierrez, Rosalind </w:t>
      </w:r>
      <w:proofErr w:type="spellStart"/>
      <w:r>
        <w:rPr>
          <w:color w:val="000000"/>
        </w:rPr>
        <w:t>Petchesky</w:t>
      </w:r>
      <w:proofErr w:type="spellEnd"/>
      <w:r>
        <w:rPr>
          <w:color w:val="000000"/>
        </w:rPr>
        <w:t xml:space="preserve">, Rayna Rapp, Andrea Smith and Chikako Takeshita (2013) ‘Roundtable: Reproductive Technologies and Reproductive Justice’, </w:t>
      </w:r>
      <w:r w:rsidRPr="0001409B">
        <w:rPr>
          <w:i/>
          <w:color w:val="000000"/>
        </w:rPr>
        <w:t>Frontiers: A Journal of Women’s Studies</w:t>
      </w:r>
      <w:r>
        <w:rPr>
          <w:color w:val="000000"/>
        </w:rPr>
        <w:t>, Vol. 34, No. 3, pp. 102-125</w:t>
      </w:r>
    </w:p>
    <w:p w14:paraId="1209E1A0" w14:textId="77777777" w:rsidR="00C04537" w:rsidRDefault="00C04537" w:rsidP="00F63654">
      <w:pPr>
        <w:jc w:val="both"/>
        <w:rPr>
          <w:color w:val="000000"/>
        </w:rPr>
      </w:pPr>
    </w:p>
    <w:p w14:paraId="5DDD0C4D" w14:textId="77777777" w:rsidR="00C04537" w:rsidRPr="00EF0662" w:rsidRDefault="00C04537" w:rsidP="00C04537">
      <w:pPr>
        <w:jc w:val="both"/>
        <w:rPr>
          <w:bCs/>
          <w:color w:val="000000"/>
        </w:rPr>
      </w:pPr>
      <w:r w:rsidRPr="00EF0662">
        <w:rPr>
          <w:color w:val="000000"/>
        </w:rPr>
        <w:t xml:space="preserve">Briggs, Laura (2017) </w:t>
      </w:r>
      <w:r w:rsidRPr="00EF0662">
        <w:rPr>
          <w:bCs/>
          <w:i/>
          <w:color w:val="000000"/>
        </w:rPr>
        <w:t>How all Politics became Reproductive Politics: From Welfare Reform to Foreclosure to Trump</w:t>
      </w:r>
      <w:r w:rsidRPr="00EF0662">
        <w:rPr>
          <w:bCs/>
          <w:color w:val="000000"/>
        </w:rPr>
        <w:t>, Oakland: University of California Press</w:t>
      </w:r>
    </w:p>
    <w:p w14:paraId="6BCAD1D9" w14:textId="77777777" w:rsidR="00707737" w:rsidRPr="00EF0662" w:rsidRDefault="00707737" w:rsidP="00F63654">
      <w:pPr>
        <w:jc w:val="both"/>
        <w:rPr>
          <w:color w:val="000000"/>
        </w:rPr>
      </w:pPr>
    </w:p>
    <w:p w14:paraId="5EE153D6" w14:textId="77777777" w:rsidR="00707737" w:rsidRPr="00EF0662" w:rsidRDefault="00707737" w:rsidP="00F63654">
      <w:pPr>
        <w:jc w:val="both"/>
        <w:rPr>
          <w:color w:val="000000"/>
        </w:rPr>
      </w:pPr>
      <w:proofErr w:type="spellStart"/>
      <w:r w:rsidRPr="00EF0662">
        <w:t>Chrisler</w:t>
      </w:r>
      <w:proofErr w:type="spellEnd"/>
      <w:r w:rsidRPr="00EF0662">
        <w:t xml:space="preserve">, Joan C. (Ed.) (2012) </w:t>
      </w:r>
      <w:r w:rsidRPr="00EF0662">
        <w:rPr>
          <w:i/>
        </w:rPr>
        <w:t>Reproductive Justice: A Global Concern</w:t>
      </w:r>
      <w:r w:rsidRPr="00EF0662">
        <w:t>, Santa Barbara, Calif.: Praeger</w:t>
      </w:r>
    </w:p>
    <w:p w14:paraId="055A2910" w14:textId="77777777" w:rsidR="007F61C6" w:rsidRPr="00EF0662" w:rsidRDefault="007F61C6" w:rsidP="00F63654">
      <w:pPr>
        <w:jc w:val="both"/>
        <w:rPr>
          <w:b/>
          <w:i/>
          <w:color w:val="000000"/>
        </w:rPr>
      </w:pPr>
    </w:p>
    <w:p w14:paraId="6EE60900" w14:textId="77777777" w:rsidR="007F61C6" w:rsidRPr="00EF0662" w:rsidRDefault="007F61C6" w:rsidP="00F63654">
      <w:pPr>
        <w:jc w:val="both"/>
        <w:rPr>
          <w:rStyle w:val="Emphasis"/>
          <w:i w:val="0"/>
          <w:color w:val="000000"/>
        </w:rPr>
      </w:pPr>
      <w:proofErr w:type="spellStart"/>
      <w:r w:rsidRPr="00EF0662">
        <w:rPr>
          <w:color w:val="000000"/>
        </w:rPr>
        <w:t>Chrisler</w:t>
      </w:r>
      <w:proofErr w:type="spellEnd"/>
      <w:r w:rsidRPr="00EF0662">
        <w:rPr>
          <w:color w:val="000000"/>
        </w:rPr>
        <w:t xml:space="preserve">, Joan C. (2014) ‘A </w:t>
      </w:r>
      <w:r w:rsidRPr="00EF0662">
        <w:rPr>
          <w:rStyle w:val="Strong"/>
          <w:b w:val="0"/>
          <w:bCs w:val="0"/>
          <w:color w:val="000000"/>
        </w:rPr>
        <w:t>Reproductive Justice Approach to Women's Health’</w:t>
      </w:r>
      <w:r w:rsidRPr="00EF0662">
        <w:rPr>
          <w:rStyle w:val="Strong"/>
          <w:b w:val="0"/>
          <w:bCs w:val="0"/>
          <w:i/>
          <w:color w:val="000000"/>
        </w:rPr>
        <w:t>,</w:t>
      </w:r>
      <w:r w:rsidRPr="00EF0662">
        <w:rPr>
          <w:rStyle w:val="Strong"/>
          <w:bCs w:val="0"/>
          <w:i/>
          <w:color w:val="000000"/>
        </w:rPr>
        <w:t xml:space="preserve"> </w:t>
      </w:r>
      <w:r w:rsidRPr="00EF0662">
        <w:rPr>
          <w:rStyle w:val="Emphasis"/>
          <w:color w:val="000000"/>
        </w:rPr>
        <w:t>Analyses of Social Issues &amp; Public Policy</w:t>
      </w:r>
      <w:r w:rsidRPr="00EF0662">
        <w:rPr>
          <w:rStyle w:val="Emphasis"/>
          <w:i w:val="0"/>
          <w:color w:val="000000"/>
        </w:rPr>
        <w:t>, Vol. 14, No. 1, pp. 205-209</w:t>
      </w:r>
    </w:p>
    <w:p w14:paraId="43A485CF" w14:textId="77777777" w:rsidR="00E32FB4" w:rsidRPr="00EF0662" w:rsidRDefault="00E32FB4" w:rsidP="00F63654">
      <w:pPr>
        <w:jc w:val="both"/>
        <w:rPr>
          <w:rStyle w:val="Emphasis"/>
          <w:i w:val="0"/>
          <w:color w:val="000000"/>
        </w:rPr>
      </w:pPr>
    </w:p>
    <w:p w14:paraId="1550C43C" w14:textId="14210AB0" w:rsidR="00E32FB4" w:rsidRPr="00EF0662" w:rsidRDefault="00E32FB4" w:rsidP="00F63654">
      <w:pPr>
        <w:jc w:val="both"/>
      </w:pPr>
      <w:r w:rsidRPr="00EF0662">
        <w:rPr>
          <w:rStyle w:val="Emphasis"/>
          <w:i w:val="0"/>
        </w:rPr>
        <w:t>Donofrio, Gemma (2018) ‘</w:t>
      </w:r>
      <w:r w:rsidRPr="00EF0662">
        <w:rPr>
          <w:bdr w:val="none" w:sz="0" w:space="0" w:color="auto" w:frame="1"/>
        </w:rPr>
        <w:t xml:space="preserve">Exploring the Role of Lawyers in Supporting the Reproductive Justice Movement’, </w:t>
      </w:r>
      <w:r w:rsidRPr="00EF0662">
        <w:rPr>
          <w:i/>
          <w:bdr w:val="none" w:sz="0" w:space="0" w:color="auto" w:frame="1"/>
        </w:rPr>
        <w:t xml:space="preserve">New York University </w:t>
      </w:r>
      <w:r w:rsidRPr="00EF0662">
        <w:rPr>
          <w:i/>
        </w:rPr>
        <w:t>Review of Law &amp; Social Change</w:t>
      </w:r>
      <w:r w:rsidRPr="00EF0662">
        <w:t>, Vol. 42, No. 2, pp. 221-252</w:t>
      </w:r>
    </w:p>
    <w:p w14:paraId="19AE2028" w14:textId="77777777" w:rsidR="00E32FB4" w:rsidRPr="00EF0662" w:rsidRDefault="00E32FB4" w:rsidP="00F63654">
      <w:pPr>
        <w:jc w:val="both"/>
        <w:rPr>
          <w:rStyle w:val="Emphasis"/>
          <w:i w:val="0"/>
          <w:color w:val="000000"/>
        </w:rPr>
      </w:pPr>
    </w:p>
    <w:p w14:paraId="79B0FD69" w14:textId="77777777" w:rsidR="007503FE" w:rsidRPr="00EF0662" w:rsidRDefault="007503FE" w:rsidP="00F63654">
      <w:pPr>
        <w:jc w:val="both"/>
        <w:rPr>
          <w:rStyle w:val="Emphasis"/>
          <w:i w:val="0"/>
          <w:color w:val="000000"/>
        </w:rPr>
      </w:pPr>
      <w:r w:rsidRPr="00EF0662">
        <w:rPr>
          <w:rStyle w:val="Emphasis"/>
          <w:i w:val="0"/>
          <w:color w:val="000000"/>
        </w:rPr>
        <w:t xml:space="preserve">Germain, A., G. Sen, C. Garcia-Moreno and M. Shankar (2015) ‘Advancing Sexual and Reproductive Health and Rights in Low- and Middle-Income Countries: Implications for the post-2015 global development agenda’, </w:t>
      </w:r>
      <w:r w:rsidRPr="00EF0662">
        <w:rPr>
          <w:rStyle w:val="Emphasis"/>
          <w:color w:val="000000"/>
        </w:rPr>
        <w:t>Global Public Health</w:t>
      </w:r>
      <w:r w:rsidRPr="00EF0662">
        <w:rPr>
          <w:rStyle w:val="Emphasis"/>
          <w:i w:val="0"/>
          <w:color w:val="000000"/>
        </w:rPr>
        <w:t>, Vol. 10, No. 2, pp. 137-148</w:t>
      </w:r>
    </w:p>
    <w:p w14:paraId="15F6AFEA" w14:textId="77777777" w:rsidR="0075595C" w:rsidRPr="00EF0662" w:rsidRDefault="0075595C" w:rsidP="00F63654">
      <w:pPr>
        <w:jc w:val="both"/>
        <w:rPr>
          <w:rStyle w:val="Emphasis"/>
          <w:i w:val="0"/>
          <w:color w:val="000000"/>
        </w:rPr>
      </w:pPr>
    </w:p>
    <w:p w14:paraId="33C766C5" w14:textId="77777777" w:rsidR="0075595C" w:rsidRPr="00EF0662" w:rsidRDefault="0075595C" w:rsidP="00F63654">
      <w:pPr>
        <w:jc w:val="both"/>
        <w:rPr>
          <w:rStyle w:val="Emphasis"/>
          <w:i w:val="0"/>
          <w:color w:val="000000"/>
        </w:rPr>
      </w:pPr>
      <w:r w:rsidRPr="00EF0662">
        <w:rPr>
          <w:rStyle w:val="Emphasis"/>
          <w:i w:val="0"/>
          <w:color w:val="000000"/>
        </w:rPr>
        <w:t xml:space="preserve">Grown, Caren, Elissa Braunstein and Anju Malhotra (Eds) (2006) </w:t>
      </w:r>
      <w:r w:rsidRPr="00EF0662">
        <w:rPr>
          <w:rStyle w:val="Emphasis"/>
          <w:color w:val="000000"/>
        </w:rPr>
        <w:t>Trading Women’s Health and Rights: Trade Liberalization and Reproductive Health in Developing Economies</w:t>
      </w:r>
      <w:r w:rsidRPr="00EF0662">
        <w:rPr>
          <w:rStyle w:val="Emphasis"/>
          <w:i w:val="0"/>
          <w:color w:val="000000"/>
        </w:rPr>
        <w:t>, London; New York: Zed</w:t>
      </w:r>
    </w:p>
    <w:p w14:paraId="092625C5" w14:textId="77777777" w:rsidR="00722510" w:rsidRPr="00EF0662" w:rsidRDefault="00722510" w:rsidP="007B6A38">
      <w:pPr>
        <w:jc w:val="both"/>
        <w:rPr>
          <w:rStyle w:val="Emphasis"/>
          <w:i w:val="0"/>
          <w:color w:val="000000"/>
        </w:rPr>
      </w:pPr>
    </w:p>
    <w:p w14:paraId="4A95F70E" w14:textId="7633A621" w:rsidR="000B4B6A" w:rsidRPr="00EF0662" w:rsidRDefault="00722510" w:rsidP="00F63654">
      <w:pPr>
        <w:jc w:val="both"/>
        <w:rPr>
          <w:rStyle w:val="Emphasis"/>
          <w:i w:val="0"/>
          <w:color w:val="000000"/>
        </w:rPr>
      </w:pPr>
      <w:proofErr w:type="spellStart"/>
      <w:r w:rsidRPr="00EF0662">
        <w:rPr>
          <w:rStyle w:val="Emphasis"/>
          <w:i w:val="0"/>
          <w:color w:val="000000"/>
        </w:rPr>
        <w:t>Gurr</w:t>
      </w:r>
      <w:proofErr w:type="spellEnd"/>
      <w:r w:rsidRPr="00EF0662">
        <w:rPr>
          <w:rStyle w:val="Emphasis"/>
          <w:i w:val="0"/>
          <w:color w:val="000000"/>
        </w:rPr>
        <w:t xml:space="preserve">, Barbara Ann (2015) </w:t>
      </w:r>
      <w:r w:rsidRPr="00EF0662">
        <w:rPr>
          <w:rStyle w:val="Emphasis"/>
          <w:color w:val="000000"/>
        </w:rPr>
        <w:t>Reproductive Justice: The Politics of Healthcare for Native American Women</w:t>
      </w:r>
      <w:r w:rsidRPr="00EF0662">
        <w:rPr>
          <w:rStyle w:val="Emphasis"/>
          <w:i w:val="0"/>
          <w:color w:val="000000"/>
        </w:rPr>
        <w:t>, New Brunswick, New Jersey: Rutgers University Press</w:t>
      </w:r>
    </w:p>
    <w:p w14:paraId="3DCE39CD" w14:textId="77777777" w:rsidR="00C9485A" w:rsidRPr="00EF0662" w:rsidRDefault="00C9485A" w:rsidP="00F63654">
      <w:pPr>
        <w:jc w:val="both"/>
        <w:rPr>
          <w:rStyle w:val="Emphasis"/>
          <w:i w:val="0"/>
          <w:color w:val="000000"/>
        </w:rPr>
      </w:pPr>
    </w:p>
    <w:p w14:paraId="74EB3CBF" w14:textId="417C8C85" w:rsidR="00C9485A" w:rsidRPr="00C9485A" w:rsidRDefault="00C9485A" w:rsidP="00C9485A">
      <w:pPr>
        <w:jc w:val="both"/>
        <w:rPr>
          <w:bdr w:val="none" w:sz="0" w:space="0" w:color="auto" w:frame="1"/>
        </w:rPr>
      </w:pPr>
      <w:r w:rsidRPr="00EF0662">
        <w:rPr>
          <w:rStyle w:val="Emphasis"/>
          <w:i w:val="0"/>
        </w:rPr>
        <w:t>Hilliard, P.J.A. (2018) ‘</w:t>
      </w:r>
      <w:r w:rsidRPr="00EF0662">
        <w:rPr>
          <w:bdr w:val="none" w:sz="0" w:space="0" w:color="auto" w:frame="1"/>
        </w:rPr>
        <w:t xml:space="preserve">Contraception for Women With Intellectual and Developmental Disabilities: Reproductive Justice’, </w:t>
      </w:r>
      <w:r w:rsidRPr="00EF0662">
        <w:rPr>
          <w:i/>
          <w:bdr w:val="none" w:sz="0" w:space="0" w:color="auto" w:frame="1"/>
        </w:rPr>
        <w:t>Obs</w:t>
      </w:r>
      <w:r w:rsidR="00B86490" w:rsidRPr="00EF0662">
        <w:rPr>
          <w:i/>
          <w:bdr w:val="none" w:sz="0" w:space="0" w:color="auto" w:frame="1"/>
        </w:rPr>
        <w:t>t</w:t>
      </w:r>
      <w:r w:rsidRPr="00EF0662">
        <w:rPr>
          <w:i/>
          <w:bdr w:val="none" w:sz="0" w:space="0" w:color="auto" w:frame="1"/>
        </w:rPr>
        <w:t xml:space="preserve">etrics and </w:t>
      </w:r>
      <w:proofErr w:type="spellStart"/>
      <w:r w:rsidRPr="00EF0662">
        <w:rPr>
          <w:i/>
          <w:bdr w:val="none" w:sz="0" w:space="0" w:color="auto" w:frame="1"/>
        </w:rPr>
        <w:t>Gynecology</w:t>
      </w:r>
      <w:proofErr w:type="spellEnd"/>
      <w:r w:rsidRPr="00EF0662">
        <w:rPr>
          <w:bdr w:val="none" w:sz="0" w:space="0" w:color="auto" w:frame="1"/>
        </w:rPr>
        <w:t>, Electronic Publication, August 6 2018</w:t>
      </w:r>
    </w:p>
    <w:p w14:paraId="39404891" w14:textId="77777777" w:rsidR="00C9485A" w:rsidRDefault="00C9485A" w:rsidP="00C9485A">
      <w:pPr>
        <w:jc w:val="both"/>
        <w:rPr>
          <w:rFonts w:ascii="Helvetica" w:hAnsi="Helvetica" w:cs="Helvetica"/>
          <w:color w:val="333333"/>
          <w:lang w:eastAsia="en-GB"/>
        </w:rPr>
      </w:pPr>
    </w:p>
    <w:p w14:paraId="3A8F2AEE" w14:textId="77777777" w:rsidR="007F61C6" w:rsidRPr="00FE5326" w:rsidRDefault="007F61C6" w:rsidP="00F63654">
      <w:pPr>
        <w:jc w:val="both"/>
      </w:pPr>
      <w:proofErr w:type="spellStart"/>
      <w:r w:rsidRPr="00FE5326">
        <w:t>Jarman</w:t>
      </w:r>
      <w:proofErr w:type="spellEnd"/>
      <w:r w:rsidRPr="00FE5326">
        <w:t xml:space="preserve">, Michelle (2015) ‘Relations of Abortion: Crip Approaches to Reproductive Justice’, </w:t>
      </w:r>
      <w:r w:rsidRPr="00FE5326">
        <w:rPr>
          <w:i/>
        </w:rPr>
        <w:t>Feminist Formations</w:t>
      </w:r>
      <w:r w:rsidRPr="00FE5326">
        <w:t>, Vol. 27, No. 1, pp. 46-66</w:t>
      </w:r>
    </w:p>
    <w:p w14:paraId="216EBA63" w14:textId="77777777" w:rsidR="002528F2" w:rsidRPr="00FE5326" w:rsidRDefault="002528F2" w:rsidP="00F63654">
      <w:pPr>
        <w:jc w:val="both"/>
      </w:pPr>
    </w:p>
    <w:p w14:paraId="2FF13E35" w14:textId="77777777" w:rsidR="002528F2" w:rsidRPr="00FE5326" w:rsidRDefault="002528F2" w:rsidP="00F63654">
      <w:pPr>
        <w:jc w:val="both"/>
      </w:pPr>
      <w:proofErr w:type="spellStart"/>
      <w:r w:rsidRPr="00FE5326">
        <w:t>Jesudason</w:t>
      </w:r>
      <w:proofErr w:type="spellEnd"/>
      <w:r w:rsidRPr="00FE5326">
        <w:t>, Sujatha (2013) ‘</w:t>
      </w:r>
      <w:proofErr w:type="spellStart"/>
      <w:r w:rsidRPr="00FE5326">
        <w:t>Decentering</w:t>
      </w:r>
      <w:proofErr w:type="spellEnd"/>
      <w:r w:rsidRPr="00FE5326">
        <w:t xml:space="preserve"> the Individual and </w:t>
      </w:r>
      <w:proofErr w:type="spellStart"/>
      <w:r w:rsidRPr="00FE5326">
        <w:t>Centering</w:t>
      </w:r>
      <w:proofErr w:type="spellEnd"/>
      <w:r w:rsidRPr="00FE5326">
        <w:t xml:space="preserve"> Community: Using a Reproductive Justice Methodology to Examine the Uses of </w:t>
      </w:r>
      <w:proofErr w:type="spellStart"/>
      <w:r w:rsidRPr="00FE5326">
        <w:t>Reprogenetics</w:t>
      </w:r>
      <w:proofErr w:type="spellEnd"/>
      <w:r w:rsidRPr="00FE5326">
        <w:t xml:space="preserve">’, </w:t>
      </w:r>
      <w:r w:rsidRPr="00FE5326">
        <w:rPr>
          <w:i/>
        </w:rPr>
        <w:t>Frontiers: A Journal of Women’s Studies</w:t>
      </w:r>
      <w:r w:rsidRPr="00FE5326">
        <w:t>, Vol. 34, No. 3, pp. 213-225</w:t>
      </w:r>
    </w:p>
    <w:p w14:paraId="36793C38" w14:textId="77777777" w:rsidR="000B4B6A" w:rsidRPr="00FE5326" w:rsidRDefault="000B4B6A" w:rsidP="00F63654">
      <w:pPr>
        <w:jc w:val="both"/>
      </w:pPr>
    </w:p>
    <w:p w14:paraId="6408107A" w14:textId="07D61E2F" w:rsidR="000B4B6A" w:rsidRPr="00FE5326" w:rsidRDefault="000B4B6A" w:rsidP="00F63654">
      <w:pPr>
        <w:jc w:val="both"/>
      </w:pPr>
      <w:r w:rsidRPr="00FE5326">
        <w:t xml:space="preserve">Jolly, </w:t>
      </w:r>
      <w:proofErr w:type="spellStart"/>
      <w:r w:rsidRPr="00FE5326">
        <w:t>Jallicia</w:t>
      </w:r>
      <w:proofErr w:type="spellEnd"/>
      <w:r w:rsidRPr="00FE5326">
        <w:t xml:space="preserve"> (2016) ‘On Forbidden Wombs and Transnational Reproductive Justice’, </w:t>
      </w:r>
      <w:r w:rsidRPr="00FE5326">
        <w:rPr>
          <w:i/>
        </w:rPr>
        <w:t>Meridians</w:t>
      </w:r>
      <w:r w:rsidRPr="00FE5326">
        <w:t>, Vol. 15, No. 1, pp. 166-188</w:t>
      </w:r>
    </w:p>
    <w:p w14:paraId="54EC53B7" w14:textId="77777777" w:rsidR="007503FE" w:rsidRPr="00FE5326" w:rsidRDefault="007503FE" w:rsidP="00F63654">
      <w:pPr>
        <w:jc w:val="both"/>
      </w:pPr>
    </w:p>
    <w:p w14:paraId="095472DE" w14:textId="77777777" w:rsidR="002528F2" w:rsidRPr="00FE5326" w:rsidRDefault="002528F2" w:rsidP="00F63654">
      <w:pPr>
        <w:jc w:val="both"/>
      </w:pPr>
      <w:r w:rsidRPr="00FE5326">
        <w:lastRenderedPageBreak/>
        <w:t xml:space="preserve">Knudsen, Lara M. (2006) </w:t>
      </w:r>
      <w:r w:rsidRPr="00FE5326">
        <w:rPr>
          <w:i/>
        </w:rPr>
        <w:t>Reproductive Rights in a Global Context: South Africa, Uganda, Peru, Denmark, United States, Vietnam, Jordan</w:t>
      </w:r>
      <w:r w:rsidRPr="00FE5326">
        <w:t>, Nashville: Vanderbilt University Press</w:t>
      </w:r>
    </w:p>
    <w:p w14:paraId="07C76AE5" w14:textId="77777777" w:rsidR="0075595C" w:rsidRPr="00FE5326" w:rsidRDefault="0075595C" w:rsidP="00F63654">
      <w:pPr>
        <w:jc w:val="both"/>
      </w:pPr>
    </w:p>
    <w:p w14:paraId="085C882B" w14:textId="77777777" w:rsidR="0075595C" w:rsidRPr="00FE5326" w:rsidRDefault="0075595C" w:rsidP="00F63654">
      <w:pPr>
        <w:jc w:val="both"/>
      </w:pPr>
      <w:proofErr w:type="spellStart"/>
      <w:r w:rsidRPr="00FE5326">
        <w:t>Kulczycki</w:t>
      </w:r>
      <w:proofErr w:type="spellEnd"/>
      <w:r w:rsidRPr="00FE5326">
        <w:t xml:space="preserve">, Andrzej </w:t>
      </w:r>
      <w:r w:rsidR="00A43938" w:rsidRPr="00FE5326">
        <w:t xml:space="preserve">(Ed.) </w:t>
      </w:r>
      <w:r w:rsidRPr="00FE5326">
        <w:t xml:space="preserve">(2014) </w:t>
      </w:r>
      <w:r w:rsidRPr="00FE5326">
        <w:rPr>
          <w:i/>
        </w:rPr>
        <w:t>Critical Issues in Reproductive Health</w:t>
      </w:r>
      <w:r w:rsidRPr="00FE5326">
        <w:t>, Dordrecht; New York: Springer</w:t>
      </w:r>
    </w:p>
    <w:p w14:paraId="60E09D34" w14:textId="77777777" w:rsidR="007503FE" w:rsidRDefault="007503FE" w:rsidP="00F63654">
      <w:pPr>
        <w:jc w:val="both"/>
      </w:pPr>
    </w:p>
    <w:p w14:paraId="2AACEDE9" w14:textId="77777777" w:rsidR="003206C6" w:rsidRPr="00EF0662" w:rsidRDefault="003206C6" w:rsidP="003206C6">
      <w:pPr>
        <w:jc w:val="both"/>
        <w:rPr>
          <w:color w:val="333333"/>
        </w:rPr>
      </w:pPr>
      <w:r w:rsidRPr="00EF0662">
        <w:t>Lewis, Sophie (2018) ‘</w:t>
      </w:r>
      <w:r w:rsidRPr="00EF0662">
        <w:rPr>
          <w:bdr w:val="none" w:sz="0" w:space="0" w:color="auto" w:frame="1"/>
        </w:rPr>
        <w:t xml:space="preserve">International Solidarity in reproductive justice: surrogacy and gender-inclusive </w:t>
      </w:r>
      <w:proofErr w:type="spellStart"/>
      <w:r w:rsidRPr="00EF0662">
        <w:rPr>
          <w:bdr w:val="none" w:sz="0" w:space="0" w:color="auto" w:frame="1"/>
        </w:rPr>
        <w:t>polymaternalism</w:t>
      </w:r>
      <w:proofErr w:type="spellEnd"/>
      <w:r w:rsidRPr="00EF0662">
        <w:rPr>
          <w:bdr w:val="none" w:sz="0" w:space="0" w:color="auto" w:frame="1"/>
        </w:rPr>
        <w:t xml:space="preserve">’, </w:t>
      </w:r>
      <w:r w:rsidRPr="00EF0662">
        <w:rPr>
          <w:i/>
          <w:bdr w:val="none" w:sz="0" w:space="0" w:color="auto" w:frame="1"/>
        </w:rPr>
        <w:t>Gender</w:t>
      </w:r>
      <w:r w:rsidRPr="00EF0662">
        <w:rPr>
          <w:i/>
        </w:rPr>
        <w:t>, Place &amp; Culture: A Journal of Feminist Geography</w:t>
      </w:r>
      <w:r w:rsidRPr="00EF0662">
        <w:t>, Vol. 25, No. 2, pp. 207-227</w:t>
      </w:r>
    </w:p>
    <w:p w14:paraId="58858AFB" w14:textId="77777777" w:rsidR="00E707FF" w:rsidRPr="00EF0662" w:rsidRDefault="00E707FF" w:rsidP="00F63654">
      <w:pPr>
        <w:jc w:val="both"/>
      </w:pPr>
    </w:p>
    <w:p w14:paraId="23FBCDF3" w14:textId="77777777" w:rsidR="007503FE" w:rsidRPr="00EF0662" w:rsidRDefault="007503FE" w:rsidP="00F63654">
      <w:pPr>
        <w:jc w:val="both"/>
      </w:pPr>
      <w:r w:rsidRPr="00EF0662">
        <w:t xml:space="preserve">Lichtenberg, </w:t>
      </w:r>
      <w:proofErr w:type="spellStart"/>
      <w:r w:rsidRPr="00EF0662">
        <w:t>Illya</w:t>
      </w:r>
      <w:proofErr w:type="spellEnd"/>
      <w:r w:rsidRPr="00EF0662">
        <w:t xml:space="preserve"> D. (2010) ‘Advocating Equal Protection for Men in Reproductive Rights and Responsibilities’, </w:t>
      </w:r>
      <w:r w:rsidRPr="00EF0662">
        <w:rPr>
          <w:i/>
        </w:rPr>
        <w:t>Southern University Law Review</w:t>
      </w:r>
      <w:r w:rsidRPr="00EF0662">
        <w:t>, Vol. 38, No. 1, pp. 53-78</w:t>
      </w:r>
    </w:p>
    <w:p w14:paraId="661164F0" w14:textId="77777777" w:rsidR="004E653F" w:rsidRPr="00EF0662" w:rsidRDefault="004E653F" w:rsidP="00F63654">
      <w:pPr>
        <w:jc w:val="both"/>
      </w:pPr>
    </w:p>
    <w:p w14:paraId="3EB2A284" w14:textId="73585F55" w:rsidR="004E653F" w:rsidRPr="00EF0662" w:rsidRDefault="004E653F" w:rsidP="004E653F">
      <w:pPr>
        <w:jc w:val="both"/>
      </w:pPr>
      <w:r w:rsidRPr="00EF0662">
        <w:t xml:space="preserve">Macleod, C.I., S. Beynon-Jones and M. </w:t>
      </w:r>
      <w:proofErr w:type="spellStart"/>
      <w:r w:rsidRPr="00EF0662">
        <w:t>Toerien</w:t>
      </w:r>
      <w:proofErr w:type="spellEnd"/>
      <w:r w:rsidRPr="00EF0662">
        <w:t xml:space="preserve"> (2017) ‘</w:t>
      </w:r>
      <w:r w:rsidRPr="00EF0662">
        <w:rPr>
          <w:bdr w:val="none" w:sz="0" w:space="0" w:color="auto" w:frame="1"/>
        </w:rPr>
        <w:t xml:space="preserve">Articulating Reproductive Justice through Reparative Justice: Case Studies of Abortion in Great Britain and South Africa’, </w:t>
      </w:r>
      <w:r w:rsidRPr="00EF0662">
        <w:rPr>
          <w:i/>
        </w:rPr>
        <w:t>Culture, Health &amp; Sexuality</w:t>
      </w:r>
      <w:r w:rsidRPr="00EF0662">
        <w:t>, Vol. 19, No. 5, pp. 601-615</w:t>
      </w:r>
    </w:p>
    <w:p w14:paraId="22D9043F" w14:textId="77777777" w:rsidR="004E653F" w:rsidRPr="00EF0662" w:rsidRDefault="004E653F" w:rsidP="00F63654">
      <w:pPr>
        <w:jc w:val="both"/>
      </w:pPr>
    </w:p>
    <w:p w14:paraId="657DE0AE" w14:textId="77777777" w:rsidR="002528F2" w:rsidRPr="00EF0662" w:rsidRDefault="00707737" w:rsidP="00F63654">
      <w:pPr>
        <w:jc w:val="both"/>
      </w:pPr>
      <w:r w:rsidRPr="00EF0662">
        <w:t xml:space="preserve">Madhok, S., M. </w:t>
      </w:r>
      <w:proofErr w:type="spellStart"/>
      <w:r w:rsidRPr="00EF0662">
        <w:t>Unnithan</w:t>
      </w:r>
      <w:proofErr w:type="spellEnd"/>
      <w:r w:rsidRPr="00EF0662">
        <w:t xml:space="preserve"> and C. </w:t>
      </w:r>
      <w:proofErr w:type="spellStart"/>
      <w:r w:rsidRPr="00EF0662">
        <w:t>Heitmayer</w:t>
      </w:r>
      <w:proofErr w:type="spellEnd"/>
      <w:r w:rsidRPr="00EF0662">
        <w:t xml:space="preserve"> (2014) ‘On Reproductive Justice: “Domestic Violence”, Rights and the Law in India’, </w:t>
      </w:r>
      <w:r w:rsidRPr="00EF0662">
        <w:rPr>
          <w:i/>
        </w:rPr>
        <w:t>Culture, Heath &amp; Sexuality</w:t>
      </w:r>
      <w:r w:rsidRPr="00EF0662">
        <w:t>, Vol. 16, No. 10, pp. 1231-1244</w:t>
      </w:r>
    </w:p>
    <w:p w14:paraId="06F53DCF" w14:textId="77777777" w:rsidR="00730E8E" w:rsidRPr="00EF0662" w:rsidRDefault="00730E8E" w:rsidP="00F63654">
      <w:pPr>
        <w:jc w:val="both"/>
      </w:pPr>
    </w:p>
    <w:p w14:paraId="0950D28B" w14:textId="5B87ECEC" w:rsidR="00730E8E" w:rsidRPr="00EF0662" w:rsidRDefault="00730E8E" w:rsidP="00F63654">
      <w:pPr>
        <w:jc w:val="both"/>
      </w:pPr>
      <w:r w:rsidRPr="00EF0662">
        <w:t xml:space="preserve">Nixon, Laura (2013) ‘The Right to (Trans)Parent: A Reproductive Justice Approach to Reproductive Rights, Fertility, and Family-Building Issues Facing Transgender People’, </w:t>
      </w:r>
      <w:r w:rsidRPr="00EF0662">
        <w:rPr>
          <w:i/>
        </w:rPr>
        <w:t>William &amp; Mary Journal of Women and the Law</w:t>
      </w:r>
      <w:r w:rsidRPr="00EF0662">
        <w:t>, Vol. 20, No. 1, pp. 73-104</w:t>
      </w:r>
    </w:p>
    <w:p w14:paraId="11A19B42" w14:textId="77777777" w:rsidR="009429A7" w:rsidRPr="00EF0662" w:rsidRDefault="009429A7" w:rsidP="00F63654">
      <w:pPr>
        <w:jc w:val="both"/>
      </w:pPr>
    </w:p>
    <w:p w14:paraId="2C794BB7" w14:textId="326C8FF6" w:rsidR="009429A7" w:rsidRPr="009429A7" w:rsidRDefault="009429A7" w:rsidP="009429A7">
      <w:pPr>
        <w:jc w:val="both"/>
        <w:rPr>
          <w:bCs/>
          <w:color w:val="000000"/>
        </w:rPr>
      </w:pPr>
      <w:r w:rsidRPr="00EF0662">
        <w:t xml:space="preserve">Oaks, </w:t>
      </w:r>
      <w:proofErr w:type="spellStart"/>
      <w:r w:rsidRPr="00EF0662">
        <w:t>Laury</w:t>
      </w:r>
      <w:proofErr w:type="spellEnd"/>
      <w:r w:rsidRPr="00EF0662">
        <w:t xml:space="preserve"> (2015) </w:t>
      </w:r>
      <w:r w:rsidRPr="00EF0662">
        <w:rPr>
          <w:bCs/>
          <w:i/>
          <w:color w:val="000000"/>
        </w:rPr>
        <w:t>Giving up Baby: Safe Haven Laws, Motherhood, and Reproductive Justice</w:t>
      </w:r>
      <w:r w:rsidRPr="00EF0662">
        <w:rPr>
          <w:bCs/>
          <w:color w:val="000000"/>
        </w:rPr>
        <w:t>, New York, London: New York University Press</w:t>
      </w:r>
    </w:p>
    <w:p w14:paraId="602C6749" w14:textId="77777777" w:rsidR="009429A7" w:rsidRDefault="009429A7" w:rsidP="009429A7">
      <w:pPr>
        <w:jc w:val="both"/>
        <w:rPr>
          <w:rFonts w:ascii="Georgia" w:hAnsi="Georgia"/>
          <w:b/>
          <w:bCs/>
          <w:color w:val="000000"/>
          <w:sz w:val="21"/>
          <w:szCs w:val="21"/>
        </w:rPr>
      </w:pPr>
    </w:p>
    <w:p w14:paraId="45B18C9A" w14:textId="77777777" w:rsidR="00F40384" w:rsidRPr="00FE5326" w:rsidRDefault="00F40384" w:rsidP="00F63654">
      <w:pPr>
        <w:jc w:val="both"/>
      </w:pPr>
      <w:proofErr w:type="spellStart"/>
      <w:r w:rsidRPr="00FE5326">
        <w:rPr>
          <w:bCs/>
          <w:color w:val="000000"/>
        </w:rPr>
        <w:t>Oparah</w:t>
      </w:r>
      <w:proofErr w:type="spellEnd"/>
      <w:r w:rsidRPr="00FE5326">
        <w:rPr>
          <w:bCs/>
          <w:color w:val="000000"/>
        </w:rPr>
        <w:t xml:space="preserve">, Julia Chinyere and Alicia D. Bonaparte (Eds) (2016) </w:t>
      </w:r>
      <w:r w:rsidRPr="00FE5326">
        <w:rPr>
          <w:bCs/>
          <w:i/>
          <w:color w:val="000000"/>
        </w:rPr>
        <w:t>Birthing Justice: Black women, pregnancy, and childbirth</w:t>
      </w:r>
      <w:r w:rsidRPr="00FE5326">
        <w:rPr>
          <w:bCs/>
          <w:color w:val="000000"/>
        </w:rPr>
        <w:t>, London; New York: Routledge</w:t>
      </w:r>
    </w:p>
    <w:p w14:paraId="7AD1EC98" w14:textId="77777777" w:rsidR="00F40384" w:rsidRPr="00FE5326" w:rsidRDefault="00F40384" w:rsidP="00F63654">
      <w:pPr>
        <w:jc w:val="both"/>
      </w:pPr>
    </w:p>
    <w:p w14:paraId="02BD220A" w14:textId="77777777" w:rsidR="00AE397E" w:rsidRDefault="00AE397E" w:rsidP="00F63654">
      <w:pPr>
        <w:jc w:val="both"/>
      </w:pPr>
      <w:proofErr w:type="spellStart"/>
      <w:r w:rsidRPr="00FE5326">
        <w:t>Piepmeier</w:t>
      </w:r>
      <w:proofErr w:type="spellEnd"/>
      <w:r w:rsidRPr="00FE5326">
        <w:t xml:space="preserve">, Alison (2013) ‘The Inadequacy of “Choice”: Disability and What’s Wrong with Feminist Framings of Reproduction’, </w:t>
      </w:r>
      <w:r w:rsidRPr="00FE5326">
        <w:rPr>
          <w:i/>
        </w:rPr>
        <w:t>Feminist Studies</w:t>
      </w:r>
      <w:r w:rsidRPr="00FE5326">
        <w:t>, Vol. 39, No. 1, pp. 159-186</w:t>
      </w:r>
    </w:p>
    <w:p w14:paraId="3E05D83F" w14:textId="77777777" w:rsidR="00495835" w:rsidRDefault="00495835" w:rsidP="00F63654">
      <w:pPr>
        <w:jc w:val="both"/>
      </w:pPr>
    </w:p>
    <w:p w14:paraId="14488AE9" w14:textId="16C3161C" w:rsidR="00495835" w:rsidRPr="00EF0662" w:rsidRDefault="00495835" w:rsidP="00495835">
      <w:pPr>
        <w:jc w:val="both"/>
      </w:pPr>
      <w:proofErr w:type="spellStart"/>
      <w:r w:rsidRPr="00EF0662">
        <w:t>Rebouche</w:t>
      </w:r>
      <w:proofErr w:type="spellEnd"/>
      <w:r w:rsidRPr="00EF0662">
        <w:t>, Rachel (2017) ‘</w:t>
      </w:r>
      <w:r w:rsidRPr="00EF0662">
        <w:rPr>
          <w:bdr w:val="none" w:sz="0" w:space="0" w:color="auto" w:frame="1"/>
        </w:rPr>
        <w:t xml:space="preserve">Reproducing Rights: The Intersection of Reproductive Justice and Human Rights’, </w:t>
      </w:r>
      <w:r w:rsidRPr="00EF0662">
        <w:rPr>
          <w:i/>
        </w:rPr>
        <w:t>UC Irvine Law Review</w:t>
      </w:r>
      <w:r w:rsidRPr="00EF0662">
        <w:t>, Vol. 7, No. 3, pp. 579-610</w:t>
      </w:r>
    </w:p>
    <w:p w14:paraId="666C5CE8" w14:textId="77777777" w:rsidR="00495835" w:rsidRPr="00EF0662" w:rsidRDefault="00495835" w:rsidP="00F63654">
      <w:pPr>
        <w:jc w:val="both"/>
      </w:pPr>
    </w:p>
    <w:p w14:paraId="3BDAD1CB" w14:textId="2E50E7AD" w:rsidR="002D174C" w:rsidRPr="002D174C" w:rsidRDefault="002D174C" w:rsidP="002D174C">
      <w:pPr>
        <w:jc w:val="both"/>
      </w:pPr>
      <w:r w:rsidRPr="00EF0662">
        <w:t>Rhode, Deborah L. (2017) ‘</w:t>
      </w:r>
      <w:r w:rsidRPr="00EF0662">
        <w:rPr>
          <w:bdr w:val="none" w:sz="0" w:space="0" w:color="auto" w:frame="1"/>
        </w:rPr>
        <w:t xml:space="preserve">Reproductive Justice’, </w:t>
      </w:r>
      <w:r w:rsidRPr="00EF0662">
        <w:rPr>
          <w:i/>
        </w:rPr>
        <w:t>Stanford Journal of Civil Rights &amp; Civil Liberties</w:t>
      </w:r>
      <w:r w:rsidRPr="00EF0662">
        <w:t>, Vol. 13, Special Issue, pp. 29-36</w:t>
      </w:r>
    </w:p>
    <w:p w14:paraId="6C605ED4" w14:textId="77777777" w:rsidR="002D174C" w:rsidRPr="00FE5326" w:rsidRDefault="002D174C" w:rsidP="00F63654">
      <w:pPr>
        <w:jc w:val="both"/>
      </w:pPr>
    </w:p>
    <w:p w14:paraId="2F90B1ED" w14:textId="717FA0A5" w:rsidR="00550F65" w:rsidRPr="00FE5326" w:rsidRDefault="00550F65" w:rsidP="00F63654">
      <w:pPr>
        <w:jc w:val="both"/>
      </w:pPr>
      <w:r w:rsidRPr="00FE5326">
        <w:t>Ros</w:t>
      </w:r>
      <w:r w:rsidR="00D3037B" w:rsidRPr="00FE5326">
        <w:t>s, Loretta J. (no date</w:t>
      </w:r>
      <w:r w:rsidRPr="00FE5326">
        <w:t xml:space="preserve">) ‘The </w:t>
      </w:r>
      <w:proofErr w:type="spellStart"/>
      <w:r w:rsidRPr="00FE5326">
        <w:t>Color</w:t>
      </w:r>
      <w:proofErr w:type="spellEnd"/>
      <w:r w:rsidRPr="00FE5326">
        <w:t xml:space="preserve"> of Choice: White Supremacy and Reproductive Justice’, Available online:</w:t>
      </w:r>
      <w:r w:rsidR="00730E8E">
        <w:t xml:space="preserve"> </w:t>
      </w:r>
    </w:p>
    <w:p w14:paraId="5D06AEAF" w14:textId="77777777" w:rsidR="00D3037B" w:rsidRPr="00FE5326" w:rsidRDefault="005B6A48" w:rsidP="00F63654">
      <w:pPr>
        <w:jc w:val="both"/>
        <w:rPr>
          <w:rStyle w:val="Hyperlink"/>
        </w:rPr>
      </w:pPr>
      <w:hyperlink r:id="rId164" w:history="1">
        <w:r w:rsidR="00D3037B" w:rsidRPr="00FE5326">
          <w:rPr>
            <w:rStyle w:val="Hyperlink"/>
          </w:rPr>
          <w:t>http://www.racialequitytools.org/resourcefiles/The-Color-of-Choice----Public-Version-with-footnotes-1.pdf</w:t>
        </w:r>
      </w:hyperlink>
    </w:p>
    <w:p w14:paraId="5AB40A51" w14:textId="77777777" w:rsidR="0085268B" w:rsidRPr="00FE5326" w:rsidRDefault="0085268B" w:rsidP="00F63654">
      <w:pPr>
        <w:jc w:val="both"/>
        <w:rPr>
          <w:rStyle w:val="Hyperlink"/>
        </w:rPr>
      </w:pPr>
    </w:p>
    <w:p w14:paraId="47FCB6DE" w14:textId="3AFD460D" w:rsidR="0085268B" w:rsidRPr="00FE5326" w:rsidRDefault="0085268B" w:rsidP="00F63654">
      <w:pPr>
        <w:jc w:val="both"/>
      </w:pPr>
      <w:r w:rsidRPr="00FE5326">
        <w:rPr>
          <w:rStyle w:val="Hyperlink"/>
          <w:color w:val="auto"/>
          <w:u w:val="none"/>
        </w:rPr>
        <w:t>Roth, Rachel (2017) ‘Incarceration as a Threat to Reproductive Justice in Massachusetts and the United States’,</w:t>
      </w:r>
      <w:r w:rsidR="00460C61" w:rsidRPr="00FE5326">
        <w:rPr>
          <w:rStyle w:val="Hyperlink"/>
          <w:color w:val="auto"/>
          <w:u w:val="none"/>
        </w:rPr>
        <w:t xml:space="preserve"> </w:t>
      </w:r>
      <w:r w:rsidR="00460C61" w:rsidRPr="00FE5326">
        <w:rPr>
          <w:rStyle w:val="Hyperlink"/>
          <w:i/>
          <w:color w:val="auto"/>
          <w:u w:val="none"/>
        </w:rPr>
        <w:t>Western New England Law Review</w:t>
      </w:r>
      <w:r w:rsidR="00460C61" w:rsidRPr="00FE5326">
        <w:rPr>
          <w:rStyle w:val="Hyperlink"/>
          <w:color w:val="auto"/>
          <w:u w:val="none"/>
        </w:rPr>
        <w:t>, Vol. 39, No. 3, pp. 381-400</w:t>
      </w:r>
    </w:p>
    <w:p w14:paraId="64684464" w14:textId="77777777" w:rsidR="00212A00" w:rsidRPr="00FE5326" w:rsidRDefault="00212A00" w:rsidP="00F63654">
      <w:pPr>
        <w:jc w:val="both"/>
        <w:rPr>
          <w:rStyle w:val="Hyperlink"/>
        </w:rPr>
      </w:pPr>
    </w:p>
    <w:p w14:paraId="0F14A1D9" w14:textId="77777777" w:rsidR="00212A00" w:rsidRDefault="00212A00" w:rsidP="00F63654">
      <w:pPr>
        <w:jc w:val="both"/>
      </w:pPr>
      <w:r w:rsidRPr="00FE5326">
        <w:rPr>
          <w:color w:val="000000"/>
          <w:spacing w:val="-1"/>
          <w:position w:val="-1"/>
        </w:rPr>
        <w:t xml:space="preserve">Rubin, Lisa R. and Aliza Philips (2012) ‘Infertility and Assisted Reproductive Technologies: Matters of Reproductive Justice’, in Joan C. </w:t>
      </w:r>
      <w:proofErr w:type="spellStart"/>
      <w:r w:rsidRPr="00FE5326">
        <w:t>Chrisler</w:t>
      </w:r>
      <w:proofErr w:type="spellEnd"/>
      <w:r w:rsidRPr="00FE5326">
        <w:t xml:space="preserve"> (Ed.) </w:t>
      </w:r>
      <w:r w:rsidRPr="00FE5326">
        <w:rPr>
          <w:i/>
        </w:rPr>
        <w:t>Reproductive Justice: A Global Concern</w:t>
      </w:r>
      <w:r w:rsidRPr="00FE5326">
        <w:t>, Santa Barbara, Calif.: Praeger, pp. 173-200</w:t>
      </w:r>
    </w:p>
    <w:p w14:paraId="64A4A47C" w14:textId="77777777" w:rsidR="00500033" w:rsidRDefault="00500033" w:rsidP="00F63654">
      <w:pPr>
        <w:jc w:val="both"/>
      </w:pPr>
    </w:p>
    <w:p w14:paraId="11CA47A9" w14:textId="77777777" w:rsidR="00500033" w:rsidRPr="00EF0662" w:rsidRDefault="00500033" w:rsidP="00F63654">
      <w:pPr>
        <w:jc w:val="both"/>
      </w:pPr>
      <w:r w:rsidRPr="00EF0662">
        <w:rPr>
          <w:color w:val="000000"/>
          <w:spacing w:val="-1"/>
          <w:position w:val="-1"/>
        </w:rPr>
        <w:t xml:space="preserve">Russo, Felipe and Julia R. </w:t>
      </w:r>
      <w:proofErr w:type="spellStart"/>
      <w:r w:rsidRPr="00EF0662">
        <w:rPr>
          <w:color w:val="000000"/>
          <w:spacing w:val="-1"/>
          <w:position w:val="-1"/>
        </w:rPr>
        <w:t>Seinberg</w:t>
      </w:r>
      <w:proofErr w:type="spellEnd"/>
      <w:r w:rsidRPr="00EF0662">
        <w:rPr>
          <w:color w:val="000000"/>
          <w:spacing w:val="-1"/>
          <w:position w:val="-1"/>
        </w:rPr>
        <w:t xml:space="preserve"> (2012) ‘Contraception and Abortion: Critical Tools for Achieving Reproductive Justice’, in Joan C. </w:t>
      </w:r>
      <w:proofErr w:type="spellStart"/>
      <w:r w:rsidRPr="00EF0662">
        <w:t>Chrisler</w:t>
      </w:r>
      <w:proofErr w:type="spellEnd"/>
      <w:r w:rsidRPr="00EF0662">
        <w:t xml:space="preserve"> (Ed.) </w:t>
      </w:r>
      <w:r w:rsidRPr="00EF0662">
        <w:rPr>
          <w:i/>
        </w:rPr>
        <w:t>Reproductive Justice: A Global Concern</w:t>
      </w:r>
      <w:r w:rsidRPr="00EF0662">
        <w:t>, Santa Barbara, Calif.: Praeger, pp. 145-172</w:t>
      </w:r>
    </w:p>
    <w:p w14:paraId="2591BC6E" w14:textId="77777777" w:rsidR="00550F65" w:rsidRPr="00EF0662" w:rsidRDefault="00550F65" w:rsidP="00F63654">
      <w:pPr>
        <w:jc w:val="both"/>
      </w:pPr>
    </w:p>
    <w:p w14:paraId="62F67D15" w14:textId="77777777" w:rsidR="00681B42" w:rsidRPr="00EF0662" w:rsidRDefault="00681B42" w:rsidP="00F63654">
      <w:pPr>
        <w:jc w:val="both"/>
      </w:pPr>
      <w:r w:rsidRPr="00EF0662">
        <w:t xml:space="preserve">Silliman, Jael et al (2004) </w:t>
      </w:r>
      <w:r w:rsidRPr="00EF0662">
        <w:rPr>
          <w:i/>
        </w:rPr>
        <w:t xml:space="preserve">Undivided Rights: Women of </w:t>
      </w:r>
      <w:proofErr w:type="spellStart"/>
      <w:r w:rsidRPr="00EF0662">
        <w:rPr>
          <w:i/>
        </w:rPr>
        <w:t>Color</w:t>
      </w:r>
      <w:proofErr w:type="spellEnd"/>
      <w:r w:rsidRPr="00EF0662">
        <w:rPr>
          <w:i/>
        </w:rPr>
        <w:t xml:space="preserve"> Organize for Reproductive Justice</w:t>
      </w:r>
      <w:r w:rsidRPr="00EF0662">
        <w:t>, Cambridge, Mass.: South End Press</w:t>
      </w:r>
    </w:p>
    <w:p w14:paraId="21753D09" w14:textId="77777777" w:rsidR="00460C61" w:rsidRPr="00EF0662" w:rsidRDefault="00460C61" w:rsidP="00F63654">
      <w:pPr>
        <w:jc w:val="both"/>
      </w:pPr>
    </w:p>
    <w:p w14:paraId="29B353B8" w14:textId="0E1B01F1" w:rsidR="00460C61" w:rsidRPr="00EF0662" w:rsidRDefault="00460C61" w:rsidP="00F63654">
      <w:pPr>
        <w:jc w:val="both"/>
      </w:pPr>
      <w:r w:rsidRPr="00EF0662">
        <w:t>Sm</w:t>
      </w:r>
      <w:r w:rsidR="00574AA5" w:rsidRPr="00EF0662">
        <w:t xml:space="preserve">ith, Brenda D. (2017) ‘Reproductive Justice: A Policy Window for Social Work Advocacy’, </w:t>
      </w:r>
      <w:r w:rsidR="00574AA5" w:rsidRPr="00EF0662">
        <w:rPr>
          <w:i/>
        </w:rPr>
        <w:t>Social Work</w:t>
      </w:r>
      <w:r w:rsidR="00574AA5" w:rsidRPr="00EF0662">
        <w:t>, Vol. 62, No. 3, pp. 221-226</w:t>
      </w:r>
    </w:p>
    <w:p w14:paraId="26ED14CA" w14:textId="77777777" w:rsidR="00E707FF" w:rsidRPr="00EF0662" w:rsidRDefault="00E707FF" w:rsidP="00F63654">
      <w:pPr>
        <w:jc w:val="both"/>
      </w:pPr>
    </w:p>
    <w:p w14:paraId="5EFE3008" w14:textId="77777777" w:rsidR="00E707FF" w:rsidRPr="00EF0662" w:rsidRDefault="00E707FF" w:rsidP="00E707FF">
      <w:pPr>
        <w:widowControl w:val="0"/>
        <w:autoSpaceDE w:val="0"/>
        <w:autoSpaceDN w:val="0"/>
        <w:adjustRightInd w:val="0"/>
        <w:ind w:right="128"/>
        <w:jc w:val="both"/>
      </w:pPr>
      <w:proofErr w:type="spellStart"/>
      <w:r w:rsidRPr="00EF0662">
        <w:t>Stopler</w:t>
      </w:r>
      <w:proofErr w:type="spellEnd"/>
      <w:r w:rsidRPr="00EF0662">
        <w:t xml:space="preserve">, </w:t>
      </w:r>
      <w:proofErr w:type="spellStart"/>
      <w:r w:rsidRPr="00EF0662">
        <w:t>Gila</w:t>
      </w:r>
      <w:proofErr w:type="spellEnd"/>
      <w:r w:rsidRPr="00EF0662">
        <w:t xml:space="preserve"> (2015) ‘</w:t>
      </w:r>
      <w:r w:rsidRPr="00EF0662">
        <w:rPr>
          <w:bdr w:val="none" w:sz="0" w:space="0" w:color="auto" w:frame="1"/>
        </w:rPr>
        <w:t>Biopolitics and Reproductive Justice: Fertility Policies between Women's Rights and State and Community Interests’,</w:t>
      </w:r>
      <w:r w:rsidRPr="00EF0662">
        <w:t xml:space="preserve"> </w:t>
      </w:r>
      <w:r w:rsidRPr="00EF0662">
        <w:rPr>
          <w:i/>
        </w:rPr>
        <w:t>University of Pennsylvania Journal of Law and Social Change</w:t>
      </w:r>
      <w:r w:rsidRPr="00EF0662">
        <w:t>, Vol. 18, No.  2, pp. 169-208</w:t>
      </w:r>
    </w:p>
    <w:p w14:paraId="5DF279F0" w14:textId="77777777" w:rsidR="00C9485A" w:rsidRPr="00EF0662" w:rsidRDefault="00C9485A" w:rsidP="00E707FF">
      <w:pPr>
        <w:widowControl w:val="0"/>
        <w:autoSpaceDE w:val="0"/>
        <w:autoSpaceDN w:val="0"/>
        <w:adjustRightInd w:val="0"/>
        <w:ind w:right="128"/>
        <w:jc w:val="both"/>
      </w:pPr>
    </w:p>
    <w:p w14:paraId="4F0BA741" w14:textId="7240FAFD" w:rsidR="000F28A9" w:rsidRPr="00EF0662" w:rsidRDefault="005454E1" w:rsidP="00F63654">
      <w:pPr>
        <w:jc w:val="both"/>
      </w:pPr>
      <w:proofErr w:type="spellStart"/>
      <w:r w:rsidRPr="00EF0662">
        <w:t>Sufrin</w:t>
      </w:r>
      <w:proofErr w:type="spellEnd"/>
      <w:r w:rsidRPr="00EF0662">
        <w:t xml:space="preserve">, C., </w:t>
      </w:r>
      <w:r w:rsidR="000F28A9" w:rsidRPr="00EF0662">
        <w:t xml:space="preserve">A. </w:t>
      </w:r>
      <w:proofErr w:type="spellStart"/>
      <w:r w:rsidR="000F28A9" w:rsidRPr="00EF0662">
        <w:t>Kolbi-Molinas</w:t>
      </w:r>
      <w:proofErr w:type="spellEnd"/>
      <w:r w:rsidR="000F28A9" w:rsidRPr="00EF0662">
        <w:t xml:space="preserve"> and R. Roth (</w:t>
      </w:r>
      <w:r w:rsidRPr="00EF0662">
        <w:t xml:space="preserve">2015) ‘Reproductive Justice, Health Disparities and Incarcerated Women in the United States’, </w:t>
      </w:r>
      <w:r w:rsidRPr="00EF0662">
        <w:rPr>
          <w:i/>
        </w:rPr>
        <w:t>Perspectives on Sexual and Reproductive Health</w:t>
      </w:r>
      <w:r w:rsidRPr="00EF0662">
        <w:t xml:space="preserve">, </w:t>
      </w:r>
      <w:r w:rsidR="00574AA5" w:rsidRPr="00EF0662">
        <w:t>Vol. 47, No. 4, pp. 213-219</w:t>
      </w:r>
    </w:p>
    <w:p w14:paraId="5B3C7810" w14:textId="77777777" w:rsidR="006108B1" w:rsidRPr="00EF0662" w:rsidRDefault="006108B1" w:rsidP="00F63654">
      <w:pPr>
        <w:jc w:val="both"/>
      </w:pPr>
    </w:p>
    <w:p w14:paraId="38618A66" w14:textId="64282FF3" w:rsidR="006108B1" w:rsidRPr="006108B1" w:rsidRDefault="006108B1" w:rsidP="006108B1">
      <w:pPr>
        <w:jc w:val="both"/>
        <w:rPr>
          <w:color w:val="000000"/>
        </w:rPr>
      </w:pPr>
      <w:r w:rsidRPr="00EF0662">
        <w:t xml:space="preserve">Sundstrom, Beth (2015) </w:t>
      </w:r>
      <w:r w:rsidRPr="00EF0662">
        <w:rPr>
          <w:bCs/>
          <w:i/>
          <w:color w:val="000000"/>
        </w:rPr>
        <w:t>Reproductive Justice and Women's Voices : Health Communication across the Lifespan</w:t>
      </w:r>
      <w:r w:rsidRPr="00EF0662">
        <w:rPr>
          <w:bCs/>
          <w:color w:val="000000"/>
        </w:rPr>
        <w:t>, Lanham: Lexington Books</w:t>
      </w:r>
    </w:p>
    <w:p w14:paraId="41E9A4F6" w14:textId="77777777" w:rsidR="00574AA5" w:rsidRPr="00FE5326" w:rsidRDefault="00574AA5" w:rsidP="00F63654">
      <w:pPr>
        <w:jc w:val="both"/>
        <w:rPr>
          <w:rStyle w:val="Hyperlink"/>
        </w:rPr>
      </w:pPr>
    </w:p>
    <w:p w14:paraId="0D1C3BA3" w14:textId="77777777" w:rsidR="000F28A9" w:rsidRDefault="000F28A9" w:rsidP="00F63654">
      <w:pPr>
        <w:jc w:val="both"/>
        <w:rPr>
          <w:rStyle w:val="Hyperlink"/>
          <w:color w:val="auto"/>
          <w:u w:val="none"/>
        </w:rPr>
      </w:pPr>
      <w:proofErr w:type="spellStart"/>
      <w:r w:rsidRPr="00FE5326">
        <w:rPr>
          <w:rStyle w:val="Hyperlink"/>
          <w:color w:val="auto"/>
          <w:u w:val="none"/>
        </w:rPr>
        <w:t>Tanyag</w:t>
      </w:r>
      <w:proofErr w:type="spellEnd"/>
      <w:r w:rsidRPr="00FE5326">
        <w:rPr>
          <w:rStyle w:val="Hyperlink"/>
          <w:color w:val="auto"/>
          <w:u w:val="none"/>
        </w:rPr>
        <w:t xml:space="preserve">, Maria (2015) ‘Unravelling the Intersections of Power: The case of sexual and reproductive freedom in the Philippines’, </w:t>
      </w:r>
      <w:r w:rsidRPr="00FE5326">
        <w:rPr>
          <w:rStyle w:val="Hyperlink"/>
          <w:i/>
          <w:color w:val="auto"/>
          <w:u w:val="none"/>
        </w:rPr>
        <w:t>Women’s Studies International Forum</w:t>
      </w:r>
      <w:r w:rsidRPr="00FE5326">
        <w:rPr>
          <w:rStyle w:val="Hyperlink"/>
          <w:color w:val="auto"/>
          <w:u w:val="none"/>
        </w:rPr>
        <w:t>, Vol. 53, pp. 63-72</w:t>
      </w:r>
    </w:p>
    <w:p w14:paraId="4102B125" w14:textId="77777777" w:rsidR="00950F18" w:rsidRDefault="00950F18" w:rsidP="00F63654">
      <w:pPr>
        <w:jc w:val="both"/>
        <w:rPr>
          <w:rStyle w:val="Hyperlink"/>
          <w:color w:val="auto"/>
          <w:u w:val="none"/>
        </w:rPr>
      </w:pPr>
    </w:p>
    <w:p w14:paraId="1F52A878" w14:textId="05FA6273" w:rsidR="00950F18" w:rsidRDefault="00950F18" w:rsidP="00F63654">
      <w:pPr>
        <w:jc w:val="both"/>
        <w:rPr>
          <w:rStyle w:val="Hyperlink"/>
          <w:color w:val="auto"/>
          <w:u w:val="none"/>
        </w:rPr>
      </w:pPr>
      <w:r>
        <w:rPr>
          <w:rStyle w:val="Hyperlink"/>
          <w:color w:val="auto"/>
          <w:u w:val="none"/>
        </w:rPr>
        <w:t xml:space="preserve">The National LGBTQ Task Force (2017) </w:t>
      </w:r>
      <w:r w:rsidRPr="00950F18">
        <w:rPr>
          <w:rStyle w:val="Hyperlink"/>
          <w:i/>
          <w:color w:val="auto"/>
          <w:u w:val="none"/>
        </w:rPr>
        <w:t>Queering Reproductive Justice: A Toolkit</w:t>
      </w:r>
      <w:r>
        <w:rPr>
          <w:rStyle w:val="Hyperlink"/>
          <w:color w:val="auto"/>
          <w:u w:val="none"/>
        </w:rPr>
        <w:t xml:space="preserve">, Available online: </w:t>
      </w:r>
      <w:hyperlink r:id="rId165" w:history="1">
        <w:r w:rsidRPr="00C82847">
          <w:rPr>
            <w:rStyle w:val="Hyperlink"/>
          </w:rPr>
          <w:t>http://www.thetaskforce.org/wp-content/uploads/2017/03/Queering-Reproductive-Justice-A-Toolkit-FINAL.pdf</w:t>
        </w:r>
      </w:hyperlink>
    </w:p>
    <w:p w14:paraId="0F289996" w14:textId="77777777" w:rsidR="00560631" w:rsidRPr="00FE5326" w:rsidRDefault="00560631" w:rsidP="00F63654">
      <w:pPr>
        <w:jc w:val="both"/>
        <w:rPr>
          <w:rStyle w:val="Hyperlink"/>
          <w:color w:val="auto"/>
          <w:u w:val="none"/>
        </w:rPr>
      </w:pPr>
    </w:p>
    <w:p w14:paraId="2398B9E7" w14:textId="77777777" w:rsidR="005454E1" w:rsidRDefault="00560631" w:rsidP="00F63654">
      <w:pPr>
        <w:jc w:val="both"/>
      </w:pPr>
      <w:proofErr w:type="spellStart"/>
      <w:r w:rsidRPr="00FE5326">
        <w:t>Tomasovic</w:t>
      </w:r>
      <w:proofErr w:type="spellEnd"/>
      <w:r w:rsidRPr="00FE5326">
        <w:t xml:space="preserve">, Elizabeth K. (2010) ‘Robbed of Reproductive Justice: The Necessity of a Global Initiative to Provide Redress to Roma Women Coercively Sterilized in Eastern Europe’, </w:t>
      </w:r>
      <w:r w:rsidRPr="00FE5326">
        <w:rPr>
          <w:i/>
        </w:rPr>
        <w:t>Columbia Human Rights Law Review</w:t>
      </w:r>
      <w:r w:rsidRPr="00FE5326">
        <w:t>, Vol. 41, No. 3, pp. 765-823</w:t>
      </w:r>
    </w:p>
    <w:p w14:paraId="174D9130" w14:textId="77777777" w:rsidR="001D2F10" w:rsidRDefault="001D2F10" w:rsidP="00F63654">
      <w:pPr>
        <w:jc w:val="both"/>
      </w:pPr>
    </w:p>
    <w:p w14:paraId="1634CD32" w14:textId="7DB82997" w:rsidR="001D2F10" w:rsidRPr="001D2F10" w:rsidRDefault="001D2F10" w:rsidP="00F63654">
      <w:pPr>
        <w:jc w:val="both"/>
      </w:pPr>
      <w:r w:rsidRPr="00EF0662">
        <w:t xml:space="preserve">West, Robin, Justin Murray and Meredith </w:t>
      </w:r>
      <w:proofErr w:type="spellStart"/>
      <w:r w:rsidRPr="00EF0662">
        <w:t>Esser</w:t>
      </w:r>
      <w:proofErr w:type="spellEnd"/>
      <w:r w:rsidRPr="00EF0662">
        <w:t xml:space="preserve"> (Eds) (2014) </w:t>
      </w:r>
      <w:r w:rsidRPr="00EF0662">
        <w:rPr>
          <w:bCs/>
          <w:i/>
        </w:rPr>
        <w:t>In Search of Common Ground on Abortion: From Culture War to Reproductive Justice</w:t>
      </w:r>
      <w:r w:rsidRPr="00EF0662">
        <w:rPr>
          <w:bCs/>
        </w:rPr>
        <w:t>, Burlington: Ashgate</w:t>
      </w:r>
    </w:p>
    <w:p w14:paraId="3520A56A" w14:textId="77777777" w:rsidR="00560631" w:rsidRPr="00FE5326" w:rsidRDefault="00560631" w:rsidP="00F63654">
      <w:pPr>
        <w:jc w:val="both"/>
      </w:pPr>
    </w:p>
    <w:p w14:paraId="4076ACD3" w14:textId="77777777" w:rsidR="0001409B" w:rsidRPr="00FE5326" w:rsidRDefault="007503FE" w:rsidP="00F63654">
      <w:pPr>
        <w:jc w:val="both"/>
      </w:pPr>
      <w:proofErr w:type="spellStart"/>
      <w:r w:rsidRPr="00FE5326">
        <w:t>U</w:t>
      </w:r>
      <w:r w:rsidR="0001409B" w:rsidRPr="00FE5326">
        <w:t>nnithan</w:t>
      </w:r>
      <w:proofErr w:type="spellEnd"/>
      <w:r w:rsidR="0001409B" w:rsidRPr="00FE5326">
        <w:t xml:space="preserve">, Maya and Stacy Leigh Pigg (2014) ‘Sexual and Reproductive Health Rights and Justice – Tracking the Relationship’, </w:t>
      </w:r>
      <w:r w:rsidR="0001409B" w:rsidRPr="00FE5326">
        <w:rPr>
          <w:i/>
        </w:rPr>
        <w:t>Culture, Health &amp; Sexuality</w:t>
      </w:r>
      <w:r w:rsidR="0001409B" w:rsidRPr="00FE5326">
        <w:t>, Vol. 16, No. 10, pp. 1181-1187</w:t>
      </w:r>
    </w:p>
    <w:p w14:paraId="23D0E1E9" w14:textId="77777777" w:rsidR="007503FE" w:rsidRPr="00FE5326" w:rsidRDefault="007503FE" w:rsidP="00F63654">
      <w:pPr>
        <w:jc w:val="both"/>
      </w:pPr>
    </w:p>
    <w:p w14:paraId="1F777785" w14:textId="77777777" w:rsidR="007503FE" w:rsidRPr="00FE5326" w:rsidRDefault="007503FE" w:rsidP="00F63654">
      <w:pPr>
        <w:jc w:val="both"/>
      </w:pPr>
      <w:proofErr w:type="spellStart"/>
      <w:r w:rsidRPr="00FE5326">
        <w:t>Yamin</w:t>
      </w:r>
      <w:proofErr w:type="spellEnd"/>
      <w:r w:rsidRPr="00FE5326">
        <w:t xml:space="preserve">, A.E. (2013) ‘Embedding Sexual and Reproductive Health and Rights in a Transformational Development Framework: Lessons learned from the MDG targets and indicators’, </w:t>
      </w:r>
      <w:r w:rsidRPr="00FE5326">
        <w:rPr>
          <w:i/>
        </w:rPr>
        <w:t>Reproductive Health Matters</w:t>
      </w:r>
      <w:r w:rsidRPr="00FE5326">
        <w:t>, Vol. 21, No. 42, pp. 74-85</w:t>
      </w:r>
    </w:p>
    <w:p w14:paraId="4530F4EB" w14:textId="77777777" w:rsidR="007503FE" w:rsidRPr="00FE5326" w:rsidRDefault="007503FE" w:rsidP="00F63654">
      <w:pPr>
        <w:jc w:val="both"/>
      </w:pPr>
    </w:p>
    <w:p w14:paraId="0230BFC7" w14:textId="77777777" w:rsidR="007503FE" w:rsidRPr="00FE5326" w:rsidRDefault="007503FE" w:rsidP="00F63654">
      <w:pPr>
        <w:jc w:val="both"/>
      </w:pPr>
      <w:proofErr w:type="spellStart"/>
      <w:r w:rsidRPr="00FE5326">
        <w:t>Yamin</w:t>
      </w:r>
      <w:proofErr w:type="spellEnd"/>
      <w:r w:rsidRPr="00FE5326">
        <w:t xml:space="preserve">, A. E. and V. M. Boulanger (2014) ‘Why Global Goals and Indicators Matter: The Experience of Sexual and Reproductive Health and Rights in the Millennium Development Goals’, </w:t>
      </w:r>
      <w:r w:rsidRPr="00FE5326">
        <w:rPr>
          <w:i/>
        </w:rPr>
        <w:t>Journal of Human Development and Capabilities</w:t>
      </w:r>
      <w:r w:rsidRPr="00FE5326">
        <w:t>, Vol. 15, Nos. 2-3, pp. 218-231</w:t>
      </w:r>
    </w:p>
    <w:p w14:paraId="2339F80E" w14:textId="77777777" w:rsidR="0001409B" w:rsidRPr="00FE5326" w:rsidRDefault="0001409B" w:rsidP="00F63654">
      <w:pPr>
        <w:jc w:val="both"/>
      </w:pPr>
    </w:p>
    <w:p w14:paraId="01EE04DD" w14:textId="77777777" w:rsidR="0001409B" w:rsidRDefault="0001409B" w:rsidP="00F63654">
      <w:pPr>
        <w:jc w:val="both"/>
      </w:pPr>
      <w:r w:rsidRPr="00FE5326">
        <w:t xml:space="preserve">Zucker, Alyssa N. (2014) ‘Reproductive Justice: More Than Choice’, </w:t>
      </w:r>
      <w:r w:rsidRPr="00FE5326">
        <w:rPr>
          <w:i/>
        </w:rPr>
        <w:t>Analyses of Social Issues and Public Policy</w:t>
      </w:r>
      <w:r w:rsidRPr="00FE5326">
        <w:t>, Vol. 14, No. 1, pp. 210-213</w:t>
      </w:r>
    </w:p>
    <w:p w14:paraId="233D3940" w14:textId="77777777" w:rsidR="0001409B" w:rsidRDefault="0001409B" w:rsidP="00F63654">
      <w:pPr>
        <w:jc w:val="both"/>
      </w:pPr>
    </w:p>
    <w:p w14:paraId="6B3B3233" w14:textId="77777777" w:rsidR="00681B42" w:rsidRDefault="00200433" w:rsidP="00F63654">
      <w:pPr>
        <w:jc w:val="both"/>
        <w:rPr>
          <w:b/>
          <w:i/>
          <w:color w:val="000000"/>
        </w:rPr>
      </w:pPr>
      <w:r>
        <w:rPr>
          <w:b/>
          <w:i/>
          <w:color w:val="000000"/>
        </w:rPr>
        <w:lastRenderedPageBreak/>
        <w:t>Websites</w:t>
      </w:r>
    </w:p>
    <w:p w14:paraId="5901B674" w14:textId="77777777" w:rsidR="00AC3203" w:rsidRDefault="00AC3203" w:rsidP="00F63654">
      <w:pPr>
        <w:jc w:val="both"/>
        <w:rPr>
          <w:b/>
          <w:i/>
          <w:color w:val="000000"/>
        </w:rPr>
      </w:pPr>
    </w:p>
    <w:p w14:paraId="31C15795" w14:textId="579E212D" w:rsidR="00AC3203" w:rsidRDefault="00AC3203" w:rsidP="00F63654">
      <w:pPr>
        <w:jc w:val="both"/>
        <w:rPr>
          <w:color w:val="000000"/>
        </w:rPr>
      </w:pPr>
      <w:r w:rsidRPr="00AC3203">
        <w:rPr>
          <w:color w:val="000000"/>
        </w:rPr>
        <w:t xml:space="preserve">Alliance for Justice: </w:t>
      </w:r>
      <w:hyperlink r:id="rId166" w:history="1">
        <w:r w:rsidR="00C60357" w:rsidRPr="00566CE7">
          <w:rPr>
            <w:rStyle w:val="Hyperlink"/>
          </w:rPr>
          <w:t>https://www.afj.org/our-work/issues/supreme-court/reproductive-justice</w:t>
        </w:r>
      </w:hyperlink>
    </w:p>
    <w:p w14:paraId="6149C7FE" w14:textId="77777777" w:rsidR="00200433" w:rsidRDefault="00200433" w:rsidP="00F63654">
      <w:pPr>
        <w:jc w:val="both"/>
        <w:rPr>
          <w:b/>
          <w:i/>
          <w:color w:val="000000"/>
        </w:rPr>
      </w:pPr>
    </w:p>
    <w:p w14:paraId="668A4572" w14:textId="77777777" w:rsidR="00995ED5" w:rsidRDefault="00995ED5" w:rsidP="00F63654">
      <w:pPr>
        <w:jc w:val="both"/>
        <w:rPr>
          <w:color w:val="000000"/>
        </w:rPr>
      </w:pPr>
      <w:r>
        <w:rPr>
          <w:color w:val="000000"/>
        </w:rPr>
        <w:t xml:space="preserve">Dissent: </w:t>
      </w:r>
      <w:hyperlink r:id="rId167" w:history="1">
        <w:r w:rsidRPr="0022585C">
          <w:rPr>
            <w:rStyle w:val="Hyperlink"/>
          </w:rPr>
          <w:t>https://www.dissentmagazine.org/article/reproductive-justice-not-just-rights</w:t>
        </w:r>
      </w:hyperlink>
    </w:p>
    <w:p w14:paraId="61970F03" w14:textId="77777777" w:rsidR="00995ED5" w:rsidRDefault="00995ED5" w:rsidP="00F63654">
      <w:pPr>
        <w:jc w:val="both"/>
        <w:rPr>
          <w:color w:val="000000"/>
        </w:rPr>
      </w:pPr>
    </w:p>
    <w:p w14:paraId="7B27D5CE" w14:textId="77777777" w:rsidR="00F7582B" w:rsidRDefault="00F7582B" w:rsidP="00F63654">
      <w:pPr>
        <w:jc w:val="both"/>
        <w:rPr>
          <w:rStyle w:val="Hyperlink"/>
        </w:rPr>
      </w:pPr>
      <w:r>
        <w:rPr>
          <w:color w:val="000000"/>
        </w:rPr>
        <w:t xml:space="preserve">People’s Health Movement; </w:t>
      </w:r>
      <w:hyperlink r:id="rId168" w:history="1">
        <w:r w:rsidRPr="00785197">
          <w:rPr>
            <w:rStyle w:val="Hyperlink"/>
          </w:rPr>
          <w:t>http://www.phmovement.org/en/node/7146</w:t>
        </w:r>
      </w:hyperlink>
    </w:p>
    <w:p w14:paraId="4242395F" w14:textId="77777777" w:rsidR="00F739EB" w:rsidRDefault="00F739EB" w:rsidP="00F63654">
      <w:pPr>
        <w:jc w:val="both"/>
        <w:rPr>
          <w:b/>
          <w:i/>
          <w:color w:val="000000"/>
        </w:rPr>
      </w:pPr>
    </w:p>
    <w:p w14:paraId="019FBCF8" w14:textId="77777777" w:rsidR="00200433" w:rsidRDefault="00200433" w:rsidP="00F63654">
      <w:pPr>
        <w:jc w:val="both"/>
        <w:rPr>
          <w:color w:val="000000"/>
        </w:rPr>
      </w:pPr>
      <w:proofErr w:type="spellStart"/>
      <w:r>
        <w:rPr>
          <w:color w:val="000000"/>
        </w:rPr>
        <w:t>Sistersong</w:t>
      </w:r>
      <w:proofErr w:type="spellEnd"/>
      <w:r>
        <w:rPr>
          <w:color w:val="000000"/>
        </w:rPr>
        <w:t xml:space="preserve"> - Women of </w:t>
      </w:r>
      <w:proofErr w:type="spellStart"/>
      <w:r>
        <w:rPr>
          <w:color w:val="000000"/>
        </w:rPr>
        <w:t>Co</w:t>
      </w:r>
      <w:r w:rsidR="00A80FB2">
        <w:rPr>
          <w:color w:val="000000"/>
        </w:rPr>
        <w:t>lor</w:t>
      </w:r>
      <w:proofErr w:type="spellEnd"/>
      <w:r w:rsidR="00A80FB2">
        <w:rPr>
          <w:color w:val="000000"/>
        </w:rPr>
        <w:t xml:space="preserve"> Reproductive Justice Collecti</w:t>
      </w:r>
      <w:r>
        <w:rPr>
          <w:color w:val="000000"/>
        </w:rPr>
        <w:t xml:space="preserve">ve: </w:t>
      </w:r>
      <w:r w:rsidRPr="00200433">
        <w:rPr>
          <w:color w:val="000000"/>
        </w:rPr>
        <w:t xml:space="preserve"> </w:t>
      </w:r>
      <w:hyperlink r:id="rId169" w:history="1">
        <w:r w:rsidRPr="00785197">
          <w:rPr>
            <w:rStyle w:val="Hyperlink"/>
          </w:rPr>
          <w:t>http://www.sistersong.net/</w:t>
        </w:r>
      </w:hyperlink>
    </w:p>
    <w:p w14:paraId="68212632" w14:textId="77777777" w:rsidR="00AC3203" w:rsidRDefault="00AC3203" w:rsidP="00F63654">
      <w:pPr>
        <w:jc w:val="both"/>
        <w:rPr>
          <w:color w:val="000000"/>
        </w:rPr>
      </w:pPr>
    </w:p>
    <w:p w14:paraId="5AC33D88" w14:textId="77777777" w:rsidR="00AC3203" w:rsidRDefault="00AC3203" w:rsidP="00F63654">
      <w:pPr>
        <w:jc w:val="both"/>
        <w:rPr>
          <w:rStyle w:val="Hyperlink"/>
        </w:rPr>
      </w:pPr>
      <w:r>
        <w:rPr>
          <w:color w:val="000000"/>
        </w:rPr>
        <w:t xml:space="preserve">The Pro-Choice Public Education Project: </w:t>
      </w:r>
      <w:hyperlink r:id="rId170" w:history="1">
        <w:r w:rsidRPr="00785197">
          <w:rPr>
            <w:rStyle w:val="Hyperlink"/>
          </w:rPr>
          <w:t>http://www.protectchoice.org/index.php</w:t>
        </w:r>
      </w:hyperlink>
    </w:p>
    <w:p w14:paraId="033A0F25" w14:textId="77777777" w:rsidR="004E1EEC" w:rsidRDefault="004E1EEC" w:rsidP="00F63654">
      <w:pPr>
        <w:jc w:val="both"/>
        <w:rPr>
          <w:rStyle w:val="Hyperlink"/>
        </w:rPr>
      </w:pPr>
    </w:p>
    <w:p w14:paraId="68468066" w14:textId="77777777" w:rsidR="004E1EEC" w:rsidRDefault="004E1EEC" w:rsidP="00F63654">
      <w:pPr>
        <w:jc w:val="both"/>
        <w:rPr>
          <w:color w:val="000000"/>
        </w:rPr>
      </w:pPr>
      <w:r>
        <w:rPr>
          <w:color w:val="000000"/>
        </w:rPr>
        <w:t xml:space="preserve">Transgender and Sexual Reproductive Health: </w:t>
      </w:r>
    </w:p>
    <w:p w14:paraId="6563B357" w14:textId="43B6A2B1" w:rsidR="004E1EEC" w:rsidRDefault="005B6A48" w:rsidP="00F63654">
      <w:pPr>
        <w:jc w:val="both"/>
        <w:rPr>
          <w:color w:val="000000"/>
        </w:rPr>
      </w:pPr>
      <w:hyperlink r:id="rId171" w:history="1">
        <w:r w:rsidR="004E1EEC" w:rsidRPr="00C82847">
          <w:rPr>
            <w:rStyle w:val="Hyperlink"/>
          </w:rPr>
          <w:t>https://www.transequality.org/issues/resources/transgender-sexual-and-reproductive-health-unmet-needs-and-barriers-to-care</w:t>
        </w:r>
      </w:hyperlink>
    </w:p>
    <w:p w14:paraId="11810C80" w14:textId="77777777" w:rsidR="004E1EEC" w:rsidRDefault="004E1EEC" w:rsidP="00F63654">
      <w:pPr>
        <w:jc w:val="both"/>
        <w:rPr>
          <w:color w:val="000000"/>
        </w:rPr>
      </w:pPr>
    </w:p>
    <w:p w14:paraId="4FF0CE8A" w14:textId="77777777" w:rsidR="00200433" w:rsidRPr="00023378" w:rsidRDefault="00200433" w:rsidP="00F63654">
      <w:pPr>
        <w:jc w:val="both"/>
        <w:rPr>
          <w:b/>
          <w:i/>
          <w:color w:val="000000"/>
        </w:rPr>
      </w:pPr>
    </w:p>
    <w:p w14:paraId="64306A8F" w14:textId="77777777" w:rsidR="00023378" w:rsidRDefault="00023378" w:rsidP="00F63654">
      <w:pPr>
        <w:jc w:val="both"/>
        <w:rPr>
          <w:color w:val="000000"/>
        </w:rPr>
      </w:pPr>
    </w:p>
    <w:sectPr w:rsidR="00023378" w:rsidSect="00BF7DAE">
      <w:footerReference w:type="even" r:id="rId172"/>
      <w:footerReference w:type="default" r:id="rId173"/>
      <w:pgSz w:w="11906" w:h="16838"/>
      <w:pgMar w:top="1440" w:right="1080" w:bottom="1440" w:left="1080" w:header="720" w:footer="72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D650BF5" w14:textId="77777777" w:rsidR="005B6A48" w:rsidRDefault="005B6A48">
      <w:r>
        <w:separator/>
      </w:r>
    </w:p>
  </w:endnote>
  <w:endnote w:type="continuationSeparator" w:id="0">
    <w:p w14:paraId="488D73F4" w14:textId="77777777" w:rsidR="005B6A48" w:rsidRDefault="005B6A48">
      <w:r>
        <w:continuationSeparator/>
      </w:r>
    </w:p>
  </w:endnote>
  <w:endnote w:type="continuationNotice" w:id="1">
    <w:p w14:paraId="03801077" w14:textId="77777777" w:rsidR="005B6A48" w:rsidRDefault="005B6A4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Helvetica">
    <w:panose1 w:val="020B05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93501901"/>
      <w:docPartObj>
        <w:docPartGallery w:val="Page Numbers (Bottom of Page)"/>
        <w:docPartUnique/>
      </w:docPartObj>
    </w:sdtPr>
    <w:sdtEndPr>
      <w:rPr>
        <w:noProof/>
      </w:rPr>
    </w:sdtEndPr>
    <w:sdtContent>
      <w:p w14:paraId="6E2A7286" w14:textId="77777777" w:rsidR="005B6A48" w:rsidRDefault="005B6A48" w:rsidP="0023533B">
        <w:pPr>
          <w:pStyle w:val="Footer"/>
          <w:jc w:val="right"/>
        </w:pPr>
        <w:r>
          <w:fldChar w:fldCharType="begin"/>
        </w:r>
        <w:r>
          <w:instrText xml:space="preserve"> PAGE   \* MERGEFORMAT </w:instrText>
        </w:r>
        <w:r>
          <w:fldChar w:fldCharType="separate"/>
        </w:r>
        <w:r>
          <w:rPr>
            <w:noProof/>
          </w:rPr>
          <w:t>17</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AB813B" w14:textId="77777777" w:rsidR="005B6A48" w:rsidRDefault="005B6A4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26</w:t>
    </w:r>
    <w:r>
      <w:rPr>
        <w:rStyle w:val="PageNumber"/>
      </w:rPr>
      <w:fldChar w:fldCharType="end"/>
    </w:r>
  </w:p>
  <w:p w14:paraId="6B897FE2" w14:textId="77777777" w:rsidR="005B6A48" w:rsidRDefault="005B6A48">
    <w:pPr>
      <w:pStyle w:val="Footer"/>
      <w:ind w:right="360"/>
    </w:pPr>
  </w:p>
  <w:p w14:paraId="14FBFDEF" w14:textId="77777777" w:rsidR="005B6A48" w:rsidRDefault="005B6A48"/>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7F4BC6" w14:textId="77777777" w:rsidR="005B6A48" w:rsidRDefault="005B6A4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20</w:t>
    </w:r>
    <w:r>
      <w:rPr>
        <w:rStyle w:val="PageNumber"/>
      </w:rPr>
      <w:fldChar w:fldCharType="end"/>
    </w:r>
  </w:p>
  <w:p w14:paraId="23AA8641" w14:textId="77777777" w:rsidR="005B6A48" w:rsidRDefault="005B6A4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35457B9" w14:textId="77777777" w:rsidR="005B6A48" w:rsidRDefault="005B6A48">
      <w:r>
        <w:separator/>
      </w:r>
    </w:p>
  </w:footnote>
  <w:footnote w:type="continuationSeparator" w:id="0">
    <w:p w14:paraId="28F77532" w14:textId="77777777" w:rsidR="005B6A48" w:rsidRDefault="005B6A48">
      <w:r>
        <w:continuationSeparator/>
      </w:r>
    </w:p>
  </w:footnote>
  <w:footnote w:type="continuationNotice" w:id="1">
    <w:p w14:paraId="1CEAB003" w14:textId="77777777" w:rsidR="005B6A48" w:rsidRDefault="005B6A4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5385E1" w14:textId="77777777" w:rsidR="005B6A48" w:rsidRDefault="005B6A48" w:rsidP="0082682A">
    <w:pPr>
      <w:pStyle w:val="Header"/>
      <w:tabs>
        <w:tab w:val="clear" w:pos="4153"/>
        <w:tab w:val="clear" w:pos="8306"/>
        <w:tab w:val="left" w:pos="284"/>
        <w:tab w:val="left" w:pos="2700"/>
        <w:tab w:val="left" w:pos="7605"/>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6B0AFC96"/>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03446C46"/>
    <w:multiLevelType w:val="hybridMultilevel"/>
    <w:tmpl w:val="13CCE852"/>
    <w:lvl w:ilvl="0" w:tplc="08090017">
      <w:start w:val="4"/>
      <w:numFmt w:val="lowerLetter"/>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 w15:restartNumberingAfterBreak="0">
    <w:nsid w:val="03D249A8"/>
    <w:multiLevelType w:val="multilevel"/>
    <w:tmpl w:val="EB48DA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EE59A5"/>
    <w:multiLevelType w:val="multilevel"/>
    <w:tmpl w:val="A9721E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332DEE"/>
    <w:multiLevelType w:val="hybridMultilevel"/>
    <w:tmpl w:val="9932A28C"/>
    <w:lvl w:ilvl="0" w:tplc="0809000F">
      <w:start w:val="5"/>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5" w15:restartNumberingAfterBreak="0">
    <w:nsid w:val="118437C6"/>
    <w:multiLevelType w:val="multilevel"/>
    <w:tmpl w:val="C78494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A851A46"/>
    <w:multiLevelType w:val="singleLevel"/>
    <w:tmpl w:val="0809000F"/>
    <w:lvl w:ilvl="0">
      <w:start w:val="1"/>
      <w:numFmt w:val="decimal"/>
      <w:lvlText w:val="%1."/>
      <w:lvlJc w:val="left"/>
      <w:pPr>
        <w:tabs>
          <w:tab w:val="num" w:pos="360"/>
        </w:tabs>
        <w:ind w:left="360" w:hanging="360"/>
      </w:pPr>
    </w:lvl>
  </w:abstractNum>
  <w:abstractNum w:abstractNumId="7" w15:restartNumberingAfterBreak="0">
    <w:nsid w:val="1C702FE0"/>
    <w:multiLevelType w:val="multilevel"/>
    <w:tmpl w:val="D6FACA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00757D5"/>
    <w:multiLevelType w:val="hybridMultilevel"/>
    <w:tmpl w:val="A0F2F9CC"/>
    <w:lvl w:ilvl="0" w:tplc="BD701CD6">
      <w:start w:val="1"/>
      <w:numFmt w:val="bullet"/>
      <w:lvlText w:val=""/>
      <w:lvlJc w:val="left"/>
      <w:pPr>
        <w:tabs>
          <w:tab w:val="num" w:pos="720"/>
        </w:tabs>
        <w:ind w:left="720" w:hanging="360"/>
      </w:pPr>
      <w:rPr>
        <w:rFonts w:ascii="Wingdings 2" w:hAnsi="Wingdings 2" w:hint="default"/>
      </w:rPr>
    </w:lvl>
    <w:lvl w:ilvl="1" w:tplc="8E340302">
      <w:start w:val="1"/>
      <w:numFmt w:val="bullet"/>
      <w:lvlText w:val=""/>
      <w:lvlJc w:val="left"/>
      <w:pPr>
        <w:tabs>
          <w:tab w:val="num" w:pos="1440"/>
        </w:tabs>
        <w:ind w:left="1440" w:hanging="360"/>
      </w:pPr>
      <w:rPr>
        <w:rFonts w:ascii="Wingdings 2" w:hAnsi="Wingdings 2" w:hint="default"/>
      </w:rPr>
    </w:lvl>
    <w:lvl w:ilvl="2" w:tplc="C400BADE" w:tentative="1">
      <w:start w:val="1"/>
      <w:numFmt w:val="bullet"/>
      <w:lvlText w:val=""/>
      <w:lvlJc w:val="left"/>
      <w:pPr>
        <w:tabs>
          <w:tab w:val="num" w:pos="2160"/>
        </w:tabs>
        <w:ind w:left="2160" w:hanging="360"/>
      </w:pPr>
      <w:rPr>
        <w:rFonts w:ascii="Wingdings 2" w:hAnsi="Wingdings 2" w:hint="default"/>
      </w:rPr>
    </w:lvl>
    <w:lvl w:ilvl="3" w:tplc="7FAEDE0C" w:tentative="1">
      <w:start w:val="1"/>
      <w:numFmt w:val="bullet"/>
      <w:lvlText w:val=""/>
      <w:lvlJc w:val="left"/>
      <w:pPr>
        <w:tabs>
          <w:tab w:val="num" w:pos="2880"/>
        </w:tabs>
        <w:ind w:left="2880" w:hanging="360"/>
      </w:pPr>
      <w:rPr>
        <w:rFonts w:ascii="Wingdings 2" w:hAnsi="Wingdings 2" w:hint="default"/>
      </w:rPr>
    </w:lvl>
    <w:lvl w:ilvl="4" w:tplc="038A19DC" w:tentative="1">
      <w:start w:val="1"/>
      <w:numFmt w:val="bullet"/>
      <w:lvlText w:val=""/>
      <w:lvlJc w:val="left"/>
      <w:pPr>
        <w:tabs>
          <w:tab w:val="num" w:pos="3600"/>
        </w:tabs>
        <w:ind w:left="3600" w:hanging="360"/>
      </w:pPr>
      <w:rPr>
        <w:rFonts w:ascii="Wingdings 2" w:hAnsi="Wingdings 2" w:hint="default"/>
      </w:rPr>
    </w:lvl>
    <w:lvl w:ilvl="5" w:tplc="57CC9C46" w:tentative="1">
      <w:start w:val="1"/>
      <w:numFmt w:val="bullet"/>
      <w:lvlText w:val=""/>
      <w:lvlJc w:val="left"/>
      <w:pPr>
        <w:tabs>
          <w:tab w:val="num" w:pos="4320"/>
        </w:tabs>
        <w:ind w:left="4320" w:hanging="360"/>
      </w:pPr>
      <w:rPr>
        <w:rFonts w:ascii="Wingdings 2" w:hAnsi="Wingdings 2" w:hint="default"/>
      </w:rPr>
    </w:lvl>
    <w:lvl w:ilvl="6" w:tplc="B5A2B2B2" w:tentative="1">
      <w:start w:val="1"/>
      <w:numFmt w:val="bullet"/>
      <w:lvlText w:val=""/>
      <w:lvlJc w:val="left"/>
      <w:pPr>
        <w:tabs>
          <w:tab w:val="num" w:pos="5040"/>
        </w:tabs>
        <w:ind w:left="5040" w:hanging="360"/>
      </w:pPr>
      <w:rPr>
        <w:rFonts w:ascii="Wingdings 2" w:hAnsi="Wingdings 2" w:hint="default"/>
      </w:rPr>
    </w:lvl>
    <w:lvl w:ilvl="7" w:tplc="C4C2CD86" w:tentative="1">
      <w:start w:val="1"/>
      <w:numFmt w:val="bullet"/>
      <w:lvlText w:val=""/>
      <w:lvlJc w:val="left"/>
      <w:pPr>
        <w:tabs>
          <w:tab w:val="num" w:pos="5760"/>
        </w:tabs>
        <w:ind w:left="5760" w:hanging="360"/>
      </w:pPr>
      <w:rPr>
        <w:rFonts w:ascii="Wingdings 2" w:hAnsi="Wingdings 2" w:hint="default"/>
      </w:rPr>
    </w:lvl>
    <w:lvl w:ilvl="8" w:tplc="33AA880E" w:tentative="1">
      <w:start w:val="1"/>
      <w:numFmt w:val="bullet"/>
      <w:lvlText w:val=""/>
      <w:lvlJc w:val="left"/>
      <w:pPr>
        <w:tabs>
          <w:tab w:val="num" w:pos="6480"/>
        </w:tabs>
        <w:ind w:left="6480" w:hanging="360"/>
      </w:pPr>
      <w:rPr>
        <w:rFonts w:ascii="Wingdings 2" w:hAnsi="Wingdings 2" w:hint="default"/>
      </w:rPr>
    </w:lvl>
  </w:abstractNum>
  <w:abstractNum w:abstractNumId="9" w15:restartNumberingAfterBreak="0">
    <w:nsid w:val="222B73FC"/>
    <w:multiLevelType w:val="multilevel"/>
    <w:tmpl w:val="03B0E702"/>
    <w:lvl w:ilvl="0">
      <w:start w:val="1"/>
      <w:numFmt w:val="decimal"/>
      <w:lvlText w:val="%1."/>
      <w:lvlJc w:val="left"/>
      <w:pPr>
        <w:tabs>
          <w:tab w:val="num" w:pos="360"/>
        </w:tabs>
        <w:ind w:left="360" w:hanging="360"/>
      </w:pPr>
      <w:rPr>
        <w:sz w:val="28"/>
        <w:szCs w:val="28"/>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15:restartNumberingAfterBreak="0">
    <w:nsid w:val="2397146D"/>
    <w:multiLevelType w:val="hybridMultilevel"/>
    <w:tmpl w:val="6674F28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1837CD"/>
    <w:multiLevelType w:val="hybridMultilevel"/>
    <w:tmpl w:val="E2E40A30"/>
    <w:lvl w:ilvl="0" w:tplc="55A4F394">
      <w:start w:val="1"/>
      <w:numFmt w:val="bullet"/>
      <w:lvlText w:val=""/>
      <w:lvlJc w:val="left"/>
      <w:pPr>
        <w:tabs>
          <w:tab w:val="num" w:pos="720"/>
        </w:tabs>
        <w:ind w:left="720" w:hanging="360"/>
      </w:pPr>
      <w:rPr>
        <w:rFonts w:ascii="Wingdings" w:hAnsi="Wingdings" w:hint="default"/>
      </w:rPr>
    </w:lvl>
    <w:lvl w:ilvl="1" w:tplc="21F89A48" w:tentative="1">
      <w:start w:val="1"/>
      <w:numFmt w:val="bullet"/>
      <w:lvlText w:val=""/>
      <w:lvlJc w:val="left"/>
      <w:pPr>
        <w:tabs>
          <w:tab w:val="num" w:pos="1440"/>
        </w:tabs>
        <w:ind w:left="1440" w:hanging="360"/>
      </w:pPr>
      <w:rPr>
        <w:rFonts w:ascii="Wingdings" w:hAnsi="Wingdings" w:hint="default"/>
      </w:rPr>
    </w:lvl>
    <w:lvl w:ilvl="2" w:tplc="2738F48C" w:tentative="1">
      <w:start w:val="1"/>
      <w:numFmt w:val="bullet"/>
      <w:lvlText w:val=""/>
      <w:lvlJc w:val="left"/>
      <w:pPr>
        <w:tabs>
          <w:tab w:val="num" w:pos="2160"/>
        </w:tabs>
        <w:ind w:left="2160" w:hanging="360"/>
      </w:pPr>
      <w:rPr>
        <w:rFonts w:ascii="Wingdings" w:hAnsi="Wingdings" w:hint="default"/>
      </w:rPr>
    </w:lvl>
    <w:lvl w:ilvl="3" w:tplc="40D22114" w:tentative="1">
      <w:start w:val="1"/>
      <w:numFmt w:val="bullet"/>
      <w:lvlText w:val=""/>
      <w:lvlJc w:val="left"/>
      <w:pPr>
        <w:tabs>
          <w:tab w:val="num" w:pos="2880"/>
        </w:tabs>
        <w:ind w:left="2880" w:hanging="360"/>
      </w:pPr>
      <w:rPr>
        <w:rFonts w:ascii="Wingdings" w:hAnsi="Wingdings" w:hint="default"/>
      </w:rPr>
    </w:lvl>
    <w:lvl w:ilvl="4" w:tplc="59404736" w:tentative="1">
      <w:start w:val="1"/>
      <w:numFmt w:val="bullet"/>
      <w:lvlText w:val=""/>
      <w:lvlJc w:val="left"/>
      <w:pPr>
        <w:tabs>
          <w:tab w:val="num" w:pos="3600"/>
        </w:tabs>
        <w:ind w:left="3600" w:hanging="360"/>
      </w:pPr>
      <w:rPr>
        <w:rFonts w:ascii="Wingdings" w:hAnsi="Wingdings" w:hint="default"/>
      </w:rPr>
    </w:lvl>
    <w:lvl w:ilvl="5" w:tplc="6F662BAE" w:tentative="1">
      <w:start w:val="1"/>
      <w:numFmt w:val="bullet"/>
      <w:lvlText w:val=""/>
      <w:lvlJc w:val="left"/>
      <w:pPr>
        <w:tabs>
          <w:tab w:val="num" w:pos="4320"/>
        </w:tabs>
        <w:ind w:left="4320" w:hanging="360"/>
      </w:pPr>
      <w:rPr>
        <w:rFonts w:ascii="Wingdings" w:hAnsi="Wingdings" w:hint="default"/>
      </w:rPr>
    </w:lvl>
    <w:lvl w:ilvl="6" w:tplc="39503D58" w:tentative="1">
      <w:start w:val="1"/>
      <w:numFmt w:val="bullet"/>
      <w:lvlText w:val=""/>
      <w:lvlJc w:val="left"/>
      <w:pPr>
        <w:tabs>
          <w:tab w:val="num" w:pos="5040"/>
        </w:tabs>
        <w:ind w:left="5040" w:hanging="360"/>
      </w:pPr>
      <w:rPr>
        <w:rFonts w:ascii="Wingdings" w:hAnsi="Wingdings" w:hint="default"/>
      </w:rPr>
    </w:lvl>
    <w:lvl w:ilvl="7" w:tplc="C4F0B786" w:tentative="1">
      <w:start w:val="1"/>
      <w:numFmt w:val="bullet"/>
      <w:lvlText w:val=""/>
      <w:lvlJc w:val="left"/>
      <w:pPr>
        <w:tabs>
          <w:tab w:val="num" w:pos="5760"/>
        </w:tabs>
        <w:ind w:left="5760" w:hanging="360"/>
      </w:pPr>
      <w:rPr>
        <w:rFonts w:ascii="Wingdings" w:hAnsi="Wingdings" w:hint="default"/>
      </w:rPr>
    </w:lvl>
    <w:lvl w:ilvl="8" w:tplc="03F07852"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59F6DDB"/>
    <w:multiLevelType w:val="multilevel"/>
    <w:tmpl w:val="959AA82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5D815B4"/>
    <w:multiLevelType w:val="multilevel"/>
    <w:tmpl w:val="AD029E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6CF7F9A"/>
    <w:multiLevelType w:val="hybridMultilevel"/>
    <w:tmpl w:val="30DCC05E"/>
    <w:lvl w:ilvl="0" w:tplc="791A6BBC">
      <w:start w:val="1"/>
      <w:numFmt w:val="bullet"/>
      <w:lvlText w:val=""/>
      <w:lvlJc w:val="left"/>
      <w:pPr>
        <w:tabs>
          <w:tab w:val="num" w:pos="720"/>
        </w:tabs>
        <w:ind w:left="720" w:hanging="360"/>
      </w:pPr>
      <w:rPr>
        <w:rFonts w:ascii="Wingdings 2" w:hAnsi="Wingdings 2" w:hint="default"/>
      </w:rPr>
    </w:lvl>
    <w:lvl w:ilvl="1" w:tplc="AC502D02" w:tentative="1">
      <w:start w:val="1"/>
      <w:numFmt w:val="bullet"/>
      <w:lvlText w:val=""/>
      <w:lvlJc w:val="left"/>
      <w:pPr>
        <w:tabs>
          <w:tab w:val="num" w:pos="1440"/>
        </w:tabs>
        <w:ind w:left="1440" w:hanging="360"/>
      </w:pPr>
      <w:rPr>
        <w:rFonts w:ascii="Wingdings 2" w:hAnsi="Wingdings 2" w:hint="default"/>
      </w:rPr>
    </w:lvl>
    <w:lvl w:ilvl="2" w:tplc="FB5A5A52" w:tentative="1">
      <w:start w:val="1"/>
      <w:numFmt w:val="bullet"/>
      <w:lvlText w:val=""/>
      <w:lvlJc w:val="left"/>
      <w:pPr>
        <w:tabs>
          <w:tab w:val="num" w:pos="2160"/>
        </w:tabs>
        <w:ind w:left="2160" w:hanging="360"/>
      </w:pPr>
      <w:rPr>
        <w:rFonts w:ascii="Wingdings 2" w:hAnsi="Wingdings 2" w:hint="default"/>
      </w:rPr>
    </w:lvl>
    <w:lvl w:ilvl="3" w:tplc="88FE1F74" w:tentative="1">
      <w:start w:val="1"/>
      <w:numFmt w:val="bullet"/>
      <w:lvlText w:val=""/>
      <w:lvlJc w:val="left"/>
      <w:pPr>
        <w:tabs>
          <w:tab w:val="num" w:pos="2880"/>
        </w:tabs>
        <w:ind w:left="2880" w:hanging="360"/>
      </w:pPr>
      <w:rPr>
        <w:rFonts w:ascii="Wingdings 2" w:hAnsi="Wingdings 2" w:hint="default"/>
      </w:rPr>
    </w:lvl>
    <w:lvl w:ilvl="4" w:tplc="EA60EEAE" w:tentative="1">
      <w:start w:val="1"/>
      <w:numFmt w:val="bullet"/>
      <w:lvlText w:val=""/>
      <w:lvlJc w:val="left"/>
      <w:pPr>
        <w:tabs>
          <w:tab w:val="num" w:pos="3600"/>
        </w:tabs>
        <w:ind w:left="3600" w:hanging="360"/>
      </w:pPr>
      <w:rPr>
        <w:rFonts w:ascii="Wingdings 2" w:hAnsi="Wingdings 2" w:hint="default"/>
      </w:rPr>
    </w:lvl>
    <w:lvl w:ilvl="5" w:tplc="309E7052" w:tentative="1">
      <w:start w:val="1"/>
      <w:numFmt w:val="bullet"/>
      <w:lvlText w:val=""/>
      <w:lvlJc w:val="left"/>
      <w:pPr>
        <w:tabs>
          <w:tab w:val="num" w:pos="4320"/>
        </w:tabs>
        <w:ind w:left="4320" w:hanging="360"/>
      </w:pPr>
      <w:rPr>
        <w:rFonts w:ascii="Wingdings 2" w:hAnsi="Wingdings 2" w:hint="default"/>
      </w:rPr>
    </w:lvl>
    <w:lvl w:ilvl="6" w:tplc="97D08F62" w:tentative="1">
      <w:start w:val="1"/>
      <w:numFmt w:val="bullet"/>
      <w:lvlText w:val=""/>
      <w:lvlJc w:val="left"/>
      <w:pPr>
        <w:tabs>
          <w:tab w:val="num" w:pos="5040"/>
        </w:tabs>
        <w:ind w:left="5040" w:hanging="360"/>
      </w:pPr>
      <w:rPr>
        <w:rFonts w:ascii="Wingdings 2" w:hAnsi="Wingdings 2" w:hint="default"/>
      </w:rPr>
    </w:lvl>
    <w:lvl w:ilvl="7" w:tplc="33CA26F4" w:tentative="1">
      <w:start w:val="1"/>
      <w:numFmt w:val="bullet"/>
      <w:lvlText w:val=""/>
      <w:lvlJc w:val="left"/>
      <w:pPr>
        <w:tabs>
          <w:tab w:val="num" w:pos="5760"/>
        </w:tabs>
        <w:ind w:left="5760" w:hanging="360"/>
      </w:pPr>
      <w:rPr>
        <w:rFonts w:ascii="Wingdings 2" w:hAnsi="Wingdings 2" w:hint="default"/>
      </w:rPr>
    </w:lvl>
    <w:lvl w:ilvl="8" w:tplc="D130DF26" w:tentative="1">
      <w:start w:val="1"/>
      <w:numFmt w:val="bullet"/>
      <w:lvlText w:val=""/>
      <w:lvlJc w:val="left"/>
      <w:pPr>
        <w:tabs>
          <w:tab w:val="num" w:pos="6480"/>
        </w:tabs>
        <w:ind w:left="6480" w:hanging="360"/>
      </w:pPr>
      <w:rPr>
        <w:rFonts w:ascii="Wingdings 2" w:hAnsi="Wingdings 2" w:hint="default"/>
      </w:rPr>
    </w:lvl>
  </w:abstractNum>
  <w:abstractNum w:abstractNumId="15" w15:restartNumberingAfterBreak="0">
    <w:nsid w:val="2D462504"/>
    <w:multiLevelType w:val="multilevel"/>
    <w:tmpl w:val="94702E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FAD4BE6"/>
    <w:multiLevelType w:val="multilevel"/>
    <w:tmpl w:val="102A8C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00F7716"/>
    <w:multiLevelType w:val="multilevel"/>
    <w:tmpl w:val="D0FE5378"/>
    <w:lvl w:ilvl="0">
      <w:start w:val="1"/>
      <w:numFmt w:val="lowerLetter"/>
      <w:lvlText w:val="%1)"/>
      <w:lvlJc w:val="left"/>
      <w:pPr>
        <w:tabs>
          <w:tab w:val="num" w:pos="360"/>
        </w:tabs>
        <w:ind w:left="360" w:hanging="360"/>
      </w:pPr>
      <w:rPr>
        <w:rFonts w:ascii="Times New Roman" w:eastAsia="Times New Roman" w:hAnsi="Times New Roman" w:cs="Times New Roman"/>
      </w:r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8" w15:restartNumberingAfterBreak="0">
    <w:nsid w:val="324F48EA"/>
    <w:multiLevelType w:val="hybridMultilevel"/>
    <w:tmpl w:val="EEEC81AC"/>
    <w:lvl w:ilvl="0" w:tplc="40E27A58">
      <w:start w:val="1"/>
      <w:numFmt w:val="bullet"/>
      <w:lvlText w:val=""/>
      <w:lvlJc w:val="left"/>
      <w:pPr>
        <w:tabs>
          <w:tab w:val="num" w:pos="720"/>
        </w:tabs>
        <w:ind w:left="720" w:hanging="360"/>
      </w:pPr>
      <w:rPr>
        <w:rFonts w:ascii="Wingdings" w:hAnsi="Wingdings" w:hint="default"/>
      </w:rPr>
    </w:lvl>
    <w:lvl w:ilvl="1" w:tplc="2312B47A" w:tentative="1">
      <w:start w:val="1"/>
      <w:numFmt w:val="bullet"/>
      <w:lvlText w:val=""/>
      <w:lvlJc w:val="left"/>
      <w:pPr>
        <w:tabs>
          <w:tab w:val="num" w:pos="1440"/>
        </w:tabs>
        <w:ind w:left="1440" w:hanging="360"/>
      </w:pPr>
      <w:rPr>
        <w:rFonts w:ascii="Wingdings" w:hAnsi="Wingdings" w:hint="default"/>
      </w:rPr>
    </w:lvl>
    <w:lvl w:ilvl="2" w:tplc="4EC2F0C0" w:tentative="1">
      <w:start w:val="1"/>
      <w:numFmt w:val="bullet"/>
      <w:lvlText w:val=""/>
      <w:lvlJc w:val="left"/>
      <w:pPr>
        <w:tabs>
          <w:tab w:val="num" w:pos="2160"/>
        </w:tabs>
        <w:ind w:left="2160" w:hanging="360"/>
      </w:pPr>
      <w:rPr>
        <w:rFonts w:ascii="Wingdings" w:hAnsi="Wingdings" w:hint="default"/>
      </w:rPr>
    </w:lvl>
    <w:lvl w:ilvl="3" w:tplc="A9722E9E" w:tentative="1">
      <w:start w:val="1"/>
      <w:numFmt w:val="bullet"/>
      <w:lvlText w:val=""/>
      <w:lvlJc w:val="left"/>
      <w:pPr>
        <w:tabs>
          <w:tab w:val="num" w:pos="2880"/>
        </w:tabs>
        <w:ind w:left="2880" w:hanging="360"/>
      </w:pPr>
      <w:rPr>
        <w:rFonts w:ascii="Wingdings" w:hAnsi="Wingdings" w:hint="default"/>
      </w:rPr>
    </w:lvl>
    <w:lvl w:ilvl="4" w:tplc="CD54C4B0" w:tentative="1">
      <w:start w:val="1"/>
      <w:numFmt w:val="bullet"/>
      <w:lvlText w:val=""/>
      <w:lvlJc w:val="left"/>
      <w:pPr>
        <w:tabs>
          <w:tab w:val="num" w:pos="3600"/>
        </w:tabs>
        <w:ind w:left="3600" w:hanging="360"/>
      </w:pPr>
      <w:rPr>
        <w:rFonts w:ascii="Wingdings" w:hAnsi="Wingdings" w:hint="default"/>
      </w:rPr>
    </w:lvl>
    <w:lvl w:ilvl="5" w:tplc="46CEBBE2" w:tentative="1">
      <w:start w:val="1"/>
      <w:numFmt w:val="bullet"/>
      <w:lvlText w:val=""/>
      <w:lvlJc w:val="left"/>
      <w:pPr>
        <w:tabs>
          <w:tab w:val="num" w:pos="4320"/>
        </w:tabs>
        <w:ind w:left="4320" w:hanging="360"/>
      </w:pPr>
      <w:rPr>
        <w:rFonts w:ascii="Wingdings" w:hAnsi="Wingdings" w:hint="default"/>
      </w:rPr>
    </w:lvl>
    <w:lvl w:ilvl="6" w:tplc="54A49A78" w:tentative="1">
      <w:start w:val="1"/>
      <w:numFmt w:val="bullet"/>
      <w:lvlText w:val=""/>
      <w:lvlJc w:val="left"/>
      <w:pPr>
        <w:tabs>
          <w:tab w:val="num" w:pos="5040"/>
        </w:tabs>
        <w:ind w:left="5040" w:hanging="360"/>
      </w:pPr>
      <w:rPr>
        <w:rFonts w:ascii="Wingdings" w:hAnsi="Wingdings" w:hint="default"/>
      </w:rPr>
    </w:lvl>
    <w:lvl w:ilvl="7" w:tplc="5C189D7C" w:tentative="1">
      <w:start w:val="1"/>
      <w:numFmt w:val="bullet"/>
      <w:lvlText w:val=""/>
      <w:lvlJc w:val="left"/>
      <w:pPr>
        <w:tabs>
          <w:tab w:val="num" w:pos="5760"/>
        </w:tabs>
        <w:ind w:left="5760" w:hanging="360"/>
      </w:pPr>
      <w:rPr>
        <w:rFonts w:ascii="Wingdings" w:hAnsi="Wingdings" w:hint="default"/>
      </w:rPr>
    </w:lvl>
    <w:lvl w:ilvl="8" w:tplc="12267B5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57E6FA2"/>
    <w:multiLevelType w:val="hybridMultilevel"/>
    <w:tmpl w:val="5F2A20FE"/>
    <w:lvl w:ilvl="0" w:tplc="08090017">
      <w:start w:val="3"/>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5B5172B"/>
    <w:multiLevelType w:val="multilevel"/>
    <w:tmpl w:val="F3A6DF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6ED635E"/>
    <w:multiLevelType w:val="multilevel"/>
    <w:tmpl w:val="B81218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8362A4F"/>
    <w:multiLevelType w:val="hybridMultilevel"/>
    <w:tmpl w:val="AAD086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ADF2BC3"/>
    <w:multiLevelType w:val="hybridMultilevel"/>
    <w:tmpl w:val="6610E11E"/>
    <w:lvl w:ilvl="0" w:tplc="2DEC3E40">
      <w:start w:val="8"/>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D2874B2"/>
    <w:multiLevelType w:val="multilevel"/>
    <w:tmpl w:val="25A452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57A2E1A"/>
    <w:multiLevelType w:val="multilevel"/>
    <w:tmpl w:val="D1DC967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65E4622"/>
    <w:multiLevelType w:val="multilevel"/>
    <w:tmpl w:val="A4AA93B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C0937FF"/>
    <w:multiLevelType w:val="singleLevel"/>
    <w:tmpl w:val="E026A4D4"/>
    <w:lvl w:ilvl="0">
      <w:start w:val="1"/>
      <w:numFmt w:val="lowerLetter"/>
      <w:lvlText w:val="%1)"/>
      <w:lvlJc w:val="left"/>
      <w:pPr>
        <w:tabs>
          <w:tab w:val="num" w:pos="1440"/>
        </w:tabs>
        <w:ind w:left="1440" w:hanging="720"/>
      </w:pPr>
      <w:rPr>
        <w:rFonts w:hint="default"/>
      </w:rPr>
    </w:lvl>
  </w:abstractNum>
  <w:abstractNum w:abstractNumId="28" w15:restartNumberingAfterBreak="0">
    <w:nsid w:val="4D0A38C7"/>
    <w:multiLevelType w:val="multilevel"/>
    <w:tmpl w:val="76CE35C6"/>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9" w15:restartNumberingAfterBreak="0">
    <w:nsid w:val="5339791E"/>
    <w:multiLevelType w:val="multilevel"/>
    <w:tmpl w:val="AEAC8E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51E1C33"/>
    <w:multiLevelType w:val="hybridMultilevel"/>
    <w:tmpl w:val="A8F43ACA"/>
    <w:lvl w:ilvl="0" w:tplc="08160001">
      <w:start w:val="1"/>
      <w:numFmt w:val="bullet"/>
      <w:lvlText w:val=""/>
      <w:lvlJc w:val="left"/>
      <w:pPr>
        <w:ind w:left="1440" w:hanging="360"/>
      </w:pPr>
      <w:rPr>
        <w:rFonts w:ascii="Symbol" w:hAnsi="Symbol" w:hint="default"/>
      </w:rPr>
    </w:lvl>
    <w:lvl w:ilvl="1" w:tplc="08160003" w:tentative="1">
      <w:start w:val="1"/>
      <w:numFmt w:val="bullet"/>
      <w:lvlText w:val="o"/>
      <w:lvlJc w:val="left"/>
      <w:pPr>
        <w:ind w:left="2160" w:hanging="360"/>
      </w:pPr>
      <w:rPr>
        <w:rFonts w:ascii="Courier New" w:hAnsi="Courier New" w:cs="Courier New" w:hint="default"/>
      </w:rPr>
    </w:lvl>
    <w:lvl w:ilvl="2" w:tplc="08160005" w:tentative="1">
      <w:start w:val="1"/>
      <w:numFmt w:val="bullet"/>
      <w:lvlText w:val=""/>
      <w:lvlJc w:val="left"/>
      <w:pPr>
        <w:ind w:left="2880" w:hanging="360"/>
      </w:pPr>
      <w:rPr>
        <w:rFonts w:ascii="Wingdings" w:hAnsi="Wingdings" w:hint="default"/>
      </w:rPr>
    </w:lvl>
    <w:lvl w:ilvl="3" w:tplc="08160001" w:tentative="1">
      <w:start w:val="1"/>
      <w:numFmt w:val="bullet"/>
      <w:lvlText w:val=""/>
      <w:lvlJc w:val="left"/>
      <w:pPr>
        <w:ind w:left="3600" w:hanging="360"/>
      </w:pPr>
      <w:rPr>
        <w:rFonts w:ascii="Symbol" w:hAnsi="Symbol" w:hint="default"/>
      </w:rPr>
    </w:lvl>
    <w:lvl w:ilvl="4" w:tplc="08160003" w:tentative="1">
      <w:start w:val="1"/>
      <w:numFmt w:val="bullet"/>
      <w:lvlText w:val="o"/>
      <w:lvlJc w:val="left"/>
      <w:pPr>
        <w:ind w:left="4320" w:hanging="360"/>
      </w:pPr>
      <w:rPr>
        <w:rFonts w:ascii="Courier New" w:hAnsi="Courier New" w:cs="Courier New" w:hint="default"/>
      </w:rPr>
    </w:lvl>
    <w:lvl w:ilvl="5" w:tplc="08160005" w:tentative="1">
      <w:start w:val="1"/>
      <w:numFmt w:val="bullet"/>
      <w:lvlText w:val=""/>
      <w:lvlJc w:val="left"/>
      <w:pPr>
        <w:ind w:left="5040" w:hanging="360"/>
      </w:pPr>
      <w:rPr>
        <w:rFonts w:ascii="Wingdings" w:hAnsi="Wingdings" w:hint="default"/>
      </w:rPr>
    </w:lvl>
    <w:lvl w:ilvl="6" w:tplc="08160001" w:tentative="1">
      <w:start w:val="1"/>
      <w:numFmt w:val="bullet"/>
      <w:lvlText w:val=""/>
      <w:lvlJc w:val="left"/>
      <w:pPr>
        <w:ind w:left="5760" w:hanging="360"/>
      </w:pPr>
      <w:rPr>
        <w:rFonts w:ascii="Symbol" w:hAnsi="Symbol" w:hint="default"/>
      </w:rPr>
    </w:lvl>
    <w:lvl w:ilvl="7" w:tplc="08160003" w:tentative="1">
      <w:start w:val="1"/>
      <w:numFmt w:val="bullet"/>
      <w:lvlText w:val="o"/>
      <w:lvlJc w:val="left"/>
      <w:pPr>
        <w:ind w:left="6480" w:hanging="360"/>
      </w:pPr>
      <w:rPr>
        <w:rFonts w:ascii="Courier New" w:hAnsi="Courier New" w:cs="Courier New" w:hint="default"/>
      </w:rPr>
    </w:lvl>
    <w:lvl w:ilvl="8" w:tplc="08160005" w:tentative="1">
      <w:start w:val="1"/>
      <w:numFmt w:val="bullet"/>
      <w:lvlText w:val=""/>
      <w:lvlJc w:val="left"/>
      <w:pPr>
        <w:ind w:left="7200" w:hanging="360"/>
      </w:pPr>
      <w:rPr>
        <w:rFonts w:ascii="Wingdings" w:hAnsi="Wingdings" w:hint="default"/>
      </w:rPr>
    </w:lvl>
  </w:abstractNum>
  <w:abstractNum w:abstractNumId="31" w15:restartNumberingAfterBreak="0">
    <w:nsid w:val="55446400"/>
    <w:multiLevelType w:val="hybridMultilevel"/>
    <w:tmpl w:val="05D0721A"/>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B9708F0"/>
    <w:multiLevelType w:val="multilevel"/>
    <w:tmpl w:val="1D5E19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5EC32260"/>
    <w:multiLevelType w:val="multilevel"/>
    <w:tmpl w:val="2F9CE788"/>
    <w:lvl w:ilvl="0">
      <w:start w:val="2"/>
      <w:numFmt w:val="decimal"/>
      <w:lvlText w:val="%1."/>
      <w:lvlJc w:val="left"/>
      <w:pPr>
        <w:tabs>
          <w:tab w:val="num" w:pos="360"/>
        </w:tabs>
        <w:ind w:left="36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4" w15:restartNumberingAfterBreak="0">
    <w:nsid w:val="6222001F"/>
    <w:multiLevelType w:val="singleLevel"/>
    <w:tmpl w:val="0809000F"/>
    <w:lvl w:ilvl="0">
      <w:start w:val="1"/>
      <w:numFmt w:val="decimal"/>
      <w:lvlText w:val="%1."/>
      <w:lvlJc w:val="left"/>
      <w:pPr>
        <w:tabs>
          <w:tab w:val="num" w:pos="502"/>
        </w:tabs>
        <w:ind w:left="502" w:hanging="360"/>
      </w:pPr>
    </w:lvl>
  </w:abstractNum>
  <w:abstractNum w:abstractNumId="35" w15:restartNumberingAfterBreak="0">
    <w:nsid w:val="63AF0B3F"/>
    <w:multiLevelType w:val="hybridMultilevel"/>
    <w:tmpl w:val="26BC490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3F20713"/>
    <w:multiLevelType w:val="hybridMultilevel"/>
    <w:tmpl w:val="A9F826C4"/>
    <w:lvl w:ilvl="0" w:tplc="EBAA983E">
      <w:start w:val="1"/>
      <w:numFmt w:val="lowerLetter"/>
      <w:lvlText w:val="%1)"/>
      <w:lvlJc w:val="left"/>
      <w:pPr>
        <w:tabs>
          <w:tab w:val="num" w:pos="1080"/>
        </w:tabs>
        <w:ind w:left="1080" w:hanging="360"/>
      </w:pPr>
      <w:rPr>
        <w:rFonts w:hint="default"/>
      </w:rPr>
    </w:lvl>
    <w:lvl w:ilvl="1" w:tplc="08090019" w:tentative="1">
      <w:start w:val="1"/>
      <w:numFmt w:val="lowerLetter"/>
      <w:lvlText w:val="%2."/>
      <w:lvlJc w:val="left"/>
      <w:pPr>
        <w:tabs>
          <w:tab w:val="num" w:pos="1800"/>
        </w:tabs>
        <w:ind w:left="1800" w:hanging="360"/>
      </w:pPr>
    </w:lvl>
    <w:lvl w:ilvl="2" w:tplc="0809001B" w:tentative="1">
      <w:start w:val="1"/>
      <w:numFmt w:val="lowerRoman"/>
      <w:lvlText w:val="%3."/>
      <w:lvlJc w:val="right"/>
      <w:pPr>
        <w:tabs>
          <w:tab w:val="num" w:pos="2520"/>
        </w:tabs>
        <w:ind w:left="2520" w:hanging="180"/>
      </w:pPr>
    </w:lvl>
    <w:lvl w:ilvl="3" w:tplc="0809000F" w:tentative="1">
      <w:start w:val="1"/>
      <w:numFmt w:val="decimal"/>
      <w:lvlText w:val="%4."/>
      <w:lvlJc w:val="left"/>
      <w:pPr>
        <w:tabs>
          <w:tab w:val="num" w:pos="3240"/>
        </w:tabs>
        <w:ind w:left="3240" w:hanging="360"/>
      </w:pPr>
    </w:lvl>
    <w:lvl w:ilvl="4" w:tplc="08090019" w:tentative="1">
      <w:start w:val="1"/>
      <w:numFmt w:val="lowerLetter"/>
      <w:lvlText w:val="%5."/>
      <w:lvlJc w:val="left"/>
      <w:pPr>
        <w:tabs>
          <w:tab w:val="num" w:pos="3960"/>
        </w:tabs>
        <w:ind w:left="3960" w:hanging="360"/>
      </w:pPr>
    </w:lvl>
    <w:lvl w:ilvl="5" w:tplc="0809001B" w:tentative="1">
      <w:start w:val="1"/>
      <w:numFmt w:val="lowerRoman"/>
      <w:lvlText w:val="%6."/>
      <w:lvlJc w:val="right"/>
      <w:pPr>
        <w:tabs>
          <w:tab w:val="num" w:pos="4680"/>
        </w:tabs>
        <w:ind w:left="4680" w:hanging="180"/>
      </w:pPr>
    </w:lvl>
    <w:lvl w:ilvl="6" w:tplc="0809000F" w:tentative="1">
      <w:start w:val="1"/>
      <w:numFmt w:val="decimal"/>
      <w:lvlText w:val="%7."/>
      <w:lvlJc w:val="left"/>
      <w:pPr>
        <w:tabs>
          <w:tab w:val="num" w:pos="5400"/>
        </w:tabs>
        <w:ind w:left="5400" w:hanging="360"/>
      </w:pPr>
    </w:lvl>
    <w:lvl w:ilvl="7" w:tplc="08090019" w:tentative="1">
      <w:start w:val="1"/>
      <w:numFmt w:val="lowerLetter"/>
      <w:lvlText w:val="%8."/>
      <w:lvlJc w:val="left"/>
      <w:pPr>
        <w:tabs>
          <w:tab w:val="num" w:pos="6120"/>
        </w:tabs>
        <w:ind w:left="6120" w:hanging="360"/>
      </w:pPr>
    </w:lvl>
    <w:lvl w:ilvl="8" w:tplc="0809001B" w:tentative="1">
      <w:start w:val="1"/>
      <w:numFmt w:val="lowerRoman"/>
      <w:lvlText w:val="%9."/>
      <w:lvlJc w:val="right"/>
      <w:pPr>
        <w:tabs>
          <w:tab w:val="num" w:pos="6840"/>
        </w:tabs>
        <w:ind w:left="6840" w:hanging="180"/>
      </w:pPr>
    </w:lvl>
  </w:abstractNum>
  <w:abstractNum w:abstractNumId="37" w15:restartNumberingAfterBreak="0">
    <w:nsid w:val="657A4E27"/>
    <w:multiLevelType w:val="multilevel"/>
    <w:tmpl w:val="E7CAF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7905122"/>
    <w:multiLevelType w:val="multilevel"/>
    <w:tmpl w:val="B66270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81368B1"/>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0" w15:restartNumberingAfterBreak="0">
    <w:nsid w:val="6CF71698"/>
    <w:multiLevelType w:val="hybridMultilevel"/>
    <w:tmpl w:val="6A7CAC7E"/>
    <w:lvl w:ilvl="0" w:tplc="B5EEFCFE">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495595D"/>
    <w:multiLevelType w:val="multilevel"/>
    <w:tmpl w:val="35C0765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75F20EEB"/>
    <w:multiLevelType w:val="multilevel"/>
    <w:tmpl w:val="F81E5E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6F902C3"/>
    <w:multiLevelType w:val="singleLevel"/>
    <w:tmpl w:val="0809000F"/>
    <w:lvl w:ilvl="0">
      <w:start w:val="1"/>
      <w:numFmt w:val="decimal"/>
      <w:lvlText w:val="%1."/>
      <w:lvlJc w:val="left"/>
      <w:pPr>
        <w:tabs>
          <w:tab w:val="num" w:pos="360"/>
        </w:tabs>
        <w:ind w:left="360" w:hanging="360"/>
      </w:pPr>
    </w:lvl>
  </w:abstractNum>
  <w:abstractNum w:abstractNumId="44" w15:restartNumberingAfterBreak="0">
    <w:nsid w:val="7949434C"/>
    <w:multiLevelType w:val="multilevel"/>
    <w:tmpl w:val="E40C4A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C120216"/>
    <w:multiLevelType w:val="multilevel"/>
    <w:tmpl w:val="5616FB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DC40C35"/>
    <w:multiLevelType w:val="singleLevel"/>
    <w:tmpl w:val="EE249698"/>
    <w:lvl w:ilvl="0">
      <w:start w:val="1"/>
      <w:numFmt w:val="bullet"/>
      <w:lvlText w:val="-"/>
      <w:lvlJc w:val="left"/>
      <w:pPr>
        <w:tabs>
          <w:tab w:val="num" w:pos="360"/>
        </w:tabs>
        <w:ind w:left="360" w:hanging="360"/>
      </w:pPr>
      <w:rPr>
        <w:rFonts w:hint="default"/>
      </w:rPr>
    </w:lvl>
  </w:abstractNum>
  <w:num w:numId="1">
    <w:abstractNumId w:val="46"/>
  </w:num>
  <w:num w:numId="2">
    <w:abstractNumId w:val="43"/>
  </w:num>
  <w:num w:numId="3">
    <w:abstractNumId w:val="17"/>
  </w:num>
  <w:num w:numId="4">
    <w:abstractNumId w:val="39"/>
  </w:num>
  <w:num w:numId="5">
    <w:abstractNumId w:val="6"/>
  </w:num>
  <w:num w:numId="6">
    <w:abstractNumId w:val="9"/>
  </w:num>
  <w:num w:numId="7">
    <w:abstractNumId w:val="34"/>
  </w:num>
  <w:num w:numId="8">
    <w:abstractNumId w:val="28"/>
  </w:num>
  <w:num w:numId="9">
    <w:abstractNumId w:val="0"/>
  </w:num>
  <w:num w:numId="10">
    <w:abstractNumId w:val="36"/>
  </w:num>
  <w:num w:numId="11">
    <w:abstractNumId w:val="33"/>
  </w:num>
  <w:num w:numId="12">
    <w:abstractNumId w:val="1"/>
  </w:num>
  <w:num w:numId="13">
    <w:abstractNumId w:val="4"/>
  </w:num>
  <w:num w:numId="14">
    <w:abstractNumId w:val="10"/>
  </w:num>
  <w:num w:numId="15">
    <w:abstractNumId w:val="18"/>
  </w:num>
  <w:num w:numId="16">
    <w:abstractNumId w:val="11"/>
  </w:num>
  <w:num w:numId="17">
    <w:abstractNumId w:val="27"/>
  </w:num>
  <w:num w:numId="18">
    <w:abstractNumId w:val="31"/>
  </w:num>
  <w:num w:numId="19">
    <w:abstractNumId w:val="23"/>
  </w:num>
  <w:num w:numId="20">
    <w:abstractNumId w:val="30"/>
  </w:num>
  <w:num w:numId="21">
    <w:abstractNumId w:val="22"/>
  </w:num>
  <w:num w:numId="22">
    <w:abstractNumId w:val="38"/>
  </w:num>
  <w:num w:numId="23">
    <w:abstractNumId w:val="24"/>
  </w:num>
  <w:num w:numId="24">
    <w:abstractNumId w:val="29"/>
  </w:num>
  <w:num w:numId="25">
    <w:abstractNumId w:val="3"/>
  </w:num>
  <w:num w:numId="26">
    <w:abstractNumId w:val="2"/>
  </w:num>
  <w:num w:numId="27">
    <w:abstractNumId w:val="42"/>
  </w:num>
  <w:num w:numId="28">
    <w:abstractNumId w:val="35"/>
  </w:num>
  <w:num w:numId="29">
    <w:abstractNumId w:val="8"/>
  </w:num>
  <w:num w:numId="30">
    <w:abstractNumId w:val="45"/>
  </w:num>
  <w:num w:numId="31">
    <w:abstractNumId w:val="26"/>
  </w:num>
  <w:num w:numId="32">
    <w:abstractNumId w:val="41"/>
  </w:num>
  <w:num w:numId="33">
    <w:abstractNumId w:val="5"/>
  </w:num>
  <w:num w:numId="34">
    <w:abstractNumId w:val="20"/>
  </w:num>
  <w:num w:numId="35">
    <w:abstractNumId w:val="12"/>
  </w:num>
  <w:num w:numId="36">
    <w:abstractNumId w:val="32"/>
  </w:num>
  <w:num w:numId="37">
    <w:abstractNumId w:val="16"/>
  </w:num>
  <w:num w:numId="38">
    <w:abstractNumId w:val="15"/>
  </w:num>
  <w:num w:numId="39">
    <w:abstractNumId w:val="14"/>
  </w:num>
  <w:num w:numId="40">
    <w:abstractNumId w:val="25"/>
  </w:num>
  <w:num w:numId="41">
    <w:abstractNumId w:val="44"/>
  </w:num>
  <w:num w:numId="42">
    <w:abstractNumId w:val="21"/>
  </w:num>
  <w:num w:numId="43">
    <w:abstractNumId w:val="40"/>
  </w:num>
  <w:num w:numId="44">
    <w:abstractNumId w:val="19"/>
  </w:num>
  <w:num w:numId="45">
    <w:abstractNumId w:val="7"/>
  </w:num>
  <w:num w:numId="46">
    <w:abstractNumId w:val="13"/>
  </w:num>
  <w:num w:numId="47">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12083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03C6"/>
    <w:rsid w:val="00001363"/>
    <w:rsid w:val="000019CC"/>
    <w:rsid w:val="00001D73"/>
    <w:rsid w:val="00002553"/>
    <w:rsid w:val="00003059"/>
    <w:rsid w:val="00003D82"/>
    <w:rsid w:val="000052AC"/>
    <w:rsid w:val="00005B73"/>
    <w:rsid w:val="00006F2A"/>
    <w:rsid w:val="000079CD"/>
    <w:rsid w:val="00010854"/>
    <w:rsid w:val="00012390"/>
    <w:rsid w:val="00012C66"/>
    <w:rsid w:val="00013822"/>
    <w:rsid w:val="0001409B"/>
    <w:rsid w:val="0001589E"/>
    <w:rsid w:val="000166DB"/>
    <w:rsid w:val="00016F1C"/>
    <w:rsid w:val="000202CC"/>
    <w:rsid w:val="00020401"/>
    <w:rsid w:val="00021BF6"/>
    <w:rsid w:val="00021C0C"/>
    <w:rsid w:val="00021E01"/>
    <w:rsid w:val="00023378"/>
    <w:rsid w:val="000234FB"/>
    <w:rsid w:val="0002368A"/>
    <w:rsid w:val="0002767A"/>
    <w:rsid w:val="0002773D"/>
    <w:rsid w:val="00027DC6"/>
    <w:rsid w:val="00032586"/>
    <w:rsid w:val="00034FD9"/>
    <w:rsid w:val="000353DD"/>
    <w:rsid w:val="0003627A"/>
    <w:rsid w:val="000370EF"/>
    <w:rsid w:val="000375A8"/>
    <w:rsid w:val="00042260"/>
    <w:rsid w:val="00042EFA"/>
    <w:rsid w:val="000433CC"/>
    <w:rsid w:val="0004516D"/>
    <w:rsid w:val="000476B9"/>
    <w:rsid w:val="00050C4E"/>
    <w:rsid w:val="00050D5A"/>
    <w:rsid w:val="00054394"/>
    <w:rsid w:val="00057755"/>
    <w:rsid w:val="000579F7"/>
    <w:rsid w:val="00060767"/>
    <w:rsid w:val="00061BCF"/>
    <w:rsid w:val="000623BE"/>
    <w:rsid w:val="00062ABD"/>
    <w:rsid w:val="000643EB"/>
    <w:rsid w:val="0006601D"/>
    <w:rsid w:val="0006781A"/>
    <w:rsid w:val="00070121"/>
    <w:rsid w:val="00070B2D"/>
    <w:rsid w:val="00072CC5"/>
    <w:rsid w:val="00072DFD"/>
    <w:rsid w:val="000742BD"/>
    <w:rsid w:val="000755BA"/>
    <w:rsid w:val="000757F2"/>
    <w:rsid w:val="00075D4F"/>
    <w:rsid w:val="00076E0B"/>
    <w:rsid w:val="0007787B"/>
    <w:rsid w:val="000800F3"/>
    <w:rsid w:val="00080E3A"/>
    <w:rsid w:val="00082CFD"/>
    <w:rsid w:val="0008343F"/>
    <w:rsid w:val="0008363D"/>
    <w:rsid w:val="00083705"/>
    <w:rsid w:val="00085C64"/>
    <w:rsid w:val="0009261B"/>
    <w:rsid w:val="00094DBD"/>
    <w:rsid w:val="00096143"/>
    <w:rsid w:val="00096C30"/>
    <w:rsid w:val="000975A0"/>
    <w:rsid w:val="00097FB9"/>
    <w:rsid w:val="000A2E9A"/>
    <w:rsid w:val="000A2EEB"/>
    <w:rsid w:val="000A6E46"/>
    <w:rsid w:val="000A790F"/>
    <w:rsid w:val="000B393E"/>
    <w:rsid w:val="000B3D89"/>
    <w:rsid w:val="000B4B6A"/>
    <w:rsid w:val="000B4E6E"/>
    <w:rsid w:val="000B6903"/>
    <w:rsid w:val="000B74F4"/>
    <w:rsid w:val="000B79E0"/>
    <w:rsid w:val="000C0728"/>
    <w:rsid w:val="000C278F"/>
    <w:rsid w:val="000C2F8B"/>
    <w:rsid w:val="000C6155"/>
    <w:rsid w:val="000C6A00"/>
    <w:rsid w:val="000C7F14"/>
    <w:rsid w:val="000D0DCA"/>
    <w:rsid w:val="000D1B54"/>
    <w:rsid w:val="000D211E"/>
    <w:rsid w:val="000D2605"/>
    <w:rsid w:val="000D2DFE"/>
    <w:rsid w:val="000D2EA2"/>
    <w:rsid w:val="000E0329"/>
    <w:rsid w:val="000E12E8"/>
    <w:rsid w:val="000E17EC"/>
    <w:rsid w:val="000E24DC"/>
    <w:rsid w:val="000E6A55"/>
    <w:rsid w:val="000E7267"/>
    <w:rsid w:val="000E7726"/>
    <w:rsid w:val="000F0060"/>
    <w:rsid w:val="000F02F2"/>
    <w:rsid w:val="000F1227"/>
    <w:rsid w:val="000F223C"/>
    <w:rsid w:val="000F28A9"/>
    <w:rsid w:val="000F2D3F"/>
    <w:rsid w:val="000F3916"/>
    <w:rsid w:val="000F3EC8"/>
    <w:rsid w:val="000F4A5E"/>
    <w:rsid w:val="000F4D7B"/>
    <w:rsid w:val="000F52AD"/>
    <w:rsid w:val="000F587C"/>
    <w:rsid w:val="000F61B7"/>
    <w:rsid w:val="000F6CA3"/>
    <w:rsid w:val="000F7CF7"/>
    <w:rsid w:val="0010042B"/>
    <w:rsid w:val="0010097A"/>
    <w:rsid w:val="00101167"/>
    <w:rsid w:val="0010155F"/>
    <w:rsid w:val="00101AFE"/>
    <w:rsid w:val="001033B3"/>
    <w:rsid w:val="001039B6"/>
    <w:rsid w:val="00104454"/>
    <w:rsid w:val="00105A71"/>
    <w:rsid w:val="00106B7E"/>
    <w:rsid w:val="001122E7"/>
    <w:rsid w:val="00112719"/>
    <w:rsid w:val="00116460"/>
    <w:rsid w:val="00116B35"/>
    <w:rsid w:val="00117B28"/>
    <w:rsid w:val="00121036"/>
    <w:rsid w:val="00121A1D"/>
    <w:rsid w:val="001228EB"/>
    <w:rsid w:val="001236E3"/>
    <w:rsid w:val="00123953"/>
    <w:rsid w:val="001239AB"/>
    <w:rsid w:val="00124D1A"/>
    <w:rsid w:val="001256A1"/>
    <w:rsid w:val="00125C34"/>
    <w:rsid w:val="00130EBF"/>
    <w:rsid w:val="001319BB"/>
    <w:rsid w:val="001347CE"/>
    <w:rsid w:val="001356BF"/>
    <w:rsid w:val="001367FE"/>
    <w:rsid w:val="001376EB"/>
    <w:rsid w:val="00140104"/>
    <w:rsid w:val="0014021A"/>
    <w:rsid w:val="001415E1"/>
    <w:rsid w:val="0014180B"/>
    <w:rsid w:val="00143257"/>
    <w:rsid w:val="00144076"/>
    <w:rsid w:val="00145658"/>
    <w:rsid w:val="0014595C"/>
    <w:rsid w:val="001463D9"/>
    <w:rsid w:val="001467C7"/>
    <w:rsid w:val="001501D0"/>
    <w:rsid w:val="00152CB6"/>
    <w:rsid w:val="001555E7"/>
    <w:rsid w:val="0015695D"/>
    <w:rsid w:val="00156992"/>
    <w:rsid w:val="00156A1C"/>
    <w:rsid w:val="001571DE"/>
    <w:rsid w:val="00160B35"/>
    <w:rsid w:val="001620BB"/>
    <w:rsid w:val="0016277E"/>
    <w:rsid w:val="00163D94"/>
    <w:rsid w:val="00166328"/>
    <w:rsid w:val="00170045"/>
    <w:rsid w:val="00171ABF"/>
    <w:rsid w:val="00171B1C"/>
    <w:rsid w:val="00171ED5"/>
    <w:rsid w:val="001723A0"/>
    <w:rsid w:val="00172E2C"/>
    <w:rsid w:val="00173A66"/>
    <w:rsid w:val="00174A83"/>
    <w:rsid w:val="00175A4D"/>
    <w:rsid w:val="00180377"/>
    <w:rsid w:val="001809E7"/>
    <w:rsid w:val="001844DA"/>
    <w:rsid w:val="0018517A"/>
    <w:rsid w:val="00185DA4"/>
    <w:rsid w:val="0019039D"/>
    <w:rsid w:val="0019094B"/>
    <w:rsid w:val="00192517"/>
    <w:rsid w:val="001928B7"/>
    <w:rsid w:val="0019305A"/>
    <w:rsid w:val="0019531F"/>
    <w:rsid w:val="00196279"/>
    <w:rsid w:val="001A0378"/>
    <w:rsid w:val="001A220F"/>
    <w:rsid w:val="001A3487"/>
    <w:rsid w:val="001B1885"/>
    <w:rsid w:val="001B3060"/>
    <w:rsid w:val="001B398A"/>
    <w:rsid w:val="001B559E"/>
    <w:rsid w:val="001B6014"/>
    <w:rsid w:val="001B7571"/>
    <w:rsid w:val="001C109E"/>
    <w:rsid w:val="001C1717"/>
    <w:rsid w:val="001C2504"/>
    <w:rsid w:val="001C27E6"/>
    <w:rsid w:val="001C4680"/>
    <w:rsid w:val="001C46C3"/>
    <w:rsid w:val="001C470C"/>
    <w:rsid w:val="001C486C"/>
    <w:rsid w:val="001C4B6C"/>
    <w:rsid w:val="001C4FEF"/>
    <w:rsid w:val="001C59A7"/>
    <w:rsid w:val="001C675D"/>
    <w:rsid w:val="001C6C80"/>
    <w:rsid w:val="001D2F10"/>
    <w:rsid w:val="001D3502"/>
    <w:rsid w:val="001D35B8"/>
    <w:rsid w:val="001D4357"/>
    <w:rsid w:val="001D6D4B"/>
    <w:rsid w:val="001D7C78"/>
    <w:rsid w:val="001E1033"/>
    <w:rsid w:val="001E17FC"/>
    <w:rsid w:val="001E39BE"/>
    <w:rsid w:val="001E569E"/>
    <w:rsid w:val="001E61F0"/>
    <w:rsid w:val="001E6AC3"/>
    <w:rsid w:val="001E7F2A"/>
    <w:rsid w:val="001F04C6"/>
    <w:rsid w:val="001F0A73"/>
    <w:rsid w:val="001F0B88"/>
    <w:rsid w:val="001F3AC6"/>
    <w:rsid w:val="001F44BA"/>
    <w:rsid w:val="001F68AB"/>
    <w:rsid w:val="00200433"/>
    <w:rsid w:val="00200C5E"/>
    <w:rsid w:val="002011E6"/>
    <w:rsid w:val="002037CB"/>
    <w:rsid w:val="00203BB3"/>
    <w:rsid w:val="00204461"/>
    <w:rsid w:val="00204914"/>
    <w:rsid w:val="00205D15"/>
    <w:rsid w:val="00205E4A"/>
    <w:rsid w:val="002063C3"/>
    <w:rsid w:val="00206650"/>
    <w:rsid w:val="00207734"/>
    <w:rsid w:val="00207E2C"/>
    <w:rsid w:val="0021070D"/>
    <w:rsid w:val="00211404"/>
    <w:rsid w:val="00212A00"/>
    <w:rsid w:val="00214289"/>
    <w:rsid w:val="00215911"/>
    <w:rsid w:val="002206DE"/>
    <w:rsid w:val="00221648"/>
    <w:rsid w:val="002219BB"/>
    <w:rsid w:val="00221A2D"/>
    <w:rsid w:val="00221A62"/>
    <w:rsid w:val="002221DF"/>
    <w:rsid w:val="00222A9A"/>
    <w:rsid w:val="00223A72"/>
    <w:rsid w:val="00225066"/>
    <w:rsid w:val="0022572A"/>
    <w:rsid w:val="0022627D"/>
    <w:rsid w:val="00227A49"/>
    <w:rsid w:val="00231135"/>
    <w:rsid w:val="0023135E"/>
    <w:rsid w:val="002317EC"/>
    <w:rsid w:val="00231AF6"/>
    <w:rsid w:val="00232A40"/>
    <w:rsid w:val="0023412F"/>
    <w:rsid w:val="002343C1"/>
    <w:rsid w:val="002351B0"/>
    <w:rsid w:val="0023533B"/>
    <w:rsid w:val="00235B60"/>
    <w:rsid w:val="00235B7A"/>
    <w:rsid w:val="00235EED"/>
    <w:rsid w:val="00236238"/>
    <w:rsid w:val="0023780D"/>
    <w:rsid w:val="00237E9B"/>
    <w:rsid w:val="00237F85"/>
    <w:rsid w:val="002407B0"/>
    <w:rsid w:val="00240ED4"/>
    <w:rsid w:val="00241797"/>
    <w:rsid w:val="00241E68"/>
    <w:rsid w:val="002425A4"/>
    <w:rsid w:val="0024284B"/>
    <w:rsid w:val="002429F0"/>
    <w:rsid w:val="00244884"/>
    <w:rsid w:val="002450AF"/>
    <w:rsid w:val="00245B4F"/>
    <w:rsid w:val="00245F94"/>
    <w:rsid w:val="00246134"/>
    <w:rsid w:val="0024675B"/>
    <w:rsid w:val="00247842"/>
    <w:rsid w:val="00247988"/>
    <w:rsid w:val="0025082D"/>
    <w:rsid w:val="002528F2"/>
    <w:rsid w:val="0025295C"/>
    <w:rsid w:val="00253D19"/>
    <w:rsid w:val="002548E4"/>
    <w:rsid w:val="00255B0D"/>
    <w:rsid w:val="00256B59"/>
    <w:rsid w:val="00257A0A"/>
    <w:rsid w:val="00260209"/>
    <w:rsid w:val="0026045C"/>
    <w:rsid w:val="00260DEF"/>
    <w:rsid w:val="002613A4"/>
    <w:rsid w:val="0026153B"/>
    <w:rsid w:val="002616ED"/>
    <w:rsid w:val="00261B75"/>
    <w:rsid w:val="002630FB"/>
    <w:rsid w:val="00264006"/>
    <w:rsid w:val="00264A14"/>
    <w:rsid w:val="0026563C"/>
    <w:rsid w:val="00271F3C"/>
    <w:rsid w:val="0027297B"/>
    <w:rsid w:val="002732AC"/>
    <w:rsid w:val="00273EFC"/>
    <w:rsid w:val="00276605"/>
    <w:rsid w:val="0027684C"/>
    <w:rsid w:val="0028087B"/>
    <w:rsid w:val="00281F71"/>
    <w:rsid w:val="0028373F"/>
    <w:rsid w:val="00286781"/>
    <w:rsid w:val="002869A0"/>
    <w:rsid w:val="002871CF"/>
    <w:rsid w:val="00290502"/>
    <w:rsid w:val="00291EFB"/>
    <w:rsid w:val="002939C0"/>
    <w:rsid w:val="00294692"/>
    <w:rsid w:val="00294A52"/>
    <w:rsid w:val="00295FE4"/>
    <w:rsid w:val="002A173B"/>
    <w:rsid w:val="002A209E"/>
    <w:rsid w:val="002A2307"/>
    <w:rsid w:val="002A2609"/>
    <w:rsid w:val="002A58CB"/>
    <w:rsid w:val="002A6926"/>
    <w:rsid w:val="002A7461"/>
    <w:rsid w:val="002B3608"/>
    <w:rsid w:val="002B7F48"/>
    <w:rsid w:val="002C2E0F"/>
    <w:rsid w:val="002C73BE"/>
    <w:rsid w:val="002C7E38"/>
    <w:rsid w:val="002D0974"/>
    <w:rsid w:val="002D174C"/>
    <w:rsid w:val="002D2721"/>
    <w:rsid w:val="002D3FC1"/>
    <w:rsid w:val="002D51D6"/>
    <w:rsid w:val="002D6601"/>
    <w:rsid w:val="002E059A"/>
    <w:rsid w:val="002E3251"/>
    <w:rsid w:val="002E4223"/>
    <w:rsid w:val="002E7CD8"/>
    <w:rsid w:val="002F099F"/>
    <w:rsid w:val="002F1EC5"/>
    <w:rsid w:val="002F2F43"/>
    <w:rsid w:val="002F3F40"/>
    <w:rsid w:val="002F4EB5"/>
    <w:rsid w:val="002F681E"/>
    <w:rsid w:val="0030130F"/>
    <w:rsid w:val="003016C1"/>
    <w:rsid w:val="00301D3E"/>
    <w:rsid w:val="00302D82"/>
    <w:rsid w:val="00304A6B"/>
    <w:rsid w:val="00304D17"/>
    <w:rsid w:val="00310F56"/>
    <w:rsid w:val="00311957"/>
    <w:rsid w:val="003129E9"/>
    <w:rsid w:val="00312FB0"/>
    <w:rsid w:val="00315F42"/>
    <w:rsid w:val="0031604F"/>
    <w:rsid w:val="0031655A"/>
    <w:rsid w:val="00316A1D"/>
    <w:rsid w:val="00316D3B"/>
    <w:rsid w:val="003200B5"/>
    <w:rsid w:val="003206C6"/>
    <w:rsid w:val="003211F9"/>
    <w:rsid w:val="0032314E"/>
    <w:rsid w:val="00324350"/>
    <w:rsid w:val="00324D0E"/>
    <w:rsid w:val="00324DF1"/>
    <w:rsid w:val="00325F38"/>
    <w:rsid w:val="00330326"/>
    <w:rsid w:val="0033186C"/>
    <w:rsid w:val="0033350C"/>
    <w:rsid w:val="003414E9"/>
    <w:rsid w:val="00341823"/>
    <w:rsid w:val="0034496D"/>
    <w:rsid w:val="00344AA3"/>
    <w:rsid w:val="00344D1C"/>
    <w:rsid w:val="00344E0A"/>
    <w:rsid w:val="00346224"/>
    <w:rsid w:val="00346280"/>
    <w:rsid w:val="00346DBD"/>
    <w:rsid w:val="00347553"/>
    <w:rsid w:val="00347D76"/>
    <w:rsid w:val="003505A3"/>
    <w:rsid w:val="00354341"/>
    <w:rsid w:val="00354AA0"/>
    <w:rsid w:val="00354C40"/>
    <w:rsid w:val="00355AAF"/>
    <w:rsid w:val="0035643F"/>
    <w:rsid w:val="003568BB"/>
    <w:rsid w:val="00356FA4"/>
    <w:rsid w:val="00357C6E"/>
    <w:rsid w:val="00360549"/>
    <w:rsid w:val="00361621"/>
    <w:rsid w:val="003627A3"/>
    <w:rsid w:val="003643E1"/>
    <w:rsid w:val="0036441D"/>
    <w:rsid w:val="00364C5A"/>
    <w:rsid w:val="003664AA"/>
    <w:rsid w:val="003668F6"/>
    <w:rsid w:val="00366F4D"/>
    <w:rsid w:val="003670E7"/>
    <w:rsid w:val="0036776D"/>
    <w:rsid w:val="00372F7D"/>
    <w:rsid w:val="0037636D"/>
    <w:rsid w:val="00376A0A"/>
    <w:rsid w:val="0037774C"/>
    <w:rsid w:val="00380110"/>
    <w:rsid w:val="00380941"/>
    <w:rsid w:val="00381700"/>
    <w:rsid w:val="00383826"/>
    <w:rsid w:val="00385DD5"/>
    <w:rsid w:val="00386E7C"/>
    <w:rsid w:val="0039035B"/>
    <w:rsid w:val="00394636"/>
    <w:rsid w:val="003948F3"/>
    <w:rsid w:val="00395FD8"/>
    <w:rsid w:val="00396208"/>
    <w:rsid w:val="0039779B"/>
    <w:rsid w:val="003979A1"/>
    <w:rsid w:val="003A654F"/>
    <w:rsid w:val="003A6A35"/>
    <w:rsid w:val="003A6F44"/>
    <w:rsid w:val="003A72E5"/>
    <w:rsid w:val="003A7416"/>
    <w:rsid w:val="003A7D11"/>
    <w:rsid w:val="003B0536"/>
    <w:rsid w:val="003B0C8A"/>
    <w:rsid w:val="003B1936"/>
    <w:rsid w:val="003B50E6"/>
    <w:rsid w:val="003B548A"/>
    <w:rsid w:val="003B56A1"/>
    <w:rsid w:val="003B5D01"/>
    <w:rsid w:val="003B6D86"/>
    <w:rsid w:val="003C1C66"/>
    <w:rsid w:val="003C2359"/>
    <w:rsid w:val="003C2DF3"/>
    <w:rsid w:val="003C359D"/>
    <w:rsid w:val="003C4A24"/>
    <w:rsid w:val="003C4ED1"/>
    <w:rsid w:val="003C6C95"/>
    <w:rsid w:val="003C735F"/>
    <w:rsid w:val="003C744B"/>
    <w:rsid w:val="003D053D"/>
    <w:rsid w:val="003D0E7B"/>
    <w:rsid w:val="003D21FF"/>
    <w:rsid w:val="003D2D91"/>
    <w:rsid w:val="003D2F78"/>
    <w:rsid w:val="003D33ED"/>
    <w:rsid w:val="003D4DD2"/>
    <w:rsid w:val="003D4E92"/>
    <w:rsid w:val="003D5863"/>
    <w:rsid w:val="003D5A41"/>
    <w:rsid w:val="003D6E11"/>
    <w:rsid w:val="003E3CC9"/>
    <w:rsid w:val="003E4F28"/>
    <w:rsid w:val="003E51E8"/>
    <w:rsid w:val="003E60DB"/>
    <w:rsid w:val="003E6A1D"/>
    <w:rsid w:val="003E6EE2"/>
    <w:rsid w:val="003E7A5F"/>
    <w:rsid w:val="003F39DB"/>
    <w:rsid w:val="003F6491"/>
    <w:rsid w:val="00400535"/>
    <w:rsid w:val="00400643"/>
    <w:rsid w:val="00400C64"/>
    <w:rsid w:val="00406B01"/>
    <w:rsid w:val="00410CF3"/>
    <w:rsid w:val="00411566"/>
    <w:rsid w:val="004125D4"/>
    <w:rsid w:val="00412F9C"/>
    <w:rsid w:val="00413CB1"/>
    <w:rsid w:val="00415432"/>
    <w:rsid w:val="00420566"/>
    <w:rsid w:val="00420914"/>
    <w:rsid w:val="00423032"/>
    <w:rsid w:val="0042322E"/>
    <w:rsid w:val="00423C77"/>
    <w:rsid w:val="00425295"/>
    <w:rsid w:val="00426478"/>
    <w:rsid w:val="0042647E"/>
    <w:rsid w:val="00427B41"/>
    <w:rsid w:val="00430FF9"/>
    <w:rsid w:val="0043101B"/>
    <w:rsid w:val="004310AB"/>
    <w:rsid w:val="00433407"/>
    <w:rsid w:val="0043368F"/>
    <w:rsid w:val="004338AA"/>
    <w:rsid w:val="004374F4"/>
    <w:rsid w:val="00440F14"/>
    <w:rsid w:val="0044141A"/>
    <w:rsid w:val="00442952"/>
    <w:rsid w:val="0044632B"/>
    <w:rsid w:val="0044797E"/>
    <w:rsid w:val="004479D2"/>
    <w:rsid w:val="00447DC9"/>
    <w:rsid w:val="00447DEC"/>
    <w:rsid w:val="004505F2"/>
    <w:rsid w:val="00450757"/>
    <w:rsid w:val="004514ED"/>
    <w:rsid w:val="00451636"/>
    <w:rsid w:val="00453308"/>
    <w:rsid w:val="00454838"/>
    <w:rsid w:val="00456F81"/>
    <w:rsid w:val="00457027"/>
    <w:rsid w:val="00457391"/>
    <w:rsid w:val="0045744E"/>
    <w:rsid w:val="00460496"/>
    <w:rsid w:val="00460C61"/>
    <w:rsid w:val="00461258"/>
    <w:rsid w:val="00461D27"/>
    <w:rsid w:val="00464575"/>
    <w:rsid w:val="00464E0C"/>
    <w:rsid w:val="0046605F"/>
    <w:rsid w:val="004671ED"/>
    <w:rsid w:val="00467990"/>
    <w:rsid w:val="00467C02"/>
    <w:rsid w:val="00467E52"/>
    <w:rsid w:val="0047077F"/>
    <w:rsid w:val="00470C54"/>
    <w:rsid w:val="00471BE5"/>
    <w:rsid w:val="00472DE3"/>
    <w:rsid w:val="004734BB"/>
    <w:rsid w:val="00473A6E"/>
    <w:rsid w:val="00473FA4"/>
    <w:rsid w:val="00475DE6"/>
    <w:rsid w:val="00480076"/>
    <w:rsid w:val="00480FA3"/>
    <w:rsid w:val="00480FBD"/>
    <w:rsid w:val="0048302D"/>
    <w:rsid w:val="00484377"/>
    <w:rsid w:val="00491116"/>
    <w:rsid w:val="00491BB9"/>
    <w:rsid w:val="00492B17"/>
    <w:rsid w:val="00493612"/>
    <w:rsid w:val="00495835"/>
    <w:rsid w:val="00495AB1"/>
    <w:rsid w:val="00495F88"/>
    <w:rsid w:val="00496C99"/>
    <w:rsid w:val="004A1353"/>
    <w:rsid w:val="004A1A73"/>
    <w:rsid w:val="004A4064"/>
    <w:rsid w:val="004A4911"/>
    <w:rsid w:val="004A553C"/>
    <w:rsid w:val="004A5556"/>
    <w:rsid w:val="004A6C67"/>
    <w:rsid w:val="004A7900"/>
    <w:rsid w:val="004B3DF5"/>
    <w:rsid w:val="004B5AC7"/>
    <w:rsid w:val="004B5DB1"/>
    <w:rsid w:val="004B6417"/>
    <w:rsid w:val="004B6527"/>
    <w:rsid w:val="004B6F32"/>
    <w:rsid w:val="004B7137"/>
    <w:rsid w:val="004C01F1"/>
    <w:rsid w:val="004C0A96"/>
    <w:rsid w:val="004C0F68"/>
    <w:rsid w:val="004C239B"/>
    <w:rsid w:val="004C43D8"/>
    <w:rsid w:val="004C48A9"/>
    <w:rsid w:val="004C5645"/>
    <w:rsid w:val="004C5836"/>
    <w:rsid w:val="004C5C31"/>
    <w:rsid w:val="004C608A"/>
    <w:rsid w:val="004C68B9"/>
    <w:rsid w:val="004C7610"/>
    <w:rsid w:val="004D0532"/>
    <w:rsid w:val="004D05C3"/>
    <w:rsid w:val="004D133B"/>
    <w:rsid w:val="004D1FD8"/>
    <w:rsid w:val="004D24FB"/>
    <w:rsid w:val="004D335E"/>
    <w:rsid w:val="004D370C"/>
    <w:rsid w:val="004D3DC4"/>
    <w:rsid w:val="004D5D57"/>
    <w:rsid w:val="004E1EEC"/>
    <w:rsid w:val="004E22F4"/>
    <w:rsid w:val="004E4E33"/>
    <w:rsid w:val="004E4FB7"/>
    <w:rsid w:val="004E53CF"/>
    <w:rsid w:val="004E653F"/>
    <w:rsid w:val="004F1E3F"/>
    <w:rsid w:val="004F4DAF"/>
    <w:rsid w:val="00500033"/>
    <w:rsid w:val="005030B1"/>
    <w:rsid w:val="00503809"/>
    <w:rsid w:val="00504091"/>
    <w:rsid w:val="00505B78"/>
    <w:rsid w:val="00510059"/>
    <w:rsid w:val="00510D5B"/>
    <w:rsid w:val="005126B4"/>
    <w:rsid w:val="00515953"/>
    <w:rsid w:val="00515B3B"/>
    <w:rsid w:val="00516BE3"/>
    <w:rsid w:val="00521E9B"/>
    <w:rsid w:val="005227C7"/>
    <w:rsid w:val="005229E6"/>
    <w:rsid w:val="00523FA3"/>
    <w:rsid w:val="00524BA5"/>
    <w:rsid w:val="00524BEF"/>
    <w:rsid w:val="00525D50"/>
    <w:rsid w:val="00525E71"/>
    <w:rsid w:val="00526572"/>
    <w:rsid w:val="00527A22"/>
    <w:rsid w:val="00531E0C"/>
    <w:rsid w:val="00534BDC"/>
    <w:rsid w:val="00534FEA"/>
    <w:rsid w:val="00535C72"/>
    <w:rsid w:val="00540162"/>
    <w:rsid w:val="005401B2"/>
    <w:rsid w:val="005405AF"/>
    <w:rsid w:val="00541237"/>
    <w:rsid w:val="00541299"/>
    <w:rsid w:val="005412F3"/>
    <w:rsid w:val="00541707"/>
    <w:rsid w:val="005441CD"/>
    <w:rsid w:val="00544484"/>
    <w:rsid w:val="005449D0"/>
    <w:rsid w:val="005454E1"/>
    <w:rsid w:val="0054577F"/>
    <w:rsid w:val="005459F0"/>
    <w:rsid w:val="00545A9F"/>
    <w:rsid w:val="005460CD"/>
    <w:rsid w:val="0054711A"/>
    <w:rsid w:val="00550F65"/>
    <w:rsid w:val="005530E0"/>
    <w:rsid w:val="00554B5E"/>
    <w:rsid w:val="005577C3"/>
    <w:rsid w:val="00560109"/>
    <w:rsid w:val="005603C6"/>
    <w:rsid w:val="00560631"/>
    <w:rsid w:val="00560986"/>
    <w:rsid w:val="005613A8"/>
    <w:rsid w:val="005628AB"/>
    <w:rsid w:val="005632C0"/>
    <w:rsid w:val="005648C7"/>
    <w:rsid w:val="0056581E"/>
    <w:rsid w:val="0056688C"/>
    <w:rsid w:val="00570E97"/>
    <w:rsid w:val="00572942"/>
    <w:rsid w:val="00572CFD"/>
    <w:rsid w:val="00572F67"/>
    <w:rsid w:val="00573C59"/>
    <w:rsid w:val="00574259"/>
    <w:rsid w:val="00574AA5"/>
    <w:rsid w:val="00575850"/>
    <w:rsid w:val="00576B7B"/>
    <w:rsid w:val="00576D3E"/>
    <w:rsid w:val="005775D4"/>
    <w:rsid w:val="00577D1E"/>
    <w:rsid w:val="005813B0"/>
    <w:rsid w:val="005816D2"/>
    <w:rsid w:val="005816D7"/>
    <w:rsid w:val="00581D4C"/>
    <w:rsid w:val="00582626"/>
    <w:rsid w:val="0058266B"/>
    <w:rsid w:val="00583B21"/>
    <w:rsid w:val="005841BE"/>
    <w:rsid w:val="00586FD7"/>
    <w:rsid w:val="00587F28"/>
    <w:rsid w:val="005909BC"/>
    <w:rsid w:val="0059296D"/>
    <w:rsid w:val="00596E88"/>
    <w:rsid w:val="00597C5A"/>
    <w:rsid w:val="005A0172"/>
    <w:rsid w:val="005A027F"/>
    <w:rsid w:val="005A15CD"/>
    <w:rsid w:val="005A1D23"/>
    <w:rsid w:val="005A25D8"/>
    <w:rsid w:val="005A3C1A"/>
    <w:rsid w:val="005A5497"/>
    <w:rsid w:val="005A6094"/>
    <w:rsid w:val="005B01D0"/>
    <w:rsid w:val="005B071C"/>
    <w:rsid w:val="005B260D"/>
    <w:rsid w:val="005B452E"/>
    <w:rsid w:val="005B4C09"/>
    <w:rsid w:val="005B5DD4"/>
    <w:rsid w:val="005B60D4"/>
    <w:rsid w:val="005B6A48"/>
    <w:rsid w:val="005B7B71"/>
    <w:rsid w:val="005C027A"/>
    <w:rsid w:val="005C1D0C"/>
    <w:rsid w:val="005D108A"/>
    <w:rsid w:val="005D34D5"/>
    <w:rsid w:val="005D3C5B"/>
    <w:rsid w:val="005D6A92"/>
    <w:rsid w:val="005D7449"/>
    <w:rsid w:val="005E0566"/>
    <w:rsid w:val="005E1533"/>
    <w:rsid w:val="005E1E41"/>
    <w:rsid w:val="005E4073"/>
    <w:rsid w:val="005E4C3C"/>
    <w:rsid w:val="005E4F18"/>
    <w:rsid w:val="005F085E"/>
    <w:rsid w:val="005F407A"/>
    <w:rsid w:val="005F6743"/>
    <w:rsid w:val="005F6F19"/>
    <w:rsid w:val="005F7A99"/>
    <w:rsid w:val="00600D3B"/>
    <w:rsid w:val="00600E23"/>
    <w:rsid w:val="0060161C"/>
    <w:rsid w:val="0060349F"/>
    <w:rsid w:val="0060362F"/>
    <w:rsid w:val="0060455F"/>
    <w:rsid w:val="00604B51"/>
    <w:rsid w:val="00606942"/>
    <w:rsid w:val="006079A1"/>
    <w:rsid w:val="006108B1"/>
    <w:rsid w:val="00613EB4"/>
    <w:rsid w:val="006147D8"/>
    <w:rsid w:val="00615F69"/>
    <w:rsid w:val="00617212"/>
    <w:rsid w:val="00623D29"/>
    <w:rsid w:val="00623D43"/>
    <w:rsid w:val="00625608"/>
    <w:rsid w:val="00625BC1"/>
    <w:rsid w:val="00630038"/>
    <w:rsid w:val="00630D24"/>
    <w:rsid w:val="00633A9B"/>
    <w:rsid w:val="00633F99"/>
    <w:rsid w:val="0063451D"/>
    <w:rsid w:val="00634725"/>
    <w:rsid w:val="00634EEE"/>
    <w:rsid w:val="00636524"/>
    <w:rsid w:val="00641361"/>
    <w:rsid w:val="0064184A"/>
    <w:rsid w:val="00643275"/>
    <w:rsid w:val="006444DB"/>
    <w:rsid w:val="00645697"/>
    <w:rsid w:val="00647162"/>
    <w:rsid w:val="00651528"/>
    <w:rsid w:val="00653E5A"/>
    <w:rsid w:val="00654934"/>
    <w:rsid w:val="00656421"/>
    <w:rsid w:val="00657577"/>
    <w:rsid w:val="00660DC1"/>
    <w:rsid w:val="00662E00"/>
    <w:rsid w:val="0066337C"/>
    <w:rsid w:val="00665B8F"/>
    <w:rsid w:val="00666A37"/>
    <w:rsid w:val="00666C46"/>
    <w:rsid w:val="00666C7C"/>
    <w:rsid w:val="00667A3D"/>
    <w:rsid w:val="006718EA"/>
    <w:rsid w:val="0067381B"/>
    <w:rsid w:val="00673CBE"/>
    <w:rsid w:val="00676E3D"/>
    <w:rsid w:val="00680AB8"/>
    <w:rsid w:val="00681B42"/>
    <w:rsid w:val="0068371C"/>
    <w:rsid w:val="00684F90"/>
    <w:rsid w:val="00686E45"/>
    <w:rsid w:val="006871E5"/>
    <w:rsid w:val="0068780B"/>
    <w:rsid w:val="00687BEC"/>
    <w:rsid w:val="0069005C"/>
    <w:rsid w:val="0069226C"/>
    <w:rsid w:val="00692641"/>
    <w:rsid w:val="0069304D"/>
    <w:rsid w:val="0069322C"/>
    <w:rsid w:val="0069347D"/>
    <w:rsid w:val="006937D0"/>
    <w:rsid w:val="0069512B"/>
    <w:rsid w:val="00696A18"/>
    <w:rsid w:val="00697328"/>
    <w:rsid w:val="006976ED"/>
    <w:rsid w:val="00697CA8"/>
    <w:rsid w:val="006A0AB7"/>
    <w:rsid w:val="006A1882"/>
    <w:rsid w:val="006A2A22"/>
    <w:rsid w:val="006A3D23"/>
    <w:rsid w:val="006A3E80"/>
    <w:rsid w:val="006A517B"/>
    <w:rsid w:val="006A57D8"/>
    <w:rsid w:val="006A6FF3"/>
    <w:rsid w:val="006B5774"/>
    <w:rsid w:val="006B6B11"/>
    <w:rsid w:val="006B72A2"/>
    <w:rsid w:val="006B7502"/>
    <w:rsid w:val="006C074D"/>
    <w:rsid w:val="006C08D8"/>
    <w:rsid w:val="006C200C"/>
    <w:rsid w:val="006C201E"/>
    <w:rsid w:val="006C33A6"/>
    <w:rsid w:val="006C3E51"/>
    <w:rsid w:val="006C459F"/>
    <w:rsid w:val="006C4BE6"/>
    <w:rsid w:val="006C4FC7"/>
    <w:rsid w:val="006C5D18"/>
    <w:rsid w:val="006C5E2D"/>
    <w:rsid w:val="006C5E44"/>
    <w:rsid w:val="006C70A2"/>
    <w:rsid w:val="006D2797"/>
    <w:rsid w:val="006D2C54"/>
    <w:rsid w:val="006D3BEC"/>
    <w:rsid w:val="006D5073"/>
    <w:rsid w:val="006D5A27"/>
    <w:rsid w:val="006D5AEF"/>
    <w:rsid w:val="006D6CD0"/>
    <w:rsid w:val="006D72F0"/>
    <w:rsid w:val="006E09C6"/>
    <w:rsid w:val="006E2C11"/>
    <w:rsid w:val="006E3123"/>
    <w:rsid w:val="006E4518"/>
    <w:rsid w:val="006E6AAD"/>
    <w:rsid w:val="006F0155"/>
    <w:rsid w:val="006F2401"/>
    <w:rsid w:val="006F2F63"/>
    <w:rsid w:val="006F4961"/>
    <w:rsid w:val="006F520D"/>
    <w:rsid w:val="006F6A7D"/>
    <w:rsid w:val="006F72C3"/>
    <w:rsid w:val="006F79C2"/>
    <w:rsid w:val="006F7D07"/>
    <w:rsid w:val="006F7FAA"/>
    <w:rsid w:val="007014EF"/>
    <w:rsid w:val="0070338C"/>
    <w:rsid w:val="007046A1"/>
    <w:rsid w:val="007070AC"/>
    <w:rsid w:val="00707389"/>
    <w:rsid w:val="00707737"/>
    <w:rsid w:val="00710B57"/>
    <w:rsid w:val="00711890"/>
    <w:rsid w:val="00711CD3"/>
    <w:rsid w:val="00711F16"/>
    <w:rsid w:val="007134F8"/>
    <w:rsid w:val="00714F4F"/>
    <w:rsid w:val="00715921"/>
    <w:rsid w:val="00716BA2"/>
    <w:rsid w:val="007202D5"/>
    <w:rsid w:val="00721FC8"/>
    <w:rsid w:val="00722510"/>
    <w:rsid w:val="00723261"/>
    <w:rsid w:val="00725564"/>
    <w:rsid w:val="00725AE5"/>
    <w:rsid w:val="0072605D"/>
    <w:rsid w:val="00726267"/>
    <w:rsid w:val="0072667C"/>
    <w:rsid w:val="00727B4B"/>
    <w:rsid w:val="00730E8E"/>
    <w:rsid w:val="00731681"/>
    <w:rsid w:val="007333D2"/>
    <w:rsid w:val="007339FF"/>
    <w:rsid w:val="00735035"/>
    <w:rsid w:val="007367D7"/>
    <w:rsid w:val="00736B4E"/>
    <w:rsid w:val="00740472"/>
    <w:rsid w:val="0074211B"/>
    <w:rsid w:val="00742266"/>
    <w:rsid w:val="007433B5"/>
    <w:rsid w:val="00746516"/>
    <w:rsid w:val="0074665B"/>
    <w:rsid w:val="007469A3"/>
    <w:rsid w:val="00747512"/>
    <w:rsid w:val="00747992"/>
    <w:rsid w:val="00747E3A"/>
    <w:rsid w:val="007503FE"/>
    <w:rsid w:val="00750834"/>
    <w:rsid w:val="00750C10"/>
    <w:rsid w:val="00750EE5"/>
    <w:rsid w:val="00752CE9"/>
    <w:rsid w:val="007534AF"/>
    <w:rsid w:val="00753F2C"/>
    <w:rsid w:val="0075595C"/>
    <w:rsid w:val="0075632D"/>
    <w:rsid w:val="0075657D"/>
    <w:rsid w:val="00757347"/>
    <w:rsid w:val="00760E8C"/>
    <w:rsid w:val="00761181"/>
    <w:rsid w:val="00761B1A"/>
    <w:rsid w:val="00762A77"/>
    <w:rsid w:val="0076354D"/>
    <w:rsid w:val="00764B92"/>
    <w:rsid w:val="00765DB5"/>
    <w:rsid w:val="00766105"/>
    <w:rsid w:val="00766D53"/>
    <w:rsid w:val="00766E14"/>
    <w:rsid w:val="0076763C"/>
    <w:rsid w:val="0077093D"/>
    <w:rsid w:val="0077149B"/>
    <w:rsid w:val="00772099"/>
    <w:rsid w:val="007722FD"/>
    <w:rsid w:val="00772BCD"/>
    <w:rsid w:val="0077662E"/>
    <w:rsid w:val="00777278"/>
    <w:rsid w:val="00782170"/>
    <w:rsid w:val="00782A37"/>
    <w:rsid w:val="007831A7"/>
    <w:rsid w:val="00786402"/>
    <w:rsid w:val="007900FB"/>
    <w:rsid w:val="0079385D"/>
    <w:rsid w:val="00794FCC"/>
    <w:rsid w:val="00795E7A"/>
    <w:rsid w:val="00797A6C"/>
    <w:rsid w:val="007A0826"/>
    <w:rsid w:val="007A146A"/>
    <w:rsid w:val="007A1E9B"/>
    <w:rsid w:val="007A58D2"/>
    <w:rsid w:val="007B12B0"/>
    <w:rsid w:val="007B1860"/>
    <w:rsid w:val="007B5031"/>
    <w:rsid w:val="007B5DDC"/>
    <w:rsid w:val="007B6A38"/>
    <w:rsid w:val="007B7EB2"/>
    <w:rsid w:val="007C01D2"/>
    <w:rsid w:val="007C0407"/>
    <w:rsid w:val="007C04D5"/>
    <w:rsid w:val="007C0D73"/>
    <w:rsid w:val="007C11D6"/>
    <w:rsid w:val="007C1942"/>
    <w:rsid w:val="007C325F"/>
    <w:rsid w:val="007C3612"/>
    <w:rsid w:val="007C46D5"/>
    <w:rsid w:val="007C5450"/>
    <w:rsid w:val="007C7CA1"/>
    <w:rsid w:val="007D0984"/>
    <w:rsid w:val="007D0B08"/>
    <w:rsid w:val="007D17A7"/>
    <w:rsid w:val="007D1FBB"/>
    <w:rsid w:val="007D21FA"/>
    <w:rsid w:val="007D2895"/>
    <w:rsid w:val="007D481A"/>
    <w:rsid w:val="007D5E53"/>
    <w:rsid w:val="007D7D03"/>
    <w:rsid w:val="007D7FB7"/>
    <w:rsid w:val="007E0A50"/>
    <w:rsid w:val="007E1B4F"/>
    <w:rsid w:val="007E2054"/>
    <w:rsid w:val="007E214F"/>
    <w:rsid w:val="007E2E09"/>
    <w:rsid w:val="007E3C3F"/>
    <w:rsid w:val="007E419E"/>
    <w:rsid w:val="007E6D4E"/>
    <w:rsid w:val="007F051B"/>
    <w:rsid w:val="007F405D"/>
    <w:rsid w:val="007F41A8"/>
    <w:rsid w:val="007F4F09"/>
    <w:rsid w:val="007F61C6"/>
    <w:rsid w:val="007F6275"/>
    <w:rsid w:val="007F662A"/>
    <w:rsid w:val="007F6A61"/>
    <w:rsid w:val="007F7E86"/>
    <w:rsid w:val="00800624"/>
    <w:rsid w:val="00801219"/>
    <w:rsid w:val="0080210D"/>
    <w:rsid w:val="00802DB1"/>
    <w:rsid w:val="00803C25"/>
    <w:rsid w:val="00806940"/>
    <w:rsid w:val="00810905"/>
    <w:rsid w:val="00810E87"/>
    <w:rsid w:val="00811248"/>
    <w:rsid w:val="0081255B"/>
    <w:rsid w:val="00812B69"/>
    <w:rsid w:val="00816F39"/>
    <w:rsid w:val="008220AE"/>
    <w:rsid w:val="00822265"/>
    <w:rsid w:val="00822E6A"/>
    <w:rsid w:val="00824BFA"/>
    <w:rsid w:val="00824F86"/>
    <w:rsid w:val="00825378"/>
    <w:rsid w:val="00825CB5"/>
    <w:rsid w:val="0082682A"/>
    <w:rsid w:val="00826D73"/>
    <w:rsid w:val="0082763F"/>
    <w:rsid w:val="0083064F"/>
    <w:rsid w:val="00830C80"/>
    <w:rsid w:val="0083243F"/>
    <w:rsid w:val="008342F8"/>
    <w:rsid w:val="00836B7A"/>
    <w:rsid w:val="0084063B"/>
    <w:rsid w:val="008416B9"/>
    <w:rsid w:val="00841AB3"/>
    <w:rsid w:val="00841C21"/>
    <w:rsid w:val="00843E07"/>
    <w:rsid w:val="00844F5E"/>
    <w:rsid w:val="00845D02"/>
    <w:rsid w:val="00847CB5"/>
    <w:rsid w:val="00851AE4"/>
    <w:rsid w:val="00852308"/>
    <w:rsid w:val="0085268B"/>
    <w:rsid w:val="0085487C"/>
    <w:rsid w:val="00855054"/>
    <w:rsid w:val="008555C3"/>
    <w:rsid w:val="00856A3B"/>
    <w:rsid w:val="00857B10"/>
    <w:rsid w:val="00857EF0"/>
    <w:rsid w:val="00860DCF"/>
    <w:rsid w:val="00863BFD"/>
    <w:rsid w:val="008649A8"/>
    <w:rsid w:val="00865BCD"/>
    <w:rsid w:val="00865C30"/>
    <w:rsid w:val="00866413"/>
    <w:rsid w:val="0086656F"/>
    <w:rsid w:val="00866C22"/>
    <w:rsid w:val="00871B9D"/>
    <w:rsid w:val="008740BA"/>
    <w:rsid w:val="00874D1A"/>
    <w:rsid w:val="00874F3F"/>
    <w:rsid w:val="008762F2"/>
    <w:rsid w:val="00877539"/>
    <w:rsid w:val="008777A9"/>
    <w:rsid w:val="008817B9"/>
    <w:rsid w:val="008819B9"/>
    <w:rsid w:val="00882B5E"/>
    <w:rsid w:val="0088352C"/>
    <w:rsid w:val="008851DC"/>
    <w:rsid w:val="0088656B"/>
    <w:rsid w:val="008868BA"/>
    <w:rsid w:val="00890DD9"/>
    <w:rsid w:val="00891AB9"/>
    <w:rsid w:val="00892B43"/>
    <w:rsid w:val="00893DFE"/>
    <w:rsid w:val="00894943"/>
    <w:rsid w:val="00896F0E"/>
    <w:rsid w:val="008A11EA"/>
    <w:rsid w:val="008A1484"/>
    <w:rsid w:val="008A4193"/>
    <w:rsid w:val="008A4771"/>
    <w:rsid w:val="008A66CF"/>
    <w:rsid w:val="008A711E"/>
    <w:rsid w:val="008B31EB"/>
    <w:rsid w:val="008B42F1"/>
    <w:rsid w:val="008B4B41"/>
    <w:rsid w:val="008B53A3"/>
    <w:rsid w:val="008C01A0"/>
    <w:rsid w:val="008C13A9"/>
    <w:rsid w:val="008C3088"/>
    <w:rsid w:val="008C47C7"/>
    <w:rsid w:val="008C4F43"/>
    <w:rsid w:val="008C5CB9"/>
    <w:rsid w:val="008C7E95"/>
    <w:rsid w:val="008D1B56"/>
    <w:rsid w:val="008D1C09"/>
    <w:rsid w:val="008D34D4"/>
    <w:rsid w:val="008D42B8"/>
    <w:rsid w:val="008D4B62"/>
    <w:rsid w:val="008D5264"/>
    <w:rsid w:val="008D5369"/>
    <w:rsid w:val="008D5588"/>
    <w:rsid w:val="008D6E58"/>
    <w:rsid w:val="008D6FBE"/>
    <w:rsid w:val="008E162E"/>
    <w:rsid w:val="008E24DC"/>
    <w:rsid w:val="008E25C1"/>
    <w:rsid w:val="008E40CB"/>
    <w:rsid w:val="008E451F"/>
    <w:rsid w:val="008E7578"/>
    <w:rsid w:val="008F07A6"/>
    <w:rsid w:val="008F2D2E"/>
    <w:rsid w:val="008F3B1C"/>
    <w:rsid w:val="008F40AB"/>
    <w:rsid w:val="008F526B"/>
    <w:rsid w:val="008F5C91"/>
    <w:rsid w:val="008F6402"/>
    <w:rsid w:val="008F72AA"/>
    <w:rsid w:val="008F7508"/>
    <w:rsid w:val="008F78FD"/>
    <w:rsid w:val="008F79F0"/>
    <w:rsid w:val="009019E4"/>
    <w:rsid w:val="0090378B"/>
    <w:rsid w:val="00903B86"/>
    <w:rsid w:val="00903E3F"/>
    <w:rsid w:val="0090452E"/>
    <w:rsid w:val="00905226"/>
    <w:rsid w:val="00906CFB"/>
    <w:rsid w:val="00910507"/>
    <w:rsid w:val="00912182"/>
    <w:rsid w:val="00912412"/>
    <w:rsid w:val="00913662"/>
    <w:rsid w:val="0091467F"/>
    <w:rsid w:val="00914A0A"/>
    <w:rsid w:val="00916B65"/>
    <w:rsid w:val="00917222"/>
    <w:rsid w:val="009176B1"/>
    <w:rsid w:val="00920886"/>
    <w:rsid w:val="009219DD"/>
    <w:rsid w:val="00922F03"/>
    <w:rsid w:val="00923ECC"/>
    <w:rsid w:val="00923EEB"/>
    <w:rsid w:val="00924802"/>
    <w:rsid w:val="0092557A"/>
    <w:rsid w:val="00925A27"/>
    <w:rsid w:val="009300C9"/>
    <w:rsid w:val="00931129"/>
    <w:rsid w:val="00931A5E"/>
    <w:rsid w:val="00931C54"/>
    <w:rsid w:val="00934F82"/>
    <w:rsid w:val="00936307"/>
    <w:rsid w:val="00937670"/>
    <w:rsid w:val="00941A61"/>
    <w:rsid w:val="009429A7"/>
    <w:rsid w:val="00943B47"/>
    <w:rsid w:val="00944738"/>
    <w:rsid w:val="009452C1"/>
    <w:rsid w:val="00945895"/>
    <w:rsid w:val="00950602"/>
    <w:rsid w:val="009507AA"/>
    <w:rsid w:val="00950F18"/>
    <w:rsid w:val="009512F4"/>
    <w:rsid w:val="00951343"/>
    <w:rsid w:val="00952943"/>
    <w:rsid w:val="009539C2"/>
    <w:rsid w:val="00955790"/>
    <w:rsid w:val="00955B63"/>
    <w:rsid w:val="00955CC1"/>
    <w:rsid w:val="0095673F"/>
    <w:rsid w:val="00960139"/>
    <w:rsid w:val="0096187A"/>
    <w:rsid w:val="009619D5"/>
    <w:rsid w:val="00962277"/>
    <w:rsid w:val="00964C42"/>
    <w:rsid w:val="00966174"/>
    <w:rsid w:val="0096670B"/>
    <w:rsid w:val="009668DB"/>
    <w:rsid w:val="00966C11"/>
    <w:rsid w:val="00967B80"/>
    <w:rsid w:val="00967CD9"/>
    <w:rsid w:val="00970AFE"/>
    <w:rsid w:val="0097139A"/>
    <w:rsid w:val="009721FF"/>
    <w:rsid w:val="00973E62"/>
    <w:rsid w:val="00974B8E"/>
    <w:rsid w:val="00975B04"/>
    <w:rsid w:val="009803E4"/>
    <w:rsid w:val="00981A0D"/>
    <w:rsid w:val="009835E3"/>
    <w:rsid w:val="00983729"/>
    <w:rsid w:val="00984761"/>
    <w:rsid w:val="00985B7B"/>
    <w:rsid w:val="00985DC9"/>
    <w:rsid w:val="00987F10"/>
    <w:rsid w:val="009905A9"/>
    <w:rsid w:val="00991280"/>
    <w:rsid w:val="00994B8D"/>
    <w:rsid w:val="00994C82"/>
    <w:rsid w:val="00995ED5"/>
    <w:rsid w:val="00996AAB"/>
    <w:rsid w:val="00997626"/>
    <w:rsid w:val="00997F97"/>
    <w:rsid w:val="009A1121"/>
    <w:rsid w:val="009A28D3"/>
    <w:rsid w:val="009A5331"/>
    <w:rsid w:val="009B0424"/>
    <w:rsid w:val="009B1F9A"/>
    <w:rsid w:val="009B2165"/>
    <w:rsid w:val="009B29F5"/>
    <w:rsid w:val="009B2C65"/>
    <w:rsid w:val="009B4A7D"/>
    <w:rsid w:val="009C2AAF"/>
    <w:rsid w:val="009C46D9"/>
    <w:rsid w:val="009C49EA"/>
    <w:rsid w:val="009C52EF"/>
    <w:rsid w:val="009C6871"/>
    <w:rsid w:val="009C6D9B"/>
    <w:rsid w:val="009C7675"/>
    <w:rsid w:val="009D05D5"/>
    <w:rsid w:val="009D0A70"/>
    <w:rsid w:val="009D0D7B"/>
    <w:rsid w:val="009D27C1"/>
    <w:rsid w:val="009D2FAB"/>
    <w:rsid w:val="009D5BC3"/>
    <w:rsid w:val="009E19AA"/>
    <w:rsid w:val="009E22F8"/>
    <w:rsid w:val="009E27AA"/>
    <w:rsid w:val="009E342B"/>
    <w:rsid w:val="009E37A3"/>
    <w:rsid w:val="009E498A"/>
    <w:rsid w:val="009F0EE2"/>
    <w:rsid w:val="009F1938"/>
    <w:rsid w:val="009F2C4E"/>
    <w:rsid w:val="009F33B5"/>
    <w:rsid w:val="009F66A7"/>
    <w:rsid w:val="009F6B0F"/>
    <w:rsid w:val="009F6ED4"/>
    <w:rsid w:val="009F76E6"/>
    <w:rsid w:val="00A01C44"/>
    <w:rsid w:val="00A021E0"/>
    <w:rsid w:val="00A039F8"/>
    <w:rsid w:val="00A0794F"/>
    <w:rsid w:val="00A10A72"/>
    <w:rsid w:val="00A114AA"/>
    <w:rsid w:val="00A1494B"/>
    <w:rsid w:val="00A14A14"/>
    <w:rsid w:val="00A154E9"/>
    <w:rsid w:val="00A1617C"/>
    <w:rsid w:val="00A20290"/>
    <w:rsid w:val="00A2079C"/>
    <w:rsid w:val="00A208CE"/>
    <w:rsid w:val="00A21976"/>
    <w:rsid w:val="00A222B3"/>
    <w:rsid w:val="00A22479"/>
    <w:rsid w:val="00A24469"/>
    <w:rsid w:val="00A30137"/>
    <w:rsid w:val="00A3122A"/>
    <w:rsid w:val="00A31285"/>
    <w:rsid w:val="00A33519"/>
    <w:rsid w:val="00A3445C"/>
    <w:rsid w:val="00A34D64"/>
    <w:rsid w:val="00A359E0"/>
    <w:rsid w:val="00A35C0C"/>
    <w:rsid w:val="00A40591"/>
    <w:rsid w:val="00A405C9"/>
    <w:rsid w:val="00A40B76"/>
    <w:rsid w:val="00A43938"/>
    <w:rsid w:val="00A43B62"/>
    <w:rsid w:val="00A450D9"/>
    <w:rsid w:val="00A46376"/>
    <w:rsid w:val="00A46FD9"/>
    <w:rsid w:val="00A47E33"/>
    <w:rsid w:val="00A506BA"/>
    <w:rsid w:val="00A511F4"/>
    <w:rsid w:val="00A51E1D"/>
    <w:rsid w:val="00A525B0"/>
    <w:rsid w:val="00A5347C"/>
    <w:rsid w:val="00A54DE2"/>
    <w:rsid w:val="00A55AA9"/>
    <w:rsid w:val="00A60373"/>
    <w:rsid w:val="00A60B24"/>
    <w:rsid w:val="00A60B41"/>
    <w:rsid w:val="00A619EA"/>
    <w:rsid w:val="00A63576"/>
    <w:rsid w:val="00A63BF5"/>
    <w:rsid w:val="00A645A6"/>
    <w:rsid w:val="00A645E6"/>
    <w:rsid w:val="00A64B86"/>
    <w:rsid w:val="00A658BC"/>
    <w:rsid w:val="00A65D72"/>
    <w:rsid w:val="00A6611E"/>
    <w:rsid w:val="00A66F97"/>
    <w:rsid w:val="00A72083"/>
    <w:rsid w:val="00A7210D"/>
    <w:rsid w:val="00A7243E"/>
    <w:rsid w:val="00A73E8C"/>
    <w:rsid w:val="00A75197"/>
    <w:rsid w:val="00A758A6"/>
    <w:rsid w:val="00A76CB8"/>
    <w:rsid w:val="00A80870"/>
    <w:rsid w:val="00A80FB2"/>
    <w:rsid w:val="00A8102A"/>
    <w:rsid w:val="00A82B50"/>
    <w:rsid w:val="00A836B9"/>
    <w:rsid w:val="00A83E6A"/>
    <w:rsid w:val="00A846AA"/>
    <w:rsid w:val="00A92602"/>
    <w:rsid w:val="00A93CD2"/>
    <w:rsid w:val="00AA0171"/>
    <w:rsid w:val="00AA0386"/>
    <w:rsid w:val="00AA0D76"/>
    <w:rsid w:val="00AA0D7E"/>
    <w:rsid w:val="00AA1C59"/>
    <w:rsid w:val="00AA1D80"/>
    <w:rsid w:val="00AA1FB7"/>
    <w:rsid w:val="00AA33AC"/>
    <w:rsid w:val="00AA37C5"/>
    <w:rsid w:val="00AA37FF"/>
    <w:rsid w:val="00AA4280"/>
    <w:rsid w:val="00AA45C7"/>
    <w:rsid w:val="00AA4D4B"/>
    <w:rsid w:val="00AA680C"/>
    <w:rsid w:val="00AB0662"/>
    <w:rsid w:val="00AB160B"/>
    <w:rsid w:val="00AB23E9"/>
    <w:rsid w:val="00AB322E"/>
    <w:rsid w:val="00AB58E3"/>
    <w:rsid w:val="00AB646C"/>
    <w:rsid w:val="00AB6D7F"/>
    <w:rsid w:val="00AB6E8B"/>
    <w:rsid w:val="00AC0411"/>
    <w:rsid w:val="00AC1A4B"/>
    <w:rsid w:val="00AC2740"/>
    <w:rsid w:val="00AC29C6"/>
    <w:rsid w:val="00AC2B63"/>
    <w:rsid w:val="00AC3203"/>
    <w:rsid w:val="00AC34D7"/>
    <w:rsid w:val="00AC3707"/>
    <w:rsid w:val="00AC4AD3"/>
    <w:rsid w:val="00AC7B1F"/>
    <w:rsid w:val="00AD2078"/>
    <w:rsid w:val="00AD2A23"/>
    <w:rsid w:val="00AD34DF"/>
    <w:rsid w:val="00AD39DB"/>
    <w:rsid w:val="00AD4436"/>
    <w:rsid w:val="00AD4C5F"/>
    <w:rsid w:val="00AD56D6"/>
    <w:rsid w:val="00AD57B2"/>
    <w:rsid w:val="00AD6824"/>
    <w:rsid w:val="00AE0A80"/>
    <w:rsid w:val="00AE397E"/>
    <w:rsid w:val="00AE3B20"/>
    <w:rsid w:val="00AE42F9"/>
    <w:rsid w:val="00AE589B"/>
    <w:rsid w:val="00AE61EE"/>
    <w:rsid w:val="00AE6BF1"/>
    <w:rsid w:val="00AE718C"/>
    <w:rsid w:val="00AE7810"/>
    <w:rsid w:val="00AF0941"/>
    <w:rsid w:val="00AF1934"/>
    <w:rsid w:val="00AF2846"/>
    <w:rsid w:val="00AF2900"/>
    <w:rsid w:val="00AF573E"/>
    <w:rsid w:val="00AF5E0D"/>
    <w:rsid w:val="00AF622E"/>
    <w:rsid w:val="00B01603"/>
    <w:rsid w:val="00B02450"/>
    <w:rsid w:val="00B026B4"/>
    <w:rsid w:val="00B0421D"/>
    <w:rsid w:val="00B0768D"/>
    <w:rsid w:val="00B100BE"/>
    <w:rsid w:val="00B1075C"/>
    <w:rsid w:val="00B10D8D"/>
    <w:rsid w:val="00B1181B"/>
    <w:rsid w:val="00B12D55"/>
    <w:rsid w:val="00B15960"/>
    <w:rsid w:val="00B16800"/>
    <w:rsid w:val="00B17325"/>
    <w:rsid w:val="00B218DE"/>
    <w:rsid w:val="00B21CC7"/>
    <w:rsid w:val="00B21D33"/>
    <w:rsid w:val="00B24432"/>
    <w:rsid w:val="00B254B6"/>
    <w:rsid w:val="00B255EF"/>
    <w:rsid w:val="00B25937"/>
    <w:rsid w:val="00B2770F"/>
    <w:rsid w:val="00B30117"/>
    <w:rsid w:val="00B318B6"/>
    <w:rsid w:val="00B31ACB"/>
    <w:rsid w:val="00B35219"/>
    <w:rsid w:val="00B40EC8"/>
    <w:rsid w:val="00B4233B"/>
    <w:rsid w:val="00B42A80"/>
    <w:rsid w:val="00B4419C"/>
    <w:rsid w:val="00B445D3"/>
    <w:rsid w:val="00B449EB"/>
    <w:rsid w:val="00B44F2D"/>
    <w:rsid w:val="00B4546A"/>
    <w:rsid w:val="00B456C9"/>
    <w:rsid w:val="00B45C03"/>
    <w:rsid w:val="00B4703F"/>
    <w:rsid w:val="00B470FC"/>
    <w:rsid w:val="00B50EF7"/>
    <w:rsid w:val="00B519F3"/>
    <w:rsid w:val="00B53B45"/>
    <w:rsid w:val="00B55BA3"/>
    <w:rsid w:val="00B56CD8"/>
    <w:rsid w:val="00B57DCD"/>
    <w:rsid w:val="00B61596"/>
    <w:rsid w:val="00B64527"/>
    <w:rsid w:val="00B64BEB"/>
    <w:rsid w:val="00B658C5"/>
    <w:rsid w:val="00B676C8"/>
    <w:rsid w:val="00B67F44"/>
    <w:rsid w:val="00B67F83"/>
    <w:rsid w:val="00B70EB8"/>
    <w:rsid w:val="00B7121F"/>
    <w:rsid w:val="00B729AC"/>
    <w:rsid w:val="00B7466D"/>
    <w:rsid w:val="00B74B2F"/>
    <w:rsid w:val="00B75FF3"/>
    <w:rsid w:val="00B760AB"/>
    <w:rsid w:val="00B80843"/>
    <w:rsid w:val="00B80D8E"/>
    <w:rsid w:val="00B82352"/>
    <w:rsid w:val="00B82ACA"/>
    <w:rsid w:val="00B82BC5"/>
    <w:rsid w:val="00B82FF5"/>
    <w:rsid w:val="00B83465"/>
    <w:rsid w:val="00B840D5"/>
    <w:rsid w:val="00B8447D"/>
    <w:rsid w:val="00B849EB"/>
    <w:rsid w:val="00B86490"/>
    <w:rsid w:val="00B86BD6"/>
    <w:rsid w:val="00B907C9"/>
    <w:rsid w:val="00B925DE"/>
    <w:rsid w:val="00B94CA2"/>
    <w:rsid w:val="00B96835"/>
    <w:rsid w:val="00B972D8"/>
    <w:rsid w:val="00BA13DE"/>
    <w:rsid w:val="00BA240D"/>
    <w:rsid w:val="00BA26DF"/>
    <w:rsid w:val="00BA3F4E"/>
    <w:rsid w:val="00BA54E3"/>
    <w:rsid w:val="00BA5F40"/>
    <w:rsid w:val="00BA6AB0"/>
    <w:rsid w:val="00BA6F71"/>
    <w:rsid w:val="00BB000F"/>
    <w:rsid w:val="00BB0346"/>
    <w:rsid w:val="00BB09F8"/>
    <w:rsid w:val="00BB22B0"/>
    <w:rsid w:val="00BB249D"/>
    <w:rsid w:val="00BB7670"/>
    <w:rsid w:val="00BC114E"/>
    <w:rsid w:val="00BC1D7F"/>
    <w:rsid w:val="00BC1ECE"/>
    <w:rsid w:val="00BC35A4"/>
    <w:rsid w:val="00BC3B08"/>
    <w:rsid w:val="00BC3DE3"/>
    <w:rsid w:val="00BC5B9F"/>
    <w:rsid w:val="00BC6893"/>
    <w:rsid w:val="00BC73A2"/>
    <w:rsid w:val="00BD0111"/>
    <w:rsid w:val="00BD52D3"/>
    <w:rsid w:val="00BD5479"/>
    <w:rsid w:val="00BD67F6"/>
    <w:rsid w:val="00BD7A08"/>
    <w:rsid w:val="00BD7C6F"/>
    <w:rsid w:val="00BE05D2"/>
    <w:rsid w:val="00BE074F"/>
    <w:rsid w:val="00BE0A11"/>
    <w:rsid w:val="00BE11D4"/>
    <w:rsid w:val="00BE2D79"/>
    <w:rsid w:val="00BE32A4"/>
    <w:rsid w:val="00BE385D"/>
    <w:rsid w:val="00BE4EFF"/>
    <w:rsid w:val="00BE6585"/>
    <w:rsid w:val="00BE6615"/>
    <w:rsid w:val="00BE7000"/>
    <w:rsid w:val="00BF263B"/>
    <w:rsid w:val="00BF30BE"/>
    <w:rsid w:val="00BF3319"/>
    <w:rsid w:val="00BF33AC"/>
    <w:rsid w:val="00BF3BF8"/>
    <w:rsid w:val="00BF72B9"/>
    <w:rsid w:val="00BF7835"/>
    <w:rsid w:val="00BF7DAE"/>
    <w:rsid w:val="00C0254D"/>
    <w:rsid w:val="00C02AB3"/>
    <w:rsid w:val="00C03C86"/>
    <w:rsid w:val="00C04537"/>
    <w:rsid w:val="00C058DE"/>
    <w:rsid w:val="00C06691"/>
    <w:rsid w:val="00C06F02"/>
    <w:rsid w:val="00C0760D"/>
    <w:rsid w:val="00C076EF"/>
    <w:rsid w:val="00C118DA"/>
    <w:rsid w:val="00C11EBC"/>
    <w:rsid w:val="00C13E8A"/>
    <w:rsid w:val="00C15589"/>
    <w:rsid w:val="00C15D91"/>
    <w:rsid w:val="00C16077"/>
    <w:rsid w:val="00C20C3D"/>
    <w:rsid w:val="00C21239"/>
    <w:rsid w:val="00C213C8"/>
    <w:rsid w:val="00C21B84"/>
    <w:rsid w:val="00C22529"/>
    <w:rsid w:val="00C22A80"/>
    <w:rsid w:val="00C22F06"/>
    <w:rsid w:val="00C240CA"/>
    <w:rsid w:val="00C2474C"/>
    <w:rsid w:val="00C24DE0"/>
    <w:rsid w:val="00C25135"/>
    <w:rsid w:val="00C25F1F"/>
    <w:rsid w:val="00C267B2"/>
    <w:rsid w:val="00C26A2C"/>
    <w:rsid w:val="00C27E7B"/>
    <w:rsid w:val="00C31B16"/>
    <w:rsid w:val="00C31BD0"/>
    <w:rsid w:val="00C32A19"/>
    <w:rsid w:val="00C32ED8"/>
    <w:rsid w:val="00C33A1A"/>
    <w:rsid w:val="00C34D66"/>
    <w:rsid w:val="00C35B19"/>
    <w:rsid w:val="00C362A7"/>
    <w:rsid w:val="00C3656D"/>
    <w:rsid w:val="00C373F2"/>
    <w:rsid w:val="00C40D13"/>
    <w:rsid w:val="00C40DF9"/>
    <w:rsid w:val="00C4289B"/>
    <w:rsid w:val="00C4641E"/>
    <w:rsid w:val="00C46481"/>
    <w:rsid w:val="00C47AE1"/>
    <w:rsid w:val="00C47E27"/>
    <w:rsid w:val="00C47F7D"/>
    <w:rsid w:val="00C5116C"/>
    <w:rsid w:val="00C519E1"/>
    <w:rsid w:val="00C553E4"/>
    <w:rsid w:val="00C5627B"/>
    <w:rsid w:val="00C57A3D"/>
    <w:rsid w:val="00C57B0C"/>
    <w:rsid w:val="00C60357"/>
    <w:rsid w:val="00C60588"/>
    <w:rsid w:val="00C61290"/>
    <w:rsid w:val="00C62B75"/>
    <w:rsid w:val="00C63441"/>
    <w:rsid w:val="00C63499"/>
    <w:rsid w:val="00C6516A"/>
    <w:rsid w:val="00C6535F"/>
    <w:rsid w:val="00C656EC"/>
    <w:rsid w:val="00C65E8F"/>
    <w:rsid w:val="00C6631E"/>
    <w:rsid w:val="00C679E2"/>
    <w:rsid w:val="00C70E74"/>
    <w:rsid w:val="00C72B7B"/>
    <w:rsid w:val="00C74208"/>
    <w:rsid w:val="00C7474E"/>
    <w:rsid w:val="00C75FBB"/>
    <w:rsid w:val="00C760DE"/>
    <w:rsid w:val="00C802B7"/>
    <w:rsid w:val="00C830AF"/>
    <w:rsid w:val="00C83CDB"/>
    <w:rsid w:val="00C840A5"/>
    <w:rsid w:val="00C85D34"/>
    <w:rsid w:val="00C86AF9"/>
    <w:rsid w:val="00C86FC2"/>
    <w:rsid w:val="00C873D4"/>
    <w:rsid w:val="00C908A0"/>
    <w:rsid w:val="00C909CC"/>
    <w:rsid w:val="00C918B8"/>
    <w:rsid w:val="00C93F57"/>
    <w:rsid w:val="00C9485A"/>
    <w:rsid w:val="00C94BDE"/>
    <w:rsid w:val="00C96C8E"/>
    <w:rsid w:val="00CA0BB1"/>
    <w:rsid w:val="00CA1237"/>
    <w:rsid w:val="00CA12F0"/>
    <w:rsid w:val="00CA15CC"/>
    <w:rsid w:val="00CA2996"/>
    <w:rsid w:val="00CA3FFB"/>
    <w:rsid w:val="00CA4578"/>
    <w:rsid w:val="00CA5141"/>
    <w:rsid w:val="00CA64B8"/>
    <w:rsid w:val="00CA7538"/>
    <w:rsid w:val="00CB017C"/>
    <w:rsid w:val="00CB16F1"/>
    <w:rsid w:val="00CB26F3"/>
    <w:rsid w:val="00CB3FA5"/>
    <w:rsid w:val="00CB48EA"/>
    <w:rsid w:val="00CB5016"/>
    <w:rsid w:val="00CB5584"/>
    <w:rsid w:val="00CB6277"/>
    <w:rsid w:val="00CC1E4C"/>
    <w:rsid w:val="00CC2D18"/>
    <w:rsid w:val="00CC5491"/>
    <w:rsid w:val="00CC5E60"/>
    <w:rsid w:val="00CC644A"/>
    <w:rsid w:val="00CC7574"/>
    <w:rsid w:val="00CD051E"/>
    <w:rsid w:val="00CD0C36"/>
    <w:rsid w:val="00CD0E6A"/>
    <w:rsid w:val="00CD1657"/>
    <w:rsid w:val="00CD4191"/>
    <w:rsid w:val="00CD43E6"/>
    <w:rsid w:val="00CD5937"/>
    <w:rsid w:val="00CD6039"/>
    <w:rsid w:val="00CD72CA"/>
    <w:rsid w:val="00CD7FB4"/>
    <w:rsid w:val="00CE0C26"/>
    <w:rsid w:val="00CE22D5"/>
    <w:rsid w:val="00CE5F39"/>
    <w:rsid w:val="00CE6BFE"/>
    <w:rsid w:val="00CE7BAE"/>
    <w:rsid w:val="00CE7CD2"/>
    <w:rsid w:val="00CF085E"/>
    <w:rsid w:val="00CF3069"/>
    <w:rsid w:val="00CF33D6"/>
    <w:rsid w:val="00CF4FC5"/>
    <w:rsid w:val="00CF5D20"/>
    <w:rsid w:val="00D01B87"/>
    <w:rsid w:val="00D03044"/>
    <w:rsid w:val="00D033ED"/>
    <w:rsid w:val="00D06B83"/>
    <w:rsid w:val="00D10F7E"/>
    <w:rsid w:val="00D1169F"/>
    <w:rsid w:val="00D11AAA"/>
    <w:rsid w:val="00D121A4"/>
    <w:rsid w:val="00D13548"/>
    <w:rsid w:val="00D140CC"/>
    <w:rsid w:val="00D159E7"/>
    <w:rsid w:val="00D20660"/>
    <w:rsid w:val="00D206E6"/>
    <w:rsid w:val="00D20BAD"/>
    <w:rsid w:val="00D215F4"/>
    <w:rsid w:val="00D22018"/>
    <w:rsid w:val="00D23028"/>
    <w:rsid w:val="00D240D3"/>
    <w:rsid w:val="00D24873"/>
    <w:rsid w:val="00D25566"/>
    <w:rsid w:val="00D255AE"/>
    <w:rsid w:val="00D2568D"/>
    <w:rsid w:val="00D3037B"/>
    <w:rsid w:val="00D3071F"/>
    <w:rsid w:val="00D3163F"/>
    <w:rsid w:val="00D3180C"/>
    <w:rsid w:val="00D31D44"/>
    <w:rsid w:val="00D31D59"/>
    <w:rsid w:val="00D3309A"/>
    <w:rsid w:val="00D335DD"/>
    <w:rsid w:val="00D33B68"/>
    <w:rsid w:val="00D34559"/>
    <w:rsid w:val="00D36141"/>
    <w:rsid w:val="00D36AB4"/>
    <w:rsid w:val="00D37177"/>
    <w:rsid w:val="00D374FE"/>
    <w:rsid w:val="00D41177"/>
    <w:rsid w:val="00D41E3B"/>
    <w:rsid w:val="00D41FBA"/>
    <w:rsid w:val="00D427EE"/>
    <w:rsid w:val="00D429EB"/>
    <w:rsid w:val="00D447BD"/>
    <w:rsid w:val="00D451CB"/>
    <w:rsid w:val="00D453B5"/>
    <w:rsid w:val="00D45648"/>
    <w:rsid w:val="00D47E87"/>
    <w:rsid w:val="00D50B4F"/>
    <w:rsid w:val="00D512C8"/>
    <w:rsid w:val="00D529A7"/>
    <w:rsid w:val="00D52D62"/>
    <w:rsid w:val="00D52E98"/>
    <w:rsid w:val="00D533A1"/>
    <w:rsid w:val="00D53405"/>
    <w:rsid w:val="00D55285"/>
    <w:rsid w:val="00D55352"/>
    <w:rsid w:val="00D5584F"/>
    <w:rsid w:val="00D57CD0"/>
    <w:rsid w:val="00D61FB7"/>
    <w:rsid w:val="00D629DD"/>
    <w:rsid w:val="00D62BB0"/>
    <w:rsid w:val="00D6574C"/>
    <w:rsid w:val="00D6591C"/>
    <w:rsid w:val="00D66AFC"/>
    <w:rsid w:val="00D678DF"/>
    <w:rsid w:val="00D72374"/>
    <w:rsid w:val="00D727AD"/>
    <w:rsid w:val="00D7347A"/>
    <w:rsid w:val="00D73934"/>
    <w:rsid w:val="00D75D2E"/>
    <w:rsid w:val="00D77D9E"/>
    <w:rsid w:val="00D8026E"/>
    <w:rsid w:val="00D812BD"/>
    <w:rsid w:val="00D82A84"/>
    <w:rsid w:val="00D83F0E"/>
    <w:rsid w:val="00D849A3"/>
    <w:rsid w:val="00D85038"/>
    <w:rsid w:val="00D85645"/>
    <w:rsid w:val="00D86B4C"/>
    <w:rsid w:val="00D87E22"/>
    <w:rsid w:val="00D94091"/>
    <w:rsid w:val="00D959F1"/>
    <w:rsid w:val="00D95FCF"/>
    <w:rsid w:val="00D964CA"/>
    <w:rsid w:val="00DA0D0F"/>
    <w:rsid w:val="00DA1899"/>
    <w:rsid w:val="00DA1A66"/>
    <w:rsid w:val="00DA1CED"/>
    <w:rsid w:val="00DA1FAC"/>
    <w:rsid w:val="00DA21CB"/>
    <w:rsid w:val="00DA261E"/>
    <w:rsid w:val="00DA2A4F"/>
    <w:rsid w:val="00DA46E0"/>
    <w:rsid w:val="00DA59FC"/>
    <w:rsid w:val="00DB0E7E"/>
    <w:rsid w:val="00DB2BE3"/>
    <w:rsid w:val="00DB2FE2"/>
    <w:rsid w:val="00DB30BA"/>
    <w:rsid w:val="00DB6E46"/>
    <w:rsid w:val="00DB7DFC"/>
    <w:rsid w:val="00DC0004"/>
    <w:rsid w:val="00DC1A54"/>
    <w:rsid w:val="00DC21B7"/>
    <w:rsid w:val="00DC2E42"/>
    <w:rsid w:val="00DC4471"/>
    <w:rsid w:val="00DC5AA7"/>
    <w:rsid w:val="00DC6498"/>
    <w:rsid w:val="00DC6AE4"/>
    <w:rsid w:val="00DD3FD7"/>
    <w:rsid w:val="00DD5930"/>
    <w:rsid w:val="00DE0594"/>
    <w:rsid w:val="00DE1C42"/>
    <w:rsid w:val="00DE480F"/>
    <w:rsid w:val="00DE5B26"/>
    <w:rsid w:val="00DE68E6"/>
    <w:rsid w:val="00DE7A68"/>
    <w:rsid w:val="00DF0B54"/>
    <w:rsid w:val="00DF1BC1"/>
    <w:rsid w:val="00DF1EE5"/>
    <w:rsid w:val="00DF1FE2"/>
    <w:rsid w:val="00DF2CBF"/>
    <w:rsid w:val="00E014B0"/>
    <w:rsid w:val="00E016F2"/>
    <w:rsid w:val="00E02195"/>
    <w:rsid w:val="00E02ADF"/>
    <w:rsid w:val="00E1078E"/>
    <w:rsid w:val="00E1166C"/>
    <w:rsid w:val="00E1209D"/>
    <w:rsid w:val="00E122DE"/>
    <w:rsid w:val="00E12BDF"/>
    <w:rsid w:val="00E13D0C"/>
    <w:rsid w:val="00E14274"/>
    <w:rsid w:val="00E16EB3"/>
    <w:rsid w:val="00E204B1"/>
    <w:rsid w:val="00E21D65"/>
    <w:rsid w:val="00E22345"/>
    <w:rsid w:val="00E27A35"/>
    <w:rsid w:val="00E3102A"/>
    <w:rsid w:val="00E32643"/>
    <w:rsid w:val="00E32FB4"/>
    <w:rsid w:val="00E33238"/>
    <w:rsid w:val="00E33755"/>
    <w:rsid w:val="00E34E95"/>
    <w:rsid w:val="00E35DE6"/>
    <w:rsid w:val="00E369F2"/>
    <w:rsid w:val="00E402E9"/>
    <w:rsid w:val="00E43A1E"/>
    <w:rsid w:val="00E43B69"/>
    <w:rsid w:val="00E458CE"/>
    <w:rsid w:val="00E458F0"/>
    <w:rsid w:val="00E472D7"/>
    <w:rsid w:val="00E47D56"/>
    <w:rsid w:val="00E50B11"/>
    <w:rsid w:val="00E51A75"/>
    <w:rsid w:val="00E54AFE"/>
    <w:rsid w:val="00E55991"/>
    <w:rsid w:val="00E56130"/>
    <w:rsid w:val="00E564A1"/>
    <w:rsid w:val="00E57342"/>
    <w:rsid w:val="00E604A7"/>
    <w:rsid w:val="00E6079B"/>
    <w:rsid w:val="00E614B0"/>
    <w:rsid w:val="00E63B7A"/>
    <w:rsid w:val="00E646BE"/>
    <w:rsid w:val="00E64C56"/>
    <w:rsid w:val="00E65330"/>
    <w:rsid w:val="00E66247"/>
    <w:rsid w:val="00E707FF"/>
    <w:rsid w:val="00E71D3A"/>
    <w:rsid w:val="00E725C0"/>
    <w:rsid w:val="00E72784"/>
    <w:rsid w:val="00E7380D"/>
    <w:rsid w:val="00E746EF"/>
    <w:rsid w:val="00E75F37"/>
    <w:rsid w:val="00E818A2"/>
    <w:rsid w:val="00E82F51"/>
    <w:rsid w:val="00E84651"/>
    <w:rsid w:val="00E8543A"/>
    <w:rsid w:val="00E87348"/>
    <w:rsid w:val="00E90B0A"/>
    <w:rsid w:val="00E90EB5"/>
    <w:rsid w:val="00E9278C"/>
    <w:rsid w:val="00E92B44"/>
    <w:rsid w:val="00E9568E"/>
    <w:rsid w:val="00E966AC"/>
    <w:rsid w:val="00E96C0B"/>
    <w:rsid w:val="00E9701A"/>
    <w:rsid w:val="00E97523"/>
    <w:rsid w:val="00E97581"/>
    <w:rsid w:val="00EA221C"/>
    <w:rsid w:val="00EA5B64"/>
    <w:rsid w:val="00EA6629"/>
    <w:rsid w:val="00EB0157"/>
    <w:rsid w:val="00EB0B15"/>
    <w:rsid w:val="00EB0B64"/>
    <w:rsid w:val="00EB228E"/>
    <w:rsid w:val="00EB25E8"/>
    <w:rsid w:val="00EB31DC"/>
    <w:rsid w:val="00EB394C"/>
    <w:rsid w:val="00EC0A36"/>
    <w:rsid w:val="00EC0E28"/>
    <w:rsid w:val="00EC19AD"/>
    <w:rsid w:val="00EC22FC"/>
    <w:rsid w:val="00EC46CD"/>
    <w:rsid w:val="00EC473C"/>
    <w:rsid w:val="00EC50CA"/>
    <w:rsid w:val="00ED081D"/>
    <w:rsid w:val="00ED0CD6"/>
    <w:rsid w:val="00ED56D6"/>
    <w:rsid w:val="00ED575E"/>
    <w:rsid w:val="00ED6D2F"/>
    <w:rsid w:val="00ED7370"/>
    <w:rsid w:val="00ED7A24"/>
    <w:rsid w:val="00EE00D7"/>
    <w:rsid w:val="00EE1BB3"/>
    <w:rsid w:val="00EE37DB"/>
    <w:rsid w:val="00EE4899"/>
    <w:rsid w:val="00EE7071"/>
    <w:rsid w:val="00EF0662"/>
    <w:rsid w:val="00EF4E0A"/>
    <w:rsid w:val="00EF63C2"/>
    <w:rsid w:val="00EF6C69"/>
    <w:rsid w:val="00EF6CBC"/>
    <w:rsid w:val="00EF71F8"/>
    <w:rsid w:val="00F00067"/>
    <w:rsid w:val="00F00446"/>
    <w:rsid w:val="00F02158"/>
    <w:rsid w:val="00F02586"/>
    <w:rsid w:val="00F033CC"/>
    <w:rsid w:val="00F03473"/>
    <w:rsid w:val="00F03742"/>
    <w:rsid w:val="00F068A1"/>
    <w:rsid w:val="00F1134E"/>
    <w:rsid w:val="00F1367C"/>
    <w:rsid w:val="00F14F17"/>
    <w:rsid w:val="00F16AEB"/>
    <w:rsid w:val="00F1799C"/>
    <w:rsid w:val="00F17A51"/>
    <w:rsid w:val="00F17A77"/>
    <w:rsid w:val="00F207ED"/>
    <w:rsid w:val="00F20B6A"/>
    <w:rsid w:val="00F217E9"/>
    <w:rsid w:val="00F21E1B"/>
    <w:rsid w:val="00F221AB"/>
    <w:rsid w:val="00F247AD"/>
    <w:rsid w:val="00F251D9"/>
    <w:rsid w:val="00F25BEC"/>
    <w:rsid w:val="00F270D0"/>
    <w:rsid w:val="00F27689"/>
    <w:rsid w:val="00F277FD"/>
    <w:rsid w:val="00F313C6"/>
    <w:rsid w:val="00F31F4C"/>
    <w:rsid w:val="00F32A97"/>
    <w:rsid w:val="00F352DB"/>
    <w:rsid w:val="00F35762"/>
    <w:rsid w:val="00F37C1F"/>
    <w:rsid w:val="00F40384"/>
    <w:rsid w:val="00F42B83"/>
    <w:rsid w:val="00F43032"/>
    <w:rsid w:val="00F4594F"/>
    <w:rsid w:val="00F45A24"/>
    <w:rsid w:val="00F47C9C"/>
    <w:rsid w:val="00F5078E"/>
    <w:rsid w:val="00F50C66"/>
    <w:rsid w:val="00F527C3"/>
    <w:rsid w:val="00F532A5"/>
    <w:rsid w:val="00F53539"/>
    <w:rsid w:val="00F53854"/>
    <w:rsid w:val="00F5446B"/>
    <w:rsid w:val="00F54929"/>
    <w:rsid w:val="00F55125"/>
    <w:rsid w:val="00F5562D"/>
    <w:rsid w:val="00F56386"/>
    <w:rsid w:val="00F56778"/>
    <w:rsid w:val="00F56A5E"/>
    <w:rsid w:val="00F57192"/>
    <w:rsid w:val="00F57A9E"/>
    <w:rsid w:val="00F57AB0"/>
    <w:rsid w:val="00F57E0D"/>
    <w:rsid w:val="00F610BF"/>
    <w:rsid w:val="00F62425"/>
    <w:rsid w:val="00F63654"/>
    <w:rsid w:val="00F63D7B"/>
    <w:rsid w:val="00F6432A"/>
    <w:rsid w:val="00F666F2"/>
    <w:rsid w:val="00F722FF"/>
    <w:rsid w:val="00F739EB"/>
    <w:rsid w:val="00F73CD3"/>
    <w:rsid w:val="00F741B6"/>
    <w:rsid w:val="00F7582B"/>
    <w:rsid w:val="00F75F73"/>
    <w:rsid w:val="00F7738E"/>
    <w:rsid w:val="00F80CF0"/>
    <w:rsid w:val="00F823AB"/>
    <w:rsid w:val="00F829DB"/>
    <w:rsid w:val="00F831DF"/>
    <w:rsid w:val="00F8520A"/>
    <w:rsid w:val="00F85EC2"/>
    <w:rsid w:val="00F85EEE"/>
    <w:rsid w:val="00F85F4C"/>
    <w:rsid w:val="00F860B3"/>
    <w:rsid w:val="00F867EF"/>
    <w:rsid w:val="00F906D2"/>
    <w:rsid w:val="00F9222A"/>
    <w:rsid w:val="00F92C01"/>
    <w:rsid w:val="00F973D8"/>
    <w:rsid w:val="00F97F0A"/>
    <w:rsid w:val="00FA006F"/>
    <w:rsid w:val="00FA2FCE"/>
    <w:rsid w:val="00FA32F9"/>
    <w:rsid w:val="00FA4A18"/>
    <w:rsid w:val="00FA57C1"/>
    <w:rsid w:val="00FA7745"/>
    <w:rsid w:val="00FB25B3"/>
    <w:rsid w:val="00FB5786"/>
    <w:rsid w:val="00FB5955"/>
    <w:rsid w:val="00FB5CB1"/>
    <w:rsid w:val="00FB77FC"/>
    <w:rsid w:val="00FC0243"/>
    <w:rsid w:val="00FC29C5"/>
    <w:rsid w:val="00FC2BE0"/>
    <w:rsid w:val="00FC4B82"/>
    <w:rsid w:val="00FC4D2B"/>
    <w:rsid w:val="00FC5005"/>
    <w:rsid w:val="00FC55BD"/>
    <w:rsid w:val="00FC63DA"/>
    <w:rsid w:val="00FC65ED"/>
    <w:rsid w:val="00FC6701"/>
    <w:rsid w:val="00FC77F8"/>
    <w:rsid w:val="00FC7EA8"/>
    <w:rsid w:val="00FD0A6A"/>
    <w:rsid w:val="00FD2224"/>
    <w:rsid w:val="00FD25B0"/>
    <w:rsid w:val="00FD5F64"/>
    <w:rsid w:val="00FD6D3A"/>
    <w:rsid w:val="00FE0877"/>
    <w:rsid w:val="00FE5326"/>
    <w:rsid w:val="00FE533C"/>
    <w:rsid w:val="00FE60C6"/>
    <w:rsid w:val="00FE6289"/>
    <w:rsid w:val="00FE6C38"/>
    <w:rsid w:val="00FE715F"/>
    <w:rsid w:val="00FE783E"/>
    <w:rsid w:val="00FF18D2"/>
    <w:rsid w:val="00FF26D8"/>
    <w:rsid w:val="00FF2C96"/>
    <w:rsid w:val="00FF35C7"/>
    <w:rsid w:val="00FF4EF3"/>
    <w:rsid w:val="00FF57F9"/>
    <w:rsid w:val="00FF5880"/>
    <w:rsid w:val="00FF591B"/>
    <w:rsid w:val="00FF5F3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PlaceType"/>
  <w:smartTagType w:namespaceuri="urn:schemas-microsoft-com:office:smarttags" w:name="PlaceName"/>
  <w:smartTagType w:namespaceuri="urn:schemas-microsoft-com:office:smarttags" w:name="City"/>
  <w:smartTagType w:namespaceuri="urn:schemas-microsoft-com:office:smarttags" w:name="place"/>
  <w:smartTagType w:namespaceuri="urn:schemas-microsoft-com:office:smarttags" w:name="country-region"/>
  <w:shapeDefaults>
    <o:shapedefaults v:ext="edit" spidmax="120833"/>
    <o:shapelayout v:ext="edit">
      <o:idmap v:ext="edit" data="1"/>
    </o:shapelayout>
  </w:shapeDefaults>
  <w:decimalSymbol w:val="."/>
  <w:listSeparator w:val=","/>
  <w14:docId w14:val="7C2B32CA"/>
  <w15:docId w15:val="{201A53E8-0360-41B3-BA04-385A081458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iPriority="99"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sdException w:name="Smart Link Error" w:semiHidden="1" w:uiPriority="99" w:unhideWhenUsed="1"/>
  </w:latentStyles>
  <w:style w:type="paragraph" w:default="1" w:styleId="Normal">
    <w:name w:val="Normal"/>
    <w:qFormat/>
    <w:rsid w:val="00344D1C"/>
    <w:rPr>
      <w:sz w:val="24"/>
      <w:szCs w:val="24"/>
      <w:lang w:eastAsia="en-US"/>
    </w:rPr>
  </w:style>
  <w:style w:type="paragraph" w:styleId="Heading1">
    <w:name w:val="heading 1"/>
    <w:basedOn w:val="Normal"/>
    <w:next w:val="Normal"/>
    <w:link w:val="Heading1Char"/>
    <w:qFormat/>
    <w:pPr>
      <w:keepNext/>
      <w:outlineLvl w:val="0"/>
    </w:pPr>
    <w:rPr>
      <w:rFonts w:eastAsia="Arial Unicode MS"/>
      <w:b/>
      <w:szCs w:val="20"/>
    </w:rPr>
  </w:style>
  <w:style w:type="paragraph" w:styleId="Heading2">
    <w:name w:val="heading 2"/>
    <w:basedOn w:val="Normal"/>
    <w:next w:val="Normal"/>
    <w:qFormat/>
    <w:pPr>
      <w:keepNext/>
      <w:outlineLvl w:val="1"/>
    </w:pPr>
    <w:rPr>
      <w:rFonts w:eastAsia="Arial Unicode MS"/>
      <w:szCs w:val="20"/>
      <w:u w:val="single"/>
    </w:rPr>
  </w:style>
  <w:style w:type="paragraph" w:styleId="Heading3">
    <w:name w:val="heading 3"/>
    <w:basedOn w:val="Normal"/>
    <w:next w:val="Normal"/>
    <w:qFormat/>
    <w:pPr>
      <w:keepNext/>
      <w:jc w:val="center"/>
      <w:outlineLvl w:val="2"/>
    </w:pPr>
    <w:rPr>
      <w:b/>
      <w:bCs/>
    </w:rPr>
  </w:style>
  <w:style w:type="paragraph" w:styleId="Heading4">
    <w:name w:val="heading 4"/>
    <w:basedOn w:val="Normal"/>
    <w:next w:val="Normal"/>
    <w:qFormat/>
    <w:pPr>
      <w:keepNext/>
      <w:outlineLvl w:val="3"/>
    </w:pPr>
    <w:rPr>
      <w:i/>
      <w:szCs w:val="20"/>
    </w:rPr>
  </w:style>
  <w:style w:type="paragraph" w:styleId="Heading5">
    <w:name w:val="heading 5"/>
    <w:basedOn w:val="Normal"/>
    <w:next w:val="Normal"/>
    <w:qFormat/>
    <w:pPr>
      <w:keepNext/>
      <w:jc w:val="both"/>
      <w:outlineLvl w:val="4"/>
    </w:pPr>
    <w:rPr>
      <w:sz w:val="28"/>
    </w:rPr>
  </w:style>
  <w:style w:type="paragraph" w:styleId="Heading6">
    <w:name w:val="heading 6"/>
    <w:basedOn w:val="Normal"/>
    <w:next w:val="Normal"/>
    <w:qFormat/>
    <w:pPr>
      <w:keepNext/>
      <w:outlineLvl w:val="5"/>
    </w:pPr>
    <w:rPr>
      <w:bCs/>
      <w:sz w:val="28"/>
    </w:rPr>
  </w:style>
  <w:style w:type="paragraph" w:styleId="Heading7">
    <w:name w:val="heading 7"/>
    <w:basedOn w:val="Normal"/>
    <w:next w:val="Normal"/>
    <w:qFormat/>
    <w:pPr>
      <w:keepNext/>
      <w:ind w:left="720" w:hanging="720"/>
      <w:outlineLvl w:val="6"/>
    </w:pPr>
    <w:rPr>
      <w:i/>
      <w:iCs/>
    </w:rPr>
  </w:style>
  <w:style w:type="paragraph" w:styleId="Heading8">
    <w:name w:val="heading 8"/>
    <w:basedOn w:val="Normal"/>
    <w:next w:val="Normal"/>
    <w:link w:val="Heading8Char"/>
    <w:qFormat/>
    <w:pPr>
      <w:keepNext/>
      <w:jc w:val="both"/>
      <w:outlineLvl w:val="7"/>
    </w:pPr>
    <w:rPr>
      <w:bCs/>
      <w:i/>
      <w:iCs/>
    </w:rPr>
  </w:style>
  <w:style w:type="paragraph" w:styleId="Heading9">
    <w:name w:val="heading 9"/>
    <w:basedOn w:val="Normal"/>
    <w:next w:val="Normal"/>
    <w:qFormat/>
    <w:pPr>
      <w:keepNext/>
      <w:ind w:left="720" w:hanging="720"/>
      <w:jc w:val="both"/>
      <w:outlineLvl w:val="8"/>
    </w:pPr>
    <w:rPr>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color w:val="0000FF"/>
      <w:u w:val="single"/>
    </w:rPr>
  </w:style>
  <w:style w:type="paragraph" w:styleId="BodyText2">
    <w:name w:val="Body Text 2"/>
    <w:basedOn w:val="Normal"/>
    <w:rPr>
      <w:b/>
      <w:szCs w:val="20"/>
    </w:rPr>
  </w:style>
  <w:style w:type="paragraph" w:styleId="BodyText">
    <w:name w:val="Body Text"/>
    <w:basedOn w:val="Normal"/>
    <w:pPr>
      <w:jc w:val="both"/>
    </w:pPr>
    <w:rPr>
      <w:szCs w:val="20"/>
    </w:rPr>
  </w:style>
  <w:style w:type="paragraph" w:styleId="Header">
    <w:name w:val="header"/>
    <w:basedOn w:val="Normal"/>
    <w:pPr>
      <w:tabs>
        <w:tab w:val="center" w:pos="4153"/>
        <w:tab w:val="right" w:pos="8306"/>
      </w:tabs>
    </w:pPr>
    <w:rPr>
      <w:szCs w:val="20"/>
    </w:rPr>
  </w:style>
  <w:style w:type="paragraph" w:styleId="Title">
    <w:name w:val="Title"/>
    <w:basedOn w:val="Normal"/>
    <w:qFormat/>
    <w:pPr>
      <w:jc w:val="center"/>
    </w:pPr>
    <w:rPr>
      <w:b/>
      <w:bCs/>
      <w:i/>
      <w:iCs/>
    </w:rPr>
  </w:style>
  <w:style w:type="paragraph" w:styleId="BodyTextIndent">
    <w:name w:val="Body Text Indent"/>
    <w:basedOn w:val="Normal"/>
    <w:pPr>
      <w:ind w:left="1440"/>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BodyTextIndent2">
    <w:name w:val="Body Text Indent 2"/>
    <w:basedOn w:val="Normal"/>
    <w:pPr>
      <w:ind w:left="720"/>
    </w:pPr>
    <w:rPr>
      <w:bCs/>
    </w:rPr>
  </w:style>
  <w:style w:type="paragraph" w:styleId="BodyText3">
    <w:name w:val="Body Text 3"/>
    <w:basedOn w:val="Normal"/>
    <w:pPr>
      <w:jc w:val="both"/>
    </w:pPr>
    <w:rPr>
      <w:sz w:val="28"/>
    </w:rPr>
  </w:style>
  <w:style w:type="paragraph" w:styleId="BodyTextIndent3">
    <w:name w:val="Body Text Indent 3"/>
    <w:basedOn w:val="Normal"/>
    <w:pPr>
      <w:ind w:left="1440"/>
    </w:pPr>
    <w:rPr>
      <w:b/>
      <w:i/>
    </w:rPr>
  </w:style>
  <w:style w:type="character" w:styleId="CommentReference">
    <w:name w:val="annotation reference"/>
    <w:semiHidden/>
    <w:rPr>
      <w:sz w:val="16"/>
    </w:rPr>
  </w:style>
  <w:style w:type="paragraph" w:styleId="CommentText">
    <w:name w:val="annotation text"/>
    <w:basedOn w:val="Normal"/>
    <w:link w:val="CommentTextChar"/>
    <w:semiHidden/>
    <w:rPr>
      <w:sz w:val="20"/>
    </w:rPr>
  </w:style>
  <w:style w:type="character" w:styleId="FollowedHyperlink">
    <w:name w:val="FollowedHyperlink"/>
    <w:rsid w:val="00BD0111"/>
    <w:rPr>
      <w:color w:val="800080"/>
      <w:u w:val="single"/>
    </w:rPr>
  </w:style>
  <w:style w:type="character" w:styleId="Strong">
    <w:name w:val="Strong"/>
    <w:uiPriority w:val="22"/>
    <w:qFormat/>
    <w:rsid w:val="00F43032"/>
    <w:rPr>
      <w:b/>
      <w:bCs/>
    </w:rPr>
  </w:style>
  <w:style w:type="character" w:customStyle="1" w:styleId="medium-normal1">
    <w:name w:val="medium-normal1"/>
    <w:rsid w:val="00CE7CD2"/>
    <w:rPr>
      <w:rFonts w:ascii="Arial" w:hAnsi="Arial" w:cs="Arial" w:hint="default"/>
      <w:b w:val="0"/>
      <w:bCs w:val="0"/>
      <w:i w:val="0"/>
      <w:iCs w:val="0"/>
      <w:sz w:val="17"/>
      <w:szCs w:val="17"/>
    </w:rPr>
  </w:style>
  <w:style w:type="character" w:styleId="Emphasis">
    <w:name w:val="Emphasis"/>
    <w:uiPriority w:val="20"/>
    <w:qFormat/>
    <w:rsid w:val="00CE7CD2"/>
    <w:rPr>
      <w:i/>
      <w:iCs/>
    </w:rPr>
  </w:style>
  <w:style w:type="character" w:customStyle="1" w:styleId="maintextbldleft1">
    <w:name w:val="maintextbldleft1"/>
    <w:rsid w:val="00B12D55"/>
    <w:rPr>
      <w:rFonts w:ascii="Arial" w:hAnsi="Arial" w:cs="Arial" w:hint="default"/>
      <w:b/>
      <w:bCs/>
      <w:i w:val="0"/>
      <w:iCs w:val="0"/>
      <w:smallCaps w:val="0"/>
      <w:strike w:val="0"/>
      <w:dstrike w:val="0"/>
      <w:color w:val="000000"/>
      <w:sz w:val="18"/>
      <w:szCs w:val="18"/>
      <w:u w:val="none"/>
      <w:effect w:val="none"/>
    </w:rPr>
  </w:style>
  <w:style w:type="character" w:customStyle="1" w:styleId="maintextleft1">
    <w:name w:val="maintextleft1"/>
    <w:rsid w:val="00B12D55"/>
    <w:rPr>
      <w:rFonts w:ascii="Arial" w:hAnsi="Arial" w:cs="Arial" w:hint="default"/>
      <w:b w:val="0"/>
      <w:bCs w:val="0"/>
      <w:i w:val="0"/>
      <w:iCs w:val="0"/>
      <w:smallCaps w:val="0"/>
      <w:strike w:val="0"/>
      <w:dstrike w:val="0"/>
      <w:color w:val="000000"/>
      <w:sz w:val="18"/>
      <w:szCs w:val="18"/>
      <w:u w:val="none"/>
      <w:effect w:val="none"/>
    </w:rPr>
  </w:style>
  <w:style w:type="paragraph" w:styleId="ListBullet">
    <w:name w:val="List Bullet"/>
    <w:basedOn w:val="Normal"/>
    <w:autoRedefine/>
    <w:rsid w:val="00E97581"/>
    <w:pPr>
      <w:numPr>
        <w:numId w:val="9"/>
      </w:numPr>
    </w:pPr>
    <w:rPr>
      <w:szCs w:val="20"/>
      <w:lang w:eastAsia="en-GB"/>
    </w:rPr>
  </w:style>
  <w:style w:type="character" w:customStyle="1" w:styleId="matchterm01">
    <w:name w:val="matchterm01"/>
    <w:rsid w:val="002939C0"/>
    <w:rPr>
      <w:shd w:val="clear" w:color="auto" w:fill="FFFF66"/>
    </w:rPr>
  </w:style>
  <w:style w:type="paragraph" w:styleId="NormalWeb">
    <w:name w:val="Normal (Web)"/>
    <w:basedOn w:val="Normal"/>
    <w:uiPriority w:val="99"/>
    <w:rsid w:val="00B449EB"/>
    <w:pPr>
      <w:spacing w:before="100" w:beforeAutospacing="1" w:after="100" w:afterAutospacing="1"/>
    </w:pPr>
    <w:rPr>
      <w:lang w:val="en-US"/>
    </w:rPr>
  </w:style>
  <w:style w:type="paragraph" w:customStyle="1" w:styleId="NormalWeb5">
    <w:name w:val="Normal (Web)5"/>
    <w:basedOn w:val="Normal"/>
    <w:rsid w:val="00B449EB"/>
    <w:pPr>
      <w:spacing w:after="150"/>
    </w:pPr>
    <w:rPr>
      <w:rFonts w:ascii="Arial" w:hAnsi="Arial" w:cs="Arial"/>
      <w:sz w:val="20"/>
      <w:szCs w:val="20"/>
      <w:lang w:val="en-US"/>
    </w:rPr>
  </w:style>
  <w:style w:type="character" w:customStyle="1" w:styleId="Heading8Char">
    <w:name w:val="Heading 8 Char"/>
    <w:link w:val="Heading8"/>
    <w:rsid w:val="00736B4E"/>
    <w:rPr>
      <w:bCs/>
      <w:i/>
      <w:iCs/>
      <w:sz w:val="24"/>
      <w:szCs w:val="24"/>
      <w:lang w:val="en-GB" w:eastAsia="en-US" w:bidi="ar-SA"/>
    </w:rPr>
  </w:style>
  <w:style w:type="paragraph" w:styleId="EndnoteText">
    <w:name w:val="endnote text"/>
    <w:basedOn w:val="Normal"/>
    <w:link w:val="EndnoteTextChar"/>
    <w:semiHidden/>
    <w:rsid w:val="00736B4E"/>
    <w:rPr>
      <w:sz w:val="20"/>
      <w:szCs w:val="20"/>
      <w:lang w:eastAsia="en-GB"/>
    </w:rPr>
  </w:style>
  <w:style w:type="character" w:customStyle="1" w:styleId="EndnoteTextChar">
    <w:name w:val="Endnote Text Char"/>
    <w:link w:val="EndnoteText"/>
    <w:semiHidden/>
    <w:rsid w:val="00736B4E"/>
    <w:rPr>
      <w:lang w:val="en-GB" w:eastAsia="en-GB" w:bidi="ar-SA"/>
    </w:rPr>
  </w:style>
  <w:style w:type="paragraph" w:styleId="NoSpacing">
    <w:name w:val="No Spacing"/>
    <w:qFormat/>
    <w:rsid w:val="00FA57C1"/>
    <w:rPr>
      <w:rFonts w:eastAsia="Calibri"/>
      <w:sz w:val="24"/>
      <w:szCs w:val="24"/>
      <w:lang w:eastAsia="en-US"/>
    </w:rPr>
  </w:style>
  <w:style w:type="paragraph" w:styleId="ListParagraph">
    <w:name w:val="List Paragraph"/>
    <w:basedOn w:val="Normal"/>
    <w:uiPriority w:val="34"/>
    <w:qFormat/>
    <w:rsid w:val="00FA57C1"/>
    <w:pPr>
      <w:spacing w:after="200"/>
      <w:ind w:left="720"/>
      <w:contextualSpacing/>
    </w:pPr>
    <w:rPr>
      <w:rFonts w:eastAsia="Calibri"/>
    </w:rPr>
  </w:style>
  <w:style w:type="paragraph" w:styleId="BalloonText">
    <w:name w:val="Balloon Text"/>
    <w:basedOn w:val="Normal"/>
    <w:link w:val="BalloonTextChar"/>
    <w:rsid w:val="000B3D89"/>
    <w:rPr>
      <w:rFonts w:ascii="Tahoma" w:hAnsi="Tahoma" w:cs="Tahoma"/>
      <w:sz w:val="16"/>
      <w:szCs w:val="16"/>
    </w:rPr>
  </w:style>
  <w:style w:type="character" w:customStyle="1" w:styleId="BalloonTextChar">
    <w:name w:val="Balloon Text Char"/>
    <w:link w:val="BalloonText"/>
    <w:rsid w:val="000B3D89"/>
    <w:rPr>
      <w:rFonts w:ascii="Tahoma" w:hAnsi="Tahoma" w:cs="Tahoma"/>
      <w:sz w:val="16"/>
      <w:szCs w:val="16"/>
      <w:lang w:val="en-GB"/>
    </w:rPr>
  </w:style>
  <w:style w:type="character" w:customStyle="1" w:styleId="additionalfields">
    <w:name w:val="additionalfields"/>
    <w:rsid w:val="0095673F"/>
  </w:style>
  <w:style w:type="character" w:customStyle="1" w:styleId="itemmediadescription2">
    <w:name w:val="itemmediadescription2"/>
    <w:rsid w:val="0095673F"/>
  </w:style>
  <w:style w:type="character" w:customStyle="1" w:styleId="highlight2">
    <w:name w:val="highlight2"/>
    <w:rsid w:val="002343C1"/>
    <w:rPr>
      <w:shd w:val="clear" w:color="auto" w:fill="FCF2A7"/>
    </w:rPr>
  </w:style>
  <w:style w:type="paragraph" w:styleId="CommentSubject">
    <w:name w:val="annotation subject"/>
    <w:basedOn w:val="CommentText"/>
    <w:next w:val="CommentText"/>
    <w:link w:val="CommentSubjectChar"/>
    <w:rsid w:val="00630D24"/>
    <w:rPr>
      <w:b/>
      <w:bCs/>
      <w:szCs w:val="20"/>
    </w:rPr>
  </w:style>
  <w:style w:type="character" w:customStyle="1" w:styleId="CommentTextChar">
    <w:name w:val="Comment Text Char"/>
    <w:link w:val="CommentText"/>
    <w:semiHidden/>
    <w:rsid w:val="00630D24"/>
    <w:rPr>
      <w:szCs w:val="24"/>
      <w:lang w:val="en-GB" w:eastAsia="en-US"/>
    </w:rPr>
  </w:style>
  <w:style w:type="character" w:customStyle="1" w:styleId="CommentSubjectChar">
    <w:name w:val="Comment Subject Char"/>
    <w:link w:val="CommentSubject"/>
    <w:rsid w:val="00630D24"/>
    <w:rPr>
      <w:b/>
      <w:bCs/>
      <w:szCs w:val="24"/>
      <w:lang w:val="en-GB" w:eastAsia="en-US"/>
    </w:rPr>
  </w:style>
  <w:style w:type="paragraph" w:styleId="Revision">
    <w:name w:val="Revision"/>
    <w:hidden/>
    <w:uiPriority w:val="99"/>
    <w:semiHidden/>
    <w:rsid w:val="005B60D4"/>
    <w:rPr>
      <w:sz w:val="24"/>
      <w:szCs w:val="24"/>
      <w:lang w:eastAsia="en-US"/>
    </w:rPr>
  </w:style>
  <w:style w:type="paragraph" w:customStyle="1" w:styleId="References">
    <w:name w:val="References"/>
    <w:basedOn w:val="Normal"/>
    <w:link w:val="ReferencesChar"/>
    <w:qFormat/>
    <w:rsid w:val="005B60D4"/>
    <w:pPr>
      <w:spacing w:before="120"/>
      <w:ind w:left="425" w:hanging="425"/>
      <w:jc w:val="both"/>
    </w:pPr>
    <w:rPr>
      <w:rFonts w:ascii="Calibri" w:hAnsi="Calibri"/>
      <w:sz w:val="22"/>
      <w:szCs w:val="22"/>
    </w:rPr>
  </w:style>
  <w:style w:type="character" w:customStyle="1" w:styleId="ReferencesChar">
    <w:name w:val="References Char"/>
    <w:link w:val="References"/>
    <w:rsid w:val="005B60D4"/>
    <w:rPr>
      <w:rFonts w:ascii="Calibri" w:hAnsi="Calibri"/>
      <w:sz w:val="22"/>
      <w:szCs w:val="22"/>
      <w:lang w:val="en-GB" w:eastAsia="en-US"/>
    </w:rPr>
  </w:style>
  <w:style w:type="character" w:customStyle="1" w:styleId="FooterChar">
    <w:name w:val="Footer Char"/>
    <w:basedOn w:val="DefaultParagraphFont"/>
    <w:link w:val="Footer"/>
    <w:uiPriority w:val="99"/>
    <w:rsid w:val="0023533B"/>
    <w:rPr>
      <w:sz w:val="24"/>
      <w:szCs w:val="24"/>
      <w:lang w:eastAsia="en-US"/>
    </w:rPr>
  </w:style>
  <w:style w:type="character" w:customStyle="1" w:styleId="articlesauthors">
    <w:name w:val="articlesauthors"/>
    <w:basedOn w:val="DefaultParagraphFont"/>
    <w:rsid w:val="00952943"/>
  </w:style>
  <w:style w:type="character" w:customStyle="1" w:styleId="citations2">
    <w:name w:val="citations2"/>
    <w:basedOn w:val="DefaultParagraphFont"/>
    <w:rsid w:val="00952943"/>
  </w:style>
  <w:style w:type="character" w:styleId="HTMLCite">
    <w:name w:val="HTML Cite"/>
    <w:basedOn w:val="DefaultParagraphFont"/>
    <w:uiPriority w:val="99"/>
    <w:unhideWhenUsed/>
    <w:rsid w:val="00D83F0E"/>
    <w:rPr>
      <w:i/>
      <w:iCs/>
    </w:rPr>
  </w:style>
  <w:style w:type="character" w:customStyle="1" w:styleId="bookcartitem">
    <w:name w:val="bookcartitem"/>
    <w:basedOn w:val="DefaultParagraphFont"/>
    <w:rsid w:val="0021070D"/>
  </w:style>
  <w:style w:type="character" w:customStyle="1" w:styleId="reviewssection">
    <w:name w:val="reviewssection"/>
    <w:basedOn w:val="DefaultParagraphFont"/>
    <w:rsid w:val="0021070D"/>
  </w:style>
  <w:style w:type="character" w:customStyle="1" w:styleId="endnoteexport">
    <w:name w:val="endnoteexport"/>
    <w:basedOn w:val="DefaultParagraphFont"/>
    <w:rsid w:val="0021070D"/>
  </w:style>
  <w:style w:type="character" w:customStyle="1" w:styleId="hiddentext">
    <w:name w:val="hiddentext"/>
    <w:basedOn w:val="DefaultParagraphFont"/>
    <w:rsid w:val="004C01F1"/>
  </w:style>
  <w:style w:type="paragraph" w:styleId="z-TopofForm">
    <w:name w:val="HTML Top of Form"/>
    <w:basedOn w:val="Normal"/>
    <w:next w:val="Normal"/>
    <w:link w:val="z-TopofFormChar"/>
    <w:hidden/>
    <w:uiPriority w:val="99"/>
    <w:unhideWhenUsed/>
    <w:rsid w:val="004C01F1"/>
    <w:pPr>
      <w:pBdr>
        <w:bottom w:val="single" w:sz="6" w:space="1" w:color="auto"/>
      </w:pBdr>
      <w:jc w:val="center"/>
    </w:pPr>
    <w:rPr>
      <w:rFonts w:ascii="Arial" w:hAnsi="Arial" w:cs="Arial"/>
      <w:vanish/>
      <w:sz w:val="16"/>
      <w:szCs w:val="16"/>
      <w:lang w:eastAsia="en-GB"/>
    </w:rPr>
  </w:style>
  <w:style w:type="character" w:customStyle="1" w:styleId="z-TopofFormChar">
    <w:name w:val="z-Top of Form Char"/>
    <w:basedOn w:val="DefaultParagraphFont"/>
    <w:link w:val="z-TopofForm"/>
    <w:uiPriority w:val="99"/>
    <w:rsid w:val="004C01F1"/>
    <w:rPr>
      <w:rFonts w:ascii="Arial" w:hAnsi="Arial" w:cs="Arial"/>
      <w:vanish/>
      <w:sz w:val="16"/>
      <w:szCs w:val="16"/>
    </w:rPr>
  </w:style>
  <w:style w:type="paragraph" w:styleId="z-BottomofForm">
    <w:name w:val="HTML Bottom of Form"/>
    <w:basedOn w:val="Normal"/>
    <w:next w:val="Normal"/>
    <w:link w:val="z-BottomofFormChar"/>
    <w:hidden/>
    <w:uiPriority w:val="99"/>
    <w:unhideWhenUsed/>
    <w:rsid w:val="004C01F1"/>
    <w:pPr>
      <w:pBdr>
        <w:top w:val="single" w:sz="6" w:space="1" w:color="auto"/>
      </w:pBdr>
      <w:jc w:val="center"/>
    </w:pPr>
    <w:rPr>
      <w:rFonts w:ascii="Arial" w:hAnsi="Arial" w:cs="Arial"/>
      <w:vanish/>
      <w:sz w:val="16"/>
      <w:szCs w:val="16"/>
      <w:lang w:eastAsia="en-GB"/>
    </w:rPr>
  </w:style>
  <w:style w:type="character" w:customStyle="1" w:styleId="z-BottomofFormChar">
    <w:name w:val="z-Bottom of Form Char"/>
    <w:basedOn w:val="DefaultParagraphFont"/>
    <w:link w:val="z-BottomofForm"/>
    <w:uiPriority w:val="99"/>
    <w:rsid w:val="004C01F1"/>
    <w:rPr>
      <w:rFonts w:ascii="Arial" w:hAnsi="Arial" w:cs="Arial"/>
      <w:vanish/>
      <w:sz w:val="16"/>
      <w:szCs w:val="16"/>
    </w:rPr>
  </w:style>
  <w:style w:type="paragraph" w:customStyle="1" w:styleId="indexfieldsubheader">
    <w:name w:val="indexfieldsubheader"/>
    <w:basedOn w:val="Normal"/>
    <w:rsid w:val="004C01F1"/>
    <w:pPr>
      <w:spacing w:before="100" w:beforeAutospacing="1" w:after="100" w:afterAutospacing="1"/>
    </w:pPr>
    <w:rPr>
      <w:lang w:eastAsia="en-GB"/>
    </w:rPr>
  </w:style>
  <w:style w:type="character" w:customStyle="1" w:styleId="titleauthoretc">
    <w:name w:val="titleauthoretc"/>
    <w:basedOn w:val="DefaultParagraphFont"/>
    <w:rsid w:val="004C01F1"/>
  </w:style>
  <w:style w:type="character" w:customStyle="1" w:styleId="Title1">
    <w:name w:val="Title1"/>
    <w:basedOn w:val="DefaultParagraphFont"/>
    <w:rsid w:val="004C01F1"/>
  </w:style>
  <w:style w:type="character" w:customStyle="1" w:styleId="Heading1Char">
    <w:name w:val="Heading 1 Char"/>
    <w:basedOn w:val="DefaultParagraphFont"/>
    <w:link w:val="Heading1"/>
    <w:rsid w:val="005449D0"/>
    <w:rPr>
      <w:rFonts w:eastAsia="Arial Unicode MS"/>
      <w:b/>
      <w:sz w:val="24"/>
      <w:lang w:eastAsia="en-US"/>
    </w:rPr>
  </w:style>
  <w:style w:type="character" w:customStyle="1" w:styleId="title4">
    <w:name w:val="title4"/>
    <w:basedOn w:val="DefaultParagraphFont"/>
    <w:rsid w:val="007B5DDC"/>
    <w:rPr>
      <w:rFonts w:ascii="Georgia" w:hAnsi="Georgia" w:hint="default"/>
      <w:b/>
      <w:bCs/>
      <w:sz w:val="21"/>
      <w:szCs w:val="21"/>
    </w:rPr>
  </w:style>
  <w:style w:type="character" w:customStyle="1" w:styleId="pipedivider1">
    <w:name w:val="pipedivider1"/>
    <w:basedOn w:val="DefaultParagraphFont"/>
    <w:rsid w:val="007B5DDC"/>
    <w:rPr>
      <w:color w:val="B2B2B2"/>
    </w:rPr>
  </w:style>
  <w:style w:type="character" w:customStyle="1" w:styleId="detail-web-price">
    <w:name w:val="detail-web-price"/>
    <w:basedOn w:val="DefaultParagraphFont"/>
    <w:rsid w:val="00B40EC8"/>
  </w:style>
  <w:style w:type="character" w:customStyle="1" w:styleId="detail-regular-price">
    <w:name w:val="detail-regular-price"/>
    <w:basedOn w:val="DefaultParagraphFont"/>
    <w:rsid w:val="00B40EC8"/>
  </w:style>
  <w:style w:type="character" w:customStyle="1" w:styleId="apple-converted-space">
    <w:name w:val="apple-converted-space"/>
    <w:basedOn w:val="DefaultParagraphFont"/>
    <w:rsid w:val="00400C64"/>
  </w:style>
  <w:style w:type="character" w:customStyle="1" w:styleId="additionalfields2">
    <w:name w:val="additionalfields2"/>
    <w:basedOn w:val="DefaultParagraphFont"/>
    <w:rsid w:val="000F3EC8"/>
  </w:style>
  <w:style w:type="character" w:customStyle="1" w:styleId="highlight">
    <w:name w:val="highlight"/>
    <w:basedOn w:val="DefaultParagraphFont"/>
    <w:rsid w:val="00654934"/>
  </w:style>
  <w:style w:type="paragraph" w:styleId="PlainText">
    <w:name w:val="Plain Text"/>
    <w:basedOn w:val="Normal"/>
    <w:link w:val="PlainTextChar"/>
    <w:uiPriority w:val="99"/>
    <w:unhideWhenUsed/>
    <w:rsid w:val="0080210D"/>
    <w:rPr>
      <w:rFonts w:ascii="Calibri" w:eastAsiaTheme="minorHAnsi" w:hAnsi="Calibri" w:cstheme="minorBidi"/>
      <w:sz w:val="22"/>
      <w:szCs w:val="21"/>
    </w:rPr>
  </w:style>
  <w:style w:type="character" w:customStyle="1" w:styleId="PlainTextChar">
    <w:name w:val="Plain Text Char"/>
    <w:basedOn w:val="DefaultParagraphFont"/>
    <w:link w:val="PlainText"/>
    <w:uiPriority w:val="99"/>
    <w:rsid w:val="0080210D"/>
    <w:rPr>
      <w:rFonts w:ascii="Calibri" w:eastAsiaTheme="minorHAnsi" w:hAnsi="Calibri" w:cstheme="minorBidi"/>
      <w:sz w:val="22"/>
      <w:szCs w:val="21"/>
      <w:lang w:eastAsia="en-US"/>
    </w:rPr>
  </w:style>
  <w:style w:type="character" w:customStyle="1" w:styleId="cit-auth">
    <w:name w:val="cit-auth"/>
    <w:basedOn w:val="DefaultParagraphFont"/>
    <w:rsid w:val="006F0155"/>
  </w:style>
  <w:style w:type="character" w:customStyle="1" w:styleId="cit-sep">
    <w:name w:val="cit-sep"/>
    <w:basedOn w:val="DefaultParagraphFont"/>
    <w:rsid w:val="006F0155"/>
  </w:style>
  <w:style w:type="character" w:customStyle="1" w:styleId="cit-print-date">
    <w:name w:val="cit-print-date"/>
    <w:basedOn w:val="DefaultParagraphFont"/>
    <w:rsid w:val="006F0155"/>
  </w:style>
  <w:style w:type="character" w:customStyle="1" w:styleId="cit-vol">
    <w:name w:val="cit-vol"/>
    <w:basedOn w:val="DefaultParagraphFont"/>
    <w:rsid w:val="006F0155"/>
  </w:style>
  <w:style w:type="character" w:customStyle="1" w:styleId="cit-first-page">
    <w:name w:val="cit-first-page"/>
    <w:basedOn w:val="DefaultParagraphFont"/>
    <w:rsid w:val="006F0155"/>
  </w:style>
  <w:style w:type="character" w:customStyle="1" w:styleId="cit-last-page">
    <w:name w:val="cit-last-page"/>
    <w:basedOn w:val="DefaultParagraphFont"/>
    <w:rsid w:val="006F0155"/>
  </w:style>
  <w:style w:type="character" w:customStyle="1" w:styleId="cit-subtitle">
    <w:name w:val="cit-subtitle"/>
    <w:basedOn w:val="DefaultParagraphFont"/>
    <w:rsid w:val="00996AAB"/>
  </w:style>
  <w:style w:type="character" w:customStyle="1" w:styleId="site-title">
    <w:name w:val="site-title"/>
    <w:basedOn w:val="DefaultParagraphFont"/>
    <w:rsid w:val="00996AAB"/>
  </w:style>
  <w:style w:type="character" w:customStyle="1" w:styleId="name">
    <w:name w:val="name"/>
    <w:basedOn w:val="DefaultParagraphFont"/>
    <w:rsid w:val="00211404"/>
  </w:style>
  <w:style w:type="character" w:customStyle="1" w:styleId="slug-vol">
    <w:name w:val="slug-vol"/>
    <w:basedOn w:val="DefaultParagraphFont"/>
    <w:rsid w:val="00211404"/>
  </w:style>
  <w:style w:type="character" w:customStyle="1" w:styleId="slug-issue">
    <w:name w:val="slug-issue"/>
    <w:basedOn w:val="DefaultParagraphFont"/>
    <w:rsid w:val="00211404"/>
  </w:style>
  <w:style w:type="character" w:customStyle="1" w:styleId="slug-pages3">
    <w:name w:val="slug-pages3"/>
    <w:basedOn w:val="DefaultParagraphFont"/>
    <w:rsid w:val="00211404"/>
    <w:rPr>
      <w:b/>
      <w:bCs/>
    </w:rPr>
  </w:style>
  <w:style w:type="character" w:customStyle="1" w:styleId="hlfld-title">
    <w:name w:val="hlfld-title"/>
    <w:basedOn w:val="DefaultParagraphFont"/>
    <w:rsid w:val="00B67F83"/>
  </w:style>
  <w:style w:type="character" w:customStyle="1" w:styleId="hlfld-contribauthor">
    <w:name w:val="hlfld-contribauthor"/>
    <w:basedOn w:val="DefaultParagraphFont"/>
    <w:rsid w:val="00B67F83"/>
  </w:style>
  <w:style w:type="character" w:customStyle="1" w:styleId="articlepagerange">
    <w:name w:val="articlepagerange"/>
    <w:basedOn w:val="DefaultParagraphFont"/>
    <w:rsid w:val="00B67F83"/>
  </w:style>
  <w:style w:type="character" w:customStyle="1" w:styleId="name2">
    <w:name w:val="name2"/>
    <w:basedOn w:val="DefaultParagraphFont"/>
    <w:rsid w:val="006B6B11"/>
  </w:style>
  <w:style w:type="character" w:customStyle="1" w:styleId="xref-sep">
    <w:name w:val="xref-sep"/>
    <w:basedOn w:val="DefaultParagraphFont"/>
    <w:rsid w:val="006B6B11"/>
  </w:style>
  <w:style w:type="character" w:customStyle="1" w:styleId="xref-aff">
    <w:name w:val="xref-aff"/>
    <w:basedOn w:val="DefaultParagraphFont"/>
    <w:rsid w:val="0069322C"/>
  </w:style>
  <w:style w:type="character" w:customStyle="1" w:styleId="focus">
    <w:name w:val="focus"/>
    <w:basedOn w:val="DefaultParagraphFont"/>
    <w:rsid w:val="004B5DB1"/>
  </w:style>
  <w:style w:type="character" w:customStyle="1" w:styleId="toc-pages">
    <w:name w:val="toc-pages"/>
    <w:basedOn w:val="DefaultParagraphFont"/>
    <w:rsid w:val="004B5DB1"/>
  </w:style>
  <w:style w:type="character" w:customStyle="1" w:styleId="toc-authors">
    <w:name w:val="toc-authors"/>
    <w:basedOn w:val="DefaultParagraphFont"/>
    <w:rsid w:val="004B5DB1"/>
  </w:style>
  <w:style w:type="character" w:customStyle="1" w:styleId="itemmediadescription">
    <w:name w:val="itemmediadescription"/>
    <w:basedOn w:val="DefaultParagraphFont"/>
    <w:rsid w:val="004B5DB1"/>
  </w:style>
  <w:style w:type="character" w:customStyle="1" w:styleId="pipedivider">
    <w:name w:val="pipedivider"/>
    <w:basedOn w:val="DefaultParagraphFont"/>
    <w:rsid w:val="004B5DB1"/>
  </w:style>
  <w:style w:type="character" w:customStyle="1" w:styleId="itempublisher">
    <w:name w:val="itempublisher"/>
    <w:basedOn w:val="DefaultParagraphFont"/>
    <w:rsid w:val="004B5DB1"/>
  </w:style>
  <w:style w:type="character" w:customStyle="1" w:styleId="itemmediayear">
    <w:name w:val="itemmediayear"/>
    <w:basedOn w:val="DefaultParagraphFont"/>
    <w:rsid w:val="004B5DB1"/>
  </w:style>
  <w:style w:type="character" w:customStyle="1" w:styleId="Title2">
    <w:name w:val="Title2"/>
    <w:basedOn w:val="DefaultParagraphFont"/>
    <w:rsid w:val="009C2AAF"/>
  </w:style>
  <w:style w:type="character" w:customStyle="1" w:styleId="prevnexttitle">
    <w:name w:val="prevnexttitle"/>
    <w:basedOn w:val="DefaultParagraphFont"/>
    <w:rsid w:val="00D55352"/>
  </w:style>
  <w:style w:type="character" w:customStyle="1" w:styleId="prevnextlabel">
    <w:name w:val="prevnextlabel"/>
    <w:basedOn w:val="DefaultParagraphFont"/>
    <w:rsid w:val="00D55352"/>
  </w:style>
  <w:style w:type="paragraph" w:customStyle="1" w:styleId="suggesteditemstagline">
    <w:name w:val="suggesteditemstagline"/>
    <w:basedOn w:val="Normal"/>
    <w:rsid w:val="00D55352"/>
    <w:pPr>
      <w:spacing w:before="100" w:beforeAutospacing="1" w:after="100" w:afterAutospacing="1"/>
    </w:pPr>
    <w:rPr>
      <w:lang w:eastAsia="en-GB"/>
    </w:rPr>
  </w:style>
  <w:style w:type="character" w:customStyle="1" w:styleId="suggesteditemtitle">
    <w:name w:val="suggesteditemtitle"/>
    <w:basedOn w:val="DefaultParagraphFont"/>
    <w:rsid w:val="00D55352"/>
  </w:style>
  <w:style w:type="character" w:customStyle="1" w:styleId="Title3">
    <w:name w:val="Title3"/>
    <w:basedOn w:val="DefaultParagraphFont"/>
    <w:rsid w:val="005D7449"/>
  </w:style>
  <w:style w:type="character" w:customStyle="1" w:styleId="itemmediatype">
    <w:name w:val="itemmediatype"/>
    <w:basedOn w:val="DefaultParagraphFont"/>
    <w:rsid w:val="005D7449"/>
  </w:style>
  <w:style w:type="character" w:customStyle="1" w:styleId="citations">
    <w:name w:val="citations"/>
    <w:basedOn w:val="DefaultParagraphFont"/>
    <w:rsid w:val="005D7449"/>
  </w:style>
  <w:style w:type="character" w:customStyle="1" w:styleId="edsloginmessage">
    <w:name w:val="edsloginmessage"/>
    <w:basedOn w:val="DefaultParagraphFont"/>
    <w:rsid w:val="00811248"/>
  </w:style>
  <w:style w:type="character" w:customStyle="1" w:styleId="Title40">
    <w:name w:val="Title4"/>
    <w:basedOn w:val="DefaultParagraphFont"/>
    <w:rsid w:val="000B79E0"/>
  </w:style>
  <w:style w:type="character" w:customStyle="1" w:styleId="itemedition">
    <w:name w:val="itemedition"/>
    <w:basedOn w:val="DefaultParagraphFont"/>
    <w:rsid w:val="002A209E"/>
  </w:style>
  <w:style w:type="character" w:customStyle="1" w:styleId="nlmarticle-title">
    <w:name w:val="nlm_article-title"/>
    <w:basedOn w:val="DefaultParagraphFont"/>
    <w:rsid w:val="00997F97"/>
  </w:style>
  <w:style w:type="character" w:customStyle="1" w:styleId="contribdegrees">
    <w:name w:val="contribdegrees"/>
    <w:basedOn w:val="DefaultParagraphFont"/>
    <w:rsid w:val="00997F97"/>
  </w:style>
  <w:style w:type="character" w:customStyle="1" w:styleId="journaltitle">
    <w:name w:val="journaltitle"/>
    <w:basedOn w:val="DefaultParagraphFont"/>
    <w:rsid w:val="00F352DB"/>
  </w:style>
  <w:style w:type="paragraph" w:customStyle="1" w:styleId="icon--meta-keyline-before">
    <w:name w:val="icon--meta-keyline-before"/>
    <w:basedOn w:val="Normal"/>
    <w:rsid w:val="00F352DB"/>
    <w:pPr>
      <w:spacing w:before="100" w:beforeAutospacing="1" w:after="100" w:afterAutospacing="1"/>
    </w:pPr>
    <w:rPr>
      <w:lang w:eastAsia="en-GB"/>
    </w:rPr>
  </w:style>
  <w:style w:type="character" w:customStyle="1" w:styleId="articlecitationyear">
    <w:name w:val="articlecitation_year"/>
    <w:basedOn w:val="DefaultParagraphFont"/>
    <w:rsid w:val="00F352DB"/>
  </w:style>
  <w:style w:type="character" w:customStyle="1" w:styleId="articlecitationvolume">
    <w:name w:val="articlecitation_volume"/>
    <w:basedOn w:val="DefaultParagraphFont"/>
    <w:rsid w:val="00F352DB"/>
  </w:style>
  <w:style w:type="character" w:customStyle="1" w:styleId="articlecitationpages">
    <w:name w:val="articlecitation_pages"/>
    <w:basedOn w:val="DefaultParagraphFont"/>
    <w:rsid w:val="00F352DB"/>
  </w:style>
  <w:style w:type="character" w:customStyle="1" w:styleId="u-inline-block">
    <w:name w:val="u-inline-block"/>
    <w:basedOn w:val="DefaultParagraphFont"/>
    <w:rsid w:val="00F352DB"/>
  </w:style>
  <w:style w:type="character" w:customStyle="1" w:styleId="authorsname">
    <w:name w:val="authors__name"/>
    <w:basedOn w:val="DefaultParagraphFont"/>
    <w:rsid w:val="00F352DB"/>
  </w:style>
  <w:style w:type="character" w:customStyle="1" w:styleId="authorscontact">
    <w:name w:val="authors__contact"/>
    <w:basedOn w:val="DefaultParagraphFont"/>
    <w:rsid w:val="00F352DB"/>
  </w:style>
  <w:style w:type="character" w:customStyle="1" w:styleId="byline">
    <w:name w:val="byline"/>
    <w:basedOn w:val="DefaultParagraphFont"/>
    <w:rsid w:val="00C0254D"/>
  </w:style>
  <w:style w:type="character" w:customStyle="1" w:styleId="author">
    <w:name w:val="author"/>
    <w:basedOn w:val="DefaultParagraphFont"/>
    <w:rsid w:val="00C0254D"/>
  </w:style>
  <w:style w:type="character" w:customStyle="1" w:styleId="posted-on">
    <w:name w:val="posted-on"/>
    <w:basedOn w:val="DefaultParagraphFont"/>
    <w:rsid w:val="00C0254D"/>
  </w:style>
  <w:style w:type="character" w:customStyle="1" w:styleId="date-published-word">
    <w:name w:val="date-published-word"/>
    <w:basedOn w:val="DefaultParagraphFont"/>
    <w:rsid w:val="00C0254D"/>
  </w:style>
  <w:style w:type="character" w:customStyle="1" w:styleId="title0">
    <w:name w:val="title"/>
    <w:basedOn w:val="DefaultParagraphFont"/>
    <w:rsid w:val="00974B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215248">
      <w:bodyDiv w:val="1"/>
      <w:marLeft w:val="0"/>
      <w:marRight w:val="0"/>
      <w:marTop w:val="0"/>
      <w:marBottom w:val="0"/>
      <w:divBdr>
        <w:top w:val="none" w:sz="0" w:space="0" w:color="auto"/>
        <w:left w:val="none" w:sz="0" w:space="0" w:color="auto"/>
        <w:bottom w:val="none" w:sz="0" w:space="0" w:color="auto"/>
        <w:right w:val="none" w:sz="0" w:space="0" w:color="auto"/>
      </w:divBdr>
      <w:divsChild>
        <w:div w:id="1066688992">
          <w:marLeft w:val="0"/>
          <w:marRight w:val="0"/>
          <w:marTop w:val="0"/>
          <w:marBottom w:val="0"/>
          <w:divBdr>
            <w:top w:val="none" w:sz="0" w:space="0" w:color="auto"/>
            <w:left w:val="none" w:sz="0" w:space="0" w:color="auto"/>
            <w:bottom w:val="none" w:sz="0" w:space="0" w:color="auto"/>
            <w:right w:val="none" w:sz="0" w:space="0" w:color="auto"/>
          </w:divBdr>
        </w:div>
        <w:div w:id="32196078">
          <w:marLeft w:val="0"/>
          <w:marRight w:val="0"/>
          <w:marTop w:val="30"/>
          <w:marBottom w:val="0"/>
          <w:divBdr>
            <w:top w:val="none" w:sz="0" w:space="0" w:color="auto"/>
            <w:left w:val="none" w:sz="0" w:space="0" w:color="auto"/>
            <w:bottom w:val="none" w:sz="0" w:space="0" w:color="auto"/>
            <w:right w:val="none" w:sz="0" w:space="0" w:color="auto"/>
          </w:divBdr>
        </w:div>
        <w:div w:id="1361012887">
          <w:marLeft w:val="0"/>
          <w:marRight w:val="0"/>
          <w:marTop w:val="60"/>
          <w:marBottom w:val="60"/>
          <w:divBdr>
            <w:top w:val="none" w:sz="0" w:space="0" w:color="auto"/>
            <w:left w:val="none" w:sz="0" w:space="0" w:color="auto"/>
            <w:bottom w:val="none" w:sz="0" w:space="0" w:color="auto"/>
            <w:right w:val="none" w:sz="0" w:space="0" w:color="auto"/>
          </w:divBdr>
        </w:div>
      </w:divsChild>
    </w:div>
    <w:div w:id="8723278">
      <w:bodyDiv w:val="1"/>
      <w:marLeft w:val="0"/>
      <w:marRight w:val="0"/>
      <w:marTop w:val="0"/>
      <w:marBottom w:val="0"/>
      <w:divBdr>
        <w:top w:val="none" w:sz="0" w:space="0" w:color="auto"/>
        <w:left w:val="none" w:sz="0" w:space="0" w:color="auto"/>
        <w:bottom w:val="none" w:sz="0" w:space="0" w:color="auto"/>
        <w:right w:val="none" w:sz="0" w:space="0" w:color="auto"/>
      </w:divBdr>
    </w:div>
    <w:div w:id="9797355">
      <w:bodyDiv w:val="1"/>
      <w:marLeft w:val="0"/>
      <w:marRight w:val="0"/>
      <w:marTop w:val="0"/>
      <w:marBottom w:val="0"/>
      <w:divBdr>
        <w:top w:val="none" w:sz="0" w:space="0" w:color="auto"/>
        <w:left w:val="none" w:sz="0" w:space="0" w:color="auto"/>
        <w:bottom w:val="none" w:sz="0" w:space="0" w:color="auto"/>
        <w:right w:val="none" w:sz="0" w:space="0" w:color="auto"/>
      </w:divBdr>
      <w:divsChild>
        <w:div w:id="1287543075">
          <w:marLeft w:val="0"/>
          <w:marRight w:val="0"/>
          <w:marTop w:val="0"/>
          <w:marBottom w:val="0"/>
          <w:divBdr>
            <w:top w:val="none" w:sz="0" w:space="0" w:color="auto"/>
            <w:left w:val="none" w:sz="0" w:space="0" w:color="auto"/>
            <w:bottom w:val="none" w:sz="0" w:space="0" w:color="auto"/>
            <w:right w:val="none" w:sz="0" w:space="0" w:color="auto"/>
          </w:divBdr>
        </w:div>
        <w:div w:id="884561719">
          <w:marLeft w:val="0"/>
          <w:marRight w:val="0"/>
          <w:marTop w:val="0"/>
          <w:marBottom w:val="0"/>
          <w:divBdr>
            <w:top w:val="none" w:sz="0" w:space="0" w:color="auto"/>
            <w:left w:val="none" w:sz="0" w:space="0" w:color="auto"/>
            <w:bottom w:val="none" w:sz="0" w:space="0" w:color="auto"/>
            <w:right w:val="none" w:sz="0" w:space="0" w:color="auto"/>
          </w:divBdr>
        </w:div>
      </w:divsChild>
    </w:div>
    <w:div w:id="29378741">
      <w:bodyDiv w:val="1"/>
      <w:marLeft w:val="0"/>
      <w:marRight w:val="0"/>
      <w:marTop w:val="0"/>
      <w:marBottom w:val="0"/>
      <w:divBdr>
        <w:top w:val="none" w:sz="0" w:space="0" w:color="auto"/>
        <w:left w:val="none" w:sz="0" w:space="0" w:color="auto"/>
        <w:bottom w:val="none" w:sz="0" w:space="0" w:color="auto"/>
        <w:right w:val="none" w:sz="0" w:space="0" w:color="auto"/>
      </w:divBdr>
    </w:div>
    <w:div w:id="36053633">
      <w:bodyDiv w:val="1"/>
      <w:marLeft w:val="0"/>
      <w:marRight w:val="0"/>
      <w:marTop w:val="0"/>
      <w:marBottom w:val="0"/>
      <w:divBdr>
        <w:top w:val="none" w:sz="0" w:space="0" w:color="auto"/>
        <w:left w:val="none" w:sz="0" w:space="0" w:color="auto"/>
        <w:bottom w:val="none" w:sz="0" w:space="0" w:color="auto"/>
        <w:right w:val="none" w:sz="0" w:space="0" w:color="auto"/>
      </w:divBdr>
      <w:divsChild>
        <w:div w:id="673338027">
          <w:marLeft w:val="0"/>
          <w:marRight w:val="0"/>
          <w:marTop w:val="0"/>
          <w:marBottom w:val="0"/>
          <w:divBdr>
            <w:top w:val="none" w:sz="0" w:space="0" w:color="auto"/>
            <w:left w:val="single" w:sz="6" w:space="0" w:color="B7B7B7"/>
            <w:bottom w:val="none" w:sz="0" w:space="0" w:color="auto"/>
            <w:right w:val="single" w:sz="6" w:space="0" w:color="B7B7B7"/>
          </w:divBdr>
          <w:divsChild>
            <w:div w:id="1497695900">
              <w:marLeft w:val="0"/>
              <w:marRight w:val="0"/>
              <w:marTop w:val="0"/>
              <w:marBottom w:val="0"/>
              <w:divBdr>
                <w:top w:val="none" w:sz="0" w:space="0" w:color="auto"/>
                <w:left w:val="none" w:sz="0" w:space="0" w:color="auto"/>
                <w:bottom w:val="none" w:sz="0" w:space="0" w:color="auto"/>
                <w:right w:val="none" w:sz="0" w:space="0" w:color="auto"/>
              </w:divBdr>
              <w:divsChild>
                <w:div w:id="627126778">
                  <w:marLeft w:val="225"/>
                  <w:marRight w:val="225"/>
                  <w:marTop w:val="0"/>
                  <w:marBottom w:val="0"/>
                  <w:divBdr>
                    <w:top w:val="none" w:sz="0" w:space="0" w:color="auto"/>
                    <w:left w:val="none" w:sz="0" w:space="0" w:color="auto"/>
                    <w:bottom w:val="none" w:sz="0" w:space="0" w:color="auto"/>
                    <w:right w:val="none" w:sz="0" w:space="0" w:color="auto"/>
                  </w:divBdr>
                  <w:divsChild>
                    <w:div w:id="483359507">
                      <w:marLeft w:val="0"/>
                      <w:marRight w:val="0"/>
                      <w:marTop w:val="0"/>
                      <w:marBottom w:val="0"/>
                      <w:divBdr>
                        <w:top w:val="none" w:sz="0" w:space="0" w:color="auto"/>
                        <w:left w:val="none" w:sz="0" w:space="0" w:color="auto"/>
                        <w:bottom w:val="none" w:sz="0" w:space="0" w:color="auto"/>
                        <w:right w:val="none" w:sz="0" w:space="0" w:color="auto"/>
                      </w:divBdr>
                      <w:divsChild>
                        <w:div w:id="494422401">
                          <w:marLeft w:val="0"/>
                          <w:marRight w:val="0"/>
                          <w:marTop w:val="0"/>
                          <w:marBottom w:val="0"/>
                          <w:divBdr>
                            <w:top w:val="none" w:sz="0" w:space="0" w:color="auto"/>
                            <w:left w:val="none" w:sz="0" w:space="0" w:color="auto"/>
                            <w:bottom w:val="none" w:sz="0" w:space="0" w:color="auto"/>
                            <w:right w:val="none" w:sz="0" w:space="0" w:color="auto"/>
                          </w:divBdr>
                        </w:div>
                        <w:div w:id="1093672482">
                          <w:marLeft w:val="0"/>
                          <w:marRight w:val="0"/>
                          <w:marTop w:val="0"/>
                          <w:marBottom w:val="0"/>
                          <w:divBdr>
                            <w:top w:val="none" w:sz="0" w:space="0" w:color="auto"/>
                            <w:left w:val="none" w:sz="0" w:space="0" w:color="auto"/>
                            <w:bottom w:val="none" w:sz="0" w:space="0" w:color="auto"/>
                            <w:right w:val="none" w:sz="0" w:space="0" w:color="auto"/>
                          </w:divBdr>
                          <w:divsChild>
                            <w:div w:id="672495766">
                              <w:marLeft w:val="0"/>
                              <w:marRight w:val="0"/>
                              <w:marTop w:val="0"/>
                              <w:marBottom w:val="0"/>
                              <w:divBdr>
                                <w:top w:val="none" w:sz="0" w:space="0" w:color="auto"/>
                                <w:left w:val="none" w:sz="0" w:space="0" w:color="auto"/>
                                <w:bottom w:val="none" w:sz="0" w:space="0" w:color="auto"/>
                                <w:right w:val="none" w:sz="0" w:space="0" w:color="auto"/>
                              </w:divBdr>
                            </w:div>
                            <w:div w:id="1995599137">
                              <w:marLeft w:val="0"/>
                              <w:marRight w:val="0"/>
                              <w:marTop w:val="0"/>
                              <w:marBottom w:val="0"/>
                              <w:divBdr>
                                <w:top w:val="none" w:sz="0" w:space="0" w:color="auto"/>
                                <w:left w:val="none" w:sz="0" w:space="0" w:color="auto"/>
                                <w:bottom w:val="none" w:sz="0" w:space="0" w:color="auto"/>
                                <w:right w:val="none" w:sz="0" w:space="0" w:color="auto"/>
                              </w:divBdr>
                            </w:div>
                          </w:divsChild>
                        </w:div>
                        <w:div w:id="1144666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068733">
      <w:bodyDiv w:val="1"/>
      <w:marLeft w:val="0"/>
      <w:marRight w:val="0"/>
      <w:marTop w:val="0"/>
      <w:marBottom w:val="0"/>
      <w:divBdr>
        <w:top w:val="none" w:sz="0" w:space="0" w:color="auto"/>
        <w:left w:val="none" w:sz="0" w:space="0" w:color="auto"/>
        <w:bottom w:val="none" w:sz="0" w:space="0" w:color="auto"/>
        <w:right w:val="none" w:sz="0" w:space="0" w:color="auto"/>
      </w:divBdr>
      <w:divsChild>
        <w:div w:id="1986859319">
          <w:marLeft w:val="0"/>
          <w:marRight w:val="0"/>
          <w:marTop w:val="30"/>
          <w:marBottom w:val="0"/>
          <w:divBdr>
            <w:top w:val="none" w:sz="0" w:space="0" w:color="auto"/>
            <w:left w:val="none" w:sz="0" w:space="0" w:color="auto"/>
            <w:bottom w:val="none" w:sz="0" w:space="0" w:color="auto"/>
            <w:right w:val="none" w:sz="0" w:space="0" w:color="auto"/>
          </w:divBdr>
        </w:div>
        <w:div w:id="1995446954">
          <w:marLeft w:val="0"/>
          <w:marRight w:val="0"/>
          <w:marTop w:val="60"/>
          <w:marBottom w:val="60"/>
          <w:divBdr>
            <w:top w:val="none" w:sz="0" w:space="0" w:color="auto"/>
            <w:left w:val="none" w:sz="0" w:space="0" w:color="auto"/>
            <w:bottom w:val="none" w:sz="0" w:space="0" w:color="auto"/>
            <w:right w:val="none" w:sz="0" w:space="0" w:color="auto"/>
          </w:divBdr>
        </w:div>
      </w:divsChild>
    </w:div>
    <w:div w:id="83763935">
      <w:bodyDiv w:val="1"/>
      <w:marLeft w:val="0"/>
      <w:marRight w:val="0"/>
      <w:marTop w:val="0"/>
      <w:marBottom w:val="0"/>
      <w:divBdr>
        <w:top w:val="none" w:sz="0" w:space="0" w:color="auto"/>
        <w:left w:val="none" w:sz="0" w:space="0" w:color="auto"/>
        <w:bottom w:val="none" w:sz="0" w:space="0" w:color="auto"/>
        <w:right w:val="none" w:sz="0" w:space="0" w:color="auto"/>
      </w:divBdr>
    </w:div>
    <w:div w:id="114718411">
      <w:bodyDiv w:val="1"/>
      <w:marLeft w:val="0"/>
      <w:marRight w:val="0"/>
      <w:marTop w:val="0"/>
      <w:marBottom w:val="0"/>
      <w:divBdr>
        <w:top w:val="none" w:sz="0" w:space="0" w:color="auto"/>
        <w:left w:val="none" w:sz="0" w:space="0" w:color="auto"/>
        <w:bottom w:val="none" w:sz="0" w:space="0" w:color="auto"/>
        <w:right w:val="none" w:sz="0" w:space="0" w:color="auto"/>
      </w:divBdr>
      <w:divsChild>
        <w:div w:id="284233452">
          <w:marLeft w:val="0"/>
          <w:marRight w:val="0"/>
          <w:marTop w:val="0"/>
          <w:marBottom w:val="0"/>
          <w:divBdr>
            <w:top w:val="none" w:sz="0" w:space="0" w:color="auto"/>
            <w:left w:val="none" w:sz="0" w:space="0" w:color="auto"/>
            <w:bottom w:val="none" w:sz="0" w:space="0" w:color="auto"/>
            <w:right w:val="none" w:sz="0" w:space="0" w:color="auto"/>
          </w:divBdr>
          <w:divsChild>
            <w:div w:id="1887764747">
              <w:marLeft w:val="225"/>
              <w:marRight w:val="225"/>
              <w:marTop w:val="0"/>
              <w:marBottom w:val="0"/>
              <w:divBdr>
                <w:top w:val="none" w:sz="0" w:space="0" w:color="auto"/>
                <w:left w:val="none" w:sz="0" w:space="0" w:color="auto"/>
                <w:bottom w:val="none" w:sz="0" w:space="0" w:color="auto"/>
                <w:right w:val="none" w:sz="0" w:space="0" w:color="auto"/>
              </w:divBdr>
              <w:divsChild>
                <w:div w:id="485392266">
                  <w:marLeft w:val="0"/>
                  <w:marRight w:val="0"/>
                  <w:marTop w:val="0"/>
                  <w:marBottom w:val="750"/>
                  <w:divBdr>
                    <w:top w:val="none" w:sz="0" w:space="0" w:color="auto"/>
                    <w:left w:val="none" w:sz="0" w:space="0" w:color="auto"/>
                    <w:bottom w:val="none" w:sz="0" w:space="0" w:color="auto"/>
                    <w:right w:val="none" w:sz="0" w:space="0" w:color="auto"/>
                  </w:divBdr>
                  <w:divsChild>
                    <w:div w:id="1731614537">
                      <w:marLeft w:val="0"/>
                      <w:marRight w:val="0"/>
                      <w:marTop w:val="0"/>
                      <w:marBottom w:val="0"/>
                      <w:divBdr>
                        <w:top w:val="none" w:sz="0" w:space="0" w:color="auto"/>
                        <w:left w:val="none" w:sz="0" w:space="0" w:color="auto"/>
                        <w:bottom w:val="none" w:sz="0" w:space="0" w:color="auto"/>
                        <w:right w:val="none" w:sz="0" w:space="0" w:color="auto"/>
                      </w:divBdr>
                      <w:divsChild>
                        <w:div w:id="830020696">
                          <w:marLeft w:val="0"/>
                          <w:marRight w:val="0"/>
                          <w:marTop w:val="0"/>
                          <w:marBottom w:val="0"/>
                          <w:divBdr>
                            <w:top w:val="none" w:sz="0" w:space="0" w:color="auto"/>
                            <w:left w:val="single" w:sz="6" w:space="0" w:color="FFFFFF"/>
                            <w:bottom w:val="single" w:sz="6" w:space="11" w:color="B2B2B2"/>
                            <w:right w:val="single" w:sz="6" w:space="0" w:color="FFFFFF"/>
                          </w:divBdr>
                          <w:divsChild>
                            <w:div w:id="926304819">
                              <w:marLeft w:val="0"/>
                              <w:marRight w:val="0"/>
                              <w:marTop w:val="0"/>
                              <w:marBottom w:val="0"/>
                              <w:divBdr>
                                <w:top w:val="none" w:sz="0" w:space="0" w:color="auto"/>
                                <w:left w:val="none" w:sz="0" w:space="0" w:color="auto"/>
                                <w:bottom w:val="none" w:sz="0" w:space="0" w:color="auto"/>
                                <w:right w:val="none" w:sz="0" w:space="0" w:color="auto"/>
                              </w:divBdr>
                              <w:divsChild>
                                <w:div w:id="1699042938">
                                  <w:marLeft w:val="0"/>
                                  <w:marRight w:val="0"/>
                                  <w:marTop w:val="0"/>
                                  <w:marBottom w:val="0"/>
                                  <w:divBdr>
                                    <w:top w:val="none" w:sz="0" w:space="0" w:color="auto"/>
                                    <w:left w:val="none" w:sz="0" w:space="0" w:color="auto"/>
                                    <w:bottom w:val="none" w:sz="0" w:space="0" w:color="auto"/>
                                    <w:right w:val="none" w:sz="0" w:space="0" w:color="auto"/>
                                  </w:divBdr>
                                  <w:divsChild>
                                    <w:div w:id="777876657">
                                      <w:marLeft w:val="0"/>
                                      <w:marRight w:val="0"/>
                                      <w:marTop w:val="60"/>
                                      <w:marBottom w:val="60"/>
                                      <w:divBdr>
                                        <w:top w:val="none" w:sz="0" w:space="0" w:color="auto"/>
                                        <w:left w:val="none" w:sz="0" w:space="0" w:color="auto"/>
                                        <w:bottom w:val="none" w:sz="0" w:space="0" w:color="auto"/>
                                        <w:right w:val="none" w:sz="0" w:space="0" w:color="auto"/>
                                      </w:divBdr>
                                    </w:div>
                                    <w:div w:id="1572302888">
                                      <w:marLeft w:val="0"/>
                                      <w:marRight w:val="0"/>
                                      <w:marTop w:val="0"/>
                                      <w:marBottom w:val="0"/>
                                      <w:divBdr>
                                        <w:top w:val="none" w:sz="0" w:space="0" w:color="auto"/>
                                        <w:left w:val="none" w:sz="0" w:space="0" w:color="auto"/>
                                        <w:bottom w:val="none" w:sz="0" w:space="0" w:color="auto"/>
                                        <w:right w:val="none" w:sz="0" w:space="0" w:color="auto"/>
                                      </w:divBdr>
                                    </w:div>
                                    <w:div w:id="1759643152">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3279363">
      <w:bodyDiv w:val="1"/>
      <w:marLeft w:val="0"/>
      <w:marRight w:val="0"/>
      <w:marTop w:val="0"/>
      <w:marBottom w:val="0"/>
      <w:divBdr>
        <w:top w:val="none" w:sz="0" w:space="0" w:color="auto"/>
        <w:left w:val="none" w:sz="0" w:space="0" w:color="auto"/>
        <w:bottom w:val="none" w:sz="0" w:space="0" w:color="auto"/>
        <w:right w:val="none" w:sz="0" w:space="0" w:color="auto"/>
      </w:divBdr>
      <w:divsChild>
        <w:div w:id="2127696512">
          <w:marLeft w:val="0"/>
          <w:marRight w:val="0"/>
          <w:marTop w:val="0"/>
          <w:marBottom w:val="0"/>
          <w:divBdr>
            <w:top w:val="none" w:sz="0" w:space="0" w:color="auto"/>
            <w:left w:val="none" w:sz="0" w:space="0" w:color="auto"/>
            <w:bottom w:val="none" w:sz="0" w:space="0" w:color="auto"/>
            <w:right w:val="none" w:sz="0" w:space="0" w:color="auto"/>
          </w:divBdr>
        </w:div>
        <w:div w:id="878739380">
          <w:marLeft w:val="0"/>
          <w:marRight w:val="0"/>
          <w:marTop w:val="30"/>
          <w:marBottom w:val="0"/>
          <w:divBdr>
            <w:top w:val="none" w:sz="0" w:space="0" w:color="auto"/>
            <w:left w:val="none" w:sz="0" w:space="0" w:color="auto"/>
            <w:bottom w:val="none" w:sz="0" w:space="0" w:color="auto"/>
            <w:right w:val="none" w:sz="0" w:space="0" w:color="auto"/>
          </w:divBdr>
        </w:div>
        <w:div w:id="1053508172">
          <w:marLeft w:val="0"/>
          <w:marRight w:val="0"/>
          <w:marTop w:val="60"/>
          <w:marBottom w:val="60"/>
          <w:divBdr>
            <w:top w:val="none" w:sz="0" w:space="0" w:color="auto"/>
            <w:left w:val="none" w:sz="0" w:space="0" w:color="auto"/>
            <w:bottom w:val="none" w:sz="0" w:space="0" w:color="auto"/>
            <w:right w:val="none" w:sz="0" w:space="0" w:color="auto"/>
          </w:divBdr>
        </w:div>
      </w:divsChild>
    </w:div>
    <w:div w:id="129788630">
      <w:bodyDiv w:val="1"/>
      <w:marLeft w:val="0"/>
      <w:marRight w:val="0"/>
      <w:marTop w:val="0"/>
      <w:marBottom w:val="0"/>
      <w:divBdr>
        <w:top w:val="none" w:sz="0" w:space="0" w:color="auto"/>
        <w:left w:val="none" w:sz="0" w:space="0" w:color="auto"/>
        <w:bottom w:val="none" w:sz="0" w:space="0" w:color="auto"/>
        <w:right w:val="none" w:sz="0" w:space="0" w:color="auto"/>
      </w:divBdr>
      <w:divsChild>
        <w:div w:id="1865050893">
          <w:marLeft w:val="0"/>
          <w:marRight w:val="0"/>
          <w:marTop w:val="0"/>
          <w:marBottom w:val="0"/>
          <w:divBdr>
            <w:top w:val="none" w:sz="0" w:space="0" w:color="auto"/>
            <w:left w:val="none" w:sz="0" w:space="0" w:color="auto"/>
            <w:bottom w:val="none" w:sz="0" w:space="0" w:color="auto"/>
            <w:right w:val="none" w:sz="0" w:space="0" w:color="auto"/>
          </w:divBdr>
          <w:divsChild>
            <w:div w:id="521018970">
              <w:marLeft w:val="225"/>
              <w:marRight w:val="225"/>
              <w:marTop w:val="0"/>
              <w:marBottom w:val="0"/>
              <w:divBdr>
                <w:top w:val="none" w:sz="0" w:space="0" w:color="auto"/>
                <w:left w:val="none" w:sz="0" w:space="0" w:color="auto"/>
                <w:bottom w:val="none" w:sz="0" w:space="0" w:color="auto"/>
                <w:right w:val="none" w:sz="0" w:space="0" w:color="auto"/>
              </w:divBdr>
              <w:divsChild>
                <w:div w:id="1554317636">
                  <w:marLeft w:val="0"/>
                  <w:marRight w:val="0"/>
                  <w:marTop w:val="0"/>
                  <w:marBottom w:val="750"/>
                  <w:divBdr>
                    <w:top w:val="none" w:sz="0" w:space="0" w:color="auto"/>
                    <w:left w:val="none" w:sz="0" w:space="0" w:color="auto"/>
                    <w:bottom w:val="none" w:sz="0" w:space="0" w:color="auto"/>
                    <w:right w:val="none" w:sz="0" w:space="0" w:color="auto"/>
                  </w:divBdr>
                  <w:divsChild>
                    <w:div w:id="882710185">
                      <w:marLeft w:val="0"/>
                      <w:marRight w:val="0"/>
                      <w:marTop w:val="0"/>
                      <w:marBottom w:val="0"/>
                      <w:divBdr>
                        <w:top w:val="none" w:sz="0" w:space="0" w:color="auto"/>
                        <w:left w:val="none" w:sz="0" w:space="0" w:color="auto"/>
                        <w:bottom w:val="none" w:sz="0" w:space="0" w:color="auto"/>
                        <w:right w:val="none" w:sz="0" w:space="0" w:color="auto"/>
                      </w:divBdr>
                      <w:divsChild>
                        <w:div w:id="598294090">
                          <w:marLeft w:val="0"/>
                          <w:marRight w:val="0"/>
                          <w:marTop w:val="0"/>
                          <w:marBottom w:val="0"/>
                          <w:divBdr>
                            <w:top w:val="none" w:sz="0" w:space="0" w:color="auto"/>
                            <w:left w:val="single" w:sz="6" w:space="0" w:color="FFFFFF"/>
                            <w:bottom w:val="single" w:sz="6" w:space="11" w:color="B2B2B2"/>
                            <w:right w:val="single" w:sz="6" w:space="0" w:color="FFFFFF"/>
                          </w:divBdr>
                          <w:divsChild>
                            <w:div w:id="664750253">
                              <w:marLeft w:val="0"/>
                              <w:marRight w:val="0"/>
                              <w:marTop w:val="0"/>
                              <w:marBottom w:val="0"/>
                              <w:divBdr>
                                <w:top w:val="none" w:sz="0" w:space="0" w:color="auto"/>
                                <w:left w:val="none" w:sz="0" w:space="0" w:color="auto"/>
                                <w:bottom w:val="none" w:sz="0" w:space="0" w:color="auto"/>
                                <w:right w:val="none" w:sz="0" w:space="0" w:color="auto"/>
                              </w:divBdr>
                              <w:divsChild>
                                <w:div w:id="1819574162">
                                  <w:marLeft w:val="0"/>
                                  <w:marRight w:val="0"/>
                                  <w:marTop w:val="0"/>
                                  <w:marBottom w:val="0"/>
                                  <w:divBdr>
                                    <w:top w:val="none" w:sz="0" w:space="0" w:color="auto"/>
                                    <w:left w:val="none" w:sz="0" w:space="0" w:color="auto"/>
                                    <w:bottom w:val="none" w:sz="0" w:space="0" w:color="auto"/>
                                    <w:right w:val="none" w:sz="0" w:space="0" w:color="auto"/>
                                  </w:divBdr>
                                  <w:divsChild>
                                    <w:div w:id="567543928">
                                      <w:marLeft w:val="0"/>
                                      <w:marRight w:val="0"/>
                                      <w:marTop w:val="0"/>
                                      <w:marBottom w:val="0"/>
                                      <w:divBdr>
                                        <w:top w:val="none" w:sz="0" w:space="0" w:color="auto"/>
                                        <w:left w:val="none" w:sz="0" w:space="0" w:color="auto"/>
                                        <w:bottom w:val="none" w:sz="0" w:space="0" w:color="auto"/>
                                        <w:right w:val="none" w:sz="0" w:space="0" w:color="auto"/>
                                      </w:divBdr>
                                    </w:div>
                                    <w:div w:id="1175878063">
                                      <w:marLeft w:val="0"/>
                                      <w:marRight w:val="0"/>
                                      <w:marTop w:val="60"/>
                                      <w:marBottom w:val="60"/>
                                      <w:divBdr>
                                        <w:top w:val="none" w:sz="0" w:space="0" w:color="auto"/>
                                        <w:left w:val="none" w:sz="0" w:space="0" w:color="auto"/>
                                        <w:bottom w:val="none" w:sz="0" w:space="0" w:color="auto"/>
                                        <w:right w:val="none" w:sz="0" w:space="0" w:color="auto"/>
                                      </w:divBdr>
                                    </w:div>
                                    <w:div w:id="1646010442">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2745562">
      <w:bodyDiv w:val="1"/>
      <w:marLeft w:val="0"/>
      <w:marRight w:val="0"/>
      <w:marTop w:val="0"/>
      <w:marBottom w:val="0"/>
      <w:divBdr>
        <w:top w:val="none" w:sz="0" w:space="0" w:color="auto"/>
        <w:left w:val="none" w:sz="0" w:space="0" w:color="auto"/>
        <w:bottom w:val="none" w:sz="0" w:space="0" w:color="auto"/>
        <w:right w:val="none" w:sz="0" w:space="0" w:color="auto"/>
      </w:divBdr>
      <w:divsChild>
        <w:div w:id="298919031">
          <w:marLeft w:val="0"/>
          <w:marRight w:val="0"/>
          <w:marTop w:val="0"/>
          <w:marBottom w:val="0"/>
          <w:divBdr>
            <w:top w:val="none" w:sz="0" w:space="0" w:color="auto"/>
            <w:left w:val="none" w:sz="0" w:space="0" w:color="auto"/>
            <w:bottom w:val="none" w:sz="0" w:space="0" w:color="auto"/>
            <w:right w:val="none" w:sz="0" w:space="0" w:color="auto"/>
          </w:divBdr>
        </w:div>
      </w:divsChild>
    </w:div>
    <w:div w:id="151021291">
      <w:bodyDiv w:val="1"/>
      <w:marLeft w:val="0"/>
      <w:marRight w:val="0"/>
      <w:marTop w:val="0"/>
      <w:marBottom w:val="0"/>
      <w:divBdr>
        <w:top w:val="none" w:sz="0" w:space="0" w:color="auto"/>
        <w:left w:val="none" w:sz="0" w:space="0" w:color="auto"/>
        <w:bottom w:val="none" w:sz="0" w:space="0" w:color="auto"/>
        <w:right w:val="none" w:sz="0" w:space="0" w:color="auto"/>
      </w:divBdr>
    </w:div>
    <w:div w:id="171454804">
      <w:bodyDiv w:val="1"/>
      <w:marLeft w:val="0"/>
      <w:marRight w:val="0"/>
      <w:marTop w:val="0"/>
      <w:marBottom w:val="0"/>
      <w:divBdr>
        <w:top w:val="none" w:sz="0" w:space="0" w:color="auto"/>
        <w:left w:val="none" w:sz="0" w:space="0" w:color="auto"/>
        <w:bottom w:val="none" w:sz="0" w:space="0" w:color="auto"/>
        <w:right w:val="none" w:sz="0" w:space="0" w:color="auto"/>
      </w:divBdr>
    </w:div>
    <w:div w:id="173887560">
      <w:bodyDiv w:val="1"/>
      <w:marLeft w:val="0"/>
      <w:marRight w:val="0"/>
      <w:marTop w:val="0"/>
      <w:marBottom w:val="0"/>
      <w:divBdr>
        <w:top w:val="none" w:sz="0" w:space="0" w:color="auto"/>
        <w:left w:val="none" w:sz="0" w:space="0" w:color="auto"/>
        <w:bottom w:val="none" w:sz="0" w:space="0" w:color="auto"/>
        <w:right w:val="none" w:sz="0" w:space="0" w:color="auto"/>
      </w:divBdr>
      <w:divsChild>
        <w:div w:id="1920479866">
          <w:marLeft w:val="0"/>
          <w:marRight w:val="0"/>
          <w:marTop w:val="0"/>
          <w:marBottom w:val="0"/>
          <w:divBdr>
            <w:top w:val="none" w:sz="0" w:space="0" w:color="auto"/>
            <w:left w:val="none" w:sz="0" w:space="0" w:color="auto"/>
            <w:bottom w:val="none" w:sz="0" w:space="0" w:color="auto"/>
            <w:right w:val="none" w:sz="0" w:space="0" w:color="auto"/>
          </w:divBdr>
        </w:div>
        <w:div w:id="176433712">
          <w:marLeft w:val="0"/>
          <w:marRight w:val="0"/>
          <w:marTop w:val="60"/>
          <w:marBottom w:val="60"/>
          <w:divBdr>
            <w:top w:val="none" w:sz="0" w:space="0" w:color="auto"/>
            <w:left w:val="none" w:sz="0" w:space="0" w:color="auto"/>
            <w:bottom w:val="none" w:sz="0" w:space="0" w:color="auto"/>
            <w:right w:val="none" w:sz="0" w:space="0" w:color="auto"/>
          </w:divBdr>
        </w:div>
      </w:divsChild>
    </w:div>
    <w:div w:id="179781987">
      <w:bodyDiv w:val="1"/>
      <w:marLeft w:val="0"/>
      <w:marRight w:val="0"/>
      <w:marTop w:val="0"/>
      <w:marBottom w:val="0"/>
      <w:divBdr>
        <w:top w:val="none" w:sz="0" w:space="0" w:color="auto"/>
        <w:left w:val="none" w:sz="0" w:space="0" w:color="auto"/>
        <w:bottom w:val="none" w:sz="0" w:space="0" w:color="auto"/>
        <w:right w:val="none" w:sz="0" w:space="0" w:color="auto"/>
      </w:divBdr>
      <w:divsChild>
        <w:div w:id="1112364829">
          <w:marLeft w:val="432"/>
          <w:marRight w:val="0"/>
          <w:marTop w:val="116"/>
          <w:marBottom w:val="0"/>
          <w:divBdr>
            <w:top w:val="none" w:sz="0" w:space="0" w:color="auto"/>
            <w:left w:val="none" w:sz="0" w:space="0" w:color="auto"/>
            <w:bottom w:val="none" w:sz="0" w:space="0" w:color="auto"/>
            <w:right w:val="none" w:sz="0" w:space="0" w:color="auto"/>
          </w:divBdr>
        </w:div>
        <w:div w:id="1623071328">
          <w:marLeft w:val="432"/>
          <w:marRight w:val="0"/>
          <w:marTop w:val="116"/>
          <w:marBottom w:val="0"/>
          <w:divBdr>
            <w:top w:val="none" w:sz="0" w:space="0" w:color="auto"/>
            <w:left w:val="none" w:sz="0" w:space="0" w:color="auto"/>
            <w:bottom w:val="none" w:sz="0" w:space="0" w:color="auto"/>
            <w:right w:val="none" w:sz="0" w:space="0" w:color="auto"/>
          </w:divBdr>
        </w:div>
        <w:div w:id="1764108501">
          <w:marLeft w:val="432"/>
          <w:marRight w:val="0"/>
          <w:marTop w:val="116"/>
          <w:marBottom w:val="0"/>
          <w:divBdr>
            <w:top w:val="none" w:sz="0" w:space="0" w:color="auto"/>
            <w:left w:val="none" w:sz="0" w:space="0" w:color="auto"/>
            <w:bottom w:val="none" w:sz="0" w:space="0" w:color="auto"/>
            <w:right w:val="none" w:sz="0" w:space="0" w:color="auto"/>
          </w:divBdr>
        </w:div>
      </w:divsChild>
    </w:div>
    <w:div w:id="185411927">
      <w:bodyDiv w:val="1"/>
      <w:marLeft w:val="0"/>
      <w:marRight w:val="0"/>
      <w:marTop w:val="0"/>
      <w:marBottom w:val="0"/>
      <w:divBdr>
        <w:top w:val="none" w:sz="0" w:space="0" w:color="auto"/>
        <w:left w:val="none" w:sz="0" w:space="0" w:color="auto"/>
        <w:bottom w:val="none" w:sz="0" w:space="0" w:color="auto"/>
        <w:right w:val="none" w:sz="0" w:space="0" w:color="auto"/>
      </w:divBdr>
    </w:div>
    <w:div w:id="185796973">
      <w:bodyDiv w:val="1"/>
      <w:marLeft w:val="0"/>
      <w:marRight w:val="0"/>
      <w:marTop w:val="0"/>
      <w:marBottom w:val="0"/>
      <w:divBdr>
        <w:top w:val="none" w:sz="0" w:space="0" w:color="auto"/>
        <w:left w:val="none" w:sz="0" w:space="0" w:color="auto"/>
        <w:bottom w:val="none" w:sz="0" w:space="0" w:color="auto"/>
        <w:right w:val="none" w:sz="0" w:space="0" w:color="auto"/>
      </w:divBdr>
      <w:divsChild>
        <w:div w:id="1728841436">
          <w:marLeft w:val="0"/>
          <w:marRight w:val="0"/>
          <w:marTop w:val="0"/>
          <w:marBottom w:val="0"/>
          <w:divBdr>
            <w:top w:val="none" w:sz="0" w:space="0" w:color="auto"/>
            <w:left w:val="none" w:sz="0" w:space="0" w:color="auto"/>
            <w:bottom w:val="none" w:sz="0" w:space="0" w:color="auto"/>
            <w:right w:val="none" w:sz="0" w:space="0" w:color="auto"/>
          </w:divBdr>
        </w:div>
        <w:div w:id="691153182">
          <w:marLeft w:val="0"/>
          <w:marRight w:val="0"/>
          <w:marTop w:val="0"/>
          <w:marBottom w:val="0"/>
          <w:divBdr>
            <w:top w:val="none" w:sz="0" w:space="0" w:color="auto"/>
            <w:left w:val="none" w:sz="0" w:space="0" w:color="auto"/>
            <w:bottom w:val="none" w:sz="0" w:space="0" w:color="auto"/>
            <w:right w:val="none" w:sz="0" w:space="0" w:color="auto"/>
          </w:divBdr>
        </w:div>
      </w:divsChild>
    </w:div>
    <w:div w:id="204947752">
      <w:bodyDiv w:val="1"/>
      <w:marLeft w:val="0"/>
      <w:marRight w:val="0"/>
      <w:marTop w:val="0"/>
      <w:marBottom w:val="0"/>
      <w:divBdr>
        <w:top w:val="none" w:sz="0" w:space="0" w:color="auto"/>
        <w:left w:val="none" w:sz="0" w:space="0" w:color="auto"/>
        <w:bottom w:val="none" w:sz="0" w:space="0" w:color="auto"/>
        <w:right w:val="none" w:sz="0" w:space="0" w:color="auto"/>
      </w:divBdr>
    </w:div>
    <w:div w:id="212812900">
      <w:bodyDiv w:val="1"/>
      <w:marLeft w:val="0"/>
      <w:marRight w:val="0"/>
      <w:marTop w:val="0"/>
      <w:marBottom w:val="0"/>
      <w:divBdr>
        <w:top w:val="none" w:sz="0" w:space="0" w:color="auto"/>
        <w:left w:val="none" w:sz="0" w:space="0" w:color="auto"/>
        <w:bottom w:val="none" w:sz="0" w:space="0" w:color="auto"/>
        <w:right w:val="none" w:sz="0" w:space="0" w:color="auto"/>
      </w:divBdr>
      <w:divsChild>
        <w:div w:id="838039437">
          <w:marLeft w:val="0"/>
          <w:marRight w:val="0"/>
          <w:marTop w:val="360"/>
          <w:marBottom w:val="0"/>
          <w:divBdr>
            <w:top w:val="none" w:sz="0" w:space="0" w:color="auto"/>
            <w:left w:val="none" w:sz="0" w:space="0" w:color="auto"/>
            <w:bottom w:val="none" w:sz="0" w:space="0" w:color="auto"/>
            <w:right w:val="none" w:sz="0" w:space="0" w:color="auto"/>
          </w:divBdr>
          <w:divsChild>
            <w:div w:id="667557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0211394">
      <w:bodyDiv w:val="1"/>
      <w:marLeft w:val="0"/>
      <w:marRight w:val="0"/>
      <w:marTop w:val="0"/>
      <w:marBottom w:val="0"/>
      <w:divBdr>
        <w:top w:val="none" w:sz="0" w:space="0" w:color="auto"/>
        <w:left w:val="none" w:sz="0" w:space="0" w:color="auto"/>
        <w:bottom w:val="none" w:sz="0" w:space="0" w:color="auto"/>
        <w:right w:val="none" w:sz="0" w:space="0" w:color="auto"/>
      </w:divBdr>
      <w:divsChild>
        <w:div w:id="1947618610">
          <w:marLeft w:val="0"/>
          <w:marRight w:val="0"/>
          <w:marTop w:val="0"/>
          <w:marBottom w:val="0"/>
          <w:divBdr>
            <w:top w:val="none" w:sz="0" w:space="0" w:color="auto"/>
            <w:left w:val="none" w:sz="0" w:space="0" w:color="auto"/>
            <w:bottom w:val="none" w:sz="0" w:space="0" w:color="auto"/>
            <w:right w:val="none" w:sz="0" w:space="0" w:color="auto"/>
          </w:divBdr>
          <w:divsChild>
            <w:div w:id="1066411781">
              <w:marLeft w:val="0"/>
              <w:marRight w:val="0"/>
              <w:marTop w:val="0"/>
              <w:marBottom w:val="0"/>
              <w:divBdr>
                <w:top w:val="none" w:sz="0" w:space="0" w:color="auto"/>
                <w:left w:val="none" w:sz="0" w:space="0" w:color="auto"/>
                <w:bottom w:val="none" w:sz="0" w:space="0" w:color="auto"/>
                <w:right w:val="none" w:sz="0" w:space="0" w:color="auto"/>
              </w:divBdr>
              <w:divsChild>
                <w:div w:id="585965378">
                  <w:marLeft w:val="0"/>
                  <w:marRight w:val="0"/>
                  <w:marTop w:val="0"/>
                  <w:marBottom w:val="0"/>
                  <w:divBdr>
                    <w:top w:val="none" w:sz="0" w:space="0" w:color="auto"/>
                    <w:left w:val="none" w:sz="0" w:space="0" w:color="auto"/>
                    <w:bottom w:val="none" w:sz="0" w:space="0" w:color="auto"/>
                    <w:right w:val="none" w:sz="0" w:space="0" w:color="auto"/>
                  </w:divBdr>
                  <w:divsChild>
                    <w:div w:id="2026901259">
                      <w:marLeft w:val="0"/>
                      <w:marRight w:val="0"/>
                      <w:marTop w:val="0"/>
                      <w:marBottom w:val="0"/>
                      <w:divBdr>
                        <w:top w:val="none" w:sz="0" w:space="0" w:color="auto"/>
                        <w:left w:val="none" w:sz="0" w:space="0" w:color="auto"/>
                        <w:bottom w:val="none" w:sz="0" w:space="0" w:color="auto"/>
                        <w:right w:val="none" w:sz="0" w:space="0" w:color="auto"/>
                      </w:divBdr>
                      <w:divsChild>
                        <w:div w:id="1259219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23105364">
      <w:bodyDiv w:val="1"/>
      <w:marLeft w:val="0"/>
      <w:marRight w:val="0"/>
      <w:marTop w:val="0"/>
      <w:marBottom w:val="0"/>
      <w:divBdr>
        <w:top w:val="none" w:sz="0" w:space="0" w:color="auto"/>
        <w:left w:val="none" w:sz="0" w:space="0" w:color="auto"/>
        <w:bottom w:val="none" w:sz="0" w:space="0" w:color="auto"/>
        <w:right w:val="none" w:sz="0" w:space="0" w:color="auto"/>
      </w:divBdr>
      <w:divsChild>
        <w:div w:id="105740427">
          <w:marLeft w:val="0"/>
          <w:marRight w:val="0"/>
          <w:marTop w:val="0"/>
          <w:marBottom w:val="0"/>
          <w:divBdr>
            <w:top w:val="none" w:sz="0" w:space="0" w:color="auto"/>
            <w:left w:val="none" w:sz="0" w:space="0" w:color="auto"/>
            <w:bottom w:val="none" w:sz="0" w:space="0" w:color="auto"/>
            <w:right w:val="none" w:sz="0" w:space="0" w:color="auto"/>
          </w:divBdr>
          <w:divsChild>
            <w:div w:id="1484735092">
              <w:marLeft w:val="0"/>
              <w:marRight w:val="0"/>
              <w:marTop w:val="0"/>
              <w:marBottom w:val="0"/>
              <w:divBdr>
                <w:top w:val="none" w:sz="0" w:space="0" w:color="auto"/>
                <w:left w:val="none" w:sz="0" w:space="0" w:color="auto"/>
                <w:bottom w:val="none" w:sz="0" w:space="0" w:color="auto"/>
                <w:right w:val="none" w:sz="0" w:space="0" w:color="auto"/>
              </w:divBdr>
              <w:divsChild>
                <w:div w:id="195043679">
                  <w:marLeft w:val="0"/>
                  <w:marRight w:val="0"/>
                  <w:marTop w:val="0"/>
                  <w:marBottom w:val="0"/>
                  <w:divBdr>
                    <w:top w:val="none" w:sz="0" w:space="0" w:color="auto"/>
                    <w:left w:val="none" w:sz="0" w:space="0" w:color="auto"/>
                    <w:bottom w:val="none" w:sz="0" w:space="0" w:color="auto"/>
                    <w:right w:val="none" w:sz="0" w:space="0" w:color="auto"/>
                  </w:divBdr>
                  <w:divsChild>
                    <w:div w:id="727194843">
                      <w:marLeft w:val="0"/>
                      <w:marRight w:val="0"/>
                      <w:marTop w:val="0"/>
                      <w:marBottom w:val="0"/>
                      <w:divBdr>
                        <w:top w:val="none" w:sz="0" w:space="0" w:color="auto"/>
                        <w:left w:val="none" w:sz="0" w:space="0" w:color="auto"/>
                        <w:bottom w:val="none" w:sz="0" w:space="0" w:color="auto"/>
                        <w:right w:val="none" w:sz="0" w:space="0" w:color="auto"/>
                      </w:divBdr>
                      <w:divsChild>
                        <w:div w:id="1437677356">
                          <w:marLeft w:val="0"/>
                          <w:marRight w:val="0"/>
                          <w:marTop w:val="0"/>
                          <w:marBottom w:val="0"/>
                          <w:divBdr>
                            <w:top w:val="none" w:sz="0" w:space="0" w:color="auto"/>
                            <w:left w:val="none" w:sz="0" w:space="0" w:color="auto"/>
                            <w:bottom w:val="none" w:sz="0" w:space="0" w:color="auto"/>
                            <w:right w:val="none" w:sz="0" w:space="0" w:color="auto"/>
                          </w:divBdr>
                          <w:divsChild>
                            <w:div w:id="1587305691">
                              <w:marLeft w:val="0"/>
                              <w:marRight w:val="0"/>
                              <w:marTop w:val="0"/>
                              <w:marBottom w:val="0"/>
                              <w:divBdr>
                                <w:top w:val="none" w:sz="0" w:space="0" w:color="auto"/>
                                <w:left w:val="none" w:sz="0" w:space="0" w:color="auto"/>
                                <w:bottom w:val="none" w:sz="0" w:space="0" w:color="auto"/>
                                <w:right w:val="none" w:sz="0" w:space="0" w:color="auto"/>
                              </w:divBdr>
                              <w:divsChild>
                                <w:div w:id="1161433168">
                                  <w:marLeft w:val="0"/>
                                  <w:marRight w:val="0"/>
                                  <w:marTop w:val="0"/>
                                  <w:marBottom w:val="0"/>
                                  <w:divBdr>
                                    <w:top w:val="none" w:sz="0" w:space="0" w:color="auto"/>
                                    <w:left w:val="none" w:sz="0" w:space="0" w:color="auto"/>
                                    <w:bottom w:val="none" w:sz="0" w:space="0" w:color="auto"/>
                                    <w:right w:val="none" w:sz="0" w:space="0" w:color="auto"/>
                                  </w:divBdr>
                                  <w:divsChild>
                                    <w:div w:id="608895388">
                                      <w:marLeft w:val="0"/>
                                      <w:marRight w:val="0"/>
                                      <w:marTop w:val="0"/>
                                      <w:marBottom w:val="0"/>
                                      <w:divBdr>
                                        <w:top w:val="none" w:sz="0" w:space="0" w:color="auto"/>
                                        <w:left w:val="none" w:sz="0" w:space="0" w:color="auto"/>
                                        <w:bottom w:val="none" w:sz="0" w:space="0" w:color="auto"/>
                                        <w:right w:val="none" w:sz="0" w:space="0" w:color="auto"/>
                                      </w:divBdr>
                                      <w:divsChild>
                                        <w:div w:id="1931040325">
                                          <w:marLeft w:val="0"/>
                                          <w:marRight w:val="0"/>
                                          <w:marTop w:val="0"/>
                                          <w:marBottom w:val="0"/>
                                          <w:divBdr>
                                            <w:top w:val="none" w:sz="0" w:space="0" w:color="auto"/>
                                            <w:left w:val="none" w:sz="0" w:space="0" w:color="auto"/>
                                            <w:bottom w:val="none" w:sz="0" w:space="0" w:color="auto"/>
                                            <w:right w:val="none" w:sz="0" w:space="0" w:color="auto"/>
                                          </w:divBdr>
                                          <w:divsChild>
                                            <w:div w:id="55593694">
                                              <w:marLeft w:val="0"/>
                                              <w:marRight w:val="0"/>
                                              <w:marTop w:val="0"/>
                                              <w:marBottom w:val="0"/>
                                              <w:divBdr>
                                                <w:top w:val="none" w:sz="0" w:space="0" w:color="auto"/>
                                                <w:left w:val="none" w:sz="0" w:space="0" w:color="auto"/>
                                                <w:bottom w:val="none" w:sz="0" w:space="0" w:color="auto"/>
                                                <w:right w:val="none" w:sz="0" w:space="0" w:color="auto"/>
                                              </w:divBdr>
                                            </w:div>
                                            <w:div w:id="1045636644">
                                              <w:marLeft w:val="0"/>
                                              <w:marRight w:val="0"/>
                                              <w:marTop w:val="0"/>
                                              <w:marBottom w:val="0"/>
                                              <w:divBdr>
                                                <w:top w:val="none" w:sz="0" w:space="0" w:color="auto"/>
                                                <w:left w:val="none" w:sz="0" w:space="0" w:color="auto"/>
                                                <w:bottom w:val="none" w:sz="0" w:space="0" w:color="auto"/>
                                                <w:right w:val="none" w:sz="0" w:space="0" w:color="auto"/>
                                              </w:divBdr>
                                              <w:divsChild>
                                                <w:div w:id="2090805259">
                                                  <w:marLeft w:val="0"/>
                                                  <w:marRight w:val="0"/>
                                                  <w:marTop w:val="0"/>
                                                  <w:marBottom w:val="0"/>
                                                  <w:divBdr>
                                                    <w:top w:val="none" w:sz="0" w:space="0" w:color="auto"/>
                                                    <w:left w:val="none" w:sz="0" w:space="0" w:color="auto"/>
                                                    <w:bottom w:val="none" w:sz="0" w:space="0" w:color="auto"/>
                                                    <w:right w:val="none" w:sz="0" w:space="0" w:color="auto"/>
                                                  </w:divBdr>
                                                </w:div>
                                              </w:divsChild>
                                            </w:div>
                                            <w:div w:id="1051733535">
                                              <w:marLeft w:val="0"/>
                                              <w:marRight w:val="0"/>
                                              <w:marTop w:val="0"/>
                                              <w:marBottom w:val="0"/>
                                              <w:divBdr>
                                                <w:top w:val="none" w:sz="0" w:space="0" w:color="auto"/>
                                                <w:left w:val="none" w:sz="0" w:space="0" w:color="auto"/>
                                                <w:bottom w:val="none" w:sz="0" w:space="0" w:color="auto"/>
                                                <w:right w:val="none" w:sz="0" w:space="0" w:color="auto"/>
                                              </w:divBdr>
                                            </w:div>
                                            <w:div w:id="1410420961">
                                              <w:marLeft w:val="0"/>
                                              <w:marRight w:val="0"/>
                                              <w:marTop w:val="0"/>
                                              <w:marBottom w:val="0"/>
                                              <w:divBdr>
                                                <w:top w:val="none" w:sz="0" w:space="0" w:color="auto"/>
                                                <w:left w:val="none" w:sz="0" w:space="0" w:color="auto"/>
                                                <w:bottom w:val="none" w:sz="0" w:space="0" w:color="auto"/>
                                                <w:right w:val="none" w:sz="0" w:space="0" w:color="auto"/>
                                              </w:divBdr>
                                              <w:divsChild>
                                                <w:div w:id="1167869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2894384">
                                      <w:marLeft w:val="0"/>
                                      <w:marRight w:val="0"/>
                                      <w:marTop w:val="0"/>
                                      <w:marBottom w:val="0"/>
                                      <w:divBdr>
                                        <w:top w:val="none" w:sz="0" w:space="0" w:color="auto"/>
                                        <w:left w:val="none" w:sz="0" w:space="0" w:color="auto"/>
                                        <w:bottom w:val="none" w:sz="0" w:space="0" w:color="auto"/>
                                        <w:right w:val="none" w:sz="0" w:space="0" w:color="auto"/>
                                      </w:divBdr>
                                      <w:divsChild>
                                        <w:div w:id="2002653593">
                                          <w:marLeft w:val="0"/>
                                          <w:marRight w:val="0"/>
                                          <w:marTop w:val="0"/>
                                          <w:marBottom w:val="0"/>
                                          <w:divBdr>
                                            <w:top w:val="none" w:sz="0" w:space="0" w:color="auto"/>
                                            <w:left w:val="none" w:sz="0" w:space="0" w:color="auto"/>
                                            <w:bottom w:val="none" w:sz="0" w:space="0" w:color="auto"/>
                                            <w:right w:val="none" w:sz="0" w:space="0" w:color="auto"/>
                                          </w:divBdr>
                                          <w:divsChild>
                                            <w:div w:id="1251695949">
                                              <w:marLeft w:val="0"/>
                                              <w:marRight w:val="0"/>
                                              <w:marTop w:val="0"/>
                                              <w:marBottom w:val="0"/>
                                              <w:divBdr>
                                                <w:top w:val="none" w:sz="0" w:space="0" w:color="auto"/>
                                                <w:left w:val="none" w:sz="0" w:space="0" w:color="auto"/>
                                                <w:bottom w:val="none" w:sz="0" w:space="0" w:color="auto"/>
                                                <w:right w:val="none" w:sz="0" w:space="0" w:color="auto"/>
                                              </w:divBdr>
                                              <w:divsChild>
                                                <w:div w:id="1672877011">
                                                  <w:marLeft w:val="0"/>
                                                  <w:marRight w:val="0"/>
                                                  <w:marTop w:val="0"/>
                                                  <w:marBottom w:val="0"/>
                                                  <w:divBdr>
                                                    <w:top w:val="none" w:sz="0" w:space="0" w:color="auto"/>
                                                    <w:left w:val="none" w:sz="0" w:space="0" w:color="auto"/>
                                                    <w:bottom w:val="none" w:sz="0" w:space="0" w:color="auto"/>
                                                    <w:right w:val="none" w:sz="0" w:space="0" w:color="auto"/>
                                                  </w:divBdr>
                                                  <w:divsChild>
                                                    <w:div w:id="902064365">
                                                      <w:marLeft w:val="0"/>
                                                      <w:marRight w:val="0"/>
                                                      <w:marTop w:val="0"/>
                                                      <w:marBottom w:val="0"/>
                                                      <w:divBdr>
                                                        <w:top w:val="none" w:sz="0" w:space="0" w:color="auto"/>
                                                        <w:left w:val="none" w:sz="0" w:space="0" w:color="auto"/>
                                                        <w:bottom w:val="none" w:sz="0" w:space="0" w:color="auto"/>
                                                        <w:right w:val="none" w:sz="0" w:space="0" w:color="auto"/>
                                                      </w:divBdr>
                                                      <w:divsChild>
                                                        <w:div w:id="1237277874">
                                                          <w:marLeft w:val="0"/>
                                                          <w:marRight w:val="0"/>
                                                          <w:marTop w:val="0"/>
                                                          <w:marBottom w:val="0"/>
                                                          <w:divBdr>
                                                            <w:top w:val="none" w:sz="0" w:space="0" w:color="auto"/>
                                                            <w:left w:val="none" w:sz="0" w:space="0" w:color="auto"/>
                                                            <w:bottom w:val="none" w:sz="0" w:space="0" w:color="auto"/>
                                                            <w:right w:val="none" w:sz="0" w:space="0" w:color="auto"/>
                                                          </w:divBdr>
                                                          <w:divsChild>
                                                            <w:div w:id="1399016765">
                                                              <w:marLeft w:val="0"/>
                                                              <w:marRight w:val="0"/>
                                                              <w:marTop w:val="0"/>
                                                              <w:marBottom w:val="0"/>
                                                              <w:divBdr>
                                                                <w:top w:val="single" w:sz="6" w:space="1" w:color="9B9B9B"/>
                                                                <w:left w:val="single" w:sz="6" w:space="0" w:color="D5D5D5"/>
                                                                <w:bottom w:val="single" w:sz="6" w:space="2" w:color="E8E8E8"/>
                                                                <w:right w:val="single" w:sz="6" w:space="0" w:color="D5D5D5"/>
                                                              </w:divBdr>
                                                            </w:div>
                                                          </w:divsChild>
                                                        </w:div>
                                                      </w:divsChild>
                                                    </w:div>
                                                  </w:divsChild>
                                                </w:div>
                                              </w:divsChild>
                                            </w:div>
                                          </w:divsChild>
                                        </w:div>
                                      </w:divsChild>
                                    </w:div>
                                  </w:divsChild>
                                </w:div>
                              </w:divsChild>
                            </w:div>
                          </w:divsChild>
                        </w:div>
                      </w:divsChild>
                    </w:div>
                  </w:divsChild>
                </w:div>
              </w:divsChild>
            </w:div>
          </w:divsChild>
        </w:div>
      </w:divsChild>
    </w:div>
    <w:div w:id="225335209">
      <w:bodyDiv w:val="1"/>
      <w:marLeft w:val="0"/>
      <w:marRight w:val="0"/>
      <w:marTop w:val="0"/>
      <w:marBottom w:val="0"/>
      <w:divBdr>
        <w:top w:val="none" w:sz="0" w:space="0" w:color="auto"/>
        <w:left w:val="none" w:sz="0" w:space="0" w:color="auto"/>
        <w:bottom w:val="none" w:sz="0" w:space="0" w:color="auto"/>
        <w:right w:val="none" w:sz="0" w:space="0" w:color="auto"/>
      </w:divBdr>
      <w:divsChild>
        <w:div w:id="1183670082">
          <w:marLeft w:val="0"/>
          <w:marRight w:val="0"/>
          <w:marTop w:val="0"/>
          <w:marBottom w:val="0"/>
          <w:divBdr>
            <w:top w:val="none" w:sz="0" w:space="0" w:color="auto"/>
            <w:left w:val="single" w:sz="6" w:space="0" w:color="B7B7B7"/>
            <w:bottom w:val="none" w:sz="0" w:space="0" w:color="auto"/>
            <w:right w:val="single" w:sz="6" w:space="0" w:color="B7B7B7"/>
          </w:divBdr>
          <w:divsChild>
            <w:div w:id="949319723">
              <w:marLeft w:val="0"/>
              <w:marRight w:val="0"/>
              <w:marTop w:val="0"/>
              <w:marBottom w:val="0"/>
              <w:divBdr>
                <w:top w:val="none" w:sz="0" w:space="0" w:color="auto"/>
                <w:left w:val="none" w:sz="0" w:space="0" w:color="auto"/>
                <w:bottom w:val="none" w:sz="0" w:space="0" w:color="auto"/>
                <w:right w:val="none" w:sz="0" w:space="0" w:color="auto"/>
              </w:divBdr>
              <w:divsChild>
                <w:div w:id="1019743074">
                  <w:marLeft w:val="225"/>
                  <w:marRight w:val="225"/>
                  <w:marTop w:val="0"/>
                  <w:marBottom w:val="0"/>
                  <w:divBdr>
                    <w:top w:val="none" w:sz="0" w:space="0" w:color="auto"/>
                    <w:left w:val="none" w:sz="0" w:space="0" w:color="auto"/>
                    <w:bottom w:val="none" w:sz="0" w:space="0" w:color="auto"/>
                    <w:right w:val="none" w:sz="0" w:space="0" w:color="auto"/>
                  </w:divBdr>
                  <w:divsChild>
                    <w:div w:id="72090899">
                      <w:marLeft w:val="0"/>
                      <w:marRight w:val="0"/>
                      <w:marTop w:val="0"/>
                      <w:marBottom w:val="0"/>
                      <w:divBdr>
                        <w:top w:val="none" w:sz="0" w:space="0" w:color="auto"/>
                        <w:left w:val="none" w:sz="0" w:space="0" w:color="auto"/>
                        <w:bottom w:val="none" w:sz="0" w:space="0" w:color="auto"/>
                        <w:right w:val="none" w:sz="0" w:space="0" w:color="auto"/>
                      </w:divBdr>
                      <w:divsChild>
                        <w:div w:id="782067334">
                          <w:marLeft w:val="0"/>
                          <w:marRight w:val="0"/>
                          <w:marTop w:val="0"/>
                          <w:marBottom w:val="0"/>
                          <w:divBdr>
                            <w:top w:val="none" w:sz="0" w:space="0" w:color="auto"/>
                            <w:left w:val="none" w:sz="0" w:space="0" w:color="auto"/>
                            <w:bottom w:val="none" w:sz="0" w:space="0" w:color="auto"/>
                            <w:right w:val="none" w:sz="0" w:space="0" w:color="auto"/>
                          </w:divBdr>
                        </w:div>
                        <w:div w:id="1264729010">
                          <w:marLeft w:val="0"/>
                          <w:marRight w:val="0"/>
                          <w:marTop w:val="0"/>
                          <w:marBottom w:val="0"/>
                          <w:divBdr>
                            <w:top w:val="none" w:sz="0" w:space="0" w:color="auto"/>
                            <w:left w:val="none" w:sz="0" w:space="0" w:color="auto"/>
                            <w:bottom w:val="none" w:sz="0" w:space="0" w:color="auto"/>
                            <w:right w:val="none" w:sz="0" w:space="0" w:color="auto"/>
                          </w:divBdr>
                        </w:div>
                        <w:div w:id="1951234146">
                          <w:marLeft w:val="0"/>
                          <w:marRight w:val="0"/>
                          <w:marTop w:val="0"/>
                          <w:marBottom w:val="0"/>
                          <w:divBdr>
                            <w:top w:val="none" w:sz="0" w:space="0" w:color="auto"/>
                            <w:left w:val="none" w:sz="0" w:space="0" w:color="auto"/>
                            <w:bottom w:val="none" w:sz="0" w:space="0" w:color="auto"/>
                            <w:right w:val="none" w:sz="0" w:space="0" w:color="auto"/>
                          </w:divBdr>
                          <w:divsChild>
                            <w:div w:id="11272932">
                              <w:marLeft w:val="0"/>
                              <w:marRight w:val="0"/>
                              <w:marTop w:val="0"/>
                              <w:marBottom w:val="0"/>
                              <w:divBdr>
                                <w:top w:val="none" w:sz="0" w:space="0" w:color="auto"/>
                                <w:left w:val="none" w:sz="0" w:space="0" w:color="auto"/>
                                <w:bottom w:val="none" w:sz="0" w:space="0" w:color="auto"/>
                                <w:right w:val="none" w:sz="0" w:space="0" w:color="auto"/>
                              </w:divBdr>
                            </w:div>
                            <w:div w:id="989022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7573545">
      <w:bodyDiv w:val="1"/>
      <w:marLeft w:val="0"/>
      <w:marRight w:val="0"/>
      <w:marTop w:val="0"/>
      <w:marBottom w:val="0"/>
      <w:divBdr>
        <w:top w:val="none" w:sz="0" w:space="0" w:color="auto"/>
        <w:left w:val="none" w:sz="0" w:space="0" w:color="auto"/>
        <w:bottom w:val="none" w:sz="0" w:space="0" w:color="auto"/>
        <w:right w:val="none" w:sz="0" w:space="0" w:color="auto"/>
      </w:divBdr>
    </w:div>
    <w:div w:id="236016586">
      <w:bodyDiv w:val="1"/>
      <w:marLeft w:val="0"/>
      <w:marRight w:val="0"/>
      <w:marTop w:val="0"/>
      <w:marBottom w:val="0"/>
      <w:divBdr>
        <w:top w:val="none" w:sz="0" w:space="0" w:color="auto"/>
        <w:left w:val="none" w:sz="0" w:space="0" w:color="auto"/>
        <w:bottom w:val="none" w:sz="0" w:space="0" w:color="auto"/>
        <w:right w:val="none" w:sz="0" w:space="0" w:color="auto"/>
      </w:divBdr>
      <w:divsChild>
        <w:div w:id="652955063">
          <w:marLeft w:val="0"/>
          <w:marRight w:val="0"/>
          <w:marTop w:val="0"/>
          <w:marBottom w:val="0"/>
          <w:divBdr>
            <w:top w:val="none" w:sz="0" w:space="0" w:color="auto"/>
            <w:left w:val="none" w:sz="0" w:space="0" w:color="auto"/>
            <w:bottom w:val="none" w:sz="0" w:space="0" w:color="auto"/>
            <w:right w:val="none" w:sz="0" w:space="0" w:color="auto"/>
          </w:divBdr>
          <w:divsChild>
            <w:div w:id="250892495">
              <w:marLeft w:val="225"/>
              <w:marRight w:val="225"/>
              <w:marTop w:val="0"/>
              <w:marBottom w:val="0"/>
              <w:divBdr>
                <w:top w:val="none" w:sz="0" w:space="0" w:color="auto"/>
                <w:left w:val="none" w:sz="0" w:space="0" w:color="auto"/>
                <w:bottom w:val="none" w:sz="0" w:space="0" w:color="auto"/>
                <w:right w:val="none" w:sz="0" w:space="0" w:color="auto"/>
              </w:divBdr>
              <w:divsChild>
                <w:div w:id="1286279670">
                  <w:marLeft w:val="0"/>
                  <w:marRight w:val="0"/>
                  <w:marTop w:val="0"/>
                  <w:marBottom w:val="750"/>
                  <w:divBdr>
                    <w:top w:val="none" w:sz="0" w:space="0" w:color="auto"/>
                    <w:left w:val="none" w:sz="0" w:space="0" w:color="auto"/>
                    <w:bottom w:val="none" w:sz="0" w:space="0" w:color="auto"/>
                    <w:right w:val="none" w:sz="0" w:space="0" w:color="auto"/>
                  </w:divBdr>
                  <w:divsChild>
                    <w:div w:id="354306652">
                      <w:marLeft w:val="0"/>
                      <w:marRight w:val="0"/>
                      <w:marTop w:val="0"/>
                      <w:marBottom w:val="0"/>
                      <w:divBdr>
                        <w:top w:val="none" w:sz="0" w:space="0" w:color="auto"/>
                        <w:left w:val="none" w:sz="0" w:space="0" w:color="auto"/>
                        <w:bottom w:val="none" w:sz="0" w:space="0" w:color="auto"/>
                        <w:right w:val="none" w:sz="0" w:space="0" w:color="auto"/>
                      </w:divBdr>
                      <w:divsChild>
                        <w:div w:id="1748184581">
                          <w:marLeft w:val="0"/>
                          <w:marRight w:val="0"/>
                          <w:marTop w:val="0"/>
                          <w:marBottom w:val="0"/>
                          <w:divBdr>
                            <w:top w:val="none" w:sz="0" w:space="0" w:color="auto"/>
                            <w:left w:val="single" w:sz="6" w:space="0" w:color="FFFFFF"/>
                            <w:bottom w:val="single" w:sz="6" w:space="11" w:color="B2B2B2"/>
                            <w:right w:val="single" w:sz="6" w:space="0" w:color="FFFFFF"/>
                          </w:divBdr>
                          <w:divsChild>
                            <w:div w:id="148596939">
                              <w:marLeft w:val="0"/>
                              <w:marRight w:val="0"/>
                              <w:marTop w:val="0"/>
                              <w:marBottom w:val="0"/>
                              <w:divBdr>
                                <w:top w:val="none" w:sz="0" w:space="0" w:color="auto"/>
                                <w:left w:val="none" w:sz="0" w:space="0" w:color="auto"/>
                                <w:bottom w:val="none" w:sz="0" w:space="0" w:color="auto"/>
                                <w:right w:val="none" w:sz="0" w:space="0" w:color="auto"/>
                              </w:divBdr>
                              <w:divsChild>
                                <w:div w:id="1033926211">
                                  <w:marLeft w:val="0"/>
                                  <w:marRight w:val="0"/>
                                  <w:marTop w:val="0"/>
                                  <w:marBottom w:val="0"/>
                                  <w:divBdr>
                                    <w:top w:val="none" w:sz="0" w:space="0" w:color="auto"/>
                                    <w:left w:val="none" w:sz="0" w:space="0" w:color="auto"/>
                                    <w:bottom w:val="none" w:sz="0" w:space="0" w:color="auto"/>
                                    <w:right w:val="none" w:sz="0" w:space="0" w:color="auto"/>
                                  </w:divBdr>
                                  <w:divsChild>
                                    <w:div w:id="1244098259">
                                      <w:marLeft w:val="0"/>
                                      <w:marRight w:val="0"/>
                                      <w:marTop w:val="60"/>
                                      <w:marBottom w:val="60"/>
                                      <w:divBdr>
                                        <w:top w:val="none" w:sz="0" w:space="0" w:color="auto"/>
                                        <w:left w:val="none" w:sz="0" w:space="0" w:color="auto"/>
                                        <w:bottom w:val="none" w:sz="0" w:space="0" w:color="auto"/>
                                        <w:right w:val="none" w:sz="0" w:space="0" w:color="auto"/>
                                      </w:divBdr>
                                    </w:div>
                                    <w:div w:id="2009290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0219799">
      <w:bodyDiv w:val="1"/>
      <w:marLeft w:val="0"/>
      <w:marRight w:val="0"/>
      <w:marTop w:val="0"/>
      <w:marBottom w:val="0"/>
      <w:divBdr>
        <w:top w:val="none" w:sz="0" w:space="0" w:color="auto"/>
        <w:left w:val="none" w:sz="0" w:space="0" w:color="auto"/>
        <w:bottom w:val="none" w:sz="0" w:space="0" w:color="auto"/>
        <w:right w:val="none" w:sz="0" w:space="0" w:color="auto"/>
      </w:divBdr>
    </w:div>
    <w:div w:id="261302108">
      <w:bodyDiv w:val="1"/>
      <w:marLeft w:val="0"/>
      <w:marRight w:val="0"/>
      <w:marTop w:val="0"/>
      <w:marBottom w:val="0"/>
      <w:divBdr>
        <w:top w:val="none" w:sz="0" w:space="0" w:color="auto"/>
        <w:left w:val="none" w:sz="0" w:space="0" w:color="auto"/>
        <w:bottom w:val="none" w:sz="0" w:space="0" w:color="auto"/>
        <w:right w:val="none" w:sz="0" w:space="0" w:color="auto"/>
      </w:divBdr>
      <w:divsChild>
        <w:div w:id="457917869">
          <w:marLeft w:val="0"/>
          <w:marRight w:val="0"/>
          <w:marTop w:val="0"/>
          <w:marBottom w:val="0"/>
          <w:divBdr>
            <w:top w:val="none" w:sz="0" w:space="0" w:color="auto"/>
            <w:left w:val="single" w:sz="6" w:space="0" w:color="B7B7B7"/>
            <w:bottom w:val="none" w:sz="0" w:space="0" w:color="auto"/>
            <w:right w:val="single" w:sz="6" w:space="0" w:color="B7B7B7"/>
          </w:divBdr>
          <w:divsChild>
            <w:div w:id="1404179358">
              <w:marLeft w:val="0"/>
              <w:marRight w:val="0"/>
              <w:marTop w:val="0"/>
              <w:marBottom w:val="0"/>
              <w:divBdr>
                <w:top w:val="none" w:sz="0" w:space="0" w:color="auto"/>
                <w:left w:val="none" w:sz="0" w:space="0" w:color="auto"/>
                <w:bottom w:val="none" w:sz="0" w:space="0" w:color="auto"/>
                <w:right w:val="none" w:sz="0" w:space="0" w:color="auto"/>
              </w:divBdr>
              <w:divsChild>
                <w:div w:id="1395735692">
                  <w:marLeft w:val="0"/>
                  <w:marRight w:val="0"/>
                  <w:marTop w:val="0"/>
                  <w:marBottom w:val="0"/>
                  <w:divBdr>
                    <w:top w:val="none" w:sz="0" w:space="0" w:color="auto"/>
                    <w:left w:val="none" w:sz="0" w:space="0" w:color="auto"/>
                    <w:bottom w:val="none" w:sz="0" w:space="0" w:color="auto"/>
                    <w:right w:val="none" w:sz="0" w:space="0" w:color="auto"/>
                  </w:divBdr>
                  <w:divsChild>
                    <w:div w:id="655843095">
                      <w:marLeft w:val="0"/>
                      <w:marRight w:val="0"/>
                      <w:marTop w:val="0"/>
                      <w:marBottom w:val="0"/>
                      <w:divBdr>
                        <w:top w:val="none" w:sz="0" w:space="0" w:color="auto"/>
                        <w:left w:val="none" w:sz="0" w:space="0" w:color="auto"/>
                        <w:bottom w:val="none" w:sz="0" w:space="0" w:color="auto"/>
                        <w:right w:val="none" w:sz="0" w:space="0" w:color="auto"/>
                      </w:divBdr>
                    </w:div>
                    <w:div w:id="780998309">
                      <w:marLeft w:val="0"/>
                      <w:marRight w:val="0"/>
                      <w:marTop w:val="0"/>
                      <w:marBottom w:val="120"/>
                      <w:divBdr>
                        <w:top w:val="single" w:sz="18" w:space="4" w:color="010101"/>
                        <w:left w:val="none" w:sz="0" w:space="0" w:color="auto"/>
                        <w:bottom w:val="single" w:sz="6" w:space="3" w:color="989898"/>
                        <w:right w:val="none" w:sz="0" w:space="0" w:color="auto"/>
                      </w:divBdr>
                    </w:div>
                    <w:div w:id="795027901">
                      <w:marLeft w:val="0"/>
                      <w:marRight w:val="0"/>
                      <w:marTop w:val="0"/>
                      <w:marBottom w:val="0"/>
                      <w:divBdr>
                        <w:top w:val="none" w:sz="0" w:space="0" w:color="auto"/>
                        <w:left w:val="none" w:sz="0" w:space="0" w:color="auto"/>
                        <w:bottom w:val="none" w:sz="0" w:space="0" w:color="auto"/>
                        <w:right w:val="none" w:sz="0" w:space="0" w:color="auto"/>
                      </w:divBdr>
                      <w:divsChild>
                        <w:div w:id="647902890">
                          <w:marLeft w:val="0"/>
                          <w:marRight w:val="0"/>
                          <w:marTop w:val="0"/>
                          <w:marBottom w:val="0"/>
                          <w:divBdr>
                            <w:top w:val="none" w:sz="0" w:space="0" w:color="auto"/>
                            <w:left w:val="none" w:sz="0" w:space="0" w:color="auto"/>
                            <w:bottom w:val="none" w:sz="0" w:space="0" w:color="auto"/>
                            <w:right w:val="none" w:sz="0" w:space="0" w:color="auto"/>
                          </w:divBdr>
                        </w:div>
                      </w:divsChild>
                    </w:div>
                    <w:div w:id="923800555">
                      <w:marLeft w:val="0"/>
                      <w:marRight w:val="0"/>
                      <w:marTop w:val="0"/>
                      <w:marBottom w:val="0"/>
                      <w:divBdr>
                        <w:top w:val="none" w:sz="0" w:space="0" w:color="auto"/>
                        <w:left w:val="none" w:sz="0" w:space="0" w:color="auto"/>
                        <w:bottom w:val="none" w:sz="0" w:space="0" w:color="auto"/>
                        <w:right w:val="none" w:sz="0" w:space="0" w:color="auto"/>
                      </w:divBdr>
                    </w:div>
                  </w:divsChild>
                </w:div>
                <w:div w:id="1673484306">
                  <w:marLeft w:val="0"/>
                  <w:marRight w:val="0"/>
                  <w:marTop w:val="0"/>
                  <w:marBottom w:val="0"/>
                  <w:divBdr>
                    <w:top w:val="none" w:sz="0" w:space="0" w:color="auto"/>
                    <w:left w:val="none" w:sz="0" w:space="0" w:color="auto"/>
                    <w:bottom w:val="none" w:sz="0" w:space="0" w:color="auto"/>
                    <w:right w:val="none" w:sz="0" w:space="0" w:color="auto"/>
                  </w:divBdr>
                  <w:divsChild>
                    <w:div w:id="1641760539">
                      <w:marLeft w:val="0"/>
                      <w:marRight w:val="0"/>
                      <w:marTop w:val="120"/>
                      <w:marBottom w:val="0"/>
                      <w:divBdr>
                        <w:top w:val="none" w:sz="0" w:space="0" w:color="auto"/>
                        <w:left w:val="none" w:sz="0" w:space="0" w:color="auto"/>
                        <w:bottom w:val="none" w:sz="0" w:space="0" w:color="auto"/>
                        <w:right w:val="none" w:sz="0" w:space="0" w:color="auto"/>
                      </w:divBdr>
                      <w:divsChild>
                        <w:div w:id="666441719">
                          <w:marLeft w:val="0"/>
                          <w:marRight w:val="0"/>
                          <w:marTop w:val="0"/>
                          <w:marBottom w:val="0"/>
                          <w:divBdr>
                            <w:top w:val="none" w:sz="0" w:space="0" w:color="auto"/>
                            <w:left w:val="none" w:sz="0" w:space="0" w:color="auto"/>
                            <w:bottom w:val="none" w:sz="0" w:space="0" w:color="auto"/>
                            <w:right w:val="none" w:sz="0" w:space="0" w:color="auto"/>
                          </w:divBdr>
                          <w:divsChild>
                            <w:div w:id="591622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84779300">
      <w:bodyDiv w:val="1"/>
      <w:marLeft w:val="0"/>
      <w:marRight w:val="0"/>
      <w:marTop w:val="0"/>
      <w:marBottom w:val="0"/>
      <w:divBdr>
        <w:top w:val="none" w:sz="0" w:space="0" w:color="auto"/>
        <w:left w:val="none" w:sz="0" w:space="0" w:color="auto"/>
        <w:bottom w:val="none" w:sz="0" w:space="0" w:color="auto"/>
        <w:right w:val="none" w:sz="0" w:space="0" w:color="auto"/>
      </w:divBdr>
      <w:divsChild>
        <w:div w:id="1487627969">
          <w:marLeft w:val="0"/>
          <w:marRight w:val="0"/>
          <w:marTop w:val="0"/>
          <w:marBottom w:val="0"/>
          <w:divBdr>
            <w:top w:val="none" w:sz="0" w:space="0" w:color="auto"/>
            <w:left w:val="none" w:sz="0" w:space="0" w:color="auto"/>
            <w:bottom w:val="none" w:sz="0" w:space="0" w:color="auto"/>
            <w:right w:val="none" w:sz="0" w:space="0" w:color="auto"/>
          </w:divBdr>
          <w:divsChild>
            <w:div w:id="812916043">
              <w:marLeft w:val="0"/>
              <w:marRight w:val="0"/>
              <w:marTop w:val="0"/>
              <w:marBottom w:val="0"/>
              <w:divBdr>
                <w:top w:val="none" w:sz="0" w:space="0" w:color="auto"/>
                <w:left w:val="none" w:sz="0" w:space="0" w:color="auto"/>
                <w:bottom w:val="none" w:sz="0" w:space="0" w:color="auto"/>
                <w:right w:val="none" w:sz="0" w:space="0" w:color="auto"/>
              </w:divBdr>
              <w:divsChild>
                <w:div w:id="673068340">
                  <w:marLeft w:val="0"/>
                  <w:marRight w:val="0"/>
                  <w:marTop w:val="0"/>
                  <w:marBottom w:val="0"/>
                  <w:divBdr>
                    <w:top w:val="none" w:sz="0" w:space="0" w:color="auto"/>
                    <w:left w:val="none" w:sz="0" w:space="0" w:color="auto"/>
                    <w:bottom w:val="none" w:sz="0" w:space="0" w:color="auto"/>
                    <w:right w:val="none" w:sz="0" w:space="0" w:color="auto"/>
                  </w:divBdr>
                  <w:divsChild>
                    <w:div w:id="1511291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03775316">
      <w:bodyDiv w:val="1"/>
      <w:marLeft w:val="0"/>
      <w:marRight w:val="0"/>
      <w:marTop w:val="0"/>
      <w:marBottom w:val="0"/>
      <w:divBdr>
        <w:top w:val="none" w:sz="0" w:space="0" w:color="auto"/>
        <w:left w:val="none" w:sz="0" w:space="0" w:color="auto"/>
        <w:bottom w:val="none" w:sz="0" w:space="0" w:color="auto"/>
        <w:right w:val="none" w:sz="0" w:space="0" w:color="auto"/>
      </w:divBdr>
      <w:divsChild>
        <w:div w:id="1678773673">
          <w:marLeft w:val="0"/>
          <w:marRight w:val="0"/>
          <w:marTop w:val="0"/>
          <w:marBottom w:val="0"/>
          <w:divBdr>
            <w:top w:val="none" w:sz="0" w:space="0" w:color="auto"/>
            <w:left w:val="none" w:sz="0" w:space="0" w:color="auto"/>
            <w:bottom w:val="none" w:sz="0" w:space="0" w:color="auto"/>
            <w:right w:val="none" w:sz="0" w:space="0" w:color="auto"/>
          </w:divBdr>
          <w:divsChild>
            <w:div w:id="827012266">
              <w:marLeft w:val="225"/>
              <w:marRight w:val="225"/>
              <w:marTop w:val="0"/>
              <w:marBottom w:val="0"/>
              <w:divBdr>
                <w:top w:val="none" w:sz="0" w:space="0" w:color="auto"/>
                <w:left w:val="none" w:sz="0" w:space="0" w:color="auto"/>
                <w:bottom w:val="none" w:sz="0" w:space="0" w:color="auto"/>
                <w:right w:val="none" w:sz="0" w:space="0" w:color="auto"/>
              </w:divBdr>
              <w:divsChild>
                <w:div w:id="1842576017">
                  <w:marLeft w:val="0"/>
                  <w:marRight w:val="0"/>
                  <w:marTop w:val="0"/>
                  <w:marBottom w:val="750"/>
                  <w:divBdr>
                    <w:top w:val="none" w:sz="0" w:space="0" w:color="auto"/>
                    <w:left w:val="none" w:sz="0" w:space="0" w:color="auto"/>
                    <w:bottom w:val="none" w:sz="0" w:space="0" w:color="auto"/>
                    <w:right w:val="none" w:sz="0" w:space="0" w:color="auto"/>
                  </w:divBdr>
                  <w:divsChild>
                    <w:div w:id="1502312069">
                      <w:marLeft w:val="0"/>
                      <w:marRight w:val="0"/>
                      <w:marTop w:val="0"/>
                      <w:marBottom w:val="0"/>
                      <w:divBdr>
                        <w:top w:val="none" w:sz="0" w:space="0" w:color="auto"/>
                        <w:left w:val="none" w:sz="0" w:space="0" w:color="auto"/>
                        <w:bottom w:val="none" w:sz="0" w:space="0" w:color="auto"/>
                        <w:right w:val="none" w:sz="0" w:space="0" w:color="auto"/>
                      </w:divBdr>
                      <w:divsChild>
                        <w:div w:id="2082868434">
                          <w:marLeft w:val="0"/>
                          <w:marRight w:val="0"/>
                          <w:marTop w:val="0"/>
                          <w:marBottom w:val="0"/>
                          <w:divBdr>
                            <w:top w:val="none" w:sz="0" w:space="0" w:color="auto"/>
                            <w:left w:val="single" w:sz="6" w:space="0" w:color="FFFFFF"/>
                            <w:bottom w:val="single" w:sz="6" w:space="11" w:color="B2B2B2"/>
                            <w:right w:val="single" w:sz="6" w:space="0" w:color="FFFFFF"/>
                          </w:divBdr>
                          <w:divsChild>
                            <w:div w:id="510871730">
                              <w:marLeft w:val="0"/>
                              <w:marRight w:val="0"/>
                              <w:marTop w:val="0"/>
                              <w:marBottom w:val="0"/>
                              <w:divBdr>
                                <w:top w:val="none" w:sz="0" w:space="0" w:color="auto"/>
                                <w:left w:val="none" w:sz="0" w:space="0" w:color="auto"/>
                                <w:bottom w:val="none" w:sz="0" w:space="0" w:color="auto"/>
                                <w:right w:val="none" w:sz="0" w:space="0" w:color="auto"/>
                              </w:divBdr>
                              <w:divsChild>
                                <w:div w:id="2055033766">
                                  <w:marLeft w:val="0"/>
                                  <w:marRight w:val="0"/>
                                  <w:marTop w:val="0"/>
                                  <w:marBottom w:val="0"/>
                                  <w:divBdr>
                                    <w:top w:val="none" w:sz="0" w:space="0" w:color="auto"/>
                                    <w:left w:val="none" w:sz="0" w:space="0" w:color="auto"/>
                                    <w:bottom w:val="none" w:sz="0" w:space="0" w:color="auto"/>
                                    <w:right w:val="none" w:sz="0" w:space="0" w:color="auto"/>
                                  </w:divBdr>
                                  <w:divsChild>
                                    <w:div w:id="718820991">
                                      <w:marLeft w:val="0"/>
                                      <w:marRight w:val="0"/>
                                      <w:marTop w:val="60"/>
                                      <w:marBottom w:val="60"/>
                                      <w:divBdr>
                                        <w:top w:val="none" w:sz="0" w:space="0" w:color="auto"/>
                                        <w:left w:val="none" w:sz="0" w:space="0" w:color="auto"/>
                                        <w:bottom w:val="none" w:sz="0" w:space="0" w:color="auto"/>
                                        <w:right w:val="none" w:sz="0" w:space="0" w:color="auto"/>
                                      </w:divBdr>
                                    </w:div>
                                    <w:div w:id="883563543">
                                      <w:marLeft w:val="0"/>
                                      <w:marRight w:val="0"/>
                                      <w:marTop w:val="30"/>
                                      <w:marBottom w:val="0"/>
                                      <w:divBdr>
                                        <w:top w:val="none" w:sz="0" w:space="0" w:color="auto"/>
                                        <w:left w:val="none" w:sz="0" w:space="0" w:color="auto"/>
                                        <w:bottom w:val="none" w:sz="0" w:space="0" w:color="auto"/>
                                        <w:right w:val="none" w:sz="0" w:space="0" w:color="auto"/>
                                      </w:divBdr>
                                    </w:div>
                                    <w:div w:id="1228807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06472306">
      <w:bodyDiv w:val="1"/>
      <w:marLeft w:val="0"/>
      <w:marRight w:val="0"/>
      <w:marTop w:val="0"/>
      <w:marBottom w:val="0"/>
      <w:divBdr>
        <w:top w:val="none" w:sz="0" w:space="0" w:color="auto"/>
        <w:left w:val="none" w:sz="0" w:space="0" w:color="auto"/>
        <w:bottom w:val="none" w:sz="0" w:space="0" w:color="auto"/>
        <w:right w:val="none" w:sz="0" w:space="0" w:color="auto"/>
      </w:divBdr>
    </w:div>
    <w:div w:id="326516887">
      <w:bodyDiv w:val="1"/>
      <w:marLeft w:val="0"/>
      <w:marRight w:val="0"/>
      <w:marTop w:val="0"/>
      <w:marBottom w:val="0"/>
      <w:divBdr>
        <w:top w:val="none" w:sz="0" w:space="0" w:color="auto"/>
        <w:left w:val="none" w:sz="0" w:space="0" w:color="auto"/>
        <w:bottom w:val="none" w:sz="0" w:space="0" w:color="auto"/>
        <w:right w:val="none" w:sz="0" w:space="0" w:color="auto"/>
      </w:divBdr>
      <w:divsChild>
        <w:div w:id="746269621">
          <w:marLeft w:val="0"/>
          <w:marRight w:val="0"/>
          <w:marTop w:val="30"/>
          <w:marBottom w:val="0"/>
          <w:divBdr>
            <w:top w:val="none" w:sz="0" w:space="0" w:color="auto"/>
            <w:left w:val="none" w:sz="0" w:space="0" w:color="auto"/>
            <w:bottom w:val="none" w:sz="0" w:space="0" w:color="auto"/>
            <w:right w:val="none" w:sz="0" w:space="0" w:color="auto"/>
          </w:divBdr>
        </w:div>
        <w:div w:id="1366981137">
          <w:marLeft w:val="0"/>
          <w:marRight w:val="0"/>
          <w:marTop w:val="60"/>
          <w:marBottom w:val="60"/>
          <w:divBdr>
            <w:top w:val="none" w:sz="0" w:space="0" w:color="auto"/>
            <w:left w:val="none" w:sz="0" w:space="0" w:color="auto"/>
            <w:bottom w:val="none" w:sz="0" w:space="0" w:color="auto"/>
            <w:right w:val="none" w:sz="0" w:space="0" w:color="auto"/>
          </w:divBdr>
        </w:div>
      </w:divsChild>
    </w:div>
    <w:div w:id="344286514">
      <w:bodyDiv w:val="1"/>
      <w:marLeft w:val="0"/>
      <w:marRight w:val="0"/>
      <w:marTop w:val="0"/>
      <w:marBottom w:val="0"/>
      <w:divBdr>
        <w:top w:val="none" w:sz="0" w:space="0" w:color="auto"/>
        <w:left w:val="none" w:sz="0" w:space="0" w:color="auto"/>
        <w:bottom w:val="none" w:sz="0" w:space="0" w:color="auto"/>
        <w:right w:val="none" w:sz="0" w:space="0" w:color="auto"/>
      </w:divBdr>
    </w:div>
    <w:div w:id="355545364">
      <w:bodyDiv w:val="1"/>
      <w:marLeft w:val="0"/>
      <w:marRight w:val="0"/>
      <w:marTop w:val="0"/>
      <w:marBottom w:val="0"/>
      <w:divBdr>
        <w:top w:val="none" w:sz="0" w:space="0" w:color="auto"/>
        <w:left w:val="none" w:sz="0" w:space="0" w:color="auto"/>
        <w:bottom w:val="none" w:sz="0" w:space="0" w:color="auto"/>
        <w:right w:val="none" w:sz="0" w:space="0" w:color="auto"/>
      </w:divBdr>
      <w:divsChild>
        <w:div w:id="38942745">
          <w:marLeft w:val="0"/>
          <w:marRight w:val="0"/>
          <w:marTop w:val="0"/>
          <w:marBottom w:val="0"/>
          <w:divBdr>
            <w:top w:val="none" w:sz="0" w:space="0" w:color="auto"/>
            <w:left w:val="none" w:sz="0" w:space="0" w:color="auto"/>
            <w:bottom w:val="none" w:sz="0" w:space="0" w:color="auto"/>
            <w:right w:val="none" w:sz="0" w:space="0" w:color="auto"/>
          </w:divBdr>
        </w:div>
        <w:div w:id="699933792">
          <w:marLeft w:val="0"/>
          <w:marRight w:val="0"/>
          <w:marTop w:val="30"/>
          <w:marBottom w:val="0"/>
          <w:divBdr>
            <w:top w:val="none" w:sz="0" w:space="0" w:color="auto"/>
            <w:left w:val="none" w:sz="0" w:space="0" w:color="auto"/>
            <w:bottom w:val="none" w:sz="0" w:space="0" w:color="auto"/>
            <w:right w:val="none" w:sz="0" w:space="0" w:color="auto"/>
          </w:divBdr>
        </w:div>
      </w:divsChild>
    </w:div>
    <w:div w:id="372390146">
      <w:bodyDiv w:val="1"/>
      <w:marLeft w:val="0"/>
      <w:marRight w:val="0"/>
      <w:marTop w:val="0"/>
      <w:marBottom w:val="0"/>
      <w:divBdr>
        <w:top w:val="none" w:sz="0" w:space="0" w:color="auto"/>
        <w:left w:val="none" w:sz="0" w:space="0" w:color="auto"/>
        <w:bottom w:val="none" w:sz="0" w:space="0" w:color="auto"/>
        <w:right w:val="none" w:sz="0" w:space="0" w:color="auto"/>
      </w:divBdr>
      <w:divsChild>
        <w:div w:id="376975487">
          <w:marLeft w:val="0"/>
          <w:marRight w:val="0"/>
          <w:marTop w:val="0"/>
          <w:marBottom w:val="120"/>
          <w:divBdr>
            <w:top w:val="none" w:sz="0" w:space="0" w:color="auto"/>
            <w:left w:val="none" w:sz="0" w:space="0" w:color="auto"/>
            <w:bottom w:val="none" w:sz="0" w:space="0" w:color="auto"/>
            <w:right w:val="none" w:sz="0" w:space="0" w:color="auto"/>
          </w:divBdr>
          <w:divsChild>
            <w:div w:id="150559103">
              <w:marLeft w:val="0"/>
              <w:marRight w:val="0"/>
              <w:marTop w:val="0"/>
              <w:marBottom w:val="0"/>
              <w:divBdr>
                <w:top w:val="single" w:sz="6" w:space="16" w:color="414141"/>
                <w:left w:val="single" w:sz="6" w:space="18" w:color="414141"/>
                <w:bottom w:val="single" w:sz="6" w:space="0" w:color="414141"/>
                <w:right w:val="single" w:sz="6" w:space="31" w:color="414141"/>
              </w:divBdr>
              <w:divsChild>
                <w:div w:id="200368492">
                  <w:marLeft w:val="0"/>
                  <w:marRight w:val="0"/>
                  <w:marTop w:val="0"/>
                  <w:marBottom w:val="0"/>
                  <w:divBdr>
                    <w:top w:val="none" w:sz="0" w:space="0" w:color="auto"/>
                    <w:left w:val="none" w:sz="0" w:space="0" w:color="auto"/>
                    <w:bottom w:val="none" w:sz="0" w:space="0" w:color="auto"/>
                    <w:right w:val="none" w:sz="0" w:space="0" w:color="auto"/>
                  </w:divBdr>
                </w:div>
              </w:divsChild>
            </w:div>
            <w:div w:id="161505534">
              <w:marLeft w:val="0"/>
              <w:marRight w:val="0"/>
              <w:marTop w:val="0"/>
              <w:marBottom w:val="0"/>
              <w:divBdr>
                <w:top w:val="single" w:sz="6" w:space="16" w:color="414141"/>
                <w:left w:val="single" w:sz="6" w:space="18" w:color="414141"/>
                <w:bottom w:val="single" w:sz="6" w:space="0" w:color="414141"/>
                <w:right w:val="single" w:sz="6" w:space="31" w:color="414141"/>
              </w:divBdr>
              <w:divsChild>
                <w:div w:id="747768389">
                  <w:marLeft w:val="0"/>
                  <w:marRight w:val="0"/>
                  <w:marTop w:val="0"/>
                  <w:marBottom w:val="0"/>
                  <w:divBdr>
                    <w:top w:val="none" w:sz="0" w:space="0" w:color="auto"/>
                    <w:left w:val="none" w:sz="0" w:space="0" w:color="auto"/>
                    <w:bottom w:val="none" w:sz="0" w:space="0" w:color="auto"/>
                    <w:right w:val="none" w:sz="0" w:space="0" w:color="auto"/>
                  </w:divBdr>
                </w:div>
              </w:divsChild>
            </w:div>
            <w:div w:id="190000346">
              <w:marLeft w:val="0"/>
              <w:marRight w:val="0"/>
              <w:marTop w:val="0"/>
              <w:marBottom w:val="0"/>
              <w:divBdr>
                <w:top w:val="single" w:sz="6" w:space="16" w:color="414141"/>
                <w:left w:val="single" w:sz="6" w:space="18" w:color="414141"/>
                <w:bottom w:val="single" w:sz="6" w:space="0" w:color="414141"/>
                <w:right w:val="single" w:sz="6" w:space="31" w:color="414141"/>
              </w:divBdr>
              <w:divsChild>
                <w:div w:id="402069696">
                  <w:marLeft w:val="0"/>
                  <w:marRight w:val="0"/>
                  <w:marTop w:val="0"/>
                  <w:marBottom w:val="0"/>
                  <w:divBdr>
                    <w:top w:val="none" w:sz="0" w:space="0" w:color="auto"/>
                    <w:left w:val="none" w:sz="0" w:space="0" w:color="auto"/>
                    <w:bottom w:val="none" w:sz="0" w:space="0" w:color="auto"/>
                    <w:right w:val="none" w:sz="0" w:space="0" w:color="auto"/>
                  </w:divBdr>
                </w:div>
              </w:divsChild>
            </w:div>
            <w:div w:id="371731980">
              <w:marLeft w:val="0"/>
              <w:marRight w:val="0"/>
              <w:marTop w:val="0"/>
              <w:marBottom w:val="0"/>
              <w:divBdr>
                <w:top w:val="single" w:sz="6" w:space="16" w:color="414141"/>
                <w:left w:val="single" w:sz="6" w:space="18" w:color="414141"/>
                <w:bottom w:val="single" w:sz="6" w:space="0" w:color="414141"/>
                <w:right w:val="single" w:sz="6" w:space="31" w:color="414141"/>
              </w:divBdr>
              <w:divsChild>
                <w:div w:id="1737628244">
                  <w:marLeft w:val="0"/>
                  <w:marRight w:val="0"/>
                  <w:marTop w:val="0"/>
                  <w:marBottom w:val="0"/>
                  <w:divBdr>
                    <w:top w:val="none" w:sz="0" w:space="0" w:color="auto"/>
                    <w:left w:val="none" w:sz="0" w:space="0" w:color="auto"/>
                    <w:bottom w:val="none" w:sz="0" w:space="0" w:color="auto"/>
                    <w:right w:val="none" w:sz="0" w:space="0" w:color="auto"/>
                  </w:divBdr>
                </w:div>
              </w:divsChild>
            </w:div>
            <w:div w:id="678504602">
              <w:marLeft w:val="0"/>
              <w:marRight w:val="0"/>
              <w:marTop w:val="0"/>
              <w:marBottom w:val="0"/>
              <w:divBdr>
                <w:top w:val="single" w:sz="6" w:space="16" w:color="414141"/>
                <w:left w:val="single" w:sz="6" w:space="18" w:color="414141"/>
                <w:bottom w:val="single" w:sz="6" w:space="0" w:color="414141"/>
                <w:right w:val="single" w:sz="6" w:space="31" w:color="414141"/>
              </w:divBdr>
              <w:divsChild>
                <w:div w:id="1992830743">
                  <w:marLeft w:val="0"/>
                  <w:marRight w:val="0"/>
                  <w:marTop w:val="0"/>
                  <w:marBottom w:val="0"/>
                  <w:divBdr>
                    <w:top w:val="none" w:sz="0" w:space="0" w:color="auto"/>
                    <w:left w:val="none" w:sz="0" w:space="0" w:color="auto"/>
                    <w:bottom w:val="none" w:sz="0" w:space="0" w:color="auto"/>
                    <w:right w:val="none" w:sz="0" w:space="0" w:color="auto"/>
                  </w:divBdr>
                </w:div>
              </w:divsChild>
            </w:div>
            <w:div w:id="801077663">
              <w:marLeft w:val="0"/>
              <w:marRight w:val="0"/>
              <w:marTop w:val="0"/>
              <w:marBottom w:val="0"/>
              <w:divBdr>
                <w:top w:val="single" w:sz="6" w:space="16" w:color="414141"/>
                <w:left w:val="single" w:sz="6" w:space="18" w:color="414141"/>
                <w:bottom w:val="single" w:sz="6" w:space="0" w:color="414141"/>
                <w:right w:val="single" w:sz="6" w:space="31" w:color="414141"/>
              </w:divBdr>
              <w:divsChild>
                <w:div w:id="1264454895">
                  <w:marLeft w:val="0"/>
                  <w:marRight w:val="0"/>
                  <w:marTop w:val="0"/>
                  <w:marBottom w:val="0"/>
                  <w:divBdr>
                    <w:top w:val="none" w:sz="0" w:space="0" w:color="auto"/>
                    <w:left w:val="none" w:sz="0" w:space="0" w:color="auto"/>
                    <w:bottom w:val="none" w:sz="0" w:space="0" w:color="auto"/>
                    <w:right w:val="none" w:sz="0" w:space="0" w:color="auto"/>
                  </w:divBdr>
                </w:div>
              </w:divsChild>
            </w:div>
            <w:div w:id="2043750256">
              <w:marLeft w:val="0"/>
              <w:marRight w:val="0"/>
              <w:marTop w:val="0"/>
              <w:marBottom w:val="0"/>
              <w:divBdr>
                <w:top w:val="single" w:sz="6" w:space="16" w:color="414141"/>
                <w:left w:val="single" w:sz="6" w:space="18" w:color="414141"/>
                <w:bottom w:val="single" w:sz="6" w:space="0" w:color="414141"/>
                <w:right w:val="single" w:sz="6" w:space="31" w:color="414141"/>
              </w:divBdr>
              <w:divsChild>
                <w:div w:id="756556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1447059">
      <w:bodyDiv w:val="1"/>
      <w:marLeft w:val="0"/>
      <w:marRight w:val="0"/>
      <w:marTop w:val="0"/>
      <w:marBottom w:val="0"/>
      <w:divBdr>
        <w:top w:val="none" w:sz="0" w:space="0" w:color="auto"/>
        <w:left w:val="none" w:sz="0" w:space="0" w:color="auto"/>
        <w:bottom w:val="none" w:sz="0" w:space="0" w:color="auto"/>
        <w:right w:val="none" w:sz="0" w:space="0" w:color="auto"/>
      </w:divBdr>
      <w:divsChild>
        <w:div w:id="765853796">
          <w:marLeft w:val="0"/>
          <w:marRight w:val="0"/>
          <w:marTop w:val="0"/>
          <w:marBottom w:val="0"/>
          <w:divBdr>
            <w:top w:val="none" w:sz="0" w:space="0" w:color="auto"/>
            <w:left w:val="single" w:sz="6" w:space="0" w:color="B7B7B7"/>
            <w:bottom w:val="none" w:sz="0" w:space="0" w:color="auto"/>
            <w:right w:val="single" w:sz="6" w:space="0" w:color="B7B7B7"/>
          </w:divBdr>
          <w:divsChild>
            <w:div w:id="147403324">
              <w:marLeft w:val="0"/>
              <w:marRight w:val="0"/>
              <w:marTop w:val="0"/>
              <w:marBottom w:val="0"/>
              <w:divBdr>
                <w:top w:val="none" w:sz="0" w:space="0" w:color="auto"/>
                <w:left w:val="none" w:sz="0" w:space="0" w:color="auto"/>
                <w:bottom w:val="none" w:sz="0" w:space="0" w:color="auto"/>
                <w:right w:val="none" w:sz="0" w:space="0" w:color="auto"/>
              </w:divBdr>
              <w:divsChild>
                <w:div w:id="241646540">
                  <w:marLeft w:val="225"/>
                  <w:marRight w:val="225"/>
                  <w:marTop w:val="0"/>
                  <w:marBottom w:val="0"/>
                  <w:divBdr>
                    <w:top w:val="none" w:sz="0" w:space="0" w:color="auto"/>
                    <w:left w:val="none" w:sz="0" w:space="0" w:color="auto"/>
                    <w:bottom w:val="none" w:sz="0" w:space="0" w:color="auto"/>
                    <w:right w:val="none" w:sz="0" w:space="0" w:color="auto"/>
                  </w:divBdr>
                  <w:divsChild>
                    <w:div w:id="760759705">
                      <w:marLeft w:val="0"/>
                      <w:marRight w:val="0"/>
                      <w:marTop w:val="0"/>
                      <w:marBottom w:val="0"/>
                      <w:divBdr>
                        <w:top w:val="none" w:sz="0" w:space="0" w:color="auto"/>
                        <w:left w:val="none" w:sz="0" w:space="0" w:color="auto"/>
                        <w:bottom w:val="none" w:sz="0" w:space="0" w:color="auto"/>
                        <w:right w:val="none" w:sz="0" w:space="0" w:color="auto"/>
                      </w:divBdr>
                      <w:divsChild>
                        <w:div w:id="503740937">
                          <w:marLeft w:val="0"/>
                          <w:marRight w:val="0"/>
                          <w:marTop w:val="0"/>
                          <w:marBottom w:val="0"/>
                          <w:divBdr>
                            <w:top w:val="none" w:sz="0" w:space="0" w:color="auto"/>
                            <w:left w:val="none" w:sz="0" w:space="0" w:color="auto"/>
                            <w:bottom w:val="none" w:sz="0" w:space="0" w:color="auto"/>
                            <w:right w:val="none" w:sz="0" w:space="0" w:color="auto"/>
                          </w:divBdr>
                        </w:div>
                        <w:div w:id="546986225">
                          <w:marLeft w:val="0"/>
                          <w:marRight w:val="0"/>
                          <w:marTop w:val="0"/>
                          <w:marBottom w:val="0"/>
                          <w:divBdr>
                            <w:top w:val="none" w:sz="0" w:space="0" w:color="auto"/>
                            <w:left w:val="none" w:sz="0" w:space="0" w:color="auto"/>
                            <w:bottom w:val="none" w:sz="0" w:space="0" w:color="auto"/>
                            <w:right w:val="none" w:sz="0" w:space="0" w:color="auto"/>
                          </w:divBdr>
                          <w:divsChild>
                            <w:div w:id="560139452">
                              <w:marLeft w:val="0"/>
                              <w:marRight w:val="0"/>
                              <w:marTop w:val="0"/>
                              <w:marBottom w:val="0"/>
                              <w:divBdr>
                                <w:top w:val="none" w:sz="0" w:space="0" w:color="auto"/>
                                <w:left w:val="none" w:sz="0" w:space="0" w:color="auto"/>
                                <w:bottom w:val="none" w:sz="0" w:space="0" w:color="auto"/>
                                <w:right w:val="none" w:sz="0" w:space="0" w:color="auto"/>
                              </w:divBdr>
                            </w:div>
                            <w:div w:id="1348218073">
                              <w:marLeft w:val="0"/>
                              <w:marRight w:val="0"/>
                              <w:marTop w:val="0"/>
                              <w:marBottom w:val="0"/>
                              <w:divBdr>
                                <w:top w:val="none" w:sz="0" w:space="0" w:color="auto"/>
                                <w:left w:val="none" w:sz="0" w:space="0" w:color="auto"/>
                                <w:bottom w:val="none" w:sz="0" w:space="0" w:color="auto"/>
                                <w:right w:val="none" w:sz="0" w:space="0" w:color="auto"/>
                              </w:divBdr>
                            </w:div>
                          </w:divsChild>
                        </w:div>
                        <w:div w:id="1570771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8549933">
      <w:bodyDiv w:val="1"/>
      <w:marLeft w:val="0"/>
      <w:marRight w:val="0"/>
      <w:marTop w:val="0"/>
      <w:marBottom w:val="0"/>
      <w:divBdr>
        <w:top w:val="none" w:sz="0" w:space="0" w:color="auto"/>
        <w:left w:val="none" w:sz="0" w:space="0" w:color="auto"/>
        <w:bottom w:val="none" w:sz="0" w:space="0" w:color="auto"/>
        <w:right w:val="none" w:sz="0" w:space="0" w:color="auto"/>
      </w:divBdr>
      <w:divsChild>
        <w:div w:id="1310011273">
          <w:marLeft w:val="0"/>
          <w:marRight w:val="0"/>
          <w:marTop w:val="0"/>
          <w:marBottom w:val="0"/>
          <w:divBdr>
            <w:top w:val="none" w:sz="0" w:space="0" w:color="auto"/>
            <w:left w:val="none" w:sz="0" w:space="0" w:color="auto"/>
            <w:bottom w:val="none" w:sz="0" w:space="0" w:color="auto"/>
            <w:right w:val="none" w:sz="0" w:space="0" w:color="auto"/>
          </w:divBdr>
        </w:div>
        <w:div w:id="884757197">
          <w:marLeft w:val="0"/>
          <w:marRight w:val="0"/>
          <w:marTop w:val="30"/>
          <w:marBottom w:val="0"/>
          <w:divBdr>
            <w:top w:val="none" w:sz="0" w:space="0" w:color="auto"/>
            <w:left w:val="none" w:sz="0" w:space="0" w:color="auto"/>
            <w:bottom w:val="none" w:sz="0" w:space="0" w:color="auto"/>
            <w:right w:val="none" w:sz="0" w:space="0" w:color="auto"/>
          </w:divBdr>
        </w:div>
        <w:div w:id="279454263">
          <w:marLeft w:val="0"/>
          <w:marRight w:val="0"/>
          <w:marTop w:val="60"/>
          <w:marBottom w:val="60"/>
          <w:divBdr>
            <w:top w:val="none" w:sz="0" w:space="0" w:color="auto"/>
            <w:left w:val="none" w:sz="0" w:space="0" w:color="auto"/>
            <w:bottom w:val="none" w:sz="0" w:space="0" w:color="auto"/>
            <w:right w:val="none" w:sz="0" w:space="0" w:color="auto"/>
          </w:divBdr>
        </w:div>
      </w:divsChild>
    </w:div>
    <w:div w:id="429354628">
      <w:bodyDiv w:val="1"/>
      <w:marLeft w:val="0"/>
      <w:marRight w:val="0"/>
      <w:marTop w:val="0"/>
      <w:marBottom w:val="0"/>
      <w:divBdr>
        <w:top w:val="none" w:sz="0" w:space="0" w:color="auto"/>
        <w:left w:val="none" w:sz="0" w:space="0" w:color="auto"/>
        <w:bottom w:val="none" w:sz="0" w:space="0" w:color="auto"/>
        <w:right w:val="none" w:sz="0" w:space="0" w:color="auto"/>
      </w:divBdr>
    </w:div>
    <w:div w:id="433745112">
      <w:bodyDiv w:val="1"/>
      <w:marLeft w:val="0"/>
      <w:marRight w:val="0"/>
      <w:marTop w:val="0"/>
      <w:marBottom w:val="0"/>
      <w:divBdr>
        <w:top w:val="none" w:sz="0" w:space="0" w:color="auto"/>
        <w:left w:val="none" w:sz="0" w:space="0" w:color="auto"/>
        <w:bottom w:val="none" w:sz="0" w:space="0" w:color="auto"/>
        <w:right w:val="none" w:sz="0" w:space="0" w:color="auto"/>
      </w:divBdr>
      <w:divsChild>
        <w:div w:id="1939214491">
          <w:marLeft w:val="0"/>
          <w:marRight w:val="0"/>
          <w:marTop w:val="0"/>
          <w:marBottom w:val="0"/>
          <w:divBdr>
            <w:top w:val="none" w:sz="0" w:space="0" w:color="auto"/>
            <w:left w:val="none" w:sz="0" w:space="0" w:color="auto"/>
            <w:bottom w:val="none" w:sz="0" w:space="0" w:color="auto"/>
            <w:right w:val="none" w:sz="0" w:space="0" w:color="auto"/>
          </w:divBdr>
        </w:div>
        <w:div w:id="359861126">
          <w:marLeft w:val="0"/>
          <w:marRight w:val="0"/>
          <w:marTop w:val="60"/>
          <w:marBottom w:val="60"/>
          <w:divBdr>
            <w:top w:val="none" w:sz="0" w:space="0" w:color="auto"/>
            <w:left w:val="none" w:sz="0" w:space="0" w:color="auto"/>
            <w:bottom w:val="none" w:sz="0" w:space="0" w:color="auto"/>
            <w:right w:val="none" w:sz="0" w:space="0" w:color="auto"/>
          </w:divBdr>
        </w:div>
      </w:divsChild>
    </w:div>
    <w:div w:id="437069797">
      <w:bodyDiv w:val="1"/>
      <w:marLeft w:val="0"/>
      <w:marRight w:val="0"/>
      <w:marTop w:val="0"/>
      <w:marBottom w:val="0"/>
      <w:divBdr>
        <w:top w:val="none" w:sz="0" w:space="0" w:color="auto"/>
        <w:left w:val="none" w:sz="0" w:space="0" w:color="auto"/>
        <w:bottom w:val="none" w:sz="0" w:space="0" w:color="auto"/>
        <w:right w:val="none" w:sz="0" w:space="0" w:color="auto"/>
      </w:divBdr>
    </w:div>
    <w:div w:id="445005161">
      <w:bodyDiv w:val="1"/>
      <w:marLeft w:val="0"/>
      <w:marRight w:val="0"/>
      <w:marTop w:val="0"/>
      <w:marBottom w:val="0"/>
      <w:divBdr>
        <w:top w:val="none" w:sz="0" w:space="0" w:color="auto"/>
        <w:left w:val="none" w:sz="0" w:space="0" w:color="auto"/>
        <w:bottom w:val="none" w:sz="0" w:space="0" w:color="auto"/>
        <w:right w:val="none" w:sz="0" w:space="0" w:color="auto"/>
      </w:divBdr>
    </w:div>
    <w:div w:id="456721648">
      <w:bodyDiv w:val="1"/>
      <w:marLeft w:val="0"/>
      <w:marRight w:val="0"/>
      <w:marTop w:val="0"/>
      <w:marBottom w:val="0"/>
      <w:divBdr>
        <w:top w:val="none" w:sz="0" w:space="0" w:color="auto"/>
        <w:left w:val="none" w:sz="0" w:space="0" w:color="auto"/>
        <w:bottom w:val="none" w:sz="0" w:space="0" w:color="auto"/>
        <w:right w:val="none" w:sz="0" w:space="0" w:color="auto"/>
      </w:divBdr>
      <w:divsChild>
        <w:div w:id="1193886675">
          <w:marLeft w:val="0"/>
          <w:marRight w:val="0"/>
          <w:marTop w:val="0"/>
          <w:marBottom w:val="0"/>
          <w:divBdr>
            <w:top w:val="none" w:sz="0" w:space="0" w:color="auto"/>
            <w:left w:val="none" w:sz="0" w:space="0" w:color="auto"/>
            <w:bottom w:val="none" w:sz="0" w:space="0" w:color="auto"/>
            <w:right w:val="none" w:sz="0" w:space="0" w:color="auto"/>
          </w:divBdr>
          <w:divsChild>
            <w:div w:id="1357392437">
              <w:marLeft w:val="225"/>
              <w:marRight w:val="225"/>
              <w:marTop w:val="0"/>
              <w:marBottom w:val="0"/>
              <w:divBdr>
                <w:top w:val="none" w:sz="0" w:space="0" w:color="auto"/>
                <w:left w:val="none" w:sz="0" w:space="0" w:color="auto"/>
                <w:bottom w:val="none" w:sz="0" w:space="0" w:color="auto"/>
                <w:right w:val="none" w:sz="0" w:space="0" w:color="auto"/>
              </w:divBdr>
              <w:divsChild>
                <w:div w:id="710307503">
                  <w:marLeft w:val="0"/>
                  <w:marRight w:val="0"/>
                  <w:marTop w:val="0"/>
                  <w:marBottom w:val="750"/>
                  <w:divBdr>
                    <w:top w:val="none" w:sz="0" w:space="0" w:color="auto"/>
                    <w:left w:val="none" w:sz="0" w:space="0" w:color="auto"/>
                    <w:bottom w:val="none" w:sz="0" w:space="0" w:color="auto"/>
                    <w:right w:val="none" w:sz="0" w:space="0" w:color="auto"/>
                  </w:divBdr>
                  <w:divsChild>
                    <w:div w:id="1086850643">
                      <w:marLeft w:val="0"/>
                      <w:marRight w:val="0"/>
                      <w:marTop w:val="0"/>
                      <w:marBottom w:val="0"/>
                      <w:divBdr>
                        <w:top w:val="none" w:sz="0" w:space="0" w:color="auto"/>
                        <w:left w:val="none" w:sz="0" w:space="0" w:color="auto"/>
                        <w:bottom w:val="none" w:sz="0" w:space="0" w:color="auto"/>
                        <w:right w:val="none" w:sz="0" w:space="0" w:color="auto"/>
                      </w:divBdr>
                      <w:divsChild>
                        <w:div w:id="9533045">
                          <w:marLeft w:val="0"/>
                          <w:marRight w:val="0"/>
                          <w:marTop w:val="60"/>
                          <w:marBottom w:val="60"/>
                          <w:divBdr>
                            <w:top w:val="none" w:sz="0" w:space="0" w:color="auto"/>
                            <w:left w:val="none" w:sz="0" w:space="0" w:color="auto"/>
                            <w:bottom w:val="none" w:sz="0" w:space="0" w:color="auto"/>
                            <w:right w:val="none" w:sz="0" w:space="0" w:color="auto"/>
                          </w:divBdr>
                        </w:div>
                        <w:div w:id="291519134">
                          <w:marLeft w:val="0"/>
                          <w:marRight w:val="0"/>
                          <w:marTop w:val="60"/>
                          <w:marBottom w:val="60"/>
                          <w:divBdr>
                            <w:top w:val="none" w:sz="0" w:space="0" w:color="auto"/>
                            <w:left w:val="none" w:sz="0" w:space="0" w:color="auto"/>
                            <w:bottom w:val="none" w:sz="0" w:space="0" w:color="auto"/>
                            <w:right w:val="none" w:sz="0" w:space="0" w:color="auto"/>
                          </w:divBdr>
                        </w:div>
                        <w:div w:id="150065783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 w:id="466052450">
      <w:bodyDiv w:val="1"/>
      <w:marLeft w:val="0"/>
      <w:marRight w:val="0"/>
      <w:marTop w:val="0"/>
      <w:marBottom w:val="0"/>
      <w:divBdr>
        <w:top w:val="none" w:sz="0" w:space="0" w:color="auto"/>
        <w:left w:val="none" w:sz="0" w:space="0" w:color="auto"/>
        <w:bottom w:val="none" w:sz="0" w:space="0" w:color="auto"/>
        <w:right w:val="none" w:sz="0" w:space="0" w:color="auto"/>
      </w:divBdr>
      <w:divsChild>
        <w:div w:id="742530421">
          <w:marLeft w:val="0"/>
          <w:marRight w:val="0"/>
          <w:marTop w:val="0"/>
          <w:marBottom w:val="0"/>
          <w:divBdr>
            <w:top w:val="none" w:sz="0" w:space="0" w:color="auto"/>
            <w:left w:val="none" w:sz="0" w:space="0" w:color="auto"/>
            <w:bottom w:val="none" w:sz="0" w:space="0" w:color="auto"/>
            <w:right w:val="none" w:sz="0" w:space="0" w:color="auto"/>
          </w:divBdr>
          <w:divsChild>
            <w:div w:id="2018072727">
              <w:marLeft w:val="0"/>
              <w:marRight w:val="0"/>
              <w:marTop w:val="0"/>
              <w:marBottom w:val="0"/>
              <w:divBdr>
                <w:top w:val="none" w:sz="0" w:space="0" w:color="auto"/>
                <w:left w:val="none" w:sz="0" w:space="0" w:color="auto"/>
                <w:bottom w:val="none" w:sz="0" w:space="0" w:color="auto"/>
                <w:right w:val="none" w:sz="0" w:space="0" w:color="auto"/>
              </w:divBdr>
              <w:divsChild>
                <w:div w:id="1914393152">
                  <w:marLeft w:val="0"/>
                  <w:marRight w:val="0"/>
                  <w:marTop w:val="0"/>
                  <w:marBottom w:val="0"/>
                  <w:divBdr>
                    <w:top w:val="none" w:sz="0" w:space="0" w:color="auto"/>
                    <w:left w:val="none" w:sz="0" w:space="0" w:color="auto"/>
                    <w:bottom w:val="none" w:sz="0" w:space="0" w:color="auto"/>
                    <w:right w:val="none" w:sz="0" w:space="0" w:color="auto"/>
                  </w:divBdr>
                  <w:divsChild>
                    <w:div w:id="1288850480">
                      <w:marLeft w:val="0"/>
                      <w:marRight w:val="0"/>
                      <w:marTop w:val="0"/>
                      <w:marBottom w:val="0"/>
                      <w:divBdr>
                        <w:top w:val="none" w:sz="0" w:space="0" w:color="auto"/>
                        <w:left w:val="none" w:sz="0" w:space="0" w:color="auto"/>
                        <w:bottom w:val="none" w:sz="0" w:space="0" w:color="auto"/>
                        <w:right w:val="none" w:sz="0" w:space="0" w:color="auto"/>
                      </w:divBdr>
                      <w:divsChild>
                        <w:div w:id="1719090956">
                          <w:marLeft w:val="360"/>
                          <w:marRight w:val="0"/>
                          <w:marTop w:val="0"/>
                          <w:marBottom w:val="0"/>
                          <w:divBdr>
                            <w:top w:val="none" w:sz="0" w:space="0" w:color="auto"/>
                            <w:left w:val="none" w:sz="0" w:space="0" w:color="auto"/>
                            <w:bottom w:val="none" w:sz="0" w:space="0" w:color="auto"/>
                            <w:right w:val="none" w:sz="0" w:space="0" w:color="auto"/>
                          </w:divBdr>
                          <w:divsChild>
                            <w:div w:id="883174879">
                              <w:marLeft w:val="0"/>
                              <w:marRight w:val="0"/>
                              <w:marTop w:val="0"/>
                              <w:marBottom w:val="188"/>
                              <w:divBdr>
                                <w:top w:val="single" w:sz="4" w:space="13" w:color="C0C2EB"/>
                                <w:left w:val="none" w:sz="0" w:space="0" w:color="auto"/>
                                <w:bottom w:val="none" w:sz="0" w:space="0" w:color="auto"/>
                                <w:right w:val="none" w:sz="0" w:space="0" w:color="auto"/>
                              </w:divBdr>
                              <w:divsChild>
                                <w:div w:id="1303383869">
                                  <w:marLeft w:val="0"/>
                                  <w:marRight w:val="0"/>
                                  <w:marTop w:val="0"/>
                                  <w:marBottom w:val="0"/>
                                  <w:divBdr>
                                    <w:top w:val="none" w:sz="0" w:space="0" w:color="auto"/>
                                    <w:left w:val="none" w:sz="0" w:space="0" w:color="auto"/>
                                    <w:bottom w:val="none" w:sz="0" w:space="0" w:color="auto"/>
                                    <w:right w:val="none" w:sz="0" w:space="0" w:color="auto"/>
                                  </w:divBdr>
                                  <w:divsChild>
                                    <w:div w:id="1625651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85898417">
      <w:bodyDiv w:val="1"/>
      <w:marLeft w:val="0"/>
      <w:marRight w:val="0"/>
      <w:marTop w:val="0"/>
      <w:marBottom w:val="0"/>
      <w:divBdr>
        <w:top w:val="none" w:sz="0" w:space="0" w:color="auto"/>
        <w:left w:val="none" w:sz="0" w:space="0" w:color="auto"/>
        <w:bottom w:val="none" w:sz="0" w:space="0" w:color="auto"/>
        <w:right w:val="none" w:sz="0" w:space="0" w:color="auto"/>
      </w:divBdr>
    </w:div>
    <w:div w:id="492990811">
      <w:bodyDiv w:val="1"/>
      <w:marLeft w:val="0"/>
      <w:marRight w:val="0"/>
      <w:marTop w:val="0"/>
      <w:marBottom w:val="0"/>
      <w:divBdr>
        <w:top w:val="none" w:sz="0" w:space="0" w:color="auto"/>
        <w:left w:val="none" w:sz="0" w:space="0" w:color="auto"/>
        <w:bottom w:val="none" w:sz="0" w:space="0" w:color="auto"/>
        <w:right w:val="none" w:sz="0" w:space="0" w:color="auto"/>
      </w:divBdr>
      <w:divsChild>
        <w:div w:id="1376588949">
          <w:marLeft w:val="750"/>
          <w:marRight w:val="750"/>
          <w:marTop w:val="0"/>
          <w:marBottom w:val="0"/>
          <w:divBdr>
            <w:top w:val="none" w:sz="0" w:space="0" w:color="auto"/>
            <w:left w:val="none" w:sz="0" w:space="0" w:color="auto"/>
            <w:bottom w:val="none" w:sz="0" w:space="0" w:color="auto"/>
            <w:right w:val="none" w:sz="0" w:space="0" w:color="auto"/>
          </w:divBdr>
          <w:divsChild>
            <w:div w:id="966476273">
              <w:marLeft w:val="0"/>
              <w:marRight w:val="0"/>
              <w:marTop w:val="0"/>
              <w:marBottom w:val="0"/>
              <w:divBdr>
                <w:top w:val="none" w:sz="0" w:space="0" w:color="auto"/>
                <w:left w:val="single" w:sz="12" w:space="0" w:color="D5CDB8"/>
                <w:bottom w:val="none" w:sz="0" w:space="0" w:color="auto"/>
                <w:right w:val="single" w:sz="6" w:space="0" w:color="D5CDB8"/>
              </w:divBdr>
              <w:divsChild>
                <w:div w:id="980647142">
                  <w:marLeft w:val="0"/>
                  <w:marRight w:val="0"/>
                  <w:marTop w:val="0"/>
                  <w:marBottom w:val="0"/>
                  <w:divBdr>
                    <w:top w:val="none" w:sz="0" w:space="0" w:color="auto"/>
                    <w:left w:val="none" w:sz="0" w:space="0" w:color="auto"/>
                    <w:bottom w:val="none" w:sz="0" w:space="0" w:color="auto"/>
                    <w:right w:val="none" w:sz="0" w:space="0" w:color="auto"/>
                  </w:divBdr>
                  <w:divsChild>
                    <w:div w:id="265163694">
                      <w:marLeft w:val="0"/>
                      <w:marRight w:val="0"/>
                      <w:marTop w:val="0"/>
                      <w:marBottom w:val="0"/>
                      <w:divBdr>
                        <w:top w:val="none" w:sz="0" w:space="0" w:color="auto"/>
                        <w:left w:val="none" w:sz="0" w:space="0" w:color="auto"/>
                        <w:bottom w:val="none" w:sz="0" w:space="0" w:color="auto"/>
                        <w:right w:val="none" w:sz="0" w:space="0" w:color="auto"/>
                      </w:divBdr>
                    </w:div>
                    <w:div w:id="325327286">
                      <w:marLeft w:val="0"/>
                      <w:marRight w:val="0"/>
                      <w:marTop w:val="0"/>
                      <w:marBottom w:val="0"/>
                      <w:divBdr>
                        <w:top w:val="none" w:sz="0" w:space="0" w:color="auto"/>
                        <w:left w:val="none" w:sz="0" w:space="0" w:color="auto"/>
                        <w:bottom w:val="none" w:sz="0" w:space="0" w:color="auto"/>
                        <w:right w:val="none" w:sz="0" w:space="0" w:color="auto"/>
                      </w:divBdr>
                    </w:div>
                    <w:div w:id="2069299789">
                      <w:marLeft w:val="0"/>
                      <w:marRight w:val="0"/>
                      <w:marTop w:val="150"/>
                      <w:marBottom w:val="150"/>
                      <w:divBdr>
                        <w:top w:val="single" w:sz="6" w:space="1" w:color="D0C7AF"/>
                        <w:left w:val="none" w:sz="0" w:space="0" w:color="auto"/>
                        <w:bottom w:val="single" w:sz="6" w:space="1" w:color="D0C7AF"/>
                        <w:right w:val="none" w:sz="0" w:space="0" w:color="auto"/>
                      </w:divBdr>
                    </w:div>
                  </w:divsChild>
                </w:div>
              </w:divsChild>
            </w:div>
          </w:divsChild>
        </w:div>
      </w:divsChild>
    </w:div>
    <w:div w:id="501897638">
      <w:bodyDiv w:val="1"/>
      <w:marLeft w:val="0"/>
      <w:marRight w:val="0"/>
      <w:marTop w:val="0"/>
      <w:marBottom w:val="0"/>
      <w:divBdr>
        <w:top w:val="none" w:sz="0" w:space="0" w:color="auto"/>
        <w:left w:val="none" w:sz="0" w:space="0" w:color="auto"/>
        <w:bottom w:val="none" w:sz="0" w:space="0" w:color="auto"/>
        <w:right w:val="none" w:sz="0" w:space="0" w:color="auto"/>
      </w:divBdr>
    </w:div>
    <w:div w:id="522326916">
      <w:bodyDiv w:val="1"/>
      <w:marLeft w:val="0"/>
      <w:marRight w:val="0"/>
      <w:marTop w:val="0"/>
      <w:marBottom w:val="0"/>
      <w:divBdr>
        <w:top w:val="none" w:sz="0" w:space="0" w:color="auto"/>
        <w:left w:val="none" w:sz="0" w:space="0" w:color="auto"/>
        <w:bottom w:val="none" w:sz="0" w:space="0" w:color="auto"/>
        <w:right w:val="none" w:sz="0" w:space="0" w:color="auto"/>
      </w:divBdr>
    </w:div>
    <w:div w:id="523519241">
      <w:bodyDiv w:val="1"/>
      <w:marLeft w:val="0"/>
      <w:marRight w:val="0"/>
      <w:marTop w:val="0"/>
      <w:marBottom w:val="0"/>
      <w:divBdr>
        <w:top w:val="none" w:sz="0" w:space="0" w:color="auto"/>
        <w:left w:val="none" w:sz="0" w:space="0" w:color="auto"/>
        <w:bottom w:val="none" w:sz="0" w:space="0" w:color="auto"/>
        <w:right w:val="none" w:sz="0" w:space="0" w:color="auto"/>
      </w:divBdr>
    </w:div>
    <w:div w:id="564805520">
      <w:bodyDiv w:val="1"/>
      <w:marLeft w:val="0"/>
      <w:marRight w:val="0"/>
      <w:marTop w:val="0"/>
      <w:marBottom w:val="0"/>
      <w:divBdr>
        <w:top w:val="none" w:sz="0" w:space="0" w:color="auto"/>
        <w:left w:val="none" w:sz="0" w:space="0" w:color="auto"/>
        <w:bottom w:val="none" w:sz="0" w:space="0" w:color="auto"/>
        <w:right w:val="none" w:sz="0" w:space="0" w:color="auto"/>
      </w:divBdr>
      <w:divsChild>
        <w:div w:id="1204558954">
          <w:marLeft w:val="0"/>
          <w:marRight w:val="0"/>
          <w:marTop w:val="0"/>
          <w:marBottom w:val="0"/>
          <w:divBdr>
            <w:top w:val="none" w:sz="0" w:space="0" w:color="auto"/>
            <w:left w:val="none" w:sz="0" w:space="0" w:color="auto"/>
            <w:bottom w:val="none" w:sz="0" w:space="0" w:color="auto"/>
            <w:right w:val="none" w:sz="0" w:space="0" w:color="auto"/>
          </w:divBdr>
          <w:divsChild>
            <w:div w:id="373164358">
              <w:marLeft w:val="225"/>
              <w:marRight w:val="225"/>
              <w:marTop w:val="0"/>
              <w:marBottom w:val="0"/>
              <w:divBdr>
                <w:top w:val="none" w:sz="0" w:space="0" w:color="auto"/>
                <w:left w:val="none" w:sz="0" w:space="0" w:color="auto"/>
                <w:bottom w:val="none" w:sz="0" w:space="0" w:color="auto"/>
                <w:right w:val="none" w:sz="0" w:space="0" w:color="auto"/>
              </w:divBdr>
              <w:divsChild>
                <w:div w:id="16855351">
                  <w:marLeft w:val="0"/>
                  <w:marRight w:val="0"/>
                  <w:marTop w:val="0"/>
                  <w:marBottom w:val="750"/>
                  <w:divBdr>
                    <w:top w:val="none" w:sz="0" w:space="0" w:color="auto"/>
                    <w:left w:val="none" w:sz="0" w:space="0" w:color="auto"/>
                    <w:bottom w:val="none" w:sz="0" w:space="0" w:color="auto"/>
                    <w:right w:val="none" w:sz="0" w:space="0" w:color="auto"/>
                  </w:divBdr>
                  <w:divsChild>
                    <w:div w:id="1661809901">
                      <w:marLeft w:val="0"/>
                      <w:marRight w:val="0"/>
                      <w:marTop w:val="0"/>
                      <w:marBottom w:val="0"/>
                      <w:divBdr>
                        <w:top w:val="none" w:sz="0" w:space="0" w:color="auto"/>
                        <w:left w:val="none" w:sz="0" w:space="0" w:color="auto"/>
                        <w:bottom w:val="none" w:sz="0" w:space="0" w:color="auto"/>
                        <w:right w:val="none" w:sz="0" w:space="0" w:color="auto"/>
                      </w:divBdr>
                      <w:divsChild>
                        <w:div w:id="254829811">
                          <w:marLeft w:val="0"/>
                          <w:marRight w:val="0"/>
                          <w:marTop w:val="0"/>
                          <w:marBottom w:val="0"/>
                          <w:divBdr>
                            <w:top w:val="none" w:sz="0" w:space="0" w:color="auto"/>
                            <w:left w:val="single" w:sz="6" w:space="0" w:color="FFFFFF"/>
                            <w:bottom w:val="single" w:sz="6" w:space="11" w:color="B2B2B2"/>
                            <w:right w:val="single" w:sz="6" w:space="0" w:color="FFFFFF"/>
                          </w:divBdr>
                          <w:divsChild>
                            <w:div w:id="400710513">
                              <w:marLeft w:val="0"/>
                              <w:marRight w:val="0"/>
                              <w:marTop w:val="0"/>
                              <w:marBottom w:val="0"/>
                              <w:divBdr>
                                <w:top w:val="none" w:sz="0" w:space="0" w:color="auto"/>
                                <w:left w:val="none" w:sz="0" w:space="0" w:color="auto"/>
                                <w:bottom w:val="none" w:sz="0" w:space="0" w:color="auto"/>
                                <w:right w:val="none" w:sz="0" w:space="0" w:color="auto"/>
                              </w:divBdr>
                              <w:divsChild>
                                <w:div w:id="1910573611">
                                  <w:marLeft w:val="0"/>
                                  <w:marRight w:val="0"/>
                                  <w:marTop w:val="0"/>
                                  <w:marBottom w:val="0"/>
                                  <w:divBdr>
                                    <w:top w:val="none" w:sz="0" w:space="0" w:color="auto"/>
                                    <w:left w:val="none" w:sz="0" w:space="0" w:color="auto"/>
                                    <w:bottom w:val="none" w:sz="0" w:space="0" w:color="auto"/>
                                    <w:right w:val="none" w:sz="0" w:space="0" w:color="auto"/>
                                  </w:divBdr>
                                  <w:divsChild>
                                    <w:div w:id="678119328">
                                      <w:marLeft w:val="0"/>
                                      <w:marRight w:val="0"/>
                                      <w:marTop w:val="0"/>
                                      <w:marBottom w:val="0"/>
                                      <w:divBdr>
                                        <w:top w:val="none" w:sz="0" w:space="0" w:color="auto"/>
                                        <w:left w:val="none" w:sz="0" w:space="0" w:color="auto"/>
                                        <w:bottom w:val="none" w:sz="0" w:space="0" w:color="auto"/>
                                        <w:right w:val="none" w:sz="0" w:space="0" w:color="auto"/>
                                      </w:divBdr>
                                    </w:div>
                                    <w:div w:id="1430390079">
                                      <w:marLeft w:val="0"/>
                                      <w:marRight w:val="0"/>
                                      <w:marTop w:val="30"/>
                                      <w:marBottom w:val="0"/>
                                      <w:divBdr>
                                        <w:top w:val="none" w:sz="0" w:space="0" w:color="auto"/>
                                        <w:left w:val="none" w:sz="0" w:space="0" w:color="auto"/>
                                        <w:bottom w:val="none" w:sz="0" w:space="0" w:color="auto"/>
                                        <w:right w:val="none" w:sz="0" w:space="0" w:color="auto"/>
                                      </w:divBdr>
                                    </w:div>
                                    <w:div w:id="145964117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69582089">
      <w:bodyDiv w:val="1"/>
      <w:marLeft w:val="0"/>
      <w:marRight w:val="0"/>
      <w:marTop w:val="0"/>
      <w:marBottom w:val="0"/>
      <w:divBdr>
        <w:top w:val="none" w:sz="0" w:space="0" w:color="auto"/>
        <w:left w:val="none" w:sz="0" w:space="0" w:color="auto"/>
        <w:bottom w:val="none" w:sz="0" w:space="0" w:color="auto"/>
        <w:right w:val="none" w:sz="0" w:space="0" w:color="auto"/>
      </w:divBdr>
    </w:div>
    <w:div w:id="581183379">
      <w:bodyDiv w:val="1"/>
      <w:marLeft w:val="0"/>
      <w:marRight w:val="0"/>
      <w:marTop w:val="0"/>
      <w:marBottom w:val="0"/>
      <w:divBdr>
        <w:top w:val="none" w:sz="0" w:space="0" w:color="auto"/>
        <w:left w:val="none" w:sz="0" w:space="0" w:color="auto"/>
        <w:bottom w:val="none" w:sz="0" w:space="0" w:color="auto"/>
        <w:right w:val="none" w:sz="0" w:space="0" w:color="auto"/>
      </w:divBdr>
    </w:div>
    <w:div w:id="586036220">
      <w:bodyDiv w:val="1"/>
      <w:marLeft w:val="0"/>
      <w:marRight w:val="0"/>
      <w:marTop w:val="0"/>
      <w:marBottom w:val="0"/>
      <w:divBdr>
        <w:top w:val="none" w:sz="0" w:space="0" w:color="auto"/>
        <w:left w:val="none" w:sz="0" w:space="0" w:color="auto"/>
        <w:bottom w:val="none" w:sz="0" w:space="0" w:color="auto"/>
        <w:right w:val="none" w:sz="0" w:space="0" w:color="auto"/>
      </w:divBdr>
      <w:divsChild>
        <w:div w:id="1513062203">
          <w:marLeft w:val="0"/>
          <w:marRight w:val="0"/>
          <w:marTop w:val="0"/>
          <w:marBottom w:val="0"/>
          <w:divBdr>
            <w:top w:val="none" w:sz="0" w:space="0" w:color="auto"/>
            <w:left w:val="single" w:sz="6" w:space="0" w:color="B7B7B7"/>
            <w:bottom w:val="none" w:sz="0" w:space="0" w:color="auto"/>
            <w:right w:val="single" w:sz="6" w:space="0" w:color="B7B7B7"/>
          </w:divBdr>
          <w:divsChild>
            <w:div w:id="2026176955">
              <w:marLeft w:val="0"/>
              <w:marRight w:val="0"/>
              <w:marTop w:val="0"/>
              <w:marBottom w:val="0"/>
              <w:divBdr>
                <w:top w:val="none" w:sz="0" w:space="0" w:color="auto"/>
                <w:left w:val="none" w:sz="0" w:space="0" w:color="auto"/>
                <w:bottom w:val="none" w:sz="0" w:space="0" w:color="auto"/>
                <w:right w:val="none" w:sz="0" w:space="0" w:color="auto"/>
              </w:divBdr>
              <w:divsChild>
                <w:div w:id="472606180">
                  <w:marLeft w:val="225"/>
                  <w:marRight w:val="225"/>
                  <w:marTop w:val="0"/>
                  <w:marBottom w:val="0"/>
                  <w:divBdr>
                    <w:top w:val="none" w:sz="0" w:space="0" w:color="auto"/>
                    <w:left w:val="none" w:sz="0" w:space="0" w:color="auto"/>
                    <w:bottom w:val="none" w:sz="0" w:space="0" w:color="auto"/>
                    <w:right w:val="none" w:sz="0" w:space="0" w:color="auto"/>
                  </w:divBdr>
                  <w:divsChild>
                    <w:div w:id="5132931">
                      <w:marLeft w:val="0"/>
                      <w:marRight w:val="0"/>
                      <w:marTop w:val="0"/>
                      <w:marBottom w:val="0"/>
                      <w:divBdr>
                        <w:top w:val="none" w:sz="0" w:space="0" w:color="auto"/>
                        <w:left w:val="none" w:sz="0" w:space="0" w:color="auto"/>
                        <w:bottom w:val="none" w:sz="0" w:space="0" w:color="auto"/>
                        <w:right w:val="none" w:sz="0" w:space="0" w:color="auto"/>
                      </w:divBdr>
                      <w:divsChild>
                        <w:div w:id="6643792">
                          <w:marLeft w:val="0"/>
                          <w:marRight w:val="0"/>
                          <w:marTop w:val="0"/>
                          <w:marBottom w:val="0"/>
                          <w:divBdr>
                            <w:top w:val="none" w:sz="0" w:space="0" w:color="auto"/>
                            <w:left w:val="none" w:sz="0" w:space="0" w:color="auto"/>
                            <w:bottom w:val="none" w:sz="0" w:space="0" w:color="auto"/>
                            <w:right w:val="none" w:sz="0" w:space="0" w:color="auto"/>
                          </w:divBdr>
                          <w:divsChild>
                            <w:div w:id="812599134">
                              <w:marLeft w:val="0"/>
                              <w:marRight w:val="0"/>
                              <w:marTop w:val="0"/>
                              <w:marBottom w:val="0"/>
                              <w:divBdr>
                                <w:top w:val="none" w:sz="0" w:space="0" w:color="auto"/>
                                <w:left w:val="none" w:sz="0" w:space="0" w:color="auto"/>
                                <w:bottom w:val="none" w:sz="0" w:space="0" w:color="auto"/>
                                <w:right w:val="none" w:sz="0" w:space="0" w:color="auto"/>
                              </w:divBdr>
                            </w:div>
                          </w:divsChild>
                        </w:div>
                        <w:div w:id="1765150338">
                          <w:marLeft w:val="0"/>
                          <w:marRight w:val="0"/>
                          <w:marTop w:val="0"/>
                          <w:marBottom w:val="0"/>
                          <w:divBdr>
                            <w:top w:val="none" w:sz="0" w:space="0" w:color="auto"/>
                            <w:left w:val="none" w:sz="0" w:space="0" w:color="auto"/>
                            <w:bottom w:val="none" w:sz="0" w:space="0" w:color="auto"/>
                            <w:right w:val="none" w:sz="0" w:space="0" w:color="auto"/>
                          </w:divBdr>
                        </w:div>
                        <w:div w:id="2094037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6079608">
      <w:bodyDiv w:val="1"/>
      <w:marLeft w:val="0"/>
      <w:marRight w:val="0"/>
      <w:marTop w:val="0"/>
      <w:marBottom w:val="0"/>
      <w:divBdr>
        <w:top w:val="none" w:sz="0" w:space="0" w:color="auto"/>
        <w:left w:val="none" w:sz="0" w:space="0" w:color="auto"/>
        <w:bottom w:val="none" w:sz="0" w:space="0" w:color="auto"/>
        <w:right w:val="none" w:sz="0" w:space="0" w:color="auto"/>
      </w:divBdr>
      <w:divsChild>
        <w:div w:id="14233632">
          <w:marLeft w:val="0"/>
          <w:marRight w:val="0"/>
          <w:marTop w:val="0"/>
          <w:marBottom w:val="0"/>
          <w:divBdr>
            <w:top w:val="none" w:sz="0" w:space="0" w:color="auto"/>
            <w:left w:val="none" w:sz="0" w:space="0" w:color="auto"/>
            <w:bottom w:val="none" w:sz="0" w:space="0" w:color="auto"/>
            <w:right w:val="none" w:sz="0" w:space="0" w:color="auto"/>
          </w:divBdr>
        </w:div>
        <w:div w:id="1321546062">
          <w:marLeft w:val="0"/>
          <w:marRight w:val="0"/>
          <w:marTop w:val="30"/>
          <w:marBottom w:val="0"/>
          <w:divBdr>
            <w:top w:val="none" w:sz="0" w:space="0" w:color="auto"/>
            <w:left w:val="none" w:sz="0" w:space="0" w:color="auto"/>
            <w:bottom w:val="none" w:sz="0" w:space="0" w:color="auto"/>
            <w:right w:val="none" w:sz="0" w:space="0" w:color="auto"/>
          </w:divBdr>
        </w:div>
        <w:div w:id="606623120">
          <w:marLeft w:val="0"/>
          <w:marRight w:val="0"/>
          <w:marTop w:val="60"/>
          <w:marBottom w:val="60"/>
          <w:divBdr>
            <w:top w:val="none" w:sz="0" w:space="0" w:color="auto"/>
            <w:left w:val="none" w:sz="0" w:space="0" w:color="auto"/>
            <w:bottom w:val="none" w:sz="0" w:space="0" w:color="auto"/>
            <w:right w:val="none" w:sz="0" w:space="0" w:color="auto"/>
          </w:divBdr>
        </w:div>
      </w:divsChild>
    </w:div>
    <w:div w:id="616958123">
      <w:bodyDiv w:val="1"/>
      <w:marLeft w:val="0"/>
      <w:marRight w:val="0"/>
      <w:marTop w:val="0"/>
      <w:marBottom w:val="0"/>
      <w:divBdr>
        <w:top w:val="none" w:sz="0" w:space="0" w:color="auto"/>
        <w:left w:val="none" w:sz="0" w:space="0" w:color="auto"/>
        <w:bottom w:val="none" w:sz="0" w:space="0" w:color="auto"/>
        <w:right w:val="none" w:sz="0" w:space="0" w:color="auto"/>
      </w:divBdr>
      <w:divsChild>
        <w:div w:id="1119495879">
          <w:marLeft w:val="0"/>
          <w:marRight w:val="0"/>
          <w:marTop w:val="0"/>
          <w:marBottom w:val="0"/>
          <w:divBdr>
            <w:top w:val="none" w:sz="0" w:space="0" w:color="auto"/>
            <w:left w:val="none" w:sz="0" w:space="0" w:color="auto"/>
            <w:bottom w:val="none" w:sz="0" w:space="0" w:color="auto"/>
            <w:right w:val="none" w:sz="0" w:space="0" w:color="auto"/>
          </w:divBdr>
        </w:div>
        <w:div w:id="943423025">
          <w:marLeft w:val="0"/>
          <w:marRight w:val="0"/>
          <w:marTop w:val="30"/>
          <w:marBottom w:val="0"/>
          <w:divBdr>
            <w:top w:val="none" w:sz="0" w:space="0" w:color="auto"/>
            <w:left w:val="none" w:sz="0" w:space="0" w:color="auto"/>
            <w:bottom w:val="none" w:sz="0" w:space="0" w:color="auto"/>
            <w:right w:val="none" w:sz="0" w:space="0" w:color="auto"/>
          </w:divBdr>
        </w:div>
        <w:div w:id="1214270924">
          <w:marLeft w:val="0"/>
          <w:marRight w:val="0"/>
          <w:marTop w:val="60"/>
          <w:marBottom w:val="60"/>
          <w:divBdr>
            <w:top w:val="none" w:sz="0" w:space="0" w:color="auto"/>
            <w:left w:val="none" w:sz="0" w:space="0" w:color="auto"/>
            <w:bottom w:val="none" w:sz="0" w:space="0" w:color="auto"/>
            <w:right w:val="none" w:sz="0" w:space="0" w:color="auto"/>
          </w:divBdr>
        </w:div>
      </w:divsChild>
    </w:div>
    <w:div w:id="631179643">
      <w:bodyDiv w:val="1"/>
      <w:marLeft w:val="0"/>
      <w:marRight w:val="0"/>
      <w:marTop w:val="0"/>
      <w:marBottom w:val="0"/>
      <w:divBdr>
        <w:top w:val="none" w:sz="0" w:space="0" w:color="auto"/>
        <w:left w:val="none" w:sz="0" w:space="0" w:color="auto"/>
        <w:bottom w:val="none" w:sz="0" w:space="0" w:color="auto"/>
        <w:right w:val="none" w:sz="0" w:space="0" w:color="auto"/>
      </w:divBdr>
      <w:divsChild>
        <w:div w:id="67267823">
          <w:marLeft w:val="0"/>
          <w:marRight w:val="0"/>
          <w:marTop w:val="0"/>
          <w:marBottom w:val="0"/>
          <w:divBdr>
            <w:top w:val="none" w:sz="0" w:space="0" w:color="auto"/>
            <w:left w:val="none" w:sz="0" w:space="0" w:color="auto"/>
            <w:bottom w:val="none" w:sz="0" w:space="0" w:color="auto"/>
            <w:right w:val="none" w:sz="0" w:space="0" w:color="auto"/>
          </w:divBdr>
        </w:div>
        <w:div w:id="843714222">
          <w:marLeft w:val="0"/>
          <w:marRight w:val="0"/>
          <w:marTop w:val="30"/>
          <w:marBottom w:val="0"/>
          <w:divBdr>
            <w:top w:val="none" w:sz="0" w:space="0" w:color="auto"/>
            <w:left w:val="none" w:sz="0" w:space="0" w:color="auto"/>
            <w:bottom w:val="none" w:sz="0" w:space="0" w:color="auto"/>
            <w:right w:val="none" w:sz="0" w:space="0" w:color="auto"/>
          </w:divBdr>
        </w:div>
      </w:divsChild>
    </w:div>
    <w:div w:id="638071543">
      <w:bodyDiv w:val="1"/>
      <w:marLeft w:val="0"/>
      <w:marRight w:val="0"/>
      <w:marTop w:val="0"/>
      <w:marBottom w:val="0"/>
      <w:divBdr>
        <w:top w:val="none" w:sz="0" w:space="0" w:color="auto"/>
        <w:left w:val="none" w:sz="0" w:space="0" w:color="auto"/>
        <w:bottom w:val="none" w:sz="0" w:space="0" w:color="auto"/>
        <w:right w:val="none" w:sz="0" w:space="0" w:color="auto"/>
      </w:divBdr>
    </w:div>
    <w:div w:id="648292506">
      <w:bodyDiv w:val="1"/>
      <w:marLeft w:val="0"/>
      <w:marRight w:val="0"/>
      <w:marTop w:val="0"/>
      <w:marBottom w:val="0"/>
      <w:divBdr>
        <w:top w:val="none" w:sz="0" w:space="0" w:color="auto"/>
        <w:left w:val="none" w:sz="0" w:space="0" w:color="auto"/>
        <w:bottom w:val="none" w:sz="0" w:space="0" w:color="auto"/>
        <w:right w:val="none" w:sz="0" w:space="0" w:color="auto"/>
      </w:divBdr>
    </w:div>
    <w:div w:id="656346981">
      <w:bodyDiv w:val="1"/>
      <w:marLeft w:val="0"/>
      <w:marRight w:val="0"/>
      <w:marTop w:val="0"/>
      <w:marBottom w:val="0"/>
      <w:divBdr>
        <w:top w:val="none" w:sz="0" w:space="0" w:color="auto"/>
        <w:left w:val="none" w:sz="0" w:space="0" w:color="auto"/>
        <w:bottom w:val="none" w:sz="0" w:space="0" w:color="auto"/>
        <w:right w:val="none" w:sz="0" w:space="0" w:color="auto"/>
      </w:divBdr>
      <w:divsChild>
        <w:div w:id="2083022476">
          <w:marLeft w:val="0"/>
          <w:marRight w:val="0"/>
          <w:marTop w:val="0"/>
          <w:marBottom w:val="0"/>
          <w:divBdr>
            <w:top w:val="none" w:sz="0" w:space="0" w:color="auto"/>
            <w:left w:val="single" w:sz="6" w:space="0" w:color="B7B7B7"/>
            <w:bottom w:val="none" w:sz="0" w:space="0" w:color="auto"/>
            <w:right w:val="single" w:sz="6" w:space="0" w:color="B7B7B7"/>
          </w:divBdr>
          <w:divsChild>
            <w:div w:id="1033655869">
              <w:marLeft w:val="0"/>
              <w:marRight w:val="0"/>
              <w:marTop w:val="0"/>
              <w:marBottom w:val="0"/>
              <w:divBdr>
                <w:top w:val="none" w:sz="0" w:space="0" w:color="auto"/>
                <w:left w:val="none" w:sz="0" w:space="0" w:color="auto"/>
                <w:bottom w:val="none" w:sz="0" w:space="0" w:color="auto"/>
                <w:right w:val="none" w:sz="0" w:space="0" w:color="auto"/>
              </w:divBdr>
              <w:divsChild>
                <w:div w:id="762383542">
                  <w:marLeft w:val="225"/>
                  <w:marRight w:val="225"/>
                  <w:marTop w:val="0"/>
                  <w:marBottom w:val="0"/>
                  <w:divBdr>
                    <w:top w:val="none" w:sz="0" w:space="0" w:color="auto"/>
                    <w:left w:val="none" w:sz="0" w:space="0" w:color="auto"/>
                    <w:bottom w:val="none" w:sz="0" w:space="0" w:color="auto"/>
                    <w:right w:val="none" w:sz="0" w:space="0" w:color="auto"/>
                  </w:divBdr>
                  <w:divsChild>
                    <w:div w:id="486823243">
                      <w:marLeft w:val="0"/>
                      <w:marRight w:val="0"/>
                      <w:marTop w:val="0"/>
                      <w:marBottom w:val="0"/>
                      <w:divBdr>
                        <w:top w:val="none" w:sz="0" w:space="0" w:color="auto"/>
                        <w:left w:val="none" w:sz="0" w:space="0" w:color="auto"/>
                        <w:bottom w:val="none" w:sz="0" w:space="0" w:color="auto"/>
                        <w:right w:val="none" w:sz="0" w:space="0" w:color="auto"/>
                      </w:divBdr>
                      <w:divsChild>
                        <w:div w:id="63644832">
                          <w:marLeft w:val="0"/>
                          <w:marRight w:val="0"/>
                          <w:marTop w:val="0"/>
                          <w:marBottom w:val="0"/>
                          <w:divBdr>
                            <w:top w:val="none" w:sz="0" w:space="0" w:color="auto"/>
                            <w:left w:val="none" w:sz="0" w:space="0" w:color="auto"/>
                            <w:bottom w:val="none" w:sz="0" w:space="0" w:color="auto"/>
                            <w:right w:val="none" w:sz="0" w:space="0" w:color="auto"/>
                          </w:divBdr>
                          <w:divsChild>
                            <w:div w:id="500896973">
                              <w:marLeft w:val="0"/>
                              <w:marRight w:val="0"/>
                              <w:marTop w:val="0"/>
                              <w:marBottom w:val="0"/>
                              <w:divBdr>
                                <w:top w:val="none" w:sz="0" w:space="0" w:color="auto"/>
                                <w:left w:val="none" w:sz="0" w:space="0" w:color="auto"/>
                                <w:bottom w:val="none" w:sz="0" w:space="0" w:color="auto"/>
                                <w:right w:val="none" w:sz="0" w:space="0" w:color="auto"/>
                              </w:divBdr>
                            </w:div>
                            <w:div w:id="907306415">
                              <w:marLeft w:val="0"/>
                              <w:marRight w:val="0"/>
                              <w:marTop w:val="0"/>
                              <w:marBottom w:val="0"/>
                              <w:divBdr>
                                <w:top w:val="none" w:sz="0" w:space="0" w:color="auto"/>
                                <w:left w:val="none" w:sz="0" w:space="0" w:color="auto"/>
                                <w:bottom w:val="none" w:sz="0" w:space="0" w:color="auto"/>
                                <w:right w:val="none" w:sz="0" w:space="0" w:color="auto"/>
                              </w:divBdr>
                            </w:div>
                          </w:divsChild>
                        </w:div>
                        <w:div w:id="870728543">
                          <w:marLeft w:val="0"/>
                          <w:marRight w:val="0"/>
                          <w:marTop w:val="0"/>
                          <w:marBottom w:val="0"/>
                          <w:divBdr>
                            <w:top w:val="none" w:sz="0" w:space="0" w:color="auto"/>
                            <w:left w:val="none" w:sz="0" w:space="0" w:color="auto"/>
                            <w:bottom w:val="none" w:sz="0" w:space="0" w:color="auto"/>
                            <w:right w:val="none" w:sz="0" w:space="0" w:color="auto"/>
                          </w:divBdr>
                        </w:div>
                        <w:div w:id="1691683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8314569">
      <w:bodyDiv w:val="1"/>
      <w:marLeft w:val="0"/>
      <w:marRight w:val="0"/>
      <w:marTop w:val="0"/>
      <w:marBottom w:val="0"/>
      <w:divBdr>
        <w:top w:val="none" w:sz="0" w:space="0" w:color="auto"/>
        <w:left w:val="none" w:sz="0" w:space="0" w:color="auto"/>
        <w:bottom w:val="none" w:sz="0" w:space="0" w:color="auto"/>
        <w:right w:val="none" w:sz="0" w:space="0" w:color="auto"/>
      </w:divBdr>
    </w:div>
    <w:div w:id="672798421">
      <w:bodyDiv w:val="1"/>
      <w:marLeft w:val="0"/>
      <w:marRight w:val="0"/>
      <w:marTop w:val="0"/>
      <w:marBottom w:val="0"/>
      <w:divBdr>
        <w:top w:val="none" w:sz="0" w:space="0" w:color="auto"/>
        <w:left w:val="none" w:sz="0" w:space="0" w:color="auto"/>
        <w:bottom w:val="none" w:sz="0" w:space="0" w:color="auto"/>
        <w:right w:val="none" w:sz="0" w:space="0" w:color="auto"/>
      </w:divBdr>
    </w:div>
    <w:div w:id="684673648">
      <w:bodyDiv w:val="1"/>
      <w:marLeft w:val="0"/>
      <w:marRight w:val="0"/>
      <w:marTop w:val="0"/>
      <w:marBottom w:val="0"/>
      <w:divBdr>
        <w:top w:val="none" w:sz="0" w:space="0" w:color="auto"/>
        <w:left w:val="none" w:sz="0" w:space="0" w:color="auto"/>
        <w:bottom w:val="none" w:sz="0" w:space="0" w:color="auto"/>
        <w:right w:val="none" w:sz="0" w:space="0" w:color="auto"/>
      </w:divBdr>
      <w:divsChild>
        <w:div w:id="2064214872">
          <w:marLeft w:val="0"/>
          <w:marRight w:val="0"/>
          <w:marTop w:val="0"/>
          <w:marBottom w:val="0"/>
          <w:divBdr>
            <w:top w:val="none" w:sz="0" w:space="0" w:color="auto"/>
            <w:left w:val="none" w:sz="0" w:space="0" w:color="auto"/>
            <w:bottom w:val="none" w:sz="0" w:space="0" w:color="auto"/>
            <w:right w:val="none" w:sz="0" w:space="0" w:color="auto"/>
          </w:divBdr>
          <w:divsChild>
            <w:div w:id="1646935618">
              <w:marLeft w:val="0"/>
              <w:marRight w:val="0"/>
              <w:marTop w:val="0"/>
              <w:marBottom w:val="0"/>
              <w:divBdr>
                <w:top w:val="none" w:sz="0" w:space="0" w:color="auto"/>
                <w:left w:val="none" w:sz="0" w:space="0" w:color="auto"/>
                <w:bottom w:val="none" w:sz="0" w:space="0" w:color="auto"/>
                <w:right w:val="none" w:sz="0" w:space="0" w:color="auto"/>
              </w:divBdr>
              <w:divsChild>
                <w:div w:id="783039271">
                  <w:marLeft w:val="0"/>
                  <w:marRight w:val="0"/>
                  <w:marTop w:val="0"/>
                  <w:marBottom w:val="0"/>
                  <w:divBdr>
                    <w:top w:val="none" w:sz="0" w:space="0" w:color="auto"/>
                    <w:left w:val="none" w:sz="0" w:space="0" w:color="auto"/>
                    <w:bottom w:val="none" w:sz="0" w:space="0" w:color="auto"/>
                    <w:right w:val="none" w:sz="0" w:space="0" w:color="auto"/>
                  </w:divBdr>
                  <w:divsChild>
                    <w:div w:id="1987930681">
                      <w:marLeft w:val="0"/>
                      <w:marRight w:val="0"/>
                      <w:marTop w:val="0"/>
                      <w:marBottom w:val="0"/>
                      <w:divBdr>
                        <w:top w:val="none" w:sz="0" w:space="0" w:color="auto"/>
                        <w:left w:val="none" w:sz="0" w:space="0" w:color="auto"/>
                        <w:bottom w:val="none" w:sz="0" w:space="0" w:color="auto"/>
                        <w:right w:val="none" w:sz="0" w:space="0" w:color="auto"/>
                      </w:divBdr>
                      <w:divsChild>
                        <w:div w:id="91823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14082509">
      <w:bodyDiv w:val="1"/>
      <w:marLeft w:val="0"/>
      <w:marRight w:val="0"/>
      <w:marTop w:val="0"/>
      <w:marBottom w:val="0"/>
      <w:divBdr>
        <w:top w:val="none" w:sz="0" w:space="0" w:color="auto"/>
        <w:left w:val="none" w:sz="0" w:space="0" w:color="auto"/>
        <w:bottom w:val="none" w:sz="0" w:space="0" w:color="auto"/>
        <w:right w:val="none" w:sz="0" w:space="0" w:color="auto"/>
      </w:divBdr>
    </w:div>
    <w:div w:id="724989395">
      <w:bodyDiv w:val="1"/>
      <w:marLeft w:val="0"/>
      <w:marRight w:val="0"/>
      <w:marTop w:val="0"/>
      <w:marBottom w:val="0"/>
      <w:divBdr>
        <w:top w:val="none" w:sz="0" w:space="0" w:color="auto"/>
        <w:left w:val="none" w:sz="0" w:space="0" w:color="auto"/>
        <w:bottom w:val="none" w:sz="0" w:space="0" w:color="auto"/>
        <w:right w:val="none" w:sz="0" w:space="0" w:color="auto"/>
      </w:divBdr>
    </w:div>
    <w:div w:id="732584019">
      <w:bodyDiv w:val="1"/>
      <w:marLeft w:val="0"/>
      <w:marRight w:val="0"/>
      <w:marTop w:val="0"/>
      <w:marBottom w:val="0"/>
      <w:divBdr>
        <w:top w:val="none" w:sz="0" w:space="0" w:color="auto"/>
        <w:left w:val="none" w:sz="0" w:space="0" w:color="auto"/>
        <w:bottom w:val="none" w:sz="0" w:space="0" w:color="auto"/>
        <w:right w:val="none" w:sz="0" w:space="0" w:color="auto"/>
      </w:divBdr>
      <w:divsChild>
        <w:div w:id="1669944416">
          <w:marLeft w:val="0"/>
          <w:marRight w:val="0"/>
          <w:marTop w:val="0"/>
          <w:marBottom w:val="0"/>
          <w:divBdr>
            <w:top w:val="none" w:sz="0" w:space="0" w:color="auto"/>
            <w:left w:val="none" w:sz="0" w:space="0" w:color="auto"/>
            <w:bottom w:val="none" w:sz="0" w:space="0" w:color="auto"/>
            <w:right w:val="none" w:sz="0" w:space="0" w:color="auto"/>
          </w:divBdr>
        </w:div>
        <w:div w:id="372389166">
          <w:marLeft w:val="0"/>
          <w:marRight w:val="0"/>
          <w:marTop w:val="30"/>
          <w:marBottom w:val="0"/>
          <w:divBdr>
            <w:top w:val="none" w:sz="0" w:space="0" w:color="auto"/>
            <w:left w:val="none" w:sz="0" w:space="0" w:color="auto"/>
            <w:bottom w:val="none" w:sz="0" w:space="0" w:color="auto"/>
            <w:right w:val="none" w:sz="0" w:space="0" w:color="auto"/>
          </w:divBdr>
        </w:div>
      </w:divsChild>
    </w:div>
    <w:div w:id="734164869">
      <w:bodyDiv w:val="1"/>
      <w:marLeft w:val="0"/>
      <w:marRight w:val="0"/>
      <w:marTop w:val="0"/>
      <w:marBottom w:val="0"/>
      <w:divBdr>
        <w:top w:val="none" w:sz="0" w:space="0" w:color="auto"/>
        <w:left w:val="none" w:sz="0" w:space="0" w:color="auto"/>
        <w:bottom w:val="none" w:sz="0" w:space="0" w:color="auto"/>
        <w:right w:val="none" w:sz="0" w:space="0" w:color="auto"/>
      </w:divBdr>
      <w:divsChild>
        <w:div w:id="933174509">
          <w:marLeft w:val="0"/>
          <w:marRight w:val="0"/>
          <w:marTop w:val="0"/>
          <w:marBottom w:val="0"/>
          <w:divBdr>
            <w:top w:val="none" w:sz="0" w:space="0" w:color="auto"/>
            <w:left w:val="none" w:sz="0" w:space="0" w:color="auto"/>
            <w:bottom w:val="none" w:sz="0" w:space="0" w:color="auto"/>
            <w:right w:val="none" w:sz="0" w:space="0" w:color="auto"/>
          </w:divBdr>
        </w:div>
        <w:div w:id="1355306737">
          <w:marLeft w:val="0"/>
          <w:marRight w:val="0"/>
          <w:marTop w:val="30"/>
          <w:marBottom w:val="0"/>
          <w:divBdr>
            <w:top w:val="none" w:sz="0" w:space="0" w:color="auto"/>
            <w:left w:val="none" w:sz="0" w:space="0" w:color="auto"/>
            <w:bottom w:val="none" w:sz="0" w:space="0" w:color="auto"/>
            <w:right w:val="none" w:sz="0" w:space="0" w:color="auto"/>
          </w:divBdr>
        </w:div>
        <w:div w:id="2100788464">
          <w:marLeft w:val="0"/>
          <w:marRight w:val="0"/>
          <w:marTop w:val="60"/>
          <w:marBottom w:val="60"/>
          <w:divBdr>
            <w:top w:val="none" w:sz="0" w:space="0" w:color="auto"/>
            <w:left w:val="none" w:sz="0" w:space="0" w:color="auto"/>
            <w:bottom w:val="none" w:sz="0" w:space="0" w:color="auto"/>
            <w:right w:val="none" w:sz="0" w:space="0" w:color="auto"/>
          </w:divBdr>
        </w:div>
      </w:divsChild>
    </w:div>
    <w:div w:id="739520024">
      <w:bodyDiv w:val="1"/>
      <w:marLeft w:val="0"/>
      <w:marRight w:val="0"/>
      <w:marTop w:val="0"/>
      <w:marBottom w:val="0"/>
      <w:divBdr>
        <w:top w:val="none" w:sz="0" w:space="0" w:color="auto"/>
        <w:left w:val="none" w:sz="0" w:space="0" w:color="auto"/>
        <w:bottom w:val="none" w:sz="0" w:space="0" w:color="auto"/>
        <w:right w:val="none" w:sz="0" w:space="0" w:color="auto"/>
      </w:divBdr>
      <w:divsChild>
        <w:div w:id="757408129">
          <w:marLeft w:val="0"/>
          <w:marRight w:val="0"/>
          <w:marTop w:val="0"/>
          <w:marBottom w:val="0"/>
          <w:divBdr>
            <w:top w:val="none" w:sz="0" w:space="0" w:color="auto"/>
            <w:left w:val="none" w:sz="0" w:space="0" w:color="auto"/>
            <w:bottom w:val="none" w:sz="0" w:space="0" w:color="auto"/>
            <w:right w:val="none" w:sz="0" w:space="0" w:color="auto"/>
          </w:divBdr>
        </w:div>
        <w:div w:id="1412389111">
          <w:marLeft w:val="0"/>
          <w:marRight w:val="0"/>
          <w:marTop w:val="0"/>
          <w:marBottom w:val="0"/>
          <w:divBdr>
            <w:top w:val="none" w:sz="0" w:space="0" w:color="auto"/>
            <w:left w:val="none" w:sz="0" w:space="0" w:color="auto"/>
            <w:bottom w:val="none" w:sz="0" w:space="0" w:color="auto"/>
            <w:right w:val="none" w:sz="0" w:space="0" w:color="auto"/>
          </w:divBdr>
          <w:divsChild>
            <w:div w:id="95029337">
              <w:marLeft w:val="0"/>
              <w:marRight w:val="0"/>
              <w:marTop w:val="0"/>
              <w:marBottom w:val="0"/>
              <w:divBdr>
                <w:top w:val="none" w:sz="0" w:space="0" w:color="auto"/>
                <w:left w:val="none" w:sz="0" w:space="0" w:color="auto"/>
                <w:bottom w:val="none" w:sz="0" w:space="0" w:color="auto"/>
                <w:right w:val="none" w:sz="0" w:space="0" w:color="auto"/>
              </w:divBdr>
            </w:div>
            <w:div w:id="1996372756">
              <w:marLeft w:val="0"/>
              <w:marRight w:val="0"/>
              <w:marTop w:val="0"/>
              <w:marBottom w:val="0"/>
              <w:divBdr>
                <w:top w:val="none" w:sz="0" w:space="0" w:color="auto"/>
                <w:left w:val="none" w:sz="0" w:space="0" w:color="auto"/>
                <w:bottom w:val="none" w:sz="0" w:space="0" w:color="auto"/>
                <w:right w:val="none" w:sz="0" w:space="0" w:color="auto"/>
              </w:divBdr>
            </w:div>
          </w:divsChild>
        </w:div>
        <w:div w:id="1503660886">
          <w:marLeft w:val="0"/>
          <w:marRight w:val="0"/>
          <w:marTop w:val="0"/>
          <w:marBottom w:val="0"/>
          <w:divBdr>
            <w:top w:val="none" w:sz="0" w:space="0" w:color="auto"/>
            <w:left w:val="none" w:sz="0" w:space="0" w:color="auto"/>
            <w:bottom w:val="none" w:sz="0" w:space="0" w:color="auto"/>
            <w:right w:val="none" w:sz="0" w:space="0" w:color="auto"/>
          </w:divBdr>
        </w:div>
      </w:divsChild>
    </w:div>
    <w:div w:id="740105671">
      <w:bodyDiv w:val="1"/>
      <w:marLeft w:val="0"/>
      <w:marRight w:val="0"/>
      <w:marTop w:val="0"/>
      <w:marBottom w:val="0"/>
      <w:divBdr>
        <w:top w:val="none" w:sz="0" w:space="0" w:color="auto"/>
        <w:left w:val="none" w:sz="0" w:space="0" w:color="auto"/>
        <w:bottom w:val="none" w:sz="0" w:space="0" w:color="auto"/>
        <w:right w:val="none" w:sz="0" w:space="0" w:color="auto"/>
      </w:divBdr>
      <w:divsChild>
        <w:div w:id="1641114459">
          <w:marLeft w:val="0"/>
          <w:marRight w:val="0"/>
          <w:marTop w:val="0"/>
          <w:marBottom w:val="0"/>
          <w:divBdr>
            <w:top w:val="none" w:sz="0" w:space="0" w:color="auto"/>
            <w:left w:val="none" w:sz="0" w:space="0" w:color="auto"/>
            <w:bottom w:val="none" w:sz="0" w:space="0" w:color="auto"/>
            <w:right w:val="none" w:sz="0" w:space="0" w:color="auto"/>
          </w:divBdr>
          <w:divsChild>
            <w:div w:id="708342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0374144">
      <w:bodyDiv w:val="1"/>
      <w:marLeft w:val="0"/>
      <w:marRight w:val="0"/>
      <w:marTop w:val="0"/>
      <w:marBottom w:val="0"/>
      <w:divBdr>
        <w:top w:val="none" w:sz="0" w:space="0" w:color="auto"/>
        <w:left w:val="none" w:sz="0" w:space="0" w:color="auto"/>
        <w:bottom w:val="none" w:sz="0" w:space="0" w:color="auto"/>
        <w:right w:val="none" w:sz="0" w:space="0" w:color="auto"/>
      </w:divBdr>
    </w:div>
    <w:div w:id="751853027">
      <w:bodyDiv w:val="1"/>
      <w:marLeft w:val="0"/>
      <w:marRight w:val="0"/>
      <w:marTop w:val="0"/>
      <w:marBottom w:val="0"/>
      <w:divBdr>
        <w:top w:val="none" w:sz="0" w:space="0" w:color="auto"/>
        <w:left w:val="none" w:sz="0" w:space="0" w:color="auto"/>
        <w:bottom w:val="none" w:sz="0" w:space="0" w:color="auto"/>
        <w:right w:val="none" w:sz="0" w:space="0" w:color="auto"/>
      </w:divBdr>
    </w:div>
    <w:div w:id="756941888">
      <w:bodyDiv w:val="1"/>
      <w:marLeft w:val="0"/>
      <w:marRight w:val="0"/>
      <w:marTop w:val="0"/>
      <w:marBottom w:val="0"/>
      <w:divBdr>
        <w:top w:val="none" w:sz="0" w:space="0" w:color="auto"/>
        <w:left w:val="none" w:sz="0" w:space="0" w:color="auto"/>
        <w:bottom w:val="none" w:sz="0" w:space="0" w:color="auto"/>
        <w:right w:val="none" w:sz="0" w:space="0" w:color="auto"/>
      </w:divBdr>
      <w:divsChild>
        <w:div w:id="1982465009">
          <w:marLeft w:val="0"/>
          <w:marRight w:val="0"/>
          <w:marTop w:val="0"/>
          <w:marBottom w:val="0"/>
          <w:divBdr>
            <w:top w:val="none" w:sz="0" w:space="0" w:color="auto"/>
            <w:left w:val="none" w:sz="0" w:space="0" w:color="auto"/>
            <w:bottom w:val="none" w:sz="0" w:space="0" w:color="auto"/>
            <w:right w:val="none" w:sz="0" w:space="0" w:color="auto"/>
          </w:divBdr>
          <w:divsChild>
            <w:div w:id="760638768">
              <w:marLeft w:val="225"/>
              <w:marRight w:val="225"/>
              <w:marTop w:val="0"/>
              <w:marBottom w:val="0"/>
              <w:divBdr>
                <w:top w:val="none" w:sz="0" w:space="0" w:color="auto"/>
                <w:left w:val="none" w:sz="0" w:space="0" w:color="auto"/>
                <w:bottom w:val="none" w:sz="0" w:space="0" w:color="auto"/>
                <w:right w:val="none" w:sz="0" w:space="0" w:color="auto"/>
              </w:divBdr>
              <w:divsChild>
                <w:div w:id="959458412">
                  <w:marLeft w:val="0"/>
                  <w:marRight w:val="0"/>
                  <w:marTop w:val="0"/>
                  <w:marBottom w:val="0"/>
                  <w:divBdr>
                    <w:top w:val="none" w:sz="0" w:space="0" w:color="auto"/>
                    <w:left w:val="none" w:sz="0" w:space="0" w:color="auto"/>
                    <w:bottom w:val="none" w:sz="0" w:space="0" w:color="auto"/>
                    <w:right w:val="none" w:sz="0" w:space="0" w:color="auto"/>
                  </w:divBdr>
                  <w:divsChild>
                    <w:div w:id="121075969">
                      <w:marLeft w:val="0"/>
                      <w:marRight w:val="0"/>
                      <w:marTop w:val="0"/>
                      <w:marBottom w:val="750"/>
                      <w:divBdr>
                        <w:top w:val="none" w:sz="0" w:space="0" w:color="auto"/>
                        <w:left w:val="none" w:sz="0" w:space="0" w:color="auto"/>
                        <w:bottom w:val="none" w:sz="0" w:space="0" w:color="auto"/>
                        <w:right w:val="none" w:sz="0" w:space="0" w:color="auto"/>
                      </w:divBdr>
                      <w:divsChild>
                        <w:div w:id="140120512">
                          <w:marLeft w:val="0"/>
                          <w:marRight w:val="0"/>
                          <w:marTop w:val="0"/>
                          <w:marBottom w:val="0"/>
                          <w:divBdr>
                            <w:top w:val="none" w:sz="0" w:space="0" w:color="auto"/>
                            <w:left w:val="single" w:sz="6" w:space="0" w:color="FFFFFF"/>
                            <w:bottom w:val="single" w:sz="6" w:space="11" w:color="B2B2B2"/>
                            <w:right w:val="single" w:sz="6" w:space="0" w:color="FFFFFF"/>
                          </w:divBdr>
                          <w:divsChild>
                            <w:div w:id="1016493631">
                              <w:marLeft w:val="0"/>
                              <w:marRight w:val="0"/>
                              <w:marTop w:val="0"/>
                              <w:marBottom w:val="0"/>
                              <w:divBdr>
                                <w:top w:val="none" w:sz="0" w:space="0" w:color="auto"/>
                                <w:left w:val="none" w:sz="0" w:space="0" w:color="auto"/>
                                <w:bottom w:val="none" w:sz="0" w:space="0" w:color="auto"/>
                                <w:right w:val="none" w:sz="0" w:space="0" w:color="auto"/>
                              </w:divBdr>
                              <w:divsChild>
                                <w:div w:id="392630565">
                                  <w:marLeft w:val="0"/>
                                  <w:marRight w:val="0"/>
                                  <w:marTop w:val="0"/>
                                  <w:marBottom w:val="0"/>
                                  <w:divBdr>
                                    <w:top w:val="none" w:sz="0" w:space="0" w:color="auto"/>
                                    <w:left w:val="none" w:sz="0" w:space="0" w:color="auto"/>
                                    <w:bottom w:val="none" w:sz="0" w:space="0" w:color="auto"/>
                                    <w:right w:val="none" w:sz="0" w:space="0" w:color="auto"/>
                                  </w:divBdr>
                                  <w:divsChild>
                                    <w:div w:id="1485511981">
                                      <w:marLeft w:val="0"/>
                                      <w:marRight w:val="0"/>
                                      <w:marTop w:val="30"/>
                                      <w:marBottom w:val="0"/>
                                      <w:divBdr>
                                        <w:top w:val="none" w:sz="0" w:space="0" w:color="auto"/>
                                        <w:left w:val="none" w:sz="0" w:space="0" w:color="auto"/>
                                        <w:bottom w:val="none" w:sz="0" w:space="0" w:color="auto"/>
                                        <w:right w:val="none" w:sz="0" w:space="0" w:color="auto"/>
                                      </w:divBdr>
                                    </w:div>
                                    <w:div w:id="166481639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64114674">
      <w:bodyDiv w:val="1"/>
      <w:marLeft w:val="0"/>
      <w:marRight w:val="0"/>
      <w:marTop w:val="0"/>
      <w:marBottom w:val="0"/>
      <w:divBdr>
        <w:top w:val="none" w:sz="0" w:space="0" w:color="auto"/>
        <w:left w:val="none" w:sz="0" w:space="0" w:color="auto"/>
        <w:bottom w:val="none" w:sz="0" w:space="0" w:color="auto"/>
        <w:right w:val="none" w:sz="0" w:space="0" w:color="auto"/>
      </w:divBdr>
      <w:divsChild>
        <w:div w:id="2029478452">
          <w:marLeft w:val="0"/>
          <w:marRight w:val="0"/>
          <w:marTop w:val="0"/>
          <w:marBottom w:val="0"/>
          <w:divBdr>
            <w:top w:val="none" w:sz="0" w:space="0" w:color="auto"/>
            <w:left w:val="none" w:sz="0" w:space="0" w:color="auto"/>
            <w:bottom w:val="none" w:sz="0" w:space="0" w:color="auto"/>
            <w:right w:val="none" w:sz="0" w:space="0" w:color="auto"/>
          </w:divBdr>
        </w:div>
        <w:div w:id="435712816">
          <w:marLeft w:val="0"/>
          <w:marRight w:val="0"/>
          <w:marTop w:val="60"/>
          <w:marBottom w:val="60"/>
          <w:divBdr>
            <w:top w:val="none" w:sz="0" w:space="0" w:color="auto"/>
            <w:left w:val="none" w:sz="0" w:space="0" w:color="auto"/>
            <w:bottom w:val="none" w:sz="0" w:space="0" w:color="auto"/>
            <w:right w:val="none" w:sz="0" w:space="0" w:color="auto"/>
          </w:divBdr>
        </w:div>
      </w:divsChild>
    </w:div>
    <w:div w:id="773328300">
      <w:bodyDiv w:val="1"/>
      <w:marLeft w:val="0"/>
      <w:marRight w:val="0"/>
      <w:marTop w:val="0"/>
      <w:marBottom w:val="0"/>
      <w:divBdr>
        <w:top w:val="none" w:sz="0" w:space="0" w:color="auto"/>
        <w:left w:val="none" w:sz="0" w:space="0" w:color="auto"/>
        <w:bottom w:val="none" w:sz="0" w:space="0" w:color="auto"/>
        <w:right w:val="none" w:sz="0" w:space="0" w:color="auto"/>
      </w:divBdr>
      <w:divsChild>
        <w:div w:id="860164769">
          <w:marLeft w:val="0"/>
          <w:marRight w:val="0"/>
          <w:marTop w:val="0"/>
          <w:marBottom w:val="0"/>
          <w:divBdr>
            <w:top w:val="none" w:sz="0" w:space="0" w:color="auto"/>
            <w:left w:val="none" w:sz="0" w:space="0" w:color="auto"/>
            <w:bottom w:val="none" w:sz="0" w:space="0" w:color="auto"/>
            <w:right w:val="none" w:sz="0" w:space="0" w:color="auto"/>
          </w:divBdr>
          <w:divsChild>
            <w:div w:id="585891891">
              <w:marLeft w:val="0"/>
              <w:marRight w:val="0"/>
              <w:marTop w:val="0"/>
              <w:marBottom w:val="0"/>
              <w:divBdr>
                <w:top w:val="none" w:sz="0" w:space="0" w:color="auto"/>
                <w:left w:val="none" w:sz="0" w:space="0" w:color="auto"/>
                <w:bottom w:val="none" w:sz="0" w:space="0" w:color="auto"/>
                <w:right w:val="none" w:sz="0" w:space="0" w:color="auto"/>
              </w:divBdr>
            </w:div>
            <w:div w:id="875233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6169840">
      <w:bodyDiv w:val="1"/>
      <w:marLeft w:val="0"/>
      <w:marRight w:val="0"/>
      <w:marTop w:val="0"/>
      <w:marBottom w:val="0"/>
      <w:divBdr>
        <w:top w:val="none" w:sz="0" w:space="0" w:color="auto"/>
        <w:left w:val="none" w:sz="0" w:space="0" w:color="auto"/>
        <w:bottom w:val="none" w:sz="0" w:space="0" w:color="auto"/>
        <w:right w:val="none" w:sz="0" w:space="0" w:color="auto"/>
      </w:divBdr>
      <w:divsChild>
        <w:div w:id="1731728246">
          <w:marLeft w:val="0"/>
          <w:marRight w:val="0"/>
          <w:marTop w:val="0"/>
          <w:marBottom w:val="0"/>
          <w:divBdr>
            <w:top w:val="none" w:sz="0" w:space="0" w:color="auto"/>
            <w:left w:val="none" w:sz="0" w:space="0" w:color="auto"/>
            <w:bottom w:val="none" w:sz="0" w:space="0" w:color="auto"/>
            <w:right w:val="none" w:sz="0" w:space="0" w:color="auto"/>
          </w:divBdr>
        </w:div>
        <w:div w:id="445465983">
          <w:marLeft w:val="0"/>
          <w:marRight w:val="0"/>
          <w:marTop w:val="30"/>
          <w:marBottom w:val="0"/>
          <w:divBdr>
            <w:top w:val="none" w:sz="0" w:space="0" w:color="auto"/>
            <w:left w:val="none" w:sz="0" w:space="0" w:color="auto"/>
            <w:bottom w:val="none" w:sz="0" w:space="0" w:color="auto"/>
            <w:right w:val="none" w:sz="0" w:space="0" w:color="auto"/>
          </w:divBdr>
        </w:div>
        <w:div w:id="951009165">
          <w:marLeft w:val="0"/>
          <w:marRight w:val="0"/>
          <w:marTop w:val="60"/>
          <w:marBottom w:val="60"/>
          <w:divBdr>
            <w:top w:val="none" w:sz="0" w:space="0" w:color="auto"/>
            <w:left w:val="none" w:sz="0" w:space="0" w:color="auto"/>
            <w:bottom w:val="none" w:sz="0" w:space="0" w:color="auto"/>
            <w:right w:val="none" w:sz="0" w:space="0" w:color="auto"/>
          </w:divBdr>
        </w:div>
      </w:divsChild>
    </w:div>
    <w:div w:id="793207868">
      <w:bodyDiv w:val="1"/>
      <w:marLeft w:val="0"/>
      <w:marRight w:val="0"/>
      <w:marTop w:val="0"/>
      <w:marBottom w:val="0"/>
      <w:divBdr>
        <w:top w:val="none" w:sz="0" w:space="0" w:color="auto"/>
        <w:left w:val="none" w:sz="0" w:space="0" w:color="auto"/>
        <w:bottom w:val="none" w:sz="0" w:space="0" w:color="auto"/>
        <w:right w:val="none" w:sz="0" w:space="0" w:color="auto"/>
      </w:divBdr>
      <w:divsChild>
        <w:div w:id="387415577">
          <w:marLeft w:val="0"/>
          <w:marRight w:val="0"/>
          <w:marTop w:val="0"/>
          <w:marBottom w:val="0"/>
          <w:divBdr>
            <w:top w:val="none" w:sz="0" w:space="0" w:color="auto"/>
            <w:left w:val="single" w:sz="6" w:space="0" w:color="B7B7B7"/>
            <w:bottom w:val="none" w:sz="0" w:space="0" w:color="auto"/>
            <w:right w:val="single" w:sz="6" w:space="0" w:color="B7B7B7"/>
          </w:divBdr>
          <w:divsChild>
            <w:div w:id="1258757553">
              <w:marLeft w:val="0"/>
              <w:marRight w:val="0"/>
              <w:marTop w:val="0"/>
              <w:marBottom w:val="0"/>
              <w:divBdr>
                <w:top w:val="none" w:sz="0" w:space="0" w:color="auto"/>
                <w:left w:val="none" w:sz="0" w:space="0" w:color="auto"/>
                <w:bottom w:val="none" w:sz="0" w:space="0" w:color="auto"/>
                <w:right w:val="none" w:sz="0" w:space="0" w:color="auto"/>
              </w:divBdr>
              <w:divsChild>
                <w:div w:id="1382250726">
                  <w:marLeft w:val="225"/>
                  <w:marRight w:val="225"/>
                  <w:marTop w:val="0"/>
                  <w:marBottom w:val="0"/>
                  <w:divBdr>
                    <w:top w:val="none" w:sz="0" w:space="0" w:color="auto"/>
                    <w:left w:val="none" w:sz="0" w:space="0" w:color="auto"/>
                    <w:bottom w:val="none" w:sz="0" w:space="0" w:color="auto"/>
                    <w:right w:val="none" w:sz="0" w:space="0" w:color="auto"/>
                  </w:divBdr>
                  <w:divsChild>
                    <w:div w:id="1947496348">
                      <w:marLeft w:val="0"/>
                      <w:marRight w:val="0"/>
                      <w:marTop w:val="0"/>
                      <w:marBottom w:val="0"/>
                      <w:divBdr>
                        <w:top w:val="none" w:sz="0" w:space="0" w:color="auto"/>
                        <w:left w:val="none" w:sz="0" w:space="0" w:color="auto"/>
                        <w:bottom w:val="none" w:sz="0" w:space="0" w:color="auto"/>
                        <w:right w:val="none" w:sz="0" w:space="0" w:color="auto"/>
                      </w:divBdr>
                      <w:divsChild>
                        <w:div w:id="336427631">
                          <w:marLeft w:val="0"/>
                          <w:marRight w:val="0"/>
                          <w:marTop w:val="0"/>
                          <w:marBottom w:val="0"/>
                          <w:divBdr>
                            <w:top w:val="none" w:sz="0" w:space="0" w:color="auto"/>
                            <w:left w:val="none" w:sz="0" w:space="0" w:color="auto"/>
                            <w:bottom w:val="none" w:sz="0" w:space="0" w:color="auto"/>
                            <w:right w:val="none" w:sz="0" w:space="0" w:color="auto"/>
                          </w:divBdr>
                        </w:div>
                        <w:div w:id="745111391">
                          <w:marLeft w:val="0"/>
                          <w:marRight w:val="0"/>
                          <w:marTop w:val="0"/>
                          <w:marBottom w:val="0"/>
                          <w:divBdr>
                            <w:top w:val="none" w:sz="0" w:space="0" w:color="auto"/>
                            <w:left w:val="none" w:sz="0" w:space="0" w:color="auto"/>
                            <w:bottom w:val="none" w:sz="0" w:space="0" w:color="auto"/>
                            <w:right w:val="none" w:sz="0" w:space="0" w:color="auto"/>
                          </w:divBdr>
                        </w:div>
                        <w:div w:id="1261528734">
                          <w:marLeft w:val="0"/>
                          <w:marRight w:val="0"/>
                          <w:marTop w:val="0"/>
                          <w:marBottom w:val="0"/>
                          <w:divBdr>
                            <w:top w:val="none" w:sz="0" w:space="0" w:color="auto"/>
                            <w:left w:val="none" w:sz="0" w:space="0" w:color="auto"/>
                            <w:bottom w:val="none" w:sz="0" w:space="0" w:color="auto"/>
                            <w:right w:val="none" w:sz="0" w:space="0" w:color="auto"/>
                          </w:divBdr>
                          <w:divsChild>
                            <w:div w:id="685448725">
                              <w:marLeft w:val="0"/>
                              <w:marRight w:val="0"/>
                              <w:marTop w:val="0"/>
                              <w:marBottom w:val="0"/>
                              <w:divBdr>
                                <w:top w:val="none" w:sz="0" w:space="0" w:color="auto"/>
                                <w:left w:val="none" w:sz="0" w:space="0" w:color="auto"/>
                                <w:bottom w:val="none" w:sz="0" w:space="0" w:color="auto"/>
                                <w:right w:val="none" w:sz="0" w:space="0" w:color="auto"/>
                              </w:divBdr>
                            </w:div>
                            <w:div w:id="780565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97839852">
      <w:bodyDiv w:val="1"/>
      <w:marLeft w:val="0"/>
      <w:marRight w:val="0"/>
      <w:marTop w:val="0"/>
      <w:marBottom w:val="0"/>
      <w:divBdr>
        <w:top w:val="none" w:sz="0" w:space="0" w:color="auto"/>
        <w:left w:val="none" w:sz="0" w:space="0" w:color="auto"/>
        <w:bottom w:val="none" w:sz="0" w:space="0" w:color="auto"/>
        <w:right w:val="none" w:sz="0" w:space="0" w:color="auto"/>
      </w:divBdr>
      <w:divsChild>
        <w:div w:id="1828981838">
          <w:marLeft w:val="0"/>
          <w:marRight w:val="0"/>
          <w:marTop w:val="30"/>
          <w:marBottom w:val="0"/>
          <w:divBdr>
            <w:top w:val="none" w:sz="0" w:space="0" w:color="auto"/>
            <w:left w:val="none" w:sz="0" w:space="0" w:color="auto"/>
            <w:bottom w:val="none" w:sz="0" w:space="0" w:color="auto"/>
            <w:right w:val="none" w:sz="0" w:space="0" w:color="auto"/>
          </w:divBdr>
        </w:div>
        <w:div w:id="293025310">
          <w:marLeft w:val="0"/>
          <w:marRight w:val="0"/>
          <w:marTop w:val="60"/>
          <w:marBottom w:val="60"/>
          <w:divBdr>
            <w:top w:val="none" w:sz="0" w:space="0" w:color="auto"/>
            <w:left w:val="none" w:sz="0" w:space="0" w:color="auto"/>
            <w:bottom w:val="none" w:sz="0" w:space="0" w:color="auto"/>
            <w:right w:val="none" w:sz="0" w:space="0" w:color="auto"/>
          </w:divBdr>
        </w:div>
      </w:divsChild>
    </w:div>
    <w:div w:id="812793719">
      <w:bodyDiv w:val="1"/>
      <w:marLeft w:val="0"/>
      <w:marRight w:val="0"/>
      <w:marTop w:val="0"/>
      <w:marBottom w:val="0"/>
      <w:divBdr>
        <w:top w:val="none" w:sz="0" w:space="0" w:color="auto"/>
        <w:left w:val="none" w:sz="0" w:space="0" w:color="auto"/>
        <w:bottom w:val="none" w:sz="0" w:space="0" w:color="auto"/>
        <w:right w:val="none" w:sz="0" w:space="0" w:color="auto"/>
      </w:divBdr>
      <w:divsChild>
        <w:div w:id="7568645">
          <w:marLeft w:val="0"/>
          <w:marRight w:val="0"/>
          <w:marTop w:val="0"/>
          <w:marBottom w:val="0"/>
          <w:divBdr>
            <w:top w:val="none" w:sz="0" w:space="0" w:color="auto"/>
            <w:left w:val="none" w:sz="0" w:space="0" w:color="auto"/>
            <w:bottom w:val="none" w:sz="0" w:space="0" w:color="auto"/>
            <w:right w:val="none" w:sz="0" w:space="0" w:color="auto"/>
          </w:divBdr>
        </w:div>
        <w:div w:id="1727609795">
          <w:marLeft w:val="0"/>
          <w:marRight w:val="0"/>
          <w:marTop w:val="30"/>
          <w:marBottom w:val="0"/>
          <w:divBdr>
            <w:top w:val="none" w:sz="0" w:space="0" w:color="auto"/>
            <w:left w:val="none" w:sz="0" w:space="0" w:color="auto"/>
            <w:bottom w:val="none" w:sz="0" w:space="0" w:color="auto"/>
            <w:right w:val="none" w:sz="0" w:space="0" w:color="auto"/>
          </w:divBdr>
        </w:div>
        <w:div w:id="821196739">
          <w:marLeft w:val="0"/>
          <w:marRight w:val="0"/>
          <w:marTop w:val="60"/>
          <w:marBottom w:val="60"/>
          <w:divBdr>
            <w:top w:val="none" w:sz="0" w:space="0" w:color="auto"/>
            <w:left w:val="none" w:sz="0" w:space="0" w:color="auto"/>
            <w:bottom w:val="none" w:sz="0" w:space="0" w:color="auto"/>
            <w:right w:val="none" w:sz="0" w:space="0" w:color="auto"/>
          </w:divBdr>
        </w:div>
      </w:divsChild>
    </w:div>
    <w:div w:id="832405321">
      <w:bodyDiv w:val="1"/>
      <w:marLeft w:val="0"/>
      <w:marRight w:val="0"/>
      <w:marTop w:val="0"/>
      <w:marBottom w:val="0"/>
      <w:divBdr>
        <w:top w:val="none" w:sz="0" w:space="0" w:color="auto"/>
        <w:left w:val="none" w:sz="0" w:space="0" w:color="auto"/>
        <w:bottom w:val="none" w:sz="0" w:space="0" w:color="auto"/>
        <w:right w:val="none" w:sz="0" w:space="0" w:color="auto"/>
      </w:divBdr>
      <w:divsChild>
        <w:div w:id="661618161">
          <w:marLeft w:val="0"/>
          <w:marRight w:val="0"/>
          <w:marTop w:val="0"/>
          <w:marBottom w:val="0"/>
          <w:divBdr>
            <w:top w:val="none" w:sz="0" w:space="0" w:color="auto"/>
            <w:left w:val="none" w:sz="0" w:space="0" w:color="auto"/>
            <w:bottom w:val="none" w:sz="0" w:space="0" w:color="auto"/>
            <w:right w:val="none" w:sz="0" w:space="0" w:color="auto"/>
          </w:divBdr>
          <w:divsChild>
            <w:div w:id="507133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6575545">
      <w:bodyDiv w:val="1"/>
      <w:marLeft w:val="0"/>
      <w:marRight w:val="0"/>
      <w:marTop w:val="0"/>
      <w:marBottom w:val="0"/>
      <w:divBdr>
        <w:top w:val="none" w:sz="0" w:space="0" w:color="auto"/>
        <w:left w:val="none" w:sz="0" w:space="0" w:color="auto"/>
        <w:bottom w:val="none" w:sz="0" w:space="0" w:color="auto"/>
        <w:right w:val="none" w:sz="0" w:space="0" w:color="auto"/>
      </w:divBdr>
    </w:div>
    <w:div w:id="862400062">
      <w:bodyDiv w:val="1"/>
      <w:marLeft w:val="0"/>
      <w:marRight w:val="0"/>
      <w:marTop w:val="0"/>
      <w:marBottom w:val="0"/>
      <w:divBdr>
        <w:top w:val="none" w:sz="0" w:space="0" w:color="auto"/>
        <w:left w:val="none" w:sz="0" w:space="0" w:color="auto"/>
        <w:bottom w:val="none" w:sz="0" w:space="0" w:color="auto"/>
        <w:right w:val="none" w:sz="0" w:space="0" w:color="auto"/>
      </w:divBdr>
      <w:divsChild>
        <w:div w:id="1150900965">
          <w:marLeft w:val="225"/>
          <w:marRight w:val="225"/>
          <w:marTop w:val="0"/>
          <w:marBottom w:val="0"/>
          <w:divBdr>
            <w:top w:val="none" w:sz="0" w:space="0" w:color="auto"/>
            <w:left w:val="none" w:sz="0" w:space="0" w:color="auto"/>
            <w:bottom w:val="none" w:sz="0" w:space="0" w:color="auto"/>
            <w:right w:val="none" w:sz="0" w:space="0" w:color="auto"/>
          </w:divBdr>
          <w:divsChild>
            <w:div w:id="1450398602">
              <w:marLeft w:val="0"/>
              <w:marRight w:val="0"/>
              <w:marTop w:val="0"/>
              <w:marBottom w:val="750"/>
              <w:divBdr>
                <w:top w:val="single" w:sz="18" w:space="0" w:color="000000"/>
                <w:left w:val="none" w:sz="0" w:space="0" w:color="auto"/>
                <w:bottom w:val="none" w:sz="0" w:space="0" w:color="auto"/>
                <w:right w:val="none" w:sz="0" w:space="0" w:color="auto"/>
              </w:divBdr>
              <w:divsChild>
                <w:div w:id="1788697605">
                  <w:marLeft w:val="0"/>
                  <w:marRight w:val="0"/>
                  <w:marTop w:val="0"/>
                  <w:marBottom w:val="0"/>
                  <w:divBdr>
                    <w:top w:val="none" w:sz="0" w:space="0" w:color="auto"/>
                    <w:left w:val="none" w:sz="0" w:space="0" w:color="auto"/>
                    <w:bottom w:val="none" w:sz="0" w:space="0" w:color="auto"/>
                    <w:right w:val="none" w:sz="0" w:space="0" w:color="auto"/>
                  </w:divBdr>
                  <w:divsChild>
                    <w:div w:id="1740908680">
                      <w:marLeft w:val="0"/>
                      <w:marRight w:val="0"/>
                      <w:marTop w:val="0"/>
                      <w:marBottom w:val="0"/>
                      <w:divBdr>
                        <w:top w:val="none" w:sz="0" w:space="0" w:color="auto"/>
                        <w:left w:val="none" w:sz="0" w:space="0" w:color="auto"/>
                        <w:bottom w:val="none" w:sz="0" w:space="0" w:color="auto"/>
                        <w:right w:val="none" w:sz="0" w:space="0" w:color="auto"/>
                      </w:divBdr>
                      <w:divsChild>
                        <w:div w:id="497186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423566">
              <w:marLeft w:val="150"/>
              <w:marRight w:val="0"/>
              <w:marTop w:val="0"/>
              <w:marBottom w:val="750"/>
              <w:divBdr>
                <w:top w:val="none" w:sz="0" w:space="0" w:color="auto"/>
                <w:left w:val="none" w:sz="0" w:space="0" w:color="auto"/>
                <w:bottom w:val="none" w:sz="0" w:space="0" w:color="auto"/>
                <w:right w:val="none" w:sz="0" w:space="0" w:color="auto"/>
              </w:divBdr>
              <w:divsChild>
                <w:div w:id="1670477073">
                  <w:marLeft w:val="0"/>
                  <w:marRight w:val="0"/>
                  <w:marTop w:val="0"/>
                  <w:marBottom w:val="150"/>
                  <w:divBdr>
                    <w:top w:val="none" w:sz="0" w:space="0" w:color="auto"/>
                    <w:left w:val="none" w:sz="0" w:space="0" w:color="auto"/>
                    <w:bottom w:val="single" w:sz="6" w:space="4" w:color="B2B2B2"/>
                    <w:right w:val="none" w:sz="0" w:space="0" w:color="auto"/>
                  </w:divBdr>
                </w:div>
                <w:div w:id="703477654">
                  <w:marLeft w:val="0"/>
                  <w:marRight w:val="0"/>
                  <w:marTop w:val="0"/>
                  <w:marBottom w:val="225"/>
                  <w:divBdr>
                    <w:top w:val="none" w:sz="0" w:space="0" w:color="auto"/>
                    <w:left w:val="none" w:sz="0" w:space="0" w:color="auto"/>
                    <w:bottom w:val="none" w:sz="0" w:space="0" w:color="auto"/>
                    <w:right w:val="none" w:sz="0" w:space="0" w:color="auto"/>
                  </w:divBdr>
                  <w:divsChild>
                    <w:div w:id="924387466">
                      <w:marLeft w:val="0"/>
                      <w:marRight w:val="0"/>
                      <w:marTop w:val="0"/>
                      <w:marBottom w:val="150"/>
                      <w:divBdr>
                        <w:top w:val="none" w:sz="0" w:space="0" w:color="auto"/>
                        <w:left w:val="none" w:sz="0" w:space="0" w:color="auto"/>
                        <w:bottom w:val="none" w:sz="0" w:space="0" w:color="auto"/>
                        <w:right w:val="none" w:sz="0" w:space="0" w:color="auto"/>
                      </w:divBdr>
                    </w:div>
                  </w:divsChild>
                </w:div>
                <w:div w:id="1397783273">
                  <w:marLeft w:val="0"/>
                  <w:marRight w:val="0"/>
                  <w:marTop w:val="0"/>
                  <w:marBottom w:val="0"/>
                  <w:divBdr>
                    <w:top w:val="none" w:sz="0" w:space="0" w:color="auto"/>
                    <w:left w:val="none" w:sz="0" w:space="0" w:color="auto"/>
                    <w:bottom w:val="none" w:sz="0" w:space="0" w:color="auto"/>
                    <w:right w:val="none" w:sz="0" w:space="0" w:color="auto"/>
                  </w:divBdr>
                  <w:divsChild>
                    <w:div w:id="485359828">
                      <w:marLeft w:val="0"/>
                      <w:marRight w:val="0"/>
                      <w:marTop w:val="375"/>
                      <w:marBottom w:val="150"/>
                      <w:divBdr>
                        <w:top w:val="none" w:sz="0" w:space="4" w:color="auto"/>
                        <w:left w:val="none" w:sz="0" w:space="0" w:color="auto"/>
                        <w:bottom w:val="single" w:sz="6" w:space="4" w:color="B2B2B2"/>
                        <w:right w:val="none" w:sz="0" w:space="0" w:color="auto"/>
                      </w:divBdr>
                    </w:div>
                  </w:divsChild>
                </w:div>
                <w:div w:id="2064713555">
                  <w:marLeft w:val="0"/>
                  <w:marRight w:val="0"/>
                  <w:marTop w:val="0"/>
                  <w:marBottom w:val="150"/>
                  <w:divBdr>
                    <w:top w:val="none" w:sz="0" w:space="0" w:color="auto"/>
                    <w:left w:val="none" w:sz="0" w:space="0" w:color="auto"/>
                    <w:bottom w:val="none" w:sz="0" w:space="0" w:color="auto"/>
                    <w:right w:val="none" w:sz="0" w:space="0" w:color="auto"/>
                  </w:divBdr>
                </w:div>
                <w:div w:id="1499734629">
                  <w:marLeft w:val="0"/>
                  <w:marRight w:val="0"/>
                  <w:marTop w:val="0"/>
                  <w:marBottom w:val="0"/>
                  <w:divBdr>
                    <w:top w:val="none" w:sz="0" w:space="0" w:color="auto"/>
                    <w:left w:val="none" w:sz="0" w:space="0" w:color="auto"/>
                    <w:bottom w:val="none" w:sz="0" w:space="0" w:color="auto"/>
                    <w:right w:val="none" w:sz="0" w:space="0" w:color="auto"/>
                  </w:divBdr>
                  <w:divsChild>
                    <w:div w:id="222299990">
                      <w:marLeft w:val="0"/>
                      <w:marRight w:val="0"/>
                      <w:marTop w:val="375"/>
                      <w:marBottom w:val="150"/>
                      <w:divBdr>
                        <w:top w:val="none" w:sz="0" w:space="4" w:color="auto"/>
                        <w:left w:val="none" w:sz="0" w:space="0" w:color="auto"/>
                        <w:bottom w:val="single" w:sz="6" w:space="4" w:color="B2B2B2"/>
                        <w:right w:val="none" w:sz="0" w:space="0" w:color="auto"/>
                      </w:divBdr>
                    </w:div>
                  </w:divsChild>
                </w:div>
                <w:div w:id="1278561262">
                  <w:marLeft w:val="0"/>
                  <w:marRight w:val="0"/>
                  <w:marTop w:val="0"/>
                  <w:marBottom w:val="0"/>
                  <w:divBdr>
                    <w:top w:val="none" w:sz="0" w:space="0" w:color="auto"/>
                    <w:left w:val="none" w:sz="0" w:space="0" w:color="auto"/>
                    <w:bottom w:val="none" w:sz="0" w:space="0" w:color="auto"/>
                    <w:right w:val="none" w:sz="0" w:space="0" w:color="auto"/>
                  </w:divBdr>
                  <w:divsChild>
                    <w:div w:id="1235818119">
                      <w:marLeft w:val="0"/>
                      <w:marRight w:val="0"/>
                      <w:marTop w:val="0"/>
                      <w:marBottom w:val="0"/>
                      <w:divBdr>
                        <w:top w:val="none" w:sz="0" w:space="0" w:color="auto"/>
                        <w:left w:val="none" w:sz="0" w:space="0" w:color="auto"/>
                        <w:bottom w:val="none" w:sz="0" w:space="0" w:color="auto"/>
                        <w:right w:val="none" w:sz="0" w:space="0" w:color="auto"/>
                      </w:divBdr>
                      <w:divsChild>
                        <w:div w:id="544488247">
                          <w:marLeft w:val="0"/>
                          <w:marRight w:val="0"/>
                          <w:marTop w:val="375"/>
                          <w:marBottom w:val="150"/>
                          <w:divBdr>
                            <w:top w:val="none" w:sz="0" w:space="4" w:color="auto"/>
                            <w:left w:val="none" w:sz="0" w:space="0" w:color="auto"/>
                            <w:bottom w:val="single" w:sz="6" w:space="4" w:color="B2B2B2"/>
                            <w:right w:val="none" w:sz="0" w:space="0" w:color="auto"/>
                          </w:divBdr>
                        </w:div>
                      </w:divsChild>
                    </w:div>
                  </w:divsChild>
                </w:div>
              </w:divsChild>
            </w:div>
          </w:divsChild>
        </w:div>
      </w:divsChild>
    </w:div>
    <w:div w:id="866138891">
      <w:bodyDiv w:val="1"/>
      <w:marLeft w:val="0"/>
      <w:marRight w:val="0"/>
      <w:marTop w:val="0"/>
      <w:marBottom w:val="0"/>
      <w:divBdr>
        <w:top w:val="none" w:sz="0" w:space="0" w:color="auto"/>
        <w:left w:val="none" w:sz="0" w:space="0" w:color="auto"/>
        <w:bottom w:val="none" w:sz="0" w:space="0" w:color="auto"/>
        <w:right w:val="none" w:sz="0" w:space="0" w:color="auto"/>
      </w:divBdr>
      <w:divsChild>
        <w:div w:id="1106923478">
          <w:marLeft w:val="0"/>
          <w:marRight w:val="0"/>
          <w:marTop w:val="0"/>
          <w:marBottom w:val="120"/>
          <w:divBdr>
            <w:top w:val="none" w:sz="0" w:space="0" w:color="auto"/>
            <w:left w:val="none" w:sz="0" w:space="0" w:color="auto"/>
            <w:bottom w:val="none" w:sz="0" w:space="0" w:color="auto"/>
            <w:right w:val="none" w:sz="0" w:space="0" w:color="auto"/>
          </w:divBdr>
        </w:div>
        <w:div w:id="1984846662">
          <w:marLeft w:val="0"/>
          <w:marRight w:val="0"/>
          <w:marTop w:val="0"/>
          <w:marBottom w:val="360"/>
          <w:divBdr>
            <w:top w:val="none" w:sz="0" w:space="0" w:color="auto"/>
            <w:left w:val="none" w:sz="0" w:space="0" w:color="auto"/>
            <w:bottom w:val="none" w:sz="0" w:space="0" w:color="auto"/>
            <w:right w:val="none" w:sz="0" w:space="0" w:color="auto"/>
          </w:divBdr>
        </w:div>
        <w:div w:id="2082868463">
          <w:marLeft w:val="0"/>
          <w:marRight w:val="0"/>
          <w:marTop w:val="0"/>
          <w:marBottom w:val="0"/>
          <w:divBdr>
            <w:top w:val="none" w:sz="0" w:space="0" w:color="auto"/>
            <w:left w:val="none" w:sz="0" w:space="0" w:color="auto"/>
            <w:bottom w:val="none" w:sz="0" w:space="0" w:color="auto"/>
            <w:right w:val="none" w:sz="0" w:space="0" w:color="auto"/>
          </w:divBdr>
          <w:divsChild>
            <w:div w:id="511140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6624784">
      <w:bodyDiv w:val="1"/>
      <w:marLeft w:val="0"/>
      <w:marRight w:val="0"/>
      <w:marTop w:val="0"/>
      <w:marBottom w:val="0"/>
      <w:divBdr>
        <w:top w:val="none" w:sz="0" w:space="0" w:color="auto"/>
        <w:left w:val="none" w:sz="0" w:space="0" w:color="auto"/>
        <w:bottom w:val="none" w:sz="0" w:space="0" w:color="auto"/>
        <w:right w:val="none" w:sz="0" w:space="0" w:color="auto"/>
      </w:divBdr>
    </w:div>
    <w:div w:id="899097002">
      <w:bodyDiv w:val="1"/>
      <w:marLeft w:val="0"/>
      <w:marRight w:val="0"/>
      <w:marTop w:val="0"/>
      <w:marBottom w:val="0"/>
      <w:divBdr>
        <w:top w:val="none" w:sz="0" w:space="0" w:color="auto"/>
        <w:left w:val="none" w:sz="0" w:space="0" w:color="auto"/>
        <w:bottom w:val="none" w:sz="0" w:space="0" w:color="auto"/>
        <w:right w:val="none" w:sz="0" w:space="0" w:color="auto"/>
      </w:divBdr>
    </w:div>
    <w:div w:id="901528918">
      <w:bodyDiv w:val="1"/>
      <w:marLeft w:val="0"/>
      <w:marRight w:val="0"/>
      <w:marTop w:val="0"/>
      <w:marBottom w:val="0"/>
      <w:divBdr>
        <w:top w:val="none" w:sz="0" w:space="0" w:color="auto"/>
        <w:left w:val="none" w:sz="0" w:space="0" w:color="auto"/>
        <w:bottom w:val="none" w:sz="0" w:space="0" w:color="auto"/>
        <w:right w:val="none" w:sz="0" w:space="0" w:color="auto"/>
      </w:divBdr>
      <w:divsChild>
        <w:div w:id="986127590">
          <w:marLeft w:val="0"/>
          <w:marRight w:val="0"/>
          <w:marTop w:val="0"/>
          <w:marBottom w:val="0"/>
          <w:divBdr>
            <w:top w:val="none" w:sz="0" w:space="0" w:color="auto"/>
            <w:left w:val="none" w:sz="0" w:space="0" w:color="auto"/>
            <w:bottom w:val="none" w:sz="0" w:space="0" w:color="auto"/>
            <w:right w:val="none" w:sz="0" w:space="0" w:color="auto"/>
          </w:divBdr>
          <w:divsChild>
            <w:div w:id="1927573356">
              <w:marLeft w:val="0"/>
              <w:marRight w:val="0"/>
              <w:marTop w:val="0"/>
              <w:marBottom w:val="0"/>
              <w:divBdr>
                <w:top w:val="none" w:sz="0" w:space="0" w:color="auto"/>
                <w:left w:val="none" w:sz="0" w:space="0" w:color="auto"/>
                <w:bottom w:val="none" w:sz="0" w:space="0" w:color="auto"/>
                <w:right w:val="none" w:sz="0" w:space="0" w:color="auto"/>
              </w:divBdr>
              <w:divsChild>
                <w:div w:id="1777170754">
                  <w:marLeft w:val="0"/>
                  <w:marRight w:val="0"/>
                  <w:marTop w:val="0"/>
                  <w:marBottom w:val="0"/>
                  <w:divBdr>
                    <w:top w:val="none" w:sz="0" w:space="0" w:color="auto"/>
                    <w:left w:val="none" w:sz="0" w:space="0" w:color="auto"/>
                    <w:bottom w:val="none" w:sz="0" w:space="0" w:color="auto"/>
                    <w:right w:val="none" w:sz="0" w:space="0" w:color="auto"/>
                  </w:divBdr>
                  <w:divsChild>
                    <w:div w:id="739786629">
                      <w:marLeft w:val="0"/>
                      <w:marRight w:val="0"/>
                      <w:marTop w:val="0"/>
                      <w:marBottom w:val="0"/>
                      <w:divBdr>
                        <w:top w:val="none" w:sz="0" w:space="0" w:color="auto"/>
                        <w:left w:val="none" w:sz="0" w:space="0" w:color="auto"/>
                        <w:bottom w:val="none" w:sz="0" w:space="0" w:color="auto"/>
                        <w:right w:val="none" w:sz="0" w:space="0" w:color="auto"/>
                      </w:divBdr>
                      <w:divsChild>
                        <w:div w:id="549612172">
                          <w:marLeft w:val="0"/>
                          <w:marRight w:val="0"/>
                          <w:marTop w:val="0"/>
                          <w:marBottom w:val="0"/>
                          <w:divBdr>
                            <w:top w:val="none" w:sz="0" w:space="0" w:color="auto"/>
                            <w:left w:val="none" w:sz="0" w:space="0" w:color="auto"/>
                            <w:bottom w:val="none" w:sz="0" w:space="0" w:color="auto"/>
                            <w:right w:val="none" w:sz="0" w:space="0" w:color="auto"/>
                          </w:divBdr>
                          <w:divsChild>
                            <w:div w:id="1153640411">
                              <w:marLeft w:val="0"/>
                              <w:marRight w:val="0"/>
                              <w:marTop w:val="0"/>
                              <w:marBottom w:val="0"/>
                              <w:divBdr>
                                <w:top w:val="none" w:sz="0" w:space="0" w:color="auto"/>
                                <w:left w:val="none" w:sz="0" w:space="0" w:color="auto"/>
                                <w:bottom w:val="none" w:sz="0" w:space="0" w:color="auto"/>
                                <w:right w:val="none" w:sz="0" w:space="0" w:color="auto"/>
                              </w:divBdr>
                              <w:divsChild>
                                <w:div w:id="457652110">
                                  <w:marLeft w:val="0"/>
                                  <w:marRight w:val="0"/>
                                  <w:marTop w:val="0"/>
                                  <w:marBottom w:val="0"/>
                                  <w:divBdr>
                                    <w:top w:val="none" w:sz="0" w:space="0" w:color="auto"/>
                                    <w:left w:val="none" w:sz="0" w:space="0" w:color="auto"/>
                                    <w:bottom w:val="none" w:sz="0" w:space="0" w:color="auto"/>
                                    <w:right w:val="none" w:sz="0" w:space="0" w:color="auto"/>
                                  </w:divBdr>
                                </w:div>
                                <w:div w:id="1213929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5278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4700610">
      <w:bodyDiv w:val="1"/>
      <w:marLeft w:val="0"/>
      <w:marRight w:val="0"/>
      <w:marTop w:val="0"/>
      <w:marBottom w:val="0"/>
      <w:divBdr>
        <w:top w:val="none" w:sz="0" w:space="0" w:color="auto"/>
        <w:left w:val="none" w:sz="0" w:space="0" w:color="auto"/>
        <w:bottom w:val="none" w:sz="0" w:space="0" w:color="auto"/>
        <w:right w:val="none" w:sz="0" w:space="0" w:color="auto"/>
      </w:divBdr>
      <w:divsChild>
        <w:div w:id="74598383">
          <w:marLeft w:val="0"/>
          <w:marRight w:val="0"/>
          <w:marTop w:val="0"/>
          <w:marBottom w:val="0"/>
          <w:divBdr>
            <w:top w:val="none" w:sz="0" w:space="0" w:color="auto"/>
            <w:left w:val="single" w:sz="6" w:space="0" w:color="B7B7B7"/>
            <w:bottom w:val="none" w:sz="0" w:space="0" w:color="auto"/>
            <w:right w:val="single" w:sz="6" w:space="0" w:color="B7B7B7"/>
          </w:divBdr>
          <w:divsChild>
            <w:div w:id="963268030">
              <w:marLeft w:val="0"/>
              <w:marRight w:val="0"/>
              <w:marTop w:val="0"/>
              <w:marBottom w:val="0"/>
              <w:divBdr>
                <w:top w:val="none" w:sz="0" w:space="0" w:color="auto"/>
                <w:left w:val="none" w:sz="0" w:space="0" w:color="auto"/>
                <w:bottom w:val="none" w:sz="0" w:space="0" w:color="auto"/>
                <w:right w:val="none" w:sz="0" w:space="0" w:color="auto"/>
              </w:divBdr>
              <w:divsChild>
                <w:div w:id="2000185733">
                  <w:marLeft w:val="225"/>
                  <w:marRight w:val="225"/>
                  <w:marTop w:val="0"/>
                  <w:marBottom w:val="0"/>
                  <w:divBdr>
                    <w:top w:val="none" w:sz="0" w:space="0" w:color="auto"/>
                    <w:left w:val="none" w:sz="0" w:space="0" w:color="auto"/>
                    <w:bottom w:val="none" w:sz="0" w:space="0" w:color="auto"/>
                    <w:right w:val="none" w:sz="0" w:space="0" w:color="auto"/>
                  </w:divBdr>
                  <w:divsChild>
                    <w:div w:id="612980275">
                      <w:marLeft w:val="0"/>
                      <w:marRight w:val="0"/>
                      <w:marTop w:val="0"/>
                      <w:marBottom w:val="0"/>
                      <w:divBdr>
                        <w:top w:val="none" w:sz="0" w:space="0" w:color="auto"/>
                        <w:left w:val="none" w:sz="0" w:space="0" w:color="auto"/>
                        <w:bottom w:val="none" w:sz="0" w:space="0" w:color="auto"/>
                        <w:right w:val="none" w:sz="0" w:space="0" w:color="auto"/>
                      </w:divBdr>
                      <w:divsChild>
                        <w:div w:id="338625380">
                          <w:marLeft w:val="0"/>
                          <w:marRight w:val="0"/>
                          <w:marTop w:val="0"/>
                          <w:marBottom w:val="0"/>
                          <w:divBdr>
                            <w:top w:val="none" w:sz="0" w:space="0" w:color="auto"/>
                            <w:left w:val="none" w:sz="0" w:space="0" w:color="auto"/>
                            <w:bottom w:val="none" w:sz="0" w:space="0" w:color="auto"/>
                            <w:right w:val="none" w:sz="0" w:space="0" w:color="auto"/>
                          </w:divBdr>
                          <w:divsChild>
                            <w:div w:id="1317611247">
                              <w:marLeft w:val="0"/>
                              <w:marRight w:val="0"/>
                              <w:marTop w:val="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7710302">
      <w:bodyDiv w:val="1"/>
      <w:marLeft w:val="0"/>
      <w:marRight w:val="0"/>
      <w:marTop w:val="0"/>
      <w:marBottom w:val="0"/>
      <w:divBdr>
        <w:top w:val="none" w:sz="0" w:space="0" w:color="auto"/>
        <w:left w:val="none" w:sz="0" w:space="0" w:color="auto"/>
        <w:bottom w:val="none" w:sz="0" w:space="0" w:color="auto"/>
        <w:right w:val="none" w:sz="0" w:space="0" w:color="auto"/>
      </w:divBdr>
      <w:divsChild>
        <w:div w:id="2130586540">
          <w:marLeft w:val="0"/>
          <w:marRight w:val="0"/>
          <w:marTop w:val="0"/>
          <w:marBottom w:val="0"/>
          <w:divBdr>
            <w:top w:val="none" w:sz="0" w:space="11" w:color="auto"/>
            <w:left w:val="single" w:sz="6" w:space="0" w:color="FFFFFF"/>
            <w:bottom w:val="single" w:sz="6" w:space="11" w:color="B2B2B2"/>
            <w:right w:val="single" w:sz="6" w:space="0" w:color="FFFFFF"/>
          </w:divBdr>
          <w:divsChild>
            <w:div w:id="1697385583">
              <w:marLeft w:val="0"/>
              <w:marRight w:val="0"/>
              <w:marTop w:val="0"/>
              <w:marBottom w:val="0"/>
              <w:divBdr>
                <w:top w:val="none" w:sz="0" w:space="0" w:color="auto"/>
                <w:left w:val="none" w:sz="0" w:space="0" w:color="auto"/>
                <w:bottom w:val="none" w:sz="0" w:space="0" w:color="auto"/>
                <w:right w:val="none" w:sz="0" w:space="0" w:color="auto"/>
              </w:divBdr>
              <w:divsChild>
                <w:div w:id="1770849079">
                  <w:marLeft w:val="0"/>
                  <w:marRight w:val="0"/>
                  <w:marTop w:val="0"/>
                  <w:marBottom w:val="0"/>
                  <w:divBdr>
                    <w:top w:val="none" w:sz="0" w:space="0" w:color="auto"/>
                    <w:left w:val="none" w:sz="0" w:space="0" w:color="auto"/>
                    <w:bottom w:val="none" w:sz="0" w:space="0" w:color="auto"/>
                    <w:right w:val="none" w:sz="0" w:space="0" w:color="auto"/>
                  </w:divBdr>
                  <w:divsChild>
                    <w:div w:id="901450991">
                      <w:marLeft w:val="0"/>
                      <w:marRight w:val="0"/>
                      <w:marTop w:val="30"/>
                      <w:marBottom w:val="0"/>
                      <w:divBdr>
                        <w:top w:val="none" w:sz="0" w:space="0" w:color="auto"/>
                        <w:left w:val="none" w:sz="0" w:space="0" w:color="auto"/>
                        <w:bottom w:val="none" w:sz="0" w:space="0" w:color="auto"/>
                        <w:right w:val="none" w:sz="0" w:space="0" w:color="auto"/>
                      </w:divBdr>
                    </w:div>
                    <w:div w:id="110573411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 w:id="225148364">
          <w:marLeft w:val="0"/>
          <w:marRight w:val="0"/>
          <w:marTop w:val="0"/>
          <w:marBottom w:val="0"/>
          <w:divBdr>
            <w:top w:val="none" w:sz="0" w:space="11" w:color="auto"/>
            <w:left w:val="single" w:sz="6" w:space="0" w:color="FFFFFF"/>
            <w:bottom w:val="single" w:sz="6" w:space="11" w:color="B2B2B2"/>
            <w:right w:val="single" w:sz="6" w:space="0" w:color="FFFFFF"/>
          </w:divBdr>
          <w:divsChild>
            <w:div w:id="1869678650">
              <w:marLeft w:val="0"/>
              <w:marRight w:val="0"/>
              <w:marTop w:val="0"/>
              <w:marBottom w:val="0"/>
              <w:divBdr>
                <w:top w:val="none" w:sz="0" w:space="0" w:color="auto"/>
                <w:left w:val="none" w:sz="0" w:space="0" w:color="auto"/>
                <w:bottom w:val="none" w:sz="0" w:space="0" w:color="auto"/>
                <w:right w:val="none" w:sz="0" w:space="0" w:color="auto"/>
              </w:divBdr>
              <w:divsChild>
                <w:div w:id="1397049712">
                  <w:marLeft w:val="0"/>
                  <w:marRight w:val="0"/>
                  <w:marTop w:val="0"/>
                  <w:marBottom w:val="0"/>
                  <w:divBdr>
                    <w:top w:val="none" w:sz="0" w:space="0" w:color="auto"/>
                    <w:left w:val="none" w:sz="0" w:space="0" w:color="auto"/>
                    <w:bottom w:val="none" w:sz="0" w:space="0" w:color="auto"/>
                    <w:right w:val="none" w:sz="0" w:space="0" w:color="auto"/>
                  </w:divBdr>
                  <w:divsChild>
                    <w:div w:id="1249192643">
                      <w:marLeft w:val="0"/>
                      <w:marRight w:val="0"/>
                      <w:marTop w:val="0"/>
                      <w:marBottom w:val="225"/>
                      <w:divBdr>
                        <w:top w:val="none" w:sz="0" w:space="0" w:color="auto"/>
                        <w:left w:val="none" w:sz="0" w:space="0" w:color="auto"/>
                        <w:bottom w:val="none" w:sz="0" w:space="0" w:color="auto"/>
                        <w:right w:val="none" w:sz="0" w:space="0" w:color="auto"/>
                      </w:divBdr>
                      <w:divsChild>
                        <w:div w:id="2146847060">
                          <w:marLeft w:val="0"/>
                          <w:marRight w:val="0"/>
                          <w:marTop w:val="0"/>
                          <w:marBottom w:val="0"/>
                          <w:divBdr>
                            <w:top w:val="none" w:sz="0" w:space="0" w:color="auto"/>
                            <w:left w:val="none" w:sz="0" w:space="0" w:color="auto"/>
                            <w:bottom w:val="none" w:sz="0" w:space="0" w:color="auto"/>
                            <w:right w:val="none" w:sz="0" w:space="0" w:color="auto"/>
                          </w:divBdr>
                        </w:div>
                      </w:divsChild>
                    </w:div>
                    <w:div w:id="664554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8480553">
              <w:marLeft w:val="0"/>
              <w:marRight w:val="0"/>
              <w:marTop w:val="0"/>
              <w:marBottom w:val="0"/>
              <w:divBdr>
                <w:top w:val="none" w:sz="0" w:space="0" w:color="auto"/>
                <w:left w:val="none" w:sz="0" w:space="0" w:color="auto"/>
                <w:bottom w:val="none" w:sz="0" w:space="0" w:color="auto"/>
                <w:right w:val="none" w:sz="0" w:space="0" w:color="auto"/>
              </w:divBdr>
              <w:divsChild>
                <w:div w:id="772165781">
                  <w:marLeft w:val="0"/>
                  <w:marRight w:val="0"/>
                  <w:marTop w:val="0"/>
                  <w:marBottom w:val="0"/>
                  <w:divBdr>
                    <w:top w:val="none" w:sz="0" w:space="0" w:color="auto"/>
                    <w:left w:val="none" w:sz="0" w:space="0" w:color="auto"/>
                    <w:bottom w:val="none" w:sz="0" w:space="0" w:color="auto"/>
                    <w:right w:val="none" w:sz="0" w:space="0" w:color="auto"/>
                  </w:divBdr>
                  <w:divsChild>
                    <w:div w:id="465588295">
                      <w:marLeft w:val="0"/>
                      <w:marRight w:val="0"/>
                      <w:marTop w:val="30"/>
                      <w:marBottom w:val="0"/>
                      <w:divBdr>
                        <w:top w:val="none" w:sz="0" w:space="0" w:color="auto"/>
                        <w:left w:val="none" w:sz="0" w:space="0" w:color="auto"/>
                        <w:bottom w:val="none" w:sz="0" w:space="0" w:color="auto"/>
                        <w:right w:val="none" w:sz="0" w:space="0" w:color="auto"/>
                      </w:divBdr>
                    </w:div>
                    <w:div w:id="108884548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 w:id="929657943">
      <w:bodyDiv w:val="1"/>
      <w:marLeft w:val="0"/>
      <w:marRight w:val="0"/>
      <w:marTop w:val="0"/>
      <w:marBottom w:val="0"/>
      <w:divBdr>
        <w:top w:val="none" w:sz="0" w:space="0" w:color="auto"/>
        <w:left w:val="none" w:sz="0" w:space="0" w:color="auto"/>
        <w:bottom w:val="none" w:sz="0" w:space="0" w:color="auto"/>
        <w:right w:val="none" w:sz="0" w:space="0" w:color="auto"/>
      </w:divBdr>
      <w:divsChild>
        <w:div w:id="1172405538">
          <w:marLeft w:val="0"/>
          <w:marRight w:val="0"/>
          <w:marTop w:val="0"/>
          <w:marBottom w:val="0"/>
          <w:divBdr>
            <w:top w:val="none" w:sz="0" w:space="0" w:color="auto"/>
            <w:left w:val="none" w:sz="0" w:space="0" w:color="auto"/>
            <w:bottom w:val="none" w:sz="0" w:space="0" w:color="auto"/>
            <w:right w:val="none" w:sz="0" w:space="0" w:color="auto"/>
          </w:divBdr>
          <w:divsChild>
            <w:div w:id="1345669344">
              <w:marLeft w:val="0"/>
              <w:marRight w:val="0"/>
              <w:marTop w:val="0"/>
              <w:marBottom w:val="0"/>
              <w:divBdr>
                <w:top w:val="none" w:sz="0" w:space="0" w:color="auto"/>
                <w:left w:val="none" w:sz="0" w:space="0" w:color="auto"/>
                <w:bottom w:val="none" w:sz="0" w:space="0" w:color="auto"/>
                <w:right w:val="none" w:sz="0" w:space="0" w:color="auto"/>
              </w:divBdr>
              <w:divsChild>
                <w:div w:id="126120119">
                  <w:marLeft w:val="0"/>
                  <w:marRight w:val="0"/>
                  <w:marTop w:val="0"/>
                  <w:marBottom w:val="0"/>
                  <w:divBdr>
                    <w:top w:val="none" w:sz="0" w:space="0" w:color="auto"/>
                    <w:left w:val="none" w:sz="0" w:space="0" w:color="auto"/>
                    <w:bottom w:val="none" w:sz="0" w:space="0" w:color="auto"/>
                    <w:right w:val="none" w:sz="0" w:space="0" w:color="auto"/>
                  </w:divBdr>
                  <w:divsChild>
                    <w:div w:id="1734308425">
                      <w:marLeft w:val="0"/>
                      <w:marRight w:val="0"/>
                      <w:marTop w:val="0"/>
                      <w:marBottom w:val="0"/>
                      <w:divBdr>
                        <w:top w:val="none" w:sz="0" w:space="0" w:color="auto"/>
                        <w:left w:val="none" w:sz="0" w:space="0" w:color="auto"/>
                        <w:bottom w:val="none" w:sz="0" w:space="0" w:color="auto"/>
                        <w:right w:val="none" w:sz="0" w:space="0" w:color="auto"/>
                      </w:divBdr>
                      <w:divsChild>
                        <w:div w:id="192156409">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2596629">
      <w:bodyDiv w:val="1"/>
      <w:marLeft w:val="0"/>
      <w:marRight w:val="0"/>
      <w:marTop w:val="0"/>
      <w:marBottom w:val="0"/>
      <w:divBdr>
        <w:top w:val="none" w:sz="0" w:space="0" w:color="auto"/>
        <w:left w:val="none" w:sz="0" w:space="0" w:color="auto"/>
        <w:bottom w:val="none" w:sz="0" w:space="0" w:color="auto"/>
        <w:right w:val="none" w:sz="0" w:space="0" w:color="auto"/>
      </w:divBdr>
      <w:divsChild>
        <w:div w:id="183714805">
          <w:marLeft w:val="0"/>
          <w:marRight w:val="0"/>
          <w:marTop w:val="0"/>
          <w:marBottom w:val="0"/>
          <w:divBdr>
            <w:top w:val="none" w:sz="0" w:space="0" w:color="auto"/>
            <w:left w:val="none" w:sz="0" w:space="0" w:color="auto"/>
            <w:bottom w:val="none" w:sz="0" w:space="0" w:color="auto"/>
            <w:right w:val="none" w:sz="0" w:space="0" w:color="auto"/>
          </w:divBdr>
          <w:divsChild>
            <w:div w:id="800658090">
              <w:marLeft w:val="0"/>
              <w:marRight w:val="0"/>
              <w:marTop w:val="0"/>
              <w:marBottom w:val="0"/>
              <w:divBdr>
                <w:top w:val="none" w:sz="0" w:space="0" w:color="auto"/>
                <w:left w:val="none" w:sz="0" w:space="0" w:color="auto"/>
                <w:bottom w:val="none" w:sz="0" w:space="0" w:color="auto"/>
                <w:right w:val="none" w:sz="0" w:space="0" w:color="auto"/>
              </w:divBdr>
              <w:divsChild>
                <w:div w:id="1723365089">
                  <w:marLeft w:val="0"/>
                  <w:marRight w:val="0"/>
                  <w:marTop w:val="0"/>
                  <w:marBottom w:val="0"/>
                  <w:divBdr>
                    <w:top w:val="none" w:sz="0" w:space="0" w:color="auto"/>
                    <w:left w:val="none" w:sz="0" w:space="0" w:color="auto"/>
                    <w:bottom w:val="none" w:sz="0" w:space="0" w:color="auto"/>
                    <w:right w:val="none" w:sz="0" w:space="0" w:color="auto"/>
                  </w:divBdr>
                  <w:divsChild>
                    <w:div w:id="1180581271">
                      <w:marLeft w:val="0"/>
                      <w:marRight w:val="0"/>
                      <w:marTop w:val="0"/>
                      <w:marBottom w:val="0"/>
                      <w:divBdr>
                        <w:top w:val="none" w:sz="0" w:space="0" w:color="auto"/>
                        <w:left w:val="none" w:sz="0" w:space="0" w:color="auto"/>
                        <w:bottom w:val="none" w:sz="0" w:space="0" w:color="auto"/>
                        <w:right w:val="none" w:sz="0" w:space="0" w:color="auto"/>
                      </w:divBdr>
                      <w:divsChild>
                        <w:div w:id="930046875">
                          <w:marLeft w:val="360"/>
                          <w:marRight w:val="0"/>
                          <w:marTop w:val="0"/>
                          <w:marBottom w:val="0"/>
                          <w:divBdr>
                            <w:top w:val="none" w:sz="0" w:space="0" w:color="auto"/>
                            <w:left w:val="none" w:sz="0" w:space="0" w:color="auto"/>
                            <w:bottom w:val="none" w:sz="0" w:space="0" w:color="auto"/>
                            <w:right w:val="none" w:sz="0" w:space="0" w:color="auto"/>
                          </w:divBdr>
                          <w:divsChild>
                            <w:div w:id="1477599730">
                              <w:marLeft w:val="0"/>
                              <w:marRight w:val="0"/>
                              <w:marTop w:val="0"/>
                              <w:marBottom w:val="188"/>
                              <w:divBdr>
                                <w:top w:val="single" w:sz="4" w:space="13" w:color="C0C2EB"/>
                                <w:left w:val="none" w:sz="0" w:space="0" w:color="auto"/>
                                <w:bottom w:val="none" w:sz="0" w:space="0" w:color="auto"/>
                                <w:right w:val="none" w:sz="0" w:space="0" w:color="auto"/>
                              </w:divBdr>
                              <w:divsChild>
                                <w:div w:id="561599786">
                                  <w:marLeft w:val="0"/>
                                  <w:marRight w:val="0"/>
                                  <w:marTop w:val="0"/>
                                  <w:marBottom w:val="0"/>
                                  <w:divBdr>
                                    <w:top w:val="none" w:sz="0" w:space="0" w:color="auto"/>
                                    <w:left w:val="none" w:sz="0" w:space="0" w:color="auto"/>
                                    <w:bottom w:val="none" w:sz="0" w:space="0" w:color="auto"/>
                                    <w:right w:val="none" w:sz="0" w:space="0" w:color="auto"/>
                                  </w:divBdr>
                                  <w:divsChild>
                                    <w:div w:id="274100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55454292">
      <w:bodyDiv w:val="1"/>
      <w:marLeft w:val="0"/>
      <w:marRight w:val="0"/>
      <w:marTop w:val="0"/>
      <w:marBottom w:val="0"/>
      <w:divBdr>
        <w:top w:val="none" w:sz="0" w:space="0" w:color="auto"/>
        <w:left w:val="none" w:sz="0" w:space="0" w:color="auto"/>
        <w:bottom w:val="none" w:sz="0" w:space="0" w:color="auto"/>
        <w:right w:val="none" w:sz="0" w:space="0" w:color="auto"/>
      </w:divBdr>
    </w:div>
    <w:div w:id="957567035">
      <w:bodyDiv w:val="1"/>
      <w:marLeft w:val="0"/>
      <w:marRight w:val="0"/>
      <w:marTop w:val="0"/>
      <w:marBottom w:val="0"/>
      <w:divBdr>
        <w:top w:val="none" w:sz="0" w:space="0" w:color="auto"/>
        <w:left w:val="none" w:sz="0" w:space="0" w:color="auto"/>
        <w:bottom w:val="none" w:sz="0" w:space="0" w:color="auto"/>
        <w:right w:val="none" w:sz="0" w:space="0" w:color="auto"/>
      </w:divBdr>
      <w:divsChild>
        <w:div w:id="897668627">
          <w:marLeft w:val="0"/>
          <w:marRight w:val="0"/>
          <w:marTop w:val="0"/>
          <w:marBottom w:val="0"/>
          <w:divBdr>
            <w:top w:val="none" w:sz="0" w:space="0" w:color="auto"/>
            <w:left w:val="none" w:sz="0" w:space="0" w:color="auto"/>
            <w:bottom w:val="none" w:sz="0" w:space="0" w:color="auto"/>
            <w:right w:val="none" w:sz="0" w:space="0" w:color="auto"/>
          </w:divBdr>
          <w:divsChild>
            <w:div w:id="1907951411">
              <w:marLeft w:val="0"/>
              <w:marRight w:val="0"/>
              <w:marTop w:val="0"/>
              <w:marBottom w:val="0"/>
              <w:divBdr>
                <w:top w:val="none" w:sz="0" w:space="0" w:color="auto"/>
                <w:left w:val="none" w:sz="0" w:space="0" w:color="auto"/>
                <w:bottom w:val="none" w:sz="0" w:space="0" w:color="auto"/>
                <w:right w:val="none" w:sz="0" w:space="0" w:color="auto"/>
              </w:divBdr>
              <w:divsChild>
                <w:div w:id="1995795286">
                  <w:marLeft w:val="0"/>
                  <w:marRight w:val="0"/>
                  <w:marTop w:val="0"/>
                  <w:marBottom w:val="0"/>
                  <w:divBdr>
                    <w:top w:val="none" w:sz="0" w:space="0" w:color="auto"/>
                    <w:left w:val="none" w:sz="0" w:space="0" w:color="auto"/>
                    <w:bottom w:val="none" w:sz="0" w:space="0" w:color="auto"/>
                    <w:right w:val="none" w:sz="0" w:space="0" w:color="auto"/>
                  </w:divBdr>
                  <w:divsChild>
                    <w:div w:id="1210724262">
                      <w:marLeft w:val="0"/>
                      <w:marRight w:val="0"/>
                      <w:marTop w:val="0"/>
                      <w:marBottom w:val="0"/>
                      <w:divBdr>
                        <w:top w:val="none" w:sz="0" w:space="0" w:color="auto"/>
                        <w:left w:val="none" w:sz="0" w:space="0" w:color="auto"/>
                        <w:bottom w:val="none" w:sz="0" w:space="0" w:color="auto"/>
                        <w:right w:val="none" w:sz="0" w:space="0" w:color="auto"/>
                      </w:divBdr>
                      <w:divsChild>
                        <w:div w:id="1772041125">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5039707">
      <w:bodyDiv w:val="1"/>
      <w:marLeft w:val="0"/>
      <w:marRight w:val="0"/>
      <w:marTop w:val="0"/>
      <w:marBottom w:val="0"/>
      <w:divBdr>
        <w:top w:val="none" w:sz="0" w:space="0" w:color="auto"/>
        <w:left w:val="none" w:sz="0" w:space="0" w:color="auto"/>
        <w:bottom w:val="none" w:sz="0" w:space="0" w:color="auto"/>
        <w:right w:val="none" w:sz="0" w:space="0" w:color="auto"/>
      </w:divBdr>
    </w:div>
    <w:div w:id="984506746">
      <w:bodyDiv w:val="1"/>
      <w:marLeft w:val="0"/>
      <w:marRight w:val="0"/>
      <w:marTop w:val="0"/>
      <w:marBottom w:val="0"/>
      <w:divBdr>
        <w:top w:val="none" w:sz="0" w:space="0" w:color="auto"/>
        <w:left w:val="none" w:sz="0" w:space="0" w:color="auto"/>
        <w:bottom w:val="none" w:sz="0" w:space="0" w:color="auto"/>
        <w:right w:val="none" w:sz="0" w:space="0" w:color="auto"/>
      </w:divBdr>
    </w:div>
    <w:div w:id="1002928029">
      <w:bodyDiv w:val="1"/>
      <w:marLeft w:val="0"/>
      <w:marRight w:val="0"/>
      <w:marTop w:val="0"/>
      <w:marBottom w:val="0"/>
      <w:divBdr>
        <w:top w:val="none" w:sz="0" w:space="0" w:color="auto"/>
        <w:left w:val="none" w:sz="0" w:space="0" w:color="auto"/>
        <w:bottom w:val="none" w:sz="0" w:space="0" w:color="auto"/>
        <w:right w:val="none" w:sz="0" w:space="0" w:color="auto"/>
      </w:divBdr>
    </w:div>
    <w:div w:id="1004892713">
      <w:bodyDiv w:val="1"/>
      <w:marLeft w:val="0"/>
      <w:marRight w:val="0"/>
      <w:marTop w:val="0"/>
      <w:marBottom w:val="0"/>
      <w:divBdr>
        <w:top w:val="none" w:sz="0" w:space="0" w:color="auto"/>
        <w:left w:val="none" w:sz="0" w:space="0" w:color="auto"/>
        <w:bottom w:val="none" w:sz="0" w:space="0" w:color="auto"/>
        <w:right w:val="none" w:sz="0" w:space="0" w:color="auto"/>
      </w:divBdr>
      <w:divsChild>
        <w:div w:id="2074233559">
          <w:marLeft w:val="0"/>
          <w:marRight w:val="0"/>
          <w:marTop w:val="0"/>
          <w:marBottom w:val="0"/>
          <w:divBdr>
            <w:top w:val="none" w:sz="0" w:space="0" w:color="auto"/>
            <w:left w:val="none" w:sz="0" w:space="0" w:color="auto"/>
            <w:bottom w:val="none" w:sz="0" w:space="0" w:color="auto"/>
            <w:right w:val="none" w:sz="0" w:space="0" w:color="auto"/>
          </w:divBdr>
          <w:divsChild>
            <w:div w:id="10835500">
              <w:marLeft w:val="0"/>
              <w:marRight w:val="0"/>
              <w:marTop w:val="0"/>
              <w:marBottom w:val="0"/>
              <w:divBdr>
                <w:top w:val="none" w:sz="0" w:space="0" w:color="auto"/>
                <w:left w:val="none" w:sz="0" w:space="0" w:color="auto"/>
                <w:bottom w:val="none" w:sz="0" w:space="0" w:color="auto"/>
                <w:right w:val="none" w:sz="0" w:space="0" w:color="auto"/>
              </w:divBdr>
              <w:divsChild>
                <w:div w:id="440343877">
                  <w:marLeft w:val="0"/>
                  <w:marRight w:val="0"/>
                  <w:marTop w:val="0"/>
                  <w:marBottom w:val="0"/>
                  <w:divBdr>
                    <w:top w:val="none" w:sz="0" w:space="0" w:color="auto"/>
                    <w:left w:val="none" w:sz="0" w:space="0" w:color="auto"/>
                    <w:bottom w:val="none" w:sz="0" w:space="0" w:color="auto"/>
                    <w:right w:val="none" w:sz="0" w:space="0" w:color="auto"/>
                  </w:divBdr>
                  <w:divsChild>
                    <w:div w:id="1527712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5711199">
      <w:bodyDiv w:val="1"/>
      <w:marLeft w:val="0"/>
      <w:marRight w:val="0"/>
      <w:marTop w:val="0"/>
      <w:marBottom w:val="0"/>
      <w:divBdr>
        <w:top w:val="none" w:sz="0" w:space="0" w:color="auto"/>
        <w:left w:val="none" w:sz="0" w:space="0" w:color="auto"/>
        <w:bottom w:val="none" w:sz="0" w:space="0" w:color="auto"/>
        <w:right w:val="none" w:sz="0" w:space="0" w:color="auto"/>
      </w:divBdr>
    </w:div>
    <w:div w:id="1035421517">
      <w:bodyDiv w:val="1"/>
      <w:marLeft w:val="0"/>
      <w:marRight w:val="0"/>
      <w:marTop w:val="0"/>
      <w:marBottom w:val="0"/>
      <w:divBdr>
        <w:top w:val="none" w:sz="0" w:space="0" w:color="auto"/>
        <w:left w:val="none" w:sz="0" w:space="0" w:color="auto"/>
        <w:bottom w:val="none" w:sz="0" w:space="0" w:color="auto"/>
        <w:right w:val="none" w:sz="0" w:space="0" w:color="auto"/>
      </w:divBdr>
      <w:divsChild>
        <w:div w:id="2136095497">
          <w:marLeft w:val="0"/>
          <w:marRight w:val="0"/>
          <w:marTop w:val="0"/>
          <w:marBottom w:val="0"/>
          <w:divBdr>
            <w:top w:val="none" w:sz="0" w:space="0" w:color="auto"/>
            <w:left w:val="none" w:sz="0" w:space="0" w:color="auto"/>
            <w:bottom w:val="none" w:sz="0" w:space="0" w:color="auto"/>
            <w:right w:val="none" w:sz="0" w:space="0" w:color="auto"/>
          </w:divBdr>
        </w:div>
        <w:div w:id="1642614147">
          <w:marLeft w:val="0"/>
          <w:marRight w:val="0"/>
          <w:marTop w:val="30"/>
          <w:marBottom w:val="0"/>
          <w:divBdr>
            <w:top w:val="none" w:sz="0" w:space="0" w:color="auto"/>
            <w:left w:val="none" w:sz="0" w:space="0" w:color="auto"/>
            <w:bottom w:val="none" w:sz="0" w:space="0" w:color="auto"/>
            <w:right w:val="none" w:sz="0" w:space="0" w:color="auto"/>
          </w:divBdr>
        </w:div>
      </w:divsChild>
    </w:div>
    <w:div w:id="1093084651">
      <w:bodyDiv w:val="1"/>
      <w:marLeft w:val="0"/>
      <w:marRight w:val="0"/>
      <w:marTop w:val="0"/>
      <w:marBottom w:val="0"/>
      <w:divBdr>
        <w:top w:val="none" w:sz="0" w:space="0" w:color="auto"/>
        <w:left w:val="none" w:sz="0" w:space="0" w:color="auto"/>
        <w:bottom w:val="none" w:sz="0" w:space="0" w:color="auto"/>
        <w:right w:val="none" w:sz="0" w:space="0" w:color="auto"/>
      </w:divBdr>
    </w:div>
    <w:div w:id="1094132318">
      <w:bodyDiv w:val="1"/>
      <w:marLeft w:val="0"/>
      <w:marRight w:val="0"/>
      <w:marTop w:val="0"/>
      <w:marBottom w:val="0"/>
      <w:divBdr>
        <w:top w:val="none" w:sz="0" w:space="0" w:color="auto"/>
        <w:left w:val="none" w:sz="0" w:space="0" w:color="auto"/>
        <w:bottom w:val="none" w:sz="0" w:space="0" w:color="auto"/>
        <w:right w:val="none" w:sz="0" w:space="0" w:color="auto"/>
      </w:divBdr>
      <w:divsChild>
        <w:div w:id="557320895">
          <w:marLeft w:val="0"/>
          <w:marRight w:val="0"/>
          <w:marTop w:val="0"/>
          <w:marBottom w:val="0"/>
          <w:divBdr>
            <w:top w:val="none" w:sz="0" w:space="0" w:color="auto"/>
            <w:left w:val="none" w:sz="0" w:space="0" w:color="auto"/>
            <w:bottom w:val="none" w:sz="0" w:space="0" w:color="auto"/>
            <w:right w:val="none" w:sz="0" w:space="0" w:color="auto"/>
          </w:divBdr>
          <w:divsChild>
            <w:div w:id="1794056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405576">
      <w:bodyDiv w:val="1"/>
      <w:marLeft w:val="0"/>
      <w:marRight w:val="0"/>
      <w:marTop w:val="0"/>
      <w:marBottom w:val="0"/>
      <w:divBdr>
        <w:top w:val="none" w:sz="0" w:space="0" w:color="auto"/>
        <w:left w:val="none" w:sz="0" w:space="0" w:color="auto"/>
        <w:bottom w:val="none" w:sz="0" w:space="0" w:color="auto"/>
        <w:right w:val="none" w:sz="0" w:space="0" w:color="auto"/>
      </w:divBdr>
      <w:divsChild>
        <w:div w:id="1681469745">
          <w:marLeft w:val="0"/>
          <w:marRight w:val="0"/>
          <w:marTop w:val="0"/>
          <w:marBottom w:val="0"/>
          <w:divBdr>
            <w:top w:val="none" w:sz="0" w:space="0" w:color="auto"/>
            <w:left w:val="single" w:sz="6" w:space="0" w:color="B7B7B7"/>
            <w:bottom w:val="none" w:sz="0" w:space="0" w:color="auto"/>
            <w:right w:val="single" w:sz="6" w:space="0" w:color="B7B7B7"/>
          </w:divBdr>
          <w:divsChild>
            <w:div w:id="1145196409">
              <w:marLeft w:val="0"/>
              <w:marRight w:val="0"/>
              <w:marTop w:val="0"/>
              <w:marBottom w:val="0"/>
              <w:divBdr>
                <w:top w:val="none" w:sz="0" w:space="0" w:color="auto"/>
                <w:left w:val="none" w:sz="0" w:space="0" w:color="auto"/>
                <w:bottom w:val="none" w:sz="0" w:space="0" w:color="auto"/>
                <w:right w:val="none" w:sz="0" w:space="0" w:color="auto"/>
              </w:divBdr>
              <w:divsChild>
                <w:div w:id="1667630756">
                  <w:marLeft w:val="225"/>
                  <w:marRight w:val="225"/>
                  <w:marTop w:val="0"/>
                  <w:marBottom w:val="0"/>
                  <w:divBdr>
                    <w:top w:val="none" w:sz="0" w:space="0" w:color="auto"/>
                    <w:left w:val="none" w:sz="0" w:space="0" w:color="auto"/>
                    <w:bottom w:val="none" w:sz="0" w:space="0" w:color="auto"/>
                    <w:right w:val="none" w:sz="0" w:space="0" w:color="auto"/>
                  </w:divBdr>
                  <w:divsChild>
                    <w:div w:id="420757174">
                      <w:marLeft w:val="0"/>
                      <w:marRight w:val="0"/>
                      <w:marTop w:val="0"/>
                      <w:marBottom w:val="0"/>
                      <w:divBdr>
                        <w:top w:val="none" w:sz="0" w:space="0" w:color="auto"/>
                        <w:left w:val="none" w:sz="0" w:space="0" w:color="auto"/>
                        <w:bottom w:val="none" w:sz="0" w:space="0" w:color="auto"/>
                        <w:right w:val="none" w:sz="0" w:space="0" w:color="auto"/>
                      </w:divBdr>
                      <w:divsChild>
                        <w:div w:id="17588870">
                          <w:marLeft w:val="0"/>
                          <w:marRight w:val="0"/>
                          <w:marTop w:val="0"/>
                          <w:marBottom w:val="0"/>
                          <w:divBdr>
                            <w:top w:val="none" w:sz="0" w:space="0" w:color="auto"/>
                            <w:left w:val="none" w:sz="0" w:space="0" w:color="auto"/>
                            <w:bottom w:val="none" w:sz="0" w:space="0" w:color="auto"/>
                            <w:right w:val="none" w:sz="0" w:space="0" w:color="auto"/>
                          </w:divBdr>
                        </w:div>
                        <w:div w:id="62994440">
                          <w:marLeft w:val="0"/>
                          <w:marRight w:val="0"/>
                          <w:marTop w:val="0"/>
                          <w:marBottom w:val="0"/>
                          <w:divBdr>
                            <w:top w:val="none" w:sz="0" w:space="0" w:color="auto"/>
                            <w:left w:val="none" w:sz="0" w:space="0" w:color="auto"/>
                            <w:bottom w:val="none" w:sz="0" w:space="0" w:color="auto"/>
                            <w:right w:val="none" w:sz="0" w:space="0" w:color="auto"/>
                          </w:divBdr>
                          <w:divsChild>
                            <w:div w:id="113407398">
                              <w:marLeft w:val="0"/>
                              <w:marRight w:val="0"/>
                              <w:marTop w:val="0"/>
                              <w:marBottom w:val="0"/>
                              <w:divBdr>
                                <w:top w:val="none" w:sz="0" w:space="0" w:color="auto"/>
                                <w:left w:val="none" w:sz="0" w:space="0" w:color="auto"/>
                                <w:bottom w:val="none" w:sz="0" w:space="0" w:color="auto"/>
                                <w:right w:val="none" w:sz="0" w:space="0" w:color="auto"/>
                              </w:divBdr>
                            </w:div>
                          </w:divsChild>
                        </w:div>
                        <w:div w:id="1181312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5441247">
      <w:bodyDiv w:val="1"/>
      <w:marLeft w:val="0"/>
      <w:marRight w:val="0"/>
      <w:marTop w:val="0"/>
      <w:marBottom w:val="0"/>
      <w:divBdr>
        <w:top w:val="none" w:sz="0" w:space="0" w:color="auto"/>
        <w:left w:val="none" w:sz="0" w:space="0" w:color="auto"/>
        <w:bottom w:val="none" w:sz="0" w:space="0" w:color="auto"/>
        <w:right w:val="none" w:sz="0" w:space="0" w:color="auto"/>
      </w:divBdr>
      <w:divsChild>
        <w:div w:id="54865561">
          <w:marLeft w:val="0"/>
          <w:marRight w:val="0"/>
          <w:marTop w:val="0"/>
          <w:marBottom w:val="0"/>
          <w:divBdr>
            <w:top w:val="none" w:sz="0" w:space="0" w:color="auto"/>
            <w:left w:val="none" w:sz="0" w:space="0" w:color="auto"/>
            <w:bottom w:val="none" w:sz="0" w:space="0" w:color="auto"/>
            <w:right w:val="none" w:sz="0" w:space="0" w:color="auto"/>
          </w:divBdr>
          <w:divsChild>
            <w:div w:id="1873497337">
              <w:marLeft w:val="0"/>
              <w:marRight w:val="0"/>
              <w:marTop w:val="0"/>
              <w:marBottom w:val="0"/>
              <w:divBdr>
                <w:top w:val="none" w:sz="0" w:space="0" w:color="auto"/>
                <w:left w:val="none" w:sz="0" w:space="0" w:color="auto"/>
                <w:bottom w:val="none" w:sz="0" w:space="0" w:color="auto"/>
                <w:right w:val="none" w:sz="0" w:space="0" w:color="auto"/>
              </w:divBdr>
              <w:divsChild>
                <w:div w:id="1177187532">
                  <w:marLeft w:val="0"/>
                  <w:marRight w:val="0"/>
                  <w:marTop w:val="0"/>
                  <w:marBottom w:val="0"/>
                  <w:divBdr>
                    <w:top w:val="none" w:sz="0" w:space="0" w:color="auto"/>
                    <w:left w:val="none" w:sz="0" w:space="0" w:color="auto"/>
                    <w:bottom w:val="none" w:sz="0" w:space="0" w:color="auto"/>
                    <w:right w:val="none" w:sz="0" w:space="0" w:color="auto"/>
                  </w:divBdr>
                  <w:divsChild>
                    <w:div w:id="661544081">
                      <w:marLeft w:val="0"/>
                      <w:marRight w:val="0"/>
                      <w:marTop w:val="0"/>
                      <w:marBottom w:val="0"/>
                      <w:divBdr>
                        <w:top w:val="none" w:sz="0" w:space="0" w:color="auto"/>
                        <w:left w:val="none" w:sz="0" w:space="0" w:color="auto"/>
                        <w:bottom w:val="none" w:sz="0" w:space="0" w:color="auto"/>
                        <w:right w:val="none" w:sz="0" w:space="0" w:color="auto"/>
                      </w:divBdr>
                      <w:divsChild>
                        <w:div w:id="1074280233">
                          <w:marLeft w:val="360"/>
                          <w:marRight w:val="0"/>
                          <w:marTop w:val="0"/>
                          <w:marBottom w:val="0"/>
                          <w:divBdr>
                            <w:top w:val="none" w:sz="0" w:space="0" w:color="auto"/>
                            <w:left w:val="none" w:sz="0" w:space="0" w:color="auto"/>
                            <w:bottom w:val="none" w:sz="0" w:space="0" w:color="auto"/>
                            <w:right w:val="none" w:sz="0" w:space="0" w:color="auto"/>
                          </w:divBdr>
                          <w:divsChild>
                            <w:div w:id="616571271">
                              <w:marLeft w:val="0"/>
                              <w:marRight w:val="0"/>
                              <w:marTop w:val="0"/>
                              <w:marBottom w:val="225"/>
                              <w:divBdr>
                                <w:top w:val="single" w:sz="6" w:space="15" w:color="C0C2EB"/>
                                <w:left w:val="none" w:sz="0" w:space="0" w:color="auto"/>
                                <w:bottom w:val="none" w:sz="0" w:space="0" w:color="auto"/>
                                <w:right w:val="none" w:sz="0" w:space="0" w:color="auto"/>
                              </w:divBdr>
                              <w:divsChild>
                                <w:div w:id="1596941627">
                                  <w:marLeft w:val="0"/>
                                  <w:marRight w:val="0"/>
                                  <w:marTop w:val="0"/>
                                  <w:marBottom w:val="0"/>
                                  <w:divBdr>
                                    <w:top w:val="none" w:sz="0" w:space="0" w:color="auto"/>
                                    <w:left w:val="none" w:sz="0" w:space="0" w:color="auto"/>
                                    <w:bottom w:val="none" w:sz="0" w:space="0" w:color="auto"/>
                                    <w:right w:val="none" w:sz="0" w:space="0" w:color="auto"/>
                                  </w:divBdr>
                                  <w:divsChild>
                                    <w:div w:id="579950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60269251">
      <w:bodyDiv w:val="1"/>
      <w:marLeft w:val="0"/>
      <w:marRight w:val="0"/>
      <w:marTop w:val="0"/>
      <w:marBottom w:val="0"/>
      <w:divBdr>
        <w:top w:val="none" w:sz="0" w:space="0" w:color="auto"/>
        <w:left w:val="none" w:sz="0" w:space="0" w:color="auto"/>
        <w:bottom w:val="none" w:sz="0" w:space="0" w:color="auto"/>
        <w:right w:val="none" w:sz="0" w:space="0" w:color="auto"/>
      </w:divBdr>
    </w:div>
    <w:div w:id="1201823039">
      <w:bodyDiv w:val="1"/>
      <w:marLeft w:val="0"/>
      <w:marRight w:val="0"/>
      <w:marTop w:val="0"/>
      <w:marBottom w:val="0"/>
      <w:divBdr>
        <w:top w:val="none" w:sz="0" w:space="0" w:color="auto"/>
        <w:left w:val="none" w:sz="0" w:space="0" w:color="auto"/>
        <w:bottom w:val="none" w:sz="0" w:space="0" w:color="auto"/>
        <w:right w:val="none" w:sz="0" w:space="0" w:color="auto"/>
      </w:divBdr>
      <w:divsChild>
        <w:div w:id="2139031902">
          <w:marLeft w:val="0"/>
          <w:marRight w:val="0"/>
          <w:marTop w:val="0"/>
          <w:marBottom w:val="0"/>
          <w:divBdr>
            <w:top w:val="none" w:sz="0" w:space="0" w:color="auto"/>
            <w:left w:val="none" w:sz="0" w:space="0" w:color="auto"/>
            <w:bottom w:val="none" w:sz="0" w:space="0" w:color="auto"/>
            <w:right w:val="none" w:sz="0" w:space="0" w:color="auto"/>
          </w:divBdr>
        </w:div>
        <w:div w:id="1657611495">
          <w:marLeft w:val="0"/>
          <w:marRight w:val="0"/>
          <w:marTop w:val="30"/>
          <w:marBottom w:val="0"/>
          <w:divBdr>
            <w:top w:val="none" w:sz="0" w:space="0" w:color="auto"/>
            <w:left w:val="none" w:sz="0" w:space="0" w:color="auto"/>
            <w:bottom w:val="none" w:sz="0" w:space="0" w:color="auto"/>
            <w:right w:val="none" w:sz="0" w:space="0" w:color="auto"/>
          </w:divBdr>
        </w:div>
        <w:div w:id="1235974097">
          <w:marLeft w:val="0"/>
          <w:marRight w:val="0"/>
          <w:marTop w:val="60"/>
          <w:marBottom w:val="60"/>
          <w:divBdr>
            <w:top w:val="none" w:sz="0" w:space="0" w:color="auto"/>
            <w:left w:val="none" w:sz="0" w:space="0" w:color="auto"/>
            <w:bottom w:val="none" w:sz="0" w:space="0" w:color="auto"/>
            <w:right w:val="none" w:sz="0" w:space="0" w:color="auto"/>
          </w:divBdr>
        </w:div>
      </w:divsChild>
    </w:div>
    <w:div w:id="1224832322">
      <w:bodyDiv w:val="1"/>
      <w:marLeft w:val="0"/>
      <w:marRight w:val="0"/>
      <w:marTop w:val="0"/>
      <w:marBottom w:val="0"/>
      <w:divBdr>
        <w:top w:val="none" w:sz="0" w:space="0" w:color="auto"/>
        <w:left w:val="none" w:sz="0" w:space="0" w:color="auto"/>
        <w:bottom w:val="none" w:sz="0" w:space="0" w:color="auto"/>
        <w:right w:val="none" w:sz="0" w:space="0" w:color="auto"/>
      </w:divBdr>
    </w:div>
    <w:div w:id="1232346758">
      <w:bodyDiv w:val="1"/>
      <w:marLeft w:val="0"/>
      <w:marRight w:val="0"/>
      <w:marTop w:val="0"/>
      <w:marBottom w:val="0"/>
      <w:divBdr>
        <w:top w:val="none" w:sz="0" w:space="0" w:color="auto"/>
        <w:left w:val="none" w:sz="0" w:space="0" w:color="auto"/>
        <w:bottom w:val="none" w:sz="0" w:space="0" w:color="auto"/>
        <w:right w:val="none" w:sz="0" w:space="0" w:color="auto"/>
      </w:divBdr>
      <w:divsChild>
        <w:div w:id="1242450300">
          <w:marLeft w:val="0"/>
          <w:marRight w:val="0"/>
          <w:marTop w:val="0"/>
          <w:marBottom w:val="0"/>
          <w:divBdr>
            <w:top w:val="none" w:sz="0" w:space="0" w:color="auto"/>
            <w:left w:val="none" w:sz="0" w:space="0" w:color="auto"/>
            <w:bottom w:val="none" w:sz="0" w:space="0" w:color="auto"/>
            <w:right w:val="none" w:sz="0" w:space="0" w:color="auto"/>
          </w:divBdr>
          <w:divsChild>
            <w:div w:id="135028518">
              <w:marLeft w:val="225"/>
              <w:marRight w:val="225"/>
              <w:marTop w:val="0"/>
              <w:marBottom w:val="0"/>
              <w:divBdr>
                <w:top w:val="none" w:sz="0" w:space="0" w:color="auto"/>
                <w:left w:val="none" w:sz="0" w:space="0" w:color="auto"/>
                <w:bottom w:val="none" w:sz="0" w:space="0" w:color="auto"/>
                <w:right w:val="none" w:sz="0" w:space="0" w:color="auto"/>
              </w:divBdr>
              <w:divsChild>
                <w:div w:id="147984332">
                  <w:marLeft w:val="0"/>
                  <w:marRight w:val="0"/>
                  <w:marTop w:val="0"/>
                  <w:marBottom w:val="750"/>
                  <w:divBdr>
                    <w:top w:val="none" w:sz="0" w:space="0" w:color="auto"/>
                    <w:left w:val="none" w:sz="0" w:space="0" w:color="auto"/>
                    <w:bottom w:val="none" w:sz="0" w:space="0" w:color="auto"/>
                    <w:right w:val="none" w:sz="0" w:space="0" w:color="auto"/>
                  </w:divBdr>
                  <w:divsChild>
                    <w:div w:id="119039150">
                      <w:marLeft w:val="0"/>
                      <w:marRight w:val="0"/>
                      <w:marTop w:val="0"/>
                      <w:marBottom w:val="0"/>
                      <w:divBdr>
                        <w:top w:val="none" w:sz="0" w:space="0" w:color="auto"/>
                        <w:left w:val="none" w:sz="0" w:space="0" w:color="auto"/>
                        <w:bottom w:val="none" w:sz="0" w:space="0" w:color="auto"/>
                        <w:right w:val="none" w:sz="0" w:space="0" w:color="auto"/>
                      </w:divBdr>
                      <w:divsChild>
                        <w:div w:id="1480729236">
                          <w:marLeft w:val="0"/>
                          <w:marRight w:val="0"/>
                          <w:marTop w:val="0"/>
                          <w:marBottom w:val="0"/>
                          <w:divBdr>
                            <w:top w:val="none" w:sz="0" w:space="0" w:color="auto"/>
                            <w:left w:val="single" w:sz="6" w:space="0" w:color="FFFFFF"/>
                            <w:bottom w:val="single" w:sz="6" w:space="11" w:color="B2B2B2"/>
                            <w:right w:val="single" w:sz="6" w:space="0" w:color="FFFFFF"/>
                          </w:divBdr>
                          <w:divsChild>
                            <w:div w:id="865220447">
                              <w:marLeft w:val="0"/>
                              <w:marRight w:val="0"/>
                              <w:marTop w:val="0"/>
                              <w:marBottom w:val="0"/>
                              <w:divBdr>
                                <w:top w:val="none" w:sz="0" w:space="0" w:color="auto"/>
                                <w:left w:val="none" w:sz="0" w:space="0" w:color="auto"/>
                                <w:bottom w:val="none" w:sz="0" w:space="0" w:color="auto"/>
                                <w:right w:val="none" w:sz="0" w:space="0" w:color="auto"/>
                              </w:divBdr>
                              <w:divsChild>
                                <w:div w:id="1414473465">
                                  <w:marLeft w:val="0"/>
                                  <w:marRight w:val="0"/>
                                  <w:marTop w:val="0"/>
                                  <w:marBottom w:val="0"/>
                                  <w:divBdr>
                                    <w:top w:val="none" w:sz="0" w:space="0" w:color="auto"/>
                                    <w:left w:val="none" w:sz="0" w:space="0" w:color="auto"/>
                                    <w:bottom w:val="none" w:sz="0" w:space="0" w:color="auto"/>
                                    <w:right w:val="none" w:sz="0" w:space="0" w:color="auto"/>
                                  </w:divBdr>
                                  <w:divsChild>
                                    <w:div w:id="358747576">
                                      <w:marLeft w:val="0"/>
                                      <w:marRight w:val="0"/>
                                      <w:marTop w:val="0"/>
                                      <w:marBottom w:val="0"/>
                                      <w:divBdr>
                                        <w:top w:val="none" w:sz="0" w:space="0" w:color="auto"/>
                                        <w:left w:val="none" w:sz="0" w:space="0" w:color="auto"/>
                                        <w:bottom w:val="none" w:sz="0" w:space="0" w:color="auto"/>
                                        <w:right w:val="none" w:sz="0" w:space="0" w:color="auto"/>
                                      </w:divBdr>
                                    </w:div>
                                    <w:div w:id="1124470904">
                                      <w:marLeft w:val="0"/>
                                      <w:marRight w:val="0"/>
                                      <w:marTop w:val="60"/>
                                      <w:marBottom w:val="60"/>
                                      <w:divBdr>
                                        <w:top w:val="none" w:sz="0" w:space="0" w:color="auto"/>
                                        <w:left w:val="none" w:sz="0" w:space="0" w:color="auto"/>
                                        <w:bottom w:val="none" w:sz="0" w:space="0" w:color="auto"/>
                                        <w:right w:val="none" w:sz="0" w:space="0" w:color="auto"/>
                                      </w:divBdr>
                                    </w:div>
                                    <w:div w:id="1752391078">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35093961">
      <w:bodyDiv w:val="1"/>
      <w:marLeft w:val="0"/>
      <w:marRight w:val="0"/>
      <w:marTop w:val="0"/>
      <w:marBottom w:val="0"/>
      <w:divBdr>
        <w:top w:val="none" w:sz="0" w:space="0" w:color="auto"/>
        <w:left w:val="none" w:sz="0" w:space="0" w:color="auto"/>
        <w:bottom w:val="none" w:sz="0" w:space="0" w:color="auto"/>
        <w:right w:val="none" w:sz="0" w:space="0" w:color="auto"/>
      </w:divBdr>
    </w:div>
    <w:div w:id="1259362977">
      <w:bodyDiv w:val="1"/>
      <w:marLeft w:val="0"/>
      <w:marRight w:val="0"/>
      <w:marTop w:val="0"/>
      <w:marBottom w:val="0"/>
      <w:divBdr>
        <w:top w:val="none" w:sz="0" w:space="0" w:color="auto"/>
        <w:left w:val="none" w:sz="0" w:space="0" w:color="auto"/>
        <w:bottom w:val="none" w:sz="0" w:space="0" w:color="auto"/>
        <w:right w:val="none" w:sz="0" w:space="0" w:color="auto"/>
      </w:divBdr>
    </w:div>
    <w:div w:id="1293094267">
      <w:bodyDiv w:val="1"/>
      <w:marLeft w:val="0"/>
      <w:marRight w:val="0"/>
      <w:marTop w:val="0"/>
      <w:marBottom w:val="0"/>
      <w:divBdr>
        <w:top w:val="none" w:sz="0" w:space="0" w:color="auto"/>
        <w:left w:val="none" w:sz="0" w:space="0" w:color="auto"/>
        <w:bottom w:val="none" w:sz="0" w:space="0" w:color="auto"/>
        <w:right w:val="none" w:sz="0" w:space="0" w:color="auto"/>
      </w:divBdr>
    </w:div>
    <w:div w:id="1315178088">
      <w:bodyDiv w:val="1"/>
      <w:marLeft w:val="0"/>
      <w:marRight w:val="0"/>
      <w:marTop w:val="0"/>
      <w:marBottom w:val="0"/>
      <w:divBdr>
        <w:top w:val="none" w:sz="0" w:space="0" w:color="auto"/>
        <w:left w:val="none" w:sz="0" w:space="0" w:color="auto"/>
        <w:bottom w:val="none" w:sz="0" w:space="0" w:color="auto"/>
        <w:right w:val="none" w:sz="0" w:space="0" w:color="auto"/>
      </w:divBdr>
    </w:div>
    <w:div w:id="1336154541">
      <w:bodyDiv w:val="1"/>
      <w:marLeft w:val="0"/>
      <w:marRight w:val="0"/>
      <w:marTop w:val="0"/>
      <w:marBottom w:val="0"/>
      <w:divBdr>
        <w:top w:val="none" w:sz="0" w:space="0" w:color="auto"/>
        <w:left w:val="none" w:sz="0" w:space="0" w:color="auto"/>
        <w:bottom w:val="none" w:sz="0" w:space="0" w:color="auto"/>
        <w:right w:val="none" w:sz="0" w:space="0" w:color="auto"/>
      </w:divBdr>
    </w:div>
    <w:div w:id="1376660821">
      <w:bodyDiv w:val="1"/>
      <w:marLeft w:val="0"/>
      <w:marRight w:val="0"/>
      <w:marTop w:val="0"/>
      <w:marBottom w:val="0"/>
      <w:divBdr>
        <w:top w:val="none" w:sz="0" w:space="0" w:color="auto"/>
        <w:left w:val="none" w:sz="0" w:space="0" w:color="auto"/>
        <w:bottom w:val="none" w:sz="0" w:space="0" w:color="auto"/>
        <w:right w:val="none" w:sz="0" w:space="0" w:color="auto"/>
      </w:divBdr>
      <w:divsChild>
        <w:div w:id="410083217">
          <w:marLeft w:val="0"/>
          <w:marRight w:val="0"/>
          <w:marTop w:val="0"/>
          <w:marBottom w:val="0"/>
          <w:divBdr>
            <w:top w:val="none" w:sz="0" w:space="0" w:color="auto"/>
            <w:left w:val="none" w:sz="0" w:space="0" w:color="auto"/>
            <w:bottom w:val="none" w:sz="0" w:space="0" w:color="auto"/>
            <w:right w:val="none" w:sz="0" w:space="0" w:color="auto"/>
          </w:divBdr>
          <w:divsChild>
            <w:div w:id="1766029338">
              <w:marLeft w:val="0"/>
              <w:marRight w:val="0"/>
              <w:marTop w:val="0"/>
              <w:marBottom w:val="0"/>
              <w:divBdr>
                <w:top w:val="none" w:sz="0" w:space="0" w:color="auto"/>
                <w:left w:val="none" w:sz="0" w:space="0" w:color="auto"/>
                <w:bottom w:val="none" w:sz="0" w:space="0" w:color="auto"/>
                <w:right w:val="none" w:sz="0" w:space="0" w:color="auto"/>
              </w:divBdr>
              <w:divsChild>
                <w:div w:id="1479876623">
                  <w:marLeft w:val="0"/>
                  <w:marRight w:val="0"/>
                  <w:marTop w:val="0"/>
                  <w:marBottom w:val="0"/>
                  <w:divBdr>
                    <w:top w:val="none" w:sz="0" w:space="0" w:color="auto"/>
                    <w:left w:val="none" w:sz="0" w:space="0" w:color="auto"/>
                    <w:bottom w:val="none" w:sz="0" w:space="0" w:color="auto"/>
                    <w:right w:val="none" w:sz="0" w:space="0" w:color="auto"/>
                  </w:divBdr>
                  <w:divsChild>
                    <w:div w:id="520124060">
                      <w:marLeft w:val="0"/>
                      <w:marRight w:val="0"/>
                      <w:marTop w:val="0"/>
                      <w:marBottom w:val="0"/>
                      <w:divBdr>
                        <w:top w:val="none" w:sz="0" w:space="0" w:color="auto"/>
                        <w:left w:val="none" w:sz="0" w:space="0" w:color="auto"/>
                        <w:bottom w:val="none" w:sz="0" w:space="0" w:color="auto"/>
                        <w:right w:val="none" w:sz="0" w:space="0" w:color="auto"/>
                      </w:divBdr>
                      <w:divsChild>
                        <w:div w:id="342172031">
                          <w:marLeft w:val="0"/>
                          <w:marRight w:val="0"/>
                          <w:marTop w:val="0"/>
                          <w:marBottom w:val="0"/>
                          <w:divBdr>
                            <w:top w:val="none" w:sz="0" w:space="0" w:color="auto"/>
                            <w:left w:val="none" w:sz="0" w:space="0" w:color="auto"/>
                            <w:bottom w:val="none" w:sz="0" w:space="0" w:color="auto"/>
                            <w:right w:val="none" w:sz="0" w:space="0" w:color="auto"/>
                          </w:divBdr>
                          <w:divsChild>
                            <w:div w:id="1131938410">
                              <w:marLeft w:val="0"/>
                              <w:marRight w:val="0"/>
                              <w:marTop w:val="0"/>
                              <w:marBottom w:val="0"/>
                              <w:divBdr>
                                <w:top w:val="none" w:sz="0" w:space="0" w:color="auto"/>
                                <w:left w:val="none" w:sz="0" w:space="0" w:color="auto"/>
                                <w:bottom w:val="none" w:sz="0" w:space="0" w:color="auto"/>
                                <w:right w:val="none" w:sz="0" w:space="0" w:color="auto"/>
                              </w:divBdr>
                              <w:divsChild>
                                <w:div w:id="1005790816">
                                  <w:marLeft w:val="0"/>
                                  <w:marRight w:val="0"/>
                                  <w:marTop w:val="0"/>
                                  <w:marBottom w:val="0"/>
                                  <w:divBdr>
                                    <w:top w:val="none" w:sz="0" w:space="0" w:color="auto"/>
                                    <w:left w:val="none" w:sz="0" w:space="0" w:color="auto"/>
                                    <w:bottom w:val="none" w:sz="0" w:space="0" w:color="auto"/>
                                    <w:right w:val="none" w:sz="0" w:space="0" w:color="auto"/>
                                  </w:divBdr>
                                  <w:divsChild>
                                    <w:div w:id="1054424313">
                                      <w:marLeft w:val="0"/>
                                      <w:marRight w:val="0"/>
                                      <w:marTop w:val="0"/>
                                      <w:marBottom w:val="0"/>
                                      <w:divBdr>
                                        <w:top w:val="none" w:sz="0" w:space="0" w:color="auto"/>
                                        <w:left w:val="none" w:sz="0" w:space="0" w:color="auto"/>
                                        <w:bottom w:val="none" w:sz="0" w:space="0" w:color="auto"/>
                                        <w:right w:val="none" w:sz="0" w:space="0" w:color="auto"/>
                                      </w:divBdr>
                                      <w:divsChild>
                                        <w:div w:id="927233474">
                                          <w:marLeft w:val="0"/>
                                          <w:marRight w:val="0"/>
                                          <w:marTop w:val="0"/>
                                          <w:marBottom w:val="0"/>
                                          <w:divBdr>
                                            <w:top w:val="none" w:sz="0" w:space="0" w:color="auto"/>
                                            <w:left w:val="none" w:sz="0" w:space="0" w:color="auto"/>
                                            <w:bottom w:val="none" w:sz="0" w:space="0" w:color="auto"/>
                                            <w:right w:val="none" w:sz="0" w:space="0" w:color="auto"/>
                                          </w:divBdr>
                                          <w:divsChild>
                                            <w:div w:id="1426731867">
                                              <w:marLeft w:val="0"/>
                                              <w:marRight w:val="0"/>
                                              <w:marTop w:val="0"/>
                                              <w:marBottom w:val="0"/>
                                              <w:divBdr>
                                                <w:top w:val="none" w:sz="0" w:space="0" w:color="auto"/>
                                                <w:left w:val="none" w:sz="0" w:space="0" w:color="auto"/>
                                                <w:bottom w:val="none" w:sz="0" w:space="0" w:color="auto"/>
                                                <w:right w:val="none" w:sz="0" w:space="0" w:color="auto"/>
                                              </w:divBdr>
                                              <w:divsChild>
                                                <w:div w:id="1130170417">
                                                  <w:marLeft w:val="0"/>
                                                  <w:marRight w:val="0"/>
                                                  <w:marTop w:val="0"/>
                                                  <w:marBottom w:val="0"/>
                                                  <w:divBdr>
                                                    <w:top w:val="none" w:sz="0" w:space="0" w:color="auto"/>
                                                    <w:left w:val="none" w:sz="0" w:space="0" w:color="auto"/>
                                                    <w:bottom w:val="none" w:sz="0" w:space="0" w:color="auto"/>
                                                    <w:right w:val="none" w:sz="0" w:space="0" w:color="auto"/>
                                                  </w:divBdr>
                                                  <w:divsChild>
                                                    <w:div w:id="1915045304">
                                                      <w:marLeft w:val="0"/>
                                                      <w:marRight w:val="0"/>
                                                      <w:marTop w:val="0"/>
                                                      <w:marBottom w:val="0"/>
                                                      <w:divBdr>
                                                        <w:top w:val="none" w:sz="0" w:space="0" w:color="auto"/>
                                                        <w:left w:val="none" w:sz="0" w:space="0" w:color="auto"/>
                                                        <w:bottom w:val="none" w:sz="0" w:space="0" w:color="auto"/>
                                                        <w:right w:val="none" w:sz="0" w:space="0" w:color="auto"/>
                                                      </w:divBdr>
                                                      <w:divsChild>
                                                        <w:div w:id="465665633">
                                                          <w:marLeft w:val="0"/>
                                                          <w:marRight w:val="0"/>
                                                          <w:marTop w:val="0"/>
                                                          <w:marBottom w:val="0"/>
                                                          <w:divBdr>
                                                            <w:top w:val="none" w:sz="0" w:space="0" w:color="auto"/>
                                                            <w:left w:val="none" w:sz="0" w:space="0" w:color="auto"/>
                                                            <w:bottom w:val="none" w:sz="0" w:space="0" w:color="auto"/>
                                                            <w:right w:val="none" w:sz="0" w:space="0" w:color="auto"/>
                                                          </w:divBdr>
                                                          <w:divsChild>
                                                            <w:div w:id="1036001049">
                                                              <w:marLeft w:val="0"/>
                                                              <w:marRight w:val="0"/>
                                                              <w:marTop w:val="0"/>
                                                              <w:marBottom w:val="0"/>
                                                              <w:divBdr>
                                                                <w:top w:val="none" w:sz="0" w:space="0" w:color="auto"/>
                                                                <w:left w:val="none" w:sz="0" w:space="0" w:color="auto"/>
                                                                <w:bottom w:val="none" w:sz="0" w:space="0" w:color="auto"/>
                                                                <w:right w:val="none" w:sz="0" w:space="0" w:color="auto"/>
                                                              </w:divBdr>
                                                              <w:divsChild>
                                                                <w:div w:id="2011134823">
                                                                  <w:marLeft w:val="0"/>
                                                                  <w:marRight w:val="0"/>
                                                                  <w:marTop w:val="0"/>
                                                                  <w:marBottom w:val="0"/>
                                                                  <w:divBdr>
                                                                    <w:top w:val="none" w:sz="0" w:space="0" w:color="auto"/>
                                                                    <w:left w:val="none" w:sz="0" w:space="0" w:color="auto"/>
                                                                    <w:bottom w:val="none" w:sz="0" w:space="0" w:color="auto"/>
                                                                    <w:right w:val="none" w:sz="0" w:space="0" w:color="auto"/>
                                                                  </w:divBdr>
                                                                  <w:divsChild>
                                                                    <w:div w:id="1302150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069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83863443">
      <w:bodyDiv w:val="1"/>
      <w:marLeft w:val="0"/>
      <w:marRight w:val="0"/>
      <w:marTop w:val="0"/>
      <w:marBottom w:val="0"/>
      <w:divBdr>
        <w:top w:val="none" w:sz="0" w:space="0" w:color="auto"/>
        <w:left w:val="none" w:sz="0" w:space="0" w:color="auto"/>
        <w:bottom w:val="none" w:sz="0" w:space="0" w:color="auto"/>
        <w:right w:val="none" w:sz="0" w:space="0" w:color="auto"/>
      </w:divBdr>
      <w:divsChild>
        <w:div w:id="356009838">
          <w:marLeft w:val="0"/>
          <w:marRight w:val="0"/>
          <w:marTop w:val="0"/>
          <w:marBottom w:val="0"/>
          <w:divBdr>
            <w:top w:val="none" w:sz="0" w:space="0" w:color="auto"/>
            <w:left w:val="none" w:sz="0" w:space="0" w:color="auto"/>
            <w:bottom w:val="none" w:sz="0" w:space="0" w:color="auto"/>
            <w:right w:val="none" w:sz="0" w:space="0" w:color="auto"/>
          </w:divBdr>
          <w:divsChild>
            <w:div w:id="273905436">
              <w:marLeft w:val="0"/>
              <w:marRight w:val="0"/>
              <w:marTop w:val="0"/>
              <w:marBottom w:val="0"/>
              <w:divBdr>
                <w:top w:val="none" w:sz="0" w:space="0" w:color="auto"/>
                <w:left w:val="none" w:sz="0" w:space="0" w:color="auto"/>
                <w:bottom w:val="none" w:sz="0" w:space="0" w:color="auto"/>
                <w:right w:val="none" w:sz="0" w:space="0" w:color="auto"/>
              </w:divBdr>
              <w:divsChild>
                <w:div w:id="1166819299">
                  <w:marLeft w:val="0"/>
                  <w:marRight w:val="0"/>
                  <w:marTop w:val="0"/>
                  <w:marBottom w:val="0"/>
                  <w:divBdr>
                    <w:top w:val="none" w:sz="0" w:space="0" w:color="auto"/>
                    <w:left w:val="none" w:sz="0" w:space="0" w:color="auto"/>
                    <w:bottom w:val="none" w:sz="0" w:space="0" w:color="auto"/>
                    <w:right w:val="none" w:sz="0" w:space="0" w:color="auto"/>
                  </w:divBdr>
                  <w:divsChild>
                    <w:div w:id="652373345">
                      <w:marLeft w:val="0"/>
                      <w:marRight w:val="0"/>
                      <w:marTop w:val="0"/>
                      <w:marBottom w:val="0"/>
                      <w:divBdr>
                        <w:top w:val="none" w:sz="0" w:space="0" w:color="auto"/>
                        <w:left w:val="none" w:sz="0" w:space="0" w:color="auto"/>
                        <w:bottom w:val="none" w:sz="0" w:space="0" w:color="auto"/>
                        <w:right w:val="none" w:sz="0" w:space="0" w:color="auto"/>
                      </w:divBdr>
                      <w:divsChild>
                        <w:div w:id="894240125">
                          <w:marLeft w:val="0"/>
                          <w:marRight w:val="0"/>
                          <w:marTop w:val="0"/>
                          <w:marBottom w:val="0"/>
                          <w:divBdr>
                            <w:top w:val="none" w:sz="0" w:space="0" w:color="auto"/>
                            <w:left w:val="none" w:sz="0" w:space="0" w:color="auto"/>
                            <w:bottom w:val="none" w:sz="0" w:space="0" w:color="auto"/>
                            <w:right w:val="none" w:sz="0" w:space="0" w:color="auto"/>
                          </w:divBdr>
                          <w:divsChild>
                            <w:div w:id="655299026">
                              <w:marLeft w:val="0"/>
                              <w:marRight w:val="0"/>
                              <w:marTop w:val="0"/>
                              <w:marBottom w:val="0"/>
                              <w:divBdr>
                                <w:top w:val="none" w:sz="0" w:space="0" w:color="auto"/>
                                <w:left w:val="none" w:sz="0" w:space="0" w:color="auto"/>
                                <w:bottom w:val="none" w:sz="0" w:space="0" w:color="auto"/>
                                <w:right w:val="none" w:sz="0" w:space="0" w:color="auto"/>
                              </w:divBdr>
                              <w:divsChild>
                                <w:div w:id="31469362">
                                  <w:marLeft w:val="0"/>
                                  <w:marRight w:val="0"/>
                                  <w:marTop w:val="0"/>
                                  <w:marBottom w:val="0"/>
                                  <w:divBdr>
                                    <w:top w:val="none" w:sz="0" w:space="0" w:color="auto"/>
                                    <w:left w:val="none" w:sz="0" w:space="0" w:color="auto"/>
                                    <w:bottom w:val="none" w:sz="0" w:space="0" w:color="auto"/>
                                    <w:right w:val="none" w:sz="0" w:space="0" w:color="auto"/>
                                  </w:divBdr>
                                </w:div>
                                <w:div w:id="1960452501">
                                  <w:marLeft w:val="0"/>
                                  <w:marRight w:val="0"/>
                                  <w:marTop w:val="0"/>
                                  <w:marBottom w:val="0"/>
                                  <w:divBdr>
                                    <w:top w:val="none" w:sz="0" w:space="0" w:color="auto"/>
                                    <w:left w:val="none" w:sz="0" w:space="0" w:color="auto"/>
                                    <w:bottom w:val="none" w:sz="0" w:space="0" w:color="auto"/>
                                    <w:right w:val="none" w:sz="0" w:space="0" w:color="auto"/>
                                  </w:divBdr>
                                  <w:divsChild>
                                    <w:div w:id="1944415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86681622">
      <w:bodyDiv w:val="1"/>
      <w:marLeft w:val="0"/>
      <w:marRight w:val="0"/>
      <w:marTop w:val="0"/>
      <w:marBottom w:val="0"/>
      <w:divBdr>
        <w:top w:val="none" w:sz="0" w:space="0" w:color="auto"/>
        <w:left w:val="none" w:sz="0" w:space="0" w:color="auto"/>
        <w:bottom w:val="none" w:sz="0" w:space="0" w:color="auto"/>
        <w:right w:val="none" w:sz="0" w:space="0" w:color="auto"/>
      </w:divBdr>
      <w:divsChild>
        <w:div w:id="2068261206">
          <w:marLeft w:val="0"/>
          <w:marRight w:val="0"/>
          <w:marTop w:val="0"/>
          <w:marBottom w:val="0"/>
          <w:divBdr>
            <w:top w:val="none" w:sz="0" w:space="0" w:color="auto"/>
            <w:left w:val="none" w:sz="0" w:space="0" w:color="auto"/>
            <w:bottom w:val="none" w:sz="0" w:space="0" w:color="auto"/>
            <w:right w:val="none" w:sz="0" w:space="0" w:color="auto"/>
          </w:divBdr>
          <w:divsChild>
            <w:div w:id="1798722245">
              <w:marLeft w:val="225"/>
              <w:marRight w:val="225"/>
              <w:marTop w:val="0"/>
              <w:marBottom w:val="0"/>
              <w:divBdr>
                <w:top w:val="none" w:sz="0" w:space="0" w:color="auto"/>
                <w:left w:val="none" w:sz="0" w:space="0" w:color="auto"/>
                <w:bottom w:val="none" w:sz="0" w:space="0" w:color="auto"/>
                <w:right w:val="none" w:sz="0" w:space="0" w:color="auto"/>
              </w:divBdr>
              <w:divsChild>
                <w:div w:id="2083864877">
                  <w:marLeft w:val="0"/>
                  <w:marRight w:val="0"/>
                  <w:marTop w:val="0"/>
                  <w:marBottom w:val="750"/>
                  <w:divBdr>
                    <w:top w:val="none" w:sz="0" w:space="0" w:color="auto"/>
                    <w:left w:val="none" w:sz="0" w:space="0" w:color="auto"/>
                    <w:bottom w:val="none" w:sz="0" w:space="0" w:color="auto"/>
                    <w:right w:val="none" w:sz="0" w:space="0" w:color="auto"/>
                  </w:divBdr>
                  <w:divsChild>
                    <w:div w:id="341049694">
                      <w:marLeft w:val="0"/>
                      <w:marRight w:val="0"/>
                      <w:marTop w:val="0"/>
                      <w:marBottom w:val="0"/>
                      <w:divBdr>
                        <w:top w:val="none" w:sz="0" w:space="0" w:color="auto"/>
                        <w:left w:val="none" w:sz="0" w:space="0" w:color="auto"/>
                        <w:bottom w:val="none" w:sz="0" w:space="0" w:color="auto"/>
                        <w:right w:val="none" w:sz="0" w:space="0" w:color="auto"/>
                      </w:divBdr>
                      <w:divsChild>
                        <w:div w:id="87429445">
                          <w:marLeft w:val="0"/>
                          <w:marRight w:val="0"/>
                          <w:marTop w:val="0"/>
                          <w:marBottom w:val="0"/>
                          <w:divBdr>
                            <w:top w:val="none" w:sz="0" w:space="0" w:color="auto"/>
                            <w:left w:val="single" w:sz="6" w:space="0" w:color="FFFFFF"/>
                            <w:bottom w:val="single" w:sz="6" w:space="11" w:color="B2B2B2"/>
                            <w:right w:val="single" w:sz="6" w:space="0" w:color="FFFFFF"/>
                          </w:divBdr>
                          <w:divsChild>
                            <w:div w:id="396559260">
                              <w:marLeft w:val="0"/>
                              <w:marRight w:val="0"/>
                              <w:marTop w:val="0"/>
                              <w:marBottom w:val="0"/>
                              <w:divBdr>
                                <w:top w:val="none" w:sz="0" w:space="0" w:color="auto"/>
                                <w:left w:val="none" w:sz="0" w:space="0" w:color="auto"/>
                                <w:bottom w:val="none" w:sz="0" w:space="0" w:color="auto"/>
                                <w:right w:val="none" w:sz="0" w:space="0" w:color="auto"/>
                              </w:divBdr>
                              <w:divsChild>
                                <w:div w:id="1363944511">
                                  <w:marLeft w:val="0"/>
                                  <w:marRight w:val="0"/>
                                  <w:marTop w:val="0"/>
                                  <w:marBottom w:val="0"/>
                                  <w:divBdr>
                                    <w:top w:val="none" w:sz="0" w:space="0" w:color="auto"/>
                                    <w:left w:val="none" w:sz="0" w:space="0" w:color="auto"/>
                                    <w:bottom w:val="none" w:sz="0" w:space="0" w:color="auto"/>
                                    <w:right w:val="none" w:sz="0" w:space="0" w:color="auto"/>
                                  </w:divBdr>
                                  <w:divsChild>
                                    <w:div w:id="183247454">
                                      <w:marLeft w:val="0"/>
                                      <w:marRight w:val="0"/>
                                      <w:marTop w:val="0"/>
                                      <w:marBottom w:val="0"/>
                                      <w:divBdr>
                                        <w:top w:val="none" w:sz="0" w:space="0" w:color="auto"/>
                                        <w:left w:val="none" w:sz="0" w:space="0" w:color="auto"/>
                                        <w:bottom w:val="none" w:sz="0" w:space="0" w:color="auto"/>
                                        <w:right w:val="none" w:sz="0" w:space="0" w:color="auto"/>
                                      </w:divBdr>
                                    </w:div>
                                    <w:div w:id="2021348231">
                                      <w:marLeft w:val="0"/>
                                      <w:marRight w:val="0"/>
                                      <w:marTop w:val="30"/>
                                      <w:marBottom w:val="0"/>
                                      <w:divBdr>
                                        <w:top w:val="none" w:sz="0" w:space="0" w:color="auto"/>
                                        <w:left w:val="none" w:sz="0" w:space="0" w:color="auto"/>
                                        <w:bottom w:val="none" w:sz="0" w:space="0" w:color="auto"/>
                                        <w:right w:val="none" w:sz="0" w:space="0" w:color="auto"/>
                                      </w:divBdr>
                                    </w:div>
                                    <w:div w:id="207758178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05881704">
      <w:bodyDiv w:val="1"/>
      <w:marLeft w:val="0"/>
      <w:marRight w:val="0"/>
      <w:marTop w:val="0"/>
      <w:marBottom w:val="0"/>
      <w:divBdr>
        <w:top w:val="none" w:sz="0" w:space="0" w:color="auto"/>
        <w:left w:val="none" w:sz="0" w:space="0" w:color="auto"/>
        <w:bottom w:val="none" w:sz="0" w:space="0" w:color="auto"/>
        <w:right w:val="none" w:sz="0" w:space="0" w:color="auto"/>
      </w:divBdr>
      <w:divsChild>
        <w:div w:id="920262373">
          <w:marLeft w:val="0"/>
          <w:marRight w:val="0"/>
          <w:marTop w:val="0"/>
          <w:marBottom w:val="0"/>
          <w:divBdr>
            <w:top w:val="none" w:sz="0" w:space="0" w:color="auto"/>
            <w:left w:val="single" w:sz="6" w:space="0" w:color="B7B7B7"/>
            <w:bottom w:val="none" w:sz="0" w:space="0" w:color="auto"/>
            <w:right w:val="single" w:sz="6" w:space="0" w:color="B7B7B7"/>
          </w:divBdr>
          <w:divsChild>
            <w:div w:id="268394901">
              <w:marLeft w:val="0"/>
              <w:marRight w:val="0"/>
              <w:marTop w:val="0"/>
              <w:marBottom w:val="0"/>
              <w:divBdr>
                <w:top w:val="none" w:sz="0" w:space="0" w:color="auto"/>
                <w:left w:val="none" w:sz="0" w:space="0" w:color="auto"/>
                <w:bottom w:val="none" w:sz="0" w:space="0" w:color="auto"/>
                <w:right w:val="none" w:sz="0" w:space="0" w:color="auto"/>
              </w:divBdr>
              <w:divsChild>
                <w:div w:id="115367292">
                  <w:marLeft w:val="225"/>
                  <w:marRight w:val="225"/>
                  <w:marTop w:val="0"/>
                  <w:marBottom w:val="0"/>
                  <w:divBdr>
                    <w:top w:val="none" w:sz="0" w:space="0" w:color="auto"/>
                    <w:left w:val="none" w:sz="0" w:space="0" w:color="auto"/>
                    <w:bottom w:val="none" w:sz="0" w:space="0" w:color="auto"/>
                    <w:right w:val="none" w:sz="0" w:space="0" w:color="auto"/>
                  </w:divBdr>
                  <w:divsChild>
                    <w:div w:id="1507596979">
                      <w:marLeft w:val="0"/>
                      <w:marRight w:val="0"/>
                      <w:marTop w:val="0"/>
                      <w:marBottom w:val="0"/>
                      <w:divBdr>
                        <w:top w:val="none" w:sz="0" w:space="0" w:color="auto"/>
                        <w:left w:val="none" w:sz="0" w:space="0" w:color="auto"/>
                        <w:bottom w:val="none" w:sz="0" w:space="0" w:color="auto"/>
                        <w:right w:val="none" w:sz="0" w:space="0" w:color="auto"/>
                      </w:divBdr>
                    </w:div>
                    <w:div w:id="2098015789">
                      <w:marLeft w:val="0"/>
                      <w:marRight w:val="0"/>
                      <w:marTop w:val="0"/>
                      <w:marBottom w:val="0"/>
                      <w:divBdr>
                        <w:top w:val="none" w:sz="0" w:space="0" w:color="auto"/>
                        <w:left w:val="none" w:sz="0" w:space="0" w:color="auto"/>
                        <w:bottom w:val="none" w:sz="0" w:space="0" w:color="auto"/>
                        <w:right w:val="none" w:sz="0" w:space="0" w:color="auto"/>
                      </w:divBdr>
                      <w:divsChild>
                        <w:div w:id="334696912">
                          <w:marLeft w:val="0"/>
                          <w:marRight w:val="0"/>
                          <w:marTop w:val="0"/>
                          <w:marBottom w:val="0"/>
                          <w:divBdr>
                            <w:top w:val="none" w:sz="0" w:space="0" w:color="auto"/>
                            <w:left w:val="none" w:sz="0" w:space="0" w:color="auto"/>
                            <w:bottom w:val="none" w:sz="0" w:space="0" w:color="auto"/>
                            <w:right w:val="none" w:sz="0" w:space="0" w:color="auto"/>
                          </w:divBdr>
                        </w:div>
                        <w:div w:id="1289240790">
                          <w:marLeft w:val="0"/>
                          <w:marRight w:val="0"/>
                          <w:marTop w:val="0"/>
                          <w:marBottom w:val="0"/>
                          <w:divBdr>
                            <w:top w:val="none" w:sz="0" w:space="0" w:color="auto"/>
                            <w:left w:val="none" w:sz="0" w:space="0" w:color="auto"/>
                            <w:bottom w:val="none" w:sz="0" w:space="0" w:color="auto"/>
                            <w:right w:val="none" w:sz="0" w:space="0" w:color="auto"/>
                          </w:divBdr>
                          <w:divsChild>
                            <w:div w:id="498278032">
                              <w:marLeft w:val="0"/>
                              <w:marRight w:val="0"/>
                              <w:marTop w:val="0"/>
                              <w:marBottom w:val="0"/>
                              <w:divBdr>
                                <w:top w:val="none" w:sz="0" w:space="0" w:color="auto"/>
                                <w:left w:val="none" w:sz="0" w:space="0" w:color="auto"/>
                                <w:bottom w:val="none" w:sz="0" w:space="0" w:color="auto"/>
                                <w:right w:val="none" w:sz="0" w:space="0" w:color="auto"/>
                              </w:divBdr>
                            </w:div>
                            <w:div w:id="1445807640">
                              <w:marLeft w:val="0"/>
                              <w:marRight w:val="0"/>
                              <w:marTop w:val="0"/>
                              <w:marBottom w:val="0"/>
                              <w:divBdr>
                                <w:top w:val="none" w:sz="0" w:space="0" w:color="auto"/>
                                <w:left w:val="none" w:sz="0" w:space="0" w:color="auto"/>
                                <w:bottom w:val="none" w:sz="0" w:space="0" w:color="auto"/>
                                <w:right w:val="none" w:sz="0" w:space="0" w:color="auto"/>
                              </w:divBdr>
                            </w:div>
                            <w:div w:id="2070566049">
                              <w:marLeft w:val="0"/>
                              <w:marRight w:val="0"/>
                              <w:marTop w:val="0"/>
                              <w:marBottom w:val="0"/>
                              <w:divBdr>
                                <w:top w:val="none" w:sz="0" w:space="0" w:color="auto"/>
                                <w:left w:val="none" w:sz="0" w:space="0" w:color="auto"/>
                                <w:bottom w:val="none" w:sz="0" w:space="0" w:color="auto"/>
                                <w:right w:val="none" w:sz="0" w:space="0" w:color="auto"/>
                              </w:divBdr>
                            </w:div>
                          </w:divsChild>
                        </w:div>
                        <w:div w:id="1403060271">
                          <w:marLeft w:val="0"/>
                          <w:marRight w:val="0"/>
                          <w:marTop w:val="0"/>
                          <w:marBottom w:val="0"/>
                          <w:divBdr>
                            <w:top w:val="none" w:sz="0" w:space="0" w:color="auto"/>
                            <w:left w:val="none" w:sz="0" w:space="0" w:color="auto"/>
                            <w:bottom w:val="none" w:sz="0" w:space="0" w:color="auto"/>
                            <w:right w:val="none" w:sz="0" w:space="0" w:color="auto"/>
                          </w:divBdr>
                        </w:div>
                      </w:divsChild>
                    </w:div>
                    <w:div w:id="2139183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1542218">
      <w:bodyDiv w:val="1"/>
      <w:marLeft w:val="0"/>
      <w:marRight w:val="0"/>
      <w:marTop w:val="0"/>
      <w:marBottom w:val="0"/>
      <w:divBdr>
        <w:top w:val="none" w:sz="0" w:space="0" w:color="auto"/>
        <w:left w:val="none" w:sz="0" w:space="0" w:color="auto"/>
        <w:bottom w:val="none" w:sz="0" w:space="0" w:color="auto"/>
        <w:right w:val="none" w:sz="0" w:space="0" w:color="auto"/>
      </w:divBdr>
      <w:divsChild>
        <w:div w:id="365254928">
          <w:marLeft w:val="0"/>
          <w:marRight w:val="0"/>
          <w:marTop w:val="0"/>
          <w:marBottom w:val="0"/>
          <w:divBdr>
            <w:top w:val="none" w:sz="0" w:space="0" w:color="auto"/>
            <w:left w:val="none" w:sz="0" w:space="0" w:color="auto"/>
            <w:bottom w:val="none" w:sz="0" w:space="0" w:color="auto"/>
            <w:right w:val="none" w:sz="0" w:space="0" w:color="auto"/>
          </w:divBdr>
          <w:divsChild>
            <w:div w:id="1099714312">
              <w:marLeft w:val="0"/>
              <w:marRight w:val="0"/>
              <w:marTop w:val="0"/>
              <w:marBottom w:val="0"/>
              <w:divBdr>
                <w:top w:val="none" w:sz="0" w:space="0" w:color="auto"/>
                <w:left w:val="none" w:sz="0" w:space="0" w:color="auto"/>
                <w:bottom w:val="none" w:sz="0" w:space="0" w:color="auto"/>
                <w:right w:val="none" w:sz="0" w:space="0" w:color="auto"/>
              </w:divBdr>
              <w:divsChild>
                <w:div w:id="792602558">
                  <w:marLeft w:val="0"/>
                  <w:marRight w:val="0"/>
                  <w:marTop w:val="0"/>
                  <w:marBottom w:val="0"/>
                  <w:divBdr>
                    <w:top w:val="none" w:sz="0" w:space="0" w:color="auto"/>
                    <w:left w:val="none" w:sz="0" w:space="0" w:color="auto"/>
                    <w:bottom w:val="none" w:sz="0" w:space="0" w:color="auto"/>
                    <w:right w:val="none" w:sz="0" w:space="0" w:color="auto"/>
                  </w:divBdr>
                  <w:divsChild>
                    <w:div w:id="1567689496">
                      <w:marLeft w:val="0"/>
                      <w:marRight w:val="0"/>
                      <w:marTop w:val="0"/>
                      <w:marBottom w:val="0"/>
                      <w:divBdr>
                        <w:top w:val="none" w:sz="0" w:space="0" w:color="auto"/>
                        <w:left w:val="none" w:sz="0" w:space="0" w:color="auto"/>
                        <w:bottom w:val="none" w:sz="0" w:space="0" w:color="auto"/>
                        <w:right w:val="none" w:sz="0" w:space="0" w:color="auto"/>
                      </w:divBdr>
                      <w:divsChild>
                        <w:div w:id="1772898261">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17164630">
      <w:bodyDiv w:val="1"/>
      <w:marLeft w:val="0"/>
      <w:marRight w:val="0"/>
      <w:marTop w:val="0"/>
      <w:marBottom w:val="0"/>
      <w:divBdr>
        <w:top w:val="none" w:sz="0" w:space="0" w:color="auto"/>
        <w:left w:val="none" w:sz="0" w:space="0" w:color="auto"/>
        <w:bottom w:val="none" w:sz="0" w:space="0" w:color="auto"/>
        <w:right w:val="none" w:sz="0" w:space="0" w:color="auto"/>
      </w:divBdr>
      <w:divsChild>
        <w:div w:id="194658748">
          <w:marLeft w:val="432"/>
          <w:marRight w:val="0"/>
          <w:marTop w:val="116"/>
          <w:marBottom w:val="0"/>
          <w:divBdr>
            <w:top w:val="none" w:sz="0" w:space="0" w:color="auto"/>
            <w:left w:val="none" w:sz="0" w:space="0" w:color="auto"/>
            <w:bottom w:val="none" w:sz="0" w:space="0" w:color="auto"/>
            <w:right w:val="none" w:sz="0" w:space="0" w:color="auto"/>
          </w:divBdr>
        </w:div>
      </w:divsChild>
    </w:div>
    <w:div w:id="1422605723">
      <w:bodyDiv w:val="1"/>
      <w:marLeft w:val="0"/>
      <w:marRight w:val="0"/>
      <w:marTop w:val="0"/>
      <w:marBottom w:val="0"/>
      <w:divBdr>
        <w:top w:val="none" w:sz="0" w:space="0" w:color="auto"/>
        <w:left w:val="none" w:sz="0" w:space="0" w:color="auto"/>
        <w:bottom w:val="none" w:sz="0" w:space="0" w:color="auto"/>
        <w:right w:val="none" w:sz="0" w:space="0" w:color="auto"/>
      </w:divBdr>
      <w:divsChild>
        <w:div w:id="2084833747">
          <w:marLeft w:val="0"/>
          <w:marRight w:val="0"/>
          <w:marTop w:val="30"/>
          <w:marBottom w:val="0"/>
          <w:divBdr>
            <w:top w:val="none" w:sz="0" w:space="0" w:color="auto"/>
            <w:left w:val="none" w:sz="0" w:space="0" w:color="auto"/>
            <w:bottom w:val="none" w:sz="0" w:space="0" w:color="auto"/>
            <w:right w:val="none" w:sz="0" w:space="0" w:color="auto"/>
          </w:divBdr>
        </w:div>
        <w:div w:id="2066053764">
          <w:marLeft w:val="0"/>
          <w:marRight w:val="0"/>
          <w:marTop w:val="60"/>
          <w:marBottom w:val="60"/>
          <w:divBdr>
            <w:top w:val="none" w:sz="0" w:space="0" w:color="auto"/>
            <w:left w:val="none" w:sz="0" w:space="0" w:color="auto"/>
            <w:bottom w:val="none" w:sz="0" w:space="0" w:color="auto"/>
            <w:right w:val="none" w:sz="0" w:space="0" w:color="auto"/>
          </w:divBdr>
        </w:div>
      </w:divsChild>
    </w:div>
    <w:div w:id="1424300415">
      <w:bodyDiv w:val="1"/>
      <w:marLeft w:val="0"/>
      <w:marRight w:val="0"/>
      <w:marTop w:val="0"/>
      <w:marBottom w:val="0"/>
      <w:divBdr>
        <w:top w:val="none" w:sz="0" w:space="0" w:color="auto"/>
        <w:left w:val="none" w:sz="0" w:space="0" w:color="auto"/>
        <w:bottom w:val="none" w:sz="0" w:space="0" w:color="auto"/>
        <w:right w:val="none" w:sz="0" w:space="0" w:color="auto"/>
      </w:divBdr>
      <w:divsChild>
        <w:div w:id="1855264014">
          <w:marLeft w:val="0"/>
          <w:marRight w:val="0"/>
          <w:marTop w:val="0"/>
          <w:marBottom w:val="0"/>
          <w:divBdr>
            <w:top w:val="none" w:sz="0" w:space="0" w:color="auto"/>
            <w:left w:val="none" w:sz="0" w:space="0" w:color="auto"/>
            <w:bottom w:val="none" w:sz="0" w:space="0" w:color="auto"/>
            <w:right w:val="none" w:sz="0" w:space="0" w:color="auto"/>
          </w:divBdr>
          <w:divsChild>
            <w:div w:id="1327323292">
              <w:marLeft w:val="225"/>
              <w:marRight w:val="225"/>
              <w:marTop w:val="0"/>
              <w:marBottom w:val="0"/>
              <w:divBdr>
                <w:top w:val="none" w:sz="0" w:space="0" w:color="auto"/>
                <w:left w:val="none" w:sz="0" w:space="0" w:color="auto"/>
                <w:bottom w:val="none" w:sz="0" w:space="0" w:color="auto"/>
                <w:right w:val="none" w:sz="0" w:space="0" w:color="auto"/>
              </w:divBdr>
              <w:divsChild>
                <w:div w:id="886187032">
                  <w:marLeft w:val="0"/>
                  <w:marRight w:val="0"/>
                  <w:marTop w:val="0"/>
                  <w:marBottom w:val="750"/>
                  <w:divBdr>
                    <w:top w:val="none" w:sz="0" w:space="0" w:color="auto"/>
                    <w:left w:val="none" w:sz="0" w:space="0" w:color="auto"/>
                    <w:bottom w:val="none" w:sz="0" w:space="0" w:color="auto"/>
                    <w:right w:val="none" w:sz="0" w:space="0" w:color="auto"/>
                  </w:divBdr>
                  <w:divsChild>
                    <w:div w:id="381252611">
                      <w:marLeft w:val="0"/>
                      <w:marRight w:val="0"/>
                      <w:marTop w:val="0"/>
                      <w:marBottom w:val="0"/>
                      <w:divBdr>
                        <w:top w:val="none" w:sz="0" w:space="0" w:color="auto"/>
                        <w:left w:val="none" w:sz="0" w:space="0" w:color="auto"/>
                        <w:bottom w:val="none" w:sz="0" w:space="0" w:color="auto"/>
                        <w:right w:val="none" w:sz="0" w:space="0" w:color="auto"/>
                      </w:divBdr>
                      <w:divsChild>
                        <w:div w:id="972758409">
                          <w:marLeft w:val="0"/>
                          <w:marRight w:val="0"/>
                          <w:marTop w:val="0"/>
                          <w:marBottom w:val="0"/>
                          <w:divBdr>
                            <w:top w:val="none" w:sz="0" w:space="0" w:color="auto"/>
                            <w:left w:val="single" w:sz="6" w:space="0" w:color="FFFFFF"/>
                            <w:bottom w:val="single" w:sz="6" w:space="11" w:color="B2B2B2"/>
                            <w:right w:val="single" w:sz="6" w:space="0" w:color="FFFFFF"/>
                          </w:divBdr>
                          <w:divsChild>
                            <w:div w:id="496311226">
                              <w:marLeft w:val="0"/>
                              <w:marRight w:val="0"/>
                              <w:marTop w:val="0"/>
                              <w:marBottom w:val="0"/>
                              <w:divBdr>
                                <w:top w:val="none" w:sz="0" w:space="0" w:color="auto"/>
                                <w:left w:val="none" w:sz="0" w:space="0" w:color="auto"/>
                                <w:bottom w:val="none" w:sz="0" w:space="0" w:color="auto"/>
                                <w:right w:val="none" w:sz="0" w:space="0" w:color="auto"/>
                              </w:divBdr>
                              <w:divsChild>
                                <w:div w:id="168983835">
                                  <w:marLeft w:val="0"/>
                                  <w:marRight w:val="0"/>
                                  <w:marTop w:val="0"/>
                                  <w:marBottom w:val="0"/>
                                  <w:divBdr>
                                    <w:top w:val="none" w:sz="0" w:space="0" w:color="auto"/>
                                    <w:left w:val="none" w:sz="0" w:space="0" w:color="auto"/>
                                    <w:bottom w:val="none" w:sz="0" w:space="0" w:color="auto"/>
                                    <w:right w:val="none" w:sz="0" w:space="0" w:color="auto"/>
                                  </w:divBdr>
                                  <w:divsChild>
                                    <w:div w:id="1184128851">
                                      <w:marLeft w:val="0"/>
                                      <w:marRight w:val="0"/>
                                      <w:marTop w:val="60"/>
                                      <w:marBottom w:val="60"/>
                                      <w:divBdr>
                                        <w:top w:val="none" w:sz="0" w:space="0" w:color="auto"/>
                                        <w:left w:val="none" w:sz="0" w:space="0" w:color="auto"/>
                                        <w:bottom w:val="none" w:sz="0" w:space="0" w:color="auto"/>
                                        <w:right w:val="none" w:sz="0" w:space="0" w:color="auto"/>
                                      </w:divBdr>
                                    </w:div>
                                    <w:div w:id="2013530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74327851">
      <w:bodyDiv w:val="1"/>
      <w:marLeft w:val="0"/>
      <w:marRight w:val="0"/>
      <w:marTop w:val="0"/>
      <w:marBottom w:val="0"/>
      <w:divBdr>
        <w:top w:val="none" w:sz="0" w:space="0" w:color="auto"/>
        <w:left w:val="none" w:sz="0" w:space="0" w:color="auto"/>
        <w:bottom w:val="none" w:sz="0" w:space="0" w:color="auto"/>
        <w:right w:val="none" w:sz="0" w:space="0" w:color="auto"/>
      </w:divBdr>
      <w:divsChild>
        <w:div w:id="81879154">
          <w:marLeft w:val="0"/>
          <w:marRight w:val="0"/>
          <w:marTop w:val="0"/>
          <w:marBottom w:val="0"/>
          <w:divBdr>
            <w:top w:val="none" w:sz="0" w:space="0" w:color="auto"/>
            <w:left w:val="none" w:sz="0" w:space="0" w:color="auto"/>
            <w:bottom w:val="none" w:sz="0" w:space="0" w:color="auto"/>
            <w:right w:val="none" w:sz="0" w:space="0" w:color="auto"/>
          </w:divBdr>
        </w:div>
        <w:div w:id="347877406">
          <w:marLeft w:val="0"/>
          <w:marRight w:val="0"/>
          <w:marTop w:val="30"/>
          <w:marBottom w:val="0"/>
          <w:divBdr>
            <w:top w:val="none" w:sz="0" w:space="0" w:color="auto"/>
            <w:left w:val="none" w:sz="0" w:space="0" w:color="auto"/>
            <w:bottom w:val="none" w:sz="0" w:space="0" w:color="auto"/>
            <w:right w:val="none" w:sz="0" w:space="0" w:color="auto"/>
          </w:divBdr>
        </w:div>
        <w:div w:id="1957637722">
          <w:marLeft w:val="0"/>
          <w:marRight w:val="0"/>
          <w:marTop w:val="60"/>
          <w:marBottom w:val="60"/>
          <w:divBdr>
            <w:top w:val="none" w:sz="0" w:space="0" w:color="auto"/>
            <w:left w:val="none" w:sz="0" w:space="0" w:color="auto"/>
            <w:bottom w:val="none" w:sz="0" w:space="0" w:color="auto"/>
            <w:right w:val="none" w:sz="0" w:space="0" w:color="auto"/>
          </w:divBdr>
        </w:div>
      </w:divsChild>
    </w:div>
    <w:div w:id="1474370823">
      <w:bodyDiv w:val="1"/>
      <w:marLeft w:val="0"/>
      <w:marRight w:val="0"/>
      <w:marTop w:val="0"/>
      <w:marBottom w:val="0"/>
      <w:divBdr>
        <w:top w:val="none" w:sz="0" w:space="0" w:color="auto"/>
        <w:left w:val="none" w:sz="0" w:space="0" w:color="auto"/>
        <w:bottom w:val="none" w:sz="0" w:space="0" w:color="auto"/>
        <w:right w:val="none" w:sz="0" w:space="0" w:color="auto"/>
      </w:divBdr>
      <w:divsChild>
        <w:div w:id="898128872">
          <w:marLeft w:val="0"/>
          <w:marRight w:val="0"/>
          <w:marTop w:val="0"/>
          <w:marBottom w:val="0"/>
          <w:divBdr>
            <w:top w:val="none" w:sz="0" w:space="0" w:color="auto"/>
            <w:left w:val="none" w:sz="0" w:space="0" w:color="auto"/>
            <w:bottom w:val="none" w:sz="0" w:space="0" w:color="auto"/>
            <w:right w:val="none" w:sz="0" w:space="0" w:color="auto"/>
          </w:divBdr>
        </w:div>
        <w:div w:id="1933320453">
          <w:marLeft w:val="0"/>
          <w:marRight w:val="0"/>
          <w:marTop w:val="60"/>
          <w:marBottom w:val="60"/>
          <w:divBdr>
            <w:top w:val="none" w:sz="0" w:space="0" w:color="auto"/>
            <w:left w:val="none" w:sz="0" w:space="0" w:color="auto"/>
            <w:bottom w:val="none" w:sz="0" w:space="0" w:color="auto"/>
            <w:right w:val="none" w:sz="0" w:space="0" w:color="auto"/>
          </w:divBdr>
        </w:div>
        <w:div w:id="2113426814">
          <w:marLeft w:val="0"/>
          <w:marRight w:val="0"/>
          <w:marTop w:val="30"/>
          <w:marBottom w:val="0"/>
          <w:divBdr>
            <w:top w:val="none" w:sz="0" w:space="0" w:color="auto"/>
            <w:left w:val="none" w:sz="0" w:space="0" w:color="auto"/>
            <w:bottom w:val="none" w:sz="0" w:space="0" w:color="auto"/>
            <w:right w:val="none" w:sz="0" w:space="0" w:color="auto"/>
          </w:divBdr>
        </w:div>
      </w:divsChild>
    </w:div>
    <w:div w:id="1501241112">
      <w:bodyDiv w:val="1"/>
      <w:marLeft w:val="0"/>
      <w:marRight w:val="0"/>
      <w:marTop w:val="0"/>
      <w:marBottom w:val="0"/>
      <w:divBdr>
        <w:top w:val="none" w:sz="0" w:space="0" w:color="auto"/>
        <w:left w:val="none" w:sz="0" w:space="0" w:color="auto"/>
        <w:bottom w:val="none" w:sz="0" w:space="0" w:color="auto"/>
        <w:right w:val="none" w:sz="0" w:space="0" w:color="auto"/>
      </w:divBdr>
      <w:divsChild>
        <w:div w:id="1019431066">
          <w:marLeft w:val="0"/>
          <w:marRight w:val="0"/>
          <w:marTop w:val="0"/>
          <w:marBottom w:val="0"/>
          <w:divBdr>
            <w:top w:val="none" w:sz="0" w:space="0" w:color="auto"/>
            <w:left w:val="none" w:sz="0" w:space="0" w:color="auto"/>
            <w:bottom w:val="none" w:sz="0" w:space="0" w:color="auto"/>
            <w:right w:val="none" w:sz="0" w:space="0" w:color="auto"/>
          </w:divBdr>
          <w:divsChild>
            <w:div w:id="650597370">
              <w:marLeft w:val="0"/>
              <w:marRight w:val="0"/>
              <w:marTop w:val="0"/>
              <w:marBottom w:val="0"/>
              <w:divBdr>
                <w:top w:val="none" w:sz="0" w:space="0" w:color="auto"/>
                <w:left w:val="none" w:sz="0" w:space="0" w:color="auto"/>
                <w:bottom w:val="none" w:sz="0" w:space="0" w:color="auto"/>
                <w:right w:val="none" w:sz="0" w:space="0" w:color="auto"/>
              </w:divBdr>
              <w:divsChild>
                <w:div w:id="807941915">
                  <w:marLeft w:val="0"/>
                  <w:marRight w:val="0"/>
                  <w:marTop w:val="0"/>
                  <w:marBottom w:val="0"/>
                  <w:divBdr>
                    <w:top w:val="none" w:sz="0" w:space="0" w:color="auto"/>
                    <w:left w:val="none" w:sz="0" w:space="0" w:color="auto"/>
                    <w:bottom w:val="none" w:sz="0" w:space="0" w:color="auto"/>
                    <w:right w:val="none" w:sz="0" w:space="0" w:color="auto"/>
                  </w:divBdr>
                  <w:divsChild>
                    <w:div w:id="1409423550">
                      <w:marLeft w:val="0"/>
                      <w:marRight w:val="0"/>
                      <w:marTop w:val="0"/>
                      <w:marBottom w:val="0"/>
                      <w:divBdr>
                        <w:top w:val="none" w:sz="0" w:space="0" w:color="auto"/>
                        <w:left w:val="none" w:sz="0" w:space="0" w:color="auto"/>
                        <w:bottom w:val="none" w:sz="0" w:space="0" w:color="auto"/>
                        <w:right w:val="none" w:sz="0" w:space="0" w:color="auto"/>
                      </w:divBdr>
                      <w:divsChild>
                        <w:div w:id="423652815">
                          <w:marLeft w:val="360"/>
                          <w:marRight w:val="0"/>
                          <w:marTop w:val="0"/>
                          <w:marBottom w:val="0"/>
                          <w:divBdr>
                            <w:top w:val="none" w:sz="0" w:space="0" w:color="auto"/>
                            <w:left w:val="none" w:sz="0" w:space="0" w:color="auto"/>
                            <w:bottom w:val="none" w:sz="0" w:space="0" w:color="auto"/>
                            <w:right w:val="none" w:sz="0" w:space="0" w:color="auto"/>
                          </w:divBdr>
                          <w:divsChild>
                            <w:div w:id="2135755891">
                              <w:marLeft w:val="0"/>
                              <w:marRight w:val="0"/>
                              <w:marTop w:val="0"/>
                              <w:marBottom w:val="188"/>
                              <w:divBdr>
                                <w:top w:val="single" w:sz="4" w:space="13" w:color="C0C2EB"/>
                                <w:left w:val="none" w:sz="0" w:space="0" w:color="auto"/>
                                <w:bottom w:val="none" w:sz="0" w:space="0" w:color="auto"/>
                                <w:right w:val="none" w:sz="0" w:space="0" w:color="auto"/>
                              </w:divBdr>
                              <w:divsChild>
                                <w:div w:id="1183860881">
                                  <w:marLeft w:val="0"/>
                                  <w:marRight w:val="0"/>
                                  <w:marTop w:val="0"/>
                                  <w:marBottom w:val="0"/>
                                  <w:divBdr>
                                    <w:top w:val="none" w:sz="0" w:space="0" w:color="auto"/>
                                    <w:left w:val="none" w:sz="0" w:space="0" w:color="auto"/>
                                    <w:bottom w:val="none" w:sz="0" w:space="0" w:color="auto"/>
                                    <w:right w:val="none" w:sz="0" w:space="0" w:color="auto"/>
                                  </w:divBdr>
                                  <w:divsChild>
                                    <w:div w:id="744643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12723650">
      <w:bodyDiv w:val="1"/>
      <w:marLeft w:val="0"/>
      <w:marRight w:val="0"/>
      <w:marTop w:val="0"/>
      <w:marBottom w:val="0"/>
      <w:divBdr>
        <w:top w:val="none" w:sz="0" w:space="0" w:color="auto"/>
        <w:left w:val="none" w:sz="0" w:space="0" w:color="auto"/>
        <w:bottom w:val="none" w:sz="0" w:space="0" w:color="auto"/>
        <w:right w:val="none" w:sz="0" w:space="0" w:color="auto"/>
      </w:divBdr>
    </w:div>
    <w:div w:id="1515342178">
      <w:bodyDiv w:val="1"/>
      <w:marLeft w:val="0"/>
      <w:marRight w:val="0"/>
      <w:marTop w:val="0"/>
      <w:marBottom w:val="0"/>
      <w:divBdr>
        <w:top w:val="none" w:sz="0" w:space="0" w:color="auto"/>
        <w:left w:val="none" w:sz="0" w:space="0" w:color="auto"/>
        <w:bottom w:val="none" w:sz="0" w:space="0" w:color="auto"/>
        <w:right w:val="none" w:sz="0" w:space="0" w:color="auto"/>
      </w:divBdr>
      <w:divsChild>
        <w:div w:id="1755011054">
          <w:marLeft w:val="0"/>
          <w:marRight w:val="0"/>
          <w:marTop w:val="0"/>
          <w:marBottom w:val="0"/>
          <w:divBdr>
            <w:top w:val="none" w:sz="0" w:space="0" w:color="auto"/>
            <w:left w:val="single" w:sz="6" w:space="0" w:color="B7B7B7"/>
            <w:bottom w:val="none" w:sz="0" w:space="0" w:color="auto"/>
            <w:right w:val="single" w:sz="6" w:space="0" w:color="B7B7B7"/>
          </w:divBdr>
          <w:divsChild>
            <w:div w:id="1502087812">
              <w:marLeft w:val="0"/>
              <w:marRight w:val="0"/>
              <w:marTop w:val="0"/>
              <w:marBottom w:val="0"/>
              <w:divBdr>
                <w:top w:val="none" w:sz="0" w:space="0" w:color="auto"/>
                <w:left w:val="none" w:sz="0" w:space="0" w:color="auto"/>
                <w:bottom w:val="none" w:sz="0" w:space="0" w:color="auto"/>
                <w:right w:val="none" w:sz="0" w:space="0" w:color="auto"/>
              </w:divBdr>
              <w:divsChild>
                <w:div w:id="1031341279">
                  <w:marLeft w:val="225"/>
                  <w:marRight w:val="225"/>
                  <w:marTop w:val="0"/>
                  <w:marBottom w:val="0"/>
                  <w:divBdr>
                    <w:top w:val="none" w:sz="0" w:space="0" w:color="auto"/>
                    <w:left w:val="none" w:sz="0" w:space="0" w:color="auto"/>
                    <w:bottom w:val="none" w:sz="0" w:space="0" w:color="auto"/>
                    <w:right w:val="none" w:sz="0" w:space="0" w:color="auto"/>
                  </w:divBdr>
                  <w:divsChild>
                    <w:div w:id="251549223">
                      <w:marLeft w:val="0"/>
                      <w:marRight w:val="0"/>
                      <w:marTop w:val="0"/>
                      <w:marBottom w:val="0"/>
                      <w:divBdr>
                        <w:top w:val="none" w:sz="0" w:space="0" w:color="auto"/>
                        <w:left w:val="none" w:sz="0" w:space="0" w:color="auto"/>
                        <w:bottom w:val="none" w:sz="0" w:space="0" w:color="auto"/>
                        <w:right w:val="none" w:sz="0" w:space="0" w:color="auto"/>
                      </w:divBdr>
                      <w:divsChild>
                        <w:div w:id="552083760">
                          <w:marLeft w:val="0"/>
                          <w:marRight w:val="0"/>
                          <w:marTop w:val="0"/>
                          <w:marBottom w:val="0"/>
                          <w:divBdr>
                            <w:top w:val="none" w:sz="0" w:space="0" w:color="auto"/>
                            <w:left w:val="none" w:sz="0" w:space="0" w:color="auto"/>
                            <w:bottom w:val="none" w:sz="0" w:space="0" w:color="auto"/>
                            <w:right w:val="none" w:sz="0" w:space="0" w:color="auto"/>
                          </w:divBdr>
                        </w:div>
                        <w:div w:id="937181433">
                          <w:marLeft w:val="0"/>
                          <w:marRight w:val="0"/>
                          <w:marTop w:val="0"/>
                          <w:marBottom w:val="0"/>
                          <w:divBdr>
                            <w:top w:val="none" w:sz="0" w:space="0" w:color="auto"/>
                            <w:left w:val="none" w:sz="0" w:space="0" w:color="auto"/>
                            <w:bottom w:val="none" w:sz="0" w:space="0" w:color="auto"/>
                            <w:right w:val="none" w:sz="0" w:space="0" w:color="auto"/>
                          </w:divBdr>
                        </w:div>
                        <w:div w:id="974531517">
                          <w:marLeft w:val="0"/>
                          <w:marRight w:val="0"/>
                          <w:marTop w:val="0"/>
                          <w:marBottom w:val="0"/>
                          <w:divBdr>
                            <w:top w:val="none" w:sz="0" w:space="0" w:color="auto"/>
                            <w:left w:val="none" w:sz="0" w:space="0" w:color="auto"/>
                            <w:bottom w:val="none" w:sz="0" w:space="0" w:color="auto"/>
                            <w:right w:val="none" w:sz="0" w:space="0" w:color="auto"/>
                          </w:divBdr>
                          <w:divsChild>
                            <w:div w:id="524177085">
                              <w:marLeft w:val="0"/>
                              <w:marRight w:val="0"/>
                              <w:marTop w:val="0"/>
                              <w:marBottom w:val="0"/>
                              <w:divBdr>
                                <w:top w:val="none" w:sz="0" w:space="0" w:color="auto"/>
                                <w:left w:val="none" w:sz="0" w:space="0" w:color="auto"/>
                                <w:bottom w:val="none" w:sz="0" w:space="0" w:color="auto"/>
                                <w:right w:val="none" w:sz="0" w:space="0" w:color="auto"/>
                              </w:divBdr>
                            </w:div>
                            <w:div w:id="720402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45019313">
      <w:bodyDiv w:val="1"/>
      <w:marLeft w:val="0"/>
      <w:marRight w:val="0"/>
      <w:marTop w:val="0"/>
      <w:marBottom w:val="0"/>
      <w:divBdr>
        <w:top w:val="none" w:sz="0" w:space="0" w:color="auto"/>
        <w:left w:val="none" w:sz="0" w:space="0" w:color="auto"/>
        <w:bottom w:val="none" w:sz="0" w:space="0" w:color="auto"/>
        <w:right w:val="none" w:sz="0" w:space="0" w:color="auto"/>
      </w:divBdr>
      <w:divsChild>
        <w:div w:id="786898448">
          <w:marLeft w:val="0"/>
          <w:marRight w:val="0"/>
          <w:marTop w:val="100"/>
          <w:marBottom w:val="100"/>
          <w:divBdr>
            <w:top w:val="none" w:sz="0" w:space="0" w:color="auto"/>
            <w:left w:val="single" w:sz="6" w:space="0" w:color="CCCCCC"/>
            <w:bottom w:val="none" w:sz="0" w:space="0" w:color="auto"/>
            <w:right w:val="single" w:sz="6" w:space="0" w:color="CCCCCC"/>
          </w:divBdr>
          <w:divsChild>
            <w:div w:id="830104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9124831">
      <w:bodyDiv w:val="1"/>
      <w:marLeft w:val="0"/>
      <w:marRight w:val="0"/>
      <w:marTop w:val="0"/>
      <w:marBottom w:val="0"/>
      <w:divBdr>
        <w:top w:val="none" w:sz="0" w:space="0" w:color="auto"/>
        <w:left w:val="none" w:sz="0" w:space="0" w:color="auto"/>
        <w:bottom w:val="none" w:sz="0" w:space="0" w:color="auto"/>
        <w:right w:val="none" w:sz="0" w:space="0" w:color="auto"/>
      </w:divBdr>
      <w:divsChild>
        <w:div w:id="765810253">
          <w:marLeft w:val="0"/>
          <w:marRight w:val="0"/>
          <w:marTop w:val="0"/>
          <w:marBottom w:val="0"/>
          <w:divBdr>
            <w:top w:val="none" w:sz="0" w:space="0" w:color="auto"/>
            <w:left w:val="none" w:sz="0" w:space="0" w:color="auto"/>
            <w:bottom w:val="none" w:sz="0" w:space="0" w:color="auto"/>
            <w:right w:val="none" w:sz="0" w:space="0" w:color="auto"/>
          </w:divBdr>
          <w:divsChild>
            <w:div w:id="1447852442">
              <w:marLeft w:val="225"/>
              <w:marRight w:val="225"/>
              <w:marTop w:val="0"/>
              <w:marBottom w:val="0"/>
              <w:divBdr>
                <w:top w:val="none" w:sz="0" w:space="0" w:color="auto"/>
                <w:left w:val="none" w:sz="0" w:space="0" w:color="auto"/>
                <w:bottom w:val="none" w:sz="0" w:space="0" w:color="auto"/>
                <w:right w:val="none" w:sz="0" w:space="0" w:color="auto"/>
              </w:divBdr>
              <w:divsChild>
                <w:div w:id="2116753045">
                  <w:marLeft w:val="0"/>
                  <w:marRight w:val="0"/>
                  <w:marTop w:val="0"/>
                  <w:marBottom w:val="750"/>
                  <w:divBdr>
                    <w:top w:val="none" w:sz="0" w:space="0" w:color="auto"/>
                    <w:left w:val="none" w:sz="0" w:space="0" w:color="auto"/>
                    <w:bottom w:val="none" w:sz="0" w:space="0" w:color="auto"/>
                    <w:right w:val="none" w:sz="0" w:space="0" w:color="auto"/>
                  </w:divBdr>
                  <w:divsChild>
                    <w:div w:id="1185629265">
                      <w:marLeft w:val="0"/>
                      <w:marRight w:val="0"/>
                      <w:marTop w:val="0"/>
                      <w:marBottom w:val="0"/>
                      <w:divBdr>
                        <w:top w:val="none" w:sz="0" w:space="0" w:color="auto"/>
                        <w:left w:val="none" w:sz="0" w:space="0" w:color="auto"/>
                        <w:bottom w:val="none" w:sz="0" w:space="0" w:color="auto"/>
                        <w:right w:val="none" w:sz="0" w:space="0" w:color="auto"/>
                      </w:divBdr>
                      <w:divsChild>
                        <w:div w:id="1134056642">
                          <w:marLeft w:val="0"/>
                          <w:marRight w:val="0"/>
                          <w:marTop w:val="0"/>
                          <w:marBottom w:val="0"/>
                          <w:divBdr>
                            <w:top w:val="none" w:sz="0" w:space="0" w:color="auto"/>
                            <w:left w:val="single" w:sz="6" w:space="0" w:color="FFFFFF"/>
                            <w:bottom w:val="single" w:sz="6" w:space="11" w:color="B2B2B2"/>
                            <w:right w:val="single" w:sz="6" w:space="0" w:color="FFFFFF"/>
                          </w:divBdr>
                          <w:divsChild>
                            <w:div w:id="451242607">
                              <w:marLeft w:val="0"/>
                              <w:marRight w:val="0"/>
                              <w:marTop w:val="0"/>
                              <w:marBottom w:val="0"/>
                              <w:divBdr>
                                <w:top w:val="none" w:sz="0" w:space="0" w:color="auto"/>
                                <w:left w:val="none" w:sz="0" w:space="0" w:color="auto"/>
                                <w:bottom w:val="none" w:sz="0" w:space="0" w:color="auto"/>
                                <w:right w:val="none" w:sz="0" w:space="0" w:color="auto"/>
                              </w:divBdr>
                              <w:divsChild>
                                <w:div w:id="1556165670">
                                  <w:marLeft w:val="0"/>
                                  <w:marRight w:val="0"/>
                                  <w:marTop w:val="0"/>
                                  <w:marBottom w:val="0"/>
                                  <w:divBdr>
                                    <w:top w:val="none" w:sz="0" w:space="0" w:color="auto"/>
                                    <w:left w:val="none" w:sz="0" w:space="0" w:color="auto"/>
                                    <w:bottom w:val="none" w:sz="0" w:space="0" w:color="auto"/>
                                    <w:right w:val="none" w:sz="0" w:space="0" w:color="auto"/>
                                  </w:divBdr>
                                  <w:divsChild>
                                    <w:div w:id="307978241">
                                      <w:marLeft w:val="0"/>
                                      <w:marRight w:val="0"/>
                                      <w:marTop w:val="0"/>
                                      <w:marBottom w:val="0"/>
                                      <w:divBdr>
                                        <w:top w:val="none" w:sz="0" w:space="0" w:color="auto"/>
                                        <w:left w:val="none" w:sz="0" w:space="0" w:color="auto"/>
                                        <w:bottom w:val="none" w:sz="0" w:space="0" w:color="auto"/>
                                        <w:right w:val="none" w:sz="0" w:space="0" w:color="auto"/>
                                      </w:divBdr>
                                    </w:div>
                                    <w:div w:id="966200620">
                                      <w:marLeft w:val="0"/>
                                      <w:marRight w:val="0"/>
                                      <w:marTop w:val="30"/>
                                      <w:marBottom w:val="0"/>
                                      <w:divBdr>
                                        <w:top w:val="none" w:sz="0" w:space="0" w:color="auto"/>
                                        <w:left w:val="none" w:sz="0" w:space="0" w:color="auto"/>
                                        <w:bottom w:val="none" w:sz="0" w:space="0" w:color="auto"/>
                                        <w:right w:val="none" w:sz="0" w:space="0" w:color="auto"/>
                                      </w:divBdr>
                                    </w:div>
                                    <w:div w:id="143034985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60510022">
      <w:bodyDiv w:val="1"/>
      <w:marLeft w:val="0"/>
      <w:marRight w:val="0"/>
      <w:marTop w:val="0"/>
      <w:marBottom w:val="0"/>
      <w:divBdr>
        <w:top w:val="none" w:sz="0" w:space="0" w:color="auto"/>
        <w:left w:val="none" w:sz="0" w:space="0" w:color="auto"/>
        <w:bottom w:val="none" w:sz="0" w:space="0" w:color="auto"/>
        <w:right w:val="none" w:sz="0" w:space="0" w:color="auto"/>
      </w:divBdr>
      <w:divsChild>
        <w:div w:id="2043549430">
          <w:marLeft w:val="0"/>
          <w:marRight w:val="0"/>
          <w:marTop w:val="0"/>
          <w:marBottom w:val="0"/>
          <w:divBdr>
            <w:top w:val="none" w:sz="0" w:space="0" w:color="auto"/>
            <w:left w:val="none" w:sz="0" w:space="0" w:color="auto"/>
            <w:bottom w:val="none" w:sz="0" w:space="0" w:color="auto"/>
            <w:right w:val="none" w:sz="0" w:space="0" w:color="auto"/>
          </w:divBdr>
          <w:divsChild>
            <w:div w:id="384378415">
              <w:marLeft w:val="0"/>
              <w:marRight w:val="0"/>
              <w:marTop w:val="0"/>
              <w:marBottom w:val="0"/>
              <w:divBdr>
                <w:top w:val="none" w:sz="0" w:space="0" w:color="auto"/>
                <w:left w:val="none" w:sz="0" w:space="0" w:color="auto"/>
                <w:bottom w:val="none" w:sz="0" w:space="0" w:color="auto"/>
                <w:right w:val="none" w:sz="0" w:space="0" w:color="auto"/>
              </w:divBdr>
              <w:divsChild>
                <w:div w:id="1351371862">
                  <w:marLeft w:val="0"/>
                  <w:marRight w:val="0"/>
                  <w:marTop w:val="0"/>
                  <w:marBottom w:val="0"/>
                  <w:divBdr>
                    <w:top w:val="none" w:sz="0" w:space="0" w:color="auto"/>
                    <w:left w:val="none" w:sz="0" w:space="0" w:color="auto"/>
                    <w:bottom w:val="none" w:sz="0" w:space="0" w:color="auto"/>
                    <w:right w:val="none" w:sz="0" w:space="0" w:color="auto"/>
                  </w:divBdr>
                  <w:divsChild>
                    <w:div w:id="739643041">
                      <w:marLeft w:val="0"/>
                      <w:marRight w:val="0"/>
                      <w:marTop w:val="0"/>
                      <w:marBottom w:val="0"/>
                      <w:divBdr>
                        <w:top w:val="none" w:sz="0" w:space="0" w:color="auto"/>
                        <w:left w:val="none" w:sz="0" w:space="0" w:color="auto"/>
                        <w:bottom w:val="none" w:sz="0" w:space="0" w:color="auto"/>
                        <w:right w:val="none" w:sz="0" w:space="0" w:color="auto"/>
                      </w:divBdr>
                      <w:divsChild>
                        <w:div w:id="105391882">
                          <w:marLeft w:val="360"/>
                          <w:marRight w:val="0"/>
                          <w:marTop w:val="0"/>
                          <w:marBottom w:val="0"/>
                          <w:divBdr>
                            <w:top w:val="none" w:sz="0" w:space="0" w:color="auto"/>
                            <w:left w:val="none" w:sz="0" w:space="0" w:color="auto"/>
                            <w:bottom w:val="none" w:sz="0" w:space="0" w:color="auto"/>
                            <w:right w:val="none" w:sz="0" w:space="0" w:color="auto"/>
                          </w:divBdr>
                          <w:divsChild>
                            <w:div w:id="577714921">
                              <w:marLeft w:val="0"/>
                              <w:marRight w:val="0"/>
                              <w:marTop w:val="0"/>
                              <w:marBottom w:val="225"/>
                              <w:divBdr>
                                <w:top w:val="single" w:sz="6" w:space="15" w:color="C0C2EB"/>
                                <w:left w:val="none" w:sz="0" w:space="0" w:color="auto"/>
                                <w:bottom w:val="none" w:sz="0" w:space="0" w:color="auto"/>
                                <w:right w:val="none" w:sz="0" w:space="0" w:color="auto"/>
                              </w:divBdr>
                              <w:divsChild>
                                <w:div w:id="1443845564">
                                  <w:marLeft w:val="0"/>
                                  <w:marRight w:val="0"/>
                                  <w:marTop w:val="0"/>
                                  <w:marBottom w:val="0"/>
                                  <w:divBdr>
                                    <w:top w:val="none" w:sz="0" w:space="0" w:color="auto"/>
                                    <w:left w:val="none" w:sz="0" w:space="0" w:color="auto"/>
                                    <w:bottom w:val="none" w:sz="0" w:space="0" w:color="auto"/>
                                    <w:right w:val="none" w:sz="0" w:space="0" w:color="auto"/>
                                  </w:divBdr>
                                  <w:divsChild>
                                    <w:div w:id="1379356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66917413">
      <w:bodyDiv w:val="1"/>
      <w:marLeft w:val="0"/>
      <w:marRight w:val="0"/>
      <w:marTop w:val="0"/>
      <w:marBottom w:val="0"/>
      <w:divBdr>
        <w:top w:val="none" w:sz="0" w:space="0" w:color="auto"/>
        <w:left w:val="none" w:sz="0" w:space="0" w:color="auto"/>
        <w:bottom w:val="none" w:sz="0" w:space="0" w:color="auto"/>
        <w:right w:val="none" w:sz="0" w:space="0" w:color="auto"/>
      </w:divBdr>
    </w:div>
    <w:div w:id="1581135292">
      <w:bodyDiv w:val="1"/>
      <w:marLeft w:val="0"/>
      <w:marRight w:val="0"/>
      <w:marTop w:val="0"/>
      <w:marBottom w:val="0"/>
      <w:divBdr>
        <w:top w:val="none" w:sz="0" w:space="0" w:color="auto"/>
        <w:left w:val="none" w:sz="0" w:space="0" w:color="auto"/>
        <w:bottom w:val="none" w:sz="0" w:space="0" w:color="auto"/>
        <w:right w:val="none" w:sz="0" w:space="0" w:color="auto"/>
      </w:divBdr>
    </w:div>
    <w:div w:id="1597979889">
      <w:bodyDiv w:val="1"/>
      <w:marLeft w:val="0"/>
      <w:marRight w:val="0"/>
      <w:marTop w:val="0"/>
      <w:marBottom w:val="0"/>
      <w:divBdr>
        <w:top w:val="none" w:sz="0" w:space="0" w:color="auto"/>
        <w:left w:val="none" w:sz="0" w:space="0" w:color="auto"/>
        <w:bottom w:val="none" w:sz="0" w:space="0" w:color="auto"/>
        <w:right w:val="none" w:sz="0" w:space="0" w:color="auto"/>
      </w:divBdr>
      <w:divsChild>
        <w:div w:id="1483959319">
          <w:marLeft w:val="0"/>
          <w:marRight w:val="0"/>
          <w:marTop w:val="0"/>
          <w:marBottom w:val="0"/>
          <w:divBdr>
            <w:top w:val="none" w:sz="0" w:space="0" w:color="auto"/>
            <w:left w:val="none" w:sz="0" w:space="0" w:color="auto"/>
            <w:bottom w:val="none" w:sz="0" w:space="0" w:color="auto"/>
            <w:right w:val="none" w:sz="0" w:space="0" w:color="auto"/>
          </w:divBdr>
        </w:div>
      </w:divsChild>
    </w:div>
    <w:div w:id="1612931786">
      <w:bodyDiv w:val="1"/>
      <w:marLeft w:val="0"/>
      <w:marRight w:val="0"/>
      <w:marTop w:val="0"/>
      <w:marBottom w:val="0"/>
      <w:divBdr>
        <w:top w:val="none" w:sz="0" w:space="0" w:color="auto"/>
        <w:left w:val="none" w:sz="0" w:space="0" w:color="auto"/>
        <w:bottom w:val="none" w:sz="0" w:space="0" w:color="auto"/>
        <w:right w:val="none" w:sz="0" w:space="0" w:color="auto"/>
      </w:divBdr>
      <w:divsChild>
        <w:div w:id="1306282028">
          <w:marLeft w:val="0"/>
          <w:marRight w:val="0"/>
          <w:marTop w:val="0"/>
          <w:marBottom w:val="0"/>
          <w:divBdr>
            <w:top w:val="none" w:sz="0" w:space="0" w:color="auto"/>
            <w:left w:val="none" w:sz="0" w:space="0" w:color="auto"/>
            <w:bottom w:val="none" w:sz="0" w:space="0" w:color="auto"/>
            <w:right w:val="none" w:sz="0" w:space="0" w:color="auto"/>
          </w:divBdr>
        </w:div>
      </w:divsChild>
    </w:div>
    <w:div w:id="1634559142">
      <w:bodyDiv w:val="1"/>
      <w:marLeft w:val="0"/>
      <w:marRight w:val="0"/>
      <w:marTop w:val="0"/>
      <w:marBottom w:val="0"/>
      <w:divBdr>
        <w:top w:val="none" w:sz="0" w:space="0" w:color="auto"/>
        <w:left w:val="none" w:sz="0" w:space="0" w:color="auto"/>
        <w:bottom w:val="none" w:sz="0" w:space="0" w:color="auto"/>
        <w:right w:val="none" w:sz="0" w:space="0" w:color="auto"/>
      </w:divBdr>
      <w:divsChild>
        <w:div w:id="1236669556">
          <w:marLeft w:val="0"/>
          <w:marRight w:val="0"/>
          <w:marTop w:val="0"/>
          <w:marBottom w:val="0"/>
          <w:divBdr>
            <w:top w:val="none" w:sz="0" w:space="0" w:color="auto"/>
            <w:left w:val="none" w:sz="0" w:space="0" w:color="auto"/>
            <w:bottom w:val="none" w:sz="0" w:space="0" w:color="auto"/>
            <w:right w:val="none" w:sz="0" w:space="0" w:color="auto"/>
          </w:divBdr>
        </w:div>
        <w:div w:id="653263070">
          <w:marLeft w:val="0"/>
          <w:marRight w:val="0"/>
          <w:marTop w:val="30"/>
          <w:marBottom w:val="0"/>
          <w:divBdr>
            <w:top w:val="none" w:sz="0" w:space="0" w:color="auto"/>
            <w:left w:val="none" w:sz="0" w:space="0" w:color="auto"/>
            <w:bottom w:val="none" w:sz="0" w:space="0" w:color="auto"/>
            <w:right w:val="none" w:sz="0" w:space="0" w:color="auto"/>
          </w:divBdr>
        </w:div>
        <w:div w:id="1000235648">
          <w:marLeft w:val="0"/>
          <w:marRight w:val="0"/>
          <w:marTop w:val="60"/>
          <w:marBottom w:val="60"/>
          <w:divBdr>
            <w:top w:val="none" w:sz="0" w:space="0" w:color="auto"/>
            <w:left w:val="none" w:sz="0" w:space="0" w:color="auto"/>
            <w:bottom w:val="none" w:sz="0" w:space="0" w:color="auto"/>
            <w:right w:val="none" w:sz="0" w:space="0" w:color="auto"/>
          </w:divBdr>
        </w:div>
      </w:divsChild>
    </w:div>
    <w:div w:id="1669676161">
      <w:bodyDiv w:val="1"/>
      <w:marLeft w:val="0"/>
      <w:marRight w:val="0"/>
      <w:marTop w:val="0"/>
      <w:marBottom w:val="0"/>
      <w:divBdr>
        <w:top w:val="none" w:sz="0" w:space="0" w:color="auto"/>
        <w:left w:val="none" w:sz="0" w:space="0" w:color="auto"/>
        <w:bottom w:val="none" w:sz="0" w:space="0" w:color="auto"/>
        <w:right w:val="none" w:sz="0" w:space="0" w:color="auto"/>
      </w:divBdr>
    </w:div>
    <w:div w:id="1706635009">
      <w:bodyDiv w:val="1"/>
      <w:marLeft w:val="0"/>
      <w:marRight w:val="0"/>
      <w:marTop w:val="0"/>
      <w:marBottom w:val="0"/>
      <w:divBdr>
        <w:top w:val="none" w:sz="0" w:space="0" w:color="auto"/>
        <w:left w:val="none" w:sz="0" w:space="0" w:color="auto"/>
        <w:bottom w:val="none" w:sz="0" w:space="0" w:color="auto"/>
        <w:right w:val="none" w:sz="0" w:space="0" w:color="auto"/>
      </w:divBdr>
      <w:divsChild>
        <w:div w:id="268008456">
          <w:marLeft w:val="0"/>
          <w:marRight w:val="0"/>
          <w:marTop w:val="0"/>
          <w:marBottom w:val="0"/>
          <w:divBdr>
            <w:top w:val="none" w:sz="0" w:space="0" w:color="auto"/>
            <w:left w:val="none" w:sz="0" w:space="0" w:color="auto"/>
            <w:bottom w:val="none" w:sz="0" w:space="0" w:color="auto"/>
            <w:right w:val="none" w:sz="0" w:space="0" w:color="auto"/>
          </w:divBdr>
        </w:div>
        <w:div w:id="1249458181">
          <w:marLeft w:val="0"/>
          <w:marRight w:val="0"/>
          <w:marTop w:val="0"/>
          <w:marBottom w:val="0"/>
          <w:divBdr>
            <w:top w:val="none" w:sz="0" w:space="0" w:color="auto"/>
            <w:left w:val="none" w:sz="0" w:space="0" w:color="auto"/>
            <w:bottom w:val="none" w:sz="0" w:space="0" w:color="auto"/>
            <w:right w:val="none" w:sz="0" w:space="0" w:color="auto"/>
          </w:divBdr>
        </w:div>
        <w:div w:id="1531603738">
          <w:marLeft w:val="0"/>
          <w:marRight w:val="0"/>
          <w:marTop w:val="0"/>
          <w:marBottom w:val="0"/>
          <w:divBdr>
            <w:top w:val="none" w:sz="0" w:space="0" w:color="auto"/>
            <w:left w:val="none" w:sz="0" w:space="0" w:color="auto"/>
            <w:bottom w:val="none" w:sz="0" w:space="0" w:color="auto"/>
            <w:right w:val="none" w:sz="0" w:space="0" w:color="auto"/>
          </w:divBdr>
          <w:divsChild>
            <w:div w:id="125587107">
              <w:marLeft w:val="0"/>
              <w:marRight w:val="0"/>
              <w:marTop w:val="0"/>
              <w:marBottom w:val="0"/>
              <w:divBdr>
                <w:top w:val="none" w:sz="0" w:space="0" w:color="auto"/>
                <w:left w:val="none" w:sz="0" w:space="0" w:color="auto"/>
                <w:bottom w:val="none" w:sz="0" w:space="0" w:color="auto"/>
                <w:right w:val="none" w:sz="0" w:space="0" w:color="auto"/>
              </w:divBdr>
              <w:divsChild>
                <w:div w:id="1840927473">
                  <w:marLeft w:val="0"/>
                  <w:marRight w:val="0"/>
                  <w:marTop w:val="0"/>
                  <w:marBottom w:val="0"/>
                  <w:divBdr>
                    <w:top w:val="none" w:sz="0" w:space="0" w:color="auto"/>
                    <w:left w:val="none" w:sz="0" w:space="0" w:color="auto"/>
                    <w:bottom w:val="none" w:sz="0" w:space="0" w:color="auto"/>
                    <w:right w:val="none" w:sz="0" w:space="0" w:color="auto"/>
                  </w:divBdr>
                </w:div>
              </w:divsChild>
            </w:div>
            <w:div w:id="1613704881">
              <w:marLeft w:val="0"/>
              <w:marRight w:val="0"/>
              <w:marTop w:val="0"/>
              <w:marBottom w:val="0"/>
              <w:divBdr>
                <w:top w:val="none" w:sz="0" w:space="0" w:color="auto"/>
                <w:left w:val="none" w:sz="0" w:space="0" w:color="auto"/>
                <w:bottom w:val="none" w:sz="0" w:space="0" w:color="auto"/>
                <w:right w:val="none" w:sz="0" w:space="0" w:color="auto"/>
              </w:divBdr>
              <w:divsChild>
                <w:div w:id="1735663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7269715">
      <w:bodyDiv w:val="1"/>
      <w:marLeft w:val="0"/>
      <w:marRight w:val="0"/>
      <w:marTop w:val="0"/>
      <w:marBottom w:val="0"/>
      <w:divBdr>
        <w:top w:val="none" w:sz="0" w:space="0" w:color="auto"/>
        <w:left w:val="none" w:sz="0" w:space="0" w:color="auto"/>
        <w:bottom w:val="none" w:sz="0" w:space="0" w:color="auto"/>
        <w:right w:val="none" w:sz="0" w:space="0" w:color="auto"/>
      </w:divBdr>
      <w:divsChild>
        <w:div w:id="540484369">
          <w:marLeft w:val="0"/>
          <w:marRight w:val="0"/>
          <w:marTop w:val="0"/>
          <w:marBottom w:val="0"/>
          <w:divBdr>
            <w:top w:val="none" w:sz="0" w:space="0" w:color="auto"/>
            <w:left w:val="none" w:sz="0" w:space="0" w:color="auto"/>
            <w:bottom w:val="none" w:sz="0" w:space="0" w:color="auto"/>
            <w:right w:val="none" w:sz="0" w:space="0" w:color="auto"/>
          </w:divBdr>
          <w:divsChild>
            <w:div w:id="878858687">
              <w:marLeft w:val="0"/>
              <w:marRight w:val="0"/>
              <w:marTop w:val="0"/>
              <w:marBottom w:val="0"/>
              <w:divBdr>
                <w:top w:val="none" w:sz="0" w:space="0" w:color="auto"/>
                <w:left w:val="none" w:sz="0" w:space="0" w:color="auto"/>
                <w:bottom w:val="none" w:sz="0" w:space="0" w:color="auto"/>
                <w:right w:val="none" w:sz="0" w:space="0" w:color="auto"/>
              </w:divBdr>
              <w:divsChild>
                <w:div w:id="644970509">
                  <w:marLeft w:val="0"/>
                  <w:marRight w:val="0"/>
                  <w:marTop w:val="0"/>
                  <w:marBottom w:val="0"/>
                  <w:divBdr>
                    <w:top w:val="none" w:sz="0" w:space="0" w:color="auto"/>
                    <w:left w:val="none" w:sz="0" w:space="0" w:color="auto"/>
                    <w:bottom w:val="none" w:sz="0" w:space="0" w:color="auto"/>
                    <w:right w:val="none" w:sz="0" w:space="0" w:color="auto"/>
                  </w:divBdr>
                  <w:divsChild>
                    <w:div w:id="909272302">
                      <w:marLeft w:val="0"/>
                      <w:marRight w:val="0"/>
                      <w:marTop w:val="0"/>
                      <w:marBottom w:val="0"/>
                      <w:divBdr>
                        <w:top w:val="none" w:sz="0" w:space="0" w:color="auto"/>
                        <w:left w:val="none" w:sz="0" w:space="0" w:color="auto"/>
                        <w:bottom w:val="none" w:sz="0" w:space="0" w:color="auto"/>
                        <w:right w:val="none" w:sz="0" w:space="0" w:color="auto"/>
                      </w:divBdr>
                      <w:divsChild>
                        <w:div w:id="864172030">
                          <w:marLeft w:val="0"/>
                          <w:marRight w:val="0"/>
                          <w:marTop w:val="0"/>
                          <w:marBottom w:val="0"/>
                          <w:divBdr>
                            <w:top w:val="none" w:sz="0" w:space="0" w:color="auto"/>
                            <w:left w:val="none" w:sz="0" w:space="0" w:color="auto"/>
                            <w:bottom w:val="none" w:sz="0" w:space="0" w:color="auto"/>
                            <w:right w:val="none" w:sz="0" w:space="0" w:color="auto"/>
                          </w:divBdr>
                          <w:divsChild>
                            <w:div w:id="1078135034">
                              <w:marLeft w:val="0"/>
                              <w:marRight w:val="0"/>
                              <w:marTop w:val="0"/>
                              <w:marBottom w:val="0"/>
                              <w:divBdr>
                                <w:top w:val="none" w:sz="0" w:space="0" w:color="auto"/>
                                <w:left w:val="none" w:sz="0" w:space="0" w:color="auto"/>
                                <w:bottom w:val="none" w:sz="0" w:space="0" w:color="auto"/>
                                <w:right w:val="none" w:sz="0" w:space="0" w:color="auto"/>
                              </w:divBdr>
                              <w:divsChild>
                                <w:div w:id="1948655820">
                                  <w:marLeft w:val="0"/>
                                  <w:marRight w:val="0"/>
                                  <w:marTop w:val="0"/>
                                  <w:marBottom w:val="0"/>
                                  <w:divBdr>
                                    <w:top w:val="none" w:sz="0" w:space="0" w:color="auto"/>
                                    <w:left w:val="none" w:sz="0" w:space="0" w:color="auto"/>
                                    <w:bottom w:val="none" w:sz="0" w:space="0" w:color="auto"/>
                                    <w:right w:val="none" w:sz="0" w:space="0" w:color="auto"/>
                                  </w:divBdr>
                                  <w:divsChild>
                                    <w:div w:id="653529451">
                                      <w:marLeft w:val="0"/>
                                      <w:marRight w:val="0"/>
                                      <w:marTop w:val="0"/>
                                      <w:marBottom w:val="0"/>
                                      <w:divBdr>
                                        <w:top w:val="none" w:sz="0" w:space="0" w:color="auto"/>
                                        <w:left w:val="none" w:sz="0" w:space="0" w:color="auto"/>
                                        <w:bottom w:val="none" w:sz="0" w:space="0" w:color="auto"/>
                                        <w:right w:val="none" w:sz="0" w:space="0" w:color="auto"/>
                                      </w:divBdr>
                                      <w:divsChild>
                                        <w:div w:id="1779911142">
                                          <w:marLeft w:val="0"/>
                                          <w:marRight w:val="0"/>
                                          <w:marTop w:val="0"/>
                                          <w:marBottom w:val="0"/>
                                          <w:divBdr>
                                            <w:top w:val="none" w:sz="0" w:space="0" w:color="auto"/>
                                            <w:left w:val="none" w:sz="0" w:space="0" w:color="auto"/>
                                            <w:bottom w:val="none" w:sz="0" w:space="0" w:color="auto"/>
                                            <w:right w:val="none" w:sz="0" w:space="0" w:color="auto"/>
                                          </w:divBdr>
                                        </w:div>
                                      </w:divsChild>
                                    </w:div>
                                    <w:div w:id="690494839">
                                      <w:marLeft w:val="0"/>
                                      <w:marRight w:val="0"/>
                                      <w:marTop w:val="0"/>
                                      <w:marBottom w:val="0"/>
                                      <w:divBdr>
                                        <w:top w:val="none" w:sz="0" w:space="0" w:color="auto"/>
                                        <w:left w:val="none" w:sz="0" w:space="0" w:color="auto"/>
                                        <w:bottom w:val="none" w:sz="0" w:space="0" w:color="auto"/>
                                        <w:right w:val="none" w:sz="0" w:space="0" w:color="auto"/>
                                      </w:divBdr>
                                      <w:divsChild>
                                        <w:div w:id="952246052">
                                          <w:marLeft w:val="0"/>
                                          <w:marRight w:val="0"/>
                                          <w:marTop w:val="0"/>
                                          <w:marBottom w:val="0"/>
                                          <w:divBdr>
                                            <w:top w:val="none" w:sz="0" w:space="0" w:color="auto"/>
                                            <w:left w:val="none" w:sz="0" w:space="0" w:color="auto"/>
                                            <w:bottom w:val="none" w:sz="0" w:space="0" w:color="auto"/>
                                            <w:right w:val="none" w:sz="0" w:space="0" w:color="auto"/>
                                          </w:divBdr>
                                          <w:divsChild>
                                            <w:div w:id="39018154">
                                              <w:marLeft w:val="0"/>
                                              <w:marRight w:val="0"/>
                                              <w:marTop w:val="0"/>
                                              <w:marBottom w:val="0"/>
                                              <w:divBdr>
                                                <w:top w:val="none" w:sz="0" w:space="0" w:color="auto"/>
                                                <w:left w:val="none" w:sz="0" w:space="0" w:color="auto"/>
                                                <w:bottom w:val="none" w:sz="0" w:space="0" w:color="auto"/>
                                                <w:right w:val="none" w:sz="0" w:space="0" w:color="auto"/>
                                              </w:divBdr>
                                              <w:divsChild>
                                                <w:div w:id="562444014">
                                                  <w:marLeft w:val="0"/>
                                                  <w:marRight w:val="0"/>
                                                  <w:marTop w:val="0"/>
                                                  <w:marBottom w:val="0"/>
                                                  <w:divBdr>
                                                    <w:top w:val="none" w:sz="0" w:space="0" w:color="auto"/>
                                                    <w:left w:val="none" w:sz="0" w:space="0" w:color="auto"/>
                                                    <w:bottom w:val="none" w:sz="0" w:space="0" w:color="auto"/>
                                                    <w:right w:val="none" w:sz="0" w:space="0" w:color="auto"/>
                                                  </w:divBdr>
                                                </w:div>
                                                <w:div w:id="630282702">
                                                  <w:marLeft w:val="0"/>
                                                  <w:marRight w:val="0"/>
                                                  <w:marTop w:val="0"/>
                                                  <w:marBottom w:val="0"/>
                                                  <w:divBdr>
                                                    <w:top w:val="none" w:sz="0" w:space="0" w:color="auto"/>
                                                    <w:left w:val="none" w:sz="0" w:space="0" w:color="auto"/>
                                                    <w:bottom w:val="none" w:sz="0" w:space="0" w:color="auto"/>
                                                    <w:right w:val="none" w:sz="0" w:space="0" w:color="auto"/>
                                                  </w:divBdr>
                                                  <w:divsChild>
                                                    <w:div w:id="1050030363">
                                                      <w:marLeft w:val="0"/>
                                                      <w:marRight w:val="0"/>
                                                      <w:marTop w:val="0"/>
                                                      <w:marBottom w:val="0"/>
                                                      <w:divBdr>
                                                        <w:top w:val="none" w:sz="0" w:space="0" w:color="auto"/>
                                                        <w:left w:val="none" w:sz="0" w:space="0" w:color="auto"/>
                                                        <w:bottom w:val="none" w:sz="0" w:space="0" w:color="auto"/>
                                                        <w:right w:val="none" w:sz="0" w:space="0" w:color="auto"/>
                                                      </w:divBdr>
                                                    </w:div>
                                                    <w:div w:id="1769111468">
                                                      <w:marLeft w:val="0"/>
                                                      <w:marRight w:val="0"/>
                                                      <w:marTop w:val="0"/>
                                                      <w:marBottom w:val="0"/>
                                                      <w:divBdr>
                                                        <w:top w:val="none" w:sz="0" w:space="0" w:color="auto"/>
                                                        <w:left w:val="none" w:sz="0" w:space="0" w:color="auto"/>
                                                        <w:bottom w:val="none" w:sz="0" w:space="0" w:color="auto"/>
                                                        <w:right w:val="none" w:sz="0" w:space="0" w:color="auto"/>
                                                      </w:divBdr>
                                                      <w:divsChild>
                                                        <w:div w:id="1337533068">
                                                          <w:marLeft w:val="0"/>
                                                          <w:marRight w:val="0"/>
                                                          <w:marTop w:val="0"/>
                                                          <w:marBottom w:val="0"/>
                                                          <w:divBdr>
                                                            <w:top w:val="none" w:sz="0" w:space="0" w:color="auto"/>
                                                            <w:left w:val="none" w:sz="0" w:space="0" w:color="auto"/>
                                                            <w:bottom w:val="none" w:sz="0" w:space="0" w:color="auto"/>
                                                            <w:right w:val="none" w:sz="0" w:space="0" w:color="auto"/>
                                                          </w:divBdr>
                                                          <w:divsChild>
                                                            <w:div w:id="1039010298">
                                                              <w:marLeft w:val="0"/>
                                                              <w:marRight w:val="0"/>
                                                              <w:marTop w:val="0"/>
                                                              <w:marBottom w:val="0"/>
                                                              <w:divBdr>
                                                                <w:top w:val="none" w:sz="0" w:space="0" w:color="auto"/>
                                                                <w:left w:val="none" w:sz="0" w:space="0" w:color="auto"/>
                                                                <w:bottom w:val="none" w:sz="0" w:space="0" w:color="auto"/>
                                                                <w:right w:val="none" w:sz="0" w:space="0" w:color="auto"/>
                                                              </w:divBdr>
                                                              <w:divsChild>
                                                                <w:div w:id="905535610">
                                                                  <w:marLeft w:val="0"/>
                                                                  <w:marRight w:val="0"/>
                                                                  <w:marTop w:val="0"/>
                                                                  <w:marBottom w:val="0"/>
                                                                  <w:divBdr>
                                                                    <w:top w:val="none" w:sz="0" w:space="0" w:color="auto"/>
                                                                    <w:left w:val="none" w:sz="0" w:space="0" w:color="auto"/>
                                                                    <w:bottom w:val="none" w:sz="0" w:space="0" w:color="auto"/>
                                                                    <w:right w:val="none" w:sz="0" w:space="0" w:color="auto"/>
                                                                  </w:divBdr>
                                                                </w:div>
                                                                <w:div w:id="2057272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8934113">
                                                  <w:marLeft w:val="0"/>
                                                  <w:marRight w:val="0"/>
                                                  <w:marTop w:val="0"/>
                                                  <w:marBottom w:val="0"/>
                                                  <w:divBdr>
                                                    <w:top w:val="none" w:sz="0" w:space="0" w:color="auto"/>
                                                    <w:left w:val="none" w:sz="0" w:space="0" w:color="auto"/>
                                                    <w:bottom w:val="none" w:sz="0" w:space="0" w:color="auto"/>
                                                    <w:right w:val="none" w:sz="0" w:space="0" w:color="auto"/>
                                                  </w:divBdr>
                                                </w:div>
                                                <w:div w:id="1322389118">
                                                  <w:marLeft w:val="0"/>
                                                  <w:marRight w:val="0"/>
                                                  <w:marTop w:val="0"/>
                                                  <w:marBottom w:val="0"/>
                                                  <w:divBdr>
                                                    <w:top w:val="none" w:sz="0" w:space="0" w:color="auto"/>
                                                    <w:left w:val="none" w:sz="0" w:space="0" w:color="auto"/>
                                                    <w:bottom w:val="none" w:sz="0" w:space="0" w:color="auto"/>
                                                    <w:right w:val="none" w:sz="0" w:space="0" w:color="auto"/>
                                                  </w:divBdr>
                                                </w:div>
                                                <w:div w:id="1799566521">
                                                  <w:marLeft w:val="0"/>
                                                  <w:marRight w:val="0"/>
                                                  <w:marTop w:val="0"/>
                                                  <w:marBottom w:val="0"/>
                                                  <w:divBdr>
                                                    <w:top w:val="none" w:sz="0" w:space="0" w:color="auto"/>
                                                    <w:left w:val="none" w:sz="0" w:space="0" w:color="auto"/>
                                                    <w:bottom w:val="none" w:sz="0" w:space="0" w:color="auto"/>
                                                    <w:right w:val="none" w:sz="0" w:space="0" w:color="auto"/>
                                                  </w:divBdr>
                                                  <w:divsChild>
                                                    <w:div w:id="936989107">
                                                      <w:marLeft w:val="0"/>
                                                      <w:marRight w:val="0"/>
                                                      <w:marTop w:val="0"/>
                                                      <w:marBottom w:val="0"/>
                                                      <w:divBdr>
                                                        <w:top w:val="none" w:sz="0" w:space="0" w:color="auto"/>
                                                        <w:left w:val="none" w:sz="0" w:space="0" w:color="auto"/>
                                                        <w:bottom w:val="none" w:sz="0" w:space="0" w:color="auto"/>
                                                        <w:right w:val="none" w:sz="0" w:space="0" w:color="auto"/>
                                                      </w:divBdr>
                                                    </w:div>
                                                    <w:div w:id="1679699981">
                                                      <w:marLeft w:val="0"/>
                                                      <w:marRight w:val="0"/>
                                                      <w:marTop w:val="0"/>
                                                      <w:marBottom w:val="0"/>
                                                      <w:divBdr>
                                                        <w:top w:val="none" w:sz="0" w:space="0" w:color="auto"/>
                                                        <w:left w:val="none" w:sz="0" w:space="0" w:color="auto"/>
                                                        <w:bottom w:val="none" w:sz="0" w:space="0" w:color="auto"/>
                                                        <w:right w:val="none" w:sz="0" w:space="0" w:color="auto"/>
                                                      </w:divBdr>
                                                    </w:div>
                                                    <w:div w:id="1783959549">
                                                      <w:marLeft w:val="0"/>
                                                      <w:marRight w:val="0"/>
                                                      <w:marTop w:val="0"/>
                                                      <w:marBottom w:val="0"/>
                                                      <w:divBdr>
                                                        <w:top w:val="none" w:sz="0" w:space="0" w:color="auto"/>
                                                        <w:left w:val="none" w:sz="0" w:space="0" w:color="auto"/>
                                                        <w:bottom w:val="none" w:sz="0" w:space="0" w:color="auto"/>
                                                        <w:right w:val="none" w:sz="0" w:space="0" w:color="auto"/>
                                                      </w:divBdr>
                                                    </w:div>
                                                    <w:div w:id="2133857920">
                                                      <w:marLeft w:val="0"/>
                                                      <w:marRight w:val="0"/>
                                                      <w:marTop w:val="0"/>
                                                      <w:marBottom w:val="0"/>
                                                      <w:divBdr>
                                                        <w:top w:val="none" w:sz="0" w:space="0" w:color="auto"/>
                                                        <w:left w:val="none" w:sz="0" w:space="0" w:color="auto"/>
                                                        <w:bottom w:val="none" w:sz="0" w:space="0" w:color="auto"/>
                                                        <w:right w:val="none" w:sz="0" w:space="0" w:color="auto"/>
                                                      </w:divBdr>
                                                    </w:div>
                                                  </w:divsChild>
                                                </w:div>
                                                <w:div w:id="1931155347">
                                                  <w:marLeft w:val="0"/>
                                                  <w:marRight w:val="0"/>
                                                  <w:marTop w:val="0"/>
                                                  <w:marBottom w:val="0"/>
                                                  <w:divBdr>
                                                    <w:top w:val="none" w:sz="0" w:space="0" w:color="auto"/>
                                                    <w:left w:val="none" w:sz="0" w:space="0" w:color="auto"/>
                                                    <w:bottom w:val="none" w:sz="0" w:space="0" w:color="auto"/>
                                                    <w:right w:val="none" w:sz="0" w:space="0" w:color="auto"/>
                                                  </w:divBdr>
                                                </w:div>
                                                <w:div w:id="2064671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5491050">
                              <w:marLeft w:val="0"/>
                              <w:marRight w:val="0"/>
                              <w:marTop w:val="0"/>
                              <w:marBottom w:val="0"/>
                              <w:divBdr>
                                <w:top w:val="none" w:sz="0" w:space="0" w:color="auto"/>
                                <w:left w:val="none" w:sz="0" w:space="0" w:color="auto"/>
                                <w:bottom w:val="none" w:sz="0" w:space="0" w:color="auto"/>
                                <w:right w:val="none" w:sz="0" w:space="0" w:color="auto"/>
                              </w:divBdr>
                              <w:divsChild>
                                <w:div w:id="423382353">
                                  <w:marLeft w:val="0"/>
                                  <w:marRight w:val="0"/>
                                  <w:marTop w:val="0"/>
                                  <w:marBottom w:val="0"/>
                                  <w:divBdr>
                                    <w:top w:val="none" w:sz="0" w:space="0" w:color="auto"/>
                                    <w:left w:val="none" w:sz="0" w:space="0" w:color="auto"/>
                                    <w:bottom w:val="none" w:sz="0" w:space="0" w:color="auto"/>
                                    <w:right w:val="none" w:sz="0" w:space="0" w:color="auto"/>
                                  </w:divBdr>
                                  <w:divsChild>
                                    <w:div w:id="710685647">
                                      <w:marLeft w:val="0"/>
                                      <w:marRight w:val="0"/>
                                      <w:marTop w:val="0"/>
                                      <w:marBottom w:val="0"/>
                                      <w:divBdr>
                                        <w:top w:val="none" w:sz="0" w:space="0" w:color="auto"/>
                                        <w:left w:val="none" w:sz="0" w:space="0" w:color="auto"/>
                                        <w:bottom w:val="none" w:sz="0" w:space="0" w:color="auto"/>
                                        <w:right w:val="none" w:sz="0" w:space="0" w:color="auto"/>
                                      </w:divBdr>
                                      <w:divsChild>
                                        <w:div w:id="1560903478">
                                          <w:marLeft w:val="0"/>
                                          <w:marRight w:val="0"/>
                                          <w:marTop w:val="0"/>
                                          <w:marBottom w:val="0"/>
                                          <w:divBdr>
                                            <w:top w:val="none" w:sz="0" w:space="0" w:color="auto"/>
                                            <w:left w:val="none" w:sz="0" w:space="0" w:color="auto"/>
                                            <w:bottom w:val="none" w:sz="0" w:space="0" w:color="auto"/>
                                            <w:right w:val="none" w:sz="0" w:space="0" w:color="auto"/>
                                          </w:divBdr>
                                        </w:div>
                                        <w:div w:id="1884948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40707920">
      <w:bodyDiv w:val="1"/>
      <w:marLeft w:val="0"/>
      <w:marRight w:val="0"/>
      <w:marTop w:val="0"/>
      <w:marBottom w:val="0"/>
      <w:divBdr>
        <w:top w:val="none" w:sz="0" w:space="0" w:color="auto"/>
        <w:left w:val="none" w:sz="0" w:space="0" w:color="auto"/>
        <w:bottom w:val="none" w:sz="0" w:space="0" w:color="auto"/>
        <w:right w:val="none" w:sz="0" w:space="0" w:color="auto"/>
      </w:divBdr>
      <w:divsChild>
        <w:div w:id="779494278">
          <w:marLeft w:val="0"/>
          <w:marRight w:val="0"/>
          <w:marTop w:val="0"/>
          <w:marBottom w:val="0"/>
          <w:divBdr>
            <w:top w:val="none" w:sz="0" w:space="0" w:color="auto"/>
            <w:left w:val="single" w:sz="6" w:space="0" w:color="B7B7B7"/>
            <w:bottom w:val="none" w:sz="0" w:space="0" w:color="auto"/>
            <w:right w:val="single" w:sz="6" w:space="0" w:color="B7B7B7"/>
          </w:divBdr>
          <w:divsChild>
            <w:div w:id="1534614269">
              <w:marLeft w:val="0"/>
              <w:marRight w:val="0"/>
              <w:marTop w:val="0"/>
              <w:marBottom w:val="0"/>
              <w:divBdr>
                <w:top w:val="none" w:sz="0" w:space="0" w:color="auto"/>
                <w:left w:val="none" w:sz="0" w:space="0" w:color="auto"/>
                <w:bottom w:val="none" w:sz="0" w:space="0" w:color="auto"/>
                <w:right w:val="none" w:sz="0" w:space="0" w:color="auto"/>
              </w:divBdr>
              <w:divsChild>
                <w:div w:id="43523790">
                  <w:marLeft w:val="225"/>
                  <w:marRight w:val="225"/>
                  <w:marTop w:val="0"/>
                  <w:marBottom w:val="0"/>
                  <w:divBdr>
                    <w:top w:val="none" w:sz="0" w:space="0" w:color="auto"/>
                    <w:left w:val="none" w:sz="0" w:space="0" w:color="auto"/>
                    <w:bottom w:val="none" w:sz="0" w:space="0" w:color="auto"/>
                    <w:right w:val="none" w:sz="0" w:space="0" w:color="auto"/>
                  </w:divBdr>
                  <w:divsChild>
                    <w:div w:id="1468472619">
                      <w:marLeft w:val="0"/>
                      <w:marRight w:val="0"/>
                      <w:marTop w:val="0"/>
                      <w:marBottom w:val="0"/>
                      <w:divBdr>
                        <w:top w:val="none" w:sz="0" w:space="0" w:color="auto"/>
                        <w:left w:val="none" w:sz="0" w:space="0" w:color="auto"/>
                        <w:bottom w:val="none" w:sz="0" w:space="0" w:color="auto"/>
                        <w:right w:val="none" w:sz="0" w:space="0" w:color="auto"/>
                      </w:divBdr>
                      <w:divsChild>
                        <w:div w:id="775708930">
                          <w:marLeft w:val="0"/>
                          <w:marRight w:val="0"/>
                          <w:marTop w:val="0"/>
                          <w:marBottom w:val="0"/>
                          <w:divBdr>
                            <w:top w:val="none" w:sz="0" w:space="0" w:color="auto"/>
                            <w:left w:val="none" w:sz="0" w:space="0" w:color="auto"/>
                            <w:bottom w:val="none" w:sz="0" w:space="0" w:color="auto"/>
                            <w:right w:val="none" w:sz="0" w:space="0" w:color="auto"/>
                          </w:divBdr>
                        </w:div>
                        <w:div w:id="789474669">
                          <w:marLeft w:val="0"/>
                          <w:marRight w:val="0"/>
                          <w:marTop w:val="0"/>
                          <w:marBottom w:val="0"/>
                          <w:divBdr>
                            <w:top w:val="none" w:sz="0" w:space="0" w:color="auto"/>
                            <w:left w:val="none" w:sz="0" w:space="0" w:color="auto"/>
                            <w:bottom w:val="none" w:sz="0" w:space="0" w:color="auto"/>
                            <w:right w:val="none" w:sz="0" w:space="0" w:color="auto"/>
                          </w:divBdr>
                        </w:div>
                        <w:div w:id="1207597070">
                          <w:marLeft w:val="0"/>
                          <w:marRight w:val="0"/>
                          <w:marTop w:val="0"/>
                          <w:marBottom w:val="0"/>
                          <w:divBdr>
                            <w:top w:val="none" w:sz="0" w:space="0" w:color="auto"/>
                            <w:left w:val="none" w:sz="0" w:space="0" w:color="auto"/>
                            <w:bottom w:val="none" w:sz="0" w:space="0" w:color="auto"/>
                            <w:right w:val="none" w:sz="0" w:space="0" w:color="auto"/>
                          </w:divBdr>
                          <w:divsChild>
                            <w:div w:id="433132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0737241">
      <w:bodyDiv w:val="1"/>
      <w:marLeft w:val="0"/>
      <w:marRight w:val="0"/>
      <w:marTop w:val="0"/>
      <w:marBottom w:val="0"/>
      <w:divBdr>
        <w:top w:val="none" w:sz="0" w:space="0" w:color="auto"/>
        <w:left w:val="none" w:sz="0" w:space="0" w:color="auto"/>
        <w:bottom w:val="none" w:sz="0" w:space="0" w:color="auto"/>
        <w:right w:val="none" w:sz="0" w:space="0" w:color="auto"/>
      </w:divBdr>
    </w:div>
    <w:div w:id="1770815337">
      <w:bodyDiv w:val="1"/>
      <w:marLeft w:val="0"/>
      <w:marRight w:val="0"/>
      <w:marTop w:val="0"/>
      <w:marBottom w:val="0"/>
      <w:divBdr>
        <w:top w:val="none" w:sz="0" w:space="0" w:color="auto"/>
        <w:left w:val="none" w:sz="0" w:space="0" w:color="auto"/>
        <w:bottom w:val="none" w:sz="0" w:space="0" w:color="auto"/>
        <w:right w:val="none" w:sz="0" w:space="0" w:color="auto"/>
      </w:divBdr>
      <w:divsChild>
        <w:div w:id="1699817948">
          <w:marLeft w:val="0"/>
          <w:marRight w:val="0"/>
          <w:marTop w:val="0"/>
          <w:marBottom w:val="0"/>
          <w:divBdr>
            <w:top w:val="none" w:sz="0" w:space="0" w:color="auto"/>
            <w:left w:val="none" w:sz="0" w:space="0" w:color="auto"/>
            <w:bottom w:val="none" w:sz="0" w:space="0" w:color="auto"/>
            <w:right w:val="none" w:sz="0" w:space="0" w:color="auto"/>
          </w:divBdr>
          <w:divsChild>
            <w:div w:id="1741514892">
              <w:marLeft w:val="0"/>
              <w:marRight w:val="0"/>
              <w:marTop w:val="0"/>
              <w:marBottom w:val="0"/>
              <w:divBdr>
                <w:top w:val="none" w:sz="0" w:space="0" w:color="auto"/>
                <w:left w:val="none" w:sz="0" w:space="0" w:color="auto"/>
                <w:bottom w:val="none" w:sz="0" w:space="0" w:color="auto"/>
                <w:right w:val="none" w:sz="0" w:space="0" w:color="auto"/>
              </w:divBdr>
              <w:divsChild>
                <w:div w:id="520320861">
                  <w:marLeft w:val="0"/>
                  <w:marRight w:val="0"/>
                  <w:marTop w:val="0"/>
                  <w:marBottom w:val="0"/>
                  <w:divBdr>
                    <w:top w:val="none" w:sz="0" w:space="0" w:color="auto"/>
                    <w:left w:val="none" w:sz="0" w:space="0" w:color="auto"/>
                    <w:bottom w:val="none" w:sz="0" w:space="0" w:color="auto"/>
                    <w:right w:val="none" w:sz="0" w:space="0" w:color="auto"/>
                  </w:divBdr>
                  <w:divsChild>
                    <w:div w:id="178400366">
                      <w:marLeft w:val="0"/>
                      <w:marRight w:val="0"/>
                      <w:marTop w:val="0"/>
                      <w:marBottom w:val="0"/>
                      <w:divBdr>
                        <w:top w:val="none" w:sz="0" w:space="0" w:color="auto"/>
                        <w:left w:val="none" w:sz="0" w:space="0" w:color="auto"/>
                        <w:bottom w:val="none" w:sz="0" w:space="0" w:color="auto"/>
                        <w:right w:val="none" w:sz="0" w:space="0" w:color="auto"/>
                      </w:divBdr>
                      <w:divsChild>
                        <w:div w:id="1822696684">
                          <w:marLeft w:val="360"/>
                          <w:marRight w:val="0"/>
                          <w:marTop w:val="0"/>
                          <w:marBottom w:val="0"/>
                          <w:divBdr>
                            <w:top w:val="none" w:sz="0" w:space="0" w:color="auto"/>
                            <w:left w:val="none" w:sz="0" w:space="0" w:color="auto"/>
                            <w:bottom w:val="none" w:sz="0" w:space="0" w:color="auto"/>
                            <w:right w:val="none" w:sz="0" w:space="0" w:color="auto"/>
                          </w:divBdr>
                          <w:divsChild>
                            <w:div w:id="340936642">
                              <w:marLeft w:val="0"/>
                              <w:marRight w:val="0"/>
                              <w:marTop w:val="0"/>
                              <w:marBottom w:val="225"/>
                              <w:divBdr>
                                <w:top w:val="single" w:sz="6" w:space="15" w:color="C0C2EB"/>
                                <w:left w:val="none" w:sz="0" w:space="0" w:color="auto"/>
                                <w:bottom w:val="none" w:sz="0" w:space="0" w:color="auto"/>
                                <w:right w:val="none" w:sz="0" w:space="0" w:color="auto"/>
                              </w:divBdr>
                              <w:divsChild>
                                <w:div w:id="405735311">
                                  <w:marLeft w:val="0"/>
                                  <w:marRight w:val="0"/>
                                  <w:marTop w:val="0"/>
                                  <w:marBottom w:val="0"/>
                                  <w:divBdr>
                                    <w:top w:val="none" w:sz="0" w:space="0" w:color="auto"/>
                                    <w:left w:val="none" w:sz="0" w:space="0" w:color="auto"/>
                                    <w:bottom w:val="none" w:sz="0" w:space="0" w:color="auto"/>
                                    <w:right w:val="none" w:sz="0" w:space="0" w:color="auto"/>
                                  </w:divBdr>
                                  <w:divsChild>
                                    <w:div w:id="1473446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91823079">
      <w:bodyDiv w:val="1"/>
      <w:marLeft w:val="0"/>
      <w:marRight w:val="0"/>
      <w:marTop w:val="0"/>
      <w:marBottom w:val="0"/>
      <w:divBdr>
        <w:top w:val="none" w:sz="0" w:space="0" w:color="auto"/>
        <w:left w:val="none" w:sz="0" w:space="0" w:color="auto"/>
        <w:bottom w:val="none" w:sz="0" w:space="0" w:color="auto"/>
        <w:right w:val="none" w:sz="0" w:space="0" w:color="auto"/>
      </w:divBdr>
    </w:div>
    <w:div w:id="1804156623">
      <w:bodyDiv w:val="1"/>
      <w:marLeft w:val="0"/>
      <w:marRight w:val="0"/>
      <w:marTop w:val="0"/>
      <w:marBottom w:val="0"/>
      <w:divBdr>
        <w:top w:val="none" w:sz="0" w:space="0" w:color="auto"/>
        <w:left w:val="none" w:sz="0" w:space="0" w:color="auto"/>
        <w:bottom w:val="none" w:sz="0" w:space="0" w:color="auto"/>
        <w:right w:val="none" w:sz="0" w:space="0" w:color="auto"/>
      </w:divBdr>
      <w:divsChild>
        <w:div w:id="1039008454">
          <w:marLeft w:val="0"/>
          <w:marRight w:val="0"/>
          <w:marTop w:val="0"/>
          <w:marBottom w:val="0"/>
          <w:divBdr>
            <w:top w:val="none" w:sz="0" w:space="0" w:color="auto"/>
            <w:left w:val="none" w:sz="0" w:space="0" w:color="auto"/>
            <w:bottom w:val="none" w:sz="0" w:space="0" w:color="auto"/>
            <w:right w:val="none" w:sz="0" w:space="0" w:color="auto"/>
          </w:divBdr>
          <w:divsChild>
            <w:div w:id="1308170226">
              <w:marLeft w:val="0"/>
              <w:marRight w:val="0"/>
              <w:marTop w:val="0"/>
              <w:marBottom w:val="0"/>
              <w:divBdr>
                <w:top w:val="none" w:sz="0" w:space="0" w:color="auto"/>
                <w:left w:val="none" w:sz="0" w:space="0" w:color="auto"/>
                <w:bottom w:val="none" w:sz="0" w:space="0" w:color="auto"/>
                <w:right w:val="none" w:sz="0" w:space="0" w:color="auto"/>
              </w:divBdr>
              <w:divsChild>
                <w:div w:id="1562205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3352804">
      <w:bodyDiv w:val="1"/>
      <w:marLeft w:val="0"/>
      <w:marRight w:val="0"/>
      <w:marTop w:val="0"/>
      <w:marBottom w:val="0"/>
      <w:divBdr>
        <w:top w:val="none" w:sz="0" w:space="0" w:color="auto"/>
        <w:left w:val="none" w:sz="0" w:space="0" w:color="auto"/>
        <w:bottom w:val="none" w:sz="0" w:space="0" w:color="auto"/>
        <w:right w:val="none" w:sz="0" w:space="0" w:color="auto"/>
      </w:divBdr>
      <w:divsChild>
        <w:div w:id="1065831930">
          <w:marLeft w:val="0"/>
          <w:marRight w:val="0"/>
          <w:marTop w:val="0"/>
          <w:marBottom w:val="0"/>
          <w:divBdr>
            <w:top w:val="none" w:sz="0" w:space="0" w:color="auto"/>
            <w:left w:val="none" w:sz="0" w:space="0" w:color="auto"/>
            <w:bottom w:val="none" w:sz="0" w:space="0" w:color="auto"/>
            <w:right w:val="none" w:sz="0" w:space="0" w:color="auto"/>
          </w:divBdr>
        </w:div>
        <w:div w:id="265115790">
          <w:marLeft w:val="0"/>
          <w:marRight w:val="0"/>
          <w:marTop w:val="60"/>
          <w:marBottom w:val="60"/>
          <w:divBdr>
            <w:top w:val="none" w:sz="0" w:space="0" w:color="auto"/>
            <w:left w:val="none" w:sz="0" w:space="0" w:color="auto"/>
            <w:bottom w:val="none" w:sz="0" w:space="0" w:color="auto"/>
            <w:right w:val="none" w:sz="0" w:space="0" w:color="auto"/>
          </w:divBdr>
        </w:div>
      </w:divsChild>
    </w:div>
    <w:div w:id="1836993805">
      <w:bodyDiv w:val="1"/>
      <w:marLeft w:val="0"/>
      <w:marRight w:val="0"/>
      <w:marTop w:val="0"/>
      <w:marBottom w:val="0"/>
      <w:divBdr>
        <w:top w:val="none" w:sz="0" w:space="0" w:color="auto"/>
        <w:left w:val="none" w:sz="0" w:space="0" w:color="auto"/>
        <w:bottom w:val="none" w:sz="0" w:space="0" w:color="auto"/>
        <w:right w:val="none" w:sz="0" w:space="0" w:color="auto"/>
      </w:divBdr>
      <w:divsChild>
        <w:div w:id="593244401">
          <w:marLeft w:val="0"/>
          <w:marRight w:val="0"/>
          <w:marTop w:val="30"/>
          <w:marBottom w:val="0"/>
          <w:divBdr>
            <w:top w:val="none" w:sz="0" w:space="0" w:color="auto"/>
            <w:left w:val="none" w:sz="0" w:space="0" w:color="auto"/>
            <w:bottom w:val="none" w:sz="0" w:space="0" w:color="auto"/>
            <w:right w:val="none" w:sz="0" w:space="0" w:color="auto"/>
          </w:divBdr>
        </w:div>
        <w:div w:id="729770932">
          <w:marLeft w:val="0"/>
          <w:marRight w:val="0"/>
          <w:marTop w:val="60"/>
          <w:marBottom w:val="60"/>
          <w:divBdr>
            <w:top w:val="none" w:sz="0" w:space="0" w:color="auto"/>
            <w:left w:val="none" w:sz="0" w:space="0" w:color="auto"/>
            <w:bottom w:val="none" w:sz="0" w:space="0" w:color="auto"/>
            <w:right w:val="none" w:sz="0" w:space="0" w:color="auto"/>
          </w:divBdr>
        </w:div>
      </w:divsChild>
    </w:div>
    <w:div w:id="1852597619">
      <w:bodyDiv w:val="1"/>
      <w:marLeft w:val="0"/>
      <w:marRight w:val="0"/>
      <w:marTop w:val="0"/>
      <w:marBottom w:val="0"/>
      <w:divBdr>
        <w:top w:val="none" w:sz="0" w:space="0" w:color="auto"/>
        <w:left w:val="none" w:sz="0" w:space="0" w:color="auto"/>
        <w:bottom w:val="none" w:sz="0" w:space="0" w:color="auto"/>
        <w:right w:val="none" w:sz="0" w:space="0" w:color="auto"/>
      </w:divBdr>
      <w:divsChild>
        <w:div w:id="813254215">
          <w:marLeft w:val="0"/>
          <w:marRight w:val="0"/>
          <w:marTop w:val="0"/>
          <w:marBottom w:val="0"/>
          <w:divBdr>
            <w:top w:val="none" w:sz="0" w:space="0" w:color="auto"/>
            <w:left w:val="none" w:sz="0" w:space="0" w:color="auto"/>
            <w:bottom w:val="none" w:sz="0" w:space="0" w:color="auto"/>
            <w:right w:val="none" w:sz="0" w:space="0" w:color="auto"/>
          </w:divBdr>
        </w:div>
        <w:div w:id="993290301">
          <w:marLeft w:val="0"/>
          <w:marRight w:val="0"/>
          <w:marTop w:val="30"/>
          <w:marBottom w:val="0"/>
          <w:divBdr>
            <w:top w:val="none" w:sz="0" w:space="0" w:color="auto"/>
            <w:left w:val="none" w:sz="0" w:space="0" w:color="auto"/>
            <w:bottom w:val="none" w:sz="0" w:space="0" w:color="auto"/>
            <w:right w:val="none" w:sz="0" w:space="0" w:color="auto"/>
          </w:divBdr>
        </w:div>
        <w:div w:id="514078423">
          <w:marLeft w:val="0"/>
          <w:marRight w:val="0"/>
          <w:marTop w:val="60"/>
          <w:marBottom w:val="60"/>
          <w:divBdr>
            <w:top w:val="none" w:sz="0" w:space="0" w:color="auto"/>
            <w:left w:val="none" w:sz="0" w:space="0" w:color="auto"/>
            <w:bottom w:val="none" w:sz="0" w:space="0" w:color="auto"/>
            <w:right w:val="none" w:sz="0" w:space="0" w:color="auto"/>
          </w:divBdr>
        </w:div>
      </w:divsChild>
    </w:div>
    <w:div w:id="1871869821">
      <w:bodyDiv w:val="1"/>
      <w:marLeft w:val="0"/>
      <w:marRight w:val="0"/>
      <w:marTop w:val="0"/>
      <w:marBottom w:val="0"/>
      <w:divBdr>
        <w:top w:val="none" w:sz="0" w:space="0" w:color="auto"/>
        <w:left w:val="none" w:sz="0" w:space="0" w:color="auto"/>
        <w:bottom w:val="none" w:sz="0" w:space="0" w:color="auto"/>
        <w:right w:val="none" w:sz="0" w:space="0" w:color="auto"/>
      </w:divBdr>
    </w:div>
    <w:div w:id="1875120412">
      <w:bodyDiv w:val="1"/>
      <w:marLeft w:val="0"/>
      <w:marRight w:val="0"/>
      <w:marTop w:val="0"/>
      <w:marBottom w:val="0"/>
      <w:divBdr>
        <w:top w:val="none" w:sz="0" w:space="0" w:color="auto"/>
        <w:left w:val="none" w:sz="0" w:space="0" w:color="auto"/>
        <w:bottom w:val="none" w:sz="0" w:space="0" w:color="auto"/>
        <w:right w:val="none" w:sz="0" w:space="0" w:color="auto"/>
      </w:divBdr>
    </w:div>
    <w:div w:id="1876578755">
      <w:bodyDiv w:val="1"/>
      <w:marLeft w:val="0"/>
      <w:marRight w:val="0"/>
      <w:marTop w:val="0"/>
      <w:marBottom w:val="0"/>
      <w:divBdr>
        <w:top w:val="none" w:sz="0" w:space="0" w:color="auto"/>
        <w:left w:val="none" w:sz="0" w:space="0" w:color="auto"/>
        <w:bottom w:val="none" w:sz="0" w:space="0" w:color="auto"/>
        <w:right w:val="none" w:sz="0" w:space="0" w:color="auto"/>
      </w:divBdr>
      <w:divsChild>
        <w:div w:id="1287396642">
          <w:marLeft w:val="0"/>
          <w:marRight w:val="0"/>
          <w:marTop w:val="0"/>
          <w:marBottom w:val="0"/>
          <w:divBdr>
            <w:top w:val="none" w:sz="0" w:space="0" w:color="auto"/>
            <w:left w:val="none" w:sz="0" w:space="0" w:color="auto"/>
            <w:bottom w:val="none" w:sz="0" w:space="0" w:color="auto"/>
            <w:right w:val="none" w:sz="0" w:space="0" w:color="auto"/>
          </w:divBdr>
          <w:divsChild>
            <w:div w:id="1306005223">
              <w:marLeft w:val="0"/>
              <w:marRight w:val="0"/>
              <w:marTop w:val="0"/>
              <w:marBottom w:val="0"/>
              <w:divBdr>
                <w:top w:val="none" w:sz="0" w:space="0" w:color="auto"/>
                <w:left w:val="none" w:sz="0" w:space="0" w:color="auto"/>
                <w:bottom w:val="none" w:sz="0" w:space="0" w:color="auto"/>
                <w:right w:val="none" w:sz="0" w:space="0" w:color="auto"/>
              </w:divBdr>
              <w:divsChild>
                <w:div w:id="1272855435">
                  <w:marLeft w:val="0"/>
                  <w:marRight w:val="0"/>
                  <w:marTop w:val="0"/>
                  <w:marBottom w:val="0"/>
                  <w:divBdr>
                    <w:top w:val="none" w:sz="0" w:space="0" w:color="auto"/>
                    <w:left w:val="none" w:sz="0" w:space="0" w:color="auto"/>
                    <w:bottom w:val="none" w:sz="0" w:space="0" w:color="auto"/>
                    <w:right w:val="none" w:sz="0" w:space="0" w:color="auto"/>
                  </w:divBdr>
                  <w:divsChild>
                    <w:div w:id="718364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9255317">
          <w:marLeft w:val="0"/>
          <w:marRight w:val="0"/>
          <w:marTop w:val="0"/>
          <w:marBottom w:val="0"/>
          <w:divBdr>
            <w:top w:val="none" w:sz="0" w:space="0" w:color="auto"/>
            <w:left w:val="none" w:sz="0" w:space="0" w:color="auto"/>
            <w:bottom w:val="none" w:sz="0" w:space="0" w:color="auto"/>
            <w:right w:val="none" w:sz="0" w:space="0" w:color="auto"/>
          </w:divBdr>
          <w:divsChild>
            <w:div w:id="671298211">
              <w:marLeft w:val="0"/>
              <w:marRight w:val="0"/>
              <w:marTop w:val="0"/>
              <w:marBottom w:val="0"/>
              <w:divBdr>
                <w:top w:val="none" w:sz="0" w:space="0" w:color="auto"/>
                <w:left w:val="none" w:sz="0" w:space="0" w:color="auto"/>
                <w:bottom w:val="none" w:sz="0" w:space="0" w:color="auto"/>
                <w:right w:val="none" w:sz="0" w:space="0" w:color="auto"/>
              </w:divBdr>
              <w:divsChild>
                <w:div w:id="1283924565">
                  <w:marLeft w:val="0"/>
                  <w:marRight w:val="0"/>
                  <w:marTop w:val="0"/>
                  <w:marBottom w:val="0"/>
                  <w:divBdr>
                    <w:top w:val="none" w:sz="0" w:space="0" w:color="auto"/>
                    <w:left w:val="none" w:sz="0" w:space="0" w:color="auto"/>
                    <w:bottom w:val="none" w:sz="0" w:space="0" w:color="auto"/>
                    <w:right w:val="none" w:sz="0" w:space="0" w:color="auto"/>
                  </w:divBdr>
                  <w:divsChild>
                    <w:div w:id="1521822928">
                      <w:marLeft w:val="0"/>
                      <w:marRight w:val="0"/>
                      <w:marTop w:val="0"/>
                      <w:marBottom w:val="0"/>
                      <w:divBdr>
                        <w:top w:val="none" w:sz="0" w:space="0" w:color="auto"/>
                        <w:left w:val="none" w:sz="0" w:space="0" w:color="auto"/>
                        <w:bottom w:val="none" w:sz="0" w:space="0" w:color="auto"/>
                        <w:right w:val="none" w:sz="0" w:space="0" w:color="auto"/>
                      </w:divBdr>
                      <w:divsChild>
                        <w:div w:id="907155743">
                          <w:marLeft w:val="0"/>
                          <w:marRight w:val="0"/>
                          <w:marTop w:val="0"/>
                          <w:marBottom w:val="0"/>
                          <w:divBdr>
                            <w:top w:val="none" w:sz="0" w:space="0" w:color="auto"/>
                            <w:left w:val="none" w:sz="0" w:space="0" w:color="auto"/>
                            <w:bottom w:val="none" w:sz="0" w:space="0" w:color="auto"/>
                            <w:right w:val="none" w:sz="0" w:space="0" w:color="auto"/>
                          </w:divBdr>
                          <w:divsChild>
                            <w:div w:id="952203230">
                              <w:marLeft w:val="0"/>
                              <w:marRight w:val="0"/>
                              <w:marTop w:val="0"/>
                              <w:marBottom w:val="0"/>
                              <w:divBdr>
                                <w:top w:val="none" w:sz="0" w:space="0" w:color="auto"/>
                                <w:left w:val="none" w:sz="0" w:space="0" w:color="auto"/>
                                <w:bottom w:val="none" w:sz="0" w:space="0" w:color="auto"/>
                                <w:right w:val="none" w:sz="0" w:space="0" w:color="auto"/>
                              </w:divBdr>
                              <w:divsChild>
                                <w:div w:id="616259962">
                                  <w:marLeft w:val="0"/>
                                  <w:marRight w:val="0"/>
                                  <w:marTop w:val="0"/>
                                  <w:marBottom w:val="0"/>
                                  <w:divBdr>
                                    <w:top w:val="none" w:sz="0" w:space="0" w:color="auto"/>
                                    <w:left w:val="none" w:sz="0" w:space="0" w:color="auto"/>
                                    <w:bottom w:val="none" w:sz="0" w:space="0" w:color="auto"/>
                                    <w:right w:val="none" w:sz="0" w:space="0" w:color="auto"/>
                                  </w:divBdr>
                                  <w:divsChild>
                                    <w:div w:id="1877934922">
                                      <w:marLeft w:val="0"/>
                                      <w:marRight w:val="0"/>
                                      <w:marTop w:val="0"/>
                                      <w:marBottom w:val="0"/>
                                      <w:divBdr>
                                        <w:top w:val="none" w:sz="0" w:space="0" w:color="auto"/>
                                        <w:left w:val="none" w:sz="0" w:space="0" w:color="auto"/>
                                        <w:bottom w:val="none" w:sz="0" w:space="0" w:color="auto"/>
                                        <w:right w:val="none" w:sz="0" w:space="0" w:color="auto"/>
                                      </w:divBdr>
                                      <w:divsChild>
                                        <w:div w:id="551578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78544106">
      <w:bodyDiv w:val="1"/>
      <w:marLeft w:val="0"/>
      <w:marRight w:val="0"/>
      <w:marTop w:val="0"/>
      <w:marBottom w:val="0"/>
      <w:divBdr>
        <w:top w:val="none" w:sz="0" w:space="0" w:color="auto"/>
        <w:left w:val="none" w:sz="0" w:space="0" w:color="auto"/>
        <w:bottom w:val="none" w:sz="0" w:space="0" w:color="auto"/>
        <w:right w:val="none" w:sz="0" w:space="0" w:color="auto"/>
      </w:divBdr>
      <w:divsChild>
        <w:div w:id="2110080134">
          <w:marLeft w:val="432"/>
          <w:marRight w:val="0"/>
          <w:marTop w:val="116"/>
          <w:marBottom w:val="0"/>
          <w:divBdr>
            <w:top w:val="none" w:sz="0" w:space="0" w:color="auto"/>
            <w:left w:val="none" w:sz="0" w:space="0" w:color="auto"/>
            <w:bottom w:val="none" w:sz="0" w:space="0" w:color="auto"/>
            <w:right w:val="none" w:sz="0" w:space="0" w:color="auto"/>
          </w:divBdr>
        </w:div>
      </w:divsChild>
    </w:div>
    <w:div w:id="1886486452">
      <w:bodyDiv w:val="1"/>
      <w:marLeft w:val="0"/>
      <w:marRight w:val="0"/>
      <w:marTop w:val="0"/>
      <w:marBottom w:val="0"/>
      <w:divBdr>
        <w:top w:val="none" w:sz="0" w:space="0" w:color="auto"/>
        <w:left w:val="none" w:sz="0" w:space="0" w:color="auto"/>
        <w:bottom w:val="none" w:sz="0" w:space="0" w:color="auto"/>
        <w:right w:val="none" w:sz="0" w:space="0" w:color="auto"/>
      </w:divBdr>
      <w:divsChild>
        <w:div w:id="216359062">
          <w:marLeft w:val="0"/>
          <w:marRight w:val="0"/>
          <w:marTop w:val="0"/>
          <w:marBottom w:val="0"/>
          <w:divBdr>
            <w:top w:val="none" w:sz="0" w:space="0" w:color="auto"/>
            <w:left w:val="single" w:sz="6" w:space="0" w:color="B7B7B7"/>
            <w:bottom w:val="none" w:sz="0" w:space="0" w:color="auto"/>
            <w:right w:val="single" w:sz="6" w:space="0" w:color="B7B7B7"/>
          </w:divBdr>
          <w:divsChild>
            <w:div w:id="2057121822">
              <w:marLeft w:val="0"/>
              <w:marRight w:val="0"/>
              <w:marTop w:val="0"/>
              <w:marBottom w:val="0"/>
              <w:divBdr>
                <w:top w:val="none" w:sz="0" w:space="0" w:color="auto"/>
                <w:left w:val="none" w:sz="0" w:space="0" w:color="auto"/>
                <w:bottom w:val="none" w:sz="0" w:space="0" w:color="auto"/>
                <w:right w:val="none" w:sz="0" w:space="0" w:color="auto"/>
              </w:divBdr>
              <w:divsChild>
                <w:div w:id="1334338150">
                  <w:marLeft w:val="225"/>
                  <w:marRight w:val="225"/>
                  <w:marTop w:val="0"/>
                  <w:marBottom w:val="0"/>
                  <w:divBdr>
                    <w:top w:val="none" w:sz="0" w:space="0" w:color="auto"/>
                    <w:left w:val="none" w:sz="0" w:space="0" w:color="auto"/>
                    <w:bottom w:val="none" w:sz="0" w:space="0" w:color="auto"/>
                    <w:right w:val="none" w:sz="0" w:space="0" w:color="auto"/>
                  </w:divBdr>
                  <w:divsChild>
                    <w:div w:id="713428721">
                      <w:marLeft w:val="0"/>
                      <w:marRight w:val="0"/>
                      <w:marTop w:val="0"/>
                      <w:marBottom w:val="0"/>
                      <w:divBdr>
                        <w:top w:val="none" w:sz="0" w:space="0" w:color="auto"/>
                        <w:left w:val="none" w:sz="0" w:space="0" w:color="auto"/>
                        <w:bottom w:val="none" w:sz="0" w:space="0" w:color="auto"/>
                        <w:right w:val="none" w:sz="0" w:space="0" w:color="auto"/>
                      </w:divBdr>
                      <w:divsChild>
                        <w:div w:id="198737140">
                          <w:marLeft w:val="0"/>
                          <w:marRight w:val="0"/>
                          <w:marTop w:val="0"/>
                          <w:marBottom w:val="0"/>
                          <w:divBdr>
                            <w:top w:val="none" w:sz="0" w:space="0" w:color="auto"/>
                            <w:left w:val="none" w:sz="0" w:space="0" w:color="auto"/>
                            <w:bottom w:val="none" w:sz="0" w:space="0" w:color="auto"/>
                            <w:right w:val="none" w:sz="0" w:space="0" w:color="auto"/>
                          </w:divBdr>
                        </w:div>
                        <w:div w:id="251357269">
                          <w:marLeft w:val="0"/>
                          <w:marRight w:val="0"/>
                          <w:marTop w:val="0"/>
                          <w:marBottom w:val="0"/>
                          <w:divBdr>
                            <w:top w:val="none" w:sz="0" w:space="0" w:color="auto"/>
                            <w:left w:val="none" w:sz="0" w:space="0" w:color="auto"/>
                            <w:bottom w:val="none" w:sz="0" w:space="0" w:color="auto"/>
                            <w:right w:val="none" w:sz="0" w:space="0" w:color="auto"/>
                          </w:divBdr>
                          <w:divsChild>
                            <w:div w:id="1479688987">
                              <w:marLeft w:val="0"/>
                              <w:marRight w:val="0"/>
                              <w:marTop w:val="0"/>
                              <w:marBottom w:val="0"/>
                              <w:divBdr>
                                <w:top w:val="none" w:sz="0" w:space="0" w:color="auto"/>
                                <w:left w:val="none" w:sz="0" w:space="0" w:color="auto"/>
                                <w:bottom w:val="none" w:sz="0" w:space="0" w:color="auto"/>
                                <w:right w:val="none" w:sz="0" w:space="0" w:color="auto"/>
                              </w:divBdr>
                            </w:div>
                            <w:div w:id="1492521334">
                              <w:marLeft w:val="0"/>
                              <w:marRight w:val="0"/>
                              <w:marTop w:val="0"/>
                              <w:marBottom w:val="0"/>
                              <w:divBdr>
                                <w:top w:val="none" w:sz="0" w:space="0" w:color="auto"/>
                                <w:left w:val="none" w:sz="0" w:space="0" w:color="auto"/>
                                <w:bottom w:val="none" w:sz="0" w:space="0" w:color="auto"/>
                                <w:right w:val="none" w:sz="0" w:space="0" w:color="auto"/>
                              </w:divBdr>
                            </w:div>
                          </w:divsChild>
                        </w:div>
                        <w:div w:id="639923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9107573">
      <w:bodyDiv w:val="1"/>
      <w:marLeft w:val="0"/>
      <w:marRight w:val="0"/>
      <w:marTop w:val="0"/>
      <w:marBottom w:val="0"/>
      <w:divBdr>
        <w:top w:val="none" w:sz="0" w:space="0" w:color="auto"/>
        <w:left w:val="none" w:sz="0" w:space="0" w:color="auto"/>
        <w:bottom w:val="none" w:sz="0" w:space="0" w:color="auto"/>
        <w:right w:val="none" w:sz="0" w:space="0" w:color="auto"/>
      </w:divBdr>
      <w:divsChild>
        <w:div w:id="514463900">
          <w:marLeft w:val="0"/>
          <w:marRight w:val="0"/>
          <w:marTop w:val="0"/>
          <w:marBottom w:val="0"/>
          <w:divBdr>
            <w:top w:val="none" w:sz="0" w:space="0" w:color="auto"/>
            <w:left w:val="none" w:sz="0" w:space="0" w:color="auto"/>
            <w:bottom w:val="none" w:sz="0" w:space="0" w:color="auto"/>
            <w:right w:val="none" w:sz="0" w:space="0" w:color="auto"/>
          </w:divBdr>
        </w:div>
        <w:div w:id="604657645">
          <w:marLeft w:val="0"/>
          <w:marRight w:val="0"/>
          <w:marTop w:val="0"/>
          <w:marBottom w:val="0"/>
          <w:divBdr>
            <w:top w:val="none" w:sz="0" w:space="0" w:color="auto"/>
            <w:left w:val="none" w:sz="0" w:space="0" w:color="auto"/>
            <w:bottom w:val="none" w:sz="0" w:space="0" w:color="auto"/>
            <w:right w:val="none" w:sz="0" w:space="0" w:color="auto"/>
          </w:divBdr>
        </w:div>
        <w:div w:id="1058213598">
          <w:marLeft w:val="0"/>
          <w:marRight w:val="0"/>
          <w:marTop w:val="0"/>
          <w:marBottom w:val="0"/>
          <w:divBdr>
            <w:top w:val="none" w:sz="0" w:space="0" w:color="auto"/>
            <w:left w:val="none" w:sz="0" w:space="0" w:color="auto"/>
            <w:bottom w:val="none" w:sz="0" w:space="0" w:color="auto"/>
            <w:right w:val="none" w:sz="0" w:space="0" w:color="auto"/>
          </w:divBdr>
        </w:div>
      </w:divsChild>
    </w:div>
    <w:div w:id="1891843646">
      <w:bodyDiv w:val="1"/>
      <w:marLeft w:val="0"/>
      <w:marRight w:val="0"/>
      <w:marTop w:val="0"/>
      <w:marBottom w:val="0"/>
      <w:divBdr>
        <w:top w:val="none" w:sz="0" w:space="0" w:color="auto"/>
        <w:left w:val="none" w:sz="0" w:space="0" w:color="auto"/>
        <w:bottom w:val="none" w:sz="0" w:space="0" w:color="auto"/>
        <w:right w:val="none" w:sz="0" w:space="0" w:color="auto"/>
      </w:divBdr>
    </w:div>
    <w:div w:id="1892111759">
      <w:bodyDiv w:val="1"/>
      <w:marLeft w:val="0"/>
      <w:marRight w:val="0"/>
      <w:marTop w:val="0"/>
      <w:marBottom w:val="0"/>
      <w:divBdr>
        <w:top w:val="none" w:sz="0" w:space="0" w:color="auto"/>
        <w:left w:val="none" w:sz="0" w:space="0" w:color="auto"/>
        <w:bottom w:val="none" w:sz="0" w:space="0" w:color="auto"/>
        <w:right w:val="none" w:sz="0" w:space="0" w:color="auto"/>
      </w:divBdr>
      <w:divsChild>
        <w:div w:id="1235966752">
          <w:marLeft w:val="0"/>
          <w:marRight w:val="0"/>
          <w:marTop w:val="0"/>
          <w:marBottom w:val="0"/>
          <w:divBdr>
            <w:top w:val="none" w:sz="0" w:space="0" w:color="auto"/>
            <w:left w:val="none" w:sz="0" w:space="0" w:color="auto"/>
            <w:bottom w:val="none" w:sz="0" w:space="0" w:color="auto"/>
            <w:right w:val="none" w:sz="0" w:space="0" w:color="auto"/>
          </w:divBdr>
          <w:divsChild>
            <w:div w:id="414715113">
              <w:marLeft w:val="225"/>
              <w:marRight w:val="225"/>
              <w:marTop w:val="0"/>
              <w:marBottom w:val="0"/>
              <w:divBdr>
                <w:top w:val="none" w:sz="0" w:space="0" w:color="auto"/>
                <w:left w:val="none" w:sz="0" w:space="0" w:color="auto"/>
                <w:bottom w:val="none" w:sz="0" w:space="0" w:color="auto"/>
                <w:right w:val="none" w:sz="0" w:space="0" w:color="auto"/>
              </w:divBdr>
              <w:divsChild>
                <w:div w:id="1053578710">
                  <w:marLeft w:val="0"/>
                  <w:marRight w:val="0"/>
                  <w:marTop w:val="0"/>
                  <w:marBottom w:val="750"/>
                  <w:divBdr>
                    <w:top w:val="none" w:sz="0" w:space="0" w:color="auto"/>
                    <w:left w:val="none" w:sz="0" w:space="0" w:color="auto"/>
                    <w:bottom w:val="none" w:sz="0" w:space="0" w:color="auto"/>
                    <w:right w:val="none" w:sz="0" w:space="0" w:color="auto"/>
                  </w:divBdr>
                  <w:divsChild>
                    <w:div w:id="1126629414">
                      <w:marLeft w:val="0"/>
                      <w:marRight w:val="0"/>
                      <w:marTop w:val="0"/>
                      <w:marBottom w:val="0"/>
                      <w:divBdr>
                        <w:top w:val="none" w:sz="0" w:space="0" w:color="auto"/>
                        <w:left w:val="none" w:sz="0" w:space="0" w:color="auto"/>
                        <w:bottom w:val="none" w:sz="0" w:space="0" w:color="auto"/>
                        <w:right w:val="none" w:sz="0" w:space="0" w:color="auto"/>
                      </w:divBdr>
                      <w:divsChild>
                        <w:div w:id="1183280868">
                          <w:marLeft w:val="0"/>
                          <w:marRight w:val="0"/>
                          <w:marTop w:val="0"/>
                          <w:marBottom w:val="0"/>
                          <w:divBdr>
                            <w:top w:val="none" w:sz="0" w:space="0" w:color="auto"/>
                            <w:left w:val="single" w:sz="6" w:space="0" w:color="FFFFFF"/>
                            <w:bottom w:val="single" w:sz="6" w:space="11" w:color="B2B2B2"/>
                            <w:right w:val="single" w:sz="6" w:space="0" w:color="FFFFFF"/>
                          </w:divBdr>
                          <w:divsChild>
                            <w:div w:id="1944654387">
                              <w:marLeft w:val="0"/>
                              <w:marRight w:val="0"/>
                              <w:marTop w:val="0"/>
                              <w:marBottom w:val="0"/>
                              <w:divBdr>
                                <w:top w:val="none" w:sz="0" w:space="0" w:color="auto"/>
                                <w:left w:val="none" w:sz="0" w:space="0" w:color="auto"/>
                                <w:bottom w:val="none" w:sz="0" w:space="0" w:color="auto"/>
                                <w:right w:val="none" w:sz="0" w:space="0" w:color="auto"/>
                              </w:divBdr>
                              <w:divsChild>
                                <w:div w:id="627008949">
                                  <w:marLeft w:val="0"/>
                                  <w:marRight w:val="0"/>
                                  <w:marTop w:val="0"/>
                                  <w:marBottom w:val="0"/>
                                  <w:divBdr>
                                    <w:top w:val="none" w:sz="0" w:space="0" w:color="auto"/>
                                    <w:left w:val="none" w:sz="0" w:space="0" w:color="auto"/>
                                    <w:bottom w:val="none" w:sz="0" w:space="0" w:color="auto"/>
                                    <w:right w:val="none" w:sz="0" w:space="0" w:color="auto"/>
                                  </w:divBdr>
                                  <w:divsChild>
                                    <w:div w:id="101192436">
                                      <w:marLeft w:val="0"/>
                                      <w:marRight w:val="0"/>
                                      <w:marTop w:val="0"/>
                                      <w:marBottom w:val="0"/>
                                      <w:divBdr>
                                        <w:top w:val="none" w:sz="0" w:space="0" w:color="auto"/>
                                        <w:left w:val="none" w:sz="0" w:space="0" w:color="auto"/>
                                        <w:bottom w:val="none" w:sz="0" w:space="0" w:color="auto"/>
                                        <w:right w:val="none" w:sz="0" w:space="0" w:color="auto"/>
                                      </w:divBdr>
                                    </w:div>
                                    <w:div w:id="496383748">
                                      <w:marLeft w:val="0"/>
                                      <w:marRight w:val="0"/>
                                      <w:marTop w:val="30"/>
                                      <w:marBottom w:val="0"/>
                                      <w:divBdr>
                                        <w:top w:val="none" w:sz="0" w:space="0" w:color="auto"/>
                                        <w:left w:val="none" w:sz="0" w:space="0" w:color="auto"/>
                                        <w:bottom w:val="none" w:sz="0" w:space="0" w:color="auto"/>
                                        <w:right w:val="none" w:sz="0" w:space="0" w:color="auto"/>
                                      </w:divBdr>
                                    </w:div>
                                    <w:div w:id="55817087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35162341">
      <w:bodyDiv w:val="1"/>
      <w:marLeft w:val="0"/>
      <w:marRight w:val="0"/>
      <w:marTop w:val="0"/>
      <w:marBottom w:val="0"/>
      <w:divBdr>
        <w:top w:val="none" w:sz="0" w:space="0" w:color="auto"/>
        <w:left w:val="none" w:sz="0" w:space="0" w:color="auto"/>
        <w:bottom w:val="none" w:sz="0" w:space="0" w:color="auto"/>
        <w:right w:val="none" w:sz="0" w:space="0" w:color="auto"/>
      </w:divBdr>
      <w:divsChild>
        <w:div w:id="1790852864">
          <w:marLeft w:val="0"/>
          <w:marRight w:val="0"/>
          <w:marTop w:val="0"/>
          <w:marBottom w:val="0"/>
          <w:divBdr>
            <w:top w:val="none" w:sz="0" w:space="0" w:color="auto"/>
            <w:left w:val="none" w:sz="0" w:space="0" w:color="auto"/>
            <w:bottom w:val="none" w:sz="0" w:space="0" w:color="auto"/>
            <w:right w:val="none" w:sz="0" w:space="0" w:color="auto"/>
          </w:divBdr>
          <w:divsChild>
            <w:div w:id="546642935">
              <w:marLeft w:val="0"/>
              <w:marRight w:val="0"/>
              <w:marTop w:val="0"/>
              <w:marBottom w:val="0"/>
              <w:divBdr>
                <w:top w:val="none" w:sz="0" w:space="0" w:color="auto"/>
                <w:left w:val="none" w:sz="0" w:space="0" w:color="auto"/>
                <w:bottom w:val="none" w:sz="0" w:space="0" w:color="auto"/>
                <w:right w:val="none" w:sz="0" w:space="0" w:color="auto"/>
              </w:divBdr>
              <w:divsChild>
                <w:div w:id="715547849">
                  <w:marLeft w:val="0"/>
                  <w:marRight w:val="0"/>
                  <w:marTop w:val="0"/>
                  <w:marBottom w:val="0"/>
                  <w:divBdr>
                    <w:top w:val="none" w:sz="0" w:space="0" w:color="auto"/>
                    <w:left w:val="none" w:sz="0" w:space="0" w:color="auto"/>
                    <w:bottom w:val="none" w:sz="0" w:space="0" w:color="auto"/>
                    <w:right w:val="none" w:sz="0" w:space="0" w:color="auto"/>
                  </w:divBdr>
                  <w:divsChild>
                    <w:div w:id="77404883">
                      <w:marLeft w:val="0"/>
                      <w:marRight w:val="0"/>
                      <w:marTop w:val="0"/>
                      <w:marBottom w:val="0"/>
                      <w:divBdr>
                        <w:top w:val="none" w:sz="0" w:space="0" w:color="auto"/>
                        <w:left w:val="none" w:sz="0" w:space="0" w:color="auto"/>
                        <w:bottom w:val="none" w:sz="0" w:space="0" w:color="auto"/>
                        <w:right w:val="none" w:sz="0" w:space="0" w:color="auto"/>
                      </w:divBdr>
                      <w:divsChild>
                        <w:div w:id="1005287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5477611">
      <w:bodyDiv w:val="1"/>
      <w:marLeft w:val="0"/>
      <w:marRight w:val="0"/>
      <w:marTop w:val="0"/>
      <w:marBottom w:val="0"/>
      <w:divBdr>
        <w:top w:val="none" w:sz="0" w:space="0" w:color="auto"/>
        <w:left w:val="none" w:sz="0" w:space="0" w:color="auto"/>
        <w:bottom w:val="none" w:sz="0" w:space="0" w:color="auto"/>
        <w:right w:val="none" w:sz="0" w:space="0" w:color="auto"/>
      </w:divBdr>
    </w:div>
    <w:div w:id="1970474237">
      <w:bodyDiv w:val="1"/>
      <w:marLeft w:val="0"/>
      <w:marRight w:val="0"/>
      <w:marTop w:val="0"/>
      <w:marBottom w:val="0"/>
      <w:divBdr>
        <w:top w:val="none" w:sz="0" w:space="0" w:color="auto"/>
        <w:left w:val="none" w:sz="0" w:space="0" w:color="auto"/>
        <w:bottom w:val="none" w:sz="0" w:space="0" w:color="auto"/>
        <w:right w:val="none" w:sz="0" w:space="0" w:color="auto"/>
      </w:divBdr>
    </w:div>
    <w:div w:id="1978298396">
      <w:bodyDiv w:val="1"/>
      <w:marLeft w:val="0"/>
      <w:marRight w:val="0"/>
      <w:marTop w:val="0"/>
      <w:marBottom w:val="0"/>
      <w:divBdr>
        <w:top w:val="none" w:sz="0" w:space="0" w:color="auto"/>
        <w:left w:val="none" w:sz="0" w:space="0" w:color="auto"/>
        <w:bottom w:val="none" w:sz="0" w:space="0" w:color="auto"/>
        <w:right w:val="none" w:sz="0" w:space="0" w:color="auto"/>
      </w:divBdr>
    </w:div>
    <w:div w:id="1982345989">
      <w:bodyDiv w:val="1"/>
      <w:marLeft w:val="0"/>
      <w:marRight w:val="0"/>
      <w:marTop w:val="0"/>
      <w:marBottom w:val="0"/>
      <w:divBdr>
        <w:top w:val="none" w:sz="0" w:space="0" w:color="auto"/>
        <w:left w:val="none" w:sz="0" w:space="0" w:color="auto"/>
        <w:bottom w:val="none" w:sz="0" w:space="0" w:color="auto"/>
        <w:right w:val="none" w:sz="0" w:space="0" w:color="auto"/>
      </w:divBdr>
    </w:div>
    <w:div w:id="2015645938">
      <w:bodyDiv w:val="1"/>
      <w:marLeft w:val="0"/>
      <w:marRight w:val="0"/>
      <w:marTop w:val="0"/>
      <w:marBottom w:val="0"/>
      <w:divBdr>
        <w:top w:val="none" w:sz="0" w:space="0" w:color="auto"/>
        <w:left w:val="none" w:sz="0" w:space="0" w:color="auto"/>
        <w:bottom w:val="none" w:sz="0" w:space="0" w:color="auto"/>
        <w:right w:val="none" w:sz="0" w:space="0" w:color="auto"/>
      </w:divBdr>
      <w:divsChild>
        <w:div w:id="311375645">
          <w:marLeft w:val="0"/>
          <w:marRight w:val="0"/>
          <w:marTop w:val="0"/>
          <w:marBottom w:val="0"/>
          <w:divBdr>
            <w:top w:val="none" w:sz="0" w:space="0" w:color="auto"/>
            <w:left w:val="none" w:sz="0" w:space="0" w:color="auto"/>
            <w:bottom w:val="none" w:sz="0" w:space="0" w:color="auto"/>
            <w:right w:val="none" w:sz="0" w:space="0" w:color="auto"/>
          </w:divBdr>
          <w:divsChild>
            <w:div w:id="2124421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8680053">
      <w:bodyDiv w:val="1"/>
      <w:marLeft w:val="0"/>
      <w:marRight w:val="0"/>
      <w:marTop w:val="0"/>
      <w:marBottom w:val="0"/>
      <w:divBdr>
        <w:top w:val="none" w:sz="0" w:space="0" w:color="auto"/>
        <w:left w:val="none" w:sz="0" w:space="0" w:color="auto"/>
        <w:bottom w:val="none" w:sz="0" w:space="0" w:color="auto"/>
        <w:right w:val="none" w:sz="0" w:space="0" w:color="auto"/>
      </w:divBdr>
    </w:div>
    <w:div w:id="2030135338">
      <w:bodyDiv w:val="1"/>
      <w:marLeft w:val="0"/>
      <w:marRight w:val="0"/>
      <w:marTop w:val="0"/>
      <w:marBottom w:val="0"/>
      <w:divBdr>
        <w:top w:val="none" w:sz="0" w:space="0" w:color="auto"/>
        <w:left w:val="none" w:sz="0" w:space="0" w:color="auto"/>
        <w:bottom w:val="none" w:sz="0" w:space="0" w:color="auto"/>
        <w:right w:val="none" w:sz="0" w:space="0" w:color="auto"/>
      </w:divBdr>
      <w:divsChild>
        <w:div w:id="1651789602">
          <w:marLeft w:val="0"/>
          <w:marRight w:val="0"/>
          <w:marTop w:val="0"/>
          <w:marBottom w:val="0"/>
          <w:divBdr>
            <w:top w:val="none" w:sz="0" w:space="0" w:color="auto"/>
            <w:left w:val="none" w:sz="0" w:space="0" w:color="auto"/>
            <w:bottom w:val="none" w:sz="0" w:space="0" w:color="auto"/>
            <w:right w:val="none" w:sz="0" w:space="0" w:color="auto"/>
          </w:divBdr>
          <w:divsChild>
            <w:div w:id="1513257428">
              <w:marLeft w:val="0"/>
              <w:marRight w:val="0"/>
              <w:marTop w:val="0"/>
              <w:marBottom w:val="0"/>
              <w:divBdr>
                <w:top w:val="none" w:sz="0" w:space="0" w:color="auto"/>
                <w:left w:val="none" w:sz="0" w:space="0" w:color="auto"/>
                <w:bottom w:val="none" w:sz="0" w:space="0" w:color="auto"/>
                <w:right w:val="none" w:sz="0" w:space="0" w:color="auto"/>
              </w:divBdr>
              <w:divsChild>
                <w:div w:id="47650566">
                  <w:marLeft w:val="0"/>
                  <w:marRight w:val="0"/>
                  <w:marTop w:val="0"/>
                  <w:marBottom w:val="0"/>
                  <w:divBdr>
                    <w:top w:val="none" w:sz="0" w:space="0" w:color="auto"/>
                    <w:left w:val="none" w:sz="0" w:space="0" w:color="auto"/>
                    <w:bottom w:val="none" w:sz="0" w:space="0" w:color="auto"/>
                    <w:right w:val="none" w:sz="0" w:space="0" w:color="auto"/>
                  </w:divBdr>
                  <w:divsChild>
                    <w:div w:id="1104688118">
                      <w:marLeft w:val="0"/>
                      <w:marRight w:val="0"/>
                      <w:marTop w:val="0"/>
                      <w:marBottom w:val="0"/>
                      <w:divBdr>
                        <w:top w:val="none" w:sz="0" w:space="0" w:color="auto"/>
                        <w:left w:val="none" w:sz="0" w:space="0" w:color="auto"/>
                        <w:bottom w:val="none" w:sz="0" w:space="0" w:color="auto"/>
                        <w:right w:val="none" w:sz="0" w:space="0" w:color="auto"/>
                      </w:divBdr>
                      <w:divsChild>
                        <w:div w:id="277881957">
                          <w:marLeft w:val="0"/>
                          <w:marRight w:val="0"/>
                          <w:marTop w:val="0"/>
                          <w:marBottom w:val="0"/>
                          <w:divBdr>
                            <w:top w:val="none" w:sz="0" w:space="0" w:color="auto"/>
                            <w:left w:val="none" w:sz="0" w:space="0" w:color="auto"/>
                            <w:bottom w:val="none" w:sz="0" w:space="0" w:color="auto"/>
                            <w:right w:val="none" w:sz="0" w:space="0" w:color="auto"/>
                          </w:divBdr>
                          <w:divsChild>
                            <w:div w:id="751317975">
                              <w:marLeft w:val="0"/>
                              <w:marRight w:val="0"/>
                              <w:marTop w:val="0"/>
                              <w:marBottom w:val="0"/>
                              <w:divBdr>
                                <w:top w:val="none" w:sz="0" w:space="0" w:color="auto"/>
                                <w:left w:val="none" w:sz="0" w:space="0" w:color="auto"/>
                                <w:bottom w:val="none" w:sz="0" w:space="0" w:color="auto"/>
                                <w:right w:val="none" w:sz="0" w:space="0" w:color="auto"/>
                              </w:divBdr>
                            </w:div>
                            <w:div w:id="1084497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44743547">
      <w:bodyDiv w:val="1"/>
      <w:marLeft w:val="0"/>
      <w:marRight w:val="0"/>
      <w:marTop w:val="0"/>
      <w:marBottom w:val="0"/>
      <w:divBdr>
        <w:top w:val="none" w:sz="0" w:space="0" w:color="auto"/>
        <w:left w:val="none" w:sz="0" w:space="0" w:color="auto"/>
        <w:bottom w:val="none" w:sz="0" w:space="0" w:color="auto"/>
        <w:right w:val="none" w:sz="0" w:space="0" w:color="auto"/>
      </w:divBdr>
      <w:divsChild>
        <w:div w:id="1968311830">
          <w:marLeft w:val="0"/>
          <w:marRight w:val="0"/>
          <w:marTop w:val="0"/>
          <w:marBottom w:val="0"/>
          <w:divBdr>
            <w:top w:val="none" w:sz="0" w:space="0" w:color="auto"/>
            <w:left w:val="single" w:sz="6" w:space="0" w:color="B7B7B7"/>
            <w:bottom w:val="none" w:sz="0" w:space="0" w:color="auto"/>
            <w:right w:val="single" w:sz="6" w:space="0" w:color="B7B7B7"/>
          </w:divBdr>
          <w:divsChild>
            <w:div w:id="781651462">
              <w:marLeft w:val="0"/>
              <w:marRight w:val="0"/>
              <w:marTop w:val="0"/>
              <w:marBottom w:val="0"/>
              <w:divBdr>
                <w:top w:val="none" w:sz="0" w:space="0" w:color="auto"/>
                <w:left w:val="none" w:sz="0" w:space="0" w:color="auto"/>
                <w:bottom w:val="none" w:sz="0" w:space="0" w:color="auto"/>
                <w:right w:val="none" w:sz="0" w:space="0" w:color="auto"/>
              </w:divBdr>
              <w:divsChild>
                <w:div w:id="363286041">
                  <w:marLeft w:val="225"/>
                  <w:marRight w:val="225"/>
                  <w:marTop w:val="0"/>
                  <w:marBottom w:val="0"/>
                  <w:divBdr>
                    <w:top w:val="none" w:sz="0" w:space="0" w:color="auto"/>
                    <w:left w:val="none" w:sz="0" w:space="0" w:color="auto"/>
                    <w:bottom w:val="none" w:sz="0" w:space="0" w:color="auto"/>
                    <w:right w:val="none" w:sz="0" w:space="0" w:color="auto"/>
                  </w:divBdr>
                  <w:divsChild>
                    <w:div w:id="505827234">
                      <w:marLeft w:val="0"/>
                      <w:marRight w:val="0"/>
                      <w:marTop w:val="0"/>
                      <w:marBottom w:val="0"/>
                      <w:divBdr>
                        <w:top w:val="none" w:sz="0" w:space="0" w:color="auto"/>
                        <w:left w:val="none" w:sz="0" w:space="0" w:color="auto"/>
                        <w:bottom w:val="none" w:sz="0" w:space="0" w:color="auto"/>
                        <w:right w:val="none" w:sz="0" w:space="0" w:color="auto"/>
                      </w:divBdr>
                      <w:divsChild>
                        <w:div w:id="275064952">
                          <w:marLeft w:val="0"/>
                          <w:marRight w:val="0"/>
                          <w:marTop w:val="0"/>
                          <w:marBottom w:val="0"/>
                          <w:divBdr>
                            <w:top w:val="none" w:sz="0" w:space="0" w:color="auto"/>
                            <w:left w:val="none" w:sz="0" w:space="0" w:color="auto"/>
                            <w:bottom w:val="none" w:sz="0" w:space="0" w:color="auto"/>
                            <w:right w:val="none" w:sz="0" w:space="0" w:color="auto"/>
                          </w:divBdr>
                          <w:divsChild>
                            <w:div w:id="167525524">
                              <w:marLeft w:val="0"/>
                              <w:marRight w:val="0"/>
                              <w:marTop w:val="0"/>
                              <w:marBottom w:val="0"/>
                              <w:divBdr>
                                <w:top w:val="none" w:sz="0" w:space="0" w:color="auto"/>
                                <w:left w:val="none" w:sz="0" w:space="0" w:color="auto"/>
                                <w:bottom w:val="none" w:sz="0" w:space="0" w:color="auto"/>
                                <w:right w:val="none" w:sz="0" w:space="0" w:color="auto"/>
                              </w:divBdr>
                            </w:div>
                          </w:divsChild>
                        </w:div>
                        <w:div w:id="286549329">
                          <w:marLeft w:val="0"/>
                          <w:marRight w:val="0"/>
                          <w:marTop w:val="0"/>
                          <w:marBottom w:val="0"/>
                          <w:divBdr>
                            <w:top w:val="none" w:sz="0" w:space="0" w:color="auto"/>
                            <w:left w:val="none" w:sz="0" w:space="0" w:color="auto"/>
                            <w:bottom w:val="none" w:sz="0" w:space="0" w:color="auto"/>
                            <w:right w:val="none" w:sz="0" w:space="0" w:color="auto"/>
                          </w:divBdr>
                        </w:div>
                        <w:div w:id="784929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2192403">
      <w:bodyDiv w:val="1"/>
      <w:marLeft w:val="0"/>
      <w:marRight w:val="0"/>
      <w:marTop w:val="0"/>
      <w:marBottom w:val="0"/>
      <w:divBdr>
        <w:top w:val="none" w:sz="0" w:space="0" w:color="auto"/>
        <w:left w:val="none" w:sz="0" w:space="0" w:color="auto"/>
        <w:bottom w:val="none" w:sz="0" w:space="0" w:color="auto"/>
        <w:right w:val="none" w:sz="0" w:space="0" w:color="auto"/>
      </w:divBdr>
    </w:div>
    <w:div w:id="2096390417">
      <w:bodyDiv w:val="1"/>
      <w:marLeft w:val="0"/>
      <w:marRight w:val="0"/>
      <w:marTop w:val="0"/>
      <w:marBottom w:val="0"/>
      <w:divBdr>
        <w:top w:val="none" w:sz="0" w:space="0" w:color="auto"/>
        <w:left w:val="none" w:sz="0" w:space="0" w:color="auto"/>
        <w:bottom w:val="none" w:sz="0" w:space="0" w:color="auto"/>
        <w:right w:val="none" w:sz="0" w:space="0" w:color="auto"/>
      </w:divBdr>
      <w:divsChild>
        <w:div w:id="1322733046">
          <w:marLeft w:val="0"/>
          <w:marRight w:val="0"/>
          <w:marTop w:val="0"/>
          <w:marBottom w:val="0"/>
          <w:divBdr>
            <w:top w:val="none" w:sz="0" w:space="0" w:color="auto"/>
            <w:left w:val="none" w:sz="0" w:space="0" w:color="auto"/>
            <w:bottom w:val="none" w:sz="0" w:space="0" w:color="auto"/>
            <w:right w:val="none" w:sz="0" w:space="0" w:color="auto"/>
          </w:divBdr>
          <w:divsChild>
            <w:div w:id="27534711">
              <w:marLeft w:val="225"/>
              <w:marRight w:val="225"/>
              <w:marTop w:val="0"/>
              <w:marBottom w:val="0"/>
              <w:divBdr>
                <w:top w:val="none" w:sz="0" w:space="0" w:color="auto"/>
                <w:left w:val="none" w:sz="0" w:space="0" w:color="auto"/>
                <w:bottom w:val="none" w:sz="0" w:space="0" w:color="auto"/>
                <w:right w:val="none" w:sz="0" w:space="0" w:color="auto"/>
              </w:divBdr>
              <w:divsChild>
                <w:div w:id="1036197613">
                  <w:marLeft w:val="0"/>
                  <w:marRight w:val="0"/>
                  <w:marTop w:val="0"/>
                  <w:marBottom w:val="750"/>
                  <w:divBdr>
                    <w:top w:val="none" w:sz="0" w:space="0" w:color="auto"/>
                    <w:left w:val="none" w:sz="0" w:space="0" w:color="auto"/>
                    <w:bottom w:val="none" w:sz="0" w:space="0" w:color="auto"/>
                    <w:right w:val="none" w:sz="0" w:space="0" w:color="auto"/>
                  </w:divBdr>
                  <w:divsChild>
                    <w:div w:id="491682773">
                      <w:marLeft w:val="0"/>
                      <w:marRight w:val="0"/>
                      <w:marTop w:val="0"/>
                      <w:marBottom w:val="0"/>
                      <w:divBdr>
                        <w:top w:val="none" w:sz="0" w:space="0" w:color="auto"/>
                        <w:left w:val="none" w:sz="0" w:space="0" w:color="auto"/>
                        <w:bottom w:val="none" w:sz="0" w:space="0" w:color="auto"/>
                        <w:right w:val="none" w:sz="0" w:space="0" w:color="auto"/>
                      </w:divBdr>
                      <w:divsChild>
                        <w:div w:id="2089381106">
                          <w:marLeft w:val="0"/>
                          <w:marRight w:val="0"/>
                          <w:marTop w:val="0"/>
                          <w:marBottom w:val="0"/>
                          <w:divBdr>
                            <w:top w:val="none" w:sz="0" w:space="0" w:color="auto"/>
                            <w:left w:val="single" w:sz="6" w:space="0" w:color="FFFFFF"/>
                            <w:bottom w:val="single" w:sz="6" w:space="11" w:color="B2B2B2"/>
                            <w:right w:val="single" w:sz="6" w:space="0" w:color="FFFFFF"/>
                          </w:divBdr>
                          <w:divsChild>
                            <w:div w:id="692538043">
                              <w:marLeft w:val="0"/>
                              <w:marRight w:val="0"/>
                              <w:marTop w:val="0"/>
                              <w:marBottom w:val="0"/>
                              <w:divBdr>
                                <w:top w:val="none" w:sz="0" w:space="0" w:color="auto"/>
                                <w:left w:val="none" w:sz="0" w:space="0" w:color="auto"/>
                                <w:bottom w:val="none" w:sz="0" w:space="0" w:color="auto"/>
                                <w:right w:val="none" w:sz="0" w:space="0" w:color="auto"/>
                              </w:divBdr>
                              <w:divsChild>
                                <w:div w:id="296767605">
                                  <w:marLeft w:val="0"/>
                                  <w:marRight w:val="0"/>
                                  <w:marTop w:val="0"/>
                                  <w:marBottom w:val="0"/>
                                  <w:divBdr>
                                    <w:top w:val="none" w:sz="0" w:space="0" w:color="auto"/>
                                    <w:left w:val="none" w:sz="0" w:space="0" w:color="auto"/>
                                    <w:bottom w:val="none" w:sz="0" w:space="0" w:color="auto"/>
                                    <w:right w:val="none" w:sz="0" w:space="0" w:color="auto"/>
                                  </w:divBdr>
                                  <w:divsChild>
                                    <w:div w:id="213545744">
                                      <w:marLeft w:val="0"/>
                                      <w:marRight w:val="0"/>
                                      <w:marTop w:val="0"/>
                                      <w:marBottom w:val="0"/>
                                      <w:divBdr>
                                        <w:top w:val="none" w:sz="0" w:space="0" w:color="auto"/>
                                        <w:left w:val="none" w:sz="0" w:space="0" w:color="auto"/>
                                        <w:bottom w:val="none" w:sz="0" w:space="0" w:color="auto"/>
                                        <w:right w:val="none" w:sz="0" w:space="0" w:color="auto"/>
                                      </w:divBdr>
                                    </w:div>
                                    <w:div w:id="891844356">
                                      <w:marLeft w:val="0"/>
                                      <w:marRight w:val="0"/>
                                      <w:marTop w:val="60"/>
                                      <w:marBottom w:val="60"/>
                                      <w:divBdr>
                                        <w:top w:val="none" w:sz="0" w:space="0" w:color="auto"/>
                                        <w:left w:val="none" w:sz="0" w:space="0" w:color="auto"/>
                                        <w:bottom w:val="none" w:sz="0" w:space="0" w:color="auto"/>
                                        <w:right w:val="none" w:sz="0" w:space="0" w:color="auto"/>
                                      </w:divBdr>
                                    </w:div>
                                    <w:div w:id="1311640628">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12816855">
      <w:bodyDiv w:val="1"/>
      <w:marLeft w:val="0"/>
      <w:marRight w:val="0"/>
      <w:marTop w:val="0"/>
      <w:marBottom w:val="0"/>
      <w:divBdr>
        <w:top w:val="none" w:sz="0" w:space="0" w:color="auto"/>
        <w:left w:val="none" w:sz="0" w:space="0" w:color="auto"/>
        <w:bottom w:val="none" w:sz="0" w:space="0" w:color="auto"/>
        <w:right w:val="none" w:sz="0" w:space="0" w:color="auto"/>
      </w:divBdr>
    </w:div>
    <w:div w:id="2125493154">
      <w:bodyDiv w:val="1"/>
      <w:marLeft w:val="0"/>
      <w:marRight w:val="0"/>
      <w:marTop w:val="0"/>
      <w:marBottom w:val="0"/>
      <w:divBdr>
        <w:top w:val="none" w:sz="0" w:space="0" w:color="auto"/>
        <w:left w:val="none" w:sz="0" w:space="0" w:color="auto"/>
        <w:bottom w:val="none" w:sz="0" w:space="0" w:color="auto"/>
        <w:right w:val="none" w:sz="0" w:space="0" w:color="auto"/>
      </w:divBdr>
      <w:divsChild>
        <w:div w:id="416637879">
          <w:marLeft w:val="0"/>
          <w:marRight w:val="0"/>
          <w:marTop w:val="0"/>
          <w:marBottom w:val="0"/>
          <w:divBdr>
            <w:top w:val="none" w:sz="0" w:space="0" w:color="auto"/>
            <w:left w:val="none" w:sz="0" w:space="0" w:color="auto"/>
            <w:bottom w:val="none" w:sz="0" w:space="0" w:color="auto"/>
            <w:right w:val="none" w:sz="0" w:space="0" w:color="auto"/>
          </w:divBdr>
          <w:divsChild>
            <w:div w:id="1121190399">
              <w:marLeft w:val="0"/>
              <w:marRight w:val="0"/>
              <w:marTop w:val="0"/>
              <w:marBottom w:val="0"/>
              <w:divBdr>
                <w:top w:val="none" w:sz="0" w:space="0" w:color="auto"/>
                <w:left w:val="none" w:sz="0" w:space="0" w:color="auto"/>
                <w:bottom w:val="none" w:sz="0" w:space="0" w:color="auto"/>
                <w:right w:val="none" w:sz="0" w:space="0" w:color="auto"/>
              </w:divBdr>
              <w:divsChild>
                <w:div w:id="1712918007">
                  <w:marLeft w:val="0"/>
                  <w:marRight w:val="0"/>
                  <w:marTop w:val="0"/>
                  <w:marBottom w:val="0"/>
                  <w:divBdr>
                    <w:top w:val="none" w:sz="0" w:space="0" w:color="auto"/>
                    <w:left w:val="none" w:sz="0" w:space="0" w:color="auto"/>
                    <w:bottom w:val="none" w:sz="0" w:space="0" w:color="auto"/>
                    <w:right w:val="none" w:sz="0" w:space="0" w:color="auto"/>
                  </w:divBdr>
                  <w:divsChild>
                    <w:div w:id="1446536482">
                      <w:marLeft w:val="0"/>
                      <w:marRight w:val="0"/>
                      <w:marTop w:val="0"/>
                      <w:marBottom w:val="0"/>
                      <w:divBdr>
                        <w:top w:val="none" w:sz="0" w:space="0" w:color="auto"/>
                        <w:left w:val="none" w:sz="0" w:space="0" w:color="auto"/>
                        <w:bottom w:val="none" w:sz="0" w:space="0" w:color="auto"/>
                        <w:right w:val="none" w:sz="0" w:space="0" w:color="auto"/>
                      </w:divBdr>
                      <w:divsChild>
                        <w:div w:id="1085954180">
                          <w:marLeft w:val="360"/>
                          <w:marRight w:val="0"/>
                          <w:marTop w:val="0"/>
                          <w:marBottom w:val="0"/>
                          <w:divBdr>
                            <w:top w:val="none" w:sz="0" w:space="0" w:color="auto"/>
                            <w:left w:val="none" w:sz="0" w:space="0" w:color="auto"/>
                            <w:bottom w:val="none" w:sz="0" w:space="0" w:color="auto"/>
                            <w:right w:val="none" w:sz="0" w:space="0" w:color="auto"/>
                          </w:divBdr>
                          <w:divsChild>
                            <w:div w:id="1055356384">
                              <w:marLeft w:val="0"/>
                              <w:marRight w:val="0"/>
                              <w:marTop w:val="0"/>
                              <w:marBottom w:val="225"/>
                              <w:divBdr>
                                <w:top w:val="single" w:sz="6" w:space="15" w:color="C0C2EB"/>
                                <w:left w:val="none" w:sz="0" w:space="0" w:color="auto"/>
                                <w:bottom w:val="none" w:sz="0" w:space="0" w:color="auto"/>
                                <w:right w:val="none" w:sz="0" w:space="0" w:color="auto"/>
                              </w:divBdr>
                              <w:divsChild>
                                <w:div w:id="2005814315">
                                  <w:marLeft w:val="0"/>
                                  <w:marRight w:val="0"/>
                                  <w:marTop w:val="0"/>
                                  <w:marBottom w:val="0"/>
                                  <w:divBdr>
                                    <w:top w:val="none" w:sz="0" w:space="0" w:color="auto"/>
                                    <w:left w:val="none" w:sz="0" w:space="0" w:color="auto"/>
                                    <w:bottom w:val="none" w:sz="0" w:space="0" w:color="auto"/>
                                    <w:right w:val="none" w:sz="0" w:space="0" w:color="auto"/>
                                  </w:divBdr>
                                  <w:divsChild>
                                    <w:div w:id="1819028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31387477">
      <w:bodyDiv w:val="1"/>
      <w:marLeft w:val="0"/>
      <w:marRight w:val="0"/>
      <w:marTop w:val="0"/>
      <w:marBottom w:val="0"/>
      <w:divBdr>
        <w:top w:val="none" w:sz="0" w:space="0" w:color="auto"/>
        <w:left w:val="none" w:sz="0" w:space="0" w:color="auto"/>
        <w:bottom w:val="none" w:sz="0" w:space="0" w:color="auto"/>
        <w:right w:val="none" w:sz="0" w:space="0" w:color="auto"/>
      </w:divBdr>
      <w:divsChild>
        <w:div w:id="892237452">
          <w:marLeft w:val="0"/>
          <w:marRight w:val="0"/>
          <w:marTop w:val="0"/>
          <w:marBottom w:val="0"/>
          <w:divBdr>
            <w:top w:val="none" w:sz="0" w:space="0" w:color="auto"/>
            <w:left w:val="single" w:sz="6" w:space="0" w:color="B7B7B7"/>
            <w:bottom w:val="none" w:sz="0" w:space="0" w:color="auto"/>
            <w:right w:val="single" w:sz="6" w:space="0" w:color="B7B7B7"/>
          </w:divBdr>
          <w:divsChild>
            <w:div w:id="284312959">
              <w:marLeft w:val="0"/>
              <w:marRight w:val="0"/>
              <w:marTop w:val="0"/>
              <w:marBottom w:val="0"/>
              <w:divBdr>
                <w:top w:val="none" w:sz="0" w:space="0" w:color="auto"/>
                <w:left w:val="none" w:sz="0" w:space="0" w:color="auto"/>
                <w:bottom w:val="none" w:sz="0" w:space="0" w:color="auto"/>
                <w:right w:val="none" w:sz="0" w:space="0" w:color="auto"/>
              </w:divBdr>
              <w:divsChild>
                <w:div w:id="1858154036">
                  <w:marLeft w:val="225"/>
                  <w:marRight w:val="225"/>
                  <w:marTop w:val="0"/>
                  <w:marBottom w:val="0"/>
                  <w:divBdr>
                    <w:top w:val="none" w:sz="0" w:space="0" w:color="auto"/>
                    <w:left w:val="none" w:sz="0" w:space="0" w:color="auto"/>
                    <w:bottom w:val="none" w:sz="0" w:space="0" w:color="auto"/>
                    <w:right w:val="none" w:sz="0" w:space="0" w:color="auto"/>
                  </w:divBdr>
                  <w:divsChild>
                    <w:div w:id="1920091761">
                      <w:marLeft w:val="0"/>
                      <w:marRight w:val="0"/>
                      <w:marTop w:val="0"/>
                      <w:marBottom w:val="0"/>
                      <w:divBdr>
                        <w:top w:val="none" w:sz="0" w:space="0" w:color="auto"/>
                        <w:left w:val="none" w:sz="0" w:space="0" w:color="auto"/>
                        <w:bottom w:val="none" w:sz="0" w:space="0" w:color="auto"/>
                        <w:right w:val="none" w:sz="0" w:space="0" w:color="auto"/>
                      </w:divBdr>
                      <w:divsChild>
                        <w:div w:id="475607436">
                          <w:marLeft w:val="0"/>
                          <w:marRight w:val="0"/>
                          <w:marTop w:val="0"/>
                          <w:marBottom w:val="0"/>
                          <w:divBdr>
                            <w:top w:val="none" w:sz="0" w:space="0" w:color="auto"/>
                            <w:left w:val="none" w:sz="0" w:space="0" w:color="auto"/>
                            <w:bottom w:val="none" w:sz="0" w:space="0" w:color="auto"/>
                            <w:right w:val="none" w:sz="0" w:space="0" w:color="auto"/>
                          </w:divBdr>
                        </w:div>
                        <w:div w:id="1356737681">
                          <w:marLeft w:val="0"/>
                          <w:marRight w:val="0"/>
                          <w:marTop w:val="0"/>
                          <w:marBottom w:val="0"/>
                          <w:divBdr>
                            <w:top w:val="none" w:sz="0" w:space="0" w:color="auto"/>
                            <w:left w:val="none" w:sz="0" w:space="0" w:color="auto"/>
                            <w:bottom w:val="none" w:sz="0" w:space="0" w:color="auto"/>
                            <w:right w:val="none" w:sz="0" w:space="0" w:color="auto"/>
                          </w:divBdr>
                        </w:div>
                        <w:div w:id="1447113277">
                          <w:marLeft w:val="0"/>
                          <w:marRight w:val="0"/>
                          <w:marTop w:val="0"/>
                          <w:marBottom w:val="0"/>
                          <w:divBdr>
                            <w:top w:val="none" w:sz="0" w:space="0" w:color="auto"/>
                            <w:left w:val="none" w:sz="0" w:space="0" w:color="auto"/>
                            <w:bottom w:val="none" w:sz="0" w:space="0" w:color="auto"/>
                            <w:right w:val="none" w:sz="0" w:space="0" w:color="auto"/>
                          </w:divBdr>
                          <w:divsChild>
                            <w:div w:id="579216125">
                              <w:marLeft w:val="0"/>
                              <w:marRight w:val="0"/>
                              <w:marTop w:val="0"/>
                              <w:marBottom w:val="0"/>
                              <w:divBdr>
                                <w:top w:val="none" w:sz="0" w:space="0" w:color="auto"/>
                                <w:left w:val="none" w:sz="0" w:space="0" w:color="auto"/>
                                <w:bottom w:val="none" w:sz="0" w:space="0" w:color="auto"/>
                                <w:right w:val="none" w:sz="0" w:space="0" w:color="auto"/>
                              </w:divBdr>
                            </w:div>
                            <w:div w:id="1127703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3093031">
      <w:bodyDiv w:val="1"/>
      <w:marLeft w:val="0"/>
      <w:marRight w:val="0"/>
      <w:marTop w:val="0"/>
      <w:marBottom w:val="0"/>
      <w:divBdr>
        <w:top w:val="none" w:sz="0" w:space="0" w:color="auto"/>
        <w:left w:val="none" w:sz="0" w:space="0" w:color="auto"/>
        <w:bottom w:val="none" w:sz="0" w:space="0" w:color="auto"/>
        <w:right w:val="none" w:sz="0" w:space="0" w:color="auto"/>
      </w:divBdr>
      <w:divsChild>
        <w:div w:id="813252169">
          <w:marLeft w:val="0"/>
          <w:marRight w:val="0"/>
          <w:marTop w:val="0"/>
          <w:marBottom w:val="0"/>
          <w:divBdr>
            <w:top w:val="none" w:sz="0" w:space="0" w:color="auto"/>
            <w:left w:val="none" w:sz="0" w:space="0" w:color="auto"/>
            <w:bottom w:val="none" w:sz="0" w:space="0" w:color="auto"/>
            <w:right w:val="none" w:sz="0" w:space="0" w:color="auto"/>
          </w:divBdr>
          <w:divsChild>
            <w:div w:id="109250198">
              <w:marLeft w:val="0"/>
              <w:marRight w:val="0"/>
              <w:marTop w:val="0"/>
              <w:marBottom w:val="0"/>
              <w:divBdr>
                <w:top w:val="none" w:sz="0" w:space="0" w:color="auto"/>
                <w:left w:val="none" w:sz="0" w:space="0" w:color="auto"/>
                <w:bottom w:val="none" w:sz="0" w:space="0" w:color="auto"/>
                <w:right w:val="none" w:sz="0" w:space="0" w:color="auto"/>
              </w:divBdr>
              <w:divsChild>
                <w:div w:id="1107001196">
                  <w:marLeft w:val="0"/>
                  <w:marRight w:val="0"/>
                  <w:marTop w:val="0"/>
                  <w:marBottom w:val="0"/>
                  <w:divBdr>
                    <w:top w:val="none" w:sz="0" w:space="0" w:color="auto"/>
                    <w:left w:val="none" w:sz="0" w:space="0" w:color="auto"/>
                    <w:bottom w:val="none" w:sz="0" w:space="0" w:color="auto"/>
                    <w:right w:val="none" w:sz="0" w:space="0" w:color="auto"/>
                  </w:divBdr>
                  <w:divsChild>
                    <w:div w:id="1124346891">
                      <w:marLeft w:val="0"/>
                      <w:marRight w:val="0"/>
                      <w:marTop w:val="0"/>
                      <w:marBottom w:val="0"/>
                      <w:divBdr>
                        <w:top w:val="none" w:sz="0" w:space="0" w:color="auto"/>
                        <w:left w:val="none" w:sz="0" w:space="0" w:color="auto"/>
                        <w:bottom w:val="none" w:sz="0" w:space="0" w:color="auto"/>
                        <w:right w:val="none" w:sz="0" w:space="0" w:color="auto"/>
                      </w:divBdr>
                      <w:divsChild>
                        <w:div w:id="351998152">
                          <w:marLeft w:val="0"/>
                          <w:marRight w:val="0"/>
                          <w:marTop w:val="0"/>
                          <w:marBottom w:val="0"/>
                          <w:divBdr>
                            <w:top w:val="none" w:sz="0" w:space="0" w:color="auto"/>
                            <w:left w:val="none" w:sz="0" w:space="0" w:color="auto"/>
                            <w:bottom w:val="none" w:sz="0" w:space="0" w:color="auto"/>
                            <w:right w:val="none" w:sz="0" w:space="0" w:color="auto"/>
                          </w:divBdr>
                          <w:divsChild>
                            <w:div w:id="941647883">
                              <w:marLeft w:val="0"/>
                              <w:marRight w:val="0"/>
                              <w:marTop w:val="0"/>
                              <w:marBottom w:val="0"/>
                              <w:divBdr>
                                <w:top w:val="none" w:sz="0" w:space="0" w:color="auto"/>
                                <w:left w:val="none" w:sz="0" w:space="0" w:color="auto"/>
                                <w:bottom w:val="none" w:sz="0" w:space="0" w:color="auto"/>
                                <w:right w:val="none" w:sz="0" w:space="0" w:color="auto"/>
                              </w:divBdr>
                              <w:divsChild>
                                <w:div w:id="873469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ebcat.warwick.ac.uk/search~S1/v?film+and+television+studies" TargetMode="External"/><Relationship Id="rId117" Type="http://schemas.openxmlformats.org/officeDocument/2006/relationships/hyperlink" Target="http://www.workingfamilies.org.uk/" TargetMode="External"/><Relationship Id="rId21" Type="http://schemas.openxmlformats.org/officeDocument/2006/relationships/hyperlink" Target="http://www2.warwick.ac.uk/services/library/search/extracts/so/so231" TargetMode="External"/><Relationship Id="rId42" Type="http://schemas.openxmlformats.org/officeDocument/2006/relationships/hyperlink" Target="http://www.workingfamilies.org.uk/" TargetMode="External"/><Relationship Id="rId47" Type="http://schemas.openxmlformats.org/officeDocument/2006/relationships/hyperlink" Target="https://www.amnesty.org/en/what-we-do/sexual-and-reproductive-rights/" TargetMode="External"/><Relationship Id="rId63" Type="http://schemas.openxmlformats.org/officeDocument/2006/relationships/hyperlink" Target="http://www.academia.edu/2548922/Involuntarily_Childless_Men_Issues_surrounding_the_desire_for_fatherhood" TargetMode="External"/><Relationship Id="rId68" Type="http://schemas.openxmlformats.org/officeDocument/2006/relationships/hyperlink" Target="https://jarm.journals.yorku.ca/index.php/jarm/article/view/18057/16820" TargetMode="External"/><Relationship Id="rId84" Type="http://schemas.openxmlformats.org/officeDocument/2006/relationships/hyperlink" Target="https://iwhc.org/priorities/" TargetMode="External"/><Relationship Id="rId89" Type="http://schemas.openxmlformats.org/officeDocument/2006/relationships/hyperlink" Target="http://webcat.warwick.ac.uk/record=b1774711~S1" TargetMode="External"/><Relationship Id="rId112" Type="http://schemas.openxmlformats.org/officeDocument/2006/relationships/hyperlink" Target="http://www.fatherhoodinstitute.org/" TargetMode="External"/><Relationship Id="rId133" Type="http://schemas.openxmlformats.org/officeDocument/2006/relationships/hyperlink" Target="http://www.stonewall.org.uk/help-advice/parenting-rights" TargetMode="External"/><Relationship Id="rId138" Type="http://schemas.openxmlformats.org/officeDocument/2006/relationships/hyperlink" Target="http://encore.lib.warwick.ac.uk/iii/encore/record/C__Rb1746049" TargetMode="External"/><Relationship Id="rId154" Type="http://schemas.openxmlformats.org/officeDocument/2006/relationships/hyperlink" Target="http://www.womenlobby.org/spip.php?article3281" TargetMode="External"/><Relationship Id="rId159" Type="http://schemas.openxmlformats.org/officeDocument/2006/relationships/hyperlink" Target="http://www.findsurrogatemother.com/surrogacy-agencies/successful-parents-india-new-delhi-india_870" TargetMode="External"/><Relationship Id="rId175" Type="http://schemas.openxmlformats.org/officeDocument/2006/relationships/theme" Target="theme/theme1.xml"/><Relationship Id="rId170" Type="http://schemas.openxmlformats.org/officeDocument/2006/relationships/hyperlink" Target="http://www.protectchoice.org/index.php" TargetMode="External"/><Relationship Id="rId16" Type="http://schemas.openxmlformats.org/officeDocument/2006/relationships/hyperlink" Target="https://www2.warwick.ac.uk/services/aro/dar/quality/categories/examinations/policies/u_mitigatingcircumstances/" TargetMode="External"/><Relationship Id="rId107" Type="http://schemas.openxmlformats.org/officeDocument/2006/relationships/hyperlink" Target="https://learningonscreen.ac.uk/ondemand/index.php/prog/01505062?bcast=48709120" TargetMode="External"/><Relationship Id="rId11" Type="http://schemas.openxmlformats.org/officeDocument/2006/relationships/hyperlink" Target="http://encore.lib.warwick.ac.uk/iii/encore/record/C__Rb2730303" TargetMode="External"/><Relationship Id="rId32" Type="http://schemas.openxmlformats.org/officeDocument/2006/relationships/hyperlink" Target="http://www2.warwick.ac.uk/fac/soc/sociology/staff/wrightc/so231newsandmedia" TargetMode="External"/><Relationship Id="rId37" Type="http://schemas.openxmlformats.org/officeDocument/2006/relationships/hyperlink" Target="http://www2.warwick.ac.uk/services/library/subjects/iatl/statistical-data" TargetMode="External"/><Relationship Id="rId53" Type="http://schemas.openxmlformats.org/officeDocument/2006/relationships/footer" Target="footer1.xml"/><Relationship Id="rId58" Type="http://schemas.openxmlformats.org/officeDocument/2006/relationships/hyperlink" Target="https://www.ons.gov.uk/peoplepopulationandcommunity/birthsdeathsandmarriages/livebirths/bulletins/birthsummarytablesenglandandwales/2018" TargetMode="External"/><Relationship Id="rId74" Type="http://schemas.openxmlformats.org/officeDocument/2006/relationships/hyperlink" Target="http://whynokids.com/" TargetMode="External"/><Relationship Id="rId79" Type="http://schemas.openxmlformats.org/officeDocument/2006/relationships/hyperlink" Target="http://webcat.warwick.ac.uk/record=b1739671~S1" TargetMode="External"/><Relationship Id="rId102" Type="http://schemas.openxmlformats.org/officeDocument/2006/relationships/hyperlink" Target="http://webcat.warwick.ac.uk/record=b1740130~S1" TargetMode="External"/><Relationship Id="rId123" Type="http://schemas.openxmlformats.org/officeDocument/2006/relationships/hyperlink" Target="http://journalofethics.ama-assn.org/2016/11/pdf/pfor2-1611.pdf" TargetMode="External"/><Relationship Id="rId128" Type="http://schemas.openxmlformats.org/officeDocument/2006/relationships/hyperlink" Target="https://www.mombian.com/" TargetMode="External"/><Relationship Id="rId144" Type="http://schemas.openxmlformats.org/officeDocument/2006/relationships/hyperlink" Target="http://www.npr.org/blogs/bryantpark/2007/11/white_kid_black_family_transra.html" TargetMode="External"/><Relationship Id="rId149" Type="http://schemas.openxmlformats.org/officeDocument/2006/relationships/hyperlink" Target="http://encore.lib.warwick.ac.uk/iii/encore/record/C__Rb1739095" TargetMode="External"/><Relationship Id="rId5" Type="http://schemas.openxmlformats.org/officeDocument/2006/relationships/webSettings" Target="webSettings.xml"/><Relationship Id="rId90" Type="http://schemas.openxmlformats.org/officeDocument/2006/relationships/hyperlink" Target="http://webcat.warwick.ac.uk/record=b2099875~S1" TargetMode="External"/><Relationship Id="rId95" Type="http://schemas.openxmlformats.org/officeDocument/2006/relationships/hyperlink" Target="http://www.mumsnet.com/" TargetMode="External"/><Relationship Id="rId160" Type="http://schemas.openxmlformats.org/officeDocument/2006/relationships/hyperlink" Target="http://encore.lib.warwick.ac.uk/iii/encore/record/C__Rb2647316" TargetMode="External"/><Relationship Id="rId165" Type="http://schemas.openxmlformats.org/officeDocument/2006/relationships/hyperlink" Target="http://www.thetaskforce.org/wp-content/uploads/2017/03/Queering-Reproductive-Justice-A-Toolkit-FINAL.pdf" TargetMode="External"/><Relationship Id="rId22" Type="http://schemas.openxmlformats.org/officeDocument/2006/relationships/hyperlink" Target="https://learningonscreen.ac.uk/ondemand" TargetMode="External"/><Relationship Id="rId27" Type="http://schemas.openxmlformats.org/officeDocument/2006/relationships/hyperlink" Target="http://www.guardian.co.uk/" TargetMode="External"/><Relationship Id="rId43" Type="http://schemas.openxmlformats.org/officeDocument/2006/relationships/hyperlink" Target="mailto:c.wright@warwick.ac.uk" TargetMode="External"/><Relationship Id="rId48" Type="http://schemas.openxmlformats.org/officeDocument/2006/relationships/hyperlink" Target="http://reproductiverights.org/" TargetMode="External"/><Relationship Id="rId64" Type="http://schemas.openxmlformats.org/officeDocument/2006/relationships/hyperlink" Target="http://www.academia.edu/2548922/Involuntarily_Childless_Men_Issues_surrounding_the_desire_for_fatherhood" TargetMode="External"/><Relationship Id="rId69" Type="http://schemas.openxmlformats.org/officeDocument/2006/relationships/hyperlink" Target="http://ec.europa.eu/eurostat/documents/3433488/5585916/KS-SF-13-013-EN.PDF/a812b080-7ede-41a4-97ef-589ee767c581" TargetMode="External"/><Relationship Id="rId113" Type="http://schemas.openxmlformats.org/officeDocument/2006/relationships/hyperlink" Target="http://www.fnf.org.uk/" TargetMode="External"/><Relationship Id="rId118" Type="http://schemas.openxmlformats.org/officeDocument/2006/relationships/hyperlink" Target="http://encore.lib.warwick.ac.uk/iii/encore/record/C__Rb2537337" TargetMode="External"/><Relationship Id="rId134" Type="http://schemas.openxmlformats.org/officeDocument/2006/relationships/hyperlink" Target="http://www.separatedfamilies.info/" TargetMode="External"/><Relationship Id="rId139" Type="http://schemas.openxmlformats.org/officeDocument/2006/relationships/hyperlink" Target="http://encore.lib.warwick.ac.uk/iii/encore/record/C__Rb2564077" TargetMode="External"/><Relationship Id="rId80" Type="http://schemas.openxmlformats.org/officeDocument/2006/relationships/hyperlink" Target="http://encore.lib.warwick.ac.uk/iii/encore/record/C__Rb2808874" TargetMode="External"/><Relationship Id="rId85" Type="http://schemas.openxmlformats.org/officeDocument/2006/relationships/hyperlink" Target="https://www.mentalhelp.net/articles/reproductive-rights-for-people-with-intellectual-disabilities/" TargetMode="External"/><Relationship Id="rId150" Type="http://schemas.openxmlformats.org/officeDocument/2006/relationships/hyperlink" Target="http://encore.lib.warwick.ac.uk/iii/encore/record/C__Rb2679342" TargetMode="External"/><Relationship Id="rId155" Type="http://schemas.openxmlformats.org/officeDocument/2006/relationships/hyperlink" Target="http://www.findsurrogatemother.com/" TargetMode="External"/><Relationship Id="rId171" Type="http://schemas.openxmlformats.org/officeDocument/2006/relationships/hyperlink" Target="https://www.transequality.org/issues/resources/transgender-sexual-and-reproductive-health-unmet-needs-and-barriers-to-care" TargetMode="External"/><Relationship Id="rId12" Type="http://schemas.openxmlformats.org/officeDocument/2006/relationships/hyperlink" Target="https://warwick.ac.uk/fac/soc/sociology/current/undergraduate/academicskills/" TargetMode="External"/><Relationship Id="rId17" Type="http://schemas.openxmlformats.org/officeDocument/2006/relationships/hyperlink" Target="https://www2.warwick.ac.uk/fac/soc/sociology/current/undergraduate/applying_for_mitigating_circumstances/" TargetMode="External"/><Relationship Id="rId33" Type="http://schemas.openxmlformats.org/officeDocument/2006/relationships/hyperlink" Target="mailto:c.wright@warwick.ac.uk" TargetMode="External"/><Relationship Id="rId38" Type="http://schemas.openxmlformats.org/officeDocument/2006/relationships/hyperlink" Target="http://www.gingerbread.org.uk/" TargetMode="External"/><Relationship Id="rId59" Type="http://schemas.openxmlformats.org/officeDocument/2006/relationships/hyperlink" Target="https://www.labornrn.at/wp/2011/wp1102.pdf" TargetMode="External"/><Relationship Id="rId103" Type="http://schemas.openxmlformats.org/officeDocument/2006/relationships/hyperlink" Target="https://medicalhealthhumanities.com/2018/06/10/the-then-and-there-of-transmasculine-pregnancy/" TargetMode="External"/><Relationship Id="rId108" Type="http://schemas.openxmlformats.org/officeDocument/2006/relationships/hyperlink" Target="https://learningonscreen.ac.uk/ondemand/index.php/prog/005DFE94?bcast=48709377" TargetMode="External"/><Relationship Id="rId124" Type="http://schemas.openxmlformats.org/officeDocument/2006/relationships/hyperlink" Target="http://williamsinstitute.law.ucla.edu/research/parenting/transgender-parenting-oct-2014/" TargetMode="External"/><Relationship Id="rId129" Type="http://schemas.openxmlformats.org/officeDocument/2006/relationships/hyperlink" Target="https://www.newfamilysocial.org.uk/?gclid=CJeNprz047kCFZMbtAodJkcACA" TargetMode="External"/><Relationship Id="rId54" Type="http://schemas.openxmlformats.org/officeDocument/2006/relationships/hyperlink" Target="http://encore.lib.warwick.ac.uk/iii/encore/record/C__Rb1741409" TargetMode="External"/><Relationship Id="rId70" Type="http://schemas.openxmlformats.org/officeDocument/2006/relationships/hyperlink" Target="https://0-search-proquest-com.pugwash.lib.warwick.ac.uk/pubidlinkhandler/sng/pubtitle/Cambridge+Quarterly+of+Healthcare+Ethics/$N/33811/DocView/924242999/fulltext/84C6F9ECD97E4F77PQ/17?accountid=14888" TargetMode="External"/><Relationship Id="rId75" Type="http://schemas.openxmlformats.org/officeDocument/2006/relationships/hyperlink" Target="http://data.worldbank.org/indicator/SP.DYN.TFRT.IN" TargetMode="External"/><Relationship Id="rId91" Type="http://schemas.openxmlformats.org/officeDocument/2006/relationships/hyperlink" Target="http://encore.lib.warwick.ac.uk/iii/encore/record/C__Rb1740130" TargetMode="External"/><Relationship Id="rId96" Type="http://schemas.openxmlformats.org/officeDocument/2006/relationships/hyperlink" Target="http://www.netmums.com/" TargetMode="External"/><Relationship Id="rId140" Type="http://schemas.openxmlformats.org/officeDocument/2006/relationships/hyperlink" Target="http://encore.lib.warwick.ac.uk/iii/encore/record/C__Rb1738200" TargetMode="External"/><Relationship Id="rId145" Type="http://schemas.openxmlformats.org/officeDocument/2006/relationships/hyperlink" Target="http://www.adoptionuk.org/" TargetMode="External"/><Relationship Id="rId161" Type="http://schemas.openxmlformats.org/officeDocument/2006/relationships/hyperlink" Target="http://encore.lib.warwick.ac.uk/iii/encore/record/C__Rb1774957" TargetMode="External"/><Relationship Id="rId166" Type="http://schemas.openxmlformats.org/officeDocument/2006/relationships/hyperlink" Target="https://www.afj.org/our-work/issues/supreme-court/reproductive-justice"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yperlink" Target="http://whynokids.com/" TargetMode="External"/><Relationship Id="rId28" Type="http://schemas.openxmlformats.org/officeDocument/2006/relationships/hyperlink" Target="http://www.dailymail.co.uk" TargetMode="External"/><Relationship Id="rId49" Type="http://schemas.openxmlformats.org/officeDocument/2006/relationships/hyperlink" Target="https://www.globalfundforwomen.org/sexual-reproductive-health-rights/" TargetMode="External"/><Relationship Id="rId114" Type="http://schemas.openxmlformats.org/officeDocument/2006/relationships/hyperlink" Target="https://www.thedadsnet.com/" TargetMode="External"/><Relationship Id="rId119" Type="http://schemas.openxmlformats.org/officeDocument/2006/relationships/hyperlink" Target="http://webcat.warwick.ac.uk/record=b1740130~S1" TargetMode="External"/><Relationship Id="rId10" Type="http://schemas.openxmlformats.org/officeDocument/2006/relationships/hyperlink" Target="http://encore.lib.warwick.ac.uk/iii/encore/record/C__Rb2808874" TargetMode="External"/><Relationship Id="rId31" Type="http://schemas.openxmlformats.org/officeDocument/2006/relationships/hyperlink" Target="http://webcat.warwick.ac.uk/search~S1/v?news+and+newspapers" TargetMode="External"/><Relationship Id="rId44" Type="http://schemas.openxmlformats.org/officeDocument/2006/relationships/hyperlink" Target="http://www2.warwick.ac.uk/services/library/search/extracts/so/so231" TargetMode="External"/><Relationship Id="rId52" Type="http://schemas.openxmlformats.org/officeDocument/2006/relationships/header" Target="header1.xml"/><Relationship Id="rId60" Type="http://schemas.openxmlformats.org/officeDocument/2006/relationships/hyperlink" Target="https://www.tandfonline.com/author/Skoog+Svanberg%2C+Agneta" TargetMode="External"/><Relationship Id="rId65" Type="http://schemas.openxmlformats.org/officeDocument/2006/relationships/hyperlink" Target="http://www.academia.edu/2548984/Navigating_in_an_Uncharted_World_How_does_the_desire_for_fatherhood_affect_men" TargetMode="External"/><Relationship Id="rId73" Type="http://schemas.openxmlformats.org/officeDocument/2006/relationships/hyperlink" Target="http://thenotmom.com/" TargetMode="External"/><Relationship Id="rId78" Type="http://schemas.openxmlformats.org/officeDocument/2006/relationships/hyperlink" Target="http://webcat.warwick.ac.uk/record=b1739242~S1" TargetMode="External"/><Relationship Id="rId81" Type="http://schemas.openxmlformats.org/officeDocument/2006/relationships/hyperlink" Target="http://www.socresonline.org.uk/5/1/biography.html" TargetMode="External"/><Relationship Id="rId86" Type="http://schemas.openxmlformats.org/officeDocument/2006/relationships/hyperlink" Target="https://shoutoutjmu.com/2011/11/28/womens-reproductive-rights-iraq-china-france-and-usa/" TargetMode="External"/><Relationship Id="rId94" Type="http://schemas.openxmlformats.org/officeDocument/2006/relationships/hyperlink" Target="https://goodenoughmothering.com/" TargetMode="External"/><Relationship Id="rId99" Type="http://schemas.openxmlformats.org/officeDocument/2006/relationships/hyperlink" Target="http://encore.lib.warwick.ac.uk/iii/encore/record/C__Rb1745182" TargetMode="External"/><Relationship Id="rId101" Type="http://schemas.openxmlformats.org/officeDocument/2006/relationships/hyperlink" Target="http://encore.lib.warwick.ac.uk/iii/encore/record/C__Rb1745236" TargetMode="External"/><Relationship Id="rId122" Type="http://schemas.openxmlformats.org/officeDocument/2006/relationships/hyperlink" Target="http://encore.lib.warwick.ac.uk/iii/encore/record/C__Rb1774498" TargetMode="External"/><Relationship Id="rId130" Type="http://schemas.openxmlformats.org/officeDocument/2006/relationships/hyperlink" Target="http://www.singleparents.org.uk/" TargetMode="External"/><Relationship Id="rId135" Type="http://schemas.openxmlformats.org/officeDocument/2006/relationships/hyperlink" Target="http://www.wearefamilymagazine.co.uk/" TargetMode="External"/><Relationship Id="rId143" Type="http://schemas.openxmlformats.org/officeDocument/2006/relationships/hyperlink" Target="http://www.npr.org/blogs/bryantpark/2007/11/white_kid_black_family_transra.html" TargetMode="External"/><Relationship Id="rId148" Type="http://schemas.openxmlformats.org/officeDocument/2006/relationships/hyperlink" Target="http://www.surrogacy.org.uk" TargetMode="External"/><Relationship Id="rId151" Type="http://schemas.openxmlformats.org/officeDocument/2006/relationships/hyperlink" Target="http://encore.lib.warwick.ac.uk/iii/encore/record/C__Rb2808874" TargetMode="External"/><Relationship Id="rId156" Type="http://schemas.openxmlformats.org/officeDocument/2006/relationships/hyperlink" Target="http://www.finrrage.org/" TargetMode="External"/><Relationship Id="rId164" Type="http://schemas.openxmlformats.org/officeDocument/2006/relationships/hyperlink" Target="http://www.racialequitytools.org/resourcefiles/The-Color-of-Choice----Public-Version-with-footnotes-1.pdf" TargetMode="External"/><Relationship Id="rId169" Type="http://schemas.openxmlformats.org/officeDocument/2006/relationships/hyperlink" Target="http://www.sistersong.net/" TargetMode="External"/><Relationship Id="rId4" Type="http://schemas.openxmlformats.org/officeDocument/2006/relationships/settings" Target="settings.xml"/><Relationship Id="rId9" Type="http://schemas.openxmlformats.org/officeDocument/2006/relationships/hyperlink" Target="https://moodle.warwick.ac.uk/course/view.php?id=28961" TargetMode="External"/><Relationship Id="rId172" Type="http://schemas.openxmlformats.org/officeDocument/2006/relationships/footer" Target="footer2.xml"/><Relationship Id="rId13" Type="http://schemas.openxmlformats.org/officeDocument/2006/relationships/hyperlink" Target="https://warwick.ac.uk/fac/soc/sociology/current/undergraduate/assessment/" TargetMode="External"/><Relationship Id="rId18" Type="http://schemas.openxmlformats.org/officeDocument/2006/relationships/hyperlink" Target="https://warwick.ac.uk/fac/soc/sociology/current/undergraduate/applying-for-extension-circumstances/" TargetMode="External"/><Relationship Id="rId39" Type="http://schemas.openxmlformats.org/officeDocument/2006/relationships/hyperlink" Target="http://www.surrogacyuk.org/" TargetMode="External"/><Relationship Id="rId109" Type="http://schemas.openxmlformats.org/officeDocument/2006/relationships/hyperlink" Target="https://www.dad.info/" TargetMode="External"/><Relationship Id="rId34" Type="http://schemas.openxmlformats.org/officeDocument/2006/relationships/hyperlink" Target="https://www.ons.gov.uk/" TargetMode="External"/><Relationship Id="rId50" Type="http://schemas.openxmlformats.org/officeDocument/2006/relationships/hyperlink" Target="http://www.unfpa.org/" TargetMode="External"/><Relationship Id="rId55" Type="http://schemas.openxmlformats.org/officeDocument/2006/relationships/hyperlink" Target="http://encore.lib.warwick.ac.uk/iii/encore/record/C__Rb1746049" TargetMode="External"/><Relationship Id="rId76" Type="http://schemas.openxmlformats.org/officeDocument/2006/relationships/hyperlink" Target="http://webcat.warwick.ac.uk/record=b1736847~S1" TargetMode="External"/><Relationship Id="rId97" Type="http://schemas.openxmlformats.org/officeDocument/2006/relationships/hyperlink" Target="http://www.workingfamilies.org.uk/" TargetMode="External"/><Relationship Id="rId104" Type="http://schemas.openxmlformats.org/officeDocument/2006/relationships/hyperlink" Target="https://learningonscreen.ac.uk/ondemand/index.php/prog/015E0F97?bcast=48760496" TargetMode="External"/><Relationship Id="rId120" Type="http://schemas.openxmlformats.org/officeDocument/2006/relationships/hyperlink" Target="http://encore.lib.warwick.ac.uk/iii/encore/record/C__Rb2151902" TargetMode="External"/><Relationship Id="rId125" Type="http://schemas.openxmlformats.org/officeDocument/2006/relationships/hyperlink" Target="https://learningonscreen.ac.uk/ondemand/index.php/prog/014DB02A?bcast=43738995" TargetMode="External"/><Relationship Id="rId141" Type="http://schemas.openxmlformats.org/officeDocument/2006/relationships/hyperlink" Target="http://www.npr.org/templates/story/story.php?storyId=16611567" TargetMode="External"/><Relationship Id="rId146" Type="http://schemas.openxmlformats.org/officeDocument/2006/relationships/hyperlink" Target="http://www.sensiblesurrogacy.com/" TargetMode="External"/><Relationship Id="rId167" Type="http://schemas.openxmlformats.org/officeDocument/2006/relationships/hyperlink" Target="https://www.dissentmagazine.org/article/reproductive-justice-not-just-rights" TargetMode="External"/><Relationship Id="rId7" Type="http://schemas.openxmlformats.org/officeDocument/2006/relationships/endnotes" Target="endnotes.xml"/><Relationship Id="rId71" Type="http://schemas.openxmlformats.org/officeDocument/2006/relationships/hyperlink" Target="http://www.childrenornot.blogspot.co.uk/" TargetMode="External"/><Relationship Id="rId92" Type="http://schemas.openxmlformats.org/officeDocument/2006/relationships/hyperlink" Target="http://encore.lib.warwick.ac.uk/iii/encore/record/C__Rb2808874" TargetMode="External"/><Relationship Id="rId162" Type="http://schemas.openxmlformats.org/officeDocument/2006/relationships/hyperlink" Target="http://encore.lib.warwick.ac.uk/iii/encore/record/C__Rb2647316" TargetMode="External"/><Relationship Id="rId2" Type="http://schemas.openxmlformats.org/officeDocument/2006/relationships/numbering" Target="numbering.xml"/><Relationship Id="rId29" Type="http://schemas.openxmlformats.org/officeDocument/2006/relationships/hyperlink" Target="http://www.independent.co.uk/" TargetMode="External"/><Relationship Id="rId24" Type="http://schemas.openxmlformats.org/officeDocument/2006/relationships/hyperlink" Target="mailto:c.wright@warwick.ac.uk" TargetMode="External"/><Relationship Id="rId40" Type="http://schemas.openxmlformats.org/officeDocument/2006/relationships/hyperlink" Target="http://www.parliament.uk/" TargetMode="External"/><Relationship Id="rId45" Type="http://schemas.openxmlformats.org/officeDocument/2006/relationships/hyperlink" Target="http://encore.lib.warwick.ac.uk/iii/encore/record/C__Rb2730303" TargetMode="External"/><Relationship Id="rId66" Type="http://schemas.openxmlformats.org/officeDocument/2006/relationships/hyperlink" Target="http://www.academia.edu/2548984/Navigating_in_an_Uncharted_World_How_does_the_desire_for_fatherhood_affect_men" TargetMode="External"/><Relationship Id="rId87" Type="http://schemas.openxmlformats.org/officeDocument/2006/relationships/hyperlink" Target="http://www.wgnrr.org/" TargetMode="External"/><Relationship Id="rId110" Type="http://schemas.openxmlformats.org/officeDocument/2006/relationships/hyperlink" Target="https://www.disabledparent.org.uk/" TargetMode="External"/><Relationship Id="rId115" Type="http://schemas.openxmlformats.org/officeDocument/2006/relationships/hyperlink" Target="http://fathers.com/" TargetMode="External"/><Relationship Id="rId131" Type="http://schemas.openxmlformats.org/officeDocument/2006/relationships/hyperlink" Target="http://www.pinkparents.org.uk/" TargetMode="External"/><Relationship Id="rId136" Type="http://schemas.openxmlformats.org/officeDocument/2006/relationships/hyperlink" Target="http://webcat.warwick.ac.uk/record=b1739984~S1" TargetMode="External"/><Relationship Id="rId157" Type="http://schemas.openxmlformats.org/officeDocument/2006/relationships/hyperlink" Target="http://www.opts.com/" TargetMode="External"/><Relationship Id="rId61" Type="http://schemas.openxmlformats.org/officeDocument/2006/relationships/hyperlink" Target="https://www.tandfonline.com/author/Tyd%C3%A9n%2C+Tanja" TargetMode="External"/><Relationship Id="rId82" Type="http://schemas.openxmlformats.org/officeDocument/2006/relationships/hyperlink" Target="http://reproductiverights.org/" TargetMode="External"/><Relationship Id="rId152" Type="http://schemas.openxmlformats.org/officeDocument/2006/relationships/hyperlink" Target="https://encore.lib.warwick.ac.uk/iii/encore/eds/C__Smotherhood%20and%20gender__Orightresult__U__X0__Nv%40gender%20%26%20societyc%40addfacetfilter%28Journal%3Agender%20%26%20society%29g%40Journaln%40Publication__Nv%40gender%2C%20work%20%26%20organizationc%40addfacetfilter%28Journal%3AgenderXA%3D%3D%2C%20work%20%26%20organization%29g%40Journaln%40Publication__Nv%40women%27s%20studies%20international%20forumc%40addfacetfilter%28Journal%3Awomen%27s%20studies%20international%20forum%29g%40Journaln%40Publication__Nv%40journal%20of%20child%20%26%20family%20studiesc%40addfacetfilter%28Journal%3Ajournal%20of%20child%20%26%20family%20studies%29g%40Journaln%40Publication__Nv%40signs%3A%20journal%20of%20women%20in%20culture%20%26%20societyc%40addfacetfilter%28Journal%3AsignsXA%3D%3D%3A%20journal%20of%20women%20in%20culture%20%26%20society%29g%40Journaln%40Publication?lang=eng&amp;link=http%3A%2F%2F0-search.ebscohost.com.pugwash.lib.warwick.ac.uk%2Flogin.aspx%3Fdirect%3Dtrue%26site%3Deds-live%26db%3Dbth%26AN%3D130000976%26group%3Dtrial&amp;suite=cobalt" TargetMode="External"/><Relationship Id="rId173" Type="http://schemas.openxmlformats.org/officeDocument/2006/relationships/footer" Target="footer3.xml"/><Relationship Id="rId19" Type="http://schemas.openxmlformats.org/officeDocument/2006/relationships/hyperlink" Target="http://www.adobe.com/products/acrobat/readstep2.html?promoid=DAFYK" TargetMode="External"/><Relationship Id="rId14" Type="http://schemas.openxmlformats.org/officeDocument/2006/relationships/hyperlink" Target="https://warwick.ac.uk/services/aro/dar/quality/categories/examinations/faqs/penalties" TargetMode="External"/><Relationship Id="rId30" Type="http://schemas.openxmlformats.org/officeDocument/2006/relationships/hyperlink" Target="http://www.bbc.co.uk/news/" TargetMode="External"/><Relationship Id="rId35" Type="http://schemas.openxmlformats.org/officeDocument/2006/relationships/hyperlink" Target="https://data.gov.uk/dataset/f3ba77f8-d598-4db2-a3bc-b59a1578d410/social-trends" TargetMode="External"/><Relationship Id="rId56" Type="http://schemas.openxmlformats.org/officeDocument/2006/relationships/hyperlink" Target="http://webcat.warwick.ac.uk/record=b1746049~S1" TargetMode="External"/><Relationship Id="rId77" Type="http://schemas.openxmlformats.org/officeDocument/2006/relationships/hyperlink" Target="http://encore.lib.warwick.ac.uk/iii/encore/record/C__Rb2808874" TargetMode="External"/><Relationship Id="rId100" Type="http://schemas.openxmlformats.org/officeDocument/2006/relationships/hyperlink" Target="http://encore.lib.warwick.ac.uk/iii/encore/record/C__Rb1745236" TargetMode="External"/><Relationship Id="rId105" Type="http://schemas.openxmlformats.org/officeDocument/2006/relationships/hyperlink" Target="https://learningonscreen.ac.uk/ondemand/index.php/prog/015F256A?bcast=49032829" TargetMode="External"/><Relationship Id="rId126" Type="http://schemas.openxmlformats.org/officeDocument/2006/relationships/hyperlink" Target="https://learningonscreen.ac.uk/ondemand/index.php/prog/01ED869F?bcast=69726191" TargetMode="External"/><Relationship Id="rId147" Type="http://schemas.openxmlformats.org/officeDocument/2006/relationships/hyperlink" Target="http://encore.lib.warwick.ac.uk/iii/encore/record/C__Rb2564077" TargetMode="External"/><Relationship Id="rId168" Type="http://schemas.openxmlformats.org/officeDocument/2006/relationships/hyperlink" Target="http://www.phmovement.org/en/node/7146" TargetMode="External"/><Relationship Id="rId8" Type="http://schemas.openxmlformats.org/officeDocument/2006/relationships/hyperlink" Target="mailto:C.Wright@warwick.ac.uk" TargetMode="External"/><Relationship Id="rId51" Type="http://schemas.openxmlformats.org/officeDocument/2006/relationships/hyperlink" Target="http://www.wgnrr.org/" TargetMode="External"/><Relationship Id="rId72" Type="http://schemas.openxmlformats.org/officeDocument/2006/relationships/hyperlink" Target="http://www.ons.gov.uk/ons/taxonomy/index.html?nscl=Births+and+Fertility" TargetMode="External"/><Relationship Id="rId93" Type="http://schemas.openxmlformats.org/officeDocument/2006/relationships/hyperlink" Target="https://www.disabledparent.org.uk/" TargetMode="External"/><Relationship Id="rId98" Type="http://schemas.openxmlformats.org/officeDocument/2006/relationships/hyperlink" Target="http://www.workingmums.co.uk/" TargetMode="External"/><Relationship Id="rId121" Type="http://schemas.openxmlformats.org/officeDocument/2006/relationships/hyperlink" Target="http://encore.lib.warwick.ac.uk/iii/encore/record/C__Rb2564077" TargetMode="External"/><Relationship Id="rId142" Type="http://schemas.openxmlformats.org/officeDocument/2006/relationships/hyperlink" Target="http://www.npr.org/templates/story/story.php?storyId=16611567" TargetMode="External"/><Relationship Id="rId163" Type="http://schemas.openxmlformats.org/officeDocument/2006/relationships/hyperlink" Target="http://encore.lib.warwick.ac.uk/iii/encore/record/C__Rb2808874" TargetMode="External"/><Relationship Id="rId3" Type="http://schemas.openxmlformats.org/officeDocument/2006/relationships/styles" Target="styles.xml"/><Relationship Id="rId25" Type="http://schemas.openxmlformats.org/officeDocument/2006/relationships/hyperlink" Target="https://learningonscreen.ac.uk/ondemand" TargetMode="External"/><Relationship Id="rId46" Type="http://schemas.openxmlformats.org/officeDocument/2006/relationships/hyperlink" Target="https://0-www-tandfonline-com.pugwash.lib.warwick.ac.uk/doi/pdf/10.1080/13621025.2013.851143" TargetMode="External"/><Relationship Id="rId67" Type="http://schemas.openxmlformats.org/officeDocument/2006/relationships/hyperlink" Target="http://www.academia.edu/2548984/Navigating_in_an_Uncharted_World_How_does_the_desire_for_fatherhood_affect_men" TargetMode="External"/><Relationship Id="rId116" Type="http://schemas.openxmlformats.org/officeDocument/2006/relationships/hyperlink" Target="http://wokedaddy.com/2017/05/15/coming-out-male-feminist-and-why-you-should-do-it-too/" TargetMode="External"/><Relationship Id="rId137" Type="http://schemas.openxmlformats.org/officeDocument/2006/relationships/hyperlink" Target="http://encore.lib.warwick.ac.uk/iii/encore/record/C__Rb2587338" TargetMode="External"/><Relationship Id="rId158" Type="http://schemas.openxmlformats.org/officeDocument/2006/relationships/hyperlink" Target="http://www.surrogacyuk.org/" TargetMode="External"/><Relationship Id="rId20" Type="http://schemas.openxmlformats.org/officeDocument/2006/relationships/hyperlink" Target="http://readinglists.warwick.ac.uk/modules/so231.html" TargetMode="External"/><Relationship Id="rId41" Type="http://schemas.openxmlformats.org/officeDocument/2006/relationships/hyperlink" Target="http://www.hfea.gov.uk/" TargetMode="External"/><Relationship Id="rId62" Type="http://schemas.openxmlformats.org/officeDocument/2006/relationships/hyperlink" Target="http://www.academia.edu/2548922/Involuntarily_Childless_Men_Issues_surrounding_the_desire_for_fatherhood" TargetMode="External"/><Relationship Id="rId83" Type="http://schemas.openxmlformats.org/officeDocument/2006/relationships/hyperlink" Target="http://reproductiverights.org/sites/default/files/documents/pub_bp_disabilities.pdf" TargetMode="External"/><Relationship Id="rId88" Type="http://schemas.openxmlformats.org/officeDocument/2006/relationships/hyperlink" Target="https://learningonscreen.ac.uk/ondemand/index.php/prog/01E3771D?bcast=72380500" TargetMode="External"/><Relationship Id="rId111" Type="http://schemas.openxmlformats.org/officeDocument/2006/relationships/hyperlink" Target="http://www.fathers-4-justice.org/" TargetMode="External"/><Relationship Id="rId132" Type="http://schemas.openxmlformats.org/officeDocument/2006/relationships/hyperlink" Target="https://www.sfdph.org/dph/files/ths2/Reproduction_Fact_Sheet.pdf" TargetMode="External"/><Relationship Id="rId153" Type="http://schemas.openxmlformats.org/officeDocument/2006/relationships/hyperlink" Target="http://www.circlesurrogacy.com/" TargetMode="External"/><Relationship Id="rId174" Type="http://schemas.openxmlformats.org/officeDocument/2006/relationships/fontTable" Target="fontTable.xml"/><Relationship Id="rId15" Type="http://schemas.openxmlformats.org/officeDocument/2006/relationships/hyperlink" Target="https://warwick.ac.uk/fac/soc/sociology/current/undergraduate/undergraduatehandbook/ug_handbook_19-20___tq_final.pdf" TargetMode="External"/><Relationship Id="rId36" Type="http://schemas.openxmlformats.org/officeDocument/2006/relationships/hyperlink" Target="http://www.data-archive.ac.uk/" TargetMode="External"/><Relationship Id="rId57" Type="http://schemas.openxmlformats.org/officeDocument/2006/relationships/hyperlink" Target="http://encore.lib.warwick.ac.uk/iii/encore/record/C__Rb1774711" TargetMode="External"/><Relationship Id="rId106" Type="http://schemas.openxmlformats.org/officeDocument/2006/relationships/hyperlink" Target="https://learningonscreen.ac.uk/ondemand/index.php/prog/01603A8F?bcast=49360248" TargetMode="External"/><Relationship Id="rId127" Type="http://schemas.openxmlformats.org/officeDocument/2006/relationships/hyperlink" Target="http://www.gingerbread.org.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2A516A-9C49-4FB3-ADD7-83B4E10EA9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213</TotalTime>
  <Pages>61</Pages>
  <Words>20290</Words>
  <Characters>140293</Characters>
  <Application>Microsoft Office Word</Application>
  <DocSecurity>0</DocSecurity>
  <Lines>1169</Lines>
  <Paragraphs>320</Paragraphs>
  <ScaleCrop>false</ScaleCrop>
  <HeadingPairs>
    <vt:vector size="2" baseType="variant">
      <vt:variant>
        <vt:lpstr>Title</vt:lpstr>
      </vt:variant>
      <vt:variant>
        <vt:i4>1</vt:i4>
      </vt:variant>
    </vt:vector>
  </HeadingPairs>
  <TitlesOfParts>
    <vt:vector size="1" baseType="lpstr">
      <vt:lpstr>The Social and Cultural Relations of Reproduction</vt:lpstr>
    </vt:vector>
  </TitlesOfParts>
  <Company>University of Warwick</Company>
  <LinksUpToDate>false</LinksUpToDate>
  <CharactersWithSpaces>160263</CharactersWithSpaces>
  <SharedDoc>false</SharedDoc>
  <HLinks>
    <vt:vector size="654" baseType="variant">
      <vt:variant>
        <vt:i4>5439506</vt:i4>
      </vt:variant>
      <vt:variant>
        <vt:i4>309</vt:i4>
      </vt:variant>
      <vt:variant>
        <vt:i4>0</vt:i4>
      </vt:variant>
      <vt:variant>
        <vt:i4>5</vt:i4>
      </vt:variant>
      <vt:variant>
        <vt:lpwstr>http://www.surrogacy.com/</vt:lpwstr>
      </vt:variant>
      <vt:variant>
        <vt:lpwstr/>
      </vt:variant>
      <vt:variant>
        <vt:i4>983114</vt:i4>
      </vt:variant>
      <vt:variant>
        <vt:i4>306</vt:i4>
      </vt:variant>
      <vt:variant>
        <vt:i4>0</vt:i4>
      </vt:variant>
      <vt:variant>
        <vt:i4>5</vt:i4>
      </vt:variant>
      <vt:variant>
        <vt:lpwstr>http://www.surrogacy.org.uk/</vt:lpwstr>
      </vt:variant>
      <vt:variant>
        <vt:lpwstr/>
      </vt:variant>
      <vt:variant>
        <vt:i4>6422640</vt:i4>
      </vt:variant>
      <vt:variant>
        <vt:i4>303</vt:i4>
      </vt:variant>
      <vt:variant>
        <vt:i4>0</vt:i4>
      </vt:variant>
      <vt:variant>
        <vt:i4>5</vt:i4>
      </vt:variant>
      <vt:variant>
        <vt:lpwstr>http://webcat.warwick.ac.uk/record=b1742171~S1</vt:lpwstr>
      </vt:variant>
      <vt:variant>
        <vt:lpwstr/>
      </vt:variant>
      <vt:variant>
        <vt:i4>65559</vt:i4>
      </vt:variant>
      <vt:variant>
        <vt:i4>300</vt:i4>
      </vt:variant>
      <vt:variant>
        <vt:i4>0</vt:i4>
      </vt:variant>
      <vt:variant>
        <vt:i4>5</vt:i4>
      </vt:variant>
      <vt:variant>
        <vt:lpwstr>http://www2.warwick.ac.uk/services/library/main/electronicresources/extracts/so/so231</vt:lpwstr>
      </vt:variant>
      <vt:variant>
        <vt:lpwstr/>
      </vt:variant>
      <vt:variant>
        <vt:i4>2359409</vt:i4>
      </vt:variant>
      <vt:variant>
        <vt:i4>297</vt:i4>
      </vt:variant>
      <vt:variant>
        <vt:i4>0</vt:i4>
      </vt:variant>
      <vt:variant>
        <vt:i4>5</vt:i4>
      </vt:variant>
      <vt:variant>
        <vt:lpwstr>http://www.hfea.gov.uk/172.html</vt:lpwstr>
      </vt:variant>
      <vt:variant>
        <vt:lpwstr/>
      </vt:variant>
      <vt:variant>
        <vt:i4>3014771</vt:i4>
      </vt:variant>
      <vt:variant>
        <vt:i4>294</vt:i4>
      </vt:variant>
      <vt:variant>
        <vt:i4>0</vt:i4>
      </vt:variant>
      <vt:variant>
        <vt:i4>5</vt:i4>
      </vt:variant>
      <vt:variant>
        <vt:lpwstr>http://www.hfea.gov.uk/158.html</vt:lpwstr>
      </vt:variant>
      <vt:variant>
        <vt:lpwstr/>
      </vt:variant>
      <vt:variant>
        <vt:i4>6815871</vt:i4>
      </vt:variant>
      <vt:variant>
        <vt:i4>291</vt:i4>
      </vt:variant>
      <vt:variant>
        <vt:i4>0</vt:i4>
      </vt:variant>
      <vt:variant>
        <vt:i4>5</vt:i4>
      </vt:variant>
      <vt:variant>
        <vt:lpwstr>http://webcat.warwick.ac.uk/record=b1739068~S1</vt:lpwstr>
      </vt:variant>
      <vt:variant>
        <vt:lpwstr/>
      </vt:variant>
      <vt:variant>
        <vt:i4>65559</vt:i4>
      </vt:variant>
      <vt:variant>
        <vt:i4>288</vt:i4>
      </vt:variant>
      <vt:variant>
        <vt:i4>0</vt:i4>
      </vt:variant>
      <vt:variant>
        <vt:i4>5</vt:i4>
      </vt:variant>
      <vt:variant>
        <vt:lpwstr>http://www2.warwick.ac.uk/services/library/main/electronicresources/extracts/so/so231</vt:lpwstr>
      </vt:variant>
      <vt:variant>
        <vt:lpwstr/>
      </vt:variant>
      <vt:variant>
        <vt:i4>4325387</vt:i4>
      </vt:variant>
      <vt:variant>
        <vt:i4>285</vt:i4>
      </vt:variant>
      <vt:variant>
        <vt:i4>0</vt:i4>
      </vt:variant>
      <vt:variant>
        <vt:i4>5</vt:i4>
      </vt:variant>
      <vt:variant>
        <vt:lpwstr>http://mitochondria.hfea.gov.uk/mitochondria/</vt:lpwstr>
      </vt:variant>
      <vt:variant>
        <vt:lpwstr/>
      </vt:variant>
      <vt:variant>
        <vt:i4>65559</vt:i4>
      </vt:variant>
      <vt:variant>
        <vt:i4>282</vt:i4>
      </vt:variant>
      <vt:variant>
        <vt:i4>0</vt:i4>
      </vt:variant>
      <vt:variant>
        <vt:i4>5</vt:i4>
      </vt:variant>
      <vt:variant>
        <vt:lpwstr>http://www2.warwick.ac.uk/services/library/main/electronicresources/extracts/so/so231</vt:lpwstr>
      </vt:variant>
      <vt:variant>
        <vt:lpwstr/>
      </vt:variant>
      <vt:variant>
        <vt:i4>2752563</vt:i4>
      </vt:variant>
      <vt:variant>
        <vt:i4>279</vt:i4>
      </vt:variant>
      <vt:variant>
        <vt:i4>0</vt:i4>
      </vt:variant>
      <vt:variant>
        <vt:i4>5</vt:i4>
      </vt:variant>
      <vt:variant>
        <vt:lpwstr>http://www.handsoffourovaries.com/</vt:lpwstr>
      </vt:variant>
      <vt:variant>
        <vt:lpwstr/>
      </vt:variant>
      <vt:variant>
        <vt:i4>1048592</vt:i4>
      </vt:variant>
      <vt:variant>
        <vt:i4>276</vt:i4>
      </vt:variant>
      <vt:variant>
        <vt:i4>0</vt:i4>
      </vt:variant>
      <vt:variant>
        <vt:i4>5</vt:i4>
      </vt:variant>
      <vt:variant>
        <vt:lpwstr>http://www.hfea.gov.uk/7138.html</vt:lpwstr>
      </vt:variant>
      <vt:variant>
        <vt:lpwstr/>
      </vt:variant>
      <vt:variant>
        <vt:i4>2162807</vt:i4>
      </vt:variant>
      <vt:variant>
        <vt:i4>273</vt:i4>
      </vt:variant>
      <vt:variant>
        <vt:i4>0</vt:i4>
      </vt:variant>
      <vt:variant>
        <vt:i4>5</vt:i4>
      </vt:variant>
      <vt:variant>
        <vt:lpwstr>http://www.hfea.gov.uk/513.html</vt:lpwstr>
      </vt:variant>
      <vt:variant>
        <vt:lpwstr/>
      </vt:variant>
      <vt:variant>
        <vt:i4>2556019</vt:i4>
      </vt:variant>
      <vt:variant>
        <vt:i4>270</vt:i4>
      </vt:variant>
      <vt:variant>
        <vt:i4>0</vt:i4>
      </vt:variant>
      <vt:variant>
        <vt:i4>5</vt:i4>
      </vt:variant>
      <vt:variant>
        <vt:lpwstr>http://www.hfea.gov.uk/Home</vt:lpwstr>
      </vt:variant>
      <vt:variant>
        <vt:lpwstr/>
      </vt:variant>
      <vt:variant>
        <vt:i4>2621539</vt:i4>
      </vt:variant>
      <vt:variant>
        <vt:i4>267</vt:i4>
      </vt:variant>
      <vt:variant>
        <vt:i4>0</vt:i4>
      </vt:variant>
      <vt:variant>
        <vt:i4>5</vt:i4>
      </vt:variant>
      <vt:variant>
        <vt:lpwstr>http://www.nuffieldbioethics.org/sites/default/files/files/Human bodies in medicine and research consultation paper(1).pdf</vt:lpwstr>
      </vt:variant>
      <vt:variant>
        <vt:lpwstr/>
      </vt:variant>
      <vt:variant>
        <vt:i4>3801124</vt:i4>
      </vt:variant>
      <vt:variant>
        <vt:i4>264</vt:i4>
      </vt:variant>
      <vt:variant>
        <vt:i4>0</vt:i4>
      </vt:variant>
      <vt:variant>
        <vt:i4>5</vt:i4>
      </vt:variant>
      <vt:variant>
        <vt:lpwstr>http://www.hfea.gov.uk/cps/rde/xchg/SID-3F57D79B-D4010D6C/hfea/hs.xsl/962.html</vt:lpwstr>
      </vt:variant>
      <vt:variant>
        <vt:lpwstr/>
      </vt:variant>
      <vt:variant>
        <vt:i4>7012472</vt:i4>
      </vt:variant>
      <vt:variant>
        <vt:i4>261</vt:i4>
      </vt:variant>
      <vt:variant>
        <vt:i4>0</vt:i4>
      </vt:variant>
      <vt:variant>
        <vt:i4>5</vt:i4>
      </vt:variant>
      <vt:variant>
        <vt:lpwstr>http://www.hfea.gov.uk/cps/rde/xchg/SID-3F57D79B-A6E6480F/hfea/hs.xsl/952.html</vt:lpwstr>
      </vt:variant>
      <vt:variant>
        <vt:lpwstr/>
      </vt:variant>
      <vt:variant>
        <vt:i4>6422651</vt:i4>
      </vt:variant>
      <vt:variant>
        <vt:i4>258</vt:i4>
      </vt:variant>
      <vt:variant>
        <vt:i4>0</vt:i4>
      </vt:variant>
      <vt:variant>
        <vt:i4>5</vt:i4>
      </vt:variant>
      <vt:variant>
        <vt:lpwstr>http://webcat.warwick.ac.uk/record=b1745209~S1</vt:lpwstr>
      </vt:variant>
      <vt:variant>
        <vt:lpwstr/>
      </vt:variant>
      <vt:variant>
        <vt:i4>6357108</vt:i4>
      </vt:variant>
      <vt:variant>
        <vt:i4>255</vt:i4>
      </vt:variant>
      <vt:variant>
        <vt:i4>0</vt:i4>
      </vt:variant>
      <vt:variant>
        <vt:i4>5</vt:i4>
      </vt:variant>
      <vt:variant>
        <vt:lpwstr>http://webcat.warwick.ac.uk/record=b2341631~S1</vt:lpwstr>
      </vt:variant>
      <vt:variant>
        <vt:lpwstr/>
      </vt:variant>
      <vt:variant>
        <vt:i4>6488180</vt:i4>
      </vt:variant>
      <vt:variant>
        <vt:i4>252</vt:i4>
      </vt:variant>
      <vt:variant>
        <vt:i4>0</vt:i4>
      </vt:variant>
      <vt:variant>
        <vt:i4>5</vt:i4>
      </vt:variant>
      <vt:variant>
        <vt:lpwstr>http://webcat.warwick.ac.uk/record=b1737734~S1</vt:lpwstr>
      </vt:variant>
      <vt:variant>
        <vt:lpwstr/>
      </vt:variant>
      <vt:variant>
        <vt:i4>1310742</vt:i4>
      </vt:variant>
      <vt:variant>
        <vt:i4>249</vt:i4>
      </vt:variant>
      <vt:variant>
        <vt:i4>0</vt:i4>
      </vt:variant>
      <vt:variant>
        <vt:i4>5</vt:i4>
      </vt:variant>
      <vt:variant>
        <vt:lpwstr>http://www.hfea.gov.uk/6966.html</vt:lpwstr>
      </vt:variant>
      <vt:variant>
        <vt:lpwstr/>
      </vt:variant>
      <vt:variant>
        <vt:i4>8323082</vt:i4>
      </vt:variant>
      <vt:variant>
        <vt:i4>246</vt:i4>
      </vt:variant>
      <vt:variant>
        <vt:i4>0</vt:i4>
      </vt:variant>
      <vt:variant>
        <vt:i4>5</vt:i4>
      </vt:variant>
      <vt:variant>
        <vt:lpwstr>http://www.who.int/reproductivehealth/publicatons/infertility/DHS_9/en/print.html</vt:lpwstr>
      </vt:variant>
      <vt:variant>
        <vt:lpwstr/>
      </vt:variant>
      <vt:variant>
        <vt:i4>65559</vt:i4>
      </vt:variant>
      <vt:variant>
        <vt:i4>243</vt:i4>
      </vt:variant>
      <vt:variant>
        <vt:i4>0</vt:i4>
      </vt:variant>
      <vt:variant>
        <vt:i4>5</vt:i4>
      </vt:variant>
      <vt:variant>
        <vt:lpwstr>http://www2.warwick.ac.uk/services/library/main/electronicresources/extracts/so/so231</vt:lpwstr>
      </vt:variant>
      <vt:variant>
        <vt:lpwstr/>
      </vt:variant>
      <vt:variant>
        <vt:i4>6750327</vt:i4>
      </vt:variant>
      <vt:variant>
        <vt:i4>240</vt:i4>
      </vt:variant>
      <vt:variant>
        <vt:i4>0</vt:i4>
      </vt:variant>
      <vt:variant>
        <vt:i4>5</vt:i4>
      </vt:variant>
      <vt:variant>
        <vt:lpwstr>http://webcat.warwick.ac.uk/record=b1742522~S1</vt:lpwstr>
      </vt:variant>
      <vt:variant>
        <vt:lpwstr/>
      </vt:variant>
      <vt:variant>
        <vt:i4>6422651</vt:i4>
      </vt:variant>
      <vt:variant>
        <vt:i4>237</vt:i4>
      </vt:variant>
      <vt:variant>
        <vt:i4>0</vt:i4>
      </vt:variant>
      <vt:variant>
        <vt:i4>5</vt:i4>
      </vt:variant>
      <vt:variant>
        <vt:lpwstr>http://webcat.warwick.ac.uk/record=b1745209~S1</vt:lpwstr>
      </vt:variant>
      <vt:variant>
        <vt:lpwstr/>
      </vt:variant>
      <vt:variant>
        <vt:i4>8323171</vt:i4>
      </vt:variant>
      <vt:variant>
        <vt:i4>234</vt:i4>
      </vt:variant>
      <vt:variant>
        <vt:i4>0</vt:i4>
      </vt:variant>
      <vt:variant>
        <vt:i4>5</vt:i4>
      </vt:variant>
      <vt:variant>
        <vt:lpwstr>http://www.nrlc.org/abortion/help.html</vt:lpwstr>
      </vt:variant>
      <vt:variant>
        <vt:lpwstr/>
      </vt:variant>
      <vt:variant>
        <vt:i4>5767185</vt:i4>
      </vt:variant>
      <vt:variant>
        <vt:i4>231</vt:i4>
      </vt:variant>
      <vt:variant>
        <vt:i4>0</vt:i4>
      </vt:variant>
      <vt:variant>
        <vt:i4>5</vt:i4>
      </vt:variant>
      <vt:variant>
        <vt:lpwstr>http://www.prochoice.org/</vt:lpwstr>
      </vt:variant>
      <vt:variant>
        <vt:lpwstr/>
      </vt:variant>
      <vt:variant>
        <vt:i4>6946920</vt:i4>
      </vt:variant>
      <vt:variant>
        <vt:i4>228</vt:i4>
      </vt:variant>
      <vt:variant>
        <vt:i4>0</vt:i4>
      </vt:variant>
      <vt:variant>
        <vt:i4>5</vt:i4>
      </vt:variant>
      <vt:variant>
        <vt:lpwstr>http://prolife.org.uk/</vt:lpwstr>
      </vt:variant>
      <vt:variant>
        <vt:lpwstr/>
      </vt:variant>
      <vt:variant>
        <vt:i4>4587592</vt:i4>
      </vt:variant>
      <vt:variant>
        <vt:i4>225</vt:i4>
      </vt:variant>
      <vt:variant>
        <vt:i4>0</vt:i4>
      </vt:variant>
      <vt:variant>
        <vt:i4>5</vt:i4>
      </vt:variant>
      <vt:variant>
        <vt:lpwstr>http://www.abortionrights.org.uk/</vt:lpwstr>
      </vt:variant>
      <vt:variant>
        <vt:lpwstr/>
      </vt:variant>
      <vt:variant>
        <vt:i4>6619257</vt:i4>
      </vt:variant>
      <vt:variant>
        <vt:i4>222</vt:i4>
      </vt:variant>
      <vt:variant>
        <vt:i4>0</vt:i4>
      </vt:variant>
      <vt:variant>
        <vt:i4>5</vt:i4>
      </vt:variant>
      <vt:variant>
        <vt:lpwstr>http://webcat.warwick.ac.uk/record=b1746049~S1</vt:lpwstr>
      </vt:variant>
      <vt:variant>
        <vt:lpwstr/>
      </vt:variant>
      <vt:variant>
        <vt:i4>6619261</vt:i4>
      </vt:variant>
      <vt:variant>
        <vt:i4>219</vt:i4>
      </vt:variant>
      <vt:variant>
        <vt:i4>0</vt:i4>
      </vt:variant>
      <vt:variant>
        <vt:i4>5</vt:i4>
      </vt:variant>
      <vt:variant>
        <vt:lpwstr>http://webcat.warwick.ac.uk/record=b2221961~S1</vt:lpwstr>
      </vt:variant>
      <vt:variant>
        <vt:lpwstr/>
      </vt:variant>
      <vt:variant>
        <vt:i4>6488185</vt:i4>
      </vt:variant>
      <vt:variant>
        <vt:i4>216</vt:i4>
      </vt:variant>
      <vt:variant>
        <vt:i4>0</vt:i4>
      </vt:variant>
      <vt:variant>
        <vt:i4>5</vt:i4>
      </vt:variant>
      <vt:variant>
        <vt:lpwstr>http://webcat.warwick.ac.uk/record=b2286771~S1</vt:lpwstr>
      </vt:variant>
      <vt:variant>
        <vt:lpwstr/>
      </vt:variant>
      <vt:variant>
        <vt:i4>7864364</vt:i4>
      </vt:variant>
      <vt:variant>
        <vt:i4>213</vt:i4>
      </vt:variant>
      <vt:variant>
        <vt:i4>0</vt:i4>
      </vt:variant>
      <vt:variant>
        <vt:i4>5</vt:i4>
      </vt:variant>
      <vt:variant>
        <vt:lpwstr>http://www.archive.org/details/motherhood_by_choice_fadiman_2004</vt:lpwstr>
      </vt:variant>
      <vt:variant>
        <vt:lpwstr/>
      </vt:variant>
      <vt:variant>
        <vt:i4>2555946</vt:i4>
      </vt:variant>
      <vt:variant>
        <vt:i4>210</vt:i4>
      </vt:variant>
      <vt:variant>
        <vt:i4>0</vt:i4>
      </vt:variant>
      <vt:variant>
        <vt:i4>5</vt:i4>
      </vt:variant>
      <vt:variant>
        <vt:lpwstr>http://www.youtube.com/watch?v=iipPDUsojng</vt:lpwstr>
      </vt:variant>
      <vt:variant>
        <vt:lpwstr/>
      </vt:variant>
      <vt:variant>
        <vt:i4>4849665</vt:i4>
      </vt:variant>
      <vt:variant>
        <vt:i4>207</vt:i4>
      </vt:variant>
      <vt:variant>
        <vt:i4>0</vt:i4>
      </vt:variant>
      <vt:variant>
        <vt:i4>5</vt:i4>
      </vt:variant>
      <vt:variant>
        <vt:lpwstr>http://webcat.warwick.ac.uk/search~S1?/aJ%7b232%7dutte%2C+Robert./ajutte+robert/-3,-1,0,B/browse</vt:lpwstr>
      </vt:variant>
      <vt:variant>
        <vt:lpwstr/>
      </vt:variant>
      <vt:variant>
        <vt:i4>65559</vt:i4>
      </vt:variant>
      <vt:variant>
        <vt:i4>204</vt:i4>
      </vt:variant>
      <vt:variant>
        <vt:i4>0</vt:i4>
      </vt:variant>
      <vt:variant>
        <vt:i4>5</vt:i4>
      </vt:variant>
      <vt:variant>
        <vt:lpwstr>http://www2.warwick.ac.uk/services/library/main/electronicresources/extracts/so/so231</vt:lpwstr>
      </vt:variant>
      <vt:variant>
        <vt:lpwstr/>
      </vt:variant>
      <vt:variant>
        <vt:i4>65559</vt:i4>
      </vt:variant>
      <vt:variant>
        <vt:i4>201</vt:i4>
      </vt:variant>
      <vt:variant>
        <vt:i4>0</vt:i4>
      </vt:variant>
      <vt:variant>
        <vt:i4>5</vt:i4>
      </vt:variant>
      <vt:variant>
        <vt:lpwstr>http://www2.warwick.ac.uk/services/library/main/electronicresources/extracts/so/so231</vt:lpwstr>
      </vt:variant>
      <vt:variant>
        <vt:lpwstr/>
      </vt:variant>
      <vt:variant>
        <vt:i4>6357114</vt:i4>
      </vt:variant>
      <vt:variant>
        <vt:i4>198</vt:i4>
      </vt:variant>
      <vt:variant>
        <vt:i4>0</vt:i4>
      </vt:variant>
      <vt:variant>
        <vt:i4>5</vt:i4>
      </vt:variant>
      <vt:variant>
        <vt:lpwstr>http://webcat.warwick.ac.uk/record=b1745238~S1</vt:lpwstr>
      </vt:variant>
      <vt:variant>
        <vt:lpwstr/>
      </vt:variant>
      <vt:variant>
        <vt:i4>4653076</vt:i4>
      </vt:variant>
      <vt:variant>
        <vt:i4>195</vt:i4>
      </vt:variant>
      <vt:variant>
        <vt:i4>0</vt:i4>
      </vt:variant>
      <vt:variant>
        <vt:i4>5</vt:i4>
      </vt:variant>
      <vt:variant>
        <vt:lpwstr>https://insite.warwick.ac.uk/content/klu/sofo</vt:lpwstr>
      </vt:variant>
      <vt:variant>
        <vt:lpwstr/>
      </vt:variant>
      <vt:variant>
        <vt:i4>655397</vt:i4>
      </vt:variant>
      <vt:variant>
        <vt:i4>192</vt:i4>
      </vt:variant>
      <vt:variant>
        <vt:i4>0</vt:i4>
      </vt:variant>
      <vt:variant>
        <vt:i4>5</vt:i4>
      </vt:variant>
      <vt:variant>
        <vt:lpwstr>https://insite.warwick.ac.uk/search/article?title=timing+motherhood&amp;title_type=tka&amp;year_from=1998&amp;year_to=2005&amp;database=1&amp;pageSize=20&amp;index=3</vt:lpwstr>
      </vt:variant>
      <vt:variant>
        <vt:lpwstr/>
      </vt:variant>
      <vt:variant>
        <vt:i4>655397</vt:i4>
      </vt:variant>
      <vt:variant>
        <vt:i4>189</vt:i4>
      </vt:variant>
      <vt:variant>
        <vt:i4>0</vt:i4>
      </vt:variant>
      <vt:variant>
        <vt:i4>5</vt:i4>
      </vt:variant>
      <vt:variant>
        <vt:lpwstr>https://insite.warwick.ac.uk/search/article?title=timing+motherhood&amp;title_type=tka&amp;year_from=1998&amp;year_to=2005&amp;database=1&amp;pageSize=20&amp;index=3</vt:lpwstr>
      </vt:variant>
      <vt:variant>
        <vt:lpwstr/>
      </vt:variant>
      <vt:variant>
        <vt:i4>6488190</vt:i4>
      </vt:variant>
      <vt:variant>
        <vt:i4>186</vt:i4>
      </vt:variant>
      <vt:variant>
        <vt:i4>0</vt:i4>
      </vt:variant>
      <vt:variant>
        <vt:i4>5</vt:i4>
      </vt:variant>
      <vt:variant>
        <vt:lpwstr>http://webcat.warwick.ac.uk/record=b1741658~S1</vt:lpwstr>
      </vt:variant>
      <vt:variant>
        <vt:lpwstr/>
      </vt:variant>
      <vt:variant>
        <vt:i4>8192102</vt:i4>
      </vt:variant>
      <vt:variant>
        <vt:i4>183</vt:i4>
      </vt:variant>
      <vt:variant>
        <vt:i4>0</vt:i4>
      </vt:variant>
      <vt:variant>
        <vt:i4>5</vt:i4>
      </vt:variant>
      <vt:variant>
        <vt:lpwstr>http://www.rcog.org.uk/what-we-do/campaigning-and-opinions/statement/rcog-statement-later-maternal-age</vt:lpwstr>
      </vt:variant>
      <vt:variant>
        <vt:lpwstr/>
      </vt:variant>
      <vt:variant>
        <vt:i4>6815871</vt:i4>
      </vt:variant>
      <vt:variant>
        <vt:i4>180</vt:i4>
      </vt:variant>
      <vt:variant>
        <vt:i4>0</vt:i4>
      </vt:variant>
      <vt:variant>
        <vt:i4>5</vt:i4>
      </vt:variant>
      <vt:variant>
        <vt:lpwstr>http://webcat.warwick.ac.uk/record=b1739068~S1</vt:lpwstr>
      </vt:variant>
      <vt:variant>
        <vt:lpwstr/>
      </vt:variant>
      <vt:variant>
        <vt:i4>524292</vt:i4>
      </vt:variant>
      <vt:variant>
        <vt:i4>177</vt:i4>
      </vt:variant>
      <vt:variant>
        <vt:i4>0</vt:i4>
      </vt:variant>
      <vt:variant>
        <vt:i4>5</vt:i4>
      </vt:variant>
      <vt:variant>
        <vt:lpwstr>http://www.bbc.co.uk/programmes/b039rwd0</vt:lpwstr>
      </vt:variant>
      <vt:variant>
        <vt:lpwstr/>
      </vt:variant>
      <vt:variant>
        <vt:i4>3670048</vt:i4>
      </vt:variant>
      <vt:variant>
        <vt:i4>174</vt:i4>
      </vt:variant>
      <vt:variant>
        <vt:i4>0</vt:i4>
      </vt:variant>
      <vt:variant>
        <vt:i4>5</vt:i4>
      </vt:variant>
      <vt:variant>
        <vt:lpwstr>http://www.adoptionuk.org/</vt:lpwstr>
      </vt:variant>
      <vt:variant>
        <vt:lpwstr/>
      </vt:variant>
      <vt:variant>
        <vt:i4>3211306</vt:i4>
      </vt:variant>
      <vt:variant>
        <vt:i4>171</vt:i4>
      </vt:variant>
      <vt:variant>
        <vt:i4>0</vt:i4>
      </vt:variant>
      <vt:variant>
        <vt:i4>5</vt:i4>
      </vt:variant>
      <vt:variant>
        <vt:lpwstr>http://www.baaf.org.uk/</vt:lpwstr>
      </vt:variant>
      <vt:variant>
        <vt:lpwstr/>
      </vt:variant>
      <vt:variant>
        <vt:i4>4980827</vt:i4>
      </vt:variant>
      <vt:variant>
        <vt:i4>168</vt:i4>
      </vt:variant>
      <vt:variant>
        <vt:i4>0</vt:i4>
      </vt:variant>
      <vt:variant>
        <vt:i4>5</vt:i4>
      </vt:variant>
      <vt:variant>
        <vt:lpwstr>http://www.npr.org/templates/story/story.php?storyId=16611567</vt:lpwstr>
      </vt:variant>
      <vt:variant>
        <vt:lpwstr/>
      </vt:variant>
      <vt:variant>
        <vt:i4>4980827</vt:i4>
      </vt:variant>
      <vt:variant>
        <vt:i4>165</vt:i4>
      </vt:variant>
      <vt:variant>
        <vt:i4>0</vt:i4>
      </vt:variant>
      <vt:variant>
        <vt:i4>5</vt:i4>
      </vt:variant>
      <vt:variant>
        <vt:lpwstr>http://www.npr.org/templates/story/story.php?storyId=16611567</vt:lpwstr>
      </vt:variant>
      <vt:variant>
        <vt:lpwstr/>
      </vt:variant>
      <vt:variant>
        <vt:i4>5636118</vt:i4>
      </vt:variant>
      <vt:variant>
        <vt:i4>162</vt:i4>
      </vt:variant>
      <vt:variant>
        <vt:i4>0</vt:i4>
      </vt:variant>
      <vt:variant>
        <vt:i4>5</vt:i4>
      </vt:variant>
      <vt:variant>
        <vt:lpwstr>http://www.npr.org/blogs/bryantpark/2007/11/white_kid_black_family_transra.html</vt:lpwstr>
      </vt:variant>
      <vt:variant>
        <vt:lpwstr/>
      </vt:variant>
      <vt:variant>
        <vt:i4>5636118</vt:i4>
      </vt:variant>
      <vt:variant>
        <vt:i4>159</vt:i4>
      </vt:variant>
      <vt:variant>
        <vt:i4>0</vt:i4>
      </vt:variant>
      <vt:variant>
        <vt:i4>5</vt:i4>
      </vt:variant>
      <vt:variant>
        <vt:lpwstr>http://www.npr.org/blogs/bryantpark/2007/11/white_kid_black_family_transra.html</vt:lpwstr>
      </vt:variant>
      <vt:variant>
        <vt:lpwstr/>
      </vt:variant>
      <vt:variant>
        <vt:i4>7274589</vt:i4>
      </vt:variant>
      <vt:variant>
        <vt:i4>156</vt:i4>
      </vt:variant>
      <vt:variant>
        <vt:i4>0</vt:i4>
      </vt:variant>
      <vt:variant>
        <vt:i4>5</vt:i4>
      </vt:variant>
      <vt:variant>
        <vt:lpwstr>http://www.bbc.co.uk/london/content/articles/2007/09/14/blacklondon_feature.shtml</vt:lpwstr>
      </vt:variant>
      <vt:variant>
        <vt:lpwstr/>
      </vt:variant>
      <vt:variant>
        <vt:i4>7274589</vt:i4>
      </vt:variant>
      <vt:variant>
        <vt:i4>153</vt:i4>
      </vt:variant>
      <vt:variant>
        <vt:i4>0</vt:i4>
      </vt:variant>
      <vt:variant>
        <vt:i4>5</vt:i4>
      </vt:variant>
      <vt:variant>
        <vt:lpwstr>http://www.bbc.co.uk/london/content/articles/2007/09/14/blacklondon_feature.shtml</vt:lpwstr>
      </vt:variant>
      <vt:variant>
        <vt:lpwstr/>
      </vt:variant>
      <vt:variant>
        <vt:i4>7274589</vt:i4>
      </vt:variant>
      <vt:variant>
        <vt:i4>150</vt:i4>
      </vt:variant>
      <vt:variant>
        <vt:i4>0</vt:i4>
      </vt:variant>
      <vt:variant>
        <vt:i4>5</vt:i4>
      </vt:variant>
      <vt:variant>
        <vt:lpwstr>http://www.bbc.co.uk/london/content/articles/2007/09/14/blacklondon_feature.shtml</vt:lpwstr>
      </vt:variant>
      <vt:variant>
        <vt:lpwstr/>
      </vt:variant>
      <vt:variant>
        <vt:i4>6291568</vt:i4>
      </vt:variant>
      <vt:variant>
        <vt:i4>147</vt:i4>
      </vt:variant>
      <vt:variant>
        <vt:i4>0</vt:i4>
      </vt:variant>
      <vt:variant>
        <vt:i4>5</vt:i4>
      </vt:variant>
      <vt:variant>
        <vt:lpwstr>http://webcat.warwick.ac.uk/record=b2158496~S1</vt:lpwstr>
      </vt:variant>
      <vt:variant>
        <vt:lpwstr/>
      </vt:variant>
      <vt:variant>
        <vt:i4>6684794</vt:i4>
      </vt:variant>
      <vt:variant>
        <vt:i4>144</vt:i4>
      </vt:variant>
      <vt:variant>
        <vt:i4>0</vt:i4>
      </vt:variant>
      <vt:variant>
        <vt:i4>5</vt:i4>
      </vt:variant>
      <vt:variant>
        <vt:lpwstr>http://webcat.warwick.ac.uk/record=b1739984~S1</vt:lpwstr>
      </vt:variant>
      <vt:variant>
        <vt:lpwstr/>
      </vt:variant>
      <vt:variant>
        <vt:i4>65559</vt:i4>
      </vt:variant>
      <vt:variant>
        <vt:i4>141</vt:i4>
      </vt:variant>
      <vt:variant>
        <vt:i4>0</vt:i4>
      </vt:variant>
      <vt:variant>
        <vt:i4>5</vt:i4>
      </vt:variant>
      <vt:variant>
        <vt:lpwstr>http://www2.warwick.ac.uk/services/library/main/electronicresources/extracts/so/so231</vt:lpwstr>
      </vt:variant>
      <vt:variant>
        <vt:lpwstr/>
      </vt:variant>
      <vt:variant>
        <vt:i4>1179736</vt:i4>
      </vt:variant>
      <vt:variant>
        <vt:i4>138</vt:i4>
      </vt:variant>
      <vt:variant>
        <vt:i4>0</vt:i4>
      </vt:variant>
      <vt:variant>
        <vt:i4>5</vt:i4>
      </vt:variant>
      <vt:variant>
        <vt:lpwstr>http://www.breastfeedingnetwork.org.uk/about-us.html</vt:lpwstr>
      </vt:variant>
      <vt:variant>
        <vt:lpwstr/>
      </vt:variant>
      <vt:variant>
        <vt:i4>7995504</vt:i4>
      </vt:variant>
      <vt:variant>
        <vt:i4>135</vt:i4>
      </vt:variant>
      <vt:variant>
        <vt:i4>0</vt:i4>
      </vt:variant>
      <vt:variant>
        <vt:i4>5</vt:i4>
      </vt:variant>
      <vt:variant>
        <vt:lpwstr>http://www.nct.org.uk/professional/research/feeding-babies</vt:lpwstr>
      </vt:variant>
      <vt:variant>
        <vt:lpwstr/>
      </vt:variant>
      <vt:variant>
        <vt:i4>4784208</vt:i4>
      </vt:variant>
      <vt:variant>
        <vt:i4>132</vt:i4>
      </vt:variant>
      <vt:variant>
        <vt:i4>0</vt:i4>
      </vt:variant>
      <vt:variant>
        <vt:i4>5</vt:i4>
      </vt:variant>
      <vt:variant>
        <vt:lpwstr>http://www.nhs.uk/Conditions/pregnancy-and-baby/</vt:lpwstr>
      </vt:variant>
      <vt:variant>
        <vt:lpwstr/>
      </vt:variant>
      <vt:variant>
        <vt:i4>8323109</vt:i4>
      </vt:variant>
      <vt:variant>
        <vt:i4>129</vt:i4>
      </vt:variant>
      <vt:variant>
        <vt:i4>0</vt:i4>
      </vt:variant>
      <vt:variant>
        <vt:i4>5</vt:i4>
      </vt:variant>
      <vt:variant>
        <vt:lpwstr>http://www.laleche.org.uk/</vt:lpwstr>
      </vt:variant>
      <vt:variant>
        <vt:lpwstr/>
      </vt:variant>
      <vt:variant>
        <vt:i4>917510</vt:i4>
      </vt:variant>
      <vt:variant>
        <vt:i4>126</vt:i4>
      </vt:variant>
      <vt:variant>
        <vt:i4>0</vt:i4>
      </vt:variant>
      <vt:variant>
        <vt:i4>5</vt:i4>
      </vt:variant>
      <vt:variant>
        <vt:lpwstr>http://info.babymilkaction.org/nestlefree</vt:lpwstr>
      </vt:variant>
      <vt:variant>
        <vt:lpwstr/>
      </vt:variant>
      <vt:variant>
        <vt:i4>6488106</vt:i4>
      </vt:variant>
      <vt:variant>
        <vt:i4>123</vt:i4>
      </vt:variant>
      <vt:variant>
        <vt:i4>0</vt:i4>
      </vt:variant>
      <vt:variant>
        <vt:i4>5</vt:i4>
      </vt:variant>
      <vt:variant>
        <vt:lpwstr>http://www.nct.org.uk/</vt:lpwstr>
      </vt:variant>
      <vt:variant>
        <vt:lpwstr/>
      </vt:variant>
      <vt:variant>
        <vt:i4>6684717</vt:i4>
      </vt:variant>
      <vt:variant>
        <vt:i4>120</vt:i4>
      </vt:variant>
      <vt:variant>
        <vt:i4>0</vt:i4>
      </vt:variant>
      <vt:variant>
        <vt:i4>5</vt:i4>
      </vt:variant>
      <vt:variant>
        <vt:lpwstr>http://www.maternityaction.org.uk/</vt:lpwstr>
      </vt:variant>
      <vt:variant>
        <vt:lpwstr/>
      </vt:variant>
      <vt:variant>
        <vt:i4>3539070</vt:i4>
      </vt:variant>
      <vt:variant>
        <vt:i4>117</vt:i4>
      </vt:variant>
      <vt:variant>
        <vt:i4>0</vt:i4>
      </vt:variant>
      <vt:variant>
        <vt:i4>5</vt:i4>
      </vt:variant>
      <vt:variant>
        <vt:lpwstr>http://www.makewomenmatter.org/</vt:lpwstr>
      </vt:variant>
      <vt:variant>
        <vt:lpwstr/>
      </vt:variant>
      <vt:variant>
        <vt:i4>7274499</vt:i4>
      </vt:variant>
      <vt:variant>
        <vt:i4>114</vt:i4>
      </vt:variant>
      <vt:variant>
        <vt:i4>0</vt:i4>
      </vt:variant>
      <vt:variant>
        <vt:i4>5</vt:i4>
      </vt:variant>
      <vt:variant>
        <vt:lpwstr>http://bobnational.net/programme.php?archive=36613&amp;view=flash_player</vt:lpwstr>
      </vt:variant>
      <vt:variant>
        <vt:lpwstr/>
      </vt:variant>
      <vt:variant>
        <vt:i4>6553726</vt:i4>
      </vt:variant>
      <vt:variant>
        <vt:i4>111</vt:i4>
      </vt:variant>
      <vt:variant>
        <vt:i4>0</vt:i4>
      </vt:variant>
      <vt:variant>
        <vt:i4>5</vt:i4>
      </vt:variant>
      <vt:variant>
        <vt:lpwstr>http://webcat.warwick.ac.uk/record=b2072866~S1</vt:lpwstr>
      </vt:variant>
      <vt:variant>
        <vt:lpwstr/>
      </vt:variant>
      <vt:variant>
        <vt:i4>7274610</vt:i4>
      </vt:variant>
      <vt:variant>
        <vt:i4>108</vt:i4>
      </vt:variant>
      <vt:variant>
        <vt:i4>0</vt:i4>
      </vt:variant>
      <vt:variant>
        <vt:i4>5</vt:i4>
      </vt:variant>
      <vt:variant>
        <vt:lpwstr>http://webcat.warwick.ac.uk/record=b1749745~S4</vt:lpwstr>
      </vt:variant>
      <vt:variant>
        <vt:lpwstr/>
      </vt:variant>
      <vt:variant>
        <vt:i4>6357114</vt:i4>
      </vt:variant>
      <vt:variant>
        <vt:i4>105</vt:i4>
      </vt:variant>
      <vt:variant>
        <vt:i4>0</vt:i4>
      </vt:variant>
      <vt:variant>
        <vt:i4>5</vt:i4>
      </vt:variant>
      <vt:variant>
        <vt:lpwstr>http://webcat.warwick.ac.uk/record=b1745238~S1</vt:lpwstr>
      </vt:variant>
      <vt:variant>
        <vt:lpwstr/>
      </vt:variant>
      <vt:variant>
        <vt:i4>6357105</vt:i4>
      </vt:variant>
      <vt:variant>
        <vt:i4>102</vt:i4>
      </vt:variant>
      <vt:variant>
        <vt:i4>0</vt:i4>
      </vt:variant>
      <vt:variant>
        <vt:i4>5</vt:i4>
      </vt:variant>
      <vt:variant>
        <vt:lpwstr>http://webcat.warwick.ac.uk/record=b1740130~S4</vt:lpwstr>
      </vt:variant>
      <vt:variant>
        <vt:lpwstr/>
      </vt:variant>
      <vt:variant>
        <vt:i4>6357114</vt:i4>
      </vt:variant>
      <vt:variant>
        <vt:i4>99</vt:i4>
      </vt:variant>
      <vt:variant>
        <vt:i4>0</vt:i4>
      </vt:variant>
      <vt:variant>
        <vt:i4>5</vt:i4>
      </vt:variant>
      <vt:variant>
        <vt:lpwstr>http://webcat.warwick.ac.uk/record=b1745238~S1</vt:lpwstr>
      </vt:variant>
      <vt:variant>
        <vt:lpwstr/>
      </vt:variant>
      <vt:variant>
        <vt:i4>65559</vt:i4>
      </vt:variant>
      <vt:variant>
        <vt:i4>96</vt:i4>
      </vt:variant>
      <vt:variant>
        <vt:i4>0</vt:i4>
      </vt:variant>
      <vt:variant>
        <vt:i4>5</vt:i4>
      </vt:variant>
      <vt:variant>
        <vt:lpwstr>http://www2.warwick.ac.uk/services/library/main/electronicresources/extracts/so/so231</vt:lpwstr>
      </vt:variant>
      <vt:variant>
        <vt:lpwstr/>
      </vt:variant>
      <vt:variant>
        <vt:i4>6946936</vt:i4>
      </vt:variant>
      <vt:variant>
        <vt:i4>93</vt:i4>
      </vt:variant>
      <vt:variant>
        <vt:i4>0</vt:i4>
      </vt:variant>
      <vt:variant>
        <vt:i4>5</vt:i4>
      </vt:variant>
      <vt:variant>
        <vt:lpwstr>http://webcat.warwick.ac.uk/record=b1739916~S4</vt:lpwstr>
      </vt:variant>
      <vt:variant>
        <vt:lpwstr/>
      </vt:variant>
      <vt:variant>
        <vt:i4>6357114</vt:i4>
      </vt:variant>
      <vt:variant>
        <vt:i4>90</vt:i4>
      </vt:variant>
      <vt:variant>
        <vt:i4>0</vt:i4>
      </vt:variant>
      <vt:variant>
        <vt:i4>5</vt:i4>
      </vt:variant>
      <vt:variant>
        <vt:lpwstr>http://webcat.warwick.ac.uk/record=b1745238~S1</vt:lpwstr>
      </vt:variant>
      <vt:variant>
        <vt:lpwstr/>
      </vt:variant>
      <vt:variant>
        <vt:i4>6750213</vt:i4>
      </vt:variant>
      <vt:variant>
        <vt:i4>87</vt:i4>
      </vt:variant>
      <vt:variant>
        <vt:i4>0</vt:i4>
      </vt:variant>
      <vt:variant>
        <vt:i4>5</vt:i4>
      </vt:variant>
      <vt:variant>
        <vt:lpwstr>http://bobnational.net/programme.php?archive=67068&amp;view=flash_player</vt:lpwstr>
      </vt:variant>
      <vt:variant>
        <vt:lpwstr/>
      </vt:variant>
      <vt:variant>
        <vt:i4>6946826</vt:i4>
      </vt:variant>
      <vt:variant>
        <vt:i4>84</vt:i4>
      </vt:variant>
      <vt:variant>
        <vt:i4>0</vt:i4>
      </vt:variant>
      <vt:variant>
        <vt:i4>5</vt:i4>
      </vt:variant>
      <vt:variant>
        <vt:lpwstr>http://bobnational.net/programme.php?archive=27697&amp;view=flash_player</vt:lpwstr>
      </vt:variant>
      <vt:variant>
        <vt:lpwstr/>
      </vt:variant>
      <vt:variant>
        <vt:i4>196618</vt:i4>
      </vt:variant>
      <vt:variant>
        <vt:i4>81</vt:i4>
      </vt:variant>
      <vt:variant>
        <vt:i4>0</vt:i4>
      </vt:variant>
      <vt:variant>
        <vt:i4>5</vt:i4>
      </vt:variant>
      <vt:variant>
        <vt:lpwstr>http://www.wearefamilymagazine.co.uk/</vt:lpwstr>
      </vt:variant>
      <vt:variant>
        <vt:lpwstr/>
      </vt:variant>
      <vt:variant>
        <vt:i4>6553713</vt:i4>
      </vt:variant>
      <vt:variant>
        <vt:i4>78</vt:i4>
      </vt:variant>
      <vt:variant>
        <vt:i4>0</vt:i4>
      </vt:variant>
      <vt:variant>
        <vt:i4>5</vt:i4>
      </vt:variant>
      <vt:variant>
        <vt:lpwstr>http://webcat.warwick.ac.uk/record=b1740130~S1</vt:lpwstr>
      </vt:variant>
      <vt:variant>
        <vt:lpwstr/>
      </vt:variant>
      <vt:variant>
        <vt:i4>6946939</vt:i4>
      </vt:variant>
      <vt:variant>
        <vt:i4>75</vt:i4>
      </vt:variant>
      <vt:variant>
        <vt:i4>0</vt:i4>
      </vt:variant>
      <vt:variant>
        <vt:i4>5</vt:i4>
      </vt:variant>
      <vt:variant>
        <vt:lpwstr>http://webcat.warwick.ac.uk/record=b2072883~S1</vt:lpwstr>
      </vt:variant>
      <vt:variant>
        <vt:lpwstr/>
      </vt:variant>
      <vt:variant>
        <vt:i4>6553713</vt:i4>
      </vt:variant>
      <vt:variant>
        <vt:i4>72</vt:i4>
      </vt:variant>
      <vt:variant>
        <vt:i4>0</vt:i4>
      </vt:variant>
      <vt:variant>
        <vt:i4>5</vt:i4>
      </vt:variant>
      <vt:variant>
        <vt:lpwstr>http://webcat.warwick.ac.uk/record=b1740130~S1</vt:lpwstr>
      </vt:variant>
      <vt:variant>
        <vt:lpwstr/>
      </vt:variant>
      <vt:variant>
        <vt:i4>7143426</vt:i4>
      </vt:variant>
      <vt:variant>
        <vt:i4>69</vt:i4>
      </vt:variant>
      <vt:variant>
        <vt:i4>0</vt:i4>
      </vt:variant>
      <vt:variant>
        <vt:i4>5</vt:i4>
      </vt:variant>
      <vt:variant>
        <vt:lpwstr>http://bobnational.net/programme.php?archive=32641&amp;view=flash_player</vt:lpwstr>
      </vt:variant>
      <vt:variant>
        <vt:lpwstr/>
      </vt:variant>
      <vt:variant>
        <vt:i4>7143429</vt:i4>
      </vt:variant>
      <vt:variant>
        <vt:i4>66</vt:i4>
      </vt:variant>
      <vt:variant>
        <vt:i4>0</vt:i4>
      </vt:variant>
      <vt:variant>
        <vt:i4>5</vt:i4>
      </vt:variant>
      <vt:variant>
        <vt:lpwstr>http://bobnational.net/programme.php?archive=32631&amp;view=flash_player</vt:lpwstr>
      </vt:variant>
      <vt:variant>
        <vt:lpwstr/>
      </vt:variant>
      <vt:variant>
        <vt:i4>7208967</vt:i4>
      </vt:variant>
      <vt:variant>
        <vt:i4>63</vt:i4>
      </vt:variant>
      <vt:variant>
        <vt:i4>0</vt:i4>
      </vt:variant>
      <vt:variant>
        <vt:i4>5</vt:i4>
      </vt:variant>
      <vt:variant>
        <vt:lpwstr>http://bobnational.net/programme.php?archive=33206&amp;view=flash_player</vt:lpwstr>
      </vt:variant>
      <vt:variant>
        <vt:lpwstr/>
      </vt:variant>
      <vt:variant>
        <vt:i4>6356998</vt:i4>
      </vt:variant>
      <vt:variant>
        <vt:i4>60</vt:i4>
      </vt:variant>
      <vt:variant>
        <vt:i4>0</vt:i4>
      </vt:variant>
      <vt:variant>
        <vt:i4>5</vt:i4>
      </vt:variant>
      <vt:variant>
        <vt:lpwstr>http://bobnational.net/programme.php?archive=32902&amp;view=flash_player</vt:lpwstr>
      </vt:variant>
      <vt:variant>
        <vt:lpwstr/>
      </vt:variant>
      <vt:variant>
        <vt:i4>6750213</vt:i4>
      </vt:variant>
      <vt:variant>
        <vt:i4>57</vt:i4>
      </vt:variant>
      <vt:variant>
        <vt:i4>0</vt:i4>
      </vt:variant>
      <vt:variant>
        <vt:i4>5</vt:i4>
      </vt:variant>
      <vt:variant>
        <vt:lpwstr>http://bobnational.net/programme.php?archive=32835&amp;view=flash_player</vt:lpwstr>
      </vt:variant>
      <vt:variant>
        <vt:lpwstr/>
      </vt:variant>
      <vt:variant>
        <vt:i4>6553713</vt:i4>
      </vt:variant>
      <vt:variant>
        <vt:i4>54</vt:i4>
      </vt:variant>
      <vt:variant>
        <vt:i4>0</vt:i4>
      </vt:variant>
      <vt:variant>
        <vt:i4>5</vt:i4>
      </vt:variant>
      <vt:variant>
        <vt:lpwstr>http://webcat.warwick.ac.uk/record=b1740130~S1</vt:lpwstr>
      </vt:variant>
      <vt:variant>
        <vt:lpwstr/>
      </vt:variant>
      <vt:variant>
        <vt:i4>6553713</vt:i4>
      </vt:variant>
      <vt:variant>
        <vt:i4>51</vt:i4>
      </vt:variant>
      <vt:variant>
        <vt:i4>0</vt:i4>
      </vt:variant>
      <vt:variant>
        <vt:i4>5</vt:i4>
      </vt:variant>
      <vt:variant>
        <vt:lpwstr>http://webcat.warwick.ac.uk/record=b1740130~S1</vt:lpwstr>
      </vt:variant>
      <vt:variant>
        <vt:lpwstr/>
      </vt:variant>
      <vt:variant>
        <vt:i4>6553715</vt:i4>
      </vt:variant>
      <vt:variant>
        <vt:i4>48</vt:i4>
      </vt:variant>
      <vt:variant>
        <vt:i4>0</vt:i4>
      </vt:variant>
      <vt:variant>
        <vt:i4>5</vt:i4>
      </vt:variant>
      <vt:variant>
        <vt:lpwstr>http://webcat.warwick.ac.uk/record=b1740132~S1</vt:lpwstr>
      </vt:variant>
      <vt:variant>
        <vt:lpwstr/>
      </vt:variant>
      <vt:variant>
        <vt:i4>6291572</vt:i4>
      </vt:variant>
      <vt:variant>
        <vt:i4>45</vt:i4>
      </vt:variant>
      <vt:variant>
        <vt:i4>0</vt:i4>
      </vt:variant>
      <vt:variant>
        <vt:i4>5</vt:i4>
      </vt:variant>
      <vt:variant>
        <vt:lpwstr>http://webcat.warwick.ac.uk/record=b2081813~S1</vt:lpwstr>
      </vt:variant>
      <vt:variant>
        <vt:lpwstr/>
      </vt:variant>
      <vt:variant>
        <vt:i4>7209075</vt:i4>
      </vt:variant>
      <vt:variant>
        <vt:i4>42</vt:i4>
      </vt:variant>
      <vt:variant>
        <vt:i4>0</vt:i4>
      </vt:variant>
      <vt:variant>
        <vt:i4>5</vt:i4>
      </vt:variant>
      <vt:variant>
        <vt:lpwstr>http://webcat.warwick.ac.uk/record=b2099875~S1</vt:lpwstr>
      </vt:variant>
      <vt:variant>
        <vt:lpwstr/>
      </vt:variant>
      <vt:variant>
        <vt:i4>6422645</vt:i4>
      </vt:variant>
      <vt:variant>
        <vt:i4>39</vt:i4>
      </vt:variant>
      <vt:variant>
        <vt:i4>0</vt:i4>
      </vt:variant>
      <vt:variant>
        <vt:i4>5</vt:i4>
      </vt:variant>
      <vt:variant>
        <vt:lpwstr>http://webcat.warwick.ac.uk/record=b1774711~S1</vt:lpwstr>
      </vt:variant>
      <vt:variant>
        <vt:lpwstr/>
      </vt:variant>
      <vt:variant>
        <vt:i4>6094931</vt:i4>
      </vt:variant>
      <vt:variant>
        <vt:i4>36</vt:i4>
      </vt:variant>
      <vt:variant>
        <vt:i4>0</vt:i4>
      </vt:variant>
      <vt:variant>
        <vt:i4>5</vt:i4>
      </vt:variant>
      <vt:variant>
        <vt:lpwstr>http://www.socresonline.org.uk/5/1/biography.html</vt:lpwstr>
      </vt:variant>
      <vt:variant>
        <vt:lpwstr/>
      </vt:variant>
      <vt:variant>
        <vt:i4>6881392</vt:i4>
      </vt:variant>
      <vt:variant>
        <vt:i4>33</vt:i4>
      </vt:variant>
      <vt:variant>
        <vt:i4>0</vt:i4>
      </vt:variant>
      <vt:variant>
        <vt:i4>5</vt:i4>
      </vt:variant>
      <vt:variant>
        <vt:lpwstr>http://webcat.warwick.ac.uk/record=b1739671~S1</vt:lpwstr>
      </vt:variant>
      <vt:variant>
        <vt:lpwstr/>
      </vt:variant>
      <vt:variant>
        <vt:i4>6946935</vt:i4>
      </vt:variant>
      <vt:variant>
        <vt:i4>30</vt:i4>
      </vt:variant>
      <vt:variant>
        <vt:i4>0</vt:i4>
      </vt:variant>
      <vt:variant>
        <vt:i4>5</vt:i4>
      </vt:variant>
      <vt:variant>
        <vt:lpwstr>http://webcat.warwick.ac.uk/record=b1739242~S1</vt:lpwstr>
      </vt:variant>
      <vt:variant>
        <vt:lpwstr/>
      </vt:variant>
      <vt:variant>
        <vt:i4>6619256</vt:i4>
      </vt:variant>
      <vt:variant>
        <vt:i4>27</vt:i4>
      </vt:variant>
      <vt:variant>
        <vt:i4>0</vt:i4>
      </vt:variant>
      <vt:variant>
        <vt:i4>5</vt:i4>
      </vt:variant>
      <vt:variant>
        <vt:lpwstr>http://webcat.warwick.ac.uk/record=b1736847~S1</vt:lpwstr>
      </vt:variant>
      <vt:variant>
        <vt:lpwstr/>
      </vt:variant>
      <vt:variant>
        <vt:i4>6815861</vt:i4>
      </vt:variant>
      <vt:variant>
        <vt:i4>24</vt:i4>
      </vt:variant>
      <vt:variant>
        <vt:i4>0</vt:i4>
      </vt:variant>
      <vt:variant>
        <vt:i4>5</vt:i4>
      </vt:variant>
      <vt:variant>
        <vt:lpwstr>http://webcat.warwick.ac.uk/record=b1739765~S1</vt:lpwstr>
      </vt:variant>
      <vt:variant>
        <vt:lpwstr/>
      </vt:variant>
      <vt:variant>
        <vt:i4>6619257</vt:i4>
      </vt:variant>
      <vt:variant>
        <vt:i4>21</vt:i4>
      </vt:variant>
      <vt:variant>
        <vt:i4>0</vt:i4>
      </vt:variant>
      <vt:variant>
        <vt:i4>5</vt:i4>
      </vt:variant>
      <vt:variant>
        <vt:lpwstr>http://webcat.warwick.ac.uk/record=b1746049~S1</vt:lpwstr>
      </vt:variant>
      <vt:variant>
        <vt:lpwstr/>
      </vt:variant>
      <vt:variant>
        <vt:i4>65559</vt:i4>
      </vt:variant>
      <vt:variant>
        <vt:i4>18</vt:i4>
      </vt:variant>
      <vt:variant>
        <vt:i4>0</vt:i4>
      </vt:variant>
      <vt:variant>
        <vt:i4>5</vt:i4>
      </vt:variant>
      <vt:variant>
        <vt:lpwstr>http://www2.warwick.ac.uk/services/library/main/electronicresources/extracts/so/so231</vt:lpwstr>
      </vt:variant>
      <vt:variant>
        <vt:lpwstr/>
      </vt:variant>
      <vt:variant>
        <vt:i4>6291571</vt:i4>
      </vt:variant>
      <vt:variant>
        <vt:i4>15</vt:i4>
      </vt:variant>
      <vt:variant>
        <vt:i4>0</vt:i4>
      </vt:variant>
      <vt:variant>
        <vt:i4>5</vt:i4>
      </vt:variant>
      <vt:variant>
        <vt:lpwstr>http://webcat.warwick.ac.uk/record=b2513560~S1</vt:lpwstr>
      </vt:variant>
      <vt:variant>
        <vt:lpwstr/>
      </vt:variant>
      <vt:variant>
        <vt:i4>65559</vt:i4>
      </vt:variant>
      <vt:variant>
        <vt:i4>12</vt:i4>
      </vt:variant>
      <vt:variant>
        <vt:i4>0</vt:i4>
      </vt:variant>
      <vt:variant>
        <vt:i4>5</vt:i4>
      </vt:variant>
      <vt:variant>
        <vt:lpwstr>http://www2.warwick.ac.uk/services/library/main/electronicresources/extracts/so/so231</vt:lpwstr>
      </vt:variant>
      <vt:variant>
        <vt:lpwstr/>
      </vt:variant>
      <vt:variant>
        <vt:i4>7995509</vt:i4>
      </vt:variant>
      <vt:variant>
        <vt:i4>9</vt:i4>
      </vt:variant>
      <vt:variant>
        <vt:i4>0</vt:i4>
      </vt:variant>
      <vt:variant>
        <vt:i4>5</vt:i4>
      </vt:variant>
      <vt:variant>
        <vt:lpwstr>http://www.guardian.co.uk/lifeandstyle/2012/aug/17/sex-reproduction-aarathi-prasad</vt:lpwstr>
      </vt:variant>
      <vt:variant>
        <vt:lpwstr/>
      </vt:variant>
      <vt:variant>
        <vt:i4>3866720</vt:i4>
      </vt:variant>
      <vt:variant>
        <vt:i4>6</vt:i4>
      </vt:variant>
      <vt:variant>
        <vt:i4>0</vt:i4>
      </vt:variant>
      <vt:variant>
        <vt:i4>5</vt:i4>
      </vt:variant>
      <vt:variant>
        <vt:lpwstr>http://www.bobnational.net/</vt:lpwstr>
      </vt:variant>
      <vt:variant>
        <vt:lpwstr/>
      </vt:variant>
      <vt:variant>
        <vt:i4>65559</vt:i4>
      </vt:variant>
      <vt:variant>
        <vt:i4>3</vt:i4>
      </vt:variant>
      <vt:variant>
        <vt:i4>0</vt:i4>
      </vt:variant>
      <vt:variant>
        <vt:i4>5</vt:i4>
      </vt:variant>
      <vt:variant>
        <vt:lpwstr>http://www2.warwick.ac.uk/services/library/main/electronicresources/extracts/so/so231</vt:lpwstr>
      </vt:variant>
      <vt:variant>
        <vt:lpwstr/>
      </vt:variant>
      <vt:variant>
        <vt:i4>7536741</vt:i4>
      </vt:variant>
      <vt:variant>
        <vt:i4>0</vt:i4>
      </vt:variant>
      <vt:variant>
        <vt:i4>0</vt:i4>
      </vt:variant>
      <vt:variant>
        <vt:i4>5</vt:i4>
      </vt:variant>
      <vt:variant>
        <vt:lpwstr>http://www.adobe.com/products/acrobat/readstep2.html?promoid=DAFYK</vt:lpwstr>
      </vt:variant>
      <vt:variant>
        <vt:lpwstr/>
      </vt:variant>
      <vt:variant>
        <vt:i4>262149</vt:i4>
      </vt:variant>
      <vt:variant>
        <vt:i4>12</vt:i4>
      </vt:variant>
      <vt:variant>
        <vt:i4>0</vt:i4>
      </vt:variant>
      <vt:variant>
        <vt:i4>5</vt:i4>
      </vt:variant>
      <vt:variant>
        <vt:lpwstr>http://gas.sagepub.com/content/15/1/130.abstract</vt:lpwstr>
      </vt:variant>
      <vt:variant>
        <vt:lpwstr/>
      </vt:variant>
      <vt:variant>
        <vt:i4>4587584</vt:i4>
      </vt:variant>
      <vt:variant>
        <vt:i4>9</vt:i4>
      </vt:variant>
      <vt:variant>
        <vt:i4>0</vt:i4>
      </vt:variant>
      <vt:variant>
        <vt:i4>5</vt:i4>
      </vt:variant>
      <vt:variant>
        <vt:lpwstr>http://www.bbc.co.uk/programmes/b010fq6q</vt:lpwstr>
      </vt:variant>
      <vt:variant>
        <vt:lpwstr/>
      </vt:variant>
      <vt:variant>
        <vt:i4>6881280</vt:i4>
      </vt:variant>
      <vt:variant>
        <vt:i4>6</vt:i4>
      </vt:variant>
      <vt:variant>
        <vt:i4>0</vt:i4>
      </vt:variant>
      <vt:variant>
        <vt:i4>5</vt:i4>
      </vt:variant>
      <vt:variant>
        <vt:lpwstr>http://bobnational.net/programme.php?archive=56025&amp;view=flash_player</vt:lpwstr>
      </vt:variant>
      <vt:variant>
        <vt:lpwstr/>
      </vt:variant>
      <vt:variant>
        <vt:i4>6094923</vt:i4>
      </vt:variant>
      <vt:variant>
        <vt:i4>3</vt:i4>
      </vt:variant>
      <vt:variant>
        <vt:i4>0</vt:i4>
      </vt:variant>
      <vt:variant>
        <vt:i4>5</vt:i4>
      </vt:variant>
      <vt:variant>
        <vt:lpwstr>http://www.bbc.co.uk/programmes/b0139kbs</vt:lpwstr>
      </vt:variant>
      <vt:variant>
        <vt:lpwstr/>
      </vt:variant>
      <vt:variant>
        <vt:i4>7274503</vt:i4>
      </vt:variant>
      <vt:variant>
        <vt:i4>0</vt:i4>
      </vt:variant>
      <vt:variant>
        <vt:i4>0</vt:i4>
      </vt:variant>
      <vt:variant>
        <vt:i4>5</vt:i4>
      </vt:variant>
      <vt:variant>
        <vt:lpwstr>http://bobnational.net/programme.php?archive=65060&amp;view=flash_player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Social and Cultural Relations of Reproduction</dc:title>
  <dc:subject/>
  <dc:creator>Terry Lovell</dc:creator>
  <cp:keywords/>
  <dc:description/>
  <cp:lastModifiedBy>Wright, Caroline</cp:lastModifiedBy>
  <cp:revision>33</cp:revision>
  <cp:lastPrinted>2017-09-24T16:59:00Z</cp:lastPrinted>
  <dcterms:created xsi:type="dcterms:W3CDTF">2020-05-18T16:38:00Z</dcterms:created>
  <dcterms:modified xsi:type="dcterms:W3CDTF">2020-05-26T18:06:00Z</dcterms:modified>
</cp:coreProperties>
</file>