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fldChar w:fldCharType="begin"/>
      </w:r>
      <w:r>
        <w:rPr>
          <w:sz w:val="56"/>
          <w:szCs w:val="56"/>
        </w:rPr>
        <w:instrText xml:space="preserve"> HYPERLINK "mailto:s.w.fuller@warwick.ac.uk" </w:instrText>
      </w:r>
      <w:r>
        <w:rPr>
          <w:sz w:val="56"/>
          <w:szCs w:val="56"/>
        </w:rPr>
        <w:fldChar w:fldCharType="separate"/>
      </w:r>
      <w:r w:rsidRPr="00852B54">
        <w:rPr>
          <w:rStyle w:val="Hyperlink"/>
          <w:sz w:val="56"/>
          <w:szCs w:val="56"/>
        </w:rPr>
        <w:t>s.w.fuller@warwick.ac.uk</w:t>
      </w:r>
      <w:r>
        <w:rPr>
          <w:sz w:val="56"/>
          <w:szCs w:val="56"/>
        </w:rPr>
        <w:fldChar w:fldCharType="end"/>
      </w:r>
      <w:r>
        <w:rPr>
          <w:sz w:val="56"/>
          <w:szCs w:val="56"/>
        </w:rPr>
        <w:t xml:space="preserve"> 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>Legal Realism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>Progressive power politics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>Carl Schmitt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>Exception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>Subsidiarity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 xml:space="preserve">Valery Giscard-Estaing </w:t>
      </w:r>
    </w:p>
    <w:p w:rsidR="00D340CD" w:rsidRDefault="00D340CD">
      <w:pPr>
        <w:rPr>
          <w:sz w:val="56"/>
          <w:szCs w:val="56"/>
        </w:rPr>
      </w:pPr>
      <w:r>
        <w:rPr>
          <w:sz w:val="56"/>
          <w:szCs w:val="56"/>
        </w:rPr>
        <w:t>State</w:t>
      </w:r>
    </w:p>
    <w:p w:rsidR="00D340CD" w:rsidRDefault="00423876">
      <w:pPr>
        <w:rPr>
          <w:sz w:val="56"/>
          <w:szCs w:val="56"/>
        </w:rPr>
      </w:pPr>
      <w:r>
        <w:rPr>
          <w:sz w:val="56"/>
          <w:szCs w:val="56"/>
        </w:rPr>
        <w:t>Barbara Fried</w:t>
      </w:r>
    </w:p>
    <w:p w:rsidR="00423876" w:rsidRDefault="00423876">
      <w:pPr>
        <w:rPr>
          <w:sz w:val="56"/>
          <w:szCs w:val="56"/>
        </w:rPr>
      </w:pPr>
      <w:r>
        <w:rPr>
          <w:sz w:val="56"/>
          <w:szCs w:val="56"/>
        </w:rPr>
        <w:t>William Graham Sumner</w:t>
      </w:r>
    </w:p>
    <w:p w:rsidR="00423876" w:rsidRDefault="00423876">
      <w:pPr>
        <w:rPr>
          <w:sz w:val="56"/>
          <w:szCs w:val="56"/>
        </w:rPr>
      </w:pPr>
      <w:r>
        <w:rPr>
          <w:sz w:val="56"/>
          <w:szCs w:val="56"/>
        </w:rPr>
        <w:t>Oliver Wendell Holmes, Jr</w:t>
      </w:r>
    </w:p>
    <w:p w:rsidR="00423876" w:rsidRDefault="00423876">
      <w:pPr>
        <w:rPr>
          <w:sz w:val="56"/>
          <w:szCs w:val="56"/>
        </w:rPr>
      </w:pPr>
      <w:r>
        <w:rPr>
          <w:sz w:val="56"/>
          <w:szCs w:val="56"/>
        </w:rPr>
        <w:t>Judicial activism</w:t>
      </w:r>
    </w:p>
    <w:p w:rsidR="00423876" w:rsidRDefault="00423876">
      <w:pPr>
        <w:rPr>
          <w:sz w:val="56"/>
          <w:szCs w:val="56"/>
        </w:rPr>
      </w:pPr>
      <w:r>
        <w:rPr>
          <w:sz w:val="56"/>
          <w:szCs w:val="56"/>
        </w:rPr>
        <w:t>State</w:t>
      </w:r>
    </w:p>
    <w:p w:rsidR="00423876" w:rsidRDefault="00423876">
      <w:pPr>
        <w:rPr>
          <w:sz w:val="56"/>
          <w:szCs w:val="56"/>
        </w:rPr>
      </w:pPr>
      <w:proofErr w:type="spellStart"/>
      <w:r>
        <w:rPr>
          <w:sz w:val="56"/>
          <w:szCs w:val="56"/>
        </w:rPr>
        <w:t>Lochner</w:t>
      </w:r>
      <w:proofErr w:type="spellEnd"/>
      <w:r>
        <w:rPr>
          <w:sz w:val="56"/>
          <w:szCs w:val="56"/>
        </w:rPr>
        <w:t xml:space="preserve"> vs New York</w:t>
      </w:r>
    </w:p>
    <w:p w:rsidR="00423876" w:rsidRDefault="00503E0B">
      <w:pPr>
        <w:rPr>
          <w:sz w:val="56"/>
          <w:szCs w:val="56"/>
        </w:rPr>
      </w:pPr>
      <w:r>
        <w:rPr>
          <w:sz w:val="56"/>
          <w:szCs w:val="56"/>
        </w:rPr>
        <w:t>Schenk vs US</w:t>
      </w:r>
    </w:p>
    <w:p w:rsidR="00503E0B" w:rsidRDefault="00503E0B">
      <w:pPr>
        <w:rPr>
          <w:sz w:val="56"/>
          <w:szCs w:val="56"/>
        </w:rPr>
      </w:pPr>
      <w:r>
        <w:rPr>
          <w:sz w:val="56"/>
          <w:szCs w:val="56"/>
        </w:rPr>
        <w:lastRenderedPageBreak/>
        <w:t xml:space="preserve">Welfare-warfare state </w:t>
      </w:r>
    </w:p>
    <w:p w:rsidR="00503E0B" w:rsidRDefault="00503E0B">
      <w:pPr>
        <w:rPr>
          <w:sz w:val="56"/>
          <w:szCs w:val="56"/>
        </w:rPr>
      </w:pPr>
      <w:r>
        <w:rPr>
          <w:sz w:val="56"/>
          <w:szCs w:val="56"/>
        </w:rPr>
        <w:t>Bismarck</w:t>
      </w:r>
    </w:p>
    <w:p w:rsidR="00503E0B" w:rsidRDefault="00C47979">
      <w:pPr>
        <w:rPr>
          <w:sz w:val="56"/>
          <w:szCs w:val="56"/>
        </w:rPr>
      </w:pPr>
      <w:r>
        <w:rPr>
          <w:sz w:val="56"/>
          <w:szCs w:val="56"/>
        </w:rPr>
        <w:t>Affirmative Action</w:t>
      </w:r>
    </w:p>
    <w:p w:rsidR="00C47979" w:rsidRDefault="00C47979">
      <w:pPr>
        <w:rPr>
          <w:sz w:val="56"/>
          <w:szCs w:val="56"/>
        </w:rPr>
      </w:pPr>
      <w:r>
        <w:rPr>
          <w:sz w:val="56"/>
          <w:szCs w:val="56"/>
        </w:rPr>
        <w:t>Separate but equal – Plessy vs Ferguson 1896</w:t>
      </w:r>
    </w:p>
    <w:p w:rsidR="00C47979" w:rsidRDefault="00C47979">
      <w:pPr>
        <w:rPr>
          <w:sz w:val="56"/>
          <w:szCs w:val="56"/>
        </w:rPr>
      </w:pPr>
      <w:r>
        <w:rPr>
          <w:sz w:val="56"/>
          <w:szCs w:val="56"/>
        </w:rPr>
        <w:t>Spirit, values, morality</w:t>
      </w:r>
    </w:p>
    <w:p w:rsidR="00C47979" w:rsidRDefault="00C47979">
      <w:pPr>
        <w:rPr>
          <w:sz w:val="56"/>
          <w:szCs w:val="56"/>
        </w:rPr>
      </w:pPr>
      <w:r>
        <w:rPr>
          <w:sz w:val="56"/>
          <w:szCs w:val="56"/>
        </w:rPr>
        <w:t>Brown v Board of Education 1954</w:t>
      </w:r>
    </w:p>
    <w:p w:rsidR="00C47979" w:rsidRDefault="00C47979">
      <w:pPr>
        <w:rPr>
          <w:sz w:val="56"/>
          <w:szCs w:val="56"/>
        </w:rPr>
      </w:pPr>
      <w:proofErr w:type="spellStart"/>
      <w:r>
        <w:rPr>
          <w:sz w:val="56"/>
          <w:szCs w:val="56"/>
        </w:rPr>
        <w:t>States</w:t>
      </w:r>
      <w:proofErr w:type="spellEnd"/>
      <w:r>
        <w:rPr>
          <w:sz w:val="56"/>
          <w:szCs w:val="56"/>
        </w:rPr>
        <w:t xml:space="preserve"> rights – popular sovereignty </w:t>
      </w:r>
    </w:p>
    <w:p w:rsidR="00C47979" w:rsidRDefault="004F69AE">
      <w:pPr>
        <w:rPr>
          <w:sz w:val="56"/>
          <w:szCs w:val="56"/>
        </w:rPr>
      </w:pPr>
      <w:r>
        <w:rPr>
          <w:sz w:val="56"/>
          <w:szCs w:val="56"/>
        </w:rPr>
        <w:t>Busing</w:t>
      </w:r>
    </w:p>
    <w:p w:rsidR="004F69AE" w:rsidRDefault="004F69AE">
      <w:pPr>
        <w:rPr>
          <w:sz w:val="56"/>
          <w:szCs w:val="56"/>
        </w:rPr>
      </w:pPr>
      <w:bookmarkStart w:id="0" w:name="_GoBack"/>
      <w:bookmarkEnd w:id="0"/>
    </w:p>
    <w:p w:rsidR="00C47979" w:rsidRDefault="00C47979">
      <w:pPr>
        <w:rPr>
          <w:sz w:val="56"/>
          <w:szCs w:val="56"/>
        </w:rPr>
      </w:pPr>
    </w:p>
    <w:p w:rsidR="00423876" w:rsidRDefault="00423876">
      <w:pPr>
        <w:rPr>
          <w:sz w:val="56"/>
          <w:szCs w:val="56"/>
        </w:rPr>
      </w:pPr>
    </w:p>
    <w:p w:rsidR="00423876" w:rsidRDefault="00423876">
      <w:pPr>
        <w:rPr>
          <w:sz w:val="56"/>
          <w:szCs w:val="56"/>
        </w:rPr>
      </w:pPr>
    </w:p>
    <w:p w:rsidR="00D340CD" w:rsidRPr="00D340CD" w:rsidRDefault="00D340CD">
      <w:pPr>
        <w:rPr>
          <w:sz w:val="56"/>
          <w:szCs w:val="56"/>
        </w:rPr>
      </w:pPr>
    </w:p>
    <w:sectPr w:rsidR="00D340CD" w:rsidRPr="00D340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0CD"/>
    <w:rsid w:val="00423876"/>
    <w:rsid w:val="004F69AE"/>
    <w:rsid w:val="00503E0B"/>
    <w:rsid w:val="00C47979"/>
    <w:rsid w:val="00D34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00215C"/>
  <w15:chartTrackingRefBased/>
  <w15:docId w15:val="{1F138798-39E1-4874-817C-B75F7C702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340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Queen Mary, University of London</Company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CHSQ AV-6</dc:creator>
  <cp:keywords/>
  <dc:description/>
  <cp:lastModifiedBy>CHSQ AV-6</cp:lastModifiedBy>
  <cp:revision>1</cp:revision>
  <dcterms:created xsi:type="dcterms:W3CDTF">2019-02-15T13:23:00Z</dcterms:created>
  <dcterms:modified xsi:type="dcterms:W3CDTF">2019-02-15T15:00:00Z</dcterms:modified>
</cp:coreProperties>
</file>