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D428FD"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592"/>
        <w:gridCol w:w="236"/>
        <w:gridCol w:w="4725"/>
      </w:tblGrid>
      <w:tr w:rsidR="00C04697" w14:paraId="534EDD13" w14:textId="77777777" w:rsidTr="00CF6C63">
        <w:trPr>
          <w:trHeight w:val="428"/>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F409175" w:rsidR="00C04697" w:rsidRDefault="00472565" w:rsidP="001D4FAA">
            <w:r>
              <w:t>WBS Staff and Student Kitchens and Kitchenettes</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1426F389" w:rsidR="00AB0D05" w:rsidRPr="00D428FD" w:rsidRDefault="00D428FD" w:rsidP="00CF6C63">
            <w:pPr>
              <w:pStyle w:val="CommentText"/>
              <w:rPr>
                <w:sz w:val="22"/>
                <w:szCs w:val="22"/>
              </w:rPr>
            </w:pPr>
            <w:r w:rsidRPr="00D428FD">
              <w:rPr>
                <w:sz w:val="22"/>
                <w:szCs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7E274AED" w:rsidR="00C04697" w:rsidRDefault="00472565" w:rsidP="00B17958">
            <w:r>
              <w:t xml:space="preserve">Warwick Business School </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0C6BD005" w:rsidR="00C04697" w:rsidRDefault="00754D5E"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A3AB76C" w:rsidR="003B43E9" w:rsidRDefault="00CF6C63" w:rsidP="006B37D0">
            <w:r>
              <w:t xml:space="preserve">The use of kitchens by staff and students for recreation and the preparation of food and drink. </w:t>
            </w:r>
          </w:p>
        </w:tc>
      </w:tr>
      <w:tr w:rsidR="003B43E9" w14:paraId="25840098" w14:textId="77777777" w:rsidTr="00D428FD">
        <w:trPr>
          <w:gridAfter w:val="1"/>
          <w:wAfter w:w="4725"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7121"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D428FD">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7121" w:type="dxa"/>
            <w:gridSpan w:val="4"/>
            <w:tcBorders>
              <w:top w:val="single" w:sz="4" w:space="0" w:color="auto"/>
              <w:bottom w:val="single" w:sz="4" w:space="0" w:color="auto"/>
              <w:right w:val="single" w:sz="4" w:space="0" w:color="auto"/>
            </w:tcBorders>
          </w:tcPr>
          <w:p w14:paraId="0C65CB22" w14:textId="77777777" w:rsidR="003B43E9" w:rsidRDefault="00CF6C63" w:rsidP="003920C5">
            <w:r>
              <w:t>Emily Foster (Facilities Coordinator) &amp; the Facilities Team</w:t>
            </w:r>
          </w:p>
          <w:p w14:paraId="247D0852" w14:textId="0364D2CC" w:rsidR="00D428FD" w:rsidRDefault="00D428FD" w:rsidP="003920C5">
            <w:r>
              <w:t>Revied and updated by Christina Compton (Building &amp; Facilities Manager)</w:t>
            </w:r>
          </w:p>
        </w:tc>
        <w:tc>
          <w:tcPr>
            <w:tcW w:w="4961"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D428FD">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7121" w:type="dxa"/>
            <w:gridSpan w:val="4"/>
            <w:tcBorders>
              <w:top w:val="single" w:sz="4" w:space="0" w:color="auto"/>
              <w:left w:val="nil"/>
              <w:bottom w:val="nil"/>
              <w:right w:val="nil"/>
            </w:tcBorders>
          </w:tcPr>
          <w:p w14:paraId="14F937BD" w14:textId="77777777" w:rsidR="00C04697" w:rsidRDefault="00C04697" w:rsidP="00CF010C"/>
        </w:tc>
        <w:tc>
          <w:tcPr>
            <w:tcW w:w="4961"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309"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276"/>
        <w:gridCol w:w="4819"/>
        <w:gridCol w:w="992"/>
        <w:gridCol w:w="3402"/>
        <w:gridCol w:w="1276"/>
        <w:gridCol w:w="1701"/>
      </w:tblGrid>
      <w:tr w:rsidR="00AB21B2" w:rsidRPr="000A10B3" w14:paraId="648B8DFE" w14:textId="77777777" w:rsidTr="00EA4B27">
        <w:trPr>
          <w:trHeight w:val="945"/>
          <w:tblHeader/>
        </w:trPr>
        <w:tc>
          <w:tcPr>
            <w:tcW w:w="1843" w:type="dxa"/>
            <w:shd w:val="clear" w:color="auto" w:fill="auto"/>
            <w:vAlign w:val="center"/>
            <w:hideMark/>
          </w:tcPr>
          <w:p w14:paraId="15053704" w14:textId="465F7583" w:rsidR="00AB21B2" w:rsidRPr="00DD3BAA" w:rsidRDefault="00D428FD" w:rsidP="00AB21B2">
            <w:pPr>
              <w:spacing w:after="0" w:line="240" w:lineRule="auto"/>
              <w:jc w:val="center"/>
              <w:rPr>
                <w:rFonts w:eastAsia="Times New Roman" w:cstheme="minorHAnsi"/>
                <w:b/>
                <w:bCs/>
                <w:sz w:val="24"/>
                <w:szCs w:val="24"/>
              </w:rPr>
            </w:pPr>
            <w:hyperlink r:id="rId12" w:history="1">
              <w:r w:rsidR="00AB21B2">
                <w:rPr>
                  <w:rStyle w:val="Hyperlink"/>
                  <w:rFonts w:ascii="Calibri" w:eastAsia="Times New Roman" w:hAnsi="Calibri" w:cs="Times New Roman"/>
                  <w:b/>
                  <w:bCs/>
                </w:rPr>
                <w:t>Hazards and how they may cause harm</w:t>
              </w:r>
            </w:hyperlink>
          </w:p>
        </w:tc>
        <w:tc>
          <w:tcPr>
            <w:tcW w:w="1276" w:type="dxa"/>
            <w:vAlign w:val="center"/>
          </w:tcPr>
          <w:p w14:paraId="041C6036" w14:textId="4AD0E401" w:rsidR="00AB21B2" w:rsidRPr="00DD3BAA" w:rsidRDefault="00D428FD" w:rsidP="00AB21B2">
            <w:pPr>
              <w:spacing w:after="0" w:line="240" w:lineRule="auto"/>
              <w:jc w:val="center"/>
              <w:rPr>
                <w:rFonts w:eastAsia="Times New Roman" w:cstheme="minorHAnsi"/>
                <w:b/>
                <w:bCs/>
                <w:sz w:val="24"/>
                <w:szCs w:val="24"/>
              </w:rPr>
            </w:pPr>
            <w:hyperlink r:id="rId13" w:history="1">
              <w:r w:rsidR="00AB21B2">
                <w:rPr>
                  <w:rStyle w:val="Hyperlink"/>
                  <w:rFonts w:ascii="Calibri" w:eastAsia="Times New Roman" w:hAnsi="Calibri" w:cs="Times New Roman"/>
                  <w:b/>
                  <w:bCs/>
                </w:rPr>
                <w:t>Who may be at Risk?</w:t>
              </w:r>
            </w:hyperlink>
          </w:p>
        </w:tc>
        <w:tc>
          <w:tcPr>
            <w:tcW w:w="4819" w:type="dxa"/>
            <w:shd w:val="clear" w:color="auto" w:fill="auto"/>
            <w:vAlign w:val="center"/>
            <w:hideMark/>
          </w:tcPr>
          <w:p w14:paraId="4FA39D3B" w14:textId="71BF828E" w:rsidR="00AB21B2" w:rsidRPr="00DD3BAA" w:rsidRDefault="00AB21B2" w:rsidP="00AB21B2">
            <w:pPr>
              <w:spacing w:after="0" w:line="240" w:lineRule="auto"/>
              <w:jc w:val="center"/>
              <w:rPr>
                <w:rFonts w:eastAsia="Times New Roman" w:cstheme="minorHAnsi"/>
                <w:b/>
                <w:bCs/>
                <w:color w:val="0563C1" w:themeColor="hyperlink"/>
                <w:sz w:val="24"/>
                <w:szCs w:val="24"/>
                <w:u w:val="single"/>
              </w:rPr>
            </w:pPr>
            <w:r>
              <w:rPr>
                <w:rFonts w:ascii="Calibri" w:eastAsia="Times New Roman" w:hAnsi="Calibri" w:cs="Times New Roman"/>
                <w:b/>
                <w:bCs/>
              </w:rPr>
              <w:t xml:space="preserve">Existing </w:t>
            </w:r>
            <w:hyperlink r:id="rId14" w:history="1">
              <w:r>
                <w:rPr>
                  <w:rStyle w:val="Hyperlink"/>
                  <w:rFonts w:ascii="Calibri" w:eastAsia="Times New Roman" w:hAnsi="Calibri" w:cs="Times New Roman"/>
                  <w:b/>
                  <w:bCs/>
                </w:rPr>
                <w:t>Control Measures</w:t>
              </w:r>
            </w:hyperlink>
          </w:p>
        </w:tc>
        <w:tc>
          <w:tcPr>
            <w:tcW w:w="992" w:type="dxa"/>
            <w:shd w:val="clear" w:color="auto" w:fill="auto"/>
            <w:vAlign w:val="center"/>
            <w:hideMark/>
          </w:tcPr>
          <w:p w14:paraId="3DE1AFBC" w14:textId="77777777" w:rsidR="00AB21B2" w:rsidRDefault="00AB21B2" w:rsidP="00AB21B2">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161F86A2" w14:textId="77777777" w:rsidR="00AB21B2" w:rsidRDefault="00D428FD" w:rsidP="00AB21B2">
            <w:pPr>
              <w:spacing w:after="0" w:line="240" w:lineRule="auto"/>
              <w:jc w:val="center"/>
              <w:rPr>
                <w:rFonts w:ascii="Calibri" w:eastAsia="Times New Roman" w:hAnsi="Calibri" w:cs="Times New Roman"/>
                <w:b/>
                <w:bCs/>
                <w:color w:val="0563C1" w:themeColor="hyperlink"/>
                <w:u w:val="single"/>
              </w:rPr>
            </w:pPr>
            <w:hyperlink r:id="rId15" w:history="1">
              <w:r w:rsidR="00AB21B2">
                <w:rPr>
                  <w:rStyle w:val="Hyperlink"/>
                  <w:rFonts w:ascii="Calibri" w:eastAsia="Times New Roman" w:hAnsi="Calibri" w:cs="Times New Roman"/>
                  <w:b/>
                  <w:bCs/>
                </w:rPr>
                <w:t>Risk Level</w:t>
              </w:r>
            </w:hyperlink>
          </w:p>
          <w:p w14:paraId="04AC5D90" w14:textId="527CA554" w:rsidR="00AB21B2" w:rsidRPr="00DD3BAA" w:rsidRDefault="00AB21B2" w:rsidP="00AB21B2">
            <w:pPr>
              <w:spacing w:after="0" w:line="240" w:lineRule="auto"/>
              <w:jc w:val="center"/>
              <w:rPr>
                <w:rFonts w:eastAsia="Times New Roman" w:cstheme="minorHAnsi"/>
                <w:b/>
                <w:bCs/>
                <w:sz w:val="24"/>
                <w:szCs w:val="24"/>
              </w:rPr>
            </w:pPr>
            <w:r>
              <w:rPr>
                <w:rFonts w:ascii="Calibri" w:eastAsia="Times New Roman" w:hAnsi="Calibri" w:cs="Times New Roman"/>
                <w:bCs/>
                <w:sz w:val="20"/>
              </w:rPr>
              <w:t>(</w:t>
            </w:r>
            <w:r>
              <w:rPr>
                <w:rFonts w:ascii="Calibri" w:eastAsia="Times New Roman" w:hAnsi="Calibri" w:cs="Times New Roman"/>
                <w:b/>
                <w:bCs/>
                <w:color w:val="00B050"/>
                <w:sz w:val="20"/>
              </w:rPr>
              <w:t>VL</w:t>
            </w:r>
            <w:r>
              <w:rPr>
                <w:rFonts w:ascii="Calibri" w:eastAsia="Times New Roman" w:hAnsi="Calibri" w:cs="Times New Roman"/>
                <w:b/>
                <w:bCs/>
                <w:sz w:val="20"/>
              </w:rPr>
              <w:t>,</w:t>
            </w:r>
            <w:r>
              <w:rPr>
                <w:rFonts w:ascii="Arial" w:eastAsia="Times New Roman" w:hAnsi="Arial" w:cs="Arial"/>
                <w:b/>
                <w:bCs/>
                <w:color w:val="2E74B5" w:themeColor="accent1" w:themeShade="BF"/>
                <w:sz w:val="18"/>
                <w:szCs w:val="20"/>
              </w:rPr>
              <w:t>L</w:t>
            </w:r>
            <w:r>
              <w:rPr>
                <w:rFonts w:ascii="Arial" w:eastAsia="Times New Roman" w:hAnsi="Arial" w:cs="Arial"/>
                <w:b/>
                <w:bCs/>
                <w:color w:val="000000" w:themeColor="text1"/>
                <w:sz w:val="18"/>
                <w:szCs w:val="20"/>
              </w:rPr>
              <w:t>,</w:t>
            </w:r>
            <w:r>
              <w:rPr>
                <w:rFonts w:ascii="Arial" w:eastAsia="Times New Roman" w:hAnsi="Arial" w:cs="Arial"/>
                <w:b/>
                <w:bCs/>
                <w:color w:val="FFC000"/>
                <w:sz w:val="18"/>
                <w:szCs w:val="20"/>
              </w:rPr>
              <w:t>M</w:t>
            </w:r>
            <w:r>
              <w:rPr>
                <w:rFonts w:ascii="Arial" w:eastAsia="Times New Roman" w:hAnsi="Arial" w:cs="Arial"/>
                <w:b/>
                <w:bCs/>
                <w:color w:val="000000" w:themeColor="text1"/>
                <w:sz w:val="18"/>
                <w:szCs w:val="20"/>
              </w:rPr>
              <w:t>,</w:t>
            </w:r>
            <w:r>
              <w:rPr>
                <w:rFonts w:ascii="Arial" w:eastAsia="Times New Roman" w:hAnsi="Arial" w:cs="Arial"/>
                <w:b/>
                <w:bCs/>
                <w:color w:val="ED7D31" w:themeColor="accent2"/>
                <w:sz w:val="18"/>
                <w:szCs w:val="20"/>
              </w:rPr>
              <w:t>H</w:t>
            </w:r>
            <w:r>
              <w:rPr>
                <w:rFonts w:ascii="Arial" w:eastAsia="Times New Roman" w:hAnsi="Arial" w:cs="Arial"/>
                <w:b/>
                <w:bCs/>
                <w:color w:val="000000" w:themeColor="text1"/>
                <w:sz w:val="18"/>
                <w:szCs w:val="20"/>
              </w:rPr>
              <w:t>,</w:t>
            </w:r>
            <w:r>
              <w:rPr>
                <w:rFonts w:ascii="Arial" w:eastAsia="Times New Roman" w:hAnsi="Arial" w:cs="Arial"/>
                <w:b/>
                <w:bCs/>
                <w:color w:val="FF0000"/>
                <w:sz w:val="18"/>
                <w:szCs w:val="20"/>
              </w:rPr>
              <w:t>VH</w:t>
            </w:r>
            <w:r>
              <w:rPr>
                <w:rFonts w:ascii="Arial" w:eastAsia="Times New Roman" w:hAnsi="Arial" w:cs="Arial"/>
                <w:bCs/>
                <w:color w:val="000000" w:themeColor="text1"/>
                <w:sz w:val="18"/>
                <w:szCs w:val="20"/>
              </w:rPr>
              <w:t>)</w:t>
            </w:r>
          </w:p>
        </w:tc>
        <w:tc>
          <w:tcPr>
            <w:tcW w:w="3402" w:type="dxa"/>
            <w:shd w:val="clear" w:color="auto" w:fill="auto"/>
            <w:vAlign w:val="center"/>
            <w:hideMark/>
          </w:tcPr>
          <w:p w14:paraId="638E0207" w14:textId="21A62F34" w:rsidR="00AB21B2" w:rsidRPr="00DD3BAA" w:rsidRDefault="00AB21B2" w:rsidP="00AB21B2">
            <w:pPr>
              <w:spacing w:after="0" w:line="240" w:lineRule="auto"/>
              <w:jc w:val="center"/>
              <w:rPr>
                <w:rFonts w:eastAsia="Times New Roman" w:cstheme="minorHAnsi"/>
                <w:b/>
                <w:bCs/>
                <w:sz w:val="24"/>
                <w:szCs w:val="24"/>
              </w:rPr>
            </w:pPr>
            <w:r>
              <w:rPr>
                <w:rFonts w:ascii="Calibri" w:eastAsia="Times New Roman" w:hAnsi="Calibri" w:cs="Times New Roman"/>
                <w:b/>
                <w:bCs/>
                <w:sz w:val="20"/>
              </w:rPr>
              <w:t>Where current risk is</w:t>
            </w:r>
            <w:r>
              <w:rPr>
                <w:rFonts w:ascii="Calibri" w:eastAsia="Times New Roman" w:hAnsi="Calibri" w:cs="Times New Roman"/>
                <w:bCs/>
                <w:sz w:val="20"/>
              </w:rPr>
              <w:t xml:space="preserve"> </w:t>
            </w:r>
            <w:r>
              <w:rPr>
                <w:rFonts w:ascii="Arial" w:eastAsia="Times New Roman" w:hAnsi="Arial" w:cs="Arial"/>
                <w:b/>
                <w:bCs/>
                <w:color w:val="FFC000"/>
                <w:sz w:val="18"/>
                <w:szCs w:val="20"/>
              </w:rPr>
              <w:t>M</w:t>
            </w:r>
            <w:r>
              <w:rPr>
                <w:rFonts w:ascii="Arial" w:eastAsia="Times New Roman" w:hAnsi="Arial" w:cs="Arial"/>
                <w:b/>
                <w:bCs/>
                <w:color w:val="000000" w:themeColor="text1"/>
                <w:sz w:val="18"/>
                <w:szCs w:val="20"/>
              </w:rPr>
              <w:t>,</w:t>
            </w:r>
            <w:r>
              <w:rPr>
                <w:rFonts w:ascii="Arial" w:eastAsia="Times New Roman" w:hAnsi="Arial" w:cs="Arial"/>
                <w:b/>
                <w:bCs/>
                <w:color w:val="B00000"/>
                <w:sz w:val="18"/>
                <w:szCs w:val="20"/>
              </w:rPr>
              <w:t xml:space="preserve"> </w:t>
            </w:r>
            <w:r>
              <w:rPr>
                <w:rFonts w:ascii="Arial" w:eastAsia="Times New Roman" w:hAnsi="Arial" w:cs="Arial"/>
                <w:b/>
                <w:bCs/>
                <w:color w:val="ED7D31" w:themeColor="accent2"/>
                <w:sz w:val="18"/>
                <w:szCs w:val="20"/>
              </w:rPr>
              <w:t>H</w:t>
            </w:r>
            <w:r>
              <w:rPr>
                <w:rFonts w:ascii="Arial" w:eastAsia="Times New Roman" w:hAnsi="Arial" w:cs="Arial"/>
                <w:b/>
                <w:bCs/>
                <w:color w:val="000000" w:themeColor="text1"/>
                <w:sz w:val="18"/>
                <w:szCs w:val="20"/>
              </w:rPr>
              <w:t xml:space="preserve"> or</w:t>
            </w:r>
            <w:r>
              <w:rPr>
                <w:rFonts w:ascii="Arial" w:eastAsia="Times New Roman" w:hAnsi="Arial" w:cs="Arial"/>
                <w:b/>
                <w:bCs/>
                <w:color w:val="B00000"/>
                <w:sz w:val="18"/>
                <w:szCs w:val="20"/>
              </w:rPr>
              <w:t xml:space="preserve"> </w:t>
            </w:r>
            <w:r>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276" w:type="dxa"/>
            <w:shd w:val="clear" w:color="auto" w:fill="auto"/>
            <w:vAlign w:val="center"/>
            <w:hideMark/>
          </w:tcPr>
          <w:p w14:paraId="59F0A088" w14:textId="2B31E085" w:rsidR="00AB21B2" w:rsidRPr="00DD3BAA" w:rsidRDefault="00AB21B2" w:rsidP="00AB21B2">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by whom &amp; by when?</w:t>
            </w:r>
          </w:p>
        </w:tc>
        <w:tc>
          <w:tcPr>
            <w:tcW w:w="1701" w:type="dxa"/>
            <w:shd w:val="clear" w:color="auto" w:fill="auto"/>
            <w:vAlign w:val="center"/>
            <w:hideMark/>
          </w:tcPr>
          <w:p w14:paraId="2B2C9225" w14:textId="77777777" w:rsidR="00AB21B2" w:rsidRDefault="00AB21B2" w:rsidP="00AB21B2">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67EF4D43" w:rsidR="00AB21B2" w:rsidRPr="00DD3BAA" w:rsidRDefault="00D428FD" w:rsidP="00AB21B2">
            <w:pPr>
              <w:spacing w:after="0" w:line="240" w:lineRule="auto"/>
              <w:jc w:val="center"/>
              <w:rPr>
                <w:rFonts w:eastAsia="Times New Roman" w:cstheme="minorHAnsi"/>
                <w:b/>
                <w:bCs/>
                <w:color w:val="0563C1" w:themeColor="hyperlink"/>
                <w:sz w:val="24"/>
                <w:szCs w:val="24"/>
                <w:u w:val="single"/>
              </w:rPr>
            </w:pPr>
            <w:hyperlink r:id="rId17" w:history="1">
              <w:r w:rsidR="00AB21B2">
                <w:rPr>
                  <w:rStyle w:val="Hyperlink"/>
                  <w:rFonts w:ascii="Calibri" w:eastAsia="Times New Roman" w:hAnsi="Calibri" w:cs="Times New Roman"/>
                  <w:b/>
                  <w:bCs/>
                </w:rPr>
                <w:t>Risk Level</w:t>
              </w:r>
            </w:hyperlink>
          </w:p>
        </w:tc>
      </w:tr>
      <w:tr w:rsidR="00EA4B27" w:rsidRPr="006F523D" w14:paraId="72A1CEF5" w14:textId="77777777" w:rsidTr="00EA4B27">
        <w:trPr>
          <w:trHeight w:val="609"/>
        </w:trPr>
        <w:tc>
          <w:tcPr>
            <w:tcW w:w="1843" w:type="dxa"/>
            <w:shd w:val="clear" w:color="auto" w:fill="auto"/>
          </w:tcPr>
          <w:p w14:paraId="3FD25299" w14:textId="77777777" w:rsidR="00EA4B27" w:rsidRDefault="00EA4B27" w:rsidP="00EA4B27">
            <w:pPr>
              <w:rPr>
                <w:rFonts w:ascii="Calibri" w:eastAsia="Calibri" w:hAnsi="Calibri" w:cs="Times New Roman"/>
                <w:b/>
                <w:bCs/>
              </w:rPr>
            </w:pPr>
            <w:r>
              <w:rPr>
                <w:rFonts w:ascii="Calibri" w:eastAsia="Calibri" w:hAnsi="Calibri" w:cs="Times New Roman"/>
                <w:b/>
                <w:bCs/>
              </w:rPr>
              <w:t>Slips, Trips and Falls</w:t>
            </w:r>
          </w:p>
          <w:p w14:paraId="02B7855D" w14:textId="77777777" w:rsidR="00EA4B27" w:rsidRPr="00E6058F" w:rsidRDefault="00EA4B27" w:rsidP="00EA4B27">
            <w:pPr>
              <w:pStyle w:val="ListParagraph"/>
              <w:numPr>
                <w:ilvl w:val="0"/>
                <w:numId w:val="49"/>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5583E2BA" w14:textId="77777777" w:rsidR="00EA4B27" w:rsidRPr="00E6058F" w:rsidRDefault="00EA4B27" w:rsidP="00EA4B27">
            <w:pPr>
              <w:pStyle w:val="ListParagraph"/>
              <w:numPr>
                <w:ilvl w:val="0"/>
                <w:numId w:val="49"/>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3F9DDE47" w14:textId="77777777" w:rsidR="00EA4B27" w:rsidRPr="00E6058F" w:rsidRDefault="00EA4B27" w:rsidP="00EA4B27">
            <w:pPr>
              <w:pStyle w:val="ListParagraph"/>
              <w:numPr>
                <w:ilvl w:val="0"/>
                <w:numId w:val="49"/>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26651912" w14:textId="77777777" w:rsidR="00EA4B27" w:rsidRPr="00E6058F" w:rsidRDefault="00EA4B27" w:rsidP="00EA4B27">
            <w:pPr>
              <w:pStyle w:val="ListParagraph"/>
              <w:numPr>
                <w:ilvl w:val="0"/>
                <w:numId w:val="49"/>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0F7F81C3" w14:textId="77777777" w:rsidR="00EA4B27" w:rsidRPr="00E6058F" w:rsidRDefault="00EA4B27" w:rsidP="00EA4B27">
            <w:pPr>
              <w:pStyle w:val="ListParagraph"/>
              <w:numPr>
                <w:ilvl w:val="0"/>
                <w:numId w:val="49"/>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29A1CE7D" w14:textId="77777777" w:rsidR="00EA4B27" w:rsidRPr="00E6058F" w:rsidRDefault="00EA4B27" w:rsidP="00EA4B27">
            <w:pPr>
              <w:pStyle w:val="ListParagraph"/>
              <w:numPr>
                <w:ilvl w:val="0"/>
                <w:numId w:val="49"/>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3F7B512D" w14:textId="77777777" w:rsidR="00EA4B27" w:rsidRPr="00E6058F" w:rsidRDefault="00EA4B27" w:rsidP="00EA4B27">
            <w:pPr>
              <w:pStyle w:val="ListParagraph"/>
              <w:numPr>
                <w:ilvl w:val="0"/>
                <w:numId w:val="49"/>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78E5F4ED" w14:textId="77777777" w:rsidR="00EA4B27" w:rsidRPr="00E6058F" w:rsidRDefault="00EA4B27" w:rsidP="00EA4B27">
            <w:pPr>
              <w:pStyle w:val="ListParagraph"/>
              <w:numPr>
                <w:ilvl w:val="0"/>
                <w:numId w:val="49"/>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28F2102D" w14:textId="77777777" w:rsidR="00EA4B27" w:rsidRPr="00472E20" w:rsidRDefault="00EA4B27" w:rsidP="00EA4B27">
            <w:pPr>
              <w:pStyle w:val="ListParagraph"/>
              <w:spacing w:after="0" w:line="240" w:lineRule="auto"/>
              <w:ind w:left="904"/>
              <w:rPr>
                <w:rFonts w:ascii="Calibri" w:eastAsia="Times New Roman" w:hAnsi="Calibri" w:cs="Times New Roman"/>
              </w:rPr>
            </w:pPr>
          </w:p>
          <w:p w14:paraId="5E30E164" w14:textId="69634D5C" w:rsidR="00EA4B27" w:rsidRPr="005F20B7" w:rsidRDefault="00EA4B27" w:rsidP="00EA4B27">
            <w:pPr>
              <w:rPr>
                <w:rFonts w:ascii="Calibri" w:hAnsi="Calibri"/>
                <w:b/>
                <w:color w:val="000099"/>
              </w:rPr>
            </w:pPr>
            <w:r w:rsidRPr="00472E20">
              <w:rPr>
                <w:rFonts w:eastAsia="Arial" w:cstheme="minorHAnsi"/>
                <w:color w:val="000000" w:themeColor="text1"/>
              </w:rPr>
              <w:lastRenderedPageBreak/>
              <w:t>All of the above could result in mild to severe injuries including, dislocated, fractured, or broken bones, head injuries such as concussion, sprains, cuts and bruises</w:t>
            </w:r>
          </w:p>
        </w:tc>
        <w:tc>
          <w:tcPr>
            <w:tcW w:w="1276" w:type="dxa"/>
          </w:tcPr>
          <w:p w14:paraId="1443992A" w14:textId="6E24B5B4" w:rsidR="00EA4B27" w:rsidRDefault="00EA4B27" w:rsidP="00EA4B27">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19" w:type="dxa"/>
            <w:shd w:val="clear" w:color="auto" w:fill="auto"/>
          </w:tcPr>
          <w:p w14:paraId="308AD8AE" w14:textId="77777777" w:rsidR="00EA4B27" w:rsidRPr="00683AD5"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59A7516B" w14:textId="77777777" w:rsidR="00EA4B27" w:rsidRDefault="00EA4B27" w:rsidP="00EA4B27">
            <w:pPr>
              <w:pStyle w:val="ListParagraph"/>
              <w:numPr>
                <w:ilvl w:val="0"/>
                <w:numId w:val="42"/>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1CF29607" w14:textId="507F7195" w:rsidR="00EA4B27" w:rsidRPr="00EA4B27"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2172442B" w14:textId="77777777" w:rsidR="00EA4B27"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37ADE3E3" w14:textId="77777777" w:rsidR="00EA4B27" w:rsidRPr="00683AD5"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250C5322" w14:textId="77777777" w:rsidR="00EA4B27" w:rsidRDefault="00EA4B27" w:rsidP="00EA4B27">
            <w:pPr>
              <w:pStyle w:val="ListParagraph"/>
              <w:numPr>
                <w:ilvl w:val="0"/>
                <w:numId w:val="42"/>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64DE06C2" w14:textId="77777777" w:rsidR="00EA4B27" w:rsidRPr="00683AD5"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34B61E4A" w14:textId="77777777" w:rsidR="00EA4B27" w:rsidRDefault="00EA4B27" w:rsidP="00EA4B27">
            <w:pPr>
              <w:pStyle w:val="ListParagraph"/>
              <w:numPr>
                <w:ilvl w:val="0"/>
                <w:numId w:val="42"/>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00579FF3" w14:textId="49B4C03E" w:rsidR="00EA4B27" w:rsidRPr="00754D5E" w:rsidRDefault="00EA4B27" w:rsidP="00EA4B27">
            <w:pPr>
              <w:pStyle w:val="ListParagraph"/>
              <w:numPr>
                <w:ilvl w:val="0"/>
                <w:numId w:val="40"/>
              </w:numPr>
              <w:spacing w:before="49" w:after="33" w:line="249" w:lineRule="exact"/>
              <w:ind w:left="322" w:hanging="284"/>
              <w:textAlignment w:val="baseline"/>
              <w:rPr>
                <w:rFonts w:ascii="Calibri" w:eastAsia="Calibri" w:hAnsi="Calibri" w:cs="Times New Roman"/>
              </w:rPr>
            </w:pPr>
            <w:r w:rsidRPr="00E6058F">
              <w:rPr>
                <w:rFonts w:ascii="Calibri" w:eastAsia="Calibri" w:hAnsi="Calibri" w:cs="Times New Roman"/>
              </w:rPr>
              <w:t>Wet floor signs used after cleaning spills.</w:t>
            </w:r>
          </w:p>
        </w:tc>
        <w:tc>
          <w:tcPr>
            <w:tcW w:w="992" w:type="dxa"/>
            <w:shd w:val="clear" w:color="auto" w:fill="auto"/>
            <w:vAlign w:val="center"/>
          </w:tcPr>
          <w:p w14:paraId="3C9FEFE4" w14:textId="4DDAA1EE" w:rsidR="00EA4B27" w:rsidRPr="00DF3596" w:rsidRDefault="00EA4B27" w:rsidP="00EA4B27">
            <w:pPr>
              <w:spacing w:after="0" w:line="240" w:lineRule="auto"/>
              <w:jc w:val="center"/>
              <w:rPr>
                <w:rFonts w:ascii="Calibri" w:eastAsia="Times New Roman" w:hAnsi="Calibri" w:cs="Times New Roman"/>
                <w:b/>
                <w:color w:val="ED7D31" w:themeColor="accent2"/>
                <w:sz w:val="32"/>
              </w:rPr>
            </w:pPr>
            <w:r w:rsidRPr="00683AD5">
              <w:rPr>
                <w:rFonts w:ascii="Calibri" w:eastAsia="Times New Roman" w:hAnsi="Calibri" w:cs="Times New Roman"/>
                <w:b/>
                <w:bCs/>
                <w:color w:val="0070C0"/>
                <w:sz w:val="32"/>
              </w:rPr>
              <w:t>Low</w:t>
            </w:r>
          </w:p>
        </w:tc>
        <w:tc>
          <w:tcPr>
            <w:tcW w:w="3402" w:type="dxa"/>
            <w:shd w:val="clear" w:color="auto" w:fill="auto"/>
          </w:tcPr>
          <w:p w14:paraId="5EC2C3A9" w14:textId="3A50A6D6" w:rsidR="00EA4B27" w:rsidRDefault="00EA4B27" w:rsidP="00EA4B27">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EA4B27" w:rsidRDefault="00EA4B27" w:rsidP="00EA4B27">
            <w:pPr>
              <w:spacing w:after="0" w:line="240" w:lineRule="auto"/>
              <w:rPr>
                <w:rFonts w:ascii="Calibri" w:eastAsia="Times New Roman" w:hAnsi="Calibri" w:cs="Times New Roman"/>
              </w:rPr>
            </w:pPr>
          </w:p>
        </w:tc>
        <w:tc>
          <w:tcPr>
            <w:tcW w:w="1701" w:type="dxa"/>
            <w:shd w:val="clear" w:color="auto" w:fill="auto"/>
            <w:vAlign w:val="center"/>
          </w:tcPr>
          <w:p w14:paraId="5455977F" w14:textId="1CD25AD5" w:rsidR="00EA4B27" w:rsidRDefault="00EA4B27" w:rsidP="00EA4B27">
            <w:pPr>
              <w:spacing w:after="0" w:line="240" w:lineRule="auto"/>
              <w:jc w:val="center"/>
              <w:rPr>
                <w:rFonts w:ascii="Calibri" w:eastAsia="Times New Roman" w:hAnsi="Calibri" w:cs="Times New Roman"/>
                <w:color w:val="000099"/>
              </w:rPr>
            </w:pPr>
          </w:p>
        </w:tc>
      </w:tr>
      <w:tr w:rsidR="00AB21B2" w:rsidRPr="006F523D" w14:paraId="1C366C26" w14:textId="77777777" w:rsidTr="00EA4B27">
        <w:trPr>
          <w:trHeight w:val="609"/>
        </w:trPr>
        <w:tc>
          <w:tcPr>
            <w:tcW w:w="1843" w:type="dxa"/>
            <w:shd w:val="clear" w:color="auto" w:fill="auto"/>
          </w:tcPr>
          <w:p w14:paraId="488D3B20" w14:textId="77777777" w:rsidR="00AB21B2" w:rsidRPr="002D6422" w:rsidRDefault="00AB21B2" w:rsidP="002D6422">
            <w:pPr>
              <w:spacing w:after="0"/>
              <w:rPr>
                <w:rFonts w:ascii="Calibri" w:eastAsia="Calibri" w:hAnsi="Calibri" w:cs="Times New Roman"/>
                <w:b/>
                <w:bCs/>
              </w:rPr>
            </w:pPr>
            <w:r w:rsidRPr="002D6422">
              <w:rPr>
                <w:rFonts w:ascii="Calibri" w:eastAsia="Calibri" w:hAnsi="Calibri" w:cs="Times New Roman"/>
                <w:b/>
                <w:bCs/>
              </w:rPr>
              <w:t>Use of Electrical Equipment</w:t>
            </w:r>
          </w:p>
          <w:p w14:paraId="15B569AB" w14:textId="77777777" w:rsidR="00AB21B2" w:rsidRDefault="00AB21B2" w:rsidP="002D6422">
            <w:pPr>
              <w:spacing w:after="0"/>
              <w:rPr>
                <w:rFonts w:ascii="Calibri" w:eastAsia="Calibri" w:hAnsi="Calibri" w:cs="Times New Roman"/>
                <w:b/>
                <w:bCs/>
              </w:rPr>
            </w:pPr>
            <w:r w:rsidRPr="002D6422">
              <w:rPr>
                <w:rFonts w:ascii="Calibri" w:eastAsia="Calibri" w:hAnsi="Calibri" w:cs="Times New Roman"/>
                <w:b/>
                <w:bCs/>
              </w:rPr>
              <w:t>(Microwaves)</w:t>
            </w:r>
          </w:p>
          <w:p w14:paraId="2489F5E4" w14:textId="77777777" w:rsidR="00AB21B2" w:rsidRPr="00AB21B2" w:rsidRDefault="00AB21B2" w:rsidP="00AB21B2">
            <w:pPr>
              <w:spacing w:after="0" w:line="240" w:lineRule="auto"/>
              <w:rPr>
                <w:rFonts w:ascii="Calibri" w:eastAsia="Times New Roman" w:hAnsi="Calibri" w:cs="Times New Roman"/>
              </w:rPr>
            </w:pPr>
            <w:r w:rsidRPr="00AB21B2">
              <w:rPr>
                <w:rFonts w:ascii="Calibri" w:eastAsia="Times New Roman" w:hAnsi="Calibri" w:cs="Times New Roman"/>
              </w:rPr>
              <w:t>Fire risk</w:t>
            </w:r>
          </w:p>
          <w:p w14:paraId="5BAAFD46" w14:textId="77777777" w:rsidR="00AB21B2" w:rsidRPr="00AB21B2" w:rsidRDefault="00AB21B2" w:rsidP="00AB21B2">
            <w:pPr>
              <w:spacing w:after="0" w:line="240" w:lineRule="auto"/>
              <w:rPr>
                <w:rFonts w:ascii="Calibri" w:eastAsia="Times New Roman" w:hAnsi="Calibri" w:cs="Times New Roman"/>
              </w:rPr>
            </w:pPr>
            <w:r w:rsidRPr="00AB21B2">
              <w:rPr>
                <w:rFonts w:ascii="Calibri" w:eastAsia="Times New Roman" w:hAnsi="Calibri" w:cs="Times New Roman"/>
              </w:rPr>
              <w:t>Burns/Scalds</w:t>
            </w:r>
          </w:p>
          <w:p w14:paraId="58D33B50" w14:textId="49C35147" w:rsidR="00AB21B2" w:rsidRPr="002D6422" w:rsidRDefault="00AB21B2" w:rsidP="00AB21B2">
            <w:pPr>
              <w:spacing w:after="0"/>
              <w:rPr>
                <w:rFonts w:ascii="Calibri" w:hAnsi="Calibri"/>
                <w:b/>
                <w:bCs/>
              </w:rPr>
            </w:pPr>
            <w:r>
              <w:rPr>
                <w:rFonts w:ascii="Calibri" w:eastAsia="Times New Roman" w:hAnsi="Calibri" w:cs="Times New Roman"/>
              </w:rPr>
              <w:t>Radiation Leak</w:t>
            </w:r>
          </w:p>
        </w:tc>
        <w:tc>
          <w:tcPr>
            <w:tcW w:w="1276" w:type="dxa"/>
          </w:tcPr>
          <w:p w14:paraId="3A97576F" w14:textId="6F3B3EBD" w:rsidR="00AB21B2" w:rsidRPr="001A2CC3" w:rsidRDefault="00AB21B2" w:rsidP="002D6422">
            <w:pPr>
              <w:spacing w:after="0" w:line="240" w:lineRule="auto"/>
              <w:rPr>
                <w:rFonts w:ascii="Calibri" w:eastAsia="Times New Roman" w:hAnsi="Calibri" w:cs="Times New Roman"/>
              </w:rPr>
            </w:pPr>
            <w:r>
              <w:rPr>
                <w:rFonts w:ascii="Calibri" w:eastAsia="Times New Roman" w:hAnsi="Calibri" w:cs="Times New Roman"/>
              </w:rPr>
              <w:t>All users of equipment</w:t>
            </w:r>
          </w:p>
        </w:tc>
        <w:tc>
          <w:tcPr>
            <w:tcW w:w="4819" w:type="dxa"/>
            <w:shd w:val="clear" w:color="auto" w:fill="auto"/>
          </w:tcPr>
          <w:p w14:paraId="3FDAAF15" w14:textId="54CE987B" w:rsidR="00AB21B2" w:rsidRDefault="00AB21B2" w:rsidP="00754D5E">
            <w:pPr>
              <w:pStyle w:val="ListParagraph"/>
              <w:numPr>
                <w:ilvl w:val="0"/>
                <w:numId w:val="38"/>
              </w:numPr>
              <w:spacing w:after="0" w:line="240" w:lineRule="auto"/>
              <w:ind w:left="464"/>
              <w:rPr>
                <w:rFonts w:ascii="Calibri" w:eastAsia="Times New Roman" w:hAnsi="Calibri" w:cs="Times New Roman"/>
              </w:rPr>
            </w:pPr>
            <w:r>
              <w:rPr>
                <w:rFonts w:ascii="Calibri" w:eastAsia="Times New Roman" w:hAnsi="Calibri" w:cs="Times New Roman"/>
              </w:rPr>
              <w:t>All microwaves are PAT tested every two- years.</w:t>
            </w:r>
          </w:p>
          <w:p w14:paraId="07211DFC" w14:textId="62012D9F" w:rsidR="00AB21B2" w:rsidRDefault="00AB21B2" w:rsidP="00754D5E">
            <w:pPr>
              <w:pStyle w:val="ListParagraph"/>
              <w:numPr>
                <w:ilvl w:val="0"/>
                <w:numId w:val="38"/>
              </w:numPr>
              <w:spacing w:after="0" w:line="240" w:lineRule="auto"/>
              <w:ind w:left="464"/>
              <w:rPr>
                <w:rFonts w:ascii="Calibri" w:eastAsia="Times New Roman" w:hAnsi="Calibri" w:cs="Times New Roman"/>
              </w:rPr>
            </w:pPr>
            <w:r>
              <w:rPr>
                <w:rFonts w:ascii="Calibri" w:eastAsia="Times New Roman" w:hAnsi="Calibri" w:cs="Times New Roman"/>
              </w:rPr>
              <w:t xml:space="preserve">If there are signs of damage, the appliance should be unplugged and reported to facilities straight away. </w:t>
            </w:r>
          </w:p>
          <w:p w14:paraId="624010F0" w14:textId="5F3023EC" w:rsidR="00AB21B2" w:rsidRPr="00754D5E" w:rsidRDefault="00AB21B2" w:rsidP="00754D5E">
            <w:pPr>
              <w:pStyle w:val="ListParagraph"/>
              <w:numPr>
                <w:ilvl w:val="0"/>
                <w:numId w:val="38"/>
              </w:numPr>
              <w:spacing w:after="0" w:line="240" w:lineRule="auto"/>
              <w:ind w:left="464"/>
              <w:rPr>
                <w:rFonts w:ascii="Calibri" w:eastAsia="Times New Roman" w:hAnsi="Calibri" w:cs="Times New Roman"/>
              </w:rPr>
            </w:pPr>
            <w:r w:rsidRPr="00FF3678">
              <w:rPr>
                <w:rFonts w:eastAsia="Times New Roman" w:cs="Calibri"/>
              </w:rPr>
              <w:t>Positive reporting culture</w:t>
            </w:r>
          </w:p>
          <w:p w14:paraId="088742AA" w14:textId="77777777" w:rsidR="00AB21B2" w:rsidRDefault="00AB21B2" w:rsidP="00754D5E">
            <w:pPr>
              <w:pStyle w:val="ListParagraph"/>
              <w:numPr>
                <w:ilvl w:val="0"/>
                <w:numId w:val="38"/>
              </w:numPr>
              <w:spacing w:after="0" w:line="240" w:lineRule="auto"/>
              <w:ind w:left="464"/>
              <w:rPr>
                <w:rFonts w:ascii="Calibri" w:eastAsia="Times New Roman" w:hAnsi="Calibri" w:cs="Times New Roman"/>
              </w:rPr>
            </w:pPr>
            <w:r>
              <w:rPr>
                <w:rFonts w:ascii="Calibri" w:eastAsia="Times New Roman" w:hAnsi="Calibri" w:cs="Times New Roman"/>
              </w:rPr>
              <w:t xml:space="preserve">Keep all electrical equipment away from water sources and out of range of splashing. </w:t>
            </w:r>
          </w:p>
          <w:p w14:paraId="005267B0" w14:textId="77777777" w:rsidR="00AB21B2" w:rsidRDefault="00AB21B2" w:rsidP="00754D5E">
            <w:pPr>
              <w:pStyle w:val="ListParagraph"/>
              <w:numPr>
                <w:ilvl w:val="0"/>
                <w:numId w:val="38"/>
              </w:numPr>
              <w:spacing w:after="0" w:line="240" w:lineRule="auto"/>
              <w:ind w:left="464"/>
              <w:rPr>
                <w:rFonts w:ascii="Calibri" w:eastAsia="Times New Roman" w:hAnsi="Calibri" w:cs="Times New Roman"/>
              </w:rPr>
            </w:pPr>
            <w:r>
              <w:rPr>
                <w:rFonts w:ascii="Calibri" w:eastAsia="Times New Roman" w:hAnsi="Calibri" w:cs="Times New Roman"/>
              </w:rPr>
              <w:t>Purchased from trusted supplier.</w:t>
            </w:r>
          </w:p>
          <w:p w14:paraId="3A592DC8" w14:textId="6FEA086E" w:rsidR="00AB21B2" w:rsidRPr="00754D5E" w:rsidRDefault="00AB21B2" w:rsidP="00754D5E">
            <w:pPr>
              <w:pStyle w:val="ListParagraph"/>
              <w:numPr>
                <w:ilvl w:val="0"/>
                <w:numId w:val="38"/>
              </w:numPr>
              <w:spacing w:after="0" w:line="240" w:lineRule="auto"/>
              <w:ind w:left="464"/>
              <w:rPr>
                <w:rFonts w:ascii="Calibri" w:eastAsia="Times New Roman" w:hAnsi="Calibri" w:cs="Times New Roman"/>
              </w:rPr>
            </w:pPr>
            <w:r w:rsidRPr="00754D5E">
              <w:rPr>
                <w:rFonts w:ascii="Calibri" w:eastAsia="Times New Roman" w:hAnsi="Calibri" w:cs="Times New Roman"/>
              </w:rPr>
              <w:t>First aiders on site</w:t>
            </w:r>
          </w:p>
        </w:tc>
        <w:tc>
          <w:tcPr>
            <w:tcW w:w="992" w:type="dxa"/>
            <w:shd w:val="clear" w:color="auto" w:fill="auto"/>
            <w:vAlign w:val="center"/>
          </w:tcPr>
          <w:p w14:paraId="0A3E37B6" w14:textId="546D0CE7" w:rsidR="00AB21B2" w:rsidRPr="00DF3596" w:rsidRDefault="00AB21B2" w:rsidP="002D6422">
            <w:pPr>
              <w:spacing w:after="0" w:line="240" w:lineRule="auto"/>
              <w:jc w:val="center"/>
              <w:rPr>
                <w:rFonts w:ascii="Calibri" w:eastAsia="Times New Roman" w:hAnsi="Calibri" w:cs="Times New Roman"/>
                <w:b/>
                <w:bCs/>
                <w:sz w:val="32"/>
              </w:rPr>
            </w:pPr>
            <w:r w:rsidRPr="00754D5E">
              <w:rPr>
                <w:rFonts w:ascii="Calibri" w:eastAsia="Times New Roman" w:hAnsi="Calibri" w:cs="Times New Roman"/>
                <w:b/>
                <w:bCs/>
                <w:color w:val="0070C0"/>
                <w:sz w:val="32"/>
              </w:rPr>
              <w:t>Low</w:t>
            </w:r>
          </w:p>
        </w:tc>
        <w:tc>
          <w:tcPr>
            <w:tcW w:w="3402" w:type="dxa"/>
            <w:shd w:val="clear" w:color="auto" w:fill="auto"/>
          </w:tcPr>
          <w:p w14:paraId="694CF733" w14:textId="31F3599C" w:rsidR="00AB21B2" w:rsidRPr="00542B53" w:rsidRDefault="00AB21B2" w:rsidP="00EA1CB9">
            <w:pPr>
              <w:pStyle w:val="ListParagraph"/>
              <w:spacing w:after="0" w:line="240" w:lineRule="auto"/>
              <w:ind w:left="183"/>
              <w:rPr>
                <w:rFonts w:ascii="Calibri" w:eastAsia="Times New Roman" w:hAnsi="Calibri" w:cs="Times New Roman"/>
              </w:rPr>
            </w:pPr>
          </w:p>
        </w:tc>
        <w:tc>
          <w:tcPr>
            <w:tcW w:w="1276" w:type="dxa"/>
            <w:shd w:val="clear" w:color="auto" w:fill="auto"/>
          </w:tcPr>
          <w:p w14:paraId="48B451B8" w14:textId="368C26F3" w:rsidR="00AB21B2" w:rsidRPr="001A2CC3" w:rsidRDefault="00AB21B2" w:rsidP="002D6422">
            <w:pPr>
              <w:spacing w:after="0" w:line="240" w:lineRule="auto"/>
              <w:rPr>
                <w:rFonts w:ascii="Calibri" w:eastAsia="Times New Roman" w:hAnsi="Calibri" w:cs="Times New Roman"/>
              </w:rPr>
            </w:pPr>
          </w:p>
        </w:tc>
        <w:tc>
          <w:tcPr>
            <w:tcW w:w="1701" w:type="dxa"/>
            <w:shd w:val="clear" w:color="auto" w:fill="auto"/>
            <w:vAlign w:val="center"/>
          </w:tcPr>
          <w:p w14:paraId="48AFD2CA" w14:textId="4CF351D4" w:rsidR="00AB21B2" w:rsidRPr="006F523D" w:rsidRDefault="00AB21B2" w:rsidP="002D6422">
            <w:pPr>
              <w:spacing w:after="0" w:line="240" w:lineRule="auto"/>
              <w:jc w:val="center"/>
              <w:rPr>
                <w:rFonts w:ascii="Calibri" w:eastAsia="Times New Roman" w:hAnsi="Calibri" w:cs="Times New Roman"/>
                <w:color w:val="000099"/>
              </w:rPr>
            </w:pPr>
          </w:p>
        </w:tc>
      </w:tr>
      <w:tr w:rsidR="00AB21B2" w:rsidRPr="006F523D" w14:paraId="4EBA163A" w14:textId="77777777" w:rsidTr="00EA4B27">
        <w:trPr>
          <w:trHeight w:val="1020"/>
        </w:trPr>
        <w:tc>
          <w:tcPr>
            <w:tcW w:w="1843" w:type="dxa"/>
            <w:shd w:val="clear" w:color="auto" w:fill="auto"/>
          </w:tcPr>
          <w:p w14:paraId="6EDF9C55" w14:textId="7A355782" w:rsidR="00AB21B2" w:rsidRPr="002D6422" w:rsidRDefault="00AB21B2" w:rsidP="00AB21B2">
            <w:pPr>
              <w:rPr>
                <w:rFonts w:ascii="Calibri" w:hAnsi="Calibri"/>
                <w:b/>
                <w:bCs/>
              </w:rPr>
            </w:pPr>
            <w:r>
              <w:rPr>
                <w:rFonts w:ascii="Calibri" w:hAnsi="Calibri"/>
                <w:b/>
                <w:bCs/>
              </w:rPr>
              <w:t xml:space="preserve">Boiling Water </w:t>
            </w:r>
            <w:r>
              <w:rPr>
                <w:rFonts w:ascii="Calibri" w:eastAsia="Times New Roman" w:hAnsi="Calibri" w:cs="Times New Roman"/>
              </w:rPr>
              <w:t>Scalding</w:t>
            </w:r>
          </w:p>
        </w:tc>
        <w:tc>
          <w:tcPr>
            <w:tcW w:w="1276" w:type="dxa"/>
          </w:tcPr>
          <w:p w14:paraId="137D615E" w14:textId="1F59E712" w:rsidR="00AB21B2" w:rsidRDefault="00AB21B2" w:rsidP="002D6422">
            <w:pPr>
              <w:spacing w:after="0" w:line="240" w:lineRule="auto"/>
              <w:rPr>
                <w:rFonts w:ascii="Calibri" w:eastAsia="Times New Roman" w:hAnsi="Calibri" w:cs="Times New Roman"/>
              </w:rPr>
            </w:pPr>
            <w:r>
              <w:rPr>
                <w:rFonts w:ascii="Calibri" w:eastAsia="Times New Roman" w:hAnsi="Calibri" w:cs="Times New Roman"/>
              </w:rPr>
              <w:t>Sink/Zip Tap users</w:t>
            </w:r>
          </w:p>
        </w:tc>
        <w:tc>
          <w:tcPr>
            <w:tcW w:w="4819" w:type="dxa"/>
            <w:shd w:val="clear" w:color="auto" w:fill="auto"/>
          </w:tcPr>
          <w:p w14:paraId="2C3FD9C3" w14:textId="77777777" w:rsidR="00AB21B2" w:rsidRDefault="00AB21B2"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‘Caution – Hot Water’ signs displayed near sinks. </w:t>
            </w:r>
          </w:p>
          <w:p w14:paraId="49EAE45A" w14:textId="77777777" w:rsidR="00AB21B2" w:rsidRDefault="00AB21B2"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Regulators on sinks too cool water to suitable temperature.</w:t>
            </w:r>
          </w:p>
          <w:p w14:paraId="2BEEE5D1" w14:textId="77777777" w:rsidR="00AB21B2" w:rsidRDefault="00AB21B2"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First aiders on site.</w:t>
            </w:r>
          </w:p>
          <w:p w14:paraId="7967E4D5" w14:textId="4C27F7AE" w:rsidR="00AB21B2" w:rsidRPr="00462780" w:rsidRDefault="00AB21B2" w:rsidP="00946C48">
            <w:pPr>
              <w:pStyle w:val="ListParagraph"/>
              <w:numPr>
                <w:ilvl w:val="0"/>
                <w:numId w:val="36"/>
              </w:numPr>
              <w:spacing w:after="0" w:line="240" w:lineRule="auto"/>
              <w:ind w:left="460" w:hanging="284"/>
              <w:rPr>
                <w:rFonts w:ascii="Calibri" w:eastAsia="Times New Roman" w:hAnsi="Calibri" w:cs="Times New Roman"/>
              </w:rPr>
            </w:pPr>
            <w:r>
              <w:rPr>
                <w:rFonts w:ascii="Calibri" w:eastAsia="Times New Roman" w:hAnsi="Calibri" w:cs="Times New Roman"/>
              </w:rPr>
              <w:t>Zip taps have hot water release safety button.</w:t>
            </w:r>
          </w:p>
        </w:tc>
        <w:tc>
          <w:tcPr>
            <w:tcW w:w="992" w:type="dxa"/>
            <w:shd w:val="clear" w:color="auto" w:fill="auto"/>
            <w:vAlign w:val="center"/>
          </w:tcPr>
          <w:p w14:paraId="21C2BE16" w14:textId="0B628DE7" w:rsidR="00AB21B2" w:rsidRPr="00DF3596" w:rsidRDefault="00AB21B2" w:rsidP="002D6422">
            <w:pPr>
              <w:spacing w:after="0" w:line="240" w:lineRule="auto"/>
              <w:jc w:val="center"/>
              <w:rPr>
                <w:rFonts w:ascii="Calibri" w:eastAsia="Times New Roman" w:hAnsi="Calibri" w:cs="Times New Roman"/>
                <w:b/>
                <w:bCs/>
                <w:color w:val="ED7D31" w:themeColor="accent2"/>
                <w:sz w:val="32"/>
              </w:rPr>
            </w:pPr>
            <w:r w:rsidRPr="00754D5E">
              <w:rPr>
                <w:rFonts w:ascii="Calibri" w:eastAsia="Times New Roman" w:hAnsi="Calibri" w:cs="Times New Roman"/>
                <w:b/>
                <w:bCs/>
                <w:color w:val="0070C0"/>
                <w:sz w:val="32"/>
              </w:rPr>
              <w:t>Low</w:t>
            </w:r>
          </w:p>
        </w:tc>
        <w:tc>
          <w:tcPr>
            <w:tcW w:w="3402" w:type="dxa"/>
            <w:shd w:val="clear" w:color="auto" w:fill="auto"/>
          </w:tcPr>
          <w:p w14:paraId="34C68759" w14:textId="5FC1931B" w:rsidR="00AB21B2" w:rsidRPr="00F97402" w:rsidRDefault="00AB21B2" w:rsidP="00EA1CB9">
            <w:pPr>
              <w:pStyle w:val="ListParagraph"/>
              <w:spacing w:after="0" w:line="240" w:lineRule="auto"/>
              <w:ind w:left="183"/>
              <w:rPr>
                <w:rFonts w:ascii="Calibri" w:eastAsia="Times New Roman" w:hAnsi="Calibri" w:cs="Times New Roman"/>
              </w:rPr>
            </w:pPr>
          </w:p>
        </w:tc>
        <w:tc>
          <w:tcPr>
            <w:tcW w:w="1276" w:type="dxa"/>
            <w:shd w:val="clear" w:color="auto" w:fill="auto"/>
          </w:tcPr>
          <w:p w14:paraId="225D418C" w14:textId="1B576486" w:rsidR="00AB21B2" w:rsidRDefault="00AB21B2" w:rsidP="002D6422">
            <w:pPr>
              <w:tabs>
                <w:tab w:val="left" w:pos="360"/>
              </w:tabs>
              <w:spacing w:before="49" w:after="37" w:line="249" w:lineRule="exact"/>
              <w:textAlignment w:val="baseline"/>
              <w:rPr>
                <w:rFonts w:ascii="Calibri" w:eastAsia="Times New Roman" w:hAnsi="Calibri" w:cs="Times New Roman"/>
              </w:rPr>
            </w:pPr>
          </w:p>
        </w:tc>
        <w:tc>
          <w:tcPr>
            <w:tcW w:w="1701" w:type="dxa"/>
            <w:shd w:val="clear" w:color="auto" w:fill="auto"/>
            <w:vAlign w:val="center"/>
          </w:tcPr>
          <w:p w14:paraId="6EA86F13" w14:textId="2D97118D" w:rsidR="00AB21B2" w:rsidRDefault="00AB21B2" w:rsidP="002D6422">
            <w:pPr>
              <w:spacing w:after="0" w:line="240" w:lineRule="auto"/>
              <w:jc w:val="center"/>
              <w:rPr>
                <w:rFonts w:ascii="Calibri" w:eastAsia="Times New Roman" w:hAnsi="Calibri" w:cs="Times New Roman"/>
                <w:color w:val="000099"/>
              </w:rPr>
            </w:pPr>
          </w:p>
        </w:tc>
      </w:tr>
      <w:tr w:rsidR="00AB21B2" w:rsidRPr="006F523D" w14:paraId="5766E3C3" w14:textId="77777777" w:rsidTr="00EA4B27">
        <w:trPr>
          <w:trHeight w:val="893"/>
        </w:trPr>
        <w:tc>
          <w:tcPr>
            <w:tcW w:w="1843" w:type="dxa"/>
            <w:shd w:val="clear" w:color="auto" w:fill="auto"/>
          </w:tcPr>
          <w:p w14:paraId="47885C42" w14:textId="77777777" w:rsidR="00AB21B2" w:rsidRDefault="00AB21B2" w:rsidP="00542B53">
            <w:pPr>
              <w:rPr>
                <w:rFonts w:ascii="Calibri" w:hAnsi="Calibri"/>
                <w:b/>
              </w:rPr>
            </w:pPr>
            <w:r w:rsidRPr="002D6422">
              <w:rPr>
                <w:rFonts w:ascii="Calibri" w:hAnsi="Calibri"/>
                <w:b/>
              </w:rPr>
              <w:lastRenderedPageBreak/>
              <w:t>Food Contamination</w:t>
            </w:r>
          </w:p>
          <w:p w14:paraId="554834AE" w14:textId="77777777" w:rsidR="00AB21B2" w:rsidRPr="00AB21B2" w:rsidRDefault="00AB21B2" w:rsidP="00AB21B2">
            <w:pPr>
              <w:spacing w:after="0" w:line="240" w:lineRule="auto"/>
              <w:rPr>
                <w:rFonts w:ascii="Calibri" w:eastAsia="Times New Roman" w:hAnsi="Calibri" w:cs="Times New Roman"/>
              </w:rPr>
            </w:pPr>
            <w:r w:rsidRPr="00AB21B2">
              <w:rPr>
                <w:rFonts w:ascii="Calibri" w:eastAsia="Times New Roman" w:hAnsi="Calibri" w:cs="Times New Roman"/>
              </w:rPr>
              <w:t>Food poisoning</w:t>
            </w:r>
          </w:p>
          <w:p w14:paraId="53F37F51" w14:textId="4E19D5D8" w:rsidR="00AB21B2" w:rsidRPr="002D6422" w:rsidRDefault="00AB21B2" w:rsidP="00AB21B2">
            <w:pPr>
              <w:rPr>
                <w:rFonts w:ascii="Calibri" w:hAnsi="Calibri"/>
                <w:b/>
              </w:rPr>
            </w:pPr>
            <w:r>
              <w:rPr>
                <w:rFonts w:ascii="Calibri" w:eastAsia="Times New Roman" w:hAnsi="Calibri" w:cs="Times New Roman"/>
              </w:rPr>
              <w:t xml:space="preserve">Allergic reactions  </w:t>
            </w:r>
          </w:p>
        </w:tc>
        <w:tc>
          <w:tcPr>
            <w:tcW w:w="1276" w:type="dxa"/>
          </w:tcPr>
          <w:p w14:paraId="3F6834DF" w14:textId="061920F5" w:rsidR="00AB21B2" w:rsidRDefault="00AB21B2" w:rsidP="00542B53">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4819" w:type="dxa"/>
            <w:shd w:val="clear" w:color="auto" w:fill="auto"/>
          </w:tcPr>
          <w:p w14:paraId="477EF6D5"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All rubbish is cleared away and disposed of properly. </w:t>
            </w:r>
          </w:p>
          <w:p w14:paraId="414BD3BD"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Bins should not be allowed to overflow. </w:t>
            </w:r>
          </w:p>
          <w:p w14:paraId="0EA2FE8C" w14:textId="4DFEBAF2"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Cleaning supplies are available to space users to disinfect counters, tables etc. </w:t>
            </w:r>
          </w:p>
          <w:p w14:paraId="3019AA0F"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Hand soap is available to all users. </w:t>
            </w:r>
          </w:p>
          <w:p w14:paraId="4CD71566"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 xml:space="preserve">All kitchen spaces are cleaned daily. </w:t>
            </w:r>
          </w:p>
          <w:p w14:paraId="2546E5F1"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Food stored safely and hygienically.</w:t>
            </w:r>
          </w:p>
          <w:p w14:paraId="36723156" w14:textId="77777777" w:rsidR="00AB21B2" w:rsidRDefault="00AB21B2" w:rsidP="00542B53">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Out of date food is disposed of.</w:t>
            </w:r>
          </w:p>
          <w:p w14:paraId="11AA81E8" w14:textId="77777777" w:rsidR="00AB21B2" w:rsidRDefault="00AB21B2" w:rsidP="00754D5E">
            <w:pPr>
              <w:pStyle w:val="ListParagraph"/>
              <w:numPr>
                <w:ilvl w:val="0"/>
                <w:numId w:val="41"/>
              </w:numPr>
              <w:spacing w:after="0" w:line="240" w:lineRule="auto"/>
              <w:ind w:left="460" w:hanging="284"/>
              <w:rPr>
                <w:rFonts w:ascii="Calibri" w:eastAsia="Times New Roman" w:hAnsi="Calibri" w:cs="Times New Roman"/>
              </w:rPr>
            </w:pPr>
            <w:r>
              <w:rPr>
                <w:rFonts w:ascii="Calibri" w:eastAsia="Times New Roman" w:hAnsi="Calibri" w:cs="Times New Roman"/>
              </w:rPr>
              <w:t>Caters supply allergy information.</w:t>
            </w:r>
          </w:p>
          <w:p w14:paraId="761FD4D1" w14:textId="07D50196" w:rsidR="00AB21B2" w:rsidRPr="00754D5E" w:rsidRDefault="00AB21B2" w:rsidP="00754D5E">
            <w:pPr>
              <w:pStyle w:val="ListParagraph"/>
              <w:numPr>
                <w:ilvl w:val="0"/>
                <w:numId w:val="41"/>
              </w:numPr>
              <w:spacing w:after="0" w:line="240" w:lineRule="auto"/>
              <w:ind w:left="460" w:hanging="284"/>
              <w:rPr>
                <w:rFonts w:ascii="Calibri" w:eastAsia="Times New Roman" w:hAnsi="Calibri" w:cs="Times New Roman"/>
              </w:rPr>
            </w:pPr>
            <w:r w:rsidRPr="00754D5E">
              <w:rPr>
                <w:rFonts w:eastAsia="Times New Roman" w:cs="Calibri"/>
                <w:b/>
                <w:bCs/>
              </w:rPr>
              <w:t>In case of a severe allergic reaction phone community Safety team for an ambulance immediately on: 024 7652 2222.</w:t>
            </w:r>
          </w:p>
          <w:p w14:paraId="0514B4D4" w14:textId="77777777" w:rsidR="00AB21B2" w:rsidRDefault="00AB21B2" w:rsidP="00754D5E">
            <w:pPr>
              <w:spacing w:after="0" w:line="240" w:lineRule="auto"/>
              <w:rPr>
                <w:rFonts w:eastAsia="Times New Roman" w:cs="Calibri"/>
              </w:rPr>
            </w:pPr>
          </w:p>
          <w:p w14:paraId="5B1F15EB" w14:textId="77777777" w:rsidR="00AB21B2" w:rsidRDefault="00AB21B2" w:rsidP="00754D5E">
            <w:pPr>
              <w:pStyle w:val="ListParagraph"/>
              <w:numPr>
                <w:ilvl w:val="0"/>
                <w:numId w:val="41"/>
              </w:numPr>
              <w:spacing w:after="0" w:line="240" w:lineRule="auto"/>
              <w:ind w:left="464" w:hanging="284"/>
              <w:rPr>
                <w:rFonts w:eastAsia="Times New Roman" w:cs="Calibri"/>
              </w:rPr>
            </w:pPr>
            <w:r w:rsidRPr="00754D5E">
              <w:rPr>
                <w:rFonts w:eastAsia="Times New Roman" w:cs="Calibri"/>
              </w:rPr>
              <w:t xml:space="preserve">First aiders on site during weekdays, term time, normal office hours – contactable via the South Reception or via the emergency number above. </w:t>
            </w:r>
          </w:p>
          <w:p w14:paraId="5C1CB5CC" w14:textId="2F93FB5E" w:rsidR="00AB21B2" w:rsidRPr="00754D5E" w:rsidRDefault="00AB21B2" w:rsidP="00754D5E">
            <w:pPr>
              <w:pStyle w:val="ListParagraph"/>
              <w:numPr>
                <w:ilvl w:val="0"/>
                <w:numId w:val="41"/>
              </w:numPr>
              <w:spacing w:after="0" w:line="240" w:lineRule="auto"/>
              <w:ind w:left="464" w:hanging="284"/>
              <w:rPr>
                <w:rFonts w:eastAsia="Times New Roman" w:cs="Calibri"/>
              </w:rPr>
            </w:pPr>
            <w:r w:rsidRPr="00754D5E">
              <w:rPr>
                <w:rFonts w:eastAsia="Times New Roman" w:cs="Calibri"/>
              </w:rPr>
              <w:t xml:space="preserve">The University has </w:t>
            </w:r>
            <w:hyperlink r:id="rId18" w:history="1">
              <w:r w:rsidRPr="00754D5E">
                <w:rPr>
                  <w:rStyle w:val="Hyperlink"/>
                  <w:rFonts w:eastAsia="Times New Roman" w:cs="Calibri"/>
                </w:rPr>
                <w:t>Food Safety information</w:t>
              </w:r>
            </w:hyperlink>
            <w:r w:rsidRPr="00754D5E">
              <w:rPr>
                <w:rFonts w:eastAsia="Times New Roman" w:cs="Calibri"/>
              </w:rPr>
              <w:t xml:space="preserve"> available for reference.</w:t>
            </w:r>
          </w:p>
          <w:p w14:paraId="23A643BE" w14:textId="54773EEE" w:rsidR="00AB21B2" w:rsidRPr="00D3361F" w:rsidRDefault="00AB21B2" w:rsidP="00754D5E">
            <w:pPr>
              <w:pStyle w:val="ListParagraph"/>
              <w:spacing w:after="0" w:line="240" w:lineRule="auto"/>
              <w:ind w:left="460"/>
              <w:rPr>
                <w:rFonts w:ascii="Calibri" w:eastAsia="Times New Roman" w:hAnsi="Calibri" w:cs="Times New Roman"/>
              </w:rPr>
            </w:pPr>
            <w:r>
              <w:rPr>
                <w:rFonts w:ascii="Calibri" w:eastAsia="Times New Roman" w:hAnsi="Calibri" w:cs="Times New Roman"/>
              </w:rPr>
              <w:t xml:space="preserve"> </w:t>
            </w:r>
          </w:p>
        </w:tc>
        <w:tc>
          <w:tcPr>
            <w:tcW w:w="992" w:type="dxa"/>
            <w:shd w:val="clear" w:color="auto" w:fill="auto"/>
            <w:vAlign w:val="center"/>
          </w:tcPr>
          <w:p w14:paraId="3C81A032" w14:textId="47C617A1" w:rsidR="00AB21B2" w:rsidRPr="00DF3596" w:rsidRDefault="00AB21B2" w:rsidP="00542B53">
            <w:pPr>
              <w:spacing w:after="0" w:line="240" w:lineRule="auto"/>
              <w:jc w:val="center"/>
              <w:rPr>
                <w:rFonts w:ascii="Calibri" w:eastAsia="Times New Roman" w:hAnsi="Calibri" w:cs="Times New Roman"/>
                <w:b/>
                <w:sz w:val="32"/>
              </w:rPr>
            </w:pPr>
            <w:r w:rsidRPr="00754D5E">
              <w:rPr>
                <w:rFonts w:ascii="Calibri" w:eastAsia="Times New Roman" w:hAnsi="Calibri" w:cs="Times New Roman"/>
                <w:b/>
                <w:color w:val="0070C0"/>
                <w:sz w:val="32"/>
              </w:rPr>
              <w:t>Low</w:t>
            </w:r>
          </w:p>
        </w:tc>
        <w:tc>
          <w:tcPr>
            <w:tcW w:w="3402" w:type="dxa"/>
            <w:shd w:val="clear" w:color="auto" w:fill="auto"/>
          </w:tcPr>
          <w:p w14:paraId="54982C74" w14:textId="2035600E" w:rsidR="00AB21B2" w:rsidRPr="00B22F4A" w:rsidRDefault="00AB21B2" w:rsidP="00EA1CB9">
            <w:pPr>
              <w:pStyle w:val="ListParagraph"/>
              <w:spacing w:after="0" w:line="240" w:lineRule="auto"/>
              <w:ind w:left="183"/>
              <w:rPr>
                <w:rFonts w:ascii="Calibri" w:eastAsia="Times New Roman" w:hAnsi="Calibri" w:cs="Times New Roman"/>
              </w:rPr>
            </w:pPr>
            <w:r w:rsidRPr="00B22F4A">
              <w:rPr>
                <w:rFonts w:ascii="Calibri" w:eastAsia="Times New Roman" w:hAnsi="Calibri" w:cs="Times New Roman"/>
              </w:rPr>
              <w:t xml:space="preserve"> </w:t>
            </w:r>
          </w:p>
        </w:tc>
        <w:tc>
          <w:tcPr>
            <w:tcW w:w="1276" w:type="dxa"/>
            <w:shd w:val="clear" w:color="auto" w:fill="auto"/>
          </w:tcPr>
          <w:p w14:paraId="6CEE447E" w14:textId="3560290E" w:rsidR="00AB21B2" w:rsidRDefault="00AB21B2" w:rsidP="00542B53">
            <w:pPr>
              <w:spacing w:after="0" w:line="240" w:lineRule="auto"/>
              <w:rPr>
                <w:rFonts w:ascii="Calibri" w:eastAsia="Times New Roman" w:hAnsi="Calibri" w:cs="Times New Roman"/>
              </w:rPr>
            </w:pPr>
          </w:p>
        </w:tc>
        <w:tc>
          <w:tcPr>
            <w:tcW w:w="1701" w:type="dxa"/>
            <w:shd w:val="clear" w:color="auto" w:fill="auto"/>
            <w:vAlign w:val="center"/>
          </w:tcPr>
          <w:p w14:paraId="0BC67443" w14:textId="17891868" w:rsidR="00AB21B2" w:rsidRDefault="00AB21B2" w:rsidP="00542B53">
            <w:pPr>
              <w:spacing w:after="0" w:line="240" w:lineRule="auto"/>
              <w:jc w:val="center"/>
              <w:rPr>
                <w:rFonts w:ascii="Calibri" w:eastAsia="Times New Roman" w:hAnsi="Calibri" w:cs="Times New Roman"/>
                <w:color w:val="000099"/>
              </w:rPr>
            </w:pPr>
          </w:p>
        </w:tc>
      </w:tr>
      <w:tr w:rsidR="00AB21B2" w:rsidRPr="006F523D" w14:paraId="51BF68C3" w14:textId="77777777" w:rsidTr="00EA4B27">
        <w:trPr>
          <w:trHeight w:val="1020"/>
        </w:trPr>
        <w:tc>
          <w:tcPr>
            <w:tcW w:w="1843" w:type="dxa"/>
            <w:shd w:val="clear" w:color="auto" w:fill="auto"/>
          </w:tcPr>
          <w:p w14:paraId="70F9F4F3" w14:textId="77777777" w:rsidR="00AB21B2" w:rsidRDefault="00AB21B2" w:rsidP="00542B53">
            <w:pPr>
              <w:rPr>
                <w:rFonts w:ascii="Calibri" w:hAnsi="Calibri"/>
                <w:b/>
                <w:bCs/>
              </w:rPr>
            </w:pPr>
            <w:r>
              <w:rPr>
                <w:rFonts w:ascii="Calibri" w:hAnsi="Calibri"/>
                <w:b/>
                <w:bCs/>
              </w:rPr>
              <w:t>Kitchen Equipment</w:t>
            </w:r>
          </w:p>
          <w:p w14:paraId="213C9D3D" w14:textId="40370E2E" w:rsidR="00AB21B2" w:rsidRPr="002D6422" w:rsidRDefault="00AB21B2" w:rsidP="00542B53">
            <w:pPr>
              <w:rPr>
                <w:rFonts w:ascii="Calibri" w:hAnsi="Calibri"/>
                <w:b/>
                <w:bCs/>
              </w:rPr>
            </w:pPr>
            <w:r>
              <w:rPr>
                <w:rFonts w:ascii="Calibri" w:eastAsia="Times New Roman" w:hAnsi="Calibri" w:cs="Times New Roman"/>
              </w:rPr>
              <w:t>Cuts and abrasions from knives.</w:t>
            </w:r>
          </w:p>
        </w:tc>
        <w:tc>
          <w:tcPr>
            <w:tcW w:w="1276" w:type="dxa"/>
          </w:tcPr>
          <w:p w14:paraId="2D68E821" w14:textId="7290E7DD" w:rsidR="00AB21B2" w:rsidRDefault="00AB21B2" w:rsidP="00542B53">
            <w:pPr>
              <w:spacing w:after="0" w:line="240" w:lineRule="auto"/>
              <w:rPr>
                <w:rFonts w:ascii="Calibri" w:eastAsia="Times New Roman" w:hAnsi="Calibri" w:cs="Times New Roman"/>
              </w:rPr>
            </w:pPr>
            <w:r>
              <w:rPr>
                <w:rFonts w:ascii="Calibri" w:eastAsia="Times New Roman" w:hAnsi="Calibri" w:cs="Times New Roman"/>
              </w:rPr>
              <w:t>All users of equipment</w:t>
            </w:r>
          </w:p>
        </w:tc>
        <w:tc>
          <w:tcPr>
            <w:tcW w:w="4819" w:type="dxa"/>
            <w:shd w:val="clear" w:color="auto" w:fill="auto"/>
          </w:tcPr>
          <w:p w14:paraId="74EA3482" w14:textId="0C59878F" w:rsidR="00AB21B2" w:rsidRPr="00BF0A0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Knives suitably</w:t>
            </w:r>
            <w:r w:rsidRPr="00BF0A02">
              <w:rPr>
                <w:rFonts w:ascii="Calibri" w:eastAsia="Times New Roman" w:hAnsi="Calibri" w:cs="Times New Roman"/>
              </w:rPr>
              <w:t xml:space="preserve"> stored when not in use.</w:t>
            </w:r>
          </w:p>
          <w:p w14:paraId="42EBD88B" w14:textId="77777777"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provide knives with rounded ends. </w:t>
            </w:r>
          </w:p>
          <w:p w14:paraId="0767CD1B" w14:textId="77777777"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provide cutlery knives, not cooking knives. </w:t>
            </w:r>
          </w:p>
          <w:p w14:paraId="2F7C7417" w14:textId="315D46C5" w:rsidR="00AB21B2" w:rsidRPr="00120403"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First aiders on site.</w:t>
            </w:r>
          </w:p>
        </w:tc>
        <w:tc>
          <w:tcPr>
            <w:tcW w:w="992" w:type="dxa"/>
            <w:shd w:val="clear" w:color="auto" w:fill="auto"/>
            <w:vAlign w:val="center"/>
          </w:tcPr>
          <w:p w14:paraId="547E56B8" w14:textId="521585E4" w:rsidR="00AB21B2" w:rsidRPr="00DF3596" w:rsidRDefault="00AB21B2" w:rsidP="00542B53">
            <w:pPr>
              <w:spacing w:after="0" w:line="240" w:lineRule="auto"/>
              <w:jc w:val="center"/>
              <w:rPr>
                <w:rFonts w:ascii="Calibri" w:eastAsia="Times New Roman" w:hAnsi="Calibri" w:cs="Times New Roman"/>
                <w:b/>
                <w:sz w:val="32"/>
              </w:rPr>
            </w:pPr>
            <w:r w:rsidRPr="00BF0A02">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402" w:type="dxa"/>
            <w:shd w:val="clear" w:color="auto" w:fill="auto"/>
          </w:tcPr>
          <w:p w14:paraId="3427F7A3" w14:textId="3AB2CC7B" w:rsidR="00AB21B2" w:rsidRPr="002813F6" w:rsidRDefault="00AB21B2" w:rsidP="00EA1CB9">
            <w:pPr>
              <w:pStyle w:val="ListParagraph"/>
              <w:spacing w:after="0" w:line="240" w:lineRule="auto"/>
              <w:ind w:left="183"/>
              <w:rPr>
                <w:rFonts w:ascii="Calibri" w:eastAsia="Times New Roman" w:hAnsi="Calibri" w:cs="Times New Roman"/>
              </w:rPr>
            </w:pPr>
          </w:p>
        </w:tc>
        <w:tc>
          <w:tcPr>
            <w:tcW w:w="1276" w:type="dxa"/>
            <w:shd w:val="clear" w:color="auto" w:fill="auto"/>
          </w:tcPr>
          <w:p w14:paraId="7C53FC0E" w14:textId="75A8A945" w:rsidR="00AB21B2" w:rsidRDefault="00AB21B2" w:rsidP="00542B53">
            <w:pPr>
              <w:spacing w:after="0" w:line="240" w:lineRule="auto"/>
              <w:rPr>
                <w:rFonts w:ascii="Calibri" w:eastAsia="Times New Roman" w:hAnsi="Calibri" w:cs="Times New Roman"/>
              </w:rPr>
            </w:pPr>
          </w:p>
        </w:tc>
        <w:tc>
          <w:tcPr>
            <w:tcW w:w="1701" w:type="dxa"/>
            <w:shd w:val="clear" w:color="auto" w:fill="auto"/>
            <w:vAlign w:val="center"/>
          </w:tcPr>
          <w:p w14:paraId="3CF9AF1B" w14:textId="0179FA85" w:rsidR="00AB21B2" w:rsidRDefault="00AB21B2" w:rsidP="00542B53">
            <w:pPr>
              <w:spacing w:after="0" w:line="240" w:lineRule="auto"/>
              <w:jc w:val="center"/>
              <w:rPr>
                <w:rFonts w:ascii="Calibri" w:eastAsia="Times New Roman" w:hAnsi="Calibri" w:cs="Times New Roman"/>
                <w:color w:val="000099"/>
              </w:rPr>
            </w:pPr>
          </w:p>
        </w:tc>
      </w:tr>
      <w:tr w:rsidR="00AB21B2" w:rsidRPr="006F523D" w14:paraId="1587C85C" w14:textId="77777777" w:rsidTr="00EA4B27">
        <w:trPr>
          <w:trHeight w:val="1020"/>
        </w:trPr>
        <w:tc>
          <w:tcPr>
            <w:tcW w:w="1843" w:type="dxa"/>
            <w:shd w:val="clear" w:color="auto" w:fill="auto"/>
          </w:tcPr>
          <w:p w14:paraId="36987C9F" w14:textId="77777777" w:rsidR="00AB21B2" w:rsidRDefault="00AB21B2" w:rsidP="00542B53">
            <w:pPr>
              <w:rPr>
                <w:rFonts w:ascii="Calibri" w:eastAsia="Calibri" w:hAnsi="Calibri" w:cs="Times New Roman"/>
                <w:b/>
                <w:bCs/>
              </w:rPr>
            </w:pPr>
            <w:r>
              <w:rPr>
                <w:rFonts w:ascii="Calibri" w:eastAsia="Calibri" w:hAnsi="Calibri" w:cs="Times New Roman"/>
                <w:b/>
                <w:bCs/>
              </w:rPr>
              <w:lastRenderedPageBreak/>
              <w:t>Hazardous Chemicals (Cleaning Fluids)</w:t>
            </w:r>
          </w:p>
          <w:p w14:paraId="12F1A48D" w14:textId="77777777" w:rsidR="00AB21B2" w:rsidRPr="00AB21B2" w:rsidRDefault="00AB21B2" w:rsidP="00AB21B2">
            <w:pPr>
              <w:spacing w:after="0" w:line="240" w:lineRule="auto"/>
              <w:rPr>
                <w:rFonts w:ascii="Calibri" w:eastAsia="Times New Roman" w:hAnsi="Calibri" w:cs="Times New Roman"/>
              </w:rPr>
            </w:pPr>
            <w:r w:rsidRPr="00AB21B2">
              <w:rPr>
                <w:rFonts w:ascii="Calibri" w:eastAsia="Times New Roman" w:hAnsi="Calibri" w:cs="Times New Roman"/>
              </w:rPr>
              <w:t xml:space="preserve">Adverse reactions to certain substances or chemicals. </w:t>
            </w:r>
          </w:p>
          <w:p w14:paraId="3B7F2FAB" w14:textId="5B425EF5" w:rsidR="00AB21B2" w:rsidRDefault="00AB21B2" w:rsidP="00AB21B2">
            <w:pPr>
              <w:rPr>
                <w:rFonts w:ascii="Calibri" w:eastAsia="Calibri" w:hAnsi="Calibri" w:cs="Times New Roman"/>
                <w:b/>
                <w:bCs/>
              </w:rPr>
            </w:pPr>
            <w:r>
              <w:rPr>
                <w:rFonts w:ascii="Calibri" w:eastAsia="Times New Roman" w:hAnsi="Calibri" w:cs="Times New Roman"/>
              </w:rPr>
              <w:t>Ingestion of poisonous substances.</w:t>
            </w:r>
          </w:p>
        </w:tc>
        <w:tc>
          <w:tcPr>
            <w:tcW w:w="1276" w:type="dxa"/>
          </w:tcPr>
          <w:p w14:paraId="19547B81" w14:textId="242EBFB0" w:rsidR="00AB21B2" w:rsidRDefault="00AB21B2" w:rsidP="002813F6">
            <w:pPr>
              <w:spacing w:after="0" w:line="240" w:lineRule="auto"/>
              <w:rPr>
                <w:rFonts w:ascii="Calibri" w:eastAsia="Times New Roman" w:hAnsi="Calibri" w:cs="Times New Roman"/>
              </w:rPr>
            </w:pPr>
            <w:r>
              <w:rPr>
                <w:rFonts w:ascii="Calibri" w:eastAsia="Times New Roman" w:hAnsi="Calibri" w:cs="Times New Roman"/>
              </w:rPr>
              <w:t>All space users</w:t>
            </w:r>
          </w:p>
        </w:tc>
        <w:tc>
          <w:tcPr>
            <w:tcW w:w="4819" w:type="dxa"/>
            <w:shd w:val="clear" w:color="auto" w:fill="auto"/>
          </w:tcPr>
          <w:p w14:paraId="3B41C070" w14:textId="77777777"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All cleaning substances have appropriate safety sheets available. </w:t>
            </w:r>
          </w:p>
          <w:p w14:paraId="46B84A4B" w14:textId="77777777"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Security services are trained in how to handle hazardous substance first aid. </w:t>
            </w:r>
          </w:p>
          <w:p w14:paraId="16EE452D" w14:textId="31200FF5"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Dangerous cleaning products e.g. bleach, disinfectants, shouldn’t be left in the area instead being taken away or put in a locked cupboard. </w:t>
            </w:r>
          </w:p>
          <w:p w14:paraId="361109EA" w14:textId="418C95E8" w:rsidR="00AB21B2"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Cleaning teams use low risk cleaning chemicals. </w:t>
            </w:r>
          </w:p>
          <w:p w14:paraId="5912C92C" w14:textId="616B68FF" w:rsidR="00AB21B2" w:rsidRPr="002813F6" w:rsidRDefault="00AB21B2" w:rsidP="00BF0A02">
            <w:pPr>
              <w:pStyle w:val="ListParagraph"/>
              <w:numPr>
                <w:ilvl w:val="0"/>
                <w:numId w:val="37"/>
              </w:numPr>
              <w:ind w:left="318" w:hanging="284"/>
              <w:rPr>
                <w:rFonts w:ascii="Calibri" w:eastAsia="Times New Roman" w:hAnsi="Calibri" w:cs="Times New Roman"/>
              </w:rPr>
            </w:pPr>
            <w:r>
              <w:rPr>
                <w:rFonts w:ascii="Calibri" w:eastAsia="Times New Roman" w:hAnsi="Calibri" w:cs="Times New Roman"/>
              </w:rPr>
              <w:t xml:space="preserve">Only food safe cleaning products should be used. </w:t>
            </w:r>
          </w:p>
        </w:tc>
        <w:tc>
          <w:tcPr>
            <w:tcW w:w="992" w:type="dxa"/>
            <w:shd w:val="clear" w:color="auto" w:fill="auto"/>
            <w:vAlign w:val="center"/>
          </w:tcPr>
          <w:p w14:paraId="40BC777F" w14:textId="19998215" w:rsidR="00AB21B2" w:rsidRPr="00DF3596" w:rsidRDefault="00AB21B2" w:rsidP="00542B53">
            <w:pPr>
              <w:spacing w:after="0" w:line="240" w:lineRule="auto"/>
              <w:jc w:val="center"/>
              <w:rPr>
                <w:rFonts w:ascii="Calibri" w:eastAsia="Times New Roman" w:hAnsi="Calibri" w:cs="Times New Roman"/>
                <w:b/>
                <w:sz w:val="32"/>
              </w:rPr>
            </w:pPr>
            <w:r w:rsidRPr="00DF3596">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402" w:type="dxa"/>
            <w:shd w:val="clear" w:color="auto" w:fill="auto"/>
          </w:tcPr>
          <w:p w14:paraId="19412D2A" w14:textId="66208F5B" w:rsidR="00AB21B2" w:rsidRPr="00542B53" w:rsidRDefault="00AB21B2" w:rsidP="00EA1CB9">
            <w:pPr>
              <w:pStyle w:val="ListParagraph"/>
              <w:spacing w:after="0" w:line="240" w:lineRule="auto"/>
              <w:ind w:left="183"/>
              <w:rPr>
                <w:rFonts w:ascii="Calibri" w:eastAsia="Times New Roman" w:hAnsi="Calibri" w:cs="Times New Roman"/>
              </w:rPr>
            </w:pPr>
            <w:r>
              <w:rPr>
                <w:rFonts w:ascii="Calibri" w:eastAsia="Times New Roman" w:hAnsi="Calibri" w:cs="Times New Roman"/>
              </w:rPr>
              <w:t xml:space="preserve"> </w:t>
            </w:r>
          </w:p>
        </w:tc>
        <w:tc>
          <w:tcPr>
            <w:tcW w:w="1276" w:type="dxa"/>
            <w:shd w:val="clear" w:color="auto" w:fill="auto"/>
          </w:tcPr>
          <w:p w14:paraId="746E588E" w14:textId="77777777" w:rsidR="00AB21B2" w:rsidRDefault="00AB21B2" w:rsidP="00542B53">
            <w:pPr>
              <w:spacing w:after="0" w:line="240" w:lineRule="auto"/>
              <w:rPr>
                <w:rFonts w:ascii="Calibri" w:eastAsia="Times New Roman" w:hAnsi="Calibri" w:cs="Times New Roman"/>
              </w:rPr>
            </w:pPr>
          </w:p>
        </w:tc>
        <w:tc>
          <w:tcPr>
            <w:tcW w:w="1701" w:type="dxa"/>
            <w:shd w:val="clear" w:color="auto" w:fill="auto"/>
            <w:vAlign w:val="center"/>
          </w:tcPr>
          <w:p w14:paraId="4848378C" w14:textId="77777777" w:rsidR="00AB21B2" w:rsidRDefault="00AB21B2" w:rsidP="00542B53">
            <w:pPr>
              <w:spacing w:after="0" w:line="240" w:lineRule="auto"/>
              <w:jc w:val="center"/>
              <w:rPr>
                <w:rFonts w:ascii="Calibri" w:eastAsia="Times New Roman" w:hAnsi="Calibri" w:cs="Times New Roman"/>
                <w:color w:val="000099"/>
              </w:rPr>
            </w:pPr>
          </w:p>
        </w:tc>
      </w:tr>
      <w:tr w:rsidR="00AB21B2" w:rsidRPr="006F523D" w14:paraId="5A97BAA2" w14:textId="77777777" w:rsidTr="00EA4B27">
        <w:trPr>
          <w:trHeight w:val="1020"/>
        </w:trPr>
        <w:tc>
          <w:tcPr>
            <w:tcW w:w="1843" w:type="dxa"/>
            <w:shd w:val="clear" w:color="auto" w:fill="auto"/>
          </w:tcPr>
          <w:p w14:paraId="75F01BE3" w14:textId="04F1D926" w:rsidR="00AB21B2" w:rsidRDefault="00AB21B2" w:rsidP="005A7E3B">
            <w:pPr>
              <w:rPr>
                <w:rFonts w:cs="Arial"/>
              </w:rPr>
            </w:pPr>
            <w:r w:rsidRPr="007353F5">
              <w:rPr>
                <w:rFonts w:cs="Arial"/>
                <w:b/>
              </w:rPr>
              <w:t>Electrocution;</w:t>
            </w:r>
            <w:r w:rsidRPr="007353F5">
              <w:rPr>
                <w:rFonts w:cs="Arial"/>
              </w:rPr>
              <w:t xml:space="preserve"> from use of electrical appliances</w:t>
            </w:r>
            <w:r>
              <w:rPr>
                <w:rFonts w:cs="Arial"/>
              </w:rPr>
              <w:t xml:space="preserve">. </w:t>
            </w:r>
          </w:p>
          <w:p w14:paraId="0005430B" w14:textId="77777777" w:rsidR="00AB21B2" w:rsidRPr="002F54AF" w:rsidRDefault="00AB21B2" w:rsidP="00AB21B2">
            <w:pPr>
              <w:rPr>
                <w:rFonts w:cs="Arial"/>
              </w:rPr>
            </w:pPr>
            <w:r>
              <w:rPr>
                <w:rFonts w:cs="Arial"/>
                <w:bCs/>
              </w:rPr>
              <w:t>Electric shocks and burns,</w:t>
            </w:r>
          </w:p>
          <w:p w14:paraId="4D242DFE" w14:textId="64E9A156" w:rsidR="00AB21B2" w:rsidRDefault="00AB21B2" w:rsidP="00AB21B2">
            <w:pPr>
              <w:rPr>
                <w:rFonts w:ascii="Calibri" w:eastAsia="Calibri" w:hAnsi="Calibri" w:cs="Times New Roman"/>
                <w:b/>
                <w:bCs/>
              </w:rPr>
            </w:pPr>
            <w:r>
              <w:rPr>
                <w:rFonts w:cs="Arial"/>
                <w:bCs/>
              </w:rPr>
              <w:t>fire/explosion from faulty equipment.</w:t>
            </w:r>
          </w:p>
          <w:p w14:paraId="33449143" w14:textId="23AB67E8" w:rsidR="00AB21B2" w:rsidRDefault="00AB21B2" w:rsidP="005A7E3B">
            <w:pPr>
              <w:rPr>
                <w:rFonts w:ascii="Calibri" w:eastAsia="Calibri" w:hAnsi="Calibri" w:cs="Times New Roman"/>
                <w:b/>
                <w:bCs/>
              </w:rPr>
            </w:pPr>
          </w:p>
        </w:tc>
        <w:tc>
          <w:tcPr>
            <w:tcW w:w="1276" w:type="dxa"/>
          </w:tcPr>
          <w:p w14:paraId="64B83F0E" w14:textId="1804B761" w:rsidR="00AB21B2" w:rsidRDefault="00AB21B2" w:rsidP="005A7E3B">
            <w:pPr>
              <w:spacing w:after="0" w:line="240" w:lineRule="auto"/>
              <w:rPr>
                <w:rFonts w:ascii="Calibri" w:eastAsia="Times New Roman" w:hAnsi="Calibri" w:cs="Times New Roman"/>
              </w:rPr>
            </w:pPr>
            <w:r>
              <w:rPr>
                <w:rFonts w:cs="Arial"/>
              </w:rPr>
              <w:t>Users of electrical equipment</w:t>
            </w:r>
          </w:p>
        </w:tc>
        <w:tc>
          <w:tcPr>
            <w:tcW w:w="4819" w:type="dxa"/>
            <w:shd w:val="clear" w:color="auto" w:fill="auto"/>
          </w:tcPr>
          <w:p w14:paraId="07FBB46C" w14:textId="77777777" w:rsidR="00AB21B2" w:rsidRPr="007353F5" w:rsidRDefault="00AB21B2" w:rsidP="005A7E3B">
            <w:pPr>
              <w:rPr>
                <w:rFonts w:cs="Arial"/>
              </w:rPr>
            </w:pPr>
            <w:r w:rsidRPr="007353F5">
              <w:rPr>
                <w:rFonts w:cs="Arial"/>
              </w:rPr>
              <w:t>Equipment, cable</w:t>
            </w:r>
            <w:r>
              <w:rPr>
                <w:rFonts w:cs="Arial"/>
              </w:rPr>
              <w:t>s</w:t>
            </w:r>
            <w:r w:rsidRPr="007353F5">
              <w:rPr>
                <w:rFonts w:cs="Arial"/>
              </w:rPr>
              <w:t xml:space="preserve"> and plugs in good state of repair</w:t>
            </w:r>
            <w:r>
              <w:rPr>
                <w:rFonts w:cs="Arial"/>
              </w:rPr>
              <w:t>.</w:t>
            </w:r>
          </w:p>
          <w:p w14:paraId="5E453ED7" w14:textId="77777777" w:rsidR="00AB21B2" w:rsidRDefault="00AB21B2" w:rsidP="005A7E3B">
            <w:pPr>
              <w:rPr>
                <w:rFonts w:cs="Arial"/>
              </w:rPr>
            </w:pPr>
            <w:r w:rsidRPr="007353F5">
              <w:rPr>
                <w:rFonts w:cs="Arial"/>
              </w:rPr>
              <w:t xml:space="preserve">Equipment PAT tested on a </w:t>
            </w:r>
            <w:r>
              <w:rPr>
                <w:rFonts w:cs="Arial"/>
              </w:rPr>
              <w:t xml:space="preserve">two yearly </w:t>
            </w:r>
            <w:r w:rsidRPr="007353F5">
              <w:rPr>
                <w:rFonts w:cs="Arial"/>
              </w:rPr>
              <w:t>basis</w:t>
            </w:r>
            <w:r>
              <w:rPr>
                <w:rFonts w:cs="Arial"/>
              </w:rPr>
              <w:t>.</w:t>
            </w:r>
          </w:p>
          <w:p w14:paraId="2188B35F" w14:textId="77777777" w:rsidR="00AB21B2" w:rsidRPr="002F54AF" w:rsidRDefault="00AB21B2" w:rsidP="005A7E3B">
            <w:pPr>
              <w:rPr>
                <w:rFonts w:cs="Arial"/>
              </w:rPr>
            </w:pPr>
            <w:r w:rsidRPr="002F54AF">
              <w:rPr>
                <w:rFonts w:cs="Arial"/>
              </w:rPr>
              <w:t>Circuit breakers in place.</w:t>
            </w:r>
          </w:p>
          <w:p w14:paraId="14560141" w14:textId="77777777" w:rsidR="00AB21B2" w:rsidRPr="007353F5" w:rsidRDefault="00AB21B2" w:rsidP="005A7E3B">
            <w:pPr>
              <w:rPr>
                <w:rFonts w:cs="Arial"/>
              </w:rPr>
            </w:pPr>
            <w:r w:rsidRPr="007353F5">
              <w:rPr>
                <w:rFonts w:cs="Arial"/>
              </w:rPr>
              <w:t>Any additional equip</w:t>
            </w:r>
            <w:r>
              <w:rPr>
                <w:rFonts w:cs="Arial"/>
              </w:rPr>
              <w:t>ment to be set up by competent staff.</w:t>
            </w:r>
          </w:p>
          <w:p w14:paraId="172EA253" w14:textId="77777777" w:rsidR="00AB21B2" w:rsidRPr="007353F5" w:rsidRDefault="00AB21B2" w:rsidP="005A7E3B">
            <w:pPr>
              <w:spacing w:after="0" w:line="240" w:lineRule="auto"/>
              <w:rPr>
                <w:rFonts w:cs="Arial"/>
              </w:rPr>
            </w:pPr>
            <w:r w:rsidRPr="007353F5">
              <w:rPr>
                <w:rFonts w:cs="Arial"/>
              </w:rPr>
              <w:t xml:space="preserve">Culture of reporting maintenance issues by all </w:t>
            </w:r>
            <w:r>
              <w:rPr>
                <w:rFonts w:cs="Arial"/>
              </w:rPr>
              <w:t>WBS</w:t>
            </w:r>
            <w:r w:rsidRPr="007353F5">
              <w:rPr>
                <w:rFonts w:cs="Arial"/>
              </w:rPr>
              <w:t xml:space="preserve"> staff</w:t>
            </w:r>
            <w:r>
              <w:rPr>
                <w:rFonts w:cs="Arial"/>
              </w:rPr>
              <w:t xml:space="preserve"> to WBS Facilities.</w:t>
            </w:r>
          </w:p>
          <w:p w14:paraId="7315FFCD" w14:textId="77777777" w:rsidR="00AB21B2" w:rsidRPr="007353F5" w:rsidRDefault="00AB21B2" w:rsidP="005A7E3B">
            <w:pPr>
              <w:spacing w:after="0" w:line="240" w:lineRule="auto"/>
              <w:rPr>
                <w:rFonts w:cs="Arial"/>
              </w:rPr>
            </w:pPr>
          </w:p>
          <w:p w14:paraId="2E0345C7" w14:textId="77777777" w:rsidR="00AB21B2" w:rsidRDefault="00AB21B2" w:rsidP="005A7E3B">
            <w:pPr>
              <w:rPr>
                <w:rFonts w:cs="Arial"/>
              </w:rPr>
            </w:pPr>
            <w:r w:rsidRPr="007353F5">
              <w:rPr>
                <w:rFonts w:cs="Arial"/>
              </w:rPr>
              <w:t>Visual check prior to use, isolate and report defective equipment</w:t>
            </w:r>
            <w:r>
              <w:rPr>
                <w:rFonts w:cs="Arial"/>
              </w:rPr>
              <w:t>.</w:t>
            </w:r>
          </w:p>
          <w:p w14:paraId="4E98BB55" w14:textId="77777777" w:rsidR="00AB21B2" w:rsidRPr="002F54AF" w:rsidRDefault="00AB21B2" w:rsidP="005A7E3B">
            <w:pPr>
              <w:spacing w:after="0" w:line="240" w:lineRule="auto"/>
              <w:rPr>
                <w:rFonts w:ascii="Calibri" w:eastAsia="Times New Roman" w:hAnsi="Calibri" w:cs="Times New Roman"/>
              </w:rPr>
            </w:pPr>
            <w:r w:rsidRPr="002F54AF">
              <w:rPr>
                <w:rFonts w:ascii="Calibri" w:eastAsia="Times New Roman" w:hAnsi="Calibri" w:cs="Times New Roman"/>
              </w:rPr>
              <w:lastRenderedPageBreak/>
              <w:t xml:space="preserve">If a piece of equipment is thought to be broken, stop using it and report the issues to the e-solution helpdesk. </w:t>
            </w:r>
          </w:p>
          <w:p w14:paraId="54579620" w14:textId="77777777" w:rsidR="00AB21B2" w:rsidRDefault="00AB21B2" w:rsidP="005A7E3B">
            <w:pPr>
              <w:spacing w:after="0" w:line="240" w:lineRule="auto"/>
              <w:rPr>
                <w:rFonts w:ascii="Calibri" w:eastAsia="Times New Roman" w:hAnsi="Calibri" w:cs="Times New Roman"/>
              </w:rPr>
            </w:pPr>
          </w:p>
          <w:p w14:paraId="3F273932" w14:textId="77777777" w:rsidR="00AB21B2" w:rsidRPr="002F54AF" w:rsidRDefault="00AB21B2" w:rsidP="005A7E3B">
            <w:pPr>
              <w:spacing w:after="0" w:line="240" w:lineRule="auto"/>
              <w:rPr>
                <w:rFonts w:ascii="Calibri" w:eastAsia="Times New Roman" w:hAnsi="Calibri" w:cs="Times New Roman"/>
              </w:rPr>
            </w:pPr>
            <w:r w:rsidRPr="002F54AF">
              <w:rPr>
                <w:rFonts w:ascii="Calibri" w:eastAsia="Times New Roman" w:hAnsi="Calibri" w:cs="Times New Roman"/>
              </w:rPr>
              <w:t>Multi-way plug adaptors are not permitted as they are easy to overload. (No daisy chaining allowed).</w:t>
            </w:r>
          </w:p>
          <w:p w14:paraId="3DB07051" w14:textId="77777777" w:rsidR="00AB21B2" w:rsidRDefault="00AB21B2" w:rsidP="005A7E3B">
            <w:pPr>
              <w:rPr>
                <w:rFonts w:cs="Arial"/>
              </w:rPr>
            </w:pPr>
          </w:p>
          <w:p w14:paraId="0B57FB65" w14:textId="1D9A25FF" w:rsidR="00AB21B2" w:rsidRPr="005A7E3B" w:rsidRDefault="00AB21B2" w:rsidP="005A7E3B">
            <w:pPr>
              <w:rPr>
                <w:rFonts w:ascii="Calibri" w:eastAsia="Times New Roman" w:hAnsi="Calibri" w:cs="Times New Roman"/>
              </w:rPr>
            </w:pPr>
            <w:r w:rsidRPr="005A7E3B">
              <w:rPr>
                <w:rFonts w:eastAsia="Times New Roman" w:cs="Times New Roman"/>
              </w:rPr>
              <w:t>All University staff have health and Safety training as part of their induction and any faults are reported on an ongoing basis.</w:t>
            </w:r>
          </w:p>
        </w:tc>
        <w:tc>
          <w:tcPr>
            <w:tcW w:w="992" w:type="dxa"/>
            <w:shd w:val="clear" w:color="auto" w:fill="auto"/>
            <w:vAlign w:val="center"/>
          </w:tcPr>
          <w:p w14:paraId="4953F61B" w14:textId="220A9094" w:rsidR="00AB21B2" w:rsidRPr="00DF3596" w:rsidRDefault="00AB21B2" w:rsidP="005A7E3B">
            <w:pPr>
              <w:spacing w:after="0" w:line="240" w:lineRule="auto"/>
              <w:jc w:val="center"/>
              <w:rPr>
                <w:rFonts w:ascii="Calibri" w:eastAsia="Times New Roman" w:hAnsi="Calibri" w:cs="Times New Roman"/>
                <w:b/>
                <w:color w:val="0070C0"/>
                <w:sz w:val="32"/>
              </w:rPr>
            </w:pPr>
            <w:r w:rsidRPr="005A7E3B">
              <w:rPr>
                <w:rFonts w:cs="Arial"/>
                <w:b/>
                <w:color w:val="0070C0"/>
              </w:rPr>
              <w:lastRenderedPageBreak/>
              <w:t>Low</w:t>
            </w:r>
          </w:p>
        </w:tc>
        <w:tc>
          <w:tcPr>
            <w:tcW w:w="3402" w:type="dxa"/>
            <w:shd w:val="clear" w:color="auto" w:fill="auto"/>
          </w:tcPr>
          <w:p w14:paraId="6E59B2DD" w14:textId="77777777" w:rsidR="00AB21B2" w:rsidRDefault="00AB21B2" w:rsidP="005A7E3B">
            <w:pPr>
              <w:spacing w:after="0" w:line="240" w:lineRule="auto"/>
              <w:rPr>
                <w:rFonts w:eastAsia="Times New Roman" w:cs="Times New Roman"/>
              </w:rPr>
            </w:pPr>
            <w:r>
              <w:rPr>
                <w:rFonts w:eastAsia="Times New Roman" w:cs="Times New Roman"/>
              </w:rPr>
              <w:t>If users of a space wish to bring in their own electrical appliances, then ideally they should have them portable appliance tested (PAT) prior to their use.</w:t>
            </w:r>
          </w:p>
          <w:p w14:paraId="022FCBA3" w14:textId="77777777" w:rsidR="00AB21B2" w:rsidRDefault="00AB21B2" w:rsidP="005A7E3B">
            <w:pPr>
              <w:spacing w:after="0" w:line="240" w:lineRule="auto"/>
              <w:rPr>
                <w:rFonts w:eastAsia="Times New Roman" w:cs="Times New Roman"/>
              </w:rPr>
            </w:pPr>
          </w:p>
          <w:p w14:paraId="7EA3EFB9" w14:textId="77777777" w:rsidR="00AB21B2" w:rsidRDefault="00AB21B2" w:rsidP="005A7E3B">
            <w:pPr>
              <w:spacing w:after="0" w:line="240" w:lineRule="auto"/>
              <w:rPr>
                <w:rFonts w:eastAsia="Times New Roman" w:cs="Times New Roman"/>
              </w:rPr>
            </w:pPr>
            <w:r>
              <w:rPr>
                <w:rFonts w:eastAsia="Times New Roman" w:cs="Times New Roman"/>
              </w:rPr>
              <w:t>Daily visual checks. Building Manager and Facilities to have oversight of building and to undertake checks.</w:t>
            </w:r>
          </w:p>
          <w:p w14:paraId="72307F4C" w14:textId="77777777" w:rsidR="00AB21B2" w:rsidRDefault="00AB21B2" w:rsidP="005A7E3B">
            <w:pPr>
              <w:spacing w:after="0" w:line="240" w:lineRule="auto"/>
              <w:rPr>
                <w:rFonts w:eastAsia="Times New Roman" w:cs="Times New Roman"/>
              </w:rPr>
            </w:pPr>
          </w:p>
          <w:p w14:paraId="49907787" w14:textId="77777777" w:rsidR="00AB21B2" w:rsidRDefault="00AB21B2" w:rsidP="005A7E3B">
            <w:pPr>
              <w:spacing w:after="0" w:line="240" w:lineRule="auto"/>
              <w:rPr>
                <w:rFonts w:eastAsia="Times New Roman" w:cs="Times New Roman"/>
              </w:rPr>
            </w:pPr>
            <w:r w:rsidRPr="007117D3">
              <w:rPr>
                <w:rFonts w:eastAsia="Times New Roman" w:cs="Times New Roman"/>
              </w:rPr>
              <w:t xml:space="preserve">For defects related to University electrical equipment or </w:t>
            </w:r>
            <w:r>
              <w:rPr>
                <w:rFonts w:eastAsia="Times New Roman" w:cs="Times New Roman"/>
              </w:rPr>
              <w:t xml:space="preserve">electrical infrastructure, </w:t>
            </w:r>
            <w:r w:rsidRPr="007117D3">
              <w:rPr>
                <w:rFonts w:eastAsia="Times New Roman" w:cs="Times New Roman"/>
              </w:rPr>
              <w:t xml:space="preserve">this must be reported to the </w:t>
            </w:r>
            <w:hyperlink r:id="rId19" w:history="1">
              <w:r w:rsidRPr="007117D3">
                <w:rPr>
                  <w:rStyle w:val="Hyperlink"/>
                  <w:rFonts w:eastAsia="Times New Roman" w:cs="Times New Roman"/>
                </w:rPr>
                <w:t>Estates Service desk</w:t>
              </w:r>
            </w:hyperlink>
          </w:p>
          <w:p w14:paraId="464645B1" w14:textId="77777777" w:rsidR="00AB21B2" w:rsidRDefault="00AB21B2" w:rsidP="005A7E3B">
            <w:pPr>
              <w:spacing w:after="0" w:line="240" w:lineRule="auto"/>
              <w:rPr>
                <w:rFonts w:eastAsia="Times New Roman" w:cs="Times New Roman"/>
              </w:rPr>
            </w:pPr>
          </w:p>
          <w:p w14:paraId="35154E4A" w14:textId="77777777" w:rsidR="00AB21B2" w:rsidRDefault="00AB21B2" w:rsidP="005A7E3B">
            <w:pPr>
              <w:pStyle w:val="ListParagraph"/>
              <w:spacing w:after="0" w:line="240" w:lineRule="auto"/>
              <w:ind w:left="183"/>
              <w:rPr>
                <w:rFonts w:ascii="Calibri" w:eastAsia="Times New Roman" w:hAnsi="Calibri" w:cs="Times New Roman"/>
              </w:rPr>
            </w:pPr>
          </w:p>
        </w:tc>
        <w:tc>
          <w:tcPr>
            <w:tcW w:w="1276" w:type="dxa"/>
            <w:shd w:val="clear" w:color="auto" w:fill="auto"/>
          </w:tcPr>
          <w:p w14:paraId="52B0BF70" w14:textId="77777777" w:rsidR="00AB21B2" w:rsidRPr="007353F5" w:rsidRDefault="00AB21B2" w:rsidP="005A7E3B">
            <w:pPr>
              <w:spacing w:after="0" w:line="240" w:lineRule="auto"/>
              <w:rPr>
                <w:rFonts w:eastAsia="Times New Roman" w:cs="Times New Roman"/>
              </w:rPr>
            </w:pPr>
          </w:p>
          <w:p w14:paraId="61AD0A05" w14:textId="77777777" w:rsidR="00AB21B2" w:rsidRPr="007353F5" w:rsidRDefault="00AB21B2" w:rsidP="005A7E3B">
            <w:pPr>
              <w:spacing w:after="0" w:line="240" w:lineRule="auto"/>
              <w:rPr>
                <w:rFonts w:eastAsia="Times New Roman" w:cs="Times New Roman"/>
              </w:rPr>
            </w:pPr>
          </w:p>
          <w:p w14:paraId="466655F5" w14:textId="77777777" w:rsidR="00AB21B2" w:rsidRPr="007353F5" w:rsidRDefault="00AB21B2" w:rsidP="005A7E3B">
            <w:pPr>
              <w:spacing w:after="0" w:line="240" w:lineRule="auto"/>
              <w:rPr>
                <w:rFonts w:eastAsia="Times New Roman" w:cs="Times New Roman"/>
              </w:rPr>
            </w:pPr>
            <w:r>
              <w:rPr>
                <w:rFonts w:eastAsia="Times New Roman" w:cs="Times New Roman"/>
              </w:rPr>
              <w:t xml:space="preserve">Regular checks carried out by </w:t>
            </w:r>
            <w:r w:rsidRPr="007353F5">
              <w:rPr>
                <w:rFonts w:eastAsia="Times New Roman" w:cs="Times New Roman"/>
              </w:rPr>
              <w:t>Estates Office</w:t>
            </w:r>
            <w:r>
              <w:rPr>
                <w:rFonts w:eastAsia="Times New Roman" w:cs="Times New Roman"/>
              </w:rPr>
              <w:t xml:space="preserve"> and Facilities Teams.</w:t>
            </w:r>
          </w:p>
          <w:p w14:paraId="5EFC604F" w14:textId="77777777" w:rsidR="00AB21B2" w:rsidRPr="007353F5" w:rsidRDefault="00AB21B2" w:rsidP="005A7E3B">
            <w:pPr>
              <w:spacing w:after="0" w:line="240" w:lineRule="auto"/>
              <w:rPr>
                <w:rFonts w:eastAsia="Times New Roman" w:cs="Times New Roman"/>
              </w:rPr>
            </w:pPr>
          </w:p>
          <w:p w14:paraId="0D69369E" w14:textId="13079B68" w:rsidR="00AB21B2" w:rsidRDefault="00AB21B2" w:rsidP="005A7E3B">
            <w:pPr>
              <w:spacing w:after="0" w:line="240" w:lineRule="auto"/>
              <w:rPr>
                <w:rFonts w:ascii="Calibri" w:eastAsia="Times New Roman" w:hAnsi="Calibri" w:cs="Times New Roman"/>
              </w:rPr>
            </w:pPr>
            <w:r w:rsidRPr="007353F5">
              <w:rPr>
                <w:rFonts w:eastAsia="Times New Roman" w:cs="Times New Roman"/>
              </w:rPr>
              <w:t xml:space="preserve">Audio visual maintenance carried out by </w:t>
            </w:r>
            <w:r>
              <w:rPr>
                <w:rFonts w:eastAsia="Times New Roman" w:cs="Times New Roman"/>
              </w:rPr>
              <w:t>E - Solutions.</w:t>
            </w:r>
          </w:p>
        </w:tc>
        <w:tc>
          <w:tcPr>
            <w:tcW w:w="1701" w:type="dxa"/>
            <w:shd w:val="clear" w:color="auto" w:fill="auto"/>
            <w:vAlign w:val="center"/>
          </w:tcPr>
          <w:p w14:paraId="1860F4B0" w14:textId="6F03F480" w:rsidR="00AB21B2" w:rsidRDefault="00AB21B2" w:rsidP="005A7E3B">
            <w:pPr>
              <w:spacing w:after="0" w:line="240" w:lineRule="auto"/>
              <w:jc w:val="center"/>
              <w:rPr>
                <w:rFonts w:ascii="Calibri" w:eastAsia="Times New Roman" w:hAnsi="Calibri" w:cs="Times New Roman"/>
                <w:color w:val="000099"/>
              </w:rPr>
            </w:pPr>
            <w:r w:rsidRPr="005A7E3B">
              <w:rPr>
                <w:rFonts w:cs="Arial"/>
                <w:b/>
                <w:color w:val="0070C0"/>
              </w:rPr>
              <w:t>Low</w:t>
            </w:r>
          </w:p>
        </w:tc>
      </w:tr>
      <w:tr w:rsidR="00AB21B2" w:rsidRPr="006F523D" w14:paraId="1C4F0811" w14:textId="77777777" w:rsidTr="00EA4B27">
        <w:trPr>
          <w:trHeight w:val="1020"/>
        </w:trPr>
        <w:tc>
          <w:tcPr>
            <w:tcW w:w="1843" w:type="dxa"/>
            <w:shd w:val="clear" w:color="auto" w:fill="auto"/>
          </w:tcPr>
          <w:p w14:paraId="2CC09821" w14:textId="77777777" w:rsidR="00AB21B2" w:rsidRDefault="00AB21B2" w:rsidP="005A7E3B">
            <w:pPr>
              <w:rPr>
                <w:rFonts w:cs="Arial"/>
                <w:b/>
              </w:rPr>
            </w:pPr>
            <w:r>
              <w:rPr>
                <w:rFonts w:cs="Arial"/>
                <w:b/>
              </w:rPr>
              <w:t>Fire</w:t>
            </w:r>
          </w:p>
          <w:p w14:paraId="2EA73EAC" w14:textId="7398E58E" w:rsidR="00AB21B2" w:rsidRPr="007353F5" w:rsidRDefault="00AB21B2" w:rsidP="005A7E3B">
            <w:pPr>
              <w:rPr>
                <w:rFonts w:cs="Arial"/>
                <w:b/>
              </w:rPr>
            </w:pPr>
            <w:r>
              <w:rPr>
                <w:rFonts w:cs="Calibri"/>
              </w:rPr>
              <w:t>H</w:t>
            </w:r>
            <w:r w:rsidRPr="007353F5">
              <w:rPr>
                <w:rFonts w:cs="Calibri"/>
              </w:rPr>
              <w:t>eat, flames, smoke, toxic fumes and oxygen depletion.</w:t>
            </w:r>
          </w:p>
        </w:tc>
        <w:tc>
          <w:tcPr>
            <w:tcW w:w="1276" w:type="dxa"/>
          </w:tcPr>
          <w:p w14:paraId="0F8CB49D" w14:textId="58915099" w:rsidR="00AB21B2" w:rsidRDefault="00AB21B2" w:rsidP="005A7E3B">
            <w:pPr>
              <w:spacing w:after="0" w:line="240" w:lineRule="auto"/>
              <w:rPr>
                <w:rFonts w:cs="Arial"/>
              </w:rPr>
            </w:pPr>
            <w:r>
              <w:rPr>
                <w:rFonts w:cs="Calibri"/>
              </w:rPr>
              <w:t>All building users</w:t>
            </w:r>
          </w:p>
        </w:tc>
        <w:tc>
          <w:tcPr>
            <w:tcW w:w="4819" w:type="dxa"/>
            <w:shd w:val="clear" w:color="auto" w:fill="auto"/>
          </w:tcPr>
          <w:p w14:paraId="684279C6" w14:textId="77777777" w:rsidR="00D428FD" w:rsidRDefault="00D428FD" w:rsidP="005A7E3B">
            <w:pPr>
              <w:rPr>
                <w:rFonts w:cs="Calibri"/>
              </w:rPr>
            </w:pPr>
            <w:r>
              <w:rPr>
                <w:rFonts w:cs="Calibri"/>
              </w:rPr>
              <w:t xml:space="preserve">Smoking prohibited on site. </w:t>
            </w:r>
          </w:p>
          <w:p w14:paraId="59CDD0AD" w14:textId="1F570408" w:rsidR="00AB21B2" w:rsidRPr="007353F5" w:rsidRDefault="00AB21B2" w:rsidP="005A7E3B">
            <w:pPr>
              <w:rPr>
                <w:rFonts w:cs="Calibri"/>
              </w:rPr>
            </w:pPr>
            <w:r w:rsidRPr="007353F5">
              <w:rPr>
                <w:rFonts w:cs="Calibri"/>
              </w:rPr>
              <w:t>Fir</w:t>
            </w:r>
            <w:r>
              <w:rPr>
                <w:rFonts w:cs="Calibri"/>
              </w:rPr>
              <w:t>e exits kept clear at all times.</w:t>
            </w:r>
          </w:p>
          <w:p w14:paraId="47CB678C" w14:textId="77777777" w:rsidR="00AB21B2" w:rsidRPr="007353F5" w:rsidRDefault="00AB21B2" w:rsidP="005A7E3B">
            <w:pPr>
              <w:rPr>
                <w:rFonts w:cs="Arial"/>
              </w:rPr>
            </w:pPr>
            <w:r w:rsidRPr="007353F5">
              <w:rPr>
                <w:rFonts w:cs="Arial"/>
              </w:rPr>
              <w:t xml:space="preserve">Fire detectors and </w:t>
            </w:r>
            <w:r>
              <w:rPr>
                <w:rFonts w:cs="Arial"/>
              </w:rPr>
              <w:t xml:space="preserve">fire </w:t>
            </w:r>
            <w:r w:rsidRPr="007353F5">
              <w:rPr>
                <w:rFonts w:cs="Arial"/>
              </w:rPr>
              <w:t>alarm system in place</w:t>
            </w:r>
            <w:r>
              <w:rPr>
                <w:rFonts w:cs="Arial"/>
              </w:rPr>
              <w:t>.</w:t>
            </w:r>
          </w:p>
          <w:p w14:paraId="61503282" w14:textId="77777777" w:rsidR="00AB21B2" w:rsidRPr="007353F5" w:rsidRDefault="00AB21B2" w:rsidP="005A7E3B">
            <w:pPr>
              <w:rPr>
                <w:rFonts w:cs="Arial"/>
              </w:rPr>
            </w:pPr>
            <w:r w:rsidRPr="007353F5">
              <w:rPr>
                <w:rFonts w:cs="Arial"/>
              </w:rPr>
              <w:t>Fire alarms are checked weekly</w:t>
            </w:r>
            <w:r>
              <w:rPr>
                <w:rFonts w:cs="Arial"/>
              </w:rPr>
              <w:t>.</w:t>
            </w:r>
          </w:p>
          <w:p w14:paraId="5CAE9E76" w14:textId="77777777" w:rsidR="00AB21B2" w:rsidRPr="007353F5" w:rsidRDefault="00AB21B2" w:rsidP="005A7E3B">
            <w:pPr>
              <w:rPr>
                <w:rFonts w:cs="Arial"/>
              </w:rPr>
            </w:pPr>
            <w:r w:rsidRPr="007353F5">
              <w:rPr>
                <w:rFonts w:cs="Arial"/>
              </w:rPr>
              <w:t>Evacuation proced</w:t>
            </w:r>
            <w:r>
              <w:rPr>
                <w:rFonts w:cs="Arial"/>
              </w:rPr>
              <w:t>ure displayed in all meeting rooms.</w:t>
            </w:r>
          </w:p>
          <w:p w14:paraId="3201EAA9" w14:textId="77777777" w:rsidR="00AB21B2" w:rsidRPr="007353F5" w:rsidRDefault="00AB21B2" w:rsidP="005A7E3B">
            <w:pPr>
              <w:rPr>
                <w:rFonts w:cs="Arial"/>
              </w:rPr>
            </w:pPr>
            <w:r w:rsidRPr="007353F5">
              <w:rPr>
                <w:rFonts w:cs="Arial"/>
              </w:rPr>
              <w:t>Fire safety signage in place</w:t>
            </w:r>
            <w:r>
              <w:rPr>
                <w:rFonts w:cs="Arial"/>
              </w:rPr>
              <w:t>.</w:t>
            </w:r>
          </w:p>
          <w:p w14:paraId="0E942E6A" w14:textId="77777777" w:rsidR="00AB21B2" w:rsidRPr="007353F5" w:rsidRDefault="00AB21B2" w:rsidP="005A7E3B">
            <w:pPr>
              <w:rPr>
                <w:rFonts w:cs="Arial"/>
              </w:rPr>
            </w:pPr>
            <w:r w:rsidRPr="007353F5">
              <w:rPr>
                <w:rFonts w:cs="Arial"/>
              </w:rPr>
              <w:t xml:space="preserve">Fire extinguishers checked on </w:t>
            </w:r>
            <w:r>
              <w:rPr>
                <w:rFonts w:cs="Arial"/>
              </w:rPr>
              <w:t>regular</w:t>
            </w:r>
            <w:r w:rsidRPr="007353F5">
              <w:rPr>
                <w:rFonts w:cs="Arial"/>
              </w:rPr>
              <w:t xml:space="preserve"> basis</w:t>
            </w:r>
            <w:r>
              <w:rPr>
                <w:rFonts w:cs="Arial"/>
              </w:rPr>
              <w:t>.</w:t>
            </w:r>
          </w:p>
          <w:p w14:paraId="65C543E4" w14:textId="77777777" w:rsidR="00AB21B2" w:rsidRDefault="00AB21B2" w:rsidP="005A7E3B">
            <w:pPr>
              <w:rPr>
                <w:rFonts w:cs="Arial"/>
              </w:rPr>
            </w:pPr>
            <w:r>
              <w:rPr>
                <w:rFonts w:cs="Arial"/>
              </w:rPr>
              <w:t>All building users to leave the building upon hearing the fire alarm sounding.</w:t>
            </w:r>
          </w:p>
          <w:p w14:paraId="5BCA622F" w14:textId="77777777" w:rsidR="00AB21B2" w:rsidRPr="00DE6172" w:rsidRDefault="00AB21B2" w:rsidP="005A7E3B">
            <w:pPr>
              <w:rPr>
                <w:rFonts w:cs="Arial"/>
              </w:rPr>
            </w:pPr>
            <w:r w:rsidRPr="00DE6172">
              <w:rPr>
                <w:rFonts w:cs="Arial"/>
              </w:rPr>
              <w:lastRenderedPageBreak/>
              <w:t>Building users to evacuate and disperse away from the building.</w:t>
            </w:r>
          </w:p>
          <w:p w14:paraId="7E25958A" w14:textId="77777777" w:rsidR="00AB21B2" w:rsidRDefault="00AB21B2" w:rsidP="005A7E3B">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20" w:history="1">
              <w:r w:rsidRPr="00516465">
                <w:rPr>
                  <w:rStyle w:val="Hyperlink"/>
                  <w:rFonts w:cs="Arial"/>
                </w:rPr>
                <w:t>http://www2.warwick.ac.uk/services/healthsafetywellbeing/guidance/fire/</w:t>
              </w:r>
            </w:hyperlink>
          </w:p>
          <w:p w14:paraId="23F99D17" w14:textId="02E6C1A1" w:rsidR="00AB21B2" w:rsidRPr="007353F5" w:rsidRDefault="00AB21B2" w:rsidP="005A7E3B">
            <w:pPr>
              <w:rPr>
                <w:rFonts w:cs="Arial"/>
              </w:rPr>
            </w:pPr>
            <w:r w:rsidRPr="007A1E0F">
              <w:rPr>
                <w:rFonts w:cs="Arial"/>
              </w:rPr>
              <w:t>Fire risk assessment by University</w:t>
            </w:r>
            <w:r>
              <w:rPr>
                <w:rFonts w:cs="Arial"/>
              </w:rPr>
              <w:t>.</w:t>
            </w:r>
          </w:p>
        </w:tc>
        <w:tc>
          <w:tcPr>
            <w:tcW w:w="992" w:type="dxa"/>
            <w:shd w:val="clear" w:color="auto" w:fill="auto"/>
            <w:vAlign w:val="center"/>
          </w:tcPr>
          <w:p w14:paraId="3A0C3BB8" w14:textId="404BE884" w:rsidR="00AB21B2" w:rsidRPr="005A7E3B" w:rsidRDefault="00AB21B2" w:rsidP="005A7E3B">
            <w:pPr>
              <w:spacing w:after="0" w:line="240" w:lineRule="auto"/>
              <w:jc w:val="center"/>
              <w:rPr>
                <w:rFonts w:cs="Arial"/>
                <w:b/>
                <w:color w:val="0070C0"/>
              </w:rPr>
            </w:pPr>
            <w:r w:rsidRPr="005A7E3B">
              <w:rPr>
                <w:rFonts w:cs="Arial"/>
                <w:b/>
                <w:color w:val="0070C0"/>
              </w:rPr>
              <w:lastRenderedPageBreak/>
              <w:t>Low</w:t>
            </w:r>
          </w:p>
        </w:tc>
        <w:tc>
          <w:tcPr>
            <w:tcW w:w="3402" w:type="dxa"/>
            <w:shd w:val="clear" w:color="auto" w:fill="auto"/>
          </w:tcPr>
          <w:p w14:paraId="22426D4A" w14:textId="77777777" w:rsidR="00AB21B2" w:rsidRDefault="00AB21B2" w:rsidP="005A7E3B">
            <w:pPr>
              <w:spacing w:after="0" w:line="240" w:lineRule="auto"/>
              <w:rPr>
                <w:rFonts w:eastAsia="Times New Roman" w:cs="Times New Roman"/>
              </w:rPr>
            </w:pPr>
          </w:p>
          <w:p w14:paraId="025BDCD0" w14:textId="77777777" w:rsidR="00AB21B2" w:rsidRDefault="00AB21B2" w:rsidP="005A7E3B">
            <w:pPr>
              <w:spacing w:after="0" w:line="240" w:lineRule="auto"/>
              <w:rPr>
                <w:rFonts w:eastAsia="Times New Roman" w:cs="Times New Roman"/>
              </w:rPr>
            </w:pPr>
          </w:p>
        </w:tc>
        <w:tc>
          <w:tcPr>
            <w:tcW w:w="1276" w:type="dxa"/>
            <w:shd w:val="clear" w:color="auto" w:fill="auto"/>
          </w:tcPr>
          <w:p w14:paraId="1932B84F" w14:textId="77777777" w:rsidR="00AB21B2" w:rsidRPr="007353F5" w:rsidRDefault="00AB21B2" w:rsidP="005A7E3B">
            <w:pPr>
              <w:spacing w:after="0" w:line="240" w:lineRule="auto"/>
              <w:rPr>
                <w:rFonts w:eastAsia="Times New Roman" w:cs="Times New Roman"/>
              </w:rPr>
            </w:pPr>
          </w:p>
        </w:tc>
        <w:tc>
          <w:tcPr>
            <w:tcW w:w="1701" w:type="dxa"/>
            <w:shd w:val="clear" w:color="auto" w:fill="auto"/>
            <w:vAlign w:val="center"/>
          </w:tcPr>
          <w:p w14:paraId="49D570A3" w14:textId="32C2D479" w:rsidR="00AB21B2" w:rsidRPr="005A7E3B" w:rsidRDefault="00AB21B2" w:rsidP="005A7E3B">
            <w:pPr>
              <w:spacing w:after="0" w:line="240" w:lineRule="auto"/>
              <w:jc w:val="center"/>
              <w:rPr>
                <w:rFonts w:cs="Arial"/>
                <w:b/>
                <w:color w:val="0070C0"/>
              </w:rPr>
            </w:pPr>
          </w:p>
        </w:tc>
      </w:tr>
      <w:tr w:rsidR="00D428FD" w:rsidRPr="006F523D" w14:paraId="01C01330" w14:textId="77777777" w:rsidTr="00EA4B27">
        <w:trPr>
          <w:trHeight w:val="1020"/>
        </w:trPr>
        <w:tc>
          <w:tcPr>
            <w:tcW w:w="1843" w:type="dxa"/>
            <w:shd w:val="clear" w:color="auto" w:fill="auto"/>
          </w:tcPr>
          <w:p w14:paraId="63539FD3" w14:textId="40A37390" w:rsidR="00D428FD" w:rsidRDefault="00D428FD" w:rsidP="00D428FD">
            <w:pPr>
              <w:rPr>
                <w:rFonts w:cs="Arial"/>
                <w:b/>
              </w:rPr>
            </w:pPr>
            <w:r>
              <w:rPr>
                <w:rFonts w:ascii="Calibri" w:eastAsia="Calibri" w:hAnsi="Calibri" w:cs="Times New Roman"/>
                <w:b/>
                <w:bCs/>
              </w:rPr>
              <w:t>Legionella and water borne bacteria</w:t>
            </w:r>
          </w:p>
        </w:tc>
        <w:tc>
          <w:tcPr>
            <w:tcW w:w="1276" w:type="dxa"/>
          </w:tcPr>
          <w:p w14:paraId="1A27410A" w14:textId="5995415D" w:rsidR="00D428FD" w:rsidRDefault="00D428FD" w:rsidP="00D428FD">
            <w:pPr>
              <w:spacing w:after="0" w:line="240" w:lineRule="auto"/>
              <w:rPr>
                <w:rFonts w:cs="Calibri"/>
              </w:rPr>
            </w:pPr>
            <w:r>
              <w:rPr>
                <w:rFonts w:ascii="Calibri" w:eastAsia="Times New Roman" w:hAnsi="Calibri" w:cs="Times New Roman"/>
              </w:rPr>
              <w:t>All building users</w:t>
            </w:r>
          </w:p>
        </w:tc>
        <w:tc>
          <w:tcPr>
            <w:tcW w:w="4819" w:type="dxa"/>
            <w:shd w:val="clear" w:color="auto" w:fill="auto"/>
          </w:tcPr>
          <w:p w14:paraId="4DF975C2" w14:textId="77777777" w:rsidR="00D428FD" w:rsidRDefault="00D428FD" w:rsidP="00D428FD">
            <w:pPr>
              <w:pStyle w:val="ListParagraph"/>
              <w:numPr>
                <w:ilvl w:val="0"/>
                <w:numId w:val="44"/>
              </w:numPr>
              <w:ind w:left="316" w:hanging="283"/>
              <w:rPr>
                <w:rFonts w:ascii="Calibri" w:eastAsia="Times New Roman" w:hAnsi="Calibri" w:cs="Times New Roman"/>
              </w:rPr>
            </w:pPr>
            <w:r>
              <w:rPr>
                <w:rFonts w:ascii="Calibri" w:eastAsia="Times New Roman" w:hAnsi="Calibri" w:cs="Times New Roman"/>
              </w:rPr>
              <w:t>Weekly flushing of infrequently used outlets</w:t>
            </w:r>
          </w:p>
          <w:p w14:paraId="76277FAC" w14:textId="77777777" w:rsidR="00D428FD" w:rsidRDefault="00D428FD" w:rsidP="00D428FD">
            <w:pPr>
              <w:pStyle w:val="ListParagraph"/>
              <w:numPr>
                <w:ilvl w:val="0"/>
                <w:numId w:val="44"/>
              </w:numPr>
              <w:ind w:left="316" w:hanging="283"/>
              <w:rPr>
                <w:rFonts w:ascii="Calibri" w:eastAsia="Times New Roman" w:hAnsi="Calibri" w:cs="Times New Roman"/>
              </w:rPr>
            </w:pPr>
            <w:r>
              <w:rPr>
                <w:rFonts w:ascii="Calibri" w:eastAsia="Times New Roman" w:hAnsi="Calibri" w:cs="Times New Roman"/>
              </w:rPr>
              <w:t>Legionella awareness training for staff with flushing responsibilities</w:t>
            </w:r>
          </w:p>
          <w:p w14:paraId="6459CE69" w14:textId="77777777" w:rsidR="00D428FD" w:rsidRDefault="00D428FD" w:rsidP="00D428FD">
            <w:pPr>
              <w:pStyle w:val="ListParagraph"/>
              <w:numPr>
                <w:ilvl w:val="0"/>
                <w:numId w:val="44"/>
              </w:numPr>
              <w:ind w:left="316" w:hanging="283"/>
              <w:rPr>
                <w:rFonts w:ascii="Calibri" w:eastAsia="Times New Roman" w:hAnsi="Calibri" w:cs="Times New Roman"/>
              </w:rPr>
            </w:pPr>
            <w:r>
              <w:rPr>
                <w:rFonts w:ascii="Calibri" w:eastAsia="Times New Roman" w:hAnsi="Calibri" w:cs="Times New Roman"/>
              </w:rPr>
              <w:t>Regular cleaning of toilets and kitchens</w:t>
            </w:r>
          </w:p>
          <w:p w14:paraId="645085C2" w14:textId="77777777" w:rsidR="00D428FD" w:rsidRDefault="00D428FD" w:rsidP="00D428FD">
            <w:pPr>
              <w:pStyle w:val="ListParagraph"/>
              <w:numPr>
                <w:ilvl w:val="0"/>
                <w:numId w:val="44"/>
              </w:numPr>
              <w:ind w:left="316" w:hanging="283"/>
              <w:rPr>
                <w:rFonts w:ascii="Calibri" w:eastAsia="Times New Roman" w:hAnsi="Calibri" w:cs="Times New Roman"/>
              </w:rPr>
            </w:pPr>
            <w:r>
              <w:rPr>
                <w:rFonts w:ascii="Calibri" w:eastAsia="Times New Roman" w:hAnsi="Calibri" w:cs="Times New Roman"/>
              </w:rPr>
              <w:t>Legionella and Water Quality policy</w:t>
            </w:r>
          </w:p>
          <w:p w14:paraId="002847BC" w14:textId="77777777" w:rsidR="00D428FD" w:rsidRDefault="00D428FD" w:rsidP="00D428FD">
            <w:pPr>
              <w:pStyle w:val="ListParagraph"/>
              <w:numPr>
                <w:ilvl w:val="0"/>
                <w:numId w:val="44"/>
              </w:numPr>
              <w:ind w:left="316" w:hanging="283"/>
              <w:rPr>
                <w:rFonts w:ascii="Calibri" w:eastAsia="Times New Roman" w:hAnsi="Calibri" w:cs="Times New Roman"/>
              </w:rPr>
            </w:pPr>
            <w:r>
              <w:rPr>
                <w:rFonts w:ascii="Calibri" w:eastAsia="Times New Roman" w:hAnsi="Calibri" w:cs="Times New Roman"/>
              </w:rPr>
              <w:t>Bacteria and Legionella testing where needed</w:t>
            </w:r>
          </w:p>
          <w:p w14:paraId="6EF6D8DF" w14:textId="2454AC20" w:rsidR="00D428FD" w:rsidRDefault="00D428FD" w:rsidP="00D428FD">
            <w:pPr>
              <w:rPr>
                <w:rFonts w:cs="Calibri"/>
              </w:rPr>
            </w:pPr>
            <w:r w:rsidRPr="009B0EFB">
              <w:rPr>
                <w:rFonts w:ascii="Calibri" w:eastAsia="Times New Roman" w:hAnsi="Calibri" w:cs="Times New Roman"/>
              </w:rPr>
              <w:t>Flushing Pr</w:t>
            </w:r>
            <w:r>
              <w:rPr>
                <w:rFonts w:ascii="Calibri" w:eastAsia="Times New Roman" w:hAnsi="Calibri" w:cs="Times New Roman"/>
              </w:rPr>
              <w:t>o</w:t>
            </w:r>
            <w:r w:rsidRPr="009B0EFB">
              <w:rPr>
                <w:rFonts w:ascii="Calibri" w:eastAsia="Times New Roman" w:hAnsi="Calibri" w:cs="Times New Roman"/>
              </w:rPr>
              <w:t>cedure for Infrequently used Water Outlets</w:t>
            </w:r>
          </w:p>
        </w:tc>
        <w:tc>
          <w:tcPr>
            <w:tcW w:w="992" w:type="dxa"/>
            <w:shd w:val="clear" w:color="auto" w:fill="auto"/>
            <w:vAlign w:val="center"/>
          </w:tcPr>
          <w:p w14:paraId="0EEAE4B7" w14:textId="5F5BFD46" w:rsidR="00D428FD" w:rsidRPr="00D428FD" w:rsidRDefault="00D428FD" w:rsidP="00D428FD">
            <w:pPr>
              <w:spacing w:after="0" w:line="240" w:lineRule="auto"/>
              <w:jc w:val="center"/>
              <w:rPr>
                <w:rFonts w:cs="Arial"/>
                <w:b/>
                <w:color w:val="0070C0"/>
                <w:sz w:val="24"/>
                <w:szCs w:val="24"/>
              </w:rPr>
            </w:pPr>
            <w:r w:rsidRPr="00D428FD">
              <w:rPr>
                <w:rFonts w:ascii="Calibri" w:eastAsia="Times New Roman" w:hAnsi="Calibri" w:cs="Times New Roman"/>
                <w:b/>
                <w:color w:val="0070C0"/>
                <w:sz w:val="24"/>
                <w:szCs w:val="24"/>
              </w:rPr>
              <w:t>Low</w:t>
            </w:r>
          </w:p>
        </w:tc>
        <w:tc>
          <w:tcPr>
            <w:tcW w:w="3402" w:type="dxa"/>
            <w:shd w:val="clear" w:color="auto" w:fill="auto"/>
          </w:tcPr>
          <w:p w14:paraId="64550424" w14:textId="77777777" w:rsidR="00D428FD" w:rsidRDefault="00D428FD" w:rsidP="00D428FD">
            <w:pPr>
              <w:spacing w:after="0" w:line="240" w:lineRule="auto"/>
              <w:rPr>
                <w:rFonts w:eastAsia="Times New Roman" w:cs="Times New Roman"/>
              </w:rPr>
            </w:pPr>
          </w:p>
        </w:tc>
        <w:tc>
          <w:tcPr>
            <w:tcW w:w="1276" w:type="dxa"/>
            <w:shd w:val="clear" w:color="auto" w:fill="auto"/>
          </w:tcPr>
          <w:p w14:paraId="2C8CB3BE" w14:textId="77777777" w:rsidR="00D428FD" w:rsidRPr="007353F5" w:rsidRDefault="00D428FD" w:rsidP="00D428FD">
            <w:pPr>
              <w:spacing w:after="0" w:line="240" w:lineRule="auto"/>
              <w:rPr>
                <w:rFonts w:eastAsia="Times New Roman" w:cs="Times New Roman"/>
              </w:rPr>
            </w:pPr>
          </w:p>
        </w:tc>
        <w:tc>
          <w:tcPr>
            <w:tcW w:w="1701" w:type="dxa"/>
            <w:shd w:val="clear" w:color="auto" w:fill="auto"/>
            <w:vAlign w:val="center"/>
          </w:tcPr>
          <w:p w14:paraId="2CD8519F" w14:textId="77777777" w:rsidR="00D428FD" w:rsidRPr="005A7E3B" w:rsidRDefault="00D428FD" w:rsidP="00D428FD">
            <w:pPr>
              <w:spacing w:after="0" w:line="240" w:lineRule="auto"/>
              <w:jc w:val="center"/>
              <w:rPr>
                <w:rFonts w:cs="Arial"/>
                <w:b/>
                <w:color w:val="0070C0"/>
              </w:rPr>
            </w:pPr>
          </w:p>
        </w:tc>
      </w:tr>
    </w:tbl>
    <w:p w14:paraId="3076F114" w14:textId="2D108A83" w:rsidR="00993034" w:rsidRDefault="00993034" w:rsidP="00C04697">
      <w:pPr>
        <w:rPr>
          <w:b/>
          <w:color w:val="000099"/>
        </w:rPr>
      </w:pPr>
    </w:p>
    <w:p w14:paraId="382B85CE" w14:textId="77777777" w:rsidR="00AB21B2" w:rsidRDefault="00AB21B2" w:rsidP="00AB21B2">
      <w:pPr>
        <w:rPr>
          <w:b/>
          <w:color w:val="000000" w:themeColor="text1"/>
          <w:u w:val="single"/>
        </w:rPr>
      </w:pPr>
      <w:r>
        <w:rPr>
          <w:b/>
          <w:color w:val="000000" w:themeColor="text1"/>
          <w:u w:val="single"/>
        </w:rPr>
        <w:t>Work should not be carried out until the assessment is completed and all required control measures are in place.</w:t>
      </w:r>
    </w:p>
    <w:p w14:paraId="4E3C1C04" w14:textId="0DEAFAD9" w:rsidR="005A7E3B" w:rsidRDefault="005A7E3B" w:rsidP="00C04697">
      <w:pPr>
        <w:rPr>
          <w:b/>
          <w:color w:val="000099"/>
        </w:rPr>
      </w:pPr>
    </w:p>
    <w:p w14:paraId="0AA61FE4" w14:textId="22222521" w:rsidR="00AB21B2" w:rsidRDefault="00AB21B2" w:rsidP="00C04697">
      <w:pPr>
        <w:rPr>
          <w:b/>
          <w:color w:val="000099"/>
        </w:rPr>
      </w:pPr>
    </w:p>
    <w:p w14:paraId="12F7186A" w14:textId="2C70618B" w:rsidR="00AB21B2" w:rsidRDefault="00AB21B2" w:rsidP="00C04697">
      <w:pPr>
        <w:rPr>
          <w:b/>
          <w:color w:val="000099"/>
        </w:rPr>
      </w:pPr>
    </w:p>
    <w:p w14:paraId="6E5ACC76" w14:textId="2C62C933" w:rsidR="00AB21B2" w:rsidRDefault="00AB21B2" w:rsidP="00C04697">
      <w:pPr>
        <w:rPr>
          <w:b/>
          <w:color w:val="000099"/>
        </w:rPr>
      </w:pPr>
    </w:p>
    <w:p w14:paraId="64CD6698" w14:textId="36E5B07B" w:rsidR="00AB21B2" w:rsidRDefault="00AB21B2" w:rsidP="00C04697">
      <w:pPr>
        <w:rPr>
          <w:b/>
          <w:color w:val="000099"/>
        </w:rPr>
      </w:pPr>
    </w:p>
    <w:p w14:paraId="24B041AA" w14:textId="18D3EE94" w:rsidR="00AB21B2" w:rsidRDefault="00AB21B2" w:rsidP="00C04697">
      <w:pPr>
        <w:rPr>
          <w:b/>
          <w:color w:val="000099"/>
        </w:rPr>
      </w:pPr>
    </w:p>
    <w:p w14:paraId="157452C0" w14:textId="77777777" w:rsidR="00AB21B2" w:rsidRDefault="00AB21B2" w:rsidP="00C04697">
      <w:pPr>
        <w:rPr>
          <w:b/>
          <w:color w:val="000099"/>
        </w:rPr>
      </w:pPr>
    </w:p>
    <w:p w14:paraId="1EF67CEA" w14:textId="77777777" w:rsidR="005A7E3B" w:rsidRDefault="005A7E3B" w:rsidP="00C04697">
      <w:pPr>
        <w:rPr>
          <w:b/>
          <w:color w:val="000099"/>
        </w:rPr>
      </w:pPr>
    </w:p>
    <w:p w14:paraId="686054F8" w14:textId="1BE82222" w:rsidR="00993034" w:rsidRDefault="00993034" w:rsidP="00C04697">
      <w:pPr>
        <w:rPr>
          <w:b/>
          <w:color w:val="000099"/>
        </w:rPr>
      </w:pPr>
      <w:r w:rsidRPr="00993034">
        <w:rPr>
          <w:b/>
          <w:noProof/>
          <w:color w:val="000099"/>
          <w:lang w:eastAsia="en-GB"/>
        </w:rPr>
        <mc:AlternateContent>
          <mc:Choice Requires="wps">
            <w:drawing>
              <wp:anchor distT="0" distB="0" distL="114300" distR="114300" simplePos="0" relativeHeight="251659264" behindDoc="0" locked="0" layoutInCell="1" allowOverlap="1" wp14:anchorId="360C17B5" wp14:editId="41A904C0">
                <wp:simplePos x="0" y="0"/>
                <wp:positionH relativeFrom="column">
                  <wp:posOffset>-342900</wp:posOffset>
                </wp:positionH>
                <wp:positionV relativeFrom="paragraph">
                  <wp:posOffset>-104140</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717696DE" w14:textId="77777777" w:rsidR="00FC32EF" w:rsidRDefault="00FC32EF" w:rsidP="00FC32EF">
                            <w:pPr>
                              <w:rPr>
                                <w:b/>
                                <w:sz w:val="24"/>
                                <w:u w:val="single"/>
                              </w:rPr>
                            </w:pPr>
                            <w:r>
                              <w:rPr>
                                <w:b/>
                                <w:sz w:val="24"/>
                                <w:u w:val="single"/>
                              </w:rPr>
                              <w:t xml:space="preserve">Emergency, </w:t>
                            </w:r>
                            <w:r w:rsidRPr="00CC490F">
                              <w:rPr>
                                <w:b/>
                                <w:sz w:val="24"/>
                                <w:u w:val="single"/>
                              </w:rPr>
                              <w:t xml:space="preserve">Fire and First Aid Provisions </w:t>
                            </w:r>
                          </w:p>
                          <w:p w14:paraId="6D86AEC4"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1"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2"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3" w:history="1">
                              <w:r w:rsidRPr="00F0715B">
                                <w:rPr>
                                  <w:rStyle w:val="Hyperlink"/>
                                  <w:rFonts w:eastAsia="Arial" w:cstheme="minorHAnsi"/>
                                  <w:sz w:val="24"/>
                                  <w:szCs w:val="24"/>
                                </w:rPr>
                                <w:t>HealthSafetyHelpDesk@warwick.ac.uk</w:t>
                              </w:r>
                            </w:hyperlink>
                          </w:p>
                          <w:p w14:paraId="62EB999A" w14:textId="283B26DF" w:rsidR="00FC32EF" w:rsidRPr="00F0715B" w:rsidRDefault="00D428FD"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C32EF" w:rsidRPr="00F0715B">
                              <w:rPr>
                                <w:rFonts w:eastAsia="Arial" w:cstheme="minorHAnsi"/>
                                <w:color w:val="000000" w:themeColor="text1"/>
                                <w:sz w:val="24"/>
                                <w:szCs w:val="24"/>
                              </w:rPr>
                              <w:t xml:space="preserve"> will be able to provide emergency First Aid support</w:t>
                            </w:r>
                            <w:r w:rsidR="00FC32EF">
                              <w:rPr>
                                <w:rFonts w:eastAsia="Arial" w:cstheme="minorHAnsi"/>
                                <w:color w:val="000000" w:themeColor="text1"/>
                                <w:sz w:val="24"/>
                                <w:szCs w:val="24"/>
                              </w:rPr>
                              <w:t>,</w:t>
                            </w:r>
                            <w:r w:rsidR="00FC32EF"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4" w:history="1">
                              <w:r w:rsidR="00FC32EF" w:rsidRPr="00F0715B">
                                <w:rPr>
                                  <w:rStyle w:val="Hyperlink"/>
                                  <w:rFonts w:eastAsia="Arial" w:cstheme="minorHAnsi"/>
                                  <w:sz w:val="24"/>
                                  <w:szCs w:val="24"/>
                                  <w:u w:val="none"/>
                                </w:rPr>
                                <w:t>University’s First Aid Policy</w:t>
                              </w:r>
                            </w:hyperlink>
                            <w:r w:rsidR="00FC32EF" w:rsidRPr="00F0715B">
                              <w:rPr>
                                <w:rFonts w:eastAsia="Arial" w:cstheme="minorHAnsi"/>
                                <w:color w:val="000000" w:themeColor="text1"/>
                                <w:sz w:val="24"/>
                                <w:szCs w:val="24"/>
                              </w:rPr>
                              <w:t>.</w:t>
                            </w:r>
                          </w:p>
                          <w:p w14:paraId="0370814A"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5"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0E1CAD48" w14:textId="5874FD9D"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D428FD">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7D305BE0" w14:textId="5B7D14EE"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D428FD">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3418D79" w14:textId="77777777" w:rsidR="00FC32EF" w:rsidRPr="00F0715B" w:rsidRDefault="00FC32EF" w:rsidP="00FC32EF">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6"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7"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717696DE" w14:textId="77777777" w:rsidR="00FC32EF" w:rsidRDefault="00FC32EF" w:rsidP="00FC32EF">
                      <w:pPr>
                        <w:rPr>
                          <w:b/>
                          <w:sz w:val="24"/>
                          <w:u w:val="single"/>
                        </w:rPr>
                      </w:pPr>
                      <w:r>
                        <w:rPr>
                          <w:b/>
                          <w:sz w:val="24"/>
                          <w:u w:val="single"/>
                        </w:rPr>
                        <w:t xml:space="preserve">Emergency, </w:t>
                      </w:r>
                      <w:r w:rsidRPr="00CC490F">
                        <w:rPr>
                          <w:b/>
                          <w:sz w:val="24"/>
                          <w:u w:val="single"/>
                        </w:rPr>
                        <w:t xml:space="preserve">Fire and First Aid Provisions </w:t>
                      </w:r>
                    </w:p>
                    <w:p w14:paraId="6D86AEC4" w14:textId="77777777" w:rsidR="00FC32EF" w:rsidRPr="00F0715B" w:rsidRDefault="00FC32EF"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8"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9"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0" w:history="1">
                        <w:r w:rsidRPr="00F0715B">
                          <w:rPr>
                            <w:rStyle w:val="Hyperlink"/>
                            <w:rFonts w:eastAsia="Arial" w:cstheme="minorHAnsi"/>
                            <w:sz w:val="24"/>
                            <w:szCs w:val="24"/>
                          </w:rPr>
                          <w:t>HealthSafetyHelpDesk@warwick.ac.uk</w:t>
                        </w:r>
                      </w:hyperlink>
                    </w:p>
                    <w:p w14:paraId="62EB999A" w14:textId="283B26DF" w:rsidR="00FC32EF" w:rsidRPr="00F0715B" w:rsidRDefault="00D428FD" w:rsidP="00FC32EF">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C32EF" w:rsidRPr="00F0715B">
                        <w:rPr>
                          <w:rFonts w:eastAsia="Arial" w:cstheme="minorHAnsi"/>
                          <w:color w:val="000000" w:themeColor="text1"/>
                          <w:sz w:val="24"/>
                          <w:szCs w:val="24"/>
                        </w:rPr>
                        <w:t xml:space="preserve"> will be able to provide emergency First Aid support</w:t>
                      </w:r>
                      <w:r w:rsidR="00FC32EF">
                        <w:rPr>
                          <w:rFonts w:eastAsia="Arial" w:cstheme="minorHAnsi"/>
                          <w:color w:val="000000" w:themeColor="text1"/>
                          <w:sz w:val="24"/>
                          <w:szCs w:val="24"/>
                        </w:rPr>
                        <w:t>,</w:t>
                      </w:r>
                      <w:r w:rsidR="00FC32EF"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1" w:history="1">
                        <w:r w:rsidR="00FC32EF" w:rsidRPr="00F0715B">
                          <w:rPr>
                            <w:rStyle w:val="Hyperlink"/>
                            <w:rFonts w:eastAsia="Arial" w:cstheme="minorHAnsi"/>
                            <w:sz w:val="24"/>
                            <w:szCs w:val="24"/>
                            <w:u w:val="none"/>
                          </w:rPr>
                          <w:t>University’s First Aid Policy</w:t>
                        </w:r>
                      </w:hyperlink>
                      <w:r w:rsidR="00FC32EF" w:rsidRPr="00F0715B">
                        <w:rPr>
                          <w:rFonts w:eastAsia="Arial" w:cstheme="minorHAnsi"/>
                          <w:color w:val="000000" w:themeColor="text1"/>
                          <w:sz w:val="24"/>
                          <w:szCs w:val="24"/>
                        </w:rPr>
                        <w:t>.</w:t>
                      </w:r>
                    </w:p>
                    <w:p w14:paraId="0370814A" w14:textId="77777777"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2"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0E1CAD48" w14:textId="5874FD9D"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D428FD">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7D305BE0" w14:textId="5B7D14EE" w:rsidR="00FC32EF" w:rsidRPr="00F0715B" w:rsidRDefault="00FC32EF" w:rsidP="00FC32EF">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D428FD">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3418D79" w14:textId="77777777" w:rsidR="00FC32EF" w:rsidRPr="00F0715B" w:rsidRDefault="00FC32EF" w:rsidP="00FC32EF">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3"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4"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574CC032" w:rsidR="00993034" w:rsidRDefault="00993034" w:rsidP="00C04697">
      <w:pPr>
        <w:rPr>
          <w:b/>
          <w:color w:val="000099"/>
        </w:rPr>
      </w:pPr>
    </w:p>
    <w:p w14:paraId="45B21029" w14:textId="3676184E" w:rsidR="00993034" w:rsidRDefault="00FC32EF"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76D05044">
                <wp:simplePos x="0" y="0"/>
                <wp:positionH relativeFrom="margin">
                  <wp:posOffset>-342900</wp:posOffset>
                </wp:positionH>
                <wp:positionV relativeFrom="paragraph">
                  <wp:posOffset>125730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48768619" w14:textId="77777777" w:rsidR="00FC32EF" w:rsidRDefault="00FC32EF" w:rsidP="00FC32EF">
                            <w:pPr>
                              <w:rPr>
                                <w:b/>
                                <w:sz w:val="24"/>
                                <w:u w:val="single"/>
                              </w:rPr>
                            </w:pPr>
                            <w:r>
                              <w:rPr>
                                <w:b/>
                                <w:sz w:val="24"/>
                                <w:u w:val="single"/>
                              </w:rPr>
                              <w:t xml:space="preserve">Guidance to Staff </w:t>
                            </w:r>
                            <w:r w:rsidRPr="00CC490F">
                              <w:rPr>
                                <w:b/>
                                <w:sz w:val="24"/>
                                <w:u w:val="single"/>
                              </w:rPr>
                              <w:t xml:space="preserve"> </w:t>
                            </w:r>
                          </w:p>
                          <w:p w14:paraId="060345BA" w14:textId="77777777" w:rsidR="00FC32EF" w:rsidRPr="00D34ABB" w:rsidRDefault="00FC32EF" w:rsidP="00FC32EF">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969F7A" w14:textId="77777777" w:rsidR="00FC32EF" w:rsidRPr="00D34ABB" w:rsidRDefault="00FC32EF" w:rsidP="00FC32EF">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70D9EC" w14:textId="77777777" w:rsidR="00FC32EF" w:rsidRPr="00D34ABB" w:rsidRDefault="00FC32EF" w:rsidP="00FC32EF">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364FAF7" w14:textId="77777777" w:rsidR="00FC32EF" w:rsidRPr="00D34ABB" w:rsidRDefault="00FC32EF" w:rsidP="00FC32EF">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3FCB377" w14:textId="77777777" w:rsidR="00FC32EF" w:rsidRPr="00D34ABB" w:rsidRDefault="00FC32EF" w:rsidP="00FC32EF">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7BC17A1C" w:rsidR="0029380D" w:rsidRPr="00FC32EF" w:rsidRDefault="0029380D" w:rsidP="00FC32EF">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9.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" fillcolor="#fff2cc [663]" strokeweight=".5pt">
                <v:textbox>
                  <w:txbxContent>
                    <w:p w14:paraId="48768619" w14:textId="77777777" w:rsidR="00FC32EF" w:rsidRDefault="00FC32EF" w:rsidP="00FC32EF">
                      <w:pPr>
                        <w:rPr>
                          <w:b/>
                          <w:sz w:val="24"/>
                          <w:u w:val="single"/>
                        </w:rPr>
                      </w:pPr>
                      <w:r>
                        <w:rPr>
                          <w:b/>
                          <w:sz w:val="24"/>
                          <w:u w:val="single"/>
                        </w:rPr>
                        <w:t xml:space="preserve">Guidance to Staff </w:t>
                      </w:r>
                      <w:r w:rsidRPr="00CC490F">
                        <w:rPr>
                          <w:b/>
                          <w:sz w:val="24"/>
                          <w:u w:val="single"/>
                        </w:rPr>
                        <w:t xml:space="preserve"> </w:t>
                      </w:r>
                    </w:p>
                    <w:p w14:paraId="060345BA" w14:textId="77777777" w:rsidR="00FC32EF" w:rsidRPr="00D34ABB" w:rsidRDefault="00FC32EF" w:rsidP="00FC32EF">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969F7A" w14:textId="77777777" w:rsidR="00FC32EF" w:rsidRPr="00D34ABB" w:rsidRDefault="00FC32EF" w:rsidP="00FC32EF">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70D9EC" w14:textId="77777777" w:rsidR="00FC32EF" w:rsidRPr="00D34ABB" w:rsidRDefault="00FC32EF" w:rsidP="00FC32EF">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9"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40"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364FAF7" w14:textId="77777777" w:rsidR="00FC32EF" w:rsidRPr="00D34ABB" w:rsidRDefault="00FC32EF" w:rsidP="00FC32EF">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3FCB377" w14:textId="77777777" w:rsidR="00FC32EF" w:rsidRPr="00D34ABB" w:rsidRDefault="00FC32EF" w:rsidP="00FC32EF">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1" w:history="1">
                        <w:r w:rsidRPr="00D34ABB">
                          <w:rPr>
                            <w:rStyle w:val="Hyperlink"/>
                            <w:color w:val="auto"/>
                            <w:sz w:val="24"/>
                            <w:u w:val="none"/>
                          </w:rPr>
                          <w:t>HR</w:t>
                        </w:r>
                      </w:hyperlink>
                      <w:r w:rsidRPr="002820AF">
                        <w:rPr>
                          <w:sz w:val="24"/>
                        </w:rPr>
                        <w:t xml:space="preserve">, Organisational Development, and </w:t>
                      </w:r>
                      <w:hyperlink r:id="rId42" w:history="1">
                        <w:r w:rsidRPr="00D34ABB">
                          <w:rPr>
                            <w:rStyle w:val="Hyperlink"/>
                            <w:color w:val="auto"/>
                            <w:sz w:val="24"/>
                            <w:u w:val="none"/>
                          </w:rPr>
                          <w:t>H&amp;S</w:t>
                        </w:r>
                      </w:hyperlink>
                      <w:r>
                        <w:rPr>
                          <w:sz w:val="24"/>
                        </w:rPr>
                        <w:t xml:space="preserve"> </w:t>
                      </w:r>
                      <w:r w:rsidRPr="002820AF">
                        <w:rPr>
                          <w:sz w:val="24"/>
                        </w:rPr>
                        <w:t>guidance.</w:t>
                      </w:r>
                    </w:p>
                    <w:p w14:paraId="41A81F31" w14:textId="7BC17A1C" w:rsidR="0029380D" w:rsidRPr="00FC32EF" w:rsidRDefault="0029380D" w:rsidP="00FC32EF">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3D3B7664" w:rsidR="003D0144" w:rsidRPr="00252320" w:rsidRDefault="00252320" w:rsidP="00267D13">
            <w:pPr>
              <w:spacing w:after="0" w:line="240" w:lineRule="auto"/>
              <w:jc w:val="center"/>
              <w:rPr>
                <w:rFonts w:ascii="Arial" w:eastAsia="Times New Roman" w:hAnsi="Arial" w:cs="Arial"/>
                <w:b/>
                <w:bCs/>
                <w:color w:val="B00000"/>
                <w:sz w:val="20"/>
                <w:szCs w:val="20"/>
              </w:rPr>
            </w:pPr>
            <w:r w:rsidRPr="00252320">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p w14:paraId="00E3C5FC" w14:textId="77777777" w:rsidR="00AB21B2" w:rsidRDefault="00AB21B2" w:rsidP="00AB21B2"/>
    <w:tbl>
      <w:tblPr>
        <w:tblStyle w:val="TableGrid"/>
        <w:tblW w:w="0" w:type="auto"/>
        <w:tblLook w:val="04A0" w:firstRow="1" w:lastRow="0" w:firstColumn="1" w:lastColumn="0" w:noHBand="0" w:noVBand="1"/>
      </w:tblPr>
      <w:tblGrid>
        <w:gridCol w:w="1668"/>
        <w:gridCol w:w="4536"/>
        <w:gridCol w:w="992"/>
        <w:gridCol w:w="1134"/>
        <w:gridCol w:w="6266"/>
      </w:tblGrid>
      <w:tr w:rsidR="00AB21B2" w14:paraId="672CC44E" w14:textId="77777777" w:rsidTr="00AB21B2">
        <w:tc>
          <w:tcPr>
            <w:tcW w:w="6204" w:type="dxa"/>
            <w:gridSpan w:val="2"/>
            <w:tcBorders>
              <w:top w:val="single" w:sz="4" w:space="0" w:color="auto"/>
              <w:left w:val="single" w:sz="4" w:space="0" w:color="auto"/>
              <w:bottom w:val="single" w:sz="4" w:space="0" w:color="auto"/>
              <w:right w:val="single" w:sz="4" w:space="0" w:color="auto"/>
            </w:tcBorders>
          </w:tcPr>
          <w:p w14:paraId="3D2EF3CB" w14:textId="77777777" w:rsidR="00AB21B2" w:rsidRDefault="00AB21B2">
            <w:pPr>
              <w:rPr>
                <w:b/>
              </w:rPr>
            </w:pPr>
            <w:r>
              <w:rPr>
                <w:b/>
              </w:rPr>
              <w:t>Additional Comments from Risk Assessor</w:t>
            </w:r>
          </w:p>
          <w:p w14:paraId="4D4B82C5" w14:textId="77777777" w:rsidR="00AB21B2" w:rsidRDefault="00AB21B2">
            <w:r>
              <w:t>(e.g. funding or practical implications)</w:t>
            </w:r>
          </w:p>
          <w:p w14:paraId="64E4A491" w14:textId="77777777" w:rsidR="00AB21B2" w:rsidRDefault="00AB21B2"/>
          <w:p w14:paraId="328A492F" w14:textId="77777777" w:rsidR="00AB21B2" w:rsidRDefault="00AB21B2"/>
        </w:tc>
        <w:tc>
          <w:tcPr>
            <w:tcW w:w="8392" w:type="dxa"/>
            <w:gridSpan w:val="3"/>
            <w:tcBorders>
              <w:top w:val="single" w:sz="4" w:space="0" w:color="auto"/>
              <w:left w:val="single" w:sz="4" w:space="0" w:color="auto"/>
              <w:bottom w:val="single" w:sz="4" w:space="0" w:color="auto"/>
              <w:right w:val="single" w:sz="4" w:space="0" w:color="auto"/>
            </w:tcBorders>
          </w:tcPr>
          <w:p w14:paraId="7E26693C" w14:textId="77777777" w:rsidR="00AB21B2" w:rsidRDefault="00AB21B2">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22A028D9" w14:textId="77777777" w:rsidR="00AB21B2" w:rsidRDefault="00AB21B2"/>
          <w:p w14:paraId="754BBEA8" w14:textId="77777777" w:rsidR="00AB21B2" w:rsidRDefault="00AB21B2"/>
          <w:p w14:paraId="75DE2B37" w14:textId="77777777" w:rsidR="00AB21B2" w:rsidRDefault="00AB21B2"/>
        </w:tc>
      </w:tr>
      <w:tr w:rsidR="00AB21B2" w14:paraId="3B474FF3" w14:textId="77777777" w:rsidTr="00AB21B2">
        <w:tc>
          <w:tcPr>
            <w:tcW w:w="6204" w:type="dxa"/>
            <w:gridSpan w:val="2"/>
            <w:tcBorders>
              <w:top w:val="single" w:sz="4" w:space="0" w:color="auto"/>
              <w:left w:val="nil"/>
              <w:bottom w:val="single" w:sz="4" w:space="0" w:color="auto"/>
              <w:right w:val="nil"/>
            </w:tcBorders>
          </w:tcPr>
          <w:p w14:paraId="3B73D0C2" w14:textId="77777777" w:rsidR="00AB21B2" w:rsidRDefault="00AB21B2"/>
        </w:tc>
        <w:tc>
          <w:tcPr>
            <w:tcW w:w="992" w:type="dxa"/>
            <w:tcBorders>
              <w:top w:val="nil"/>
              <w:left w:val="nil"/>
              <w:bottom w:val="nil"/>
              <w:right w:val="nil"/>
            </w:tcBorders>
          </w:tcPr>
          <w:p w14:paraId="651C75F2" w14:textId="77777777" w:rsidR="00AB21B2" w:rsidRDefault="00AB21B2"/>
        </w:tc>
        <w:tc>
          <w:tcPr>
            <w:tcW w:w="1134" w:type="dxa"/>
            <w:tcBorders>
              <w:top w:val="single" w:sz="4" w:space="0" w:color="auto"/>
              <w:left w:val="nil"/>
              <w:bottom w:val="single" w:sz="4" w:space="0" w:color="auto"/>
              <w:right w:val="nil"/>
            </w:tcBorders>
          </w:tcPr>
          <w:p w14:paraId="0FE5AC18" w14:textId="77777777" w:rsidR="00AB21B2" w:rsidRDefault="00AB21B2"/>
        </w:tc>
        <w:tc>
          <w:tcPr>
            <w:tcW w:w="6266" w:type="dxa"/>
            <w:tcBorders>
              <w:top w:val="single" w:sz="4" w:space="0" w:color="auto"/>
              <w:left w:val="nil"/>
              <w:bottom w:val="single" w:sz="4" w:space="0" w:color="auto"/>
              <w:right w:val="nil"/>
            </w:tcBorders>
          </w:tcPr>
          <w:p w14:paraId="7907CCC3" w14:textId="77777777" w:rsidR="00AB21B2" w:rsidRDefault="00AB21B2"/>
        </w:tc>
      </w:tr>
      <w:tr w:rsidR="00AB21B2" w14:paraId="747D7EB8" w14:textId="77777777" w:rsidTr="00AB21B2">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39D2E18A" w14:textId="77777777" w:rsidR="00AB21B2" w:rsidRDefault="00AB21B2">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6A2330D0" w14:textId="3EADDC27" w:rsidR="00AB21B2" w:rsidRDefault="00AB21B2">
            <w:r>
              <w:t>C. Compton</w:t>
            </w:r>
          </w:p>
        </w:tc>
        <w:tc>
          <w:tcPr>
            <w:tcW w:w="992" w:type="dxa"/>
            <w:tcBorders>
              <w:top w:val="nil"/>
              <w:left w:val="single" w:sz="4" w:space="0" w:color="auto"/>
              <w:bottom w:val="nil"/>
              <w:right w:val="single" w:sz="4" w:space="0" w:color="auto"/>
            </w:tcBorders>
            <w:vAlign w:val="center"/>
          </w:tcPr>
          <w:p w14:paraId="631498EA" w14:textId="77777777" w:rsidR="00AB21B2" w:rsidRDefault="00AB21B2"/>
        </w:tc>
        <w:tc>
          <w:tcPr>
            <w:tcW w:w="1134" w:type="dxa"/>
            <w:tcBorders>
              <w:top w:val="single" w:sz="4" w:space="0" w:color="auto"/>
              <w:left w:val="single" w:sz="4" w:space="0" w:color="auto"/>
              <w:bottom w:val="single" w:sz="4" w:space="0" w:color="auto"/>
              <w:right w:val="single" w:sz="4" w:space="0" w:color="auto"/>
            </w:tcBorders>
            <w:vAlign w:val="center"/>
            <w:hideMark/>
          </w:tcPr>
          <w:p w14:paraId="283B44CB" w14:textId="77777777" w:rsidR="00AB21B2" w:rsidRDefault="00AB21B2">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04CAD5EC" w14:textId="30D2245A" w:rsidR="00AB21B2" w:rsidRDefault="00AB21B2">
            <w:r>
              <w:t>Building &amp; Facilities Manager</w:t>
            </w:r>
          </w:p>
        </w:tc>
      </w:tr>
      <w:tr w:rsidR="00AB21B2" w14:paraId="281A208E" w14:textId="77777777" w:rsidTr="00AB21B2">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0D735DB2" w14:textId="77777777" w:rsidR="00AB21B2" w:rsidRDefault="00AB21B2">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1DDE2B17" w14:textId="6ED1410D" w:rsidR="00AB21B2" w:rsidRDefault="00AB21B2">
            <w:r>
              <w:t>15/11/2024</w:t>
            </w:r>
          </w:p>
        </w:tc>
        <w:tc>
          <w:tcPr>
            <w:tcW w:w="992" w:type="dxa"/>
            <w:tcBorders>
              <w:top w:val="nil"/>
              <w:left w:val="single" w:sz="4" w:space="0" w:color="auto"/>
              <w:bottom w:val="nil"/>
              <w:right w:val="nil"/>
            </w:tcBorders>
          </w:tcPr>
          <w:p w14:paraId="6F27D863" w14:textId="77777777" w:rsidR="00AB21B2" w:rsidRDefault="00AB21B2"/>
        </w:tc>
        <w:tc>
          <w:tcPr>
            <w:tcW w:w="1134" w:type="dxa"/>
            <w:tcBorders>
              <w:top w:val="single" w:sz="4" w:space="0" w:color="auto"/>
              <w:left w:val="nil"/>
              <w:bottom w:val="nil"/>
              <w:right w:val="nil"/>
            </w:tcBorders>
          </w:tcPr>
          <w:p w14:paraId="66A52F4B" w14:textId="77777777" w:rsidR="00AB21B2" w:rsidRDefault="00AB21B2"/>
        </w:tc>
        <w:tc>
          <w:tcPr>
            <w:tcW w:w="6266" w:type="dxa"/>
            <w:tcBorders>
              <w:top w:val="single" w:sz="4" w:space="0" w:color="auto"/>
              <w:left w:val="nil"/>
              <w:bottom w:val="nil"/>
              <w:right w:val="nil"/>
            </w:tcBorders>
          </w:tcPr>
          <w:p w14:paraId="6A144EA6" w14:textId="77777777" w:rsidR="00AB21B2" w:rsidRDefault="00AB21B2"/>
        </w:tc>
      </w:tr>
    </w:tbl>
    <w:p w14:paraId="0D5FB0CB" w14:textId="77777777" w:rsidR="00AB21B2" w:rsidRDefault="00AB21B2" w:rsidP="00AB21B2">
      <w:r>
        <w:t>Please print a copy, sign it and keep for your records</w:t>
      </w:r>
    </w:p>
    <w:p w14:paraId="2B0E20FB" w14:textId="77777777" w:rsidR="00AB21B2" w:rsidRDefault="00AB21B2" w:rsidP="00AB21B2">
      <w:pPr>
        <w:rPr>
          <w:b/>
        </w:rPr>
      </w:pPr>
    </w:p>
    <w:p w14:paraId="581410BA" w14:textId="77777777" w:rsidR="00AB21B2" w:rsidRDefault="00AB21B2" w:rsidP="00AB21B2">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AB21B2" w14:paraId="1363B97F" w14:textId="77777777" w:rsidTr="00AB21B2">
        <w:tc>
          <w:tcPr>
            <w:tcW w:w="1129" w:type="dxa"/>
            <w:tcBorders>
              <w:top w:val="single" w:sz="4" w:space="0" w:color="auto"/>
              <w:left w:val="single" w:sz="4" w:space="0" w:color="auto"/>
              <w:bottom w:val="single" w:sz="4" w:space="0" w:color="auto"/>
              <w:right w:val="single" w:sz="4" w:space="0" w:color="auto"/>
            </w:tcBorders>
            <w:hideMark/>
          </w:tcPr>
          <w:p w14:paraId="14D29DB8" w14:textId="77777777" w:rsidR="00AB21B2" w:rsidRDefault="00AB21B2">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6EF94FC4" w14:textId="77777777" w:rsidR="00AB21B2" w:rsidRDefault="00AB21B2">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6D760DAF" w14:textId="77777777" w:rsidR="00AB21B2" w:rsidRDefault="00AB21B2">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64F7D999" w14:textId="77777777" w:rsidR="00AB21B2" w:rsidRDefault="00AB21B2">
            <w:pPr>
              <w:rPr>
                <w:b/>
              </w:rPr>
            </w:pPr>
            <w:r>
              <w:rPr>
                <w:b/>
              </w:rPr>
              <w:t>Comments</w:t>
            </w:r>
          </w:p>
        </w:tc>
      </w:tr>
      <w:tr w:rsidR="00D02AA0" w14:paraId="52216C76" w14:textId="77777777" w:rsidTr="00972E70">
        <w:tc>
          <w:tcPr>
            <w:tcW w:w="1129" w:type="dxa"/>
            <w:tcBorders>
              <w:top w:val="single" w:sz="4" w:space="0" w:color="auto"/>
              <w:left w:val="single" w:sz="4" w:space="0" w:color="auto"/>
              <w:bottom w:val="single" w:sz="4" w:space="0" w:color="auto"/>
              <w:right w:val="single" w:sz="4" w:space="0" w:color="auto"/>
            </w:tcBorders>
          </w:tcPr>
          <w:p w14:paraId="7439DAA4" w14:textId="6B461448" w:rsidR="00D02AA0" w:rsidRDefault="00D02AA0">
            <w:r>
              <w:t>V1</w:t>
            </w:r>
          </w:p>
        </w:tc>
        <w:tc>
          <w:tcPr>
            <w:tcW w:w="1560" w:type="dxa"/>
            <w:tcBorders>
              <w:top w:val="single" w:sz="4" w:space="0" w:color="auto"/>
              <w:left w:val="single" w:sz="4" w:space="0" w:color="auto"/>
              <w:bottom w:val="single" w:sz="4" w:space="0" w:color="auto"/>
              <w:right w:val="single" w:sz="4" w:space="0" w:color="auto"/>
            </w:tcBorders>
          </w:tcPr>
          <w:p w14:paraId="6A85B1D9" w14:textId="06A8CCBF" w:rsidR="00D02AA0" w:rsidRDefault="00D02AA0">
            <w:r>
              <w:t>08/2021</w:t>
            </w:r>
          </w:p>
        </w:tc>
        <w:tc>
          <w:tcPr>
            <w:tcW w:w="2126" w:type="dxa"/>
            <w:tcBorders>
              <w:top w:val="single" w:sz="4" w:space="0" w:color="auto"/>
              <w:left w:val="single" w:sz="4" w:space="0" w:color="auto"/>
              <w:bottom w:val="single" w:sz="4" w:space="0" w:color="auto"/>
              <w:right w:val="single" w:sz="4" w:space="0" w:color="auto"/>
            </w:tcBorders>
          </w:tcPr>
          <w:p w14:paraId="2604BDCE" w14:textId="6D029D24" w:rsidR="00D02AA0" w:rsidRDefault="00D02AA0">
            <w:r>
              <w:t>Emily Foster</w:t>
            </w:r>
          </w:p>
        </w:tc>
        <w:tc>
          <w:tcPr>
            <w:tcW w:w="9853" w:type="dxa"/>
            <w:tcBorders>
              <w:top w:val="single" w:sz="4" w:space="0" w:color="auto"/>
              <w:left w:val="single" w:sz="4" w:space="0" w:color="auto"/>
              <w:bottom w:val="single" w:sz="4" w:space="0" w:color="auto"/>
              <w:right w:val="single" w:sz="4" w:space="0" w:color="auto"/>
            </w:tcBorders>
          </w:tcPr>
          <w:p w14:paraId="1EF257DD" w14:textId="77777777" w:rsidR="00D02AA0" w:rsidRDefault="00D02AA0"/>
        </w:tc>
      </w:tr>
      <w:tr w:rsidR="00AB21B2" w14:paraId="5E1EE694" w14:textId="77777777" w:rsidTr="00972E70">
        <w:tc>
          <w:tcPr>
            <w:tcW w:w="1129" w:type="dxa"/>
            <w:tcBorders>
              <w:top w:val="single" w:sz="4" w:space="0" w:color="auto"/>
              <w:left w:val="single" w:sz="4" w:space="0" w:color="auto"/>
              <w:bottom w:val="single" w:sz="4" w:space="0" w:color="auto"/>
              <w:right w:val="single" w:sz="4" w:space="0" w:color="auto"/>
            </w:tcBorders>
            <w:hideMark/>
          </w:tcPr>
          <w:p w14:paraId="73CFFABA" w14:textId="52F43AE7" w:rsidR="00AB21B2" w:rsidRDefault="00AB21B2">
            <w:r>
              <w:t>V</w:t>
            </w:r>
            <w:r w:rsidR="00D02AA0">
              <w:t>2</w:t>
            </w:r>
          </w:p>
        </w:tc>
        <w:tc>
          <w:tcPr>
            <w:tcW w:w="1560" w:type="dxa"/>
            <w:tcBorders>
              <w:top w:val="single" w:sz="4" w:space="0" w:color="auto"/>
              <w:left w:val="single" w:sz="4" w:space="0" w:color="auto"/>
              <w:bottom w:val="single" w:sz="4" w:space="0" w:color="auto"/>
              <w:right w:val="single" w:sz="4" w:space="0" w:color="auto"/>
            </w:tcBorders>
          </w:tcPr>
          <w:p w14:paraId="0CD29740" w14:textId="240F5622" w:rsidR="00AB21B2" w:rsidRDefault="00D93AB5">
            <w:r>
              <w:t>01/2023</w:t>
            </w:r>
          </w:p>
        </w:tc>
        <w:tc>
          <w:tcPr>
            <w:tcW w:w="2126" w:type="dxa"/>
            <w:tcBorders>
              <w:top w:val="single" w:sz="4" w:space="0" w:color="auto"/>
              <w:left w:val="single" w:sz="4" w:space="0" w:color="auto"/>
              <w:bottom w:val="single" w:sz="4" w:space="0" w:color="auto"/>
              <w:right w:val="single" w:sz="4" w:space="0" w:color="auto"/>
            </w:tcBorders>
          </w:tcPr>
          <w:p w14:paraId="06013876" w14:textId="646BFBBF" w:rsidR="00AB21B2" w:rsidRDefault="00972E70">
            <w:r>
              <w:t>Emily Foster</w:t>
            </w:r>
          </w:p>
        </w:tc>
        <w:tc>
          <w:tcPr>
            <w:tcW w:w="9853" w:type="dxa"/>
            <w:tcBorders>
              <w:top w:val="single" w:sz="4" w:space="0" w:color="auto"/>
              <w:left w:val="single" w:sz="4" w:space="0" w:color="auto"/>
              <w:bottom w:val="single" w:sz="4" w:space="0" w:color="auto"/>
              <w:right w:val="single" w:sz="4" w:space="0" w:color="auto"/>
            </w:tcBorders>
          </w:tcPr>
          <w:p w14:paraId="77DFC1E8" w14:textId="59602C61" w:rsidR="00AB21B2" w:rsidRDefault="00AB21B2"/>
        </w:tc>
      </w:tr>
      <w:tr w:rsidR="00972E70" w14:paraId="2D9F41AE" w14:textId="77777777" w:rsidTr="00AB21B2">
        <w:tc>
          <w:tcPr>
            <w:tcW w:w="1129" w:type="dxa"/>
            <w:tcBorders>
              <w:top w:val="single" w:sz="4" w:space="0" w:color="auto"/>
              <w:left w:val="single" w:sz="4" w:space="0" w:color="auto"/>
              <w:bottom w:val="single" w:sz="4" w:space="0" w:color="auto"/>
              <w:right w:val="single" w:sz="4" w:space="0" w:color="auto"/>
            </w:tcBorders>
            <w:hideMark/>
          </w:tcPr>
          <w:p w14:paraId="62809AFF" w14:textId="3C49D8CC" w:rsidR="00972E70" w:rsidRDefault="00972E70" w:rsidP="00972E70">
            <w:r>
              <w:t>V</w:t>
            </w:r>
            <w:r w:rsidR="00D02AA0">
              <w:t>3</w:t>
            </w:r>
          </w:p>
        </w:tc>
        <w:tc>
          <w:tcPr>
            <w:tcW w:w="1560" w:type="dxa"/>
            <w:tcBorders>
              <w:top w:val="single" w:sz="4" w:space="0" w:color="auto"/>
              <w:left w:val="single" w:sz="4" w:space="0" w:color="auto"/>
              <w:bottom w:val="single" w:sz="4" w:space="0" w:color="auto"/>
              <w:right w:val="single" w:sz="4" w:space="0" w:color="auto"/>
            </w:tcBorders>
            <w:hideMark/>
          </w:tcPr>
          <w:p w14:paraId="7AC723AA" w14:textId="678DBDA8" w:rsidR="00972E70" w:rsidRDefault="00972E70" w:rsidP="00972E70">
            <w:r>
              <w:t>15/11/2024</w:t>
            </w:r>
          </w:p>
        </w:tc>
        <w:tc>
          <w:tcPr>
            <w:tcW w:w="2126" w:type="dxa"/>
            <w:tcBorders>
              <w:top w:val="single" w:sz="4" w:space="0" w:color="auto"/>
              <w:left w:val="single" w:sz="4" w:space="0" w:color="auto"/>
              <w:bottom w:val="single" w:sz="4" w:space="0" w:color="auto"/>
              <w:right w:val="single" w:sz="4" w:space="0" w:color="auto"/>
            </w:tcBorders>
            <w:hideMark/>
          </w:tcPr>
          <w:p w14:paraId="44B03AB3" w14:textId="17E4D3F0" w:rsidR="00972E70" w:rsidRDefault="00972E70" w:rsidP="00972E70">
            <w:r>
              <w:t>C. Compton</w:t>
            </w:r>
          </w:p>
        </w:tc>
        <w:tc>
          <w:tcPr>
            <w:tcW w:w="9853" w:type="dxa"/>
            <w:tcBorders>
              <w:top w:val="single" w:sz="4" w:space="0" w:color="auto"/>
              <w:left w:val="single" w:sz="4" w:space="0" w:color="auto"/>
              <w:bottom w:val="single" w:sz="4" w:space="0" w:color="auto"/>
              <w:right w:val="single" w:sz="4" w:space="0" w:color="auto"/>
            </w:tcBorders>
            <w:hideMark/>
          </w:tcPr>
          <w:p w14:paraId="37C8CE4D" w14:textId="5691A0A2" w:rsidR="00972E70" w:rsidRDefault="00972E70" w:rsidP="00972E70">
            <w:r>
              <w:t>Reviewed &amp; updated</w:t>
            </w:r>
          </w:p>
        </w:tc>
      </w:tr>
      <w:tr w:rsidR="00AB21B2" w14:paraId="558AABBE" w14:textId="77777777" w:rsidTr="00AB21B2">
        <w:tc>
          <w:tcPr>
            <w:tcW w:w="1129" w:type="dxa"/>
            <w:tcBorders>
              <w:top w:val="single" w:sz="4" w:space="0" w:color="auto"/>
              <w:left w:val="single" w:sz="4" w:space="0" w:color="auto"/>
              <w:bottom w:val="single" w:sz="4" w:space="0" w:color="auto"/>
              <w:right w:val="single" w:sz="4" w:space="0" w:color="auto"/>
            </w:tcBorders>
            <w:hideMark/>
          </w:tcPr>
          <w:p w14:paraId="51A784A8" w14:textId="77777777" w:rsidR="00AB21B2" w:rsidRDefault="00AB21B2">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2298EFB5" w14:textId="77777777" w:rsidR="00AB21B2" w:rsidRDefault="00AB21B2">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6030C1F4" w14:textId="77777777" w:rsidR="00AB21B2" w:rsidRDefault="00AB21B2">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498D8741" w14:textId="77777777" w:rsidR="00AB21B2" w:rsidRDefault="00AB21B2">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43EB7DC7" w14:textId="77777777" w:rsidR="00AB21B2" w:rsidRDefault="00AB21B2" w:rsidP="00AB21B2"/>
    <w:p w14:paraId="3C450865" w14:textId="77777777" w:rsidR="00AB21B2" w:rsidRDefault="00AB21B2" w:rsidP="00AB21B2">
      <w:r>
        <w:br w:type="page"/>
      </w:r>
    </w:p>
    <w:p w14:paraId="3F5FE102" w14:textId="77777777" w:rsidR="00AB21B2" w:rsidRDefault="00AB21B2" w:rsidP="00AB21B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AB21B2" w14:paraId="47B79244" w14:textId="77777777" w:rsidTr="00AB21B2">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5C47ED28" w14:textId="77777777" w:rsidR="00AB21B2" w:rsidRDefault="00AB21B2">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4E61F2CB" w14:textId="77777777" w:rsidR="00AB21B2" w:rsidRDefault="00AB21B2">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1EAC38BB" w14:textId="77777777" w:rsidR="00AB21B2" w:rsidRDefault="00AB21B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0090F63" w14:textId="77777777" w:rsidR="00AB21B2" w:rsidRDefault="00AB21B2">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A01E50" w14:textId="77777777" w:rsidR="00AB21B2" w:rsidRDefault="00AB21B2">
            <w:pPr>
              <w:spacing w:after="0" w:line="240" w:lineRule="auto"/>
              <w:jc w:val="center"/>
              <w:rPr>
                <w:rFonts w:ascii="Arial" w:eastAsia="Times New Roman" w:hAnsi="Arial" w:cs="Arial"/>
                <w:b/>
                <w:bCs/>
              </w:rPr>
            </w:pPr>
            <w:r>
              <w:rPr>
                <w:rFonts w:cs="Arial"/>
                <w:b/>
                <w:bCs/>
              </w:rPr>
              <w:t>Risk Level</w:t>
            </w:r>
          </w:p>
        </w:tc>
      </w:tr>
      <w:tr w:rsidR="00AB21B2" w14:paraId="6922BBE6" w14:textId="77777777" w:rsidTr="00AB21B2">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873252D" w14:textId="77777777" w:rsidR="00AB21B2" w:rsidRDefault="00AB21B2">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4660D76" w14:textId="77777777" w:rsidR="00AB21B2" w:rsidRDefault="00AB21B2">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A1F20BC" w14:textId="77777777" w:rsidR="00AB21B2" w:rsidRDefault="00AB21B2">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37C755" w14:textId="77777777" w:rsidR="00AB21B2" w:rsidRDefault="00AB21B2">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1E6C53F" w14:textId="77777777" w:rsidR="00AB21B2" w:rsidRDefault="00AB21B2">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D29D2A9" w14:textId="77777777" w:rsidR="00AB21B2" w:rsidRDefault="00AB21B2">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68836FE3" w14:textId="77777777" w:rsidR="00AB21B2" w:rsidRDefault="00AB21B2">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15685725" w14:textId="77777777" w:rsidR="00AB21B2" w:rsidRDefault="00AB21B2">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5EE3EDB2" w14:textId="77777777" w:rsidR="00AB21B2" w:rsidRDefault="00AB21B2">
            <w:pPr>
              <w:spacing w:after="0" w:line="240" w:lineRule="auto"/>
              <w:jc w:val="center"/>
              <w:rPr>
                <w:rFonts w:ascii="Arial" w:eastAsia="Times New Roman" w:hAnsi="Arial" w:cs="Arial"/>
                <w:bCs/>
                <w:sz w:val="20"/>
                <w:szCs w:val="20"/>
              </w:rPr>
            </w:pPr>
            <w:r>
              <w:rPr>
                <w:rFonts w:cs="Arial"/>
              </w:rPr>
              <w:t>Acceptable risk - no action required</w:t>
            </w:r>
          </w:p>
        </w:tc>
      </w:tr>
      <w:tr w:rsidR="00AB21B2" w14:paraId="460E8089" w14:textId="77777777" w:rsidTr="00AB21B2">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48F5885" w14:textId="77777777" w:rsidR="00AB21B2" w:rsidRDefault="00AB21B2">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A43CAB9" w14:textId="77777777" w:rsidR="00AB21B2" w:rsidRDefault="00AB21B2">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5C4DDF8" w14:textId="77777777" w:rsidR="00AB21B2" w:rsidRDefault="00AB21B2">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C8446DC"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99F68F8"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38AE674" w14:textId="77777777" w:rsidR="00AB21B2" w:rsidRDefault="00AB21B2">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32B7F3CA" w14:textId="77777777" w:rsidR="00AB21B2" w:rsidRDefault="00AB21B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6106BC4" w14:textId="77777777" w:rsidR="00AB21B2" w:rsidRDefault="00AB21B2">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4F0320CF" w14:textId="77777777" w:rsidR="00AB21B2" w:rsidRDefault="00AB21B2">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AB21B2" w14:paraId="3C0C2917" w14:textId="77777777" w:rsidTr="00AB21B2">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565F1B8" w14:textId="77777777" w:rsidR="00AB21B2" w:rsidRDefault="00AB21B2">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2F6F38A" w14:textId="77777777" w:rsidR="00AB21B2" w:rsidRDefault="00AB21B2">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6E9CAD9"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217DF3F"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8DC2377" w14:textId="77777777" w:rsidR="00AB21B2" w:rsidRDefault="00AB21B2">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049732F" w14:textId="77777777" w:rsidR="00AB21B2" w:rsidRDefault="00AB21B2">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CD4B294" w14:textId="77777777" w:rsidR="00AB21B2" w:rsidRDefault="00AB21B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6D3D62C" w14:textId="77777777" w:rsidR="00AB21B2" w:rsidRDefault="00AB21B2">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7CC19F3" w14:textId="77777777" w:rsidR="00AB21B2" w:rsidRDefault="00AB21B2">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AB21B2" w14:paraId="6A8980AB" w14:textId="77777777" w:rsidTr="00AB21B2">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9911878" w14:textId="77777777" w:rsidR="00AB21B2" w:rsidRDefault="00AB21B2">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E648784"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1AF9737"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848DEAB" w14:textId="77777777" w:rsidR="00AB21B2" w:rsidRDefault="00AB21B2">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E92F6BF" w14:textId="77777777" w:rsidR="00AB21B2" w:rsidRDefault="00AB21B2">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710F92C"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133C329" w14:textId="77777777" w:rsidR="00AB21B2" w:rsidRDefault="00AB21B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9D2BBE2" w14:textId="77777777" w:rsidR="00AB21B2" w:rsidRDefault="00AB21B2">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47EAB96" w14:textId="77777777" w:rsidR="00AB21B2" w:rsidRDefault="00AB21B2">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AB21B2" w14:paraId="6338DE71" w14:textId="77777777" w:rsidTr="00AB21B2">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819FE88" w14:textId="77777777" w:rsidR="00AB21B2" w:rsidRDefault="00AB21B2">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58467C26" w14:textId="77777777" w:rsidR="00AB21B2" w:rsidRDefault="00AB21B2">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315A85B" w14:textId="77777777" w:rsidR="00AB21B2" w:rsidRDefault="00AB21B2">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0E869C7" w14:textId="77777777" w:rsidR="00AB21B2" w:rsidRDefault="00AB21B2">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F2EAC0B"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C8AF709"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7A341AB0" w14:textId="77777777" w:rsidR="00AB21B2" w:rsidRDefault="00AB21B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BF0CD0C" w14:textId="77777777" w:rsidR="00AB21B2" w:rsidRDefault="00AB21B2">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FF7099F" w14:textId="77777777" w:rsidR="00AB21B2" w:rsidRDefault="00AB21B2">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AB21B2" w14:paraId="461C80B5" w14:textId="77777777" w:rsidTr="00AB21B2">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7BA9269" w14:textId="77777777" w:rsidR="00AB21B2" w:rsidRDefault="00AB21B2">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B8F7532" w14:textId="77777777" w:rsidR="00AB21B2" w:rsidRDefault="00AB21B2">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9900210" w14:textId="77777777" w:rsidR="00AB21B2" w:rsidRDefault="00AB21B2">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4AC063E"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67837AF"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CFD397E" w14:textId="77777777" w:rsidR="00AB21B2" w:rsidRDefault="00AB21B2">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19939FF8" w14:textId="77777777" w:rsidR="00AB21B2" w:rsidRDefault="00AB21B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4F6CB70C" w14:textId="77777777" w:rsidR="00AB21B2" w:rsidRDefault="00AB21B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8B72BEA" w14:textId="77777777" w:rsidR="00AB21B2" w:rsidRDefault="00AB21B2">
            <w:pPr>
              <w:spacing w:after="0" w:line="240" w:lineRule="auto"/>
              <w:jc w:val="center"/>
              <w:rPr>
                <w:rFonts w:ascii="Arial" w:eastAsia="Times New Roman" w:hAnsi="Arial" w:cs="Arial"/>
                <w:b/>
                <w:bCs/>
                <w:color w:val="B00000"/>
                <w:sz w:val="20"/>
                <w:szCs w:val="20"/>
              </w:rPr>
            </w:pPr>
          </w:p>
        </w:tc>
      </w:tr>
    </w:tbl>
    <w:p w14:paraId="4E826B48" w14:textId="77777777" w:rsidR="00AB21B2" w:rsidRDefault="00AB21B2" w:rsidP="00AB21B2"/>
    <w:p w14:paraId="7C5A8697" w14:textId="77777777" w:rsidR="00AB21B2" w:rsidRDefault="00AB21B2" w:rsidP="00AB21B2">
      <w:r>
        <w:t>See ‘</w:t>
      </w:r>
      <w:hyperlink r:id="rId43" w:history="1">
        <w:r>
          <w:rPr>
            <w:rStyle w:val="Hyperlink"/>
          </w:rPr>
          <w:t>Matrix for risk evaluation</w:t>
        </w:r>
      </w:hyperlink>
      <w:r>
        <w:t>’ for further guidance.</w:t>
      </w:r>
    </w:p>
    <w:p w14:paraId="18A5C6B0" w14:textId="77777777" w:rsidR="001845D5" w:rsidRPr="00C73799" w:rsidRDefault="001845D5" w:rsidP="00C73799"/>
    <w:sectPr w:rsidR="001845D5" w:rsidRPr="00C73799" w:rsidSect="006B37D0">
      <w:headerReference w:type="default" r:id="rId44"/>
      <w:footerReference w:type="default" r:id="rId45"/>
      <w:headerReference w:type="first" r:id="rId46"/>
      <w:footerReference w:type="first" r:id="rId47"/>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8CFB148"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01194">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01194">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3B4C33B"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88169C">
      <w:rPr>
        <w:noProof/>
        <w:sz w:val="20"/>
      </w:rPr>
      <w:t>WBS Kitchens and Kitchenettes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B0A09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05D7CB5"/>
    <w:multiLevelType w:val="hybridMultilevel"/>
    <w:tmpl w:val="0CD246E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852B4B"/>
    <w:multiLevelType w:val="hybridMultilevel"/>
    <w:tmpl w:val="511AD1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8929AE"/>
    <w:multiLevelType w:val="hybridMultilevel"/>
    <w:tmpl w:val="7526C0D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2E2A3ABF"/>
    <w:multiLevelType w:val="hybridMultilevel"/>
    <w:tmpl w:val="0C046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D966BF"/>
    <w:multiLevelType w:val="hybridMultilevel"/>
    <w:tmpl w:val="ED486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7"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21B25AF"/>
    <w:multiLevelType w:val="hybridMultilevel"/>
    <w:tmpl w:val="CF22D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711053"/>
    <w:multiLevelType w:val="hybridMultilevel"/>
    <w:tmpl w:val="E108AD2C"/>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35"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9E240D"/>
    <w:multiLevelType w:val="hybridMultilevel"/>
    <w:tmpl w:val="CBBA1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1D53BA"/>
    <w:multiLevelType w:val="hybridMultilevel"/>
    <w:tmpl w:val="7DB4C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9B1D39"/>
    <w:multiLevelType w:val="hybridMultilevel"/>
    <w:tmpl w:val="82764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6"/>
  </w:num>
  <w:num w:numId="3">
    <w:abstractNumId w:val="30"/>
  </w:num>
  <w:num w:numId="4">
    <w:abstractNumId w:val="39"/>
  </w:num>
  <w:num w:numId="5">
    <w:abstractNumId w:val="45"/>
  </w:num>
  <w:num w:numId="6">
    <w:abstractNumId w:val="47"/>
  </w:num>
  <w:num w:numId="7">
    <w:abstractNumId w:val="17"/>
  </w:num>
  <w:num w:numId="8">
    <w:abstractNumId w:val="21"/>
  </w:num>
  <w:num w:numId="9">
    <w:abstractNumId w:val="23"/>
  </w:num>
  <w:num w:numId="10">
    <w:abstractNumId w:val="33"/>
  </w:num>
  <w:num w:numId="11">
    <w:abstractNumId w:val="0"/>
  </w:num>
  <w:num w:numId="12">
    <w:abstractNumId w:val="4"/>
  </w:num>
  <w:num w:numId="13">
    <w:abstractNumId w:val="32"/>
  </w:num>
  <w:num w:numId="14">
    <w:abstractNumId w:val="24"/>
  </w:num>
  <w:num w:numId="15">
    <w:abstractNumId w:val="1"/>
  </w:num>
  <w:num w:numId="16">
    <w:abstractNumId w:val="38"/>
  </w:num>
  <w:num w:numId="17">
    <w:abstractNumId w:val="7"/>
  </w:num>
  <w:num w:numId="18">
    <w:abstractNumId w:val="18"/>
  </w:num>
  <w:num w:numId="19">
    <w:abstractNumId w:val="16"/>
  </w:num>
  <w:num w:numId="20">
    <w:abstractNumId w:val="27"/>
  </w:num>
  <w:num w:numId="21">
    <w:abstractNumId w:val="28"/>
  </w:num>
  <w:num w:numId="22">
    <w:abstractNumId w:val="26"/>
  </w:num>
  <w:num w:numId="23">
    <w:abstractNumId w:val="2"/>
  </w:num>
  <w:num w:numId="24">
    <w:abstractNumId w:val="13"/>
  </w:num>
  <w:num w:numId="25">
    <w:abstractNumId w:val="8"/>
  </w:num>
  <w:num w:numId="26">
    <w:abstractNumId w:val="31"/>
  </w:num>
  <w:num w:numId="27">
    <w:abstractNumId w:val="40"/>
  </w:num>
  <w:num w:numId="28">
    <w:abstractNumId w:val="35"/>
  </w:num>
  <w:num w:numId="29">
    <w:abstractNumId w:val="15"/>
  </w:num>
  <w:num w:numId="30">
    <w:abstractNumId w:val="25"/>
  </w:num>
  <w:num w:numId="31">
    <w:abstractNumId w:val="3"/>
  </w:num>
  <w:num w:numId="32">
    <w:abstractNumId w:val="42"/>
  </w:num>
  <w:num w:numId="33">
    <w:abstractNumId w:val="37"/>
  </w:num>
  <w:num w:numId="34">
    <w:abstractNumId w:val="20"/>
  </w:num>
  <w:num w:numId="35">
    <w:abstractNumId w:val="34"/>
  </w:num>
  <w:num w:numId="36">
    <w:abstractNumId w:val="43"/>
  </w:num>
  <w:num w:numId="37">
    <w:abstractNumId w:val="12"/>
  </w:num>
  <w:num w:numId="38">
    <w:abstractNumId w:val="10"/>
  </w:num>
  <w:num w:numId="39">
    <w:abstractNumId w:val="29"/>
  </w:num>
  <w:num w:numId="40">
    <w:abstractNumId w:val="46"/>
  </w:num>
  <w:num w:numId="41">
    <w:abstractNumId w:val="6"/>
  </w:num>
  <w:num w:numId="42">
    <w:abstractNumId w:val="5"/>
  </w:num>
  <w:num w:numId="43">
    <w:abstractNumId w:val="14"/>
  </w:num>
  <w:num w:numId="44">
    <w:abstractNumId w:val="11"/>
  </w:num>
  <w:num w:numId="45">
    <w:abstractNumId w:val="44"/>
  </w:num>
  <w:num w:numId="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
  </w:num>
  <w:num w:numId="48">
    <w:abstractNumId w:val="22"/>
  </w:num>
  <w:num w:numId="49">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0A6D"/>
    <w:rsid w:val="000928E4"/>
    <w:rsid w:val="00093794"/>
    <w:rsid w:val="00093A81"/>
    <w:rsid w:val="000952D9"/>
    <w:rsid w:val="000A783E"/>
    <w:rsid w:val="000B2222"/>
    <w:rsid w:val="000B39D9"/>
    <w:rsid w:val="000B471B"/>
    <w:rsid w:val="000C0061"/>
    <w:rsid w:val="000C2141"/>
    <w:rsid w:val="000C58E2"/>
    <w:rsid w:val="000D21FB"/>
    <w:rsid w:val="000D29D2"/>
    <w:rsid w:val="000D2B98"/>
    <w:rsid w:val="000D5C97"/>
    <w:rsid w:val="000D6F8D"/>
    <w:rsid w:val="000E0EC6"/>
    <w:rsid w:val="000F08C8"/>
    <w:rsid w:val="000F530B"/>
    <w:rsid w:val="00105AE2"/>
    <w:rsid w:val="001170A7"/>
    <w:rsid w:val="00120403"/>
    <w:rsid w:val="001317BF"/>
    <w:rsid w:val="00136D51"/>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94"/>
    <w:rsid w:val="002011BC"/>
    <w:rsid w:val="002101E2"/>
    <w:rsid w:val="0021284C"/>
    <w:rsid w:val="00214233"/>
    <w:rsid w:val="00221EC9"/>
    <w:rsid w:val="00236354"/>
    <w:rsid w:val="00237300"/>
    <w:rsid w:val="00241747"/>
    <w:rsid w:val="00241E08"/>
    <w:rsid w:val="00243630"/>
    <w:rsid w:val="00247C08"/>
    <w:rsid w:val="00252320"/>
    <w:rsid w:val="00253D00"/>
    <w:rsid w:val="0026268F"/>
    <w:rsid w:val="0026296D"/>
    <w:rsid w:val="00266FB7"/>
    <w:rsid w:val="00267D13"/>
    <w:rsid w:val="00272657"/>
    <w:rsid w:val="002735D9"/>
    <w:rsid w:val="002813F6"/>
    <w:rsid w:val="00285279"/>
    <w:rsid w:val="00286CB2"/>
    <w:rsid w:val="0029380D"/>
    <w:rsid w:val="00296A11"/>
    <w:rsid w:val="00296EAA"/>
    <w:rsid w:val="002A3A73"/>
    <w:rsid w:val="002A563F"/>
    <w:rsid w:val="002B094B"/>
    <w:rsid w:val="002B0FB8"/>
    <w:rsid w:val="002C08B5"/>
    <w:rsid w:val="002D11E7"/>
    <w:rsid w:val="002D6422"/>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68E2"/>
    <w:rsid w:val="00327D95"/>
    <w:rsid w:val="00330080"/>
    <w:rsid w:val="003309D7"/>
    <w:rsid w:val="00334FB0"/>
    <w:rsid w:val="00336998"/>
    <w:rsid w:val="00340A50"/>
    <w:rsid w:val="003426CA"/>
    <w:rsid w:val="00343625"/>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2565"/>
    <w:rsid w:val="00474AA4"/>
    <w:rsid w:val="00482907"/>
    <w:rsid w:val="004971BC"/>
    <w:rsid w:val="004A087B"/>
    <w:rsid w:val="004A5D18"/>
    <w:rsid w:val="004D1316"/>
    <w:rsid w:val="004D3560"/>
    <w:rsid w:val="004D428B"/>
    <w:rsid w:val="004D5A30"/>
    <w:rsid w:val="004D6F37"/>
    <w:rsid w:val="004E3B9A"/>
    <w:rsid w:val="004E5238"/>
    <w:rsid w:val="004F3C22"/>
    <w:rsid w:val="004F47FA"/>
    <w:rsid w:val="004F4E75"/>
    <w:rsid w:val="005023D4"/>
    <w:rsid w:val="00505409"/>
    <w:rsid w:val="00511017"/>
    <w:rsid w:val="00512ECC"/>
    <w:rsid w:val="00520766"/>
    <w:rsid w:val="00520F71"/>
    <w:rsid w:val="005215C7"/>
    <w:rsid w:val="00521CF4"/>
    <w:rsid w:val="00521FBE"/>
    <w:rsid w:val="005249D5"/>
    <w:rsid w:val="00531A24"/>
    <w:rsid w:val="00532C19"/>
    <w:rsid w:val="00534574"/>
    <w:rsid w:val="00540F80"/>
    <w:rsid w:val="00542B53"/>
    <w:rsid w:val="00554B7C"/>
    <w:rsid w:val="00561766"/>
    <w:rsid w:val="0056208A"/>
    <w:rsid w:val="005635F4"/>
    <w:rsid w:val="00565506"/>
    <w:rsid w:val="0057185D"/>
    <w:rsid w:val="00572837"/>
    <w:rsid w:val="00575185"/>
    <w:rsid w:val="005852B0"/>
    <w:rsid w:val="005969F2"/>
    <w:rsid w:val="005A3737"/>
    <w:rsid w:val="005A6B3E"/>
    <w:rsid w:val="005A7E3B"/>
    <w:rsid w:val="005A7FD0"/>
    <w:rsid w:val="005B06EE"/>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4D5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169C"/>
    <w:rsid w:val="008828B4"/>
    <w:rsid w:val="00884B0A"/>
    <w:rsid w:val="008B6A9C"/>
    <w:rsid w:val="008C013E"/>
    <w:rsid w:val="008C2764"/>
    <w:rsid w:val="008D2348"/>
    <w:rsid w:val="008D2366"/>
    <w:rsid w:val="008E457A"/>
    <w:rsid w:val="008E5DB4"/>
    <w:rsid w:val="008F003F"/>
    <w:rsid w:val="008F3ADC"/>
    <w:rsid w:val="00900053"/>
    <w:rsid w:val="009073CF"/>
    <w:rsid w:val="00910541"/>
    <w:rsid w:val="00915EE3"/>
    <w:rsid w:val="00920582"/>
    <w:rsid w:val="00930096"/>
    <w:rsid w:val="00933BB6"/>
    <w:rsid w:val="00935BC5"/>
    <w:rsid w:val="00937EB7"/>
    <w:rsid w:val="00940ED1"/>
    <w:rsid w:val="009450EA"/>
    <w:rsid w:val="00946C48"/>
    <w:rsid w:val="009640CF"/>
    <w:rsid w:val="00966B9F"/>
    <w:rsid w:val="00971E80"/>
    <w:rsid w:val="00972E7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21B2"/>
    <w:rsid w:val="00AB62AA"/>
    <w:rsid w:val="00AB68AA"/>
    <w:rsid w:val="00AC1662"/>
    <w:rsid w:val="00AC55B5"/>
    <w:rsid w:val="00AC7C64"/>
    <w:rsid w:val="00AD0DC8"/>
    <w:rsid w:val="00AD1D8E"/>
    <w:rsid w:val="00AD1D96"/>
    <w:rsid w:val="00AD6149"/>
    <w:rsid w:val="00AE2A71"/>
    <w:rsid w:val="00AF3751"/>
    <w:rsid w:val="00B03AE1"/>
    <w:rsid w:val="00B0428F"/>
    <w:rsid w:val="00B048C5"/>
    <w:rsid w:val="00B11938"/>
    <w:rsid w:val="00B13A56"/>
    <w:rsid w:val="00B16F18"/>
    <w:rsid w:val="00B17958"/>
    <w:rsid w:val="00B22F4A"/>
    <w:rsid w:val="00B2462B"/>
    <w:rsid w:val="00B256B8"/>
    <w:rsid w:val="00B25957"/>
    <w:rsid w:val="00B410A3"/>
    <w:rsid w:val="00B44238"/>
    <w:rsid w:val="00B47436"/>
    <w:rsid w:val="00B536F4"/>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0A02"/>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466A3"/>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CF6C63"/>
    <w:rsid w:val="00D02AA0"/>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28F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AB5"/>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3596"/>
    <w:rsid w:val="00DF4404"/>
    <w:rsid w:val="00DF6251"/>
    <w:rsid w:val="00DF7243"/>
    <w:rsid w:val="00E04BA9"/>
    <w:rsid w:val="00E11DB8"/>
    <w:rsid w:val="00E12A81"/>
    <w:rsid w:val="00E1459A"/>
    <w:rsid w:val="00E223A9"/>
    <w:rsid w:val="00E224B0"/>
    <w:rsid w:val="00E22BE9"/>
    <w:rsid w:val="00E245DF"/>
    <w:rsid w:val="00E344E9"/>
    <w:rsid w:val="00E44103"/>
    <w:rsid w:val="00E44A9C"/>
    <w:rsid w:val="00E50530"/>
    <w:rsid w:val="00E51752"/>
    <w:rsid w:val="00E60BC3"/>
    <w:rsid w:val="00E7322F"/>
    <w:rsid w:val="00E74AA1"/>
    <w:rsid w:val="00E757A5"/>
    <w:rsid w:val="00E82DCA"/>
    <w:rsid w:val="00E84904"/>
    <w:rsid w:val="00EA1CB9"/>
    <w:rsid w:val="00EA2A71"/>
    <w:rsid w:val="00EA4B27"/>
    <w:rsid w:val="00EA5153"/>
    <w:rsid w:val="00EB23D6"/>
    <w:rsid w:val="00EC0948"/>
    <w:rsid w:val="00EC13A8"/>
    <w:rsid w:val="00EC663A"/>
    <w:rsid w:val="00ED2299"/>
    <w:rsid w:val="00ED34F3"/>
    <w:rsid w:val="00ED3F29"/>
    <w:rsid w:val="00ED5BEA"/>
    <w:rsid w:val="00EE10AF"/>
    <w:rsid w:val="00EE4506"/>
    <w:rsid w:val="00EE6FE5"/>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97402"/>
    <w:rsid w:val="00FA3EF8"/>
    <w:rsid w:val="00FB3D9D"/>
    <w:rsid w:val="00FB3F6A"/>
    <w:rsid w:val="00FB5B96"/>
    <w:rsid w:val="00FC17D8"/>
    <w:rsid w:val="00FC32EF"/>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004029">
      <w:bodyDiv w:val="1"/>
      <w:marLeft w:val="0"/>
      <w:marRight w:val="0"/>
      <w:marTop w:val="0"/>
      <w:marBottom w:val="0"/>
      <w:divBdr>
        <w:top w:val="none" w:sz="0" w:space="0" w:color="auto"/>
        <w:left w:val="none" w:sz="0" w:space="0" w:color="auto"/>
        <w:bottom w:val="none" w:sz="0" w:space="0" w:color="auto"/>
        <w:right w:val="none" w:sz="0" w:space="0" w:color="auto"/>
      </w:divBdr>
    </w:div>
    <w:div w:id="1029985148">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096946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s://warwick.ac.uk/services/healthsafetywellbeing/guidance/foodhygieneandsafety/" TargetMode="External"/><Relationship Id="rId26" Type="http://schemas.openxmlformats.org/officeDocument/2006/relationships/hyperlink" Target="https://warwick.ac.uk/services/healthsafetywellbeing/guidance/fire/firewardens/" TargetMode="External"/><Relationship Id="rId39" Type="http://schemas.openxmlformats.org/officeDocument/2006/relationships/hyperlink" Target="mailto:facilities@wbs.ac.uk" TargetMode="External"/><Relationship Id="rId21" Type="http://schemas.openxmlformats.org/officeDocument/2006/relationships/hyperlink" Target="https://warwick.ac.uk/services/healthsafetywellbeing/guidance/first_aid"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guidance/fire/firewardens/" TargetMode="External"/><Relationship Id="rId47"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e/"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first_aid_v1.1_05_03_18.pdf" TargetMode="External"/><Relationship Id="rId32" Type="http://schemas.openxmlformats.org/officeDocument/2006/relationships/hyperlink" Target="https://my.wbs.ac.uk/-/governance/241430/resources/in/1054552/item/1126596/"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mailto:HealthSafetyHelpDesk@warwick.ac.uk" TargetMode="External"/><Relationship Id="rId45"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mailto:HealthSafetyHelpDesk@warwick.ac.uk" TargetMode="External"/><Relationship Id="rId28" Type="http://schemas.openxmlformats.org/officeDocument/2006/relationships/hyperlink" Target="https://warwick.ac.uk/services/healthsafetywellbeing/guidance/first_aid" TargetMode="External"/><Relationship Id="rId36" Type="http://schemas.openxmlformats.org/officeDocument/2006/relationships/hyperlink" Target="mailto:HealthSafetyHelpDesk@warwick.ac.uk" TargetMode="Externa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Estates.Servicedesk@warwick.ac.uk" TargetMode="External"/><Relationship Id="rId31" Type="http://schemas.openxmlformats.org/officeDocument/2006/relationships/hyperlink" Target="https://warwick.ac.uk/services/healthsafetywellbeing/guidance/first_aid/first_aid_v1.1_05_03_18.pdf"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e/" TargetMode="External"/><Relationship Id="rId27" Type="http://schemas.openxmlformats.org/officeDocument/2006/relationships/hyperlink" Target="https://warwick.ac.uk/services/healthsafetywellbeing/guidance/fire/firewardens/" TargetMode="External"/><Relationship Id="rId30" Type="http://schemas.openxmlformats.org/officeDocument/2006/relationships/hyperlink" Target="mailto:HealthSafetyHelpDesk@warwick.ac.uk" TargetMode="External"/><Relationship Id="rId35" Type="http://schemas.openxmlformats.org/officeDocument/2006/relationships/hyperlink" Target="mailto:facilities@wbs.ac.uk" TargetMode="External"/><Relationship Id="rId43"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my.wbs.ac.uk/-/governance/241430/resources/in/1054552/item/1126596/" TargetMode="External"/><Relationship Id="rId33" Type="http://schemas.openxmlformats.org/officeDocument/2006/relationships/hyperlink" Target="https://warwick.ac.uk/services/healthsafetywellbeing/guidance/fire/firewardens/"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eader" Target="header2.xml"/><Relationship Id="rId20" Type="http://schemas.openxmlformats.org/officeDocument/2006/relationships/hyperlink" Target="http://www2.warwick.ac.uk/services/healthsafetywellbeing/guidance/fire/" TargetMode="External"/><Relationship Id="rId41" Type="http://schemas.openxmlformats.org/officeDocument/2006/relationships/hyperlink" Target="https://my.wbs.ac.uk/-/governance/194246/item/id/1117692/"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5D68C730-6FCB-4D7F-BA6B-1601BE6397DE}">
  <ds:schemaRefs>
    <ds:schemaRef ds:uri="http://schemas.openxmlformats.org/officeDocument/2006/bibliography"/>
  </ds:schemaRefs>
</ds:datastoreItem>
</file>

<file path=customXml/itemProps5.xml><?xml version="1.0" encoding="utf-8"?>
<ds:datastoreItem xmlns:ds="http://schemas.openxmlformats.org/officeDocument/2006/customXml" ds:itemID="{9BE1C703-0F01-4BEB-AC53-123A0640A84F}">
  <ds:schemaRefs>
    <ds:schemaRef ds:uri="http://www.w3.org/XML/1998/namespace"/>
    <ds:schemaRef ds:uri="http://schemas.microsoft.com/office/2006/documentManagement/types"/>
    <ds:schemaRef ds:uri="http://purl.org/dc/dcmitype/"/>
    <ds:schemaRef ds:uri="http://purl.org/dc/elements/1.1/"/>
    <ds:schemaRef ds:uri="5f8f2de5-7813-42a4-952c-7d6ab89b3a4b"/>
    <ds:schemaRef ds:uri="http://purl.org/dc/terms/"/>
    <ds:schemaRef ds:uri="http://schemas.microsoft.com/office/2006/metadata/properties"/>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10</Pages>
  <Words>1601</Words>
  <Characters>9127</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9</cp:revision>
  <cp:lastPrinted>2017-09-26T15:29:00Z</cp:lastPrinted>
  <dcterms:created xsi:type="dcterms:W3CDTF">2022-10-27T12:50:00Z</dcterms:created>
  <dcterms:modified xsi:type="dcterms:W3CDTF">2024-11-18T17:13:00Z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