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4B1D10"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6A0DACD6" w:rsidR="00C04697" w:rsidRDefault="00391099" w:rsidP="001D4FAA">
            <w:r w:rsidRPr="00391099">
              <w:t>Risk Assessment for WBS Student Lounges</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0EF6F432" w:rsidR="00AB0D05" w:rsidRPr="003229E5" w:rsidRDefault="00E427BB" w:rsidP="006B37D0">
            <w:pPr>
              <w:pStyle w:val="CommentText"/>
              <w:rPr>
                <w:sz w:val="22"/>
              </w:rPr>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65C785F4" w:rsidR="00C04697" w:rsidRDefault="00391099" w:rsidP="00391099">
            <w:r w:rsidRPr="00391099">
              <w:t>Warwick Business School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28A6A38E" w:rsidR="00C04697" w:rsidRDefault="00E427BB"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13127143" w:rsidR="003B43E9" w:rsidRDefault="00391099" w:rsidP="006B37D0">
            <w:r w:rsidRPr="00391099">
              <w:t>WBS student lounges to be used by Undergraduate and Postgraduate students as communal areas for lunch/break times and as study space.</w:t>
            </w:r>
          </w:p>
        </w:tc>
      </w:tr>
      <w:tr w:rsidR="003B43E9" w14:paraId="25840098" w14:textId="77777777" w:rsidTr="002F0ACC">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2F0ACC">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247D0852" w14:textId="06FF7198" w:rsidR="003B43E9" w:rsidRDefault="00391099" w:rsidP="003920C5">
            <w:r w:rsidRPr="00391099">
              <w:t>Emily Foster (Facilities Coordinator) &amp; the Facilities Team</w:t>
            </w:r>
            <w:r w:rsidR="00E427BB">
              <w:t xml:space="preserve"> &amp; </w:t>
            </w:r>
            <w:r w:rsidR="002F0ACC">
              <w:t xml:space="preserve">Reviewed &amp; updated by </w:t>
            </w:r>
            <w:r w:rsidR="00E427BB">
              <w:t>Christina Compton (Building &amp; Facilities Manager)</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2F0ACC">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1701"/>
        <w:gridCol w:w="4961"/>
        <w:gridCol w:w="993"/>
        <w:gridCol w:w="3402"/>
        <w:gridCol w:w="1559"/>
        <w:gridCol w:w="850"/>
      </w:tblGrid>
      <w:tr w:rsidR="00E427BB" w:rsidRPr="000A10B3" w14:paraId="648B8DFE" w14:textId="77777777" w:rsidTr="00E427BB">
        <w:trPr>
          <w:trHeight w:val="945"/>
          <w:tblHeader/>
        </w:trPr>
        <w:tc>
          <w:tcPr>
            <w:tcW w:w="2552" w:type="dxa"/>
            <w:shd w:val="clear" w:color="auto" w:fill="auto"/>
            <w:vAlign w:val="center"/>
            <w:hideMark/>
          </w:tcPr>
          <w:p w14:paraId="15053704" w14:textId="75516F49" w:rsidR="00E427BB" w:rsidRPr="00DD3BAA" w:rsidRDefault="004B1D10" w:rsidP="00E427BB">
            <w:pPr>
              <w:spacing w:after="0" w:line="240" w:lineRule="auto"/>
              <w:jc w:val="center"/>
              <w:rPr>
                <w:rFonts w:eastAsia="Times New Roman" w:cstheme="minorHAnsi"/>
                <w:b/>
                <w:bCs/>
                <w:sz w:val="24"/>
                <w:szCs w:val="24"/>
              </w:rPr>
            </w:pPr>
            <w:hyperlink r:id="rId12" w:history="1">
              <w:r w:rsidR="00E427BB" w:rsidRPr="00A2690B">
                <w:rPr>
                  <w:rStyle w:val="Hyperlink"/>
                  <w:rFonts w:ascii="Calibri" w:eastAsia="Times New Roman" w:hAnsi="Calibri" w:cs="Times New Roman"/>
                  <w:b/>
                  <w:bCs/>
                </w:rPr>
                <w:t>Hazards and how they may cause harm</w:t>
              </w:r>
            </w:hyperlink>
          </w:p>
        </w:tc>
        <w:tc>
          <w:tcPr>
            <w:tcW w:w="1701" w:type="dxa"/>
            <w:vAlign w:val="center"/>
          </w:tcPr>
          <w:p w14:paraId="041C6036" w14:textId="0C2D2FAA" w:rsidR="00E427BB" w:rsidRPr="00DD3BAA" w:rsidRDefault="004B1D10" w:rsidP="00E427BB">
            <w:pPr>
              <w:spacing w:after="0" w:line="240" w:lineRule="auto"/>
              <w:jc w:val="center"/>
              <w:rPr>
                <w:rFonts w:eastAsia="Times New Roman" w:cstheme="minorHAnsi"/>
                <w:b/>
                <w:bCs/>
                <w:sz w:val="24"/>
                <w:szCs w:val="24"/>
              </w:rPr>
            </w:pPr>
            <w:hyperlink r:id="rId13" w:history="1">
              <w:r w:rsidR="00E427BB" w:rsidRPr="00CF010C">
                <w:rPr>
                  <w:rStyle w:val="Hyperlink"/>
                  <w:rFonts w:ascii="Calibri" w:eastAsia="Times New Roman" w:hAnsi="Calibri" w:cs="Times New Roman"/>
                  <w:b/>
                  <w:bCs/>
                </w:rPr>
                <w:t>Who may be at Risk?</w:t>
              </w:r>
            </w:hyperlink>
          </w:p>
        </w:tc>
        <w:tc>
          <w:tcPr>
            <w:tcW w:w="4961" w:type="dxa"/>
            <w:shd w:val="clear" w:color="auto" w:fill="auto"/>
            <w:vAlign w:val="center"/>
            <w:hideMark/>
          </w:tcPr>
          <w:p w14:paraId="4FA39D3B" w14:textId="22024A9D" w:rsidR="00E427BB" w:rsidRPr="00DD3BAA" w:rsidRDefault="00E427BB" w:rsidP="00E427BB">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993" w:type="dxa"/>
            <w:shd w:val="clear" w:color="auto" w:fill="auto"/>
            <w:vAlign w:val="center"/>
            <w:hideMark/>
          </w:tcPr>
          <w:p w14:paraId="7478A68F" w14:textId="77777777" w:rsidR="00E427BB" w:rsidRDefault="00E427BB" w:rsidP="00E427BB">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539AA7D8" w14:textId="77777777" w:rsidR="00E427BB" w:rsidRPr="00CF010C" w:rsidRDefault="004B1D10" w:rsidP="00E427BB">
            <w:pPr>
              <w:spacing w:after="0" w:line="240" w:lineRule="auto"/>
              <w:jc w:val="center"/>
              <w:rPr>
                <w:rFonts w:ascii="Calibri" w:eastAsia="Times New Roman" w:hAnsi="Calibri" w:cs="Times New Roman"/>
                <w:b/>
                <w:bCs/>
                <w:color w:val="0563C1" w:themeColor="hyperlink"/>
                <w:u w:val="single"/>
              </w:rPr>
            </w:pPr>
            <w:hyperlink r:id="rId15" w:history="1">
              <w:r w:rsidR="00E427BB" w:rsidRPr="00307801">
                <w:rPr>
                  <w:rStyle w:val="Hyperlink"/>
                  <w:rFonts w:ascii="Calibri" w:eastAsia="Times New Roman" w:hAnsi="Calibri" w:cs="Times New Roman"/>
                  <w:b/>
                  <w:bCs/>
                </w:rPr>
                <w:t>Risk</w:t>
              </w:r>
              <w:r w:rsidR="00E427BB">
                <w:rPr>
                  <w:rStyle w:val="Hyperlink"/>
                  <w:rFonts w:ascii="Calibri" w:eastAsia="Times New Roman" w:hAnsi="Calibri" w:cs="Times New Roman"/>
                  <w:b/>
                  <w:bCs/>
                </w:rPr>
                <w:t xml:space="preserve"> </w:t>
              </w:r>
              <w:r w:rsidR="00E427BB" w:rsidRPr="00307801">
                <w:rPr>
                  <w:rStyle w:val="Hyperlink"/>
                  <w:rFonts w:ascii="Calibri" w:eastAsia="Times New Roman" w:hAnsi="Calibri" w:cs="Times New Roman"/>
                  <w:b/>
                  <w:bCs/>
                </w:rPr>
                <w:t>Level</w:t>
              </w:r>
            </w:hyperlink>
          </w:p>
          <w:p w14:paraId="04AC5D90" w14:textId="6F25F8E2" w:rsidR="00E427BB" w:rsidRPr="00DD3BAA" w:rsidRDefault="00E427BB" w:rsidP="00E427BB">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402" w:type="dxa"/>
            <w:shd w:val="clear" w:color="auto" w:fill="auto"/>
            <w:vAlign w:val="center"/>
            <w:hideMark/>
          </w:tcPr>
          <w:p w14:paraId="638E0207" w14:textId="458D7990" w:rsidR="00E427BB" w:rsidRPr="00DD3BAA" w:rsidRDefault="00E427BB" w:rsidP="00E427BB">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559" w:type="dxa"/>
            <w:shd w:val="clear" w:color="auto" w:fill="auto"/>
            <w:vAlign w:val="center"/>
            <w:hideMark/>
          </w:tcPr>
          <w:p w14:paraId="59F0A088" w14:textId="6796C93E" w:rsidR="00E427BB" w:rsidRPr="00DD3BAA" w:rsidRDefault="00E427BB" w:rsidP="00E427BB">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850" w:type="dxa"/>
            <w:shd w:val="clear" w:color="auto" w:fill="auto"/>
            <w:vAlign w:val="center"/>
            <w:hideMark/>
          </w:tcPr>
          <w:p w14:paraId="5FDB462E" w14:textId="77777777" w:rsidR="00E427BB" w:rsidRDefault="00E427BB" w:rsidP="00E427BB">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7A20438D" w:rsidR="00E427BB" w:rsidRPr="00DD3BAA" w:rsidRDefault="004B1D10" w:rsidP="00E427BB">
            <w:pPr>
              <w:spacing w:after="0" w:line="240" w:lineRule="auto"/>
              <w:jc w:val="center"/>
              <w:rPr>
                <w:rFonts w:eastAsia="Times New Roman" w:cstheme="minorHAnsi"/>
                <w:b/>
                <w:bCs/>
                <w:color w:val="0563C1" w:themeColor="hyperlink"/>
                <w:sz w:val="24"/>
                <w:szCs w:val="24"/>
                <w:u w:val="single"/>
              </w:rPr>
            </w:pPr>
            <w:hyperlink r:id="rId17" w:history="1">
              <w:r w:rsidR="00E427BB" w:rsidRPr="00307801">
                <w:rPr>
                  <w:rStyle w:val="Hyperlink"/>
                  <w:rFonts w:ascii="Calibri" w:eastAsia="Times New Roman" w:hAnsi="Calibri" w:cs="Times New Roman"/>
                  <w:b/>
                  <w:bCs/>
                </w:rPr>
                <w:t>Risk</w:t>
              </w:r>
              <w:r w:rsidR="00E427BB">
                <w:rPr>
                  <w:rStyle w:val="Hyperlink"/>
                  <w:rFonts w:ascii="Calibri" w:eastAsia="Times New Roman" w:hAnsi="Calibri" w:cs="Times New Roman"/>
                  <w:b/>
                  <w:bCs/>
                </w:rPr>
                <w:t xml:space="preserve"> </w:t>
              </w:r>
              <w:r w:rsidR="00E427BB" w:rsidRPr="00307801">
                <w:rPr>
                  <w:rStyle w:val="Hyperlink"/>
                  <w:rFonts w:ascii="Calibri" w:eastAsia="Times New Roman" w:hAnsi="Calibri" w:cs="Times New Roman"/>
                  <w:b/>
                  <w:bCs/>
                </w:rPr>
                <w:t>Level</w:t>
              </w:r>
            </w:hyperlink>
          </w:p>
        </w:tc>
      </w:tr>
      <w:tr w:rsidR="00E427BB" w:rsidRPr="006F523D" w14:paraId="72A1CEF5" w14:textId="77777777" w:rsidTr="00E427BB">
        <w:trPr>
          <w:trHeight w:val="609"/>
        </w:trPr>
        <w:tc>
          <w:tcPr>
            <w:tcW w:w="2552" w:type="dxa"/>
            <w:shd w:val="clear" w:color="auto" w:fill="auto"/>
          </w:tcPr>
          <w:p w14:paraId="05635EAA" w14:textId="77777777" w:rsidR="00E427BB" w:rsidRDefault="00E427BB" w:rsidP="00E427BB">
            <w:pPr>
              <w:rPr>
                <w:rFonts w:ascii="Calibri" w:eastAsia="Calibri" w:hAnsi="Calibri" w:cs="Times New Roman"/>
                <w:b/>
                <w:bCs/>
              </w:rPr>
            </w:pPr>
            <w:r>
              <w:rPr>
                <w:rFonts w:ascii="Calibri" w:eastAsia="Calibri" w:hAnsi="Calibri" w:cs="Times New Roman"/>
                <w:b/>
                <w:bCs/>
              </w:rPr>
              <w:t>Slips, Trips and Falls</w:t>
            </w:r>
          </w:p>
          <w:p w14:paraId="50334AB1" w14:textId="77777777" w:rsidR="00E427BB" w:rsidRPr="00E6058F" w:rsidRDefault="00E427BB" w:rsidP="00E427BB">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5AC54536" w14:textId="77777777" w:rsidR="00E427BB" w:rsidRPr="00E6058F" w:rsidRDefault="00E427BB" w:rsidP="00E427BB">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5CFD0B72" w14:textId="77777777" w:rsidR="00E427BB" w:rsidRPr="00E6058F" w:rsidRDefault="00E427BB" w:rsidP="00E427BB">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72AD04A7" w14:textId="77777777" w:rsidR="00E427BB" w:rsidRPr="00E6058F" w:rsidRDefault="00E427BB" w:rsidP="00E427BB">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72987E9D" w14:textId="77777777" w:rsidR="00E427BB" w:rsidRPr="00E6058F" w:rsidRDefault="00E427BB" w:rsidP="00E427BB">
            <w:pPr>
              <w:pStyle w:val="ListParagraph"/>
              <w:numPr>
                <w:ilvl w:val="0"/>
                <w:numId w:val="44"/>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5F3E484A" w14:textId="77777777" w:rsidR="00E427BB" w:rsidRPr="00E6058F" w:rsidRDefault="00E427BB" w:rsidP="00E427BB">
            <w:pPr>
              <w:pStyle w:val="ListParagraph"/>
              <w:numPr>
                <w:ilvl w:val="0"/>
                <w:numId w:val="44"/>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73683771" w14:textId="77777777" w:rsidR="00E427BB" w:rsidRPr="00E6058F" w:rsidRDefault="00E427BB" w:rsidP="00E427BB">
            <w:pPr>
              <w:pStyle w:val="ListParagraph"/>
              <w:numPr>
                <w:ilvl w:val="0"/>
                <w:numId w:val="44"/>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Large items left in walkways (e.g. boxes, books).</w:t>
            </w:r>
          </w:p>
          <w:p w14:paraId="0023CDDC" w14:textId="77777777" w:rsidR="00E427BB" w:rsidRPr="00E6058F" w:rsidRDefault="00E427BB" w:rsidP="00E427BB">
            <w:pPr>
              <w:pStyle w:val="ListParagraph"/>
              <w:numPr>
                <w:ilvl w:val="0"/>
                <w:numId w:val="44"/>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789D224C" w14:textId="77777777" w:rsidR="00E427BB" w:rsidRPr="00472E20" w:rsidRDefault="00E427BB" w:rsidP="00E427BB">
            <w:pPr>
              <w:pStyle w:val="ListParagraph"/>
              <w:spacing w:after="0" w:line="240" w:lineRule="auto"/>
              <w:ind w:left="904"/>
              <w:rPr>
                <w:rFonts w:ascii="Calibri" w:eastAsia="Times New Roman" w:hAnsi="Calibri" w:cs="Times New Roman"/>
              </w:rPr>
            </w:pPr>
          </w:p>
          <w:p w14:paraId="5E30E164" w14:textId="3F39B259" w:rsidR="00E427BB" w:rsidRPr="005F20B7" w:rsidRDefault="00E427BB" w:rsidP="00E427BB">
            <w:pPr>
              <w:rPr>
                <w:rFonts w:ascii="Calibri" w:hAnsi="Calibri"/>
                <w:b/>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701" w:type="dxa"/>
          </w:tcPr>
          <w:p w14:paraId="1443992A" w14:textId="638FC315" w:rsidR="00E427BB" w:rsidRDefault="00E427BB" w:rsidP="00E427BB">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961" w:type="dxa"/>
            <w:shd w:val="clear" w:color="auto" w:fill="auto"/>
          </w:tcPr>
          <w:p w14:paraId="1EF264FD" w14:textId="77777777" w:rsidR="00E427BB" w:rsidRDefault="00E427BB" w:rsidP="00E427BB">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5418F8BA" w14:textId="77777777" w:rsidR="00E427BB" w:rsidRPr="00683AD5"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5D0AE7F6" w14:textId="77777777" w:rsidR="00E427BB" w:rsidRDefault="00E427BB" w:rsidP="00E427BB">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0671B3E5" w14:textId="77777777" w:rsidR="00E427BB" w:rsidRPr="00683AD5"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530EFE67" w14:textId="77777777" w:rsidR="00E427BB" w:rsidRPr="00683AD5"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All stairs have handrails.</w:t>
            </w:r>
          </w:p>
          <w:p w14:paraId="0142A7B0" w14:textId="77777777" w:rsidR="00E427BB"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7527BE7C" w14:textId="77777777" w:rsidR="00E427BB" w:rsidRPr="00683AD5"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10C39A0E" w14:textId="77777777" w:rsidR="00E427BB" w:rsidRDefault="00E427BB" w:rsidP="00E427BB">
            <w:pPr>
              <w:pStyle w:val="ListParagraph"/>
              <w:numPr>
                <w:ilvl w:val="0"/>
                <w:numId w:val="36"/>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3AF9C59B" w14:textId="77777777" w:rsidR="00E427BB" w:rsidRPr="00683AD5"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1B1E9FD5" w14:textId="77777777" w:rsidR="00E427BB" w:rsidRDefault="00E427BB" w:rsidP="00E427BB">
            <w:pPr>
              <w:pStyle w:val="ListParagraph"/>
              <w:numPr>
                <w:ilvl w:val="0"/>
                <w:numId w:val="36"/>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00579FF3" w14:textId="00E65DAA" w:rsidR="00E427BB" w:rsidRPr="00F005D9" w:rsidRDefault="00E427BB" w:rsidP="00E427BB">
            <w:pPr>
              <w:pStyle w:val="ListParagraph"/>
              <w:numPr>
                <w:ilvl w:val="0"/>
                <w:numId w:val="36"/>
              </w:numPr>
              <w:spacing w:before="49" w:after="33" w:line="249" w:lineRule="exact"/>
              <w:ind w:left="322"/>
              <w:textAlignment w:val="baseline"/>
              <w:rPr>
                <w:rFonts w:ascii="Calibri" w:eastAsia="Calibri" w:hAnsi="Calibri" w:cs="Times New Roman"/>
              </w:rPr>
            </w:pPr>
            <w:r w:rsidRPr="00E6058F">
              <w:rPr>
                <w:rFonts w:ascii="Calibri" w:eastAsia="Calibri" w:hAnsi="Calibri" w:cs="Times New Roman"/>
              </w:rPr>
              <w:t>Wet floor signs used after cleaning spills.</w:t>
            </w:r>
          </w:p>
        </w:tc>
        <w:tc>
          <w:tcPr>
            <w:tcW w:w="993" w:type="dxa"/>
            <w:shd w:val="clear" w:color="auto" w:fill="auto"/>
            <w:vAlign w:val="center"/>
          </w:tcPr>
          <w:p w14:paraId="3C9FEFE4" w14:textId="4AF3E6F2" w:rsidR="00E427BB" w:rsidRPr="00101747" w:rsidRDefault="00E427BB" w:rsidP="00E427BB">
            <w:pPr>
              <w:spacing w:after="0" w:line="240" w:lineRule="auto"/>
              <w:jc w:val="center"/>
              <w:rPr>
                <w:rFonts w:ascii="Calibri" w:eastAsia="Times New Roman" w:hAnsi="Calibri" w:cs="Times New Roman"/>
                <w:b/>
                <w:color w:val="ED7D31" w:themeColor="accent2"/>
                <w:sz w:val="32"/>
              </w:rPr>
            </w:pPr>
            <w:r w:rsidRPr="00683AD5">
              <w:rPr>
                <w:rFonts w:ascii="Calibri" w:eastAsia="Times New Roman" w:hAnsi="Calibri" w:cs="Times New Roman"/>
                <w:b/>
                <w:bCs/>
                <w:color w:val="0070C0"/>
                <w:sz w:val="32"/>
              </w:rPr>
              <w:t>Low</w:t>
            </w:r>
          </w:p>
        </w:tc>
        <w:tc>
          <w:tcPr>
            <w:tcW w:w="3402" w:type="dxa"/>
            <w:shd w:val="clear" w:color="auto" w:fill="auto"/>
          </w:tcPr>
          <w:p w14:paraId="5EC2C3A9" w14:textId="3A50A6D6" w:rsidR="00E427BB" w:rsidRDefault="00E427BB" w:rsidP="00E427BB">
            <w:pPr>
              <w:tabs>
                <w:tab w:val="left" w:pos="167"/>
                <w:tab w:val="left" w:pos="360"/>
              </w:tabs>
              <w:spacing w:before="49" w:after="33" w:line="249" w:lineRule="exact"/>
              <w:textAlignment w:val="baseline"/>
              <w:rPr>
                <w:rFonts w:ascii="Calibri" w:eastAsia="Times New Roman" w:hAnsi="Calibri" w:cs="Times New Roman"/>
              </w:rPr>
            </w:pPr>
          </w:p>
        </w:tc>
        <w:tc>
          <w:tcPr>
            <w:tcW w:w="1559" w:type="dxa"/>
            <w:shd w:val="clear" w:color="auto" w:fill="auto"/>
          </w:tcPr>
          <w:p w14:paraId="70D91DB5" w14:textId="397BCCA8" w:rsidR="00E427BB" w:rsidRDefault="00E427BB" w:rsidP="00E427BB">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E427BB" w:rsidRDefault="00E427BB" w:rsidP="00E427BB">
            <w:pPr>
              <w:spacing w:after="0" w:line="240" w:lineRule="auto"/>
              <w:jc w:val="center"/>
              <w:rPr>
                <w:rFonts w:ascii="Calibri" w:eastAsia="Times New Roman" w:hAnsi="Calibri" w:cs="Times New Roman"/>
                <w:color w:val="000099"/>
              </w:rPr>
            </w:pPr>
          </w:p>
        </w:tc>
      </w:tr>
      <w:tr w:rsidR="00E427BB" w:rsidRPr="006F523D" w14:paraId="1C366C26" w14:textId="77777777" w:rsidTr="00E427BB">
        <w:trPr>
          <w:trHeight w:val="609"/>
        </w:trPr>
        <w:tc>
          <w:tcPr>
            <w:tcW w:w="2552" w:type="dxa"/>
            <w:shd w:val="clear" w:color="auto" w:fill="auto"/>
          </w:tcPr>
          <w:p w14:paraId="09438BB0" w14:textId="77777777" w:rsidR="00E427BB" w:rsidRDefault="00E427BB" w:rsidP="00E427BB">
            <w:pPr>
              <w:rPr>
                <w:rFonts w:ascii="Calibri" w:hAnsi="Calibri"/>
                <w:b/>
                <w:bCs/>
              </w:rPr>
            </w:pPr>
            <w:r w:rsidRPr="00C74F2C">
              <w:rPr>
                <w:rFonts w:ascii="Calibri" w:hAnsi="Calibri"/>
                <w:b/>
                <w:bCs/>
              </w:rPr>
              <w:lastRenderedPageBreak/>
              <w:t>Electrical and Portable Electrical Appliances</w:t>
            </w:r>
          </w:p>
          <w:p w14:paraId="7F52970E" w14:textId="77777777" w:rsidR="00E427BB" w:rsidRPr="00FB0455" w:rsidRDefault="00E427BB" w:rsidP="00E427BB">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1E79F62A" w14:textId="77777777" w:rsidR="00E427BB" w:rsidRPr="00FB0455" w:rsidRDefault="00E427BB" w:rsidP="00E427BB">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47E56952" w14:textId="77777777" w:rsidR="00E427BB" w:rsidRPr="00FB0455" w:rsidRDefault="00E427BB" w:rsidP="00E427BB">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58D33B50" w14:textId="4706543E" w:rsidR="00E427BB" w:rsidRPr="006F523D" w:rsidRDefault="00E427BB" w:rsidP="00E427BB">
            <w:pPr>
              <w:rPr>
                <w:rFonts w:ascii="Calibri" w:hAnsi="Calibri"/>
                <w:b/>
                <w:bCs/>
                <w:color w:val="000099"/>
              </w:rPr>
            </w:pPr>
            <w:r w:rsidRPr="00C74F2C">
              <w:rPr>
                <w:rFonts w:eastAsia="Arial" w:cstheme="minorHAnsi"/>
                <w:color w:val="000000" w:themeColor="text1"/>
              </w:rPr>
              <w:t>The spilling of liquid onto electrical equipment.</w:t>
            </w:r>
            <w:r w:rsidRPr="00C74F2C">
              <w:rPr>
                <w:rFonts w:ascii="Calibri" w:hAnsi="Calibri"/>
                <w:b/>
                <w:bCs/>
              </w:rPr>
              <w:t xml:space="preserve"> </w:t>
            </w:r>
          </w:p>
        </w:tc>
        <w:tc>
          <w:tcPr>
            <w:tcW w:w="1701" w:type="dxa"/>
          </w:tcPr>
          <w:p w14:paraId="3A97576F" w14:textId="57238D56" w:rsidR="00E427BB" w:rsidRPr="001A2CC3" w:rsidRDefault="00E427BB" w:rsidP="00E427BB">
            <w:pPr>
              <w:spacing w:after="0" w:line="240" w:lineRule="auto"/>
              <w:rPr>
                <w:rFonts w:ascii="Calibri" w:eastAsia="Times New Roman" w:hAnsi="Calibri" w:cs="Times New Roman"/>
              </w:rPr>
            </w:pPr>
            <w:r w:rsidRPr="00C74F2C">
              <w:rPr>
                <w:rFonts w:eastAsia="Times New Roman" w:cstheme="minorHAnsi"/>
              </w:rPr>
              <w:t>Anyone using or coming into contact with appliances.</w:t>
            </w:r>
          </w:p>
        </w:tc>
        <w:tc>
          <w:tcPr>
            <w:tcW w:w="4961" w:type="dxa"/>
            <w:shd w:val="clear" w:color="auto" w:fill="auto"/>
          </w:tcPr>
          <w:p w14:paraId="23B0C756" w14:textId="77777777" w:rsidR="00E427BB" w:rsidRDefault="00E427BB" w:rsidP="00E427BB">
            <w:pPr>
              <w:pStyle w:val="ListParagraph"/>
              <w:numPr>
                <w:ilvl w:val="0"/>
                <w:numId w:val="45"/>
              </w:numPr>
              <w:spacing w:after="0"/>
              <w:ind w:left="463"/>
              <w:rPr>
                <w:rFonts w:ascii="Calibri" w:eastAsia="Times New Roman" w:hAnsi="Calibri" w:cs="Times New Roman"/>
              </w:rPr>
            </w:pPr>
            <w:r w:rsidRPr="00C74F2C">
              <w:rPr>
                <w:rFonts w:ascii="Calibri" w:eastAsia="Times New Roman" w:hAnsi="Calibri" w:cs="Times New Roman"/>
              </w:rPr>
              <w:t>Extension cables used only as a temporary measure and positioned away from areas of potential damage.</w:t>
            </w:r>
          </w:p>
          <w:p w14:paraId="4FDBF08E"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Equipment, cables and plugs in good state of repair.</w:t>
            </w:r>
          </w:p>
          <w:p w14:paraId="43A847E9"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Equipment PAT tested on a two yearly basis.</w:t>
            </w:r>
          </w:p>
          <w:p w14:paraId="29DB84B2"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Circuit breakers in place.</w:t>
            </w:r>
          </w:p>
          <w:p w14:paraId="657E6C57"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Any additional equipment to be set up by competent staff.</w:t>
            </w:r>
          </w:p>
          <w:p w14:paraId="3E0F30FA"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Regular checks and maintenance of all Audio- Visual equipment by E – Solutions and Facilities.</w:t>
            </w:r>
          </w:p>
          <w:p w14:paraId="67D6CBD2"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Culture of reporting maintenance issues by all WBS staff to WBS Facilities.</w:t>
            </w:r>
          </w:p>
          <w:p w14:paraId="365631CC"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cs="Arial"/>
              </w:rPr>
              <w:t>Visual check prior to use, isolate and report defective equipment.</w:t>
            </w:r>
          </w:p>
          <w:p w14:paraId="23C13847" w14:textId="77777777" w:rsidR="00E427BB" w:rsidRPr="00E419E0" w:rsidRDefault="00E427BB" w:rsidP="00E427BB">
            <w:pPr>
              <w:pStyle w:val="ListParagraph"/>
              <w:numPr>
                <w:ilvl w:val="0"/>
                <w:numId w:val="45"/>
              </w:numPr>
              <w:spacing w:after="0"/>
              <w:ind w:left="463"/>
              <w:rPr>
                <w:rFonts w:ascii="Calibri" w:eastAsia="Times New Roman" w:hAnsi="Calibri" w:cs="Times New Roman"/>
              </w:rPr>
            </w:pPr>
            <w:r w:rsidRPr="00E419E0">
              <w:rPr>
                <w:rFonts w:ascii="Calibri" w:eastAsia="Times New Roman" w:hAnsi="Calibri" w:cs="Times New Roman"/>
              </w:rPr>
              <w:t>Multi-way plug adaptors are not permitted as they are easy to overload. (No daisy chaining allowed).</w:t>
            </w:r>
          </w:p>
          <w:p w14:paraId="4698B51D" w14:textId="77777777" w:rsidR="00E427BB" w:rsidRPr="00C74F2C" w:rsidRDefault="00E427BB" w:rsidP="00E427BB">
            <w:pPr>
              <w:pStyle w:val="ListParagraph"/>
              <w:numPr>
                <w:ilvl w:val="0"/>
                <w:numId w:val="45"/>
              </w:numPr>
              <w:spacing w:after="0"/>
              <w:ind w:left="46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6B68F1A6" w14:textId="77777777" w:rsidR="00E427BB" w:rsidRDefault="00E427BB" w:rsidP="00E427BB">
            <w:pPr>
              <w:pStyle w:val="ListParagraph"/>
              <w:numPr>
                <w:ilvl w:val="0"/>
                <w:numId w:val="45"/>
              </w:numPr>
              <w:spacing w:after="0"/>
              <w:ind w:left="46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340B5E86" w14:textId="77777777" w:rsidR="00E427BB" w:rsidRDefault="00E427BB" w:rsidP="00E427BB">
            <w:pPr>
              <w:pStyle w:val="ListParagraph"/>
              <w:numPr>
                <w:ilvl w:val="0"/>
                <w:numId w:val="45"/>
              </w:numPr>
              <w:spacing w:after="0" w:line="240" w:lineRule="auto"/>
              <w:ind w:left="46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3335FFD7" w14:textId="77777777" w:rsidR="00E427BB" w:rsidRDefault="00E427BB" w:rsidP="00E427BB">
            <w:pPr>
              <w:pStyle w:val="ListParagraph"/>
              <w:numPr>
                <w:ilvl w:val="0"/>
                <w:numId w:val="45"/>
              </w:numPr>
              <w:spacing w:after="0" w:line="240" w:lineRule="auto"/>
              <w:ind w:left="463"/>
              <w:rPr>
                <w:rFonts w:ascii="Calibri" w:eastAsia="Times New Roman" w:hAnsi="Calibri" w:cs="Times New Roman"/>
              </w:rPr>
            </w:pPr>
            <w:r>
              <w:rPr>
                <w:rFonts w:ascii="Calibri" w:eastAsia="Times New Roman" w:hAnsi="Calibri" w:cs="Times New Roman"/>
              </w:rPr>
              <w:lastRenderedPageBreak/>
              <w:t>All extension cords are PAT tested every two-years.</w:t>
            </w:r>
          </w:p>
          <w:p w14:paraId="3A592DC8" w14:textId="39A4A7AF" w:rsidR="00E427BB" w:rsidRPr="00AD7AA3" w:rsidRDefault="00E427BB" w:rsidP="00E427BB">
            <w:pPr>
              <w:pStyle w:val="ListParagraph"/>
              <w:numPr>
                <w:ilvl w:val="0"/>
                <w:numId w:val="37"/>
              </w:numPr>
              <w:spacing w:after="0" w:line="240" w:lineRule="auto"/>
              <w:ind w:left="316" w:hanging="316"/>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3" w:type="dxa"/>
            <w:shd w:val="clear" w:color="auto" w:fill="auto"/>
            <w:vAlign w:val="center"/>
          </w:tcPr>
          <w:p w14:paraId="0A3E37B6" w14:textId="2D9C123C" w:rsidR="00E427BB" w:rsidRPr="00101747" w:rsidRDefault="00E427BB" w:rsidP="00E427BB">
            <w:pPr>
              <w:spacing w:after="0" w:line="240" w:lineRule="auto"/>
              <w:jc w:val="center"/>
              <w:rPr>
                <w:rFonts w:ascii="Calibri" w:eastAsia="Times New Roman" w:hAnsi="Calibri" w:cs="Times New Roman"/>
                <w:b/>
                <w:bCs/>
                <w:sz w:val="32"/>
              </w:rPr>
            </w:pPr>
            <w:r w:rsidRPr="00AB746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402" w:type="dxa"/>
            <w:shd w:val="clear" w:color="auto" w:fill="auto"/>
          </w:tcPr>
          <w:p w14:paraId="694CF733" w14:textId="39BF0A53" w:rsidR="00E427BB" w:rsidRPr="001A2CC3" w:rsidRDefault="00E427BB" w:rsidP="00E427BB">
            <w:pPr>
              <w:spacing w:after="0" w:line="240" w:lineRule="auto"/>
              <w:rPr>
                <w:rFonts w:ascii="Calibri" w:eastAsia="Times New Roman" w:hAnsi="Calibri" w:cs="Times New Roman"/>
              </w:rPr>
            </w:pPr>
          </w:p>
        </w:tc>
        <w:tc>
          <w:tcPr>
            <w:tcW w:w="1559" w:type="dxa"/>
            <w:shd w:val="clear" w:color="auto" w:fill="auto"/>
          </w:tcPr>
          <w:p w14:paraId="48B451B8" w14:textId="368C26F3" w:rsidR="00E427BB" w:rsidRPr="001A2CC3" w:rsidRDefault="00E427BB" w:rsidP="00E427BB">
            <w:pPr>
              <w:spacing w:after="0" w:line="240" w:lineRule="auto"/>
              <w:rPr>
                <w:rFonts w:ascii="Calibri" w:eastAsia="Times New Roman" w:hAnsi="Calibri" w:cs="Times New Roman"/>
              </w:rPr>
            </w:pPr>
          </w:p>
        </w:tc>
        <w:tc>
          <w:tcPr>
            <w:tcW w:w="850" w:type="dxa"/>
            <w:shd w:val="clear" w:color="auto" w:fill="auto"/>
            <w:vAlign w:val="center"/>
          </w:tcPr>
          <w:p w14:paraId="48AFD2CA" w14:textId="4CF351D4" w:rsidR="00E427BB" w:rsidRPr="006F523D" w:rsidRDefault="00E427BB" w:rsidP="00E427BB">
            <w:pPr>
              <w:spacing w:after="0" w:line="240" w:lineRule="auto"/>
              <w:jc w:val="center"/>
              <w:rPr>
                <w:rFonts w:ascii="Calibri" w:eastAsia="Times New Roman" w:hAnsi="Calibri" w:cs="Times New Roman"/>
                <w:color w:val="000099"/>
              </w:rPr>
            </w:pPr>
          </w:p>
        </w:tc>
      </w:tr>
      <w:tr w:rsidR="00B538F8" w:rsidRPr="006F523D" w14:paraId="4EBA163A" w14:textId="77777777" w:rsidTr="00E427BB">
        <w:trPr>
          <w:trHeight w:val="1020"/>
        </w:trPr>
        <w:tc>
          <w:tcPr>
            <w:tcW w:w="2552" w:type="dxa"/>
            <w:shd w:val="clear" w:color="auto" w:fill="auto"/>
          </w:tcPr>
          <w:p w14:paraId="20D0DCD3" w14:textId="77777777" w:rsidR="00B538F8" w:rsidRDefault="00B538F8" w:rsidP="00B538F8">
            <w:pPr>
              <w:rPr>
                <w:rFonts w:ascii="Calibri" w:eastAsia="Calibri" w:hAnsi="Calibri" w:cs="Times New Roman"/>
                <w:b/>
                <w:bCs/>
              </w:rPr>
            </w:pPr>
            <w:r>
              <w:rPr>
                <w:rFonts w:ascii="Calibri" w:eastAsia="Calibri" w:hAnsi="Calibri" w:cs="Times New Roman"/>
                <w:b/>
                <w:bCs/>
              </w:rPr>
              <w:t>Improper Lighting</w:t>
            </w:r>
          </w:p>
          <w:p w14:paraId="07B449D2" w14:textId="77777777" w:rsidR="00B538F8" w:rsidRDefault="00B538F8" w:rsidP="00B538F8">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2A80B57D" w14:textId="77777777" w:rsidR="00B538F8" w:rsidRPr="00E6058F" w:rsidRDefault="00B538F8" w:rsidP="00B538F8">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E6058F">
              <w:rPr>
                <w:rFonts w:eastAsia="Arial" w:cstheme="minorHAnsi"/>
                <w:color w:val="000000" w:themeColor="text1"/>
              </w:rPr>
              <w:t>Headaches/Migraines</w:t>
            </w:r>
          </w:p>
          <w:p w14:paraId="6EDF9C55" w14:textId="26BF38BB" w:rsidR="00B538F8" w:rsidRPr="003637EC" w:rsidRDefault="00B538F8" w:rsidP="00B538F8">
            <w:pPr>
              <w:rPr>
                <w:rFonts w:ascii="Calibri" w:hAnsi="Calibri"/>
                <w:b/>
                <w:bCs/>
                <w:color w:val="000099"/>
              </w:rPr>
            </w:pPr>
            <w:r w:rsidRPr="00472E20">
              <w:rPr>
                <w:rFonts w:eastAsia="Arial" w:cstheme="minorHAnsi"/>
                <w:color w:val="000000" w:themeColor="text1"/>
              </w:rPr>
              <w:t>Unable to see hazards, leading to slips, trips and falls.</w:t>
            </w:r>
          </w:p>
        </w:tc>
        <w:tc>
          <w:tcPr>
            <w:tcW w:w="1701" w:type="dxa"/>
          </w:tcPr>
          <w:p w14:paraId="137D615E" w14:textId="661D8C33" w:rsidR="00B538F8" w:rsidRDefault="00B538F8" w:rsidP="00B538F8">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961" w:type="dxa"/>
            <w:shd w:val="clear" w:color="auto" w:fill="auto"/>
          </w:tcPr>
          <w:p w14:paraId="16987AF7" w14:textId="77777777" w:rsidR="00B538F8" w:rsidRDefault="00B538F8" w:rsidP="00B538F8">
            <w:pPr>
              <w:pStyle w:val="ListParagraph"/>
              <w:numPr>
                <w:ilvl w:val="0"/>
                <w:numId w:val="43"/>
              </w:numPr>
              <w:ind w:left="316"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7967E4D5" w14:textId="17ACFE67" w:rsidR="00B538F8" w:rsidRPr="00462780" w:rsidRDefault="00B538F8" w:rsidP="00B538F8">
            <w:pPr>
              <w:pStyle w:val="ListParagraph"/>
              <w:spacing w:after="0" w:line="240" w:lineRule="auto"/>
              <w:ind w:left="321"/>
              <w:rPr>
                <w:rFonts w:ascii="Calibri" w:eastAsia="Times New Roman" w:hAnsi="Calibri" w:cs="Times New Roman"/>
              </w:rPr>
            </w:pPr>
          </w:p>
        </w:tc>
        <w:tc>
          <w:tcPr>
            <w:tcW w:w="993" w:type="dxa"/>
            <w:shd w:val="clear" w:color="auto" w:fill="auto"/>
            <w:vAlign w:val="center"/>
          </w:tcPr>
          <w:p w14:paraId="21C2BE16" w14:textId="31F2D51E" w:rsidR="00B538F8" w:rsidRPr="00101747" w:rsidRDefault="00B538F8" w:rsidP="00B538F8">
            <w:pPr>
              <w:spacing w:after="0" w:line="240" w:lineRule="auto"/>
              <w:jc w:val="center"/>
              <w:rPr>
                <w:rFonts w:ascii="Calibri" w:eastAsia="Times New Roman" w:hAnsi="Calibri" w:cs="Times New Roman"/>
                <w:b/>
                <w:bCs/>
                <w:color w:val="ED7D31" w:themeColor="accent2"/>
                <w:sz w:val="32"/>
              </w:rPr>
            </w:pPr>
            <w:r w:rsidRPr="002C6680">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c>
          <w:tcPr>
            <w:tcW w:w="3402" w:type="dxa"/>
            <w:shd w:val="clear" w:color="auto" w:fill="auto"/>
          </w:tcPr>
          <w:p w14:paraId="34C68759" w14:textId="33E80BBD" w:rsidR="00B538F8" w:rsidRPr="00F569AE" w:rsidRDefault="00B538F8" w:rsidP="00B538F8">
            <w:pPr>
              <w:spacing w:after="0" w:line="240" w:lineRule="auto"/>
              <w:rPr>
                <w:rFonts w:ascii="Calibri" w:eastAsia="Times New Roman" w:hAnsi="Calibri" w:cs="Times New Roman"/>
              </w:rPr>
            </w:pPr>
          </w:p>
        </w:tc>
        <w:tc>
          <w:tcPr>
            <w:tcW w:w="1559" w:type="dxa"/>
            <w:shd w:val="clear" w:color="auto" w:fill="auto"/>
          </w:tcPr>
          <w:p w14:paraId="225D418C" w14:textId="1B576486" w:rsidR="00B538F8" w:rsidRDefault="00B538F8" w:rsidP="00B538F8">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B538F8" w:rsidRDefault="00B538F8" w:rsidP="00B538F8">
            <w:pPr>
              <w:spacing w:after="0" w:line="240" w:lineRule="auto"/>
              <w:jc w:val="center"/>
              <w:rPr>
                <w:rFonts w:ascii="Calibri" w:eastAsia="Times New Roman" w:hAnsi="Calibri" w:cs="Times New Roman"/>
                <w:color w:val="000099"/>
              </w:rPr>
            </w:pPr>
          </w:p>
        </w:tc>
      </w:tr>
      <w:tr w:rsidR="00B538F8" w:rsidRPr="006F523D" w14:paraId="5766E3C3" w14:textId="77777777" w:rsidTr="00E427BB">
        <w:trPr>
          <w:trHeight w:val="893"/>
        </w:trPr>
        <w:tc>
          <w:tcPr>
            <w:tcW w:w="2552" w:type="dxa"/>
            <w:shd w:val="clear" w:color="auto" w:fill="auto"/>
          </w:tcPr>
          <w:p w14:paraId="2FC36DAC" w14:textId="77777777" w:rsidR="00B538F8" w:rsidRDefault="00B538F8" w:rsidP="00B538F8">
            <w:pPr>
              <w:rPr>
                <w:rFonts w:ascii="Calibri" w:eastAsia="Calibri" w:hAnsi="Calibri" w:cs="Times New Roman"/>
                <w:b/>
                <w:bCs/>
              </w:rPr>
            </w:pPr>
            <w:r>
              <w:rPr>
                <w:rFonts w:ascii="Calibri" w:eastAsia="Calibri" w:hAnsi="Calibri" w:cs="Times New Roman"/>
                <w:b/>
                <w:bCs/>
              </w:rPr>
              <w:t>Lone Working, Working Outside Normal Working Hours</w:t>
            </w:r>
          </w:p>
          <w:p w14:paraId="775323E4" w14:textId="77777777" w:rsidR="00B538F8" w:rsidRDefault="00B538F8" w:rsidP="00B538F8">
            <w:pPr>
              <w:pStyle w:val="ListParagraph"/>
              <w:numPr>
                <w:ilvl w:val="0"/>
                <w:numId w:val="43"/>
              </w:numPr>
              <w:spacing w:after="0" w:line="240" w:lineRule="auto"/>
              <w:ind w:left="325"/>
              <w:rPr>
                <w:rFonts w:ascii="Calibri" w:eastAsia="Times New Roman" w:hAnsi="Calibri" w:cs="Times New Roman"/>
              </w:rPr>
            </w:pPr>
            <w:r>
              <w:rPr>
                <w:rFonts w:ascii="Calibri" w:eastAsia="Times New Roman" w:hAnsi="Calibri" w:cs="Times New Roman"/>
              </w:rPr>
              <w:t xml:space="preserve">An incident may occur and the person has no one to contact for help e.g. if they are taken ill, have a fall, or feel unsafe. </w:t>
            </w:r>
          </w:p>
          <w:p w14:paraId="53F37F51" w14:textId="4B94DBD0" w:rsidR="00B538F8" w:rsidRPr="00BF7874" w:rsidRDefault="00B538F8" w:rsidP="00B538F8">
            <w:pPr>
              <w:rPr>
                <w:rFonts w:ascii="Calibri" w:hAnsi="Calibri"/>
                <w:b/>
              </w:rPr>
            </w:pPr>
            <w:r>
              <w:rPr>
                <w:rFonts w:ascii="Calibri" w:eastAsia="Times New Roman" w:hAnsi="Calibri" w:cs="Times New Roman"/>
              </w:rPr>
              <w:t>Regular lone working can cause a drop in mental health.</w:t>
            </w:r>
          </w:p>
        </w:tc>
        <w:tc>
          <w:tcPr>
            <w:tcW w:w="1701" w:type="dxa"/>
          </w:tcPr>
          <w:p w14:paraId="3F6834DF" w14:textId="23BD983B" w:rsidR="00B538F8" w:rsidRDefault="00B538F8" w:rsidP="00B538F8">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4961" w:type="dxa"/>
            <w:shd w:val="clear" w:color="auto" w:fill="auto"/>
          </w:tcPr>
          <w:p w14:paraId="3B85E4ED" w14:textId="77777777" w:rsidR="00B538F8" w:rsidRDefault="00B538F8" w:rsidP="00B538F8">
            <w:pPr>
              <w:pStyle w:val="ListParagraph"/>
              <w:numPr>
                <w:ilvl w:val="0"/>
                <w:numId w:val="46"/>
              </w:numPr>
              <w:ind w:left="323" w:hanging="284"/>
              <w:rPr>
                <w:rFonts w:ascii="Calibri" w:eastAsia="Times New Roman" w:hAnsi="Calibri" w:cs="Times New Roman"/>
              </w:rPr>
            </w:pPr>
            <w:r w:rsidRPr="0008751F">
              <w:rPr>
                <w:rFonts w:ascii="Calibri" w:eastAsia="Times New Roman" w:hAnsi="Calibri" w:cs="Times New Roman"/>
              </w:rPr>
              <w:t>Periods of lone working generally confined to normal working hours and when others in the vicinity.</w:t>
            </w:r>
          </w:p>
          <w:p w14:paraId="1AAC3B9B" w14:textId="77777777" w:rsidR="00B538F8" w:rsidRDefault="00B538F8" w:rsidP="00B538F8">
            <w:pPr>
              <w:pStyle w:val="ListParagraph"/>
              <w:numPr>
                <w:ilvl w:val="0"/>
                <w:numId w:val="46"/>
              </w:numPr>
              <w:ind w:left="323" w:hanging="284"/>
              <w:rPr>
                <w:rFonts w:ascii="Calibri" w:eastAsia="Times New Roman" w:hAnsi="Calibri" w:cs="Times New Roman"/>
              </w:rPr>
            </w:pPr>
            <w:r w:rsidRPr="00C821D9">
              <w:rPr>
                <w:rFonts w:ascii="Calibri" w:eastAsia="Times New Roman" w:hAnsi="Calibri" w:cs="Times New Roman"/>
              </w:rPr>
              <w:t>Lone working activities and activities being carried undertaken outside normal working hours subject to risk assessment, particularly those involving students.</w:t>
            </w:r>
          </w:p>
          <w:p w14:paraId="5C77652D" w14:textId="77777777" w:rsidR="00B538F8" w:rsidRDefault="00B538F8" w:rsidP="00B538F8">
            <w:pPr>
              <w:pStyle w:val="ListParagraph"/>
              <w:numPr>
                <w:ilvl w:val="0"/>
                <w:numId w:val="46"/>
              </w:numPr>
              <w:ind w:left="323" w:hanging="284"/>
              <w:rPr>
                <w:rFonts w:ascii="Calibri" w:eastAsia="Times New Roman" w:hAnsi="Calibri" w:cs="Times New Roman"/>
              </w:rPr>
            </w:pPr>
            <w:r w:rsidRPr="00C821D9">
              <w:rPr>
                <w:rFonts w:ascii="Calibri" w:eastAsia="Times New Roman" w:hAnsi="Calibri" w:cs="Times New Roman"/>
              </w:rPr>
              <w:t>Means of summoning emergency assistance easily available through Community Safety.</w:t>
            </w:r>
          </w:p>
          <w:p w14:paraId="6B714E34" w14:textId="77777777" w:rsidR="00B538F8" w:rsidRDefault="00B538F8" w:rsidP="00B538F8">
            <w:pPr>
              <w:pStyle w:val="ListParagraph"/>
              <w:numPr>
                <w:ilvl w:val="0"/>
                <w:numId w:val="46"/>
              </w:numPr>
              <w:ind w:left="323" w:hanging="284"/>
              <w:rPr>
                <w:rFonts w:ascii="Calibri" w:eastAsia="Times New Roman" w:hAnsi="Calibri" w:cs="Times New Roman"/>
              </w:rPr>
            </w:pPr>
            <w:r w:rsidRPr="00C821D9">
              <w:rPr>
                <w:rFonts w:ascii="Calibri" w:eastAsia="Times New Roman" w:hAnsi="Calibri" w:cs="Times New Roman"/>
              </w:rPr>
              <w:t>Out of Hours and Lone Working Procedure adhered to, especially individual awareness of actions to take, procedures to follow etc.</w:t>
            </w:r>
          </w:p>
          <w:p w14:paraId="74D21F71" w14:textId="77777777" w:rsidR="00B538F8" w:rsidRDefault="00B538F8" w:rsidP="00B538F8">
            <w:pPr>
              <w:pStyle w:val="ListParagraph"/>
              <w:numPr>
                <w:ilvl w:val="0"/>
                <w:numId w:val="46"/>
              </w:numPr>
              <w:ind w:left="323" w:hanging="284"/>
              <w:rPr>
                <w:rFonts w:ascii="Calibri" w:eastAsia="Times New Roman" w:hAnsi="Calibri" w:cs="Times New Roman"/>
              </w:rPr>
            </w:pPr>
            <w:r w:rsidRPr="00C821D9">
              <w:rPr>
                <w:rFonts w:ascii="Calibri" w:eastAsia="Times New Roman" w:hAnsi="Calibri" w:cs="Times New Roman"/>
              </w:rPr>
              <w:lastRenderedPageBreak/>
              <w:t>Appropriate security arrangements in place to reduce likelihood of unauthorised access into buildings</w:t>
            </w:r>
          </w:p>
          <w:p w14:paraId="3C0D2A50" w14:textId="77777777" w:rsidR="00B538F8" w:rsidRPr="00C821D9" w:rsidRDefault="00B538F8" w:rsidP="00B538F8">
            <w:pPr>
              <w:pStyle w:val="ListParagraph"/>
              <w:numPr>
                <w:ilvl w:val="0"/>
                <w:numId w:val="46"/>
              </w:numPr>
              <w:ind w:left="323" w:hanging="284"/>
              <w:rPr>
                <w:rStyle w:val="Hyperlink"/>
                <w:rFonts w:ascii="Calibri" w:eastAsia="Times New Roman" w:hAnsi="Calibri" w:cs="Times New Roman"/>
                <w:color w:val="auto"/>
                <w:u w:val="none"/>
              </w:rPr>
            </w:pPr>
            <w:r w:rsidRPr="00C821D9">
              <w:rPr>
                <w:rFonts w:ascii="Calibri" w:eastAsia="Times New Roman" w:hAnsi="Calibri" w:cs="Times New Roman"/>
              </w:rPr>
              <w:t xml:space="preserve">Staff to be advised of University Health &amp; Safety Services </w:t>
            </w:r>
            <w:hyperlink r:id="rId18" w:history="1">
              <w:r w:rsidRPr="00C821D9">
                <w:rPr>
                  <w:rStyle w:val="Hyperlink"/>
                  <w:rFonts w:ascii="Calibri" w:eastAsia="Times New Roman" w:hAnsi="Calibri" w:cs="Times New Roman"/>
                  <w:color w:val="auto"/>
                  <w:u w:val="none"/>
                </w:rPr>
                <w:t>‘Lone Working’ guidance</w:t>
              </w:r>
            </w:hyperlink>
            <w:r w:rsidRPr="00C821D9">
              <w:rPr>
                <w:rStyle w:val="Hyperlink"/>
                <w:rFonts w:ascii="Calibri" w:eastAsia="Times New Roman" w:hAnsi="Calibri" w:cs="Times New Roman"/>
                <w:color w:val="auto"/>
                <w:u w:val="none"/>
              </w:rPr>
              <w:t xml:space="preserve">: </w:t>
            </w:r>
            <w:hyperlink r:id="rId19" w:history="1">
              <w:r>
                <w:rPr>
                  <w:rStyle w:val="Hyperlink"/>
                </w:rPr>
                <w:t>Lone Working</w:t>
              </w:r>
            </w:hyperlink>
          </w:p>
          <w:p w14:paraId="601D0711" w14:textId="77777777" w:rsidR="00B538F8" w:rsidRDefault="00B538F8" w:rsidP="00B538F8">
            <w:pPr>
              <w:pStyle w:val="ListParagraph"/>
              <w:numPr>
                <w:ilvl w:val="0"/>
                <w:numId w:val="46"/>
              </w:numPr>
              <w:ind w:left="323" w:hanging="284"/>
              <w:rPr>
                <w:rFonts w:ascii="Calibri" w:eastAsia="Times New Roman" w:hAnsi="Calibri" w:cs="Times New Roman"/>
              </w:rPr>
            </w:pPr>
            <w:r w:rsidRPr="00C821D9">
              <w:rPr>
                <w:rFonts w:ascii="Calibri" w:eastAsia="Times New Roman" w:hAnsi="Calibri" w:cs="Times New Roman"/>
              </w:rPr>
              <w:t>Staff to discuss lone working with managers where relevant.</w:t>
            </w:r>
          </w:p>
          <w:p w14:paraId="23A643BE" w14:textId="49E7124C" w:rsidR="00B538F8" w:rsidRPr="000216EE" w:rsidRDefault="00B538F8" w:rsidP="00B538F8">
            <w:pPr>
              <w:pStyle w:val="ListParagraph"/>
              <w:ind w:left="283"/>
              <w:rPr>
                <w:rFonts w:ascii="Calibri" w:eastAsia="Times New Roman" w:hAnsi="Calibri" w:cs="Times New Roman"/>
              </w:rPr>
            </w:pPr>
            <w:r w:rsidRPr="00C821D9">
              <w:rPr>
                <w:rFonts w:ascii="Calibri" w:eastAsia="Times New Roman" w:hAnsi="Calibri" w:cs="Times New Roman"/>
              </w:rPr>
              <w:t>Staff</w:t>
            </w:r>
            <w:r>
              <w:rPr>
                <w:rFonts w:ascii="Calibri" w:eastAsia="Times New Roman" w:hAnsi="Calibri" w:cs="Times New Roman"/>
              </w:rPr>
              <w:t xml:space="preserve"> and Students</w:t>
            </w:r>
            <w:r w:rsidRPr="00C821D9">
              <w:rPr>
                <w:rFonts w:ascii="Calibri" w:eastAsia="Times New Roman" w:hAnsi="Calibri" w:cs="Times New Roman"/>
              </w:rPr>
              <w:t xml:space="preserve"> to be aware of how to contact </w:t>
            </w:r>
            <w:r>
              <w:rPr>
                <w:rFonts w:ascii="Calibri" w:eastAsia="Times New Roman" w:hAnsi="Calibri" w:cs="Times New Roman"/>
              </w:rPr>
              <w:t>Community Safety</w:t>
            </w:r>
            <w:r w:rsidRPr="00C821D9">
              <w:rPr>
                <w:rFonts w:ascii="Calibri" w:eastAsia="Times New Roman" w:hAnsi="Calibri" w:cs="Times New Roman"/>
              </w:rPr>
              <w:t>, and about safety measures when walking around campus at unsociable hours.</w:t>
            </w:r>
          </w:p>
        </w:tc>
        <w:tc>
          <w:tcPr>
            <w:tcW w:w="993" w:type="dxa"/>
            <w:shd w:val="clear" w:color="auto" w:fill="auto"/>
            <w:vAlign w:val="center"/>
          </w:tcPr>
          <w:p w14:paraId="3C81A032" w14:textId="3BA59FDB" w:rsidR="00B538F8" w:rsidRPr="00101747" w:rsidRDefault="00B538F8" w:rsidP="00B538F8">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402" w:type="dxa"/>
            <w:shd w:val="clear" w:color="auto" w:fill="auto"/>
          </w:tcPr>
          <w:p w14:paraId="54982C74" w14:textId="600A0985" w:rsidR="00B538F8" w:rsidRPr="00B538F8" w:rsidRDefault="00B538F8" w:rsidP="00B538F8">
            <w:pPr>
              <w:spacing w:after="0" w:line="240" w:lineRule="auto"/>
              <w:rPr>
                <w:rFonts w:ascii="Calibri" w:eastAsia="Times New Roman" w:hAnsi="Calibri" w:cs="Times New Roman"/>
              </w:rPr>
            </w:pPr>
          </w:p>
        </w:tc>
        <w:tc>
          <w:tcPr>
            <w:tcW w:w="1559" w:type="dxa"/>
            <w:shd w:val="clear" w:color="auto" w:fill="auto"/>
          </w:tcPr>
          <w:p w14:paraId="6CEE447E" w14:textId="3560290E" w:rsidR="00B538F8" w:rsidRDefault="00B538F8" w:rsidP="00B538F8">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B538F8" w:rsidRDefault="00B538F8" w:rsidP="00B538F8">
            <w:pPr>
              <w:spacing w:after="0" w:line="240" w:lineRule="auto"/>
              <w:jc w:val="center"/>
              <w:rPr>
                <w:rFonts w:ascii="Calibri" w:eastAsia="Times New Roman" w:hAnsi="Calibri" w:cs="Times New Roman"/>
                <w:color w:val="000099"/>
              </w:rPr>
            </w:pPr>
          </w:p>
        </w:tc>
      </w:tr>
      <w:tr w:rsidR="002F0ACC" w:rsidRPr="006F523D" w14:paraId="45C5153F" w14:textId="77777777" w:rsidTr="00E427BB">
        <w:trPr>
          <w:trHeight w:val="893"/>
        </w:trPr>
        <w:tc>
          <w:tcPr>
            <w:tcW w:w="2552" w:type="dxa"/>
            <w:shd w:val="clear" w:color="auto" w:fill="auto"/>
          </w:tcPr>
          <w:p w14:paraId="571D6DFE" w14:textId="77777777" w:rsidR="002F0ACC" w:rsidRDefault="002F0ACC" w:rsidP="002F0ACC">
            <w:pPr>
              <w:rPr>
                <w:rFonts w:ascii="Calibri" w:hAnsi="Calibri"/>
                <w:b/>
              </w:rPr>
            </w:pPr>
            <w:r w:rsidRPr="00F2782C">
              <w:rPr>
                <w:rFonts w:ascii="Calibri" w:hAnsi="Calibri"/>
                <w:b/>
              </w:rPr>
              <w:t>Fire Risk</w:t>
            </w:r>
          </w:p>
          <w:p w14:paraId="1F11885C" w14:textId="77777777" w:rsidR="002F0ACC" w:rsidRDefault="002F0ACC" w:rsidP="002F0ACC">
            <w:pPr>
              <w:pStyle w:val="ListParagraph"/>
              <w:numPr>
                <w:ilvl w:val="0"/>
                <w:numId w:val="43"/>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7EA8F827" w14:textId="77777777" w:rsidR="002F0ACC" w:rsidRDefault="002F0ACC" w:rsidP="002F0ACC">
            <w:pPr>
              <w:rPr>
                <w:rFonts w:eastAsia="Arial" w:cstheme="minorHAnsi"/>
                <w:color w:val="000000" w:themeColor="text1"/>
              </w:rPr>
            </w:pPr>
            <w:r>
              <w:rPr>
                <w:rFonts w:eastAsia="Arial" w:cstheme="minorHAnsi"/>
                <w:color w:val="000000" w:themeColor="text1"/>
              </w:rPr>
              <w:t>Risk to building and equipment.</w:t>
            </w:r>
          </w:p>
          <w:p w14:paraId="74772E6B" w14:textId="3344DBFE" w:rsidR="002F0ACC" w:rsidRDefault="002F0ACC" w:rsidP="002F0ACC">
            <w:pPr>
              <w:rPr>
                <w:rFonts w:ascii="Calibri" w:eastAsia="Calibri" w:hAnsi="Calibri" w:cs="Times New Roman"/>
                <w:b/>
                <w:bCs/>
              </w:rPr>
            </w:pPr>
            <w:r>
              <w:rPr>
                <w:rFonts w:cs="Calibri"/>
              </w:rPr>
              <w:t>H</w:t>
            </w:r>
            <w:r w:rsidRPr="007353F5">
              <w:rPr>
                <w:rFonts w:cs="Calibri"/>
              </w:rPr>
              <w:t>eat, flames, smoke, toxic fumes and oxygen depletion.</w:t>
            </w:r>
          </w:p>
        </w:tc>
        <w:tc>
          <w:tcPr>
            <w:tcW w:w="1701" w:type="dxa"/>
          </w:tcPr>
          <w:p w14:paraId="1B3CA30E" w14:textId="73B8616F" w:rsidR="002F0ACC" w:rsidRDefault="002F0ACC" w:rsidP="002F0AC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961" w:type="dxa"/>
            <w:shd w:val="clear" w:color="auto" w:fill="auto"/>
          </w:tcPr>
          <w:p w14:paraId="037EC814" w14:textId="77777777" w:rsidR="002F0ACC" w:rsidRDefault="002F0ACC" w:rsidP="002F0ACC">
            <w:pPr>
              <w:pStyle w:val="ListParagraph"/>
              <w:numPr>
                <w:ilvl w:val="0"/>
                <w:numId w:val="43"/>
              </w:numPr>
              <w:ind w:left="323" w:hanging="284"/>
              <w:rPr>
                <w:rFonts w:cs="Calibri"/>
              </w:rPr>
            </w:pPr>
            <w:r>
              <w:rPr>
                <w:rFonts w:cs="Calibri"/>
              </w:rPr>
              <w:t xml:space="preserve">Smoking is prohibited on site. </w:t>
            </w:r>
          </w:p>
          <w:p w14:paraId="31CE5858" w14:textId="77777777" w:rsidR="002F0ACC" w:rsidRPr="00E6058F" w:rsidRDefault="002F0ACC" w:rsidP="002F0ACC">
            <w:pPr>
              <w:pStyle w:val="ListParagraph"/>
              <w:numPr>
                <w:ilvl w:val="0"/>
                <w:numId w:val="43"/>
              </w:numPr>
              <w:ind w:left="323" w:hanging="284"/>
              <w:rPr>
                <w:rFonts w:cs="Calibri"/>
              </w:rPr>
            </w:pPr>
            <w:r w:rsidRPr="00E6058F">
              <w:rPr>
                <w:rFonts w:cs="Calibri"/>
              </w:rPr>
              <w:t>Fire exits kept clear at all times.</w:t>
            </w:r>
          </w:p>
          <w:p w14:paraId="542000D5" w14:textId="77777777" w:rsidR="002F0ACC" w:rsidRDefault="002F0ACC" w:rsidP="002F0ACC">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6ACCD58D"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4F296AD2"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alarms are checked weekly.</w:t>
            </w:r>
          </w:p>
          <w:p w14:paraId="02F3EA03"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Evacuation procedure displayed in all meeting rooms.</w:t>
            </w:r>
          </w:p>
          <w:p w14:paraId="626521E5"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safety signage in place.</w:t>
            </w:r>
          </w:p>
          <w:p w14:paraId="5CD23FDC" w14:textId="77777777" w:rsidR="002F0ACC" w:rsidRDefault="002F0ACC" w:rsidP="002F0ACC">
            <w:pPr>
              <w:pStyle w:val="ListParagraph"/>
              <w:numPr>
                <w:ilvl w:val="0"/>
                <w:numId w:val="43"/>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08E8BA76" w14:textId="77777777" w:rsidR="002F0ACC" w:rsidRDefault="002F0ACC" w:rsidP="002F0ACC">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6345E4AE"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0B62E0AC"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6B51EAD1" w14:textId="77777777" w:rsidR="002F0ACC" w:rsidRPr="00E6058F"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E6058F">
              <w:rPr>
                <w:rFonts w:cs="Arial"/>
              </w:rPr>
              <w:lastRenderedPageBreak/>
              <w:t>Building users to evacuate and disperse away from the building.</w:t>
            </w:r>
          </w:p>
          <w:p w14:paraId="40AA46F1" w14:textId="77777777" w:rsidR="002F0ACC" w:rsidRPr="00433C6D"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5F705E7F" w14:textId="77777777" w:rsidR="002F0ACC"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74E60AE5" w14:textId="77777777" w:rsidR="002F0ACC" w:rsidRPr="00433C6D" w:rsidRDefault="002F0ACC" w:rsidP="002F0ACC">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383CEE73" w14:textId="77777777" w:rsidR="002F0ACC" w:rsidRDefault="002F0ACC" w:rsidP="002F0ACC">
            <w:pPr>
              <w:pStyle w:val="ListParagraph"/>
              <w:numPr>
                <w:ilvl w:val="0"/>
                <w:numId w:val="47"/>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149483FA" w14:textId="77777777" w:rsidR="002F0ACC" w:rsidRPr="00433C6D" w:rsidRDefault="002F0ACC" w:rsidP="002F0ACC">
            <w:pPr>
              <w:pStyle w:val="ListParagraph"/>
              <w:numPr>
                <w:ilvl w:val="0"/>
                <w:numId w:val="47"/>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2097CB44" w14:textId="77777777" w:rsidR="002F0ACC" w:rsidRDefault="002F0ACC" w:rsidP="002F0ACC">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20" w:history="1">
              <w:r w:rsidRPr="00516465">
                <w:rPr>
                  <w:rStyle w:val="Hyperlink"/>
                  <w:rFonts w:cs="Arial"/>
                </w:rPr>
                <w:t>http://www2.warwick.ac.uk/services/healthsafetywellbeing/guidance/fire/</w:t>
              </w:r>
            </w:hyperlink>
          </w:p>
          <w:p w14:paraId="7A5DA114" w14:textId="77777777" w:rsidR="002F0ACC" w:rsidRPr="006A7C38" w:rsidRDefault="002F0ACC" w:rsidP="002F0ACC">
            <w:pPr>
              <w:pStyle w:val="ListParagraph"/>
              <w:numPr>
                <w:ilvl w:val="0"/>
                <w:numId w:val="43"/>
              </w:numPr>
              <w:ind w:left="316" w:hanging="283"/>
              <w:rPr>
                <w:rFonts w:ascii="Calibri" w:eastAsia="Times New Roman" w:hAnsi="Calibri" w:cs="Times New Roman"/>
              </w:rPr>
            </w:pPr>
            <w:r w:rsidRPr="007A1E0F">
              <w:rPr>
                <w:rFonts w:cs="Arial"/>
              </w:rPr>
              <w:t>Fire risk assessment by University</w:t>
            </w:r>
            <w:r>
              <w:rPr>
                <w:rFonts w:cs="Arial"/>
              </w:rPr>
              <w:t>.</w:t>
            </w:r>
          </w:p>
          <w:p w14:paraId="74F97100" w14:textId="77777777" w:rsidR="002F0ACC" w:rsidRPr="006A7C38" w:rsidRDefault="002F0ACC" w:rsidP="002F0ACC">
            <w:pPr>
              <w:pStyle w:val="ListParagraph"/>
              <w:numPr>
                <w:ilvl w:val="0"/>
                <w:numId w:val="43"/>
              </w:numPr>
              <w:ind w:left="316" w:hanging="283"/>
              <w:rPr>
                <w:rFonts w:ascii="Calibri" w:eastAsia="Times New Roman" w:hAnsi="Calibri" w:cs="Times New Roman"/>
              </w:rPr>
            </w:pPr>
            <w:r w:rsidRPr="006A7C38">
              <w:rPr>
                <w:rFonts w:cs="Arial"/>
              </w:rPr>
              <w:t xml:space="preserve">Locked and 30 minute fire safe Flamstores on site for any flammable chemicals. </w:t>
            </w:r>
          </w:p>
          <w:p w14:paraId="0047FE05" w14:textId="20710D34" w:rsidR="002F0ACC" w:rsidRPr="0008751F" w:rsidRDefault="002F0ACC" w:rsidP="002F0ACC">
            <w:pPr>
              <w:pStyle w:val="ListParagraph"/>
              <w:numPr>
                <w:ilvl w:val="0"/>
                <w:numId w:val="46"/>
              </w:numPr>
              <w:ind w:left="323" w:hanging="284"/>
              <w:rPr>
                <w:rFonts w:ascii="Calibri" w:eastAsia="Times New Roman" w:hAnsi="Calibri" w:cs="Times New Roman"/>
              </w:rPr>
            </w:pPr>
            <w:r>
              <w:rPr>
                <w:rFonts w:cs="Arial"/>
              </w:rPr>
              <w:t xml:space="preserve">Chemical information pack for Fire Services in case of emergency. </w:t>
            </w:r>
          </w:p>
        </w:tc>
        <w:tc>
          <w:tcPr>
            <w:tcW w:w="993" w:type="dxa"/>
            <w:shd w:val="clear" w:color="auto" w:fill="auto"/>
            <w:vAlign w:val="center"/>
          </w:tcPr>
          <w:p w14:paraId="64E8C68D" w14:textId="2C1455A4" w:rsidR="002F0ACC" w:rsidRPr="002C6680" w:rsidRDefault="002F0ACC" w:rsidP="002F0ACC">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402" w:type="dxa"/>
            <w:shd w:val="clear" w:color="auto" w:fill="auto"/>
          </w:tcPr>
          <w:p w14:paraId="51160D07" w14:textId="77777777" w:rsidR="002F0ACC" w:rsidRPr="00B538F8" w:rsidRDefault="002F0ACC" w:rsidP="002F0ACC">
            <w:pPr>
              <w:spacing w:after="0" w:line="240" w:lineRule="auto"/>
              <w:rPr>
                <w:rFonts w:ascii="Calibri" w:eastAsia="Times New Roman" w:hAnsi="Calibri" w:cs="Times New Roman"/>
              </w:rPr>
            </w:pPr>
          </w:p>
        </w:tc>
        <w:tc>
          <w:tcPr>
            <w:tcW w:w="1559" w:type="dxa"/>
            <w:shd w:val="clear" w:color="auto" w:fill="auto"/>
          </w:tcPr>
          <w:p w14:paraId="55FEACCB" w14:textId="77777777" w:rsidR="002F0ACC" w:rsidRDefault="002F0ACC" w:rsidP="002F0ACC">
            <w:pPr>
              <w:spacing w:after="0" w:line="240" w:lineRule="auto"/>
              <w:rPr>
                <w:rFonts w:ascii="Calibri" w:eastAsia="Times New Roman" w:hAnsi="Calibri" w:cs="Times New Roman"/>
              </w:rPr>
            </w:pPr>
          </w:p>
        </w:tc>
        <w:tc>
          <w:tcPr>
            <w:tcW w:w="850" w:type="dxa"/>
            <w:shd w:val="clear" w:color="auto" w:fill="auto"/>
            <w:vAlign w:val="center"/>
          </w:tcPr>
          <w:p w14:paraId="2637CD20" w14:textId="77777777" w:rsidR="002F0ACC" w:rsidRDefault="002F0ACC" w:rsidP="002F0ACC">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600CD443" w14:textId="66EB1BAB" w:rsidR="00B538F8"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EF5CFB1">
                <wp:simplePos x="0" y="0"/>
                <wp:positionH relativeFrom="column">
                  <wp:posOffset>-342900</wp:posOffset>
                </wp:positionH>
                <wp:positionV relativeFrom="paragraph">
                  <wp:posOffset>-304165</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1"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2"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3" w:history="1">
                              <w:r w:rsidRPr="00F0715B">
                                <w:rPr>
                                  <w:rStyle w:val="Hyperlink"/>
                                  <w:rFonts w:eastAsia="Arial" w:cstheme="minorHAnsi"/>
                                  <w:sz w:val="24"/>
                                  <w:szCs w:val="24"/>
                                </w:rPr>
                                <w:t>HealthSafetyHelpDesk@warwick.ac.uk</w:t>
                              </w:r>
                            </w:hyperlink>
                          </w:p>
                          <w:p w14:paraId="443B4FFB" w14:textId="54CA4D9C" w:rsidR="00F0715B" w:rsidRPr="00F0715B" w:rsidRDefault="004B1D10"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F0715B" w:rsidRPr="00F0715B">
                              <w:rPr>
                                <w:rFonts w:eastAsia="Arial" w:cstheme="minorHAnsi"/>
                                <w:color w:val="000000" w:themeColor="text1"/>
                                <w:sz w:val="24"/>
                                <w:szCs w:val="24"/>
                              </w:rPr>
                              <w:t xml:space="preserve"> will be able to provide emergency First Aid support</w:t>
                            </w:r>
                            <w:r w:rsidR="00F0715B">
                              <w:rPr>
                                <w:rFonts w:eastAsia="Arial" w:cstheme="minorHAnsi"/>
                                <w:color w:val="000000" w:themeColor="text1"/>
                                <w:sz w:val="24"/>
                                <w:szCs w:val="24"/>
                              </w:rPr>
                              <w:t>,</w:t>
                            </w:r>
                            <w:r w:rsidR="00F0715B"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4" w:history="1">
                              <w:r w:rsidR="00F0715B" w:rsidRPr="00F0715B">
                                <w:rPr>
                                  <w:rStyle w:val="Hyperlink"/>
                                  <w:rFonts w:eastAsia="Arial" w:cstheme="minorHAnsi"/>
                                  <w:sz w:val="24"/>
                                  <w:szCs w:val="24"/>
                                  <w:u w:val="none"/>
                                </w:rPr>
                                <w:t>University’s First Aid Policy</w:t>
                              </w:r>
                            </w:hyperlink>
                            <w:r w:rsidR="00F0715B"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5"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10CAD76E"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4B1D10">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37E4041F" w14:textId="5CEFDD7A"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4B1D10">
                              <w:rPr>
                                <w:rFonts w:ascii="Calibri" w:eastAsia="Calibri" w:hAnsi="Calibri" w:cs="Times New Roman"/>
                                <w:color w:val="000000" w:themeColor="text1"/>
                                <w:sz w:val="24"/>
                                <w:szCs w:val="24"/>
                              </w:rPr>
                              <w:t xml:space="preserve">Community Safety </w:t>
                            </w:r>
                            <w:r w:rsidRPr="00F0715B">
                              <w:rPr>
                                <w:rFonts w:ascii="Calibri" w:eastAsia="Calibri" w:hAnsi="Calibri" w:cs="Times New Roman"/>
                                <w:color w:val="000000" w:themeColor="text1"/>
                                <w:sz w:val="24"/>
                                <w:szCs w:val="24"/>
                              </w:rPr>
                              <w:t>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6"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7"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23.95pt;width:785.25pt;height:2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8"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9"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0" w:history="1">
                        <w:r w:rsidRPr="00F0715B">
                          <w:rPr>
                            <w:rStyle w:val="Hyperlink"/>
                            <w:rFonts w:eastAsia="Arial" w:cstheme="minorHAnsi"/>
                            <w:sz w:val="24"/>
                            <w:szCs w:val="24"/>
                          </w:rPr>
                          <w:t>HealthSafetyHelpDesk@warwick.ac.uk</w:t>
                        </w:r>
                      </w:hyperlink>
                    </w:p>
                    <w:p w14:paraId="443B4FFB" w14:textId="54CA4D9C" w:rsidR="00F0715B" w:rsidRPr="00F0715B" w:rsidRDefault="004B1D10"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F0715B" w:rsidRPr="00F0715B">
                        <w:rPr>
                          <w:rFonts w:eastAsia="Arial" w:cstheme="minorHAnsi"/>
                          <w:color w:val="000000" w:themeColor="text1"/>
                          <w:sz w:val="24"/>
                          <w:szCs w:val="24"/>
                        </w:rPr>
                        <w:t xml:space="preserve"> will be able to provide emergency First Aid support</w:t>
                      </w:r>
                      <w:r w:rsidR="00F0715B">
                        <w:rPr>
                          <w:rFonts w:eastAsia="Arial" w:cstheme="minorHAnsi"/>
                          <w:color w:val="000000" w:themeColor="text1"/>
                          <w:sz w:val="24"/>
                          <w:szCs w:val="24"/>
                        </w:rPr>
                        <w:t>,</w:t>
                      </w:r>
                      <w:r w:rsidR="00F0715B"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1" w:history="1">
                        <w:r w:rsidR="00F0715B" w:rsidRPr="00F0715B">
                          <w:rPr>
                            <w:rStyle w:val="Hyperlink"/>
                            <w:rFonts w:eastAsia="Arial" w:cstheme="minorHAnsi"/>
                            <w:sz w:val="24"/>
                            <w:szCs w:val="24"/>
                            <w:u w:val="none"/>
                          </w:rPr>
                          <w:t>University’s First Aid Policy</w:t>
                        </w:r>
                      </w:hyperlink>
                      <w:r w:rsidR="00F0715B"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2"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10CAD76E"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4B1D10">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37E4041F" w14:textId="5CEFDD7A"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4B1D10">
                        <w:rPr>
                          <w:rFonts w:ascii="Calibri" w:eastAsia="Calibri" w:hAnsi="Calibri" w:cs="Times New Roman"/>
                          <w:color w:val="000000" w:themeColor="text1"/>
                          <w:sz w:val="24"/>
                          <w:szCs w:val="24"/>
                        </w:rPr>
                        <w:t xml:space="preserve">Community Safety </w:t>
                      </w:r>
                      <w:r w:rsidRPr="00F0715B">
                        <w:rPr>
                          <w:rFonts w:ascii="Calibri" w:eastAsia="Calibri" w:hAnsi="Calibri" w:cs="Times New Roman"/>
                          <w:color w:val="000000" w:themeColor="text1"/>
                          <w:sz w:val="24"/>
                          <w:szCs w:val="24"/>
                        </w:rPr>
                        <w:t>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3"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4"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25441FD" w:rsidR="00993034" w:rsidRDefault="0029380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DA53509">
                <wp:simplePos x="0" y="0"/>
                <wp:positionH relativeFrom="margin">
                  <wp:posOffset>-342900</wp:posOffset>
                </wp:positionH>
                <wp:positionV relativeFrom="paragraph">
                  <wp:posOffset>297179</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3.4pt;width:785.5pt;height:249.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9"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40"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41" w:history="1">
                        <w:r w:rsidRPr="00D34ABB">
                          <w:rPr>
                            <w:rStyle w:val="Hyperlink"/>
                            <w:color w:val="auto"/>
                            <w:sz w:val="24"/>
                            <w:u w:val="none"/>
                          </w:rPr>
                          <w:t>HR</w:t>
                        </w:r>
                      </w:hyperlink>
                      <w:r w:rsidRPr="002820AF">
                        <w:rPr>
                          <w:sz w:val="24"/>
                        </w:rPr>
                        <w:t xml:space="preserve">, Organisational Development, and </w:t>
                      </w:r>
                      <w:hyperlink r:id="rId42"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45B21029" w14:textId="385EA7B3" w:rsidR="00993034" w:rsidRDefault="00993034" w:rsidP="00C04697">
      <w:pPr>
        <w:rPr>
          <w:b/>
          <w:color w:val="000099"/>
        </w:rPr>
      </w:pP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41496D3" w:rsidR="003D0144" w:rsidRPr="00FB5B96" w:rsidRDefault="000216AC" w:rsidP="00267D13">
            <w:pPr>
              <w:spacing w:after="0" w:line="240" w:lineRule="auto"/>
              <w:jc w:val="center"/>
              <w:rPr>
                <w:rFonts w:ascii="Arial" w:eastAsia="Times New Roman" w:hAnsi="Arial" w:cs="Arial"/>
                <w:b/>
                <w:bCs/>
                <w:color w:val="B00000"/>
                <w:sz w:val="20"/>
                <w:szCs w:val="20"/>
              </w:rPr>
            </w:pPr>
            <w:r w:rsidRPr="000216AC">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3D1EA27" w14:textId="77777777" w:rsidR="000216AC" w:rsidRDefault="000216AC" w:rsidP="000216AC"/>
    <w:tbl>
      <w:tblPr>
        <w:tblStyle w:val="TableGrid"/>
        <w:tblW w:w="0" w:type="auto"/>
        <w:tblLook w:val="04A0" w:firstRow="1" w:lastRow="0" w:firstColumn="1" w:lastColumn="0" w:noHBand="0" w:noVBand="1"/>
      </w:tblPr>
      <w:tblGrid>
        <w:gridCol w:w="6116"/>
        <w:gridCol w:w="7832"/>
      </w:tblGrid>
      <w:tr w:rsidR="000216AC" w14:paraId="423AC6AE" w14:textId="77777777" w:rsidTr="0010380C">
        <w:tc>
          <w:tcPr>
            <w:tcW w:w="6116" w:type="dxa"/>
            <w:tcBorders>
              <w:bottom w:val="single" w:sz="4" w:space="0" w:color="auto"/>
            </w:tcBorders>
          </w:tcPr>
          <w:p w14:paraId="27107C30" w14:textId="77777777" w:rsidR="000216AC" w:rsidRDefault="000216AC" w:rsidP="0010380C">
            <w:pPr>
              <w:rPr>
                <w:b/>
              </w:rPr>
            </w:pPr>
            <w:r w:rsidRPr="00151909">
              <w:rPr>
                <w:b/>
              </w:rPr>
              <w:t>Additional Comments from Risk Assessor</w:t>
            </w:r>
          </w:p>
          <w:p w14:paraId="3E7902BF" w14:textId="77777777" w:rsidR="000216AC" w:rsidRPr="00151909" w:rsidRDefault="000216AC" w:rsidP="0010380C">
            <w:r>
              <w:t>(e.g. funding or practical implications)</w:t>
            </w:r>
          </w:p>
          <w:p w14:paraId="436B33E6" w14:textId="77777777" w:rsidR="000216AC" w:rsidRDefault="000216AC" w:rsidP="0010380C"/>
          <w:p w14:paraId="02B2E895" w14:textId="77777777" w:rsidR="000216AC" w:rsidRDefault="000216AC" w:rsidP="0010380C"/>
        </w:tc>
        <w:tc>
          <w:tcPr>
            <w:tcW w:w="7832" w:type="dxa"/>
            <w:tcBorders>
              <w:bottom w:val="single" w:sz="4" w:space="0" w:color="auto"/>
            </w:tcBorders>
          </w:tcPr>
          <w:p w14:paraId="2491506E" w14:textId="77777777" w:rsidR="000216AC" w:rsidRDefault="000216AC" w:rsidP="0010380C">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75C75D8F" w14:textId="77777777" w:rsidR="000216AC" w:rsidRDefault="000216AC" w:rsidP="0010380C"/>
          <w:p w14:paraId="7C5D205F" w14:textId="77777777" w:rsidR="000216AC" w:rsidRDefault="000216AC" w:rsidP="0010380C"/>
          <w:p w14:paraId="1BAFCC3B" w14:textId="77777777" w:rsidR="000216AC" w:rsidRDefault="000216AC" w:rsidP="0010380C"/>
        </w:tc>
      </w:tr>
    </w:tbl>
    <w:p w14:paraId="63E4D37B" w14:textId="77777777" w:rsidR="000216AC" w:rsidRDefault="000216AC" w:rsidP="000216AC">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0216AC" w14:paraId="79BDECA7" w14:textId="77777777" w:rsidTr="0010380C">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5C920074" w14:textId="77777777" w:rsidR="000216AC" w:rsidRDefault="000216AC" w:rsidP="0010380C">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68285C1F" w14:textId="77777777" w:rsidR="000216AC" w:rsidRDefault="000216AC" w:rsidP="0010380C">
            <w:r>
              <w:t>C. Compton</w:t>
            </w:r>
          </w:p>
        </w:tc>
        <w:tc>
          <w:tcPr>
            <w:tcW w:w="992" w:type="dxa"/>
            <w:tcBorders>
              <w:top w:val="nil"/>
              <w:left w:val="single" w:sz="4" w:space="0" w:color="auto"/>
              <w:bottom w:val="nil"/>
              <w:right w:val="single" w:sz="4" w:space="0" w:color="auto"/>
            </w:tcBorders>
            <w:vAlign w:val="center"/>
          </w:tcPr>
          <w:p w14:paraId="6F63065F" w14:textId="77777777" w:rsidR="000216AC" w:rsidRDefault="000216AC" w:rsidP="0010380C"/>
        </w:tc>
        <w:tc>
          <w:tcPr>
            <w:tcW w:w="1134" w:type="dxa"/>
            <w:tcBorders>
              <w:top w:val="single" w:sz="4" w:space="0" w:color="auto"/>
              <w:left w:val="single" w:sz="4" w:space="0" w:color="auto"/>
              <w:bottom w:val="single" w:sz="4" w:space="0" w:color="auto"/>
              <w:right w:val="single" w:sz="4" w:space="0" w:color="auto"/>
            </w:tcBorders>
            <w:vAlign w:val="center"/>
            <w:hideMark/>
          </w:tcPr>
          <w:p w14:paraId="44F8670B" w14:textId="77777777" w:rsidR="000216AC" w:rsidRDefault="000216AC" w:rsidP="0010380C">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0895E6A5" w14:textId="77777777" w:rsidR="000216AC" w:rsidRDefault="000216AC" w:rsidP="0010380C">
            <w:r>
              <w:t>Building &amp; Facilities Manager</w:t>
            </w:r>
          </w:p>
        </w:tc>
      </w:tr>
      <w:tr w:rsidR="000216AC" w14:paraId="1DE77ECA" w14:textId="77777777" w:rsidTr="0010380C">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062CC306" w14:textId="77777777" w:rsidR="000216AC" w:rsidRDefault="000216AC" w:rsidP="0010380C">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7E42767F" w14:textId="34D36E43" w:rsidR="000216AC" w:rsidRDefault="000216AC" w:rsidP="0010380C">
            <w:r>
              <w:t>1</w:t>
            </w:r>
            <w:r w:rsidR="002F0ACC">
              <w:t>8</w:t>
            </w:r>
            <w:r>
              <w:t>/11/2024</w:t>
            </w:r>
          </w:p>
        </w:tc>
        <w:tc>
          <w:tcPr>
            <w:tcW w:w="992" w:type="dxa"/>
            <w:tcBorders>
              <w:top w:val="nil"/>
              <w:left w:val="single" w:sz="4" w:space="0" w:color="auto"/>
              <w:bottom w:val="nil"/>
              <w:right w:val="nil"/>
            </w:tcBorders>
          </w:tcPr>
          <w:p w14:paraId="56C8E49D" w14:textId="77777777" w:rsidR="000216AC" w:rsidRDefault="000216AC" w:rsidP="0010380C"/>
        </w:tc>
        <w:tc>
          <w:tcPr>
            <w:tcW w:w="1134" w:type="dxa"/>
            <w:tcBorders>
              <w:top w:val="single" w:sz="4" w:space="0" w:color="auto"/>
              <w:left w:val="nil"/>
              <w:bottom w:val="nil"/>
              <w:right w:val="nil"/>
            </w:tcBorders>
          </w:tcPr>
          <w:p w14:paraId="73F74C40" w14:textId="77777777" w:rsidR="000216AC" w:rsidRDefault="000216AC" w:rsidP="0010380C"/>
        </w:tc>
        <w:tc>
          <w:tcPr>
            <w:tcW w:w="6266" w:type="dxa"/>
            <w:tcBorders>
              <w:top w:val="single" w:sz="4" w:space="0" w:color="auto"/>
              <w:left w:val="nil"/>
              <w:bottom w:val="nil"/>
              <w:right w:val="nil"/>
            </w:tcBorders>
          </w:tcPr>
          <w:p w14:paraId="71351EB2" w14:textId="77777777" w:rsidR="000216AC" w:rsidRDefault="000216AC" w:rsidP="0010380C"/>
        </w:tc>
      </w:tr>
    </w:tbl>
    <w:p w14:paraId="54F7C30E" w14:textId="77777777" w:rsidR="000216AC" w:rsidRDefault="000216AC" w:rsidP="000216AC">
      <w:r>
        <w:t>Please print a copy, sign it and keep for your records</w:t>
      </w:r>
    </w:p>
    <w:p w14:paraId="4002C85A" w14:textId="77777777" w:rsidR="000216AC" w:rsidRDefault="000216AC" w:rsidP="000216AC">
      <w:pPr>
        <w:rPr>
          <w:b/>
        </w:rPr>
      </w:pPr>
    </w:p>
    <w:p w14:paraId="45CCFD7C" w14:textId="77777777" w:rsidR="000216AC" w:rsidRDefault="000216AC" w:rsidP="000216AC">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0216AC" w14:paraId="5B968D25"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64256140" w14:textId="77777777" w:rsidR="000216AC" w:rsidRDefault="000216AC" w:rsidP="0010380C">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0910C0FA" w14:textId="77777777" w:rsidR="000216AC" w:rsidRDefault="000216AC" w:rsidP="0010380C">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62C7D96F" w14:textId="77777777" w:rsidR="000216AC" w:rsidRDefault="000216AC" w:rsidP="0010380C">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27ED7462" w14:textId="77777777" w:rsidR="000216AC" w:rsidRDefault="000216AC" w:rsidP="0010380C">
            <w:pPr>
              <w:rPr>
                <w:b/>
              </w:rPr>
            </w:pPr>
            <w:r>
              <w:rPr>
                <w:b/>
              </w:rPr>
              <w:t>Comments</w:t>
            </w:r>
          </w:p>
        </w:tc>
      </w:tr>
      <w:tr w:rsidR="000216AC" w14:paraId="7EDFBDCF"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39B1B176" w14:textId="77777777" w:rsidR="000216AC" w:rsidRDefault="000216AC" w:rsidP="0010380C">
            <w:r>
              <w:t>V1</w:t>
            </w:r>
          </w:p>
        </w:tc>
        <w:tc>
          <w:tcPr>
            <w:tcW w:w="1560" w:type="dxa"/>
            <w:tcBorders>
              <w:top w:val="single" w:sz="4" w:space="0" w:color="auto"/>
              <w:left w:val="single" w:sz="4" w:space="0" w:color="auto"/>
              <w:bottom w:val="single" w:sz="4" w:space="0" w:color="auto"/>
              <w:right w:val="single" w:sz="4" w:space="0" w:color="auto"/>
            </w:tcBorders>
          </w:tcPr>
          <w:p w14:paraId="70F1E0B8" w14:textId="77777777" w:rsidR="000216AC" w:rsidRDefault="000216AC" w:rsidP="0010380C">
            <w:r>
              <w:t>01/2023</w:t>
            </w:r>
          </w:p>
        </w:tc>
        <w:tc>
          <w:tcPr>
            <w:tcW w:w="2126" w:type="dxa"/>
            <w:tcBorders>
              <w:top w:val="single" w:sz="4" w:space="0" w:color="auto"/>
              <w:left w:val="single" w:sz="4" w:space="0" w:color="auto"/>
              <w:bottom w:val="single" w:sz="4" w:space="0" w:color="auto"/>
              <w:right w:val="single" w:sz="4" w:space="0" w:color="auto"/>
            </w:tcBorders>
          </w:tcPr>
          <w:p w14:paraId="0A46DF6B" w14:textId="77777777" w:rsidR="000216AC" w:rsidRDefault="000216AC" w:rsidP="0010380C">
            <w:r>
              <w:t>Emily Foster</w:t>
            </w:r>
          </w:p>
        </w:tc>
        <w:tc>
          <w:tcPr>
            <w:tcW w:w="9853" w:type="dxa"/>
            <w:tcBorders>
              <w:top w:val="single" w:sz="4" w:space="0" w:color="auto"/>
              <w:left w:val="single" w:sz="4" w:space="0" w:color="auto"/>
              <w:bottom w:val="single" w:sz="4" w:space="0" w:color="auto"/>
              <w:right w:val="single" w:sz="4" w:space="0" w:color="auto"/>
            </w:tcBorders>
          </w:tcPr>
          <w:p w14:paraId="5BF5C6FD" w14:textId="77777777" w:rsidR="000216AC" w:rsidRDefault="000216AC" w:rsidP="0010380C"/>
        </w:tc>
      </w:tr>
      <w:tr w:rsidR="000216AC" w14:paraId="3518E7E5"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6881AF99" w14:textId="77777777" w:rsidR="000216AC" w:rsidRDefault="000216AC" w:rsidP="0010380C">
            <w:r>
              <w:t>V2</w:t>
            </w:r>
          </w:p>
        </w:tc>
        <w:tc>
          <w:tcPr>
            <w:tcW w:w="1560" w:type="dxa"/>
            <w:tcBorders>
              <w:top w:val="single" w:sz="4" w:space="0" w:color="auto"/>
              <w:left w:val="single" w:sz="4" w:space="0" w:color="auto"/>
              <w:bottom w:val="single" w:sz="4" w:space="0" w:color="auto"/>
              <w:right w:val="single" w:sz="4" w:space="0" w:color="auto"/>
            </w:tcBorders>
            <w:hideMark/>
          </w:tcPr>
          <w:p w14:paraId="523A7518" w14:textId="716CD8B1" w:rsidR="000216AC" w:rsidRDefault="000216AC" w:rsidP="0010380C">
            <w:r>
              <w:t>18/11/2024</w:t>
            </w:r>
          </w:p>
        </w:tc>
        <w:tc>
          <w:tcPr>
            <w:tcW w:w="2126" w:type="dxa"/>
            <w:tcBorders>
              <w:top w:val="single" w:sz="4" w:space="0" w:color="auto"/>
              <w:left w:val="single" w:sz="4" w:space="0" w:color="auto"/>
              <w:bottom w:val="single" w:sz="4" w:space="0" w:color="auto"/>
              <w:right w:val="single" w:sz="4" w:space="0" w:color="auto"/>
            </w:tcBorders>
            <w:hideMark/>
          </w:tcPr>
          <w:p w14:paraId="27AB04DE" w14:textId="77777777" w:rsidR="000216AC" w:rsidRDefault="000216AC" w:rsidP="0010380C">
            <w:r>
              <w:t>C. Compton</w:t>
            </w:r>
          </w:p>
        </w:tc>
        <w:tc>
          <w:tcPr>
            <w:tcW w:w="9853" w:type="dxa"/>
            <w:tcBorders>
              <w:top w:val="single" w:sz="4" w:space="0" w:color="auto"/>
              <w:left w:val="single" w:sz="4" w:space="0" w:color="auto"/>
              <w:bottom w:val="single" w:sz="4" w:space="0" w:color="auto"/>
              <w:right w:val="single" w:sz="4" w:space="0" w:color="auto"/>
            </w:tcBorders>
            <w:hideMark/>
          </w:tcPr>
          <w:p w14:paraId="66E688BF" w14:textId="77777777" w:rsidR="000216AC" w:rsidRDefault="000216AC" w:rsidP="0010380C">
            <w:r>
              <w:t>Reviewed &amp; updated</w:t>
            </w:r>
          </w:p>
        </w:tc>
      </w:tr>
      <w:tr w:rsidR="000216AC" w14:paraId="45C45260" w14:textId="77777777" w:rsidTr="0010380C">
        <w:tc>
          <w:tcPr>
            <w:tcW w:w="1129" w:type="dxa"/>
            <w:tcBorders>
              <w:top w:val="single" w:sz="4" w:space="0" w:color="auto"/>
              <w:left w:val="single" w:sz="4" w:space="0" w:color="auto"/>
              <w:bottom w:val="single" w:sz="4" w:space="0" w:color="auto"/>
              <w:right w:val="single" w:sz="4" w:space="0" w:color="auto"/>
            </w:tcBorders>
            <w:hideMark/>
          </w:tcPr>
          <w:p w14:paraId="1785143C" w14:textId="77777777" w:rsidR="000216AC" w:rsidRDefault="000216AC"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676605AE" w14:textId="77777777" w:rsidR="000216AC" w:rsidRDefault="000216AC"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4FF4D3C7" w14:textId="77777777" w:rsidR="000216AC" w:rsidRDefault="000216AC"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7E6D64E3" w14:textId="77777777" w:rsidR="000216AC" w:rsidRDefault="000216AC" w:rsidP="0010380C">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1798F4BC" w14:textId="77777777" w:rsidR="000216AC" w:rsidRDefault="000216AC" w:rsidP="000216AC"/>
    <w:p w14:paraId="61F18B30" w14:textId="77777777" w:rsidR="000216AC" w:rsidRDefault="000216AC" w:rsidP="000216AC">
      <w:r>
        <w:br w:type="page"/>
      </w:r>
    </w:p>
    <w:p w14:paraId="0A75A7CD" w14:textId="77777777" w:rsidR="000216AC" w:rsidRDefault="000216AC" w:rsidP="000216A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216AC" w14:paraId="0A79F60A" w14:textId="77777777" w:rsidTr="0010380C">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5EB32482" w14:textId="77777777" w:rsidR="000216AC" w:rsidRDefault="000216AC" w:rsidP="0010380C">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198C828B" w14:textId="77777777" w:rsidR="000216AC" w:rsidRDefault="000216AC" w:rsidP="0010380C">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3E78D6E1" w14:textId="77777777" w:rsidR="000216AC" w:rsidRDefault="000216AC" w:rsidP="0010380C">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3CD83B0C" w14:textId="77777777" w:rsidR="000216AC" w:rsidRDefault="000216AC" w:rsidP="0010380C">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4E5E15DF" w14:textId="77777777" w:rsidR="000216AC" w:rsidRDefault="000216AC" w:rsidP="0010380C">
            <w:pPr>
              <w:spacing w:after="0" w:line="240" w:lineRule="auto"/>
              <w:jc w:val="center"/>
              <w:rPr>
                <w:rFonts w:ascii="Arial" w:eastAsia="Times New Roman" w:hAnsi="Arial" w:cs="Arial"/>
                <w:b/>
                <w:bCs/>
              </w:rPr>
            </w:pPr>
            <w:r>
              <w:rPr>
                <w:rFonts w:cs="Arial"/>
                <w:b/>
                <w:bCs/>
              </w:rPr>
              <w:t>Risk Level</w:t>
            </w:r>
          </w:p>
        </w:tc>
      </w:tr>
      <w:tr w:rsidR="000216AC" w14:paraId="4093A637" w14:textId="77777777" w:rsidTr="0010380C">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E091F0" w14:textId="77777777" w:rsidR="000216AC" w:rsidRDefault="000216AC" w:rsidP="0010380C">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94B4F6B" w14:textId="77777777" w:rsidR="000216AC" w:rsidRDefault="000216AC" w:rsidP="0010380C">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932B4A8" w14:textId="77777777" w:rsidR="000216AC" w:rsidRDefault="000216AC" w:rsidP="0010380C">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9496360" w14:textId="77777777" w:rsidR="000216AC" w:rsidRDefault="000216AC" w:rsidP="0010380C">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764B9E" w14:textId="77777777" w:rsidR="000216AC" w:rsidRDefault="000216AC" w:rsidP="0010380C">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83FBBE6" w14:textId="77777777" w:rsidR="000216AC" w:rsidRDefault="000216AC" w:rsidP="0010380C">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001835AF" w14:textId="77777777" w:rsidR="000216AC" w:rsidRDefault="000216AC" w:rsidP="001038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3BD026DC" w14:textId="77777777" w:rsidR="000216AC" w:rsidRDefault="000216AC" w:rsidP="0010380C">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B6F86D0" w14:textId="77777777" w:rsidR="000216AC" w:rsidRDefault="000216AC" w:rsidP="0010380C">
            <w:pPr>
              <w:spacing w:after="0" w:line="240" w:lineRule="auto"/>
              <w:jc w:val="center"/>
              <w:rPr>
                <w:rFonts w:ascii="Arial" w:eastAsia="Times New Roman" w:hAnsi="Arial" w:cs="Arial"/>
                <w:bCs/>
                <w:sz w:val="20"/>
                <w:szCs w:val="20"/>
              </w:rPr>
            </w:pPr>
            <w:r>
              <w:rPr>
                <w:rFonts w:cs="Arial"/>
              </w:rPr>
              <w:t>Acceptable risk - no action required</w:t>
            </w:r>
          </w:p>
        </w:tc>
      </w:tr>
      <w:tr w:rsidR="000216AC" w14:paraId="110DF84C" w14:textId="77777777" w:rsidTr="0010380C">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B5C5ED9" w14:textId="77777777" w:rsidR="000216AC" w:rsidRDefault="000216AC" w:rsidP="0010380C">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1AFA6FE" w14:textId="77777777" w:rsidR="000216AC" w:rsidRDefault="000216AC"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AA610FF" w14:textId="77777777" w:rsidR="000216AC" w:rsidRDefault="000216AC"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FE705B6"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CD319B7"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98E7266" w14:textId="77777777" w:rsidR="000216AC" w:rsidRDefault="000216AC"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58C782A1" w14:textId="77777777" w:rsidR="000216AC" w:rsidRDefault="000216AC"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8EB3094" w14:textId="77777777" w:rsidR="000216AC" w:rsidRDefault="000216AC" w:rsidP="0010380C">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1B392A7" w14:textId="77777777" w:rsidR="000216AC" w:rsidRDefault="000216AC" w:rsidP="0010380C">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0216AC" w14:paraId="0CE5A5D7" w14:textId="77777777" w:rsidTr="0010380C">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FB372D" w14:textId="77777777" w:rsidR="000216AC" w:rsidRDefault="000216AC" w:rsidP="0010380C">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380A2B2" w14:textId="77777777" w:rsidR="000216AC" w:rsidRDefault="000216AC" w:rsidP="0010380C">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8EE6F57"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E322CEE"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5F27582" w14:textId="77777777" w:rsidR="000216AC" w:rsidRDefault="000216AC"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192EE44" w14:textId="77777777" w:rsidR="000216AC" w:rsidRDefault="000216AC" w:rsidP="0010380C">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0CCB9214" w14:textId="77777777" w:rsidR="000216AC" w:rsidRDefault="000216AC"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8AFC7E7" w14:textId="77777777" w:rsidR="000216AC" w:rsidRDefault="000216AC" w:rsidP="0010380C">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A94E36E" w14:textId="77777777" w:rsidR="000216AC" w:rsidRDefault="000216AC" w:rsidP="0010380C">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0216AC" w14:paraId="4CB616E0" w14:textId="77777777" w:rsidTr="0010380C">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117E964" w14:textId="77777777" w:rsidR="000216AC" w:rsidRDefault="000216AC" w:rsidP="0010380C">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6D619BAF"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49E7A2A"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EC1852F" w14:textId="77777777" w:rsidR="000216AC" w:rsidRDefault="000216AC"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11F3371" w14:textId="77777777" w:rsidR="000216AC" w:rsidRDefault="000216AC" w:rsidP="0010380C">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50547F2" w14:textId="77777777" w:rsidR="000216AC" w:rsidRDefault="000216AC"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6A5FD36" w14:textId="77777777" w:rsidR="000216AC" w:rsidRDefault="000216AC"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8EFC27A" w14:textId="77777777" w:rsidR="000216AC" w:rsidRDefault="000216AC" w:rsidP="0010380C">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104B590" w14:textId="77777777" w:rsidR="000216AC" w:rsidRDefault="000216AC" w:rsidP="0010380C">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0216AC" w14:paraId="77DAE1E6" w14:textId="77777777" w:rsidTr="0010380C">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09866BF" w14:textId="77777777" w:rsidR="000216AC" w:rsidRDefault="000216AC" w:rsidP="0010380C">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71AA58EB" w14:textId="77777777" w:rsidR="000216AC" w:rsidRDefault="000216AC" w:rsidP="0010380C">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F221DAB" w14:textId="77777777" w:rsidR="000216AC" w:rsidRDefault="000216AC"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AD8F686" w14:textId="77777777" w:rsidR="000216AC" w:rsidRDefault="000216AC" w:rsidP="0010380C">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0763E83" w14:textId="77777777" w:rsidR="000216AC" w:rsidRDefault="000216AC"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348D42C" w14:textId="77777777" w:rsidR="000216AC" w:rsidRDefault="000216AC"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C0078C0" w14:textId="77777777" w:rsidR="000216AC" w:rsidRDefault="000216AC"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292517BF" w14:textId="77777777" w:rsidR="000216AC" w:rsidRDefault="000216AC" w:rsidP="0010380C">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F0CC47E" w14:textId="77777777" w:rsidR="000216AC" w:rsidRDefault="000216AC" w:rsidP="0010380C">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0216AC" w14:paraId="69C1DEE7" w14:textId="77777777" w:rsidTr="0010380C">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3192360" w14:textId="77777777" w:rsidR="000216AC" w:rsidRDefault="000216AC" w:rsidP="0010380C">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66EE63B" w14:textId="77777777" w:rsidR="000216AC" w:rsidRDefault="000216AC" w:rsidP="0010380C">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7831C6F" w14:textId="77777777" w:rsidR="000216AC" w:rsidRDefault="000216AC" w:rsidP="0010380C">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BE68E3D" w14:textId="77777777" w:rsidR="000216AC" w:rsidRDefault="000216AC"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6EB91AE" w14:textId="77777777" w:rsidR="000216AC" w:rsidRDefault="000216AC"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64079AE" w14:textId="77777777" w:rsidR="000216AC" w:rsidRDefault="000216AC" w:rsidP="0010380C">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5288EE43" w14:textId="77777777" w:rsidR="000216AC" w:rsidRDefault="000216AC" w:rsidP="0010380C">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6A296950" w14:textId="77777777" w:rsidR="000216AC" w:rsidRDefault="000216AC" w:rsidP="0010380C">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51BA0E42" w14:textId="77777777" w:rsidR="000216AC" w:rsidRDefault="000216AC" w:rsidP="0010380C">
            <w:pPr>
              <w:spacing w:after="0" w:line="240" w:lineRule="auto"/>
              <w:jc w:val="center"/>
              <w:rPr>
                <w:rFonts w:ascii="Arial" w:eastAsia="Times New Roman" w:hAnsi="Arial" w:cs="Arial"/>
                <w:b/>
                <w:bCs/>
                <w:color w:val="B00000"/>
                <w:sz w:val="20"/>
                <w:szCs w:val="20"/>
              </w:rPr>
            </w:pPr>
          </w:p>
        </w:tc>
      </w:tr>
    </w:tbl>
    <w:p w14:paraId="4D913775" w14:textId="77777777" w:rsidR="000216AC" w:rsidRDefault="000216AC" w:rsidP="000216AC"/>
    <w:p w14:paraId="570960CA" w14:textId="77777777" w:rsidR="000216AC" w:rsidRDefault="000216AC" w:rsidP="000216AC">
      <w:r>
        <w:t>See ‘</w:t>
      </w:r>
      <w:hyperlink r:id="rId43" w:history="1">
        <w:r>
          <w:rPr>
            <w:rStyle w:val="Hyperlink"/>
          </w:rPr>
          <w:t>Matrix for risk evaluation</w:t>
        </w:r>
      </w:hyperlink>
      <w:r>
        <w:t>’ for further guidance.</w:t>
      </w:r>
    </w:p>
    <w:p w14:paraId="1DD304B2" w14:textId="77777777" w:rsidR="000216AC" w:rsidRPr="00C73799" w:rsidRDefault="000216AC" w:rsidP="000216AC"/>
    <w:p w14:paraId="4367D5F0" w14:textId="77777777" w:rsidR="000216AC" w:rsidRPr="00DF6251" w:rsidRDefault="000216AC" w:rsidP="000216AC">
      <w:pPr>
        <w:rPr>
          <w:rFonts w:ascii="Arial" w:hAnsi="Arial" w:cs="Arial"/>
        </w:rPr>
      </w:pPr>
    </w:p>
    <w:p w14:paraId="018737A6" w14:textId="77777777" w:rsidR="000216AC" w:rsidRPr="00C73799" w:rsidRDefault="000216AC" w:rsidP="000216AC"/>
    <w:p w14:paraId="18A5C6B0" w14:textId="77777777" w:rsidR="001845D5" w:rsidRPr="00C73799" w:rsidRDefault="001845D5" w:rsidP="000216AC"/>
    <w:sectPr w:rsidR="001845D5" w:rsidRPr="00C73799" w:rsidSect="006B37D0">
      <w:headerReference w:type="default" r:id="rId44"/>
      <w:footerReference w:type="default" r:id="rId45"/>
      <w:headerReference w:type="first" r:id="rId46"/>
      <w:footerReference w:type="first" r:id="rId47"/>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57DD6AD0"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B1B62">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B1B62">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33079D"/>
    <w:multiLevelType w:val="hybridMultilevel"/>
    <w:tmpl w:val="8FE254EE"/>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FC5781"/>
    <w:multiLevelType w:val="hybridMultilevel"/>
    <w:tmpl w:val="93386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25283D"/>
    <w:multiLevelType w:val="hybridMultilevel"/>
    <w:tmpl w:val="7B92FDD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8"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2B3733"/>
    <w:multiLevelType w:val="hybridMultilevel"/>
    <w:tmpl w:val="6C86CC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1"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A375159"/>
    <w:multiLevelType w:val="hybridMultilevel"/>
    <w:tmpl w:val="EF4255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5AE2F01"/>
    <w:multiLevelType w:val="hybridMultilevel"/>
    <w:tmpl w:val="742C5ECA"/>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3B15007"/>
    <w:multiLevelType w:val="hybridMultilevel"/>
    <w:tmpl w:val="AF502A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9"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0"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284F06"/>
    <w:multiLevelType w:val="hybridMultilevel"/>
    <w:tmpl w:val="B38485EE"/>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34"/>
  </w:num>
  <w:num w:numId="3">
    <w:abstractNumId w:val="28"/>
  </w:num>
  <w:num w:numId="4">
    <w:abstractNumId w:val="37"/>
  </w:num>
  <w:num w:numId="5">
    <w:abstractNumId w:val="43"/>
  </w:num>
  <w:num w:numId="6">
    <w:abstractNumId w:val="45"/>
  </w:num>
  <w:num w:numId="7">
    <w:abstractNumId w:val="15"/>
  </w:num>
  <w:num w:numId="8">
    <w:abstractNumId w:val="19"/>
  </w:num>
  <w:num w:numId="9">
    <w:abstractNumId w:val="21"/>
  </w:num>
  <w:num w:numId="10">
    <w:abstractNumId w:val="32"/>
  </w:num>
  <w:num w:numId="11">
    <w:abstractNumId w:val="0"/>
  </w:num>
  <w:num w:numId="12">
    <w:abstractNumId w:val="4"/>
  </w:num>
  <w:num w:numId="13">
    <w:abstractNumId w:val="31"/>
  </w:num>
  <w:num w:numId="14">
    <w:abstractNumId w:val="22"/>
  </w:num>
  <w:num w:numId="15">
    <w:abstractNumId w:val="1"/>
  </w:num>
  <w:num w:numId="16">
    <w:abstractNumId w:val="36"/>
  </w:num>
  <w:num w:numId="17">
    <w:abstractNumId w:val="8"/>
  </w:num>
  <w:num w:numId="18">
    <w:abstractNumId w:val="16"/>
  </w:num>
  <w:num w:numId="19">
    <w:abstractNumId w:val="14"/>
  </w:num>
  <w:num w:numId="20">
    <w:abstractNumId w:val="26"/>
  </w:num>
  <w:num w:numId="21">
    <w:abstractNumId w:val="27"/>
  </w:num>
  <w:num w:numId="22">
    <w:abstractNumId w:val="24"/>
  </w:num>
  <w:num w:numId="23">
    <w:abstractNumId w:val="2"/>
  </w:num>
  <w:num w:numId="24">
    <w:abstractNumId w:val="12"/>
  </w:num>
  <w:num w:numId="25">
    <w:abstractNumId w:val="9"/>
  </w:num>
  <w:num w:numId="26">
    <w:abstractNumId w:val="30"/>
  </w:num>
  <w:num w:numId="27">
    <w:abstractNumId w:val="40"/>
  </w:num>
  <w:num w:numId="28">
    <w:abstractNumId w:val="33"/>
  </w:num>
  <w:num w:numId="29">
    <w:abstractNumId w:val="13"/>
  </w:num>
  <w:num w:numId="30">
    <w:abstractNumId w:val="23"/>
  </w:num>
  <w:num w:numId="31">
    <w:abstractNumId w:val="3"/>
  </w:num>
  <w:num w:numId="32">
    <w:abstractNumId w:val="42"/>
  </w:num>
  <w:num w:numId="33">
    <w:abstractNumId w:val="35"/>
  </w:num>
  <w:num w:numId="34">
    <w:abstractNumId w:val="18"/>
  </w:num>
  <w:num w:numId="35">
    <w:abstractNumId w:val="20"/>
  </w:num>
  <w:num w:numId="36">
    <w:abstractNumId w:val="7"/>
  </w:num>
  <w:num w:numId="37">
    <w:abstractNumId w:val="6"/>
  </w:num>
  <w:num w:numId="38">
    <w:abstractNumId w:val="29"/>
  </w:num>
  <w:num w:numId="39">
    <w:abstractNumId w:val="5"/>
  </w:num>
  <w:num w:numId="40">
    <w:abstractNumId w:val="44"/>
  </w:num>
  <w:num w:numId="4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5"/>
  </w:num>
  <w:num w:numId="43">
    <w:abstractNumId w:val="11"/>
  </w:num>
  <w:num w:numId="44">
    <w:abstractNumId w:val="41"/>
  </w:num>
  <w:num w:numId="45">
    <w:abstractNumId w:val="10"/>
  </w:num>
  <w:num w:numId="46">
    <w:abstractNumId w:val="38"/>
  </w:num>
  <w:num w:numId="47">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16AC"/>
    <w:rsid w:val="000216EE"/>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1747"/>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502A"/>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B1B62"/>
    <w:rsid w:val="002C08B5"/>
    <w:rsid w:val="002D11E7"/>
    <w:rsid w:val="002D72B9"/>
    <w:rsid w:val="002E0B31"/>
    <w:rsid w:val="002F0ACC"/>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1099"/>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6CFD"/>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B1D10"/>
    <w:rsid w:val="004C0C92"/>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17B8E"/>
    <w:rsid w:val="00920582"/>
    <w:rsid w:val="00930096"/>
    <w:rsid w:val="00933BB6"/>
    <w:rsid w:val="00935BC5"/>
    <w:rsid w:val="00937EB7"/>
    <w:rsid w:val="00940ED1"/>
    <w:rsid w:val="009450EA"/>
    <w:rsid w:val="00945AB7"/>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D7AA3"/>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38F8"/>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BF7874"/>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27BB"/>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05D9"/>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034808">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s://warwick.ac.uk/services/healthsafetywellbeing/managingrisks/riskassess/loneworking/" TargetMode="External"/><Relationship Id="rId26" Type="http://schemas.openxmlformats.org/officeDocument/2006/relationships/hyperlink" Target="https://warwick.ac.uk/services/healthsafetywellbeing/guidance/fire/firewardens/" TargetMode="External"/><Relationship Id="rId39" Type="http://schemas.openxmlformats.org/officeDocument/2006/relationships/hyperlink" Target="mailto:facilities@wbs.ac.uk" TargetMode="External"/><Relationship Id="rId21" Type="http://schemas.openxmlformats.org/officeDocument/2006/relationships/hyperlink" Target="https://warwick.ac.uk/services/healthsafetywellbeing/guidance/first_aid"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guidance/fire/firewardens/" TargetMode="External"/><Relationship Id="rId47"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e/"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first_aid_v1.1_05_03_18.pdf" TargetMode="External"/><Relationship Id="rId32" Type="http://schemas.openxmlformats.org/officeDocument/2006/relationships/hyperlink" Target="https://my.wbs.ac.uk/-/governance/241430/resources/in/1054552/item/1126596/"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mailto:HealthSafetyHelpDesk@warwick.ac.uk" TargetMode="External"/><Relationship Id="rId45"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mailto:HealthSafetyHelpDesk@warwick.ac.uk" TargetMode="External"/><Relationship Id="rId28" Type="http://schemas.openxmlformats.org/officeDocument/2006/relationships/hyperlink" Target="https://warwick.ac.uk/services/healthsafetywellbeing/guidance/first_aid" TargetMode="External"/><Relationship Id="rId36" Type="http://schemas.openxmlformats.org/officeDocument/2006/relationships/hyperlink" Target="mailto:HealthSafetyHelpDesk@warwick.ac.uk" TargetMode="Externa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arwick.ac.uk/services/healthsafetywellbeing/managingrisks/riskassess/loneworking" TargetMode="External"/><Relationship Id="rId31" Type="http://schemas.openxmlformats.org/officeDocument/2006/relationships/hyperlink" Target="https://warwick.ac.uk/services/healthsafetywellbeing/guidance/first_aid/first_aid_v1.1_05_03_18.pdf"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e/" TargetMode="External"/><Relationship Id="rId27" Type="http://schemas.openxmlformats.org/officeDocument/2006/relationships/hyperlink" Target="https://warwick.ac.uk/services/healthsafetywellbeing/guidance/fire/firewardens/" TargetMode="External"/><Relationship Id="rId30" Type="http://schemas.openxmlformats.org/officeDocument/2006/relationships/hyperlink" Target="mailto:HealthSafetyHelpDesk@warwick.ac.uk" TargetMode="External"/><Relationship Id="rId35" Type="http://schemas.openxmlformats.org/officeDocument/2006/relationships/hyperlink" Target="mailto:facilities@wbs.ac.uk" TargetMode="External"/><Relationship Id="rId43"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my.wbs.ac.uk/-/governance/241430/resources/in/1054552/item/1126596/" TargetMode="External"/><Relationship Id="rId33" Type="http://schemas.openxmlformats.org/officeDocument/2006/relationships/hyperlink" Target="https://warwick.ac.uk/services/healthsafetywellbeing/guidance/fire/firewardens/"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eader" Target="header2.xml"/><Relationship Id="rId20" Type="http://schemas.openxmlformats.org/officeDocument/2006/relationships/hyperlink" Target="http://www2.warwick.ac.uk/services/healthsafetywellbeing/guidance/fire/" TargetMode="External"/><Relationship Id="rId41" Type="http://schemas.openxmlformats.org/officeDocument/2006/relationships/hyperlink" Target="https://my.wbs.ac.uk/-/governance/194246/item/id/1117692/"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5f8f2de5-7813-42a4-952c-7d6ab89b3a4b"/>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4C913C6C-F0A4-4358-9972-8AF370C07569}">
  <ds:schemaRefs>
    <ds:schemaRef ds:uri="http://schemas.openxmlformats.org/officeDocument/2006/bibliography"/>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9</Pages>
  <Words>1561</Words>
  <Characters>8900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10441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15</cp:revision>
  <cp:lastPrinted>2017-09-26T15:29:00Z</cp:lastPrinted>
  <dcterms:created xsi:type="dcterms:W3CDTF">2021-08-03T14:24:00Z</dcterms:created>
  <dcterms:modified xsi:type="dcterms:W3CDTF">2024-11-18T17:27:00Z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