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Pr="00E22D6D" w:rsidRDefault="00C04697" w:rsidP="00D52879">
          <w:pPr>
            <w:jc w:val="center"/>
            <w:rPr>
              <w:b/>
              <w:color w:val="7030A0"/>
              <w:sz w:val="40"/>
            </w:rPr>
          </w:pPr>
          <w:r w:rsidRPr="00E22D6D">
            <w:rPr>
              <w:b/>
              <w:color w:val="7030A0"/>
              <w:sz w:val="40"/>
            </w:rPr>
            <w:t>Risk Assessment Form</w:t>
          </w:r>
        </w:p>
        <w:p w14:paraId="627508C3" w14:textId="3BB69D17" w:rsidR="005C092B" w:rsidRPr="00D52879" w:rsidRDefault="00C2239F"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1275"/>
        <w:gridCol w:w="236"/>
        <w:gridCol w:w="590"/>
        <w:gridCol w:w="5553"/>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4A1FB5C9" w:rsidR="00C04697" w:rsidRDefault="005031B3" w:rsidP="001D4FAA">
            <w:r>
              <w:t>WBS MBA Syndicate Rooms</w:t>
            </w:r>
          </w:p>
        </w:tc>
        <w:tc>
          <w:tcPr>
            <w:tcW w:w="2101" w:type="dxa"/>
            <w:gridSpan w:val="3"/>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tcBorders>
              <w:top w:val="single" w:sz="4" w:space="0" w:color="auto"/>
              <w:left w:val="single" w:sz="4" w:space="0" w:color="auto"/>
              <w:bottom w:val="single" w:sz="4" w:space="0" w:color="auto"/>
              <w:right w:val="single" w:sz="4" w:space="0" w:color="auto"/>
            </w:tcBorders>
            <w:vAlign w:val="center"/>
          </w:tcPr>
          <w:p w14:paraId="483278BE" w14:textId="171F728C" w:rsidR="00AB0D05" w:rsidRPr="003229E5" w:rsidRDefault="00C2239F" w:rsidP="006B37D0">
            <w:pPr>
              <w:pStyle w:val="CommentText"/>
              <w:rPr>
                <w:sz w:val="22"/>
              </w:rPr>
            </w:pPr>
            <w:r>
              <w:rPr>
                <w:sz w:val="22"/>
              </w:rPr>
              <w:t>Jan 202</w:t>
            </w:r>
            <w:r>
              <w:rPr>
                <w:sz w:val="22"/>
              </w:rPr>
              <w:t>3</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gridSpan w:val="3"/>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33EC4725" w:rsidR="00C04697" w:rsidRDefault="005031B3" w:rsidP="00B17958">
            <w:r>
              <w:rPr>
                <w:rFonts w:ascii="Calibri" w:eastAsia="Calibri" w:hAnsi="Calibri" w:cs="Times New Roman"/>
              </w:rPr>
              <w:t>Warwick Business School (WBS)</w:t>
            </w:r>
          </w:p>
        </w:tc>
        <w:tc>
          <w:tcPr>
            <w:tcW w:w="2101" w:type="dxa"/>
            <w:gridSpan w:val="3"/>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tcBorders>
              <w:top w:val="single" w:sz="4" w:space="0" w:color="auto"/>
              <w:left w:val="single" w:sz="4" w:space="0" w:color="auto"/>
              <w:bottom w:val="single" w:sz="4" w:space="0" w:color="auto"/>
              <w:right w:val="single" w:sz="4" w:space="0" w:color="auto"/>
            </w:tcBorders>
            <w:vAlign w:val="center"/>
          </w:tcPr>
          <w:p w14:paraId="32416D5A" w14:textId="6A4BBB66" w:rsidR="00C04697" w:rsidRDefault="00C2239F" w:rsidP="00267D13">
            <w:r>
              <w:t>Jan 202</w:t>
            </w:r>
            <w:r>
              <w:t>4</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gridSpan w:val="3"/>
            <w:tcBorders>
              <w:top w:val="nil"/>
              <w:left w:val="nil"/>
              <w:right w:val="nil"/>
            </w:tcBorders>
            <w:vAlign w:val="center"/>
          </w:tcPr>
          <w:p w14:paraId="7ECAA3AF" w14:textId="77777777" w:rsidR="00C04697" w:rsidRDefault="00C04697" w:rsidP="00CF010C">
            <w:pPr>
              <w:jc w:val="right"/>
            </w:pPr>
          </w:p>
        </w:tc>
        <w:tc>
          <w:tcPr>
            <w:tcW w:w="5553" w:type="dxa"/>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2ABBAFF4" w:rsidR="003B43E9" w:rsidRPr="005031B3" w:rsidRDefault="005031B3" w:rsidP="005031B3">
            <w:pPr>
              <w:rPr>
                <w:rFonts w:cstheme="minorHAnsi"/>
                <w:color w:val="0D0D0D" w:themeColor="text1" w:themeTint="F2"/>
                <w:szCs w:val="24"/>
              </w:rPr>
            </w:pPr>
            <w:r>
              <w:rPr>
                <w:rFonts w:cstheme="minorHAnsi"/>
                <w:color w:val="0D0D0D" w:themeColor="text1" w:themeTint="F2"/>
                <w:szCs w:val="24"/>
                <w:lang w:val="en-US"/>
              </w:rPr>
              <w:t>Student study spaces/group work spaces. The MBA programme is delivered with face to face teaching and the syndicate rooms are utilised as part of teaching sessions.</w:t>
            </w:r>
          </w:p>
        </w:tc>
      </w:tr>
      <w:tr w:rsidR="003B43E9" w14:paraId="25840098" w14:textId="77777777" w:rsidTr="003B43E9">
        <w:trPr>
          <w:gridAfter w:val="2"/>
          <w:wAfter w:w="6143"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5703" w:type="dxa"/>
            <w:gridSpan w:val="3"/>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3B43E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5703" w:type="dxa"/>
            <w:gridSpan w:val="3"/>
            <w:tcBorders>
              <w:top w:val="single" w:sz="4" w:space="0" w:color="auto"/>
              <w:bottom w:val="single" w:sz="4" w:space="0" w:color="auto"/>
              <w:right w:val="single" w:sz="4" w:space="0" w:color="auto"/>
            </w:tcBorders>
          </w:tcPr>
          <w:p w14:paraId="247D0852" w14:textId="690AD528" w:rsidR="003B43E9" w:rsidRDefault="0083354D" w:rsidP="003920C5">
            <w:r>
              <w:t>Emily Foster (Facilities Coordinator) &amp; the Facilities Team</w:t>
            </w:r>
          </w:p>
        </w:tc>
        <w:tc>
          <w:tcPr>
            <w:tcW w:w="6379" w:type="dxa"/>
            <w:gridSpan w:val="3"/>
            <w:tcBorders>
              <w:top w:val="nil"/>
              <w:left w:val="single" w:sz="4" w:space="0" w:color="auto"/>
              <w:bottom w:val="nil"/>
              <w:right w:val="nil"/>
            </w:tcBorders>
          </w:tcPr>
          <w:p w14:paraId="6BB4F1DA" w14:textId="77777777" w:rsidR="003B43E9" w:rsidRDefault="003B43E9" w:rsidP="00CF010C"/>
        </w:tc>
      </w:tr>
      <w:tr w:rsidR="00C04697" w14:paraId="0E1EADA6" w14:textId="77777777" w:rsidTr="003B43E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5703" w:type="dxa"/>
            <w:gridSpan w:val="3"/>
            <w:tcBorders>
              <w:top w:val="single" w:sz="4" w:space="0" w:color="auto"/>
              <w:left w:val="nil"/>
              <w:bottom w:val="nil"/>
              <w:right w:val="nil"/>
            </w:tcBorders>
          </w:tcPr>
          <w:p w14:paraId="14F937BD" w14:textId="77777777" w:rsidR="00C04697" w:rsidRDefault="00C04697" w:rsidP="00CF010C"/>
        </w:tc>
        <w:tc>
          <w:tcPr>
            <w:tcW w:w="6379" w:type="dxa"/>
            <w:gridSpan w:val="3"/>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302"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273"/>
        <w:gridCol w:w="1276"/>
        <w:gridCol w:w="5245"/>
        <w:gridCol w:w="992"/>
        <w:gridCol w:w="2977"/>
        <w:gridCol w:w="1276"/>
        <w:gridCol w:w="850"/>
      </w:tblGrid>
      <w:tr w:rsidR="001519D7" w:rsidRPr="000A10B3" w14:paraId="648B8DFE" w14:textId="77777777" w:rsidTr="00515B3E">
        <w:trPr>
          <w:trHeight w:val="945"/>
          <w:tblHeader/>
        </w:trPr>
        <w:tc>
          <w:tcPr>
            <w:tcW w:w="1413"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lastRenderedPageBreak/>
              <w:t>Potential Hazards</w:t>
            </w:r>
          </w:p>
        </w:tc>
        <w:tc>
          <w:tcPr>
            <w:tcW w:w="2273" w:type="dxa"/>
            <w:vAlign w:val="center"/>
          </w:tcPr>
          <w:p w14:paraId="75DE2E52" w14:textId="77777777" w:rsidR="001519D7" w:rsidRPr="00DD3BAA" w:rsidRDefault="001519D7" w:rsidP="00214233">
            <w:pPr>
              <w:spacing w:after="0" w:line="240" w:lineRule="auto"/>
              <w:jc w:val="center"/>
              <w:rPr>
                <w:rFonts w:cstheme="minorHAnsi"/>
                <w:b/>
                <w:sz w:val="24"/>
                <w:szCs w:val="24"/>
              </w:rPr>
            </w:pPr>
          </w:p>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276" w:type="dxa"/>
            <w:vAlign w:val="center"/>
          </w:tcPr>
          <w:p w14:paraId="041C6036" w14:textId="65FB5BF9" w:rsidR="001519D7" w:rsidRPr="00DD3BAA" w:rsidRDefault="00C2239F"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5245"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992"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C2239F"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2977" w:type="dxa"/>
            <w:shd w:val="clear" w:color="auto" w:fill="auto"/>
            <w:vAlign w:val="center"/>
            <w:hideMark/>
          </w:tcPr>
          <w:p w14:paraId="638E0207" w14:textId="0F93405E" w:rsidR="001519D7" w:rsidRPr="00DD3BAA" w:rsidRDefault="00711D33" w:rsidP="008D2366">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required?</w:t>
            </w:r>
          </w:p>
        </w:tc>
        <w:tc>
          <w:tcPr>
            <w:tcW w:w="1276"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850"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C2239F"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5031B3" w:rsidRPr="006F523D" w14:paraId="72A1CEF5" w14:textId="77777777" w:rsidTr="00515B3E">
        <w:trPr>
          <w:trHeight w:val="609"/>
        </w:trPr>
        <w:tc>
          <w:tcPr>
            <w:tcW w:w="1413" w:type="dxa"/>
            <w:shd w:val="clear" w:color="auto" w:fill="auto"/>
          </w:tcPr>
          <w:p w14:paraId="5E30E164" w14:textId="490DD437" w:rsidR="005031B3" w:rsidRPr="005F20B7" w:rsidRDefault="005031B3" w:rsidP="005031B3">
            <w:pPr>
              <w:rPr>
                <w:rFonts w:ascii="Calibri" w:hAnsi="Calibri"/>
                <w:b/>
                <w:color w:val="000099"/>
              </w:rPr>
            </w:pPr>
            <w:r>
              <w:rPr>
                <w:rFonts w:ascii="Calibri" w:eastAsia="Calibri" w:hAnsi="Calibri" w:cs="Times New Roman"/>
                <w:b/>
                <w:bCs/>
              </w:rPr>
              <w:t>Prolonged Sitting at a Desk</w:t>
            </w:r>
          </w:p>
        </w:tc>
        <w:tc>
          <w:tcPr>
            <w:tcW w:w="2273" w:type="dxa"/>
          </w:tcPr>
          <w:p w14:paraId="32931EE5"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Repetitive strain injury.</w:t>
            </w:r>
          </w:p>
          <w:p w14:paraId="2DCE3825" w14:textId="2DF1D76B" w:rsidR="005031B3" w:rsidRPr="004D1AD8" w:rsidRDefault="005031B3" w:rsidP="004D1AD8">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Muscle and joint issues.</w:t>
            </w:r>
          </w:p>
        </w:tc>
        <w:tc>
          <w:tcPr>
            <w:tcW w:w="1276" w:type="dxa"/>
          </w:tcPr>
          <w:p w14:paraId="1443992A" w14:textId="429DAA88" w:rsidR="005031B3" w:rsidRDefault="00515B3E" w:rsidP="005031B3">
            <w:pPr>
              <w:spacing w:after="0" w:line="240" w:lineRule="auto"/>
              <w:rPr>
                <w:rFonts w:ascii="Calibri" w:eastAsia="Times New Roman" w:hAnsi="Calibri" w:cs="Times New Roman"/>
              </w:rPr>
            </w:pPr>
            <w:r>
              <w:rPr>
                <w:rFonts w:ascii="Calibri" w:eastAsia="Times New Roman" w:hAnsi="Calibri" w:cs="Times New Roman"/>
              </w:rPr>
              <w:t>All space users</w:t>
            </w:r>
          </w:p>
        </w:tc>
        <w:tc>
          <w:tcPr>
            <w:tcW w:w="5245" w:type="dxa"/>
            <w:shd w:val="clear" w:color="auto" w:fill="auto"/>
          </w:tcPr>
          <w:p w14:paraId="0B17A596" w14:textId="77777777" w:rsidR="005031B3" w:rsidRDefault="005031B3" w:rsidP="005031B3">
            <w:pPr>
              <w:pStyle w:val="ListParagraph"/>
              <w:numPr>
                <w:ilvl w:val="0"/>
                <w:numId w:val="41"/>
              </w:numPr>
              <w:tabs>
                <w:tab w:val="left" w:pos="167"/>
                <w:tab w:val="left" w:pos="464"/>
              </w:tabs>
              <w:spacing w:after="33" w:line="249" w:lineRule="exact"/>
              <w:ind w:left="464"/>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00579FF3" w14:textId="5CEB4134" w:rsidR="005031B3" w:rsidRPr="005031B3" w:rsidRDefault="005031B3" w:rsidP="005031B3">
            <w:pPr>
              <w:pStyle w:val="ListParagraph"/>
              <w:numPr>
                <w:ilvl w:val="0"/>
                <w:numId w:val="41"/>
              </w:numPr>
              <w:tabs>
                <w:tab w:val="left" w:pos="167"/>
                <w:tab w:val="left" w:pos="464"/>
              </w:tabs>
              <w:spacing w:before="49" w:after="33" w:line="249" w:lineRule="exact"/>
              <w:ind w:left="464"/>
              <w:textAlignment w:val="baseline"/>
              <w:rPr>
                <w:rFonts w:ascii="Calibri" w:eastAsia="Calibri" w:hAnsi="Calibri" w:cs="Times New Roman"/>
              </w:rPr>
            </w:pPr>
            <w:r w:rsidRPr="005031B3">
              <w:rPr>
                <w:rFonts w:ascii="Calibri" w:eastAsia="Calibri" w:hAnsi="Calibri" w:cs="Times New Roman"/>
              </w:rPr>
              <w:t xml:space="preserve">No large, bulky items to be stored under desks as it reduces leg space. </w:t>
            </w:r>
          </w:p>
        </w:tc>
        <w:tc>
          <w:tcPr>
            <w:tcW w:w="992" w:type="dxa"/>
            <w:shd w:val="clear" w:color="auto" w:fill="auto"/>
            <w:vAlign w:val="center"/>
          </w:tcPr>
          <w:p w14:paraId="3C9FEFE4" w14:textId="6C1222C9" w:rsidR="005031B3" w:rsidRPr="00A85501" w:rsidRDefault="005031B3" w:rsidP="005031B3">
            <w:pPr>
              <w:spacing w:after="0" w:line="240" w:lineRule="auto"/>
              <w:jc w:val="center"/>
              <w:rPr>
                <w:rFonts w:ascii="Calibri" w:eastAsia="Times New Roman" w:hAnsi="Calibri" w:cs="Times New Roman"/>
                <w:color w:val="ED7D31" w:themeColor="accent2"/>
              </w:rPr>
            </w:pPr>
          </w:p>
        </w:tc>
        <w:tc>
          <w:tcPr>
            <w:tcW w:w="2977" w:type="dxa"/>
            <w:shd w:val="clear" w:color="auto" w:fill="auto"/>
          </w:tcPr>
          <w:p w14:paraId="5EC2C3A9" w14:textId="3A50A6D6" w:rsidR="005031B3" w:rsidRDefault="005031B3" w:rsidP="005031B3">
            <w:pPr>
              <w:tabs>
                <w:tab w:val="left" w:pos="167"/>
                <w:tab w:val="left" w:pos="360"/>
              </w:tabs>
              <w:spacing w:before="49" w:after="33" w:line="249" w:lineRule="exact"/>
              <w:textAlignment w:val="baseline"/>
              <w:rPr>
                <w:rFonts w:ascii="Calibri" w:eastAsia="Times New Roman" w:hAnsi="Calibri" w:cs="Times New Roman"/>
              </w:rPr>
            </w:pPr>
          </w:p>
        </w:tc>
        <w:tc>
          <w:tcPr>
            <w:tcW w:w="1276" w:type="dxa"/>
            <w:shd w:val="clear" w:color="auto" w:fill="auto"/>
          </w:tcPr>
          <w:p w14:paraId="70D91DB5" w14:textId="397BCCA8" w:rsidR="005031B3" w:rsidRDefault="005031B3" w:rsidP="005031B3">
            <w:pPr>
              <w:spacing w:after="0" w:line="240" w:lineRule="auto"/>
              <w:rPr>
                <w:rFonts w:ascii="Calibri" w:eastAsia="Times New Roman" w:hAnsi="Calibri" w:cs="Times New Roman"/>
              </w:rPr>
            </w:pPr>
          </w:p>
        </w:tc>
        <w:tc>
          <w:tcPr>
            <w:tcW w:w="850" w:type="dxa"/>
            <w:shd w:val="clear" w:color="auto" w:fill="auto"/>
            <w:vAlign w:val="center"/>
          </w:tcPr>
          <w:p w14:paraId="5455977F" w14:textId="1CD25AD5" w:rsidR="005031B3" w:rsidRDefault="005031B3" w:rsidP="005031B3">
            <w:pPr>
              <w:spacing w:after="0" w:line="240" w:lineRule="auto"/>
              <w:jc w:val="center"/>
              <w:rPr>
                <w:rFonts w:ascii="Calibri" w:eastAsia="Times New Roman" w:hAnsi="Calibri" w:cs="Times New Roman"/>
                <w:color w:val="000099"/>
              </w:rPr>
            </w:pPr>
          </w:p>
        </w:tc>
      </w:tr>
      <w:tr w:rsidR="005031B3" w:rsidRPr="006F523D" w14:paraId="4EBA163A" w14:textId="77777777" w:rsidTr="00515B3E">
        <w:trPr>
          <w:trHeight w:val="1020"/>
        </w:trPr>
        <w:tc>
          <w:tcPr>
            <w:tcW w:w="1413" w:type="dxa"/>
            <w:shd w:val="clear" w:color="auto" w:fill="auto"/>
          </w:tcPr>
          <w:p w14:paraId="6EDF9C55" w14:textId="4D5A29E7" w:rsidR="005031B3" w:rsidRPr="003637EC" w:rsidRDefault="005031B3" w:rsidP="005031B3">
            <w:pPr>
              <w:rPr>
                <w:rFonts w:ascii="Calibri" w:hAnsi="Calibri"/>
                <w:b/>
                <w:bCs/>
                <w:color w:val="000099"/>
              </w:rPr>
            </w:pPr>
            <w:r>
              <w:rPr>
                <w:rFonts w:ascii="Calibri" w:eastAsia="Calibri" w:hAnsi="Calibri" w:cs="Times New Roman"/>
                <w:b/>
                <w:bCs/>
              </w:rPr>
              <w:t>Slips, Trips and Falls</w:t>
            </w:r>
          </w:p>
        </w:tc>
        <w:tc>
          <w:tcPr>
            <w:tcW w:w="2273" w:type="dxa"/>
          </w:tcPr>
          <w:p w14:paraId="17066C0C"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Personal property left next to desks (e.g. bags)</w:t>
            </w:r>
            <w:r>
              <w:rPr>
                <w:rFonts w:eastAsia="Arial" w:cstheme="minorHAnsi"/>
                <w:color w:val="000000" w:themeColor="text1"/>
              </w:rPr>
              <w:t>.</w:t>
            </w:r>
          </w:p>
          <w:p w14:paraId="6C6BB5C3"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Large items left in walkways (e.g. boxes, books)</w:t>
            </w:r>
            <w:r>
              <w:rPr>
                <w:rFonts w:eastAsia="Arial" w:cstheme="minorHAnsi"/>
                <w:color w:val="000000" w:themeColor="text1"/>
              </w:rPr>
              <w:t>.</w:t>
            </w:r>
          </w:p>
          <w:p w14:paraId="7B28FCE3"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Trailing cables from electrical equipment</w:t>
            </w:r>
            <w:r>
              <w:rPr>
                <w:rFonts w:eastAsia="Arial" w:cstheme="minorHAnsi"/>
                <w:color w:val="000000" w:themeColor="text1"/>
              </w:rPr>
              <w:t>.</w:t>
            </w:r>
          </w:p>
          <w:p w14:paraId="6E7A84D3"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Uneven floor surface</w:t>
            </w:r>
            <w:r>
              <w:rPr>
                <w:rFonts w:eastAsia="Arial" w:cstheme="minorHAnsi"/>
                <w:color w:val="000000" w:themeColor="text1"/>
              </w:rPr>
              <w:t>.</w:t>
            </w:r>
          </w:p>
          <w:p w14:paraId="6D46964D"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Unsecured carpet</w:t>
            </w:r>
            <w:r>
              <w:rPr>
                <w:rFonts w:eastAsia="Arial" w:cstheme="minorHAnsi"/>
                <w:color w:val="000000" w:themeColor="text1"/>
              </w:rPr>
              <w:t>.</w:t>
            </w:r>
          </w:p>
          <w:p w14:paraId="4800E75B"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Poor lighting</w:t>
            </w:r>
            <w:r>
              <w:rPr>
                <w:rFonts w:eastAsia="Arial" w:cstheme="minorHAnsi"/>
                <w:color w:val="000000" w:themeColor="text1"/>
              </w:rPr>
              <w:t>.</w:t>
            </w:r>
          </w:p>
          <w:p w14:paraId="6A8B3E27" w14:textId="65B870BD" w:rsidR="005031B3" w:rsidRDefault="005031B3" w:rsidP="005031B3">
            <w:pPr>
              <w:spacing w:after="0" w:line="240" w:lineRule="auto"/>
              <w:ind w:left="175" w:hanging="120"/>
              <w:rPr>
                <w:rFonts w:ascii="Calibri" w:eastAsia="Times New Roman" w:hAnsi="Calibri" w:cs="Times New Roman"/>
              </w:rPr>
            </w:pPr>
            <w:r w:rsidRPr="00FB0455">
              <w:rPr>
                <w:rFonts w:eastAsia="Arial" w:cstheme="minorHAnsi"/>
                <w:color w:val="000000" w:themeColor="text1"/>
              </w:rPr>
              <w:t xml:space="preserve">All of the above could result in mild to severe injuries including, dislocated, fractured, or broken bones, head injuries such as concussion, </w:t>
            </w:r>
            <w:r w:rsidRPr="00FB0455">
              <w:rPr>
                <w:rFonts w:eastAsia="Arial" w:cstheme="minorHAnsi"/>
                <w:color w:val="000000" w:themeColor="text1"/>
              </w:rPr>
              <w:lastRenderedPageBreak/>
              <w:t>sprains, cuts and bruises.</w:t>
            </w:r>
          </w:p>
        </w:tc>
        <w:tc>
          <w:tcPr>
            <w:tcW w:w="1276" w:type="dxa"/>
          </w:tcPr>
          <w:p w14:paraId="137D615E" w14:textId="0A975454" w:rsidR="005031B3" w:rsidRDefault="00515B3E" w:rsidP="005031B3">
            <w:pPr>
              <w:spacing w:after="0" w:line="240" w:lineRule="auto"/>
              <w:rPr>
                <w:rFonts w:ascii="Calibri" w:eastAsia="Times New Roman" w:hAnsi="Calibri" w:cs="Times New Roman"/>
              </w:rPr>
            </w:pPr>
            <w:r>
              <w:rPr>
                <w:rFonts w:ascii="Calibri" w:eastAsia="Times New Roman" w:hAnsi="Calibri" w:cs="Times New Roman"/>
              </w:rPr>
              <w:lastRenderedPageBreak/>
              <w:t>All space users</w:t>
            </w:r>
          </w:p>
        </w:tc>
        <w:tc>
          <w:tcPr>
            <w:tcW w:w="5245" w:type="dxa"/>
            <w:shd w:val="clear" w:color="auto" w:fill="auto"/>
          </w:tcPr>
          <w:p w14:paraId="2F61BD8F" w14:textId="77777777" w:rsidR="005031B3" w:rsidRDefault="005031B3" w:rsidP="005031B3">
            <w:pPr>
              <w:pStyle w:val="ListParagraph"/>
              <w:numPr>
                <w:ilvl w:val="0"/>
                <w:numId w:val="41"/>
              </w:numPr>
              <w:tabs>
                <w:tab w:val="left" w:pos="464"/>
              </w:tabs>
              <w:spacing w:after="0" w:line="240" w:lineRule="auto"/>
              <w:ind w:left="464"/>
              <w:rPr>
                <w:rFonts w:ascii="Calibri" w:eastAsia="Times New Roman" w:hAnsi="Calibri" w:cs="Times New Roman"/>
              </w:rPr>
            </w:pPr>
            <w:r>
              <w:rPr>
                <w:rFonts w:ascii="Calibri" w:eastAsia="Times New Roman" w:hAnsi="Calibri" w:cs="Times New Roman"/>
              </w:rPr>
              <w:t xml:space="preserve">All staff are made aware that personal belongings should go under the desk as long as it doesn’t have a detrimental effect on leg space and comfort. </w:t>
            </w:r>
          </w:p>
          <w:p w14:paraId="53B1EB18" w14:textId="77777777" w:rsidR="005031B3" w:rsidRPr="001210E2" w:rsidRDefault="005031B3" w:rsidP="005031B3">
            <w:pPr>
              <w:pStyle w:val="ListParagraph"/>
              <w:numPr>
                <w:ilvl w:val="0"/>
                <w:numId w:val="41"/>
              </w:numPr>
              <w:tabs>
                <w:tab w:val="left" w:pos="464"/>
              </w:tabs>
              <w:spacing w:after="0" w:line="240" w:lineRule="auto"/>
              <w:ind w:left="464"/>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6B94D0E2" w14:textId="77777777" w:rsidR="005031B3" w:rsidRDefault="005031B3" w:rsidP="005031B3">
            <w:pPr>
              <w:pStyle w:val="ListParagraph"/>
              <w:numPr>
                <w:ilvl w:val="0"/>
                <w:numId w:val="41"/>
              </w:numPr>
              <w:tabs>
                <w:tab w:val="left" w:pos="464"/>
              </w:tabs>
              <w:spacing w:after="0" w:line="240" w:lineRule="auto"/>
              <w:ind w:left="464"/>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471E4DC9" w14:textId="77777777" w:rsidR="005031B3" w:rsidRDefault="005031B3" w:rsidP="005031B3">
            <w:pPr>
              <w:pStyle w:val="ListParagraph"/>
              <w:numPr>
                <w:ilvl w:val="0"/>
                <w:numId w:val="41"/>
              </w:numPr>
              <w:tabs>
                <w:tab w:val="left" w:pos="464"/>
              </w:tabs>
              <w:spacing w:after="0" w:line="240" w:lineRule="auto"/>
              <w:ind w:left="464"/>
              <w:rPr>
                <w:rFonts w:ascii="Calibri" w:eastAsia="Times New Roman" w:hAnsi="Calibri" w:cs="Times New Roman"/>
              </w:rPr>
            </w:pPr>
            <w:r>
              <w:rPr>
                <w:rFonts w:ascii="Calibri" w:eastAsia="Times New Roman" w:hAnsi="Calibri" w:cs="Times New Roman"/>
              </w:rPr>
              <w:t>Uneven floor surface or damaged carpet is reported to the facilities helpdesk. The facilities team will make safe before arranging a permanent fix if needed.</w:t>
            </w:r>
          </w:p>
          <w:p w14:paraId="7967E4D5" w14:textId="709AF035" w:rsidR="005031B3" w:rsidRPr="00462780" w:rsidRDefault="005031B3" w:rsidP="005031B3">
            <w:pPr>
              <w:pStyle w:val="ListParagraph"/>
              <w:numPr>
                <w:ilvl w:val="0"/>
                <w:numId w:val="41"/>
              </w:numPr>
              <w:tabs>
                <w:tab w:val="left" w:pos="464"/>
              </w:tabs>
              <w:spacing w:after="0" w:line="240" w:lineRule="auto"/>
              <w:ind w:left="464"/>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Blinds on exterior windows are kept open as much as possible except if the light is causing screen glare. </w:t>
            </w:r>
          </w:p>
        </w:tc>
        <w:tc>
          <w:tcPr>
            <w:tcW w:w="992" w:type="dxa"/>
            <w:shd w:val="clear" w:color="auto" w:fill="auto"/>
            <w:vAlign w:val="center"/>
          </w:tcPr>
          <w:p w14:paraId="21C2BE16" w14:textId="17078CB0" w:rsidR="005031B3" w:rsidRPr="00DC0E72" w:rsidRDefault="005031B3" w:rsidP="005031B3">
            <w:pPr>
              <w:spacing w:after="0" w:line="240" w:lineRule="auto"/>
              <w:jc w:val="center"/>
              <w:rPr>
                <w:rFonts w:ascii="Calibri" w:eastAsia="Times New Roman" w:hAnsi="Calibri" w:cs="Times New Roman"/>
                <w:bCs/>
                <w:color w:val="ED7D31" w:themeColor="accent2"/>
              </w:rPr>
            </w:pPr>
          </w:p>
        </w:tc>
        <w:tc>
          <w:tcPr>
            <w:tcW w:w="2977" w:type="dxa"/>
            <w:shd w:val="clear" w:color="auto" w:fill="auto"/>
          </w:tcPr>
          <w:p w14:paraId="34C68759" w14:textId="33E80BBD" w:rsidR="005031B3" w:rsidRPr="00F569AE" w:rsidRDefault="005031B3" w:rsidP="005031B3">
            <w:pPr>
              <w:spacing w:after="0" w:line="240" w:lineRule="auto"/>
              <w:rPr>
                <w:rFonts w:ascii="Calibri" w:eastAsia="Times New Roman" w:hAnsi="Calibri" w:cs="Times New Roman"/>
              </w:rPr>
            </w:pPr>
          </w:p>
        </w:tc>
        <w:tc>
          <w:tcPr>
            <w:tcW w:w="1276" w:type="dxa"/>
            <w:shd w:val="clear" w:color="auto" w:fill="auto"/>
          </w:tcPr>
          <w:p w14:paraId="225D418C" w14:textId="1B576486" w:rsidR="005031B3" w:rsidRDefault="005031B3" w:rsidP="005031B3">
            <w:pPr>
              <w:tabs>
                <w:tab w:val="left" w:pos="360"/>
              </w:tabs>
              <w:spacing w:before="49" w:after="37" w:line="249" w:lineRule="exact"/>
              <w:textAlignment w:val="baseline"/>
              <w:rPr>
                <w:rFonts w:ascii="Calibri" w:eastAsia="Times New Roman" w:hAnsi="Calibri" w:cs="Times New Roman"/>
              </w:rPr>
            </w:pPr>
          </w:p>
        </w:tc>
        <w:tc>
          <w:tcPr>
            <w:tcW w:w="850" w:type="dxa"/>
            <w:shd w:val="clear" w:color="auto" w:fill="auto"/>
            <w:vAlign w:val="center"/>
          </w:tcPr>
          <w:p w14:paraId="6EA86F13" w14:textId="2D97118D" w:rsidR="005031B3" w:rsidRDefault="005031B3" w:rsidP="005031B3">
            <w:pPr>
              <w:spacing w:after="0" w:line="240" w:lineRule="auto"/>
              <w:jc w:val="center"/>
              <w:rPr>
                <w:rFonts w:ascii="Calibri" w:eastAsia="Times New Roman" w:hAnsi="Calibri" w:cs="Times New Roman"/>
                <w:color w:val="000099"/>
              </w:rPr>
            </w:pPr>
          </w:p>
        </w:tc>
      </w:tr>
      <w:tr w:rsidR="005031B3" w:rsidRPr="006F523D" w14:paraId="5766E3C3" w14:textId="77777777" w:rsidTr="00515B3E">
        <w:trPr>
          <w:trHeight w:val="893"/>
        </w:trPr>
        <w:tc>
          <w:tcPr>
            <w:tcW w:w="1413" w:type="dxa"/>
            <w:shd w:val="clear" w:color="auto" w:fill="auto"/>
          </w:tcPr>
          <w:p w14:paraId="53F37F51" w14:textId="02FE1971" w:rsidR="005031B3" w:rsidRPr="005F20B7" w:rsidRDefault="005031B3" w:rsidP="005031B3">
            <w:pPr>
              <w:rPr>
                <w:rFonts w:ascii="Calibri" w:hAnsi="Calibri"/>
                <w:color w:val="000099"/>
              </w:rPr>
            </w:pPr>
            <w:r>
              <w:rPr>
                <w:rFonts w:ascii="Calibri" w:eastAsia="Calibri" w:hAnsi="Calibri" w:cs="Times New Roman"/>
                <w:b/>
                <w:bCs/>
              </w:rPr>
              <w:t>Use of Electrical Equipment</w:t>
            </w:r>
          </w:p>
        </w:tc>
        <w:tc>
          <w:tcPr>
            <w:tcW w:w="2273" w:type="dxa"/>
          </w:tcPr>
          <w:p w14:paraId="6922C503"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75ECF06F"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1DD0DC32"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6F1262BD" w14:textId="1C734AE5" w:rsidR="005031B3" w:rsidRPr="005031B3" w:rsidRDefault="005031B3" w:rsidP="005031B3">
            <w:pPr>
              <w:pStyle w:val="ListParagraph"/>
              <w:numPr>
                <w:ilvl w:val="0"/>
                <w:numId w:val="35"/>
              </w:numPr>
              <w:spacing w:after="0" w:line="240" w:lineRule="auto"/>
              <w:ind w:left="175" w:hanging="120"/>
              <w:rPr>
                <w:rFonts w:ascii="Calibri" w:eastAsia="Times New Roman" w:hAnsi="Calibri" w:cs="Times New Roman"/>
              </w:rPr>
            </w:pPr>
            <w:r w:rsidRPr="005031B3">
              <w:rPr>
                <w:rFonts w:eastAsia="Arial" w:cstheme="minorHAnsi"/>
                <w:color w:val="000000" w:themeColor="text1"/>
              </w:rPr>
              <w:t>The spilling of liquid onto electrical equipment.</w:t>
            </w:r>
          </w:p>
        </w:tc>
        <w:tc>
          <w:tcPr>
            <w:tcW w:w="1276" w:type="dxa"/>
          </w:tcPr>
          <w:p w14:paraId="3F6834DF" w14:textId="4F7CD74B" w:rsidR="005031B3" w:rsidRDefault="00515B3E" w:rsidP="005031B3">
            <w:pPr>
              <w:spacing w:after="0" w:line="240" w:lineRule="auto"/>
              <w:rPr>
                <w:rFonts w:ascii="Calibri" w:eastAsia="Times New Roman" w:hAnsi="Calibri" w:cs="Times New Roman"/>
              </w:rPr>
            </w:pPr>
            <w:r>
              <w:rPr>
                <w:rFonts w:ascii="Calibri" w:eastAsia="Times New Roman" w:hAnsi="Calibri" w:cs="Times New Roman"/>
              </w:rPr>
              <w:t>All equipment users</w:t>
            </w:r>
          </w:p>
        </w:tc>
        <w:tc>
          <w:tcPr>
            <w:tcW w:w="5245" w:type="dxa"/>
            <w:shd w:val="clear" w:color="auto" w:fill="auto"/>
          </w:tcPr>
          <w:p w14:paraId="12743A8C" w14:textId="77777777" w:rsidR="005031B3" w:rsidRDefault="005031B3" w:rsidP="004D1AD8">
            <w:pPr>
              <w:pStyle w:val="ListParagraph"/>
              <w:numPr>
                <w:ilvl w:val="0"/>
                <w:numId w:val="39"/>
              </w:numPr>
              <w:spacing w:after="0" w:line="240" w:lineRule="auto"/>
              <w:ind w:left="464"/>
              <w:rPr>
                <w:rFonts w:ascii="Calibri" w:eastAsia="Times New Roman" w:hAnsi="Calibri" w:cs="Times New Roman"/>
              </w:rPr>
            </w:pPr>
            <w:r>
              <w:rPr>
                <w:rFonts w:ascii="Calibri" w:eastAsia="Times New Roman" w:hAnsi="Calibri" w:cs="Times New Roman"/>
              </w:rPr>
              <w:t xml:space="preserve">All electrical equipment is PAT tested annually to check for issues or defects. </w:t>
            </w:r>
          </w:p>
          <w:p w14:paraId="0FF6C642" w14:textId="77777777" w:rsidR="005031B3" w:rsidRDefault="005031B3" w:rsidP="004D1AD8">
            <w:pPr>
              <w:pStyle w:val="ListParagraph"/>
              <w:numPr>
                <w:ilvl w:val="0"/>
                <w:numId w:val="39"/>
              </w:numPr>
              <w:spacing w:after="0" w:line="240" w:lineRule="auto"/>
              <w:ind w:left="464"/>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09208AB3" w14:textId="77777777" w:rsidR="005031B3" w:rsidRDefault="005031B3" w:rsidP="004D1AD8">
            <w:pPr>
              <w:pStyle w:val="ListParagraph"/>
              <w:numPr>
                <w:ilvl w:val="0"/>
                <w:numId w:val="39"/>
              </w:numPr>
              <w:spacing w:after="0" w:line="240" w:lineRule="auto"/>
              <w:ind w:left="464"/>
              <w:rPr>
                <w:rFonts w:ascii="Calibri" w:eastAsia="Times New Roman" w:hAnsi="Calibri" w:cs="Times New Roman"/>
              </w:rPr>
            </w:pPr>
            <w:r>
              <w:rPr>
                <w:rFonts w:ascii="Calibri" w:eastAsia="Times New Roman" w:hAnsi="Calibri" w:cs="Times New Roman"/>
              </w:rPr>
              <w:t>All extension cords are PAT tested annually.</w:t>
            </w:r>
          </w:p>
          <w:p w14:paraId="4075BBC3" w14:textId="77777777" w:rsidR="005031B3" w:rsidRDefault="005031B3" w:rsidP="004D1AD8">
            <w:pPr>
              <w:pStyle w:val="ListParagraph"/>
              <w:numPr>
                <w:ilvl w:val="0"/>
                <w:numId w:val="39"/>
              </w:numPr>
              <w:spacing w:after="0" w:line="240" w:lineRule="auto"/>
              <w:ind w:left="464"/>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23A643BE" w14:textId="7FB0ED4B" w:rsidR="005031B3" w:rsidRPr="00D3361F" w:rsidRDefault="005031B3" w:rsidP="004D1AD8">
            <w:pPr>
              <w:pStyle w:val="ListParagraph"/>
              <w:numPr>
                <w:ilvl w:val="0"/>
                <w:numId w:val="39"/>
              </w:numPr>
              <w:spacing w:after="0" w:line="240" w:lineRule="auto"/>
              <w:ind w:left="464"/>
              <w:rPr>
                <w:rFonts w:ascii="Calibri" w:eastAsia="Times New Roman" w:hAnsi="Calibri" w:cs="Times New Roman"/>
              </w:rPr>
            </w:pPr>
            <w:r>
              <w:rPr>
                <w:rFonts w:ascii="Calibri" w:eastAsia="Times New Roman" w:hAnsi="Calibri" w:cs="Times New Roman"/>
              </w:rPr>
              <w:t xml:space="preserve">All electrical equipment is kept away from drinks and liquids. If a spillage was to occur, it would be cleaned up quickly. </w:t>
            </w:r>
          </w:p>
        </w:tc>
        <w:tc>
          <w:tcPr>
            <w:tcW w:w="992" w:type="dxa"/>
            <w:shd w:val="clear" w:color="auto" w:fill="auto"/>
            <w:vAlign w:val="center"/>
          </w:tcPr>
          <w:p w14:paraId="3C81A032" w14:textId="47956139" w:rsidR="005031B3" w:rsidRPr="00FF2DD0" w:rsidRDefault="005031B3" w:rsidP="005031B3">
            <w:pPr>
              <w:spacing w:after="0" w:line="240" w:lineRule="auto"/>
              <w:jc w:val="center"/>
              <w:rPr>
                <w:rFonts w:ascii="Calibri" w:eastAsia="Times New Roman" w:hAnsi="Calibri" w:cs="Times New Roman"/>
              </w:rPr>
            </w:pPr>
          </w:p>
        </w:tc>
        <w:tc>
          <w:tcPr>
            <w:tcW w:w="2977" w:type="dxa"/>
            <w:shd w:val="clear" w:color="auto" w:fill="auto"/>
          </w:tcPr>
          <w:p w14:paraId="54982C74" w14:textId="77777777" w:rsidR="005031B3" w:rsidRDefault="005031B3" w:rsidP="005031B3">
            <w:pPr>
              <w:spacing w:after="0" w:line="240" w:lineRule="auto"/>
              <w:rPr>
                <w:rFonts w:ascii="Calibri" w:eastAsia="Times New Roman" w:hAnsi="Calibri" w:cs="Times New Roman"/>
              </w:rPr>
            </w:pPr>
          </w:p>
        </w:tc>
        <w:tc>
          <w:tcPr>
            <w:tcW w:w="1276" w:type="dxa"/>
            <w:shd w:val="clear" w:color="auto" w:fill="auto"/>
          </w:tcPr>
          <w:p w14:paraId="6CEE447E" w14:textId="3560290E" w:rsidR="005031B3" w:rsidRDefault="005031B3" w:rsidP="005031B3">
            <w:pPr>
              <w:spacing w:after="0" w:line="240" w:lineRule="auto"/>
              <w:rPr>
                <w:rFonts w:ascii="Calibri" w:eastAsia="Times New Roman" w:hAnsi="Calibri" w:cs="Times New Roman"/>
              </w:rPr>
            </w:pPr>
          </w:p>
        </w:tc>
        <w:tc>
          <w:tcPr>
            <w:tcW w:w="850" w:type="dxa"/>
            <w:shd w:val="clear" w:color="auto" w:fill="auto"/>
            <w:vAlign w:val="center"/>
          </w:tcPr>
          <w:p w14:paraId="0BC67443" w14:textId="17891868" w:rsidR="005031B3" w:rsidRDefault="005031B3" w:rsidP="005031B3">
            <w:pPr>
              <w:spacing w:after="0" w:line="240" w:lineRule="auto"/>
              <w:jc w:val="center"/>
              <w:rPr>
                <w:rFonts w:ascii="Calibri" w:eastAsia="Times New Roman" w:hAnsi="Calibri" w:cs="Times New Roman"/>
                <w:color w:val="000099"/>
              </w:rPr>
            </w:pPr>
          </w:p>
        </w:tc>
      </w:tr>
      <w:tr w:rsidR="005031B3" w:rsidRPr="006F523D" w14:paraId="51BF68C3" w14:textId="77777777" w:rsidTr="00515B3E">
        <w:trPr>
          <w:trHeight w:val="1020"/>
        </w:trPr>
        <w:tc>
          <w:tcPr>
            <w:tcW w:w="1413" w:type="dxa"/>
            <w:shd w:val="clear" w:color="auto" w:fill="auto"/>
          </w:tcPr>
          <w:p w14:paraId="213C9D3D" w14:textId="418C650F" w:rsidR="005031B3" w:rsidRDefault="005031B3" w:rsidP="005031B3">
            <w:pPr>
              <w:rPr>
                <w:rFonts w:ascii="Calibri" w:hAnsi="Calibri"/>
                <w:b/>
                <w:bCs/>
                <w:color w:val="000099"/>
              </w:rPr>
            </w:pPr>
            <w:r>
              <w:rPr>
                <w:rFonts w:ascii="Calibri" w:eastAsia="Calibri" w:hAnsi="Calibri" w:cs="Times New Roman"/>
                <w:b/>
                <w:bCs/>
              </w:rPr>
              <w:t xml:space="preserve">Improper Lighting </w:t>
            </w:r>
          </w:p>
        </w:tc>
        <w:tc>
          <w:tcPr>
            <w:tcW w:w="2273" w:type="dxa"/>
          </w:tcPr>
          <w:p w14:paraId="420DD261"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274CBC97"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Glare from light sources on screens.</w:t>
            </w:r>
          </w:p>
          <w:p w14:paraId="45EBAF2B" w14:textId="77777777" w:rsidR="005031B3" w:rsidRPr="00FB0455" w:rsidRDefault="005031B3" w:rsidP="005031B3">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lastRenderedPageBreak/>
              <w:t>Headaches/Migraines.</w:t>
            </w:r>
          </w:p>
          <w:p w14:paraId="7F374246" w14:textId="323B4912" w:rsidR="005031B3" w:rsidRPr="005031B3" w:rsidRDefault="005031B3" w:rsidP="005031B3">
            <w:pPr>
              <w:pStyle w:val="ListParagraph"/>
              <w:numPr>
                <w:ilvl w:val="0"/>
                <w:numId w:val="35"/>
              </w:numPr>
              <w:spacing w:after="0" w:line="240" w:lineRule="auto"/>
              <w:ind w:left="175" w:hanging="120"/>
              <w:rPr>
                <w:rFonts w:ascii="Calibri" w:eastAsia="Times New Roman" w:hAnsi="Calibri" w:cs="Times New Roman"/>
              </w:rPr>
            </w:pPr>
            <w:r w:rsidRPr="005031B3">
              <w:rPr>
                <w:rFonts w:eastAsia="Arial" w:cstheme="minorHAnsi"/>
                <w:color w:val="000000" w:themeColor="text1"/>
              </w:rPr>
              <w:t>Unable to see hazards, leading to slips, trips and falls.</w:t>
            </w:r>
          </w:p>
        </w:tc>
        <w:tc>
          <w:tcPr>
            <w:tcW w:w="1276" w:type="dxa"/>
          </w:tcPr>
          <w:p w14:paraId="2D68E821" w14:textId="19DADA0E" w:rsidR="005031B3" w:rsidRDefault="00515B3E" w:rsidP="005031B3">
            <w:pPr>
              <w:spacing w:after="0" w:line="240" w:lineRule="auto"/>
              <w:rPr>
                <w:rFonts w:ascii="Calibri" w:eastAsia="Times New Roman" w:hAnsi="Calibri" w:cs="Times New Roman"/>
              </w:rPr>
            </w:pPr>
            <w:r>
              <w:rPr>
                <w:rFonts w:ascii="Calibri" w:eastAsia="Times New Roman" w:hAnsi="Calibri" w:cs="Times New Roman"/>
              </w:rPr>
              <w:lastRenderedPageBreak/>
              <w:t>All space users</w:t>
            </w:r>
          </w:p>
        </w:tc>
        <w:tc>
          <w:tcPr>
            <w:tcW w:w="5245" w:type="dxa"/>
            <w:shd w:val="clear" w:color="auto" w:fill="auto"/>
          </w:tcPr>
          <w:p w14:paraId="781ECD7B" w14:textId="77777777" w:rsidR="005031B3" w:rsidRDefault="005031B3" w:rsidP="004D1AD8">
            <w:pPr>
              <w:pStyle w:val="ListParagraph"/>
              <w:numPr>
                <w:ilvl w:val="0"/>
                <w:numId w:val="40"/>
              </w:numPr>
              <w:ind w:left="464"/>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50BDDA06" w14:textId="77777777" w:rsidR="005031B3" w:rsidRDefault="005031B3" w:rsidP="004D1AD8">
            <w:pPr>
              <w:pStyle w:val="ListParagraph"/>
              <w:numPr>
                <w:ilvl w:val="0"/>
                <w:numId w:val="40"/>
              </w:numPr>
              <w:ind w:left="464"/>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F7C7417" w14:textId="1E61F937" w:rsidR="005031B3" w:rsidRPr="00120403" w:rsidRDefault="005031B3" w:rsidP="004D1AD8">
            <w:pPr>
              <w:pStyle w:val="ListParagraph"/>
              <w:ind w:left="464" w:hanging="360"/>
              <w:rPr>
                <w:rFonts w:ascii="Calibri" w:eastAsia="Times New Roman" w:hAnsi="Calibri" w:cs="Times New Roman"/>
              </w:rPr>
            </w:pPr>
            <w:r>
              <w:rPr>
                <w:rFonts w:ascii="Calibri" w:eastAsia="Times New Roman" w:hAnsi="Calibri" w:cs="Times New Roman"/>
              </w:rPr>
              <w:lastRenderedPageBreak/>
              <w:t>All computer screens have adjustable brightness to reduce eye-strain.</w:t>
            </w:r>
            <w:r w:rsidRPr="00DB17E3">
              <w:rPr>
                <w:rFonts w:ascii="Calibri" w:eastAsia="Times New Roman" w:hAnsi="Calibri" w:cs="Times New Roman"/>
              </w:rPr>
              <w:t xml:space="preserve"> </w:t>
            </w:r>
          </w:p>
        </w:tc>
        <w:tc>
          <w:tcPr>
            <w:tcW w:w="992" w:type="dxa"/>
            <w:shd w:val="clear" w:color="auto" w:fill="auto"/>
            <w:vAlign w:val="center"/>
          </w:tcPr>
          <w:p w14:paraId="547E56B8" w14:textId="563F2D86" w:rsidR="005031B3" w:rsidRPr="00DC0E72" w:rsidRDefault="005031B3" w:rsidP="005031B3">
            <w:pPr>
              <w:spacing w:after="0" w:line="240" w:lineRule="auto"/>
              <w:jc w:val="center"/>
              <w:rPr>
                <w:rFonts w:ascii="Calibri" w:eastAsia="Times New Roman" w:hAnsi="Calibri" w:cs="Times New Roman"/>
              </w:rPr>
            </w:pPr>
          </w:p>
        </w:tc>
        <w:tc>
          <w:tcPr>
            <w:tcW w:w="2977" w:type="dxa"/>
            <w:shd w:val="clear" w:color="auto" w:fill="auto"/>
          </w:tcPr>
          <w:p w14:paraId="3427F7A3" w14:textId="7C409FCB" w:rsidR="005031B3" w:rsidRPr="00F569AE" w:rsidRDefault="005031B3" w:rsidP="005031B3">
            <w:pPr>
              <w:spacing w:after="0" w:line="240" w:lineRule="auto"/>
              <w:rPr>
                <w:rFonts w:ascii="Calibri" w:eastAsia="Times New Roman" w:hAnsi="Calibri" w:cs="Times New Roman"/>
              </w:rPr>
            </w:pPr>
          </w:p>
        </w:tc>
        <w:tc>
          <w:tcPr>
            <w:tcW w:w="1276" w:type="dxa"/>
            <w:shd w:val="clear" w:color="auto" w:fill="auto"/>
          </w:tcPr>
          <w:p w14:paraId="7C53FC0E" w14:textId="75A8A945" w:rsidR="005031B3" w:rsidRDefault="005031B3" w:rsidP="005031B3">
            <w:pPr>
              <w:spacing w:after="0" w:line="240" w:lineRule="auto"/>
              <w:rPr>
                <w:rFonts w:ascii="Calibri" w:eastAsia="Times New Roman" w:hAnsi="Calibri" w:cs="Times New Roman"/>
              </w:rPr>
            </w:pPr>
          </w:p>
        </w:tc>
        <w:tc>
          <w:tcPr>
            <w:tcW w:w="850" w:type="dxa"/>
            <w:shd w:val="clear" w:color="auto" w:fill="auto"/>
            <w:vAlign w:val="center"/>
          </w:tcPr>
          <w:p w14:paraId="3CF9AF1B" w14:textId="0179FA85" w:rsidR="005031B3" w:rsidRDefault="005031B3" w:rsidP="005031B3">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66D96524">
                <wp:simplePos x="0" y="0"/>
                <wp:positionH relativeFrom="column">
                  <wp:posOffset>-342900</wp:posOffset>
                </wp:positionH>
                <wp:positionV relativeFrom="paragraph">
                  <wp:posOffset>-104140</wp:posOffset>
                </wp:positionV>
                <wp:extent cx="9972675" cy="30099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9972675" cy="3009900"/>
                        </a:xfrm>
                        <a:prstGeom prst="rect">
                          <a:avLst/>
                        </a:prstGeom>
                        <a:solidFill>
                          <a:schemeClr val="accent4">
                            <a:lumMod val="20000"/>
                            <a:lumOff val="80000"/>
                          </a:schemeClr>
                        </a:solidFill>
                        <a:ln w="6350">
                          <a:solidFill>
                            <a:prstClr val="black"/>
                          </a:solidFill>
                        </a:ln>
                      </wps:spPr>
                      <wps:txbx>
                        <w:txbxContent>
                          <w:p w14:paraId="04A9CFBD" w14:textId="77777777" w:rsidR="00D465BE" w:rsidRDefault="00D465BE" w:rsidP="00D465BE">
                            <w:pPr>
                              <w:rPr>
                                <w:b/>
                                <w:sz w:val="24"/>
                                <w:u w:val="single"/>
                              </w:rPr>
                            </w:pPr>
                            <w:r>
                              <w:rPr>
                                <w:b/>
                                <w:sz w:val="24"/>
                                <w:u w:val="single"/>
                              </w:rPr>
                              <w:t xml:space="preserve">Emergency, </w:t>
                            </w:r>
                            <w:r w:rsidRPr="00CC490F">
                              <w:rPr>
                                <w:b/>
                                <w:sz w:val="24"/>
                                <w:u w:val="single"/>
                              </w:rPr>
                              <w:t xml:space="preserve">Fire and First Aid Provisions </w:t>
                            </w:r>
                          </w:p>
                          <w:p w14:paraId="01933432" w14:textId="77777777" w:rsidR="00D465BE" w:rsidRPr="00F0715B" w:rsidRDefault="00D465BE" w:rsidP="00D465B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19" w:history="1">
                              <w:r w:rsidRPr="00F0715B">
                                <w:rPr>
                                  <w:rStyle w:val="Hyperlink"/>
                                  <w:rFonts w:eastAsia="Arial" w:cstheme="minorHAnsi"/>
                                  <w:sz w:val="24"/>
                                  <w:szCs w:val="24"/>
                                </w:rPr>
                                <w:t>HealthSafetyHelpDesk@warwick.ac.uk</w:t>
                              </w:r>
                            </w:hyperlink>
                          </w:p>
                          <w:p w14:paraId="07460DED" w14:textId="77777777" w:rsidR="00D465BE" w:rsidRPr="00F0715B" w:rsidRDefault="00D465BE" w:rsidP="00D465B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0"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2590F393" w14:textId="77777777"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DD0F67" w14:textId="77777777"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6FA4BF10" w14:textId="77777777"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1E42CCD7" w14:textId="77777777" w:rsidR="00D465BE" w:rsidRPr="00F0715B" w:rsidRDefault="00D465BE" w:rsidP="00D465BE">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" fillcolor="#fff2cc [663]" strokeweight=".5pt">
                <v:textbox>
                  <w:txbxContent>
                    <w:p w14:paraId="04A9CFBD" w14:textId="77777777" w:rsidR="00D465BE" w:rsidRDefault="00D465BE" w:rsidP="00D465BE">
                      <w:pPr>
                        <w:rPr>
                          <w:b/>
                          <w:sz w:val="24"/>
                          <w:u w:val="single"/>
                        </w:rPr>
                      </w:pPr>
                      <w:r>
                        <w:rPr>
                          <w:b/>
                          <w:sz w:val="24"/>
                          <w:u w:val="single"/>
                        </w:rPr>
                        <w:t xml:space="preserve">Emergency, </w:t>
                      </w:r>
                      <w:r w:rsidRPr="00CC490F">
                        <w:rPr>
                          <w:b/>
                          <w:sz w:val="24"/>
                          <w:u w:val="single"/>
                        </w:rPr>
                        <w:t xml:space="preserve">Fire and First Aid Provisions </w:t>
                      </w:r>
                    </w:p>
                    <w:p w14:paraId="01933432" w14:textId="77777777" w:rsidR="00D465BE" w:rsidRPr="00F0715B" w:rsidRDefault="00D465BE" w:rsidP="00D465B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4"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5"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6" w:history="1">
                        <w:r w:rsidRPr="00F0715B">
                          <w:rPr>
                            <w:rStyle w:val="Hyperlink"/>
                            <w:rFonts w:eastAsia="Arial" w:cstheme="minorHAnsi"/>
                            <w:sz w:val="24"/>
                            <w:szCs w:val="24"/>
                          </w:rPr>
                          <w:t>HealthSafetyHelpDesk@warwick.ac.uk</w:t>
                        </w:r>
                      </w:hyperlink>
                    </w:p>
                    <w:p w14:paraId="07460DED" w14:textId="77777777" w:rsidR="00D465BE" w:rsidRPr="00F0715B" w:rsidRDefault="00D465BE" w:rsidP="00D465B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7"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2590F393" w14:textId="77777777"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8"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DD0F67" w14:textId="77777777"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6FA4BF10" w14:textId="77777777"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1E42CCD7" w14:textId="77777777" w:rsidR="00D465BE" w:rsidRPr="00F0715B" w:rsidRDefault="00D465BE" w:rsidP="00D465BE">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9"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0"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297FDD02" w:rsidR="00993034" w:rsidRDefault="00993034" w:rsidP="00C04697">
      <w:pPr>
        <w:rPr>
          <w:b/>
          <w:color w:val="000099"/>
        </w:rPr>
      </w:pPr>
    </w:p>
    <w:p w14:paraId="45B21029" w14:textId="294E53EB" w:rsidR="00993034" w:rsidRDefault="00D465BE"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5964CBD9">
                <wp:simplePos x="0" y="0"/>
                <wp:positionH relativeFrom="margin">
                  <wp:posOffset>-342900</wp:posOffset>
                </wp:positionH>
                <wp:positionV relativeFrom="paragraph">
                  <wp:posOffset>163830</wp:posOffset>
                </wp:positionV>
                <wp:extent cx="9975850" cy="31051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105150"/>
                        </a:xfrm>
                        <a:prstGeom prst="rect">
                          <a:avLst/>
                        </a:prstGeom>
                        <a:solidFill>
                          <a:schemeClr val="accent4">
                            <a:lumMod val="20000"/>
                            <a:lumOff val="80000"/>
                          </a:schemeClr>
                        </a:solidFill>
                        <a:ln w="6350">
                          <a:solidFill>
                            <a:prstClr val="black"/>
                          </a:solidFill>
                        </a:ln>
                      </wps:spPr>
                      <wps:txbx>
                        <w:txbxContent>
                          <w:p w14:paraId="111EA184" w14:textId="77777777" w:rsidR="00D465BE" w:rsidRDefault="00D465BE" w:rsidP="00D465BE">
                            <w:pPr>
                              <w:rPr>
                                <w:b/>
                                <w:sz w:val="24"/>
                                <w:u w:val="single"/>
                              </w:rPr>
                            </w:pPr>
                            <w:r>
                              <w:rPr>
                                <w:b/>
                                <w:sz w:val="24"/>
                                <w:u w:val="single"/>
                              </w:rPr>
                              <w:t xml:space="preserve">Guidance to Staff </w:t>
                            </w:r>
                            <w:r w:rsidRPr="00CC490F">
                              <w:rPr>
                                <w:b/>
                                <w:sz w:val="24"/>
                                <w:u w:val="single"/>
                              </w:rPr>
                              <w:t xml:space="preserve"> </w:t>
                            </w:r>
                          </w:p>
                          <w:p w14:paraId="5F270E02" w14:textId="77777777" w:rsidR="00D465BE" w:rsidRPr="00D34ABB" w:rsidRDefault="00D465BE" w:rsidP="00D465BE">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8514062" w14:textId="77777777" w:rsidR="00D465BE" w:rsidRPr="00D34ABB" w:rsidRDefault="00D465BE" w:rsidP="00D465BE">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601FF1C0" w14:textId="77777777" w:rsidR="00D465BE" w:rsidRPr="00D34ABB" w:rsidRDefault="00D465BE" w:rsidP="00D465BE">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448A4038" w14:textId="77777777" w:rsidR="00D465BE" w:rsidRPr="00D34ABB" w:rsidRDefault="00D465BE" w:rsidP="00D465BE">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4D193D82" w:rsidR="0029380D" w:rsidRPr="00D465BE" w:rsidRDefault="00D465BE" w:rsidP="00D465BE">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3" w:history="1">
                              <w:r w:rsidRPr="00D34ABB">
                                <w:rPr>
                                  <w:rStyle w:val="Hyperlink"/>
                                  <w:color w:val="auto"/>
                                  <w:sz w:val="24"/>
                                  <w:u w:val="none"/>
                                </w:rPr>
                                <w:t>HR</w:t>
                              </w:r>
                            </w:hyperlink>
                            <w:r w:rsidRPr="002820AF">
                              <w:rPr>
                                <w:sz w:val="24"/>
                              </w:rPr>
                              <w:t xml:space="preserve">, Organisational Development, and </w:t>
                            </w:r>
                            <w:hyperlink r:id="rId34" w:history="1">
                              <w:r w:rsidRPr="00D34ABB">
                                <w:rPr>
                                  <w:rStyle w:val="Hyperlink"/>
                                  <w:color w:val="auto"/>
                                  <w:sz w:val="24"/>
                                  <w:u w:val="none"/>
                                </w:rPr>
                                <w:t>H&amp;S</w:t>
                              </w:r>
                            </w:hyperlink>
                            <w:r>
                              <w:rPr>
                                <w:sz w:val="24"/>
                              </w:rPr>
                              <w:t xml:space="preserve"> </w:t>
                            </w:r>
                            <w:r w:rsidRPr="002820AF">
                              <w:rPr>
                                <w:sz w:val="24"/>
                              </w:rPr>
                              <w:t>guidance.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12.9pt;width:785.5pt;height:2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" fillcolor="#fff2cc [663]" strokeweight=".5pt">
                <v:textbox>
                  <w:txbxContent>
                    <w:p w14:paraId="111EA184" w14:textId="77777777" w:rsidR="00D465BE" w:rsidRDefault="00D465BE" w:rsidP="00D465BE">
                      <w:pPr>
                        <w:rPr>
                          <w:b/>
                          <w:sz w:val="24"/>
                          <w:u w:val="single"/>
                        </w:rPr>
                      </w:pPr>
                      <w:r>
                        <w:rPr>
                          <w:b/>
                          <w:sz w:val="24"/>
                          <w:u w:val="single"/>
                        </w:rPr>
                        <w:t xml:space="preserve">Guidance to Staff </w:t>
                      </w:r>
                      <w:r w:rsidRPr="00CC490F">
                        <w:rPr>
                          <w:b/>
                          <w:sz w:val="24"/>
                          <w:u w:val="single"/>
                        </w:rPr>
                        <w:t xml:space="preserve"> </w:t>
                      </w:r>
                    </w:p>
                    <w:p w14:paraId="5F270E02" w14:textId="77777777" w:rsidR="00D465BE" w:rsidRPr="00D34ABB" w:rsidRDefault="00D465BE" w:rsidP="00D465BE">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8514062" w14:textId="77777777" w:rsidR="00D465BE" w:rsidRPr="00D34ABB" w:rsidRDefault="00D465BE" w:rsidP="00D465BE">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601FF1C0" w14:textId="77777777" w:rsidR="00D465BE" w:rsidRPr="00D34ABB" w:rsidRDefault="00D465BE" w:rsidP="00D465BE">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448A4038" w14:textId="77777777" w:rsidR="00D465BE" w:rsidRPr="00D34ABB" w:rsidRDefault="00D465BE" w:rsidP="00D465BE">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4D193D82" w:rsidR="0029380D" w:rsidRPr="00D465BE" w:rsidRDefault="00D465BE" w:rsidP="00D465BE">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5EB5C781" w14:textId="77777777" w:rsidR="00151909" w:rsidRPr="00151909" w:rsidRDefault="00151909" w:rsidP="00CF010C">
            <w:r>
              <w:t>(e.g. funding or practical implications)</w:t>
            </w:r>
          </w:p>
          <w:p w14:paraId="48A53544" w14:textId="5DD990CC"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D465BE" w14:paraId="4C02484A" w14:textId="77777777" w:rsidTr="006A7CF1">
        <w:tc>
          <w:tcPr>
            <w:tcW w:w="14174" w:type="dxa"/>
            <w:gridSpan w:val="5"/>
            <w:tcBorders>
              <w:left w:val="nil"/>
              <w:right w:val="nil"/>
            </w:tcBorders>
          </w:tcPr>
          <w:p w14:paraId="6AAE4256" w14:textId="77777777" w:rsidR="00D465BE" w:rsidRDefault="00D465BE" w:rsidP="00CF010C"/>
          <w:p w14:paraId="1FD26549" w14:textId="77777777" w:rsidR="00D465BE" w:rsidRPr="00D34ABB" w:rsidRDefault="00D465BE" w:rsidP="00D465BE">
            <w:pPr>
              <w:rPr>
                <w:b/>
                <w:sz w:val="28"/>
                <w:szCs w:val="28"/>
              </w:rPr>
            </w:pPr>
            <w:r w:rsidRPr="00D34ABB">
              <w:rPr>
                <w:b/>
                <w:sz w:val="28"/>
                <w:szCs w:val="28"/>
              </w:rPr>
              <w:t xml:space="preserve">Please send this form to </w:t>
            </w:r>
            <w:hyperlink r:id="rId39" w:history="1">
              <w:r w:rsidRPr="00D34ABB">
                <w:rPr>
                  <w:rStyle w:val="Hyperlink"/>
                  <w:b/>
                  <w:sz w:val="28"/>
                  <w:szCs w:val="28"/>
                </w:rPr>
                <w:t>facilities@wbs.ac.uk</w:t>
              </w:r>
            </w:hyperlink>
            <w:r w:rsidRPr="00D34ABB">
              <w:rPr>
                <w:b/>
                <w:sz w:val="28"/>
                <w:szCs w:val="28"/>
              </w:rPr>
              <w:t xml:space="preserve"> for comment and approval</w:t>
            </w:r>
          </w:p>
          <w:p w14:paraId="23F6BECB" w14:textId="21D7B101" w:rsidR="00D465BE" w:rsidRDefault="00D465BE"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2B656002" w:rsidR="00DF6251" w:rsidRDefault="00C04697" w:rsidP="00C73799">
      <w:r w:rsidRPr="00307801">
        <w:lastRenderedPageBreak/>
        <w:t>See ‘</w:t>
      </w:r>
      <w:hyperlink r:id="rId40"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39B1BBE6"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728226C4" w14:textId="77777777" w:rsidR="001845D5" w:rsidRDefault="00C2239F" w:rsidP="002E5DA7">
      <w:pPr>
        <w:pStyle w:val="ListParagraph"/>
        <w:numPr>
          <w:ilvl w:val="0"/>
          <w:numId w:val="44"/>
        </w:numPr>
        <w:tabs>
          <w:tab w:val="left" w:pos="360"/>
          <w:tab w:val="left" w:pos="432"/>
        </w:tabs>
        <w:spacing w:after="0" w:line="240" w:lineRule="auto"/>
        <w:textAlignment w:val="baseline"/>
        <w:rPr>
          <w:rFonts w:eastAsia="Arial" w:cstheme="minorHAnsi"/>
          <w:color w:val="000000"/>
        </w:rPr>
      </w:pPr>
      <w:hyperlink r:id="rId41" w:history="1">
        <w:r w:rsidR="001845D5" w:rsidRPr="00C839CF">
          <w:rPr>
            <w:rStyle w:val="Hyperlink"/>
            <w:rFonts w:eastAsia="Arial" w:cstheme="minorHAnsi"/>
          </w:rPr>
          <w:t>University of Warwick Health and Safety Services</w:t>
        </w:r>
      </w:hyperlink>
    </w:p>
    <w:p w14:paraId="06162099" w14:textId="77777777" w:rsidR="001845D5" w:rsidRDefault="001845D5" w:rsidP="001845D5">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140EB8" w:rsidRDefault="00C2239F" w:rsidP="002E5DA7">
      <w:pPr>
        <w:pStyle w:val="ListParagraph"/>
        <w:numPr>
          <w:ilvl w:val="0"/>
          <w:numId w:val="44"/>
        </w:numPr>
        <w:tabs>
          <w:tab w:val="left" w:pos="360"/>
          <w:tab w:val="left" w:pos="432"/>
        </w:tabs>
        <w:spacing w:after="0" w:line="240" w:lineRule="auto"/>
        <w:textAlignment w:val="baseline"/>
        <w:rPr>
          <w:rFonts w:eastAsia="Arial" w:cstheme="minorHAnsi"/>
          <w:color w:val="000000"/>
        </w:rPr>
      </w:pPr>
      <w:hyperlink r:id="rId42" w:history="1">
        <w:r w:rsidR="001845D5">
          <w:rPr>
            <w:rStyle w:val="Hyperlink"/>
            <w:rFonts w:eastAsia="Arial" w:cstheme="minorHAnsi"/>
          </w:rPr>
          <w:t>University of Warwick L</w:t>
        </w:r>
        <w:r w:rsidR="001845D5" w:rsidRPr="00043871">
          <w:rPr>
            <w:rStyle w:val="Hyperlink"/>
            <w:rFonts w:eastAsia="Arial" w:cstheme="minorHAnsi"/>
          </w:rPr>
          <w:t>one Working SOP template</w:t>
        </w:r>
      </w:hyperlink>
    </w:p>
    <w:p w14:paraId="3C53403A" w14:textId="77777777" w:rsidR="001845D5" w:rsidRPr="0034793D" w:rsidRDefault="001845D5" w:rsidP="001845D5">
      <w:pPr>
        <w:pStyle w:val="ListParagraph"/>
        <w:rPr>
          <w:rFonts w:eastAsia="Arial" w:cstheme="minorHAnsi"/>
          <w:color w:val="000000"/>
        </w:rPr>
      </w:pPr>
    </w:p>
    <w:p w14:paraId="60D3CBF5" w14:textId="77777777" w:rsidR="001845D5" w:rsidRDefault="00C2239F" w:rsidP="002E5DA7">
      <w:pPr>
        <w:pStyle w:val="ListParagraph"/>
        <w:numPr>
          <w:ilvl w:val="0"/>
          <w:numId w:val="44"/>
        </w:numPr>
        <w:tabs>
          <w:tab w:val="left" w:pos="360"/>
          <w:tab w:val="left" w:pos="432"/>
        </w:tabs>
        <w:spacing w:after="0" w:line="240" w:lineRule="auto"/>
        <w:textAlignment w:val="baseline"/>
        <w:rPr>
          <w:rFonts w:eastAsia="Arial" w:cstheme="minorHAnsi"/>
          <w:color w:val="000000"/>
        </w:rPr>
      </w:pPr>
      <w:hyperlink r:id="rId43" w:history="1">
        <w:r w:rsidR="001845D5" w:rsidRPr="0034793D">
          <w:rPr>
            <w:rStyle w:val="Hyperlink"/>
            <w:rFonts w:eastAsia="Arial" w:cstheme="minorHAnsi"/>
          </w:rPr>
          <w:t>UCU Departmental Contacts</w:t>
        </w:r>
      </w:hyperlink>
    </w:p>
    <w:p w14:paraId="38445C82" w14:textId="77777777" w:rsidR="001845D5" w:rsidRPr="0034793D" w:rsidRDefault="001845D5" w:rsidP="001845D5">
      <w:pPr>
        <w:pStyle w:val="ListParagraph"/>
        <w:rPr>
          <w:rFonts w:eastAsia="Arial" w:cstheme="minorHAnsi"/>
          <w:color w:val="000000"/>
        </w:rPr>
      </w:pPr>
    </w:p>
    <w:p w14:paraId="319DAD49" w14:textId="77777777" w:rsidR="001845D5" w:rsidRPr="00140EB8" w:rsidRDefault="00C2239F" w:rsidP="002E5DA7">
      <w:pPr>
        <w:pStyle w:val="ListParagraph"/>
        <w:numPr>
          <w:ilvl w:val="0"/>
          <w:numId w:val="44"/>
        </w:numPr>
        <w:tabs>
          <w:tab w:val="left" w:pos="360"/>
          <w:tab w:val="left" w:pos="432"/>
        </w:tabs>
        <w:spacing w:after="0" w:line="240" w:lineRule="auto"/>
        <w:textAlignment w:val="baseline"/>
        <w:rPr>
          <w:rFonts w:eastAsia="Arial" w:cstheme="minorHAnsi"/>
          <w:color w:val="000000"/>
        </w:rPr>
      </w:pPr>
      <w:hyperlink r:id="rId44" w:history="1">
        <w:r w:rsidR="001845D5" w:rsidRPr="0034793D">
          <w:rPr>
            <w:rStyle w:val="Hyperlink"/>
            <w:rFonts w:eastAsia="Arial" w:cstheme="minorHAnsi"/>
          </w:rPr>
          <w:t>Unison Departmental Contacts</w:t>
        </w:r>
      </w:hyperlink>
    </w:p>
    <w:p w14:paraId="090D9CFE" w14:textId="77777777" w:rsidR="001845D5" w:rsidRPr="00C839CF" w:rsidRDefault="001845D5" w:rsidP="001845D5">
      <w:pPr>
        <w:tabs>
          <w:tab w:val="left" w:pos="360"/>
          <w:tab w:val="left" w:pos="432"/>
        </w:tabs>
        <w:spacing w:after="0" w:line="240" w:lineRule="auto"/>
        <w:textAlignment w:val="baseline"/>
        <w:rPr>
          <w:rFonts w:eastAsia="Arial" w:cstheme="minorHAnsi"/>
          <w:color w:val="000000"/>
        </w:rPr>
      </w:pPr>
    </w:p>
    <w:p w14:paraId="6A4C7D16" w14:textId="77777777" w:rsidR="001845D5" w:rsidRPr="002E5DA7" w:rsidRDefault="00C2239F" w:rsidP="002E5DA7">
      <w:pPr>
        <w:pStyle w:val="ListParagraph"/>
        <w:numPr>
          <w:ilvl w:val="0"/>
          <w:numId w:val="44"/>
        </w:numPr>
        <w:tabs>
          <w:tab w:val="left" w:pos="360"/>
          <w:tab w:val="left" w:pos="432"/>
        </w:tabs>
        <w:spacing w:after="0" w:line="240" w:lineRule="auto"/>
        <w:textAlignment w:val="baseline"/>
        <w:rPr>
          <w:rFonts w:eastAsia="Arial" w:cstheme="minorHAnsi"/>
          <w:color w:val="000000"/>
        </w:rPr>
      </w:pPr>
      <w:hyperlink r:id="rId45" w:history="1">
        <w:r w:rsidR="001845D5" w:rsidRPr="002E5DA7">
          <w:rPr>
            <w:rStyle w:val="Hyperlink"/>
            <w:rFonts w:eastAsia="Arial" w:cstheme="minorHAnsi"/>
          </w:rPr>
          <w:t>Government Guidance on Working Safely during Coronavirus</w:t>
        </w:r>
      </w:hyperlink>
    </w:p>
    <w:p w14:paraId="13679368" w14:textId="77777777" w:rsidR="001845D5" w:rsidRPr="00C839CF" w:rsidRDefault="001845D5" w:rsidP="002E5DA7">
      <w:pPr>
        <w:pStyle w:val="ListParagraph"/>
        <w:rPr>
          <w:rFonts w:eastAsia="Arial" w:cstheme="minorHAnsi"/>
          <w:color w:val="000000"/>
        </w:rPr>
      </w:pPr>
    </w:p>
    <w:p w14:paraId="09FF0B0C" w14:textId="77777777" w:rsidR="002E5DA7" w:rsidRPr="002E5DA7" w:rsidRDefault="00C2239F" w:rsidP="002E5DA7">
      <w:pPr>
        <w:pStyle w:val="ListParagraph"/>
        <w:numPr>
          <w:ilvl w:val="0"/>
          <w:numId w:val="44"/>
        </w:numPr>
        <w:tabs>
          <w:tab w:val="left" w:pos="360"/>
          <w:tab w:val="left" w:pos="432"/>
        </w:tabs>
        <w:spacing w:after="0" w:line="240" w:lineRule="auto"/>
        <w:textAlignment w:val="baseline"/>
        <w:rPr>
          <w:rFonts w:eastAsia="Arial" w:cstheme="minorHAnsi"/>
          <w:color w:val="000000"/>
        </w:rPr>
      </w:pPr>
      <w:hyperlink r:id="rId46" w:history="1">
        <w:r w:rsidR="002E5DA7" w:rsidRPr="002E5DA7">
          <w:rPr>
            <w:rStyle w:val="Hyperlink"/>
            <w:rFonts w:eastAsia="Arial" w:cstheme="minorHAnsi"/>
          </w:rPr>
          <w:t>Health and Safety Executive</w:t>
        </w:r>
      </w:hyperlink>
    </w:p>
    <w:p w14:paraId="07492E72" w14:textId="77777777" w:rsidR="001845D5" w:rsidRPr="00C839CF" w:rsidRDefault="001845D5" w:rsidP="002E5DA7">
      <w:pPr>
        <w:pStyle w:val="ListParagraph"/>
        <w:rPr>
          <w:rFonts w:eastAsia="Arial" w:cstheme="minorHAnsi"/>
          <w:color w:val="000000"/>
        </w:rPr>
      </w:pPr>
    </w:p>
    <w:p w14:paraId="1D878A22" w14:textId="77777777" w:rsidR="001845D5" w:rsidRPr="002E5DA7" w:rsidRDefault="00C2239F" w:rsidP="002E5DA7">
      <w:pPr>
        <w:pStyle w:val="ListParagraph"/>
        <w:numPr>
          <w:ilvl w:val="0"/>
          <w:numId w:val="44"/>
        </w:numPr>
        <w:tabs>
          <w:tab w:val="left" w:pos="360"/>
          <w:tab w:val="left" w:pos="432"/>
        </w:tabs>
        <w:spacing w:after="0" w:line="240" w:lineRule="auto"/>
        <w:textAlignment w:val="baseline"/>
        <w:rPr>
          <w:rFonts w:eastAsia="Arial" w:cstheme="minorHAnsi"/>
          <w:color w:val="000000"/>
        </w:rPr>
      </w:pPr>
      <w:hyperlink r:id="rId47" w:history="1">
        <w:r w:rsidR="001845D5" w:rsidRPr="002E5DA7">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C2239F" w:rsidP="001845D5">
      <w:pPr>
        <w:tabs>
          <w:tab w:val="left" w:pos="360"/>
          <w:tab w:val="left" w:pos="432"/>
        </w:tabs>
        <w:spacing w:after="0" w:line="240" w:lineRule="auto"/>
        <w:textAlignment w:val="baseline"/>
        <w:rPr>
          <w:rFonts w:cstheme="minorHAnsi"/>
          <w:b/>
        </w:rPr>
      </w:pPr>
      <w:hyperlink r:id="rId48"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49"/>
      <w:footerReference w:type="default" r:id="rId50"/>
      <w:headerReference w:type="first" r:id="rId51"/>
      <w:footerReference w:type="first" r:id="rId52"/>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1271C0DB"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140878">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40878">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4562A6EB"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4D1AD8">
      <w:rPr>
        <w:noProof/>
        <w:sz w:val="20"/>
      </w:rPr>
      <w:t>WBS MBA Syndicate Rooms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215"/>
    <w:multiLevelType w:val="hybridMultilevel"/>
    <w:tmpl w:val="D6B2F11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25283D"/>
    <w:multiLevelType w:val="hybridMultilevel"/>
    <w:tmpl w:val="BB66E86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7" w15:restartNumberingAfterBreak="0">
    <w:nsid w:val="12922F08"/>
    <w:multiLevelType w:val="hybridMultilevel"/>
    <w:tmpl w:val="18609E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3D1A61"/>
    <w:multiLevelType w:val="hybridMultilevel"/>
    <w:tmpl w:val="7278E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672A2F"/>
    <w:multiLevelType w:val="hybridMultilevel"/>
    <w:tmpl w:val="53543C6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2"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3"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6"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E5877A6"/>
    <w:multiLevelType w:val="hybridMultilevel"/>
    <w:tmpl w:val="E3F81F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9"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7"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0071ACF"/>
    <w:multiLevelType w:val="hybridMultilevel"/>
    <w:tmpl w:val="76E0F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34"/>
  </w:num>
  <w:num w:numId="3">
    <w:abstractNumId w:val="29"/>
  </w:num>
  <w:num w:numId="4">
    <w:abstractNumId w:val="37"/>
  </w:num>
  <w:num w:numId="5">
    <w:abstractNumId w:val="41"/>
  </w:num>
  <w:num w:numId="6">
    <w:abstractNumId w:val="42"/>
  </w:num>
  <w:num w:numId="7">
    <w:abstractNumId w:val="16"/>
  </w:num>
  <w:num w:numId="8">
    <w:abstractNumId w:val="21"/>
  </w:num>
  <w:num w:numId="9">
    <w:abstractNumId w:val="23"/>
  </w:num>
  <w:num w:numId="10">
    <w:abstractNumId w:val="32"/>
  </w:num>
  <w:num w:numId="11">
    <w:abstractNumId w:val="1"/>
  </w:num>
  <w:num w:numId="12">
    <w:abstractNumId w:val="5"/>
  </w:num>
  <w:num w:numId="13">
    <w:abstractNumId w:val="31"/>
  </w:num>
  <w:num w:numId="14">
    <w:abstractNumId w:val="24"/>
  </w:num>
  <w:num w:numId="15">
    <w:abstractNumId w:val="2"/>
  </w:num>
  <w:num w:numId="16">
    <w:abstractNumId w:val="36"/>
  </w:num>
  <w:num w:numId="17">
    <w:abstractNumId w:val="9"/>
  </w:num>
  <w:num w:numId="18">
    <w:abstractNumId w:val="18"/>
  </w:num>
  <w:num w:numId="19">
    <w:abstractNumId w:val="15"/>
  </w:num>
  <w:num w:numId="20">
    <w:abstractNumId w:val="27"/>
  </w:num>
  <w:num w:numId="21">
    <w:abstractNumId w:val="28"/>
  </w:num>
  <w:num w:numId="22">
    <w:abstractNumId w:val="26"/>
  </w:num>
  <w:num w:numId="23">
    <w:abstractNumId w:val="3"/>
  </w:num>
  <w:num w:numId="24">
    <w:abstractNumId w:val="13"/>
  </w:num>
  <w:num w:numId="25">
    <w:abstractNumId w:val="10"/>
  </w:num>
  <w:num w:numId="26">
    <w:abstractNumId w:val="30"/>
  </w:num>
  <w:num w:numId="27">
    <w:abstractNumId w:val="38"/>
  </w:num>
  <w:num w:numId="28">
    <w:abstractNumId w:val="33"/>
  </w:num>
  <w:num w:numId="29">
    <w:abstractNumId w:val="14"/>
  </w:num>
  <w:num w:numId="30">
    <w:abstractNumId w:val="25"/>
  </w:num>
  <w:num w:numId="31">
    <w:abstractNumId w:val="4"/>
  </w:num>
  <w:num w:numId="32">
    <w:abstractNumId w:val="40"/>
  </w:num>
  <w:num w:numId="33">
    <w:abstractNumId w:val="35"/>
  </w:num>
  <w:num w:numId="34">
    <w:abstractNumId w:val="20"/>
  </w:num>
  <w:num w:numId="35">
    <w:abstractNumId w:val="22"/>
  </w:num>
  <w:num w:numId="36">
    <w:abstractNumId w:val="39"/>
  </w:num>
  <w:num w:numId="37">
    <w:abstractNumId w:val="0"/>
  </w:num>
  <w:num w:numId="38">
    <w:abstractNumId w:val="6"/>
  </w:num>
  <w:num w:numId="39">
    <w:abstractNumId w:val="11"/>
  </w:num>
  <w:num w:numId="40">
    <w:abstractNumId w:val="12"/>
  </w:num>
  <w:num w:numId="41">
    <w:abstractNumId w:val="8"/>
  </w:num>
  <w:num w:numId="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
  </w:num>
  <w:num w:numId="4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81"/>
  <w:drawingGridVerticalSpacing w:val="181"/>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0878"/>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BC"/>
    <w:rsid w:val="002101E2"/>
    <w:rsid w:val="0021284C"/>
    <w:rsid w:val="00214233"/>
    <w:rsid w:val="00221EC9"/>
    <w:rsid w:val="00236354"/>
    <w:rsid w:val="00237300"/>
    <w:rsid w:val="00241747"/>
    <w:rsid w:val="00241E08"/>
    <w:rsid w:val="00243630"/>
    <w:rsid w:val="00247C08"/>
    <w:rsid w:val="00253D00"/>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E5DA7"/>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29E5"/>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2046"/>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5D18"/>
    <w:rsid w:val="004D1316"/>
    <w:rsid w:val="004D1AD8"/>
    <w:rsid w:val="004D3560"/>
    <w:rsid w:val="004D428B"/>
    <w:rsid w:val="004D5A30"/>
    <w:rsid w:val="004D6F37"/>
    <w:rsid w:val="004E3B9A"/>
    <w:rsid w:val="004E5238"/>
    <w:rsid w:val="004F3C22"/>
    <w:rsid w:val="004F47FA"/>
    <w:rsid w:val="004F4E75"/>
    <w:rsid w:val="005023D4"/>
    <w:rsid w:val="005031B3"/>
    <w:rsid w:val="00505409"/>
    <w:rsid w:val="00512ECC"/>
    <w:rsid w:val="00515B3E"/>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3354D"/>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D2366"/>
    <w:rsid w:val="008E457A"/>
    <w:rsid w:val="008E5DB4"/>
    <w:rsid w:val="008F3ADC"/>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4780"/>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239F"/>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65BE"/>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2D6D"/>
    <w:rsid w:val="00E245DF"/>
    <w:rsid w:val="00E344E9"/>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6029079">
      <w:bodyDiv w:val="1"/>
      <w:marLeft w:val="0"/>
      <w:marRight w:val="0"/>
      <w:marTop w:val="0"/>
      <w:marBottom w:val="0"/>
      <w:divBdr>
        <w:top w:val="none" w:sz="0" w:space="0" w:color="auto"/>
        <w:left w:val="none" w:sz="0" w:space="0" w:color="auto"/>
        <w:bottom w:val="none" w:sz="0" w:space="0" w:color="auto"/>
        <w:right w:val="none" w:sz="0" w:space="0" w:color="auto"/>
      </w:divBdr>
    </w:div>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e/" TargetMode="External"/><Relationship Id="rId26" Type="http://schemas.openxmlformats.org/officeDocument/2006/relationships/hyperlink" Target="mailto:HealthSafetyHelpDesk@warwick.ac.uk" TargetMode="External"/><Relationship Id="rId39" Type="http://schemas.openxmlformats.org/officeDocument/2006/relationships/hyperlink" Target="mailto:facilities@wbs.ac.uk" TargetMode="External"/><Relationship Id="rId21" Type="http://schemas.openxmlformats.org/officeDocument/2006/relationships/hyperlink" Target="https://my.wbs.ac.uk/-/governance/241430/resources/in/1054552/item/1126596/"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a-z/healthandsafetyguidanceoncovid19/loneworking" TargetMode="External"/><Relationship Id="rId47" Type="http://schemas.openxmlformats.org/officeDocument/2006/relationships/hyperlink" Target="https://www.tuc.org.uk/resource/covid-19-coronavirus-guidance-unions-updated-16-april" TargetMode="External"/><Relationship Id="rId50"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https://warwick.ac.uk/services/healthsafetywellbeing/managingrisks/riskassess/" TargetMode="External"/><Relationship Id="rId45" Type="http://schemas.openxmlformats.org/officeDocument/2006/relationships/hyperlink" Target="https://www.gov.uk/guidance/working-safely-during-coronavirus-covid-19" TargetMode="External"/><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HealthSafetyHelpDesk@warwick.ac.uk" TargetMode="External"/><Relationship Id="rId31" Type="http://schemas.openxmlformats.org/officeDocument/2006/relationships/hyperlink" Target="mailto:facilities@wbs.ac.uk" TargetMode="External"/><Relationship Id="rId44" Type="http://schemas.openxmlformats.org/officeDocument/2006/relationships/hyperlink" Target="https://warwick.ac.uk/assoc/unison/officers/"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services/healthsafetywellbeing/guidance/first_aid/first_aid_v1.1_05_03_18.pdf"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mailto:facilities@wbs.ac.uk" TargetMode="External"/><Relationship Id="rId43" Type="http://schemas.openxmlformats.org/officeDocument/2006/relationships/hyperlink" Target="https://warwickucu.org.uk/activists/departmental-contacts/" TargetMode="External"/><Relationship Id="rId48" Type="http://schemas.openxmlformats.org/officeDocument/2006/relationships/hyperlink" Target="mailto:HealthSafetyHelpDesk@warwick.ac.uk" TargetMode="External"/><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guidance/first_aid" TargetMode="External"/><Relationship Id="rId25" Type="http://schemas.openxmlformats.org/officeDocument/2006/relationships/hyperlink" Target="https://warwick.ac.uk/services/healthsafetywellbeing/guidance/fire/" TargetMode="External"/><Relationship Id="rId33" Type="http://schemas.openxmlformats.org/officeDocument/2006/relationships/hyperlink" Target="https://my.wbs.ac.uk/-/governance/194246/item/id/1117692/"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yperlink" Target="https://www.hse.gov.uk/simple-health-safety/index.htm" TargetMode="External"/><Relationship Id="rId20" Type="http://schemas.openxmlformats.org/officeDocument/2006/relationships/hyperlink" Target="https://warwick.ac.uk/services/healthsafetywellbeing/guidance/first_aid/first_aid_v1.1_05_03_18.pdf" TargetMode="External"/><Relationship Id="rId41" Type="http://schemas.openxmlformats.org/officeDocument/2006/relationships/hyperlink" Target="https://warwick.ac.uk/services/healthsafetywellbein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my.wbs.ac.uk/-/governance/241430/resources/in/1054552/item/1126596/" TargetMode="External"/><Relationship Id="rId36" Type="http://schemas.openxmlformats.org/officeDocument/2006/relationships/hyperlink" Target="mailto:HealthSafetyHelpDesk@warwick.ac.uk" TargetMode="External"/><Relationship Id="rId4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29CE152-9DD9-4DF0-93E4-E3AD1FEC6CA4}">
  <ds:schemaRefs>
    <ds:schemaRef ds:uri="http://schemas.openxmlformats.org/officeDocument/2006/bibliography"/>
  </ds:schemaRefs>
</ds:datastoreItem>
</file>

<file path=customXml/itemProps3.xml><?xml version="1.0" encoding="utf-8"?>
<ds:datastoreItem xmlns:ds="http://schemas.openxmlformats.org/officeDocument/2006/customXml" ds:itemID="{9BE1C703-0F01-4BEB-AC53-123A0640A84F}">
  <ds:schemaRefs>
    <ds:schemaRef ds:uri="http://schemas.microsoft.com/office/2006/documentManagement/types"/>
    <ds:schemaRef ds:uri="http://schemas.microsoft.com/office/infopath/2007/PartnerControls"/>
    <ds:schemaRef ds:uri="5f8f2de5-7813-42a4-952c-7d6ab89b3a4b"/>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2D2D003-6DE1-40E2-8037-32127732F7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Pages>
  <Words>1149</Words>
  <Characters>6554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9</cp:revision>
  <cp:lastPrinted>2017-09-26T15:29:00Z</cp:lastPrinted>
  <dcterms:created xsi:type="dcterms:W3CDTF">2021-07-29T09:02:00Z</dcterms:created>
  <dcterms:modified xsi:type="dcterms:W3CDTF">2023-01-26T15:46:00Z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