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23233374"/>
        <w:docPartObj>
          <w:docPartGallery w:val="Cover Pages"/>
          <w:docPartUnique/>
        </w:docPartObj>
      </w:sdtPr>
      <w:sdtEndPr>
        <w:rPr>
          <w:rFonts w:ascii="Arial" w:hAnsi="Arial" w:cs="Arial"/>
          <w:b/>
          <w:color w:val="7030A0"/>
          <w:sz w:val="36"/>
          <w:szCs w:val="24"/>
        </w:rPr>
      </w:sdtEndPr>
      <w:sdtContent>
        <w:p w14:paraId="67B542C3" w14:textId="77777777" w:rsidR="00D52879" w:rsidRDefault="00C04697" w:rsidP="00D52879">
          <w:pPr>
            <w:jc w:val="center"/>
            <w:rPr>
              <w:b/>
              <w:color w:val="7030A0"/>
              <w:sz w:val="36"/>
            </w:rPr>
          </w:pPr>
          <w:r w:rsidRPr="00D830F3">
            <w:rPr>
              <w:b/>
              <w:color w:val="7030A0"/>
              <w:sz w:val="36"/>
            </w:rPr>
            <w:t>Risk Assessment Form</w:t>
          </w:r>
        </w:p>
        <w:p w14:paraId="627508C3" w14:textId="3BB69D17" w:rsidR="005C092B" w:rsidRPr="00D52879" w:rsidRDefault="002D12C1" w:rsidP="00D52879">
          <w:pPr>
            <w:jc w:val="center"/>
            <w:rPr>
              <w:b/>
              <w:color w:val="7030A0"/>
              <w:sz w:val="36"/>
            </w:rPr>
          </w:pPr>
        </w:p>
      </w:sdtContent>
    </w:sdt>
    <w:tbl>
      <w:tblPr>
        <w:tblStyle w:val="TableGrid"/>
        <w:tblW w:w="14884" w:type="dxa"/>
        <w:tblLook w:val="04A0" w:firstRow="1" w:lastRow="0" w:firstColumn="1" w:lastColumn="0" w:noHBand="0" w:noVBand="1"/>
      </w:tblPr>
      <w:tblGrid>
        <w:gridCol w:w="2802"/>
        <w:gridCol w:w="2780"/>
        <w:gridCol w:w="1648"/>
        <w:gridCol w:w="1275"/>
        <w:gridCol w:w="236"/>
        <w:gridCol w:w="590"/>
        <w:gridCol w:w="5553"/>
      </w:tblGrid>
      <w:tr w:rsidR="00C04697" w14:paraId="534EDD13" w14:textId="77777777" w:rsidTr="003B43E9">
        <w:trPr>
          <w:trHeight w:val="301"/>
        </w:trPr>
        <w:tc>
          <w:tcPr>
            <w:tcW w:w="2802" w:type="dxa"/>
            <w:tcBorders>
              <w:top w:val="nil"/>
              <w:left w:val="nil"/>
              <w:bottom w:val="nil"/>
            </w:tcBorders>
          </w:tcPr>
          <w:p w14:paraId="3EDE095D" w14:textId="77777777" w:rsidR="00C04697" w:rsidRPr="003B43E9" w:rsidRDefault="00C04697" w:rsidP="006B0388">
            <w:pPr>
              <w:jc w:val="right"/>
              <w:rPr>
                <w:b/>
              </w:rPr>
            </w:pPr>
            <w:r w:rsidRPr="003B43E9">
              <w:rPr>
                <w:b/>
              </w:rPr>
              <w:t>Title of</w:t>
            </w:r>
            <w:r w:rsidR="006B0388" w:rsidRPr="003B43E9">
              <w:rPr>
                <w:b/>
              </w:rPr>
              <w:t xml:space="preserve"> Risk </w:t>
            </w:r>
            <w:r w:rsidRPr="003B43E9">
              <w:rPr>
                <w:b/>
              </w:rPr>
              <w:t>Assessment</w:t>
            </w:r>
          </w:p>
        </w:tc>
        <w:tc>
          <w:tcPr>
            <w:tcW w:w="4428" w:type="dxa"/>
            <w:gridSpan w:val="2"/>
          </w:tcPr>
          <w:p w14:paraId="671A1D88" w14:textId="39020A9A" w:rsidR="00C04697" w:rsidRDefault="00224278" w:rsidP="001D4FAA">
            <w:r w:rsidRPr="00224278">
              <w:t>Risk Assessment for the General Warwick Business School Building</w:t>
            </w:r>
          </w:p>
        </w:tc>
        <w:tc>
          <w:tcPr>
            <w:tcW w:w="2101" w:type="dxa"/>
            <w:gridSpan w:val="3"/>
            <w:tcBorders>
              <w:top w:val="nil"/>
              <w:bottom w:val="nil"/>
              <w:right w:val="single" w:sz="4" w:space="0" w:color="auto"/>
            </w:tcBorders>
            <w:vAlign w:val="center"/>
          </w:tcPr>
          <w:p w14:paraId="6FEBE80F" w14:textId="77777777" w:rsidR="00C04697" w:rsidRPr="003B43E9" w:rsidRDefault="00C04697" w:rsidP="00CF010C">
            <w:pPr>
              <w:jc w:val="right"/>
              <w:rPr>
                <w:b/>
              </w:rPr>
            </w:pPr>
            <w:r w:rsidRPr="003B43E9">
              <w:rPr>
                <w:b/>
              </w:rPr>
              <w:t>Date of assessment</w:t>
            </w:r>
          </w:p>
        </w:tc>
        <w:tc>
          <w:tcPr>
            <w:tcW w:w="5553" w:type="dxa"/>
            <w:tcBorders>
              <w:top w:val="single" w:sz="4" w:space="0" w:color="auto"/>
              <w:left w:val="single" w:sz="4" w:space="0" w:color="auto"/>
              <w:bottom w:val="single" w:sz="4" w:space="0" w:color="auto"/>
              <w:right w:val="single" w:sz="4" w:space="0" w:color="auto"/>
            </w:tcBorders>
            <w:vAlign w:val="center"/>
          </w:tcPr>
          <w:p w14:paraId="483278BE" w14:textId="1B6FDA66" w:rsidR="00AB0D05" w:rsidRDefault="002D12C1" w:rsidP="006B37D0">
            <w:pPr>
              <w:pStyle w:val="CommentText"/>
            </w:pPr>
            <w:r>
              <w:rPr>
                <w:sz w:val="22"/>
              </w:rPr>
              <w:t>Jan 2023</w:t>
            </w:r>
          </w:p>
        </w:tc>
      </w:tr>
      <w:tr w:rsidR="00C04697" w14:paraId="17426B69" w14:textId="77777777" w:rsidTr="003B43E9">
        <w:trPr>
          <w:trHeight w:val="85"/>
        </w:trPr>
        <w:tc>
          <w:tcPr>
            <w:tcW w:w="2802" w:type="dxa"/>
            <w:tcBorders>
              <w:top w:val="nil"/>
              <w:left w:val="nil"/>
              <w:bottom w:val="nil"/>
              <w:right w:val="nil"/>
            </w:tcBorders>
          </w:tcPr>
          <w:p w14:paraId="138409C2" w14:textId="77777777" w:rsidR="00C04697" w:rsidRDefault="00C04697" w:rsidP="00CF010C">
            <w:pPr>
              <w:jc w:val="right"/>
            </w:pPr>
          </w:p>
        </w:tc>
        <w:tc>
          <w:tcPr>
            <w:tcW w:w="2780" w:type="dxa"/>
            <w:tcBorders>
              <w:left w:val="nil"/>
              <w:bottom w:val="single" w:sz="4" w:space="0" w:color="000000" w:themeColor="text1"/>
              <w:right w:val="nil"/>
            </w:tcBorders>
          </w:tcPr>
          <w:p w14:paraId="4B770183" w14:textId="77777777" w:rsidR="00C04697" w:rsidRDefault="00C04697" w:rsidP="00CF010C"/>
        </w:tc>
        <w:tc>
          <w:tcPr>
            <w:tcW w:w="1648" w:type="dxa"/>
            <w:tcBorders>
              <w:left w:val="nil"/>
              <w:bottom w:val="single" w:sz="4" w:space="0" w:color="000000" w:themeColor="text1"/>
              <w:right w:val="nil"/>
            </w:tcBorders>
          </w:tcPr>
          <w:p w14:paraId="2F81D49C" w14:textId="77777777" w:rsidR="00C04697" w:rsidRDefault="00C04697" w:rsidP="00CF010C"/>
        </w:tc>
        <w:tc>
          <w:tcPr>
            <w:tcW w:w="2101" w:type="dxa"/>
            <w:gridSpan w:val="3"/>
            <w:tcBorders>
              <w:top w:val="nil"/>
              <w:left w:val="nil"/>
              <w:bottom w:val="nil"/>
              <w:right w:val="nil"/>
            </w:tcBorders>
            <w:vAlign w:val="center"/>
          </w:tcPr>
          <w:p w14:paraId="22C62C3B" w14:textId="77777777" w:rsidR="00C04697" w:rsidRDefault="00C04697" w:rsidP="00E12A81">
            <w:pPr>
              <w:jc w:val="right"/>
            </w:pPr>
            <w:r>
              <w:t xml:space="preserve">                       </w:t>
            </w:r>
          </w:p>
        </w:tc>
        <w:tc>
          <w:tcPr>
            <w:tcW w:w="5553" w:type="dxa"/>
            <w:tcBorders>
              <w:top w:val="single" w:sz="4" w:space="0" w:color="auto"/>
              <w:left w:val="nil"/>
              <w:bottom w:val="single" w:sz="4" w:space="0" w:color="auto"/>
              <w:right w:val="nil"/>
            </w:tcBorders>
            <w:vAlign w:val="center"/>
          </w:tcPr>
          <w:p w14:paraId="279B98D2" w14:textId="77777777" w:rsidR="00C04697" w:rsidRDefault="00C04697" w:rsidP="00CF010C">
            <w:pPr>
              <w:jc w:val="center"/>
            </w:pPr>
          </w:p>
        </w:tc>
      </w:tr>
      <w:tr w:rsidR="00C04697" w14:paraId="130CE9EB" w14:textId="77777777" w:rsidTr="003B43E9">
        <w:trPr>
          <w:trHeight w:val="281"/>
        </w:trPr>
        <w:tc>
          <w:tcPr>
            <w:tcW w:w="2802" w:type="dxa"/>
            <w:tcBorders>
              <w:top w:val="nil"/>
              <w:left w:val="nil"/>
              <w:bottom w:val="nil"/>
              <w:right w:val="single" w:sz="4" w:space="0" w:color="000000" w:themeColor="text1"/>
            </w:tcBorders>
          </w:tcPr>
          <w:p w14:paraId="6A1F5AAE" w14:textId="77777777" w:rsidR="00C04697" w:rsidRPr="003B43E9" w:rsidRDefault="00C04697" w:rsidP="00CF010C">
            <w:pPr>
              <w:jc w:val="right"/>
              <w:rPr>
                <w:b/>
              </w:rPr>
            </w:pPr>
            <w:r w:rsidRPr="003B43E9">
              <w:rPr>
                <w:b/>
              </w:rPr>
              <w:t>Department</w:t>
            </w:r>
          </w:p>
        </w:tc>
        <w:tc>
          <w:tcPr>
            <w:tcW w:w="442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FE6C69D" w14:textId="469F63DD" w:rsidR="00C04697" w:rsidRDefault="00224278" w:rsidP="00B17958">
            <w:r>
              <w:rPr>
                <w:rFonts w:ascii="Calibri" w:eastAsia="Calibri" w:hAnsi="Calibri" w:cs="Times New Roman"/>
              </w:rPr>
              <w:t>Warwick Business School (WBS)</w:t>
            </w:r>
          </w:p>
        </w:tc>
        <w:tc>
          <w:tcPr>
            <w:tcW w:w="2101" w:type="dxa"/>
            <w:gridSpan w:val="3"/>
            <w:tcBorders>
              <w:top w:val="nil"/>
              <w:left w:val="single" w:sz="4" w:space="0" w:color="000000" w:themeColor="text1"/>
              <w:bottom w:val="nil"/>
              <w:right w:val="single" w:sz="4" w:space="0" w:color="auto"/>
            </w:tcBorders>
            <w:vAlign w:val="center"/>
          </w:tcPr>
          <w:p w14:paraId="635E431C" w14:textId="77777777" w:rsidR="00C04697" w:rsidRPr="003B43E9" w:rsidRDefault="00E12A81" w:rsidP="006B0388">
            <w:pPr>
              <w:jc w:val="right"/>
              <w:rPr>
                <w:b/>
              </w:rPr>
            </w:pPr>
            <w:r w:rsidRPr="003B43E9">
              <w:rPr>
                <w:b/>
              </w:rPr>
              <w:t>Date review</w:t>
            </w:r>
            <w:r w:rsidR="006B0388" w:rsidRPr="003B43E9">
              <w:rPr>
                <w:b/>
              </w:rPr>
              <w:t xml:space="preserve"> due</w:t>
            </w:r>
          </w:p>
        </w:tc>
        <w:tc>
          <w:tcPr>
            <w:tcW w:w="5553" w:type="dxa"/>
            <w:tcBorders>
              <w:top w:val="single" w:sz="4" w:space="0" w:color="auto"/>
              <w:left w:val="single" w:sz="4" w:space="0" w:color="auto"/>
              <w:bottom w:val="single" w:sz="4" w:space="0" w:color="auto"/>
              <w:right w:val="single" w:sz="4" w:space="0" w:color="auto"/>
            </w:tcBorders>
            <w:vAlign w:val="center"/>
          </w:tcPr>
          <w:p w14:paraId="32416D5A" w14:textId="533E3CCC" w:rsidR="00C04697" w:rsidRDefault="002D12C1" w:rsidP="00267D13">
            <w:r>
              <w:t>Jan 202</w:t>
            </w:r>
            <w:r>
              <w:t>4</w:t>
            </w:r>
          </w:p>
        </w:tc>
      </w:tr>
      <w:tr w:rsidR="00C04697" w14:paraId="0EAD7B7D" w14:textId="77777777" w:rsidTr="003B43E9">
        <w:trPr>
          <w:trHeight w:val="85"/>
        </w:trPr>
        <w:tc>
          <w:tcPr>
            <w:tcW w:w="2802" w:type="dxa"/>
            <w:tcBorders>
              <w:top w:val="nil"/>
              <w:left w:val="nil"/>
              <w:bottom w:val="nil"/>
              <w:right w:val="nil"/>
            </w:tcBorders>
          </w:tcPr>
          <w:p w14:paraId="71769623" w14:textId="77777777" w:rsidR="00C04697" w:rsidRDefault="00C04697" w:rsidP="00CF010C">
            <w:pPr>
              <w:jc w:val="right"/>
            </w:pPr>
          </w:p>
        </w:tc>
        <w:tc>
          <w:tcPr>
            <w:tcW w:w="2780" w:type="dxa"/>
            <w:tcBorders>
              <w:top w:val="single" w:sz="4" w:space="0" w:color="000000" w:themeColor="text1"/>
              <w:left w:val="nil"/>
              <w:right w:val="nil"/>
            </w:tcBorders>
          </w:tcPr>
          <w:p w14:paraId="6D6ABEA3" w14:textId="77777777" w:rsidR="00C04697" w:rsidRDefault="00C04697" w:rsidP="00CF010C"/>
        </w:tc>
        <w:tc>
          <w:tcPr>
            <w:tcW w:w="1648" w:type="dxa"/>
            <w:tcBorders>
              <w:top w:val="single" w:sz="4" w:space="0" w:color="000000" w:themeColor="text1"/>
              <w:left w:val="nil"/>
              <w:right w:val="nil"/>
            </w:tcBorders>
          </w:tcPr>
          <w:p w14:paraId="33207238" w14:textId="77777777" w:rsidR="00C04697" w:rsidRDefault="00C04697" w:rsidP="00CF010C"/>
        </w:tc>
        <w:tc>
          <w:tcPr>
            <w:tcW w:w="2101" w:type="dxa"/>
            <w:gridSpan w:val="3"/>
            <w:tcBorders>
              <w:top w:val="nil"/>
              <w:left w:val="nil"/>
              <w:right w:val="nil"/>
            </w:tcBorders>
            <w:vAlign w:val="center"/>
          </w:tcPr>
          <w:p w14:paraId="7ECAA3AF" w14:textId="77777777" w:rsidR="00C04697" w:rsidRDefault="00C04697" w:rsidP="00CF010C">
            <w:pPr>
              <w:jc w:val="right"/>
            </w:pPr>
          </w:p>
        </w:tc>
        <w:tc>
          <w:tcPr>
            <w:tcW w:w="5553" w:type="dxa"/>
            <w:tcBorders>
              <w:top w:val="nil"/>
              <w:left w:val="nil"/>
              <w:bottom w:val="nil"/>
              <w:right w:val="nil"/>
            </w:tcBorders>
            <w:vAlign w:val="center"/>
          </w:tcPr>
          <w:p w14:paraId="3EF66C82" w14:textId="77777777" w:rsidR="00C04697" w:rsidRDefault="00C04697" w:rsidP="00CF010C">
            <w:pPr>
              <w:jc w:val="right"/>
            </w:pPr>
          </w:p>
        </w:tc>
      </w:tr>
      <w:tr w:rsidR="003B43E9" w14:paraId="600F1E89" w14:textId="77777777" w:rsidTr="003B43E9">
        <w:trPr>
          <w:trHeight w:val="275"/>
        </w:trPr>
        <w:tc>
          <w:tcPr>
            <w:tcW w:w="2802" w:type="dxa"/>
            <w:tcBorders>
              <w:top w:val="nil"/>
              <w:left w:val="nil"/>
              <w:bottom w:val="nil"/>
            </w:tcBorders>
          </w:tcPr>
          <w:p w14:paraId="30673018" w14:textId="77777777" w:rsidR="003B43E9" w:rsidRPr="003B43E9" w:rsidRDefault="003B43E9" w:rsidP="00E12A81">
            <w:pPr>
              <w:jc w:val="right"/>
              <w:rPr>
                <w:b/>
              </w:rPr>
            </w:pPr>
            <w:r w:rsidRPr="003B43E9">
              <w:rPr>
                <w:b/>
              </w:rPr>
              <w:t>Description of Task/Process</w:t>
            </w:r>
          </w:p>
        </w:tc>
        <w:tc>
          <w:tcPr>
            <w:tcW w:w="12082" w:type="dxa"/>
            <w:gridSpan w:val="6"/>
          </w:tcPr>
          <w:p w14:paraId="01ACDFB7" w14:textId="5D7CAAA7" w:rsidR="003B43E9" w:rsidRDefault="00280BB5" w:rsidP="00280BB5">
            <w:r>
              <w:t xml:space="preserve">All activities and building occupants in all WBS spaces which haven’t been covered by area specific risk assessments.  </w:t>
            </w:r>
          </w:p>
        </w:tc>
      </w:tr>
      <w:tr w:rsidR="003B43E9" w14:paraId="25840098" w14:textId="77777777" w:rsidTr="003B43E9">
        <w:trPr>
          <w:gridAfter w:val="2"/>
          <w:wAfter w:w="6143" w:type="dxa"/>
          <w:trHeight w:val="229"/>
        </w:trPr>
        <w:tc>
          <w:tcPr>
            <w:tcW w:w="2802" w:type="dxa"/>
            <w:tcBorders>
              <w:top w:val="nil"/>
              <w:left w:val="nil"/>
              <w:bottom w:val="nil"/>
              <w:right w:val="nil"/>
            </w:tcBorders>
          </w:tcPr>
          <w:p w14:paraId="3F134A4F" w14:textId="77777777" w:rsidR="003B43E9" w:rsidRDefault="003B43E9" w:rsidP="00CF010C">
            <w:pPr>
              <w:jc w:val="right"/>
            </w:pPr>
          </w:p>
        </w:tc>
        <w:tc>
          <w:tcPr>
            <w:tcW w:w="5703" w:type="dxa"/>
            <w:gridSpan w:val="3"/>
            <w:tcBorders>
              <w:left w:val="nil"/>
              <w:bottom w:val="single" w:sz="4" w:space="0" w:color="auto"/>
              <w:right w:val="nil"/>
            </w:tcBorders>
          </w:tcPr>
          <w:p w14:paraId="62168FB0" w14:textId="77777777" w:rsidR="003B43E9" w:rsidRDefault="003B43E9" w:rsidP="00CF010C"/>
        </w:tc>
        <w:tc>
          <w:tcPr>
            <w:tcW w:w="236" w:type="dxa"/>
            <w:tcBorders>
              <w:left w:val="nil"/>
              <w:bottom w:val="nil"/>
              <w:right w:val="nil"/>
            </w:tcBorders>
          </w:tcPr>
          <w:p w14:paraId="16934EB9" w14:textId="77777777" w:rsidR="003B43E9" w:rsidRDefault="003B43E9" w:rsidP="00CF010C"/>
        </w:tc>
      </w:tr>
      <w:tr w:rsidR="003B43E9" w14:paraId="17AF1DA7" w14:textId="77777777" w:rsidTr="003B43E9">
        <w:trPr>
          <w:trHeight w:val="269"/>
        </w:trPr>
        <w:tc>
          <w:tcPr>
            <w:tcW w:w="2802" w:type="dxa"/>
            <w:tcBorders>
              <w:top w:val="nil"/>
              <w:left w:val="nil"/>
              <w:bottom w:val="nil"/>
            </w:tcBorders>
          </w:tcPr>
          <w:p w14:paraId="54177F57" w14:textId="77777777" w:rsidR="003B43E9" w:rsidRPr="003B43E9" w:rsidRDefault="003B43E9" w:rsidP="00CF010C">
            <w:pPr>
              <w:jc w:val="right"/>
              <w:rPr>
                <w:b/>
              </w:rPr>
            </w:pPr>
            <w:r w:rsidRPr="003B43E9">
              <w:rPr>
                <w:b/>
              </w:rPr>
              <w:t>Assessment carried out by</w:t>
            </w:r>
          </w:p>
        </w:tc>
        <w:tc>
          <w:tcPr>
            <w:tcW w:w="5703" w:type="dxa"/>
            <w:gridSpan w:val="3"/>
            <w:tcBorders>
              <w:top w:val="single" w:sz="4" w:space="0" w:color="auto"/>
              <w:bottom w:val="single" w:sz="4" w:space="0" w:color="auto"/>
              <w:right w:val="single" w:sz="4" w:space="0" w:color="auto"/>
            </w:tcBorders>
          </w:tcPr>
          <w:p w14:paraId="247D0852" w14:textId="55B174A4" w:rsidR="003B43E9" w:rsidRDefault="00280BB5" w:rsidP="003920C5">
            <w:r>
              <w:t>Emily Foster (Facilities Coordinator) &amp; the Facilities Team</w:t>
            </w:r>
          </w:p>
        </w:tc>
        <w:tc>
          <w:tcPr>
            <w:tcW w:w="6379" w:type="dxa"/>
            <w:gridSpan w:val="3"/>
            <w:tcBorders>
              <w:top w:val="nil"/>
              <w:left w:val="single" w:sz="4" w:space="0" w:color="auto"/>
              <w:bottom w:val="nil"/>
              <w:right w:val="nil"/>
            </w:tcBorders>
          </w:tcPr>
          <w:p w14:paraId="6BB4F1DA" w14:textId="77777777" w:rsidR="003B43E9" w:rsidRDefault="003B43E9" w:rsidP="00CF010C"/>
        </w:tc>
      </w:tr>
      <w:tr w:rsidR="00C04697" w14:paraId="0E1EADA6" w14:textId="77777777" w:rsidTr="003B43E9">
        <w:trPr>
          <w:trHeight w:val="413"/>
        </w:trPr>
        <w:tc>
          <w:tcPr>
            <w:tcW w:w="2802" w:type="dxa"/>
            <w:tcBorders>
              <w:top w:val="nil"/>
              <w:left w:val="nil"/>
              <w:bottom w:val="nil"/>
              <w:right w:val="nil"/>
            </w:tcBorders>
          </w:tcPr>
          <w:p w14:paraId="3411410C" w14:textId="77777777" w:rsidR="00C04697" w:rsidRDefault="00C04697" w:rsidP="00CF010C">
            <w:pPr>
              <w:jc w:val="right"/>
            </w:pPr>
          </w:p>
        </w:tc>
        <w:tc>
          <w:tcPr>
            <w:tcW w:w="5703" w:type="dxa"/>
            <w:gridSpan w:val="3"/>
            <w:tcBorders>
              <w:top w:val="single" w:sz="4" w:space="0" w:color="auto"/>
              <w:left w:val="nil"/>
              <w:bottom w:val="nil"/>
              <w:right w:val="nil"/>
            </w:tcBorders>
          </w:tcPr>
          <w:p w14:paraId="14F937BD" w14:textId="77777777" w:rsidR="00C04697" w:rsidRDefault="00C04697" w:rsidP="00CF010C"/>
        </w:tc>
        <w:tc>
          <w:tcPr>
            <w:tcW w:w="6379" w:type="dxa"/>
            <w:gridSpan w:val="3"/>
            <w:tcBorders>
              <w:top w:val="nil"/>
              <w:left w:val="nil"/>
              <w:bottom w:val="nil"/>
              <w:right w:val="nil"/>
            </w:tcBorders>
          </w:tcPr>
          <w:p w14:paraId="37DC00FD" w14:textId="77777777" w:rsidR="00C04697" w:rsidRDefault="00C04697" w:rsidP="00CF010C"/>
        </w:tc>
      </w:tr>
    </w:tbl>
    <w:tbl>
      <w:tblPr>
        <w:tblStyle w:val="PlainTable1"/>
        <w:tblW w:w="14454" w:type="dxa"/>
        <w:tblLayout w:type="fixed"/>
        <w:tblLook w:val="0000" w:firstRow="0" w:lastRow="0" w:firstColumn="0" w:lastColumn="0" w:noHBand="0" w:noVBand="0"/>
      </w:tblPr>
      <w:tblGrid>
        <w:gridCol w:w="1413"/>
        <w:gridCol w:w="13041"/>
      </w:tblGrid>
      <w:tr w:rsidR="00C04697" w14:paraId="7E55492D" w14:textId="77777777" w:rsidTr="00336998">
        <w:trPr>
          <w:cnfStyle w:val="000000100000" w:firstRow="0" w:lastRow="0" w:firstColumn="0" w:lastColumn="0" w:oddVBand="0" w:evenVBand="0" w:oddHBand="1" w:evenHBand="0" w:firstRowFirstColumn="0" w:firstRowLastColumn="0" w:lastRowFirstColumn="0" w:lastRowLastColumn="0"/>
          <w:trHeight w:val="3818"/>
        </w:trPr>
        <w:tc>
          <w:tcPr>
            <w:cnfStyle w:val="000010000000" w:firstRow="0" w:lastRow="0" w:firstColumn="0" w:lastColumn="0" w:oddVBand="1" w:evenVBand="0" w:oddHBand="0" w:evenHBand="0" w:firstRowFirstColumn="0" w:firstRowLastColumn="0" w:lastRowFirstColumn="0" w:lastRowLastColumn="0"/>
            <w:tcW w:w="1413" w:type="dxa"/>
          </w:tcPr>
          <w:p w14:paraId="49F87493" w14:textId="77777777" w:rsidR="00C04697" w:rsidRPr="00967DA2" w:rsidRDefault="00C04697" w:rsidP="00CF010C">
            <w:pPr>
              <w:pStyle w:val="Heading5"/>
              <w:outlineLvl w:val="4"/>
              <w:rPr>
                <w:rFonts w:asciiTheme="minorHAnsi" w:hAnsiTheme="minorHAnsi" w:cs="Arial"/>
                <w:sz w:val="22"/>
                <w:szCs w:val="22"/>
              </w:rPr>
            </w:pPr>
            <w:r w:rsidRPr="00967DA2">
              <w:rPr>
                <w:rFonts w:asciiTheme="minorHAnsi" w:hAnsiTheme="minorHAnsi" w:cs="Arial"/>
                <w:sz w:val="22"/>
                <w:szCs w:val="22"/>
              </w:rPr>
              <w:t>Additional information</w:t>
            </w:r>
          </w:p>
        </w:tc>
        <w:tc>
          <w:tcPr>
            <w:tcW w:w="13041" w:type="dxa"/>
          </w:tcPr>
          <w:p w14:paraId="11147CCF" w14:textId="6DD2576F" w:rsidR="00554B7C" w:rsidRDefault="00554B7C" w:rsidP="00554B7C">
            <w:pPr>
              <w:widowControl w:val="0"/>
              <w:tabs>
                <w:tab w:val="left" w:pos="34"/>
              </w:tabs>
              <w:ind w:left="34" w:firstLine="1"/>
              <w:cnfStyle w:val="000000100000" w:firstRow="0" w:lastRow="0" w:firstColumn="0" w:lastColumn="0" w:oddVBand="0" w:evenVBand="0" w:oddHBand="1" w:evenHBand="0" w:firstRowFirstColumn="0" w:firstRowLastColumn="0" w:lastRowFirstColumn="0" w:lastRowLastColumn="0"/>
              <w:rPr>
                <w:rFonts w:cstheme="minorHAnsi"/>
                <w:szCs w:val="24"/>
              </w:rPr>
            </w:pPr>
            <w:r w:rsidRPr="00F77E6B">
              <w:rPr>
                <w:rFonts w:cstheme="minorHAnsi"/>
                <w:b/>
                <w:bCs/>
                <w:szCs w:val="24"/>
              </w:rPr>
              <w:t xml:space="preserve">This is a </w:t>
            </w:r>
            <w:r w:rsidR="00414FE8" w:rsidRPr="00F77E6B">
              <w:rPr>
                <w:rFonts w:cstheme="minorHAnsi"/>
                <w:b/>
                <w:bCs/>
                <w:szCs w:val="24"/>
              </w:rPr>
              <w:t>‘blueprint’</w:t>
            </w:r>
            <w:r w:rsidRPr="00F77E6B">
              <w:rPr>
                <w:rFonts w:cstheme="minorHAnsi"/>
                <w:b/>
                <w:bCs/>
                <w:szCs w:val="24"/>
              </w:rPr>
              <w:t xml:space="preserve"> risk assessment so </w:t>
            </w:r>
            <w:r w:rsidR="00414FE8" w:rsidRPr="00F77E6B">
              <w:rPr>
                <w:rFonts w:cstheme="minorHAnsi"/>
                <w:b/>
                <w:bCs/>
                <w:szCs w:val="24"/>
              </w:rPr>
              <w:t xml:space="preserve">it </w:t>
            </w:r>
            <w:r w:rsidRPr="00F77E6B">
              <w:rPr>
                <w:rFonts w:cstheme="minorHAnsi"/>
                <w:b/>
                <w:bCs/>
                <w:szCs w:val="24"/>
              </w:rPr>
              <w:t>needs to be tailored to your specific space as several proposed mitigations are given</w:t>
            </w:r>
            <w:r w:rsidRPr="00F77E6B">
              <w:rPr>
                <w:rFonts w:cstheme="minorHAnsi"/>
                <w:szCs w:val="24"/>
              </w:rPr>
              <w:t xml:space="preserve">. These have been put in priority order following the recognised health and safety hierarchy of control. It is expected that you will require a number of these to work for your space and style of teaching delivery.  Any additional hazards present connected with the activity, the materials used, the people involved, or the environment should be covered by a separate risk assessment (to be read in conjunction with this one).  </w:t>
            </w:r>
          </w:p>
          <w:p w14:paraId="39713A9B" w14:textId="77777777" w:rsidR="00B16F18" w:rsidRPr="00F77E6B" w:rsidRDefault="00B16F18" w:rsidP="00554B7C">
            <w:pPr>
              <w:widowControl w:val="0"/>
              <w:tabs>
                <w:tab w:val="left" w:pos="34"/>
              </w:tabs>
              <w:ind w:left="34" w:firstLine="1"/>
              <w:cnfStyle w:val="000000100000" w:firstRow="0" w:lastRow="0" w:firstColumn="0" w:lastColumn="0" w:oddVBand="0" w:evenVBand="0" w:oddHBand="1" w:evenHBand="0" w:firstRowFirstColumn="0" w:firstRowLastColumn="0" w:lastRowFirstColumn="0" w:lastRowLastColumn="0"/>
              <w:rPr>
                <w:rFonts w:cstheme="minorHAnsi"/>
                <w:szCs w:val="24"/>
              </w:rPr>
            </w:pPr>
          </w:p>
          <w:p w14:paraId="2D397C70" w14:textId="6E649019" w:rsidR="00E04BA9" w:rsidRDefault="00730BA2"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b/>
              </w:rPr>
              <w:t>Teach</w:t>
            </w:r>
            <w:r w:rsidR="00EF13BF">
              <w:rPr>
                <w:rFonts w:cstheme="minorHAnsi"/>
                <w:b/>
              </w:rPr>
              <w:t>ing Staff</w:t>
            </w:r>
            <w:r w:rsidR="00B17958" w:rsidRPr="00FB3D9D">
              <w:rPr>
                <w:rFonts w:cstheme="minorHAnsi"/>
              </w:rPr>
              <w:t xml:space="preserve"> are defined as </w:t>
            </w:r>
            <w:r w:rsidR="003309D7">
              <w:rPr>
                <w:rFonts w:cstheme="minorHAnsi"/>
              </w:rPr>
              <w:t xml:space="preserve">the </w:t>
            </w:r>
            <w:r w:rsidR="00EF13BF">
              <w:rPr>
                <w:rFonts w:cstheme="minorHAnsi"/>
              </w:rPr>
              <w:t>people</w:t>
            </w:r>
            <w:r w:rsidR="003309D7">
              <w:rPr>
                <w:rFonts w:cstheme="minorHAnsi"/>
              </w:rPr>
              <w:t xml:space="preserve"> </w:t>
            </w:r>
            <w:r>
              <w:rPr>
                <w:rFonts w:cstheme="minorHAnsi"/>
              </w:rPr>
              <w:t xml:space="preserve">providing </w:t>
            </w:r>
            <w:r w:rsidR="003309D7">
              <w:rPr>
                <w:rFonts w:cstheme="minorHAnsi"/>
              </w:rPr>
              <w:t xml:space="preserve">the </w:t>
            </w:r>
            <w:r>
              <w:rPr>
                <w:rFonts w:cstheme="minorHAnsi"/>
              </w:rPr>
              <w:t>face to face teaching</w:t>
            </w:r>
            <w:r w:rsidR="00E04BA9">
              <w:rPr>
                <w:rFonts w:cstheme="minorHAnsi"/>
              </w:rPr>
              <w:t xml:space="preserve"> or who is engaging the group in discussion</w:t>
            </w:r>
            <w:r>
              <w:rPr>
                <w:rFonts w:cstheme="minorHAnsi"/>
              </w:rPr>
              <w:t>.</w:t>
            </w:r>
            <w:r w:rsidR="00E04BA9">
              <w:rPr>
                <w:rFonts w:cstheme="minorHAnsi"/>
              </w:rPr>
              <w:t xml:space="preserve"> </w:t>
            </w:r>
          </w:p>
          <w:p w14:paraId="22F8F73C" w14:textId="77777777" w:rsidR="00B16F18"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p>
          <w:p w14:paraId="4B7E2AE2" w14:textId="58DEF98C" w:rsid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bCs/>
              </w:rPr>
            </w:pPr>
            <w:r>
              <w:rPr>
                <w:rFonts w:cstheme="minorHAnsi"/>
                <w:b/>
              </w:rPr>
              <w:t>Teaching Head / Programme Lead</w:t>
            </w:r>
            <w:r w:rsidRPr="00FB3D9D">
              <w:rPr>
                <w:rFonts w:cstheme="minorHAnsi"/>
              </w:rPr>
              <w:t xml:space="preserve"> are defined those who have </w:t>
            </w:r>
            <w:r>
              <w:rPr>
                <w:rFonts w:cstheme="minorHAnsi"/>
              </w:rPr>
              <w:t>responsibility for the teaching programme</w:t>
            </w:r>
            <w:r w:rsidRPr="00FB3D9D">
              <w:rPr>
                <w:rFonts w:cstheme="minorHAnsi"/>
              </w:rPr>
              <w:t xml:space="preserve">.  They must discuss </w:t>
            </w:r>
            <w:r>
              <w:rPr>
                <w:rFonts w:cstheme="minorHAnsi"/>
              </w:rPr>
              <w:t xml:space="preserve">this risk assessment in advance of the start of term with those who are involved in the teaching of that programme and refer also to the </w:t>
            </w:r>
            <w:r w:rsidRPr="00390D00">
              <w:rPr>
                <w:rFonts w:cstheme="minorHAnsi"/>
                <w:bCs/>
              </w:rPr>
              <w:t>Blueprint Risk Assessment</w:t>
            </w:r>
            <w:r w:rsidR="00EF13BF">
              <w:rPr>
                <w:rFonts w:cstheme="minorHAnsi"/>
                <w:bCs/>
              </w:rPr>
              <w:t xml:space="preserve"> </w:t>
            </w:r>
            <w:r>
              <w:rPr>
                <w:rFonts w:cstheme="minorHAnsi"/>
                <w:bCs/>
              </w:rPr>
              <w:t>which has other relevant information for staff.</w:t>
            </w:r>
          </w:p>
          <w:p w14:paraId="7D186245" w14:textId="77777777" w:rsidR="00B16F18" w:rsidRPr="00390D00"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bCs/>
              </w:rPr>
            </w:pPr>
          </w:p>
          <w:p w14:paraId="3FCDB8BC" w14:textId="126C1B63" w:rsid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Pr>
                <w:rFonts w:cstheme="minorHAnsi"/>
                <w:b/>
              </w:rPr>
              <w:t>Attendees</w:t>
            </w:r>
            <w:r w:rsidRPr="00FB3D9D">
              <w:rPr>
                <w:rFonts w:cstheme="minorHAnsi"/>
              </w:rPr>
              <w:t xml:space="preserve"> are defined as </w:t>
            </w:r>
            <w:r>
              <w:rPr>
                <w:rFonts w:cstheme="minorHAnsi"/>
              </w:rPr>
              <w:t>those who are seated on the flat floor lecture space or seminar room.  This could be made up of students, visitors, conference attendees, members of the public etc.</w:t>
            </w:r>
          </w:p>
          <w:p w14:paraId="58636F5E" w14:textId="77777777" w:rsidR="00B16F18" w:rsidRDefault="00B16F18"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p>
          <w:p w14:paraId="7F4111D0" w14:textId="6854216C" w:rsidR="00BF334D" w:rsidRPr="00E04BA9" w:rsidRDefault="00E04BA9" w:rsidP="00E04BA9">
            <w:pPr>
              <w:widowControl w:val="0"/>
              <w:tabs>
                <w:tab w:val="left" w:pos="34"/>
              </w:tabs>
              <w:cnfStyle w:val="000000100000" w:firstRow="0" w:lastRow="0" w:firstColumn="0" w:lastColumn="0" w:oddVBand="0" w:evenVBand="0" w:oddHBand="1" w:evenHBand="0" w:firstRowFirstColumn="0" w:firstRowLastColumn="0" w:lastRowFirstColumn="0" w:lastRowLastColumn="0"/>
              <w:rPr>
                <w:rFonts w:cstheme="minorHAnsi"/>
              </w:rPr>
            </w:pPr>
            <w:r w:rsidRPr="00390D00">
              <w:rPr>
                <w:rFonts w:cstheme="minorHAnsi"/>
              </w:rPr>
              <w:t xml:space="preserve">All lecture </w:t>
            </w:r>
            <w:r>
              <w:rPr>
                <w:rFonts w:cstheme="minorHAnsi"/>
              </w:rPr>
              <w:t>and seminar spaces</w:t>
            </w:r>
            <w:r w:rsidRPr="00390D00">
              <w:rPr>
                <w:rFonts w:cstheme="minorHAnsi"/>
              </w:rPr>
              <w:t xml:space="preserve"> will be pre-booked in advance</w:t>
            </w:r>
            <w:r>
              <w:rPr>
                <w:rFonts w:cstheme="minorHAnsi"/>
              </w:rPr>
              <w:t>. Whilst e</w:t>
            </w:r>
            <w:r w:rsidRPr="00FB3D9D">
              <w:rPr>
                <w:rFonts w:cstheme="minorHAnsi"/>
              </w:rPr>
              <w:t xml:space="preserve">ach </w:t>
            </w:r>
            <w:r>
              <w:rPr>
                <w:rFonts w:cstheme="minorHAnsi"/>
              </w:rPr>
              <w:t>space will vary in size/shape, all will fall within the scope of this risk assessment</w:t>
            </w:r>
            <w:r w:rsidRPr="00FB3D9D">
              <w:rPr>
                <w:rFonts w:cstheme="minorHAnsi"/>
              </w:rPr>
              <w:t>.</w:t>
            </w:r>
            <w:r w:rsidR="00071432">
              <w:rPr>
                <w:rFonts w:cstheme="minorHAnsi"/>
              </w:rPr>
              <w:t xml:space="preserve"> A variety of teaching styles have been considered.</w:t>
            </w:r>
          </w:p>
        </w:tc>
      </w:tr>
    </w:tbl>
    <w:p w14:paraId="28E543DA" w14:textId="77777777" w:rsidR="00C04697" w:rsidRDefault="00C04697" w:rsidP="00C04697"/>
    <w:p w14:paraId="7E68C973" w14:textId="77777777" w:rsidR="001D4FAA" w:rsidRDefault="001D4FAA" w:rsidP="00C04697"/>
    <w:tbl>
      <w:tblPr>
        <w:tblW w:w="16018"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2835"/>
        <w:gridCol w:w="1276"/>
        <w:gridCol w:w="4536"/>
        <w:gridCol w:w="992"/>
        <w:gridCol w:w="2693"/>
        <w:gridCol w:w="1271"/>
        <w:gridCol w:w="855"/>
      </w:tblGrid>
      <w:tr w:rsidR="001519D7" w:rsidRPr="000A10B3" w14:paraId="648B8DFE" w14:textId="77777777" w:rsidTr="009A0070">
        <w:trPr>
          <w:trHeight w:val="945"/>
          <w:tblHeader/>
        </w:trPr>
        <w:tc>
          <w:tcPr>
            <w:tcW w:w="1560" w:type="dxa"/>
            <w:shd w:val="clear" w:color="auto" w:fill="auto"/>
            <w:vAlign w:val="center"/>
            <w:hideMark/>
          </w:tcPr>
          <w:p w14:paraId="15053704" w14:textId="6D665206"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lastRenderedPageBreak/>
              <w:t>Potential Hazards</w:t>
            </w:r>
          </w:p>
        </w:tc>
        <w:tc>
          <w:tcPr>
            <w:tcW w:w="2835" w:type="dxa"/>
            <w:vAlign w:val="center"/>
          </w:tcPr>
          <w:p w14:paraId="77043FBD" w14:textId="251E2C37" w:rsidR="001519D7" w:rsidRPr="00DD3BAA" w:rsidRDefault="001519D7" w:rsidP="00214233">
            <w:pPr>
              <w:spacing w:after="0" w:line="240" w:lineRule="auto"/>
              <w:jc w:val="center"/>
              <w:rPr>
                <w:rFonts w:cstheme="minorHAnsi"/>
                <w:b/>
                <w:sz w:val="24"/>
                <w:szCs w:val="24"/>
              </w:rPr>
            </w:pPr>
            <w:r w:rsidRPr="00DD3BAA">
              <w:rPr>
                <w:rFonts w:cstheme="minorHAnsi"/>
                <w:b/>
                <w:sz w:val="24"/>
                <w:szCs w:val="24"/>
              </w:rPr>
              <w:t>How they might cause harm?</w:t>
            </w:r>
          </w:p>
        </w:tc>
        <w:tc>
          <w:tcPr>
            <w:tcW w:w="1276" w:type="dxa"/>
            <w:vAlign w:val="center"/>
          </w:tcPr>
          <w:p w14:paraId="041C6036" w14:textId="65FB5BF9" w:rsidR="001519D7" w:rsidRPr="00DD3BAA" w:rsidRDefault="002D12C1" w:rsidP="00214233">
            <w:pPr>
              <w:spacing w:after="0" w:line="240" w:lineRule="auto"/>
              <w:jc w:val="center"/>
              <w:rPr>
                <w:rFonts w:eastAsia="Times New Roman" w:cstheme="minorHAnsi"/>
                <w:b/>
                <w:bCs/>
                <w:sz w:val="24"/>
                <w:szCs w:val="24"/>
              </w:rPr>
            </w:pPr>
            <w:hyperlink r:id="rId12" w:history="1">
              <w:r w:rsidR="001519D7" w:rsidRPr="00DD3BAA">
                <w:rPr>
                  <w:rStyle w:val="Hyperlink"/>
                  <w:rFonts w:eastAsia="Times New Roman" w:cstheme="minorHAnsi"/>
                  <w:b/>
                  <w:bCs/>
                  <w:sz w:val="24"/>
                  <w:szCs w:val="24"/>
                </w:rPr>
                <w:t>Who may be at Risk?</w:t>
              </w:r>
            </w:hyperlink>
          </w:p>
        </w:tc>
        <w:tc>
          <w:tcPr>
            <w:tcW w:w="4536" w:type="dxa"/>
            <w:shd w:val="clear" w:color="auto" w:fill="auto"/>
            <w:vAlign w:val="center"/>
            <w:hideMark/>
          </w:tcPr>
          <w:p w14:paraId="4FA39D3B" w14:textId="6540DE6A" w:rsidR="001519D7" w:rsidRPr="00DD3BAA" w:rsidRDefault="001519D7" w:rsidP="00214233">
            <w:pPr>
              <w:spacing w:after="0" w:line="240" w:lineRule="auto"/>
              <w:jc w:val="center"/>
              <w:rPr>
                <w:rFonts w:eastAsia="Times New Roman" w:cstheme="minorHAnsi"/>
                <w:b/>
                <w:bCs/>
                <w:color w:val="0563C1" w:themeColor="hyperlink"/>
                <w:sz w:val="24"/>
                <w:szCs w:val="24"/>
                <w:u w:val="single"/>
              </w:rPr>
            </w:pPr>
            <w:r w:rsidRPr="00DD3BAA">
              <w:rPr>
                <w:rFonts w:eastAsia="Times New Roman" w:cstheme="minorHAnsi"/>
                <w:b/>
                <w:bCs/>
                <w:sz w:val="24"/>
                <w:szCs w:val="24"/>
              </w:rPr>
              <w:t xml:space="preserve">Existing </w:t>
            </w:r>
            <w:hyperlink r:id="rId13" w:history="1">
              <w:r w:rsidRPr="00DD3BAA">
                <w:rPr>
                  <w:rStyle w:val="Hyperlink"/>
                  <w:rFonts w:eastAsia="Times New Roman" w:cstheme="minorHAnsi"/>
                  <w:b/>
                  <w:bCs/>
                  <w:sz w:val="24"/>
                  <w:szCs w:val="24"/>
                </w:rPr>
                <w:t>Control Measures</w:t>
              </w:r>
            </w:hyperlink>
          </w:p>
        </w:tc>
        <w:tc>
          <w:tcPr>
            <w:tcW w:w="992" w:type="dxa"/>
            <w:shd w:val="clear" w:color="auto" w:fill="auto"/>
            <w:vAlign w:val="center"/>
            <w:hideMark/>
          </w:tcPr>
          <w:p w14:paraId="52D3C151" w14:textId="387080F1"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t>Current</w:t>
            </w:r>
          </w:p>
          <w:p w14:paraId="20AC14F2" w14:textId="77777777" w:rsidR="001519D7" w:rsidRPr="00DD3BAA" w:rsidRDefault="002D12C1" w:rsidP="00214233">
            <w:pPr>
              <w:spacing w:after="0" w:line="240" w:lineRule="auto"/>
              <w:jc w:val="center"/>
              <w:rPr>
                <w:rFonts w:eastAsia="Times New Roman" w:cstheme="minorHAnsi"/>
                <w:b/>
                <w:bCs/>
                <w:color w:val="0563C1" w:themeColor="hyperlink"/>
                <w:sz w:val="24"/>
                <w:szCs w:val="24"/>
                <w:u w:val="single"/>
              </w:rPr>
            </w:pPr>
            <w:hyperlink r:id="rId14" w:history="1">
              <w:r w:rsidR="001519D7" w:rsidRPr="00DD3BAA">
                <w:rPr>
                  <w:rStyle w:val="Hyperlink"/>
                  <w:rFonts w:eastAsia="Times New Roman" w:cstheme="minorHAnsi"/>
                  <w:b/>
                  <w:bCs/>
                  <w:sz w:val="24"/>
                  <w:szCs w:val="24"/>
                </w:rPr>
                <w:t>Risk Level</w:t>
              </w:r>
            </w:hyperlink>
          </w:p>
          <w:p w14:paraId="04AC5D90" w14:textId="77777777"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Cs/>
                <w:sz w:val="20"/>
                <w:szCs w:val="24"/>
              </w:rPr>
              <w:t>(</w:t>
            </w:r>
            <w:r w:rsidRPr="00DD3BAA">
              <w:rPr>
                <w:rFonts w:eastAsia="Times New Roman" w:cstheme="minorHAnsi"/>
                <w:b/>
                <w:bCs/>
                <w:color w:val="00B050"/>
                <w:sz w:val="20"/>
                <w:szCs w:val="24"/>
              </w:rPr>
              <w:t>VL</w:t>
            </w:r>
            <w:r w:rsidRPr="00DD3BAA">
              <w:rPr>
                <w:rFonts w:eastAsia="Times New Roman" w:cstheme="minorHAnsi"/>
                <w:b/>
                <w:bCs/>
                <w:sz w:val="20"/>
                <w:szCs w:val="24"/>
              </w:rPr>
              <w:t>,</w:t>
            </w:r>
            <w:r w:rsidRPr="00DD3BAA">
              <w:rPr>
                <w:rFonts w:eastAsia="Times New Roman" w:cstheme="minorHAnsi"/>
                <w:b/>
                <w:bCs/>
                <w:color w:val="2E74B5" w:themeColor="accent1" w:themeShade="BF"/>
                <w:sz w:val="20"/>
                <w:szCs w:val="24"/>
              </w:rPr>
              <w:t>L</w:t>
            </w:r>
            <w:r w:rsidRPr="00DD3BAA">
              <w:rPr>
                <w:rFonts w:eastAsia="Times New Roman" w:cstheme="minorHAnsi"/>
                <w:b/>
                <w:bCs/>
                <w:color w:val="000000" w:themeColor="text1"/>
                <w:sz w:val="20"/>
                <w:szCs w:val="24"/>
              </w:rPr>
              <w:t>,</w:t>
            </w:r>
            <w:r w:rsidRPr="00DD3BAA">
              <w:rPr>
                <w:rFonts w:eastAsia="Times New Roman" w:cstheme="minorHAnsi"/>
                <w:b/>
                <w:bCs/>
                <w:color w:val="FFC000"/>
                <w:sz w:val="20"/>
                <w:szCs w:val="24"/>
              </w:rPr>
              <w:t>M</w:t>
            </w:r>
            <w:r w:rsidRPr="00DD3BAA">
              <w:rPr>
                <w:rFonts w:eastAsia="Times New Roman" w:cstheme="minorHAnsi"/>
                <w:b/>
                <w:bCs/>
                <w:color w:val="000000" w:themeColor="text1"/>
                <w:sz w:val="20"/>
                <w:szCs w:val="24"/>
              </w:rPr>
              <w:t>,</w:t>
            </w:r>
            <w:r w:rsidRPr="00DD3BAA">
              <w:rPr>
                <w:rFonts w:eastAsia="Times New Roman" w:cstheme="minorHAnsi"/>
                <w:b/>
                <w:bCs/>
                <w:color w:val="ED7D31" w:themeColor="accent2"/>
                <w:sz w:val="20"/>
                <w:szCs w:val="24"/>
              </w:rPr>
              <w:t>H</w:t>
            </w:r>
            <w:r w:rsidRPr="00DD3BAA">
              <w:rPr>
                <w:rFonts w:eastAsia="Times New Roman" w:cstheme="minorHAnsi"/>
                <w:b/>
                <w:bCs/>
                <w:color w:val="000000" w:themeColor="text1"/>
                <w:sz w:val="20"/>
                <w:szCs w:val="24"/>
              </w:rPr>
              <w:t>,</w:t>
            </w:r>
            <w:r w:rsidRPr="00DD3BAA">
              <w:rPr>
                <w:rFonts w:eastAsia="Times New Roman" w:cstheme="minorHAnsi"/>
                <w:b/>
                <w:bCs/>
                <w:color w:val="FF0000"/>
                <w:sz w:val="20"/>
                <w:szCs w:val="24"/>
              </w:rPr>
              <w:t>VH</w:t>
            </w:r>
            <w:r w:rsidRPr="00DD3BAA">
              <w:rPr>
                <w:rFonts w:eastAsia="Times New Roman" w:cstheme="minorHAnsi"/>
                <w:bCs/>
                <w:color w:val="000000" w:themeColor="text1"/>
                <w:sz w:val="20"/>
                <w:szCs w:val="24"/>
              </w:rPr>
              <w:t>)</w:t>
            </w:r>
          </w:p>
        </w:tc>
        <w:tc>
          <w:tcPr>
            <w:tcW w:w="2693" w:type="dxa"/>
            <w:shd w:val="clear" w:color="auto" w:fill="auto"/>
            <w:vAlign w:val="center"/>
            <w:hideMark/>
          </w:tcPr>
          <w:p w14:paraId="638E0207" w14:textId="4A000F41" w:rsidR="001519D7" w:rsidRPr="00DD3BAA" w:rsidRDefault="00711D33"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t xml:space="preserve">Are </w:t>
            </w:r>
            <w:r w:rsidR="001519D7" w:rsidRPr="00DD3BAA">
              <w:rPr>
                <w:rFonts w:eastAsia="Times New Roman" w:cstheme="minorHAnsi"/>
                <w:b/>
                <w:bCs/>
                <w:sz w:val="24"/>
                <w:szCs w:val="24"/>
              </w:rPr>
              <w:t xml:space="preserve">additional </w:t>
            </w:r>
            <w:hyperlink r:id="rId15" w:history="1">
              <w:r w:rsidR="001519D7" w:rsidRPr="00DD3BAA">
                <w:rPr>
                  <w:rStyle w:val="Hyperlink"/>
                  <w:rFonts w:eastAsia="Times New Roman" w:cstheme="minorHAnsi"/>
                  <w:b/>
                  <w:bCs/>
                  <w:sz w:val="24"/>
                  <w:szCs w:val="24"/>
                </w:rPr>
                <w:t>Control Measures</w:t>
              </w:r>
            </w:hyperlink>
            <w:r w:rsidR="001519D7" w:rsidRPr="00DD3BAA">
              <w:rPr>
                <w:rFonts w:eastAsia="Times New Roman" w:cstheme="minorHAnsi"/>
                <w:b/>
                <w:bCs/>
                <w:sz w:val="24"/>
                <w:szCs w:val="24"/>
              </w:rPr>
              <w:t xml:space="preserve"> required?</w:t>
            </w:r>
          </w:p>
        </w:tc>
        <w:tc>
          <w:tcPr>
            <w:tcW w:w="1271" w:type="dxa"/>
            <w:shd w:val="clear" w:color="auto" w:fill="auto"/>
            <w:vAlign w:val="center"/>
            <w:hideMark/>
          </w:tcPr>
          <w:p w14:paraId="59F0A088" w14:textId="77777777"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t>Action required by whom &amp; by when?</w:t>
            </w:r>
          </w:p>
        </w:tc>
        <w:tc>
          <w:tcPr>
            <w:tcW w:w="855" w:type="dxa"/>
            <w:shd w:val="clear" w:color="auto" w:fill="auto"/>
            <w:vAlign w:val="center"/>
            <w:hideMark/>
          </w:tcPr>
          <w:p w14:paraId="7F4B6103" w14:textId="77777777" w:rsidR="001519D7" w:rsidRPr="00DD3BAA" w:rsidRDefault="001519D7" w:rsidP="00214233">
            <w:pPr>
              <w:spacing w:after="0" w:line="240" w:lineRule="auto"/>
              <w:jc w:val="center"/>
              <w:rPr>
                <w:rFonts w:eastAsia="Times New Roman" w:cstheme="minorHAnsi"/>
                <w:b/>
                <w:bCs/>
                <w:sz w:val="24"/>
                <w:szCs w:val="24"/>
              </w:rPr>
            </w:pPr>
            <w:r w:rsidRPr="00DD3BAA">
              <w:rPr>
                <w:rFonts w:eastAsia="Times New Roman" w:cstheme="minorHAnsi"/>
                <w:b/>
                <w:bCs/>
                <w:sz w:val="24"/>
                <w:szCs w:val="24"/>
              </w:rPr>
              <w:t>Final</w:t>
            </w:r>
          </w:p>
          <w:p w14:paraId="09D5A79B" w14:textId="77777777" w:rsidR="001519D7" w:rsidRPr="00DD3BAA" w:rsidRDefault="002D12C1" w:rsidP="00214233">
            <w:pPr>
              <w:spacing w:after="0" w:line="240" w:lineRule="auto"/>
              <w:jc w:val="center"/>
              <w:rPr>
                <w:rFonts w:eastAsia="Times New Roman" w:cstheme="minorHAnsi"/>
                <w:b/>
                <w:bCs/>
                <w:color w:val="0563C1" w:themeColor="hyperlink"/>
                <w:sz w:val="24"/>
                <w:szCs w:val="24"/>
                <w:u w:val="single"/>
              </w:rPr>
            </w:pPr>
            <w:hyperlink r:id="rId16" w:history="1">
              <w:r w:rsidR="001519D7" w:rsidRPr="00DD3BAA">
                <w:rPr>
                  <w:rStyle w:val="Hyperlink"/>
                  <w:rFonts w:eastAsia="Times New Roman" w:cstheme="minorHAnsi"/>
                  <w:b/>
                  <w:bCs/>
                  <w:sz w:val="24"/>
                  <w:szCs w:val="24"/>
                </w:rPr>
                <w:t>Risk Level</w:t>
              </w:r>
            </w:hyperlink>
          </w:p>
        </w:tc>
      </w:tr>
      <w:tr w:rsidR="001519D7" w:rsidRPr="006F523D" w14:paraId="72A1CEF5" w14:textId="77777777" w:rsidTr="009A0070">
        <w:trPr>
          <w:trHeight w:val="609"/>
        </w:trPr>
        <w:tc>
          <w:tcPr>
            <w:tcW w:w="1560" w:type="dxa"/>
            <w:shd w:val="clear" w:color="auto" w:fill="auto"/>
          </w:tcPr>
          <w:p w14:paraId="5E30E164" w14:textId="6CD2F161" w:rsidR="001519D7" w:rsidRPr="005F20B7" w:rsidRDefault="00F2782C" w:rsidP="001519D7">
            <w:pPr>
              <w:rPr>
                <w:rFonts w:ascii="Calibri" w:hAnsi="Calibri"/>
                <w:b/>
                <w:color w:val="000099"/>
              </w:rPr>
            </w:pPr>
            <w:r>
              <w:rPr>
                <w:rFonts w:ascii="Calibri" w:eastAsia="Calibri" w:hAnsi="Calibri" w:cs="Times New Roman"/>
                <w:b/>
                <w:bCs/>
              </w:rPr>
              <w:t>Slips, Trips and Falls</w:t>
            </w:r>
          </w:p>
        </w:tc>
        <w:tc>
          <w:tcPr>
            <w:tcW w:w="2835" w:type="dxa"/>
          </w:tcPr>
          <w:p w14:paraId="3FCD50EC" w14:textId="77777777" w:rsidR="001519D7" w:rsidRPr="00472E20" w:rsidRDefault="00433C6D" w:rsidP="00472E20">
            <w:pPr>
              <w:pStyle w:val="ListParagraph"/>
              <w:numPr>
                <w:ilvl w:val="0"/>
                <w:numId w:val="12"/>
              </w:numPr>
              <w:spacing w:after="0" w:line="240" w:lineRule="auto"/>
              <w:ind w:left="325"/>
              <w:rPr>
                <w:rFonts w:ascii="Calibri" w:eastAsia="Times New Roman" w:hAnsi="Calibri" w:cs="Times New Roman"/>
              </w:rPr>
            </w:pPr>
            <w:r w:rsidRPr="00472E20">
              <w:rPr>
                <w:rFonts w:ascii="Calibri" w:eastAsia="Times New Roman" w:hAnsi="Calibri" w:cs="Times New Roman"/>
              </w:rPr>
              <w:t>Uneven floor surface.</w:t>
            </w:r>
          </w:p>
          <w:p w14:paraId="57C21E39" w14:textId="77777777" w:rsidR="00433C6D" w:rsidRPr="00472E20" w:rsidRDefault="00433C6D" w:rsidP="00472E20">
            <w:pPr>
              <w:pStyle w:val="ListParagraph"/>
              <w:numPr>
                <w:ilvl w:val="0"/>
                <w:numId w:val="12"/>
              </w:numPr>
              <w:spacing w:after="0" w:line="240" w:lineRule="auto"/>
              <w:ind w:left="325"/>
              <w:rPr>
                <w:rFonts w:ascii="Calibri" w:eastAsia="Times New Roman" w:hAnsi="Calibri" w:cs="Times New Roman"/>
              </w:rPr>
            </w:pPr>
            <w:r w:rsidRPr="00472E20">
              <w:rPr>
                <w:rFonts w:ascii="Calibri" w:eastAsia="Times New Roman" w:hAnsi="Calibri" w:cs="Times New Roman"/>
              </w:rPr>
              <w:t>Unsecure carpet.</w:t>
            </w:r>
          </w:p>
          <w:p w14:paraId="29DC19E3" w14:textId="77777777" w:rsidR="00433C6D" w:rsidRPr="00472E20" w:rsidRDefault="00433C6D" w:rsidP="00472E20">
            <w:pPr>
              <w:pStyle w:val="ListParagraph"/>
              <w:numPr>
                <w:ilvl w:val="0"/>
                <w:numId w:val="12"/>
              </w:numPr>
              <w:spacing w:after="0" w:line="240" w:lineRule="auto"/>
              <w:ind w:left="325"/>
              <w:rPr>
                <w:rFonts w:ascii="Calibri" w:eastAsia="Times New Roman" w:hAnsi="Calibri" w:cs="Times New Roman"/>
              </w:rPr>
            </w:pPr>
            <w:r w:rsidRPr="00472E20">
              <w:rPr>
                <w:rFonts w:ascii="Calibri" w:eastAsia="Times New Roman" w:hAnsi="Calibri" w:cs="Times New Roman"/>
              </w:rPr>
              <w:t xml:space="preserve">Poor lighting. </w:t>
            </w:r>
          </w:p>
          <w:p w14:paraId="35602830" w14:textId="77777777" w:rsidR="00433C6D" w:rsidRPr="00472E20" w:rsidRDefault="00433C6D" w:rsidP="00472E20">
            <w:pPr>
              <w:pStyle w:val="ListParagraph"/>
              <w:numPr>
                <w:ilvl w:val="0"/>
                <w:numId w:val="12"/>
              </w:numPr>
              <w:spacing w:after="0" w:line="240" w:lineRule="auto"/>
              <w:ind w:left="325"/>
              <w:rPr>
                <w:rFonts w:ascii="Calibri" w:eastAsia="Times New Roman" w:hAnsi="Calibri" w:cs="Times New Roman"/>
              </w:rPr>
            </w:pPr>
            <w:r w:rsidRPr="00472E20">
              <w:rPr>
                <w:rFonts w:ascii="Calibri" w:eastAsia="Times New Roman" w:hAnsi="Calibri" w:cs="Times New Roman"/>
              </w:rPr>
              <w:t>Bad housekeeping.</w:t>
            </w:r>
          </w:p>
          <w:p w14:paraId="4B15502E" w14:textId="77777777" w:rsidR="00433C6D" w:rsidRPr="00472E20" w:rsidRDefault="00433C6D" w:rsidP="00472E20">
            <w:pPr>
              <w:pStyle w:val="ListParagraph"/>
              <w:numPr>
                <w:ilvl w:val="0"/>
                <w:numId w:val="12"/>
              </w:numPr>
              <w:spacing w:after="0" w:line="240" w:lineRule="auto"/>
              <w:ind w:left="325"/>
              <w:rPr>
                <w:rFonts w:ascii="Calibri" w:eastAsia="Times New Roman" w:hAnsi="Calibri" w:cs="Times New Roman"/>
              </w:rPr>
            </w:pPr>
            <w:r w:rsidRPr="00472E20">
              <w:rPr>
                <w:rFonts w:ascii="Calibri" w:eastAsia="Times New Roman" w:hAnsi="Calibri" w:cs="Times New Roman"/>
              </w:rPr>
              <w:t xml:space="preserve">Stairs. </w:t>
            </w:r>
          </w:p>
          <w:p w14:paraId="2DCE3825" w14:textId="62867283" w:rsidR="00433C6D" w:rsidRPr="00472E20" w:rsidRDefault="00433C6D" w:rsidP="00472E20">
            <w:pPr>
              <w:pStyle w:val="ListParagraph"/>
              <w:numPr>
                <w:ilvl w:val="0"/>
                <w:numId w:val="12"/>
              </w:numPr>
              <w:spacing w:after="0" w:line="240" w:lineRule="auto"/>
              <w:ind w:left="325"/>
              <w:rPr>
                <w:rFonts w:ascii="Calibri" w:eastAsia="Times New Roman" w:hAnsi="Calibri" w:cs="Times New Roman"/>
              </w:rPr>
            </w:pPr>
            <w:r w:rsidRPr="00472E20">
              <w:rPr>
                <w:rFonts w:eastAsia="Arial" w:cstheme="minorHAnsi"/>
                <w:color w:val="000000" w:themeColor="text1"/>
              </w:rPr>
              <w:t>All of the above could result in mild to severe injuries including, dislocated, fractured, or broken bones, head injuries such as concussion, sprains, cuts and bruises.</w:t>
            </w:r>
          </w:p>
        </w:tc>
        <w:tc>
          <w:tcPr>
            <w:tcW w:w="1276" w:type="dxa"/>
          </w:tcPr>
          <w:p w14:paraId="1443992A" w14:textId="62AC3C2A" w:rsidR="001519D7" w:rsidRDefault="00433C6D" w:rsidP="001519D7">
            <w:pPr>
              <w:spacing w:after="0" w:line="240" w:lineRule="auto"/>
              <w:rPr>
                <w:rFonts w:ascii="Calibri" w:eastAsia="Times New Roman" w:hAnsi="Calibri" w:cs="Times New Roman"/>
              </w:rPr>
            </w:pPr>
            <w:r>
              <w:rPr>
                <w:rFonts w:ascii="Calibri" w:eastAsia="Times New Roman" w:hAnsi="Calibri" w:cs="Times New Roman"/>
              </w:rPr>
              <w:t>All building users</w:t>
            </w:r>
          </w:p>
        </w:tc>
        <w:tc>
          <w:tcPr>
            <w:tcW w:w="4536" w:type="dxa"/>
            <w:shd w:val="clear" w:color="auto" w:fill="auto"/>
          </w:tcPr>
          <w:p w14:paraId="0F76274C" w14:textId="77777777" w:rsidR="00BC7EAF" w:rsidRPr="001210E2" w:rsidRDefault="00BC7EAF" w:rsidP="004C2D41">
            <w:pPr>
              <w:pStyle w:val="ListParagraph"/>
              <w:numPr>
                <w:ilvl w:val="0"/>
                <w:numId w:val="9"/>
              </w:numPr>
              <w:spacing w:after="0" w:line="240" w:lineRule="auto"/>
              <w:ind w:left="316" w:hanging="283"/>
              <w:rPr>
                <w:rFonts w:ascii="Calibri" w:eastAsia="Times New Roman" w:hAnsi="Calibri" w:cs="Times New Roman"/>
              </w:rPr>
            </w:pPr>
            <w:r>
              <w:rPr>
                <w:rFonts w:ascii="Calibri" w:eastAsia="Times New Roman" w:hAnsi="Calibri" w:cs="Times New Roman"/>
              </w:rPr>
              <w:t>No boxes or bulky items are be left in walkways. If they are, they are</w:t>
            </w:r>
            <w:r w:rsidRPr="001210E2">
              <w:rPr>
                <w:rFonts w:ascii="Calibri" w:eastAsia="Times New Roman" w:hAnsi="Calibri" w:cs="Times New Roman"/>
              </w:rPr>
              <w:t xml:space="preserve"> moved immediately.</w:t>
            </w:r>
          </w:p>
          <w:p w14:paraId="42CE3BA4" w14:textId="77777777" w:rsidR="00BC7EAF" w:rsidRDefault="00BC7EAF" w:rsidP="004C2D41">
            <w:pPr>
              <w:pStyle w:val="ListParagraph"/>
              <w:numPr>
                <w:ilvl w:val="0"/>
                <w:numId w:val="9"/>
              </w:numPr>
              <w:spacing w:after="0" w:line="240" w:lineRule="auto"/>
              <w:ind w:left="316" w:hanging="283"/>
              <w:rPr>
                <w:rFonts w:ascii="Calibri" w:eastAsia="Times New Roman" w:hAnsi="Calibri" w:cs="Times New Roman"/>
              </w:rPr>
            </w:pPr>
            <w:r>
              <w:rPr>
                <w:rFonts w:ascii="Calibri" w:eastAsia="Times New Roman" w:hAnsi="Calibri" w:cs="Times New Roman"/>
              </w:rPr>
              <w:t xml:space="preserve">All cables are kept off the floor and away from walkways. </w:t>
            </w:r>
          </w:p>
          <w:p w14:paraId="7CD2E2C8" w14:textId="77777777" w:rsidR="00BC7EAF" w:rsidRDefault="00BC7EAF" w:rsidP="004C2D41">
            <w:pPr>
              <w:pStyle w:val="ListParagraph"/>
              <w:numPr>
                <w:ilvl w:val="0"/>
                <w:numId w:val="9"/>
              </w:numPr>
              <w:spacing w:after="0" w:line="240" w:lineRule="auto"/>
              <w:ind w:left="316" w:hanging="283"/>
              <w:rPr>
                <w:rFonts w:ascii="Calibri" w:eastAsia="Times New Roman" w:hAnsi="Calibri" w:cs="Times New Roman"/>
              </w:rPr>
            </w:pPr>
            <w:r>
              <w:rPr>
                <w:rFonts w:ascii="Calibri" w:eastAsia="Times New Roman" w:hAnsi="Calibri" w:cs="Times New Roman"/>
              </w:rPr>
              <w:t>Uneven floor surface or damaged carpet is reported to the facilities helpdesk. The facilities team will make safe before arranging a permanent fix if needed.</w:t>
            </w:r>
          </w:p>
          <w:p w14:paraId="33FED97C" w14:textId="36B0272B" w:rsidR="001519D7" w:rsidRPr="004310E9" w:rsidRDefault="004C2D41" w:rsidP="004C2D41">
            <w:pPr>
              <w:pStyle w:val="ListParagraph"/>
              <w:numPr>
                <w:ilvl w:val="0"/>
                <w:numId w:val="9"/>
              </w:numPr>
              <w:tabs>
                <w:tab w:val="left" w:pos="167"/>
                <w:tab w:val="left" w:pos="600"/>
              </w:tabs>
              <w:spacing w:before="49" w:after="33" w:line="249" w:lineRule="exact"/>
              <w:ind w:left="316" w:hanging="283"/>
              <w:textAlignment w:val="baseline"/>
              <w:rPr>
                <w:rFonts w:ascii="Calibri" w:eastAsia="Calibri" w:hAnsi="Calibri" w:cs="Times New Roman"/>
              </w:rPr>
            </w:pPr>
            <w:r>
              <w:rPr>
                <w:rFonts w:ascii="Calibri" w:eastAsia="Times New Roman" w:hAnsi="Calibri" w:cs="Times New Roman"/>
              </w:rPr>
              <w:t xml:space="preserve">   </w:t>
            </w:r>
            <w:r w:rsidR="00BC7EAF" w:rsidRPr="00BC7EAF">
              <w:rPr>
                <w:rFonts w:ascii="Calibri" w:eastAsia="Times New Roman" w:hAnsi="Calibri" w:cs="Times New Roman"/>
              </w:rPr>
              <w:t>Lighting is kept in good condition, any bulbs not working are reported to facilities straight away.</w:t>
            </w:r>
          </w:p>
          <w:p w14:paraId="00579FF3" w14:textId="52E3BC09" w:rsidR="004310E9" w:rsidRPr="00BC7EAF" w:rsidRDefault="004C2D41" w:rsidP="004C2D41">
            <w:pPr>
              <w:pStyle w:val="ListParagraph"/>
              <w:numPr>
                <w:ilvl w:val="0"/>
                <w:numId w:val="9"/>
              </w:numPr>
              <w:tabs>
                <w:tab w:val="left" w:pos="167"/>
                <w:tab w:val="left" w:pos="600"/>
              </w:tabs>
              <w:spacing w:before="49" w:after="33" w:line="249" w:lineRule="exact"/>
              <w:ind w:left="316" w:hanging="283"/>
              <w:textAlignment w:val="baseline"/>
              <w:rPr>
                <w:rFonts w:ascii="Calibri" w:eastAsia="Calibri" w:hAnsi="Calibri" w:cs="Times New Roman"/>
              </w:rPr>
            </w:pPr>
            <w:r>
              <w:rPr>
                <w:rFonts w:ascii="Calibri" w:eastAsia="Times New Roman" w:hAnsi="Calibri" w:cs="Times New Roman"/>
              </w:rPr>
              <w:t xml:space="preserve">    </w:t>
            </w:r>
            <w:r w:rsidR="004310E9">
              <w:rPr>
                <w:rFonts w:ascii="Calibri" w:eastAsia="Times New Roman" w:hAnsi="Calibri" w:cs="Times New Roman"/>
              </w:rPr>
              <w:t xml:space="preserve">Wet floor signs used after spills or cleaning. </w:t>
            </w:r>
          </w:p>
        </w:tc>
        <w:tc>
          <w:tcPr>
            <w:tcW w:w="992" w:type="dxa"/>
            <w:shd w:val="clear" w:color="auto" w:fill="auto"/>
            <w:vAlign w:val="center"/>
          </w:tcPr>
          <w:p w14:paraId="3C9FEFE4" w14:textId="05CC4F63" w:rsidR="001519D7" w:rsidRPr="002C6680" w:rsidRDefault="002C6680" w:rsidP="001519D7">
            <w:pPr>
              <w:spacing w:after="0" w:line="240" w:lineRule="auto"/>
              <w:jc w:val="center"/>
              <w:rPr>
                <w:rFonts w:ascii="Calibri" w:eastAsia="Times New Roman" w:hAnsi="Calibri" w:cs="Times New Roman"/>
                <w:b/>
                <w:color w:val="ED7D31" w:themeColor="accent2"/>
                <w:sz w:val="32"/>
              </w:rPr>
            </w:pPr>
            <w:r w:rsidRPr="00EC2173">
              <w:rPr>
                <w:rFonts w:ascii="Calibri" w:eastAsia="Times New Roman" w:hAnsi="Calibri" w:cs="Times New Roman"/>
                <w:b/>
                <w:color w:val="FFD966" w:themeColor="accent4" w:themeTint="99"/>
                <w:sz w:val="32"/>
              </w:rPr>
              <w:t>M</w:t>
            </w:r>
          </w:p>
        </w:tc>
        <w:tc>
          <w:tcPr>
            <w:tcW w:w="2693" w:type="dxa"/>
            <w:shd w:val="clear" w:color="auto" w:fill="auto"/>
          </w:tcPr>
          <w:p w14:paraId="5EC2C3A9" w14:textId="3A50A6D6" w:rsidR="001519D7" w:rsidRDefault="001519D7" w:rsidP="001519D7">
            <w:pPr>
              <w:tabs>
                <w:tab w:val="left" w:pos="167"/>
                <w:tab w:val="left" w:pos="360"/>
              </w:tabs>
              <w:spacing w:before="49" w:after="33" w:line="249" w:lineRule="exact"/>
              <w:textAlignment w:val="baseline"/>
              <w:rPr>
                <w:rFonts w:ascii="Calibri" w:eastAsia="Times New Roman" w:hAnsi="Calibri" w:cs="Times New Roman"/>
              </w:rPr>
            </w:pPr>
          </w:p>
        </w:tc>
        <w:tc>
          <w:tcPr>
            <w:tcW w:w="1271" w:type="dxa"/>
            <w:shd w:val="clear" w:color="auto" w:fill="auto"/>
          </w:tcPr>
          <w:p w14:paraId="70D91DB5" w14:textId="397BCCA8" w:rsidR="001519D7" w:rsidRDefault="001519D7" w:rsidP="001519D7">
            <w:pPr>
              <w:spacing w:after="0" w:line="240" w:lineRule="auto"/>
              <w:rPr>
                <w:rFonts w:ascii="Calibri" w:eastAsia="Times New Roman" w:hAnsi="Calibri" w:cs="Times New Roman"/>
              </w:rPr>
            </w:pPr>
          </w:p>
        </w:tc>
        <w:tc>
          <w:tcPr>
            <w:tcW w:w="855" w:type="dxa"/>
            <w:shd w:val="clear" w:color="auto" w:fill="auto"/>
            <w:vAlign w:val="center"/>
          </w:tcPr>
          <w:p w14:paraId="5455977F" w14:textId="1CD25AD5" w:rsidR="001519D7" w:rsidRDefault="001519D7" w:rsidP="001519D7">
            <w:pPr>
              <w:spacing w:after="0" w:line="240" w:lineRule="auto"/>
              <w:jc w:val="center"/>
              <w:rPr>
                <w:rFonts w:ascii="Calibri" w:eastAsia="Times New Roman" w:hAnsi="Calibri" w:cs="Times New Roman"/>
                <w:color w:val="000099"/>
              </w:rPr>
            </w:pPr>
          </w:p>
        </w:tc>
      </w:tr>
      <w:tr w:rsidR="001519D7" w:rsidRPr="006F523D" w14:paraId="1C366C26" w14:textId="77777777" w:rsidTr="009A0070">
        <w:trPr>
          <w:trHeight w:val="609"/>
        </w:trPr>
        <w:tc>
          <w:tcPr>
            <w:tcW w:w="1560" w:type="dxa"/>
            <w:shd w:val="clear" w:color="auto" w:fill="auto"/>
          </w:tcPr>
          <w:p w14:paraId="58D33B50" w14:textId="593F208C" w:rsidR="001519D7" w:rsidRPr="006F523D" w:rsidRDefault="00F2782C" w:rsidP="001519D7">
            <w:pPr>
              <w:rPr>
                <w:rFonts w:ascii="Calibri" w:hAnsi="Calibri"/>
                <w:b/>
                <w:bCs/>
                <w:color w:val="000099"/>
              </w:rPr>
            </w:pPr>
            <w:r>
              <w:rPr>
                <w:rFonts w:ascii="Calibri" w:eastAsia="Calibri" w:hAnsi="Calibri" w:cs="Times New Roman"/>
                <w:b/>
                <w:bCs/>
              </w:rPr>
              <w:t>Use of Electrical Equipment</w:t>
            </w:r>
          </w:p>
        </w:tc>
        <w:tc>
          <w:tcPr>
            <w:tcW w:w="2835" w:type="dxa"/>
          </w:tcPr>
          <w:p w14:paraId="790620F9" w14:textId="77777777" w:rsidR="00433C6D" w:rsidRPr="00472E20" w:rsidRDefault="00433C6D" w:rsidP="00472E20">
            <w:pPr>
              <w:pStyle w:val="ListParagraph"/>
              <w:numPr>
                <w:ilvl w:val="0"/>
                <w:numId w:val="13"/>
              </w:numPr>
              <w:spacing w:after="0" w:line="276" w:lineRule="auto"/>
              <w:ind w:left="325" w:right="108"/>
              <w:textAlignment w:val="baseline"/>
              <w:rPr>
                <w:rFonts w:eastAsia="Arial" w:cstheme="minorHAnsi"/>
                <w:color w:val="000000" w:themeColor="text1"/>
              </w:rPr>
            </w:pPr>
            <w:r w:rsidRPr="00472E20">
              <w:rPr>
                <w:rFonts w:eastAsia="Arial" w:cstheme="minorHAnsi"/>
                <w:color w:val="000000" w:themeColor="text1"/>
              </w:rPr>
              <w:t xml:space="preserve">Electric shocks and burns from exposure to live electricity. </w:t>
            </w:r>
          </w:p>
          <w:p w14:paraId="7B2BF35A" w14:textId="77777777" w:rsidR="00433C6D" w:rsidRPr="00472E20" w:rsidRDefault="00433C6D" w:rsidP="00472E20">
            <w:pPr>
              <w:pStyle w:val="ListParagraph"/>
              <w:numPr>
                <w:ilvl w:val="0"/>
                <w:numId w:val="13"/>
              </w:numPr>
              <w:spacing w:after="0" w:line="276" w:lineRule="auto"/>
              <w:ind w:left="325" w:right="108"/>
              <w:textAlignment w:val="baseline"/>
              <w:rPr>
                <w:rFonts w:eastAsia="Arial" w:cstheme="minorHAnsi"/>
                <w:color w:val="000000" w:themeColor="text1"/>
              </w:rPr>
            </w:pPr>
            <w:r w:rsidRPr="00472E20">
              <w:rPr>
                <w:rFonts w:eastAsia="Arial" w:cstheme="minorHAnsi"/>
                <w:color w:val="000000" w:themeColor="text1"/>
              </w:rPr>
              <w:t xml:space="preserve">Fire or explosion from faulty equipment or static electricity. </w:t>
            </w:r>
          </w:p>
          <w:p w14:paraId="6023D07C" w14:textId="77777777" w:rsidR="00433C6D" w:rsidRPr="00472E20" w:rsidRDefault="00433C6D" w:rsidP="00472E20">
            <w:pPr>
              <w:pStyle w:val="ListParagraph"/>
              <w:numPr>
                <w:ilvl w:val="0"/>
                <w:numId w:val="13"/>
              </w:numPr>
              <w:spacing w:after="0" w:line="276" w:lineRule="auto"/>
              <w:ind w:left="325" w:right="108"/>
              <w:textAlignment w:val="baseline"/>
              <w:rPr>
                <w:rFonts w:eastAsia="Arial" w:cstheme="minorHAnsi"/>
                <w:color w:val="000000" w:themeColor="text1"/>
              </w:rPr>
            </w:pPr>
            <w:r w:rsidRPr="00472E20">
              <w:rPr>
                <w:rFonts w:eastAsia="Arial" w:cstheme="minorHAnsi"/>
                <w:color w:val="000000" w:themeColor="text1"/>
              </w:rPr>
              <w:t>Overloading of sockets and outlets which causes fire or injury.</w:t>
            </w:r>
          </w:p>
          <w:p w14:paraId="275FE35A" w14:textId="59020A93" w:rsidR="001519D7" w:rsidRPr="00472E20" w:rsidRDefault="00433C6D" w:rsidP="00472E20">
            <w:pPr>
              <w:pStyle w:val="ListParagraph"/>
              <w:numPr>
                <w:ilvl w:val="0"/>
                <w:numId w:val="13"/>
              </w:numPr>
              <w:spacing w:after="0" w:line="240" w:lineRule="auto"/>
              <w:ind w:left="325"/>
              <w:rPr>
                <w:rFonts w:ascii="Calibri" w:eastAsia="Times New Roman" w:hAnsi="Calibri" w:cs="Times New Roman"/>
              </w:rPr>
            </w:pPr>
            <w:r w:rsidRPr="00472E20">
              <w:rPr>
                <w:rFonts w:eastAsia="Arial" w:cstheme="minorHAnsi"/>
                <w:color w:val="000000" w:themeColor="text1"/>
              </w:rPr>
              <w:t>The spilling of liquid onto electrical equipment.</w:t>
            </w:r>
          </w:p>
        </w:tc>
        <w:tc>
          <w:tcPr>
            <w:tcW w:w="1276" w:type="dxa"/>
          </w:tcPr>
          <w:p w14:paraId="3A97576F" w14:textId="0224241B" w:rsidR="001519D7" w:rsidRPr="001A2CC3" w:rsidRDefault="00433C6D" w:rsidP="00433C6D">
            <w:pPr>
              <w:spacing w:after="0" w:line="240" w:lineRule="auto"/>
              <w:rPr>
                <w:rFonts w:ascii="Calibri" w:eastAsia="Times New Roman" w:hAnsi="Calibri" w:cs="Times New Roman"/>
              </w:rPr>
            </w:pPr>
            <w:r>
              <w:rPr>
                <w:rFonts w:ascii="Calibri" w:eastAsia="Times New Roman" w:hAnsi="Calibri" w:cs="Times New Roman"/>
              </w:rPr>
              <w:t>All equipment users</w:t>
            </w:r>
          </w:p>
        </w:tc>
        <w:tc>
          <w:tcPr>
            <w:tcW w:w="4536" w:type="dxa"/>
            <w:shd w:val="clear" w:color="auto" w:fill="auto"/>
          </w:tcPr>
          <w:p w14:paraId="1BB067CF" w14:textId="77777777" w:rsidR="00BC7EAF" w:rsidRPr="00C74F2C" w:rsidRDefault="00BC7EAF" w:rsidP="004C2D41">
            <w:pPr>
              <w:pStyle w:val="ListParagraph"/>
              <w:numPr>
                <w:ilvl w:val="0"/>
                <w:numId w:val="11"/>
              </w:numPr>
              <w:spacing w:after="0"/>
              <w:ind w:left="316" w:hanging="283"/>
              <w:rPr>
                <w:rFonts w:ascii="Calibri" w:eastAsia="Times New Roman" w:hAnsi="Calibri" w:cs="Times New Roman"/>
              </w:rPr>
            </w:pPr>
            <w:r w:rsidRPr="00C74F2C">
              <w:rPr>
                <w:rFonts w:ascii="Calibri" w:eastAsia="Times New Roman" w:hAnsi="Calibri" w:cs="Times New Roman"/>
              </w:rPr>
              <w:t>Extension cables used only as a temporary measure and positioned away from areas of potential damage.</w:t>
            </w:r>
          </w:p>
          <w:p w14:paraId="598B1FB4" w14:textId="77777777" w:rsidR="00BC7EAF" w:rsidRPr="00C74F2C" w:rsidRDefault="00BC7EAF" w:rsidP="004C2D41">
            <w:pPr>
              <w:pStyle w:val="ListParagraph"/>
              <w:numPr>
                <w:ilvl w:val="0"/>
                <w:numId w:val="11"/>
              </w:numPr>
              <w:spacing w:after="0"/>
              <w:ind w:left="316" w:hanging="283"/>
              <w:rPr>
                <w:rFonts w:ascii="Calibri" w:eastAsia="Times New Roman" w:hAnsi="Calibri" w:cs="Times New Roman"/>
              </w:rPr>
            </w:pPr>
            <w:r w:rsidRPr="00C74F2C">
              <w:rPr>
                <w:rFonts w:ascii="Calibri" w:eastAsia="Times New Roman" w:hAnsi="Calibri" w:cs="Times New Roman"/>
              </w:rPr>
              <w:t>Sufficient number and position of fixed socket outlets.</w:t>
            </w:r>
          </w:p>
          <w:p w14:paraId="494C1C60" w14:textId="77777777" w:rsidR="00BC7EAF" w:rsidRDefault="00BC7EAF" w:rsidP="004C2D41">
            <w:pPr>
              <w:pStyle w:val="ListParagraph"/>
              <w:numPr>
                <w:ilvl w:val="0"/>
                <w:numId w:val="11"/>
              </w:numPr>
              <w:spacing w:after="0"/>
              <w:ind w:left="316" w:hanging="283"/>
              <w:rPr>
                <w:rFonts w:ascii="Calibri" w:eastAsia="Times New Roman" w:hAnsi="Calibri" w:cs="Times New Roman"/>
              </w:rPr>
            </w:pPr>
            <w:r w:rsidRPr="00C74F2C">
              <w:rPr>
                <w:rFonts w:ascii="Calibri" w:eastAsia="Times New Roman" w:hAnsi="Calibri" w:cs="Times New Roman"/>
              </w:rPr>
              <w:t>Unavoidable trailing cables across walkways are covered with cable matting/protector.</w:t>
            </w:r>
          </w:p>
          <w:p w14:paraId="07E95C81" w14:textId="77777777" w:rsidR="00BC7EAF" w:rsidRDefault="00BC7EAF" w:rsidP="004C2D41">
            <w:pPr>
              <w:pStyle w:val="ListParagraph"/>
              <w:numPr>
                <w:ilvl w:val="0"/>
                <w:numId w:val="11"/>
              </w:numPr>
              <w:spacing w:after="0" w:line="240" w:lineRule="auto"/>
              <w:ind w:left="316" w:hanging="283"/>
              <w:rPr>
                <w:rFonts w:ascii="Calibri" w:eastAsia="Times New Roman" w:hAnsi="Calibri" w:cs="Times New Roman"/>
              </w:rPr>
            </w:pPr>
            <w:r>
              <w:rPr>
                <w:rFonts w:ascii="Calibri" w:eastAsia="Times New Roman" w:hAnsi="Calibri" w:cs="Times New Roman"/>
              </w:rPr>
              <w:t xml:space="preserve">If a piece of equipment is thought to be broken, staff are instructed to stop using it and report the issues to the e-solution helpdesk. </w:t>
            </w:r>
          </w:p>
          <w:p w14:paraId="1E8E7B3C" w14:textId="7D2633A0" w:rsidR="00BC7EAF" w:rsidRDefault="00BC7EAF" w:rsidP="004C2D41">
            <w:pPr>
              <w:pStyle w:val="ListParagraph"/>
              <w:numPr>
                <w:ilvl w:val="0"/>
                <w:numId w:val="11"/>
              </w:numPr>
              <w:spacing w:after="0" w:line="240" w:lineRule="auto"/>
              <w:ind w:left="316" w:hanging="283"/>
              <w:rPr>
                <w:rFonts w:ascii="Calibri" w:eastAsia="Times New Roman" w:hAnsi="Calibri" w:cs="Times New Roman"/>
              </w:rPr>
            </w:pPr>
            <w:r>
              <w:rPr>
                <w:rFonts w:ascii="Calibri" w:eastAsia="Times New Roman" w:hAnsi="Calibri" w:cs="Times New Roman"/>
              </w:rPr>
              <w:t>All extension cords/WBS owned equipment are PAT tested annually.</w:t>
            </w:r>
          </w:p>
          <w:p w14:paraId="5B1A7361" w14:textId="77777777" w:rsidR="00BC7EAF" w:rsidRDefault="00BC7EAF" w:rsidP="004C2D41">
            <w:pPr>
              <w:pStyle w:val="ListParagraph"/>
              <w:numPr>
                <w:ilvl w:val="0"/>
                <w:numId w:val="11"/>
              </w:numPr>
              <w:spacing w:after="0" w:line="240" w:lineRule="auto"/>
              <w:ind w:left="316" w:hanging="283"/>
              <w:rPr>
                <w:rFonts w:ascii="Calibri" w:eastAsia="Times New Roman" w:hAnsi="Calibri" w:cs="Times New Roman"/>
              </w:rPr>
            </w:pPr>
            <w:r>
              <w:rPr>
                <w:rFonts w:ascii="Calibri" w:eastAsia="Times New Roman" w:hAnsi="Calibri" w:cs="Times New Roman"/>
              </w:rPr>
              <w:lastRenderedPageBreak/>
              <w:t xml:space="preserve">Multi-way plug adaptors are not permitted as they are easy to overload. </w:t>
            </w:r>
          </w:p>
          <w:p w14:paraId="3A592DC8" w14:textId="20C92E20" w:rsidR="001519D7" w:rsidRPr="0037191F" w:rsidRDefault="00BC7EAF" w:rsidP="004C2D41">
            <w:pPr>
              <w:pStyle w:val="ListParagraph"/>
              <w:numPr>
                <w:ilvl w:val="0"/>
                <w:numId w:val="11"/>
              </w:numPr>
              <w:spacing w:after="0" w:line="240" w:lineRule="auto"/>
              <w:ind w:left="316" w:hanging="283"/>
              <w:rPr>
                <w:rFonts w:ascii="Calibri" w:eastAsia="Times New Roman" w:hAnsi="Calibri" w:cs="Times New Roman"/>
              </w:rPr>
            </w:pPr>
            <w:r>
              <w:rPr>
                <w:rFonts w:ascii="Calibri" w:eastAsia="Times New Roman" w:hAnsi="Calibri" w:cs="Times New Roman"/>
              </w:rPr>
              <w:t>All electrical equipment is kept away from drinks and liquids. If a spillage was to occur, it would be cleaned up quickly.</w:t>
            </w:r>
          </w:p>
        </w:tc>
        <w:tc>
          <w:tcPr>
            <w:tcW w:w="992" w:type="dxa"/>
            <w:shd w:val="clear" w:color="auto" w:fill="auto"/>
            <w:vAlign w:val="center"/>
          </w:tcPr>
          <w:p w14:paraId="0A3E37B6" w14:textId="1113AB8C" w:rsidR="001519D7" w:rsidRPr="002C6680" w:rsidRDefault="002C6680" w:rsidP="001519D7">
            <w:pPr>
              <w:spacing w:after="0" w:line="240" w:lineRule="auto"/>
              <w:jc w:val="center"/>
              <w:rPr>
                <w:rFonts w:ascii="Calibri" w:eastAsia="Times New Roman" w:hAnsi="Calibri" w:cs="Times New Roman"/>
                <w:b/>
                <w:bCs/>
                <w:sz w:val="32"/>
              </w:rPr>
            </w:pPr>
            <w:r w:rsidRPr="002C6680">
              <w:rPr>
                <w:rFonts w:ascii="Calibri" w:eastAsia="Times New Roman" w:hAnsi="Calibri" w:cs="Times New Roman"/>
                <w:b/>
                <w:bCs/>
                <w:color w:val="0070C0"/>
                <w:sz w:val="32"/>
              </w:rPr>
              <w:lastRenderedPageBreak/>
              <w:t>L</w:t>
            </w:r>
          </w:p>
        </w:tc>
        <w:tc>
          <w:tcPr>
            <w:tcW w:w="2693" w:type="dxa"/>
            <w:shd w:val="clear" w:color="auto" w:fill="auto"/>
          </w:tcPr>
          <w:p w14:paraId="694CF733" w14:textId="39BF0A53" w:rsidR="001519D7" w:rsidRPr="001A2CC3" w:rsidRDefault="001519D7" w:rsidP="001519D7">
            <w:pPr>
              <w:spacing w:after="0" w:line="240" w:lineRule="auto"/>
              <w:rPr>
                <w:rFonts w:ascii="Calibri" w:eastAsia="Times New Roman" w:hAnsi="Calibri" w:cs="Times New Roman"/>
              </w:rPr>
            </w:pPr>
          </w:p>
        </w:tc>
        <w:tc>
          <w:tcPr>
            <w:tcW w:w="1271" w:type="dxa"/>
            <w:shd w:val="clear" w:color="auto" w:fill="auto"/>
          </w:tcPr>
          <w:p w14:paraId="48B451B8" w14:textId="368C26F3" w:rsidR="001519D7" w:rsidRPr="001A2CC3" w:rsidRDefault="001519D7" w:rsidP="001519D7">
            <w:pPr>
              <w:spacing w:after="0" w:line="240" w:lineRule="auto"/>
              <w:rPr>
                <w:rFonts w:ascii="Calibri" w:eastAsia="Times New Roman" w:hAnsi="Calibri" w:cs="Times New Roman"/>
              </w:rPr>
            </w:pPr>
          </w:p>
        </w:tc>
        <w:tc>
          <w:tcPr>
            <w:tcW w:w="855" w:type="dxa"/>
            <w:shd w:val="clear" w:color="auto" w:fill="auto"/>
            <w:vAlign w:val="center"/>
          </w:tcPr>
          <w:p w14:paraId="48AFD2CA" w14:textId="4CF351D4" w:rsidR="001519D7" w:rsidRPr="006F523D" w:rsidRDefault="001519D7" w:rsidP="001519D7">
            <w:pPr>
              <w:spacing w:after="0" w:line="240" w:lineRule="auto"/>
              <w:jc w:val="center"/>
              <w:rPr>
                <w:rFonts w:ascii="Calibri" w:eastAsia="Times New Roman" w:hAnsi="Calibri" w:cs="Times New Roman"/>
                <w:color w:val="000099"/>
              </w:rPr>
            </w:pPr>
          </w:p>
        </w:tc>
      </w:tr>
      <w:tr w:rsidR="001519D7" w:rsidRPr="006F523D" w14:paraId="4EBA163A" w14:textId="77777777" w:rsidTr="009A0070">
        <w:trPr>
          <w:trHeight w:val="1020"/>
        </w:trPr>
        <w:tc>
          <w:tcPr>
            <w:tcW w:w="1560" w:type="dxa"/>
            <w:shd w:val="clear" w:color="auto" w:fill="auto"/>
          </w:tcPr>
          <w:p w14:paraId="6EDF9C55" w14:textId="3332D626" w:rsidR="001519D7" w:rsidRPr="003637EC" w:rsidRDefault="00F2782C" w:rsidP="001519D7">
            <w:pPr>
              <w:rPr>
                <w:rFonts w:ascii="Calibri" w:hAnsi="Calibri"/>
                <w:b/>
                <w:bCs/>
                <w:color w:val="000099"/>
              </w:rPr>
            </w:pPr>
            <w:r>
              <w:rPr>
                <w:rFonts w:ascii="Calibri" w:eastAsia="Calibri" w:hAnsi="Calibri" w:cs="Times New Roman"/>
                <w:b/>
                <w:bCs/>
              </w:rPr>
              <w:t>Improper Lighting</w:t>
            </w:r>
          </w:p>
        </w:tc>
        <w:tc>
          <w:tcPr>
            <w:tcW w:w="2835" w:type="dxa"/>
          </w:tcPr>
          <w:p w14:paraId="6A8B3E27" w14:textId="5A3563E5" w:rsidR="001519D7" w:rsidRPr="00472E20" w:rsidRDefault="00433C6D" w:rsidP="00472E20">
            <w:pPr>
              <w:pStyle w:val="ListParagraph"/>
              <w:numPr>
                <w:ilvl w:val="0"/>
                <w:numId w:val="14"/>
              </w:numPr>
              <w:spacing w:after="0" w:line="240" w:lineRule="auto"/>
              <w:ind w:left="325"/>
              <w:rPr>
                <w:rFonts w:ascii="Calibri" w:eastAsia="Times New Roman" w:hAnsi="Calibri" w:cs="Times New Roman"/>
              </w:rPr>
            </w:pPr>
            <w:r w:rsidRPr="00472E20">
              <w:rPr>
                <w:rFonts w:eastAsia="Arial" w:cstheme="minorHAnsi"/>
                <w:color w:val="000000" w:themeColor="text1"/>
              </w:rPr>
              <w:t>Unable to see hazards, leading to slips, trips and falls.</w:t>
            </w:r>
          </w:p>
        </w:tc>
        <w:tc>
          <w:tcPr>
            <w:tcW w:w="1276" w:type="dxa"/>
          </w:tcPr>
          <w:p w14:paraId="137D615E" w14:textId="5010A410" w:rsidR="001519D7" w:rsidRDefault="00433C6D" w:rsidP="001519D7">
            <w:pPr>
              <w:spacing w:after="0" w:line="240" w:lineRule="auto"/>
              <w:rPr>
                <w:rFonts w:ascii="Calibri" w:eastAsia="Times New Roman" w:hAnsi="Calibri" w:cs="Times New Roman"/>
              </w:rPr>
            </w:pPr>
            <w:r>
              <w:rPr>
                <w:rFonts w:ascii="Calibri" w:eastAsia="Times New Roman" w:hAnsi="Calibri" w:cs="Times New Roman"/>
              </w:rPr>
              <w:t>All building users</w:t>
            </w:r>
          </w:p>
        </w:tc>
        <w:tc>
          <w:tcPr>
            <w:tcW w:w="4536" w:type="dxa"/>
            <w:shd w:val="clear" w:color="auto" w:fill="auto"/>
          </w:tcPr>
          <w:p w14:paraId="487A73A4" w14:textId="77777777" w:rsidR="00BC7EAF" w:rsidRDefault="00BC7EAF" w:rsidP="004C2D41">
            <w:pPr>
              <w:pStyle w:val="ListParagraph"/>
              <w:numPr>
                <w:ilvl w:val="0"/>
                <w:numId w:val="10"/>
              </w:numPr>
              <w:ind w:left="316" w:hanging="283"/>
              <w:rPr>
                <w:rFonts w:ascii="Calibri" w:eastAsia="Times New Roman" w:hAnsi="Calibri" w:cs="Times New Roman"/>
              </w:rPr>
            </w:pPr>
            <w:r>
              <w:rPr>
                <w:rFonts w:ascii="Calibri" w:eastAsia="Times New Roman" w:hAnsi="Calibri" w:cs="Times New Roman"/>
              </w:rPr>
              <w:t xml:space="preserve">All faults or issues with lights are reported to the facilities helpdesk to be rectified as quickly as possible. </w:t>
            </w:r>
          </w:p>
          <w:p w14:paraId="7967E4D5" w14:textId="17ACFE67" w:rsidR="001519D7" w:rsidRPr="00462780" w:rsidRDefault="001519D7" w:rsidP="004C2D41">
            <w:pPr>
              <w:pStyle w:val="ListParagraph"/>
              <w:spacing w:after="0" w:line="240" w:lineRule="auto"/>
              <w:ind w:left="316" w:hanging="283"/>
              <w:rPr>
                <w:rFonts w:ascii="Calibri" w:eastAsia="Times New Roman" w:hAnsi="Calibri" w:cs="Times New Roman"/>
              </w:rPr>
            </w:pPr>
          </w:p>
        </w:tc>
        <w:tc>
          <w:tcPr>
            <w:tcW w:w="992" w:type="dxa"/>
            <w:shd w:val="clear" w:color="auto" w:fill="auto"/>
            <w:vAlign w:val="center"/>
          </w:tcPr>
          <w:p w14:paraId="21C2BE16" w14:textId="78E36593" w:rsidR="001519D7" w:rsidRPr="002C6680" w:rsidRDefault="002C6680" w:rsidP="001519D7">
            <w:pPr>
              <w:spacing w:after="0" w:line="240" w:lineRule="auto"/>
              <w:jc w:val="center"/>
              <w:rPr>
                <w:rFonts w:ascii="Calibri" w:eastAsia="Times New Roman" w:hAnsi="Calibri" w:cs="Times New Roman"/>
                <w:b/>
                <w:bCs/>
                <w:color w:val="ED7D31" w:themeColor="accent2"/>
                <w:sz w:val="32"/>
              </w:rPr>
            </w:pPr>
            <w:r w:rsidRPr="002C6680">
              <w:rPr>
                <w:rFonts w:ascii="Calibri" w:eastAsia="Times New Roman" w:hAnsi="Calibri" w:cs="Times New Roman"/>
                <w:b/>
                <w:bCs/>
                <w:color w:val="0070C0"/>
                <w:sz w:val="32"/>
              </w:rPr>
              <w:t>L</w:t>
            </w:r>
          </w:p>
        </w:tc>
        <w:tc>
          <w:tcPr>
            <w:tcW w:w="2693" w:type="dxa"/>
            <w:shd w:val="clear" w:color="auto" w:fill="auto"/>
          </w:tcPr>
          <w:p w14:paraId="34C68759" w14:textId="33E80BBD" w:rsidR="001519D7" w:rsidRPr="00F569AE" w:rsidRDefault="001519D7" w:rsidP="001519D7">
            <w:pPr>
              <w:spacing w:after="0" w:line="240" w:lineRule="auto"/>
              <w:rPr>
                <w:rFonts w:ascii="Calibri" w:eastAsia="Times New Roman" w:hAnsi="Calibri" w:cs="Times New Roman"/>
              </w:rPr>
            </w:pPr>
          </w:p>
        </w:tc>
        <w:tc>
          <w:tcPr>
            <w:tcW w:w="1271" w:type="dxa"/>
            <w:shd w:val="clear" w:color="auto" w:fill="auto"/>
          </w:tcPr>
          <w:p w14:paraId="225D418C" w14:textId="1B576486" w:rsidR="001519D7" w:rsidRDefault="001519D7" w:rsidP="001519D7">
            <w:pPr>
              <w:tabs>
                <w:tab w:val="left" w:pos="360"/>
              </w:tabs>
              <w:spacing w:before="49" w:after="37" w:line="249" w:lineRule="exact"/>
              <w:textAlignment w:val="baseline"/>
              <w:rPr>
                <w:rFonts w:ascii="Calibri" w:eastAsia="Times New Roman" w:hAnsi="Calibri" w:cs="Times New Roman"/>
              </w:rPr>
            </w:pPr>
          </w:p>
        </w:tc>
        <w:tc>
          <w:tcPr>
            <w:tcW w:w="855" w:type="dxa"/>
            <w:shd w:val="clear" w:color="auto" w:fill="auto"/>
            <w:vAlign w:val="center"/>
          </w:tcPr>
          <w:p w14:paraId="6EA86F13" w14:textId="2D97118D" w:rsidR="001519D7" w:rsidRDefault="001519D7" w:rsidP="001519D7">
            <w:pPr>
              <w:spacing w:after="0" w:line="240" w:lineRule="auto"/>
              <w:jc w:val="center"/>
              <w:rPr>
                <w:rFonts w:ascii="Calibri" w:eastAsia="Times New Roman" w:hAnsi="Calibri" w:cs="Times New Roman"/>
                <w:color w:val="000099"/>
              </w:rPr>
            </w:pPr>
          </w:p>
        </w:tc>
      </w:tr>
      <w:tr w:rsidR="00BC7EAF" w:rsidRPr="006F523D" w14:paraId="10424A57" w14:textId="77777777" w:rsidTr="009A0070">
        <w:trPr>
          <w:trHeight w:val="632"/>
        </w:trPr>
        <w:tc>
          <w:tcPr>
            <w:tcW w:w="1560" w:type="dxa"/>
            <w:shd w:val="clear" w:color="auto" w:fill="auto"/>
          </w:tcPr>
          <w:p w14:paraId="046BFFEF" w14:textId="659D4B7C" w:rsidR="00BC7EAF" w:rsidRDefault="00BC7EAF" w:rsidP="00BC7EAF">
            <w:pPr>
              <w:rPr>
                <w:rFonts w:ascii="Calibri" w:eastAsia="Calibri" w:hAnsi="Calibri" w:cs="Times New Roman"/>
                <w:b/>
                <w:bCs/>
              </w:rPr>
            </w:pPr>
            <w:r w:rsidRPr="00F2782C">
              <w:rPr>
                <w:rFonts w:ascii="Calibri" w:hAnsi="Calibri"/>
                <w:b/>
              </w:rPr>
              <w:t>Fire Risk</w:t>
            </w:r>
          </w:p>
        </w:tc>
        <w:tc>
          <w:tcPr>
            <w:tcW w:w="2835" w:type="dxa"/>
          </w:tcPr>
          <w:p w14:paraId="2340E0A0" w14:textId="77777777" w:rsidR="00BC7EAF" w:rsidRDefault="00472E20" w:rsidP="00472E20">
            <w:pPr>
              <w:pStyle w:val="ListParagraph"/>
              <w:numPr>
                <w:ilvl w:val="0"/>
                <w:numId w:val="10"/>
              </w:numPr>
              <w:spacing w:after="0" w:line="240" w:lineRule="auto"/>
              <w:ind w:left="325"/>
              <w:rPr>
                <w:rFonts w:eastAsia="Arial" w:cstheme="minorHAnsi"/>
                <w:color w:val="000000" w:themeColor="text1"/>
              </w:rPr>
            </w:pPr>
            <w:r>
              <w:rPr>
                <w:rFonts w:eastAsia="Arial" w:cstheme="minorHAnsi"/>
                <w:color w:val="000000" w:themeColor="text1"/>
              </w:rPr>
              <w:t xml:space="preserve">Risk to life. </w:t>
            </w:r>
          </w:p>
          <w:p w14:paraId="3E461FE2" w14:textId="1A114D55" w:rsidR="00472E20" w:rsidRPr="00472E20" w:rsidRDefault="00472E20" w:rsidP="00472E20">
            <w:pPr>
              <w:pStyle w:val="ListParagraph"/>
              <w:numPr>
                <w:ilvl w:val="0"/>
                <w:numId w:val="10"/>
              </w:numPr>
              <w:spacing w:after="0" w:line="240" w:lineRule="auto"/>
              <w:ind w:left="325"/>
              <w:rPr>
                <w:rFonts w:eastAsia="Arial" w:cstheme="minorHAnsi"/>
                <w:color w:val="000000" w:themeColor="text1"/>
              </w:rPr>
            </w:pPr>
            <w:r>
              <w:rPr>
                <w:rFonts w:eastAsia="Arial" w:cstheme="minorHAnsi"/>
                <w:color w:val="000000" w:themeColor="text1"/>
              </w:rPr>
              <w:t>Risk to building and equipment.</w:t>
            </w:r>
          </w:p>
        </w:tc>
        <w:tc>
          <w:tcPr>
            <w:tcW w:w="1276" w:type="dxa"/>
          </w:tcPr>
          <w:p w14:paraId="2341F373" w14:textId="5E65C5B6" w:rsidR="00BC7EAF" w:rsidRDefault="00BC7EAF" w:rsidP="00BC7EAF">
            <w:pPr>
              <w:spacing w:after="0" w:line="240" w:lineRule="auto"/>
              <w:rPr>
                <w:rFonts w:ascii="Calibri" w:eastAsia="Times New Roman" w:hAnsi="Calibri" w:cs="Times New Roman"/>
              </w:rPr>
            </w:pPr>
            <w:r>
              <w:rPr>
                <w:rFonts w:ascii="Calibri" w:eastAsia="Times New Roman" w:hAnsi="Calibri" w:cs="Times New Roman"/>
              </w:rPr>
              <w:t>All building users</w:t>
            </w:r>
          </w:p>
        </w:tc>
        <w:tc>
          <w:tcPr>
            <w:tcW w:w="4536" w:type="dxa"/>
            <w:shd w:val="clear" w:color="auto" w:fill="auto"/>
          </w:tcPr>
          <w:p w14:paraId="015EC604" w14:textId="77777777" w:rsidR="00BC7EAF" w:rsidRPr="00433C6D" w:rsidRDefault="00BC7EAF" w:rsidP="004C2D41">
            <w:pPr>
              <w:pStyle w:val="ListParagraph"/>
              <w:numPr>
                <w:ilvl w:val="0"/>
                <w:numId w:val="5"/>
              </w:numPr>
              <w:spacing w:after="0" w:line="240" w:lineRule="auto"/>
              <w:ind w:left="316" w:hanging="283"/>
              <w:rPr>
                <w:rFonts w:ascii="Calibri" w:eastAsia="Times New Roman" w:hAnsi="Calibri" w:cs="Times New Roman"/>
              </w:rPr>
            </w:pPr>
            <w:r w:rsidRPr="00433C6D">
              <w:rPr>
                <w:rFonts w:ascii="Calibri" w:eastAsia="Times New Roman" w:hAnsi="Calibri" w:cs="Times New Roman"/>
              </w:rPr>
              <w:t>Smoking is prohibited.</w:t>
            </w:r>
          </w:p>
          <w:p w14:paraId="2BDF3456" w14:textId="381BC590" w:rsidR="00BC7EAF" w:rsidRDefault="00BC7EAF" w:rsidP="004C2D41">
            <w:pPr>
              <w:pStyle w:val="ListParagraph"/>
              <w:numPr>
                <w:ilvl w:val="0"/>
                <w:numId w:val="5"/>
              </w:numPr>
              <w:spacing w:after="0" w:line="240" w:lineRule="auto"/>
              <w:ind w:left="316" w:hanging="283"/>
              <w:rPr>
                <w:rFonts w:ascii="Calibri" w:eastAsia="Times New Roman" w:hAnsi="Calibri" w:cs="Times New Roman"/>
              </w:rPr>
            </w:pPr>
            <w:r w:rsidRPr="00433C6D">
              <w:rPr>
                <w:rFonts w:ascii="Calibri" w:eastAsia="Times New Roman" w:hAnsi="Calibri" w:cs="Times New Roman"/>
              </w:rPr>
              <w:t>Rubbish not allowed to over accumulate and is safely disposed of.</w:t>
            </w:r>
          </w:p>
          <w:p w14:paraId="1C7702C0" w14:textId="44ACCE28" w:rsidR="00AB7AD9" w:rsidRPr="00433C6D" w:rsidRDefault="00AB7AD9" w:rsidP="004C2D41">
            <w:pPr>
              <w:pStyle w:val="ListParagraph"/>
              <w:numPr>
                <w:ilvl w:val="0"/>
                <w:numId w:val="5"/>
              </w:numPr>
              <w:spacing w:after="0" w:line="240" w:lineRule="auto"/>
              <w:ind w:left="316" w:hanging="283"/>
              <w:rPr>
                <w:rFonts w:ascii="Calibri" w:eastAsia="Times New Roman" w:hAnsi="Calibri" w:cs="Times New Roman"/>
              </w:rPr>
            </w:pPr>
            <w:r>
              <w:rPr>
                <w:rFonts w:ascii="Calibri" w:eastAsia="Times New Roman" w:hAnsi="Calibri" w:cs="Times New Roman"/>
              </w:rPr>
              <w:t xml:space="preserve">All new staff take part in mandatory fire safety training. </w:t>
            </w:r>
          </w:p>
          <w:p w14:paraId="4BF92CDD" w14:textId="77777777" w:rsidR="00BC7EAF" w:rsidRPr="00433C6D" w:rsidRDefault="00BC7EAF" w:rsidP="004C2D41">
            <w:pPr>
              <w:pStyle w:val="ListParagraph"/>
              <w:numPr>
                <w:ilvl w:val="0"/>
                <w:numId w:val="5"/>
              </w:numPr>
              <w:spacing w:after="0" w:line="240" w:lineRule="auto"/>
              <w:ind w:left="316" w:hanging="283"/>
              <w:rPr>
                <w:rFonts w:ascii="Calibri" w:eastAsia="Times New Roman" w:hAnsi="Calibri" w:cs="Times New Roman"/>
              </w:rPr>
            </w:pPr>
            <w:r w:rsidRPr="00433C6D">
              <w:rPr>
                <w:rFonts w:ascii="Calibri" w:eastAsia="Times New Roman" w:hAnsi="Calibri" w:cs="Times New Roman"/>
              </w:rPr>
              <w:t>Displayed work etc</w:t>
            </w:r>
            <w:r>
              <w:rPr>
                <w:rFonts w:ascii="Calibri" w:eastAsia="Times New Roman" w:hAnsi="Calibri" w:cs="Times New Roman"/>
              </w:rPr>
              <w:t>.</w:t>
            </w:r>
            <w:r w:rsidRPr="00433C6D">
              <w:rPr>
                <w:rFonts w:ascii="Calibri" w:eastAsia="Times New Roman" w:hAnsi="Calibri" w:cs="Times New Roman"/>
              </w:rPr>
              <w:t xml:space="preserve"> safe distance for heat sources such as light fittings and spot lights.</w:t>
            </w:r>
          </w:p>
          <w:p w14:paraId="313AFC8E" w14:textId="77777777" w:rsidR="00BC7EAF" w:rsidRPr="00433C6D" w:rsidRDefault="00BC7EAF" w:rsidP="004C2D41">
            <w:pPr>
              <w:pStyle w:val="ListParagraph"/>
              <w:numPr>
                <w:ilvl w:val="0"/>
                <w:numId w:val="5"/>
              </w:numPr>
              <w:spacing w:after="0" w:line="240" w:lineRule="auto"/>
              <w:ind w:left="316" w:hanging="283"/>
              <w:rPr>
                <w:rFonts w:ascii="Calibri" w:eastAsia="Times New Roman" w:hAnsi="Calibri" w:cs="Times New Roman"/>
              </w:rPr>
            </w:pPr>
            <w:r w:rsidRPr="00433C6D">
              <w:rPr>
                <w:rFonts w:ascii="Calibri" w:eastAsia="Times New Roman" w:hAnsi="Calibri" w:cs="Times New Roman"/>
              </w:rPr>
              <w:t>Displayed work not located within 1metre of any exit point from the room(s).</w:t>
            </w:r>
          </w:p>
          <w:p w14:paraId="3EF7A2B6" w14:textId="77777777" w:rsidR="00BC7EAF" w:rsidRDefault="00BC7EAF" w:rsidP="004C2D41">
            <w:pPr>
              <w:pStyle w:val="ListParagraph"/>
              <w:numPr>
                <w:ilvl w:val="0"/>
                <w:numId w:val="5"/>
              </w:numPr>
              <w:spacing w:after="0" w:line="240" w:lineRule="auto"/>
              <w:ind w:left="316" w:hanging="283"/>
              <w:rPr>
                <w:rFonts w:ascii="Calibri" w:eastAsia="Times New Roman" w:hAnsi="Calibri" w:cs="Times New Roman"/>
              </w:rPr>
            </w:pPr>
            <w:r w:rsidRPr="00433C6D">
              <w:rPr>
                <w:rFonts w:ascii="Calibri" w:eastAsia="Times New Roman" w:hAnsi="Calibri" w:cs="Times New Roman"/>
              </w:rPr>
              <w:t>Displayed materials not restricting or preventing access to emergency equipment or obstructing emergency guidance way signage.</w:t>
            </w:r>
          </w:p>
          <w:p w14:paraId="3D29F2C3" w14:textId="77777777" w:rsidR="00BC7EAF" w:rsidRDefault="00BC7EAF" w:rsidP="004C2D41">
            <w:pPr>
              <w:pStyle w:val="ListParagraph"/>
              <w:numPr>
                <w:ilvl w:val="0"/>
                <w:numId w:val="5"/>
              </w:numPr>
              <w:spacing w:after="0" w:line="240" w:lineRule="auto"/>
              <w:ind w:left="316" w:hanging="283"/>
              <w:rPr>
                <w:rFonts w:ascii="Calibri" w:eastAsia="Times New Roman" w:hAnsi="Calibri" w:cs="Times New Roman"/>
              </w:rPr>
            </w:pPr>
            <w:r>
              <w:rPr>
                <w:rFonts w:ascii="Calibri" w:eastAsia="Times New Roman" w:hAnsi="Calibri" w:cs="Times New Roman"/>
              </w:rPr>
              <w:t xml:space="preserve">All fire exits clearly marked. </w:t>
            </w:r>
          </w:p>
          <w:p w14:paraId="0D530A18" w14:textId="77777777" w:rsidR="00BC7EAF" w:rsidRDefault="00BC7EAF" w:rsidP="004C2D41">
            <w:pPr>
              <w:pStyle w:val="ListParagraph"/>
              <w:numPr>
                <w:ilvl w:val="0"/>
                <w:numId w:val="5"/>
              </w:numPr>
              <w:spacing w:after="0" w:line="240" w:lineRule="auto"/>
              <w:ind w:left="316" w:hanging="283"/>
              <w:rPr>
                <w:rFonts w:ascii="Calibri" w:eastAsia="Times New Roman" w:hAnsi="Calibri" w:cs="Times New Roman"/>
              </w:rPr>
            </w:pPr>
            <w:r>
              <w:rPr>
                <w:rFonts w:ascii="Calibri" w:eastAsia="Times New Roman" w:hAnsi="Calibri" w:cs="Times New Roman"/>
              </w:rPr>
              <w:t xml:space="preserve">All staff, students and other users of the building made aware of evacuation procedures. </w:t>
            </w:r>
          </w:p>
          <w:p w14:paraId="45B6F9BC" w14:textId="77777777" w:rsidR="00BC7EAF" w:rsidRDefault="00BC7EAF" w:rsidP="004C2D41">
            <w:pPr>
              <w:pStyle w:val="ListParagraph"/>
              <w:numPr>
                <w:ilvl w:val="0"/>
                <w:numId w:val="5"/>
              </w:numPr>
              <w:spacing w:after="0" w:line="240" w:lineRule="auto"/>
              <w:ind w:left="316" w:hanging="283"/>
              <w:rPr>
                <w:rFonts w:ascii="Calibri" w:eastAsia="Times New Roman" w:hAnsi="Calibri" w:cs="Times New Roman"/>
              </w:rPr>
            </w:pPr>
            <w:r>
              <w:rPr>
                <w:rFonts w:ascii="Calibri" w:eastAsia="Times New Roman" w:hAnsi="Calibri" w:cs="Times New Roman"/>
              </w:rPr>
              <w:t xml:space="preserve">Fire alarm tested weekly. </w:t>
            </w:r>
          </w:p>
          <w:p w14:paraId="67E098BC" w14:textId="77777777" w:rsidR="00BC7EAF" w:rsidRDefault="00BC7EAF" w:rsidP="004C2D41">
            <w:pPr>
              <w:pStyle w:val="ListParagraph"/>
              <w:numPr>
                <w:ilvl w:val="0"/>
                <w:numId w:val="10"/>
              </w:numPr>
              <w:ind w:left="316" w:hanging="283"/>
              <w:rPr>
                <w:rFonts w:ascii="Calibri" w:eastAsia="Times New Roman" w:hAnsi="Calibri" w:cs="Times New Roman"/>
              </w:rPr>
            </w:pPr>
            <w:r>
              <w:rPr>
                <w:rFonts w:ascii="Calibri" w:eastAsia="Times New Roman" w:hAnsi="Calibri" w:cs="Times New Roman"/>
              </w:rPr>
              <w:lastRenderedPageBreak/>
              <w:t>Fire evacuation plans are reviewed and up to date.</w:t>
            </w:r>
          </w:p>
          <w:p w14:paraId="34254E28" w14:textId="1E6D68B2" w:rsidR="004310E9" w:rsidRPr="004310E9" w:rsidRDefault="00472E20" w:rsidP="004C2D41">
            <w:pPr>
              <w:pStyle w:val="ListParagraph"/>
              <w:numPr>
                <w:ilvl w:val="0"/>
                <w:numId w:val="10"/>
              </w:numPr>
              <w:ind w:left="316" w:hanging="283"/>
              <w:rPr>
                <w:rFonts w:ascii="Calibri" w:eastAsia="Times New Roman" w:hAnsi="Calibri" w:cs="Times New Roman"/>
              </w:rPr>
            </w:pPr>
            <w:r>
              <w:rPr>
                <w:rFonts w:ascii="Calibri" w:eastAsia="Times New Roman" w:hAnsi="Calibri" w:cs="Times New Roman"/>
              </w:rPr>
              <w:t xml:space="preserve">All fire doors are </w:t>
            </w:r>
            <w:r w:rsidR="004310E9">
              <w:rPr>
                <w:rFonts w:ascii="Calibri" w:eastAsia="Times New Roman" w:hAnsi="Calibri" w:cs="Times New Roman"/>
              </w:rPr>
              <w:t xml:space="preserve">clearly marked and </w:t>
            </w:r>
            <w:r>
              <w:rPr>
                <w:rFonts w:ascii="Calibri" w:eastAsia="Times New Roman" w:hAnsi="Calibri" w:cs="Times New Roman"/>
              </w:rPr>
              <w:t xml:space="preserve">kept closed at all times. </w:t>
            </w:r>
          </w:p>
        </w:tc>
        <w:tc>
          <w:tcPr>
            <w:tcW w:w="992" w:type="dxa"/>
            <w:shd w:val="clear" w:color="auto" w:fill="auto"/>
            <w:vAlign w:val="center"/>
          </w:tcPr>
          <w:p w14:paraId="16342408" w14:textId="4725B066" w:rsidR="00BC7EAF" w:rsidRPr="002C6680" w:rsidRDefault="002C6680" w:rsidP="00BC7EAF">
            <w:pPr>
              <w:spacing w:after="0" w:line="240" w:lineRule="auto"/>
              <w:jc w:val="center"/>
              <w:rPr>
                <w:rFonts w:ascii="Calibri" w:eastAsia="Times New Roman" w:hAnsi="Calibri" w:cs="Times New Roman"/>
                <w:b/>
                <w:bCs/>
                <w:color w:val="ED7D31" w:themeColor="accent2"/>
                <w:sz w:val="32"/>
              </w:rPr>
            </w:pPr>
            <w:r w:rsidRPr="002C6680">
              <w:rPr>
                <w:rFonts w:ascii="Calibri" w:eastAsia="Times New Roman" w:hAnsi="Calibri" w:cs="Times New Roman"/>
                <w:b/>
                <w:bCs/>
                <w:color w:val="0070C0"/>
                <w:sz w:val="32"/>
              </w:rPr>
              <w:lastRenderedPageBreak/>
              <w:t>L</w:t>
            </w:r>
          </w:p>
        </w:tc>
        <w:tc>
          <w:tcPr>
            <w:tcW w:w="2693" w:type="dxa"/>
            <w:shd w:val="clear" w:color="auto" w:fill="auto"/>
          </w:tcPr>
          <w:p w14:paraId="69571607" w14:textId="77777777" w:rsidR="00BC7EAF" w:rsidRPr="00F569AE" w:rsidRDefault="00BC7EAF" w:rsidP="00BC7EAF">
            <w:pPr>
              <w:spacing w:after="0" w:line="240" w:lineRule="auto"/>
              <w:rPr>
                <w:rFonts w:ascii="Calibri" w:eastAsia="Times New Roman" w:hAnsi="Calibri" w:cs="Times New Roman"/>
              </w:rPr>
            </w:pPr>
          </w:p>
        </w:tc>
        <w:tc>
          <w:tcPr>
            <w:tcW w:w="1271" w:type="dxa"/>
            <w:shd w:val="clear" w:color="auto" w:fill="auto"/>
          </w:tcPr>
          <w:p w14:paraId="4CF5038D" w14:textId="77777777" w:rsidR="00BC7EAF" w:rsidRDefault="00BC7EAF" w:rsidP="00BC7EAF">
            <w:pPr>
              <w:tabs>
                <w:tab w:val="left" w:pos="360"/>
              </w:tabs>
              <w:spacing w:before="49" w:after="37" w:line="249" w:lineRule="exact"/>
              <w:textAlignment w:val="baseline"/>
              <w:rPr>
                <w:rFonts w:ascii="Calibri" w:eastAsia="Times New Roman" w:hAnsi="Calibri" w:cs="Times New Roman"/>
              </w:rPr>
            </w:pPr>
          </w:p>
        </w:tc>
        <w:tc>
          <w:tcPr>
            <w:tcW w:w="855" w:type="dxa"/>
            <w:shd w:val="clear" w:color="auto" w:fill="auto"/>
            <w:vAlign w:val="center"/>
          </w:tcPr>
          <w:p w14:paraId="6E961F79" w14:textId="77777777" w:rsidR="00BC7EAF" w:rsidRDefault="00BC7EAF" w:rsidP="00BC7EAF">
            <w:pPr>
              <w:spacing w:after="0" w:line="240" w:lineRule="auto"/>
              <w:jc w:val="center"/>
              <w:rPr>
                <w:rFonts w:ascii="Calibri" w:eastAsia="Times New Roman" w:hAnsi="Calibri" w:cs="Times New Roman"/>
                <w:color w:val="000099"/>
              </w:rPr>
            </w:pPr>
          </w:p>
        </w:tc>
      </w:tr>
      <w:tr w:rsidR="00BC7EAF" w:rsidRPr="006F523D" w14:paraId="51BF68C3" w14:textId="77777777" w:rsidTr="009A0070">
        <w:trPr>
          <w:trHeight w:val="2419"/>
        </w:trPr>
        <w:tc>
          <w:tcPr>
            <w:tcW w:w="1560" w:type="dxa"/>
            <w:shd w:val="clear" w:color="auto" w:fill="auto"/>
          </w:tcPr>
          <w:p w14:paraId="213C9D3D" w14:textId="49542174" w:rsidR="00BC7EAF" w:rsidRPr="00F2782C" w:rsidRDefault="00BC7EAF" w:rsidP="00BC7EAF">
            <w:pPr>
              <w:rPr>
                <w:rFonts w:ascii="Calibri" w:hAnsi="Calibri"/>
                <w:b/>
                <w:bCs/>
              </w:rPr>
            </w:pPr>
            <w:r w:rsidRPr="00F2782C">
              <w:rPr>
                <w:rFonts w:ascii="Calibri" w:hAnsi="Calibri"/>
                <w:b/>
                <w:bCs/>
              </w:rPr>
              <w:t xml:space="preserve">First Aid Incidents </w:t>
            </w:r>
          </w:p>
        </w:tc>
        <w:tc>
          <w:tcPr>
            <w:tcW w:w="2835" w:type="dxa"/>
          </w:tcPr>
          <w:p w14:paraId="7F374246" w14:textId="618E628A" w:rsidR="00BC7EAF" w:rsidRPr="00472E20" w:rsidRDefault="00EF7BB1" w:rsidP="00472E20">
            <w:pPr>
              <w:pStyle w:val="ListParagraph"/>
              <w:numPr>
                <w:ilvl w:val="0"/>
                <w:numId w:val="10"/>
              </w:numPr>
              <w:spacing w:after="0" w:line="240" w:lineRule="auto"/>
              <w:ind w:left="325"/>
              <w:rPr>
                <w:rFonts w:ascii="Calibri" w:eastAsia="Times New Roman" w:hAnsi="Calibri" w:cs="Times New Roman"/>
              </w:rPr>
            </w:pPr>
            <w:r>
              <w:rPr>
                <w:rFonts w:ascii="Calibri" w:eastAsia="Times New Roman" w:hAnsi="Calibri" w:cs="Times New Roman"/>
              </w:rPr>
              <w:t>People in need of first aid are unsure who to contact, prolonging the time between</w:t>
            </w:r>
            <w:r w:rsidR="00DE2FBB">
              <w:rPr>
                <w:rFonts w:ascii="Calibri" w:eastAsia="Times New Roman" w:hAnsi="Calibri" w:cs="Times New Roman"/>
              </w:rPr>
              <w:t xml:space="preserve"> an</w:t>
            </w:r>
            <w:r>
              <w:rPr>
                <w:rFonts w:ascii="Calibri" w:eastAsia="Times New Roman" w:hAnsi="Calibri" w:cs="Times New Roman"/>
              </w:rPr>
              <w:t xml:space="preserve"> incident and help arriving. </w:t>
            </w:r>
          </w:p>
        </w:tc>
        <w:tc>
          <w:tcPr>
            <w:tcW w:w="1276" w:type="dxa"/>
          </w:tcPr>
          <w:p w14:paraId="2D68E821" w14:textId="3209819E" w:rsidR="00BC7EAF" w:rsidRDefault="00BC7EAF" w:rsidP="00BC7EAF">
            <w:pPr>
              <w:spacing w:after="0" w:line="240" w:lineRule="auto"/>
              <w:rPr>
                <w:rFonts w:ascii="Calibri" w:eastAsia="Times New Roman" w:hAnsi="Calibri" w:cs="Times New Roman"/>
              </w:rPr>
            </w:pPr>
            <w:r>
              <w:rPr>
                <w:rFonts w:ascii="Calibri" w:eastAsia="Times New Roman" w:hAnsi="Calibri" w:cs="Times New Roman"/>
              </w:rPr>
              <w:t>All building users</w:t>
            </w:r>
          </w:p>
        </w:tc>
        <w:tc>
          <w:tcPr>
            <w:tcW w:w="4536" w:type="dxa"/>
            <w:shd w:val="clear" w:color="auto" w:fill="auto"/>
          </w:tcPr>
          <w:p w14:paraId="64DB8A48" w14:textId="250948DB" w:rsidR="00BC7EAF" w:rsidRDefault="002A4D67" w:rsidP="004C2D41">
            <w:pPr>
              <w:pStyle w:val="ListParagraph"/>
              <w:numPr>
                <w:ilvl w:val="0"/>
                <w:numId w:val="10"/>
              </w:numPr>
              <w:ind w:left="316" w:hanging="283"/>
              <w:rPr>
                <w:rFonts w:ascii="Calibri" w:eastAsia="Times New Roman" w:hAnsi="Calibri" w:cs="Times New Roman"/>
              </w:rPr>
            </w:pPr>
            <w:r>
              <w:rPr>
                <w:rFonts w:ascii="Calibri" w:eastAsia="Times New Roman" w:hAnsi="Calibri" w:cs="Times New Roman"/>
              </w:rPr>
              <w:t xml:space="preserve">All staff and students are made aware </w:t>
            </w:r>
            <w:r w:rsidR="00DE2FBB">
              <w:rPr>
                <w:rFonts w:ascii="Calibri" w:eastAsia="Times New Roman" w:hAnsi="Calibri" w:cs="Times New Roman"/>
              </w:rPr>
              <w:t xml:space="preserve">of </w:t>
            </w:r>
            <w:r>
              <w:rPr>
                <w:rFonts w:ascii="Calibri" w:eastAsia="Times New Roman" w:hAnsi="Calibri" w:cs="Times New Roman"/>
              </w:rPr>
              <w:t xml:space="preserve">what to do if they become ill, or see someone else in need of help. </w:t>
            </w:r>
          </w:p>
          <w:p w14:paraId="2F7C7417" w14:textId="61EB97FD" w:rsidR="00EF7BB1" w:rsidRPr="00120403" w:rsidRDefault="00EF7BB1" w:rsidP="004C2D41">
            <w:pPr>
              <w:pStyle w:val="ListParagraph"/>
              <w:numPr>
                <w:ilvl w:val="0"/>
                <w:numId w:val="10"/>
              </w:numPr>
              <w:ind w:left="316" w:hanging="283"/>
              <w:rPr>
                <w:rFonts w:ascii="Calibri" w:eastAsia="Times New Roman" w:hAnsi="Calibri" w:cs="Times New Roman"/>
              </w:rPr>
            </w:pPr>
            <w:r>
              <w:rPr>
                <w:rFonts w:ascii="Calibri" w:eastAsia="Times New Roman" w:hAnsi="Calibri" w:cs="Times New Roman"/>
              </w:rPr>
              <w:t>If needed, the cleaning manager can be contacted to do an emergency clean-u</w:t>
            </w:r>
            <w:r w:rsidR="00DC0DA3">
              <w:rPr>
                <w:rFonts w:ascii="Calibri" w:eastAsia="Times New Roman" w:hAnsi="Calibri" w:cs="Times New Roman"/>
              </w:rPr>
              <w:t>p of any biological substances.</w:t>
            </w:r>
          </w:p>
        </w:tc>
        <w:tc>
          <w:tcPr>
            <w:tcW w:w="992" w:type="dxa"/>
            <w:shd w:val="clear" w:color="auto" w:fill="auto"/>
            <w:vAlign w:val="center"/>
          </w:tcPr>
          <w:p w14:paraId="547E56B8" w14:textId="55AC8C7D" w:rsidR="00BC7EAF" w:rsidRPr="002C6680" w:rsidRDefault="002C6680" w:rsidP="00BC7EAF">
            <w:pPr>
              <w:spacing w:after="0" w:line="240" w:lineRule="auto"/>
              <w:jc w:val="center"/>
              <w:rPr>
                <w:rFonts w:ascii="Calibri" w:eastAsia="Times New Roman" w:hAnsi="Calibri" w:cs="Times New Roman"/>
                <w:b/>
                <w:sz w:val="32"/>
              </w:rPr>
            </w:pPr>
            <w:r w:rsidRPr="002C6680">
              <w:rPr>
                <w:rFonts w:ascii="Calibri" w:eastAsia="Times New Roman" w:hAnsi="Calibri" w:cs="Times New Roman"/>
                <w:b/>
                <w:color w:val="0070C0"/>
                <w:sz w:val="32"/>
              </w:rPr>
              <w:t>L</w:t>
            </w:r>
          </w:p>
        </w:tc>
        <w:tc>
          <w:tcPr>
            <w:tcW w:w="2693" w:type="dxa"/>
            <w:shd w:val="clear" w:color="auto" w:fill="auto"/>
          </w:tcPr>
          <w:p w14:paraId="37D292A8" w14:textId="6C0D40F5" w:rsidR="00E261DD" w:rsidRDefault="00E261DD" w:rsidP="00E261DD">
            <w:pPr>
              <w:pStyle w:val="ListParagraph"/>
              <w:numPr>
                <w:ilvl w:val="0"/>
                <w:numId w:val="10"/>
              </w:numPr>
              <w:ind w:left="316" w:hanging="283"/>
              <w:rPr>
                <w:rFonts w:ascii="Calibri" w:eastAsia="Times New Roman" w:hAnsi="Calibri" w:cs="Times New Roman"/>
              </w:rPr>
            </w:pPr>
            <w:r>
              <w:rPr>
                <w:rFonts w:ascii="Calibri" w:eastAsia="Times New Roman" w:hAnsi="Calibri" w:cs="Times New Roman"/>
              </w:rPr>
              <w:t>P</w:t>
            </w:r>
            <w:r w:rsidRPr="00E261DD">
              <w:rPr>
                <w:rFonts w:ascii="Calibri" w:eastAsia="Times New Roman" w:hAnsi="Calibri" w:cs="Times New Roman"/>
              </w:rPr>
              <w:t>osters around the building which give names and phone numbers of staff trained in first aid.</w:t>
            </w:r>
          </w:p>
          <w:p w14:paraId="3427F7A3" w14:textId="4C918EB7" w:rsidR="00BC7EAF" w:rsidRPr="00F569AE" w:rsidRDefault="00E261DD" w:rsidP="00E261DD">
            <w:pPr>
              <w:pStyle w:val="ListParagraph"/>
              <w:numPr>
                <w:ilvl w:val="0"/>
                <w:numId w:val="10"/>
              </w:numPr>
              <w:ind w:left="316" w:hanging="283"/>
              <w:rPr>
                <w:rFonts w:ascii="Calibri" w:eastAsia="Times New Roman" w:hAnsi="Calibri" w:cs="Times New Roman"/>
              </w:rPr>
            </w:pPr>
            <w:r w:rsidRPr="00E261DD">
              <w:rPr>
                <w:rFonts w:ascii="Calibri" w:eastAsia="Times New Roman" w:hAnsi="Calibri" w:cs="Times New Roman"/>
              </w:rPr>
              <w:t xml:space="preserve">Posters with </w:t>
            </w:r>
            <w:r>
              <w:rPr>
                <w:rFonts w:ascii="Calibri" w:eastAsia="Times New Roman" w:hAnsi="Calibri" w:cs="Times New Roman"/>
              </w:rPr>
              <w:t>security</w:t>
            </w:r>
            <w:r w:rsidRPr="00E261DD">
              <w:rPr>
                <w:rFonts w:ascii="Calibri" w:eastAsia="Times New Roman" w:hAnsi="Calibri" w:cs="Times New Roman"/>
              </w:rPr>
              <w:t xml:space="preserve"> number displayed around the building. </w:t>
            </w:r>
          </w:p>
        </w:tc>
        <w:tc>
          <w:tcPr>
            <w:tcW w:w="1271" w:type="dxa"/>
            <w:shd w:val="clear" w:color="auto" w:fill="auto"/>
          </w:tcPr>
          <w:p w14:paraId="7C53FC0E" w14:textId="75A8A945" w:rsidR="00BC7EAF" w:rsidRDefault="00BC7EAF" w:rsidP="00BC7EAF">
            <w:pPr>
              <w:spacing w:after="0" w:line="240" w:lineRule="auto"/>
              <w:rPr>
                <w:rFonts w:ascii="Calibri" w:eastAsia="Times New Roman" w:hAnsi="Calibri" w:cs="Times New Roman"/>
              </w:rPr>
            </w:pPr>
          </w:p>
        </w:tc>
        <w:tc>
          <w:tcPr>
            <w:tcW w:w="855" w:type="dxa"/>
            <w:shd w:val="clear" w:color="auto" w:fill="auto"/>
            <w:vAlign w:val="center"/>
          </w:tcPr>
          <w:p w14:paraId="3CF9AF1B" w14:textId="0179FA85" w:rsidR="00BC7EAF" w:rsidRDefault="00BC7EAF" w:rsidP="00BC7EAF">
            <w:pPr>
              <w:spacing w:after="0" w:line="240" w:lineRule="auto"/>
              <w:jc w:val="center"/>
              <w:rPr>
                <w:rFonts w:ascii="Calibri" w:eastAsia="Times New Roman" w:hAnsi="Calibri" w:cs="Times New Roman"/>
                <w:color w:val="000099"/>
              </w:rPr>
            </w:pPr>
          </w:p>
        </w:tc>
      </w:tr>
      <w:tr w:rsidR="00BC7EAF" w:rsidRPr="006F523D" w14:paraId="1587C85C" w14:textId="77777777" w:rsidTr="009A0070">
        <w:trPr>
          <w:trHeight w:val="1020"/>
        </w:trPr>
        <w:tc>
          <w:tcPr>
            <w:tcW w:w="1560" w:type="dxa"/>
            <w:shd w:val="clear" w:color="auto" w:fill="auto"/>
          </w:tcPr>
          <w:p w14:paraId="3B7F2FAB" w14:textId="64E1838C" w:rsidR="00BC7EAF" w:rsidRPr="00F2782C" w:rsidRDefault="00BC7EAF" w:rsidP="00BC7EAF">
            <w:pPr>
              <w:rPr>
                <w:rFonts w:ascii="Calibri" w:eastAsia="Calibri" w:hAnsi="Calibri" w:cs="Times New Roman"/>
                <w:b/>
                <w:bCs/>
              </w:rPr>
            </w:pPr>
            <w:r>
              <w:rPr>
                <w:rFonts w:ascii="Calibri" w:eastAsia="Calibri" w:hAnsi="Calibri" w:cs="Times New Roman"/>
                <w:b/>
                <w:bCs/>
              </w:rPr>
              <w:t xml:space="preserve">Unauthorised Access </w:t>
            </w:r>
          </w:p>
        </w:tc>
        <w:tc>
          <w:tcPr>
            <w:tcW w:w="2835" w:type="dxa"/>
          </w:tcPr>
          <w:p w14:paraId="32BF0BEC" w14:textId="26ABE06E" w:rsidR="00BC7EAF" w:rsidRDefault="00EC2173" w:rsidP="00472E20">
            <w:pPr>
              <w:pStyle w:val="ListParagraph"/>
              <w:numPr>
                <w:ilvl w:val="0"/>
                <w:numId w:val="10"/>
              </w:numPr>
              <w:spacing w:after="0" w:line="240" w:lineRule="auto"/>
              <w:ind w:left="325"/>
              <w:rPr>
                <w:rFonts w:ascii="Calibri" w:eastAsia="Times New Roman" w:hAnsi="Calibri" w:cs="Times New Roman"/>
              </w:rPr>
            </w:pPr>
            <w:r>
              <w:rPr>
                <w:rFonts w:ascii="Calibri" w:eastAsia="Times New Roman" w:hAnsi="Calibri" w:cs="Times New Roman"/>
              </w:rPr>
              <w:t>Building users</w:t>
            </w:r>
            <w:r w:rsidR="00472E20">
              <w:rPr>
                <w:rFonts w:ascii="Calibri" w:eastAsia="Times New Roman" w:hAnsi="Calibri" w:cs="Times New Roman"/>
              </w:rPr>
              <w:t xml:space="preserve"> potentially exposed to dangerous behaviour. </w:t>
            </w:r>
          </w:p>
          <w:p w14:paraId="04F722C9" w14:textId="77777777" w:rsidR="00472E20" w:rsidRDefault="00472E20" w:rsidP="00472E20">
            <w:pPr>
              <w:pStyle w:val="ListParagraph"/>
              <w:numPr>
                <w:ilvl w:val="0"/>
                <w:numId w:val="10"/>
              </w:numPr>
              <w:spacing w:after="0" w:line="240" w:lineRule="auto"/>
              <w:ind w:left="325"/>
              <w:rPr>
                <w:rFonts w:ascii="Calibri" w:eastAsia="Times New Roman" w:hAnsi="Calibri" w:cs="Times New Roman"/>
              </w:rPr>
            </w:pPr>
            <w:r>
              <w:rPr>
                <w:rFonts w:ascii="Calibri" w:eastAsia="Times New Roman" w:hAnsi="Calibri" w:cs="Times New Roman"/>
              </w:rPr>
              <w:t xml:space="preserve">Risk of equipment being damaged or stolen. </w:t>
            </w:r>
          </w:p>
          <w:p w14:paraId="59500B14" w14:textId="48C7FC49" w:rsidR="00472E20" w:rsidRPr="00472E20" w:rsidRDefault="00472E20" w:rsidP="00472E20">
            <w:pPr>
              <w:pStyle w:val="ListParagraph"/>
              <w:numPr>
                <w:ilvl w:val="0"/>
                <w:numId w:val="10"/>
              </w:numPr>
              <w:spacing w:after="0" w:line="240" w:lineRule="auto"/>
              <w:ind w:left="325"/>
              <w:rPr>
                <w:rFonts w:ascii="Calibri" w:eastAsia="Times New Roman" w:hAnsi="Calibri" w:cs="Times New Roman"/>
              </w:rPr>
            </w:pPr>
            <w:r>
              <w:rPr>
                <w:rFonts w:ascii="Calibri" w:eastAsia="Times New Roman" w:hAnsi="Calibri" w:cs="Times New Roman"/>
              </w:rPr>
              <w:t xml:space="preserve">Risk of data being damaged or stolen. </w:t>
            </w:r>
          </w:p>
        </w:tc>
        <w:tc>
          <w:tcPr>
            <w:tcW w:w="1276" w:type="dxa"/>
          </w:tcPr>
          <w:p w14:paraId="19547B81" w14:textId="221C5CB0" w:rsidR="00BC7EAF" w:rsidRDefault="00BC7EAF" w:rsidP="00BC7EAF">
            <w:pPr>
              <w:spacing w:after="0" w:line="240" w:lineRule="auto"/>
              <w:rPr>
                <w:rFonts w:ascii="Calibri" w:eastAsia="Times New Roman" w:hAnsi="Calibri" w:cs="Times New Roman"/>
              </w:rPr>
            </w:pPr>
            <w:r>
              <w:rPr>
                <w:rFonts w:ascii="Calibri" w:eastAsia="Times New Roman" w:hAnsi="Calibri" w:cs="Times New Roman"/>
              </w:rPr>
              <w:t>All building users</w:t>
            </w:r>
          </w:p>
        </w:tc>
        <w:tc>
          <w:tcPr>
            <w:tcW w:w="4536" w:type="dxa"/>
            <w:shd w:val="clear" w:color="auto" w:fill="auto"/>
          </w:tcPr>
          <w:p w14:paraId="2462808E" w14:textId="77777777" w:rsidR="00BC7EAF" w:rsidRDefault="00472E20" w:rsidP="004C2D41">
            <w:pPr>
              <w:pStyle w:val="ListParagraph"/>
              <w:numPr>
                <w:ilvl w:val="0"/>
                <w:numId w:val="15"/>
              </w:numPr>
              <w:ind w:left="316" w:hanging="283"/>
              <w:rPr>
                <w:rFonts w:ascii="Calibri" w:eastAsia="Times New Roman" w:hAnsi="Calibri" w:cs="Times New Roman"/>
              </w:rPr>
            </w:pPr>
            <w:r>
              <w:rPr>
                <w:rFonts w:ascii="Calibri" w:eastAsia="Times New Roman" w:hAnsi="Calibri" w:cs="Times New Roman"/>
              </w:rPr>
              <w:t xml:space="preserve">All staff and students are made aware to look out for people ‘tailgating’ through doors. </w:t>
            </w:r>
          </w:p>
          <w:p w14:paraId="711B4822" w14:textId="2FD9A72E" w:rsidR="00472E20" w:rsidRDefault="00472E20" w:rsidP="004C2D41">
            <w:pPr>
              <w:pStyle w:val="ListParagraph"/>
              <w:numPr>
                <w:ilvl w:val="0"/>
                <w:numId w:val="15"/>
              </w:numPr>
              <w:ind w:left="316" w:hanging="283"/>
              <w:rPr>
                <w:rFonts w:ascii="Calibri" w:eastAsia="Times New Roman" w:hAnsi="Calibri" w:cs="Times New Roman"/>
              </w:rPr>
            </w:pPr>
            <w:r>
              <w:rPr>
                <w:rFonts w:ascii="Calibri" w:eastAsia="Times New Roman" w:hAnsi="Calibri" w:cs="Times New Roman"/>
              </w:rPr>
              <w:t xml:space="preserve">Training is given to all new members of staff. </w:t>
            </w:r>
          </w:p>
          <w:p w14:paraId="62CAA753" w14:textId="77777777" w:rsidR="00472E20" w:rsidRDefault="00472E20" w:rsidP="004C2D41">
            <w:pPr>
              <w:pStyle w:val="ListParagraph"/>
              <w:numPr>
                <w:ilvl w:val="0"/>
                <w:numId w:val="15"/>
              </w:numPr>
              <w:ind w:left="316" w:hanging="283"/>
              <w:rPr>
                <w:rFonts w:ascii="Calibri" w:eastAsia="Times New Roman" w:hAnsi="Calibri" w:cs="Times New Roman"/>
              </w:rPr>
            </w:pPr>
            <w:r>
              <w:rPr>
                <w:rFonts w:ascii="Calibri" w:eastAsia="Times New Roman" w:hAnsi="Calibri" w:cs="Times New Roman"/>
              </w:rPr>
              <w:t xml:space="preserve">Lost keys or ID cards should be reported to campus security as soon as the person is aware they’re missing. </w:t>
            </w:r>
          </w:p>
          <w:p w14:paraId="0F2C7F8F" w14:textId="77777777" w:rsidR="00472E20" w:rsidRDefault="00472E20" w:rsidP="004C2D41">
            <w:pPr>
              <w:pStyle w:val="ListParagraph"/>
              <w:numPr>
                <w:ilvl w:val="0"/>
                <w:numId w:val="15"/>
              </w:numPr>
              <w:ind w:left="316" w:hanging="283"/>
              <w:rPr>
                <w:rFonts w:ascii="Calibri" w:eastAsia="Times New Roman" w:hAnsi="Calibri" w:cs="Times New Roman"/>
              </w:rPr>
            </w:pPr>
            <w:r>
              <w:rPr>
                <w:rFonts w:ascii="Calibri" w:eastAsia="Times New Roman" w:hAnsi="Calibri" w:cs="Times New Roman"/>
              </w:rPr>
              <w:t xml:space="preserve">All guests must make themselves known at reception and sign in. </w:t>
            </w:r>
          </w:p>
          <w:p w14:paraId="3D46C38C" w14:textId="77777777" w:rsidR="00472E20" w:rsidRDefault="00472E20" w:rsidP="004C2D41">
            <w:pPr>
              <w:pStyle w:val="ListParagraph"/>
              <w:numPr>
                <w:ilvl w:val="0"/>
                <w:numId w:val="15"/>
              </w:numPr>
              <w:ind w:left="316" w:hanging="283"/>
              <w:rPr>
                <w:rFonts w:ascii="Calibri" w:eastAsia="Times New Roman" w:hAnsi="Calibri" w:cs="Times New Roman"/>
              </w:rPr>
            </w:pPr>
            <w:r>
              <w:rPr>
                <w:rFonts w:ascii="Calibri" w:eastAsia="Times New Roman" w:hAnsi="Calibri" w:cs="Times New Roman"/>
              </w:rPr>
              <w:t xml:space="preserve">Key card access doors must be closed fully after passing through. </w:t>
            </w:r>
          </w:p>
          <w:p w14:paraId="54983066" w14:textId="77777777" w:rsidR="00472E20" w:rsidRDefault="00472E20" w:rsidP="004C2D41">
            <w:pPr>
              <w:pStyle w:val="ListParagraph"/>
              <w:numPr>
                <w:ilvl w:val="0"/>
                <w:numId w:val="15"/>
              </w:numPr>
              <w:ind w:left="316" w:hanging="283"/>
              <w:rPr>
                <w:rFonts w:ascii="Calibri" w:eastAsia="Times New Roman" w:hAnsi="Calibri" w:cs="Times New Roman"/>
              </w:rPr>
            </w:pPr>
            <w:r>
              <w:rPr>
                <w:rFonts w:ascii="Calibri" w:eastAsia="Times New Roman" w:hAnsi="Calibri" w:cs="Times New Roman"/>
              </w:rPr>
              <w:lastRenderedPageBreak/>
              <w:t xml:space="preserve">All suspicious activity must be reported to campus security straight away. </w:t>
            </w:r>
          </w:p>
          <w:p w14:paraId="5912C92C" w14:textId="6F2D2A16" w:rsidR="00472E20" w:rsidRPr="00120403" w:rsidRDefault="00472E20" w:rsidP="004C2D41">
            <w:pPr>
              <w:pStyle w:val="ListParagraph"/>
              <w:numPr>
                <w:ilvl w:val="0"/>
                <w:numId w:val="15"/>
              </w:numPr>
              <w:ind w:left="316" w:hanging="283"/>
              <w:rPr>
                <w:rFonts w:ascii="Calibri" w:eastAsia="Times New Roman" w:hAnsi="Calibri" w:cs="Times New Roman"/>
              </w:rPr>
            </w:pPr>
            <w:r>
              <w:rPr>
                <w:rFonts w:ascii="Calibri" w:eastAsia="Times New Roman" w:hAnsi="Calibri" w:cs="Times New Roman"/>
              </w:rPr>
              <w:t xml:space="preserve">Any defects or issues with key card access doors must be reported through the facilities helpdesk as soon as possible. </w:t>
            </w:r>
          </w:p>
        </w:tc>
        <w:tc>
          <w:tcPr>
            <w:tcW w:w="992" w:type="dxa"/>
            <w:shd w:val="clear" w:color="auto" w:fill="auto"/>
            <w:vAlign w:val="center"/>
          </w:tcPr>
          <w:p w14:paraId="40BC777F" w14:textId="17775B6D" w:rsidR="00BC7EAF" w:rsidRPr="002C6680" w:rsidRDefault="002C6680" w:rsidP="00BC7EAF">
            <w:pPr>
              <w:spacing w:after="0" w:line="240" w:lineRule="auto"/>
              <w:jc w:val="center"/>
              <w:rPr>
                <w:rFonts w:ascii="Calibri" w:eastAsia="Times New Roman" w:hAnsi="Calibri" w:cs="Times New Roman"/>
                <w:b/>
                <w:sz w:val="32"/>
              </w:rPr>
            </w:pPr>
            <w:r w:rsidRPr="002C6680">
              <w:rPr>
                <w:rFonts w:ascii="Calibri" w:eastAsia="Times New Roman" w:hAnsi="Calibri" w:cs="Times New Roman"/>
                <w:b/>
                <w:color w:val="0070C0"/>
                <w:sz w:val="32"/>
              </w:rPr>
              <w:lastRenderedPageBreak/>
              <w:t>L</w:t>
            </w:r>
          </w:p>
        </w:tc>
        <w:tc>
          <w:tcPr>
            <w:tcW w:w="2693" w:type="dxa"/>
            <w:shd w:val="clear" w:color="auto" w:fill="auto"/>
          </w:tcPr>
          <w:p w14:paraId="19412D2A" w14:textId="77777777" w:rsidR="00BC7EAF" w:rsidRPr="00F569AE" w:rsidRDefault="00BC7EAF" w:rsidP="00BC7EAF">
            <w:pPr>
              <w:spacing w:after="0" w:line="240" w:lineRule="auto"/>
              <w:rPr>
                <w:rFonts w:ascii="Calibri" w:eastAsia="Times New Roman" w:hAnsi="Calibri" w:cs="Times New Roman"/>
              </w:rPr>
            </w:pPr>
          </w:p>
        </w:tc>
        <w:tc>
          <w:tcPr>
            <w:tcW w:w="1271" w:type="dxa"/>
            <w:shd w:val="clear" w:color="auto" w:fill="auto"/>
          </w:tcPr>
          <w:p w14:paraId="746E588E" w14:textId="77777777" w:rsidR="00BC7EAF" w:rsidRDefault="00BC7EAF" w:rsidP="00BC7EAF">
            <w:pPr>
              <w:spacing w:after="0" w:line="240" w:lineRule="auto"/>
              <w:rPr>
                <w:rFonts w:ascii="Calibri" w:eastAsia="Times New Roman" w:hAnsi="Calibri" w:cs="Times New Roman"/>
              </w:rPr>
            </w:pPr>
          </w:p>
        </w:tc>
        <w:tc>
          <w:tcPr>
            <w:tcW w:w="855" w:type="dxa"/>
            <w:shd w:val="clear" w:color="auto" w:fill="auto"/>
            <w:vAlign w:val="center"/>
          </w:tcPr>
          <w:p w14:paraId="4848378C" w14:textId="77777777" w:rsidR="00BC7EAF" w:rsidRDefault="00BC7EAF" w:rsidP="00BC7EAF">
            <w:pPr>
              <w:spacing w:after="0" w:line="240" w:lineRule="auto"/>
              <w:jc w:val="center"/>
              <w:rPr>
                <w:rFonts w:ascii="Calibri" w:eastAsia="Times New Roman" w:hAnsi="Calibri" w:cs="Times New Roman"/>
                <w:color w:val="000099"/>
              </w:rPr>
            </w:pPr>
          </w:p>
        </w:tc>
      </w:tr>
      <w:tr w:rsidR="00BC7EAF" w:rsidRPr="006F523D" w14:paraId="58FE805C" w14:textId="77777777" w:rsidTr="009A0070">
        <w:trPr>
          <w:trHeight w:val="1020"/>
        </w:trPr>
        <w:tc>
          <w:tcPr>
            <w:tcW w:w="1560" w:type="dxa"/>
            <w:shd w:val="clear" w:color="auto" w:fill="auto"/>
          </w:tcPr>
          <w:p w14:paraId="4DF55678" w14:textId="0E14ACB1" w:rsidR="00BC7EAF" w:rsidRDefault="00BC7EAF" w:rsidP="00BC7EAF">
            <w:pPr>
              <w:rPr>
                <w:rFonts w:ascii="Calibri" w:eastAsia="Calibri" w:hAnsi="Calibri" w:cs="Times New Roman"/>
                <w:b/>
                <w:bCs/>
              </w:rPr>
            </w:pPr>
            <w:r>
              <w:rPr>
                <w:rFonts w:ascii="Calibri" w:eastAsia="Calibri" w:hAnsi="Calibri" w:cs="Times New Roman"/>
                <w:b/>
                <w:bCs/>
              </w:rPr>
              <w:t>Lone Working, Working Outside Normal Working Hours</w:t>
            </w:r>
          </w:p>
        </w:tc>
        <w:tc>
          <w:tcPr>
            <w:tcW w:w="2835" w:type="dxa"/>
          </w:tcPr>
          <w:p w14:paraId="658FA990" w14:textId="77777777" w:rsidR="00BC7EAF" w:rsidRDefault="00EF7BB1" w:rsidP="00472E20">
            <w:pPr>
              <w:pStyle w:val="ListParagraph"/>
              <w:numPr>
                <w:ilvl w:val="0"/>
                <w:numId w:val="10"/>
              </w:numPr>
              <w:spacing w:after="0" w:line="240" w:lineRule="auto"/>
              <w:ind w:left="325"/>
              <w:rPr>
                <w:rFonts w:ascii="Calibri" w:eastAsia="Times New Roman" w:hAnsi="Calibri" w:cs="Times New Roman"/>
              </w:rPr>
            </w:pPr>
            <w:r>
              <w:rPr>
                <w:rFonts w:ascii="Calibri" w:eastAsia="Times New Roman" w:hAnsi="Calibri" w:cs="Times New Roman"/>
              </w:rPr>
              <w:t xml:space="preserve">An incident may occur and the person has no one to contact for help e.g. if they are taken ill, have a fall, or feel unsafe. </w:t>
            </w:r>
          </w:p>
          <w:p w14:paraId="5803177A" w14:textId="2E64565A" w:rsidR="00EF7BB1" w:rsidRPr="00472E20" w:rsidRDefault="00EF7BB1" w:rsidP="00472E20">
            <w:pPr>
              <w:pStyle w:val="ListParagraph"/>
              <w:numPr>
                <w:ilvl w:val="0"/>
                <w:numId w:val="10"/>
              </w:numPr>
              <w:spacing w:after="0" w:line="240" w:lineRule="auto"/>
              <w:ind w:left="325"/>
              <w:rPr>
                <w:rFonts w:ascii="Calibri" w:eastAsia="Times New Roman" w:hAnsi="Calibri" w:cs="Times New Roman"/>
              </w:rPr>
            </w:pPr>
            <w:r>
              <w:rPr>
                <w:rFonts w:ascii="Calibri" w:eastAsia="Times New Roman" w:hAnsi="Calibri" w:cs="Times New Roman"/>
              </w:rPr>
              <w:t xml:space="preserve">Regular lone working can cause a drop in mental health. </w:t>
            </w:r>
          </w:p>
        </w:tc>
        <w:tc>
          <w:tcPr>
            <w:tcW w:w="1276" w:type="dxa"/>
          </w:tcPr>
          <w:p w14:paraId="09A89404" w14:textId="0C3F9175" w:rsidR="00BC7EAF" w:rsidRDefault="00BC7EAF" w:rsidP="00BC7EAF">
            <w:pPr>
              <w:spacing w:after="0" w:line="240" w:lineRule="auto"/>
              <w:rPr>
                <w:rFonts w:ascii="Calibri" w:eastAsia="Times New Roman" w:hAnsi="Calibri" w:cs="Times New Roman"/>
              </w:rPr>
            </w:pPr>
            <w:r>
              <w:rPr>
                <w:rFonts w:ascii="Calibri" w:eastAsia="Times New Roman" w:hAnsi="Calibri" w:cs="Times New Roman"/>
              </w:rPr>
              <w:t>Staff and Students</w:t>
            </w:r>
          </w:p>
        </w:tc>
        <w:tc>
          <w:tcPr>
            <w:tcW w:w="4536" w:type="dxa"/>
            <w:shd w:val="clear" w:color="auto" w:fill="auto"/>
          </w:tcPr>
          <w:p w14:paraId="41C3115A" w14:textId="77777777" w:rsidR="00BC7EAF" w:rsidRPr="0008751F" w:rsidRDefault="00BC7EAF" w:rsidP="004C2D41">
            <w:pPr>
              <w:pStyle w:val="ListParagraph"/>
              <w:numPr>
                <w:ilvl w:val="0"/>
                <w:numId w:val="6"/>
              </w:numPr>
              <w:ind w:left="316" w:hanging="283"/>
              <w:rPr>
                <w:rFonts w:ascii="Calibri" w:eastAsia="Times New Roman" w:hAnsi="Calibri" w:cs="Times New Roman"/>
              </w:rPr>
            </w:pPr>
            <w:r w:rsidRPr="0008751F">
              <w:rPr>
                <w:rFonts w:ascii="Calibri" w:eastAsia="Times New Roman" w:hAnsi="Calibri" w:cs="Times New Roman"/>
              </w:rPr>
              <w:t>Periods of lone working generally confined to normal working hours and when others in the vicinity.</w:t>
            </w:r>
          </w:p>
          <w:p w14:paraId="4053D997" w14:textId="77777777" w:rsidR="00BC7EAF" w:rsidRPr="0008751F" w:rsidRDefault="00BC7EAF" w:rsidP="004C2D41">
            <w:pPr>
              <w:pStyle w:val="ListParagraph"/>
              <w:numPr>
                <w:ilvl w:val="0"/>
                <w:numId w:val="6"/>
              </w:numPr>
              <w:ind w:left="316" w:hanging="283"/>
              <w:rPr>
                <w:rFonts w:ascii="Calibri" w:eastAsia="Times New Roman" w:hAnsi="Calibri" w:cs="Times New Roman"/>
              </w:rPr>
            </w:pPr>
            <w:r w:rsidRPr="0008751F">
              <w:rPr>
                <w:rFonts w:ascii="Calibri" w:eastAsia="Times New Roman" w:hAnsi="Calibri" w:cs="Times New Roman"/>
              </w:rPr>
              <w:t>Lone working activities and activities being carried undertaken outside normal working hours subject to risk assessment, particularly those involving students.</w:t>
            </w:r>
          </w:p>
          <w:p w14:paraId="09CCC160" w14:textId="617F0B6E" w:rsidR="00BC7EAF" w:rsidRPr="0008751F" w:rsidRDefault="00BC7EAF" w:rsidP="004C2D41">
            <w:pPr>
              <w:pStyle w:val="ListParagraph"/>
              <w:numPr>
                <w:ilvl w:val="0"/>
                <w:numId w:val="6"/>
              </w:numPr>
              <w:ind w:left="316" w:hanging="283"/>
              <w:rPr>
                <w:rFonts w:ascii="Calibri" w:eastAsia="Times New Roman" w:hAnsi="Calibri" w:cs="Times New Roman"/>
              </w:rPr>
            </w:pPr>
            <w:r w:rsidRPr="0008751F">
              <w:rPr>
                <w:rFonts w:ascii="Calibri" w:eastAsia="Times New Roman" w:hAnsi="Calibri" w:cs="Times New Roman"/>
              </w:rPr>
              <w:t>Means of summoning emergency assista</w:t>
            </w:r>
            <w:r>
              <w:rPr>
                <w:rFonts w:ascii="Calibri" w:eastAsia="Times New Roman" w:hAnsi="Calibri" w:cs="Times New Roman"/>
              </w:rPr>
              <w:t>nce easily available</w:t>
            </w:r>
            <w:r w:rsidR="00EF7BB1">
              <w:rPr>
                <w:rFonts w:ascii="Calibri" w:eastAsia="Times New Roman" w:hAnsi="Calibri" w:cs="Times New Roman"/>
              </w:rPr>
              <w:t xml:space="preserve"> through campus security</w:t>
            </w:r>
            <w:r>
              <w:rPr>
                <w:rFonts w:ascii="Calibri" w:eastAsia="Times New Roman" w:hAnsi="Calibri" w:cs="Times New Roman"/>
              </w:rPr>
              <w:t>.</w:t>
            </w:r>
          </w:p>
          <w:p w14:paraId="5641C0AD" w14:textId="2AF8BE7F" w:rsidR="00BC7EAF" w:rsidRPr="0008751F" w:rsidRDefault="00BC7EAF" w:rsidP="004C2D41">
            <w:pPr>
              <w:pStyle w:val="ListParagraph"/>
              <w:numPr>
                <w:ilvl w:val="0"/>
                <w:numId w:val="6"/>
              </w:numPr>
              <w:ind w:left="316" w:hanging="283"/>
              <w:rPr>
                <w:rFonts w:ascii="Calibri" w:eastAsia="Times New Roman" w:hAnsi="Calibri" w:cs="Times New Roman"/>
              </w:rPr>
            </w:pPr>
            <w:r w:rsidRPr="0008751F">
              <w:rPr>
                <w:rFonts w:ascii="Calibri" w:eastAsia="Times New Roman" w:hAnsi="Calibri" w:cs="Times New Roman"/>
              </w:rPr>
              <w:t>Out of Hours and Lone Working Procedure adhered to, especially individual awareness of actions to take, procedures to follow etc.</w:t>
            </w:r>
          </w:p>
          <w:p w14:paraId="23431820" w14:textId="3CDBACCD" w:rsidR="00BC7EAF" w:rsidRPr="00120403" w:rsidRDefault="00BC7EAF" w:rsidP="004C2D41">
            <w:pPr>
              <w:pStyle w:val="ListParagraph"/>
              <w:numPr>
                <w:ilvl w:val="0"/>
                <w:numId w:val="6"/>
              </w:numPr>
              <w:ind w:left="316" w:hanging="283"/>
              <w:rPr>
                <w:rFonts w:ascii="Calibri" w:eastAsia="Times New Roman" w:hAnsi="Calibri" w:cs="Times New Roman"/>
              </w:rPr>
            </w:pPr>
            <w:r w:rsidRPr="0008751F">
              <w:rPr>
                <w:rFonts w:ascii="Calibri" w:eastAsia="Times New Roman" w:hAnsi="Calibri" w:cs="Times New Roman"/>
              </w:rPr>
              <w:t>Appropriate security arrangements in place to reduce likelihood of unauthorised access into buildings</w:t>
            </w:r>
          </w:p>
        </w:tc>
        <w:tc>
          <w:tcPr>
            <w:tcW w:w="992" w:type="dxa"/>
            <w:shd w:val="clear" w:color="auto" w:fill="auto"/>
            <w:vAlign w:val="center"/>
          </w:tcPr>
          <w:p w14:paraId="60013FB7" w14:textId="6364C265" w:rsidR="00BC7EAF" w:rsidRPr="002C6680" w:rsidRDefault="002C6680" w:rsidP="00BC7EAF">
            <w:pPr>
              <w:spacing w:after="0" w:line="240" w:lineRule="auto"/>
              <w:jc w:val="center"/>
              <w:rPr>
                <w:rFonts w:ascii="Calibri" w:eastAsia="Times New Roman" w:hAnsi="Calibri" w:cs="Times New Roman"/>
                <w:b/>
                <w:sz w:val="32"/>
              </w:rPr>
            </w:pPr>
            <w:r w:rsidRPr="002C6680">
              <w:rPr>
                <w:rFonts w:ascii="Calibri" w:eastAsia="Times New Roman" w:hAnsi="Calibri" w:cs="Times New Roman"/>
                <w:b/>
                <w:color w:val="0070C0"/>
                <w:sz w:val="32"/>
              </w:rPr>
              <w:t>L</w:t>
            </w:r>
          </w:p>
        </w:tc>
        <w:tc>
          <w:tcPr>
            <w:tcW w:w="2693" w:type="dxa"/>
            <w:shd w:val="clear" w:color="auto" w:fill="auto"/>
          </w:tcPr>
          <w:p w14:paraId="2AF6433F" w14:textId="77777777" w:rsidR="00BC7EAF" w:rsidRPr="00F569AE" w:rsidRDefault="00BC7EAF" w:rsidP="00BC7EAF">
            <w:pPr>
              <w:spacing w:after="0" w:line="240" w:lineRule="auto"/>
              <w:rPr>
                <w:rFonts w:ascii="Calibri" w:eastAsia="Times New Roman" w:hAnsi="Calibri" w:cs="Times New Roman"/>
              </w:rPr>
            </w:pPr>
          </w:p>
        </w:tc>
        <w:tc>
          <w:tcPr>
            <w:tcW w:w="1271" w:type="dxa"/>
            <w:shd w:val="clear" w:color="auto" w:fill="auto"/>
          </w:tcPr>
          <w:p w14:paraId="447E93B7" w14:textId="77777777" w:rsidR="00BC7EAF" w:rsidRDefault="00BC7EAF" w:rsidP="00BC7EAF">
            <w:pPr>
              <w:spacing w:after="0" w:line="240" w:lineRule="auto"/>
              <w:rPr>
                <w:rFonts w:ascii="Calibri" w:eastAsia="Times New Roman" w:hAnsi="Calibri" w:cs="Times New Roman"/>
              </w:rPr>
            </w:pPr>
          </w:p>
        </w:tc>
        <w:tc>
          <w:tcPr>
            <w:tcW w:w="855" w:type="dxa"/>
            <w:shd w:val="clear" w:color="auto" w:fill="auto"/>
            <w:vAlign w:val="center"/>
          </w:tcPr>
          <w:p w14:paraId="46F5A66D" w14:textId="77777777" w:rsidR="00BC7EAF" w:rsidRDefault="00BC7EAF" w:rsidP="00BC7EAF">
            <w:pPr>
              <w:spacing w:after="0" w:line="240" w:lineRule="auto"/>
              <w:jc w:val="center"/>
              <w:rPr>
                <w:rFonts w:ascii="Calibri" w:eastAsia="Times New Roman" w:hAnsi="Calibri" w:cs="Times New Roman"/>
                <w:color w:val="000099"/>
              </w:rPr>
            </w:pPr>
          </w:p>
        </w:tc>
      </w:tr>
      <w:tr w:rsidR="00BC7EAF" w:rsidRPr="006F523D" w14:paraId="0A644EF3" w14:textId="77777777" w:rsidTr="009A0070">
        <w:trPr>
          <w:trHeight w:val="1020"/>
        </w:trPr>
        <w:tc>
          <w:tcPr>
            <w:tcW w:w="1560" w:type="dxa"/>
            <w:shd w:val="clear" w:color="auto" w:fill="auto"/>
          </w:tcPr>
          <w:p w14:paraId="22E7EBDD" w14:textId="0E3F2998" w:rsidR="00BC7EAF" w:rsidRDefault="00BC7EAF" w:rsidP="00BC7EAF">
            <w:pPr>
              <w:rPr>
                <w:rFonts w:ascii="Calibri" w:eastAsia="Calibri" w:hAnsi="Calibri" w:cs="Times New Roman"/>
                <w:b/>
                <w:bCs/>
              </w:rPr>
            </w:pPr>
            <w:r>
              <w:rPr>
                <w:rFonts w:ascii="Calibri" w:eastAsia="Calibri" w:hAnsi="Calibri" w:cs="Times New Roman"/>
                <w:b/>
                <w:bCs/>
              </w:rPr>
              <w:t>Manual Handling</w:t>
            </w:r>
          </w:p>
        </w:tc>
        <w:tc>
          <w:tcPr>
            <w:tcW w:w="2835" w:type="dxa"/>
          </w:tcPr>
          <w:p w14:paraId="36503AF4" w14:textId="1B95A443" w:rsidR="00BC7EAF" w:rsidRPr="00EF7BB1" w:rsidRDefault="00EF7BB1" w:rsidP="00EF7BB1">
            <w:pPr>
              <w:pStyle w:val="ListParagraph"/>
              <w:numPr>
                <w:ilvl w:val="0"/>
                <w:numId w:val="16"/>
              </w:numPr>
              <w:spacing w:after="0" w:line="240" w:lineRule="auto"/>
              <w:ind w:left="325"/>
              <w:rPr>
                <w:rFonts w:ascii="Calibri" w:eastAsia="Times New Roman" w:hAnsi="Calibri" w:cs="Times New Roman"/>
              </w:rPr>
            </w:pPr>
            <w:r>
              <w:rPr>
                <w:rFonts w:ascii="Calibri" w:eastAsia="Times New Roman" w:hAnsi="Calibri" w:cs="Times New Roman"/>
              </w:rPr>
              <w:t xml:space="preserve">Physical health problems such as over-exertion, back issues, skeletal and muscle damage etc.  </w:t>
            </w:r>
          </w:p>
        </w:tc>
        <w:tc>
          <w:tcPr>
            <w:tcW w:w="1276" w:type="dxa"/>
          </w:tcPr>
          <w:p w14:paraId="3EF268EC" w14:textId="2C634831" w:rsidR="00BC7EAF" w:rsidRDefault="00BC7EAF" w:rsidP="00BC7EAF">
            <w:pPr>
              <w:spacing w:after="0" w:line="240" w:lineRule="auto"/>
              <w:rPr>
                <w:rFonts w:ascii="Calibri" w:eastAsia="Times New Roman" w:hAnsi="Calibri" w:cs="Times New Roman"/>
              </w:rPr>
            </w:pPr>
            <w:r>
              <w:rPr>
                <w:rFonts w:ascii="Calibri" w:eastAsia="Times New Roman" w:hAnsi="Calibri" w:cs="Times New Roman"/>
              </w:rPr>
              <w:t>Staff and Students</w:t>
            </w:r>
          </w:p>
        </w:tc>
        <w:tc>
          <w:tcPr>
            <w:tcW w:w="4536" w:type="dxa"/>
            <w:shd w:val="clear" w:color="auto" w:fill="auto"/>
          </w:tcPr>
          <w:p w14:paraId="459AB6C4" w14:textId="77777777" w:rsidR="00BC7EAF" w:rsidRDefault="00BC7EAF" w:rsidP="004C2D41">
            <w:pPr>
              <w:pStyle w:val="ListParagraph"/>
              <w:numPr>
                <w:ilvl w:val="0"/>
                <w:numId w:val="8"/>
              </w:numPr>
              <w:ind w:left="316" w:hanging="283"/>
              <w:rPr>
                <w:rFonts w:ascii="Calibri" w:eastAsia="Times New Roman" w:hAnsi="Calibri" w:cs="Times New Roman"/>
              </w:rPr>
            </w:pPr>
            <w:r>
              <w:rPr>
                <w:rFonts w:ascii="Calibri" w:eastAsia="Times New Roman" w:hAnsi="Calibri" w:cs="Times New Roman"/>
              </w:rPr>
              <w:t xml:space="preserve">Staff are told to ask for help if they’re unable to move something themselves. </w:t>
            </w:r>
          </w:p>
          <w:p w14:paraId="2A5A2D84" w14:textId="77777777" w:rsidR="00BC7EAF" w:rsidRDefault="00BC7EAF" w:rsidP="004C2D41">
            <w:pPr>
              <w:pStyle w:val="ListParagraph"/>
              <w:numPr>
                <w:ilvl w:val="0"/>
                <w:numId w:val="8"/>
              </w:numPr>
              <w:ind w:left="316" w:hanging="283"/>
              <w:rPr>
                <w:rFonts w:ascii="Calibri" w:eastAsia="Times New Roman" w:hAnsi="Calibri" w:cs="Times New Roman"/>
              </w:rPr>
            </w:pPr>
            <w:r>
              <w:rPr>
                <w:rFonts w:ascii="Calibri" w:eastAsia="Times New Roman" w:hAnsi="Calibri" w:cs="Times New Roman"/>
              </w:rPr>
              <w:t xml:space="preserve">Training is given to staff who do manual handling regularly. </w:t>
            </w:r>
          </w:p>
          <w:p w14:paraId="74B00E1B" w14:textId="0B5BB17B" w:rsidR="00BC7EAF" w:rsidRPr="00120403" w:rsidRDefault="00BC7EAF" w:rsidP="004C2D41">
            <w:pPr>
              <w:pStyle w:val="ListParagraph"/>
              <w:numPr>
                <w:ilvl w:val="0"/>
                <w:numId w:val="8"/>
              </w:numPr>
              <w:ind w:left="316" w:hanging="283"/>
              <w:rPr>
                <w:rFonts w:ascii="Calibri" w:eastAsia="Times New Roman" w:hAnsi="Calibri" w:cs="Times New Roman"/>
              </w:rPr>
            </w:pPr>
            <w:r>
              <w:rPr>
                <w:rFonts w:ascii="Calibri" w:eastAsia="Times New Roman" w:hAnsi="Calibri" w:cs="Times New Roman"/>
              </w:rPr>
              <w:lastRenderedPageBreak/>
              <w:t xml:space="preserve">Large manual handling projects e.g. furniture moves, are undertaken by appropriate staff members e.g. porters, facilities etc. </w:t>
            </w:r>
          </w:p>
        </w:tc>
        <w:tc>
          <w:tcPr>
            <w:tcW w:w="992" w:type="dxa"/>
            <w:shd w:val="clear" w:color="auto" w:fill="auto"/>
            <w:vAlign w:val="center"/>
          </w:tcPr>
          <w:p w14:paraId="211A22FD" w14:textId="641EFD37" w:rsidR="00BC7EAF" w:rsidRPr="002C6680" w:rsidRDefault="002C6680" w:rsidP="00BC7EAF">
            <w:pPr>
              <w:spacing w:after="0" w:line="240" w:lineRule="auto"/>
              <w:jc w:val="center"/>
              <w:rPr>
                <w:rFonts w:ascii="Calibri" w:eastAsia="Times New Roman" w:hAnsi="Calibri" w:cs="Times New Roman"/>
                <w:b/>
                <w:sz w:val="32"/>
              </w:rPr>
            </w:pPr>
            <w:r w:rsidRPr="00EC2173">
              <w:rPr>
                <w:rFonts w:ascii="Calibri" w:eastAsia="Times New Roman" w:hAnsi="Calibri" w:cs="Times New Roman"/>
                <w:b/>
                <w:color w:val="FFD966" w:themeColor="accent4" w:themeTint="99"/>
                <w:sz w:val="32"/>
              </w:rPr>
              <w:lastRenderedPageBreak/>
              <w:t>M</w:t>
            </w:r>
          </w:p>
        </w:tc>
        <w:tc>
          <w:tcPr>
            <w:tcW w:w="2693" w:type="dxa"/>
            <w:shd w:val="clear" w:color="auto" w:fill="auto"/>
          </w:tcPr>
          <w:p w14:paraId="02BCFD16" w14:textId="77777777" w:rsidR="00BC7EAF" w:rsidRPr="00F569AE" w:rsidRDefault="00BC7EAF" w:rsidP="00BC7EAF">
            <w:pPr>
              <w:spacing w:after="0" w:line="240" w:lineRule="auto"/>
              <w:rPr>
                <w:rFonts w:ascii="Calibri" w:eastAsia="Times New Roman" w:hAnsi="Calibri" w:cs="Times New Roman"/>
              </w:rPr>
            </w:pPr>
          </w:p>
        </w:tc>
        <w:tc>
          <w:tcPr>
            <w:tcW w:w="1271" w:type="dxa"/>
            <w:shd w:val="clear" w:color="auto" w:fill="auto"/>
          </w:tcPr>
          <w:p w14:paraId="2745D8CF" w14:textId="77777777" w:rsidR="00BC7EAF" w:rsidRDefault="00BC7EAF" w:rsidP="00BC7EAF">
            <w:pPr>
              <w:spacing w:after="0" w:line="240" w:lineRule="auto"/>
              <w:rPr>
                <w:rFonts w:ascii="Calibri" w:eastAsia="Times New Roman" w:hAnsi="Calibri" w:cs="Times New Roman"/>
              </w:rPr>
            </w:pPr>
          </w:p>
        </w:tc>
        <w:tc>
          <w:tcPr>
            <w:tcW w:w="855" w:type="dxa"/>
            <w:shd w:val="clear" w:color="auto" w:fill="auto"/>
            <w:vAlign w:val="center"/>
          </w:tcPr>
          <w:p w14:paraId="3D9B504C" w14:textId="77777777" w:rsidR="00BC7EAF" w:rsidRDefault="00BC7EAF" w:rsidP="00BC7EAF">
            <w:pPr>
              <w:spacing w:after="0" w:line="240" w:lineRule="auto"/>
              <w:jc w:val="center"/>
              <w:rPr>
                <w:rFonts w:ascii="Calibri" w:eastAsia="Times New Roman" w:hAnsi="Calibri" w:cs="Times New Roman"/>
                <w:color w:val="000099"/>
              </w:rPr>
            </w:pPr>
          </w:p>
        </w:tc>
      </w:tr>
      <w:tr w:rsidR="00BC7EAF" w:rsidRPr="006F523D" w14:paraId="300FD62E" w14:textId="77777777" w:rsidTr="009A0070">
        <w:trPr>
          <w:trHeight w:val="1020"/>
        </w:trPr>
        <w:tc>
          <w:tcPr>
            <w:tcW w:w="1560" w:type="dxa"/>
            <w:shd w:val="clear" w:color="auto" w:fill="auto"/>
          </w:tcPr>
          <w:p w14:paraId="46393244" w14:textId="39BC16AF" w:rsidR="00BC7EAF" w:rsidRDefault="00BC7EAF" w:rsidP="00BC7EAF">
            <w:pPr>
              <w:rPr>
                <w:rFonts w:ascii="Calibri" w:eastAsia="Calibri" w:hAnsi="Calibri" w:cs="Times New Roman"/>
                <w:b/>
                <w:bCs/>
              </w:rPr>
            </w:pPr>
            <w:r>
              <w:rPr>
                <w:rFonts w:ascii="Calibri" w:eastAsia="Calibri" w:hAnsi="Calibri" w:cs="Times New Roman"/>
                <w:b/>
                <w:bCs/>
              </w:rPr>
              <w:t>Exposure to Hazardous Substances</w:t>
            </w:r>
          </w:p>
        </w:tc>
        <w:tc>
          <w:tcPr>
            <w:tcW w:w="2835" w:type="dxa"/>
          </w:tcPr>
          <w:p w14:paraId="063EBBF0" w14:textId="77777777" w:rsidR="00BC7EAF" w:rsidRDefault="00EF7BB1" w:rsidP="00EF7BB1">
            <w:pPr>
              <w:pStyle w:val="ListParagraph"/>
              <w:numPr>
                <w:ilvl w:val="0"/>
                <w:numId w:val="17"/>
              </w:numPr>
              <w:spacing w:after="0" w:line="240" w:lineRule="auto"/>
              <w:ind w:left="325"/>
              <w:rPr>
                <w:rFonts w:ascii="Calibri" w:eastAsia="Times New Roman" w:hAnsi="Calibri" w:cs="Times New Roman"/>
              </w:rPr>
            </w:pPr>
            <w:r>
              <w:rPr>
                <w:rFonts w:ascii="Calibri" w:eastAsia="Times New Roman" w:hAnsi="Calibri" w:cs="Times New Roman"/>
              </w:rPr>
              <w:t xml:space="preserve">Adverse reactions to certain substances or chemicals. </w:t>
            </w:r>
          </w:p>
          <w:p w14:paraId="6BE9BB7B" w14:textId="77777777" w:rsidR="00EF7BB1" w:rsidRDefault="00EF7BB1" w:rsidP="00EF7BB1">
            <w:pPr>
              <w:pStyle w:val="ListParagraph"/>
              <w:numPr>
                <w:ilvl w:val="0"/>
                <w:numId w:val="17"/>
              </w:numPr>
              <w:spacing w:after="0" w:line="240" w:lineRule="auto"/>
              <w:ind w:left="325"/>
              <w:rPr>
                <w:rFonts w:ascii="Calibri" w:eastAsia="Times New Roman" w:hAnsi="Calibri" w:cs="Times New Roman"/>
              </w:rPr>
            </w:pPr>
            <w:r>
              <w:rPr>
                <w:rFonts w:ascii="Calibri" w:eastAsia="Times New Roman" w:hAnsi="Calibri" w:cs="Times New Roman"/>
              </w:rPr>
              <w:t xml:space="preserve">Chemical burns. </w:t>
            </w:r>
          </w:p>
          <w:p w14:paraId="10C7F7D5" w14:textId="77777777" w:rsidR="00EF7BB1" w:rsidRDefault="00EF7BB1" w:rsidP="00EF7BB1">
            <w:pPr>
              <w:pStyle w:val="ListParagraph"/>
              <w:numPr>
                <w:ilvl w:val="0"/>
                <w:numId w:val="17"/>
              </w:numPr>
              <w:spacing w:after="0" w:line="240" w:lineRule="auto"/>
              <w:ind w:left="325"/>
              <w:rPr>
                <w:rFonts w:ascii="Calibri" w:eastAsia="Times New Roman" w:hAnsi="Calibri" w:cs="Times New Roman"/>
              </w:rPr>
            </w:pPr>
            <w:r>
              <w:rPr>
                <w:rFonts w:ascii="Calibri" w:eastAsia="Times New Roman" w:hAnsi="Calibri" w:cs="Times New Roman"/>
              </w:rPr>
              <w:t xml:space="preserve">Ingestion of poisonous substances. </w:t>
            </w:r>
          </w:p>
          <w:p w14:paraId="1B4A2E8D" w14:textId="4C53E205" w:rsidR="00EF7BB1" w:rsidRPr="00EF7BB1" w:rsidRDefault="00EF7BB1" w:rsidP="00EF7BB1">
            <w:pPr>
              <w:pStyle w:val="ListParagraph"/>
              <w:numPr>
                <w:ilvl w:val="0"/>
                <w:numId w:val="17"/>
              </w:numPr>
              <w:spacing w:after="0" w:line="240" w:lineRule="auto"/>
              <w:ind w:left="325"/>
              <w:rPr>
                <w:rFonts w:ascii="Calibri" w:eastAsia="Times New Roman" w:hAnsi="Calibri" w:cs="Times New Roman"/>
              </w:rPr>
            </w:pPr>
            <w:r>
              <w:rPr>
                <w:rFonts w:ascii="Calibri" w:eastAsia="Times New Roman" w:hAnsi="Calibri" w:cs="Times New Roman"/>
              </w:rPr>
              <w:t xml:space="preserve">Inhalation of chemical </w:t>
            </w:r>
            <w:r w:rsidR="008F1D66">
              <w:rPr>
                <w:rFonts w:ascii="Calibri" w:eastAsia="Times New Roman" w:hAnsi="Calibri" w:cs="Times New Roman"/>
              </w:rPr>
              <w:t xml:space="preserve">fumes. </w:t>
            </w:r>
          </w:p>
        </w:tc>
        <w:tc>
          <w:tcPr>
            <w:tcW w:w="1276" w:type="dxa"/>
          </w:tcPr>
          <w:p w14:paraId="07E89485" w14:textId="6B5EB32A" w:rsidR="00BC7EAF" w:rsidRDefault="00BC7EAF" w:rsidP="00BC7EAF">
            <w:pPr>
              <w:spacing w:after="0" w:line="240" w:lineRule="auto"/>
              <w:rPr>
                <w:rFonts w:ascii="Calibri" w:eastAsia="Times New Roman" w:hAnsi="Calibri" w:cs="Times New Roman"/>
              </w:rPr>
            </w:pPr>
            <w:r>
              <w:rPr>
                <w:rFonts w:ascii="Calibri" w:eastAsia="Times New Roman" w:hAnsi="Calibri" w:cs="Times New Roman"/>
              </w:rPr>
              <w:t>All building users</w:t>
            </w:r>
          </w:p>
        </w:tc>
        <w:tc>
          <w:tcPr>
            <w:tcW w:w="4536" w:type="dxa"/>
            <w:shd w:val="clear" w:color="auto" w:fill="auto"/>
          </w:tcPr>
          <w:p w14:paraId="49EBE88E" w14:textId="77777777" w:rsidR="00BC7EAF" w:rsidRDefault="00BC7EAF" w:rsidP="004C2D41">
            <w:pPr>
              <w:pStyle w:val="ListParagraph"/>
              <w:numPr>
                <w:ilvl w:val="0"/>
                <w:numId w:val="7"/>
              </w:numPr>
              <w:ind w:left="316" w:hanging="283"/>
              <w:rPr>
                <w:rFonts w:ascii="Calibri" w:eastAsia="Times New Roman" w:hAnsi="Calibri" w:cs="Times New Roman"/>
              </w:rPr>
            </w:pPr>
            <w:r>
              <w:rPr>
                <w:rFonts w:ascii="Calibri" w:eastAsia="Times New Roman" w:hAnsi="Calibri" w:cs="Times New Roman"/>
              </w:rPr>
              <w:t>Any</w:t>
            </w:r>
            <w:r w:rsidRPr="0008751F">
              <w:rPr>
                <w:rFonts w:ascii="Calibri" w:eastAsia="Times New Roman" w:hAnsi="Calibri" w:cs="Times New Roman"/>
              </w:rPr>
              <w:t xml:space="preserve"> intended activities that will involve the use of hazardous substances are subject to specific risk assessment.</w:t>
            </w:r>
          </w:p>
          <w:p w14:paraId="264CFAAA" w14:textId="77777777" w:rsidR="00BC7EAF" w:rsidRDefault="00BC7EAF" w:rsidP="004C2D41">
            <w:pPr>
              <w:pStyle w:val="ListParagraph"/>
              <w:numPr>
                <w:ilvl w:val="0"/>
                <w:numId w:val="7"/>
              </w:numPr>
              <w:ind w:left="316" w:hanging="283"/>
              <w:rPr>
                <w:rFonts w:ascii="Calibri" w:eastAsia="Times New Roman" w:hAnsi="Calibri" w:cs="Times New Roman"/>
              </w:rPr>
            </w:pPr>
            <w:r>
              <w:rPr>
                <w:rFonts w:ascii="Calibri" w:eastAsia="Times New Roman" w:hAnsi="Calibri" w:cs="Times New Roman"/>
              </w:rPr>
              <w:t xml:space="preserve">All cleaning substances have appropriate safety sheets available. </w:t>
            </w:r>
          </w:p>
          <w:p w14:paraId="474DDC3D" w14:textId="77777777" w:rsidR="00BC7EAF" w:rsidRDefault="00BC7EAF" w:rsidP="004C2D41">
            <w:pPr>
              <w:pStyle w:val="ListParagraph"/>
              <w:numPr>
                <w:ilvl w:val="0"/>
                <w:numId w:val="7"/>
              </w:numPr>
              <w:ind w:left="316" w:hanging="283"/>
              <w:rPr>
                <w:rFonts w:ascii="Calibri" w:eastAsia="Times New Roman" w:hAnsi="Calibri" w:cs="Times New Roman"/>
              </w:rPr>
            </w:pPr>
            <w:r>
              <w:rPr>
                <w:rFonts w:ascii="Calibri" w:eastAsia="Times New Roman" w:hAnsi="Calibri" w:cs="Times New Roman"/>
              </w:rPr>
              <w:t xml:space="preserve">Security services are trained in how to handle hazardous substance first aid. </w:t>
            </w:r>
          </w:p>
          <w:p w14:paraId="4312A0CF" w14:textId="77777777" w:rsidR="00BC7EAF" w:rsidRDefault="00BC7EAF" w:rsidP="004C2D41">
            <w:pPr>
              <w:pStyle w:val="ListParagraph"/>
              <w:numPr>
                <w:ilvl w:val="0"/>
                <w:numId w:val="7"/>
              </w:numPr>
              <w:ind w:left="316" w:hanging="283"/>
              <w:rPr>
                <w:rFonts w:ascii="Calibri" w:eastAsia="Times New Roman" w:hAnsi="Calibri" w:cs="Times New Roman"/>
              </w:rPr>
            </w:pPr>
            <w:r>
              <w:rPr>
                <w:rFonts w:ascii="Calibri" w:eastAsia="Times New Roman" w:hAnsi="Calibri" w:cs="Times New Roman"/>
              </w:rPr>
              <w:t xml:space="preserve">Relevant PPE is used in relation to the use of hazardous substances. </w:t>
            </w:r>
          </w:p>
          <w:p w14:paraId="009655C3" w14:textId="18ED51A2" w:rsidR="00BC7EAF" w:rsidRPr="00120403" w:rsidRDefault="00BC7EAF" w:rsidP="004C2D41">
            <w:pPr>
              <w:pStyle w:val="ListParagraph"/>
              <w:numPr>
                <w:ilvl w:val="0"/>
                <w:numId w:val="7"/>
              </w:numPr>
              <w:ind w:left="316" w:hanging="283"/>
              <w:rPr>
                <w:rFonts w:ascii="Calibri" w:eastAsia="Times New Roman" w:hAnsi="Calibri" w:cs="Times New Roman"/>
              </w:rPr>
            </w:pPr>
            <w:r>
              <w:rPr>
                <w:rFonts w:ascii="Calibri" w:eastAsia="Times New Roman" w:hAnsi="Calibri" w:cs="Times New Roman"/>
              </w:rPr>
              <w:t>Appropriate training is given to those who use hazardous substances regularly.</w:t>
            </w:r>
          </w:p>
        </w:tc>
        <w:tc>
          <w:tcPr>
            <w:tcW w:w="992" w:type="dxa"/>
            <w:shd w:val="clear" w:color="auto" w:fill="auto"/>
            <w:vAlign w:val="center"/>
          </w:tcPr>
          <w:p w14:paraId="2264CA19" w14:textId="6CF6FF0F" w:rsidR="00BC7EAF" w:rsidRPr="002C6680" w:rsidRDefault="002C6680" w:rsidP="00BC7EAF">
            <w:pPr>
              <w:spacing w:after="0" w:line="240" w:lineRule="auto"/>
              <w:jc w:val="center"/>
              <w:rPr>
                <w:rFonts w:ascii="Calibri" w:eastAsia="Times New Roman" w:hAnsi="Calibri" w:cs="Times New Roman"/>
                <w:b/>
                <w:sz w:val="32"/>
              </w:rPr>
            </w:pPr>
            <w:r w:rsidRPr="002C6680">
              <w:rPr>
                <w:rFonts w:ascii="Calibri" w:eastAsia="Times New Roman" w:hAnsi="Calibri" w:cs="Times New Roman"/>
                <w:b/>
                <w:color w:val="70AD47" w:themeColor="accent6"/>
                <w:sz w:val="32"/>
              </w:rPr>
              <w:t>VL</w:t>
            </w:r>
          </w:p>
        </w:tc>
        <w:tc>
          <w:tcPr>
            <w:tcW w:w="2693" w:type="dxa"/>
            <w:shd w:val="clear" w:color="auto" w:fill="auto"/>
          </w:tcPr>
          <w:p w14:paraId="0FA9D3AA" w14:textId="77777777" w:rsidR="00BC7EAF" w:rsidRPr="00F569AE" w:rsidRDefault="00BC7EAF" w:rsidP="00BC7EAF">
            <w:pPr>
              <w:spacing w:after="0" w:line="240" w:lineRule="auto"/>
              <w:rPr>
                <w:rFonts w:ascii="Calibri" w:eastAsia="Times New Roman" w:hAnsi="Calibri" w:cs="Times New Roman"/>
              </w:rPr>
            </w:pPr>
          </w:p>
        </w:tc>
        <w:tc>
          <w:tcPr>
            <w:tcW w:w="1271" w:type="dxa"/>
            <w:shd w:val="clear" w:color="auto" w:fill="auto"/>
          </w:tcPr>
          <w:p w14:paraId="0129D0AE" w14:textId="77777777" w:rsidR="00BC7EAF" w:rsidRDefault="00BC7EAF" w:rsidP="00BC7EAF">
            <w:pPr>
              <w:spacing w:after="0" w:line="240" w:lineRule="auto"/>
              <w:rPr>
                <w:rFonts w:ascii="Calibri" w:eastAsia="Times New Roman" w:hAnsi="Calibri" w:cs="Times New Roman"/>
              </w:rPr>
            </w:pPr>
          </w:p>
        </w:tc>
        <w:tc>
          <w:tcPr>
            <w:tcW w:w="855" w:type="dxa"/>
            <w:shd w:val="clear" w:color="auto" w:fill="auto"/>
            <w:vAlign w:val="center"/>
          </w:tcPr>
          <w:p w14:paraId="3C37499D" w14:textId="77777777" w:rsidR="00BC7EAF" w:rsidRDefault="00BC7EAF" w:rsidP="00BC7EAF">
            <w:pPr>
              <w:spacing w:after="0" w:line="240" w:lineRule="auto"/>
              <w:jc w:val="center"/>
              <w:rPr>
                <w:rFonts w:ascii="Calibri" w:eastAsia="Times New Roman" w:hAnsi="Calibri" w:cs="Times New Roman"/>
                <w:color w:val="000099"/>
              </w:rPr>
            </w:pPr>
          </w:p>
        </w:tc>
      </w:tr>
    </w:tbl>
    <w:p w14:paraId="22449FC0" w14:textId="221754E3" w:rsidR="00215969" w:rsidRDefault="00215969">
      <w:pPr>
        <w:rPr>
          <w:b/>
          <w:color w:val="000099"/>
        </w:rPr>
      </w:pPr>
    </w:p>
    <w:p w14:paraId="74205856" w14:textId="77777777" w:rsidR="00215969" w:rsidRDefault="00215969">
      <w:pPr>
        <w:rPr>
          <w:b/>
          <w:color w:val="000099"/>
        </w:rPr>
      </w:pPr>
      <w:r>
        <w:rPr>
          <w:b/>
          <w:color w:val="000099"/>
        </w:rPr>
        <w:br w:type="page"/>
      </w:r>
    </w:p>
    <w:p w14:paraId="06DE8815" w14:textId="7E5FEB2D" w:rsidR="00993034" w:rsidRDefault="000437D8">
      <w:pPr>
        <w:rPr>
          <w:b/>
          <w:color w:val="000099"/>
        </w:rPr>
      </w:pPr>
      <w:r w:rsidRPr="00993034">
        <w:rPr>
          <w:b/>
          <w:noProof/>
          <w:color w:val="000099"/>
          <w:lang w:eastAsia="en-GB"/>
        </w:rPr>
        <w:lastRenderedPageBreak/>
        <mc:AlternateContent>
          <mc:Choice Requires="wps">
            <w:drawing>
              <wp:anchor distT="0" distB="0" distL="114300" distR="114300" simplePos="0" relativeHeight="251659264" behindDoc="0" locked="0" layoutInCell="1" allowOverlap="1" wp14:anchorId="360C17B5" wp14:editId="4957D820">
                <wp:simplePos x="0" y="0"/>
                <wp:positionH relativeFrom="column">
                  <wp:posOffset>-342900</wp:posOffset>
                </wp:positionH>
                <wp:positionV relativeFrom="paragraph">
                  <wp:posOffset>-123825</wp:posOffset>
                </wp:positionV>
                <wp:extent cx="9972675" cy="3038475"/>
                <wp:effectExtent l="0" t="0" r="28575" b="28575"/>
                <wp:wrapNone/>
                <wp:docPr id="1" name="Text Box 1"/>
                <wp:cNvGraphicFramePr/>
                <a:graphic xmlns:a="http://schemas.openxmlformats.org/drawingml/2006/main">
                  <a:graphicData uri="http://schemas.microsoft.com/office/word/2010/wordprocessingShape">
                    <wps:wsp>
                      <wps:cNvSpPr txBox="1"/>
                      <wps:spPr>
                        <a:xfrm>
                          <a:off x="0" y="0"/>
                          <a:ext cx="9972675" cy="3038475"/>
                        </a:xfrm>
                        <a:prstGeom prst="rect">
                          <a:avLst/>
                        </a:prstGeom>
                        <a:solidFill>
                          <a:schemeClr val="accent4">
                            <a:lumMod val="20000"/>
                            <a:lumOff val="80000"/>
                          </a:schemeClr>
                        </a:solidFill>
                        <a:ln w="6350">
                          <a:solidFill>
                            <a:prstClr val="black"/>
                          </a:solidFill>
                        </a:ln>
                      </wps:spPr>
                      <wps:txbx>
                        <w:txbxContent>
                          <w:p w14:paraId="58F95BC8" w14:textId="77777777" w:rsidR="000437D8" w:rsidRDefault="000437D8" w:rsidP="000437D8">
                            <w:pPr>
                              <w:rPr>
                                <w:b/>
                                <w:sz w:val="24"/>
                                <w:u w:val="single"/>
                              </w:rPr>
                            </w:pPr>
                            <w:r>
                              <w:rPr>
                                <w:b/>
                                <w:sz w:val="24"/>
                                <w:u w:val="single"/>
                              </w:rPr>
                              <w:t xml:space="preserve">Emergency, </w:t>
                            </w:r>
                            <w:r w:rsidRPr="00CC490F">
                              <w:rPr>
                                <w:b/>
                                <w:sz w:val="24"/>
                                <w:u w:val="single"/>
                              </w:rPr>
                              <w:t xml:space="preserve">Fire and First Aid Provisions </w:t>
                            </w:r>
                          </w:p>
                          <w:p w14:paraId="7142EFE1" w14:textId="77777777" w:rsidR="000437D8" w:rsidRPr="00F0715B" w:rsidRDefault="000437D8" w:rsidP="000437D8">
                            <w:pPr>
                              <w:pStyle w:val="ListParagraph"/>
                              <w:numPr>
                                <w:ilvl w:val="0"/>
                                <w:numId w:val="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17" w:history="1">
                              <w:r w:rsidRPr="00F0715B">
                                <w:rPr>
                                  <w:rStyle w:val="Hyperlink"/>
                                  <w:rFonts w:eastAsia="Arial" w:cstheme="minorHAnsi"/>
                                  <w:sz w:val="24"/>
                                  <w:szCs w:val="24"/>
                                </w:rPr>
                                <w:t>First Aid</w:t>
                              </w:r>
                            </w:hyperlink>
                            <w:r w:rsidRPr="00F0715B">
                              <w:rPr>
                                <w:rFonts w:eastAsia="Arial" w:cstheme="minorHAnsi"/>
                                <w:color w:val="000000" w:themeColor="text1"/>
                                <w:sz w:val="24"/>
                                <w:szCs w:val="24"/>
                              </w:rPr>
                              <w:t xml:space="preserve"> or </w:t>
                            </w:r>
                            <w:hyperlink r:id="rId18" w:history="1">
                              <w:r w:rsidRPr="00F0715B">
                                <w:rPr>
                                  <w:rStyle w:val="Hyperlink"/>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safety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19" w:history="1">
                              <w:r w:rsidRPr="00F0715B">
                                <w:rPr>
                                  <w:rStyle w:val="Hyperlink"/>
                                  <w:rFonts w:eastAsia="Arial" w:cstheme="minorHAnsi"/>
                                  <w:sz w:val="24"/>
                                  <w:szCs w:val="24"/>
                                </w:rPr>
                                <w:t>HealthSafetyHelpDesk@warwick.ac.uk</w:t>
                              </w:r>
                            </w:hyperlink>
                          </w:p>
                          <w:p w14:paraId="2FF97DFB" w14:textId="77777777" w:rsidR="000437D8" w:rsidRPr="00F0715B" w:rsidRDefault="000437D8" w:rsidP="000437D8">
                            <w:pPr>
                              <w:pStyle w:val="ListParagraph"/>
                              <w:numPr>
                                <w:ilvl w:val="0"/>
                                <w:numId w:val="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Security will be able to provide emergency First Aid support</w:t>
                            </w:r>
                            <w:r>
                              <w:rPr>
                                <w:rFonts w:eastAsia="Arial" w:cstheme="minorHAnsi"/>
                                <w:color w:val="000000" w:themeColor="text1"/>
                                <w:sz w:val="24"/>
                                <w:szCs w:val="24"/>
                              </w:rPr>
                              <w:t>,</w:t>
                            </w:r>
                            <w:r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20" w:history="1">
                              <w:r w:rsidRPr="00F0715B">
                                <w:rPr>
                                  <w:rStyle w:val="Hyperlink"/>
                                  <w:rFonts w:eastAsia="Arial" w:cstheme="minorHAnsi"/>
                                  <w:sz w:val="24"/>
                                  <w:szCs w:val="24"/>
                                  <w:u w:val="none"/>
                                </w:rPr>
                                <w:t>University’s First Aid Policy</w:t>
                              </w:r>
                            </w:hyperlink>
                            <w:r w:rsidRPr="00F0715B">
                              <w:rPr>
                                <w:rFonts w:eastAsia="Arial" w:cstheme="minorHAnsi"/>
                                <w:color w:val="000000" w:themeColor="text1"/>
                                <w:sz w:val="24"/>
                                <w:szCs w:val="24"/>
                              </w:rPr>
                              <w:t>.</w:t>
                            </w:r>
                          </w:p>
                          <w:p w14:paraId="1162C7C0" w14:textId="77777777" w:rsidR="000437D8" w:rsidRPr="00F0715B" w:rsidRDefault="000437D8" w:rsidP="000437D8">
                            <w:pPr>
                              <w:pStyle w:val="ListParagraph"/>
                              <w:numPr>
                                <w:ilvl w:val="0"/>
                                <w:numId w:val="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21" w:history="1">
                              <w:r w:rsidRPr="00F0715B">
                                <w:rPr>
                                  <w:rStyle w:val="Hyperlink"/>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1595C1C2" w14:textId="77777777" w:rsidR="000437D8" w:rsidRPr="00F0715B" w:rsidRDefault="000437D8" w:rsidP="000437D8">
                            <w:pPr>
                              <w:pStyle w:val="ListParagraph"/>
                              <w:numPr>
                                <w:ilvl w:val="0"/>
                                <w:numId w:val="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Reception and Facilities staff are adept at dealing with requests for first aid by raising a call to trained first aiders/Security. </w:t>
                            </w:r>
                          </w:p>
                          <w:p w14:paraId="2D36DB03" w14:textId="77777777" w:rsidR="000437D8" w:rsidRPr="00F0715B" w:rsidRDefault="000437D8" w:rsidP="000437D8">
                            <w:pPr>
                              <w:pStyle w:val="ListParagraph"/>
                              <w:numPr>
                                <w:ilvl w:val="0"/>
                                <w:numId w:val="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situations the University Security team should be contacted: 024 7652 2222. This will be published for all staff and students on the intranet and information disseminated to Sections and Groups.</w:t>
                            </w:r>
                          </w:p>
                          <w:p w14:paraId="2C7CCA06" w14:textId="77777777" w:rsidR="000437D8" w:rsidRPr="00F0715B" w:rsidRDefault="000437D8" w:rsidP="000437D8">
                            <w:pPr>
                              <w:pStyle w:val="ListParagraph"/>
                              <w:numPr>
                                <w:ilvl w:val="0"/>
                                <w:numId w:val="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22" w:history="1">
                              <w:r w:rsidRPr="00F0715B">
                                <w:rPr>
                                  <w:rStyle w:val="Hyperlink"/>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23" w:history="1">
                              <w:r w:rsidRPr="00F0715B">
                                <w:rPr>
                                  <w:rStyle w:val="Hyperlink"/>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4384410E" w14:textId="11EDC42D" w:rsidR="00540F80" w:rsidRPr="00540F80" w:rsidRDefault="00540F80" w:rsidP="00540F80">
                            <w:pPr>
                              <w:spacing w:before="120" w:after="95" w:line="230" w:lineRule="exact"/>
                              <w:ind w:right="108"/>
                              <w:jc w:val="both"/>
                              <w:textAlignment w:val="baseline"/>
                              <w:rPr>
                                <w:rFonts w:ascii="Calibri" w:eastAsia="Calibri" w:hAnsi="Calibri" w:cs="Times New Roman"/>
                                <w:color w:val="000000" w:themeColor="text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60C17B5" id="_x0000_t202" coordsize="21600,21600" o:spt="202" path="m,l,21600r21600,l21600,xe">
                <v:stroke joinstyle="miter"/>
                <v:path gradientshapeok="t" o:connecttype="rect"/>
              </v:shapetype>
              <v:shape id="Text Box 1" o:spid="_x0000_s1026" type="#_x0000_t202" style="position:absolute;margin-left:-27pt;margin-top:-9.75pt;width:785.25pt;height:239.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" fillcolor="#fff2cc [663]" strokeweight=".5pt">
                <v:textbox>
                  <w:txbxContent>
                    <w:p w14:paraId="58F95BC8" w14:textId="77777777" w:rsidR="000437D8" w:rsidRDefault="000437D8" w:rsidP="000437D8">
                      <w:pPr>
                        <w:rPr>
                          <w:b/>
                          <w:sz w:val="24"/>
                          <w:u w:val="single"/>
                        </w:rPr>
                      </w:pPr>
                      <w:r>
                        <w:rPr>
                          <w:b/>
                          <w:sz w:val="24"/>
                          <w:u w:val="single"/>
                        </w:rPr>
                        <w:t xml:space="preserve">Emergency, </w:t>
                      </w:r>
                      <w:r w:rsidRPr="00CC490F">
                        <w:rPr>
                          <w:b/>
                          <w:sz w:val="24"/>
                          <w:u w:val="single"/>
                        </w:rPr>
                        <w:t xml:space="preserve">Fire and First Aid Provisions </w:t>
                      </w:r>
                    </w:p>
                    <w:p w14:paraId="7142EFE1" w14:textId="77777777" w:rsidR="000437D8" w:rsidRPr="00F0715B" w:rsidRDefault="000437D8" w:rsidP="000437D8">
                      <w:pPr>
                        <w:pStyle w:val="ListParagraph"/>
                        <w:numPr>
                          <w:ilvl w:val="0"/>
                          <w:numId w:val="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24" w:history="1">
                        <w:r w:rsidRPr="00F0715B">
                          <w:rPr>
                            <w:rStyle w:val="Hyperlink"/>
                            <w:rFonts w:eastAsia="Arial" w:cstheme="minorHAnsi"/>
                            <w:sz w:val="24"/>
                            <w:szCs w:val="24"/>
                          </w:rPr>
                          <w:t>First Aid</w:t>
                        </w:r>
                      </w:hyperlink>
                      <w:r w:rsidRPr="00F0715B">
                        <w:rPr>
                          <w:rFonts w:eastAsia="Arial" w:cstheme="minorHAnsi"/>
                          <w:color w:val="000000" w:themeColor="text1"/>
                          <w:sz w:val="24"/>
                          <w:szCs w:val="24"/>
                        </w:rPr>
                        <w:t xml:space="preserve"> or </w:t>
                      </w:r>
                      <w:hyperlink r:id="rId25" w:history="1">
                        <w:r w:rsidRPr="00F0715B">
                          <w:rPr>
                            <w:rStyle w:val="Hyperlink"/>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safety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26" w:history="1">
                        <w:r w:rsidRPr="00F0715B">
                          <w:rPr>
                            <w:rStyle w:val="Hyperlink"/>
                            <w:rFonts w:eastAsia="Arial" w:cstheme="minorHAnsi"/>
                            <w:sz w:val="24"/>
                            <w:szCs w:val="24"/>
                          </w:rPr>
                          <w:t>HealthSafetyHelpDesk@warwick.ac.uk</w:t>
                        </w:r>
                      </w:hyperlink>
                    </w:p>
                    <w:p w14:paraId="2FF97DFB" w14:textId="77777777" w:rsidR="000437D8" w:rsidRPr="00F0715B" w:rsidRDefault="000437D8" w:rsidP="000437D8">
                      <w:pPr>
                        <w:pStyle w:val="ListParagraph"/>
                        <w:numPr>
                          <w:ilvl w:val="0"/>
                          <w:numId w:val="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Security will be able to provide emergency First Aid support</w:t>
                      </w:r>
                      <w:r>
                        <w:rPr>
                          <w:rFonts w:eastAsia="Arial" w:cstheme="minorHAnsi"/>
                          <w:color w:val="000000" w:themeColor="text1"/>
                          <w:sz w:val="24"/>
                          <w:szCs w:val="24"/>
                        </w:rPr>
                        <w:t>,</w:t>
                      </w:r>
                      <w:r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27" w:history="1">
                        <w:r w:rsidRPr="00F0715B">
                          <w:rPr>
                            <w:rStyle w:val="Hyperlink"/>
                            <w:rFonts w:eastAsia="Arial" w:cstheme="minorHAnsi"/>
                            <w:sz w:val="24"/>
                            <w:szCs w:val="24"/>
                            <w:u w:val="none"/>
                          </w:rPr>
                          <w:t>University’s First Aid Policy</w:t>
                        </w:r>
                      </w:hyperlink>
                      <w:r w:rsidRPr="00F0715B">
                        <w:rPr>
                          <w:rFonts w:eastAsia="Arial" w:cstheme="minorHAnsi"/>
                          <w:color w:val="000000" w:themeColor="text1"/>
                          <w:sz w:val="24"/>
                          <w:szCs w:val="24"/>
                        </w:rPr>
                        <w:t>.</w:t>
                      </w:r>
                    </w:p>
                    <w:p w14:paraId="1162C7C0" w14:textId="77777777" w:rsidR="000437D8" w:rsidRPr="00F0715B" w:rsidRDefault="000437D8" w:rsidP="000437D8">
                      <w:pPr>
                        <w:pStyle w:val="ListParagraph"/>
                        <w:numPr>
                          <w:ilvl w:val="0"/>
                          <w:numId w:val="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28" w:history="1">
                        <w:r w:rsidRPr="00F0715B">
                          <w:rPr>
                            <w:rStyle w:val="Hyperlink"/>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1595C1C2" w14:textId="77777777" w:rsidR="000437D8" w:rsidRPr="00F0715B" w:rsidRDefault="000437D8" w:rsidP="000437D8">
                      <w:pPr>
                        <w:pStyle w:val="ListParagraph"/>
                        <w:numPr>
                          <w:ilvl w:val="0"/>
                          <w:numId w:val="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Reception and Facilities staff are adept at dealing with requests for first aid by raising a call to trained first aiders/Security. </w:t>
                      </w:r>
                    </w:p>
                    <w:p w14:paraId="2D36DB03" w14:textId="77777777" w:rsidR="000437D8" w:rsidRPr="00F0715B" w:rsidRDefault="000437D8" w:rsidP="000437D8">
                      <w:pPr>
                        <w:pStyle w:val="ListParagraph"/>
                        <w:numPr>
                          <w:ilvl w:val="0"/>
                          <w:numId w:val="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situations the University Security team should be contacted: 024 7652 2222. This will be published for all staff and students on the intranet and information disseminated to Sections and Groups.</w:t>
                      </w:r>
                    </w:p>
                    <w:p w14:paraId="2C7CCA06" w14:textId="77777777" w:rsidR="000437D8" w:rsidRPr="00F0715B" w:rsidRDefault="000437D8" w:rsidP="000437D8">
                      <w:pPr>
                        <w:pStyle w:val="ListParagraph"/>
                        <w:numPr>
                          <w:ilvl w:val="0"/>
                          <w:numId w:val="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29" w:history="1">
                        <w:r w:rsidRPr="00F0715B">
                          <w:rPr>
                            <w:rStyle w:val="Hyperlink"/>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30" w:history="1">
                        <w:r w:rsidRPr="00F0715B">
                          <w:rPr>
                            <w:rStyle w:val="Hyperlink"/>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4384410E" w14:textId="11EDC42D" w:rsidR="00540F80" w:rsidRPr="00540F80" w:rsidRDefault="00540F80" w:rsidP="00540F80">
                      <w:pPr>
                        <w:spacing w:before="120" w:after="95" w:line="230" w:lineRule="exact"/>
                        <w:ind w:right="108"/>
                        <w:jc w:val="both"/>
                        <w:textAlignment w:val="baseline"/>
                        <w:rPr>
                          <w:rFonts w:ascii="Calibri" w:eastAsia="Calibri" w:hAnsi="Calibri" w:cs="Times New Roman"/>
                          <w:color w:val="000000" w:themeColor="text1"/>
                        </w:rPr>
                      </w:pPr>
                    </w:p>
                  </w:txbxContent>
                </v:textbox>
              </v:shape>
            </w:pict>
          </mc:Fallback>
        </mc:AlternateContent>
      </w:r>
    </w:p>
    <w:p w14:paraId="686054F8" w14:textId="570538C6" w:rsidR="00993034" w:rsidRDefault="00993034" w:rsidP="00C04697">
      <w:pPr>
        <w:rPr>
          <w:b/>
          <w:color w:val="000099"/>
        </w:rPr>
      </w:pPr>
    </w:p>
    <w:p w14:paraId="76551B74" w14:textId="77777777" w:rsidR="00993034" w:rsidRDefault="00993034" w:rsidP="00C04697">
      <w:pPr>
        <w:rPr>
          <w:b/>
          <w:color w:val="000099"/>
        </w:rPr>
      </w:pPr>
    </w:p>
    <w:p w14:paraId="2BC8EC6D" w14:textId="77777777" w:rsidR="00993034" w:rsidRDefault="00993034" w:rsidP="00C04697">
      <w:pPr>
        <w:rPr>
          <w:b/>
          <w:color w:val="000099"/>
        </w:rPr>
      </w:pPr>
    </w:p>
    <w:p w14:paraId="5190187F" w14:textId="77777777" w:rsidR="00993034" w:rsidRDefault="00993034" w:rsidP="00C04697">
      <w:pPr>
        <w:rPr>
          <w:b/>
          <w:color w:val="000099"/>
        </w:rPr>
      </w:pPr>
    </w:p>
    <w:p w14:paraId="40AB4225" w14:textId="77777777" w:rsidR="00993034" w:rsidRDefault="00993034" w:rsidP="00C04697">
      <w:pPr>
        <w:rPr>
          <w:b/>
          <w:color w:val="000099"/>
        </w:rPr>
      </w:pPr>
    </w:p>
    <w:p w14:paraId="5B55085F" w14:textId="39C02EC1" w:rsidR="00993034" w:rsidRDefault="00993034" w:rsidP="00C04697">
      <w:pPr>
        <w:rPr>
          <w:b/>
          <w:color w:val="000099"/>
        </w:rPr>
      </w:pPr>
    </w:p>
    <w:p w14:paraId="544C9642" w14:textId="474F8732" w:rsidR="00993034" w:rsidRDefault="00993034" w:rsidP="00C04697">
      <w:pPr>
        <w:rPr>
          <w:b/>
          <w:color w:val="000099"/>
        </w:rPr>
      </w:pPr>
    </w:p>
    <w:p w14:paraId="2066D15C" w14:textId="478B4BE7" w:rsidR="00993034" w:rsidRDefault="00993034" w:rsidP="00C04697">
      <w:pPr>
        <w:rPr>
          <w:b/>
          <w:color w:val="000099"/>
        </w:rPr>
      </w:pPr>
    </w:p>
    <w:p w14:paraId="52760643" w14:textId="77777777" w:rsidR="00993034" w:rsidRDefault="00993034" w:rsidP="00C04697">
      <w:pPr>
        <w:rPr>
          <w:b/>
          <w:color w:val="000099"/>
        </w:rPr>
      </w:pPr>
    </w:p>
    <w:p w14:paraId="66AD207C" w14:textId="225441FD" w:rsidR="00993034" w:rsidRDefault="0029380D" w:rsidP="00C04697">
      <w:pPr>
        <w:rPr>
          <w:b/>
          <w:color w:val="000099"/>
        </w:rPr>
      </w:pPr>
      <w:r w:rsidRPr="00993034">
        <w:rPr>
          <w:b/>
          <w:noProof/>
          <w:color w:val="000099"/>
          <w:lang w:eastAsia="en-GB"/>
        </w:rPr>
        <mc:AlternateContent>
          <mc:Choice Requires="wps">
            <w:drawing>
              <wp:anchor distT="0" distB="0" distL="114300" distR="114300" simplePos="0" relativeHeight="251660288" behindDoc="0" locked="0" layoutInCell="1" allowOverlap="1" wp14:anchorId="6DA7D66C" wp14:editId="5B391312">
                <wp:simplePos x="0" y="0"/>
                <wp:positionH relativeFrom="margin">
                  <wp:posOffset>-342900</wp:posOffset>
                </wp:positionH>
                <wp:positionV relativeFrom="paragraph">
                  <wp:posOffset>259080</wp:posOffset>
                </wp:positionV>
                <wp:extent cx="9975850" cy="3019425"/>
                <wp:effectExtent l="0" t="0" r="25400" b="28575"/>
                <wp:wrapNone/>
                <wp:docPr id="2" name="Text Box 2"/>
                <wp:cNvGraphicFramePr/>
                <a:graphic xmlns:a="http://schemas.openxmlformats.org/drawingml/2006/main">
                  <a:graphicData uri="http://schemas.microsoft.com/office/word/2010/wordprocessingShape">
                    <wps:wsp>
                      <wps:cNvSpPr txBox="1"/>
                      <wps:spPr>
                        <a:xfrm>
                          <a:off x="0" y="0"/>
                          <a:ext cx="9975850" cy="3019425"/>
                        </a:xfrm>
                        <a:prstGeom prst="rect">
                          <a:avLst/>
                        </a:prstGeom>
                        <a:solidFill>
                          <a:schemeClr val="accent4">
                            <a:lumMod val="20000"/>
                            <a:lumOff val="80000"/>
                          </a:schemeClr>
                        </a:solidFill>
                        <a:ln w="6350">
                          <a:solidFill>
                            <a:prstClr val="black"/>
                          </a:solidFill>
                        </a:ln>
                      </wps:spPr>
                      <wps:txbx>
                        <w:txbxContent>
                          <w:p w14:paraId="6EA4025D" w14:textId="77777777" w:rsidR="000437D8" w:rsidRDefault="000437D8" w:rsidP="000437D8">
                            <w:pPr>
                              <w:rPr>
                                <w:b/>
                                <w:sz w:val="24"/>
                                <w:u w:val="single"/>
                              </w:rPr>
                            </w:pPr>
                            <w:r>
                              <w:rPr>
                                <w:b/>
                                <w:sz w:val="24"/>
                                <w:u w:val="single"/>
                              </w:rPr>
                              <w:t xml:space="preserve">Guidance to Staff </w:t>
                            </w:r>
                            <w:r w:rsidRPr="00CC490F">
                              <w:rPr>
                                <w:b/>
                                <w:sz w:val="24"/>
                                <w:u w:val="single"/>
                              </w:rPr>
                              <w:t xml:space="preserve"> </w:t>
                            </w:r>
                          </w:p>
                          <w:p w14:paraId="24FB98E8" w14:textId="77777777" w:rsidR="000437D8" w:rsidRPr="00D34ABB" w:rsidRDefault="000437D8" w:rsidP="000437D8">
                            <w:pPr>
                              <w:pStyle w:val="ListParagraph"/>
                              <w:numPr>
                                <w:ilvl w:val="0"/>
                                <w:numId w:val="3"/>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6325BE24" w14:textId="77777777" w:rsidR="000437D8" w:rsidRPr="00D34ABB" w:rsidRDefault="000437D8" w:rsidP="000437D8">
                            <w:pPr>
                              <w:pStyle w:val="ListParagraph"/>
                              <w:numPr>
                                <w:ilvl w:val="0"/>
                                <w:numId w:val="3"/>
                              </w:numPr>
                              <w:spacing w:line="276" w:lineRule="auto"/>
                              <w:rPr>
                                <w:sz w:val="24"/>
                              </w:rPr>
                            </w:pPr>
                            <w:r w:rsidRPr="00D34ABB">
                              <w:rPr>
                                <w:sz w:val="24"/>
                              </w:rPr>
                              <w:t>Guidance and advice on University guidance is publicised to staff through managers and through internal communication channels such as inbox insite. Documented guidance in the form of a ‘Safety Operating Procedure’ (SOP) is available to all staff and students, and is publicly available. Key messages are cascaded through Section Heads, HoGs, Programme Teams and line managers.</w:t>
                            </w:r>
                          </w:p>
                          <w:p w14:paraId="39FC5E52" w14:textId="77777777" w:rsidR="000437D8" w:rsidRPr="00D34ABB" w:rsidRDefault="000437D8" w:rsidP="000437D8">
                            <w:pPr>
                              <w:pStyle w:val="ListParagraph"/>
                              <w:numPr>
                                <w:ilvl w:val="0"/>
                                <w:numId w:val="3"/>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31" w:history="1">
                              <w:r w:rsidRPr="00D34ABB">
                                <w:rPr>
                                  <w:rStyle w:val="Hyperlink"/>
                                  <w:color w:val="auto"/>
                                  <w:sz w:val="24"/>
                                  <w:u w:val="none"/>
                                </w:rPr>
                                <w:t>Health and Safety Representative</w:t>
                              </w:r>
                            </w:hyperlink>
                            <w:r w:rsidRPr="002820AF">
                              <w:rPr>
                                <w:sz w:val="24"/>
                              </w:rPr>
                              <w:t xml:space="preserve"> and/or their Health and Safety Office/Adviser or the </w:t>
                            </w:r>
                            <w:hyperlink r:id="rId32" w:history="1">
                              <w:r w:rsidRPr="00D34ABB">
                                <w:rPr>
                                  <w:rStyle w:val="Hyperlink"/>
                                  <w:color w:val="auto"/>
                                  <w:sz w:val="24"/>
                                  <w:u w:val="none"/>
                                </w:rPr>
                                <w:t>H&amp;S Helpdesk</w:t>
                              </w:r>
                            </w:hyperlink>
                            <w:r w:rsidRPr="002820AF">
                              <w:rPr>
                                <w:sz w:val="24"/>
                              </w:rPr>
                              <w:t xml:space="preserve">. </w:t>
                            </w:r>
                            <w:r w:rsidRPr="00D34ABB">
                              <w:rPr>
                                <w:sz w:val="24"/>
                              </w:rPr>
                              <w:t>Remember: there is nothing so important that it cannot be done safely.</w:t>
                            </w:r>
                          </w:p>
                          <w:p w14:paraId="21BB3134" w14:textId="77777777" w:rsidR="000437D8" w:rsidRPr="00D34ABB" w:rsidRDefault="000437D8" w:rsidP="000437D8">
                            <w:pPr>
                              <w:pStyle w:val="ListParagraph"/>
                              <w:numPr>
                                <w:ilvl w:val="0"/>
                                <w:numId w:val="3"/>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255B6153" w14:textId="77777777" w:rsidR="000437D8" w:rsidRPr="00D34ABB" w:rsidRDefault="000437D8" w:rsidP="000437D8">
                            <w:pPr>
                              <w:pStyle w:val="ListParagraph"/>
                              <w:numPr>
                                <w:ilvl w:val="0"/>
                                <w:numId w:val="3"/>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33" w:history="1">
                              <w:r w:rsidRPr="00D34ABB">
                                <w:rPr>
                                  <w:rStyle w:val="Hyperlink"/>
                                  <w:color w:val="auto"/>
                                  <w:sz w:val="24"/>
                                  <w:u w:val="none"/>
                                </w:rPr>
                                <w:t>HR</w:t>
                              </w:r>
                            </w:hyperlink>
                            <w:r w:rsidRPr="002820AF">
                              <w:rPr>
                                <w:sz w:val="24"/>
                              </w:rPr>
                              <w:t xml:space="preserve">, Organisational Development, and </w:t>
                            </w:r>
                            <w:hyperlink r:id="rId34" w:history="1">
                              <w:r w:rsidRPr="00D34ABB">
                                <w:rPr>
                                  <w:rStyle w:val="Hyperlink"/>
                                  <w:color w:val="auto"/>
                                  <w:sz w:val="24"/>
                                  <w:u w:val="none"/>
                                </w:rPr>
                                <w:t>H&amp;S</w:t>
                              </w:r>
                            </w:hyperlink>
                            <w:r>
                              <w:rPr>
                                <w:sz w:val="24"/>
                              </w:rPr>
                              <w:t xml:space="preserve"> </w:t>
                            </w:r>
                            <w:r w:rsidRPr="002820AF">
                              <w:rPr>
                                <w:sz w:val="24"/>
                              </w:rPr>
                              <w:t>guidance.</w:t>
                            </w:r>
                          </w:p>
                          <w:p w14:paraId="41A81F31" w14:textId="08CE551E" w:rsidR="0029380D" w:rsidRPr="000437D8" w:rsidRDefault="0029380D" w:rsidP="000437D8">
                            <w:pPr>
                              <w:spacing w:line="276" w:lineRule="auto"/>
                              <w:rPr>
                                <w:sz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A7D66C" id="Text Box 2" o:spid="_x0000_s1027" type="#_x0000_t202" style="position:absolute;margin-left:-27pt;margin-top:20.4pt;width:785.5pt;height:237.7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" fillcolor="#fff2cc [663]" strokeweight=".5pt">
                <v:textbox>
                  <w:txbxContent>
                    <w:p w14:paraId="6EA4025D" w14:textId="77777777" w:rsidR="000437D8" w:rsidRDefault="000437D8" w:rsidP="000437D8">
                      <w:pPr>
                        <w:rPr>
                          <w:b/>
                          <w:sz w:val="24"/>
                          <w:u w:val="single"/>
                        </w:rPr>
                      </w:pPr>
                      <w:r>
                        <w:rPr>
                          <w:b/>
                          <w:sz w:val="24"/>
                          <w:u w:val="single"/>
                        </w:rPr>
                        <w:t xml:space="preserve">Guidance to Staff </w:t>
                      </w:r>
                      <w:r w:rsidRPr="00CC490F">
                        <w:rPr>
                          <w:b/>
                          <w:sz w:val="24"/>
                          <w:u w:val="single"/>
                        </w:rPr>
                        <w:t xml:space="preserve"> </w:t>
                      </w:r>
                    </w:p>
                    <w:p w14:paraId="24FB98E8" w14:textId="77777777" w:rsidR="000437D8" w:rsidRPr="00D34ABB" w:rsidRDefault="000437D8" w:rsidP="000437D8">
                      <w:pPr>
                        <w:pStyle w:val="ListParagraph"/>
                        <w:numPr>
                          <w:ilvl w:val="0"/>
                          <w:numId w:val="3"/>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6325BE24" w14:textId="77777777" w:rsidR="000437D8" w:rsidRPr="00D34ABB" w:rsidRDefault="000437D8" w:rsidP="000437D8">
                      <w:pPr>
                        <w:pStyle w:val="ListParagraph"/>
                        <w:numPr>
                          <w:ilvl w:val="0"/>
                          <w:numId w:val="3"/>
                        </w:numPr>
                        <w:spacing w:line="276" w:lineRule="auto"/>
                        <w:rPr>
                          <w:sz w:val="24"/>
                        </w:rPr>
                      </w:pPr>
                      <w:r w:rsidRPr="00D34ABB">
                        <w:rPr>
                          <w:sz w:val="24"/>
                        </w:rPr>
                        <w:t>Guidance and advice on University guidance is publicised to staff through managers and through internal communication channels such as inbox insite. Documented guidance in the form of a ‘Safety Operating Procedure’ (SOP) is available to all staff and students, and is publicly available. Key messages are cascaded through Section Heads, HoGs, Programme Teams and line managers.</w:t>
                      </w:r>
                    </w:p>
                    <w:p w14:paraId="39FC5E52" w14:textId="77777777" w:rsidR="000437D8" w:rsidRPr="00D34ABB" w:rsidRDefault="000437D8" w:rsidP="000437D8">
                      <w:pPr>
                        <w:pStyle w:val="ListParagraph"/>
                        <w:numPr>
                          <w:ilvl w:val="0"/>
                          <w:numId w:val="3"/>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35" w:history="1">
                        <w:r w:rsidRPr="00D34ABB">
                          <w:rPr>
                            <w:rStyle w:val="Hyperlink"/>
                            <w:color w:val="auto"/>
                            <w:sz w:val="24"/>
                            <w:u w:val="none"/>
                          </w:rPr>
                          <w:t>Health and Safety Representative</w:t>
                        </w:r>
                      </w:hyperlink>
                      <w:r w:rsidRPr="002820AF">
                        <w:rPr>
                          <w:sz w:val="24"/>
                        </w:rPr>
                        <w:t xml:space="preserve"> and/or their Health and Safety Office/Adviser or the </w:t>
                      </w:r>
                      <w:hyperlink r:id="rId36" w:history="1">
                        <w:r w:rsidRPr="00D34ABB">
                          <w:rPr>
                            <w:rStyle w:val="Hyperlink"/>
                            <w:color w:val="auto"/>
                            <w:sz w:val="24"/>
                            <w:u w:val="none"/>
                          </w:rPr>
                          <w:t>H&amp;S Helpdesk</w:t>
                        </w:r>
                      </w:hyperlink>
                      <w:r w:rsidRPr="002820AF">
                        <w:rPr>
                          <w:sz w:val="24"/>
                        </w:rPr>
                        <w:t xml:space="preserve">. </w:t>
                      </w:r>
                      <w:r w:rsidRPr="00D34ABB">
                        <w:rPr>
                          <w:sz w:val="24"/>
                        </w:rPr>
                        <w:t>Remember: there is nothing so important that it cannot be done safely.</w:t>
                      </w:r>
                    </w:p>
                    <w:p w14:paraId="21BB3134" w14:textId="77777777" w:rsidR="000437D8" w:rsidRPr="00D34ABB" w:rsidRDefault="000437D8" w:rsidP="000437D8">
                      <w:pPr>
                        <w:pStyle w:val="ListParagraph"/>
                        <w:numPr>
                          <w:ilvl w:val="0"/>
                          <w:numId w:val="3"/>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255B6153" w14:textId="77777777" w:rsidR="000437D8" w:rsidRPr="00D34ABB" w:rsidRDefault="000437D8" w:rsidP="000437D8">
                      <w:pPr>
                        <w:pStyle w:val="ListParagraph"/>
                        <w:numPr>
                          <w:ilvl w:val="0"/>
                          <w:numId w:val="3"/>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37" w:history="1">
                        <w:r w:rsidRPr="00D34ABB">
                          <w:rPr>
                            <w:rStyle w:val="Hyperlink"/>
                            <w:color w:val="auto"/>
                            <w:sz w:val="24"/>
                            <w:u w:val="none"/>
                          </w:rPr>
                          <w:t>HR</w:t>
                        </w:r>
                      </w:hyperlink>
                      <w:r w:rsidRPr="002820AF">
                        <w:rPr>
                          <w:sz w:val="24"/>
                        </w:rPr>
                        <w:t xml:space="preserve">, Organisational Development, and </w:t>
                      </w:r>
                      <w:hyperlink r:id="rId38" w:history="1">
                        <w:r w:rsidRPr="00D34ABB">
                          <w:rPr>
                            <w:rStyle w:val="Hyperlink"/>
                            <w:color w:val="auto"/>
                            <w:sz w:val="24"/>
                            <w:u w:val="none"/>
                          </w:rPr>
                          <w:t>H&amp;S</w:t>
                        </w:r>
                      </w:hyperlink>
                      <w:r>
                        <w:rPr>
                          <w:sz w:val="24"/>
                        </w:rPr>
                        <w:t xml:space="preserve"> </w:t>
                      </w:r>
                      <w:r w:rsidRPr="002820AF">
                        <w:rPr>
                          <w:sz w:val="24"/>
                        </w:rPr>
                        <w:t>guidance.</w:t>
                      </w:r>
                    </w:p>
                    <w:p w14:paraId="41A81F31" w14:textId="08CE551E" w:rsidR="0029380D" w:rsidRPr="000437D8" w:rsidRDefault="0029380D" w:rsidP="000437D8">
                      <w:pPr>
                        <w:spacing w:line="276" w:lineRule="auto"/>
                        <w:rPr>
                          <w:sz w:val="24"/>
                        </w:rPr>
                      </w:pPr>
                    </w:p>
                  </w:txbxContent>
                </v:textbox>
                <w10:wrap anchorx="margin"/>
              </v:shape>
            </w:pict>
          </mc:Fallback>
        </mc:AlternateContent>
      </w:r>
    </w:p>
    <w:p w14:paraId="45B21029" w14:textId="385EA7B3" w:rsidR="00993034" w:rsidRDefault="00993034" w:rsidP="00C04697">
      <w:pPr>
        <w:rPr>
          <w:b/>
          <w:color w:val="000099"/>
        </w:rPr>
      </w:pPr>
    </w:p>
    <w:p w14:paraId="76730403" w14:textId="60F362D5" w:rsidR="00993034" w:rsidRDefault="00993034" w:rsidP="00C04697">
      <w:pPr>
        <w:rPr>
          <w:b/>
          <w:color w:val="000099"/>
        </w:rPr>
      </w:pPr>
    </w:p>
    <w:p w14:paraId="542B670B" w14:textId="4678A992" w:rsidR="00366C3C" w:rsidRDefault="00366C3C">
      <w:pPr>
        <w:rPr>
          <w:b/>
          <w:color w:val="000099"/>
        </w:rPr>
      </w:pPr>
      <w:r>
        <w:rPr>
          <w:b/>
          <w:color w:val="000099"/>
        </w:rPr>
        <w:br w:type="page"/>
      </w:r>
    </w:p>
    <w:p w14:paraId="5E0B68CD" w14:textId="04A1F472" w:rsidR="00C04697" w:rsidRPr="00680733" w:rsidRDefault="00C04697" w:rsidP="00C04697">
      <w:pPr>
        <w:rPr>
          <w:b/>
          <w:color w:val="000099"/>
          <w:sz w:val="24"/>
        </w:rPr>
      </w:pPr>
      <w:r w:rsidRPr="00680733">
        <w:rPr>
          <w:b/>
          <w:color w:val="000000" w:themeColor="text1"/>
          <w:sz w:val="24"/>
        </w:rPr>
        <w:lastRenderedPageBreak/>
        <w:t>Work should not be carried out until the assessment is completed and all required control measures are in place.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23"/>
        <w:gridCol w:w="1134"/>
      </w:tblGrid>
      <w:tr w:rsidR="003D0144" w:rsidRPr="00EE0AB1" w14:paraId="77279980" w14:textId="77777777" w:rsidTr="00267D13">
        <w:trPr>
          <w:trHeight w:val="284"/>
        </w:trPr>
        <w:tc>
          <w:tcPr>
            <w:tcW w:w="2523" w:type="dxa"/>
            <w:vMerge w:val="restart"/>
          </w:tcPr>
          <w:p w14:paraId="76C066D2" w14:textId="77777777" w:rsidR="003D0144" w:rsidRPr="00267D13" w:rsidRDefault="003D0144" w:rsidP="00307801">
            <w:pPr>
              <w:spacing w:after="0" w:line="240" w:lineRule="auto"/>
              <w:rPr>
                <w:rFonts w:eastAsia="Times New Roman" w:cs="Arial"/>
                <w:bCs/>
                <w:sz w:val="20"/>
                <w:szCs w:val="20"/>
              </w:rPr>
            </w:pPr>
            <w:r w:rsidRPr="00267D13">
              <w:rPr>
                <w:rFonts w:eastAsia="Times New Roman" w:cs="Arial"/>
                <w:b/>
                <w:bCs/>
                <w:szCs w:val="20"/>
              </w:rPr>
              <w:t xml:space="preserve">Overall </w:t>
            </w:r>
            <w:r w:rsidR="00307801" w:rsidRPr="00267D13">
              <w:rPr>
                <w:rFonts w:eastAsia="Times New Roman" w:cs="Arial"/>
                <w:b/>
                <w:bCs/>
                <w:szCs w:val="20"/>
              </w:rPr>
              <w:t xml:space="preserve">Final </w:t>
            </w:r>
            <w:r w:rsidRPr="00267D13">
              <w:rPr>
                <w:rFonts w:eastAsia="Times New Roman" w:cs="Arial"/>
                <w:b/>
                <w:bCs/>
                <w:szCs w:val="20"/>
              </w:rPr>
              <w:t xml:space="preserve">Risk Rating </w:t>
            </w:r>
            <w:r w:rsidRPr="00267D13">
              <w:rPr>
                <w:rFonts w:eastAsia="Times New Roman" w:cs="Arial"/>
                <w:bCs/>
                <w:szCs w:val="20"/>
              </w:rPr>
              <w:t xml:space="preserve">(Highest level </w:t>
            </w:r>
            <w:r w:rsidR="00307801" w:rsidRPr="00267D13">
              <w:rPr>
                <w:rFonts w:eastAsia="Times New Roman" w:cs="Arial"/>
                <w:bCs/>
                <w:szCs w:val="20"/>
              </w:rPr>
              <w:t>in final column above)</w:t>
            </w:r>
          </w:p>
        </w:tc>
        <w:tc>
          <w:tcPr>
            <w:tcW w:w="1134" w:type="dxa"/>
            <w:vMerge w:val="restart"/>
            <w:vAlign w:val="center"/>
          </w:tcPr>
          <w:p w14:paraId="4E358B23" w14:textId="29FB0B83" w:rsidR="003D0144" w:rsidRPr="00FB5B96" w:rsidRDefault="003D0144" w:rsidP="00267D13">
            <w:pPr>
              <w:spacing w:after="0" w:line="240" w:lineRule="auto"/>
              <w:jc w:val="center"/>
              <w:rPr>
                <w:rFonts w:ascii="Arial" w:eastAsia="Times New Roman" w:hAnsi="Arial" w:cs="Arial"/>
                <w:b/>
                <w:bCs/>
                <w:color w:val="B00000"/>
                <w:sz w:val="20"/>
                <w:szCs w:val="20"/>
              </w:rPr>
            </w:pPr>
          </w:p>
        </w:tc>
      </w:tr>
      <w:tr w:rsidR="003D0144" w:rsidRPr="00EE0AB1" w14:paraId="002446A6" w14:textId="77777777" w:rsidTr="00CF010C">
        <w:trPr>
          <w:trHeight w:val="284"/>
        </w:trPr>
        <w:tc>
          <w:tcPr>
            <w:tcW w:w="2523" w:type="dxa"/>
            <w:vMerge/>
          </w:tcPr>
          <w:p w14:paraId="4538B0E5"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c>
          <w:tcPr>
            <w:tcW w:w="1134" w:type="dxa"/>
            <w:vMerge/>
          </w:tcPr>
          <w:p w14:paraId="2AE72286" w14:textId="77777777" w:rsidR="003D0144" w:rsidRPr="00EE0AB1" w:rsidRDefault="003D0144" w:rsidP="00CF010C">
            <w:pPr>
              <w:spacing w:after="0" w:line="240" w:lineRule="auto"/>
              <w:jc w:val="center"/>
              <w:rPr>
                <w:rFonts w:ascii="Arial" w:eastAsia="Times New Roman" w:hAnsi="Arial" w:cs="Arial"/>
                <w:b/>
                <w:bCs/>
                <w:color w:val="B00000"/>
                <w:sz w:val="20"/>
                <w:szCs w:val="20"/>
              </w:rPr>
            </w:pPr>
          </w:p>
        </w:tc>
      </w:tr>
    </w:tbl>
    <w:p w14:paraId="0AB70B3A" w14:textId="77777777" w:rsidR="003D0144" w:rsidRDefault="003D0144" w:rsidP="00C04697"/>
    <w:tbl>
      <w:tblPr>
        <w:tblStyle w:val="TableGrid"/>
        <w:tblW w:w="0" w:type="auto"/>
        <w:tblLook w:val="04A0" w:firstRow="1" w:lastRow="0" w:firstColumn="1" w:lastColumn="0" w:noHBand="0" w:noVBand="1"/>
      </w:tblPr>
      <w:tblGrid>
        <w:gridCol w:w="1668"/>
        <w:gridCol w:w="3289"/>
        <w:gridCol w:w="2239"/>
        <w:gridCol w:w="1134"/>
        <w:gridCol w:w="5844"/>
      </w:tblGrid>
      <w:tr w:rsidR="00C04697" w14:paraId="699D7322" w14:textId="77777777" w:rsidTr="00B13A56">
        <w:tc>
          <w:tcPr>
            <w:tcW w:w="4957" w:type="dxa"/>
            <w:gridSpan w:val="2"/>
            <w:tcBorders>
              <w:bottom w:val="single" w:sz="4" w:space="0" w:color="auto"/>
            </w:tcBorders>
          </w:tcPr>
          <w:p w14:paraId="2B365709" w14:textId="77777777" w:rsidR="00C04697" w:rsidRDefault="00151909" w:rsidP="00CF010C">
            <w:pPr>
              <w:rPr>
                <w:b/>
              </w:rPr>
            </w:pPr>
            <w:r w:rsidRPr="00151909">
              <w:rPr>
                <w:b/>
              </w:rPr>
              <w:t>Additional Comments from Risk Assessor</w:t>
            </w:r>
          </w:p>
          <w:p w14:paraId="7EB3893F" w14:textId="70F9F6D6" w:rsidR="00C04697" w:rsidRDefault="00151909" w:rsidP="00CF010C">
            <w:r>
              <w:t>(e.g. funding or practical implications)</w:t>
            </w:r>
          </w:p>
          <w:p w14:paraId="48A53544" w14:textId="77777777" w:rsidR="00C04697" w:rsidRDefault="00C04697" w:rsidP="00CF010C"/>
        </w:tc>
        <w:tc>
          <w:tcPr>
            <w:tcW w:w="9217" w:type="dxa"/>
            <w:gridSpan w:val="3"/>
            <w:tcBorders>
              <w:bottom w:val="single" w:sz="4" w:space="0" w:color="auto"/>
            </w:tcBorders>
          </w:tcPr>
          <w:p w14:paraId="04F94374" w14:textId="60B63609" w:rsidR="004F3C22" w:rsidRDefault="004F3C22" w:rsidP="00C94CE6"/>
        </w:tc>
      </w:tr>
      <w:tr w:rsidR="000437D8" w14:paraId="4C02484A" w14:textId="77777777" w:rsidTr="00796C55">
        <w:tc>
          <w:tcPr>
            <w:tcW w:w="14174" w:type="dxa"/>
            <w:gridSpan w:val="5"/>
            <w:tcBorders>
              <w:left w:val="nil"/>
              <w:right w:val="nil"/>
            </w:tcBorders>
          </w:tcPr>
          <w:p w14:paraId="4AA713C7" w14:textId="77777777" w:rsidR="000437D8" w:rsidRDefault="000437D8" w:rsidP="00CF010C"/>
          <w:p w14:paraId="44410851" w14:textId="77777777" w:rsidR="000437D8" w:rsidRPr="00D34ABB" w:rsidRDefault="000437D8" w:rsidP="000437D8">
            <w:pPr>
              <w:rPr>
                <w:b/>
                <w:sz w:val="28"/>
                <w:szCs w:val="28"/>
              </w:rPr>
            </w:pPr>
            <w:r w:rsidRPr="00D34ABB">
              <w:rPr>
                <w:b/>
                <w:sz w:val="28"/>
                <w:szCs w:val="28"/>
              </w:rPr>
              <w:t xml:space="preserve">Please send this form to </w:t>
            </w:r>
            <w:hyperlink r:id="rId39" w:history="1">
              <w:r w:rsidRPr="00D34ABB">
                <w:rPr>
                  <w:rStyle w:val="Hyperlink"/>
                  <w:b/>
                  <w:sz w:val="28"/>
                  <w:szCs w:val="28"/>
                </w:rPr>
                <w:t>facilities@wbs.ac.uk</w:t>
              </w:r>
            </w:hyperlink>
            <w:r w:rsidRPr="00D34ABB">
              <w:rPr>
                <w:b/>
                <w:sz w:val="28"/>
                <w:szCs w:val="28"/>
              </w:rPr>
              <w:t xml:space="preserve"> for comment and approval</w:t>
            </w:r>
          </w:p>
          <w:p w14:paraId="23F6BECB" w14:textId="16F4DBF5" w:rsidR="000437D8" w:rsidRDefault="000437D8" w:rsidP="00CF010C"/>
        </w:tc>
      </w:tr>
      <w:tr w:rsidR="00C04697" w14:paraId="1AD3431A" w14:textId="77777777" w:rsidTr="00B13A56">
        <w:trPr>
          <w:trHeight w:val="606"/>
        </w:trPr>
        <w:tc>
          <w:tcPr>
            <w:tcW w:w="1668" w:type="dxa"/>
            <w:vAlign w:val="center"/>
          </w:tcPr>
          <w:p w14:paraId="0E9C10DC" w14:textId="77777777" w:rsidR="00C04697" w:rsidRDefault="00C04697" w:rsidP="00CF010C">
            <w:pPr>
              <w:jc w:val="right"/>
            </w:pPr>
            <w:r>
              <w:t>Approved By</w:t>
            </w:r>
          </w:p>
        </w:tc>
        <w:tc>
          <w:tcPr>
            <w:tcW w:w="3289" w:type="dxa"/>
            <w:vAlign w:val="center"/>
          </w:tcPr>
          <w:p w14:paraId="143F7076" w14:textId="336A959D" w:rsidR="00C04697" w:rsidRDefault="00C04697" w:rsidP="00F13400"/>
        </w:tc>
        <w:tc>
          <w:tcPr>
            <w:tcW w:w="2239" w:type="dxa"/>
            <w:tcBorders>
              <w:top w:val="nil"/>
              <w:bottom w:val="nil"/>
            </w:tcBorders>
            <w:vAlign w:val="center"/>
          </w:tcPr>
          <w:p w14:paraId="60CA1C9B" w14:textId="77777777" w:rsidR="00C04697" w:rsidRDefault="00C04697" w:rsidP="00CF010C"/>
        </w:tc>
        <w:tc>
          <w:tcPr>
            <w:tcW w:w="1134" w:type="dxa"/>
            <w:tcBorders>
              <w:bottom w:val="single" w:sz="4" w:space="0" w:color="auto"/>
            </w:tcBorders>
            <w:vAlign w:val="center"/>
          </w:tcPr>
          <w:p w14:paraId="44B859EC" w14:textId="77777777" w:rsidR="00C04697" w:rsidRDefault="00C04697" w:rsidP="00CF010C">
            <w:pPr>
              <w:jc w:val="right"/>
            </w:pPr>
            <w:r>
              <w:t>Position</w:t>
            </w:r>
          </w:p>
        </w:tc>
        <w:tc>
          <w:tcPr>
            <w:tcW w:w="5844" w:type="dxa"/>
            <w:tcBorders>
              <w:bottom w:val="single" w:sz="4" w:space="0" w:color="auto"/>
            </w:tcBorders>
            <w:vAlign w:val="center"/>
          </w:tcPr>
          <w:p w14:paraId="6F5E96FC" w14:textId="18C9667F" w:rsidR="00C04697" w:rsidRDefault="00C04697" w:rsidP="00267D13"/>
        </w:tc>
      </w:tr>
      <w:tr w:rsidR="001505F7" w14:paraId="76C2A392" w14:textId="77777777" w:rsidTr="00B13A56">
        <w:trPr>
          <w:trHeight w:val="558"/>
        </w:trPr>
        <w:tc>
          <w:tcPr>
            <w:tcW w:w="1668" w:type="dxa"/>
            <w:vAlign w:val="center"/>
          </w:tcPr>
          <w:p w14:paraId="35C1F22B" w14:textId="06AD7345" w:rsidR="001505F7" w:rsidRDefault="00DE2DF0" w:rsidP="001505F7">
            <w:pPr>
              <w:jc w:val="right"/>
            </w:pPr>
            <w:r w:rsidRPr="00DE2DF0">
              <w:t xml:space="preserve">Original/ </w:t>
            </w:r>
            <w:r w:rsidR="001505F7" w:rsidRPr="00DE2DF0">
              <w:t>Review Date</w:t>
            </w:r>
          </w:p>
        </w:tc>
        <w:tc>
          <w:tcPr>
            <w:tcW w:w="3289" w:type="dxa"/>
            <w:vAlign w:val="center"/>
          </w:tcPr>
          <w:p w14:paraId="6C743E86" w14:textId="1AFA6794" w:rsidR="001505F7" w:rsidRDefault="001505F7" w:rsidP="001505F7"/>
        </w:tc>
        <w:tc>
          <w:tcPr>
            <w:tcW w:w="2239" w:type="dxa"/>
            <w:tcBorders>
              <w:top w:val="nil"/>
              <w:bottom w:val="nil"/>
              <w:right w:val="nil"/>
            </w:tcBorders>
          </w:tcPr>
          <w:p w14:paraId="428F91E4" w14:textId="77777777" w:rsidR="001505F7" w:rsidRDefault="001505F7" w:rsidP="001505F7"/>
        </w:tc>
        <w:tc>
          <w:tcPr>
            <w:tcW w:w="1134" w:type="dxa"/>
            <w:tcBorders>
              <w:left w:val="nil"/>
              <w:bottom w:val="nil"/>
              <w:right w:val="nil"/>
            </w:tcBorders>
          </w:tcPr>
          <w:p w14:paraId="18DCB15F" w14:textId="77777777" w:rsidR="001505F7" w:rsidRDefault="001505F7" w:rsidP="001505F7"/>
        </w:tc>
        <w:tc>
          <w:tcPr>
            <w:tcW w:w="5844" w:type="dxa"/>
            <w:tcBorders>
              <w:left w:val="nil"/>
              <w:bottom w:val="nil"/>
              <w:right w:val="nil"/>
            </w:tcBorders>
          </w:tcPr>
          <w:p w14:paraId="658D3F4F" w14:textId="77777777" w:rsidR="001505F7" w:rsidRDefault="001505F7" w:rsidP="001505F7"/>
        </w:tc>
      </w:tr>
    </w:tbl>
    <w:p w14:paraId="240A0B22" w14:textId="1712A588" w:rsidR="00C04697" w:rsidRDefault="00C04697" w:rsidP="00C04697">
      <w:r w:rsidRPr="00A92CC6">
        <w:t>Please print a copy, sign it</w:t>
      </w:r>
      <w:r w:rsidR="00062EC9">
        <w:t>, share it with teaching staff</w:t>
      </w:r>
      <w:r w:rsidRPr="00A92CC6">
        <w:t xml:space="preserve"> and keep for your records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09"/>
        <w:gridCol w:w="1239"/>
        <w:gridCol w:w="1130"/>
        <w:gridCol w:w="1130"/>
        <w:gridCol w:w="1130"/>
        <w:gridCol w:w="1130"/>
        <w:gridCol w:w="603"/>
        <w:gridCol w:w="1130"/>
        <w:gridCol w:w="5125"/>
      </w:tblGrid>
      <w:tr w:rsidR="00016922" w:rsidRPr="002A1B7D" w14:paraId="11C076A9" w14:textId="77777777" w:rsidTr="00082BD0">
        <w:trPr>
          <w:trHeight w:val="504"/>
        </w:trPr>
        <w:tc>
          <w:tcPr>
            <w:tcW w:w="1809" w:type="dxa"/>
            <w:shd w:val="clear" w:color="auto" w:fill="D9D9D9"/>
            <w:vAlign w:val="center"/>
          </w:tcPr>
          <w:p w14:paraId="0B1FD1D2" w14:textId="77777777" w:rsidR="00016922" w:rsidRPr="00C73799" w:rsidRDefault="00016922" w:rsidP="00C73799">
            <w:pPr>
              <w:spacing w:after="0" w:line="240" w:lineRule="auto"/>
              <w:jc w:val="center"/>
              <w:rPr>
                <w:rFonts w:eastAsia="Times New Roman" w:cs="Arial"/>
                <w:b/>
                <w:bCs/>
                <w:szCs w:val="24"/>
              </w:rPr>
            </w:pPr>
          </w:p>
        </w:tc>
        <w:tc>
          <w:tcPr>
            <w:tcW w:w="5759" w:type="dxa"/>
            <w:gridSpan w:val="5"/>
            <w:tcBorders>
              <w:right w:val="single" w:sz="4" w:space="0" w:color="auto"/>
            </w:tcBorders>
            <w:shd w:val="clear" w:color="auto" w:fill="D9D9D9"/>
            <w:vAlign w:val="center"/>
          </w:tcPr>
          <w:p w14:paraId="5EC111A5"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Severity</w:t>
            </w:r>
          </w:p>
        </w:tc>
        <w:tc>
          <w:tcPr>
            <w:tcW w:w="603" w:type="dxa"/>
            <w:tcBorders>
              <w:top w:val="nil"/>
              <w:left w:val="single" w:sz="4" w:space="0" w:color="auto"/>
              <w:bottom w:val="nil"/>
              <w:right w:val="single" w:sz="4" w:space="0" w:color="auto"/>
            </w:tcBorders>
            <w:shd w:val="clear" w:color="auto" w:fill="auto"/>
          </w:tcPr>
          <w:p w14:paraId="2FCED52A" w14:textId="77777777" w:rsidR="00016922" w:rsidRPr="00016922" w:rsidRDefault="00016922" w:rsidP="00016922">
            <w:pPr>
              <w:spacing w:after="0" w:line="240" w:lineRule="auto"/>
              <w:jc w:val="center"/>
              <w:rPr>
                <w:rFonts w:ascii="Arial" w:eastAsia="Times New Roman" w:hAnsi="Arial" w:cs="Arial"/>
                <w:b/>
                <w:bCs/>
                <w:color w:val="FFFFFF" w:themeColor="background1"/>
              </w:rPr>
            </w:pPr>
          </w:p>
        </w:tc>
        <w:tc>
          <w:tcPr>
            <w:tcW w:w="1130"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2CD46727" w14:textId="77777777" w:rsidR="00016922" w:rsidRPr="002A1B7D" w:rsidRDefault="00016922" w:rsidP="00C73799">
            <w:pPr>
              <w:spacing w:after="0" w:line="240" w:lineRule="auto"/>
              <w:jc w:val="center"/>
              <w:rPr>
                <w:rFonts w:ascii="Arial" w:eastAsia="Times New Roman" w:hAnsi="Arial" w:cs="Arial"/>
                <w:b/>
                <w:bCs/>
              </w:rPr>
            </w:pPr>
          </w:p>
        </w:tc>
        <w:tc>
          <w:tcPr>
            <w:tcW w:w="5125"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6B86142A" w14:textId="77777777" w:rsidR="00016922" w:rsidRPr="002A1B7D" w:rsidRDefault="00016922" w:rsidP="00C73799">
            <w:pPr>
              <w:spacing w:after="0" w:line="240" w:lineRule="auto"/>
              <w:jc w:val="center"/>
              <w:rPr>
                <w:rFonts w:ascii="Arial" w:eastAsia="Times New Roman" w:hAnsi="Arial" w:cs="Arial"/>
                <w:b/>
                <w:bCs/>
              </w:rPr>
            </w:pPr>
            <w:r>
              <w:rPr>
                <w:rFonts w:cs="Arial"/>
                <w:b/>
                <w:bCs/>
              </w:rPr>
              <w:t>Risk Level</w:t>
            </w:r>
          </w:p>
        </w:tc>
      </w:tr>
      <w:tr w:rsidR="00016922" w:rsidRPr="002A1B7D" w14:paraId="45770F34" w14:textId="77777777" w:rsidTr="00082BD0">
        <w:trPr>
          <w:trHeight w:val="554"/>
        </w:trPr>
        <w:tc>
          <w:tcPr>
            <w:tcW w:w="1809" w:type="dxa"/>
            <w:shd w:val="clear" w:color="auto" w:fill="D9D9D9"/>
            <w:vAlign w:val="center"/>
          </w:tcPr>
          <w:p w14:paraId="1F94FE59" w14:textId="77777777" w:rsidR="00016922" w:rsidRPr="00C73799" w:rsidRDefault="00016922" w:rsidP="00C73799">
            <w:pPr>
              <w:spacing w:after="0" w:line="240" w:lineRule="auto"/>
              <w:jc w:val="center"/>
              <w:rPr>
                <w:rFonts w:eastAsia="Times New Roman" w:cs="Arial"/>
                <w:b/>
                <w:bCs/>
                <w:szCs w:val="24"/>
              </w:rPr>
            </w:pPr>
            <w:r w:rsidRPr="00C73799">
              <w:rPr>
                <w:rFonts w:eastAsia="Times New Roman" w:cs="Arial"/>
                <w:b/>
                <w:bCs/>
              </w:rPr>
              <w:t>Likelihood</w:t>
            </w:r>
          </w:p>
        </w:tc>
        <w:tc>
          <w:tcPr>
            <w:tcW w:w="1239" w:type="dxa"/>
            <w:shd w:val="clear" w:color="auto" w:fill="D9D9D9"/>
            <w:vAlign w:val="center"/>
          </w:tcPr>
          <w:p w14:paraId="31EE64B7"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Superficial</w:t>
            </w:r>
          </w:p>
        </w:tc>
        <w:tc>
          <w:tcPr>
            <w:tcW w:w="1130" w:type="dxa"/>
            <w:shd w:val="clear" w:color="auto" w:fill="D9D9D9"/>
            <w:vAlign w:val="center"/>
          </w:tcPr>
          <w:p w14:paraId="219A85CB"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Minor</w:t>
            </w:r>
          </w:p>
        </w:tc>
        <w:tc>
          <w:tcPr>
            <w:tcW w:w="1130" w:type="dxa"/>
            <w:shd w:val="clear" w:color="auto" w:fill="D9D9D9"/>
            <w:vAlign w:val="center"/>
          </w:tcPr>
          <w:p w14:paraId="400B70E6"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Serious</w:t>
            </w:r>
          </w:p>
        </w:tc>
        <w:tc>
          <w:tcPr>
            <w:tcW w:w="1130" w:type="dxa"/>
            <w:shd w:val="clear" w:color="auto" w:fill="D9D9D9"/>
            <w:vAlign w:val="center"/>
          </w:tcPr>
          <w:p w14:paraId="11F6EB38"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Major</w:t>
            </w:r>
          </w:p>
        </w:tc>
        <w:tc>
          <w:tcPr>
            <w:tcW w:w="1130" w:type="dxa"/>
            <w:tcBorders>
              <w:right w:val="single" w:sz="4" w:space="0" w:color="auto"/>
            </w:tcBorders>
            <w:shd w:val="clear" w:color="auto" w:fill="D9D9D9"/>
            <w:vAlign w:val="center"/>
          </w:tcPr>
          <w:p w14:paraId="48AA77A5"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Extreme</w:t>
            </w:r>
          </w:p>
        </w:tc>
        <w:tc>
          <w:tcPr>
            <w:tcW w:w="603" w:type="dxa"/>
            <w:tcBorders>
              <w:top w:val="nil"/>
              <w:left w:val="single" w:sz="4" w:space="0" w:color="auto"/>
              <w:bottom w:val="nil"/>
              <w:right w:val="single" w:sz="4" w:space="0" w:color="auto"/>
            </w:tcBorders>
            <w:shd w:val="clear" w:color="auto" w:fill="auto"/>
          </w:tcPr>
          <w:p w14:paraId="4EBCC68A" w14:textId="77777777" w:rsidR="00016922" w:rsidRPr="00016922" w:rsidRDefault="00016922" w:rsidP="00CF010C">
            <w:pPr>
              <w:spacing w:after="0" w:line="240" w:lineRule="auto"/>
              <w:jc w:val="center"/>
              <w:rPr>
                <w:rFonts w:ascii="Arial" w:eastAsia="Times New Roman" w:hAnsi="Arial" w:cs="Arial"/>
                <w:bCs/>
                <w:color w:val="FFFFFF" w:themeColor="background1"/>
                <w:sz w:val="20"/>
                <w:szCs w:val="20"/>
              </w:rPr>
            </w:pPr>
          </w:p>
        </w:tc>
        <w:tc>
          <w:tcPr>
            <w:tcW w:w="1130" w:type="dxa"/>
            <w:tcBorders>
              <w:top w:val="single" w:sz="4" w:space="0" w:color="auto"/>
              <w:left w:val="single" w:sz="4" w:space="0" w:color="auto"/>
            </w:tcBorders>
            <w:shd w:val="clear" w:color="auto" w:fill="auto"/>
            <w:vAlign w:val="center"/>
          </w:tcPr>
          <w:p w14:paraId="3B196E8E" w14:textId="77777777" w:rsidR="00016922" w:rsidRPr="00016922" w:rsidRDefault="00016922" w:rsidP="00C73799">
            <w:pPr>
              <w:spacing w:after="0" w:line="240" w:lineRule="auto"/>
              <w:jc w:val="center"/>
              <w:rPr>
                <w:rFonts w:ascii="Arial" w:eastAsia="Times New Roman" w:hAnsi="Arial" w:cs="Arial"/>
                <w:bCs/>
                <w:sz w:val="20"/>
                <w:szCs w:val="20"/>
              </w:rPr>
            </w:pPr>
            <w:r w:rsidRPr="00143865">
              <w:rPr>
                <w:rFonts w:cs="Arial"/>
                <w:b/>
                <w:bCs/>
                <w:color w:val="008000"/>
              </w:rPr>
              <w:t>Very low</w:t>
            </w:r>
          </w:p>
        </w:tc>
        <w:tc>
          <w:tcPr>
            <w:tcW w:w="5125" w:type="dxa"/>
            <w:tcBorders>
              <w:top w:val="single" w:sz="4" w:space="0" w:color="auto"/>
            </w:tcBorders>
            <w:shd w:val="clear" w:color="auto" w:fill="auto"/>
            <w:vAlign w:val="center"/>
          </w:tcPr>
          <w:p w14:paraId="59B30FEE" w14:textId="77777777" w:rsidR="00016922" w:rsidRPr="00016922" w:rsidRDefault="00016922" w:rsidP="00C73799">
            <w:pPr>
              <w:spacing w:after="0" w:line="240" w:lineRule="auto"/>
              <w:jc w:val="center"/>
              <w:rPr>
                <w:rFonts w:ascii="Arial" w:eastAsia="Times New Roman" w:hAnsi="Arial" w:cs="Arial"/>
                <w:bCs/>
                <w:sz w:val="20"/>
                <w:szCs w:val="20"/>
              </w:rPr>
            </w:pPr>
            <w:r w:rsidRPr="00143865">
              <w:rPr>
                <w:rFonts w:cs="Arial"/>
              </w:rPr>
              <w:t>Acceptable risk - no action required</w:t>
            </w:r>
          </w:p>
        </w:tc>
      </w:tr>
      <w:tr w:rsidR="00016922" w:rsidRPr="002A1B7D" w14:paraId="00E0B962" w14:textId="77777777" w:rsidTr="00082BD0">
        <w:trPr>
          <w:trHeight w:val="423"/>
        </w:trPr>
        <w:tc>
          <w:tcPr>
            <w:tcW w:w="1809" w:type="dxa"/>
            <w:shd w:val="clear" w:color="auto" w:fill="D9D9D9"/>
            <w:vAlign w:val="center"/>
          </w:tcPr>
          <w:p w14:paraId="038F0D65"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Unlikely</w:t>
            </w:r>
          </w:p>
        </w:tc>
        <w:tc>
          <w:tcPr>
            <w:tcW w:w="1239" w:type="dxa"/>
            <w:vAlign w:val="center"/>
          </w:tcPr>
          <w:p w14:paraId="22018474"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2F4328CA"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3E808E45"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64DED271"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tcBorders>
              <w:right w:val="single" w:sz="4" w:space="0" w:color="auto"/>
            </w:tcBorders>
            <w:vAlign w:val="center"/>
          </w:tcPr>
          <w:p w14:paraId="533C3009"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603" w:type="dxa"/>
            <w:tcBorders>
              <w:top w:val="nil"/>
              <w:left w:val="single" w:sz="4" w:space="0" w:color="auto"/>
              <w:bottom w:val="nil"/>
              <w:right w:val="single" w:sz="4" w:space="0" w:color="auto"/>
            </w:tcBorders>
          </w:tcPr>
          <w:p w14:paraId="470BB431"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270C9D5C" w14:textId="77777777" w:rsidR="00016922" w:rsidRPr="002A1B7D" w:rsidRDefault="00016922" w:rsidP="00C73799">
            <w:pPr>
              <w:spacing w:after="0" w:line="240" w:lineRule="auto"/>
              <w:jc w:val="center"/>
              <w:rPr>
                <w:rFonts w:ascii="Arial" w:eastAsia="Times New Roman" w:hAnsi="Arial" w:cs="Arial"/>
                <w:b/>
                <w:bCs/>
                <w:color w:val="FFC000"/>
                <w:sz w:val="20"/>
                <w:szCs w:val="20"/>
              </w:rPr>
            </w:pPr>
            <w:r w:rsidRPr="00143865">
              <w:rPr>
                <w:rFonts w:cs="Arial"/>
                <w:b/>
                <w:bCs/>
                <w:color w:val="0070C0"/>
              </w:rPr>
              <w:t>Low</w:t>
            </w:r>
          </w:p>
        </w:tc>
        <w:tc>
          <w:tcPr>
            <w:tcW w:w="5125" w:type="dxa"/>
            <w:vAlign w:val="center"/>
          </w:tcPr>
          <w:p w14:paraId="29FD98EE" w14:textId="77777777" w:rsidR="00016922" w:rsidRPr="002A1B7D" w:rsidRDefault="00016922" w:rsidP="00C73799">
            <w:pPr>
              <w:spacing w:after="0" w:line="240" w:lineRule="auto"/>
              <w:jc w:val="center"/>
              <w:rPr>
                <w:rFonts w:ascii="Arial" w:eastAsia="Times New Roman" w:hAnsi="Arial" w:cs="Arial"/>
                <w:b/>
                <w:bCs/>
                <w:color w:val="FFC000"/>
                <w:sz w:val="20"/>
                <w:szCs w:val="20"/>
              </w:rPr>
            </w:pPr>
            <w:r w:rsidRPr="00143865">
              <w:rPr>
                <w:rFonts w:cs="Arial"/>
              </w:rPr>
              <w:t>Tolerable risk - further control measures not required, but status must be monitored</w:t>
            </w:r>
          </w:p>
        </w:tc>
      </w:tr>
      <w:tr w:rsidR="00016922" w:rsidRPr="00EE0AB1" w14:paraId="47D1676A" w14:textId="77777777" w:rsidTr="00082BD0">
        <w:trPr>
          <w:trHeight w:val="429"/>
        </w:trPr>
        <w:tc>
          <w:tcPr>
            <w:tcW w:w="1809" w:type="dxa"/>
            <w:shd w:val="clear" w:color="auto" w:fill="D9D9D9"/>
            <w:vAlign w:val="center"/>
          </w:tcPr>
          <w:p w14:paraId="48348CB0"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Possible</w:t>
            </w:r>
          </w:p>
        </w:tc>
        <w:tc>
          <w:tcPr>
            <w:tcW w:w="1239" w:type="dxa"/>
            <w:vAlign w:val="center"/>
          </w:tcPr>
          <w:p w14:paraId="23061C99" w14:textId="77777777" w:rsidR="00016922" w:rsidRPr="00C73799" w:rsidRDefault="00016922" w:rsidP="00C73799">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3C83E4A9"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2AE80163"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2189EC36"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tcBorders>
              <w:right w:val="single" w:sz="4" w:space="0" w:color="auto"/>
            </w:tcBorders>
            <w:vAlign w:val="center"/>
          </w:tcPr>
          <w:p w14:paraId="4337A4C4" w14:textId="77777777" w:rsidR="00016922" w:rsidRPr="00C73799" w:rsidRDefault="00016922" w:rsidP="00C73799">
            <w:pPr>
              <w:spacing w:after="0" w:line="240" w:lineRule="auto"/>
              <w:jc w:val="center"/>
              <w:rPr>
                <w:rFonts w:eastAsia="Times New Roman" w:cs="Arial"/>
                <w:b/>
                <w:bCs/>
                <w:color w:val="538135" w:themeColor="accent6" w:themeShade="BF"/>
                <w:szCs w:val="20"/>
              </w:rPr>
            </w:pPr>
            <w:r w:rsidRPr="00C73799">
              <w:rPr>
                <w:rFonts w:eastAsia="Times New Roman" w:cs="Arial"/>
                <w:b/>
                <w:bCs/>
                <w:color w:val="ED7D31" w:themeColor="accent2"/>
                <w:szCs w:val="20"/>
              </w:rPr>
              <w:t>High</w:t>
            </w:r>
          </w:p>
        </w:tc>
        <w:tc>
          <w:tcPr>
            <w:tcW w:w="603" w:type="dxa"/>
            <w:tcBorders>
              <w:top w:val="nil"/>
              <w:left w:val="single" w:sz="4" w:space="0" w:color="auto"/>
              <w:bottom w:val="nil"/>
              <w:right w:val="single" w:sz="4" w:space="0" w:color="auto"/>
            </w:tcBorders>
          </w:tcPr>
          <w:p w14:paraId="48B8C22D"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72FE236B" w14:textId="77777777" w:rsidR="00016922" w:rsidRPr="006B0388" w:rsidRDefault="00016922" w:rsidP="00C73799">
            <w:pPr>
              <w:spacing w:after="0" w:line="240" w:lineRule="auto"/>
              <w:jc w:val="center"/>
              <w:rPr>
                <w:rFonts w:ascii="Arial" w:eastAsia="Times New Roman" w:hAnsi="Arial" w:cs="Arial"/>
                <w:b/>
                <w:bCs/>
                <w:color w:val="ED7D31" w:themeColor="accent2"/>
                <w:sz w:val="20"/>
                <w:szCs w:val="20"/>
              </w:rPr>
            </w:pPr>
            <w:r w:rsidRPr="00143865">
              <w:rPr>
                <w:rFonts w:cs="Arial"/>
                <w:b/>
                <w:bCs/>
                <w:color w:val="FFC000"/>
              </w:rPr>
              <w:t>Moderate</w:t>
            </w:r>
          </w:p>
        </w:tc>
        <w:tc>
          <w:tcPr>
            <w:tcW w:w="5125" w:type="dxa"/>
            <w:vAlign w:val="center"/>
          </w:tcPr>
          <w:p w14:paraId="1AA1AF5E" w14:textId="77777777" w:rsidR="00016922" w:rsidRPr="006B0388" w:rsidRDefault="00016922" w:rsidP="00C73799">
            <w:pPr>
              <w:spacing w:after="0" w:line="240" w:lineRule="auto"/>
              <w:jc w:val="center"/>
              <w:rPr>
                <w:rFonts w:ascii="Arial" w:eastAsia="Times New Roman" w:hAnsi="Arial" w:cs="Arial"/>
                <w:b/>
                <w:bCs/>
                <w:color w:val="ED7D31" w:themeColor="accent2"/>
                <w:sz w:val="20"/>
                <w:szCs w:val="20"/>
              </w:rPr>
            </w:pPr>
            <w:r w:rsidRPr="00143865">
              <w:rPr>
                <w:rFonts w:cs="Arial"/>
              </w:rPr>
              <w:t>Further control measures required to reduce risk as far as is reasonably practical</w:t>
            </w:r>
          </w:p>
        </w:tc>
      </w:tr>
      <w:tr w:rsidR="00016922" w:rsidRPr="002A1B7D" w14:paraId="33678497" w14:textId="77777777" w:rsidTr="00082BD0">
        <w:trPr>
          <w:trHeight w:val="531"/>
        </w:trPr>
        <w:tc>
          <w:tcPr>
            <w:tcW w:w="1809" w:type="dxa"/>
            <w:shd w:val="clear" w:color="auto" w:fill="D9D9D9"/>
            <w:vAlign w:val="center"/>
          </w:tcPr>
          <w:p w14:paraId="4779252C" w14:textId="77777777" w:rsidR="00016922" w:rsidRPr="00C73799" w:rsidRDefault="00016922" w:rsidP="00C73799">
            <w:pPr>
              <w:spacing w:after="0" w:line="240" w:lineRule="auto"/>
              <w:jc w:val="center"/>
              <w:rPr>
                <w:rFonts w:eastAsia="Times New Roman" w:cs="Arial"/>
                <w:bCs/>
                <w:szCs w:val="20"/>
              </w:rPr>
            </w:pPr>
            <w:r w:rsidRPr="00C73799">
              <w:rPr>
                <w:rFonts w:eastAsia="Times New Roman" w:cs="Arial"/>
                <w:bCs/>
                <w:szCs w:val="20"/>
              </w:rPr>
              <w:t>Likely</w:t>
            </w:r>
          </w:p>
        </w:tc>
        <w:tc>
          <w:tcPr>
            <w:tcW w:w="1239" w:type="dxa"/>
            <w:vAlign w:val="center"/>
          </w:tcPr>
          <w:p w14:paraId="0D93F6C2"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006E27ED"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1CFE7276"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6879D7A8"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30" w:type="dxa"/>
            <w:tcBorders>
              <w:right w:val="single" w:sz="4" w:space="0" w:color="auto"/>
            </w:tcBorders>
            <w:vAlign w:val="center"/>
          </w:tcPr>
          <w:p w14:paraId="2553359E"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043CA7A6"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25F83617"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b/>
                <w:bCs/>
                <w:color w:val="E36C0A"/>
              </w:rPr>
              <w:t>High</w:t>
            </w:r>
          </w:p>
        </w:tc>
        <w:tc>
          <w:tcPr>
            <w:tcW w:w="5125" w:type="dxa"/>
            <w:tcBorders>
              <w:bottom w:val="single" w:sz="4" w:space="0" w:color="auto"/>
            </w:tcBorders>
            <w:vAlign w:val="center"/>
          </w:tcPr>
          <w:p w14:paraId="3E3FDF55"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rPr>
              <w:t>Urgent action required to allow activity to continue</w:t>
            </w:r>
          </w:p>
        </w:tc>
      </w:tr>
      <w:tr w:rsidR="00016922" w:rsidRPr="002A1B7D" w14:paraId="2CE35732" w14:textId="77777777" w:rsidTr="00082BD0">
        <w:trPr>
          <w:trHeight w:val="284"/>
        </w:trPr>
        <w:tc>
          <w:tcPr>
            <w:tcW w:w="1809" w:type="dxa"/>
            <w:shd w:val="clear" w:color="auto" w:fill="D9D9D9"/>
            <w:vAlign w:val="center"/>
          </w:tcPr>
          <w:p w14:paraId="25565DFD"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Very likely</w:t>
            </w:r>
          </w:p>
        </w:tc>
        <w:tc>
          <w:tcPr>
            <w:tcW w:w="1239" w:type="dxa"/>
            <w:vAlign w:val="center"/>
          </w:tcPr>
          <w:p w14:paraId="7D60712C" w14:textId="77777777" w:rsidR="00016922" w:rsidRPr="00C73799" w:rsidRDefault="00016922" w:rsidP="00C73799">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77E2A303"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4C949802" w14:textId="77777777" w:rsidR="00016922" w:rsidRPr="00C73799" w:rsidRDefault="00016922" w:rsidP="00C73799">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30" w:type="dxa"/>
            <w:vAlign w:val="center"/>
          </w:tcPr>
          <w:p w14:paraId="7B98708C"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tcBorders>
              <w:right w:val="single" w:sz="4" w:space="0" w:color="auto"/>
            </w:tcBorders>
            <w:vAlign w:val="center"/>
          </w:tcPr>
          <w:p w14:paraId="22229350"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single" w:sz="4" w:space="0" w:color="auto"/>
            </w:tcBorders>
          </w:tcPr>
          <w:p w14:paraId="237A1FA2" w14:textId="77777777" w:rsidR="00016922" w:rsidRPr="00016922" w:rsidRDefault="00016922" w:rsidP="00CF010C">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1F1C4CD7"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b/>
                <w:bCs/>
                <w:color w:val="FF0000"/>
              </w:rPr>
              <w:t>Very high</w:t>
            </w:r>
          </w:p>
        </w:tc>
        <w:tc>
          <w:tcPr>
            <w:tcW w:w="5125" w:type="dxa"/>
            <w:tcBorders>
              <w:bottom w:val="single" w:sz="4" w:space="0" w:color="auto"/>
            </w:tcBorders>
            <w:vAlign w:val="center"/>
          </w:tcPr>
          <w:p w14:paraId="1BBC966B" w14:textId="77777777" w:rsidR="00016922" w:rsidRPr="00EE0AB1" w:rsidRDefault="00016922" w:rsidP="00C73799">
            <w:pPr>
              <w:spacing w:after="0" w:line="240" w:lineRule="auto"/>
              <w:jc w:val="center"/>
              <w:rPr>
                <w:rFonts w:ascii="Arial" w:eastAsia="Times New Roman" w:hAnsi="Arial" w:cs="Arial"/>
                <w:b/>
                <w:bCs/>
                <w:color w:val="B00000"/>
                <w:sz w:val="20"/>
                <w:szCs w:val="20"/>
              </w:rPr>
            </w:pPr>
            <w:r w:rsidRPr="00143865">
              <w:rPr>
                <w:rFonts w:cs="Arial"/>
              </w:rPr>
              <w:t>Risk intolerable - activity must cease until the risk has been reduced</w:t>
            </w:r>
          </w:p>
        </w:tc>
      </w:tr>
      <w:tr w:rsidR="00016922" w:rsidRPr="002A1B7D" w14:paraId="69F8243A" w14:textId="77777777" w:rsidTr="00082BD0">
        <w:trPr>
          <w:trHeight w:val="575"/>
        </w:trPr>
        <w:tc>
          <w:tcPr>
            <w:tcW w:w="1809" w:type="dxa"/>
            <w:shd w:val="clear" w:color="auto" w:fill="D9D9D9"/>
            <w:vAlign w:val="center"/>
          </w:tcPr>
          <w:p w14:paraId="2894E837" w14:textId="77777777" w:rsidR="00016922" w:rsidRPr="00C73799" w:rsidRDefault="00016922" w:rsidP="00C73799">
            <w:pPr>
              <w:spacing w:after="0" w:line="240" w:lineRule="auto"/>
              <w:jc w:val="center"/>
              <w:rPr>
                <w:rFonts w:eastAsia="Times New Roman" w:cs="Arial"/>
                <w:szCs w:val="20"/>
              </w:rPr>
            </w:pPr>
            <w:r w:rsidRPr="00C73799">
              <w:rPr>
                <w:rFonts w:eastAsia="Times New Roman" w:cs="Arial"/>
                <w:bCs/>
                <w:szCs w:val="20"/>
              </w:rPr>
              <w:t>Extremely likely</w:t>
            </w:r>
          </w:p>
        </w:tc>
        <w:tc>
          <w:tcPr>
            <w:tcW w:w="1239" w:type="dxa"/>
            <w:vAlign w:val="center"/>
          </w:tcPr>
          <w:p w14:paraId="739D51A8" w14:textId="77777777" w:rsidR="00016922" w:rsidRPr="00C73799" w:rsidRDefault="00016922" w:rsidP="00C73799">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75528567" w14:textId="77777777" w:rsidR="00016922" w:rsidRPr="00C73799" w:rsidRDefault="00016922" w:rsidP="00C73799">
            <w:pPr>
              <w:spacing w:after="0" w:line="240" w:lineRule="auto"/>
              <w:jc w:val="center"/>
              <w:rPr>
                <w:rFonts w:eastAsia="Times New Roman" w:cs="Arial"/>
                <w:b/>
                <w:bCs/>
                <w:color w:val="F68B32"/>
                <w:szCs w:val="20"/>
              </w:rPr>
            </w:pPr>
            <w:r w:rsidRPr="00C73799">
              <w:rPr>
                <w:rFonts w:eastAsia="Times New Roman" w:cs="Arial"/>
                <w:b/>
                <w:bCs/>
                <w:color w:val="ED7D31" w:themeColor="accent2"/>
                <w:szCs w:val="20"/>
              </w:rPr>
              <w:t>High</w:t>
            </w:r>
          </w:p>
        </w:tc>
        <w:tc>
          <w:tcPr>
            <w:tcW w:w="1130" w:type="dxa"/>
            <w:vAlign w:val="center"/>
          </w:tcPr>
          <w:p w14:paraId="79D4A57E"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vAlign w:val="center"/>
          </w:tcPr>
          <w:p w14:paraId="6DDDD452"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tcBorders>
              <w:right w:val="single" w:sz="4" w:space="0" w:color="auto"/>
            </w:tcBorders>
            <w:vAlign w:val="center"/>
          </w:tcPr>
          <w:p w14:paraId="7227503D" w14:textId="77777777" w:rsidR="00016922" w:rsidRPr="00C73799" w:rsidRDefault="00016922" w:rsidP="00C73799">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603" w:type="dxa"/>
            <w:tcBorders>
              <w:top w:val="nil"/>
              <w:left w:val="single" w:sz="4" w:space="0" w:color="auto"/>
              <w:bottom w:val="nil"/>
              <w:right w:val="nil"/>
            </w:tcBorders>
          </w:tcPr>
          <w:p w14:paraId="693E1723" w14:textId="77777777" w:rsidR="00016922" w:rsidRPr="00016922" w:rsidRDefault="00016922" w:rsidP="00016922">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nil"/>
              <w:bottom w:val="nil"/>
              <w:right w:val="nil"/>
            </w:tcBorders>
          </w:tcPr>
          <w:p w14:paraId="0E0A97F9" w14:textId="77777777" w:rsidR="00016922" w:rsidRPr="00EE0AB1" w:rsidRDefault="00016922" w:rsidP="00016922">
            <w:pPr>
              <w:spacing w:after="0" w:line="240" w:lineRule="auto"/>
              <w:jc w:val="center"/>
              <w:rPr>
                <w:rFonts w:ascii="Arial" w:eastAsia="Times New Roman" w:hAnsi="Arial" w:cs="Arial"/>
                <w:b/>
                <w:bCs/>
                <w:color w:val="B00000"/>
                <w:sz w:val="20"/>
                <w:szCs w:val="20"/>
              </w:rPr>
            </w:pPr>
          </w:p>
        </w:tc>
        <w:tc>
          <w:tcPr>
            <w:tcW w:w="5125" w:type="dxa"/>
            <w:tcBorders>
              <w:top w:val="single" w:sz="4" w:space="0" w:color="auto"/>
              <w:left w:val="nil"/>
              <w:bottom w:val="nil"/>
              <w:right w:val="nil"/>
            </w:tcBorders>
          </w:tcPr>
          <w:p w14:paraId="4774E168" w14:textId="77777777" w:rsidR="00016922" w:rsidRPr="00EE0AB1" w:rsidRDefault="00016922" w:rsidP="00016922">
            <w:pPr>
              <w:spacing w:after="0" w:line="240" w:lineRule="auto"/>
              <w:jc w:val="center"/>
              <w:rPr>
                <w:rFonts w:ascii="Arial" w:eastAsia="Times New Roman" w:hAnsi="Arial" w:cs="Arial"/>
                <w:b/>
                <w:bCs/>
                <w:color w:val="B00000"/>
                <w:sz w:val="20"/>
                <w:szCs w:val="20"/>
              </w:rPr>
            </w:pPr>
          </w:p>
        </w:tc>
      </w:tr>
    </w:tbl>
    <w:p w14:paraId="6F92AFEA" w14:textId="010F9523" w:rsidR="00DF6251" w:rsidRDefault="00C04697" w:rsidP="00C73799">
      <w:r w:rsidRPr="00307801">
        <w:lastRenderedPageBreak/>
        <w:t>See ‘</w:t>
      </w:r>
      <w:hyperlink r:id="rId40" w:history="1">
        <w:r w:rsidRPr="0042711D">
          <w:rPr>
            <w:rStyle w:val="Hyperlink"/>
          </w:rPr>
          <w:t>Matrix for risk evaluation</w:t>
        </w:r>
      </w:hyperlink>
      <w:r w:rsidRPr="00307801">
        <w:t>’ for further guidance.</w:t>
      </w:r>
    </w:p>
    <w:p w14:paraId="35F601D9" w14:textId="77777777" w:rsidR="001845D5" w:rsidRDefault="001845D5" w:rsidP="001845D5">
      <w:pPr>
        <w:tabs>
          <w:tab w:val="left" w:pos="360"/>
          <w:tab w:val="left" w:pos="432"/>
        </w:tabs>
        <w:spacing w:after="0" w:line="240" w:lineRule="auto"/>
        <w:textAlignment w:val="baseline"/>
        <w:rPr>
          <w:rFonts w:eastAsia="Arial" w:cstheme="minorHAnsi"/>
          <w:b/>
          <w:color w:val="000000"/>
        </w:rPr>
      </w:pPr>
      <w:r w:rsidRPr="00C839CF">
        <w:rPr>
          <w:rFonts w:eastAsia="Arial" w:cstheme="minorHAnsi"/>
          <w:b/>
          <w:color w:val="000000"/>
        </w:rPr>
        <w:t>Useful Links:</w:t>
      </w:r>
    </w:p>
    <w:p w14:paraId="39B1BBE6" w14:textId="77777777" w:rsidR="001845D5" w:rsidRDefault="001845D5" w:rsidP="001845D5">
      <w:pPr>
        <w:tabs>
          <w:tab w:val="left" w:pos="360"/>
          <w:tab w:val="left" w:pos="432"/>
        </w:tabs>
        <w:spacing w:after="0" w:line="240" w:lineRule="auto"/>
        <w:textAlignment w:val="baseline"/>
        <w:rPr>
          <w:rFonts w:eastAsia="Arial" w:cstheme="minorHAnsi"/>
          <w:b/>
          <w:color w:val="000000"/>
        </w:rPr>
      </w:pPr>
    </w:p>
    <w:p w14:paraId="728226C4" w14:textId="77777777" w:rsidR="001845D5" w:rsidRPr="00722F0E" w:rsidRDefault="002D12C1" w:rsidP="00722F0E">
      <w:pPr>
        <w:pStyle w:val="ListParagraph"/>
        <w:numPr>
          <w:ilvl w:val="0"/>
          <w:numId w:val="19"/>
        </w:numPr>
        <w:tabs>
          <w:tab w:val="left" w:pos="360"/>
          <w:tab w:val="left" w:pos="432"/>
        </w:tabs>
        <w:spacing w:after="0" w:line="240" w:lineRule="auto"/>
        <w:textAlignment w:val="baseline"/>
        <w:rPr>
          <w:rFonts w:eastAsia="Arial" w:cstheme="minorHAnsi"/>
          <w:color w:val="000000"/>
        </w:rPr>
      </w:pPr>
      <w:hyperlink r:id="rId41" w:history="1">
        <w:r w:rsidR="001845D5" w:rsidRPr="00722F0E">
          <w:rPr>
            <w:rStyle w:val="Hyperlink"/>
            <w:rFonts w:eastAsia="Arial" w:cstheme="minorHAnsi"/>
          </w:rPr>
          <w:t>University of Warwick Health and Safety Services</w:t>
        </w:r>
      </w:hyperlink>
    </w:p>
    <w:p w14:paraId="06162099" w14:textId="77777777" w:rsidR="001845D5" w:rsidRDefault="001845D5" w:rsidP="00722F0E">
      <w:pPr>
        <w:pStyle w:val="ListParagraph"/>
        <w:tabs>
          <w:tab w:val="left" w:pos="360"/>
          <w:tab w:val="left" w:pos="432"/>
        </w:tabs>
        <w:spacing w:after="0" w:line="240" w:lineRule="auto"/>
        <w:textAlignment w:val="baseline"/>
        <w:rPr>
          <w:rFonts w:eastAsia="Arial" w:cstheme="minorHAnsi"/>
          <w:color w:val="000000"/>
        </w:rPr>
      </w:pPr>
    </w:p>
    <w:p w14:paraId="19ED3692" w14:textId="77777777" w:rsidR="001845D5" w:rsidRPr="00722F0E" w:rsidRDefault="002D12C1" w:rsidP="00722F0E">
      <w:pPr>
        <w:pStyle w:val="ListParagraph"/>
        <w:numPr>
          <w:ilvl w:val="0"/>
          <w:numId w:val="19"/>
        </w:numPr>
        <w:tabs>
          <w:tab w:val="left" w:pos="360"/>
          <w:tab w:val="left" w:pos="432"/>
        </w:tabs>
        <w:spacing w:after="0" w:line="240" w:lineRule="auto"/>
        <w:textAlignment w:val="baseline"/>
        <w:rPr>
          <w:rFonts w:eastAsia="Arial" w:cstheme="minorHAnsi"/>
          <w:color w:val="000000"/>
        </w:rPr>
      </w:pPr>
      <w:hyperlink r:id="rId42" w:history="1">
        <w:r w:rsidR="001845D5" w:rsidRPr="00722F0E">
          <w:rPr>
            <w:rStyle w:val="Hyperlink"/>
            <w:rFonts w:eastAsia="Arial" w:cstheme="minorHAnsi"/>
          </w:rPr>
          <w:t>University of Warwick Lone Working SOP template</w:t>
        </w:r>
      </w:hyperlink>
    </w:p>
    <w:p w14:paraId="3C53403A" w14:textId="77777777" w:rsidR="001845D5" w:rsidRPr="0034793D" w:rsidRDefault="001845D5" w:rsidP="00722F0E">
      <w:pPr>
        <w:pStyle w:val="ListParagraph"/>
        <w:rPr>
          <w:rFonts w:eastAsia="Arial" w:cstheme="minorHAnsi"/>
          <w:color w:val="000000"/>
        </w:rPr>
      </w:pPr>
    </w:p>
    <w:p w14:paraId="60D3CBF5" w14:textId="77777777" w:rsidR="001845D5" w:rsidRPr="00722F0E" w:rsidRDefault="002D12C1" w:rsidP="00722F0E">
      <w:pPr>
        <w:pStyle w:val="ListParagraph"/>
        <w:numPr>
          <w:ilvl w:val="0"/>
          <w:numId w:val="19"/>
        </w:numPr>
        <w:tabs>
          <w:tab w:val="left" w:pos="360"/>
          <w:tab w:val="left" w:pos="432"/>
        </w:tabs>
        <w:spacing w:after="0" w:line="240" w:lineRule="auto"/>
        <w:textAlignment w:val="baseline"/>
        <w:rPr>
          <w:rFonts w:eastAsia="Arial" w:cstheme="minorHAnsi"/>
          <w:color w:val="000000"/>
        </w:rPr>
      </w:pPr>
      <w:hyperlink r:id="rId43" w:history="1">
        <w:r w:rsidR="001845D5" w:rsidRPr="00722F0E">
          <w:rPr>
            <w:rStyle w:val="Hyperlink"/>
            <w:rFonts w:eastAsia="Arial" w:cstheme="minorHAnsi"/>
          </w:rPr>
          <w:t>UCU Departmental Contacts</w:t>
        </w:r>
      </w:hyperlink>
    </w:p>
    <w:p w14:paraId="38445C82" w14:textId="77777777" w:rsidR="001845D5" w:rsidRPr="0034793D" w:rsidRDefault="001845D5" w:rsidP="00722F0E">
      <w:pPr>
        <w:pStyle w:val="ListParagraph"/>
        <w:rPr>
          <w:rFonts w:eastAsia="Arial" w:cstheme="minorHAnsi"/>
          <w:color w:val="000000"/>
        </w:rPr>
      </w:pPr>
    </w:p>
    <w:p w14:paraId="319DAD49" w14:textId="77777777" w:rsidR="001845D5" w:rsidRPr="00722F0E" w:rsidRDefault="002D12C1" w:rsidP="00722F0E">
      <w:pPr>
        <w:pStyle w:val="ListParagraph"/>
        <w:numPr>
          <w:ilvl w:val="0"/>
          <w:numId w:val="19"/>
        </w:numPr>
        <w:tabs>
          <w:tab w:val="left" w:pos="360"/>
          <w:tab w:val="left" w:pos="432"/>
        </w:tabs>
        <w:spacing w:after="0" w:line="240" w:lineRule="auto"/>
        <w:textAlignment w:val="baseline"/>
        <w:rPr>
          <w:rFonts w:eastAsia="Arial" w:cstheme="minorHAnsi"/>
          <w:color w:val="000000"/>
        </w:rPr>
      </w:pPr>
      <w:hyperlink r:id="rId44" w:history="1">
        <w:r w:rsidR="001845D5" w:rsidRPr="00722F0E">
          <w:rPr>
            <w:rStyle w:val="Hyperlink"/>
            <w:rFonts w:eastAsia="Arial" w:cstheme="minorHAnsi"/>
          </w:rPr>
          <w:t>Unison Departmental Contacts</w:t>
        </w:r>
      </w:hyperlink>
    </w:p>
    <w:p w14:paraId="090D9CFE" w14:textId="77777777" w:rsidR="001845D5" w:rsidRPr="00C839CF" w:rsidRDefault="001845D5" w:rsidP="00722F0E">
      <w:pPr>
        <w:tabs>
          <w:tab w:val="left" w:pos="360"/>
          <w:tab w:val="left" w:pos="432"/>
        </w:tabs>
        <w:spacing w:after="0" w:line="240" w:lineRule="auto"/>
        <w:textAlignment w:val="baseline"/>
        <w:rPr>
          <w:rFonts w:eastAsia="Arial" w:cstheme="minorHAnsi"/>
          <w:color w:val="000000"/>
        </w:rPr>
      </w:pPr>
    </w:p>
    <w:p w14:paraId="6A4C7D16" w14:textId="77777777" w:rsidR="001845D5" w:rsidRPr="00722F0E" w:rsidRDefault="002D12C1" w:rsidP="00722F0E">
      <w:pPr>
        <w:pStyle w:val="ListParagraph"/>
        <w:numPr>
          <w:ilvl w:val="0"/>
          <w:numId w:val="19"/>
        </w:numPr>
        <w:tabs>
          <w:tab w:val="left" w:pos="360"/>
          <w:tab w:val="left" w:pos="432"/>
        </w:tabs>
        <w:spacing w:after="0" w:line="240" w:lineRule="auto"/>
        <w:textAlignment w:val="baseline"/>
        <w:rPr>
          <w:rFonts w:eastAsia="Arial" w:cstheme="minorHAnsi"/>
          <w:color w:val="000000"/>
        </w:rPr>
      </w:pPr>
      <w:hyperlink r:id="rId45" w:history="1">
        <w:r w:rsidR="001845D5" w:rsidRPr="00722F0E">
          <w:rPr>
            <w:rStyle w:val="Hyperlink"/>
            <w:rFonts w:eastAsia="Arial" w:cstheme="minorHAnsi"/>
          </w:rPr>
          <w:t>Government Guidance on Working Safely during Coronavirus</w:t>
        </w:r>
      </w:hyperlink>
    </w:p>
    <w:p w14:paraId="13679368" w14:textId="77777777" w:rsidR="001845D5" w:rsidRPr="00C839CF" w:rsidRDefault="001845D5" w:rsidP="00722F0E">
      <w:pPr>
        <w:pStyle w:val="ListParagraph"/>
        <w:rPr>
          <w:rFonts w:eastAsia="Arial" w:cstheme="minorHAnsi"/>
          <w:color w:val="000000"/>
        </w:rPr>
      </w:pPr>
    </w:p>
    <w:p w14:paraId="3191F95A" w14:textId="77777777" w:rsidR="00722F0E" w:rsidRPr="00722F0E" w:rsidRDefault="002D12C1" w:rsidP="00722F0E">
      <w:pPr>
        <w:pStyle w:val="ListParagraph"/>
        <w:numPr>
          <w:ilvl w:val="0"/>
          <w:numId w:val="19"/>
        </w:numPr>
        <w:tabs>
          <w:tab w:val="left" w:pos="360"/>
          <w:tab w:val="left" w:pos="432"/>
        </w:tabs>
        <w:spacing w:after="0" w:line="240" w:lineRule="auto"/>
        <w:textAlignment w:val="baseline"/>
        <w:rPr>
          <w:rFonts w:eastAsia="Arial" w:cstheme="minorHAnsi"/>
          <w:color w:val="000000"/>
        </w:rPr>
      </w:pPr>
      <w:hyperlink r:id="rId46" w:history="1">
        <w:r w:rsidR="00722F0E" w:rsidRPr="00722F0E">
          <w:rPr>
            <w:rStyle w:val="Hyperlink"/>
            <w:rFonts w:eastAsia="Arial" w:cstheme="minorHAnsi"/>
          </w:rPr>
          <w:t>Health and Safety Executive</w:t>
        </w:r>
      </w:hyperlink>
    </w:p>
    <w:p w14:paraId="07492E72" w14:textId="77777777" w:rsidR="001845D5" w:rsidRPr="00C839CF" w:rsidRDefault="001845D5" w:rsidP="00722F0E">
      <w:pPr>
        <w:pStyle w:val="ListParagraph"/>
        <w:rPr>
          <w:rFonts w:eastAsia="Arial" w:cstheme="minorHAnsi"/>
          <w:color w:val="000000"/>
        </w:rPr>
      </w:pPr>
    </w:p>
    <w:p w14:paraId="1D878A22" w14:textId="77777777" w:rsidR="001845D5" w:rsidRPr="00722F0E" w:rsidRDefault="002D12C1" w:rsidP="00722F0E">
      <w:pPr>
        <w:pStyle w:val="ListParagraph"/>
        <w:numPr>
          <w:ilvl w:val="0"/>
          <w:numId w:val="19"/>
        </w:numPr>
        <w:tabs>
          <w:tab w:val="left" w:pos="360"/>
          <w:tab w:val="left" w:pos="432"/>
        </w:tabs>
        <w:spacing w:after="0" w:line="240" w:lineRule="auto"/>
        <w:textAlignment w:val="baseline"/>
        <w:rPr>
          <w:rFonts w:eastAsia="Arial" w:cstheme="minorHAnsi"/>
          <w:color w:val="000000"/>
        </w:rPr>
      </w:pPr>
      <w:hyperlink r:id="rId47" w:history="1">
        <w:r w:rsidR="001845D5" w:rsidRPr="00722F0E">
          <w:rPr>
            <w:rStyle w:val="Hyperlink"/>
            <w:rFonts w:eastAsia="Arial" w:cstheme="minorHAnsi"/>
          </w:rPr>
          <w:t>TUC</w:t>
        </w:r>
      </w:hyperlink>
    </w:p>
    <w:p w14:paraId="73CAEF19" w14:textId="77777777" w:rsidR="001845D5" w:rsidRPr="0034793D" w:rsidRDefault="001845D5" w:rsidP="001845D5">
      <w:pPr>
        <w:tabs>
          <w:tab w:val="left" w:pos="360"/>
          <w:tab w:val="left" w:pos="432"/>
        </w:tabs>
        <w:spacing w:after="0" w:line="240" w:lineRule="auto"/>
        <w:textAlignment w:val="baseline"/>
        <w:rPr>
          <w:rFonts w:eastAsia="Arial" w:cstheme="minorHAnsi"/>
          <w:color w:val="000000"/>
        </w:rPr>
      </w:pPr>
    </w:p>
    <w:p w14:paraId="7997D48A" w14:textId="77777777" w:rsidR="001845D5" w:rsidRDefault="001845D5" w:rsidP="001845D5">
      <w:pPr>
        <w:tabs>
          <w:tab w:val="left" w:pos="360"/>
          <w:tab w:val="left" w:pos="432"/>
        </w:tabs>
        <w:spacing w:after="0" w:line="240" w:lineRule="auto"/>
        <w:textAlignment w:val="baseline"/>
        <w:rPr>
          <w:rFonts w:eastAsia="Arial" w:cstheme="minorHAnsi"/>
          <w:b/>
          <w:color w:val="000000"/>
        </w:rPr>
      </w:pPr>
    </w:p>
    <w:p w14:paraId="50C1B40F" w14:textId="77777777" w:rsidR="001845D5" w:rsidRPr="006362D6" w:rsidRDefault="001845D5" w:rsidP="001845D5">
      <w:pPr>
        <w:tabs>
          <w:tab w:val="left" w:pos="360"/>
          <w:tab w:val="left" w:pos="432"/>
        </w:tabs>
        <w:spacing w:after="0" w:line="240" w:lineRule="auto"/>
        <w:textAlignment w:val="baseline"/>
        <w:rPr>
          <w:rFonts w:eastAsia="Arial" w:cstheme="minorHAnsi"/>
          <w:color w:val="000000"/>
        </w:rPr>
      </w:pPr>
      <w:r w:rsidRPr="006362D6">
        <w:rPr>
          <w:rFonts w:eastAsia="Arial" w:cstheme="minorHAnsi"/>
          <w:color w:val="000000"/>
        </w:rPr>
        <w:t>To contact Health and Safety Services e-mail:</w:t>
      </w:r>
    </w:p>
    <w:p w14:paraId="32257C17" w14:textId="77777777" w:rsidR="001845D5" w:rsidRPr="006362D6" w:rsidRDefault="001845D5" w:rsidP="001845D5">
      <w:pPr>
        <w:tabs>
          <w:tab w:val="left" w:pos="360"/>
          <w:tab w:val="left" w:pos="432"/>
        </w:tabs>
        <w:spacing w:after="0" w:line="240" w:lineRule="auto"/>
        <w:textAlignment w:val="baseline"/>
        <w:rPr>
          <w:rFonts w:eastAsia="Arial" w:cstheme="minorHAnsi"/>
          <w:color w:val="000000"/>
        </w:rPr>
      </w:pPr>
    </w:p>
    <w:p w14:paraId="6316539F" w14:textId="77777777" w:rsidR="001845D5" w:rsidRPr="001A587A" w:rsidRDefault="002D12C1" w:rsidP="001845D5">
      <w:pPr>
        <w:tabs>
          <w:tab w:val="left" w:pos="360"/>
          <w:tab w:val="left" w:pos="432"/>
        </w:tabs>
        <w:spacing w:after="0" w:line="240" w:lineRule="auto"/>
        <w:textAlignment w:val="baseline"/>
        <w:rPr>
          <w:rFonts w:cstheme="minorHAnsi"/>
          <w:b/>
        </w:rPr>
      </w:pPr>
      <w:hyperlink r:id="rId48" w:history="1">
        <w:r w:rsidR="001845D5" w:rsidRPr="006362D6">
          <w:rPr>
            <w:rStyle w:val="Hyperlink"/>
            <w:rFonts w:eastAsia="Arial" w:cstheme="minorHAnsi"/>
          </w:rPr>
          <w:t>HealthSafetyHelpDesk@warwick.ac.uk</w:t>
        </w:r>
      </w:hyperlink>
    </w:p>
    <w:p w14:paraId="18A5C6B0" w14:textId="77777777" w:rsidR="001845D5" w:rsidRPr="00C73799" w:rsidRDefault="001845D5" w:rsidP="00C73799"/>
    <w:sectPr w:rsidR="001845D5" w:rsidRPr="00C73799" w:rsidSect="006B37D0">
      <w:headerReference w:type="default" r:id="rId49"/>
      <w:footerReference w:type="default" r:id="rId50"/>
      <w:headerReference w:type="first" r:id="rId51"/>
      <w:footerReference w:type="first" r:id="rId52"/>
      <w:pgSz w:w="16838" w:h="11906" w:orient="landscape"/>
      <w:pgMar w:top="1334" w:right="1080" w:bottom="1440" w:left="1080" w:header="0" w:footer="17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7E59C6" w14:textId="77777777" w:rsidR="0060148F" w:rsidRDefault="0060148F" w:rsidP="00B25957">
      <w:pPr>
        <w:spacing w:after="0" w:line="240" w:lineRule="auto"/>
      </w:pPr>
      <w:r>
        <w:separator/>
      </w:r>
    </w:p>
  </w:endnote>
  <w:endnote w:type="continuationSeparator" w:id="0">
    <w:p w14:paraId="65440BC4" w14:textId="77777777" w:rsidR="0060148F" w:rsidRDefault="0060148F" w:rsidP="00B25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16777717"/>
      <w:docPartObj>
        <w:docPartGallery w:val="Page Numbers (Bottom of Page)"/>
        <w:docPartUnique/>
      </w:docPartObj>
    </w:sdtPr>
    <w:sdtEndPr/>
    <w:sdtContent>
      <w:sdt>
        <w:sdtPr>
          <w:id w:val="-1769616900"/>
          <w:docPartObj>
            <w:docPartGallery w:val="Page Numbers (Top of Page)"/>
            <w:docPartUnique/>
          </w:docPartObj>
        </w:sdtPr>
        <w:sdtEndPr/>
        <w:sdtContent>
          <w:p w14:paraId="36291BDB" w14:textId="62D27F99" w:rsidR="00993034" w:rsidRDefault="00993034">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sidR="00CE51EA">
              <w:rPr>
                <w:b/>
                <w:bCs/>
                <w:noProof/>
              </w:rPr>
              <w:t>8</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CE51EA">
              <w:rPr>
                <w:b/>
                <w:bCs/>
                <w:noProof/>
              </w:rPr>
              <w:t>9</w:t>
            </w:r>
            <w:r>
              <w:rPr>
                <w:b/>
                <w:bCs/>
                <w:sz w:val="24"/>
                <w:szCs w:val="24"/>
              </w:rPr>
              <w:fldChar w:fldCharType="end"/>
            </w:r>
          </w:p>
        </w:sdtContent>
      </w:sdt>
    </w:sdtContent>
  </w:sdt>
  <w:p w14:paraId="67188CEA" w14:textId="77777777" w:rsidR="00BF334D" w:rsidRDefault="00BF334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372EED" w14:textId="2ACC0387" w:rsidR="00BF334D" w:rsidRDefault="00EF13BF" w:rsidP="00E12A81">
    <w:pPr>
      <w:pStyle w:val="Footer"/>
      <w:pBdr>
        <w:top w:val="single" w:sz="4" w:space="1" w:color="auto"/>
      </w:pBdr>
      <w:rPr>
        <w:sz w:val="20"/>
      </w:rPr>
    </w:pPr>
    <w:r>
      <w:rPr>
        <w:sz w:val="20"/>
      </w:rPr>
      <w:fldChar w:fldCharType="begin"/>
    </w:r>
    <w:r>
      <w:rPr>
        <w:sz w:val="20"/>
      </w:rPr>
      <w:instrText xml:space="preserve"> FILENAME  \* MERGEFORMAT </w:instrText>
    </w:r>
    <w:r>
      <w:rPr>
        <w:sz w:val="20"/>
      </w:rPr>
      <w:fldChar w:fldCharType="separate"/>
    </w:r>
    <w:r w:rsidR="007C11C3">
      <w:rPr>
        <w:noProof/>
        <w:sz w:val="20"/>
      </w:rPr>
      <w:t>WBS Overall Risk Assessment - July 2021.docx</w:t>
    </w:r>
    <w:r>
      <w:rPr>
        <w:sz w:val="20"/>
      </w:rPr>
      <w:fldChar w:fldCharType="end"/>
    </w:r>
  </w:p>
  <w:p w14:paraId="511012BD" w14:textId="77777777" w:rsidR="00BF334D" w:rsidRPr="00E12A81" w:rsidRDefault="00BF334D" w:rsidP="00E12A81">
    <w:pPr>
      <w:pStyle w:val="Footer"/>
      <w:pBdr>
        <w:top w:val="single" w:sz="4" w:space="1" w:color="auto"/>
      </w:pBdr>
      <w:rPr>
        <w:sz w:val="20"/>
      </w:rPr>
    </w:pPr>
    <w:r w:rsidRPr="00E12A81">
      <w:rPr>
        <w:sz w:val="20"/>
      </w:rPr>
      <w:ptab w:relativeTo="margin" w:alignment="center" w:leader="none"/>
    </w:r>
    <w:r w:rsidRPr="00E12A81">
      <w:rPr>
        <w:sz w:val="20"/>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48B7C3" w14:textId="77777777" w:rsidR="0060148F" w:rsidRDefault="0060148F" w:rsidP="00B25957">
      <w:pPr>
        <w:spacing w:after="0" w:line="240" w:lineRule="auto"/>
      </w:pPr>
      <w:r>
        <w:separator/>
      </w:r>
    </w:p>
  </w:footnote>
  <w:footnote w:type="continuationSeparator" w:id="0">
    <w:p w14:paraId="1DF3FCFC" w14:textId="77777777" w:rsidR="0060148F" w:rsidRDefault="0060148F" w:rsidP="00B259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526913"/>
      <w:docPartObj>
        <w:docPartGallery w:val="Cover Pages"/>
        <w:docPartUnique/>
      </w:docPartObj>
    </w:sdtPr>
    <w:sdtEndPr>
      <w:rPr>
        <w:rFonts w:ascii="Arial" w:hAnsi="Arial" w:cs="Arial"/>
        <w:b/>
        <w:color w:val="7030A0"/>
        <w:sz w:val="28"/>
        <w:szCs w:val="24"/>
      </w:rPr>
    </w:sdtEndPr>
    <w:sdtContent>
      <w:p w14:paraId="31C9414A" w14:textId="77777777" w:rsidR="00BF334D" w:rsidRDefault="00BF334D" w:rsidP="003D0144"/>
      <w:p w14:paraId="10DA7599" w14:textId="77777777" w:rsidR="00BF334D" w:rsidRPr="003D0144" w:rsidRDefault="00BF334D" w:rsidP="003D0144">
        <w:pPr>
          <w:rPr>
            <w:rFonts w:ascii="Arial" w:hAnsi="Arial" w:cs="Arial"/>
            <w:b/>
            <w:color w:val="7030A0"/>
            <w:sz w:val="28"/>
            <w:szCs w:val="24"/>
          </w:rPr>
        </w:pPr>
        <w:r>
          <w:rPr>
            <w:b/>
            <w:color w:val="7030A0"/>
            <w:sz w:val="24"/>
          </w:rPr>
          <w:t>University of Warwick R</w:t>
        </w:r>
        <w:r w:rsidRPr="003D0144">
          <w:rPr>
            <w:b/>
            <w:color w:val="7030A0"/>
            <w:sz w:val="24"/>
          </w:rPr>
          <w:t xml:space="preserve">isk Assessment Form </w:t>
        </w:r>
      </w:p>
    </w:sdtContent>
  </w:sdt>
  <w:p w14:paraId="27DE2D86" w14:textId="77777777" w:rsidR="00BF334D" w:rsidRDefault="00BF334D" w:rsidP="00B25957">
    <w:pPr>
      <w:pStyle w:val="Header"/>
      <w:ind w:left="-1418"/>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547D94" w14:textId="77777777" w:rsidR="00BF334D" w:rsidRDefault="00BF334D" w:rsidP="005C092B">
    <w:pPr>
      <w:pStyle w:val="Header"/>
      <w:ind w:left="-1418"/>
    </w:pPr>
    <w:r>
      <w:rPr>
        <w:noProof/>
        <w:lang w:eastAsia="en-GB"/>
      </w:rPr>
      <w:drawing>
        <wp:inline distT="0" distB="0" distL="0" distR="0" wp14:anchorId="751C1C1E" wp14:editId="526F8F9A">
          <wp:extent cx="10906125" cy="1428750"/>
          <wp:effectExtent l="0" t="0" r="9525" b="0"/>
          <wp:docPr id="8" name="Picture 8"/>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11043663" cy="1446768"/>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CB7364"/>
    <w:multiLevelType w:val="hybridMultilevel"/>
    <w:tmpl w:val="444212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25283D"/>
    <w:multiLevelType w:val="hybridMultilevel"/>
    <w:tmpl w:val="B0A09E52"/>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2" w15:restartNumberingAfterBreak="0">
    <w:nsid w:val="0FA97AD6"/>
    <w:multiLevelType w:val="hybridMultilevel"/>
    <w:tmpl w:val="68C02268"/>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3" w15:restartNumberingAfterBreak="0">
    <w:nsid w:val="1D2B3733"/>
    <w:multiLevelType w:val="hybridMultilevel"/>
    <w:tmpl w:val="6C86CC96"/>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4" w15:restartNumberingAfterBreak="0">
    <w:nsid w:val="22420179"/>
    <w:multiLevelType w:val="hybridMultilevel"/>
    <w:tmpl w:val="470CFBCE"/>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5" w15:restartNumberingAfterBreak="0">
    <w:nsid w:val="2B0A6A0C"/>
    <w:multiLevelType w:val="hybridMultilevel"/>
    <w:tmpl w:val="DB8C1418"/>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6" w15:restartNumberingAfterBreak="0">
    <w:nsid w:val="306374B3"/>
    <w:multiLevelType w:val="hybridMultilevel"/>
    <w:tmpl w:val="6BF4025C"/>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7" w15:restartNumberingAfterBreak="0">
    <w:nsid w:val="3AD966BF"/>
    <w:multiLevelType w:val="hybridMultilevel"/>
    <w:tmpl w:val="ED4867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EDE0071"/>
    <w:multiLevelType w:val="hybridMultilevel"/>
    <w:tmpl w:val="9814AF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4680AA1"/>
    <w:multiLevelType w:val="hybridMultilevel"/>
    <w:tmpl w:val="E8A6C6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A753591"/>
    <w:multiLevelType w:val="hybridMultilevel"/>
    <w:tmpl w:val="78C82D2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59711053"/>
    <w:multiLevelType w:val="hybridMultilevel"/>
    <w:tmpl w:val="E108AD2C"/>
    <w:lvl w:ilvl="0" w:tplc="08090001">
      <w:start w:val="1"/>
      <w:numFmt w:val="bullet"/>
      <w:lvlText w:val=""/>
      <w:lvlJc w:val="left"/>
      <w:pPr>
        <w:ind w:left="904" w:hanging="360"/>
      </w:pPr>
      <w:rPr>
        <w:rFonts w:ascii="Symbol" w:hAnsi="Symbol" w:hint="default"/>
      </w:rPr>
    </w:lvl>
    <w:lvl w:ilvl="1" w:tplc="08090003" w:tentative="1">
      <w:start w:val="1"/>
      <w:numFmt w:val="bullet"/>
      <w:lvlText w:val="o"/>
      <w:lvlJc w:val="left"/>
      <w:pPr>
        <w:ind w:left="1624" w:hanging="360"/>
      </w:pPr>
      <w:rPr>
        <w:rFonts w:ascii="Courier New" w:hAnsi="Courier New" w:cs="Courier New" w:hint="default"/>
      </w:rPr>
    </w:lvl>
    <w:lvl w:ilvl="2" w:tplc="08090005" w:tentative="1">
      <w:start w:val="1"/>
      <w:numFmt w:val="bullet"/>
      <w:lvlText w:val=""/>
      <w:lvlJc w:val="left"/>
      <w:pPr>
        <w:ind w:left="2344" w:hanging="360"/>
      </w:pPr>
      <w:rPr>
        <w:rFonts w:ascii="Wingdings" w:hAnsi="Wingdings" w:hint="default"/>
      </w:rPr>
    </w:lvl>
    <w:lvl w:ilvl="3" w:tplc="08090001" w:tentative="1">
      <w:start w:val="1"/>
      <w:numFmt w:val="bullet"/>
      <w:lvlText w:val=""/>
      <w:lvlJc w:val="left"/>
      <w:pPr>
        <w:ind w:left="3064" w:hanging="360"/>
      </w:pPr>
      <w:rPr>
        <w:rFonts w:ascii="Symbol" w:hAnsi="Symbol" w:hint="default"/>
      </w:rPr>
    </w:lvl>
    <w:lvl w:ilvl="4" w:tplc="08090003" w:tentative="1">
      <w:start w:val="1"/>
      <w:numFmt w:val="bullet"/>
      <w:lvlText w:val="o"/>
      <w:lvlJc w:val="left"/>
      <w:pPr>
        <w:ind w:left="3784" w:hanging="360"/>
      </w:pPr>
      <w:rPr>
        <w:rFonts w:ascii="Courier New" w:hAnsi="Courier New" w:cs="Courier New" w:hint="default"/>
      </w:rPr>
    </w:lvl>
    <w:lvl w:ilvl="5" w:tplc="08090005" w:tentative="1">
      <w:start w:val="1"/>
      <w:numFmt w:val="bullet"/>
      <w:lvlText w:val=""/>
      <w:lvlJc w:val="left"/>
      <w:pPr>
        <w:ind w:left="4504" w:hanging="360"/>
      </w:pPr>
      <w:rPr>
        <w:rFonts w:ascii="Wingdings" w:hAnsi="Wingdings" w:hint="default"/>
      </w:rPr>
    </w:lvl>
    <w:lvl w:ilvl="6" w:tplc="08090001" w:tentative="1">
      <w:start w:val="1"/>
      <w:numFmt w:val="bullet"/>
      <w:lvlText w:val=""/>
      <w:lvlJc w:val="left"/>
      <w:pPr>
        <w:ind w:left="5224" w:hanging="360"/>
      </w:pPr>
      <w:rPr>
        <w:rFonts w:ascii="Symbol" w:hAnsi="Symbol" w:hint="default"/>
      </w:rPr>
    </w:lvl>
    <w:lvl w:ilvl="7" w:tplc="08090003" w:tentative="1">
      <w:start w:val="1"/>
      <w:numFmt w:val="bullet"/>
      <w:lvlText w:val="o"/>
      <w:lvlJc w:val="left"/>
      <w:pPr>
        <w:ind w:left="5944" w:hanging="360"/>
      </w:pPr>
      <w:rPr>
        <w:rFonts w:ascii="Courier New" w:hAnsi="Courier New" w:cs="Courier New" w:hint="default"/>
      </w:rPr>
    </w:lvl>
    <w:lvl w:ilvl="8" w:tplc="08090005" w:tentative="1">
      <w:start w:val="1"/>
      <w:numFmt w:val="bullet"/>
      <w:lvlText w:val=""/>
      <w:lvlJc w:val="left"/>
      <w:pPr>
        <w:ind w:left="6664" w:hanging="360"/>
      </w:pPr>
      <w:rPr>
        <w:rFonts w:ascii="Wingdings" w:hAnsi="Wingdings" w:hint="default"/>
      </w:rPr>
    </w:lvl>
  </w:abstractNum>
  <w:abstractNum w:abstractNumId="13" w15:restartNumberingAfterBreak="0">
    <w:nsid w:val="604F04D1"/>
    <w:multiLevelType w:val="hybridMultilevel"/>
    <w:tmpl w:val="E5F230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3B15007"/>
    <w:multiLevelType w:val="hybridMultilevel"/>
    <w:tmpl w:val="AF502A96"/>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5" w15:restartNumberingAfterBreak="0">
    <w:nsid w:val="69965BBC"/>
    <w:multiLevelType w:val="hybridMultilevel"/>
    <w:tmpl w:val="FCA4D4CE"/>
    <w:lvl w:ilvl="0" w:tplc="08090001">
      <w:start w:val="1"/>
      <w:numFmt w:val="bullet"/>
      <w:lvlText w:val=""/>
      <w:lvlJc w:val="left"/>
      <w:pPr>
        <w:ind w:left="904" w:hanging="360"/>
      </w:pPr>
      <w:rPr>
        <w:rFonts w:ascii="Symbol" w:hAnsi="Symbol" w:hint="default"/>
      </w:rPr>
    </w:lvl>
    <w:lvl w:ilvl="1" w:tplc="08090003" w:tentative="1">
      <w:start w:val="1"/>
      <w:numFmt w:val="bullet"/>
      <w:lvlText w:val="o"/>
      <w:lvlJc w:val="left"/>
      <w:pPr>
        <w:ind w:left="1624" w:hanging="360"/>
      </w:pPr>
      <w:rPr>
        <w:rFonts w:ascii="Courier New" w:hAnsi="Courier New" w:cs="Courier New" w:hint="default"/>
      </w:rPr>
    </w:lvl>
    <w:lvl w:ilvl="2" w:tplc="08090005" w:tentative="1">
      <w:start w:val="1"/>
      <w:numFmt w:val="bullet"/>
      <w:lvlText w:val=""/>
      <w:lvlJc w:val="left"/>
      <w:pPr>
        <w:ind w:left="2344" w:hanging="360"/>
      </w:pPr>
      <w:rPr>
        <w:rFonts w:ascii="Wingdings" w:hAnsi="Wingdings" w:hint="default"/>
      </w:rPr>
    </w:lvl>
    <w:lvl w:ilvl="3" w:tplc="08090001" w:tentative="1">
      <w:start w:val="1"/>
      <w:numFmt w:val="bullet"/>
      <w:lvlText w:val=""/>
      <w:lvlJc w:val="left"/>
      <w:pPr>
        <w:ind w:left="3064" w:hanging="360"/>
      </w:pPr>
      <w:rPr>
        <w:rFonts w:ascii="Symbol" w:hAnsi="Symbol" w:hint="default"/>
      </w:rPr>
    </w:lvl>
    <w:lvl w:ilvl="4" w:tplc="08090003" w:tentative="1">
      <w:start w:val="1"/>
      <w:numFmt w:val="bullet"/>
      <w:lvlText w:val="o"/>
      <w:lvlJc w:val="left"/>
      <w:pPr>
        <w:ind w:left="3784" w:hanging="360"/>
      </w:pPr>
      <w:rPr>
        <w:rFonts w:ascii="Courier New" w:hAnsi="Courier New" w:cs="Courier New" w:hint="default"/>
      </w:rPr>
    </w:lvl>
    <w:lvl w:ilvl="5" w:tplc="08090005" w:tentative="1">
      <w:start w:val="1"/>
      <w:numFmt w:val="bullet"/>
      <w:lvlText w:val=""/>
      <w:lvlJc w:val="left"/>
      <w:pPr>
        <w:ind w:left="4504" w:hanging="360"/>
      </w:pPr>
      <w:rPr>
        <w:rFonts w:ascii="Wingdings" w:hAnsi="Wingdings" w:hint="default"/>
      </w:rPr>
    </w:lvl>
    <w:lvl w:ilvl="6" w:tplc="08090001" w:tentative="1">
      <w:start w:val="1"/>
      <w:numFmt w:val="bullet"/>
      <w:lvlText w:val=""/>
      <w:lvlJc w:val="left"/>
      <w:pPr>
        <w:ind w:left="5224" w:hanging="360"/>
      </w:pPr>
      <w:rPr>
        <w:rFonts w:ascii="Symbol" w:hAnsi="Symbol" w:hint="default"/>
      </w:rPr>
    </w:lvl>
    <w:lvl w:ilvl="7" w:tplc="08090003" w:tentative="1">
      <w:start w:val="1"/>
      <w:numFmt w:val="bullet"/>
      <w:lvlText w:val="o"/>
      <w:lvlJc w:val="left"/>
      <w:pPr>
        <w:ind w:left="5944" w:hanging="360"/>
      </w:pPr>
      <w:rPr>
        <w:rFonts w:ascii="Courier New" w:hAnsi="Courier New" w:cs="Courier New" w:hint="default"/>
      </w:rPr>
    </w:lvl>
    <w:lvl w:ilvl="8" w:tplc="08090005" w:tentative="1">
      <w:start w:val="1"/>
      <w:numFmt w:val="bullet"/>
      <w:lvlText w:val=""/>
      <w:lvlJc w:val="left"/>
      <w:pPr>
        <w:ind w:left="6664" w:hanging="360"/>
      </w:pPr>
      <w:rPr>
        <w:rFonts w:ascii="Wingdings" w:hAnsi="Wingdings" w:hint="default"/>
      </w:rPr>
    </w:lvl>
  </w:abstractNum>
  <w:abstractNum w:abstractNumId="16" w15:restartNumberingAfterBreak="0">
    <w:nsid w:val="6BAA17D3"/>
    <w:multiLevelType w:val="hybridMultilevel"/>
    <w:tmpl w:val="566C022E"/>
    <w:lvl w:ilvl="0" w:tplc="08090001">
      <w:start w:val="1"/>
      <w:numFmt w:val="bullet"/>
      <w:lvlText w:val=""/>
      <w:lvlJc w:val="left"/>
      <w:pPr>
        <w:ind w:left="1041" w:hanging="360"/>
      </w:pPr>
      <w:rPr>
        <w:rFonts w:ascii="Symbol" w:hAnsi="Symbol" w:hint="default"/>
      </w:rPr>
    </w:lvl>
    <w:lvl w:ilvl="1" w:tplc="08090003" w:tentative="1">
      <w:start w:val="1"/>
      <w:numFmt w:val="bullet"/>
      <w:lvlText w:val="o"/>
      <w:lvlJc w:val="left"/>
      <w:pPr>
        <w:ind w:left="1761" w:hanging="360"/>
      </w:pPr>
      <w:rPr>
        <w:rFonts w:ascii="Courier New" w:hAnsi="Courier New" w:cs="Courier New" w:hint="default"/>
      </w:rPr>
    </w:lvl>
    <w:lvl w:ilvl="2" w:tplc="08090005" w:tentative="1">
      <w:start w:val="1"/>
      <w:numFmt w:val="bullet"/>
      <w:lvlText w:val=""/>
      <w:lvlJc w:val="left"/>
      <w:pPr>
        <w:ind w:left="2481" w:hanging="360"/>
      </w:pPr>
      <w:rPr>
        <w:rFonts w:ascii="Wingdings" w:hAnsi="Wingdings" w:hint="default"/>
      </w:rPr>
    </w:lvl>
    <w:lvl w:ilvl="3" w:tplc="08090001" w:tentative="1">
      <w:start w:val="1"/>
      <w:numFmt w:val="bullet"/>
      <w:lvlText w:val=""/>
      <w:lvlJc w:val="left"/>
      <w:pPr>
        <w:ind w:left="3201" w:hanging="360"/>
      </w:pPr>
      <w:rPr>
        <w:rFonts w:ascii="Symbol" w:hAnsi="Symbol" w:hint="default"/>
      </w:rPr>
    </w:lvl>
    <w:lvl w:ilvl="4" w:tplc="08090003" w:tentative="1">
      <w:start w:val="1"/>
      <w:numFmt w:val="bullet"/>
      <w:lvlText w:val="o"/>
      <w:lvlJc w:val="left"/>
      <w:pPr>
        <w:ind w:left="3921" w:hanging="360"/>
      </w:pPr>
      <w:rPr>
        <w:rFonts w:ascii="Courier New" w:hAnsi="Courier New" w:cs="Courier New" w:hint="default"/>
      </w:rPr>
    </w:lvl>
    <w:lvl w:ilvl="5" w:tplc="08090005" w:tentative="1">
      <w:start w:val="1"/>
      <w:numFmt w:val="bullet"/>
      <w:lvlText w:val=""/>
      <w:lvlJc w:val="left"/>
      <w:pPr>
        <w:ind w:left="4641" w:hanging="360"/>
      </w:pPr>
      <w:rPr>
        <w:rFonts w:ascii="Wingdings" w:hAnsi="Wingdings" w:hint="default"/>
      </w:rPr>
    </w:lvl>
    <w:lvl w:ilvl="6" w:tplc="08090001" w:tentative="1">
      <w:start w:val="1"/>
      <w:numFmt w:val="bullet"/>
      <w:lvlText w:val=""/>
      <w:lvlJc w:val="left"/>
      <w:pPr>
        <w:ind w:left="5361" w:hanging="360"/>
      </w:pPr>
      <w:rPr>
        <w:rFonts w:ascii="Symbol" w:hAnsi="Symbol" w:hint="default"/>
      </w:rPr>
    </w:lvl>
    <w:lvl w:ilvl="7" w:tplc="08090003" w:tentative="1">
      <w:start w:val="1"/>
      <w:numFmt w:val="bullet"/>
      <w:lvlText w:val="o"/>
      <w:lvlJc w:val="left"/>
      <w:pPr>
        <w:ind w:left="6081" w:hanging="360"/>
      </w:pPr>
      <w:rPr>
        <w:rFonts w:ascii="Courier New" w:hAnsi="Courier New" w:cs="Courier New" w:hint="default"/>
      </w:rPr>
    </w:lvl>
    <w:lvl w:ilvl="8" w:tplc="08090005" w:tentative="1">
      <w:start w:val="1"/>
      <w:numFmt w:val="bullet"/>
      <w:lvlText w:val=""/>
      <w:lvlJc w:val="left"/>
      <w:pPr>
        <w:ind w:left="6801" w:hanging="360"/>
      </w:pPr>
      <w:rPr>
        <w:rFonts w:ascii="Wingdings" w:hAnsi="Wingdings" w:hint="default"/>
      </w:rPr>
    </w:lvl>
  </w:abstractNum>
  <w:abstractNum w:abstractNumId="17" w15:restartNumberingAfterBreak="0">
    <w:nsid w:val="73415BA6"/>
    <w:multiLevelType w:val="hybridMultilevel"/>
    <w:tmpl w:val="98126F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1"/>
  </w:num>
  <w:num w:numId="2">
    <w:abstractNumId w:val="17"/>
  </w:num>
  <w:num w:numId="3">
    <w:abstractNumId w:val="13"/>
  </w:num>
  <w:num w:numId="4">
    <w:abstractNumId w:val="8"/>
  </w:num>
  <w:num w:numId="5">
    <w:abstractNumId w:val="16"/>
  </w:num>
  <w:num w:numId="6">
    <w:abstractNumId w:val="14"/>
  </w:num>
  <w:num w:numId="7">
    <w:abstractNumId w:val="4"/>
  </w:num>
  <w:num w:numId="8">
    <w:abstractNumId w:val="2"/>
  </w:num>
  <w:num w:numId="9">
    <w:abstractNumId w:val="1"/>
  </w:num>
  <w:num w:numId="10">
    <w:abstractNumId w:val="5"/>
  </w:num>
  <w:num w:numId="11">
    <w:abstractNumId w:val="3"/>
  </w:num>
  <w:num w:numId="12">
    <w:abstractNumId w:val="12"/>
  </w:num>
  <w:num w:numId="13">
    <w:abstractNumId w:val="15"/>
  </w:num>
  <w:num w:numId="14">
    <w:abstractNumId w:val="0"/>
  </w:num>
  <w:num w:numId="15">
    <w:abstractNumId w:val="6"/>
  </w:num>
  <w:num w:numId="16">
    <w:abstractNumId w:val="9"/>
  </w:num>
  <w:num w:numId="17">
    <w:abstractNumId w:val="7"/>
  </w:num>
  <w:num w:numId="1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81"/>
  <w:drawingGridVerticalSpacing w:val="181"/>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4697"/>
    <w:rsid w:val="00010156"/>
    <w:rsid w:val="000152FA"/>
    <w:rsid w:val="00016922"/>
    <w:rsid w:val="000205B1"/>
    <w:rsid w:val="000320D3"/>
    <w:rsid w:val="000325E1"/>
    <w:rsid w:val="000400E8"/>
    <w:rsid w:val="000437D8"/>
    <w:rsid w:val="00044C09"/>
    <w:rsid w:val="00046832"/>
    <w:rsid w:val="00050CDB"/>
    <w:rsid w:val="0005691E"/>
    <w:rsid w:val="00062EC9"/>
    <w:rsid w:val="00064733"/>
    <w:rsid w:val="00065F4C"/>
    <w:rsid w:val="00071432"/>
    <w:rsid w:val="00082BD0"/>
    <w:rsid w:val="00082EAE"/>
    <w:rsid w:val="0008751F"/>
    <w:rsid w:val="00087657"/>
    <w:rsid w:val="000928E4"/>
    <w:rsid w:val="00093794"/>
    <w:rsid w:val="00093A81"/>
    <w:rsid w:val="000952D9"/>
    <w:rsid w:val="000A783E"/>
    <w:rsid w:val="000B2222"/>
    <w:rsid w:val="000B39D9"/>
    <w:rsid w:val="000B471B"/>
    <w:rsid w:val="000C0061"/>
    <w:rsid w:val="000C2141"/>
    <w:rsid w:val="000C58E2"/>
    <w:rsid w:val="000D21FB"/>
    <w:rsid w:val="000D2B98"/>
    <w:rsid w:val="000D5C97"/>
    <w:rsid w:val="000D6F8D"/>
    <w:rsid w:val="000E0EC6"/>
    <w:rsid w:val="000F08C8"/>
    <w:rsid w:val="000F530B"/>
    <w:rsid w:val="00105AE2"/>
    <w:rsid w:val="001170A7"/>
    <w:rsid w:val="00120403"/>
    <w:rsid w:val="001317BF"/>
    <w:rsid w:val="001373EF"/>
    <w:rsid w:val="00141EFC"/>
    <w:rsid w:val="001420D8"/>
    <w:rsid w:val="00143DEE"/>
    <w:rsid w:val="001454A9"/>
    <w:rsid w:val="0014648E"/>
    <w:rsid w:val="001505F7"/>
    <w:rsid w:val="00151909"/>
    <w:rsid w:val="001519D7"/>
    <w:rsid w:val="00154A28"/>
    <w:rsid w:val="001558AD"/>
    <w:rsid w:val="00156F34"/>
    <w:rsid w:val="00163833"/>
    <w:rsid w:val="00173345"/>
    <w:rsid w:val="00175E67"/>
    <w:rsid w:val="00176244"/>
    <w:rsid w:val="00176E74"/>
    <w:rsid w:val="00181E45"/>
    <w:rsid w:val="00183E50"/>
    <w:rsid w:val="001845D5"/>
    <w:rsid w:val="001A1CFC"/>
    <w:rsid w:val="001B1DB0"/>
    <w:rsid w:val="001B3CDF"/>
    <w:rsid w:val="001B4B0F"/>
    <w:rsid w:val="001B77A1"/>
    <w:rsid w:val="001C15A1"/>
    <w:rsid w:val="001D092C"/>
    <w:rsid w:val="001D4FAA"/>
    <w:rsid w:val="001E068E"/>
    <w:rsid w:val="001E292E"/>
    <w:rsid w:val="001F6716"/>
    <w:rsid w:val="002011BC"/>
    <w:rsid w:val="002101E2"/>
    <w:rsid w:val="0021284C"/>
    <w:rsid w:val="00214233"/>
    <w:rsid w:val="00215969"/>
    <w:rsid w:val="00221EC9"/>
    <w:rsid w:val="00224278"/>
    <w:rsid w:val="00236354"/>
    <w:rsid w:val="00237300"/>
    <w:rsid w:val="00241747"/>
    <w:rsid w:val="00241E08"/>
    <w:rsid w:val="00243630"/>
    <w:rsid w:val="00247C08"/>
    <w:rsid w:val="00253D00"/>
    <w:rsid w:val="0026268F"/>
    <w:rsid w:val="0026296D"/>
    <w:rsid w:val="00266FB7"/>
    <w:rsid w:val="00267D13"/>
    <w:rsid w:val="00272657"/>
    <w:rsid w:val="002735D9"/>
    <w:rsid w:val="00280BB5"/>
    <w:rsid w:val="00285279"/>
    <w:rsid w:val="00286CB2"/>
    <w:rsid w:val="0029380D"/>
    <w:rsid w:val="00296A11"/>
    <w:rsid w:val="00296EAA"/>
    <w:rsid w:val="002A3A73"/>
    <w:rsid w:val="002A4D67"/>
    <w:rsid w:val="002A563F"/>
    <w:rsid w:val="002B094B"/>
    <w:rsid w:val="002B0FB8"/>
    <w:rsid w:val="002C08B5"/>
    <w:rsid w:val="002C6680"/>
    <w:rsid w:val="002D11E7"/>
    <w:rsid w:val="002D12C1"/>
    <w:rsid w:val="002E0B31"/>
    <w:rsid w:val="002F0E3B"/>
    <w:rsid w:val="002F21A7"/>
    <w:rsid w:val="002F3CA4"/>
    <w:rsid w:val="002F425F"/>
    <w:rsid w:val="002F4C4C"/>
    <w:rsid w:val="002F7DA9"/>
    <w:rsid w:val="002F7ED2"/>
    <w:rsid w:val="00300372"/>
    <w:rsid w:val="00301B8B"/>
    <w:rsid w:val="00303C77"/>
    <w:rsid w:val="003045CA"/>
    <w:rsid w:val="00307801"/>
    <w:rsid w:val="0031677D"/>
    <w:rsid w:val="0032089B"/>
    <w:rsid w:val="0032485F"/>
    <w:rsid w:val="00325087"/>
    <w:rsid w:val="00327D95"/>
    <w:rsid w:val="00330080"/>
    <w:rsid w:val="003309D7"/>
    <w:rsid w:val="00334FB0"/>
    <w:rsid w:val="00336998"/>
    <w:rsid w:val="00340A50"/>
    <w:rsid w:val="003426CA"/>
    <w:rsid w:val="003470A0"/>
    <w:rsid w:val="00347395"/>
    <w:rsid w:val="00351CF3"/>
    <w:rsid w:val="003602B3"/>
    <w:rsid w:val="003611A7"/>
    <w:rsid w:val="00361FEA"/>
    <w:rsid w:val="003637EC"/>
    <w:rsid w:val="00363A4C"/>
    <w:rsid w:val="00366C3C"/>
    <w:rsid w:val="00367E70"/>
    <w:rsid w:val="0037191F"/>
    <w:rsid w:val="003739D4"/>
    <w:rsid w:val="00376251"/>
    <w:rsid w:val="00381F82"/>
    <w:rsid w:val="00384BE9"/>
    <w:rsid w:val="00385D02"/>
    <w:rsid w:val="00390D00"/>
    <w:rsid w:val="003920C5"/>
    <w:rsid w:val="00397D4C"/>
    <w:rsid w:val="003A21D8"/>
    <w:rsid w:val="003A5687"/>
    <w:rsid w:val="003A5861"/>
    <w:rsid w:val="003A7FAC"/>
    <w:rsid w:val="003B43E9"/>
    <w:rsid w:val="003C0389"/>
    <w:rsid w:val="003C207B"/>
    <w:rsid w:val="003D0144"/>
    <w:rsid w:val="003D2BC6"/>
    <w:rsid w:val="003D47F7"/>
    <w:rsid w:val="003D6702"/>
    <w:rsid w:val="003E0F56"/>
    <w:rsid w:val="003E3D50"/>
    <w:rsid w:val="003E66A5"/>
    <w:rsid w:val="003F2435"/>
    <w:rsid w:val="00400BFC"/>
    <w:rsid w:val="004040D7"/>
    <w:rsid w:val="004060C8"/>
    <w:rsid w:val="00411C30"/>
    <w:rsid w:val="00414FE8"/>
    <w:rsid w:val="00416F01"/>
    <w:rsid w:val="00423BBC"/>
    <w:rsid w:val="0042711D"/>
    <w:rsid w:val="004310E9"/>
    <w:rsid w:val="00433C6D"/>
    <w:rsid w:val="00434985"/>
    <w:rsid w:val="004413F4"/>
    <w:rsid w:val="00444564"/>
    <w:rsid w:val="004445AF"/>
    <w:rsid w:val="00446943"/>
    <w:rsid w:val="004477C3"/>
    <w:rsid w:val="0045096B"/>
    <w:rsid w:val="00456467"/>
    <w:rsid w:val="004607B3"/>
    <w:rsid w:val="0046142E"/>
    <w:rsid w:val="00462780"/>
    <w:rsid w:val="00472E20"/>
    <w:rsid w:val="00474AA4"/>
    <w:rsid w:val="00482907"/>
    <w:rsid w:val="004971BC"/>
    <w:rsid w:val="004A087B"/>
    <w:rsid w:val="004A5D18"/>
    <w:rsid w:val="004C2D41"/>
    <w:rsid w:val="004D1316"/>
    <w:rsid w:val="004D3560"/>
    <w:rsid w:val="004D428B"/>
    <w:rsid w:val="004D5A30"/>
    <w:rsid w:val="004D6F37"/>
    <w:rsid w:val="004E3B9A"/>
    <w:rsid w:val="004E5238"/>
    <w:rsid w:val="004F3C22"/>
    <w:rsid w:val="004F47FA"/>
    <w:rsid w:val="004F4E75"/>
    <w:rsid w:val="005023D4"/>
    <w:rsid w:val="00505409"/>
    <w:rsid w:val="00512ECC"/>
    <w:rsid w:val="00520766"/>
    <w:rsid w:val="00520F71"/>
    <w:rsid w:val="005215C7"/>
    <w:rsid w:val="00521CF4"/>
    <w:rsid w:val="00521FBE"/>
    <w:rsid w:val="005249D5"/>
    <w:rsid w:val="00531A24"/>
    <w:rsid w:val="00532C19"/>
    <w:rsid w:val="00534574"/>
    <w:rsid w:val="00540F80"/>
    <w:rsid w:val="00554B7C"/>
    <w:rsid w:val="00561766"/>
    <w:rsid w:val="0056208A"/>
    <w:rsid w:val="005635F4"/>
    <w:rsid w:val="00565506"/>
    <w:rsid w:val="0057185D"/>
    <w:rsid w:val="00572837"/>
    <w:rsid w:val="00575185"/>
    <w:rsid w:val="005852B0"/>
    <w:rsid w:val="005969F2"/>
    <w:rsid w:val="005A3737"/>
    <w:rsid w:val="005A7FD0"/>
    <w:rsid w:val="005B0775"/>
    <w:rsid w:val="005B69EA"/>
    <w:rsid w:val="005C092B"/>
    <w:rsid w:val="005C53D8"/>
    <w:rsid w:val="005D4322"/>
    <w:rsid w:val="005E40E4"/>
    <w:rsid w:val="005F001B"/>
    <w:rsid w:val="005F20B7"/>
    <w:rsid w:val="005F63D1"/>
    <w:rsid w:val="0060148F"/>
    <w:rsid w:val="00601912"/>
    <w:rsid w:val="0060723B"/>
    <w:rsid w:val="006118FC"/>
    <w:rsid w:val="00620886"/>
    <w:rsid w:val="00620BEB"/>
    <w:rsid w:val="00630C87"/>
    <w:rsid w:val="00630DF7"/>
    <w:rsid w:val="006379CD"/>
    <w:rsid w:val="00637C93"/>
    <w:rsid w:val="00657EC9"/>
    <w:rsid w:val="006621B5"/>
    <w:rsid w:val="00664B0E"/>
    <w:rsid w:val="00676009"/>
    <w:rsid w:val="00680733"/>
    <w:rsid w:val="00683F39"/>
    <w:rsid w:val="006902E1"/>
    <w:rsid w:val="00692E47"/>
    <w:rsid w:val="0069343E"/>
    <w:rsid w:val="006958B5"/>
    <w:rsid w:val="006B0388"/>
    <w:rsid w:val="006B197A"/>
    <w:rsid w:val="006B37D0"/>
    <w:rsid w:val="006C6D07"/>
    <w:rsid w:val="006D019E"/>
    <w:rsid w:val="006D16C7"/>
    <w:rsid w:val="006E387A"/>
    <w:rsid w:val="006F268C"/>
    <w:rsid w:val="006F471F"/>
    <w:rsid w:val="006F5DAF"/>
    <w:rsid w:val="00702CA2"/>
    <w:rsid w:val="00707ACD"/>
    <w:rsid w:val="00711D33"/>
    <w:rsid w:val="00714D06"/>
    <w:rsid w:val="00716829"/>
    <w:rsid w:val="007215EE"/>
    <w:rsid w:val="00721B00"/>
    <w:rsid w:val="00722F0E"/>
    <w:rsid w:val="007237DF"/>
    <w:rsid w:val="00730BA2"/>
    <w:rsid w:val="00733B41"/>
    <w:rsid w:val="00733EF4"/>
    <w:rsid w:val="0073521E"/>
    <w:rsid w:val="00741167"/>
    <w:rsid w:val="007450D1"/>
    <w:rsid w:val="0075211E"/>
    <w:rsid w:val="00756B31"/>
    <w:rsid w:val="00757417"/>
    <w:rsid w:val="00770669"/>
    <w:rsid w:val="00772B47"/>
    <w:rsid w:val="0077369B"/>
    <w:rsid w:val="00774DF4"/>
    <w:rsid w:val="00777818"/>
    <w:rsid w:val="0078149A"/>
    <w:rsid w:val="0078207C"/>
    <w:rsid w:val="007844B6"/>
    <w:rsid w:val="00784799"/>
    <w:rsid w:val="00792D3E"/>
    <w:rsid w:val="00796311"/>
    <w:rsid w:val="00796676"/>
    <w:rsid w:val="00797958"/>
    <w:rsid w:val="007A1CD9"/>
    <w:rsid w:val="007A55B8"/>
    <w:rsid w:val="007A736F"/>
    <w:rsid w:val="007B1814"/>
    <w:rsid w:val="007B1F90"/>
    <w:rsid w:val="007C016C"/>
    <w:rsid w:val="007C11C3"/>
    <w:rsid w:val="007C4FF4"/>
    <w:rsid w:val="007D13BC"/>
    <w:rsid w:val="007E4617"/>
    <w:rsid w:val="007F24AD"/>
    <w:rsid w:val="007F3729"/>
    <w:rsid w:val="007F61E9"/>
    <w:rsid w:val="007F75D8"/>
    <w:rsid w:val="008076AF"/>
    <w:rsid w:val="0081508C"/>
    <w:rsid w:val="00815905"/>
    <w:rsid w:val="0082084D"/>
    <w:rsid w:val="008215B8"/>
    <w:rsid w:val="00831898"/>
    <w:rsid w:val="00841500"/>
    <w:rsid w:val="008431E8"/>
    <w:rsid w:val="0084776A"/>
    <w:rsid w:val="00856055"/>
    <w:rsid w:val="00861C82"/>
    <w:rsid w:val="008632E4"/>
    <w:rsid w:val="0086746D"/>
    <w:rsid w:val="00870E00"/>
    <w:rsid w:val="008730DA"/>
    <w:rsid w:val="00874129"/>
    <w:rsid w:val="00881438"/>
    <w:rsid w:val="008828B4"/>
    <w:rsid w:val="00884B0A"/>
    <w:rsid w:val="008B6A9C"/>
    <w:rsid w:val="008C013E"/>
    <w:rsid w:val="008C2764"/>
    <w:rsid w:val="008D2348"/>
    <w:rsid w:val="008E457A"/>
    <w:rsid w:val="008E5DB4"/>
    <w:rsid w:val="008F1D66"/>
    <w:rsid w:val="008F3ADC"/>
    <w:rsid w:val="00900053"/>
    <w:rsid w:val="009073CF"/>
    <w:rsid w:val="00910541"/>
    <w:rsid w:val="00915EE3"/>
    <w:rsid w:val="00920582"/>
    <w:rsid w:val="00930096"/>
    <w:rsid w:val="00933BB6"/>
    <w:rsid w:val="00935BC5"/>
    <w:rsid w:val="00937EB7"/>
    <w:rsid w:val="00940ED1"/>
    <w:rsid w:val="009450EA"/>
    <w:rsid w:val="00966B9F"/>
    <w:rsid w:val="00971E80"/>
    <w:rsid w:val="009775FF"/>
    <w:rsid w:val="00981522"/>
    <w:rsid w:val="00982221"/>
    <w:rsid w:val="00984F4F"/>
    <w:rsid w:val="009878E3"/>
    <w:rsid w:val="009903B5"/>
    <w:rsid w:val="009911CB"/>
    <w:rsid w:val="00993034"/>
    <w:rsid w:val="009930C5"/>
    <w:rsid w:val="009963C0"/>
    <w:rsid w:val="009A0070"/>
    <w:rsid w:val="009A1130"/>
    <w:rsid w:val="009A23FB"/>
    <w:rsid w:val="009B0500"/>
    <w:rsid w:val="009B6021"/>
    <w:rsid w:val="009B6D99"/>
    <w:rsid w:val="009C6C7F"/>
    <w:rsid w:val="009D1446"/>
    <w:rsid w:val="009D3016"/>
    <w:rsid w:val="009D525B"/>
    <w:rsid w:val="009D6A65"/>
    <w:rsid w:val="009E1165"/>
    <w:rsid w:val="009E1A4F"/>
    <w:rsid w:val="009E2528"/>
    <w:rsid w:val="009E2773"/>
    <w:rsid w:val="009E5878"/>
    <w:rsid w:val="009E68BD"/>
    <w:rsid w:val="009F4543"/>
    <w:rsid w:val="009F67FB"/>
    <w:rsid w:val="00A06B15"/>
    <w:rsid w:val="00A06FDE"/>
    <w:rsid w:val="00A1496F"/>
    <w:rsid w:val="00A15E85"/>
    <w:rsid w:val="00A16B0D"/>
    <w:rsid w:val="00A24C68"/>
    <w:rsid w:val="00A25CCB"/>
    <w:rsid w:val="00A2690B"/>
    <w:rsid w:val="00A31F03"/>
    <w:rsid w:val="00A3597A"/>
    <w:rsid w:val="00A40CDE"/>
    <w:rsid w:val="00A4120B"/>
    <w:rsid w:val="00A43872"/>
    <w:rsid w:val="00A465BF"/>
    <w:rsid w:val="00A535E4"/>
    <w:rsid w:val="00A60835"/>
    <w:rsid w:val="00A642BE"/>
    <w:rsid w:val="00A64DF7"/>
    <w:rsid w:val="00A711DC"/>
    <w:rsid w:val="00A723BF"/>
    <w:rsid w:val="00A812F4"/>
    <w:rsid w:val="00A81CCE"/>
    <w:rsid w:val="00A85501"/>
    <w:rsid w:val="00A863EA"/>
    <w:rsid w:val="00A952A1"/>
    <w:rsid w:val="00AA1820"/>
    <w:rsid w:val="00AA2639"/>
    <w:rsid w:val="00AA518D"/>
    <w:rsid w:val="00AA5CD5"/>
    <w:rsid w:val="00AB0D05"/>
    <w:rsid w:val="00AB62AA"/>
    <w:rsid w:val="00AB68AA"/>
    <w:rsid w:val="00AB7AD9"/>
    <w:rsid w:val="00AC1662"/>
    <w:rsid w:val="00AC55B5"/>
    <w:rsid w:val="00AC7C64"/>
    <w:rsid w:val="00AD1D8E"/>
    <w:rsid w:val="00AD1D96"/>
    <w:rsid w:val="00AD6149"/>
    <w:rsid w:val="00AE2A71"/>
    <w:rsid w:val="00AF3751"/>
    <w:rsid w:val="00B03391"/>
    <w:rsid w:val="00B03AE1"/>
    <w:rsid w:val="00B0428F"/>
    <w:rsid w:val="00B048C5"/>
    <w:rsid w:val="00B11938"/>
    <w:rsid w:val="00B13A56"/>
    <w:rsid w:val="00B16F18"/>
    <w:rsid w:val="00B17958"/>
    <w:rsid w:val="00B2462B"/>
    <w:rsid w:val="00B256B8"/>
    <w:rsid w:val="00B25957"/>
    <w:rsid w:val="00B410A3"/>
    <w:rsid w:val="00B44238"/>
    <w:rsid w:val="00B47436"/>
    <w:rsid w:val="00B560A4"/>
    <w:rsid w:val="00B56643"/>
    <w:rsid w:val="00B659C1"/>
    <w:rsid w:val="00B765B7"/>
    <w:rsid w:val="00B824D2"/>
    <w:rsid w:val="00B904D2"/>
    <w:rsid w:val="00B907F3"/>
    <w:rsid w:val="00B96851"/>
    <w:rsid w:val="00BA024E"/>
    <w:rsid w:val="00BA24E5"/>
    <w:rsid w:val="00BA2B9C"/>
    <w:rsid w:val="00BA2DD7"/>
    <w:rsid w:val="00BB1BA3"/>
    <w:rsid w:val="00BB1F76"/>
    <w:rsid w:val="00BB51A3"/>
    <w:rsid w:val="00BC0D71"/>
    <w:rsid w:val="00BC7223"/>
    <w:rsid w:val="00BC7EAF"/>
    <w:rsid w:val="00BD07A7"/>
    <w:rsid w:val="00BD37B9"/>
    <w:rsid w:val="00BE0D9F"/>
    <w:rsid w:val="00BE241E"/>
    <w:rsid w:val="00BE43F4"/>
    <w:rsid w:val="00BF334D"/>
    <w:rsid w:val="00BF4F9C"/>
    <w:rsid w:val="00BF6BDC"/>
    <w:rsid w:val="00C04697"/>
    <w:rsid w:val="00C1009A"/>
    <w:rsid w:val="00C112D0"/>
    <w:rsid w:val="00C151CD"/>
    <w:rsid w:val="00C165D8"/>
    <w:rsid w:val="00C23097"/>
    <w:rsid w:val="00C26A86"/>
    <w:rsid w:val="00C334DD"/>
    <w:rsid w:val="00C33E90"/>
    <w:rsid w:val="00C36105"/>
    <w:rsid w:val="00C36526"/>
    <w:rsid w:val="00C379DB"/>
    <w:rsid w:val="00C445CF"/>
    <w:rsid w:val="00C457DE"/>
    <w:rsid w:val="00C52338"/>
    <w:rsid w:val="00C5712C"/>
    <w:rsid w:val="00C5771C"/>
    <w:rsid w:val="00C64A9E"/>
    <w:rsid w:val="00C711CD"/>
    <w:rsid w:val="00C73799"/>
    <w:rsid w:val="00C8213F"/>
    <w:rsid w:val="00C87E04"/>
    <w:rsid w:val="00C94604"/>
    <w:rsid w:val="00C946E3"/>
    <w:rsid w:val="00C94CE6"/>
    <w:rsid w:val="00CA3E4B"/>
    <w:rsid w:val="00CB02A4"/>
    <w:rsid w:val="00CB6014"/>
    <w:rsid w:val="00CB7786"/>
    <w:rsid w:val="00CC13BC"/>
    <w:rsid w:val="00CD0D13"/>
    <w:rsid w:val="00CD38D2"/>
    <w:rsid w:val="00CD697E"/>
    <w:rsid w:val="00CD7184"/>
    <w:rsid w:val="00CD7A99"/>
    <w:rsid w:val="00CE4A8E"/>
    <w:rsid w:val="00CE51EA"/>
    <w:rsid w:val="00CE5370"/>
    <w:rsid w:val="00CE7326"/>
    <w:rsid w:val="00CF010C"/>
    <w:rsid w:val="00CF0F9F"/>
    <w:rsid w:val="00CF35DD"/>
    <w:rsid w:val="00CF63C5"/>
    <w:rsid w:val="00D0566E"/>
    <w:rsid w:val="00D05F37"/>
    <w:rsid w:val="00D05F56"/>
    <w:rsid w:val="00D11CEF"/>
    <w:rsid w:val="00D123FC"/>
    <w:rsid w:val="00D14347"/>
    <w:rsid w:val="00D150C8"/>
    <w:rsid w:val="00D16B0F"/>
    <w:rsid w:val="00D17726"/>
    <w:rsid w:val="00D17962"/>
    <w:rsid w:val="00D20E5E"/>
    <w:rsid w:val="00D25682"/>
    <w:rsid w:val="00D3314A"/>
    <w:rsid w:val="00D3361F"/>
    <w:rsid w:val="00D33BA9"/>
    <w:rsid w:val="00D3529D"/>
    <w:rsid w:val="00D45977"/>
    <w:rsid w:val="00D47DF0"/>
    <w:rsid w:val="00D52879"/>
    <w:rsid w:val="00D53E48"/>
    <w:rsid w:val="00D639DB"/>
    <w:rsid w:val="00D646E0"/>
    <w:rsid w:val="00D65803"/>
    <w:rsid w:val="00D67222"/>
    <w:rsid w:val="00D711D7"/>
    <w:rsid w:val="00D7277D"/>
    <w:rsid w:val="00D815C3"/>
    <w:rsid w:val="00D826BE"/>
    <w:rsid w:val="00D830F3"/>
    <w:rsid w:val="00D8635A"/>
    <w:rsid w:val="00D921FE"/>
    <w:rsid w:val="00D93B2C"/>
    <w:rsid w:val="00D97934"/>
    <w:rsid w:val="00DA1BF7"/>
    <w:rsid w:val="00DB2DDA"/>
    <w:rsid w:val="00DB431F"/>
    <w:rsid w:val="00DC0DA3"/>
    <w:rsid w:val="00DC0E72"/>
    <w:rsid w:val="00DC2D86"/>
    <w:rsid w:val="00DD0263"/>
    <w:rsid w:val="00DD1539"/>
    <w:rsid w:val="00DD3BAA"/>
    <w:rsid w:val="00DD541C"/>
    <w:rsid w:val="00DD587A"/>
    <w:rsid w:val="00DD5C18"/>
    <w:rsid w:val="00DE185A"/>
    <w:rsid w:val="00DE2DF0"/>
    <w:rsid w:val="00DE2FBB"/>
    <w:rsid w:val="00DE5EB4"/>
    <w:rsid w:val="00DF4404"/>
    <w:rsid w:val="00DF6251"/>
    <w:rsid w:val="00DF7243"/>
    <w:rsid w:val="00E0335F"/>
    <w:rsid w:val="00E04BA9"/>
    <w:rsid w:val="00E11DB8"/>
    <w:rsid w:val="00E12A81"/>
    <w:rsid w:val="00E1459A"/>
    <w:rsid w:val="00E224B0"/>
    <w:rsid w:val="00E22BE9"/>
    <w:rsid w:val="00E245DF"/>
    <w:rsid w:val="00E261DD"/>
    <w:rsid w:val="00E344E9"/>
    <w:rsid w:val="00E44103"/>
    <w:rsid w:val="00E44A9C"/>
    <w:rsid w:val="00E50530"/>
    <w:rsid w:val="00E51752"/>
    <w:rsid w:val="00E60BC3"/>
    <w:rsid w:val="00E7322F"/>
    <w:rsid w:val="00E74AA1"/>
    <w:rsid w:val="00E757A5"/>
    <w:rsid w:val="00E82DCA"/>
    <w:rsid w:val="00E84904"/>
    <w:rsid w:val="00EA2A71"/>
    <w:rsid w:val="00EA5153"/>
    <w:rsid w:val="00EB23D6"/>
    <w:rsid w:val="00EC0948"/>
    <w:rsid w:val="00EC13A8"/>
    <w:rsid w:val="00EC2173"/>
    <w:rsid w:val="00EC663A"/>
    <w:rsid w:val="00ED34F3"/>
    <w:rsid w:val="00ED3F29"/>
    <w:rsid w:val="00ED5BEA"/>
    <w:rsid w:val="00EE10AF"/>
    <w:rsid w:val="00EE4506"/>
    <w:rsid w:val="00EF13BF"/>
    <w:rsid w:val="00EF2739"/>
    <w:rsid w:val="00EF29B5"/>
    <w:rsid w:val="00EF7BB1"/>
    <w:rsid w:val="00F03E38"/>
    <w:rsid w:val="00F03F41"/>
    <w:rsid w:val="00F0484B"/>
    <w:rsid w:val="00F13400"/>
    <w:rsid w:val="00F170B2"/>
    <w:rsid w:val="00F2052B"/>
    <w:rsid w:val="00F259B9"/>
    <w:rsid w:val="00F2782C"/>
    <w:rsid w:val="00F3485E"/>
    <w:rsid w:val="00F4360F"/>
    <w:rsid w:val="00F52066"/>
    <w:rsid w:val="00F566B6"/>
    <w:rsid w:val="00F569AE"/>
    <w:rsid w:val="00F5727B"/>
    <w:rsid w:val="00F60856"/>
    <w:rsid w:val="00F64CEE"/>
    <w:rsid w:val="00F77E6B"/>
    <w:rsid w:val="00F80357"/>
    <w:rsid w:val="00F83234"/>
    <w:rsid w:val="00F90DA0"/>
    <w:rsid w:val="00F91396"/>
    <w:rsid w:val="00F92181"/>
    <w:rsid w:val="00F92552"/>
    <w:rsid w:val="00F93FB6"/>
    <w:rsid w:val="00F94298"/>
    <w:rsid w:val="00FB3D9D"/>
    <w:rsid w:val="00FB3F6A"/>
    <w:rsid w:val="00FB5B96"/>
    <w:rsid w:val="00FC17D8"/>
    <w:rsid w:val="00FC395E"/>
    <w:rsid w:val="00FC6541"/>
    <w:rsid w:val="00FD422C"/>
    <w:rsid w:val="00FE122D"/>
    <w:rsid w:val="00FE5E0F"/>
    <w:rsid w:val="00FF1BC3"/>
    <w:rsid w:val="00FF1E8C"/>
    <w:rsid w:val="00FF2DD0"/>
    <w:rsid w:val="00FF47B4"/>
    <w:rsid w:val="00FF589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1448486B"/>
  <w15:chartTrackingRefBased/>
  <w15:docId w15:val="{8EF91654-2FDE-47D7-87E3-7AEF6E3E78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1130"/>
  </w:style>
  <w:style w:type="paragraph" w:styleId="Heading1">
    <w:name w:val="heading 1"/>
    <w:basedOn w:val="Normal"/>
    <w:next w:val="Normal"/>
    <w:link w:val="Heading1Char"/>
    <w:uiPriority w:val="9"/>
    <w:qFormat/>
    <w:rsid w:val="009A1130"/>
    <w:pPr>
      <w:keepNext/>
      <w:keepLines/>
      <w:numPr>
        <w:numId w:val="1"/>
      </w:numPr>
      <w:spacing w:before="240" w:after="0"/>
      <w:outlineLvl w:val="0"/>
    </w:pPr>
    <w:rPr>
      <w:rFonts w:ascii="Arial" w:eastAsiaTheme="majorEastAsia" w:hAnsi="Arial" w:cstheme="majorBidi"/>
      <w:b/>
      <w:sz w:val="28"/>
      <w:szCs w:val="32"/>
    </w:rPr>
  </w:style>
  <w:style w:type="paragraph" w:styleId="Heading2">
    <w:name w:val="heading 2"/>
    <w:basedOn w:val="Normal"/>
    <w:next w:val="Normal"/>
    <w:link w:val="Heading2Char"/>
    <w:uiPriority w:val="9"/>
    <w:semiHidden/>
    <w:unhideWhenUsed/>
    <w:qFormat/>
    <w:rsid w:val="0033008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 w:type="character" w:styleId="FollowedHyperlink">
    <w:name w:val="FollowedHyperlink"/>
    <w:basedOn w:val="DefaultParagraphFont"/>
    <w:uiPriority w:val="99"/>
    <w:semiHidden/>
    <w:unhideWhenUsed/>
    <w:rsid w:val="00151909"/>
    <w:rPr>
      <w:color w:val="954F72" w:themeColor="followedHyperlink"/>
      <w:u w:val="single"/>
    </w:rPr>
  </w:style>
  <w:style w:type="character" w:customStyle="1" w:styleId="UnresolvedMention1">
    <w:name w:val="Unresolved Mention1"/>
    <w:basedOn w:val="DefaultParagraphFont"/>
    <w:uiPriority w:val="99"/>
    <w:semiHidden/>
    <w:unhideWhenUsed/>
    <w:rsid w:val="00BA2DD7"/>
    <w:rPr>
      <w:color w:val="605E5C"/>
      <w:shd w:val="clear" w:color="auto" w:fill="E1DFDD"/>
    </w:rPr>
  </w:style>
  <w:style w:type="character" w:customStyle="1" w:styleId="Heading2Char">
    <w:name w:val="Heading 2 Char"/>
    <w:basedOn w:val="DefaultParagraphFont"/>
    <w:link w:val="Heading2"/>
    <w:uiPriority w:val="9"/>
    <w:semiHidden/>
    <w:rsid w:val="00330080"/>
    <w:rPr>
      <w:rFonts w:asciiTheme="majorHAnsi" w:eastAsiaTheme="majorEastAsia" w:hAnsiTheme="majorHAnsi" w:cstheme="majorBidi"/>
      <w:color w:val="2E74B5" w:themeColor="accent1" w:themeShade="BF"/>
      <w:sz w:val="26"/>
      <w:szCs w:val="26"/>
    </w:rPr>
  </w:style>
  <w:style w:type="character" w:customStyle="1" w:styleId="UnresolvedMention2">
    <w:name w:val="Unresolved Mention2"/>
    <w:basedOn w:val="DefaultParagraphFont"/>
    <w:uiPriority w:val="99"/>
    <w:semiHidden/>
    <w:unhideWhenUsed/>
    <w:rsid w:val="007B1F90"/>
    <w:rPr>
      <w:color w:val="605E5C"/>
      <w:shd w:val="clear" w:color="auto" w:fill="E1DFDD"/>
    </w:rPr>
  </w:style>
  <w:style w:type="character" w:styleId="CommentReference">
    <w:name w:val="annotation reference"/>
    <w:basedOn w:val="DefaultParagraphFont"/>
    <w:uiPriority w:val="99"/>
    <w:semiHidden/>
    <w:unhideWhenUsed/>
    <w:rsid w:val="00FF2DD0"/>
    <w:rPr>
      <w:sz w:val="16"/>
      <w:szCs w:val="16"/>
    </w:rPr>
  </w:style>
  <w:style w:type="paragraph" w:styleId="CommentText">
    <w:name w:val="annotation text"/>
    <w:basedOn w:val="Normal"/>
    <w:link w:val="CommentTextChar"/>
    <w:uiPriority w:val="99"/>
    <w:semiHidden/>
    <w:unhideWhenUsed/>
    <w:rsid w:val="00FF2DD0"/>
    <w:pPr>
      <w:spacing w:line="240" w:lineRule="auto"/>
    </w:pPr>
    <w:rPr>
      <w:sz w:val="20"/>
      <w:szCs w:val="20"/>
    </w:rPr>
  </w:style>
  <w:style w:type="character" w:customStyle="1" w:styleId="CommentTextChar">
    <w:name w:val="Comment Text Char"/>
    <w:basedOn w:val="DefaultParagraphFont"/>
    <w:link w:val="CommentText"/>
    <w:uiPriority w:val="99"/>
    <w:semiHidden/>
    <w:rsid w:val="00FF2DD0"/>
    <w:rPr>
      <w:sz w:val="20"/>
      <w:szCs w:val="20"/>
    </w:rPr>
  </w:style>
  <w:style w:type="paragraph" w:styleId="CommentSubject">
    <w:name w:val="annotation subject"/>
    <w:basedOn w:val="CommentText"/>
    <w:next w:val="CommentText"/>
    <w:link w:val="CommentSubjectChar"/>
    <w:uiPriority w:val="99"/>
    <w:semiHidden/>
    <w:unhideWhenUsed/>
    <w:rsid w:val="00FF2DD0"/>
    <w:rPr>
      <w:b/>
      <w:bCs/>
    </w:rPr>
  </w:style>
  <w:style w:type="character" w:customStyle="1" w:styleId="CommentSubjectChar">
    <w:name w:val="Comment Subject Char"/>
    <w:basedOn w:val="CommentTextChar"/>
    <w:link w:val="CommentSubject"/>
    <w:uiPriority w:val="99"/>
    <w:semiHidden/>
    <w:rsid w:val="00FF2DD0"/>
    <w:rPr>
      <w:b/>
      <w:bCs/>
      <w:sz w:val="20"/>
      <w:szCs w:val="20"/>
    </w:rPr>
  </w:style>
  <w:style w:type="table" w:styleId="TableGridLight">
    <w:name w:val="Grid Table Light"/>
    <w:basedOn w:val="TableNormal"/>
    <w:uiPriority w:val="40"/>
    <w:rsid w:val="00336998"/>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336998"/>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92036268">
      <w:bodyDiv w:val="1"/>
      <w:marLeft w:val="0"/>
      <w:marRight w:val="0"/>
      <w:marTop w:val="0"/>
      <w:marBottom w:val="0"/>
      <w:divBdr>
        <w:top w:val="none" w:sz="0" w:space="0" w:color="auto"/>
        <w:left w:val="none" w:sz="0" w:space="0" w:color="auto"/>
        <w:bottom w:val="none" w:sz="0" w:space="0" w:color="auto"/>
        <w:right w:val="none" w:sz="0" w:space="0" w:color="auto"/>
      </w:divBdr>
    </w:div>
    <w:div w:id="1061247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2.warwick.ac.uk/services/healthsafetywellbeing/managingrisks/riskcontrols/" TargetMode="External"/><Relationship Id="rId18" Type="http://schemas.openxmlformats.org/officeDocument/2006/relationships/hyperlink" Target="https://warwick.ac.uk/services/healthsafetywellbeing/guidance/fire/" TargetMode="External"/><Relationship Id="rId26" Type="http://schemas.openxmlformats.org/officeDocument/2006/relationships/hyperlink" Target="mailto:HealthSafetyHelpDesk@warwick.ac.uk" TargetMode="External"/><Relationship Id="rId39" Type="http://schemas.openxmlformats.org/officeDocument/2006/relationships/hyperlink" Target="mailto:facilities@wbs.ac.uk" TargetMode="External"/><Relationship Id="rId21" Type="http://schemas.openxmlformats.org/officeDocument/2006/relationships/hyperlink" Target="https://my.wbs.ac.uk/-/governance/241430/resources/in/1054552/item/1126596/" TargetMode="External"/><Relationship Id="rId34" Type="http://schemas.openxmlformats.org/officeDocument/2006/relationships/hyperlink" Target="https://warwick.ac.uk/services/healthsafetywellbeing/guidance/fire/firewardens/" TargetMode="External"/><Relationship Id="rId42" Type="http://schemas.openxmlformats.org/officeDocument/2006/relationships/hyperlink" Target="https://warwick.ac.uk/services/healthsafetywellbeing/a-z/healthandsafetyguidanceoncovid19/loneworking" TargetMode="External"/><Relationship Id="rId47" Type="http://schemas.openxmlformats.org/officeDocument/2006/relationships/hyperlink" Target="https://www.tuc.org.uk/resource/covid-19-coronavirus-guidance-unions-updated-16-april" TargetMode="External"/><Relationship Id="rId50" Type="http://schemas.openxmlformats.org/officeDocument/2006/relationships/footer" Target="footer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www2.warwick.ac.uk/services/healthsafetywellbeing/managingrisks/riskassess/matrix_for_risk_evaluation.pdf" TargetMode="External"/><Relationship Id="rId29" Type="http://schemas.openxmlformats.org/officeDocument/2006/relationships/hyperlink" Target="https://warwick.ac.uk/services/healthsafetywellbeing/guidance/fire/firewardens/" TargetMode="External"/><Relationship Id="rId11" Type="http://schemas.openxmlformats.org/officeDocument/2006/relationships/endnotes" Target="endnotes.xml"/><Relationship Id="rId24" Type="http://schemas.openxmlformats.org/officeDocument/2006/relationships/hyperlink" Target="https://warwick.ac.uk/services/healthsafetywellbeing/guidance/first_aid" TargetMode="External"/><Relationship Id="rId32" Type="http://schemas.openxmlformats.org/officeDocument/2006/relationships/hyperlink" Target="mailto:HealthSafetyHelpDesk@warwick.ac.uk" TargetMode="External"/><Relationship Id="rId37" Type="http://schemas.openxmlformats.org/officeDocument/2006/relationships/hyperlink" Target="https://my.wbs.ac.uk/-/governance/194246/item/id/1117692/" TargetMode="External"/><Relationship Id="rId40" Type="http://schemas.openxmlformats.org/officeDocument/2006/relationships/hyperlink" Target="https://warwick.ac.uk/services/healthsafetywellbeing/managingrisks/riskassess/" TargetMode="External"/><Relationship Id="rId45" Type="http://schemas.openxmlformats.org/officeDocument/2006/relationships/hyperlink" Target="https://www.gov.uk/guidance/working-safely-during-coronavirus-covid-19" TargetMode="External"/><Relationship Id="rId53" Type="http://schemas.openxmlformats.org/officeDocument/2006/relationships/fontTable" Target="fontTable.xml"/><Relationship Id="rId5" Type="http://schemas.openxmlformats.org/officeDocument/2006/relationships/customXml" Target="../customXml/item5.xml"/><Relationship Id="rId10" Type="http://schemas.openxmlformats.org/officeDocument/2006/relationships/footnotes" Target="footnotes.xml"/><Relationship Id="rId19" Type="http://schemas.openxmlformats.org/officeDocument/2006/relationships/hyperlink" Target="mailto:HealthSafetyHelpDesk@warwick.ac.uk" TargetMode="External"/><Relationship Id="rId31" Type="http://schemas.openxmlformats.org/officeDocument/2006/relationships/hyperlink" Target="mailto:facilities@wbs.ac.uk" TargetMode="External"/><Relationship Id="rId44" Type="http://schemas.openxmlformats.org/officeDocument/2006/relationships/hyperlink" Target="https://warwick.ac.uk/assoc/unison/officers/" TargetMode="External"/><Relationship Id="rId52"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2.warwick.ac.uk/services/healthsafetywellbeing/managingrisks/riskassess/matrix_for_risk_evaluation.pdf" TargetMode="External"/><Relationship Id="rId22" Type="http://schemas.openxmlformats.org/officeDocument/2006/relationships/hyperlink" Target="https://warwick.ac.uk/services/healthsafetywellbeing/guidance/fire/firewardens/" TargetMode="External"/><Relationship Id="rId27" Type="http://schemas.openxmlformats.org/officeDocument/2006/relationships/hyperlink" Target="https://warwick.ac.uk/services/healthsafetywellbeing/guidance/first_aid/first_aid_v1.1_05_03_18.pdf" TargetMode="External"/><Relationship Id="rId30" Type="http://schemas.openxmlformats.org/officeDocument/2006/relationships/hyperlink" Target="https://warwick.ac.uk/services/healthsafetywellbeing/guidance/fire/firewardens/" TargetMode="External"/><Relationship Id="rId35" Type="http://schemas.openxmlformats.org/officeDocument/2006/relationships/hyperlink" Target="mailto:facilities@wbs.ac.uk" TargetMode="External"/><Relationship Id="rId43" Type="http://schemas.openxmlformats.org/officeDocument/2006/relationships/hyperlink" Target="https://warwickucu.org.uk/activists/departmental-contacts/" TargetMode="External"/><Relationship Id="rId48" Type="http://schemas.openxmlformats.org/officeDocument/2006/relationships/hyperlink" Target="mailto:HealthSafetyHelpDesk@warwick.ac.uk" TargetMode="External"/><Relationship Id="rId8" Type="http://schemas.openxmlformats.org/officeDocument/2006/relationships/settings" Target="settings.xml"/><Relationship Id="rId51" Type="http://schemas.openxmlformats.org/officeDocument/2006/relationships/header" Target="header2.xml"/><Relationship Id="rId3" Type="http://schemas.openxmlformats.org/officeDocument/2006/relationships/customXml" Target="../customXml/item3.xml"/><Relationship Id="rId12" Type="http://schemas.openxmlformats.org/officeDocument/2006/relationships/hyperlink" Target="https://www2.warwick.ac.uk/services/healthsafetywellbeing/managingrisks/peopleatrisk/" TargetMode="External"/><Relationship Id="rId17" Type="http://schemas.openxmlformats.org/officeDocument/2006/relationships/hyperlink" Target="https://warwick.ac.uk/services/healthsafetywellbeing/guidance/first_aid" TargetMode="External"/><Relationship Id="rId25" Type="http://schemas.openxmlformats.org/officeDocument/2006/relationships/hyperlink" Target="https://warwick.ac.uk/services/healthsafetywellbeing/guidance/fire/" TargetMode="External"/><Relationship Id="rId33" Type="http://schemas.openxmlformats.org/officeDocument/2006/relationships/hyperlink" Target="https://my.wbs.ac.uk/-/governance/194246/item/id/1117692/" TargetMode="External"/><Relationship Id="rId38" Type="http://schemas.openxmlformats.org/officeDocument/2006/relationships/hyperlink" Target="https://warwick.ac.uk/services/healthsafetywellbeing/guidance/fire/firewardens/" TargetMode="External"/><Relationship Id="rId46" Type="http://schemas.openxmlformats.org/officeDocument/2006/relationships/hyperlink" Target="https://www.hse.gov.uk/simple-health-safety/index.htm" TargetMode="External"/><Relationship Id="rId20" Type="http://schemas.openxmlformats.org/officeDocument/2006/relationships/hyperlink" Target="https://warwick.ac.uk/services/healthsafetywellbeing/guidance/first_aid/first_aid_v1.1_05_03_18.pdf" TargetMode="External"/><Relationship Id="rId41" Type="http://schemas.openxmlformats.org/officeDocument/2006/relationships/hyperlink" Target="https://warwick.ac.uk/services/healthsafetywellbeing/"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s://www2.warwick.ac.uk/services/healthsafetywellbeing/managingrisks/riskcontrols/" TargetMode="External"/><Relationship Id="rId23" Type="http://schemas.openxmlformats.org/officeDocument/2006/relationships/hyperlink" Target="https://warwick.ac.uk/services/healthsafetywellbeing/guidance/fire/firewardens/" TargetMode="External"/><Relationship Id="rId28" Type="http://schemas.openxmlformats.org/officeDocument/2006/relationships/hyperlink" Target="https://my.wbs.ac.uk/-/governance/241430/resources/in/1054552/item/1126596/" TargetMode="External"/><Relationship Id="rId36" Type="http://schemas.openxmlformats.org/officeDocument/2006/relationships/hyperlink" Target="mailto:HealthSafetyHelpDesk@warwick.ac.uk" TargetMode="External"/><Relationship Id="rId49"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ct:contentTypeSchema xmlns:ct="http://schemas.microsoft.com/office/2006/metadata/contentType" xmlns:ma="http://schemas.microsoft.com/office/2006/metadata/properties/metaAttributes" ct:_="" ma:_="" ma:contentTypeName="Document" ma:contentTypeID="0x010100D97584B1A5F1F24BB1DE28090FB50D1B" ma:contentTypeVersion="4" ma:contentTypeDescription="Create a new document." ma:contentTypeScope="" ma:versionID="df64fdf11049617ac9a142f3481537aa">
  <xsd:schema xmlns:xsd="http://www.w3.org/2001/XMLSchema" xmlns:xs="http://www.w3.org/2001/XMLSchema" xmlns:p="http://schemas.microsoft.com/office/2006/metadata/properties" xmlns:ns2="5f8f2de5-7813-42a4-952c-7d6ab89b3a4b" targetNamespace="http://schemas.microsoft.com/office/2006/metadata/properties" ma:root="true" ma:fieldsID="4a69439118530188b7e55affa1ecd477" ns2:_="">
    <xsd:import namespace="5f8f2de5-7813-42a4-952c-7d6ab89b3a4b"/>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f8f2de5-7813-42a4-952c-7d6ab89b3a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2D2D003-6DE1-40E2-8037-32127732F726}">
  <ds:schemaRefs>
    <ds:schemaRef ds:uri="http://schemas.microsoft.com/sharepoint/v3/contenttype/forms"/>
  </ds:schemaRefs>
</ds:datastoreItem>
</file>

<file path=customXml/itemProps3.xml><?xml version="1.0" encoding="utf-8"?>
<ds:datastoreItem xmlns:ds="http://schemas.openxmlformats.org/officeDocument/2006/customXml" ds:itemID="{68905A73-1C50-4440-B220-45C7AB78EDDB}">
  <ds:schemaRefs>
    <ds:schemaRef ds:uri="http://schemas.openxmlformats.org/officeDocument/2006/bibliography"/>
  </ds:schemaRefs>
</ds:datastoreItem>
</file>

<file path=customXml/itemProps4.xml><?xml version="1.0" encoding="utf-8"?>
<ds:datastoreItem xmlns:ds="http://schemas.openxmlformats.org/officeDocument/2006/customXml" ds:itemID="{9BE1C703-0F01-4BEB-AC53-123A0640A84F}">
  <ds:schemaRefs>
    <ds:schemaRef ds:uri="5f8f2de5-7813-42a4-952c-7d6ab89b3a4b"/>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5.xml><?xml version="1.0" encoding="utf-8"?>
<ds:datastoreItem xmlns:ds="http://schemas.openxmlformats.org/officeDocument/2006/customXml" ds:itemID="{4858BCAD-47B8-4FB5-BCF1-13A3F93B59E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f8f2de5-7813-42a4-952c-7d6ab89b3a4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233</TotalTime>
  <Pages>9</Pages>
  <Words>1631</Words>
  <Characters>9303</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Achieving Fire Safety withConcerto</vt:lpstr>
    </vt:vector>
  </TitlesOfParts>
  <Company/>
  <LinksUpToDate>false</LinksUpToDate>
  <CharactersWithSpaces>10913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Achieving Fire Safety withConcerto</dc:title>
  <dc:subject>Guidance on the fire safety sections of concerto</dc:subject>
  <dc:creator>Lakin, Jo</dc:creator>
  <cp:keywords/>
  <dc:description/>
  <cp:lastModifiedBy>Foster, Emily</cp:lastModifiedBy>
  <cp:revision>27</cp:revision>
  <cp:lastPrinted>2021-07-28T14:06:00Z</cp:lastPrinted>
  <dcterms:created xsi:type="dcterms:W3CDTF">2021-07-28T08:51:00Z</dcterms:created>
  <dcterms:modified xsi:type="dcterms:W3CDTF">2023-01-26T15:46:00Z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0x010100D97584B1A5F1F24BB1DE28090FB50D1B</vt:lpwstr>
  </property>
</Properties>
</file>