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723E" w:rsidRPr="00007A80" w:rsidRDefault="00791A58" w:rsidP="00821ADF">
      <w:pPr>
        <w:pStyle w:val="Header"/>
        <w:tabs>
          <w:tab w:val="left" w:pos="2410"/>
        </w:tabs>
        <w:spacing w:before="120"/>
        <w:ind w:right="1127"/>
        <w:rPr>
          <w:rFonts w:cstheme="minorHAnsi"/>
          <w:b/>
          <w:sz w:val="22"/>
          <w:szCs w:val="22"/>
        </w:rPr>
      </w:pPr>
      <w:r w:rsidRPr="00007A80">
        <w:rPr>
          <w:rFonts w:cstheme="minorHAnsi"/>
          <w:b/>
          <w:sz w:val="22"/>
          <w:szCs w:val="22"/>
        </w:rPr>
        <w:t>Why a contract is helpful in the mentoring relationship</w:t>
      </w:r>
      <w:r w:rsidR="00AC5E45">
        <w:rPr>
          <w:rFonts w:cstheme="minorHAnsi"/>
          <w:b/>
          <w:sz w:val="22"/>
          <w:szCs w:val="22"/>
        </w:rPr>
        <w:t>?</w:t>
      </w:r>
    </w:p>
    <w:p w:rsidR="0052723E" w:rsidRPr="00007A80" w:rsidRDefault="0052723E" w:rsidP="00821ADF">
      <w:pPr>
        <w:pStyle w:val="ListParagraph"/>
        <w:numPr>
          <w:ilvl w:val="0"/>
          <w:numId w:val="17"/>
        </w:numPr>
        <w:tabs>
          <w:tab w:val="clear" w:pos="567"/>
          <w:tab w:val="clear" w:pos="1418"/>
          <w:tab w:val="clear" w:pos="2268"/>
          <w:tab w:val="clear" w:pos="3119"/>
          <w:tab w:val="clear" w:pos="3969"/>
          <w:tab w:val="clear" w:pos="4820"/>
          <w:tab w:val="clear" w:pos="5670"/>
        </w:tabs>
        <w:spacing w:line="264" w:lineRule="auto"/>
        <w:ind w:left="426" w:right="1127" w:hanging="357"/>
        <w:rPr>
          <w:rFonts w:cstheme="minorHAnsi"/>
          <w:sz w:val="22"/>
          <w:szCs w:val="22"/>
        </w:rPr>
      </w:pPr>
      <w:r w:rsidRPr="00007A80">
        <w:rPr>
          <w:rFonts w:cstheme="minorHAnsi"/>
          <w:sz w:val="22"/>
          <w:szCs w:val="22"/>
        </w:rPr>
        <w:t xml:space="preserve">to clarify expectations about outcomes and </w:t>
      </w:r>
      <w:proofErr w:type="spellStart"/>
      <w:r w:rsidRPr="00007A80">
        <w:rPr>
          <w:rFonts w:cstheme="minorHAnsi"/>
          <w:sz w:val="22"/>
          <w:szCs w:val="22"/>
        </w:rPr>
        <w:t>behaviours</w:t>
      </w:r>
      <w:proofErr w:type="spellEnd"/>
    </w:p>
    <w:p w:rsidR="0052723E" w:rsidRPr="00007A80" w:rsidRDefault="0052723E" w:rsidP="00821ADF">
      <w:pPr>
        <w:pStyle w:val="ListParagraph"/>
        <w:numPr>
          <w:ilvl w:val="0"/>
          <w:numId w:val="17"/>
        </w:numPr>
        <w:tabs>
          <w:tab w:val="clear" w:pos="567"/>
          <w:tab w:val="clear" w:pos="1418"/>
          <w:tab w:val="clear" w:pos="2268"/>
          <w:tab w:val="clear" w:pos="3119"/>
          <w:tab w:val="clear" w:pos="3969"/>
          <w:tab w:val="clear" w:pos="4820"/>
          <w:tab w:val="clear" w:pos="5670"/>
        </w:tabs>
        <w:spacing w:line="264" w:lineRule="auto"/>
        <w:ind w:left="426" w:right="1127" w:hanging="357"/>
        <w:rPr>
          <w:rFonts w:cstheme="minorHAnsi"/>
          <w:sz w:val="22"/>
          <w:szCs w:val="22"/>
        </w:rPr>
      </w:pPr>
      <w:r w:rsidRPr="00007A80">
        <w:rPr>
          <w:rFonts w:cstheme="minorHAnsi"/>
          <w:sz w:val="22"/>
          <w:szCs w:val="22"/>
        </w:rPr>
        <w:t>to provide a baseline to measure progress</w:t>
      </w:r>
    </w:p>
    <w:p w:rsidR="0052723E" w:rsidRPr="00007A80" w:rsidRDefault="0052723E" w:rsidP="00821ADF">
      <w:pPr>
        <w:pStyle w:val="ListParagraph"/>
        <w:numPr>
          <w:ilvl w:val="0"/>
          <w:numId w:val="17"/>
        </w:numPr>
        <w:tabs>
          <w:tab w:val="clear" w:pos="567"/>
          <w:tab w:val="clear" w:pos="1418"/>
          <w:tab w:val="clear" w:pos="2268"/>
          <w:tab w:val="clear" w:pos="3119"/>
          <w:tab w:val="clear" w:pos="3969"/>
          <w:tab w:val="clear" w:pos="4820"/>
          <w:tab w:val="clear" w:pos="5670"/>
        </w:tabs>
        <w:spacing w:line="264" w:lineRule="auto"/>
        <w:ind w:left="426" w:right="1127" w:hanging="357"/>
        <w:rPr>
          <w:rFonts w:cstheme="minorHAnsi"/>
          <w:sz w:val="22"/>
          <w:szCs w:val="22"/>
        </w:rPr>
      </w:pPr>
      <w:r w:rsidRPr="00007A80">
        <w:rPr>
          <w:rFonts w:cstheme="minorHAnsi"/>
          <w:sz w:val="22"/>
          <w:szCs w:val="22"/>
        </w:rPr>
        <w:t>to establish the boundaries of the relationship</w:t>
      </w:r>
    </w:p>
    <w:p w:rsidR="009767FD" w:rsidRPr="00305B32" w:rsidRDefault="0052723E" w:rsidP="009825F9">
      <w:pPr>
        <w:pStyle w:val="ListParagraph"/>
        <w:numPr>
          <w:ilvl w:val="0"/>
          <w:numId w:val="17"/>
        </w:numPr>
        <w:tabs>
          <w:tab w:val="clear" w:pos="567"/>
          <w:tab w:val="clear" w:pos="1418"/>
          <w:tab w:val="clear" w:pos="2268"/>
          <w:tab w:val="clear" w:pos="3119"/>
          <w:tab w:val="clear" w:pos="3969"/>
          <w:tab w:val="clear" w:pos="4820"/>
          <w:tab w:val="clear" w:pos="5670"/>
        </w:tabs>
        <w:spacing w:line="264" w:lineRule="auto"/>
        <w:ind w:left="426" w:right="1127" w:hanging="357"/>
        <w:rPr>
          <w:rFonts w:cstheme="minorHAnsi"/>
          <w:b/>
          <w:sz w:val="22"/>
          <w:szCs w:val="22"/>
        </w:rPr>
      </w:pPr>
      <w:r w:rsidRPr="00007A80">
        <w:rPr>
          <w:rFonts w:cstheme="minorHAnsi"/>
          <w:sz w:val="22"/>
          <w:szCs w:val="22"/>
        </w:rPr>
        <w:t>to agree mentor/mentee responsibilities for managing the relationship</w:t>
      </w:r>
    </w:p>
    <w:p w:rsidR="00CF1DDD" w:rsidRPr="00007A80" w:rsidRDefault="00CF1DDD" w:rsidP="00821ADF">
      <w:pPr>
        <w:spacing w:before="60"/>
        <w:ind w:right="1127"/>
        <w:rPr>
          <w:rFonts w:cstheme="minorHAnsi"/>
          <w:b/>
          <w:sz w:val="22"/>
          <w:szCs w:val="22"/>
        </w:rPr>
      </w:pPr>
      <w:r w:rsidRPr="00007A80">
        <w:rPr>
          <w:rFonts w:cstheme="minorHAnsi"/>
          <w:b/>
          <w:sz w:val="22"/>
          <w:szCs w:val="22"/>
        </w:rPr>
        <w:t>B</w:t>
      </w:r>
      <w:r w:rsidR="0052723E" w:rsidRPr="00007A80">
        <w:rPr>
          <w:rFonts w:cstheme="minorHAnsi"/>
          <w:b/>
          <w:sz w:val="22"/>
          <w:szCs w:val="22"/>
        </w:rPr>
        <w:t>roadly, what should be included in a mentoring contract</w:t>
      </w:r>
      <w:r w:rsidR="00DE3CDD" w:rsidRPr="00007A80">
        <w:rPr>
          <w:rFonts w:cstheme="minorHAnsi"/>
          <w:b/>
          <w:sz w:val="22"/>
          <w:szCs w:val="22"/>
        </w:rPr>
        <w:t>?</w:t>
      </w:r>
    </w:p>
    <w:p w:rsidR="00CF1DDD" w:rsidRPr="00007A80" w:rsidRDefault="00CF1DDD" w:rsidP="00821ADF">
      <w:pPr>
        <w:pStyle w:val="ListParagraph"/>
        <w:numPr>
          <w:ilvl w:val="0"/>
          <w:numId w:val="18"/>
        </w:numPr>
        <w:tabs>
          <w:tab w:val="clear" w:pos="567"/>
          <w:tab w:val="clear" w:pos="1418"/>
          <w:tab w:val="clear" w:pos="2268"/>
          <w:tab w:val="clear" w:pos="3119"/>
          <w:tab w:val="clear" w:pos="3969"/>
          <w:tab w:val="clear" w:pos="4820"/>
          <w:tab w:val="clear" w:pos="5670"/>
        </w:tabs>
        <w:spacing w:line="276" w:lineRule="auto"/>
        <w:ind w:left="473" w:right="1127"/>
        <w:rPr>
          <w:rFonts w:cstheme="minorHAnsi"/>
          <w:sz w:val="22"/>
          <w:szCs w:val="22"/>
        </w:rPr>
      </w:pPr>
      <w:r w:rsidRPr="00007A80">
        <w:rPr>
          <w:rFonts w:cstheme="minorHAnsi"/>
          <w:sz w:val="22"/>
          <w:szCs w:val="22"/>
        </w:rPr>
        <w:t>Relationship PURPOSE</w:t>
      </w:r>
    </w:p>
    <w:p w:rsidR="009767FD" w:rsidRPr="00305B32" w:rsidRDefault="00CF1DDD" w:rsidP="00305B32">
      <w:pPr>
        <w:pStyle w:val="ListParagraph"/>
        <w:numPr>
          <w:ilvl w:val="0"/>
          <w:numId w:val="18"/>
        </w:numPr>
        <w:tabs>
          <w:tab w:val="clear" w:pos="567"/>
          <w:tab w:val="clear" w:pos="1418"/>
          <w:tab w:val="clear" w:pos="2268"/>
          <w:tab w:val="clear" w:pos="3119"/>
          <w:tab w:val="clear" w:pos="3969"/>
          <w:tab w:val="clear" w:pos="4820"/>
          <w:tab w:val="clear" w:pos="5670"/>
        </w:tabs>
        <w:spacing w:line="276" w:lineRule="auto"/>
        <w:ind w:left="473" w:right="1127"/>
        <w:rPr>
          <w:rFonts w:cstheme="minorHAnsi"/>
          <w:sz w:val="22"/>
          <w:szCs w:val="22"/>
        </w:rPr>
      </w:pPr>
      <w:r w:rsidRPr="00007A80">
        <w:rPr>
          <w:rFonts w:cstheme="minorHAnsi"/>
          <w:sz w:val="22"/>
          <w:szCs w:val="22"/>
        </w:rPr>
        <w:t xml:space="preserve">Relationship </w:t>
      </w:r>
      <w:r w:rsidR="00016F15" w:rsidRPr="00007A80">
        <w:rPr>
          <w:rFonts w:cstheme="minorHAnsi"/>
          <w:sz w:val="22"/>
          <w:szCs w:val="22"/>
        </w:rPr>
        <w:t>MANAGEMENT</w:t>
      </w:r>
    </w:p>
    <w:p w:rsidR="0052723E" w:rsidRPr="00305B32" w:rsidRDefault="0052723E" w:rsidP="00305B32">
      <w:pPr>
        <w:spacing w:before="120"/>
        <w:ind w:right="1128"/>
        <w:rPr>
          <w:rFonts w:cstheme="minorHAnsi"/>
          <w:b/>
          <w:sz w:val="22"/>
          <w:szCs w:val="22"/>
        </w:rPr>
      </w:pPr>
      <w:r w:rsidRPr="009825F9">
        <w:rPr>
          <w:rFonts w:cstheme="minorHAnsi"/>
          <w:b/>
          <w:sz w:val="22"/>
          <w:szCs w:val="22"/>
        </w:rPr>
        <w:t>Areas for discussion</w:t>
      </w:r>
    </w:p>
    <w:tbl>
      <w:tblPr>
        <w:tblStyle w:val="TableGrid"/>
        <w:tblW w:w="0" w:type="auto"/>
        <w:tblInd w:w="279" w:type="dxa"/>
        <w:tblLook w:val="04A0" w:firstRow="1" w:lastRow="0" w:firstColumn="1" w:lastColumn="0" w:noHBand="0" w:noVBand="1"/>
      </w:tblPr>
      <w:tblGrid>
        <w:gridCol w:w="2835"/>
        <w:gridCol w:w="7642"/>
      </w:tblGrid>
      <w:tr w:rsidR="009825F9" w:rsidTr="001D5CBD">
        <w:tc>
          <w:tcPr>
            <w:tcW w:w="2835" w:type="dxa"/>
          </w:tcPr>
          <w:p w:rsidR="009825F9" w:rsidRDefault="001D5CBD" w:rsidP="001D5CBD">
            <w:pPr>
              <w:tabs>
                <w:tab w:val="clear" w:pos="567"/>
                <w:tab w:val="clear" w:pos="1418"/>
                <w:tab w:val="clear" w:pos="2268"/>
                <w:tab w:val="clear" w:pos="3119"/>
                <w:tab w:val="clear" w:pos="3969"/>
                <w:tab w:val="clear" w:pos="4820"/>
                <w:tab w:val="clear" w:pos="5670"/>
              </w:tabs>
              <w:ind w:right="171"/>
              <w:rPr>
                <w:rFonts w:cstheme="minorHAnsi"/>
              </w:rPr>
            </w:pPr>
            <w:r>
              <w:rPr>
                <w:rFonts w:cstheme="minorHAnsi"/>
                <w:b/>
              </w:rPr>
              <w:t>C</w:t>
            </w:r>
            <w:r w:rsidR="009825F9" w:rsidRPr="009825F9">
              <w:rPr>
                <w:rFonts w:cstheme="minorHAnsi"/>
                <w:b/>
              </w:rPr>
              <w:t>hannel</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Pr</w:t>
            </w:r>
            <w:r w:rsidR="001D5CBD">
              <w:rPr>
                <w:rFonts w:cstheme="minorHAnsi"/>
              </w:rPr>
              <w:t xml:space="preserve">eferred communication channel: </w:t>
            </w:r>
            <w:r w:rsidR="00322D5A">
              <w:rPr>
                <w:rFonts w:cstheme="minorHAnsi"/>
              </w:rPr>
              <w:t>f</w:t>
            </w:r>
            <w:r w:rsidRPr="009825F9">
              <w:rPr>
                <w:rFonts w:cstheme="minorHAnsi"/>
              </w:rPr>
              <w:t>ace2face/</w:t>
            </w:r>
            <w:r w:rsidR="005A0BC7">
              <w:rPr>
                <w:rFonts w:cstheme="minorHAnsi"/>
              </w:rPr>
              <w:t>zoom/</w:t>
            </w:r>
            <w:r w:rsidRPr="009825F9">
              <w:rPr>
                <w:rFonts w:cstheme="minorHAnsi"/>
              </w:rPr>
              <w:t>skype/email/phone/text?</w:t>
            </w:r>
          </w:p>
        </w:tc>
      </w:tr>
      <w:tr w:rsidR="009825F9" w:rsidTr="001D5CBD">
        <w:tc>
          <w:tcPr>
            <w:tcW w:w="2835" w:type="dxa"/>
          </w:tcPr>
          <w:p w:rsidR="009825F9" w:rsidRP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b/>
              </w:rPr>
            </w:pPr>
            <w:r w:rsidRPr="009825F9">
              <w:rPr>
                <w:rFonts w:cstheme="minorHAnsi"/>
                <w:b/>
              </w:rPr>
              <w:t>Timing</w:t>
            </w:r>
          </w:p>
        </w:tc>
        <w:tc>
          <w:tcPr>
            <w:tcW w:w="7642" w:type="dxa"/>
          </w:tcPr>
          <w:p w:rsidR="009825F9" w:rsidRP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How frequently shall we communicate and for how long?  Why might this change?</w:t>
            </w:r>
          </w:p>
        </w:tc>
      </w:tr>
      <w:tr w:rsidR="009825F9" w:rsidTr="001D5CBD">
        <w:tc>
          <w:tcPr>
            <w:tcW w:w="2835" w:type="dxa"/>
          </w:tcPr>
          <w:p w:rsidR="009825F9" w:rsidRP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b/>
              </w:rPr>
            </w:pPr>
            <w:r w:rsidRPr="009825F9">
              <w:rPr>
                <w:rFonts w:cstheme="minorHAnsi"/>
                <w:b/>
              </w:rPr>
              <w:t>Responsibilities</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 xml:space="preserve">Who initiates communication?  </w:t>
            </w:r>
            <w:r>
              <w:rPr>
                <w:rFonts w:cstheme="minorHAnsi"/>
              </w:rPr>
              <w:t xml:space="preserve">Is an agenda/discussion points </w:t>
            </w:r>
            <w:r w:rsidRPr="009825F9">
              <w:rPr>
                <w:rFonts w:cstheme="minorHAnsi"/>
              </w:rPr>
              <w:t>a good idea?</w:t>
            </w:r>
            <w:r w:rsidR="00322D5A">
              <w:rPr>
                <w:rFonts w:cstheme="minorHAnsi"/>
              </w:rPr>
              <w:t xml:space="preserve"> When should discussion items be sent?</w:t>
            </w:r>
            <w:r w:rsidR="00C17340">
              <w:rPr>
                <w:rFonts w:cstheme="minorHAnsi"/>
              </w:rPr>
              <w:t xml:space="preserve">  What if not received?</w:t>
            </w:r>
          </w:p>
          <w:p w:rsidR="00C17340" w:rsidRPr="009825F9" w:rsidRDefault="00C17340"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Pr>
                <w:rFonts w:cstheme="minorHAnsi"/>
              </w:rPr>
              <w:t>WBS recommends the mentee takes responsibility for considering “what they wish to gain from each session”, not just at the point of writing discussion points but to also commit to at least 5-10minutes just before the session to reconsider what they wish to achieve and to articulate that to their mentor</w:t>
            </w:r>
          </w:p>
        </w:tc>
      </w:tr>
      <w:tr w:rsidR="009825F9" w:rsidTr="001D5CBD">
        <w:tc>
          <w:tcPr>
            <w:tcW w:w="2835" w:type="dxa"/>
          </w:tcPr>
          <w:p w:rsidR="009825F9" w:rsidRPr="009825F9" w:rsidRDefault="001D5CBD" w:rsidP="001D5CBD">
            <w:pPr>
              <w:tabs>
                <w:tab w:val="clear" w:pos="567"/>
                <w:tab w:val="clear" w:pos="1418"/>
                <w:tab w:val="clear" w:pos="2268"/>
                <w:tab w:val="clear" w:pos="3119"/>
                <w:tab w:val="clear" w:pos="3969"/>
                <w:tab w:val="clear" w:pos="4820"/>
                <w:tab w:val="clear" w:pos="5670"/>
              </w:tabs>
              <w:ind w:right="180"/>
              <w:rPr>
                <w:rFonts w:cstheme="minorHAnsi"/>
                <w:b/>
              </w:rPr>
            </w:pPr>
            <w:r>
              <w:rPr>
                <w:rFonts w:cstheme="minorHAnsi"/>
                <w:b/>
              </w:rPr>
              <w:t>Meeting boundaries</w:t>
            </w:r>
          </w:p>
        </w:tc>
        <w:tc>
          <w:tcPr>
            <w:tcW w:w="7642" w:type="dxa"/>
          </w:tcPr>
          <w:p w:rsidR="009825F9" w:rsidRP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What boundaries should be set in t</w:t>
            </w:r>
            <w:r>
              <w:rPr>
                <w:rFonts w:cstheme="minorHAnsi"/>
              </w:rPr>
              <w:t>erms of time and neutral location</w:t>
            </w:r>
            <w:r w:rsidRPr="009825F9">
              <w:rPr>
                <w:rFonts w:cstheme="minorHAnsi"/>
              </w:rPr>
              <w:t>?</w:t>
            </w:r>
          </w:p>
        </w:tc>
      </w:tr>
      <w:tr w:rsidR="009825F9" w:rsidTr="001D5CBD">
        <w:tc>
          <w:tcPr>
            <w:tcW w:w="2835" w:type="dxa"/>
          </w:tcPr>
          <w:p w:rsidR="009825F9" w:rsidRPr="009825F9" w:rsidRDefault="009825F9" w:rsidP="001D5CBD">
            <w:pPr>
              <w:tabs>
                <w:tab w:val="clear" w:pos="567"/>
                <w:tab w:val="clear" w:pos="1418"/>
                <w:tab w:val="clear" w:pos="2268"/>
                <w:tab w:val="clear" w:pos="3119"/>
                <w:tab w:val="clear" w:pos="3969"/>
                <w:tab w:val="clear" w:pos="4820"/>
                <w:tab w:val="clear" w:pos="5670"/>
              </w:tabs>
              <w:ind w:right="38"/>
              <w:rPr>
                <w:rFonts w:cstheme="minorHAnsi"/>
                <w:b/>
              </w:rPr>
            </w:pPr>
            <w:r w:rsidRPr="009825F9">
              <w:rPr>
                <w:rFonts w:cstheme="minorHAnsi"/>
                <w:b/>
              </w:rPr>
              <w:t>Communication agreement</w:t>
            </w:r>
          </w:p>
        </w:tc>
        <w:tc>
          <w:tcPr>
            <w:tcW w:w="7642" w:type="dxa"/>
          </w:tcPr>
          <w:p w:rsidR="009825F9" w:rsidRP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What happens if an email has not been responded to within 2-3 days</w:t>
            </w:r>
            <w:r w:rsidR="00C17340">
              <w:rPr>
                <w:rFonts w:cstheme="minorHAnsi"/>
              </w:rPr>
              <w:t xml:space="preserve"> or no contact for 6-8 weeks</w:t>
            </w:r>
            <w:r w:rsidRPr="009825F9">
              <w:rPr>
                <w:rFonts w:cstheme="minorHAnsi"/>
              </w:rPr>
              <w:t xml:space="preserve">? Agree a mechanism to check </w:t>
            </w:r>
            <w:r w:rsidR="001D5CBD" w:rsidRPr="009825F9">
              <w:rPr>
                <w:rFonts w:cstheme="minorHAnsi"/>
              </w:rPr>
              <w:t>e.g.</w:t>
            </w:r>
            <w:r w:rsidR="00C17340">
              <w:rPr>
                <w:rFonts w:cstheme="minorHAnsi"/>
              </w:rPr>
              <w:t>: WhatsApp message?*</w:t>
            </w:r>
          </w:p>
        </w:tc>
      </w:tr>
      <w:tr w:rsidR="009825F9" w:rsidTr="001D5CBD">
        <w:tc>
          <w:tcPr>
            <w:tcW w:w="2835" w:type="dxa"/>
          </w:tcPr>
          <w:p w:rsidR="009825F9" w:rsidRDefault="001D5CBD" w:rsidP="001D5CBD">
            <w:pPr>
              <w:tabs>
                <w:tab w:val="clear" w:pos="567"/>
                <w:tab w:val="clear" w:pos="1418"/>
                <w:tab w:val="clear" w:pos="2268"/>
                <w:tab w:val="clear" w:pos="3119"/>
                <w:tab w:val="clear" w:pos="3969"/>
                <w:tab w:val="clear" w:pos="4820"/>
                <w:tab w:val="clear" w:pos="5670"/>
              </w:tabs>
              <w:ind w:right="180"/>
              <w:rPr>
                <w:rFonts w:cstheme="minorHAnsi"/>
              </w:rPr>
            </w:pPr>
            <w:r>
              <w:rPr>
                <w:rFonts w:cstheme="minorHAnsi"/>
                <w:b/>
              </w:rPr>
              <w:t>Mentoring boundaries</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 xml:space="preserve">At what point do we acknowledge that an issue lies outside the mentoring relationship, requiring more specialist support? </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rPr>
            </w:pPr>
            <w:r w:rsidRPr="009825F9">
              <w:rPr>
                <w:rFonts w:cstheme="minorHAnsi"/>
                <w:b/>
              </w:rPr>
              <w:t>Limits</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Is there anything either of us definitely does not want to talk about?</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rPr>
            </w:pPr>
            <w:r w:rsidRPr="009825F9">
              <w:rPr>
                <w:rFonts w:cstheme="minorHAnsi"/>
                <w:b/>
              </w:rPr>
              <w:t>Confidentiality</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Openness and trust are essential - how will we ensure they are maintained?</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rPr>
            </w:pPr>
            <w:r w:rsidRPr="009825F9">
              <w:rPr>
                <w:rFonts w:cstheme="minorHAnsi"/>
                <w:b/>
              </w:rPr>
              <w:t>Feedback</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Are we willing to give hone</w:t>
            </w:r>
            <w:bookmarkStart w:id="0" w:name="_GoBack"/>
            <w:bookmarkEnd w:id="0"/>
            <w:r w:rsidRPr="009825F9">
              <w:rPr>
                <w:rFonts w:cstheme="minorHAnsi"/>
              </w:rPr>
              <w:t>st and timely feedback in order to be critical friends?</w:t>
            </w:r>
            <w:r w:rsidR="00322D5A">
              <w:rPr>
                <w:rFonts w:cstheme="minorHAnsi"/>
              </w:rPr>
              <w:t xml:space="preserve"> How do we want feedback to be given?</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rPr>
            </w:pPr>
            <w:r w:rsidRPr="009825F9">
              <w:rPr>
                <w:rFonts w:cstheme="minorHAnsi"/>
                <w:b/>
              </w:rPr>
              <w:t>Expectations</w:t>
            </w:r>
          </w:p>
        </w:tc>
        <w:tc>
          <w:tcPr>
            <w:tcW w:w="7642" w:type="dxa"/>
          </w:tcPr>
          <w:p w:rsidR="009825F9" w:rsidRDefault="00986571" w:rsidP="00986571">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Pr>
                <w:rFonts w:cstheme="minorHAnsi"/>
              </w:rPr>
              <w:t xml:space="preserve">Are our expectations aligned with one another? </w:t>
            </w:r>
            <w:r w:rsidR="009825F9" w:rsidRPr="009825F9">
              <w:rPr>
                <w:rFonts w:cstheme="minorHAnsi"/>
              </w:rPr>
              <w:t xml:space="preserve">Why </w:t>
            </w:r>
            <w:r>
              <w:rPr>
                <w:rFonts w:cstheme="minorHAnsi"/>
              </w:rPr>
              <w:t xml:space="preserve">might they </w:t>
            </w:r>
            <w:r w:rsidR="009825F9" w:rsidRPr="009825F9">
              <w:rPr>
                <w:rFonts w:cstheme="minorHAnsi"/>
              </w:rPr>
              <w:t xml:space="preserve">change? </w:t>
            </w:r>
          </w:p>
        </w:tc>
      </w:tr>
      <w:tr w:rsidR="009825F9" w:rsidTr="001D5CBD">
        <w:tc>
          <w:tcPr>
            <w:tcW w:w="2835" w:type="dxa"/>
          </w:tcPr>
          <w:p w:rsidR="009825F9" w:rsidRDefault="009825F9" w:rsidP="009825F9">
            <w:pPr>
              <w:tabs>
                <w:tab w:val="clear" w:pos="567"/>
                <w:tab w:val="clear" w:pos="1418"/>
                <w:tab w:val="clear" w:pos="2268"/>
                <w:tab w:val="clear" w:pos="3119"/>
                <w:tab w:val="clear" w:pos="3969"/>
                <w:tab w:val="clear" w:pos="4820"/>
                <w:tab w:val="clear" w:pos="5670"/>
              </w:tabs>
              <w:ind w:right="1127"/>
              <w:rPr>
                <w:rFonts w:cstheme="minorHAnsi"/>
              </w:rPr>
            </w:pPr>
            <w:r>
              <w:rPr>
                <w:rFonts w:cstheme="minorHAnsi"/>
                <w:b/>
              </w:rPr>
              <w:t>Progress</w:t>
            </w:r>
          </w:p>
        </w:tc>
        <w:tc>
          <w:tcPr>
            <w:tcW w:w="7642" w:type="dxa"/>
          </w:tcPr>
          <w:p w:rsidR="009825F9" w:rsidRDefault="009825F9" w:rsidP="00C17340">
            <w:pPr>
              <w:tabs>
                <w:tab w:val="clear" w:pos="567"/>
                <w:tab w:val="clear" w:pos="1418"/>
                <w:tab w:val="clear" w:pos="2268"/>
                <w:tab w:val="clear" w:pos="3119"/>
                <w:tab w:val="clear" w:pos="3969"/>
                <w:tab w:val="clear" w:pos="4820"/>
                <w:tab w:val="clear" w:pos="5670"/>
              </w:tabs>
              <w:spacing w:line="276" w:lineRule="auto"/>
              <w:ind w:left="37" w:right="161"/>
              <w:rPr>
                <w:rFonts w:cstheme="minorHAnsi"/>
              </w:rPr>
            </w:pPr>
            <w:r w:rsidRPr="009825F9">
              <w:rPr>
                <w:rFonts w:cstheme="minorHAnsi"/>
              </w:rPr>
              <w:t xml:space="preserve">How do we measure/evaluate progress? </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b/>
              </w:rPr>
            </w:pPr>
            <w:r>
              <w:rPr>
                <w:rFonts w:cstheme="minorHAnsi"/>
                <w:b/>
              </w:rPr>
              <w:t>Revisit</w:t>
            </w:r>
          </w:p>
          <w:p w:rsidR="009825F9" w:rsidRP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b/>
              </w:rPr>
            </w:pPr>
          </w:p>
        </w:tc>
        <w:tc>
          <w:tcPr>
            <w:tcW w:w="7642" w:type="dxa"/>
          </w:tcPr>
          <w:p w:rsidR="00322D5A" w:rsidRPr="009825F9" w:rsidRDefault="009825F9" w:rsidP="00C17340">
            <w:pPr>
              <w:tabs>
                <w:tab w:val="clear" w:pos="567"/>
                <w:tab w:val="clear" w:pos="1418"/>
                <w:tab w:val="clear" w:pos="2268"/>
                <w:tab w:val="clear" w:pos="3119"/>
                <w:tab w:val="clear" w:pos="3969"/>
                <w:tab w:val="clear" w:pos="4820"/>
                <w:tab w:val="clear" w:pos="5670"/>
              </w:tabs>
              <w:ind w:left="37" w:right="161"/>
              <w:rPr>
                <w:rFonts w:cstheme="minorHAnsi"/>
              </w:rPr>
            </w:pPr>
            <w:r>
              <w:rPr>
                <w:rFonts w:cstheme="minorHAnsi"/>
              </w:rPr>
              <w:t>When shall we revisit this document?</w:t>
            </w:r>
            <w:r w:rsidR="00C17340">
              <w:rPr>
                <w:rFonts w:cstheme="minorHAnsi"/>
              </w:rPr>
              <w:t xml:space="preserve"> WBS recommends every six months but you may prefer quarterly or perhaps 12 months but h</w:t>
            </w:r>
            <w:r w:rsidR="00322D5A">
              <w:rPr>
                <w:rFonts w:cstheme="minorHAnsi"/>
              </w:rPr>
              <w:t xml:space="preserve">ave the conversation now. </w:t>
            </w:r>
          </w:p>
        </w:tc>
      </w:tr>
      <w:tr w:rsidR="00305B32" w:rsidTr="001D5CBD">
        <w:tc>
          <w:tcPr>
            <w:tcW w:w="2835" w:type="dxa"/>
          </w:tcPr>
          <w:p w:rsidR="00305B32" w:rsidRDefault="00305B32" w:rsidP="00305B32">
            <w:pPr>
              <w:tabs>
                <w:tab w:val="clear" w:pos="567"/>
                <w:tab w:val="clear" w:pos="1418"/>
                <w:tab w:val="clear" w:pos="2268"/>
                <w:tab w:val="clear" w:pos="3119"/>
                <w:tab w:val="clear" w:pos="3969"/>
                <w:tab w:val="clear" w:pos="4820"/>
                <w:tab w:val="clear" w:pos="5670"/>
              </w:tabs>
              <w:ind w:right="321"/>
              <w:rPr>
                <w:rFonts w:cstheme="minorHAnsi"/>
                <w:b/>
              </w:rPr>
            </w:pPr>
            <w:r>
              <w:rPr>
                <w:rFonts w:cstheme="minorHAnsi"/>
                <w:b/>
              </w:rPr>
              <w:t>Relationship Feedback</w:t>
            </w:r>
          </w:p>
        </w:tc>
        <w:tc>
          <w:tcPr>
            <w:tcW w:w="7642" w:type="dxa"/>
          </w:tcPr>
          <w:p w:rsidR="00305B32" w:rsidRDefault="00305B32" w:rsidP="00986571">
            <w:pPr>
              <w:tabs>
                <w:tab w:val="clear" w:pos="567"/>
                <w:tab w:val="clear" w:pos="1418"/>
                <w:tab w:val="clear" w:pos="2268"/>
                <w:tab w:val="clear" w:pos="3119"/>
                <w:tab w:val="clear" w:pos="3969"/>
                <w:tab w:val="clear" w:pos="4820"/>
                <w:tab w:val="clear" w:pos="5670"/>
              </w:tabs>
              <w:ind w:left="37" w:right="161"/>
              <w:rPr>
                <w:rFonts w:cstheme="minorHAnsi"/>
              </w:rPr>
            </w:pPr>
            <w:r>
              <w:rPr>
                <w:rFonts w:cstheme="minorHAnsi"/>
              </w:rPr>
              <w:t>When shall we check on our relationship? Each session</w:t>
            </w:r>
            <w:r w:rsidR="00C17340">
              <w:rPr>
                <w:rFonts w:cstheme="minorHAnsi"/>
              </w:rPr>
              <w:t>, quarterly</w:t>
            </w:r>
            <w:r>
              <w:rPr>
                <w:rFonts w:cstheme="minorHAnsi"/>
              </w:rPr>
              <w:t xml:space="preserve">?  </w:t>
            </w:r>
            <w:r w:rsidR="00C17340">
              <w:rPr>
                <w:rFonts w:cstheme="minorHAnsi"/>
              </w:rPr>
              <w:t>WBS suggest asking each session:</w:t>
            </w:r>
            <w:r>
              <w:rPr>
                <w:rFonts w:cstheme="minorHAnsi"/>
              </w:rPr>
              <w:t xml:space="preserve"> </w:t>
            </w:r>
            <w:r w:rsidR="00C17340">
              <w:rPr>
                <w:rFonts w:cstheme="minorHAnsi"/>
              </w:rPr>
              <w:t xml:space="preserve">What will you take away from the session? … Then discuss when you feedback on:  </w:t>
            </w:r>
            <w:r>
              <w:rPr>
                <w:rFonts w:cstheme="minorHAnsi"/>
              </w:rPr>
              <w:t>What</w:t>
            </w:r>
            <w:r w:rsidR="00C17340">
              <w:rPr>
                <w:rFonts w:cstheme="minorHAnsi"/>
              </w:rPr>
              <w:t xml:space="preserve"> would you like the mentor to continue to do / do less of</w:t>
            </w:r>
            <w:r>
              <w:rPr>
                <w:rFonts w:cstheme="minorHAnsi"/>
              </w:rPr>
              <w:t>?  What could the mentee do differently?</w:t>
            </w:r>
          </w:p>
        </w:tc>
      </w:tr>
      <w:tr w:rsidR="009825F9" w:rsidTr="001D5CBD">
        <w:tc>
          <w:tcPr>
            <w:tcW w:w="2835" w:type="dxa"/>
          </w:tcPr>
          <w:p w:rsidR="009825F9" w:rsidRDefault="009825F9" w:rsidP="00821ADF">
            <w:pPr>
              <w:tabs>
                <w:tab w:val="clear" w:pos="567"/>
                <w:tab w:val="clear" w:pos="1418"/>
                <w:tab w:val="clear" w:pos="2268"/>
                <w:tab w:val="clear" w:pos="3119"/>
                <w:tab w:val="clear" w:pos="3969"/>
                <w:tab w:val="clear" w:pos="4820"/>
                <w:tab w:val="clear" w:pos="5670"/>
              </w:tabs>
              <w:ind w:right="1127"/>
              <w:rPr>
                <w:rFonts w:cstheme="minorHAnsi"/>
              </w:rPr>
            </w:pPr>
            <w:r w:rsidRPr="009825F9">
              <w:rPr>
                <w:rFonts w:cstheme="minorHAnsi"/>
                <w:b/>
              </w:rPr>
              <w:t>Conclusion</w:t>
            </w:r>
          </w:p>
        </w:tc>
        <w:tc>
          <w:tcPr>
            <w:tcW w:w="7642" w:type="dxa"/>
          </w:tcPr>
          <w:p w:rsidR="00322D5A" w:rsidRDefault="009825F9" w:rsidP="00C17340">
            <w:pPr>
              <w:tabs>
                <w:tab w:val="clear" w:pos="567"/>
                <w:tab w:val="clear" w:pos="1418"/>
                <w:tab w:val="clear" w:pos="2268"/>
                <w:tab w:val="clear" w:pos="3119"/>
                <w:tab w:val="clear" w:pos="3969"/>
                <w:tab w:val="clear" w:pos="4820"/>
                <w:tab w:val="clear" w:pos="5670"/>
              </w:tabs>
              <w:ind w:left="37" w:right="161"/>
              <w:rPr>
                <w:rFonts w:cstheme="minorHAnsi"/>
              </w:rPr>
            </w:pPr>
            <w:r w:rsidRPr="009825F9">
              <w:rPr>
                <w:rFonts w:cstheme="minorHAnsi"/>
              </w:rPr>
              <w:t>Is there an end? Continuing the relationship.</w:t>
            </w:r>
            <w:r w:rsidR="00986571">
              <w:rPr>
                <w:rFonts w:cstheme="minorHAnsi"/>
              </w:rPr>
              <w:t xml:space="preserve"> </w:t>
            </w:r>
            <w:r w:rsidR="00986571" w:rsidRPr="00986571">
              <w:rPr>
                <w:rFonts w:cstheme="minorHAnsi"/>
                <w:sz w:val="20"/>
              </w:rPr>
              <w:t>(WBS provides suggestions at the time)</w:t>
            </w:r>
          </w:p>
        </w:tc>
      </w:tr>
    </w:tbl>
    <w:p w:rsidR="009767FD" w:rsidRPr="009767FD" w:rsidRDefault="001D5CBD" w:rsidP="001D5CBD">
      <w:pPr>
        <w:tabs>
          <w:tab w:val="clear" w:pos="567"/>
          <w:tab w:val="clear" w:pos="1418"/>
          <w:tab w:val="clear" w:pos="2268"/>
          <w:tab w:val="clear" w:pos="3119"/>
          <w:tab w:val="clear" w:pos="3969"/>
          <w:tab w:val="clear" w:pos="4820"/>
          <w:tab w:val="clear" w:pos="5670"/>
        </w:tabs>
        <w:ind w:right="1127"/>
        <w:rPr>
          <w:rFonts w:cstheme="minorHAnsi"/>
          <w:sz w:val="22"/>
          <w:szCs w:val="22"/>
        </w:rPr>
      </w:pPr>
      <w:r w:rsidRPr="001D5CBD">
        <w:rPr>
          <w:rFonts w:cstheme="minorHAnsi"/>
          <w:noProof/>
          <w:sz w:val="22"/>
          <w:szCs w:val="22"/>
          <w:lang w:val="en-GB" w:eastAsia="en-GB"/>
        </w:rPr>
        <mc:AlternateContent>
          <mc:Choice Requires="wps">
            <w:drawing>
              <wp:anchor distT="45720" distB="45720" distL="114300" distR="114300" simplePos="0" relativeHeight="251659264" behindDoc="0" locked="0" layoutInCell="1" allowOverlap="1">
                <wp:simplePos x="0" y="0"/>
                <wp:positionH relativeFrom="margin">
                  <wp:align>right</wp:align>
                </wp:positionH>
                <wp:positionV relativeFrom="paragraph">
                  <wp:posOffset>236220</wp:posOffset>
                </wp:positionV>
                <wp:extent cx="6657975" cy="501015"/>
                <wp:effectExtent l="0" t="0" r="28575"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7975" cy="501015"/>
                        </a:xfrm>
                        <a:prstGeom prst="rect">
                          <a:avLst/>
                        </a:prstGeom>
                        <a:solidFill>
                          <a:schemeClr val="bg1">
                            <a:lumMod val="85000"/>
                          </a:schemeClr>
                        </a:solidFill>
                        <a:ln w="9525">
                          <a:solidFill>
                            <a:srgbClr val="000000"/>
                          </a:solidFill>
                          <a:miter lim="800000"/>
                          <a:headEnd/>
                          <a:tailEnd/>
                        </a:ln>
                      </wps:spPr>
                      <wps:txbx>
                        <w:txbxContent>
                          <w:p w:rsidR="001D5CBD" w:rsidRDefault="001D5CBD" w:rsidP="001D5CBD">
                            <w:pPr>
                              <w:shd w:val="clear" w:color="auto" w:fill="D9D9D9" w:themeFill="background1" w:themeFillShade="D9"/>
                              <w:tabs>
                                <w:tab w:val="clear" w:pos="567"/>
                                <w:tab w:val="clear" w:pos="1418"/>
                                <w:tab w:val="clear" w:pos="2268"/>
                                <w:tab w:val="clear" w:pos="3119"/>
                                <w:tab w:val="clear" w:pos="3969"/>
                                <w:tab w:val="clear" w:pos="4820"/>
                                <w:tab w:val="clear" w:pos="5670"/>
                              </w:tabs>
                              <w:spacing w:after="40" w:line="276" w:lineRule="auto"/>
                              <w:rPr>
                                <w:rFonts w:cstheme="minorHAnsi"/>
                                <w:sz w:val="22"/>
                                <w:szCs w:val="22"/>
                              </w:rPr>
                            </w:pPr>
                            <w:r w:rsidRPr="001D5CBD">
                              <w:rPr>
                                <w:rFonts w:cstheme="minorHAnsi"/>
                                <w:b/>
                                <w:sz w:val="22"/>
                                <w:szCs w:val="22"/>
                              </w:rPr>
                              <w:t>PRIORITISE</w:t>
                            </w:r>
                            <w:r>
                              <w:rPr>
                                <w:rFonts w:cstheme="minorHAnsi"/>
                                <w:sz w:val="22"/>
                                <w:szCs w:val="22"/>
                              </w:rPr>
                              <w:t xml:space="preserve"> - Have the conversation with your matched partner early on.</w:t>
                            </w:r>
                          </w:p>
                          <w:p w:rsidR="001D5CBD" w:rsidRDefault="001D5CBD" w:rsidP="001D5CBD">
                            <w:pPr>
                              <w:shd w:val="clear" w:color="auto" w:fill="D9D9D9" w:themeFill="background1" w:themeFillShade="D9"/>
                              <w:tabs>
                                <w:tab w:val="clear" w:pos="567"/>
                                <w:tab w:val="clear" w:pos="1418"/>
                                <w:tab w:val="clear" w:pos="2268"/>
                                <w:tab w:val="clear" w:pos="3119"/>
                                <w:tab w:val="clear" w:pos="3969"/>
                                <w:tab w:val="clear" w:pos="4820"/>
                                <w:tab w:val="clear" w:pos="5670"/>
                              </w:tabs>
                              <w:spacing w:after="40" w:line="276" w:lineRule="auto"/>
                              <w:rPr>
                                <w:rFonts w:cstheme="minorHAnsi"/>
                                <w:sz w:val="22"/>
                                <w:szCs w:val="22"/>
                              </w:rPr>
                            </w:pPr>
                            <w:r w:rsidRPr="001D5CBD">
                              <w:rPr>
                                <w:rFonts w:cstheme="minorHAnsi"/>
                                <w:b/>
                                <w:sz w:val="22"/>
                                <w:szCs w:val="22"/>
                              </w:rPr>
                              <w:t>COMMIT</w:t>
                            </w:r>
                            <w:r>
                              <w:rPr>
                                <w:rFonts w:cstheme="minorHAnsi"/>
                                <w:sz w:val="22"/>
                                <w:szCs w:val="22"/>
                              </w:rPr>
                              <w:t xml:space="preserve"> - Use the table overleaf, add additional headings to suit you both.</w:t>
                            </w:r>
                          </w:p>
                          <w:p w:rsidR="001D5CBD" w:rsidRDefault="001D5CBD" w:rsidP="001D5CBD">
                            <w:pPr>
                              <w:shd w:val="clear" w:color="auto" w:fill="D9D9D9" w:themeFill="background1" w:themeFillShade="D9"/>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73.05pt;margin-top:18.6pt;width:524.25pt;height:39.4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rtMOwIAAGkEAAAOAAAAZHJzL2Uyb0RvYy54bWysVNtu2zAMfR+wfxD0vtgJ4lyMOEWXrsOA&#10;rhvQ7gNkWbaFSaInKbGzrx8lp5m7vQ17EUSRPjw8JL27GbQiJ2GdBFPQ+SylRBgOlTRNQb8937/b&#10;UOI8MxVTYERBz8LRm/3bN7u+y8UCWlCVsARBjMv7rqCt912eJI63QjM3g04YdNZgNfNo2iapLOsR&#10;XatkkaarpAdbdRa4cA5f70Yn3Uf8uhbcf6lrJzxRBUVuPp42nmU4k/2O5Y1lXSv5hQb7BxaaSYNJ&#10;r1B3zDNytPIvKC25BQe1n3HQCdS15CLWgNXM0z+qeWpZJ2ItKI7rrjK5/wfLH09fLZFVQRfzNSWG&#10;aWzSsxg8eQ8DWQR9+s7lGPbUYaAf8Bn7HGt13QPw744YOLTMNOLWWuhbwSrkNw9fJpNPRxwXQMr+&#10;M1SYhh09RKChtjqIh3IQRMc+na+9CVQ4Pq5W2Xq7zijh6MtQq3kWU7D85evOOv9RgCbhUlCLvY/o&#10;7PTgfGDD8peQkMyBktW9VCoaYd7EQVlyYjgpZTNWqI4aqY5vmyxN47wgThzPEB5RXyEpQ/qCbrNF&#10;Nmr0KottymsORJsATsO09LgTSuqCbq5BLA/KfjBVnFjPpBrvyEaZi9RB3VFnP5TDpXUlVGcU3cI4&#10;+7ireGnB/qSkx7kvqPtxZFZQoj4ZbNx2vlyGRYnGMlsv0LBTTzn1MMMRqqCekvF68HG5gqYGbrHB&#10;tYzah0kYmVy44jxH8S67FxZmaseo33+I/S8AAAD//wMAUEsDBBQABgAIAAAAIQD7h5Yx4AAAAAgB&#10;AAAPAAAAZHJzL2Rvd25yZXYueG1sTI/BTsMwEETvSPyDtUhcqtZxgaQKcaoKqScQglBFHJ14SSLi&#10;dWS7bfh73BPcZjWrmTfFdjYjO6HzgyUJYpUAQ2qtHqiTcPjYLzfAfFCk1WgJJfygh215fVWoXNsz&#10;veOpCh2LIeRzJaEPYco5922PRvmVnZCi92WdUSGeruPaqXMMNyNfJ0nKjRooNvRqwqce2+/qaCQ0&#10;L9lzutvXWas/F25R1eK1fhNS3t7Mu0dgAefw9wwX/IgOZWRq7JG0Z6OEOCRIuMvWwC5ucr95ANZE&#10;JVIBvCz4/wHlLwAAAP//AwBQSwECLQAUAAYACAAAACEAtoM4kv4AAADhAQAAEwAAAAAAAAAAAAAA&#10;AAAAAAAAW0NvbnRlbnRfVHlwZXNdLnhtbFBLAQItABQABgAIAAAAIQA4/SH/1gAAAJQBAAALAAAA&#10;AAAAAAAAAAAAAC8BAABfcmVscy8ucmVsc1BLAQItABQABgAIAAAAIQC3GrtMOwIAAGkEAAAOAAAA&#10;AAAAAAAAAAAAAC4CAABkcnMvZTJvRG9jLnhtbFBLAQItABQABgAIAAAAIQD7h5Yx4AAAAAgBAAAP&#10;AAAAAAAAAAAAAAAAAJUEAABkcnMvZG93bnJldi54bWxQSwUGAAAAAAQABADzAAAAogUAAAAA&#10;" fillcolor="#d8d8d8 [2732]">
                <v:textbox>
                  <w:txbxContent>
                    <w:p w:rsidR="001D5CBD" w:rsidRDefault="001D5CBD" w:rsidP="001D5CBD">
                      <w:pPr>
                        <w:shd w:val="clear" w:color="auto" w:fill="D9D9D9" w:themeFill="background1" w:themeFillShade="D9"/>
                        <w:tabs>
                          <w:tab w:val="clear" w:pos="567"/>
                          <w:tab w:val="clear" w:pos="1418"/>
                          <w:tab w:val="clear" w:pos="2268"/>
                          <w:tab w:val="clear" w:pos="3119"/>
                          <w:tab w:val="clear" w:pos="3969"/>
                          <w:tab w:val="clear" w:pos="4820"/>
                          <w:tab w:val="clear" w:pos="5670"/>
                        </w:tabs>
                        <w:spacing w:after="40" w:line="276" w:lineRule="auto"/>
                        <w:rPr>
                          <w:rFonts w:cstheme="minorHAnsi"/>
                          <w:sz w:val="22"/>
                          <w:szCs w:val="22"/>
                        </w:rPr>
                      </w:pPr>
                      <w:r w:rsidRPr="001D5CBD">
                        <w:rPr>
                          <w:rFonts w:cstheme="minorHAnsi"/>
                          <w:b/>
                          <w:sz w:val="22"/>
                          <w:szCs w:val="22"/>
                        </w:rPr>
                        <w:t>PRIORITISE</w:t>
                      </w:r>
                      <w:r>
                        <w:rPr>
                          <w:rFonts w:cstheme="minorHAnsi"/>
                          <w:sz w:val="22"/>
                          <w:szCs w:val="22"/>
                        </w:rPr>
                        <w:t xml:space="preserve"> - Have the conversation with your matched partner early on.</w:t>
                      </w:r>
                    </w:p>
                    <w:p w:rsidR="001D5CBD" w:rsidRDefault="001D5CBD" w:rsidP="001D5CBD">
                      <w:pPr>
                        <w:shd w:val="clear" w:color="auto" w:fill="D9D9D9" w:themeFill="background1" w:themeFillShade="D9"/>
                        <w:tabs>
                          <w:tab w:val="clear" w:pos="567"/>
                          <w:tab w:val="clear" w:pos="1418"/>
                          <w:tab w:val="clear" w:pos="2268"/>
                          <w:tab w:val="clear" w:pos="3119"/>
                          <w:tab w:val="clear" w:pos="3969"/>
                          <w:tab w:val="clear" w:pos="4820"/>
                          <w:tab w:val="clear" w:pos="5670"/>
                        </w:tabs>
                        <w:spacing w:after="40" w:line="276" w:lineRule="auto"/>
                        <w:rPr>
                          <w:rFonts w:cstheme="minorHAnsi"/>
                          <w:sz w:val="22"/>
                          <w:szCs w:val="22"/>
                        </w:rPr>
                      </w:pPr>
                      <w:r w:rsidRPr="001D5CBD">
                        <w:rPr>
                          <w:rFonts w:cstheme="minorHAnsi"/>
                          <w:b/>
                          <w:sz w:val="22"/>
                          <w:szCs w:val="22"/>
                        </w:rPr>
                        <w:t>COMMIT</w:t>
                      </w:r>
                      <w:r>
                        <w:rPr>
                          <w:rFonts w:cstheme="minorHAnsi"/>
                          <w:sz w:val="22"/>
                          <w:szCs w:val="22"/>
                        </w:rPr>
                        <w:t xml:space="preserve"> - Use the table overleaf, add additional headings to suit you both.</w:t>
                      </w:r>
                    </w:p>
                    <w:p w:rsidR="001D5CBD" w:rsidRDefault="001D5CBD" w:rsidP="001D5CBD">
                      <w:pPr>
                        <w:shd w:val="clear" w:color="auto" w:fill="D9D9D9" w:themeFill="background1" w:themeFillShade="D9"/>
                      </w:pPr>
                    </w:p>
                  </w:txbxContent>
                </v:textbox>
                <w10:wrap type="square" anchorx="margin"/>
              </v:shape>
            </w:pict>
          </mc:Fallback>
        </mc:AlternateContent>
      </w:r>
    </w:p>
    <w:tbl>
      <w:tblPr>
        <w:tblStyle w:val="TableGrid"/>
        <w:tblW w:w="0" w:type="auto"/>
        <w:tblInd w:w="250" w:type="dxa"/>
        <w:tblLook w:val="04A0" w:firstRow="1" w:lastRow="0" w:firstColumn="1" w:lastColumn="0" w:noHBand="0" w:noVBand="1"/>
      </w:tblPr>
      <w:tblGrid>
        <w:gridCol w:w="2864"/>
        <w:gridCol w:w="3402"/>
        <w:gridCol w:w="3544"/>
      </w:tblGrid>
      <w:tr w:rsidR="00661624" w:rsidRPr="00007A80" w:rsidTr="009825F9">
        <w:trPr>
          <w:trHeight w:val="350"/>
        </w:trPr>
        <w:tc>
          <w:tcPr>
            <w:tcW w:w="2864" w:type="dxa"/>
            <w:tcBorders>
              <w:bottom w:val="single" w:sz="4" w:space="0" w:color="000000" w:themeColor="text1"/>
            </w:tcBorders>
            <w:shd w:val="clear" w:color="auto" w:fill="D9D9D9" w:themeFill="background1" w:themeFillShade="D9"/>
          </w:tcPr>
          <w:p w:rsidR="00661624" w:rsidRPr="00007A80" w:rsidRDefault="009825F9" w:rsidP="0074057E">
            <w:pPr>
              <w:spacing w:before="40"/>
              <w:rPr>
                <w:rFonts w:cstheme="minorHAnsi"/>
                <w:b/>
              </w:rPr>
            </w:pPr>
            <w:r>
              <w:rPr>
                <w:rFonts w:cstheme="minorHAnsi"/>
                <w:b/>
              </w:rPr>
              <w:lastRenderedPageBreak/>
              <w:t>Area of discussion</w:t>
            </w:r>
          </w:p>
        </w:tc>
        <w:tc>
          <w:tcPr>
            <w:tcW w:w="3402" w:type="dxa"/>
            <w:shd w:val="clear" w:color="auto" w:fill="00A9E0"/>
          </w:tcPr>
          <w:p w:rsidR="00661624" w:rsidRPr="00007A80" w:rsidRDefault="00C11953" w:rsidP="0074057E">
            <w:pPr>
              <w:spacing w:before="40"/>
              <w:rPr>
                <w:rFonts w:cstheme="minorHAnsi"/>
                <w:b/>
                <w:color w:val="FFFFFF" w:themeColor="background1"/>
              </w:rPr>
            </w:pPr>
            <w:r w:rsidRPr="00007A80">
              <w:rPr>
                <w:rFonts w:cstheme="minorHAnsi"/>
                <w:b/>
                <w:color w:val="FFFFFF" w:themeColor="background1"/>
              </w:rPr>
              <w:t>As a</w:t>
            </w:r>
            <w:r w:rsidR="00661624" w:rsidRPr="00007A80">
              <w:rPr>
                <w:rFonts w:cstheme="minorHAnsi"/>
                <w:b/>
                <w:color w:val="FFFFFF" w:themeColor="background1"/>
              </w:rPr>
              <w:t xml:space="preserve"> MENTOR I agree to:</w:t>
            </w:r>
          </w:p>
        </w:tc>
        <w:tc>
          <w:tcPr>
            <w:tcW w:w="3544" w:type="dxa"/>
            <w:shd w:val="clear" w:color="auto" w:fill="63666A"/>
          </w:tcPr>
          <w:p w:rsidR="00661624" w:rsidRDefault="00C11953" w:rsidP="0074057E">
            <w:pPr>
              <w:spacing w:before="40"/>
              <w:rPr>
                <w:rFonts w:cstheme="minorHAnsi"/>
                <w:b/>
                <w:color w:val="FFFFFF" w:themeColor="background1"/>
              </w:rPr>
            </w:pPr>
            <w:r w:rsidRPr="00007A80">
              <w:rPr>
                <w:rFonts w:cstheme="minorHAnsi"/>
                <w:b/>
                <w:color w:val="FFFFFF" w:themeColor="background1"/>
              </w:rPr>
              <w:t>As a</w:t>
            </w:r>
            <w:r w:rsidR="00661624" w:rsidRPr="00007A80">
              <w:rPr>
                <w:rFonts w:cstheme="minorHAnsi"/>
                <w:b/>
                <w:color w:val="FFFFFF" w:themeColor="background1"/>
              </w:rPr>
              <w:t xml:space="preserve"> MENTEE I agree to: </w:t>
            </w:r>
          </w:p>
          <w:p w:rsidR="00821ADF" w:rsidRPr="00007A80" w:rsidRDefault="00821ADF" w:rsidP="0074057E">
            <w:pPr>
              <w:spacing w:before="40"/>
              <w:rPr>
                <w:rFonts w:cstheme="minorHAnsi"/>
                <w:b/>
                <w:color w:val="FFFFFF" w:themeColor="background1"/>
              </w:rPr>
            </w:pPr>
          </w:p>
        </w:tc>
      </w:tr>
      <w:tr w:rsidR="00661624" w:rsidRPr="00007A80" w:rsidTr="009825F9">
        <w:tc>
          <w:tcPr>
            <w:tcW w:w="2864" w:type="dxa"/>
          </w:tcPr>
          <w:p w:rsidR="00661624" w:rsidRPr="00821ADF" w:rsidRDefault="001D5CBD" w:rsidP="001D5CBD">
            <w:pPr>
              <w:tabs>
                <w:tab w:val="clear" w:pos="567"/>
                <w:tab w:val="clear" w:pos="1418"/>
                <w:tab w:val="clear" w:pos="2268"/>
              </w:tabs>
              <w:rPr>
                <w:rFonts w:cstheme="minorHAnsi"/>
                <w:b/>
              </w:rPr>
            </w:pPr>
            <w:r>
              <w:rPr>
                <w:rFonts w:cstheme="minorHAnsi"/>
                <w:b/>
              </w:rPr>
              <w:t>C</w:t>
            </w:r>
            <w:r w:rsidR="005A38B8" w:rsidRPr="00821ADF">
              <w:rPr>
                <w:rFonts w:cstheme="minorHAnsi"/>
                <w:b/>
              </w:rPr>
              <w:t>hannel</w:t>
            </w:r>
          </w:p>
          <w:p w:rsidR="00437088" w:rsidRPr="00821ADF" w:rsidRDefault="00437088" w:rsidP="005962D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Pr>
          <w:p w:rsidR="00661624" w:rsidRPr="00821ADF" w:rsidRDefault="005A38B8" w:rsidP="000D121B">
            <w:pPr>
              <w:rPr>
                <w:rFonts w:cstheme="minorHAnsi"/>
                <w:b/>
              </w:rPr>
            </w:pPr>
            <w:r w:rsidRPr="00821ADF">
              <w:rPr>
                <w:rFonts w:cstheme="minorHAnsi"/>
                <w:b/>
              </w:rPr>
              <w:t>Timing</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Pr>
          <w:p w:rsidR="00661624" w:rsidRPr="00821ADF" w:rsidRDefault="00437088" w:rsidP="000D121B">
            <w:pPr>
              <w:rPr>
                <w:rFonts w:cstheme="minorHAnsi"/>
                <w:b/>
              </w:rPr>
            </w:pPr>
            <w:r w:rsidRPr="00821ADF">
              <w:rPr>
                <w:rFonts w:cstheme="minorHAnsi"/>
                <w:b/>
              </w:rPr>
              <w:t>Responsibilities</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rPr>
          <w:trHeight w:val="641"/>
        </w:trPr>
        <w:tc>
          <w:tcPr>
            <w:tcW w:w="2864" w:type="dxa"/>
          </w:tcPr>
          <w:p w:rsidR="00661624" w:rsidRPr="00821ADF" w:rsidRDefault="001D5CBD" w:rsidP="00437088">
            <w:pPr>
              <w:rPr>
                <w:rFonts w:cstheme="minorHAnsi"/>
                <w:b/>
              </w:rPr>
            </w:pPr>
            <w:r>
              <w:rPr>
                <w:rFonts w:cstheme="minorHAnsi"/>
                <w:b/>
              </w:rPr>
              <w:t>Meeting</w:t>
            </w:r>
            <w:r w:rsidR="00437088" w:rsidRPr="00821ADF">
              <w:rPr>
                <w:rFonts w:cstheme="minorHAnsi"/>
                <w:b/>
              </w:rPr>
              <w:t xml:space="preserve"> boundaries</w:t>
            </w:r>
          </w:p>
        </w:tc>
        <w:tc>
          <w:tcPr>
            <w:tcW w:w="3402" w:type="dxa"/>
          </w:tcPr>
          <w:p w:rsidR="00661624" w:rsidRDefault="00C0249C" w:rsidP="000D121B">
            <w:pPr>
              <w:rPr>
                <w:rFonts w:cstheme="minorHAnsi"/>
                <w:b/>
              </w:rPr>
            </w:pPr>
            <w:r w:rsidRPr="00007A80">
              <w:rPr>
                <w:rFonts w:cstheme="minorHAnsi"/>
                <w:b/>
              </w:rPr>
              <w:br/>
            </w: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74057E" w:rsidRPr="00007A80" w:rsidTr="009825F9">
        <w:trPr>
          <w:trHeight w:val="641"/>
        </w:trPr>
        <w:tc>
          <w:tcPr>
            <w:tcW w:w="2864" w:type="dxa"/>
          </w:tcPr>
          <w:p w:rsidR="0074057E" w:rsidRPr="00821ADF" w:rsidRDefault="00437088" w:rsidP="00437088">
            <w:pPr>
              <w:rPr>
                <w:rFonts w:cstheme="minorHAnsi"/>
                <w:b/>
              </w:rPr>
            </w:pPr>
            <w:r w:rsidRPr="00821ADF">
              <w:rPr>
                <w:rFonts w:cstheme="minorHAnsi"/>
                <w:b/>
              </w:rPr>
              <w:t>Communication agreement</w:t>
            </w:r>
          </w:p>
        </w:tc>
        <w:tc>
          <w:tcPr>
            <w:tcW w:w="3402" w:type="dxa"/>
          </w:tcPr>
          <w:p w:rsidR="0074057E" w:rsidRDefault="0074057E"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74057E" w:rsidRPr="00007A80" w:rsidRDefault="0074057E" w:rsidP="000D121B">
            <w:pPr>
              <w:rPr>
                <w:rFonts w:cstheme="minorHAnsi"/>
                <w:b/>
              </w:rPr>
            </w:pPr>
          </w:p>
        </w:tc>
      </w:tr>
      <w:tr w:rsidR="00661624" w:rsidRPr="00007A80" w:rsidTr="009825F9">
        <w:tc>
          <w:tcPr>
            <w:tcW w:w="2864" w:type="dxa"/>
          </w:tcPr>
          <w:p w:rsidR="00661624" w:rsidRPr="00821ADF" w:rsidRDefault="00437088" w:rsidP="000D121B">
            <w:pPr>
              <w:rPr>
                <w:rFonts w:cstheme="minorHAnsi"/>
                <w:b/>
              </w:rPr>
            </w:pPr>
            <w:r w:rsidRPr="00821ADF">
              <w:rPr>
                <w:rFonts w:cstheme="minorHAnsi"/>
                <w:b/>
              </w:rPr>
              <w:t>Mentoring boundaries</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Pr>
          <w:p w:rsidR="00661624" w:rsidRPr="00821ADF" w:rsidRDefault="00437088" w:rsidP="000D121B">
            <w:pPr>
              <w:rPr>
                <w:rFonts w:cstheme="minorHAnsi"/>
                <w:b/>
              </w:rPr>
            </w:pPr>
            <w:r w:rsidRPr="00821ADF">
              <w:rPr>
                <w:rFonts w:cstheme="minorHAnsi"/>
                <w:b/>
              </w:rPr>
              <w:t>Limits</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Pr>
          <w:p w:rsidR="00661624" w:rsidRPr="00821ADF" w:rsidRDefault="00437088" w:rsidP="000D121B">
            <w:pPr>
              <w:rPr>
                <w:rFonts w:cstheme="minorHAnsi"/>
                <w:b/>
              </w:rPr>
            </w:pPr>
            <w:r w:rsidRPr="00821ADF">
              <w:rPr>
                <w:rFonts w:cstheme="minorHAnsi"/>
                <w:b/>
              </w:rPr>
              <w:t>Confidentiality</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Pr>
          <w:p w:rsidR="00661624" w:rsidRPr="00821ADF" w:rsidRDefault="00437088" w:rsidP="000D121B">
            <w:pPr>
              <w:rPr>
                <w:rFonts w:cstheme="minorHAnsi"/>
                <w:b/>
              </w:rPr>
            </w:pPr>
            <w:r w:rsidRPr="00821ADF">
              <w:rPr>
                <w:rFonts w:cstheme="minorHAnsi"/>
                <w:b/>
              </w:rPr>
              <w:t>Feedback</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c>
          <w:tcPr>
            <w:tcW w:w="2864" w:type="dxa"/>
            <w:tcBorders>
              <w:bottom w:val="single" w:sz="4" w:space="0" w:color="auto"/>
            </w:tcBorders>
          </w:tcPr>
          <w:p w:rsidR="00661624" w:rsidRPr="00821ADF" w:rsidRDefault="00437088" w:rsidP="000D121B">
            <w:pPr>
              <w:rPr>
                <w:rFonts w:cstheme="minorHAnsi"/>
                <w:b/>
              </w:rPr>
            </w:pPr>
            <w:r w:rsidRPr="00821ADF">
              <w:rPr>
                <w:rFonts w:cstheme="minorHAnsi"/>
                <w:b/>
              </w:rPr>
              <w:t>Expectations</w:t>
            </w:r>
          </w:p>
          <w:p w:rsidR="00437088" w:rsidRPr="00821ADF" w:rsidRDefault="00437088" w:rsidP="000D121B">
            <w:pPr>
              <w:rPr>
                <w:rFonts w:cstheme="minorHAnsi"/>
                <w:b/>
              </w:rPr>
            </w:pP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9825F9" w:rsidRPr="00007A80" w:rsidTr="009825F9">
        <w:trPr>
          <w:trHeight w:val="546"/>
        </w:trPr>
        <w:tc>
          <w:tcPr>
            <w:tcW w:w="2864" w:type="dxa"/>
            <w:tcBorders>
              <w:top w:val="single" w:sz="4" w:space="0" w:color="auto"/>
            </w:tcBorders>
          </w:tcPr>
          <w:p w:rsidR="009825F9" w:rsidRDefault="009825F9" w:rsidP="000D121B">
            <w:pPr>
              <w:rPr>
                <w:rFonts w:cstheme="minorHAnsi"/>
                <w:b/>
              </w:rPr>
            </w:pPr>
            <w:r>
              <w:rPr>
                <w:rFonts w:cstheme="minorHAnsi"/>
                <w:b/>
              </w:rPr>
              <w:t>Progress</w:t>
            </w:r>
          </w:p>
        </w:tc>
        <w:tc>
          <w:tcPr>
            <w:tcW w:w="3402" w:type="dxa"/>
          </w:tcPr>
          <w:p w:rsidR="009825F9" w:rsidRDefault="009825F9"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9825F9" w:rsidRPr="00007A80" w:rsidRDefault="009825F9" w:rsidP="000D121B">
            <w:pPr>
              <w:rPr>
                <w:rFonts w:cstheme="minorHAnsi"/>
                <w:b/>
              </w:rPr>
            </w:pPr>
          </w:p>
        </w:tc>
      </w:tr>
      <w:tr w:rsidR="00661624" w:rsidRPr="00007A80" w:rsidTr="009825F9">
        <w:trPr>
          <w:trHeight w:val="546"/>
        </w:trPr>
        <w:tc>
          <w:tcPr>
            <w:tcW w:w="2864" w:type="dxa"/>
            <w:tcBorders>
              <w:top w:val="single" w:sz="4" w:space="0" w:color="auto"/>
            </w:tcBorders>
          </w:tcPr>
          <w:p w:rsidR="00661624" w:rsidRPr="00821ADF" w:rsidRDefault="009825F9" w:rsidP="000D121B">
            <w:pPr>
              <w:rPr>
                <w:rFonts w:cstheme="minorHAnsi"/>
                <w:b/>
              </w:rPr>
            </w:pPr>
            <w:r>
              <w:rPr>
                <w:rFonts w:cstheme="minorHAnsi"/>
                <w:b/>
              </w:rPr>
              <w:t>Revisit</w:t>
            </w: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r w:rsidR="00661624" w:rsidRPr="00007A80" w:rsidTr="009825F9">
        <w:trPr>
          <w:trHeight w:val="554"/>
        </w:trPr>
        <w:tc>
          <w:tcPr>
            <w:tcW w:w="2864" w:type="dxa"/>
          </w:tcPr>
          <w:p w:rsidR="00661624" w:rsidRPr="00821ADF" w:rsidRDefault="00437088" w:rsidP="000D121B">
            <w:pPr>
              <w:rPr>
                <w:rFonts w:cstheme="minorHAnsi"/>
                <w:b/>
              </w:rPr>
            </w:pPr>
            <w:r w:rsidRPr="00821ADF">
              <w:rPr>
                <w:rFonts w:cstheme="minorHAnsi"/>
                <w:b/>
              </w:rPr>
              <w:t xml:space="preserve">Conclusion </w:t>
            </w:r>
          </w:p>
        </w:tc>
        <w:tc>
          <w:tcPr>
            <w:tcW w:w="3402" w:type="dxa"/>
          </w:tcPr>
          <w:p w:rsidR="00661624" w:rsidRDefault="00661624" w:rsidP="000D121B">
            <w:pPr>
              <w:rPr>
                <w:rFonts w:cstheme="minorHAnsi"/>
                <w:b/>
              </w:rPr>
            </w:pPr>
          </w:p>
          <w:p w:rsidR="00986571" w:rsidRDefault="00986571" w:rsidP="000D121B">
            <w:pPr>
              <w:rPr>
                <w:rFonts w:cstheme="minorHAnsi"/>
                <w:b/>
              </w:rPr>
            </w:pPr>
          </w:p>
          <w:p w:rsidR="00986571" w:rsidRPr="00007A80" w:rsidRDefault="00986571" w:rsidP="000D121B">
            <w:pPr>
              <w:rPr>
                <w:rFonts w:cstheme="minorHAnsi"/>
                <w:b/>
              </w:rPr>
            </w:pPr>
          </w:p>
        </w:tc>
        <w:tc>
          <w:tcPr>
            <w:tcW w:w="3544" w:type="dxa"/>
          </w:tcPr>
          <w:p w:rsidR="00661624" w:rsidRPr="00007A80" w:rsidRDefault="00661624" w:rsidP="000D121B">
            <w:pPr>
              <w:rPr>
                <w:rFonts w:cstheme="minorHAnsi"/>
                <w:b/>
              </w:rPr>
            </w:pPr>
          </w:p>
        </w:tc>
      </w:tr>
    </w:tbl>
    <w:p w:rsidR="00661624" w:rsidRDefault="00661624" w:rsidP="00070ADC">
      <w:pPr>
        <w:pStyle w:val="Signature"/>
        <w:rPr>
          <w:rFonts w:cstheme="minorHAnsi"/>
          <w:sz w:val="22"/>
          <w:szCs w:val="22"/>
          <w:lang w:val="en-GB"/>
        </w:rPr>
      </w:pPr>
    </w:p>
    <w:p w:rsidR="00322D5A" w:rsidRDefault="00322D5A" w:rsidP="00070ADC">
      <w:pPr>
        <w:pStyle w:val="Signature"/>
        <w:rPr>
          <w:rFonts w:cstheme="minorHAnsi"/>
          <w:sz w:val="22"/>
          <w:szCs w:val="22"/>
          <w:lang w:val="en-GB"/>
        </w:rPr>
      </w:pPr>
    </w:p>
    <w:p w:rsidR="00322D5A" w:rsidRPr="002D5FB1" w:rsidRDefault="00322D5A" w:rsidP="00070ADC">
      <w:pPr>
        <w:pStyle w:val="Signature"/>
        <w:rPr>
          <w:rFonts w:cstheme="minorHAnsi"/>
          <w:b/>
          <w:sz w:val="22"/>
          <w:szCs w:val="22"/>
          <w:lang w:val="en-GB"/>
        </w:rPr>
      </w:pPr>
      <w:r w:rsidRPr="002D5FB1">
        <w:rPr>
          <w:rFonts w:cstheme="minorHAnsi"/>
          <w:b/>
          <w:sz w:val="22"/>
          <w:szCs w:val="22"/>
          <w:lang w:val="en-GB"/>
        </w:rPr>
        <w:t xml:space="preserve">WBS Advocate </w:t>
      </w:r>
    </w:p>
    <w:p w:rsidR="00322D5A" w:rsidRDefault="00322D5A" w:rsidP="00070ADC">
      <w:pPr>
        <w:pStyle w:val="Signature"/>
        <w:rPr>
          <w:rFonts w:cstheme="minorHAnsi"/>
          <w:sz w:val="22"/>
          <w:szCs w:val="22"/>
          <w:lang w:val="en-GB"/>
        </w:rPr>
      </w:pPr>
    </w:p>
    <w:p w:rsidR="00322D5A" w:rsidRDefault="00322D5A" w:rsidP="00070ADC">
      <w:pPr>
        <w:pStyle w:val="Signature"/>
        <w:rPr>
          <w:rFonts w:cstheme="minorHAnsi"/>
          <w:sz w:val="22"/>
          <w:szCs w:val="22"/>
          <w:lang w:val="en-GB"/>
        </w:rPr>
      </w:pPr>
      <w:r w:rsidRPr="00C17340">
        <w:rPr>
          <w:rFonts w:cstheme="minorHAnsi"/>
          <w:b/>
          <w:sz w:val="22"/>
          <w:szCs w:val="22"/>
          <w:lang w:val="en-GB"/>
        </w:rPr>
        <w:t>Mentees –</w:t>
      </w:r>
      <w:r>
        <w:rPr>
          <w:rFonts w:cstheme="minorHAnsi"/>
          <w:sz w:val="22"/>
          <w:szCs w:val="22"/>
          <w:lang w:val="en-GB"/>
        </w:rPr>
        <w:t xml:space="preserve"> to arrange meetings, send discussion points ahead of time</w:t>
      </w:r>
      <w:r w:rsidR="00C17340">
        <w:rPr>
          <w:rFonts w:cstheme="minorHAnsi"/>
          <w:sz w:val="22"/>
          <w:szCs w:val="22"/>
          <w:lang w:val="en-GB"/>
        </w:rPr>
        <w:t>, commit to a short time to consider ‘what do I want to gain from the session’</w:t>
      </w:r>
      <w:r>
        <w:rPr>
          <w:rFonts w:cstheme="minorHAnsi"/>
          <w:sz w:val="22"/>
          <w:szCs w:val="22"/>
          <w:lang w:val="en-GB"/>
        </w:rPr>
        <w:t xml:space="preserve"> and send a meeting summary</w:t>
      </w:r>
    </w:p>
    <w:p w:rsidR="00322D5A" w:rsidRDefault="00322D5A" w:rsidP="00070ADC">
      <w:pPr>
        <w:pStyle w:val="Signature"/>
        <w:rPr>
          <w:rFonts w:cstheme="minorHAnsi"/>
          <w:sz w:val="22"/>
          <w:szCs w:val="22"/>
          <w:lang w:val="en-GB"/>
        </w:rPr>
      </w:pPr>
    </w:p>
    <w:p w:rsidR="00C17340" w:rsidRPr="00007A80" w:rsidRDefault="00322D5A" w:rsidP="00070ADC">
      <w:pPr>
        <w:pStyle w:val="Signature"/>
        <w:rPr>
          <w:rFonts w:cstheme="minorHAnsi"/>
          <w:sz w:val="22"/>
          <w:szCs w:val="22"/>
          <w:lang w:val="en-GB"/>
        </w:rPr>
      </w:pPr>
      <w:r w:rsidRPr="00C17340">
        <w:rPr>
          <w:rFonts w:cstheme="minorHAnsi"/>
          <w:b/>
          <w:sz w:val="22"/>
          <w:szCs w:val="22"/>
          <w:lang w:val="en-GB"/>
        </w:rPr>
        <w:t>Mentors –</w:t>
      </w:r>
      <w:r>
        <w:rPr>
          <w:rFonts w:cstheme="minorHAnsi"/>
          <w:sz w:val="22"/>
          <w:szCs w:val="22"/>
          <w:lang w:val="en-GB"/>
        </w:rPr>
        <w:t xml:space="preserve"> to check-in with mentees if contact has waned; to offer gentle encouragement and to help focus</w:t>
      </w:r>
      <w:r w:rsidR="00C17340">
        <w:rPr>
          <w:rFonts w:cstheme="minorHAnsi"/>
          <w:sz w:val="22"/>
          <w:szCs w:val="22"/>
          <w:lang w:val="en-GB"/>
        </w:rPr>
        <w:t xml:space="preserve">, if however communication has completely stalled, inform WBS. </w:t>
      </w:r>
    </w:p>
    <w:sectPr w:rsidR="00C17340" w:rsidRPr="00007A80" w:rsidSect="00C17340">
      <w:headerReference w:type="first" r:id="rId8"/>
      <w:footerReference w:type="first" r:id="rId9"/>
      <w:pgSz w:w="11900" w:h="16840" w:code="9"/>
      <w:pgMar w:top="1134" w:right="567" w:bottom="567" w:left="567" w:header="567" w:footer="2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6796" w:rsidRDefault="008A6796" w:rsidP="00A377C9">
      <w:r>
        <w:separator/>
      </w:r>
    </w:p>
  </w:endnote>
  <w:endnote w:type="continuationSeparator" w:id="0">
    <w:p w:rsidR="008A6796" w:rsidRDefault="008A6796" w:rsidP="00A37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7088" w:rsidRDefault="00437088" w:rsidP="00437088">
    <w:pPr>
      <w:pStyle w:val="Footer"/>
      <w:jc w:val="right"/>
      <w:rPr>
        <w:sz w:val="16"/>
        <w:szCs w:val="18"/>
      </w:rPr>
    </w:pPr>
  </w:p>
  <w:p w:rsidR="009767FD" w:rsidRPr="00C17340" w:rsidRDefault="009767FD" w:rsidP="009767FD">
    <w:pPr>
      <w:rPr>
        <w:rFonts w:cstheme="minorHAnsi"/>
        <w:color w:val="595959" w:themeColor="text1" w:themeTint="A6"/>
        <w:sz w:val="22"/>
        <w:lang w:eastAsia="en-GB"/>
      </w:rPr>
    </w:pPr>
    <w:r w:rsidRPr="00C17340">
      <w:rPr>
        <w:rFonts w:cstheme="minorHAnsi"/>
        <w:color w:val="595959" w:themeColor="text1" w:themeTint="A6"/>
        <w:sz w:val="22"/>
      </w:rPr>
      <w:t xml:space="preserve">WBS Mentoring Programme | </w:t>
    </w:r>
    <w:hyperlink r:id="rId1" w:history="1">
      <w:r w:rsidRPr="00C17340">
        <w:rPr>
          <w:rStyle w:val="Hyperlink"/>
          <w:rFonts w:cstheme="minorHAnsi"/>
          <w:color w:val="595959" w:themeColor="text1" w:themeTint="A6"/>
          <w:sz w:val="22"/>
          <w:u w:val="none"/>
          <w:lang w:eastAsia="en-GB"/>
        </w:rPr>
        <w:t>my.wbs.ac.uk/go/mentoring</w:t>
      </w:r>
    </w:hyperlink>
    <w:r w:rsidRPr="00C17340">
      <w:rPr>
        <w:rFonts w:cstheme="minorHAnsi"/>
        <w:color w:val="595959" w:themeColor="text1" w:themeTint="A6"/>
        <w:sz w:val="22"/>
      </w:rPr>
      <w:t xml:space="preserve"> | </w:t>
    </w:r>
    <w:r w:rsidR="00362359" w:rsidRPr="00570BE4">
      <w:rPr>
        <w:rFonts w:ascii="Calibri" w:eastAsia="Calibri" w:hAnsi="Calibri"/>
        <w:color w:val="44442F" w:themeColor="background2" w:themeShade="40"/>
        <w:spacing w:val="-2"/>
      </w:rPr>
      <w:t>+44 (</w:t>
    </w:r>
    <w:r w:rsidR="00362359" w:rsidRPr="00570BE4">
      <w:rPr>
        <w:bCs/>
        <w:color w:val="44442F" w:themeColor="background2" w:themeShade="40"/>
      </w:rPr>
      <w:t>0) 24 761 50864</w:t>
    </w:r>
  </w:p>
  <w:p w:rsidR="00DD3CA8" w:rsidRPr="00794132" w:rsidRDefault="00362359" w:rsidP="00437088">
    <w:pPr>
      <w:pStyle w:val="Footer"/>
      <w:jc w:val="right"/>
      <w:rPr>
        <w:sz w:val="16"/>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6796" w:rsidRDefault="008A6796" w:rsidP="00A377C9">
      <w:r>
        <w:separator/>
      </w:r>
    </w:p>
  </w:footnote>
  <w:footnote w:type="continuationSeparator" w:id="0">
    <w:p w:rsidR="008A6796" w:rsidRDefault="008A6796" w:rsidP="00A37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7088" w:rsidRDefault="00437088" w:rsidP="00437088">
    <w:pPr>
      <w:pStyle w:val="Header"/>
      <w:tabs>
        <w:tab w:val="clear" w:pos="4320"/>
        <w:tab w:val="left" w:pos="2410"/>
      </w:tabs>
      <w:spacing w:line="360" w:lineRule="auto"/>
      <w:rPr>
        <w:rFonts w:ascii="Verdana" w:hAnsi="Verdana"/>
        <w:color w:val="63666A"/>
        <w:sz w:val="36"/>
        <w:szCs w:val="20"/>
      </w:rPr>
    </w:pPr>
    <w:r>
      <w:rPr>
        <w:noProof/>
        <w:sz w:val="16"/>
        <w:szCs w:val="18"/>
        <w:lang w:val="en-GB" w:eastAsia="en-GB"/>
      </w:rPr>
      <w:drawing>
        <wp:inline distT="0" distB="0" distL="0" distR="0">
          <wp:extent cx="933450" cy="1103906"/>
          <wp:effectExtent l="0" t="0" r="0" b="1270"/>
          <wp:docPr id="2" name="Picture 2" descr="C:\Users\CPLCS\AppData\Local\Microsoft\Windows\INetCache\Content.Word\WBS logo_print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PLCS\AppData\Local\Microsoft\Windows\INetCache\Content.Word\WBS logo_print_cmyk.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6882" cy="1107965"/>
                  </a:xfrm>
                  <a:prstGeom prst="rect">
                    <a:avLst/>
                  </a:prstGeom>
                  <a:noFill/>
                  <a:ln>
                    <a:noFill/>
                  </a:ln>
                </pic:spPr>
              </pic:pic>
            </a:graphicData>
          </a:graphic>
        </wp:inline>
      </w:drawing>
    </w:r>
    <w:r w:rsidRPr="00437088">
      <w:rPr>
        <w:rFonts w:ascii="Verdana" w:hAnsi="Verdana"/>
        <w:color w:val="63666A"/>
        <w:sz w:val="36"/>
        <w:szCs w:val="20"/>
      </w:rPr>
      <w:t xml:space="preserve"> </w:t>
    </w:r>
  </w:p>
  <w:p w:rsidR="00437088" w:rsidRPr="00437088" w:rsidRDefault="00437088" w:rsidP="00437088">
    <w:pPr>
      <w:pStyle w:val="Header"/>
      <w:tabs>
        <w:tab w:val="clear" w:pos="4320"/>
        <w:tab w:val="left" w:pos="2410"/>
      </w:tabs>
      <w:spacing w:line="360" w:lineRule="auto"/>
      <w:rPr>
        <w:rFonts w:ascii="Verdana" w:hAnsi="Verdana"/>
        <w:color w:val="63666A"/>
        <w:sz w:val="20"/>
        <w:szCs w:val="20"/>
      </w:rPr>
    </w:pPr>
  </w:p>
  <w:p w:rsidR="00661624" w:rsidRPr="00007A80" w:rsidRDefault="00437088" w:rsidP="00437088">
    <w:pPr>
      <w:pStyle w:val="Header"/>
      <w:tabs>
        <w:tab w:val="clear" w:pos="4320"/>
        <w:tab w:val="left" w:pos="2410"/>
      </w:tabs>
      <w:spacing w:line="360" w:lineRule="auto"/>
      <w:rPr>
        <w:rFonts w:asciiTheme="majorHAnsi" w:hAnsiTheme="majorHAnsi" w:cstheme="majorHAnsi"/>
        <w:color w:val="000000" w:themeColor="text1"/>
        <w:sz w:val="44"/>
        <w:szCs w:val="20"/>
      </w:rPr>
    </w:pPr>
    <w:r w:rsidRPr="00007A80">
      <w:rPr>
        <w:rFonts w:asciiTheme="majorHAnsi" w:hAnsiTheme="majorHAnsi" w:cstheme="majorHAnsi"/>
        <w:color w:val="000000" w:themeColor="text1"/>
        <w:sz w:val="44"/>
        <w:szCs w:val="20"/>
      </w:rPr>
      <w:t>Contracting &amp; expectation framework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2B6E89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58C2943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F720306"/>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AE62722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C132502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9378D16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A2505CE8"/>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B7B2CDC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E74243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EEACFD6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F52C4B8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07020E"/>
    <w:multiLevelType w:val="hybridMultilevel"/>
    <w:tmpl w:val="081ED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B914F7"/>
    <w:multiLevelType w:val="hybridMultilevel"/>
    <w:tmpl w:val="DF80E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7A4621E"/>
    <w:multiLevelType w:val="multilevel"/>
    <w:tmpl w:val="A53A51C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BF61173"/>
    <w:multiLevelType w:val="hybridMultilevel"/>
    <w:tmpl w:val="1E38B5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00F4F13"/>
    <w:multiLevelType w:val="hybridMultilevel"/>
    <w:tmpl w:val="A004305C"/>
    <w:lvl w:ilvl="0" w:tplc="95205E7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3A47B87"/>
    <w:multiLevelType w:val="hybridMultilevel"/>
    <w:tmpl w:val="99A863D4"/>
    <w:lvl w:ilvl="0" w:tplc="08090001">
      <w:start w:val="1"/>
      <w:numFmt w:val="bullet"/>
      <w:lvlText w:val=""/>
      <w:lvlJc w:val="left"/>
      <w:pPr>
        <w:ind w:left="762" w:hanging="360"/>
      </w:pPr>
      <w:rPr>
        <w:rFonts w:ascii="Symbol" w:hAnsi="Symbol" w:hint="default"/>
      </w:rPr>
    </w:lvl>
    <w:lvl w:ilvl="1" w:tplc="08090003" w:tentative="1">
      <w:start w:val="1"/>
      <w:numFmt w:val="bullet"/>
      <w:lvlText w:val="o"/>
      <w:lvlJc w:val="left"/>
      <w:pPr>
        <w:ind w:left="1482" w:hanging="360"/>
      </w:pPr>
      <w:rPr>
        <w:rFonts w:ascii="Courier New" w:hAnsi="Courier New" w:cs="Courier New" w:hint="default"/>
      </w:rPr>
    </w:lvl>
    <w:lvl w:ilvl="2" w:tplc="08090005" w:tentative="1">
      <w:start w:val="1"/>
      <w:numFmt w:val="bullet"/>
      <w:lvlText w:val=""/>
      <w:lvlJc w:val="left"/>
      <w:pPr>
        <w:ind w:left="2202" w:hanging="360"/>
      </w:pPr>
      <w:rPr>
        <w:rFonts w:ascii="Wingdings" w:hAnsi="Wingdings" w:hint="default"/>
      </w:rPr>
    </w:lvl>
    <w:lvl w:ilvl="3" w:tplc="08090001" w:tentative="1">
      <w:start w:val="1"/>
      <w:numFmt w:val="bullet"/>
      <w:lvlText w:val=""/>
      <w:lvlJc w:val="left"/>
      <w:pPr>
        <w:ind w:left="2922" w:hanging="360"/>
      </w:pPr>
      <w:rPr>
        <w:rFonts w:ascii="Symbol" w:hAnsi="Symbol" w:hint="default"/>
      </w:rPr>
    </w:lvl>
    <w:lvl w:ilvl="4" w:tplc="08090003" w:tentative="1">
      <w:start w:val="1"/>
      <w:numFmt w:val="bullet"/>
      <w:lvlText w:val="o"/>
      <w:lvlJc w:val="left"/>
      <w:pPr>
        <w:ind w:left="3642" w:hanging="360"/>
      </w:pPr>
      <w:rPr>
        <w:rFonts w:ascii="Courier New" w:hAnsi="Courier New" w:cs="Courier New" w:hint="default"/>
      </w:rPr>
    </w:lvl>
    <w:lvl w:ilvl="5" w:tplc="08090005" w:tentative="1">
      <w:start w:val="1"/>
      <w:numFmt w:val="bullet"/>
      <w:lvlText w:val=""/>
      <w:lvlJc w:val="left"/>
      <w:pPr>
        <w:ind w:left="4362" w:hanging="360"/>
      </w:pPr>
      <w:rPr>
        <w:rFonts w:ascii="Wingdings" w:hAnsi="Wingdings" w:hint="default"/>
      </w:rPr>
    </w:lvl>
    <w:lvl w:ilvl="6" w:tplc="08090001" w:tentative="1">
      <w:start w:val="1"/>
      <w:numFmt w:val="bullet"/>
      <w:lvlText w:val=""/>
      <w:lvlJc w:val="left"/>
      <w:pPr>
        <w:ind w:left="5082" w:hanging="360"/>
      </w:pPr>
      <w:rPr>
        <w:rFonts w:ascii="Symbol" w:hAnsi="Symbol" w:hint="default"/>
      </w:rPr>
    </w:lvl>
    <w:lvl w:ilvl="7" w:tplc="08090003" w:tentative="1">
      <w:start w:val="1"/>
      <w:numFmt w:val="bullet"/>
      <w:lvlText w:val="o"/>
      <w:lvlJc w:val="left"/>
      <w:pPr>
        <w:ind w:left="5802" w:hanging="360"/>
      </w:pPr>
      <w:rPr>
        <w:rFonts w:ascii="Courier New" w:hAnsi="Courier New" w:cs="Courier New" w:hint="default"/>
      </w:rPr>
    </w:lvl>
    <w:lvl w:ilvl="8" w:tplc="08090005" w:tentative="1">
      <w:start w:val="1"/>
      <w:numFmt w:val="bullet"/>
      <w:lvlText w:val=""/>
      <w:lvlJc w:val="left"/>
      <w:pPr>
        <w:ind w:left="6522" w:hanging="360"/>
      </w:pPr>
      <w:rPr>
        <w:rFonts w:ascii="Wingdings" w:hAnsi="Wingdings" w:hint="default"/>
      </w:rPr>
    </w:lvl>
  </w:abstractNum>
  <w:abstractNum w:abstractNumId="17" w15:restartNumberingAfterBreak="0">
    <w:nsid w:val="60B41744"/>
    <w:multiLevelType w:val="hybridMultilevel"/>
    <w:tmpl w:val="5C4A0828"/>
    <w:lvl w:ilvl="0" w:tplc="95205E7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27B4DA1"/>
    <w:multiLevelType w:val="hybridMultilevel"/>
    <w:tmpl w:val="A53A5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8"/>
  </w:num>
  <w:num w:numId="13">
    <w:abstractNumId w:val="13"/>
  </w:num>
  <w:num w:numId="14">
    <w:abstractNumId w:val="17"/>
  </w:num>
  <w:num w:numId="15">
    <w:abstractNumId w:val="15"/>
  </w:num>
  <w:num w:numId="16">
    <w:abstractNumId w:val="14"/>
  </w:num>
  <w:num w:numId="17">
    <w:abstractNumId w:val="16"/>
  </w:num>
  <w:num w:numId="18">
    <w:abstractNumId w:val="12"/>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defaultTabStop w:val="851"/>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4B48"/>
    <w:rsid w:val="00007A80"/>
    <w:rsid w:val="00016F15"/>
    <w:rsid w:val="000500EC"/>
    <w:rsid w:val="00070ADC"/>
    <w:rsid w:val="000D121B"/>
    <w:rsid w:val="0019399A"/>
    <w:rsid w:val="001D5CBD"/>
    <w:rsid w:val="002505EB"/>
    <w:rsid w:val="002D30BF"/>
    <w:rsid w:val="002D5FB1"/>
    <w:rsid w:val="002F5499"/>
    <w:rsid w:val="00305B32"/>
    <w:rsid w:val="00322D5A"/>
    <w:rsid w:val="00346A5D"/>
    <w:rsid w:val="00362359"/>
    <w:rsid w:val="003D7D6F"/>
    <w:rsid w:val="00437088"/>
    <w:rsid w:val="004A672B"/>
    <w:rsid w:val="004B1CE9"/>
    <w:rsid w:val="004F1D6A"/>
    <w:rsid w:val="0052723E"/>
    <w:rsid w:val="005962DB"/>
    <w:rsid w:val="005A0BC7"/>
    <w:rsid w:val="005A38B8"/>
    <w:rsid w:val="00644B48"/>
    <w:rsid w:val="00661624"/>
    <w:rsid w:val="00696B3D"/>
    <w:rsid w:val="0074057E"/>
    <w:rsid w:val="00791A58"/>
    <w:rsid w:val="00794132"/>
    <w:rsid w:val="00821ADF"/>
    <w:rsid w:val="008671F4"/>
    <w:rsid w:val="008A6796"/>
    <w:rsid w:val="008F6370"/>
    <w:rsid w:val="0095635B"/>
    <w:rsid w:val="009767FD"/>
    <w:rsid w:val="009825F9"/>
    <w:rsid w:val="00986571"/>
    <w:rsid w:val="009B4A09"/>
    <w:rsid w:val="00A869D0"/>
    <w:rsid w:val="00AC5E45"/>
    <w:rsid w:val="00B04B3D"/>
    <w:rsid w:val="00BA1460"/>
    <w:rsid w:val="00BB22E6"/>
    <w:rsid w:val="00BC3159"/>
    <w:rsid w:val="00C0249C"/>
    <w:rsid w:val="00C11953"/>
    <w:rsid w:val="00C17340"/>
    <w:rsid w:val="00CF1DDD"/>
    <w:rsid w:val="00D23BFD"/>
    <w:rsid w:val="00D44F47"/>
    <w:rsid w:val="00DE3CDD"/>
    <w:rsid w:val="00DF047D"/>
    <w:rsid w:val="00F206FC"/>
    <w:rsid w:val="00F469F6"/>
    <w:rsid w:val="00F52841"/>
    <w:rsid w:val="00F83137"/>
    <w:rsid w:val="00FB5075"/>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oNotEmbedSmartTags/>
  <w:decimalSymbol w:val="."/>
  <w:listSeparator w:val=","/>
  <w15:docId w15:val="{08677559-8692-4497-A272-52CCB3177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5">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64B58"/>
    <w:pPr>
      <w:tabs>
        <w:tab w:val="left" w:pos="567"/>
        <w:tab w:val="left" w:pos="1418"/>
        <w:tab w:val="left" w:pos="2268"/>
        <w:tab w:val="left" w:pos="3119"/>
        <w:tab w:val="left" w:pos="3969"/>
        <w:tab w:val="left" w:pos="4820"/>
        <w:tab w:val="left" w:pos="5670"/>
      </w:tabs>
    </w:pPr>
  </w:style>
  <w:style w:type="paragraph" w:styleId="Heading1">
    <w:name w:val="heading 1"/>
    <w:basedOn w:val="Normal"/>
    <w:next w:val="Normal"/>
    <w:link w:val="Heading1Char"/>
    <w:rsid w:val="003A4D26"/>
    <w:pPr>
      <w:keepNext/>
      <w:keepLines/>
      <w:spacing w:before="480"/>
      <w:outlineLvl w:val="0"/>
    </w:pPr>
    <w:rPr>
      <w:rFonts w:asciiTheme="majorHAnsi" w:eastAsiaTheme="majorEastAsia" w:hAnsiTheme="majorHAnsi" w:cstheme="majorBidi"/>
      <w:b/>
      <w:bCs/>
      <w:color w:val="0039A6" w:themeColor="text2"/>
      <w:sz w:val="48"/>
      <w:szCs w:val="32"/>
      <w:lang w:val="en-GB"/>
    </w:rPr>
  </w:style>
  <w:style w:type="paragraph" w:styleId="Heading2">
    <w:name w:val="heading 2"/>
    <w:basedOn w:val="Normal"/>
    <w:next w:val="Normal"/>
    <w:link w:val="Heading2Char"/>
    <w:rsid w:val="00A72108"/>
    <w:pPr>
      <w:keepNext/>
      <w:keepLines/>
      <w:spacing w:before="200"/>
      <w:outlineLvl w:val="1"/>
    </w:pPr>
    <w:rPr>
      <w:rFonts w:asciiTheme="majorHAnsi" w:eastAsiaTheme="majorEastAsia" w:hAnsiTheme="majorHAnsi" w:cstheme="majorBidi"/>
      <w:b/>
      <w:bCs/>
      <w:color w:val="0039A6" w:themeColor="text2"/>
      <w:sz w:val="26"/>
      <w:szCs w:val="26"/>
    </w:rPr>
  </w:style>
  <w:style w:type="paragraph" w:styleId="Heading3">
    <w:name w:val="heading 3"/>
    <w:basedOn w:val="Normal"/>
    <w:next w:val="Normal"/>
    <w:link w:val="Heading3Char"/>
    <w:rsid w:val="00A72108"/>
    <w:pPr>
      <w:keepNext/>
      <w:keepLines/>
      <w:spacing w:before="200"/>
      <w:outlineLvl w:val="2"/>
    </w:pPr>
    <w:rPr>
      <w:rFonts w:asciiTheme="majorHAnsi" w:eastAsiaTheme="majorEastAsia" w:hAnsiTheme="majorHAnsi" w:cstheme="majorBidi"/>
      <w:b/>
      <w:bCs/>
      <w:color w:val="0039A6"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4D26"/>
    <w:rPr>
      <w:rFonts w:asciiTheme="majorHAnsi" w:eastAsiaTheme="majorEastAsia" w:hAnsiTheme="majorHAnsi" w:cstheme="majorBidi"/>
      <w:b/>
      <w:bCs/>
      <w:color w:val="0039A6" w:themeColor="text2"/>
      <w:sz w:val="48"/>
      <w:szCs w:val="32"/>
      <w:lang w:val="en-GB"/>
    </w:rPr>
  </w:style>
  <w:style w:type="character" w:customStyle="1" w:styleId="Heading2Char">
    <w:name w:val="Heading 2 Char"/>
    <w:basedOn w:val="DefaultParagraphFont"/>
    <w:link w:val="Heading2"/>
    <w:rsid w:val="00A72108"/>
    <w:rPr>
      <w:rFonts w:asciiTheme="majorHAnsi" w:eastAsiaTheme="majorEastAsia" w:hAnsiTheme="majorHAnsi" w:cstheme="majorBidi"/>
      <w:b/>
      <w:bCs/>
      <w:color w:val="0039A6" w:themeColor="text2"/>
      <w:sz w:val="26"/>
      <w:szCs w:val="26"/>
    </w:rPr>
  </w:style>
  <w:style w:type="character" w:customStyle="1" w:styleId="Heading3Char">
    <w:name w:val="Heading 3 Char"/>
    <w:basedOn w:val="DefaultParagraphFont"/>
    <w:link w:val="Heading3"/>
    <w:rsid w:val="00A72108"/>
    <w:rPr>
      <w:rFonts w:asciiTheme="majorHAnsi" w:eastAsiaTheme="majorEastAsia" w:hAnsiTheme="majorHAnsi" w:cstheme="majorBidi"/>
      <w:b/>
      <w:bCs/>
      <w:color w:val="0039A6" w:themeColor="text2"/>
    </w:rPr>
  </w:style>
  <w:style w:type="paragraph" w:styleId="Quote">
    <w:name w:val="Quote"/>
    <w:basedOn w:val="Normal"/>
    <w:next w:val="Normal"/>
    <w:link w:val="QuoteChar"/>
    <w:rsid w:val="00F34A9E"/>
    <w:pPr>
      <w:ind w:left="567" w:right="567"/>
    </w:pPr>
    <w:rPr>
      <w:sz w:val="22"/>
    </w:rPr>
  </w:style>
  <w:style w:type="character" w:customStyle="1" w:styleId="QuoteChar">
    <w:name w:val="Quote Char"/>
    <w:basedOn w:val="DefaultParagraphFont"/>
    <w:link w:val="Quote"/>
    <w:rsid w:val="00F34A9E"/>
    <w:rPr>
      <w:sz w:val="22"/>
    </w:rPr>
  </w:style>
  <w:style w:type="paragraph" w:styleId="Header">
    <w:name w:val="header"/>
    <w:basedOn w:val="Normal"/>
    <w:link w:val="HeaderChar"/>
    <w:rsid w:val="00FF122C"/>
    <w:pPr>
      <w:tabs>
        <w:tab w:val="clear" w:pos="567"/>
        <w:tab w:val="clear" w:pos="1418"/>
        <w:tab w:val="clear" w:pos="2268"/>
        <w:tab w:val="clear" w:pos="3119"/>
        <w:tab w:val="clear" w:pos="3969"/>
        <w:tab w:val="clear" w:pos="4820"/>
        <w:tab w:val="clear" w:pos="5670"/>
        <w:tab w:val="center" w:pos="4320"/>
        <w:tab w:val="right" w:pos="8640"/>
      </w:tabs>
    </w:pPr>
  </w:style>
  <w:style w:type="character" w:customStyle="1" w:styleId="HeaderChar">
    <w:name w:val="Header Char"/>
    <w:basedOn w:val="DefaultParagraphFont"/>
    <w:link w:val="Header"/>
    <w:rsid w:val="00FF122C"/>
  </w:style>
  <w:style w:type="paragraph" w:styleId="Footer">
    <w:name w:val="footer"/>
    <w:basedOn w:val="Normal"/>
    <w:link w:val="FooterChar"/>
    <w:rsid w:val="00FF122C"/>
    <w:pPr>
      <w:tabs>
        <w:tab w:val="clear" w:pos="567"/>
        <w:tab w:val="clear" w:pos="1418"/>
        <w:tab w:val="clear" w:pos="2268"/>
        <w:tab w:val="clear" w:pos="3119"/>
        <w:tab w:val="clear" w:pos="3969"/>
        <w:tab w:val="clear" w:pos="4820"/>
        <w:tab w:val="clear" w:pos="5670"/>
        <w:tab w:val="center" w:pos="4320"/>
        <w:tab w:val="right" w:pos="8640"/>
      </w:tabs>
    </w:pPr>
  </w:style>
  <w:style w:type="character" w:customStyle="1" w:styleId="FooterChar">
    <w:name w:val="Footer Char"/>
    <w:basedOn w:val="DefaultParagraphFont"/>
    <w:link w:val="Footer"/>
    <w:rsid w:val="00FF122C"/>
  </w:style>
  <w:style w:type="paragraph" w:styleId="ListParagraph">
    <w:name w:val="List Paragraph"/>
    <w:basedOn w:val="Normal"/>
    <w:uiPriority w:val="34"/>
    <w:qFormat/>
    <w:rsid w:val="00A72108"/>
    <w:pPr>
      <w:ind w:left="720"/>
      <w:contextualSpacing/>
    </w:pPr>
  </w:style>
  <w:style w:type="paragraph" w:styleId="Salutation">
    <w:name w:val="Salutation"/>
    <w:basedOn w:val="Normal"/>
    <w:next w:val="Normal"/>
    <w:link w:val="SalutationChar"/>
    <w:rsid w:val="00EF211D"/>
  </w:style>
  <w:style w:type="character" w:customStyle="1" w:styleId="SalutationChar">
    <w:name w:val="Salutation Char"/>
    <w:basedOn w:val="DefaultParagraphFont"/>
    <w:link w:val="Salutation"/>
    <w:rsid w:val="00EF211D"/>
  </w:style>
  <w:style w:type="paragraph" w:styleId="Signature">
    <w:name w:val="Signature"/>
    <w:basedOn w:val="Normal"/>
    <w:link w:val="SignatureChar"/>
    <w:rsid w:val="00EF211D"/>
  </w:style>
  <w:style w:type="character" w:customStyle="1" w:styleId="SignatureChar">
    <w:name w:val="Signature Char"/>
    <w:basedOn w:val="DefaultParagraphFont"/>
    <w:link w:val="Signature"/>
    <w:rsid w:val="00EF211D"/>
  </w:style>
  <w:style w:type="paragraph" w:styleId="BalloonText">
    <w:name w:val="Balloon Text"/>
    <w:basedOn w:val="Normal"/>
    <w:link w:val="BalloonTextChar"/>
    <w:rsid w:val="0017672C"/>
    <w:rPr>
      <w:rFonts w:ascii="Tahoma" w:hAnsi="Tahoma" w:cs="Tahoma"/>
      <w:sz w:val="16"/>
      <w:szCs w:val="16"/>
    </w:rPr>
  </w:style>
  <w:style w:type="character" w:customStyle="1" w:styleId="BalloonTextChar">
    <w:name w:val="Balloon Text Char"/>
    <w:basedOn w:val="DefaultParagraphFont"/>
    <w:link w:val="BalloonText"/>
    <w:rsid w:val="0017672C"/>
    <w:rPr>
      <w:rFonts w:ascii="Tahoma" w:hAnsi="Tahoma" w:cs="Tahoma"/>
      <w:sz w:val="16"/>
      <w:szCs w:val="16"/>
    </w:rPr>
  </w:style>
  <w:style w:type="paragraph" w:customStyle="1" w:styleId="Headings">
    <w:name w:val="Headings"/>
    <w:basedOn w:val="Header"/>
    <w:qFormat/>
    <w:rsid w:val="003A4D26"/>
    <w:pPr>
      <w:tabs>
        <w:tab w:val="clear" w:pos="4320"/>
        <w:tab w:val="clear" w:pos="8640"/>
        <w:tab w:val="left" w:pos="1077"/>
        <w:tab w:val="left" w:pos="1134"/>
        <w:tab w:val="center" w:pos="4816"/>
        <w:tab w:val="left" w:pos="5715"/>
        <w:tab w:val="left" w:pos="7324"/>
      </w:tabs>
      <w:spacing w:before="120"/>
    </w:pPr>
  </w:style>
  <w:style w:type="paragraph" w:customStyle="1" w:styleId="References">
    <w:name w:val="References"/>
    <w:basedOn w:val="Header"/>
    <w:qFormat/>
    <w:rsid w:val="002B6850"/>
    <w:pPr>
      <w:tabs>
        <w:tab w:val="clear" w:pos="4320"/>
        <w:tab w:val="clear" w:pos="8640"/>
        <w:tab w:val="left" w:pos="7768"/>
      </w:tabs>
      <w:spacing w:before="960"/>
      <w:ind w:left="6804"/>
    </w:pPr>
  </w:style>
  <w:style w:type="paragraph" w:styleId="Date">
    <w:name w:val="Date"/>
    <w:basedOn w:val="References"/>
    <w:next w:val="Normal"/>
    <w:link w:val="DateChar"/>
    <w:rsid w:val="003A4D26"/>
    <w:pPr>
      <w:spacing w:before="240" w:after="480"/>
    </w:pPr>
  </w:style>
  <w:style w:type="character" w:customStyle="1" w:styleId="DateChar">
    <w:name w:val="Date Char"/>
    <w:basedOn w:val="DefaultParagraphFont"/>
    <w:link w:val="Date"/>
    <w:rsid w:val="003A4D26"/>
  </w:style>
  <w:style w:type="table" w:styleId="TableGrid">
    <w:name w:val="Table Grid"/>
    <w:basedOn w:val="TableNormal"/>
    <w:uiPriority w:val="59"/>
    <w:rsid w:val="00661624"/>
    <w:rPr>
      <w:sz w:val="22"/>
      <w:szCs w:val="22"/>
      <w:lang w:val="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semiHidden/>
    <w:unhideWhenUsed/>
    <w:rsid w:val="009767F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201265">
      <w:bodyDiv w:val="1"/>
      <w:marLeft w:val="0"/>
      <w:marRight w:val="0"/>
      <w:marTop w:val="0"/>
      <w:marBottom w:val="0"/>
      <w:divBdr>
        <w:top w:val="none" w:sz="0" w:space="0" w:color="auto"/>
        <w:left w:val="none" w:sz="0" w:space="0" w:color="auto"/>
        <w:bottom w:val="none" w:sz="0" w:space="0" w:color="auto"/>
        <w:right w:val="none" w:sz="0" w:space="0" w:color="auto"/>
      </w:divBdr>
    </w:div>
    <w:div w:id="934020235">
      <w:bodyDiv w:val="1"/>
      <w:marLeft w:val="0"/>
      <w:marRight w:val="0"/>
      <w:marTop w:val="0"/>
      <w:marBottom w:val="0"/>
      <w:divBdr>
        <w:top w:val="none" w:sz="0" w:space="0" w:color="auto"/>
        <w:left w:val="none" w:sz="0" w:space="0" w:color="auto"/>
        <w:bottom w:val="none" w:sz="0" w:space="0" w:color="auto"/>
        <w:right w:val="none" w:sz="0" w:space="0" w:color="auto"/>
      </w:divBdr>
    </w:div>
    <w:div w:id="1180004419">
      <w:bodyDiv w:val="1"/>
      <w:marLeft w:val="0"/>
      <w:marRight w:val="0"/>
      <w:marTop w:val="0"/>
      <w:marBottom w:val="0"/>
      <w:divBdr>
        <w:top w:val="none" w:sz="0" w:space="0" w:color="auto"/>
        <w:left w:val="none" w:sz="0" w:space="0" w:color="auto"/>
        <w:bottom w:val="none" w:sz="0" w:space="0" w:color="auto"/>
        <w:right w:val="none" w:sz="0" w:space="0" w:color="auto"/>
      </w:divBdr>
    </w:div>
    <w:div w:id="1282151310">
      <w:bodyDiv w:val="1"/>
      <w:marLeft w:val="0"/>
      <w:marRight w:val="0"/>
      <w:marTop w:val="0"/>
      <w:marBottom w:val="0"/>
      <w:divBdr>
        <w:top w:val="none" w:sz="0" w:space="0" w:color="auto"/>
        <w:left w:val="none" w:sz="0" w:space="0" w:color="auto"/>
        <w:bottom w:val="none" w:sz="0" w:space="0" w:color="auto"/>
        <w:right w:val="none" w:sz="0" w:space="0" w:color="auto"/>
      </w:divBdr>
    </w:div>
    <w:div w:id="1834106320">
      <w:bodyDiv w:val="1"/>
      <w:marLeft w:val="0"/>
      <w:marRight w:val="0"/>
      <w:marTop w:val="0"/>
      <w:marBottom w:val="0"/>
      <w:divBdr>
        <w:top w:val="none" w:sz="0" w:space="0" w:color="auto"/>
        <w:left w:val="none" w:sz="0" w:space="0" w:color="auto"/>
        <w:bottom w:val="none" w:sz="0" w:space="0" w:color="auto"/>
        <w:right w:val="none" w:sz="0" w:space="0" w:color="auto"/>
      </w:divBdr>
    </w:div>
    <w:div w:id="1887139244">
      <w:bodyDiv w:val="1"/>
      <w:marLeft w:val="0"/>
      <w:marRight w:val="0"/>
      <w:marTop w:val="0"/>
      <w:marBottom w:val="0"/>
      <w:divBdr>
        <w:top w:val="none" w:sz="0" w:space="0" w:color="auto"/>
        <w:left w:val="none" w:sz="0" w:space="0" w:color="auto"/>
        <w:bottom w:val="none" w:sz="0" w:space="0" w:color="auto"/>
        <w:right w:val="none" w:sz="0" w:space="0" w:color="auto"/>
      </w:divBdr>
    </w:div>
    <w:div w:id="2061705666">
      <w:bodyDiv w:val="1"/>
      <w:marLeft w:val="0"/>
      <w:marRight w:val="0"/>
      <w:marTop w:val="0"/>
      <w:marBottom w:val="0"/>
      <w:divBdr>
        <w:top w:val="none" w:sz="0" w:space="0" w:color="auto"/>
        <w:left w:val="none" w:sz="0" w:space="0" w:color="auto"/>
        <w:bottom w:val="none" w:sz="0" w:space="0" w:color="auto"/>
        <w:right w:val="none" w:sz="0" w:space="0" w:color="auto"/>
      </w:divBdr>
    </w:div>
    <w:div w:id="20748089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y.wbs.ac.uk/go/mentor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settings\schdc\AppData\Roaming\Microsoft\Templates\wbs-memo.dotx" TargetMode="External"/></Relationships>
</file>

<file path=word/theme/theme1.xml><?xml version="1.0" encoding="utf-8"?>
<a:theme xmlns:a="http://schemas.openxmlformats.org/drawingml/2006/main" name="wbs-2010">
  <a:themeElements>
    <a:clrScheme name="WBS 2010">
      <a:dk1>
        <a:sysClr val="windowText" lastClr="000000"/>
      </a:dk1>
      <a:lt1>
        <a:sysClr val="window" lastClr="FFFFFF"/>
      </a:lt1>
      <a:dk2>
        <a:srgbClr val="0039A6"/>
      </a:dk2>
      <a:lt2>
        <a:srgbClr val="EBEBE2"/>
      </a:lt2>
      <a:accent1>
        <a:srgbClr val="A71930"/>
      </a:accent1>
      <a:accent2>
        <a:srgbClr val="F9A300"/>
      </a:accent2>
      <a:accent3>
        <a:srgbClr val="00ADEF"/>
      </a:accent3>
      <a:accent4>
        <a:srgbClr val="399717"/>
      </a:accent4>
      <a:accent5>
        <a:srgbClr val="666666"/>
      </a:accent5>
      <a:accent6>
        <a:srgbClr val="3662B5"/>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Technic">
      <a:fillStyleLst>
        <a:solidFill>
          <a:schemeClr val="phClr"/>
        </a:solidFill>
        <a:gradFill rotWithShape="1">
          <a:gsLst>
            <a:gs pos="0">
              <a:schemeClr val="phClr">
                <a:tint val="1000"/>
              </a:schemeClr>
            </a:gs>
            <a:gs pos="68000">
              <a:schemeClr val="phClr">
                <a:tint val="77000"/>
              </a:schemeClr>
            </a:gs>
            <a:gs pos="81000">
              <a:schemeClr val="phClr">
                <a:tint val="79000"/>
              </a:schemeClr>
            </a:gs>
            <a:gs pos="86000">
              <a:schemeClr val="phClr">
                <a:tint val="73000"/>
              </a:schemeClr>
            </a:gs>
            <a:gs pos="100000">
              <a:schemeClr val="phClr">
                <a:tint val="35000"/>
              </a:schemeClr>
            </a:gs>
          </a:gsLst>
          <a:lin ang="5400000" scaled="1"/>
        </a:gradFill>
        <a:gradFill rotWithShape="1">
          <a:gsLst>
            <a:gs pos="0">
              <a:schemeClr val="phClr">
                <a:tint val="73000"/>
                <a:satMod val="150000"/>
              </a:schemeClr>
            </a:gs>
            <a:gs pos="25000">
              <a:schemeClr val="phClr">
                <a:tint val="96000"/>
                <a:shade val="80000"/>
                <a:satMod val="105000"/>
              </a:schemeClr>
            </a:gs>
            <a:gs pos="38000">
              <a:schemeClr val="phClr">
                <a:tint val="96000"/>
                <a:shade val="59000"/>
                <a:satMod val="120000"/>
              </a:schemeClr>
            </a:gs>
            <a:gs pos="55000">
              <a:schemeClr val="phClr">
                <a:shade val="57000"/>
                <a:satMod val="120000"/>
              </a:schemeClr>
            </a:gs>
            <a:gs pos="80000">
              <a:schemeClr val="phClr">
                <a:shade val="56000"/>
                <a:satMod val="145000"/>
              </a:schemeClr>
            </a:gs>
            <a:gs pos="88000">
              <a:schemeClr val="phClr">
                <a:shade val="63000"/>
                <a:satMod val="160000"/>
              </a:schemeClr>
            </a:gs>
            <a:gs pos="100000">
              <a:schemeClr val="phClr">
                <a:tint val="99555"/>
                <a:satMod val="155000"/>
              </a:schemeClr>
            </a:gs>
          </a:gsLst>
          <a:lin ang="5400000" scaled="1"/>
        </a:gradFill>
      </a:fillStyleLst>
      <a:lnStyleLst>
        <a:ln w="9525" cap="flat" cmpd="sng" algn="ctr">
          <a:solidFill>
            <a:schemeClr val="phClr">
              <a:shade val="60000"/>
              <a:satMod val="300000"/>
            </a:schemeClr>
          </a:solidFill>
          <a:prstDash val="solid"/>
        </a:ln>
        <a:ln w="19050" cap="flat" cmpd="sng" algn="ctr">
          <a:solidFill>
            <a:schemeClr val="phClr"/>
          </a:solidFill>
          <a:prstDash val="solid"/>
        </a:ln>
        <a:ln w="19050" cap="flat" cmpd="sng" algn="ctr">
          <a:solidFill>
            <a:schemeClr val="phClr"/>
          </a:solidFill>
          <a:prstDash val="solid"/>
        </a:ln>
      </a:lnStyleLst>
      <a:effectStyleLst>
        <a:effectStyle>
          <a:effectLst>
            <a:glow rad="63500">
              <a:schemeClr val="phClr">
                <a:tint val="30000"/>
                <a:shade val="95000"/>
                <a:satMod val="300000"/>
                <a:alpha val="50000"/>
              </a:schemeClr>
            </a:glow>
          </a:effectLst>
        </a:effectStyle>
        <a:effectStyle>
          <a:effectLst>
            <a:glow rad="70000">
              <a:schemeClr val="phClr">
                <a:tint val="30000"/>
                <a:shade val="95000"/>
                <a:satMod val="300000"/>
                <a:alpha val="50000"/>
              </a:schemeClr>
            </a:glow>
          </a:effectLst>
        </a:effectStyle>
        <a:effectStyle>
          <a:effectLst>
            <a:glow rad="76200">
              <a:schemeClr val="phClr">
                <a:tint val="30000"/>
                <a:shade val="95000"/>
                <a:satMod val="300000"/>
                <a:alpha val="50000"/>
              </a:schemeClr>
            </a:glow>
          </a:effectLst>
          <a:scene3d>
            <a:camera prst="orthographicFront" fov="0">
              <a:rot lat="0" lon="0" rev="0"/>
            </a:camera>
            <a:lightRig rig="harsh" dir="t">
              <a:rot lat="6000000" lon="6000000" rev="0"/>
            </a:lightRig>
          </a:scene3d>
          <a:sp3d contourW="10000" prstMaterial="metal">
            <a:bevelT w="20000" h="9000" prst="softRound"/>
            <a:contourClr>
              <a:schemeClr val="phClr">
                <a:shade val="30000"/>
                <a:satMod val="200000"/>
              </a:schemeClr>
            </a:contourClr>
          </a:sp3d>
        </a:effectStyle>
      </a:effectStyleLst>
      <a:bgFillStyleLst>
        <a:solidFill>
          <a:schemeClr val="phClr"/>
        </a:solidFill>
        <a:gradFill rotWithShape="1">
          <a:gsLst>
            <a:gs pos="0">
              <a:schemeClr val="phClr">
                <a:shade val="40000"/>
                <a:satMod val="150000"/>
              </a:schemeClr>
            </a:gs>
            <a:gs pos="30000">
              <a:schemeClr val="phClr">
                <a:shade val="60000"/>
                <a:satMod val="150000"/>
              </a:schemeClr>
            </a:gs>
            <a:gs pos="100000">
              <a:schemeClr val="phClr">
                <a:tint val="83000"/>
                <a:satMod val="200000"/>
              </a:schemeClr>
            </a:gs>
          </a:gsLst>
          <a:lin ang="13000000" scaled="0"/>
        </a:gradFill>
        <a:gradFill rotWithShape="1">
          <a:gsLst>
            <a:gs pos="0">
              <a:schemeClr val="phClr">
                <a:tint val="78000"/>
                <a:satMod val="220000"/>
              </a:schemeClr>
            </a:gs>
            <a:gs pos="100000">
              <a:schemeClr val="phClr">
                <a:shade val="35000"/>
                <a:satMod val="155000"/>
              </a:schemeClr>
            </a:gs>
          </a:gsLst>
          <a:path path="circle">
            <a:fillToRect l="60000" t="50000" r="40000" b="50000"/>
          </a:path>
        </a:gradFill>
      </a:bgFillStyleLst>
    </a:fmtScheme>
  </a:themeElements>
  <a:objectDefaults>
    <a:spDef>
      <a:spPr/>
      <a:bodyPr rtlCol="0" anchor="ctr"/>
      <a:lstStyle>
        <a:defPPr algn="ctr">
          <a:defRPr/>
        </a:defP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59F41-A115-4552-8B2B-73DF4D083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wbs-memo.dotx</Template>
  <TotalTime>0</TotalTime>
  <Pages>2</Pages>
  <Words>462</Words>
  <Characters>2635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Warwick Business School</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MBAAM</dc:creator>
  <cp:lastModifiedBy>Heathcote,Kathryn</cp:lastModifiedBy>
  <cp:revision>2</cp:revision>
  <cp:lastPrinted>2018-10-19T12:16:00Z</cp:lastPrinted>
  <dcterms:created xsi:type="dcterms:W3CDTF">2022-06-06T13:02:00Z</dcterms:created>
  <dcterms:modified xsi:type="dcterms:W3CDTF">2022-06-06T13:02:00Z</dcterms:modified>
</cp:coreProperties>
</file>