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CEF78" w14:textId="10C8CDFF" w:rsidR="00080EBB" w:rsidRPr="005A25DA" w:rsidRDefault="00080EBB" w:rsidP="00CA2164">
      <w:pPr>
        <w:spacing w:before="120"/>
        <w:rPr>
          <w:rFonts w:ascii="Calibri Light" w:hAnsi="Calibri Light" w:cs="Calibri Light"/>
          <w:b/>
          <w:bCs/>
          <w:color w:val="000000"/>
          <w:sz w:val="28"/>
          <w:szCs w:val="28"/>
        </w:rPr>
      </w:pPr>
      <w:r w:rsidRPr="005A25DA">
        <w:rPr>
          <w:rFonts w:ascii="Calibri Light" w:hAnsi="Calibri Light" w:cs="Calibri Light"/>
          <w:b/>
          <w:bCs/>
          <w:color w:val="000000"/>
          <w:sz w:val="28"/>
          <w:szCs w:val="28"/>
        </w:rPr>
        <w:t xml:space="preserve">Law in Development workshop, 1 April 2025 </w:t>
      </w:r>
    </w:p>
    <w:p w14:paraId="69E16B36" w14:textId="38923873" w:rsidR="00080EBB" w:rsidRPr="00344FF3" w:rsidRDefault="00080EBB" w:rsidP="00CA2164">
      <w:pPr>
        <w:spacing w:before="120"/>
        <w:rPr>
          <w:rFonts w:ascii="Calibri Light" w:hAnsi="Calibri Light" w:cs="Calibri Light"/>
          <w:b/>
          <w:bCs/>
          <w:color w:val="000000"/>
        </w:rPr>
      </w:pPr>
      <w:r w:rsidRPr="00344FF3">
        <w:rPr>
          <w:rFonts w:ascii="Calibri Light" w:hAnsi="Calibri Light" w:cs="Calibri Light"/>
          <w:b/>
          <w:bCs/>
          <w:color w:val="000000"/>
        </w:rPr>
        <w:t>9.00: Introductions</w:t>
      </w:r>
    </w:p>
    <w:p w14:paraId="058D4D56" w14:textId="569781C8" w:rsidR="00CA2164" w:rsidRPr="00344FF3" w:rsidRDefault="00080EBB" w:rsidP="00CA2164">
      <w:pPr>
        <w:spacing w:before="120"/>
        <w:rPr>
          <w:rFonts w:ascii="Calibri Light" w:hAnsi="Calibri Light" w:cs="Calibri Light"/>
          <w:b/>
          <w:bCs/>
          <w:color w:val="000000"/>
        </w:rPr>
      </w:pPr>
      <w:r w:rsidRPr="00344FF3">
        <w:rPr>
          <w:rFonts w:ascii="Calibri Light" w:hAnsi="Calibri Light" w:cs="Calibri Light"/>
          <w:b/>
          <w:bCs/>
          <w:color w:val="000000"/>
        </w:rPr>
        <w:t xml:space="preserve">9.30 – 11.00: </w:t>
      </w:r>
      <w:r w:rsidR="00CA2164" w:rsidRPr="00344FF3">
        <w:rPr>
          <w:rFonts w:ascii="Calibri Light" w:hAnsi="Calibri Light" w:cs="Calibri Light"/>
          <w:b/>
          <w:bCs/>
          <w:color w:val="000000"/>
        </w:rPr>
        <w:t>Conceptualising and teaching law in development</w:t>
      </w:r>
    </w:p>
    <w:p w14:paraId="72FCB8EE" w14:textId="5E9EE76B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</w:rPr>
      </w:pPr>
      <w:r w:rsidRPr="00BF5BBD">
        <w:rPr>
          <w:rFonts w:ascii="Calibri Light" w:hAnsi="Calibri Light" w:cs="Calibri Light"/>
          <w:color w:val="000000"/>
        </w:rPr>
        <w:t>Abdul Paliwala</w:t>
      </w:r>
      <w:r w:rsidR="00CA2164" w:rsidRPr="00344FF3">
        <w:rPr>
          <w:rFonts w:ascii="Calibri Light" w:hAnsi="Calibri Light" w:cs="Calibri Light"/>
          <w:color w:val="000000"/>
        </w:rPr>
        <w:t xml:space="preserve"> (University of Warwick)</w:t>
      </w:r>
      <w:r w:rsidRPr="00344FF3">
        <w:rPr>
          <w:rFonts w:ascii="Calibri Light" w:hAnsi="Calibri Light" w:cs="Calibri Light"/>
          <w:color w:val="000000"/>
        </w:rPr>
        <w:t>, Law Beyond Development: Visions from the South</w:t>
      </w:r>
    </w:p>
    <w:p w14:paraId="4258E43C" w14:textId="7DB4C6F8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Wambua Kituku</w:t>
      </w:r>
      <w:r w:rsidRPr="00344FF3">
        <w:rPr>
          <w:rFonts w:ascii="Calibri Light" w:hAnsi="Calibri Light" w:cs="Calibri Light"/>
          <w:color w:val="000000"/>
        </w:rPr>
        <w:t xml:space="preserve"> (University of Nairobi), From law and development movement to environmental rule of law  </w:t>
      </w:r>
    </w:p>
    <w:p w14:paraId="7D3AF41D" w14:textId="387669ED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</w:rPr>
      </w:pPr>
      <w:r w:rsidRPr="00BF5BBD">
        <w:rPr>
          <w:rFonts w:ascii="Calibri Light" w:hAnsi="Calibri Light" w:cs="Calibri Light"/>
          <w:color w:val="000000"/>
        </w:rPr>
        <w:t>Christine M. Olando</w:t>
      </w:r>
      <w:r w:rsidR="00CA2164" w:rsidRPr="00344FF3">
        <w:rPr>
          <w:rFonts w:ascii="Calibri Light" w:hAnsi="Calibri Light" w:cs="Calibri Light"/>
          <w:color w:val="000000"/>
        </w:rPr>
        <w:t xml:space="preserve"> (University of Warwick)</w:t>
      </w:r>
      <w:r w:rsidRPr="00344FF3">
        <w:rPr>
          <w:rFonts w:ascii="Calibri Light" w:hAnsi="Calibri Light" w:cs="Calibri Light"/>
          <w:color w:val="000000"/>
        </w:rPr>
        <w:t xml:space="preserve">, Legal education for development: A façade or truth </w:t>
      </w:r>
    </w:p>
    <w:p w14:paraId="3D636A48" w14:textId="1E3ED9A5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</w:rPr>
      </w:pPr>
      <w:r w:rsidRPr="00BF5BBD">
        <w:rPr>
          <w:rFonts w:ascii="Calibri Light" w:hAnsi="Calibri Light" w:cs="Calibri Light"/>
          <w:color w:val="000000"/>
        </w:rPr>
        <w:t>Ben Sihanya, Njaramba Gichuki and Agnes Meroka-Mutua</w:t>
      </w:r>
      <w:r w:rsidR="00CA2164" w:rsidRPr="00344FF3">
        <w:rPr>
          <w:rFonts w:ascii="Calibri Light" w:hAnsi="Calibri Light" w:cs="Calibri Light"/>
          <w:color w:val="000000"/>
        </w:rPr>
        <w:t xml:space="preserve"> (University of Nairobi)</w:t>
      </w:r>
      <w:r w:rsidRPr="00344FF3">
        <w:rPr>
          <w:rFonts w:ascii="Calibri Light" w:hAnsi="Calibri Light" w:cs="Calibri Light"/>
          <w:color w:val="000000"/>
        </w:rPr>
        <w:t xml:space="preserve">, Contemporary law and development teaching at the University of Nairobi, Faculty of Law: Integrating theory and practice  </w:t>
      </w:r>
    </w:p>
    <w:p w14:paraId="3F8B1AF2" w14:textId="01FC2D10" w:rsidR="00080EBB" w:rsidRPr="00344FF3" w:rsidRDefault="00080EBB" w:rsidP="00080EBB">
      <w:pPr>
        <w:spacing w:before="120"/>
        <w:rPr>
          <w:rFonts w:ascii="Calibri Light" w:hAnsi="Calibri Light" w:cs="Calibri Light"/>
          <w:b/>
          <w:bCs/>
          <w:color w:val="000000"/>
        </w:rPr>
      </w:pPr>
      <w:r w:rsidRPr="00344FF3">
        <w:rPr>
          <w:rFonts w:ascii="Calibri Light" w:hAnsi="Calibri Light" w:cs="Calibri Light"/>
          <w:b/>
          <w:bCs/>
          <w:color w:val="000000"/>
        </w:rPr>
        <w:t>11-11.30: Coffee</w:t>
      </w:r>
    </w:p>
    <w:p w14:paraId="3FC1CE54" w14:textId="44180858" w:rsidR="00080EBB" w:rsidRPr="00344FF3" w:rsidRDefault="00080EBB" w:rsidP="00080EBB">
      <w:pPr>
        <w:spacing w:before="120"/>
        <w:rPr>
          <w:rFonts w:ascii="Calibri Light" w:hAnsi="Calibri Light" w:cs="Calibri Light"/>
          <w:b/>
          <w:bCs/>
          <w:color w:val="000000"/>
        </w:rPr>
      </w:pPr>
      <w:r w:rsidRPr="00344FF3">
        <w:rPr>
          <w:rFonts w:ascii="Calibri Light" w:hAnsi="Calibri Light" w:cs="Calibri Light"/>
          <w:b/>
          <w:bCs/>
          <w:color w:val="000000"/>
        </w:rPr>
        <w:t xml:space="preserve">11.30-13.15: Law and development </w:t>
      </w:r>
    </w:p>
    <w:p w14:paraId="09155019" w14:textId="10B27115" w:rsidR="00080EBB" w:rsidRPr="00344FF3" w:rsidRDefault="00080EBB" w:rsidP="00080EBB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Niringiyimana Julius</w:t>
      </w:r>
      <w:r w:rsidRPr="00344FF3">
        <w:rPr>
          <w:rFonts w:ascii="Calibri Light" w:hAnsi="Calibri Light" w:cs="Calibri Light"/>
          <w:color w:val="000000"/>
        </w:rPr>
        <w:t xml:space="preserve"> (Makerere University), African Continental Free Trade Area and Dispute Settlement Mechanisms: Challenges, Opportunities and Prospects</w:t>
      </w:r>
    </w:p>
    <w:p w14:paraId="11AE91EC" w14:textId="44BD461D" w:rsidR="00080EBB" w:rsidRPr="00344FF3" w:rsidRDefault="00080EBB" w:rsidP="00080EBB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Linda C. Kitur</w:t>
      </w:r>
      <w:r w:rsidRPr="00344FF3">
        <w:rPr>
          <w:rFonts w:ascii="Calibri Light" w:hAnsi="Calibri Light" w:cs="Calibri Light"/>
          <w:color w:val="000000"/>
        </w:rPr>
        <w:t xml:space="preserve"> (Advocate), Judicial Oversight and Socio-Economic Justice: The Role of Kenya’s Courts in Shaping Socio-Economic Development Trajectories </w:t>
      </w:r>
    </w:p>
    <w:p w14:paraId="2ED77155" w14:textId="21E10406" w:rsidR="00080EBB" w:rsidRPr="00344FF3" w:rsidRDefault="00080EBB" w:rsidP="00080EBB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Cecilia Edward Ngaiza</w:t>
      </w:r>
      <w:r w:rsidRPr="00344FF3">
        <w:rPr>
          <w:rFonts w:ascii="Calibri Light" w:hAnsi="Calibri Light" w:cs="Calibri Light"/>
          <w:color w:val="000000"/>
        </w:rPr>
        <w:t xml:space="preserve"> (</w:t>
      </w:r>
      <w:r w:rsidR="00344FF3" w:rsidRPr="00344FF3">
        <w:rPr>
          <w:rFonts w:ascii="Calibri Light" w:hAnsi="Calibri Light" w:cs="Calibri Light"/>
          <w:color w:val="000000"/>
        </w:rPr>
        <w:t>University</w:t>
      </w:r>
      <w:r w:rsidRPr="00344FF3">
        <w:rPr>
          <w:rFonts w:ascii="Calibri Light" w:hAnsi="Calibri Light" w:cs="Calibri Light"/>
          <w:color w:val="000000"/>
        </w:rPr>
        <w:t xml:space="preserve"> of Dar es Salaam), Revisiting implementation of the right to development with respect to indigenous peoples in Tanzania</w:t>
      </w:r>
    </w:p>
    <w:p w14:paraId="10506DBE" w14:textId="5C75D0C8" w:rsidR="00080EBB" w:rsidRPr="00344FF3" w:rsidRDefault="00080EBB" w:rsidP="00080EBB">
      <w:pPr>
        <w:spacing w:before="120"/>
        <w:rPr>
          <w:rFonts w:ascii="Calibri Light" w:hAnsi="Calibri Light" w:cs="Calibri Light"/>
          <w:color w:val="000000"/>
        </w:rPr>
      </w:pPr>
      <w:r w:rsidRPr="00344FF3">
        <w:rPr>
          <w:rFonts w:ascii="Calibri Light" w:hAnsi="Calibri Light" w:cs="Calibri Light"/>
          <w:color w:val="000000"/>
        </w:rPr>
        <w:t xml:space="preserve">Yasin Maoni (Lilongwe City Council), Legislation for subsidiarity and local economic development: A tool for aspired economic development in Malawi </w:t>
      </w:r>
    </w:p>
    <w:p w14:paraId="788EB9F5" w14:textId="2955B8BD" w:rsidR="00080EBB" w:rsidRPr="00344FF3" w:rsidRDefault="00080EBB" w:rsidP="00080EBB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Moses Washington Mkandawire</w:t>
      </w:r>
      <w:r w:rsidRPr="00344FF3">
        <w:rPr>
          <w:rFonts w:ascii="Calibri Light" w:hAnsi="Calibri Light" w:cs="Calibri Light"/>
          <w:color w:val="000000"/>
        </w:rPr>
        <w:t xml:space="preserve"> (</w:t>
      </w:r>
      <w:r w:rsidRPr="00344FF3">
        <w:rPr>
          <w:rStyle w:val="Emphasis"/>
          <w:rFonts w:ascii="Calibri Light" w:eastAsiaTheme="majorEastAsia" w:hAnsi="Calibri Light" w:cs="Calibri Light"/>
          <w:i w:val="0"/>
          <w:iCs w:val="0"/>
          <w:color w:val="000000" w:themeColor="text1"/>
          <w:shd w:val="clear" w:color="auto" w:fill="FFFFFF"/>
        </w:rPr>
        <w:t xml:space="preserve">Nyika </w:t>
      </w:r>
      <w:r w:rsidR="00344FF3" w:rsidRPr="00344FF3">
        <w:rPr>
          <w:rStyle w:val="Emphasis"/>
          <w:rFonts w:ascii="Calibri Light" w:eastAsiaTheme="majorEastAsia" w:hAnsi="Calibri Light" w:cs="Calibri Light"/>
          <w:i w:val="0"/>
          <w:iCs w:val="0"/>
          <w:color w:val="000000" w:themeColor="text1"/>
          <w:shd w:val="clear" w:color="auto" w:fill="FFFFFF"/>
        </w:rPr>
        <w:t>Institute</w:t>
      </w:r>
      <w:r w:rsidRPr="00344FF3">
        <w:rPr>
          <w:rStyle w:val="Emphasis"/>
          <w:rFonts w:ascii="Calibri Light" w:eastAsiaTheme="majorEastAsia" w:hAnsi="Calibri Light" w:cs="Calibri Light"/>
          <w:i w:val="0"/>
          <w:iCs w:val="0"/>
          <w:color w:val="000000" w:themeColor="text1"/>
          <w:shd w:val="clear" w:color="auto" w:fill="FFFFFF"/>
        </w:rPr>
        <w:t>)</w:t>
      </w:r>
      <w:r w:rsidRPr="00344FF3">
        <w:rPr>
          <w:rFonts w:ascii="Calibri Light" w:hAnsi="Calibri Light" w:cs="Calibri Light"/>
          <w:color w:val="000000" w:themeColor="text1"/>
        </w:rPr>
        <w:t xml:space="preserve">, </w:t>
      </w:r>
      <w:r w:rsidRPr="00344FF3">
        <w:rPr>
          <w:rFonts w:ascii="Calibri Light" w:hAnsi="Calibri Light" w:cs="Calibri Light"/>
          <w:color w:val="000000"/>
        </w:rPr>
        <w:t xml:space="preserve">The Principle of ‘Locus Standi’ and its Impact on the Operations of Civil Society in Malawi </w:t>
      </w:r>
    </w:p>
    <w:p w14:paraId="73E597AA" w14:textId="21D99A2F" w:rsidR="00080EBB" w:rsidRPr="00344FF3" w:rsidRDefault="00080EBB" w:rsidP="00080EBB">
      <w:pPr>
        <w:spacing w:before="120"/>
        <w:rPr>
          <w:rFonts w:ascii="Calibri Light" w:hAnsi="Calibri Light" w:cs="Calibri Light"/>
          <w:b/>
          <w:bCs/>
          <w:color w:val="000000"/>
        </w:rPr>
      </w:pPr>
      <w:r w:rsidRPr="00344FF3">
        <w:rPr>
          <w:rFonts w:ascii="Calibri Light" w:hAnsi="Calibri Light" w:cs="Calibri Light"/>
          <w:b/>
          <w:bCs/>
          <w:color w:val="000000"/>
        </w:rPr>
        <w:t xml:space="preserve">13.15-14.15: Lunch </w:t>
      </w:r>
    </w:p>
    <w:p w14:paraId="7A82B2DF" w14:textId="1AA5F044" w:rsidR="00CA2164" w:rsidRPr="00344FF3" w:rsidRDefault="00080EBB" w:rsidP="00CA2164">
      <w:pPr>
        <w:spacing w:before="120"/>
        <w:rPr>
          <w:rFonts w:ascii="Calibri Light" w:hAnsi="Calibri Light" w:cs="Calibri Light"/>
          <w:b/>
          <w:bCs/>
          <w:color w:val="000000"/>
        </w:rPr>
      </w:pPr>
      <w:r w:rsidRPr="00344FF3">
        <w:rPr>
          <w:rFonts w:ascii="Calibri Light" w:hAnsi="Calibri Light" w:cs="Calibri Light"/>
          <w:b/>
          <w:bCs/>
          <w:color w:val="000000"/>
        </w:rPr>
        <w:t xml:space="preserve">14.15-16.00: </w:t>
      </w:r>
      <w:r w:rsidR="00CA2164" w:rsidRPr="00344FF3">
        <w:rPr>
          <w:rFonts w:ascii="Calibri Light" w:hAnsi="Calibri Light" w:cs="Calibri Light"/>
          <w:b/>
          <w:bCs/>
          <w:color w:val="000000"/>
        </w:rPr>
        <w:t xml:space="preserve">Gender and Children </w:t>
      </w:r>
    </w:p>
    <w:p w14:paraId="4EB0BFAC" w14:textId="17D72164" w:rsidR="00080EBB" w:rsidRPr="00344FF3" w:rsidRDefault="00080EBB" w:rsidP="00080EBB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Ibrahim Nsereko and Moses Mulumba</w:t>
      </w:r>
      <w:r w:rsidRPr="00344FF3">
        <w:rPr>
          <w:rFonts w:ascii="Calibri Light" w:hAnsi="Calibri Light" w:cs="Calibri Light"/>
          <w:color w:val="000000"/>
        </w:rPr>
        <w:t xml:space="preserve"> (</w:t>
      </w:r>
      <w:r w:rsidR="00CE4C4D">
        <w:rPr>
          <w:rFonts w:ascii="Calibri Light" w:hAnsi="Calibri Light" w:cs="Calibri Light"/>
          <w:color w:val="000000"/>
        </w:rPr>
        <w:t xml:space="preserve">Afya </w:t>
      </w:r>
      <w:proofErr w:type="spellStart"/>
      <w:r w:rsidR="00CE4C4D">
        <w:rPr>
          <w:rFonts w:ascii="Calibri Light" w:hAnsi="Calibri Light" w:cs="Calibri Light"/>
          <w:color w:val="000000"/>
        </w:rPr>
        <w:t>na</w:t>
      </w:r>
      <w:proofErr w:type="spellEnd"/>
      <w:r w:rsidR="00CE4C4D">
        <w:rPr>
          <w:rFonts w:ascii="Calibri Light" w:hAnsi="Calibri Light" w:cs="Calibri Light"/>
          <w:color w:val="000000"/>
        </w:rPr>
        <w:t xml:space="preserve"> Haki</w:t>
      </w:r>
      <w:r w:rsidRPr="00344FF3">
        <w:rPr>
          <w:rFonts w:ascii="Calibri Light" w:hAnsi="Calibri Light" w:cs="Calibri Light"/>
          <w:color w:val="000000"/>
        </w:rPr>
        <w:t>), Digital Health Activism as Resistance in the Global South: Lessons from the Stop Maternal Mortality Campaign in Uganda</w:t>
      </w:r>
    </w:p>
    <w:p w14:paraId="487FD230" w14:textId="3D00CCA5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Belinda Chepchumba Rop</w:t>
      </w:r>
      <w:r w:rsidRPr="00344FF3">
        <w:rPr>
          <w:rFonts w:ascii="Calibri Light" w:hAnsi="Calibri Light" w:cs="Calibri Light"/>
          <w:color w:val="000000"/>
        </w:rPr>
        <w:t xml:space="preserve"> (</w:t>
      </w:r>
      <w:r w:rsidR="00344FF3" w:rsidRPr="00344FF3">
        <w:rPr>
          <w:rFonts w:ascii="Calibri Light" w:hAnsi="Calibri Light" w:cs="Calibri Light"/>
          <w:color w:val="000000"/>
        </w:rPr>
        <w:t>University</w:t>
      </w:r>
      <w:r w:rsidRPr="00344FF3">
        <w:rPr>
          <w:rFonts w:ascii="Calibri Light" w:hAnsi="Calibri Light" w:cs="Calibri Light"/>
          <w:color w:val="000000"/>
        </w:rPr>
        <w:t xml:space="preserve"> of Dar es Salaam), The Intersection of Gender and Child Welfare in East Africa: Critiquing Marriage Laws in Tanzania and Lessons Learned from Kenya's Progressive Reforms</w:t>
      </w:r>
    </w:p>
    <w:p w14:paraId="2512EF51" w14:textId="70CC9063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Ruth Mchizi</w:t>
      </w:r>
      <w:r w:rsidRPr="00344FF3">
        <w:rPr>
          <w:rFonts w:ascii="Calibri Light" w:hAnsi="Calibri Light" w:cs="Calibri Light"/>
          <w:color w:val="000000"/>
        </w:rPr>
        <w:t xml:space="preserve"> (University of Malawi), Rethinking Child Maintenance Laws: A Pathway to Population Control and Sustainable Growth in Malawi</w:t>
      </w:r>
    </w:p>
    <w:p w14:paraId="54426CC0" w14:textId="77777777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>Bernard Koomson</w:t>
      </w:r>
      <w:r w:rsidRPr="00344FF3">
        <w:rPr>
          <w:rFonts w:ascii="Calibri Light" w:hAnsi="Calibri Light" w:cs="Calibri Light"/>
          <w:color w:val="000000"/>
        </w:rPr>
        <w:t xml:space="preserve"> (University of Warwick), From Palermo Protocol to the Human Trafficking Act: Contextual experiences from child trafficking intervention in Ghana</w:t>
      </w:r>
    </w:p>
    <w:p w14:paraId="222EDB03" w14:textId="3A5B4ECA" w:rsidR="00CA2164" w:rsidRPr="00344FF3" w:rsidRDefault="00CA2164" w:rsidP="00CA2164">
      <w:pPr>
        <w:spacing w:before="120"/>
        <w:rPr>
          <w:rFonts w:ascii="Calibri Light" w:hAnsi="Calibri Light" w:cs="Calibri Light"/>
        </w:rPr>
      </w:pPr>
      <w:r w:rsidRPr="00CA2164">
        <w:rPr>
          <w:rFonts w:ascii="Calibri Light" w:hAnsi="Calibri Light" w:cs="Calibri Light"/>
          <w:color w:val="000000"/>
        </w:rPr>
        <w:t>Frank George Mgungwe</w:t>
      </w:r>
      <w:r w:rsidRPr="00344FF3">
        <w:rPr>
          <w:rFonts w:ascii="Calibri Light" w:hAnsi="Calibri Light" w:cs="Calibri Light"/>
          <w:color w:val="000000"/>
        </w:rPr>
        <w:t xml:space="preserve"> (Mzuzu University, University of Livingstonia), </w:t>
      </w:r>
      <w:r w:rsidRPr="00344FF3">
        <w:rPr>
          <w:rFonts w:ascii="Calibri Light" w:hAnsi="Calibri Light" w:cs="Calibri Light"/>
        </w:rPr>
        <w:t xml:space="preserve">“Navigating Hard Times”: </w:t>
      </w:r>
      <w:r w:rsidR="00344FF3" w:rsidRPr="00344FF3">
        <w:rPr>
          <w:rFonts w:ascii="Calibri Light" w:hAnsi="Calibri Light" w:cs="Calibri Light"/>
        </w:rPr>
        <w:t>Analysing</w:t>
      </w:r>
      <w:r w:rsidRPr="00344FF3">
        <w:rPr>
          <w:rFonts w:ascii="Calibri Light" w:hAnsi="Calibri Light" w:cs="Calibri Light"/>
        </w:rPr>
        <w:t xml:space="preserve"> Enforcement Mechanisms in Protection of Senior Citizens and Children in Witchcraft Accusations in Contemporary Africa</w:t>
      </w:r>
    </w:p>
    <w:p w14:paraId="5A704F72" w14:textId="6CBA14AB" w:rsidR="00080EBB" w:rsidRPr="00344FF3" w:rsidRDefault="00080EBB" w:rsidP="00CA2164">
      <w:pPr>
        <w:spacing w:before="120"/>
        <w:rPr>
          <w:rFonts w:ascii="Calibri Light" w:hAnsi="Calibri Light" w:cs="Calibri Light"/>
          <w:b/>
          <w:bCs/>
        </w:rPr>
      </w:pPr>
      <w:r w:rsidRPr="00344FF3">
        <w:rPr>
          <w:rFonts w:ascii="Calibri Light" w:hAnsi="Calibri Light" w:cs="Calibri Light"/>
          <w:b/>
          <w:bCs/>
        </w:rPr>
        <w:t xml:space="preserve">16.00-16.30: Coffee </w:t>
      </w:r>
    </w:p>
    <w:p w14:paraId="5C15D479" w14:textId="12521B83" w:rsidR="00080EBB" w:rsidRPr="00CE4C4D" w:rsidRDefault="00080EBB" w:rsidP="00CA2164">
      <w:pPr>
        <w:spacing w:before="120"/>
        <w:rPr>
          <w:rFonts w:ascii="Calibri Light" w:hAnsi="Calibri Light" w:cs="Calibri Light"/>
          <w:b/>
          <w:bCs/>
        </w:rPr>
      </w:pPr>
      <w:r w:rsidRPr="00344FF3">
        <w:rPr>
          <w:rFonts w:ascii="Calibri Light" w:hAnsi="Calibri Light" w:cs="Calibri Light"/>
          <w:b/>
          <w:bCs/>
        </w:rPr>
        <w:lastRenderedPageBreak/>
        <w:t xml:space="preserve">16.30-18.00: </w:t>
      </w:r>
      <w:r w:rsidRPr="00CE4C4D">
        <w:rPr>
          <w:rFonts w:ascii="Calibri Light" w:hAnsi="Calibri Light" w:cs="Calibri Light"/>
          <w:b/>
          <w:bCs/>
        </w:rPr>
        <w:t xml:space="preserve">Roundtable with </w:t>
      </w:r>
      <w:r w:rsidR="00CE4C4D" w:rsidRPr="00CE4C4D">
        <w:rPr>
          <w:rFonts w:ascii="Calibri Light" w:hAnsi="Calibri Light" w:cs="Calibri Light"/>
          <w:b/>
          <w:bCs/>
        </w:rPr>
        <w:t xml:space="preserve">Prof. Patricia </w:t>
      </w:r>
      <w:proofErr w:type="spellStart"/>
      <w:r w:rsidR="00CE4C4D" w:rsidRPr="00CE4C4D">
        <w:rPr>
          <w:rFonts w:ascii="Calibri Light" w:hAnsi="Calibri Light" w:cs="Calibri Light"/>
          <w:b/>
          <w:bCs/>
        </w:rPr>
        <w:t>Kameri-Mbote</w:t>
      </w:r>
      <w:proofErr w:type="spellEnd"/>
      <w:r w:rsidR="00CE4C4D" w:rsidRPr="00CE4C4D">
        <w:rPr>
          <w:rFonts w:ascii="Calibri Light" w:hAnsi="Calibri Light" w:cs="Calibri Light"/>
          <w:b/>
          <w:bCs/>
        </w:rPr>
        <w:t xml:space="preserve"> (University of Nairobi), Hon. Justice Prof. Joel Ngugi</w:t>
      </w:r>
      <w:r w:rsidRPr="00CE4C4D">
        <w:rPr>
          <w:rFonts w:ascii="Calibri Light" w:hAnsi="Calibri Light" w:cs="Calibri Light"/>
          <w:b/>
          <w:bCs/>
        </w:rPr>
        <w:t xml:space="preserve"> </w:t>
      </w:r>
      <w:r w:rsidRPr="00CE4C4D">
        <w:rPr>
          <w:rFonts w:ascii="Calibri Light" w:hAnsi="Calibri Light" w:cs="Calibri Light"/>
          <w:b/>
          <w:bCs/>
          <w:color w:val="000000"/>
        </w:rPr>
        <w:t>(</w:t>
      </w:r>
      <w:r w:rsidR="00CE4C4D" w:rsidRPr="00CE4C4D">
        <w:rPr>
          <w:rFonts w:ascii="Calibri Light" w:hAnsi="Calibri Light" w:cs="Calibri Light"/>
          <w:b/>
          <w:bCs/>
          <w:color w:val="000000"/>
        </w:rPr>
        <w:t>Court of Appeal, Kenya</w:t>
      </w:r>
      <w:r w:rsidRPr="00CE4C4D">
        <w:rPr>
          <w:rFonts w:ascii="Calibri Light" w:hAnsi="Calibri Light" w:cs="Calibri Light"/>
          <w:b/>
          <w:bCs/>
          <w:color w:val="000000"/>
        </w:rPr>
        <w:t xml:space="preserve">), </w:t>
      </w:r>
      <w:r w:rsidR="00CE4C4D">
        <w:rPr>
          <w:rFonts w:ascii="Calibri Light" w:hAnsi="Calibri Light" w:cs="Calibri Light"/>
          <w:b/>
          <w:bCs/>
          <w:color w:val="000000"/>
        </w:rPr>
        <w:t>and Dr Jeremy Okonjo (University of Warwick)</w:t>
      </w:r>
      <w:r w:rsidRPr="00CE4C4D">
        <w:rPr>
          <w:rFonts w:ascii="Calibri Light" w:hAnsi="Calibri Light" w:cs="Calibri Light"/>
          <w:b/>
          <w:bCs/>
          <w:color w:val="000000"/>
        </w:rPr>
        <w:t xml:space="preserve"> facilitated by </w:t>
      </w:r>
      <w:proofErr w:type="spellStart"/>
      <w:r w:rsidRPr="00CE4C4D">
        <w:rPr>
          <w:rFonts w:ascii="Calibri Light" w:hAnsi="Calibri Light" w:cs="Calibri Light"/>
          <w:b/>
          <w:bCs/>
          <w:color w:val="000000"/>
        </w:rPr>
        <w:t>Ambreena</w:t>
      </w:r>
      <w:proofErr w:type="spellEnd"/>
      <w:r w:rsidRPr="00CE4C4D">
        <w:rPr>
          <w:rFonts w:ascii="Calibri Light" w:hAnsi="Calibri Light" w:cs="Calibri Light"/>
          <w:b/>
          <w:bCs/>
          <w:color w:val="000000"/>
        </w:rPr>
        <w:t xml:space="preserve"> Manji (</w:t>
      </w:r>
      <w:r w:rsidR="00344FF3" w:rsidRPr="00CE4C4D">
        <w:rPr>
          <w:rFonts w:ascii="Calibri Light" w:hAnsi="Calibri Light" w:cs="Calibri Light"/>
          <w:b/>
          <w:bCs/>
          <w:color w:val="000000"/>
        </w:rPr>
        <w:t xml:space="preserve">Cardiff University) </w:t>
      </w:r>
    </w:p>
    <w:p w14:paraId="58D9F461" w14:textId="58E727FF" w:rsidR="00CA2164" w:rsidRPr="00CE4C4D" w:rsidRDefault="00CA2164" w:rsidP="00CA2164">
      <w:pPr>
        <w:spacing w:before="120"/>
        <w:rPr>
          <w:rFonts w:ascii="Calibri Light" w:hAnsi="Calibri Light" w:cs="Calibri Light"/>
          <w:b/>
          <w:bCs/>
          <w:color w:val="000000"/>
        </w:rPr>
      </w:pPr>
    </w:p>
    <w:p w14:paraId="35DEE3A2" w14:textId="79B9DF19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  <w:r w:rsidRPr="00CA2164">
        <w:rPr>
          <w:rFonts w:ascii="Calibri Light" w:hAnsi="Calibri Light" w:cs="Calibri Light"/>
          <w:color w:val="000000"/>
        </w:rPr>
        <w:t xml:space="preserve"> </w:t>
      </w:r>
    </w:p>
    <w:p w14:paraId="0BA431E4" w14:textId="77777777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</w:p>
    <w:p w14:paraId="1AF0DF17" w14:textId="75A84859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</w:p>
    <w:p w14:paraId="5CB31B84" w14:textId="77777777" w:rsidR="00CA2164" w:rsidRPr="00344FF3" w:rsidRDefault="00CA2164" w:rsidP="00CA2164">
      <w:pPr>
        <w:spacing w:before="120"/>
        <w:rPr>
          <w:rFonts w:ascii="Calibri Light" w:hAnsi="Calibri Light" w:cs="Calibri Light"/>
          <w:color w:val="000000"/>
        </w:rPr>
      </w:pPr>
    </w:p>
    <w:p w14:paraId="38BA07FB" w14:textId="4345E74C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</w:rPr>
      </w:pPr>
    </w:p>
    <w:p w14:paraId="33BB460B" w14:textId="77777777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</w:rPr>
      </w:pPr>
    </w:p>
    <w:p w14:paraId="4916BB65" w14:textId="3A23192B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</w:rPr>
      </w:pPr>
    </w:p>
    <w:p w14:paraId="3C27A52D" w14:textId="61EABEF0" w:rsidR="00BF5BBD" w:rsidRPr="00344FF3" w:rsidRDefault="00BF5BBD" w:rsidP="00CA2164">
      <w:pPr>
        <w:spacing w:before="120"/>
        <w:rPr>
          <w:rFonts w:ascii="Calibri Light" w:hAnsi="Calibri Light" w:cs="Calibri Light"/>
          <w:color w:val="000000"/>
          <w:u w:val="single"/>
        </w:rPr>
      </w:pPr>
    </w:p>
    <w:p w14:paraId="60DBBB48" w14:textId="77777777" w:rsidR="00C66EEB" w:rsidRPr="00344FF3" w:rsidRDefault="00C66EEB" w:rsidP="00CA2164">
      <w:pPr>
        <w:spacing w:before="120"/>
        <w:rPr>
          <w:rFonts w:ascii="Calibri Light" w:hAnsi="Calibri Light" w:cs="Calibri Light"/>
        </w:rPr>
      </w:pPr>
    </w:p>
    <w:sectPr w:rsidR="00C66EEB" w:rsidRPr="00344F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BBD"/>
    <w:rsid w:val="00080EBB"/>
    <w:rsid w:val="00085788"/>
    <w:rsid w:val="00160F6D"/>
    <w:rsid w:val="001A65BD"/>
    <w:rsid w:val="00216C7E"/>
    <w:rsid w:val="00344FF3"/>
    <w:rsid w:val="003B0F56"/>
    <w:rsid w:val="00444F3B"/>
    <w:rsid w:val="005A25DA"/>
    <w:rsid w:val="006729C1"/>
    <w:rsid w:val="0084232F"/>
    <w:rsid w:val="00944D3D"/>
    <w:rsid w:val="00A82741"/>
    <w:rsid w:val="00BF5BBD"/>
    <w:rsid w:val="00C66EEB"/>
    <w:rsid w:val="00CA2164"/>
    <w:rsid w:val="00CE4C4D"/>
    <w:rsid w:val="00DB52C3"/>
    <w:rsid w:val="00DD7251"/>
    <w:rsid w:val="00E342A8"/>
    <w:rsid w:val="00E858D0"/>
    <w:rsid w:val="00FB4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296AF1"/>
  <w15:chartTrackingRefBased/>
  <w15:docId w15:val="{2E34E8C7-C9CD-C64B-81AD-DAE478BCB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0EBB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5B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5B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5BB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5BB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5BB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5BBD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5BBD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5BBD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5BBD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5B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5B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5B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5BB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5BB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5B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5B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5B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5B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5BB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F5B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5BBD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F5B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5BBD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F5B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5BBD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F5B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5B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5BB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5BBD"/>
    <w:rPr>
      <w:b/>
      <w:bCs/>
      <w:smallCaps/>
      <w:color w:val="0F4761" w:themeColor="accent1" w:themeShade="BF"/>
      <w:spacing w:val="5"/>
    </w:rPr>
  </w:style>
  <w:style w:type="character" w:styleId="Emphasis">
    <w:name w:val="Emphasis"/>
    <w:basedOn w:val="DefaultParagraphFont"/>
    <w:uiPriority w:val="20"/>
    <w:qFormat/>
    <w:rsid w:val="00080EBB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A2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25D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25DA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2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25DA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86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3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6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42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2237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Lynch, Gabrielle</dc:creator>
  <cp:keywords/>
  <dc:description/>
  <cp:lastModifiedBy>Townsend, Laura</cp:lastModifiedBy>
  <cp:revision>2</cp:revision>
  <dcterms:created xsi:type="dcterms:W3CDTF">2025-03-10T14:43:00Z</dcterms:created>
  <dcterms:modified xsi:type="dcterms:W3CDTF">2025-03-10T14:43:00Z</dcterms:modified>
</cp:coreProperties>
</file>