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id w:val="-123233374"/>
        <w:docPartObj>
          <w:docPartGallery w:val="Cover Pages"/>
          <w:docPartUnique/>
        </w:docPartObj>
      </w:sdtPr>
      <w:sdtEndPr>
        <w:rPr>
          <w:rFonts w:ascii="Arial" w:hAnsi="Arial" w:cs="Arial"/>
          <w:b/>
          <w:color w:val="7030A0"/>
          <w:sz w:val="28"/>
          <w:szCs w:val="24"/>
        </w:rPr>
      </w:sdtEndPr>
      <w:sdtContent>
        <w:p w14:paraId="497755DC" w14:textId="77777777" w:rsidR="005C092B" w:rsidRPr="003D0144" w:rsidRDefault="00C04697">
          <w:pPr>
            <w:rPr>
              <w:rFonts w:ascii="Arial" w:hAnsi="Arial" w:cs="Arial"/>
              <w:b/>
              <w:color w:val="7030A0"/>
              <w:sz w:val="28"/>
              <w:szCs w:val="24"/>
            </w:rPr>
          </w:pPr>
          <w:r w:rsidRPr="003D0144">
            <w:rPr>
              <w:b/>
              <w:color w:val="7030A0"/>
              <w:sz w:val="24"/>
            </w:rPr>
            <w:t xml:space="preserve">Risk Assessment Form </w:t>
          </w:r>
        </w:p>
      </w:sdtContent>
    </w:sdt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802"/>
        <w:gridCol w:w="2780"/>
        <w:gridCol w:w="1498"/>
        <w:gridCol w:w="1287"/>
        <w:gridCol w:w="1376"/>
        <w:gridCol w:w="1430"/>
        <w:gridCol w:w="2780"/>
      </w:tblGrid>
      <w:tr w:rsidR="00C04697" w14:paraId="5043108F" w14:textId="77777777" w:rsidTr="00267D13">
        <w:trPr>
          <w:trHeight w:val="404"/>
        </w:trPr>
        <w:tc>
          <w:tcPr>
            <w:tcW w:w="2802" w:type="dxa"/>
            <w:tcBorders>
              <w:top w:val="nil"/>
              <w:left w:val="nil"/>
              <w:bottom w:val="nil"/>
            </w:tcBorders>
          </w:tcPr>
          <w:p w14:paraId="0225A7E7" w14:textId="77777777" w:rsidR="00C04697" w:rsidRDefault="00C04697" w:rsidP="006B0388">
            <w:pPr>
              <w:jc w:val="right"/>
            </w:pPr>
            <w:r>
              <w:t>Title of</w:t>
            </w:r>
            <w:r w:rsidR="006B0388">
              <w:t xml:space="preserve"> Risk </w:t>
            </w:r>
            <w:r>
              <w:t>Assessment</w:t>
            </w:r>
          </w:p>
        </w:tc>
        <w:tc>
          <w:tcPr>
            <w:tcW w:w="5565" w:type="dxa"/>
            <w:gridSpan w:val="3"/>
          </w:tcPr>
          <w:p w14:paraId="79A6E743" w14:textId="1CB0AF07" w:rsidR="00C04697" w:rsidRDefault="0001280A" w:rsidP="00CF010C">
            <w:r>
              <w:t>Ex-Situ Electrochemical EPR Setup</w:t>
            </w:r>
          </w:p>
        </w:tc>
        <w:tc>
          <w:tcPr>
            <w:tcW w:w="2806" w:type="dxa"/>
            <w:gridSpan w:val="2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14:paraId="1302E4D7" w14:textId="77777777" w:rsidR="00C04697" w:rsidRDefault="00C04697" w:rsidP="00CF010C">
            <w:pPr>
              <w:jc w:val="right"/>
            </w:pPr>
            <w:r>
              <w:t xml:space="preserve">                Date of assessment</w:t>
            </w:r>
          </w:p>
        </w:tc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E2BB6A" w14:textId="149EE782" w:rsidR="00727A12" w:rsidRDefault="00727A12" w:rsidP="00267D13">
            <w:r>
              <w:t>0</w:t>
            </w:r>
            <w:r w:rsidR="0001280A">
              <w:t>9</w:t>
            </w:r>
            <w:r>
              <w:t>/09/21</w:t>
            </w:r>
          </w:p>
          <w:p w14:paraId="7111BB15" w14:textId="70FAEB62" w:rsidR="00727A12" w:rsidRDefault="00727A12" w:rsidP="00267D13"/>
        </w:tc>
      </w:tr>
      <w:tr w:rsidR="00C04697" w14:paraId="3B23DE0E" w14:textId="77777777" w:rsidTr="00E12A81">
        <w:trPr>
          <w:trHeight w:val="85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37DF2893" w14:textId="77777777" w:rsidR="00C04697" w:rsidRDefault="00C04697" w:rsidP="00CF010C">
            <w:pPr>
              <w:jc w:val="right"/>
            </w:pPr>
          </w:p>
        </w:tc>
        <w:tc>
          <w:tcPr>
            <w:tcW w:w="2780" w:type="dxa"/>
            <w:tcBorders>
              <w:left w:val="nil"/>
              <w:bottom w:val="single" w:sz="4" w:space="0" w:color="000000" w:themeColor="text1"/>
              <w:right w:val="nil"/>
            </w:tcBorders>
          </w:tcPr>
          <w:p w14:paraId="07245517" w14:textId="77777777" w:rsidR="00C04697" w:rsidRDefault="00C04697" w:rsidP="00CF010C"/>
        </w:tc>
        <w:tc>
          <w:tcPr>
            <w:tcW w:w="2785" w:type="dxa"/>
            <w:gridSpan w:val="2"/>
            <w:tcBorders>
              <w:left w:val="nil"/>
              <w:bottom w:val="single" w:sz="4" w:space="0" w:color="000000" w:themeColor="text1"/>
              <w:right w:val="nil"/>
            </w:tcBorders>
          </w:tcPr>
          <w:p w14:paraId="17E103FD" w14:textId="77777777" w:rsidR="00C04697" w:rsidRDefault="00C04697" w:rsidP="00CF010C"/>
        </w:tc>
        <w:tc>
          <w:tcPr>
            <w:tcW w:w="2806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E62AFF7" w14:textId="77777777" w:rsidR="00C04697" w:rsidRDefault="00C04697" w:rsidP="00E12A81">
            <w:pPr>
              <w:jc w:val="right"/>
            </w:pPr>
            <w:r>
              <w:t xml:space="preserve">                       </w:t>
            </w:r>
          </w:p>
        </w:tc>
        <w:tc>
          <w:tcPr>
            <w:tcW w:w="27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B057345" w14:textId="77777777" w:rsidR="00C04697" w:rsidRDefault="00C04697" w:rsidP="00CF010C">
            <w:pPr>
              <w:jc w:val="center"/>
            </w:pPr>
          </w:p>
        </w:tc>
      </w:tr>
      <w:tr w:rsidR="00C04697" w14:paraId="5D96AC10" w14:textId="77777777" w:rsidTr="00267D13">
        <w:trPr>
          <w:trHeight w:val="427"/>
        </w:trPr>
        <w:tc>
          <w:tcPr>
            <w:tcW w:w="2802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</w:tcPr>
          <w:p w14:paraId="6A0A9D91" w14:textId="77777777" w:rsidR="00C04697" w:rsidRDefault="00C04697" w:rsidP="00CF010C">
            <w:pPr>
              <w:jc w:val="right"/>
            </w:pPr>
            <w:r>
              <w:t>Department</w:t>
            </w:r>
          </w:p>
        </w:tc>
        <w:tc>
          <w:tcPr>
            <w:tcW w:w="5565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44BC5C1" w14:textId="3B836904" w:rsidR="00C04697" w:rsidRDefault="00727A12" w:rsidP="00CF010C">
            <w:r>
              <w:t>Research Technology Platforms / Physics</w:t>
            </w:r>
            <w:r w:rsidR="0001280A">
              <w:t xml:space="preserve"> </w:t>
            </w:r>
          </w:p>
        </w:tc>
        <w:tc>
          <w:tcPr>
            <w:tcW w:w="2806" w:type="dxa"/>
            <w:gridSpan w:val="2"/>
            <w:tcBorders>
              <w:top w:val="nil"/>
              <w:left w:val="single" w:sz="4" w:space="0" w:color="000000" w:themeColor="text1"/>
              <w:bottom w:val="nil"/>
              <w:right w:val="single" w:sz="4" w:space="0" w:color="auto"/>
            </w:tcBorders>
            <w:vAlign w:val="center"/>
          </w:tcPr>
          <w:p w14:paraId="59EE3D2D" w14:textId="77777777" w:rsidR="00C04697" w:rsidRDefault="00E12A81" w:rsidP="006B0388">
            <w:pPr>
              <w:jc w:val="right"/>
            </w:pPr>
            <w:r>
              <w:t>Date review</w:t>
            </w:r>
            <w:r w:rsidR="006B0388">
              <w:t xml:space="preserve"> due</w:t>
            </w:r>
          </w:p>
        </w:tc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ADCCCD" w14:textId="08B507B9" w:rsidR="00C04697" w:rsidRDefault="00727A12" w:rsidP="00267D13">
            <w:r>
              <w:t>08/09/23</w:t>
            </w:r>
          </w:p>
        </w:tc>
      </w:tr>
      <w:tr w:rsidR="00C04697" w14:paraId="239E995F" w14:textId="77777777" w:rsidTr="00E12A81">
        <w:trPr>
          <w:trHeight w:val="85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7853C89C" w14:textId="77777777" w:rsidR="00C04697" w:rsidRDefault="00C04697" w:rsidP="00CF010C">
            <w:pPr>
              <w:jc w:val="right"/>
            </w:pPr>
          </w:p>
        </w:tc>
        <w:tc>
          <w:tcPr>
            <w:tcW w:w="2780" w:type="dxa"/>
            <w:tcBorders>
              <w:top w:val="single" w:sz="4" w:space="0" w:color="000000" w:themeColor="text1"/>
              <w:left w:val="nil"/>
              <w:right w:val="nil"/>
            </w:tcBorders>
          </w:tcPr>
          <w:p w14:paraId="414410F7" w14:textId="77777777" w:rsidR="00C04697" w:rsidRDefault="00C04697" w:rsidP="00CF010C"/>
        </w:tc>
        <w:tc>
          <w:tcPr>
            <w:tcW w:w="2785" w:type="dxa"/>
            <w:gridSpan w:val="2"/>
            <w:tcBorders>
              <w:top w:val="single" w:sz="4" w:space="0" w:color="000000" w:themeColor="text1"/>
              <w:left w:val="nil"/>
              <w:right w:val="nil"/>
            </w:tcBorders>
          </w:tcPr>
          <w:p w14:paraId="6B4BBD27" w14:textId="77777777" w:rsidR="00C04697" w:rsidRDefault="00C04697" w:rsidP="00CF010C"/>
        </w:tc>
        <w:tc>
          <w:tcPr>
            <w:tcW w:w="2806" w:type="dxa"/>
            <w:gridSpan w:val="2"/>
            <w:tcBorders>
              <w:top w:val="nil"/>
              <w:left w:val="nil"/>
              <w:right w:val="nil"/>
            </w:tcBorders>
            <w:vAlign w:val="center"/>
          </w:tcPr>
          <w:p w14:paraId="53A470CF" w14:textId="77777777" w:rsidR="00C04697" w:rsidRDefault="00C04697" w:rsidP="00CF010C">
            <w:pPr>
              <w:jc w:val="right"/>
            </w:pP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688A7EA" w14:textId="77777777" w:rsidR="00C04697" w:rsidRDefault="00C04697" w:rsidP="00CF010C">
            <w:pPr>
              <w:jc w:val="right"/>
            </w:pPr>
          </w:p>
        </w:tc>
      </w:tr>
      <w:tr w:rsidR="00C04697" w14:paraId="0A7C5381" w14:textId="77777777" w:rsidTr="00E12A81">
        <w:trPr>
          <w:trHeight w:val="547"/>
        </w:trPr>
        <w:tc>
          <w:tcPr>
            <w:tcW w:w="2802" w:type="dxa"/>
            <w:tcBorders>
              <w:top w:val="nil"/>
              <w:left w:val="nil"/>
              <w:bottom w:val="nil"/>
            </w:tcBorders>
          </w:tcPr>
          <w:p w14:paraId="166E916E" w14:textId="77777777" w:rsidR="00C04697" w:rsidRDefault="00267D13" w:rsidP="00E12A81">
            <w:pPr>
              <w:jc w:val="right"/>
            </w:pPr>
            <w:r>
              <w:t>Description of Task/Process</w:t>
            </w:r>
          </w:p>
        </w:tc>
        <w:tc>
          <w:tcPr>
            <w:tcW w:w="11151" w:type="dxa"/>
            <w:gridSpan w:val="6"/>
          </w:tcPr>
          <w:p w14:paraId="3A3E7E34" w14:textId="62CDBFCF" w:rsidR="00E12A81" w:rsidRDefault="0001280A" w:rsidP="00CF010C">
            <w:r>
              <w:t>Use of the Electrochemical System coupled to Bruker EMX EPR spectrometers located in Millburn house room G78</w:t>
            </w:r>
            <w:r>
              <w:t xml:space="preserve"> </w:t>
            </w:r>
          </w:p>
        </w:tc>
      </w:tr>
      <w:tr w:rsidR="00C04697" w14:paraId="4B311334" w14:textId="77777777" w:rsidTr="00E12A81">
        <w:trPr>
          <w:trHeight w:val="229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5E9C41B2" w14:textId="77777777" w:rsidR="00C04697" w:rsidRDefault="00C04697" w:rsidP="00CF010C">
            <w:pPr>
              <w:jc w:val="right"/>
            </w:pPr>
          </w:p>
        </w:tc>
        <w:tc>
          <w:tcPr>
            <w:tcW w:w="4278" w:type="dxa"/>
            <w:gridSpan w:val="2"/>
            <w:tcBorders>
              <w:left w:val="nil"/>
              <w:bottom w:val="single" w:sz="4" w:space="0" w:color="auto"/>
              <w:right w:val="nil"/>
            </w:tcBorders>
          </w:tcPr>
          <w:p w14:paraId="2B912E98" w14:textId="77777777" w:rsidR="00C04697" w:rsidRDefault="00C04697" w:rsidP="00CF010C"/>
        </w:tc>
        <w:tc>
          <w:tcPr>
            <w:tcW w:w="2663" w:type="dxa"/>
            <w:gridSpan w:val="2"/>
            <w:tcBorders>
              <w:left w:val="nil"/>
              <w:bottom w:val="nil"/>
              <w:right w:val="nil"/>
            </w:tcBorders>
          </w:tcPr>
          <w:p w14:paraId="7BB54A64" w14:textId="77777777" w:rsidR="00C04697" w:rsidRDefault="00C04697" w:rsidP="00CF010C"/>
        </w:tc>
        <w:tc>
          <w:tcPr>
            <w:tcW w:w="4210" w:type="dxa"/>
            <w:gridSpan w:val="2"/>
            <w:tcBorders>
              <w:left w:val="nil"/>
              <w:bottom w:val="nil"/>
              <w:right w:val="nil"/>
            </w:tcBorders>
          </w:tcPr>
          <w:p w14:paraId="74F3E1F9" w14:textId="77777777" w:rsidR="00C04697" w:rsidRDefault="00C04697" w:rsidP="00CF010C"/>
        </w:tc>
      </w:tr>
      <w:tr w:rsidR="00C04697" w14:paraId="0F4A0642" w14:textId="77777777" w:rsidTr="00E12A81">
        <w:trPr>
          <w:trHeight w:val="413"/>
        </w:trPr>
        <w:tc>
          <w:tcPr>
            <w:tcW w:w="2802" w:type="dxa"/>
            <w:tcBorders>
              <w:top w:val="nil"/>
              <w:left w:val="nil"/>
              <w:bottom w:val="nil"/>
            </w:tcBorders>
          </w:tcPr>
          <w:p w14:paraId="34BA9492" w14:textId="77777777" w:rsidR="00C04697" w:rsidRDefault="00C04697" w:rsidP="00CF010C">
            <w:pPr>
              <w:jc w:val="right"/>
            </w:pPr>
            <w:r>
              <w:t>Assessment carried out by</w:t>
            </w:r>
          </w:p>
        </w:tc>
        <w:tc>
          <w:tcPr>
            <w:tcW w:w="427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E28758" w14:textId="16214440" w:rsidR="00C04697" w:rsidRDefault="0001280A" w:rsidP="00CF010C">
            <w:r>
              <w:t>Emily Braxton</w:t>
            </w:r>
          </w:p>
        </w:tc>
        <w:tc>
          <w:tcPr>
            <w:tcW w:w="6873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16F20CC" w14:textId="77777777" w:rsidR="00C04697" w:rsidRDefault="00C04697" w:rsidP="00CF010C"/>
        </w:tc>
      </w:tr>
      <w:tr w:rsidR="00C04697" w14:paraId="2EB6E50B" w14:textId="77777777" w:rsidTr="00E12A81">
        <w:trPr>
          <w:trHeight w:val="413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25DEC4C8" w14:textId="77777777" w:rsidR="00C04697" w:rsidRDefault="00C04697" w:rsidP="00CF010C">
            <w:pPr>
              <w:jc w:val="right"/>
            </w:pPr>
          </w:p>
        </w:tc>
        <w:tc>
          <w:tcPr>
            <w:tcW w:w="427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E2FE5F9" w14:textId="77777777" w:rsidR="00C04697" w:rsidRDefault="00C04697" w:rsidP="00CF010C"/>
        </w:tc>
        <w:tc>
          <w:tcPr>
            <w:tcW w:w="6873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3E967FF0" w14:textId="77777777" w:rsidR="00C04697" w:rsidRDefault="00C04697" w:rsidP="00CF010C"/>
        </w:tc>
      </w:tr>
    </w:tbl>
    <w:tbl>
      <w:tblPr>
        <w:tblW w:w="14176" w:type="dxa"/>
        <w:tblLayout w:type="fixed"/>
        <w:tblLook w:val="0000" w:firstRow="0" w:lastRow="0" w:firstColumn="0" w:lastColumn="0" w:noHBand="0" w:noVBand="0"/>
      </w:tblPr>
      <w:tblGrid>
        <w:gridCol w:w="2836"/>
        <w:gridCol w:w="11340"/>
      </w:tblGrid>
      <w:tr w:rsidR="00C04697" w14:paraId="4E8CA5E8" w14:textId="77777777" w:rsidTr="00727A12">
        <w:trPr>
          <w:trHeight w:val="3393"/>
        </w:trPr>
        <w:tc>
          <w:tcPr>
            <w:tcW w:w="2836" w:type="dxa"/>
            <w:tcBorders>
              <w:left w:val="single" w:sz="4" w:space="0" w:color="D8D8D8"/>
              <w:bottom w:val="single" w:sz="4" w:space="0" w:color="D8D8D8"/>
              <w:right w:val="single" w:sz="4" w:space="0" w:color="auto"/>
            </w:tcBorders>
          </w:tcPr>
          <w:p w14:paraId="397D9C15" w14:textId="77777777" w:rsidR="00C04697" w:rsidRPr="00967DA2" w:rsidRDefault="00C04697" w:rsidP="00CF010C">
            <w:pPr>
              <w:pStyle w:val="Heading5"/>
              <w:rPr>
                <w:rFonts w:asciiTheme="minorHAnsi" w:hAnsiTheme="minorHAnsi" w:cs="Arial"/>
                <w:sz w:val="22"/>
                <w:szCs w:val="22"/>
              </w:rPr>
            </w:pPr>
            <w:r w:rsidRPr="00967DA2">
              <w:rPr>
                <w:rFonts w:asciiTheme="minorHAnsi" w:hAnsiTheme="minorHAnsi" w:cs="Arial"/>
                <w:sz w:val="22"/>
                <w:szCs w:val="22"/>
              </w:rPr>
              <w:t>Additional information</w:t>
            </w:r>
          </w:p>
        </w:tc>
        <w:tc>
          <w:tcPr>
            <w:tcW w:w="1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DFA0B3" w14:textId="77777777" w:rsidR="00727A12" w:rsidRDefault="00727A12" w:rsidP="00727A12">
            <w:pPr>
              <w:widowControl w:val="0"/>
              <w:tabs>
                <w:tab w:val="left" w:pos="34"/>
              </w:tabs>
              <w:ind w:left="34" w:hanging="34"/>
              <w:rPr>
                <w:rFonts w:ascii="Arial" w:eastAsia="Times New Roman" w:hAnsi="Arial" w:cs="Arial"/>
                <w:szCs w:val="24"/>
              </w:rPr>
            </w:pPr>
            <w:r w:rsidRPr="007A3C68">
              <w:rPr>
                <w:rFonts w:ascii="Arial" w:eastAsia="Times New Roman" w:hAnsi="Arial" w:cs="Arial"/>
                <w:szCs w:val="24"/>
              </w:rPr>
              <w:t>Users are responsible for having performed a risk assessment for their samples</w:t>
            </w:r>
            <w:r>
              <w:rPr>
                <w:rFonts w:ascii="Arial" w:eastAsia="Times New Roman" w:hAnsi="Arial" w:cs="Arial"/>
                <w:szCs w:val="24"/>
              </w:rPr>
              <w:t xml:space="preserve"> which must be logged at: </w:t>
            </w:r>
          </w:p>
          <w:p w14:paraId="7A249BC9" w14:textId="77777777" w:rsidR="00727A12" w:rsidRDefault="00727A12" w:rsidP="00727A12">
            <w:pPr>
              <w:widowControl w:val="0"/>
              <w:tabs>
                <w:tab w:val="left" w:pos="34"/>
              </w:tabs>
              <w:ind w:left="34" w:hanging="34"/>
              <w:rPr>
                <w:rFonts w:ascii="Arial" w:eastAsia="Times New Roman" w:hAnsi="Arial" w:cs="Arial"/>
                <w:szCs w:val="24"/>
              </w:rPr>
            </w:pPr>
            <w:r w:rsidRPr="00285A4D">
              <w:rPr>
                <w:rFonts w:ascii="Arial" w:eastAsia="Times New Roman" w:hAnsi="Arial" w:cs="Arial"/>
                <w:szCs w:val="24"/>
              </w:rPr>
              <w:t>https://warwick.ac.uk/research/rtp/spectroscopy/Safety/Sample</w:t>
            </w:r>
          </w:p>
          <w:p w14:paraId="69797567" w14:textId="77777777" w:rsidR="00727A12" w:rsidRDefault="00727A12" w:rsidP="00727A12">
            <w:pPr>
              <w:widowControl w:val="0"/>
              <w:tabs>
                <w:tab w:val="left" w:pos="34"/>
              </w:tabs>
              <w:ind w:left="34" w:hanging="34"/>
              <w:rPr>
                <w:rFonts w:ascii="Arial" w:eastAsia="Times New Roman" w:hAnsi="Arial" w:cs="Arial"/>
                <w:szCs w:val="24"/>
              </w:rPr>
            </w:pPr>
            <w:r>
              <w:rPr>
                <w:rFonts w:ascii="Arial" w:eastAsia="Times New Roman" w:hAnsi="Arial" w:cs="Arial"/>
                <w:szCs w:val="24"/>
              </w:rPr>
              <w:t>When booking all users will provide a reference to the risk assessment for the sample used.</w:t>
            </w:r>
          </w:p>
          <w:p w14:paraId="0BCEBE33" w14:textId="6FAA1E79" w:rsidR="00E12A81" w:rsidRDefault="00727A12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  <w:r>
              <w:rPr>
                <w:rFonts w:ascii="Arial" w:eastAsia="Times New Roman" w:hAnsi="Arial" w:cs="Arial"/>
                <w:szCs w:val="24"/>
              </w:rPr>
              <w:t xml:space="preserve">Bookings are restricted to trained users who are recorded in the </w:t>
            </w:r>
            <w:r w:rsidRPr="00890861">
              <w:rPr>
                <w:rFonts w:ascii="Arial" w:eastAsia="Times New Roman" w:hAnsi="Arial" w:cs="Arial"/>
                <w:szCs w:val="24"/>
              </w:rPr>
              <w:t>px-</w:t>
            </w:r>
            <w:proofErr w:type="spellStart"/>
            <w:r w:rsidRPr="00890861">
              <w:rPr>
                <w:rFonts w:ascii="Arial" w:eastAsia="Times New Roman" w:hAnsi="Arial" w:cs="Arial"/>
                <w:szCs w:val="24"/>
              </w:rPr>
              <w:t>epr</w:t>
            </w:r>
            <w:proofErr w:type="spellEnd"/>
            <w:r w:rsidRPr="00890861">
              <w:rPr>
                <w:rFonts w:ascii="Arial" w:eastAsia="Times New Roman" w:hAnsi="Arial" w:cs="Arial"/>
                <w:szCs w:val="24"/>
              </w:rPr>
              <w:t>-users</w:t>
            </w:r>
            <w:r>
              <w:rPr>
                <w:rFonts w:ascii="Arial" w:eastAsia="Times New Roman" w:hAnsi="Arial" w:cs="Arial"/>
                <w:szCs w:val="24"/>
              </w:rPr>
              <w:t xml:space="preserve"> web group. </w:t>
            </w:r>
          </w:p>
          <w:p w14:paraId="15636E0A" w14:textId="77777777" w:rsidR="00E12A81" w:rsidRDefault="00E12A81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</w:p>
          <w:p w14:paraId="2281425D" w14:textId="77777777" w:rsidR="00E12A81" w:rsidRDefault="00E12A81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</w:p>
          <w:p w14:paraId="53DB9D43" w14:textId="77777777" w:rsidR="00E12A81" w:rsidRDefault="00E12A81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</w:p>
          <w:p w14:paraId="2B2CE503" w14:textId="77777777" w:rsidR="00E12A81" w:rsidRDefault="00E12A81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</w:p>
          <w:p w14:paraId="745A7D7A" w14:textId="77777777" w:rsidR="00E12A81" w:rsidRDefault="00E12A81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</w:p>
        </w:tc>
      </w:tr>
    </w:tbl>
    <w:p w14:paraId="04C5A767" w14:textId="77777777" w:rsidR="00C04697" w:rsidRDefault="00C04697" w:rsidP="00C04697"/>
    <w:tbl>
      <w:tblPr>
        <w:tblW w:w="14565" w:type="dxa"/>
        <w:tblInd w:w="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2"/>
        <w:gridCol w:w="1418"/>
        <w:gridCol w:w="3402"/>
        <w:gridCol w:w="1449"/>
        <w:gridCol w:w="2985"/>
        <w:gridCol w:w="1722"/>
        <w:gridCol w:w="1287"/>
      </w:tblGrid>
      <w:tr w:rsidR="003D0144" w:rsidRPr="000A10B3" w14:paraId="66B58A5E" w14:textId="77777777" w:rsidTr="00682782">
        <w:trPr>
          <w:trHeight w:val="945"/>
          <w:tblHeader/>
        </w:trPr>
        <w:tc>
          <w:tcPr>
            <w:tcW w:w="2302" w:type="dxa"/>
            <w:shd w:val="clear" w:color="auto" w:fill="auto"/>
            <w:vAlign w:val="center"/>
            <w:hideMark/>
          </w:tcPr>
          <w:p w14:paraId="2DB3C009" w14:textId="77777777" w:rsidR="003D0144" w:rsidRPr="000A10B3" w:rsidRDefault="00325CA3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hyperlink r:id="rId9" w:history="1">
              <w:r w:rsidR="003D0144" w:rsidRPr="00A2690B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Hazard</w:t>
              </w:r>
              <w:r w:rsidR="00A2690B" w:rsidRPr="00A2690B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s and how they may cause harm</w:t>
              </w:r>
            </w:hyperlink>
          </w:p>
        </w:tc>
        <w:tc>
          <w:tcPr>
            <w:tcW w:w="1418" w:type="dxa"/>
            <w:vAlign w:val="center"/>
          </w:tcPr>
          <w:p w14:paraId="63DAD3C9" w14:textId="77777777" w:rsidR="003D0144" w:rsidRPr="000A10B3" w:rsidRDefault="00325CA3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hyperlink r:id="rId10" w:history="1">
              <w:r w:rsidR="00A2690B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Who may be</w:t>
              </w:r>
              <w:r w:rsidR="003D0144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at Risk</w:t>
              </w:r>
              <w:r w:rsidR="00A2690B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?</w:t>
              </w:r>
            </w:hyperlink>
          </w:p>
        </w:tc>
        <w:tc>
          <w:tcPr>
            <w:tcW w:w="3402" w:type="dxa"/>
            <w:shd w:val="clear" w:color="auto" w:fill="auto"/>
            <w:vAlign w:val="center"/>
            <w:hideMark/>
          </w:tcPr>
          <w:p w14:paraId="5CFBC0E7" w14:textId="77777777" w:rsidR="003D0144" w:rsidRPr="000A10B3" w:rsidRDefault="003D0144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 xml:space="preserve">Existing </w:t>
            </w:r>
            <w:hyperlink r:id="rId11" w:history="1"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C</w:t>
              </w:r>
              <w:r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ontrol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M</w:t>
              </w:r>
              <w:r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easures</w:t>
              </w:r>
            </w:hyperlink>
          </w:p>
        </w:tc>
        <w:tc>
          <w:tcPr>
            <w:tcW w:w="1449" w:type="dxa"/>
            <w:shd w:val="clear" w:color="auto" w:fill="auto"/>
            <w:vAlign w:val="center"/>
            <w:hideMark/>
          </w:tcPr>
          <w:p w14:paraId="41243390" w14:textId="77777777" w:rsidR="00CF010C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 xml:space="preserve">Current </w:t>
            </w:r>
          </w:p>
          <w:p w14:paraId="24DAE665" w14:textId="77777777" w:rsidR="009D6A65" w:rsidRPr="00CF010C" w:rsidRDefault="00325CA3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563C1" w:themeColor="hyperlink"/>
                <w:u w:val="single"/>
              </w:rPr>
            </w:pPr>
            <w:hyperlink r:id="rId12" w:history="1"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R</w:t>
              </w:r>
              <w:r w:rsidR="003D0144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isk</w:t>
              </w:r>
              <w:r w:rsid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Level</w:t>
              </w:r>
            </w:hyperlink>
          </w:p>
          <w:p w14:paraId="7CC56450" w14:textId="77777777" w:rsidR="003D0144" w:rsidRPr="000A10B3" w:rsidRDefault="003D0144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9D6A65">
              <w:rPr>
                <w:rFonts w:ascii="Calibri" w:eastAsia="Times New Roman" w:hAnsi="Calibri" w:cs="Times New Roman"/>
                <w:bCs/>
                <w:sz w:val="20"/>
              </w:rPr>
              <w:t>(</w:t>
            </w:r>
            <w:proofErr w:type="gramStart"/>
            <w:r w:rsidRPr="00CF010C"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  <w:t>VL</w:t>
            </w:r>
            <w:r w:rsidRPr="00CF010C">
              <w:rPr>
                <w:rFonts w:ascii="Calibri" w:eastAsia="Times New Roman" w:hAnsi="Calibri" w:cs="Times New Roman"/>
                <w:b/>
                <w:bCs/>
                <w:sz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2E74B5" w:themeColor="accent1" w:themeShade="BF"/>
                <w:sz w:val="18"/>
                <w:szCs w:val="20"/>
              </w:rPr>
              <w:t>L</w:t>
            </w:r>
            <w:proofErr w:type="gramEnd"/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FFC000"/>
                <w:sz w:val="18"/>
                <w:szCs w:val="20"/>
              </w:rPr>
              <w:t>M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ED7D31" w:themeColor="accent2"/>
                <w:sz w:val="18"/>
                <w:szCs w:val="20"/>
              </w:rPr>
              <w:t>H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20"/>
              </w:rPr>
              <w:t>VH</w:t>
            </w:r>
            <w:r w:rsidRPr="009D6A65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20"/>
              </w:rPr>
              <w:t>)</w:t>
            </w:r>
          </w:p>
        </w:tc>
        <w:tc>
          <w:tcPr>
            <w:tcW w:w="2985" w:type="dxa"/>
            <w:shd w:val="clear" w:color="auto" w:fill="auto"/>
            <w:vAlign w:val="center"/>
            <w:hideMark/>
          </w:tcPr>
          <w:p w14:paraId="3BA65709" w14:textId="77777777" w:rsidR="003D0144" w:rsidRPr="009B0500" w:rsidRDefault="009B0500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9B0500">
              <w:rPr>
                <w:rFonts w:ascii="Calibri" w:eastAsia="Times New Roman" w:hAnsi="Calibri" w:cs="Times New Roman"/>
                <w:b/>
                <w:bCs/>
                <w:sz w:val="20"/>
              </w:rPr>
              <w:t>Where current risk is</w:t>
            </w:r>
            <w:r>
              <w:rPr>
                <w:rFonts w:ascii="Calibri" w:eastAsia="Times New Roman" w:hAnsi="Calibri" w:cs="Times New Roman"/>
                <w:bCs/>
                <w:sz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FFC000"/>
                <w:sz w:val="18"/>
                <w:szCs w:val="20"/>
              </w:rPr>
              <w:t>M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B00000"/>
                <w:sz w:val="18"/>
                <w:szCs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ED7D31" w:themeColor="accent2"/>
                <w:sz w:val="18"/>
                <w:szCs w:val="20"/>
              </w:rPr>
              <w:t>H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 xml:space="preserve"> or</w:t>
            </w:r>
            <w:r w:rsidRPr="00CF010C">
              <w:rPr>
                <w:rFonts w:ascii="Arial" w:eastAsia="Times New Roman" w:hAnsi="Arial" w:cs="Arial"/>
                <w:b/>
                <w:bCs/>
                <w:color w:val="B00000"/>
                <w:sz w:val="18"/>
                <w:szCs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20"/>
              </w:rPr>
              <w:t>VH</w:t>
            </w:r>
            <w:r>
              <w:rPr>
                <w:rFonts w:ascii="Calibri" w:eastAsia="Times New Roman" w:hAnsi="Calibri" w:cs="Times New Roman"/>
                <w:b/>
                <w:bCs/>
              </w:rPr>
              <w:t xml:space="preserve">, what additional </w:t>
            </w:r>
            <w:hyperlink r:id="rId13" w:history="1">
              <w:r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Control Measures</w:t>
              </w:r>
            </w:hyperlink>
            <w:r>
              <w:rPr>
                <w:rFonts w:ascii="Calibri" w:eastAsia="Times New Roman" w:hAnsi="Calibri" w:cs="Times New Roman"/>
                <w:b/>
                <w:bCs/>
              </w:rPr>
              <w:t xml:space="preserve"> are </w:t>
            </w:r>
            <w:r w:rsidR="00CF010C">
              <w:rPr>
                <w:rFonts w:ascii="Calibri" w:eastAsia="Times New Roman" w:hAnsi="Calibri" w:cs="Times New Roman"/>
                <w:b/>
                <w:bCs/>
              </w:rPr>
              <w:t>required?</w:t>
            </w:r>
          </w:p>
        </w:tc>
        <w:tc>
          <w:tcPr>
            <w:tcW w:w="1722" w:type="dxa"/>
            <w:shd w:val="clear" w:color="auto" w:fill="auto"/>
            <w:vAlign w:val="center"/>
            <w:hideMark/>
          </w:tcPr>
          <w:p w14:paraId="7765C56A" w14:textId="77777777" w:rsidR="003D0144" w:rsidRPr="000A10B3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Action required b</w:t>
            </w:r>
            <w:r w:rsidR="003D0144" w:rsidRPr="000A10B3">
              <w:rPr>
                <w:rFonts w:ascii="Calibri" w:eastAsia="Times New Roman" w:hAnsi="Calibri" w:cs="Times New Roman"/>
                <w:b/>
                <w:bCs/>
              </w:rPr>
              <w:t xml:space="preserve">y whom &amp; </w:t>
            </w:r>
            <w:r>
              <w:rPr>
                <w:rFonts w:ascii="Calibri" w:eastAsia="Times New Roman" w:hAnsi="Calibri" w:cs="Times New Roman"/>
                <w:b/>
                <w:bCs/>
              </w:rPr>
              <w:t xml:space="preserve">by </w:t>
            </w:r>
            <w:r w:rsidR="003D0144" w:rsidRPr="000A10B3">
              <w:rPr>
                <w:rFonts w:ascii="Calibri" w:eastAsia="Times New Roman" w:hAnsi="Calibri" w:cs="Times New Roman"/>
                <w:b/>
                <w:bCs/>
              </w:rPr>
              <w:t>when</w:t>
            </w:r>
            <w:r>
              <w:rPr>
                <w:rFonts w:ascii="Calibri" w:eastAsia="Times New Roman" w:hAnsi="Calibri" w:cs="Times New Roman"/>
                <w:b/>
                <w:bCs/>
              </w:rPr>
              <w:t>?</w:t>
            </w:r>
          </w:p>
        </w:tc>
        <w:tc>
          <w:tcPr>
            <w:tcW w:w="1287" w:type="dxa"/>
            <w:shd w:val="clear" w:color="auto" w:fill="auto"/>
            <w:vAlign w:val="center"/>
            <w:hideMark/>
          </w:tcPr>
          <w:p w14:paraId="165368D9" w14:textId="77777777" w:rsidR="00CF010C" w:rsidRDefault="009D6A65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Final</w:t>
            </w:r>
          </w:p>
          <w:p w14:paraId="18EA11B2" w14:textId="77777777" w:rsidR="003D0144" w:rsidRPr="00CF010C" w:rsidRDefault="00325CA3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563C1" w:themeColor="hyperlink"/>
                <w:u w:val="single"/>
              </w:rPr>
            </w:pPr>
            <w:hyperlink r:id="rId14" w:history="1">
              <w:r w:rsidR="003D0144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Risk</w:t>
              </w:r>
              <w:r w:rsid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Level</w:t>
              </w:r>
            </w:hyperlink>
          </w:p>
        </w:tc>
      </w:tr>
      <w:tr w:rsidR="003D0144" w:rsidRPr="006F523D" w14:paraId="1D65B19F" w14:textId="77777777" w:rsidTr="00A2690B">
        <w:trPr>
          <w:trHeight w:val="1020"/>
        </w:trPr>
        <w:tc>
          <w:tcPr>
            <w:tcW w:w="2302" w:type="dxa"/>
            <w:shd w:val="clear" w:color="auto" w:fill="auto"/>
          </w:tcPr>
          <w:p w14:paraId="41CF6086" w14:textId="460A56FD" w:rsidR="003D0144" w:rsidRDefault="00727A12" w:rsidP="00CF010C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Mains Electricity</w:t>
            </w:r>
          </w:p>
          <w:p w14:paraId="5D8A1489" w14:textId="510A2C4F" w:rsidR="00727A12" w:rsidRPr="00727A12" w:rsidRDefault="00727A12" w:rsidP="00CF010C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Electric Shock and/or burns</w:t>
            </w:r>
          </w:p>
        </w:tc>
        <w:tc>
          <w:tcPr>
            <w:tcW w:w="1418" w:type="dxa"/>
          </w:tcPr>
          <w:p w14:paraId="5F35227E" w14:textId="77777777" w:rsidR="003D0144" w:rsidRDefault="00727A12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1542A430" w14:textId="0291ED95" w:rsidR="00727A12" w:rsidRPr="001A2CC3" w:rsidRDefault="00727A12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38A185CD" w14:textId="67E1EAD0" w:rsidR="003D0144" w:rsidRPr="001A2CC3" w:rsidRDefault="00727A12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Equipment should not be tampered with. All equipment requires an in-date PAT test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4E47550B" w14:textId="77777777" w:rsidR="00727A12" w:rsidRDefault="00727A12" w:rsidP="00727A1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(Major, Unlikely)</w:t>
            </w:r>
          </w:p>
          <w:p w14:paraId="2796E470" w14:textId="21966569" w:rsidR="003D0144" w:rsidRPr="001A2CC3" w:rsidRDefault="00727A12" w:rsidP="00727A1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62C663CB" w14:textId="7ADD36A2" w:rsidR="003D0144" w:rsidRPr="001A2CC3" w:rsidRDefault="00727A12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6FEF4B0B" w14:textId="54B46974" w:rsidR="003D0144" w:rsidRPr="001A2CC3" w:rsidRDefault="00727A12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4A1EDF34" w14:textId="1B0DE015" w:rsidR="003D0144" w:rsidRPr="006F523D" w:rsidRDefault="00727A12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727A12" w:rsidRPr="006F523D" w14:paraId="35688658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7AE65336" w14:textId="4A7DBE94" w:rsidR="00727A12" w:rsidRDefault="00727A12" w:rsidP="00727A12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Three-Phase Electricity</w:t>
            </w:r>
          </w:p>
          <w:p w14:paraId="615BF188" w14:textId="0E89F799" w:rsidR="00727A12" w:rsidRPr="006F523D" w:rsidRDefault="00727A12" w:rsidP="00727A12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</w:rPr>
              <w:t>Electric Shock and/or burns</w:t>
            </w:r>
          </w:p>
        </w:tc>
        <w:tc>
          <w:tcPr>
            <w:tcW w:w="1418" w:type="dxa"/>
          </w:tcPr>
          <w:p w14:paraId="719B1432" w14:textId="77777777" w:rsidR="00727A12" w:rsidRDefault="00727A12" w:rsidP="00727A1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1F4DE745" w14:textId="6562BBFF" w:rsidR="00727A12" w:rsidRPr="001A2CC3" w:rsidRDefault="00727A12" w:rsidP="00727A1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0AADF505" w14:textId="2DDFDEB0" w:rsidR="00727A12" w:rsidRPr="001A2CC3" w:rsidRDefault="00727A12" w:rsidP="00727A1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Three-phase power supply/cables should not be tampered with. Visual inspection should be regularly carried out. 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6DA8D0FD" w14:textId="77777777" w:rsidR="00727A12" w:rsidRDefault="00727A12" w:rsidP="00727A1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(Major, Unlikely)</w:t>
            </w:r>
          </w:p>
          <w:p w14:paraId="4E9D8813" w14:textId="00667BEA" w:rsidR="00727A12" w:rsidRPr="001A2CC3" w:rsidRDefault="00727A12" w:rsidP="00727A1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0C7A10C8" w14:textId="4F2D2F49" w:rsidR="00727A12" w:rsidRPr="001A2CC3" w:rsidRDefault="00727A12" w:rsidP="00727A1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41E26DE5" w14:textId="11A58D9A" w:rsidR="00727A12" w:rsidRPr="001A2CC3" w:rsidRDefault="00727A12" w:rsidP="00727A1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269ECE99" w14:textId="5DC8139A" w:rsidR="00727A12" w:rsidRPr="006F523D" w:rsidRDefault="00727A12" w:rsidP="00727A1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325CA3" w:rsidRPr="006F523D" w14:paraId="2685C712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5A7E687E" w14:textId="2D681BFA" w:rsidR="00325CA3" w:rsidRDefault="00325CA3" w:rsidP="00325CA3">
            <w:pPr>
              <w:rPr>
                <w:rFonts w:ascii="Calibri" w:hAnsi="Calibri"/>
                <w:b/>
                <w:bCs/>
                <w:color w:val="000099"/>
              </w:rPr>
            </w:pPr>
            <w:proofErr w:type="spellStart"/>
            <w:r>
              <w:rPr>
                <w:rFonts w:ascii="Calibri" w:hAnsi="Calibri"/>
                <w:b/>
                <w:bCs/>
                <w:color w:val="000099"/>
              </w:rPr>
              <w:t>Potentiostat</w:t>
            </w:r>
            <w:proofErr w:type="spellEnd"/>
          </w:p>
          <w:p w14:paraId="1BDDC598" w14:textId="3E7B948C" w:rsidR="00325CA3" w:rsidRDefault="00325CA3" w:rsidP="00325CA3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</w:rPr>
              <w:t>Electric Shock and/or burns</w:t>
            </w:r>
          </w:p>
        </w:tc>
        <w:tc>
          <w:tcPr>
            <w:tcW w:w="1418" w:type="dxa"/>
          </w:tcPr>
          <w:p w14:paraId="25F20900" w14:textId="5DB775AA" w:rsidR="00325CA3" w:rsidRDefault="00325CA3" w:rsidP="00325CA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</w:tc>
        <w:tc>
          <w:tcPr>
            <w:tcW w:w="3402" w:type="dxa"/>
            <w:shd w:val="clear" w:color="auto" w:fill="auto"/>
          </w:tcPr>
          <w:p w14:paraId="7A6EBC02" w14:textId="77777777" w:rsidR="00325CA3" w:rsidRDefault="00325CA3" w:rsidP="00325CA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System should be set up correctly with no strain on the wires. </w:t>
            </w:r>
          </w:p>
          <w:p w14:paraId="0DE27606" w14:textId="77777777" w:rsidR="00325CA3" w:rsidRDefault="00325CA3" w:rsidP="00325CA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515001FE" w14:textId="052F97E2" w:rsidR="00325CA3" w:rsidRDefault="00325CA3" w:rsidP="00325CA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Once the system is in use, avoid contact with exposed electroactive areas.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1C70181C" w14:textId="77777777" w:rsidR="00325CA3" w:rsidRDefault="00325CA3" w:rsidP="00325CA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(Major, Unlikely)</w:t>
            </w:r>
          </w:p>
          <w:p w14:paraId="05694192" w14:textId="13599E40" w:rsidR="00325CA3" w:rsidRDefault="00325CA3" w:rsidP="00325CA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32053EC7" w14:textId="7018B9F0" w:rsidR="00325CA3" w:rsidRDefault="00325CA3" w:rsidP="00325CA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0E462FBD" w14:textId="7FA23155" w:rsidR="00325CA3" w:rsidRDefault="00325CA3" w:rsidP="00325CA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35A2182A" w14:textId="0C4B818B" w:rsidR="00325CA3" w:rsidRPr="0085593E" w:rsidRDefault="00325CA3" w:rsidP="00325CA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B0F0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325CA3" w:rsidRPr="006F523D" w14:paraId="4BC27B8F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150F2D69" w14:textId="77777777" w:rsidR="00325CA3" w:rsidRDefault="00325CA3" w:rsidP="00325CA3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Water leak</w:t>
            </w:r>
          </w:p>
          <w:p w14:paraId="05F6B1BE" w14:textId="26BB967C" w:rsidR="00325CA3" w:rsidRPr="00727A12" w:rsidRDefault="00325CA3" w:rsidP="00325CA3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Electric Shock and/or </w:t>
            </w:r>
            <w:proofErr w:type="gramStart"/>
            <w:r>
              <w:rPr>
                <w:rFonts w:ascii="Calibri" w:hAnsi="Calibri"/>
              </w:rPr>
              <w:t>Burns</w:t>
            </w:r>
            <w:proofErr w:type="gramEnd"/>
          </w:p>
        </w:tc>
        <w:tc>
          <w:tcPr>
            <w:tcW w:w="1418" w:type="dxa"/>
          </w:tcPr>
          <w:p w14:paraId="0CB0A019" w14:textId="77777777" w:rsidR="00325CA3" w:rsidRDefault="00325CA3" w:rsidP="00325CA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640D7C58" w14:textId="6EFA9B66" w:rsidR="00325CA3" w:rsidRPr="001A2CC3" w:rsidRDefault="00325CA3" w:rsidP="00325CA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vMerge w:val="restart"/>
            <w:shd w:val="clear" w:color="auto" w:fill="auto"/>
          </w:tcPr>
          <w:p w14:paraId="3214333E" w14:textId="77777777" w:rsidR="00325CA3" w:rsidRDefault="00325CA3" w:rsidP="00325CA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Water cooling pipes/fitting should be inspected for leaks. Flooding sensors are located at the spectrometers, which shut off the water valve in event of a leak.</w:t>
            </w:r>
          </w:p>
          <w:p w14:paraId="4BFE9269" w14:textId="77777777" w:rsidR="00325CA3" w:rsidRDefault="00325CA3" w:rsidP="00325CA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0043AB87" w14:textId="5ACA2E7D" w:rsidR="00325CA3" w:rsidRDefault="00325CA3" w:rsidP="00325CA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Lab flooding procedure in event of a flood the affected area of the lab is to be cordoned off whilst the area is made safe and then dried out.</w:t>
            </w:r>
          </w:p>
          <w:p w14:paraId="3F18044E" w14:textId="77777777" w:rsidR="00325CA3" w:rsidRDefault="00325CA3" w:rsidP="00325CA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0AFE677A" w14:textId="77777777" w:rsidR="00325CA3" w:rsidRPr="001A2CC3" w:rsidRDefault="00325CA3" w:rsidP="00325CA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Magnets should be flushed every 3 years to removes and cooling blockages.</w:t>
            </w:r>
          </w:p>
          <w:p w14:paraId="74683041" w14:textId="36356A9E" w:rsidR="00325CA3" w:rsidRPr="001A2CC3" w:rsidRDefault="00325CA3" w:rsidP="00325CA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449" w:type="dxa"/>
            <w:shd w:val="clear" w:color="auto" w:fill="auto"/>
            <w:vAlign w:val="center"/>
          </w:tcPr>
          <w:p w14:paraId="4001CFC2" w14:textId="7EF4AF16" w:rsidR="00325CA3" w:rsidRDefault="00325CA3" w:rsidP="00325CA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lastRenderedPageBreak/>
              <w:t>(Minor, Unlikely)</w:t>
            </w:r>
          </w:p>
          <w:p w14:paraId="2CCFEE9D" w14:textId="4827F1DE" w:rsidR="00325CA3" w:rsidRDefault="00325CA3" w:rsidP="00325CA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33CC33"/>
              </w:rPr>
            </w:pPr>
            <w:r w:rsidRPr="00727A12">
              <w:rPr>
                <w:rFonts w:ascii="Calibri" w:eastAsia="Times New Roman" w:hAnsi="Calibri" w:cs="Times New Roman"/>
                <w:color w:val="33CC33"/>
              </w:rPr>
              <w:t>Very Low</w:t>
            </w:r>
          </w:p>
          <w:p w14:paraId="3F76B993" w14:textId="77777777" w:rsidR="00325CA3" w:rsidRPr="00727A12" w:rsidRDefault="00325CA3" w:rsidP="00325CA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33CC33"/>
              </w:rPr>
            </w:pPr>
          </w:p>
          <w:p w14:paraId="5C102A38" w14:textId="65B505C9" w:rsidR="00325CA3" w:rsidRPr="001A2CC3" w:rsidRDefault="00325CA3" w:rsidP="00325CA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</w:p>
        </w:tc>
        <w:tc>
          <w:tcPr>
            <w:tcW w:w="2985" w:type="dxa"/>
            <w:shd w:val="clear" w:color="auto" w:fill="auto"/>
          </w:tcPr>
          <w:p w14:paraId="733082E1" w14:textId="3C69633E" w:rsidR="00325CA3" w:rsidRPr="001A2CC3" w:rsidRDefault="00325CA3" w:rsidP="00325CA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2719D818" w14:textId="54A71837" w:rsidR="00325CA3" w:rsidRPr="001A2CC3" w:rsidRDefault="00325CA3" w:rsidP="00325CA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2583C8FE" w14:textId="51A7A040" w:rsidR="00325CA3" w:rsidRPr="006F523D" w:rsidRDefault="00325CA3" w:rsidP="00325CA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325CA3" w:rsidRPr="006F523D" w14:paraId="6C0147C2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26608263" w14:textId="77777777" w:rsidR="00325CA3" w:rsidRDefault="00325CA3" w:rsidP="00325CA3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Water leak</w:t>
            </w:r>
          </w:p>
          <w:p w14:paraId="7F0AFB21" w14:textId="6AC73120" w:rsidR="00325CA3" w:rsidRPr="006F523D" w:rsidRDefault="00325CA3" w:rsidP="00325CA3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</w:rPr>
              <w:t xml:space="preserve">Electric Shock and/or </w:t>
            </w:r>
            <w:proofErr w:type="gramStart"/>
            <w:r>
              <w:rPr>
                <w:rFonts w:ascii="Calibri" w:hAnsi="Calibri"/>
              </w:rPr>
              <w:t>Burns</w:t>
            </w:r>
            <w:proofErr w:type="gramEnd"/>
          </w:p>
        </w:tc>
        <w:tc>
          <w:tcPr>
            <w:tcW w:w="1418" w:type="dxa"/>
          </w:tcPr>
          <w:p w14:paraId="0655A00D" w14:textId="77777777" w:rsidR="00325CA3" w:rsidRDefault="00325CA3" w:rsidP="00325CA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63512D8D" w14:textId="1DE9D7F5" w:rsidR="00325CA3" w:rsidRPr="001A2CC3" w:rsidRDefault="00325CA3" w:rsidP="00325CA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vMerge/>
            <w:shd w:val="clear" w:color="auto" w:fill="auto"/>
          </w:tcPr>
          <w:p w14:paraId="3C4D7122" w14:textId="5A47AE81" w:rsidR="00325CA3" w:rsidRPr="001A2CC3" w:rsidRDefault="00325CA3" w:rsidP="00325CA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449" w:type="dxa"/>
            <w:shd w:val="clear" w:color="auto" w:fill="auto"/>
            <w:vAlign w:val="center"/>
          </w:tcPr>
          <w:p w14:paraId="1765B7D6" w14:textId="77777777" w:rsidR="00325CA3" w:rsidRDefault="00325CA3" w:rsidP="00325CA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(Major, Unlikely)</w:t>
            </w:r>
          </w:p>
          <w:p w14:paraId="01FA094F" w14:textId="344A4384" w:rsidR="00325CA3" w:rsidRPr="001A2CC3" w:rsidRDefault="00325CA3" w:rsidP="00325CA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7043DB03" w14:textId="74ADB1D6" w:rsidR="00325CA3" w:rsidRPr="001A2CC3" w:rsidRDefault="00325CA3" w:rsidP="00325CA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7635EE96" w14:textId="0E4947F3" w:rsidR="00325CA3" w:rsidRPr="001A2CC3" w:rsidRDefault="00325CA3" w:rsidP="00325CA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0E0EE203" w14:textId="0F4EB0C8" w:rsidR="00325CA3" w:rsidRPr="006F523D" w:rsidRDefault="00325CA3" w:rsidP="00325CA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325CA3" w:rsidRPr="006F523D" w14:paraId="10F91342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4925FA7A" w14:textId="65FAC62A" w:rsidR="00325CA3" w:rsidRDefault="00325CA3" w:rsidP="00325CA3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 xml:space="preserve">Microwave source X-Band (200 </w:t>
            </w:r>
            <w:proofErr w:type="spellStart"/>
            <w:r>
              <w:rPr>
                <w:rFonts w:ascii="Calibri" w:hAnsi="Calibri"/>
                <w:b/>
                <w:bCs/>
                <w:color w:val="000099"/>
              </w:rPr>
              <w:t>mW</w:t>
            </w:r>
            <w:proofErr w:type="spellEnd"/>
            <w:r>
              <w:rPr>
                <w:rFonts w:ascii="Calibri" w:hAnsi="Calibri"/>
                <w:b/>
                <w:bCs/>
                <w:color w:val="000099"/>
              </w:rPr>
              <w:t xml:space="preserve"> maximum at 9.8 </w:t>
            </w:r>
            <w:proofErr w:type="spellStart"/>
            <w:r>
              <w:rPr>
                <w:rFonts w:ascii="Calibri" w:hAnsi="Calibri"/>
                <w:b/>
                <w:bCs/>
                <w:color w:val="000099"/>
              </w:rPr>
              <w:t>Ghz</w:t>
            </w:r>
            <w:proofErr w:type="spellEnd"/>
            <w:r>
              <w:rPr>
                <w:rFonts w:ascii="Calibri" w:hAnsi="Calibri"/>
                <w:b/>
                <w:bCs/>
                <w:color w:val="000099"/>
              </w:rPr>
              <w:t>)</w:t>
            </w:r>
          </w:p>
          <w:p w14:paraId="07E27EF7" w14:textId="35630A4E" w:rsidR="00325CA3" w:rsidRPr="00727A12" w:rsidRDefault="00325CA3" w:rsidP="00325CA3">
            <w:pPr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Burns to Skin and/or eyes</w:t>
            </w:r>
          </w:p>
          <w:p w14:paraId="082ABFF0" w14:textId="485CA25E" w:rsidR="00325CA3" w:rsidRPr="006F523D" w:rsidRDefault="00325CA3" w:rsidP="00325CA3">
            <w:pPr>
              <w:rPr>
                <w:rFonts w:ascii="Calibri" w:hAnsi="Calibri"/>
                <w:b/>
                <w:bCs/>
                <w:color w:val="000099"/>
              </w:rPr>
            </w:pPr>
          </w:p>
        </w:tc>
        <w:tc>
          <w:tcPr>
            <w:tcW w:w="1418" w:type="dxa"/>
          </w:tcPr>
          <w:p w14:paraId="1C5C9B17" w14:textId="77777777" w:rsidR="00325CA3" w:rsidRDefault="00325CA3" w:rsidP="00325CA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6B12015F" w14:textId="27B69234" w:rsidR="00325CA3" w:rsidRPr="001A2CC3" w:rsidRDefault="00325CA3" w:rsidP="00325CA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57B9FC3E" w14:textId="61E8C6B4" w:rsidR="00325CA3" w:rsidRDefault="00325CA3" w:rsidP="00325CA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Microwaves are contained with the system under normal operation. </w:t>
            </w:r>
          </w:p>
          <w:p w14:paraId="37331993" w14:textId="77777777" w:rsidR="00325CA3" w:rsidRDefault="00325CA3" w:rsidP="00325CA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3A1BE02D" w14:textId="2DAC9333" w:rsidR="00325CA3" w:rsidRDefault="00325CA3" w:rsidP="00325CA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Wave guides not to be tampered with. </w:t>
            </w:r>
          </w:p>
          <w:p w14:paraId="5097E8AA" w14:textId="3C354CEF" w:rsidR="00325CA3" w:rsidRDefault="00325CA3" w:rsidP="00325CA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All alterations to wave guide to be conducted by trained staff/operators.</w:t>
            </w:r>
          </w:p>
          <w:p w14:paraId="64C561C6" w14:textId="77777777" w:rsidR="00325CA3" w:rsidRDefault="00325CA3" w:rsidP="00325CA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26F344C6" w14:textId="42C697CA" w:rsidR="00325CA3" w:rsidRDefault="00325CA3" w:rsidP="00325CA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Microwave power should not be on if waveguide is open. </w:t>
            </w:r>
          </w:p>
          <w:p w14:paraId="604DD452" w14:textId="24D73DF5" w:rsidR="00325CA3" w:rsidRDefault="00325CA3" w:rsidP="00325CA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7070B69E" w14:textId="317EB270" w:rsidR="00325CA3" w:rsidRDefault="00325CA3" w:rsidP="00325CA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Visual inspection of Waveguides prior to operation</w:t>
            </w:r>
          </w:p>
          <w:p w14:paraId="2CCB99A4" w14:textId="176F6145" w:rsidR="00325CA3" w:rsidRPr="001A2CC3" w:rsidRDefault="00325CA3" w:rsidP="00325CA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449" w:type="dxa"/>
            <w:shd w:val="clear" w:color="auto" w:fill="auto"/>
            <w:vAlign w:val="center"/>
          </w:tcPr>
          <w:p w14:paraId="3F41AC18" w14:textId="2D4AAA8E" w:rsidR="00325CA3" w:rsidRDefault="00325CA3" w:rsidP="00325CA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(Serious, Unlikely)</w:t>
            </w:r>
          </w:p>
          <w:p w14:paraId="19D1F36F" w14:textId="5573E7D0" w:rsidR="00325CA3" w:rsidRPr="001A2CC3" w:rsidRDefault="00325CA3" w:rsidP="00325CA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2674AE69" w14:textId="3D760A08" w:rsidR="00325CA3" w:rsidRPr="001A2CC3" w:rsidRDefault="00325CA3" w:rsidP="00325CA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6553B7C0" w14:textId="5F1389FA" w:rsidR="00325CA3" w:rsidRPr="001A2CC3" w:rsidRDefault="00325CA3" w:rsidP="00325CA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57BD3723" w14:textId="3DBD4696" w:rsidR="00325CA3" w:rsidRPr="006F523D" w:rsidRDefault="00325CA3" w:rsidP="00325CA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325CA3" w:rsidRPr="006F523D" w14:paraId="789C352F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3DDC9C15" w14:textId="77777777" w:rsidR="00325CA3" w:rsidRDefault="00325CA3" w:rsidP="00325CA3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Magnetic field</w:t>
            </w:r>
          </w:p>
          <w:p w14:paraId="7224D67A" w14:textId="617CE831" w:rsidR="00325CA3" w:rsidRPr="006F523D" w:rsidRDefault="00325CA3" w:rsidP="00325CA3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Cs/>
              </w:rPr>
              <w:t>Bruising, from objects caught in field</w:t>
            </w:r>
          </w:p>
        </w:tc>
        <w:tc>
          <w:tcPr>
            <w:tcW w:w="1418" w:type="dxa"/>
          </w:tcPr>
          <w:p w14:paraId="42295354" w14:textId="77777777" w:rsidR="00325CA3" w:rsidRDefault="00325CA3" w:rsidP="00325CA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0A44F8F7" w14:textId="466E9B7A" w:rsidR="00325CA3" w:rsidRPr="001A2CC3" w:rsidRDefault="00325CA3" w:rsidP="00325CA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vMerge w:val="restart"/>
            <w:shd w:val="clear" w:color="auto" w:fill="auto"/>
          </w:tcPr>
          <w:p w14:paraId="7A65466D" w14:textId="77777777" w:rsidR="00325CA3" w:rsidRDefault="00325CA3" w:rsidP="00325CA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Magnetic items should not be held within the 5 G line</w:t>
            </w:r>
          </w:p>
          <w:p w14:paraId="27A0A1FF" w14:textId="1FFE8B0B" w:rsidR="00325CA3" w:rsidRDefault="00325CA3" w:rsidP="00325CA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br/>
              <w:t xml:space="preserve">All Lab users are made aware of the dangers and locations of High magnetic field during induction to the lab </w:t>
            </w:r>
          </w:p>
          <w:p w14:paraId="0328F5FF" w14:textId="77777777" w:rsidR="00325CA3" w:rsidRDefault="00325CA3" w:rsidP="00325CA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3F83025D" w14:textId="77777777" w:rsidR="00325CA3" w:rsidRDefault="00325CA3" w:rsidP="00325CA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lastRenderedPageBreak/>
              <w:t xml:space="preserve">Signs are in place at all entrances to the lab alerting to the presence of high magnetic fields. </w:t>
            </w:r>
          </w:p>
          <w:p w14:paraId="130FCBEA" w14:textId="07EA386A" w:rsidR="00325CA3" w:rsidRPr="001A2CC3" w:rsidRDefault="00325CA3" w:rsidP="00325CA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br/>
              <w:t xml:space="preserve">All users, and especially users with </w:t>
            </w:r>
            <w:proofErr w:type="gramStart"/>
            <w:r>
              <w:rPr>
                <w:rFonts w:ascii="Calibri" w:eastAsia="Times New Roman" w:hAnsi="Calibri" w:cs="Times New Roman"/>
              </w:rPr>
              <w:t>pace-makers</w:t>
            </w:r>
            <w:proofErr w:type="gramEnd"/>
            <w:r>
              <w:rPr>
                <w:rFonts w:ascii="Calibri" w:eastAsia="Times New Roman" w:hAnsi="Calibri" w:cs="Times New Roman"/>
              </w:rPr>
              <w:t>/other electronic health devices, should not cross the 5 G line which is the yoke of the spectrometer.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30B7F66E" w14:textId="253764B0" w:rsidR="00325CA3" w:rsidRDefault="00325CA3" w:rsidP="00325CA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lastRenderedPageBreak/>
              <w:t>(</w:t>
            </w:r>
            <w:proofErr w:type="gramStart"/>
            <w:r>
              <w:rPr>
                <w:rFonts w:ascii="Calibri" w:eastAsia="Times New Roman" w:hAnsi="Calibri" w:cs="Times New Roman"/>
              </w:rPr>
              <w:t>minor</w:t>
            </w:r>
            <w:proofErr w:type="gramEnd"/>
            <w:r>
              <w:rPr>
                <w:rFonts w:ascii="Calibri" w:eastAsia="Times New Roman" w:hAnsi="Calibri" w:cs="Times New Roman"/>
              </w:rPr>
              <w:t>, Likely)</w:t>
            </w:r>
          </w:p>
          <w:p w14:paraId="600E7B9D" w14:textId="1C75A617" w:rsidR="00325CA3" w:rsidRPr="001A2CC3" w:rsidRDefault="00325CA3" w:rsidP="00325CA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26A92B4D" w14:textId="5FD676DC" w:rsidR="00325CA3" w:rsidRPr="001A2CC3" w:rsidRDefault="00325CA3" w:rsidP="00325CA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42EEE6B7" w14:textId="67F38AE3" w:rsidR="00325CA3" w:rsidRPr="001A2CC3" w:rsidRDefault="00325CA3" w:rsidP="00325CA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6215C7BB" w14:textId="54291F9B" w:rsidR="00325CA3" w:rsidRPr="006F523D" w:rsidRDefault="00325CA3" w:rsidP="00325CA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325CA3" w:rsidRPr="006F523D" w14:paraId="4E1626D7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732F0DE9" w14:textId="77777777" w:rsidR="00325CA3" w:rsidRDefault="00325CA3" w:rsidP="00325CA3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Magnetic field</w:t>
            </w:r>
          </w:p>
          <w:p w14:paraId="42435600" w14:textId="6FDA28EF" w:rsidR="00325CA3" w:rsidRDefault="00325CA3" w:rsidP="00325CA3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Cs/>
              </w:rPr>
              <w:t>ill-health</w:t>
            </w:r>
          </w:p>
        </w:tc>
        <w:tc>
          <w:tcPr>
            <w:tcW w:w="1418" w:type="dxa"/>
          </w:tcPr>
          <w:p w14:paraId="51B7481B" w14:textId="77777777" w:rsidR="00325CA3" w:rsidRDefault="00325CA3" w:rsidP="00325CA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2C47106C" w14:textId="7F5608A0" w:rsidR="00325CA3" w:rsidRDefault="00325CA3" w:rsidP="00325CA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vMerge/>
            <w:shd w:val="clear" w:color="auto" w:fill="auto"/>
          </w:tcPr>
          <w:p w14:paraId="3D4DD195" w14:textId="77777777" w:rsidR="00325CA3" w:rsidRDefault="00325CA3" w:rsidP="00325CA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449" w:type="dxa"/>
            <w:shd w:val="clear" w:color="auto" w:fill="auto"/>
            <w:vAlign w:val="center"/>
          </w:tcPr>
          <w:p w14:paraId="687188CF" w14:textId="591E86E2" w:rsidR="00325CA3" w:rsidRDefault="00325CA3" w:rsidP="00325CA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(Serious, Unlikely)</w:t>
            </w:r>
          </w:p>
          <w:p w14:paraId="6D6E0C81" w14:textId="669A5FD6" w:rsidR="00325CA3" w:rsidRDefault="00325CA3" w:rsidP="00325CA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31E2A6BA" w14:textId="20AC18F3" w:rsidR="00325CA3" w:rsidRDefault="00325CA3" w:rsidP="00325CA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5F22FCC5" w14:textId="0545F35B" w:rsidR="00325CA3" w:rsidRDefault="00325CA3" w:rsidP="00325CA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5C47EB2E" w14:textId="67958BB3" w:rsidR="00325CA3" w:rsidRDefault="00325CA3" w:rsidP="00325CA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325CA3" w:rsidRPr="006F523D" w14:paraId="1CC3E319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790C3FDE" w14:textId="77777777" w:rsidR="00325CA3" w:rsidRDefault="00325CA3" w:rsidP="00325CA3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lastRenderedPageBreak/>
              <w:t>Magnetic field</w:t>
            </w:r>
          </w:p>
          <w:p w14:paraId="58E6A108" w14:textId="1F614672" w:rsidR="00325CA3" w:rsidRDefault="00325CA3" w:rsidP="00325CA3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Cs/>
              </w:rPr>
              <w:t>failure of electronic health devices</w:t>
            </w:r>
          </w:p>
        </w:tc>
        <w:tc>
          <w:tcPr>
            <w:tcW w:w="1418" w:type="dxa"/>
          </w:tcPr>
          <w:p w14:paraId="6F694D27" w14:textId="77777777" w:rsidR="00325CA3" w:rsidRDefault="00325CA3" w:rsidP="00325CA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22BC857A" w14:textId="35C1CA7A" w:rsidR="00325CA3" w:rsidRDefault="00325CA3" w:rsidP="00325CA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vMerge/>
            <w:shd w:val="clear" w:color="auto" w:fill="auto"/>
          </w:tcPr>
          <w:p w14:paraId="35595D6E" w14:textId="77777777" w:rsidR="00325CA3" w:rsidRDefault="00325CA3" w:rsidP="00325CA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449" w:type="dxa"/>
            <w:shd w:val="clear" w:color="auto" w:fill="auto"/>
            <w:vAlign w:val="center"/>
          </w:tcPr>
          <w:p w14:paraId="2CF743FD" w14:textId="3997A14A" w:rsidR="00325CA3" w:rsidRDefault="00325CA3" w:rsidP="00325CA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(Major, Unlikely)</w:t>
            </w:r>
          </w:p>
          <w:p w14:paraId="40622312" w14:textId="24F818F4" w:rsidR="00325CA3" w:rsidRDefault="00325CA3" w:rsidP="00325CA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0FE848C7" w14:textId="447C074A" w:rsidR="00325CA3" w:rsidRDefault="00325CA3" w:rsidP="00325CA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5D3CA899" w14:textId="11492B66" w:rsidR="00325CA3" w:rsidRDefault="00325CA3" w:rsidP="00325CA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7B1CD929" w14:textId="47A644EC" w:rsidR="00325CA3" w:rsidRDefault="00325CA3" w:rsidP="00325CA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325CA3" w:rsidRPr="006F523D" w14:paraId="458B56F9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4D5E7867" w14:textId="77777777" w:rsidR="00325CA3" w:rsidRDefault="00325CA3" w:rsidP="00325CA3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Exposure to mercury</w:t>
            </w:r>
          </w:p>
          <w:p w14:paraId="15BA9465" w14:textId="41388BF9" w:rsidR="00325CA3" w:rsidRDefault="00325CA3" w:rsidP="00325CA3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Cs/>
              </w:rPr>
              <w:t>Poisoning</w:t>
            </w:r>
          </w:p>
        </w:tc>
        <w:tc>
          <w:tcPr>
            <w:tcW w:w="1418" w:type="dxa"/>
          </w:tcPr>
          <w:p w14:paraId="491770CF" w14:textId="77777777" w:rsidR="00325CA3" w:rsidRDefault="00325CA3" w:rsidP="00325CA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31DBA230" w14:textId="53BE625B" w:rsidR="00325CA3" w:rsidRDefault="00325CA3" w:rsidP="00325CA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3402" w:type="dxa"/>
            <w:shd w:val="clear" w:color="auto" w:fill="auto"/>
          </w:tcPr>
          <w:p w14:paraId="51E9C774" w14:textId="51E78F2C" w:rsidR="00325CA3" w:rsidRDefault="00325CA3" w:rsidP="00325CA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Handle reference electrode carefully to prevent the release of mercury.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208FF48D" w14:textId="6142261F" w:rsidR="00325CA3" w:rsidRDefault="00325CA3" w:rsidP="00325CA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</w:t>
            </w:r>
            <w:r>
              <w:rPr>
                <w:rFonts w:ascii="Calibri" w:eastAsia="Times New Roman" w:hAnsi="Calibri" w:cs="Times New Roman"/>
              </w:rPr>
              <w:t>Major, Unlikely)</w:t>
            </w:r>
          </w:p>
          <w:p w14:paraId="109599F1" w14:textId="4DA58091" w:rsidR="00325CA3" w:rsidRDefault="00325CA3" w:rsidP="00325CA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563F5C23" w14:textId="05A34BB0" w:rsidR="00325CA3" w:rsidRDefault="00325CA3" w:rsidP="00325CA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57BE7D49" w14:textId="649B4719" w:rsidR="00325CA3" w:rsidRDefault="00325CA3" w:rsidP="00325CA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41D939CD" w14:textId="340371B5" w:rsidR="00325CA3" w:rsidRDefault="00325CA3" w:rsidP="00325CA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325CA3" w:rsidRPr="006F523D" w14:paraId="305CC1E2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0F64FEBD" w14:textId="77777777" w:rsidR="00325CA3" w:rsidRDefault="00325CA3" w:rsidP="00325CA3">
            <w:pPr>
              <w:rPr>
                <w:rFonts w:ascii="Calibri" w:hAnsi="Calibri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Over pressuring of system by formation of gaseous by-products</w:t>
            </w:r>
            <w:r w:rsidRPr="00CF16C0">
              <w:rPr>
                <w:rFonts w:ascii="Calibri" w:hAnsi="Calibri"/>
              </w:rPr>
              <w:t xml:space="preserve"> </w:t>
            </w:r>
          </w:p>
          <w:p w14:paraId="75E3FBF5" w14:textId="76AB2066" w:rsidR="00325CA3" w:rsidRDefault="00325CA3" w:rsidP="00325CA3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Cs/>
              </w:rPr>
              <w:t>Explosions and/or injury</w:t>
            </w:r>
          </w:p>
        </w:tc>
        <w:tc>
          <w:tcPr>
            <w:tcW w:w="1418" w:type="dxa"/>
          </w:tcPr>
          <w:p w14:paraId="2C84A067" w14:textId="77777777" w:rsidR="00325CA3" w:rsidRDefault="00325CA3" w:rsidP="00325CA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4645CB28" w14:textId="77777777" w:rsidR="00325CA3" w:rsidRDefault="00325CA3" w:rsidP="00325CA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3402" w:type="dxa"/>
            <w:shd w:val="clear" w:color="auto" w:fill="auto"/>
          </w:tcPr>
          <w:p w14:paraId="7E8F9FC2" w14:textId="682DFC42" w:rsidR="00325CA3" w:rsidRDefault="00325CA3" w:rsidP="00325CA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Safe blow off points to be incorporated into the system to prevent explosive over pressure being reached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3746F1A5" w14:textId="77777777" w:rsidR="00325CA3" w:rsidRDefault="00325CA3" w:rsidP="00325CA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(Major, Unlikely)</w:t>
            </w:r>
          </w:p>
          <w:p w14:paraId="66F0DAB2" w14:textId="37B11DA2" w:rsidR="00325CA3" w:rsidRDefault="00325CA3" w:rsidP="00325CA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4102DD5E" w14:textId="56E57507" w:rsidR="00325CA3" w:rsidRDefault="00325CA3" w:rsidP="00325CA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25F33EE9" w14:textId="3BC76E93" w:rsidR="00325CA3" w:rsidRDefault="00325CA3" w:rsidP="00325CA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7FC1295D" w14:textId="6CE9DFDB" w:rsidR="00325CA3" w:rsidRPr="0085593E" w:rsidRDefault="00325CA3" w:rsidP="00325CA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B0F0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325CA3" w:rsidRPr="006F523D" w14:paraId="237ADD72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549763A6" w14:textId="77777777" w:rsidR="00325CA3" w:rsidRDefault="00325CA3" w:rsidP="00325CA3">
            <w:pPr>
              <w:rPr>
                <w:rFonts w:ascii="Calibri" w:hAnsi="Calibri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Use of gases for degassing</w:t>
            </w:r>
            <w:r>
              <w:rPr>
                <w:rFonts w:ascii="Calibri" w:hAnsi="Calibri"/>
              </w:rPr>
              <w:t xml:space="preserve"> </w:t>
            </w:r>
          </w:p>
          <w:p w14:paraId="0EFE010C" w14:textId="7D1061C0" w:rsidR="00325CA3" w:rsidRPr="00602142" w:rsidRDefault="00325CA3" w:rsidP="00325CA3">
            <w:pPr>
              <w:rPr>
                <w:rFonts w:ascii="Calibri" w:hAnsi="Calibri"/>
              </w:rPr>
            </w:pPr>
            <w:r>
              <w:rPr>
                <w:rFonts w:ascii="Calibri" w:hAnsi="Calibri"/>
                <w:bCs/>
              </w:rPr>
              <w:t>Asphyxiation</w:t>
            </w:r>
          </w:p>
        </w:tc>
        <w:tc>
          <w:tcPr>
            <w:tcW w:w="1418" w:type="dxa"/>
          </w:tcPr>
          <w:p w14:paraId="0CD8FBBA" w14:textId="77777777" w:rsidR="00325CA3" w:rsidRDefault="00325CA3" w:rsidP="00325CA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417AEE72" w14:textId="7B3DC1BE" w:rsidR="00325CA3" w:rsidRDefault="00325CA3" w:rsidP="00325CA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01067EF0" w14:textId="77777777" w:rsidR="00325CA3" w:rsidRDefault="00325CA3" w:rsidP="00325CA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Only use gases in a </w:t>
            </w:r>
            <w:proofErr w:type="gramStart"/>
            <w:r>
              <w:rPr>
                <w:rFonts w:ascii="Calibri" w:eastAsia="Times New Roman" w:hAnsi="Calibri" w:cs="Times New Roman"/>
              </w:rPr>
              <w:t>well ventilated</w:t>
            </w:r>
            <w:proofErr w:type="gramEnd"/>
            <w:r>
              <w:rPr>
                <w:rFonts w:ascii="Calibri" w:eastAsia="Times New Roman" w:hAnsi="Calibri" w:cs="Times New Roman"/>
              </w:rPr>
              <w:t xml:space="preserve"> region. </w:t>
            </w:r>
          </w:p>
          <w:p w14:paraId="50ECB2E5" w14:textId="77777777" w:rsidR="00325CA3" w:rsidRDefault="00325CA3" w:rsidP="00325CA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241A5106" w14:textId="7140759B" w:rsidR="00325CA3" w:rsidRPr="00B563B7" w:rsidRDefault="00325CA3" w:rsidP="00325CA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Lab is fitted with oxygen depletion sensors.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70CD704F" w14:textId="77777777" w:rsidR="00325CA3" w:rsidRDefault="00325CA3" w:rsidP="00325CA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(Major, Unlikely)</w:t>
            </w:r>
          </w:p>
          <w:p w14:paraId="20A32335" w14:textId="145A8C39" w:rsidR="00325CA3" w:rsidRDefault="00325CA3" w:rsidP="00325CA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A90A8D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2D8A5B6E" w14:textId="26CBEEB0" w:rsidR="00325CA3" w:rsidRDefault="00325CA3" w:rsidP="00325CA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2FE26720" w14:textId="7890A210" w:rsidR="00325CA3" w:rsidRDefault="00325CA3" w:rsidP="00325CA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1B9AFA23" w14:textId="5FA62EA1" w:rsidR="00325CA3" w:rsidRPr="0085593E" w:rsidRDefault="00325CA3" w:rsidP="00325CA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B0F0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325CA3" w:rsidRPr="006F523D" w14:paraId="3BC183A8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01A6DDC6" w14:textId="77777777" w:rsidR="00325CA3" w:rsidRDefault="00325CA3" w:rsidP="00325CA3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Broken glassware</w:t>
            </w:r>
          </w:p>
          <w:p w14:paraId="472F2CEE" w14:textId="379CB41D" w:rsidR="00325CA3" w:rsidRPr="00602142" w:rsidRDefault="00325CA3" w:rsidP="00325CA3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Cuts</w:t>
            </w:r>
          </w:p>
        </w:tc>
        <w:tc>
          <w:tcPr>
            <w:tcW w:w="1418" w:type="dxa"/>
          </w:tcPr>
          <w:p w14:paraId="23A8D45F" w14:textId="77777777" w:rsidR="00325CA3" w:rsidRDefault="00325CA3" w:rsidP="00325CA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77DB72A9" w14:textId="1EE7FA95" w:rsidR="00325CA3" w:rsidRDefault="00325CA3" w:rsidP="00325CA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4D8AF722" w14:textId="77777777" w:rsidR="00325CA3" w:rsidRDefault="00325CA3" w:rsidP="00325CA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 xml:space="preserve">Take care, dispose of sharps and broken glass in the approved receptacles provided. </w:t>
            </w:r>
          </w:p>
          <w:p w14:paraId="6BD7B6C1" w14:textId="77777777" w:rsidR="00325CA3" w:rsidRDefault="00325CA3" w:rsidP="00325CA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38CAB32F" w14:textId="1D51F2AE" w:rsidR="00325CA3" w:rsidRPr="00602142" w:rsidRDefault="00325CA3" w:rsidP="00325CA3">
            <w:pPr>
              <w:ind w:firstLine="720"/>
              <w:rPr>
                <w:rFonts w:ascii="Calibri" w:eastAsia="Times New Roman" w:hAnsi="Calibri" w:cs="Times New Roman"/>
              </w:rPr>
            </w:pPr>
          </w:p>
        </w:tc>
        <w:tc>
          <w:tcPr>
            <w:tcW w:w="1449" w:type="dxa"/>
            <w:shd w:val="clear" w:color="auto" w:fill="auto"/>
            <w:vAlign w:val="center"/>
          </w:tcPr>
          <w:p w14:paraId="7713ED4F" w14:textId="77777777" w:rsidR="00325CA3" w:rsidRDefault="00325CA3" w:rsidP="00325CA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lastRenderedPageBreak/>
              <w:t>(</w:t>
            </w:r>
            <w:proofErr w:type="gramStart"/>
            <w:r>
              <w:rPr>
                <w:rFonts w:ascii="Calibri" w:eastAsia="Times New Roman" w:hAnsi="Calibri" w:cs="Times New Roman"/>
              </w:rPr>
              <w:t>minor</w:t>
            </w:r>
            <w:proofErr w:type="gramEnd"/>
            <w:r>
              <w:rPr>
                <w:rFonts w:ascii="Calibri" w:eastAsia="Times New Roman" w:hAnsi="Calibri" w:cs="Times New Roman"/>
              </w:rPr>
              <w:t>, Likely)</w:t>
            </w:r>
          </w:p>
          <w:p w14:paraId="5348DA3B" w14:textId="5283F585" w:rsidR="00325CA3" w:rsidRDefault="00325CA3" w:rsidP="00325CA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2CE8E034" w14:textId="1173C3F7" w:rsidR="00325CA3" w:rsidRDefault="00325CA3" w:rsidP="00325CA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7CEDEB67" w14:textId="2131873D" w:rsidR="00325CA3" w:rsidRDefault="00325CA3" w:rsidP="00325CA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4E6CB751" w14:textId="041E04F5" w:rsidR="00325CA3" w:rsidRPr="0085593E" w:rsidRDefault="00325CA3" w:rsidP="00325CA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B0F0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325CA3" w:rsidRPr="006F523D" w14:paraId="28E4DA19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0725351F" w14:textId="77777777" w:rsidR="00325CA3" w:rsidRDefault="00325CA3" w:rsidP="00325CA3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Moving parts</w:t>
            </w:r>
          </w:p>
          <w:p w14:paraId="464988BD" w14:textId="2384C975" w:rsidR="00325CA3" w:rsidRDefault="00325CA3" w:rsidP="00325CA3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Cs/>
              </w:rPr>
              <w:t>Trap fingers, hair/clothing</w:t>
            </w:r>
          </w:p>
        </w:tc>
        <w:tc>
          <w:tcPr>
            <w:tcW w:w="1418" w:type="dxa"/>
          </w:tcPr>
          <w:p w14:paraId="0B3E988D" w14:textId="77777777" w:rsidR="00325CA3" w:rsidRDefault="00325CA3" w:rsidP="00325CA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0E0F8D76" w14:textId="7B6F1CE1" w:rsidR="00325CA3" w:rsidRDefault="00325CA3" w:rsidP="00325CA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05B29055" w14:textId="4DA8A158" w:rsidR="00325CA3" w:rsidRPr="00B563B7" w:rsidRDefault="00325CA3" w:rsidP="00325CA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Loose clothing should be </w:t>
            </w:r>
            <w:proofErr w:type="gramStart"/>
            <w:r>
              <w:rPr>
                <w:rFonts w:ascii="Calibri" w:eastAsia="Times New Roman" w:hAnsi="Calibri" w:cs="Times New Roman"/>
              </w:rPr>
              <w:t>avoided</w:t>
            </w:r>
            <w:proofErr w:type="gramEnd"/>
            <w:r>
              <w:rPr>
                <w:rFonts w:ascii="Calibri" w:eastAsia="Times New Roman" w:hAnsi="Calibri" w:cs="Times New Roman"/>
              </w:rPr>
              <w:t xml:space="preserve"> and long hair should be tied back.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6C4F37FD" w14:textId="77777777" w:rsidR="00325CA3" w:rsidRDefault="00325CA3" w:rsidP="00325CA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Possible)</w:t>
            </w:r>
          </w:p>
          <w:p w14:paraId="2E57C3A7" w14:textId="3623E3EA" w:rsidR="00325CA3" w:rsidRDefault="00325CA3" w:rsidP="00325CA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77F9AF09" w14:textId="14342D0F" w:rsidR="00325CA3" w:rsidRDefault="00325CA3" w:rsidP="00325CA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40BCF683" w14:textId="30B160E8" w:rsidR="00325CA3" w:rsidRDefault="00325CA3" w:rsidP="00325CA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2C49DE60" w14:textId="1FDF708F" w:rsidR="00325CA3" w:rsidRPr="0085593E" w:rsidRDefault="00325CA3" w:rsidP="00325CA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B0F0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325CA3" w:rsidRPr="006F523D" w14:paraId="5369B97F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25C4C24B" w14:textId="77777777" w:rsidR="00325CA3" w:rsidRDefault="00325CA3" w:rsidP="00325CA3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Obstructed walkways</w:t>
            </w:r>
          </w:p>
          <w:p w14:paraId="4D3E7678" w14:textId="37100B0B" w:rsidR="00325CA3" w:rsidRDefault="00325CA3" w:rsidP="00325CA3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Cs/>
              </w:rPr>
              <w:t>Tr</w:t>
            </w:r>
            <w:r>
              <w:rPr>
                <w:rFonts w:ascii="Calibri" w:hAnsi="Calibri"/>
                <w:bCs/>
              </w:rPr>
              <w:t>ips</w:t>
            </w:r>
          </w:p>
        </w:tc>
        <w:tc>
          <w:tcPr>
            <w:tcW w:w="1418" w:type="dxa"/>
          </w:tcPr>
          <w:p w14:paraId="70B3E4C3" w14:textId="77777777" w:rsidR="00325CA3" w:rsidRDefault="00325CA3" w:rsidP="00325CA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7053A5DE" w14:textId="405C04F3" w:rsidR="00325CA3" w:rsidRDefault="00325CA3" w:rsidP="00325CA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0730EF3D" w14:textId="77777777" w:rsidR="00325CA3" w:rsidRDefault="00325CA3" w:rsidP="00325CA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>Do not block walkways</w:t>
            </w:r>
            <w:r>
              <w:rPr>
                <w:rFonts w:ascii="Calibri" w:eastAsia="Times New Roman" w:hAnsi="Calibri" w:cs="Times New Roman"/>
              </w:rPr>
              <w:t xml:space="preserve"> and </w:t>
            </w:r>
            <w:r w:rsidRPr="00B563B7">
              <w:rPr>
                <w:rFonts w:ascii="Calibri" w:eastAsia="Times New Roman" w:hAnsi="Calibri" w:cs="Times New Roman"/>
              </w:rPr>
              <w:t>be aware of risk</w:t>
            </w:r>
          </w:p>
          <w:p w14:paraId="540F3267" w14:textId="7B56AFCD" w:rsidR="00325CA3" w:rsidRPr="00B563B7" w:rsidRDefault="00325CA3" w:rsidP="00325CA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Keep work areas clean and tidy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5C47C3D0" w14:textId="77777777" w:rsidR="00325CA3" w:rsidRDefault="00325CA3" w:rsidP="00325CA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Possible)</w:t>
            </w:r>
          </w:p>
          <w:p w14:paraId="660D83E4" w14:textId="482FE0BF" w:rsidR="00325CA3" w:rsidRDefault="00325CA3" w:rsidP="00325CA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2F899FF0" w14:textId="67A72DA3" w:rsidR="00325CA3" w:rsidRDefault="00325CA3" w:rsidP="00325CA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4DC9996C" w14:textId="138EAD52" w:rsidR="00325CA3" w:rsidRDefault="00325CA3" w:rsidP="00325CA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4A0F98E7" w14:textId="639BD3DE" w:rsidR="00325CA3" w:rsidRPr="0085593E" w:rsidRDefault="00325CA3" w:rsidP="00325CA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B0F0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325CA3" w:rsidRPr="006F523D" w14:paraId="076CAF27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156830B3" w14:textId="77777777" w:rsidR="00325CA3" w:rsidRDefault="00325CA3" w:rsidP="00325CA3">
            <w:pPr>
              <w:rPr>
                <w:rFonts w:ascii="Calibri" w:hAnsi="Calibri"/>
                <w:b/>
                <w:bCs/>
                <w:color w:val="000099"/>
              </w:rPr>
            </w:pPr>
            <w:r w:rsidRPr="00602142">
              <w:rPr>
                <w:rFonts w:ascii="Calibri" w:hAnsi="Calibri"/>
                <w:b/>
                <w:bCs/>
                <w:color w:val="000099"/>
              </w:rPr>
              <w:t>Dirt or polluted work area</w:t>
            </w:r>
          </w:p>
          <w:p w14:paraId="19FE2657" w14:textId="640CAB9A" w:rsidR="00325CA3" w:rsidRDefault="00325CA3" w:rsidP="00325CA3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Cs/>
              </w:rPr>
              <w:t xml:space="preserve">Poisoning, </w:t>
            </w:r>
            <w:proofErr w:type="gramStart"/>
            <w:r>
              <w:rPr>
                <w:rFonts w:ascii="Calibri" w:hAnsi="Calibri"/>
                <w:bCs/>
              </w:rPr>
              <w:t>eye</w:t>
            </w:r>
            <w:proofErr w:type="gramEnd"/>
            <w:r>
              <w:rPr>
                <w:rFonts w:ascii="Calibri" w:hAnsi="Calibri"/>
                <w:bCs/>
              </w:rPr>
              <w:t xml:space="preserve"> and skin irritation</w:t>
            </w:r>
          </w:p>
        </w:tc>
        <w:tc>
          <w:tcPr>
            <w:tcW w:w="1418" w:type="dxa"/>
          </w:tcPr>
          <w:p w14:paraId="2536BEB6" w14:textId="77777777" w:rsidR="00325CA3" w:rsidRDefault="00325CA3" w:rsidP="00325CA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46118BFB" w14:textId="403F1D31" w:rsidR="00325CA3" w:rsidRDefault="00325CA3" w:rsidP="00325CA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2A33F4C0" w14:textId="201B66A6" w:rsidR="00325CA3" w:rsidRPr="00B563B7" w:rsidRDefault="00325CA3" w:rsidP="00325CA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Keep work areas clean and tidy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5F7C2D72" w14:textId="77777777" w:rsidR="00325CA3" w:rsidRDefault="00325CA3" w:rsidP="00325CA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Possible)</w:t>
            </w:r>
          </w:p>
          <w:p w14:paraId="2641380D" w14:textId="39E85B10" w:rsidR="00325CA3" w:rsidRDefault="00325CA3" w:rsidP="00325CA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2F101D72" w14:textId="4DB15D3A" w:rsidR="00325CA3" w:rsidRDefault="00325CA3" w:rsidP="00325CA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18466646" w14:textId="28526751" w:rsidR="00325CA3" w:rsidRDefault="00325CA3" w:rsidP="00325CA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5FCE4652" w14:textId="7C5261D1" w:rsidR="00325CA3" w:rsidRPr="0085593E" w:rsidRDefault="00325CA3" w:rsidP="00325CA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B0F0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325CA3" w:rsidRPr="006F523D" w14:paraId="3F5954C6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30BBFCA7" w14:textId="77777777" w:rsidR="00325CA3" w:rsidRDefault="00325CA3" w:rsidP="00325CA3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Water pump</w:t>
            </w:r>
          </w:p>
          <w:p w14:paraId="26584BE9" w14:textId="10D41EF7" w:rsidR="00325CA3" w:rsidRDefault="00325CA3" w:rsidP="00325CA3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Cs/>
              </w:rPr>
              <w:t>Electric shock and/or burns</w:t>
            </w:r>
          </w:p>
        </w:tc>
        <w:tc>
          <w:tcPr>
            <w:tcW w:w="1418" w:type="dxa"/>
          </w:tcPr>
          <w:p w14:paraId="5D220070" w14:textId="77777777" w:rsidR="00325CA3" w:rsidRDefault="00325CA3" w:rsidP="00325CA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2464FE51" w14:textId="77777777" w:rsidR="00325CA3" w:rsidRDefault="00325CA3" w:rsidP="00325CA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3402" w:type="dxa"/>
            <w:shd w:val="clear" w:color="auto" w:fill="auto"/>
          </w:tcPr>
          <w:p w14:paraId="1497673C" w14:textId="77777777" w:rsidR="00325CA3" w:rsidRDefault="00325CA3" w:rsidP="00325CA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System should be set up correctly with no strain on the wires.</w:t>
            </w:r>
          </w:p>
          <w:p w14:paraId="5ECDC637" w14:textId="77777777" w:rsidR="00325CA3" w:rsidRDefault="00325CA3" w:rsidP="00325CA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41AE7E61" w14:textId="77965F2A" w:rsidR="00325CA3" w:rsidRDefault="00325CA3" w:rsidP="00325CA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Once the system is in use, avoid contact with exposed electroactive areas.</w:t>
            </w:r>
          </w:p>
          <w:p w14:paraId="517D26A4" w14:textId="77777777" w:rsidR="00325CA3" w:rsidRPr="00B563B7" w:rsidRDefault="00325CA3" w:rsidP="00325CA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449" w:type="dxa"/>
            <w:shd w:val="clear" w:color="auto" w:fill="auto"/>
            <w:vAlign w:val="center"/>
          </w:tcPr>
          <w:p w14:paraId="75DCC274" w14:textId="77777777" w:rsidR="00325CA3" w:rsidRDefault="00325CA3" w:rsidP="00325CA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(Major, Unlikely)</w:t>
            </w:r>
          </w:p>
          <w:p w14:paraId="49404AC7" w14:textId="311CDAD8" w:rsidR="00325CA3" w:rsidRDefault="00325CA3" w:rsidP="00325CA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A90A8D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42818F08" w14:textId="3B04704D" w:rsidR="00325CA3" w:rsidRDefault="00325CA3" w:rsidP="00325CA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7F58FE78" w14:textId="34552007" w:rsidR="00325CA3" w:rsidRDefault="00325CA3" w:rsidP="00325CA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14273643" w14:textId="40BA6F28" w:rsidR="00325CA3" w:rsidRPr="0085593E" w:rsidRDefault="00325CA3" w:rsidP="00325CA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B0F0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</w:tbl>
    <w:p w14:paraId="1BB14DA1" w14:textId="77777777" w:rsidR="009D6A65" w:rsidRDefault="009D6A65" w:rsidP="00C04697">
      <w:pPr>
        <w:rPr>
          <w:b/>
          <w:color w:val="000099"/>
        </w:rPr>
      </w:pPr>
    </w:p>
    <w:p w14:paraId="7BFBCF35" w14:textId="77777777" w:rsidR="00C04697" w:rsidRPr="00307801" w:rsidRDefault="00C04697" w:rsidP="00C04697">
      <w:pPr>
        <w:rPr>
          <w:b/>
          <w:color w:val="000000" w:themeColor="text1"/>
          <w:u w:val="single"/>
        </w:rPr>
      </w:pPr>
      <w:r w:rsidRPr="00307801">
        <w:rPr>
          <w:b/>
          <w:color w:val="000000" w:themeColor="text1"/>
          <w:u w:val="single"/>
        </w:rPr>
        <w:t>Work should not be carried out until the assessment is completed and all required control measures are in place.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23"/>
        <w:gridCol w:w="1134"/>
      </w:tblGrid>
      <w:tr w:rsidR="003D0144" w:rsidRPr="00EE0AB1" w14:paraId="60BF9A81" w14:textId="77777777" w:rsidTr="00267D13">
        <w:trPr>
          <w:trHeight w:val="284"/>
        </w:trPr>
        <w:tc>
          <w:tcPr>
            <w:tcW w:w="2523" w:type="dxa"/>
            <w:vMerge w:val="restart"/>
          </w:tcPr>
          <w:p w14:paraId="06492D87" w14:textId="77777777" w:rsidR="003D0144" w:rsidRPr="00267D13" w:rsidRDefault="003D0144" w:rsidP="00307801">
            <w:pPr>
              <w:spacing w:after="0" w:line="240" w:lineRule="auto"/>
              <w:rPr>
                <w:rFonts w:eastAsia="Times New Roman" w:cs="Arial"/>
                <w:bCs/>
                <w:sz w:val="20"/>
                <w:szCs w:val="20"/>
              </w:rPr>
            </w:pPr>
            <w:r w:rsidRPr="00267D13">
              <w:rPr>
                <w:rFonts w:eastAsia="Times New Roman" w:cs="Arial"/>
                <w:b/>
                <w:bCs/>
                <w:szCs w:val="20"/>
              </w:rPr>
              <w:t xml:space="preserve">Overall </w:t>
            </w:r>
            <w:r w:rsidR="00307801" w:rsidRPr="00267D13">
              <w:rPr>
                <w:rFonts w:eastAsia="Times New Roman" w:cs="Arial"/>
                <w:b/>
                <w:bCs/>
                <w:szCs w:val="20"/>
              </w:rPr>
              <w:t xml:space="preserve">Final </w:t>
            </w:r>
            <w:r w:rsidRPr="00267D13">
              <w:rPr>
                <w:rFonts w:eastAsia="Times New Roman" w:cs="Arial"/>
                <w:b/>
                <w:bCs/>
                <w:szCs w:val="20"/>
              </w:rPr>
              <w:t xml:space="preserve">Risk Rating </w:t>
            </w:r>
            <w:r w:rsidRPr="00267D13">
              <w:rPr>
                <w:rFonts w:eastAsia="Times New Roman" w:cs="Arial"/>
                <w:bCs/>
                <w:szCs w:val="20"/>
              </w:rPr>
              <w:t xml:space="preserve">(Highest level </w:t>
            </w:r>
            <w:r w:rsidR="00307801" w:rsidRPr="00267D13">
              <w:rPr>
                <w:rFonts w:eastAsia="Times New Roman" w:cs="Arial"/>
                <w:bCs/>
                <w:szCs w:val="20"/>
              </w:rPr>
              <w:t>in final column above)</w:t>
            </w:r>
          </w:p>
        </w:tc>
        <w:tc>
          <w:tcPr>
            <w:tcW w:w="1134" w:type="dxa"/>
            <w:vMerge w:val="restart"/>
            <w:vAlign w:val="center"/>
          </w:tcPr>
          <w:p w14:paraId="40643E87" w14:textId="29A77391" w:rsidR="003D0144" w:rsidRPr="00EE0AB1" w:rsidRDefault="00695A87" w:rsidP="00267D1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3D0144" w:rsidRPr="00EE0AB1" w14:paraId="1AB44101" w14:textId="77777777" w:rsidTr="00CF010C">
        <w:trPr>
          <w:trHeight w:val="284"/>
        </w:trPr>
        <w:tc>
          <w:tcPr>
            <w:tcW w:w="2523" w:type="dxa"/>
            <w:vMerge/>
          </w:tcPr>
          <w:p w14:paraId="3197426C" w14:textId="77777777" w:rsidR="003D0144" w:rsidRPr="00EE0AB1" w:rsidRDefault="003D0144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134" w:type="dxa"/>
            <w:vMerge/>
          </w:tcPr>
          <w:p w14:paraId="12DBF0DE" w14:textId="77777777" w:rsidR="003D0144" w:rsidRPr="00EE0AB1" w:rsidRDefault="003D0144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14:paraId="102E7A5D" w14:textId="77777777" w:rsidR="003D0144" w:rsidRDefault="003D0144" w:rsidP="00C04697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68"/>
        <w:gridCol w:w="4536"/>
        <w:gridCol w:w="992"/>
        <w:gridCol w:w="1134"/>
        <w:gridCol w:w="6266"/>
      </w:tblGrid>
      <w:tr w:rsidR="00C04697" w14:paraId="249BD0E9" w14:textId="77777777" w:rsidTr="003C416C">
        <w:tc>
          <w:tcPr>
            <w:tcW w:w="6204" w:type="dxa"/>
            <w:gridSpan w:val="2"/>
            <w:tcBorders>
              <w:bottom w:val="single" w:sz="4" w:space="0" w:color="auto"/>
            </w:tcBorders>
          </w:tcPr>
          <w:p w14:paraId="621901B2" w14:textId="77777777" w:rsidR="00C04697" w:rsidRDefault="00151909" w:rsidP="00CF010C">
            <w:pPr>
              <w:rPr>
                <w:b/>
              </w:rPr>
            </w:pPr>
            <w:r w:rsidRPr="00151909">
              <w:rPr>
                <w:b/>
              </w:rPr>
              <w:t>Additional Comments from Risk Assessor</w:t>
            </w:r>
          </w:p>
          <w:p w14:paraId="7463078A" w14:textId="77777777" w:rsidR="00151909" w:rsidRPr="00151909" w:rsidRDefault="00151909" w:rsidP="00CF010C">
            <w:r>
              <w:t>(</w:t>
            </w:r>
            <w:proofErr w:type="gramStart"/>
            <w:r>
              <w:t>e.g.</w:t>
            </w:r>
            <w:proofErr w:type="gramEnd"/>
            <w:r>
              <w:t xml:space="preserve"> funding or practical implications)</w:t>
            </w:r>
          </w:p>
          <w:p w14:paraId="16253F55" w14:textId="77777777" w:rsidR="00C04697" w:rsidRDefault="00C04697" w:rsidP="00CF010C"/>
          <w:p w14:paraId="2DFB5FA5" w14:textId="77777777" w:rsidR="00C04697" w:rsidRDefault="00C04697" w:rsidP="00CF010C"/>
        </w:tc>
        <w:tc>
          <w:tcPr>
            <w:tcW w:w="8392" w:type="dxa"/>
            <w:gridSpan w:val="3"/>
            <w:tcBorders>
              <w:bottom w:val="single" w:sz="4" w:space="0" w:color="auto"/>
            </w:tcBorders>
          </w:tcPr>
          <w:p w14:paraId="1F910686" w14:textId="1EFD4595" w:rsidR="00C04697" w:rsidRDefault="00695A87" w:rsidP="00CF010C">
            <w:r>
              <w:t>None</w:t>
            </w:r>
          </w:p>
          <w:p w14:paraId="19B40465" w14:textId="77777777" w:rsidR="00C04697" w:rsidRDefault="00C04697" w:rsidP="00CF010C"/>
          <w:p w14:paraId="2A1955A2" w14:textId="77777777" w:rsidR="00C04697" w:rsidRDefault="00C04697" w:rsidP="00CF010C"/>
          <w:p w14:paraId="28F6F182" w14:textId="77777777" w:rsidR="00C04697" w:rsidRDefault="00C04697" w:rsidP="00CF010C"/>
        </w:tc>
      </w:tr>
      <w:tr w:rsidR="00C04697" w14:paraId="70C4E12B" w14:textId="77777777" w:rsidTr="003C416C">
        <w:tc>
          <w:tcPr>
            <w:tcW w:w="6204" w:type="dxa"/>
            <w:gridSpan w:val="2"/>
            <w:tcBorders>
              <w:left w:val="nil"/>
              <w:right w:val="nil"/>
            </w:tcBorders>
          </w:tcPr>
          <w:p w14:paraId="08AA3578" w14:textId="77777777" w:rsidR="00C04697" w:rsidRDefault="00C04697" w:rsidP="00CF010C"/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14:paraId="04D1E043" w14:textId="77777777" w:rsidR="00C04697" w:rsidRDefault="00C04697" w:rsidP="00CF010C"/>
        </w:tc>
        <w:tc>
          <w:tcPr>
            <w:tcW w:w="1134" w:type="dxa"/>
            <w:tcBorders>
              <w:left w:val="nil"/>
              <w:right w:val="nil"/>
            </w:tcBorders>
          </w:tcPr>
          <w:p w14:paraId="02952F81" w14:textId="77777777" w:rsidR="00C04697" w:rsidRDefault="00C04697" w:rsidP="00CF010C"/>
        </w:tc>
        <w:tc>
          <w:tcPr>
            <w:tcW w:w="6266" w:type="dxa"/>
            <w:tcBorders>
              <w:left w:val="nil"/>
              <w:right w:val="nil"/>
            </w:tcBorders>
          </w:tcPr>
          <w:p w14:paraId="304C0E14" w14:textId="77777777" w:rsidR="00C04697" w:rsidRDefault="00C04697" w:rsidP="00CF010C"/>
        </w:tc>
      </w:tr>
      <w:tr w:rsidR="00C04697" w14:paraId="5A8AC8CC" w14:textId="77777777" w:rsidTr="003C416C">
        <w:trPr>
          <w:trHeight w:val="606"/>
        </w:trPr>
        <w:tc>
          <w:tcPr>
            <w:tcW w:w="1668" w:type="dxa"/>
            <w:vAlign w:val="center"/>
          </w:tcPr>
          <w:p w14:paraId="4BFF1F8A" w14:textId="77777777" w:rsidR="00C04697" w:rsidRDefault="00C04697" w:rsidP="00CF010C">
            <w:pPr>
              <w:jc w:val="right"/>
            </w:pPr>
            <w:r>
              <w:t>Approved By</w:t>
            </w:r>
          </w:p>
        </w:tc>
        <w:tc>
          <w:tcPr>
            <w:tcW w:w="4536" w:type="dxa"/>
            <w:vAlign w:val="center"/>
          </w:tcPr>
          <w:p w14:paraId="1569C0C9" w14:textId="5FC694D0" w:rsidR="00C04697" w:rsidRDefault="00A109E9" w:rsidP="00267D13">
            <w:r>
              <w:t>Dr Ben Green</w:t>
            </w:r>
          </w:p>
        </w:tc>
        <w:tc>
          <w:tcPr>
            <w:tcW w:w="992" w:type="dxa"/>
            <w:tcBorders>
              <w:top w:val="nil"/>
              <w:bottom w:val="nil"/>
            </w:tcBorders>
            <w:vAlign w:val="center"/>
          </w:tcPr>
          <w:p w14:paraId="151595B8" w14:textId="77777777" w:rsidR="00C04697" w:rsidRDefault="00C04697" w:rsidP="00CF010C"/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781D7E3F" w14:textId="77777777" w:rsidR="00C04697" w:rsidRDefault="00C04697" w:rsidP="00CF010C">
            <w:pPr>
              <w:jc w:val="right"/>
            </w:pPr>
            <w:r>
              <w:t>Position</w:t>
            </w:r>
          </w:p>
        </w:tc>
        <w:tc>
          <w:tcPr>
            <w:tcW w:w="6266" w:type="dxa"/>
            <w:tcBorders>
              <w:bottom w:val="single" w:sz="4" w:space="0" w:color="auto"/>
            </w:tcBorders>
            <w:vAlign w:val="center"/>
          </w:tcPr>
          <w:p w14:paraId="1E811EE4" w14:textId="51000AE1" w:rsidR="00C04697" w:rsidRDefault="00A109E9" w:rsidP="00267D13">
            <w:r>
              <w:t>RTP Manager</w:t>
            </w:r>
          </w:p>
        </w:tc>
      </w:tr>
      <w:tr w:rsidR="00C04697" w14:paraId="40429D48" w14:textId="77777777" w:rsidTr="003C416C">
        <w:trPr>
          <w:trHeight w:val="558"/>
        </w:trPr>
        <w:tc>
          <w:tcPr>
            <w:tcW w:w="1668" w:type="dxa"/>
            <w:vAlign w:val="center"/>
          </w:tcPr>
          <w:p w14:paraId="19462E40" w14:textId="77777777" w:rsidR="00C04697" w:rsidRDefault="00C04697" w:rsidP="00CF010C">
            <w:pPr>
              <w:jc w:val="right"/>
            </w:pPr>
            <w:r>
              <w:t>Date</w:t>
            </w:r>
          </w:p>
        </w:tc>
        <w:tc>
          <w:tcPr>
            <w:tcW w:w="4536" w:type="dxa"/>
            <w:vAlign w:val="center"/>
          </w:tcPr>
          <w:p w14:paraId="3469158F" w14:textId="77777777" w:rsidR="00C04697" w:rsidRDefault="00267D13" w:rsidP="00267D13">
            <w: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bookmarkStart w:id="0" w:name="Text18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0"/>
          </w:p>
        </w:tc>
        <w:tc>
          <w:tcPr>
            <w:tcW w:w="992" w:type="dxa"/>
            <w:tcBorders>
              <w:top w:val="nil"/>
              <w:bottom w:val="nil"/>
              <w:right w:val="nil"/>
            </w:tcBorders>
          </w:tcPr>
          <w:p w14:paraId="3E6CCD4A" w14:textId="77777777" w:rsidR="00C04697" w:rsidRDefault="00C04697" w:rsidP="00CF010C"/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14:paraId="6F0C6E84" w14:textId="77777777" w:rsidR="00C04697" w:rsidRDefault="00C04697" w:rsidP="00CF010C"/>
        </w:tc>
        <w:tc>
          <w:tcPr>
            <w:tcW w:w="6266" w:type="dxa"/>
            <w:tcBorders>
              <w:left w:val="nil"/>
              <w:bottom w:val="nil"/>
              <w:right w:val="nil"/>
            </w:tcBorders>
          </w:tcPr>
          <w:p w14:paraId="4AF8A79A" w14:textId="77777777" w:rsidR="00C04697" w:rsidRDefault="00C04697" w:rsidP="00CF010C"/>
        </w:tc>
      </w:tr>
    </w:tbl>
    <w:p w14:paraId="5698A0EE" w14:textId="77777777" w:rsidR="00C04697" w:rsidRDefault="00C04697" w:rsidP="00C04697">
      <w:r w:rsidRPr="00A92CC6">
        <w:t xml:space="preserve">Please print a copy, sign </w:t>
      </w:r>
      <w:proofErr w:type="gramStart"/>
      <w:r w:rsidRPr="00A92CC6">
        <w:t>it</w:t>
      </w:r>
      <w:proofErr w:type="gramEnd"/>
      <w:r w:rsidRPr="00A92CC6">
        <w:t xml:space="preserve"> and keep for your records</w:t>
      </w:r>
    </w:p>
    <w:p w14:paraId="3862B921" w14:textId="77777777" w:rsidR="003C416C" w:rsidRDefault="003C416C" w:rsidP="00C04697">
      <w:pPr>
        <w:rPr>
          <w:b/>
        </w:rPr>
      </w:pPr>
    </w:p>
    <w:p w14:paraId="3E650BB1" w14:textId="77777777" w:rsidR="00016922" w:rsidRDefault="003C416C" w:rsidP="00C04697">
      <w:pPr>
        <w:rPr>
          <w:b/>
        </w:rPr>
      </w:pPr>
      <w:r w:rsidRPr="003C416C">
        <w:rPr>
          <w:b/>
        </w:rPr>
        <w:t>Document History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129"/>
        <w:gridCol w:w="1560"/>
        <w:gridCol w:w="2126"/>
        <w:gridCol w:w="9853"/>
      </w:tblGrid>
      <w:tr w:rsidR="003C416C" w14:paraId="337D4EB5" w14:textId="77777777" w:rsidTr="003C416C">
        <w:tc>
          <w:tcPr>
            <w:tcW w:w="1129" w:type="dxa"/>
          </w:tcPr>
          <w:p w14:paraId="457E63EF" w14:textId="77777777" w:rsidR="003C416C" w:rsidRPr="003C416C" w:rsidRDefault="003C416C" w:rsidP="00C04697">
            <w:pPr>
              <w:rPr>
                <w:b/>
              </w:rPr>
            </w:pPr>
            <w:r w:rsidRPr="003C416C">
              <w:rPr>
                <w:b/>
              </w:rPr>
              <w:t>Version</w:t>
            </w:r>
          </w:p>
        </w:tc>
        <w:tc>
          <w:tcPr>
            <w:tcW w:w="1560" w:type="dxa"/>
          </w:tcPr>
          <w:p w14:paraId="1CCCB17A" w14:textId="77777777" w:rsidR="003C416C" w:rsidRPr="003C416C" w:rsidRDefault="003C416C" w:rsidP="00C04697">
            <w:pPr>
              <w:rPr>
                <w:b/>
              </w:rPr>
            </w:pPr>
            <w:r w:rsidRPr="003C416C">
              <w:rPr>
                <w:b/>
              </w:rPr>
              <w:t>Date</w:t>
            </w:r>
          </w:p>
        </w:tc>
        <w:tc>
          <w:tcPr>
            <w:tcW w:w="2126" w:type="dxa"/>
          </w:tcPr>
          <w:p w14:paraId="73C14D24" w14:textId="77777777" w:rsidR="003C416C" w:rsidRPr="003C416C" w:rsidRDefault="003C416C" w:rsidP="00C04697">
            <w:pPr>
              <w:rPr>
                <w:b/>
              </w:rPr>
            </w:pPr>
            <w:r w:rsidRPr="003C416C">
              <w:rPr>
                <w:b/>
              </w:rPr>
              <w:t>Reviewer</w:t>
            </w:r>
          </w:p>
        </w:tc>
        <w:tc>
          <w:tcPr>
            <w:tcW w:w="9853" w:type="dxa"/>
          </w:tcPr>
          <w:p w14:paraId="59B94447" w14:textId="77777777" w:rsidR="003C416C" w:rsidRPr="003C416C" w:rsidRDefault="003C416C" w:rsidP="00C04697">
            <w:pPr>
              <w:rPr>
                <w:b/>
              </w:rPr>
            </w:pPr>
            <w:r w:rsidRPr="003C416C">
              <w:rPr>
                <w:b/>
              </w:rPr>
              <w:t>Comments</w:t>
            </w:r>
          </w:p>
        </w:tc>
      </w:tr>
      <w:tr w:rsidR="00695A87" w14:paraId="11CF47AF" w14:textId="77777777" w:rsidTr="003C416C">
        <w:tc>
          <w:tcPr>
            <w:tcW w:w="1129" w:type="dxa"/>
          </w:tcPr>
          <w:p w14:paraId="69413358" w14:textId="19ED984F" w:rsidR="00695A87" w:rsidRDefault="00695A87" w:rsidP="00695A87">
            <w:r>
              <w:t>1</w:t>
            </w:r>
          </w:p>
        </w:tc>
        <w:tc>
          <w:tcPr>
            <w:tcW w:w="1560" w:type="dxa"/>
          </w:tcPr>
          <w:p w14:paraId="055B9CA6" w14:textId="3414EA64" w:rsidR="00695A87" w:rsidRDefault="0001280A" w:rsidP="00695A87">
            <w:r>
              <w:t>16/11/2017</w:t>
            </w:r>
          </w:p>
        </w:tc>
        <w:tc>
          <w:tcPr>
            <w:tcW w:w="2126" w:type="dxa"/>
          </w:tcPr>
          <w:p w14:paraId="26955270" w14:textId="5178713D" w:rsidR="00695A87" w:rsidRDefault="0001280A" w:rsidP="00695A87">
            <w:r>
              <w:t>Emily Braxton</w:t>
            </w:r>
          </w:p>
        </w:tc>
        <w:tc>
          <w:tcPr>
            <w:tcW w:w="9853" w:type="dxa"/>
          </w:tcPr>
          <w:p w14:paraId="49886D20" w14:textId="34A3AC62" w:rsidR="00695A87" w:rsidRDefault="0001280A" w:rsidP="00695A87">
            <w:r>
              <w:t>Initial Review</w:t>
            </w:r>
          </w:p>
        </w:tc>
      </w:tr>
      <w:tr w:rsidR="00695A87" w14:paraId="011C52AB" w14:textId="77777777" w:rsidTr="003C416C">
        <w:tc>
          <w:tcPr>
            <w:tcW w:w="1129" w:type="dxa"/>
          </w:tcPr>
          <w:p w14:paraId="57FDBCFE" w14:textId="1C665BD4" w:rsidR="00695A87" w:rsidRDefault="00695A87" w:rsidP="00695A87">
            <w:r>
              <w:t>2</w:t>
            </w:r>
          </w:p>
        </w:tc>
        <w:tc>
          <w:tcPr>
            <w:tcW w:w="1560" w:type="dxa"/>
          </w:tcPr>
          <w:p w14:paraId="3C4853DC" w14:textId="3475A357" w:rsidR="00695A87" w:rsidRDefault="00695A87" w:rsidP="00695A87">
            <w:r w:rsidRPr="00E12844">
              <w:t>25/01/19</w:t>
            </w:r>
          </w:p>
        </w:tc>
        <w:tc>
          <w:tcPr>
            <w:tcW w:w="2126" w:type="dxa"/>
          </w:tcPr>
          <w:p w14:paraId="3DC5F4DD" w14:textId="5F527C91" w:rsidR="00695A87" w:rsidRDefault="0001280A" w:rsidP="00695A87">
            <w:r>
              <w:t>Emily Braxton</w:t>
            </w:r>
          </w:p>
        </w:tc>
        <w:tc>
          <w:tcPr>
            <w:tcW w:w="9853" w:type="dxa"/>
          </w:tcPr>
          <w:p w14:paraId="6E4FA93C" w14:textId="36F330BD" w:rsidR="00695A87" w:rsidRDefault="0001280A" w:rsidP="00695A87">
            <w:r>
              <w:t xml:space="preserve">Scheduled Review No Changes. </w:t>
            </w:r>
          </w:p>
        </w:tc>
      </w:tr>
      <w:tr w:rsidR="00695A87" w14:paraId="4EF8C30A" w14:textId="77777777" w:rsidTr="00A109E9">
        <w:trPr>
          <w:trHeight w:val="422"/>
        </w:trPr>
        <w:tc>
          <w:tcPr>
            <w:tcW w:w="1129" w:type="dxa"/>
          </w:tcPr>
          <w:p w14:paraId="369C24F1" w14:textId="26F9873F" w:rsidR="00695A87" w:rsidRDefault="00695A87" w:rsidP="00695A87">
            <w:r>
              <w:t>3</w:t>
            </w:r>
          </w:p>
        </w:tc>
        <w:tc>
          <w:tcPr>
            <w:tcW w:w="1560" w:type="dxa"/>
          </w:tcPr>
          <w:p w14:paraId="1F41FB95" w14:textId="5A7BF3AD" w:rsidR="00695A87" w:rsidRDefault="00695A87" w:rsidP="00695A87">
            <w:r>
              <w:t>0</w:t>
            </w:r>
            <w:r w:rsidR="0001280A">
              <w:t>9</w:t>
            </w:r>
            <w:r>
              <w:t>/09/21</w:t>
            </w:r>
          </w:p>
        </w:tc>
        <w:tc>
          <w:tcPr>
            <w:tcW w:w="2126" w:type="dxa"/>
          </w:tcPr>
          <w:p w14:paraId="415D53C1" w14:textId="7ED35D60" w:rsidR="00695A87" w:rsidRDefault="00695A87" w:rsidP="00695A87">
            <w:r>
              <w:t>Ben Breeze</w:t>
            </w:r>
          </w:p>
        </w:tc>
        <w:tc>
          <w:tcPr>
            <w:tcW w:w="9853" w:type="dxa"/>
          </w:tcPr>
          <w:p w14:paraId="3462D7AC" w14:textId="611F55CE" w:rsidR="00695A87" w:rsidRDefault="00695A87" w:rsidP="00695A87">
            <w:r>
              <w:t>Scheduled Review Updated Format minor changes</w:t>
            </w:r>
            <w:r w:rsidR="00A109E9">
              <w:t>.</w:t>
            </w:r>
          </w:p>
        </w:tc>
      </w:tr>
    </w:tbl>
    <w:p w14:paraId="385F4381" w14:textId="77777777" w:rsidR="003C416C" w:rsidRDefault="003C416C" w:rsidP="00C04697"/>
    <w:p w14:paraId="39AD82C8" w14:textId="77777777" w:rsidR="003C416C" w:rsidRDefault="003C416C">
      <w:r>
        <w:br w:type="page"/>
      </w:r>
    </w:p>
    <w:p w14:paraId="507F011B" w14:textId="77777777" w:rsidR="003C416C" w:rsidRPr="003C416C" w:rsidRDefault="003C416C" w:rsidP="00C04697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09"/>
        <w:gridCol w:w="1239"/>
        <w:gridCol w:w="1130"/>
        <w:gridCol w:w="1130"/>
        <w:gridCol w:w="1130"/>
        <w:gridCol w:w="1130"/>
        <w:gridCol w:w="603"/>
        <w:gridCol w:w="1130"/>
        <w:gridCol w:w="5125"/>
      </w:tblGrid>
      <w:tr w:rsidR="00016922" w:rsidRPr="002A1B7D" w14:paraId="600E390A" w14:textId="77777777" w:rsidTr="003C416C">
        <w:trPr>
          <w:trHeight w:val="504"/>
        </w:trPr>
        <w:tc>
          <w:tcPr>
            <w:tcW w:w="1809" w:type="dxa"/>
            <w:shd w:val="clear" w:color="auto" w:fill="D9D9D9"/>
            <w:vAlign w:val="center"/>
          </w:tcPr>
          <w:p w14:paraId="335A4978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</w:p>
        </w:tc>
        <w:tc>
          <w:tcPr>
            <w:tcW w:w="5759" w:type="dxa"/>
            <w:gridSpan w:val="5"/>
            <w:tcBorders>
              <w:right w:val="single" w:sz="4" w:space="0" w:color="auto"/>
            </w:tcBorders>
            <w:shd w:val="clear" w:color="auto" w:fill="D9D9D9"/>
            <w:vAlign w:val="center"/>
          </w:tcPr>
          <w:p w14:paraId="29C14036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  <w:r w:rsidRPr="00C73799">
              <w:rPr>
                <w:rFonts w:eastAsia="Times New Roman" w:cs="Arial"/>
                <w:b/>
                <w:bCs/>
              </w:rPr>
              <w:t>Severity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75C91342" w14:textId="77777777" w:rsidR="00016922" w:rsidRPr="00016922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  <w:vAlign w:val="center"/>
          </w:tcPr>
          <w:p w14:paraId="3DF4BB4B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51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0C210DF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cs="Arial"/>
                <w:b/>
                <w:bCs/>
              </w:rPr>
              <w:t>Risk Level</w:t>
            </w:r>
          </w:p>
        </w:tc>
      </w:tr>
      <w:tr w:rsidR="00016922" w:rsidRPr="002A1B7D" w14:paraId="153D4D3F" w14:textId="77777777" w:rsidTr="003C416C">
        <w:trPr>
          <w:trHeight w:val="554"/>
        </w:trPr>
        <w:tc>
          <w:tcPr>
            <w:tcW w:w="1809" w:type="dxa"/>
            <w:shd w:val="clear" w:color="auto" w:fill="D9D9D9"/>
            <w:vAlign w:val="center"/>
          </w:tcPr>
          <w:p w14:paraId="1CAF228E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  <w:r w:rsidRPr="00C73799">
              <w:rPr>
                <w:rFonts w:eastAsia="Times New Roman" w:cs="Arial"/>
                <w:b/>
                <w:bCs/>
              </w:rPr>
              <w:t>Likelihood</w:t>
            </w:r>
          </w:p>
        </w:tc>
        <w:tc>
          <w:tcPr>
            <w:tcW w:w="1239" w:type="dxa"/>
            <w:shd w:val="clear" w:color="auto" w:fill="D9D9D9"/>
            <w:vAlign w:val="center"/>
          </w:tcPr>
          <w:p w14:paraId="05CD66F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Superficial</w:t>
            </w:r>
          </w:p>
        </w:tc>
        <w:tc>
          <w:tcPr>
            <w:tcW w:w="1130" w:type="dxa"/>
            <w:shd w:val="clear" w:color="auto" w:fill="D9D9D9"/>
            <w:vAlign w:val="center"/>
          </w:tcPr>
          <w:p w14:paraId="33F41994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Minor</w:t>
            </w:r>
          </w:p>
        </w:tc>
        <w:tc>
          <w:tcPr>
            <w:tcW w:w="1130" w:type="dxa"/>
            <w:shd w:val="clear" w:color="auto" w:fill="D9D9D9"/>
            <w:vAlign w:val="center"/>
          </w:tcPr>
          <w:p w14:paraId="3686024E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Serious</w:t>
            </w:r>
          </w:p>
        </w:tc>
        <w:tc>
          <w:tcPr>
            <w:tcW w:w="1130" w:type="dxa"/>
            <w:shd w:val="clear" w:color="auto" w:fill="D9D9D9"/>
            <w:vAlign w:val="center"/>
          </w:tcPr>
          <w:p w14:paraId="4E134560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Major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shd w:val="clear" w:color="auto" w:fill="D9D9D9"/>
            <w:vAlign w:val="center"/>
          </w:tcPr>
          <w:p w14:paraId="545941F3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Extreme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7F43EB74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6BACBBB9" w14:textId="77777777" w:rsidR="00016922" w:rsidRPr="00016922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008000"/>
              </w:rPr>
              <w:t>Very low</w:t>
            </w:r>
          </w:p>
        </w:tc>
        <w:tc>
          <w:tcPr>
            <w:tcW w:w="5125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CAA8857" w14:textId="77777777" w:rsidR="00016922" w:rsidRPr="00016922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143865">
              <w:rPr>
                <w:rFonts w:cs="Arial"/>
              </w:rPr>
              <w:t>Acceptable risk - no action required</w:t>
            </w:r>
          </w:p>
        </w:tc>
      </w:tr>
      <w:tr w:rsidR="00016922" w:rsidRPr="002A1B7D" w14:paraId="098D1813" w14:textId="77777777" w:rsidTr="003C416C">
        <w:trPr>
          <w:trHeight w:val="423"/>
        </w:trPr>
        <w:tc>
          <w:tcPr>
            <w:tcW w:w="1809" w:type="dxa"/>
            <w:shd w:val="clear" w:color="auto" w:fill="D9D9D9"/>
            <w:vAlign w:val="center"/>
          </w:tcPr>
          <w:p w14:paraId="6BC922FB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Unlikely</w:t>
            </w:r>
          </w:p>
        </w:tc>
        <w:tc>
          <w:tcPr>
            <w:tcW w:w="1239" w:type="dxa"/>
            <w:vAlign w:val="center"/>
          </w:tcPr>
          <w:p w14:paraId="1E4FE0C3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30" w:type="dxa"/>
            <w:vAlign w:val="center"/>
          </w:tcPr>
          <w:p w14:paraId="796E49C4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30" w:type="dxa"/>
            <w:vAlign w:val="center"/>
          </w:tcPr>
          <w:p w14:paraId="1710D57F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7BDB3530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23945A4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D58996F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</w:tcBorders>
            <w:vAlign w:val="center"/>
          </w:tcPr>
          <w:p w14:paraId="1B02F4EB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0070C0"/>
              </w:rPr>
              <w:t>Low</w:t>
            </w:r>
          </w:p>
        </w:tc>
        <w:tc>
          <w:tcPr>
            <w:tcW w:w="5125" w:type="dxa"/>
            <w:vAlign w:val="center"/>
          </w:tcPr>
          <w:p w14:paraId="5B7A9AAF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143865">
              <w:rPr>
                <w:rFonts w:cs="Arial"/>
              </w:rPr>
              <w:t>Tolerable risk - further control measures not required, but status must be monitored</w:t>
            </w:r>
          </w:p>
        </w:tc>
      </w:tr>
      <w:tr w:rsidR="00016922" w:rsidRPr="00EE0AB1" w14:paraId="48208B36" w14:textId="77777777" w:rsidTr="003C416C">
        <w:trPr>
          <w:trHeight w:val="429"/>
        </w:trPr>
        <w:tc>
          <w:tcPr>
            <w:tcW w:w="1809" w:type="dxa"/>
            <w:shd w:val="clear" w:color="auto" w:fill="D9D9D9"/>
            <w:vAlign w:val="center"/>
          </w:tcPr>
          <w:p w14:paraId="04E144FB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Possible</w:t>
            </w:r>
          </w:p>
        </w:tc>
        <w:tc>
          <w:tcPr>
            <w:tcW w:w="1239" w:type="dxa"/>
            <w:vAlign w:val="center"/>
          </w:tcPr>
          <w:p w14:paraId="51200DE0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30" w:type="dxa"/>
            <w:vAlign w:val="center"/>
          </w:tcPr>
          <w:p w14:paraId="55C1292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6E54DB1D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4866E3D7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2E3F9622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538135" w:themeColor="accent6" w:themeShade="BF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86F66D3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</w:tcBorders>
            <w:vAlign w:val="center"/>
          </w:tcPr>
          <w:p w14:paraId="44C889A3" w14:textId="77777777" w:rsidR="00016922" w:rsidRPr="006B0388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D7D31" w:themeColor="accent2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FFC000"/>
              </w:rPr>
              <w:t>Moderate</w:t>
            </w:r>
          </w:p>
        </w:tc>
        <w:tc>
          <w:tcPr>
            <w:tcW w:w="5125" w:type="dxa"/>
            <w:vAlign w:val="center"/>
          </w:tcPr>
          <w:p w14:paraId="5C551C03" w14:textId="77777777" w:rsidR="00016922" w:rsidRPr="006B0388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D7D31" w:themeColor="accent2"/>
                <w:sz w:val="20"/>
                <w:szCs w:val="20"/>
              </w:rPr>
            </w:pPr>
            <w:r w:rsidRPr="00143865">
              <w:rPr>
                <w:rFonts w:cs="Arial"/>
              </w:rPr>
              <w:t>Further control measures required to reduce risk as far as is reasonably practical</w:t>
            </w:r>
          </w:p>
        </w:tc>
      </w:tr>
      <w:tr w:rsidR="00016922" w:rsidRPr="002A1B7D" w14:paraId="10FFA3F5" w14:textId="77777777" w:rsidTr="003C416C">
        <w:trPr>
          <w:trHeight w:val="531"/>
        </w:trPr>
        <w:tc>
          <w:tcPr>
            <w:tcW w:w="1809" w:type="dxa"/>
            <w:shd w:val="clear" w:color="auto" w:fill="D9D9D9"/>
            <w:vAlign w:val="center"/>
          </w:tcPr>
          <w:p w14:paraId="23897494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Likely</w:t>
            </w:r>
          </w:p>
        </w:tc>
        <w:tc>
          <w:tcPr>
            <w:tcW w:w="1239" w:type="dxa"/>
            <w:vAlign w:val="center"/>
          </w:tcPr>
          <w:p w14:paraId="6B4A230F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162FF9B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498C110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vAlign w:val="center"/>
          </w:tcPr>
          <w:p w14:paraId="1D767684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E36C0A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64AD5D2C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9DC5C2A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5C8A8C6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E36C0A"/>
              </w:rPr>
              <w:t>High</w:t>
            </w:r>
          </w:p>
        </w:tc>
        <w:tc>
          <w:tcPr>
            <w:tcW w:w="5125" w:type="dxa"/>
            <w:tcBorders>
              <w:bottom w:val="single" w:sz="4" w:space="0" w:color="auto"/>
            </w:tcBorders>
            <w:vAlign w:val="center"/>
          </w:tcPr>
          <w:p w14:paraId="3DFF94E3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</w:rPr>
              <w:t>Urgent action required to allow activity to continue</w:t>
            </w:r>
          </w:p>
        </w:tc>
      </w:tr>
      <w:tr w:rsidR="00016922" w:rsidRPr="002A1B7D" w14:paraId="64991B09" w14:textId="77777777" w:rsidTr="003C416C">
        <w:trPr>
          <w:trHeight w:val="284"/>
        </w:trPr>
        <w:tc>
          <w:tcPr>
            <w:tcW w:w="1809" w:type="dxa"/>
            <w:shd w:val="clear" w:color="auto" w:fill="D9D9D9"/>
            <w:vAlign w:val="center"/>
          </w:tcPr>
          <w:p w14:paraId="3A41992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Very likely</w:t>
            </w:r>
          </w:p>
        </w:tc>
        <w:tc>
          <w:tcPr>
            <w:tcW w:w="1239" w:type="dxa"/>
            <w:vAlign w:val="center"/>
          </w:tcPr>
          <w:p w14:paraId="019DABB7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18D13B96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vAlign w:val="center"/>
          </w:tcPr>
          <w:p w14:paraId="2DE7B47F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E36C0A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30" w:type="dxa"/>
            <w:vAlign w:val="center"/>
          </w:tcPr>
          <w:p w14:paraId="2D044AA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18B1016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98FEA54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11D7E29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FF0000"/>
              </w:rPr>
              <w:t>Very high</w:t>
            </w:r>
          </w:p>
        </w:tc>
        <w:tc>
          <w:tcPr>
            <w:tcW w:w="5125" w:type="dxa"/>
            <w:tcBorders>
              <w:bottom w:val="single" w:sz="4" w:space="0" w:color="auto"/>
            </w:tcBorders>
            <w:vAlign w:val="center"/>
          </w:tcPr>
          <w:p w14:paraId="637D9A66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</w:rPr>
              <w:t>Risk intolerable - activity must cease until the risk has been reduced</w:t>
            </w:r>
          </w:p>
        </w:tc>
      </w:tr>
      <w:tr w:rsidR="00016922" w:rsidRPr="002A1B7D" w14:paraId="0CAACA87" w14:textId="77777777" w:rsidTr="003C416C">
        <w:trPr>
          <w:trHeight w:val="575"/>
        </w:trPr>
        <w:tc>
          <w:tcPr>
            <w:tcW w:w="1809" w:type="dxa"/>
            <w:shd w:val="clear" w:color="auto" w:fill="D9D9D9"/>
            <w:vAlign w:val="center"/>
          </w:tcPr>
          <w:p w14:paraId="60AF27B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Extremely likely</w:t>
            </w:r>
          </w:p>
        </w:tc>
        <w:tc>
          <w:tcPr>
            <w:tcW w:w="1239" w:type="dxa"/>
            <w:vAlign w:val="center"/>
          </w:tcPr>
          <w:p w14:paraId="3A93BCEC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vAlign w:val="center"/>
          </w:tcPr>
          <w:p w14:paraId="50C385F8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68B32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30" w:type="dxa"/>
            <w:vAlign w:val="center"/>
          </w:tcPr>
          <w:p w14:paraId="77F76BEF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30" w:type="dxa"/>
            <w:vAlign w:val="center"/>
          </w:tcPr>
          <w:p w14:paraId="69F49EC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687CAC08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1E0AA64" w14:textId="77777777" w:rsidR="00016922" w:rsidRPr="00016922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2F57EFD" w14:textId="77777777" w:rsidR="00016922" w:rsidRPr="00EE0AB1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512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F15A6BF" w14:textId="77777777" w:rsidR="00016922" w:rsidRPr="00EE0AB1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14:paraId="0F28480E" w14:textId="77777777" w:rsidR="003C416C" w:rsidRDefault="003C416C" w:rsidP="00C73799"/>
    <w:p w14:paraId="1760FE9B" w14:textId="77777777" w:rsidR="00DF6251" w:rsidRPr="00C73799" w:rsidRDefault="00C04697" w:rsidP="00C73799">
      <w:r w:rsidRPr="00307801">
        <w:t>See ‘</w:t>
      </w:r>
      <w:hyperlink r:id="rId15" w:history="1">
        <w:r w:rsidRPr="0042711D">
          <w:rPr>
            <w:rStyle w:val="Hyperlink"/>
          </w:rPr>
          <w:t>Matrix for risk evaluation</w:t>
        </w:r>
      </w:hyperlink>
      <w:r w:rsidRPr="00307801">
        <w:t>’ for further guidance.</w:t>
      </w:r>
    </w:p>
    <w:sectPr w:rsidR="00DF6251" w:rsidRPr="00C73799" w:rsidSect="009D6A65">
      <w:headerReference w:type="default" r:id="rId16"/>
      <w:footerReference w:type="default" r:id="rId17"/>
      <w:headerReference w:type="first" r:id="rId18"/>
      <w:footerReference w:type="first" r:id="rId19"/>
      <w:pgSz w:w="16838" w:h="11906" w:orient="landscape"/>
      <w:pgMar w:top="1334" w:right="1080" w:bottom="1440" w:left="1080" w:header="0" w:footer="174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658DAC" w14:textId="77777777" w:rsidR="00C73799" w:rsidRDefault="00C73799" w:rsidP="00B25957">
      <w:pPr>
        <w:spacing w:after="0" w:line="240" w:lineRule="auto"/>
      </w:pPr>
      <w:r>
        <w:separator/>
      </w:r>
    </w:p>
  </w:endnote>
  <w:endnote w:type="continuationSeparator" w:id="0">
    <w:p w14:paraId="59320848" w14:textId="77777777" w:rsidR="00C73799" w:rsidRDefault="00C73799" w:rsidP="00B259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55959347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4A550E8" w14:textId="77777777" w:rsidR="00C73799" w:rsidRDefault="00C7379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C416C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651DB9CF" w14:textId="77777777" w:rsidR="00C73799" w:rsidRDefault="00C7379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012C91" w14:textId="77777777" w:rsidR="00C73799" w:rsidRDefault="00C73799" w:rsidP="00E12A81">
    <w:pPr>
      <w:pStyle w:val="Footer"/>
      <w:pBdr>
        <w:top w:val="single" w:sz="4" w:space="1" w:color="auto"/>
      </w:pBdr>
      <w:rPr>
        <w:sz w:val="20"/>
      </w:rPr>
    </w:pPr>
    <w:r w:rsidRPr="00E12A81">
      <w:rPr>
        <w:sz w:val="20"/>
      </w:rPr>
      <w:fldChar w:fldCharType="begin"/>
    </w:r>
    <w:r w:rsidRPr="00E12A81">
      <w:rPr>
        <w:sz w:val="20"/>
      </w:rPr>
      <w:instrText xml:space="preserve"> FILENAME   \* MERGEFORMAT </w:instrText>
    </w:r>
    <w:r w:rsidRPr="00E12A81">
      <w:rPr>
        <w:sz w:val="20"/>
      </w:rPr>
      <w:fldChar w:fldCharType="separate"/>
    </w:r>
    <w:r w:rsidR="00601912">
      <w:rPr>
        <w:noProof/>
        <w:sz w:val="20"/>
      </w:rPr>
      <w:t>risk_assessment_form_v</w:t>
    </w:r>
    <w:r w:rsidR="003C416C">
      <w:rPr>
        <w:noProof/>
        <w:sz w:val="20"/>
      </w:rPr>
      <w:t>5</w:t>
    </w:r>
    <w:r w:rsidR="00601912">
      <w:rPr>
        <w:noProof/>
        <w:sz w:val="20"/>
      </w:rPr>
      <w:t>_</w:t>
    </w:r>
    <w:r w:rsidRPr="00E12A81">
      <w:rPr>
        <w:sz w:val="20"/>
      </w:rPr>
      <w:fldChar w:fldCharType="end"/>
    </w:r>
    <w:r w:rsidR="003C416C">
      <w:rPr>
        <w:sz w:val="20"/>
      </w:rPr>
      <w:t>28_02_20</w:t>
    </w:r>
  </w:p>
  <w:p w14:paraId="1C17B130" w14:textId="77777777" w:rsidR="00C73799" w:rsidRDefault="00C73799" w:rsidP="00E12A81">
    <w:pPr>
      <w:pStyle w:val="Footer"/>
      <w:pBdr>
        <w:top w:val="single" w:sz="4" w:space="1" w:color="auto"/>
      </w:pBdr>
      <w:rPr>
        <w:sz w:val="20"/>
      </w:rPr>
    </w:pPr>
  </w:p>
  <w:p w14:paraId="53F5313D" w14:textId="77777777" w:rsidR="00C73799" w:rsidRPr="00E12A81" w:rsidRDefault="00C73799" w:rsidP="00E12A81">
    <w:pPr>
      <w:pStyle w:val="Footer"/>
      <w:pBdr>
        <w:top w:val="single" w:sz="4" w:space="1" w:color="auto"/>
      </w:pBdr>
      <w:rPr>
        <w:sz w:val="20"/>
      </w:rPr>
    </w:pPr>
    <w:r w:rsidRPr="00E12A81">
      <w:rPr>
        <w:sz w:val="20"/>
      </w:rPr>
      <w:ptab w:relativeTo="margin" w:alignment="center" w:leader="none"/>
    </w:r>
    <w:r w:rsidRPr="00E12A81">
      <w:rPr>
        <w:sz w:val="20"/>
      </w:rPr>
      <w:ptab w:relativeTo="margin" w:alignment="right" w:leader="none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1438A7" w14:textId="77777777" w:rsidR="00C73799" w:rsidRDefault="00C73799" w:rsidP="00B25957">
      <w:pPr>
        <w:spacing w:after="0" w:line="240" w:lineRule="auto"/>
      </w:pPr>
      <w:r>
        <w:separator/>
      </w:r>
    </w:p>
  </w:footnote>
  <w:footnote w:type="continuationSeparator" w:id="0">
    <w:p w14:paraId="16C47DA9" w14:textId="77777777" w:rsidR="00C73799" w:rsidRDefault="00C73799" w:rsidP="00B2595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68526913"/>
      <w:docPartObj>
        <w:docPartGallery w:val="Cover Pages"/>
        <w:docPartUnique/>
      </w:docPartObj>
    </w:sdtPr>
    <w:sdtEndPr>
      <w:rPr>
        <w:rFonts w:ascii="Arial" w:hAnsi="Arial" w:cs="Arial"/>
        <w:b/>
        <w:color w:val="7030A0"/>
        <w:sz w:val="28"/>
        <w:szCs w:val="24"/>
      </w:rPr>
    </w:sdtEndPr>
    <w:sdtContent>
      <w:p w14:paraId="67FFE6B7" w14:textId="77777777" w:rsidR="00C73799" w:rsidRDefault="00C73799" w:rsidP="003D0144"/>
      <w:p w14:paraId="5F42F7AF" w14:textId="77777777" w:rsidR="00C73799" w:rsidRPr="003D0144" w:rsidRDefault="00C73799" w:rsidP="003D0144">
        <w:pPr>
          <w:rPr>
            <w:rFonts w:ascii="Arial" w:hAnsi="Arial" w:cs="Arial"/>
            <w:b/>
            <w:color w:val="7030A0"/>
            <w:sz w:val="28"/>
            <w:szCs w:val="24"/>
          </w:rPr>
        </w:pPr>
        <w:r>
          <w:rPr>
            <w:b/>
            <w:color w:val="7030A0"/>
            <w:sz w:val="24"/>
          </w:rPr>
          <w:t>University of Warwick R</w:t>
        </w:r>
        <w:r w:rsidRPr="003D0144">
          <w:rPr>
            <w:b/>
            <w:color w:val="7030A0"/>
            <w:sz w:val="24"/>
          </w:rPr>
          <w:t xml:space="preserve">isk Assessment Form </w:t>
        </w:r>
      </w:p>
    </w:sdtContent>
  </w:sdt>
  <w:p w14:paraId="2724E26C" w14:textId="77777777" w:rsidR="00C73799" w:rsidRDefault="00C73799" w:rsidP="00B25957">
    <w:pPr>
      <w:pStyle w:val="Header"/>
      <w:ind w:left="-1418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B8AD28" w14:textId="77777777" w:rsidR="00C73799" w:rsidRDefault="00C73799" w:rsidP="005C092B">
    <w:pPr>
      <w:pStyle w:val="Header"/>
      <w:ind w:left="-1418"/>
    </w:pPr>
    <w:r>
      <w:rPr>
        <w:noProof/>
        <w:lang w:eastAsia="en-GB"/>
      </w:rPr>
      <w:drawing>
        <wp:inline distT="0" distB="0" distL="0" distR="0" wp14:anchorId="0725335A" wp14:editId="392FADE1">
          <wp:extent cx="10906125" cy="1428750"/>
          <wp:effectExtent l="0" t="0" r="9525" b="0"/>
          <wp:docPr id="8" name="Picture 8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043663" cy="144676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222E73"/>
    <w:multiLevelType w:val="hybridMultilevel"/>
    <w:tmpl w:val="3AF4EC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9E42A1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91936E4"/>
    <w:multiLevelType w:val="hybridMultilevel"/>
    <w:tmpl w:val="2410BC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D60E14"/>
    <w:multiLevelType w:val="hybridMultilevel"/>
    <w:tmpl w:val="ECD06E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CA83BF0"/>
    <w:multiLevelType w:val="hybridMultilevel"/>
    <w:tmpl w:val="30F6D8C4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 w:tentative="1">
      <w:start w:val="1"/>
      <w:numFmt w:val="lowerLetter"/>
      <w:lvlText w:val="%2."/>
      <w:lvlJc w:val="left"/>
      <w:pPr>
        <w:ind w:left="2291" w:hanging="360"/>
      </w:pPr>
    </w:lvl>
    <w:lvl w:ilvl="2" w:tplc="0809001B" w:tentative="1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5" w15:restartNumberingAfterBreak="0">
    <w:nsid w:val="3D3840EA"/>
    <w:multiLevelType w:val="hybridMultilevel"/>
    <w:tmpl w:val="2952AECE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B97F0E"/>
    <w:multiLevelType w:val="hybridMultilevel"/>
    <w:tmpl w:val="149E35AA"/>
    <w:lvl w:ilvl="0" w:tplc="08090001">
      <w:start w:val="1"/>
      <w:numFmt w:val="bullet"/>
      <w:lvlText w:val=""/>
      <w:lvlJc w:val="left"/>
      <w:pPr>
        <w:ind w:left="1875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59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1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3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5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7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9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1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35" w:hanging="360"/>
      </w:pPr>
      <w:rPr>
        <w:rFonts w:ascii="Wingdings" w:hAnsi="Wingdings" w:hint="default"/>
      </w:rPr>
    </w:lvl>
  </w:abstractNum>
  <w:abstractNum w:abstractNumId="7" w15:restartNumberingAfterBreak="0">
    <w:nsid w:val="3EC134F4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3FAE4295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4085617E"/>
    <w:multiLevelType w:val="hybridMultilevel"/>
    <w:tmpl w:val="ED768DD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352575D"/>
    <w:multiLevelType w:val="hybridMultilevel"/>
    <w:tmpl w:val="C7AA3A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8D84711"/>
    <w:multiLevelType w:val="multilevel"/>
    <w:tmpl w:val="3FDAEDB4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2" w15:restartNumberingAfterBreak="0">
    <w:nsid w:val="4C714555"/>
    <w:multiLevelType w:val="hybridMultilevel"/>
    <w:tmpl w:val="17B833F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FD439F8"/>
    <w:multiLevelType w:val="multilevel"/>
    <w:tmpl w:val="EB164E6A"/>
    <w:lvl w:ilvl="0">
      <w:start w:val="1"/>
      <w:numFmt w:val="decimal"/>
      <w:pStyle w:val="Heading1"/>
      <w:lvlText w:val="%1."/>
      <w:lvlJc w:val="left"/>
      <w:pPr>
        <w:ind w:left="720" w:hanging="360"/>
      </w:pPr>
      <w:rPr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4" w15:restartNumberingAfterBreak="0">
    <w:nsid w:val="54446C90"/>
    <w:multiLevelType w:val="hybridMultilevel"/>
    <w:tmpl w:val="47CE351C"/>
    <w:lvl w:ilvl="0" w:tplc="08090015">
      <w:start w:val="1"/>
      <w:numFmt w:val="upperLetter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58160594"/>
    <w:multiLevelType w:val="hybridMultilevel"/>
    <w:tmpl w:val="6B4235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8E042AD"/>
    <w:multiLevelType w:val="hybridMultilevel"/>
    <w:tmpl w:val="5016F4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F3D793F"/>
    <w:multiLevelType w:val="hybridMultilevel"/>
    <w:tmpl w:val="4AFAB8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621C1954"/>
    <w:multiLevelType w:val="hybridMultilevel"/>
    <w:tmpl w:val="6F94FB8E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>
      <w:start w:val="1"/>
      <w:numFmt w:val="lowerLetter"/>
      <w:lvlText w:val="%2."/>
      <w:lvlJc w:val="left"/>
      <w:pPr>
        <w:ind w:left="2291" w:hanging="360"/>
      </w:pPr>
    </w:lvl>
    <w:lvl w:ilvl="2" w:tplc="0809001B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9" w15:restartNumberingAfterBreak="0">
    <w:nsid w:val="627B4E51"/>
    <w:multiLevelType w:val="hybridMultilevel"/>
    <w:tmpl w:val="095A33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886063B"/>
    <w:multiLevelType w:val="hybridMultilevel"/>
    <w:tmpl w:val="130C06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D904AAE"/>
    <w:multiLevelType w:val="hybridMultilevel"/>
    <w:tmpl w:val="071E8D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7"/>
  </w:num>
  <w:num w:numId="3">
    <w:abstractNumId w:val="14"/>
  </w:num>
  <w:num w:numId="4">
    <w:abstractNumId w:val="19"/>
  </w:num>
  <w:num w:numId="5">
    <w:abstractNumId w:val="20"/>
  </w:num>
  <w:num w:numId="6">
    <w:abstractNumId w:val="21"/>
  </w:num>
  <w:num w:numId="7">
    <w:abstractNumId w:val="5"/>
  </w:num>
  <w:num w:numId="8">
    <w:abstractNumId w:val="8"/>
  </w:num>
  <w:num w:numId="9">
    <w:abstractNumId w:val="9"/>
  </w:num>
  <w:num w:numId="10">
    <w:abstractNumId w:val="16"/>
  </w:num>
  <w:num w:numId="11">
    <w:abstractNumId w:val="0"/>
  </w:num>
  <w:num w:numId="12">
    <w:abstractNumId w:val="2"/>
  </w:num>
  <w:num w:numId="13">
    <w:abstractNumId w:val="15"/>
  </w:num>
  <w:num w:numId="14">
    <w:abstractNumId w:val="10"/>
  </w:num>
  <w:num w:numId="15">
    <w:abstractNumId w:val="1"/>
  </w:num>
  <w:num w:numId="16">
    <w:abstractNumId w:val="18"/>
  </w:num>
  <w:num w:numId="17">
    <w:abstractNumId w:val="3"/>
  </w:num>
  <w:num w:numId="18">
    <w:abstractNumId w:val="6"/>
  </w:num>
  <w:num w:numId="19">
    <w:abstractNumId w:val="4"/>
  </w:num>
  <w:num w:numId="20">
    <w:abstractNumId w:val="12"/>
  </w:num>
  <w:num w:numId="21">
    <w:abstractNumId w:val="13"/>
  </w:num>
  <w:num w:numId="2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5"/>
  <w:proofState w:spelling="clean" w:grammar="clean"/>
  <w:documentProtection w:edit="forms" w:enforcement="0"/>
  <w:defaultTabStop w:val="720"/>
  <w:drawingGridHorizontalSpacing w:val="181"/>
  <w:drawingGridVerticalSpacing w:val="181"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04697"/>
    <w:rsid w:val="0001280A"/>
    <w:rsid w:val="00016922"/>
    <w:rsid w:val="000205B1"/>
    <w:rsid w:val="000400E8"/>
    <w:rsid w:val="00046832"/>
    <w:rsid w:val="000B471B"/>
    <w:rsid w:val="000B566D"/>
    <w:rsid w:val="000C58E2"/>
    <w:rsid w:val="000E0EC6"/>
    <w:rsid w:val="00105AE2"/>
    <w:rsid w:val="001373EF"/>
    <w:rsid w:val="00143DEE"/>
    <w:rsid w:val="001454A9"/>
    <w:rsid w:val="00151909"/>
    <w:rsid w:val="00154A28"/>
    <w:rsid w:val="001558AD"/>
    <w:rsid w:val="00173345"/>
    <w:rsid w:val="00175E67"/>
    <w:rsid w:val="00176244"/>
    <w:rsid w:val="001D092C"/>
    <w:rsid w:val="001F6716"/>
    <w:rsid w:val="002011BC"/>
    <w:rsid w:val="00236354"/>
    <w:rsid w:val="00237300"/>
    <w:rsid w:val="00241747"/>
    <w:rsid w:val="0026296D"/>
    <w:rsid w:val="00267D13"/>
    <w:rsid w:val="00285279"/>
    <w:rsid w:val="00286CB2"/>
    <w:rsid w:val="002A3A73"/>
    <w:rsid w:val="002A563F"/>
    <w:rsid w:val="002C08B5"/>
    <w:rsid w:val="002F3CA4"/>
    <w:rsid w:val="002F4C4C"/>
    <w:rsid w:val="00301B8B"/>
    <w:rsid w:val="003045CA"/>
    <w:rsid w:val="00307801"/>
    <w:rsid w:val="0031677D"/>
    <w:rsid w:val="00325CA3"/>
    <w:rsid w:val="00363A4C"/>
    <w:rsid w:val="00376251"/>
    <w:rsid w:val="00381F82"/>
    <w:rsid w:val="00384BE9"/>
    <w:rsid w:val="00397D4C"/>
    <w:rsid w:val="003A21D8"/>
    <w:rsid w:val="003A5861"/>
    <w:rsid w:val="003C0389"/>
    <w:rsid w:val="003C416C"/>
    <w:rsid w:val="003D0144"/>
    <w:rsid w:val="003D2BC6"/>
    <w:rsid w:val="003E0F56"/>
    <w:rsid w:val="00400BFC"/>
    <w:rsid w:val="0042711D"/>
    <w:rsid w:val="004413F4"/>
    <w:rsid w:val="0046142E"/>
    <w:rsid w:val="00482907"/>
    <w:rsid w:val="004D1316"/>
    <w:rsid w:val="004E3B9A"/>
    <w:rsid w:val="004E5238"/>
    <w:rsid w:val="004F4E75"/>
    <w:rsid w:val="00505409"/>
    <w:rsid w:val="00512ECC"/>
    <w:rsid w:val="00520766"/>
    <w:rsid w:val="00532C19"/>
    <w:rsid w:val="00534574"/>
    <w:rsid w:val="005969F2"/>
    <w:rsid w:val="005A7FD0"/>
    <w:rsid w:val="005B0775"/>
    <w:rsid w:val="005C092B"/>
    <w:rsid w:val="005E40E4"/>
    <w:rsid w:val="00601912"/>
    <w:rsid w:val="00602142"/>
    <w:rsid w:val="006118FC"/>
    <w:rsid w:val="006321C4"/>
    <w:rsid w:val="00682782"/>
    <w:rsid w:val="006902E1"/>
    <w:rsid w:val="0069254C"/>
    <w:rsid w:val="006958B5"/>
    <w:rsid w:val="00695A87"/>
    <w:rsid w:val="006B0388"/>
    <w:rsid w:val="006B197A"/>
    <w:rsid w:val="00707ACD"/>
    <w:rsid w:val="00716829"/>
    <w:rsid w:val="00727A12"/>
    <w:rsid w:val="0073521E"/>
    <w:rsid w:val="0075211E"/>
    <w:rsid w:val="00774DF4"/>
    <w:rsid w:val="00777818"/>
    <w:rsid w:val="00796676"/>
    <w:rsid w:val="007E5330"/>
    <w:rsid w:val="007F24AD"/>
    <w:rsid w:val="007F3729"/>
    <w:rsid w:val="007F61E9"/>
    <w:rsid w:val="007F75D8"/>
    <w:rsid w:val="00815905"/>
    <w:rsid w:val="008215B8"/>
    <w:rsid w:val="008431E8"/>
    <w:rsid w:val="00861C82"/>
    <w:rsid w:val="008632E4"/>
    <w:rsid w:val="008730DA"/>
    <w:rsid w:val="00874129"/>
    <w:rsid w:val="008828B4"/>
    <w:rsid w:val="008D2348"/>
    <w:rsid w:val="008F3ADC"/>
    <w:rsid w:val="00910541"/>
    <w:rsid w:val="00915EE3"/>
    <w:rsid w:val="00984F4F"/>
    <w:rsid w:val="009878E3"/>
    <w:rsid w:val="009903B5"/>
    <w:rsid w:val="009930C5"/>
    <w:rsid w:val="00994A06"/>
    <w:rsid w:val="009A1130"/>
    <w:rsid w:val="009B0500"/>
    <w:rsid w:val="009B6021"/>
    <w:rsid w:val="009D6A65"/>
    <w:rsid w:val="009E2528"/>
    <w:rsid w:val="009E2773"/>
    <w:rsid w:val="009F4543"/>
    <w:rsid w:val="00A109E9"/>
    <w:rsid w:val="00A1496F"/>
    <w:rsid w:val="00A16B0D"/>
    <w:rsid w:val="00A2690B"/>
    <w:rsid w:val="00A31F03"/>
    <w:rsid w:val="00A60835"/>
    <w:rsid w:val="00A812F4"/>
    <w:rsid w:val="00A863EA"/>
    <w:rsid w:val="00A952A1"/>
    <w:rsid w:val="00AB68AA"/>
    <w:rsid w:val="00B256B8"/>
    <w:rsid w:val="00B25957"/>
    <w:rsid w:val="00B44238"/>
    <w:rsid w:val="00B560A4"/>
    <w:rsid w:val="00B907F3"/>
    <w:rsid w:val="00B96851"/>
    <w:rsid w:val="00C04697"/>
    <w:rsid w:val="00C112D0"/>
    <w:rsid w:val="00C151CD"/>
    <w:rsid w:val="00C26A86"/>
    <w:rsid w:val="00C334DD"/>
    <w:rsid w:val="00C36526"/>
    <w:rsid w:val="00C457DE"/>
    <w:rsid w:val="00C73799"/>
    <w:rsid w:val="00C804AA"/>
    <w:rsid w:val="00C946E3"/>
    <w:rsid w:val="00CA3E4B"/>
    <w:rsid w:val="00CB7786"/>
    <w:rsid w:val="00CC13BC"/>
    <w:rsid w:val="00CD7184"/>
    <w:rsid w:val="00CF010C"/>
    <w:rsid w:val="00CF0F9F"/>
    <w:rsid w:val="00CF35DD"/>
    <w:rsid w:val="00CF63C5"/>
    <w:rsid w:val="00D14347"/>
    <w:rsid w:val="00D17726"/>
    <w:rsid w:val="00D17962"/>
    <w:rsid w:val="00D3529D"/>
    <w:rsid w:val="00D36CAC"/>
    <w:rsid w:val="00D67222"/>
    <w:rsid w:val="00D7277D"/>
    <w:rsid w:val="00D921FE"/>
    <w:rsid w:val="00DA1BF7"/>
    <w:rsid w:val="00DB431F"/>
    <w:rsid w:val="00DD0263"/>
    <w:rsid w:val="00DE185A"/>
    <w:rsid w:val="00DE5EB4"/>
    <w:rsid w:val="00DF6251"/>
    <w:rsid w:val="00DF7243"/>
    <w:rsid w:val="00E01A4B"/>
    <w:rsid w:val="00E12A81"/>
    <w:rsid w:val="00E1459A"/>
    <w:rsid w:val="00EC663A"/>
    <w:rsid w:val="00ED34F3"/>
    <w:rsid w:val="00F03E38"/>
    <w:rsid w:val="00F03F41"/>
    <w:rsid w:val="00F3485E"/>
    <w:rsid w:val="00F4360F"/>
    <w:rsid w:val="00F5727B"/>
    <w:rsid w:val="00F60856"/>
    <w:rsid w:val="00FB3F6A"/>
    <w:rsid w:val="00FC395E"/>
    <w:rsid w:val="00FC6541"/>
    <w:rsid w:val="00FF1E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5"/>
    <o:shapelayout v:ext="edit">
      <o:idmap v:ext="edit" data="1"/>
    </o:shapelayout>
  </w:shapeDefaults>
  <w:decimalSymbol w:val="."/>
  <w:listSeparator w:val=","/>
  <w14:docId w14:val="123F8FFB"/>
  <w15:chartTrackingRefBased/>
  <w15:docId w15:val="{8EF91654-2FDE-47D7-87E3-7AEF6E3E78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1130"/>
  </w:style>
  <w:style w:type="paragraph" w:styleId="Heading1">
    <w:name w:val="heading 1"/>
    <w:basedOn w:val="Normal"/>
    <w:next w:val="Normal"/>
    <w:link w:val="Heading1Char"/>
    <w:uiPriority w:val="9"/>
    <w:qFormat/>
    <w:rsid w:val="009A1130"/>
    <w:pPr>
      <w:keepNext/>
      <w:keepLines/>
      <w:numPr>
        <w:numId w:val="21"/>
      </w:numPr>
      <w:spacing w:before="240" w:after="0"/>
      <w:outlineLvl w:val="0"/>
    </w:pPr>
    <w:rPr>
      <w:rFonts w:ascii="Arial" w:eastAsiaTheme="majorEastAsia" w:hAnsi="Arial" w:cstheme="majorBidi"/>
      <w:b/>
      <w:sz w:val="28"/>
      <w:szCs w:val="32"/>
    </w:rPr>
  </w:style>
  <w:style w:type="paragraph" w:styleId="Heading5">
    <w:name w:val="heading 5"/>
    <w:basedOn w:val="Normal"/>
    <w:next w:val="Normal"/>
    <w:link w:val="Heading5Char"/>
    <w:qFormat/>
    <w:rsid w:val="00C04697"/>
    <w:pPr>
      <w:keepNext/>
      <w:spacing w:after="0" w:line="240" w:lineRule="auto"/>
      <w:outlineLvl w:val="4"/>
    </w:pPr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B431F"/>
    <w:pPr>
      <w:ind w:left="720"/>
      <w:contextualSpacing/>
    </w:pPr>
  </w:style>
  <w:style w:type="table" w:styleId="TableGrid">
    <w:name w:val="Table Grid"/>
    <w:basedOn w:val="TableNormal"/>
    <w:uiPriority w:val="59"/>
    <w:rsid w:val="00C151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777818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25957"/>
  </w:style>
  <w:style w:type="paragraph" w:styleId="Footer">
    <w:name w:val="footer"/>
    <w:basedOn w:val="Normal"/>
    <w:link w:val="Foot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25957"/>
  </w:style>
  <w:style w:type="paragraph" w:styleId="FootnoteText">
    <w:name w:val="footnote text"/>
    <w:basedOn w:val="Normal"/>
    <w:link w:val="FootnoteTextChar"/>
    <w:uiPriority w:val="99"/>
    <w:semiHidden/>
    <w:unhideWhenUsed/>
    <w:rsid w:val="008632E4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632E4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632E4"/>
    <w:rPr>
      <w:vertAlign w:val="superscript"/>
    </w:rPr>
  </w:style>
  <w:style w:type="paragraph" w:styleId="NoSpacing">
    <w:name w:val="No Spacing"/>
    <w:link w:val="NoSpacingChar"/>
    <w:uiPriority w:val="1"/>
    <w:qFormat/>
    <w:rsid w:val="005C092B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5C092B"/>
    <w:rPr>
      <w:rFonts w:eastAsiaTheme="minorEastAsia"/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9A1130"/>
    <w:rPr>
      <w:rFonts w:ascii="Arial" w:eastAsiaTheme="majorEastAsia" w:hAnsi="Arial" w:cstheme="majorBidi"/>
      <w:b/>
      <w:sz w:val="28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9A1130"/>
    <w:pPr>
      <w:outlineLvl w:val="9"/>
    </w:pPr>
    <w:rPr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9A1130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FF1E8C"/>
    <w:pPr>
      <w:tabs>
        <w:tab w:val="left" w:pos="1134"/>
        <w:tab w:val="right" w:leader="dot" w:pos="9016"/>
      </w:tabs>
      <w:spacing w:after="100"/>
      <w:ind w:left="22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F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1E8C"/>
    <w:rPr>
      <w:rFonts w:ascii="Segoe UI" w:hAnsi="Segoe UI" w:cs="Segoe UI"/>
      <w:sz w:val="18"/>
      <w:szCs w:val="18"/>
    </w:rPr>
  </w:style>
  <w:style w:type="character" w:customStyle="1" w:styleId="Heading5Char">
    <w:name w:val="Heading 5 Char"/>
    <w:basedOn w:val="DefaultParagraphFont"/>
    <w:link w:val="Heading5"/>
    <w:rsid w:val="00C04697"/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151909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68463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www2.warwick.ac.uk/services/healthsafetywellbeing/managingrisks/riskcontrols/" TargetMode="External"/><Relationship Id="rId18" Type="http://schemas.openxmlformats.org/officeDocument/2006/relationships/header" Target="header2.xml"/><Relationship Id="rId3" Type="http://schemas.openxmlformats.org/officeDocument/2006/relationships/numbering" Target="numbering.xml"/><Relationship Id="rId21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hyperlink" Target="https://www2.warwick.ac.uk/services/healthsafetywellbeing/managingrisks/riskassess/matrix_for_risk_evaluation.pdf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2.warwick.ac.uk/services/healthsafetywellbeing/managingrisks/riskcontrols/" TargetMode="External"/><Relationship Id="rId5" Type="http://schemas.openxmlformats.org/officeDocument/2006/relationships/settings" Target="settings.xml"/><Relationship Id="rId15" Type="http://schemas.openxmlformats.org/officeDocument/2006/relationships/hyperlink" Target="file:///\\ads.warwick.ac.uk\shared\SF\OCH%202006\Management%20System\01%20Hazards%20and%20Risk\0104%20General%20Risk%20Assessment\02%20Templates%20and%20Master%20Versions\Risk%20Evaluation%20Matrix%20v3%2013%2009%2017.pdf" TargetMode="External"/><Relationship Id="rId10" Type="http://schemas.openxmlformats.org/officeDocument/2006/relationships/hyperlink" Target="https://www2.warwick.ac.uk/services/healthsafetywellbeing/managingrisks/peopleatrisk/" TargetMode="External"/><Relationship Id="rId19" Type="http://schemas.openxmlformats.org/officeDocument/2006/relationships/footer" Target="footer2.xml"/><Relationship Id="rId4" Type="http://schemas.openxmlformats.org/officeDocument/2006/relationships/styles" Target="styles.xml"/><Relationship Id="rId9" Type="http://schemas.openxmlformats.org/officeDocument/2006/relationships/hyperlink" Target="https://www2.warwick.ac.uk/services/healthsafetywellbeing/managingrisks/hazidentification/" TargetMode="External"/><Relationship Id="rId14" Type="http://schemas.openxmlformats.org/officeDocument/2006/relationships/hyperlink" Target="https://www2.warwick.ac.uk/services/healthsafetywellbeing/managingrisks/riskassess/matrix_for_risk_evaluation.pdf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>Fire safety Adviser</CompanyEmail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00C9A81A-3657-48BB-BE8A-2FDE53CE07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7</Pages>
  <Words>1077</Words>
  <Characters>6140</Characters>
  <Application>Microsoft Office Word</Application>
  <DocSecurity>0</DocSecurity>
  <Lines>51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Achieving Fire Safety withConcerto</vt:lpstr>
    </vt:vector>
  </TitlesOfParts>
  <Company/>
  <LinksUpToDate>false</LinksUpToDate>
  <CharactersWithSpaces>7203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Achieving Fire Safety withConcerto</dc:title>
  <dc:subject>Guidance on the fire safety sections of concerto</dc:subject>
  <dc:creator>Lakin, Jo</dc:creator>
  <cp:keywords/>
  <dc:description/>
  <cp:lastModifiedBy>Breeze, Ben</cp:lastModifiedBy>
  <cp:revision>3</cp:revision>
  <cp:lastPrinted>2017-09-26T15:29:00Z</cp:lastPrinted>
  <dcterms:created xsi:type="dcterms:W3CDTF">2021-09-09T13:42:00Z</dcterms:created>
  <dcterms:modified xsi:type="dcterms:W3CDTF">2021-09-09T13:47:00Z</dcterms:modified>
</cp:coreProperties>
</file>