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36EA" w14:textId="77777777" w:rsidR="00637BB9" w:rsidRPr="005C5F3D" w:rsidRDefault="001E3265" w:rsidP="001E3265">
      <w:pPr>
        <w:jc w:val="center"/>
        <w:rPr>
          <w:rFonts w:ascii="Arial" w:hAnsi="Arial" w:cs="Arial"/>
          <w:b/>
          <w:sz w:val="28"/>
          <w:szCs w:val="28"/>
        </w:rPr>
      </w:pPr>
      <w:r w:rsidRPr="005C5F3D">
        <w:rPr>
          <w:rFonts w:ascii="Arial" w:hAnsi="Arial" w:cs="Arial"/>
          <w:b/>
          <w:sz w:val="28"/>
          <w:szCs w:val="28"/>
        </w:rPr>
        <w:t>UNIVERSITY OF WARWICK</w:t>
      </w:r>
    </w:p>
    <w:p w14:paraId="587AA2EC" w14:textId="605BE778" w:rsidR="001E3265" w:rsidRPr="005C5F3D" w:rsidRDefault="00735F44" w:rsidP="00E87CAD">
      <w:pPr>
        <w:jc w:val="center"/>
        <w:rPr>
          <w:rFonts w:ascii="Arial" w:hAnsi="Arial" w:cs="Arial"/>
          <w:b/>
          <w:sz w:val="28"/>
          <w:szCs w:val="28"/>
        </w:rPr>
      </w:pPr>
      <w:r>
        <w:rPr>
          <w:rFonts w:ascii="Arial" w:hAnsi="Arial" w:cs="Arial"/>
          <w:b/>
          <w:sz w:val="28"/>
          <w:szCs w:val="28"/>
        </w:rPr>
        <w:t xml:space="preserve">REGULATION 42 </w:t>
      </w:r>
      <w:r w:rsidR="001E3265" w:rsidRPr="005C5F3D">
        <w:rPr>
          <w:rFonts w:ascii="Arial" w:hAnsi="Arial" w:cs="Arial"/>
          <w:b/>
          <w:sz w:val="28"/>
          <w:szCs w:val="28"/>
        </w:rPr>
        <w:t>AC</w:t>
      </w:r>
      <w:r w:rsidR="00E87CAD" w:rsidRPr="005C5F3D">
        <w:rPr>
          <w:rFonts w:ascii="Arial" w:hAnsi="Arial" w:cs="Arial"/>
          <w:b/>
          <w:sz w:val="28"/>
          <w:szCs w:val="28"/>
        </w:rPr>
        <w:t>ADEMIC APPEAL FORM AND GUIDANCE</w:t>
      </w:r>
    </w:p>
    <w:p w14:paraId="73C91192" w14:textId="77777777" w:rsidR="001E3265" w:rsidRPr="005C5F3D" w:rsidRDefault="00E87CAD" w:rsidP="001E3265">
      <w:pPr>
        <w:rPr>
          <w:rFonts w:ascii="Arial" w:hAnsi="Arial" w:cs="Arial"/>
          <w:b/>
        </w:rPr>
      </w:pPr>
      <w:r w:rsidRPr="005C5F3D">
        <w:rPr>
          <w:rFonts w:ascii="Arial" w:hAnsi="Arial" w:cs="Arial"/>
          <w:b/>
        </w:rPr>
        <w:t>Purpose of this form</w:t>
      </w:r>
    </w:p>
    <w:p w14:paraId="03B40614" w14:textId="77777777" w:rsidR="00B43FBE" w:rsidRDefault="00E87CAD" w:rsidP="00B43FBE">
      <w:pPr>
        <w:jc w:val="both"/>
        <w:rPr>
          <w:rFonts w:ascii="Arial" w:hAnsi="Arial" w:cs="Arial"/>
        </w:rPr>
      </w:pPr>
      <w:r w:rsidRPr="005C5F3D">
        <w:rPr>
          <w:rFonts w:ascii="Arial" w:hAnsi="Arial" w:cs="Arial"/>
        </w:rPr>
        <w:t xml:space="preserve">This form is intended to assist </w:t>
      </w:r>
      <w:r w:rsidRPr="005C5F3D">
        <w:rPr>
          <w:rFonts w:ascii="Arial" w:hAnsi="Arial" w:cs="Arial"/>
          <w:b/>
        </w:rPr>
        <w:t>all students</w:t>
      </w:r>
      <w:r w:rsidRPr="005C5F3D">
        <w:rPr>
          <w:rFonts w:ascii="Arial" w:hAnsi="Arial" w:cs="Arial"/>
        </w:rPr>
        <w:t xml:space="preserve"> who are considering making an appeal to set out the grounds of their appeal clearly and according to the terms of the University’s Regulations governing academic appeals. Before submitting an appeal, you must first read Regulation </w:t>
      </w:r>
      <w:r w:rsidR="003546D3" w:rsidRPr="003546D3">
        <w:rPr>
          <w:rFonts w:ascii="Arial" w:hAnsi="Arial" w:cs="Arial"/>
        </w:rPr>
        <w:t>42</w:t>
      </w:r>
      <w:r w:rsidRPr="003546D3">
        <w:rPr>
          <w:rFonts w:ascii="Arial" w:hAnsi="Arial" w:cs="Arial"/>
        </w:rPr>
        <w:t xml:space="preserve">: </w:t>
      </w:r>
      <w:r w:rsidRPr="005C5F3D">
        <w:rPr>
          <w:rFonts w:ascii="Arial" w:hAnsi="Arial" w:cs="Arial"/>
        </w:rPr>
        <w:t>Regulation Governing Academic Appeals available at</w:t>
      </w:r>
      <w:r w:rsidR="004C7473">
        <w:rPr>
          <w:rFonts w:ascii="Arial" w:hAnsi="Arial" w:cs="Arial"/>
        </w:rPr>
        <w:t xml:space="preserve">: </w:t>
      </w:r>
    </w:p>
    <w:p w14:paraId="2C59E071" w14:textId="6AFF98DD" w:rsidR="00E87CAD" w:rsidRDefault="00BE0D4B" w:rsidP="00B43FBE">
      <w:pPr>
        <w:jc w:val="both"/>
        <w:rPr>
          <w:rFonts w:ascii="Arial" w:hAnsi="Arial" w:cs="Arial"/>
          <w:color w:val="FF0000"/>
        </w:rPr>
      </w:pPr>
      <w:hyperlink r:id="rId8" w:history="1">
        <w:r w:rsidR="00462604">
          <w:rPr>
            <w:rStyle w:val="Hyperlink"/>
          </w:rPr>
          <w:t>https://www2.warwick.ac.uk/services/gov/calendar/section2/regulations/reg42academicappeals</w:t>
        </w:r>
      </w:hyperlink>
      <w:r w:rsidR="00E87CAD" w:rsidRPr="005C5F3D">
        <w:rPr>
          <w:rFonts w:ascii="Arial" w:hAnsi="Arial" w:cs="Arial"/>
          <w:color w:val="FF0000"/>
        </w:rPr>
        <w:t>.</w:t>
      </w:r>
    </w:p>
    <w:p w14:paraId="63964924" w14:textId="24775CE4" w:rsidR="0034064C" w:rsidRDefault="0034064C" w:rsidP="00B43FBE">
      <w:pPr>
        <w:jc w:val="both"/>
        <w:rPr>
          <w:rFonts w:ascii="Arial" w:hAnsi="Arial" w:cs="Arial"/>
        </w:rPr>
      </w:pPr>
      <w:r>
        <w:rPr>
          <w:rFonts w:ascii="Arial" w:hAnsi="Arial" w:cs="Arial"/>
        </w:rPr>
        <w:t xml:space="preserve">and </w:t>
      </w:r>
      <w:r w:rsidR="007568F5">
        <w:rPr>
          <w:rFonts w:ascii="Arial" w:hAnsi="Arial" w:cs="Arial"/>
        </w:rPr>
        <w:t xml:space="preserve">also </w:t>
      </w:r>
      <w:r>
        <w:rPr>
          <w:rFonts w:ascii="Arial" w:hAnsi="Arial" w:cs="Arial"/>
        </w:rPr>
        <w:t xml:space="preserve">the information available at: </w:t>
      </w:r>
    </w:p>
    <w:p w14:paraId="6A983524" w14:textId="329A46AE" w:rsidR="0034064C" w:rsidRPr="0034064C" w:rsidRDefault="0034064C" w:rsidP="00B43FBE">
      <w:pPr>
        <w:jc w:val="both"/>
        <w:rPr>
          <w:rFonts w:cstheme="minorHAnsi"/>
          <w:color w:val="0070C0"/>
          <w:u w:val="single"/>
        </w:rPr>
      </w:pPr>
      <w:r w:rsidRPr="0034064C">
        <w:rPr>
          <w:rFonts w:cstheme="minorHAnsi"/>
          <w:color w:val="0070C0"/>
          <w:u w:val="single"/>
        </w:rPr>
        <w:t>https://warwick.ac.uk/services/academicoffice/examinations/students/appeals</w:t>
      </w:r>
    </w:p>
    <w:p w14:paraId="0F042B37" w14:textId="45313501" w:rsidR="00E87CAD" w:rsidRPr="005C5F3D" w:rsidRDefault="00E87CAD" w:rsidP="00B43FBE">
      <w:pPr>
        <w:jc w:val="both"/>
        <w:rPr>
          <w:rFonts w:ascii="Arial" w:hAnsi="Arial" w:cs="Arial"/>
          <w:color w:val="FF0000"/>
        </w:rPr>
      </w:pPr>
      <w:r w:rsidRPr="005C5F3D">
        <w:rPr>
          <w:rFonts w:ascii="Arial" w:hAnsi="Arial" w:cs="Arial"/>
          <w:b/>
        </w:rPr>
        <w:t xml:space="preserve">You may </w:t>
      </w:r>
      <w:r w:rsidRPr="005C5F3D">
        <w:rPr>
          <w:rFonts w:ascii="Arial" w:hAnsi="Arial" w:cs="Arial"/>
          <w:b/>
          <w:u w:val="single"/>
        </w:rPr>
        <w:t xml:space="preserve">only </w:t>
      </w:r>
      <w:r w:rsidRPr="005C5F3D">
        <w:rPr>
          <w:rFonts w:ascii="Arial" w:hAnsi="Arial" w:cs="Arial"/>
          <w:b/>
        </w:rPr>
        <w:t>appeal if the criteria and grounds pertaining to your level and programme of study, as set out in Regula</w:t>
      </w:r>
      <w:r w:rsidRPr="003546D3">
        <w:rPr>
          <w:rFonts w:ascii="Arial" w:hAnsi="Arial" w:cs="Arial"/>
          <w:b/>
        </w:rPr>
        <w:t>tion</w:t>
      </w:r>
      <w:r w:rsidR="003546D3" w:rsidRPr="003546D3">
        <w:rPr>
          <w:rFonts w:ascii="Arial" w:hAnsi="Arial" w:cs="Arial"/>
          <w:b/>
        </w:rPr>
        <w:t xml:space="preserve"> 42</w:t>
      </w:r>
      <w:r w:rsidR="0094671F">
        <w:rPr>
          <w:rFonts w:ascii="Arial" w:hAnsi="Arial" w:cs="Arial"/>
          <w:b/>
        </w:rPr>
        <w:t xml:space="preserve">, </w:t>
      </w:r>
      <w:r w:rsidRPr="003546D3">
        <w:rPr>
          <w:rFonts w:ascii="Arial" w:hAnsi="Arial" w:cs="Arial"/>
          <w:b/>
        </w:rPr>
        <w:t xml:space="preserve">are </w:t>
      </w:r>
      <w:r w:rsidRPr="005C5F3D">
        <w:rPr>
          <w:rFonts w:ascii="Arial" w:hAnsi="Arial" w:cs="Arial"/>
          <w:b/>
        </w:rPr>
        <w:t xml:space="preserve">met. </w:t>
      </w:r>
    </w:p>
    <w:p w14:paraId="2DFAA07E" w14:textId="77777777" w:rsidR="00E87CAD" w:rsidRPr="005C5F3D" w:rsidRDefault="00E87CAD" w:rsidP="00B43FBE">
      <w:pPr>
        <w:jc w:val="both"/>
        <w:rPr>
          <w:rFonts w:ascii="Arial" w:hAnsi="Arial" w:cs="Arial"/>
          <w:b/>
        </w:rPr>
      </w:pPr>
      <w:r w:rsidRPr="005C5F3D">
        <w:rPr>
          <w:rFonts w:ascii="Arial" w:hAnsi="Arial" w:cs="Arial"/>
          <w:b/>
        </w:rPr>
        <w:t>You may not use the appeals procedure to dispute the academic judgement o</w:t>
      </w:r>
      <w:r w:rsidR="00BA3405" w:rsidRPr="005C5F3D">
        <w:rPr>
          <w:rFonts w:ascii="Arial" w:hAnsi="Arial" w:cs="Arial"/>
          <w:b/>
        </w:rPr>
        <w:t>f examiners.</w:t>
      </w:r>
    </w:p>
    <w:p w14:paraId="02EBCE81" w14:textId="77777777" w:rsidR="00BA3405" w:rsidRPr="005C5F3D" w:rsidRDefault="00BA3405" w:rsidP="00B43FBE">
      <w:pPr>
        <w:jc w:val="both"/>
        <w:rPr>
          <w:rFonts w:ascii="Arial" w:hAnsi="Arial" w:cs="Arial"/>
          <w:b/>
        </w:rPr>
      </w:pPr>
      <w:r w:rsidRPr="005C5F3D">
        <w:rPr>
          <w:rFonts w:ascii="Arial" w:hAnsi="Arial" w:cs="Arial"/>
          <w:b/>
        </w:rPr>
        <w:t xml:space="preserve">You may not appeal against marks awarded for individual modules or individual pieces of work. </w:t>
      </w:r>
    </w:p>
    <w:p w14:paraId="2B5DDE57" w14:textId="77777777" w:rsidR="00BA3405" w:rsidRPr="005C5F3D" w:rsidRDefault="00757CC0" w:rsidP="001E3265">
      <w:pPr>
        <w:rPr>
          <w:rFonts w:ascii="Arial" w:hAnsi="Arial" w:cs="Arial"/>
        </w:rPr>
      </w:pPr>
      <w:r w:rsidRPr="005C5F3D">
        <w:rPr>
          <w:rFonts w:ascii="Arial" w:hAnsi="Arial" w:cs="Arial"/>
        </w:rPr>
        <w:t>If you decide to submit an appeal you must:</w:t>
      </w:r>
    </w:p>
    <w:p w14:paraId="4B278147" w14:textId="77777777" w:rsidR="00757CC0" w:rsidRPr="005C5F3D" w:rsidRDefault="00F03842" w:rsidP="00757CC0">
      <w:pPr>
        <w:pStyle w:val="ListParagraph"/>
        <w:numPr>
          <w:ilvl w:val="0"/>
          <w:numId w:val="1"/>
        </w:numPr>
        <w:rPr>
          <w:rFonts w:ascii="Arial" w:hAnsi="Arial" w:cs="Arial"/>
        </w:rPr>
      </w:pPr>
      <w:r w:rsidRPr="005C5F3D">
        <w:rPr>
          <w:rFonts w:ascii="Arial" w:hAnsi="Arial" w:cs="Arial"/>
        </w:rPr>
        <w:t xml:space="preserve">Complete this form. </w:t>
      </w:r>
      <w:r w:rsidRPr="005C5F3D">
        <w:rPr>
          <w:rFonts w:ascii="Arial" w:hAnsi="Arial" w:cs="Arial"/>
          <w:b/>
        </w:rPr>
        <w:t>Only appeals submitted on this form will be considered</w:t>
      </w:r>
      <w:r w:rsidR="00757CC0" w:rsidRPr="005C5F3D">
        <w:rPr>
          <w:rFonts w:ascii="Arial" w:hAnsi="Arial" w:cs="Arial"/>
        </w:rPr>
        <w:t>;</w:t>
      </w:r>
    </w:p>
    <w:p w14:paraId="4597712F" w14:textId="77777777" w:rsidR="00757CC0" w:rsidRPr="005C5F3D" w:rsidRDefault="00757CC0" w:rsidP="00757CC0">
      <w:pPr>
        <w:pStyle w:val="ListParagraph"/>
        <w:numPr>
          <w:ilvl w:val="0"/>
          <w:numId w:val="1"/>
        </w:numPr>
        <w:rPr>
          <w:rFonts w:ascii="Arial" w:hAnsi="Arial" w:cs="Arial"/>
        </w:rPr>
      </w:pPr>
      <w:r w:rsidRPr="005C5F3D">
        <w:rPr>
          <w:rFonts w:ascii="Arial" w:hAnsi="Arial" w:cs="Arial"/>
        </w:rPr>
        <w:t>Submit it by the relevant deadline</w:t>
      </w:r>
      <w:r w:rsidR="00F03842" w:rsidRPr="005C5F3D">
        <w:rPr>
          <w:rFonts w:ascii="Arial" w:hAnsi="Arial" w:cs="Arial"/>
        </w:rPr>
        <w:t>, to the correct office</w:t>
      </w:r>
      <w:r w:rsidRPr="005C5F3D">
        <w:rPr>
          <w:rFonts w:ascii="Arial" w:hAnsi="Arial" w:cs="Arial"/>
        </w:rPr>
        <w:t>;</w:t>
      </w:r>
    </w:p>
    <w:p w14:paraId="5DDE0398" w14:textId="77777777" w:rsidR="00757CC0" w:rsidRPr="005C5F3D" w:rsidRDefault="00757CC0" w:rsidP="00757CC0">
      <w:pPr>
        <w:pStyle w:val="ListParagraph"/>
        <w:numPr>
          <w:ilvl w:val="0"/>
          <w:numId w:val="1"/>
        </w:numPr>
        <w:rPr>
          <w:rFonts w:ascii="Arial" w:hAnsi="Arial" w:cs="Arial"/>
        </w:rPr>
      </w:pPr>
      <w:r w:rsidRPr="005C5F3D">
        <w:rPr>
          <w:rFonts w:ascii="Arial" w:hAnsi="Arial" w:cs="Arial"/>
        </w:rPr>
        <w:t>Attach any relevant supporting evidence.</w:t>
      </w:r>
    </w:p>
    <w:p w14:paraId="293CD129" w14:textId="77777777" w:rsidR="00757CC0" w:rsidRPr="005C5F3D" w:rsidRDefault="00757CC0" w:rsidP="00757CC0">
      <w:pPr>
        <w:rPr>
          <w:rFonts w:ascii="Arial" w:hAnsi="Arial" w:cs="Arial"/>
          <w:b/>
        </w:rPr>
      </w:pPr>
      <w:r w:rsidRPr="005C5F3D">
        <w:rPr>
          <w:rFonts w:ascii="Arial" w:hAnsi="Arial" w:cs="Arial"/>
          <w:b/>
        </w:rPr>
        <w:t>Guidance for students submitting an appeal</w:t>
      </w:r>
    </w:p>
    <w:p w14:paraId="1D30DDCD" w14:textId="77777777" w:rsidR="00757CC0" w:rsidRPr="005C5F3D" w:rsidRDefault="00757CC0" w:rsidP="00B43FBE">
      <w:pPr>
        <w:jc w:val="both"/>
        <w:rPr>
          <w:rFonts w:ascii="Arial" w:hAnsi="Arial" w:cs="Arial"/>
        </w:rPr>
      </w:pPr>
      <w:r w:rsidRPr="005C5F3D">
        <w:rPr>
          <w:rFonts w:ascii="Arial" w:hAnsi="Arial" w:cs="Arial"/>
        </w:rPr>
        <w:t xml:space="preserve">You are strongly encouraged to discuss any matters leading you to consider appealing with your Personal Tutor, Supervisor or other appropriate member of staff within your academic department before submitting a formal appeal. </w:t>
      </w:r>
    </w:p>
    <w:p w14:paraId="76B9B505" w14:textId="4F8B1A66" w:rsidR="00757CC0" w:rsidRPr="005C5F3D" w:rsidRDefault="00757CC0" w:rsidP="00B43FBE">
      <w:pPr>
        <w:jc w:val="both"/>
        <w:rPr>
          <w:rStyle w:val="Hyperlink"/>
          <w:rFonts w:ascii="Arial" w:hAnsi="Arial" w:cs="Arial"/>
        </w:rPr>
      </w:pPr>
      <w:r w:rsidRPr="005C5F3D">
        <w:rPr>
          <w:rFonts w:ascii="Arial" w:hAnsi="Arial" w:cs="Arial"/>
        </w:rPr>
        <w:t xml:space="preserve">It is also recommended that you seek advice and guidance in completing the form either from the Students’ Union Advice Centre </w:t>
      </w:r>
      <w:hyperlink r:id="rId9" w:history="1">
        <w:r w:rsidRPr="005C5F3D">
          <w:rPr>
            <w:rStyle w:val="Hyperlink"/>
            <w:rFonts w:ascii="Arial" w:hAnsi="Arial" w:cs="Arial"/>
          </w:rPr>
          <w:t>https://www.warwicksu.com/advice/</w:t>
        </w:r>
      </w:hyperlink>
      <w:r w:rsidRPr="005C5F3D">
        <w:rPr>
          <w:rStyle w:val="Hyperlink"/>
          <w:rFonts w:ascii="Arial" w:hAnsi="Arial" w:cs="Arial"/>
        </w:rPr>
        <w:t xml:space="preserve"> </w:t>
      </w:r>
      <w:r w:rsidRPr="005C5F3D">
        <w:rPr>
          <w:rStyle w:val="Hyperlink"/>
          <w:rFonts w:ascii="Arial" w:hAnsi="Arial" w:cs="Arial"/>
          <w:color w:val="auto"/>
          <w:u w:val="none"/>
        </w:rPr>
        <w:t xml:space="preserve">or the Dean of Students’ Office </w:t>
      </w:r>
      <w:hyperlink r:id="rId10" w:history="1">
        <w:r w:rsidR="00F03842" w:rsidRPr="005C5F3D">
          <w:rPr>
            <w:rStyle w:val="Hyperlink"/>
            <w:rFonts w:ascii="Arial" w:hAnsi="Arial" w:cs="Arial"/>
          </w:rPr>
          <w:t>http://www2.warwick.ac.uk/services/tutors/about/</w:t>
        </w:r>
      </w:hyperlink>
      <w:r w:rsidR="003C1C4A">
        <w:rPr>
          <w:rStyle w:val="Hyperlink"/>
          <w:rFonts w:ascii="Arial" w:hAnsi="Arial" w:cs="Arial"/>
        </w:rPr>
        <w:t>.</w:t>
      </w:r>
    </w:p>
    <w:p w14:paraId="4D627FD2" w14:textId="19C9FC6F" w:rsidR="00B05A51" w:rsidRDefault="00F03842" w:rsidP="00757CC0">
      <w:pPr>
        <w:rPr>
          <w:rStyle w:val="Hyperlink"/>
          <w:rFonts w:ascii="Arial" w:hAnsi="Arial" w:cs="Arial"/>
          <w:color w:val="auto"/>
          <w:u w:val="none"/>
        </w:rPr>
      </w:pPr>
      <w:r w:rsidRPr="005C5F3D">
        <w:rPr>
          <w:rStyle w:val="Hyperlink"/>
          <w:rFonts w:ascii="Arial" w:hAnsi="Arial" w:cs="Arial"/>
          <w:color w:val="auto"/>
          <w:u w:val="none"/>
        </w:rPr>
        <w:t>If you have any questions about the appeal procedure</w:t>
      </w:r>
      <w:r w:rsidR="00B0140F">
        <w:rPr>
          <w:rStyle w:val="Hyperlink"/>
          <w:rFonts w:ascii="Arial" w:hAnsi="Arial" w:cs="Arial"/>
          <w:color w:val="auto"/>
          <w:u w:val="none"/>
        </w:rPr>
        <w:t xml:space="preserve"> itself</w:t>
      </w:r>
      <w:r w:rsidRPr="005C5F3D">
        <w:rPr>
          <w:rStyle w:val="Hyperlink"/>
          <w:rFonts w:ascii="Arial" w:hAnsi="Arial" w:cs="Arial"/>
          <w:color w:val="auto"/>
          <w:u w:val="none"/>
        </w:rPr>
        <w:t>, please contact</w:t>
      </w:r>
      <w:r w:rsidR="0073617E">
        <w:rPr>
          <w:rStyle w:val="Hyperlink"/>
          <w:rFonts w:ascii="Arial" w:hAnsi="Arial" w:cs="Arial"/>
          <w:color w:val="auto"/>
          <w:u w:val="none"/>
        </w:rPr>
        <w:t>:</w:t>
      </w:r>
      <w:r w:rsidRPr="005C5F3D">
        <w:rPr>
          <w:rStyle w:val="Hyperlink"/>
          <w:rFonts w:ascii="Arial" w:hAnsi="Arial" w:cs="Arial"/>
          <w:color w:val="auto"/>
          <w:u w:val="none"/>
        </w:rPr>
        <w:t xml:space="preserve"> </w:t>
      </w:r>
    </w:p>
    <w:p w14:paraId="56CE70A2" w14:textId="6C78ADD6" w:rsidR="00F03842" w:rsidRDefault="00BE0D4B" w:rsidP="00757CC0">
      <w:pPr>
        <w:rPr>
          <w:rStyle w:val="Hyperlink"/>
          <w:rFonts w:ascii="Arial" w:hAnsi="Arial" w:cs="Arial"/>
          <w:color w:val="002060"/>
          <w:u w:val="none"/>
        </w:rPr>
      </w:pPr>
      <w:hyperlink r:id="rId11" w:history="1">
        <w:r w:rsidR="00B0140F" w:rsidRPr="00AC567F">
          <w:rPr>
            <w:rStyle w:val="Hyperlink"/>
            <w:rFonts w:ascii="Arial" w:hAnsi="Arial" w:cs="Arial"/>
          </w:rPr>
          <w:t>aoappeals@warwick.ac.uk</w:t>
        </w:r>
      </w:hyperlink>
      <w:r w:rsidR="00F03842" w:rsidRPr="003546D3">
        <w:rPr>
          <w:rStyle w:val="Hyperlink"/>
          <w:rFonts w:ascii="Arial" w:hAnsi="Arial" w:cs="Arial"/>
          <w:color w:val="002060"/>
          <w:u w:val="none"/>
        </w:rPr>
        <w:t xml:space="preserve"> </w:t>
      </w:r>
      <w:r w:rsidR="00B05A51">
        <w:rPr>
          <w:rStyle w:val="Hyperlink"/>
          <w:rFonts w:ascii="Arial" w:hAnsi="Arial" w:cs="Arial"/>
          <w:color w:val="002060"/>
          <w:u w:val="none"/>
        </w:rPr>
        <w:t>(for underg</w:t>
      </w:r>
      <w:r w:rsidR="00391643">
        <w:rPr>
          <w:rStyle w:val="Hyperlink"/>
          <w:rFonts w:ascii="Arial" w:hAnsi="Arial" w:cs="Arial"/>
          <w:color w:val="002060"/>
          <w:u w:val="none"/>
        </w:rPr>
        <w:t xml:space="preserve">raduate </w:t>
      </w:r>
      <w:r w:rsidR="00B05A51">
        <w:rPr>
          <w:rStyle w:val="Hyperlink"/>
          <w:rFonts w:ascii="Arial" w:hAnsi="Arial" w:cs="Arial"/>
          <w:color w:val="002060"/>
          <w:u w:val="none"/>
        </w:rPr>
        <w:t>students)</w:t>
      </w:r>
    </w:p>
    <w:p w14:paraId="48C3CC6B" w14:textId="77777777" w:rsidR="00B05A51" w:rsidRDefault="00B05A51" w:rsidP="00757CC0">
      <w:pPr>
        <w:rPr>
          <w:rStyle w:val="Hyperlink"/>
          <w:rFonts w:ascii="Arial" w:hAnsi="Arial" w:cs="Arial"/>
          <w:color w:val="002060"/>
          <w:u w:val="none"/>
        </w:rPr>
      </w:pPr>
      <w:r>
        <w:rPr>
          <w:rStyle w:val="Hyperlink"/>
          <w:rFonts w:ascii="Arial" w:hAnsi="Arial" w:cs="Arial"/>
          <w:color w:val="002060"/>
          <w:u w:val="none"/>
        </w:rPr>
        <w:t>or</w:t>
      </w:r>
    </w:p>
    <w:p w14:paraId="1A860F59" w14:textId="1289BBFF" w:rsidR="00B05A51" w:rsidRPr="005C5F3D" w:rsidRDefault="00BE0D4B" w:rsidP="00757CC0">
      <w:pPr>
        <w:rPr>
          <w:rStyle w:val="Hyperlink"/>
          <w:rFonts w:ascii="Arial" w:hAnsi="Arial" w:cs="Arial"/>
          <w:color w:val="FF0000"/>
          <w:u w:val="none"/>
        </w:rPr>
      </w:pPr>
      <w:hyperlink r:id="rId12" w:history="1">
        <w:r w:rsidR="00391643" w:rsidRPr="0000101E">
          <w:rPr>
            <w:rStyle w:val="Hyperlink"/>
            <w:rFonts w:ascii="Arial" w:hAnsi="Arial" w:cs="Arial"/>
          </w:rPr>
          <w:t>pgappeals@warwick.ac.uk</w:t>
        </w:r>
      </w:hyperlink>
      <w:r w:rsidR="00391643">
        <w:rPr>
          <w:rStyle w:val="Hyperlink"/>
          <w:rFonts w:ascii="Arial" w:hAnsi="Arial" w:cs="Arial"/>
          <w:color w:val="FF0000"/>
          <w:u w:val="none"/>
        </w:rPr>
        <w:t xml:space="preserve"> </w:t>
      </w:r>
      <w:r w:rsidR="00391643" w:rsidRPr="00391643">
        <w:rPr>
          <w:rStyle w:val="Hyperlink"/>
          <w:rFonts w:ascii="Arial" w:hAnsi="Arial" w:cs="Arial"/>
          <w:color w:val="000000" w:themeColor="text1"/>
          <w:u w:val="none"/>
        </w:rPr>
        <w:t>(for taught postgraduate students)</w:t>
      </w:r>
    </w:p>
    <w:p w14:paraId="24078115" w14:textId="77777777" w:rsidR="00F03842" w:rsidRPr="005C5F3D" w:rsidRDefault="00F03842" w:rsidP="00757CC0">
      <w:pPr>
        <w:rPr>
          <w:rFonts w:ascii="Arial" w:hAnsi="Arial" w:cs="Arial"/>
          <w:b/>
        </w:rPr>
      </w:pPr>
      <w:r w:rsidRPr="005C5F3D">
        <w:rPr>
          <w:rFonts w:ascii="Arial" w:hAnsi="Arial" w:cs="Arial"/>
          <w:b/>
        </w:rPr>
        <w:t>Timescales</w:t>
      </w:r>
    </w:p>
    <w:p w14:paraId="4EEFBB80" w14:textId="77777777" w:rsidR="00F03842" w:rsidRPr="00A0406C" w:rsidRDefault="0073617E" w:rsidP="00B43FBE">
      <w:pPr>
        <w:jc w:val="both"/>
        <w:rPr>
          <w:rFonts w:ascii="Arial" w:hAnsi="Arial" w:cs="Arial"/>
        </w:rPr>
      </w:pPr>
      <w:r w:rsidRPr="006F19B0">
        <w:rPr>
          <w:rFonts w:ascii="Arial" w:hAnsi="Arial" w:cs="Arial"/>
          <w:b/>
        </w:rPr>
        <w:t xml:space="preserve">This Academic Appeal </w:t>
      </w:r>
      <w:r w:rsidR="0006452F" w:rsidRPr="006F19B0">
        <w:rPr>
          <w:rFonts w:ascii="Arial" w:hAnsi="Arial" w:cs="Arial"/>
          <w:b/>
        </w:rPr>
        <w:t>Form must</w:t>
      </w:r>
      <w:r w:rsidR="00F03842" w:rsidRPr="006F19B0">
        <w:rPr>
          <w:rFonts w:ascii="Arial" w:hAnsi="Arial" w:cs="Arial"/>
          <w:b/>
        </w:rPr>
        <w:t xml:space="preserve"> </w:t>
      </w:r>
      <w:r w:rsidRPr="006F19B0">
        <w:rPr>
          <w:rFonts w:ascii="Arial" w:hAnsi="Arial" w:cs="Arial"/>
          <w:b/>
        </w:rPr>
        <w:t xml:space="preserve">be </w:t>
      </w:r>
      <w:r w:rsidR="0006452F" w:rsidRPr="006F19B0">
        <w:rPr>
          <w:rFonts w:ascii="Arial" w:hAnsi="Arial" w:cs="Arial"/>
          <w:b/>
        </w:rPr>
        <w:t>submitted within</w:t>
      </w:r>
      <w:r w:rsidR="00F03842" w:rsidRPr="006F19B0">
        <w:rPr>
          <w:rFonts w:ascii="Arial" w:hAnsi="Arial" w:cs="Arial"/>
          <w:b/>
        </w:rPr>
        <w:t xml:space="preserve"> 10 University Working Days of the date of notification of the decision that is the subject of the appeal. </w:t>
      </w:r>
      <w:r w:rsidR="0078248E" w:rsidRPr="006F19B0">
        <w:rPr>
          <w:rFonts w:ascii="Arial" w:hAnsi="Arial" w:cs="Arial"/>
          <w:b/>
        </w:rPr>
        <w:t>Academic Appeal</w:t>
      </w:r>
      <w:r w:rsidRPr="006F19B0">
        <w:rPr>
          <w:rFonts w:ascii="Arial" w:hAnsi="Arial" w:cs="Arial"/>
          <w:b/>
        </w:rPr>
        <w:t xml:space="preserve"> Forms received after this date will be considered only if there are exceptional reasons why you could not comply w</w:t>
      </w:r>
      <w:r w:rsidR="0078248E" w:rsidRPr="006F19B0">
        <w:rPr>
          <w:rFonts w:ascii="Arial" w:hAnsi="Arial" w:cs="Arial"/>
          <w:b/>
        </w:rPr>
        <w:t>ith the relevant deadlines which must be accompanied by supporting evidence.</w:t>
      </w:r>
      <w:r w:rsidR="0078248E">
        <w:rPr>
          <w:rFonts w:ascii="Arial" w:hAnsi="Arial" w:cs="Arial"/>
        </w:rPr>
        <w:t xml:space="preserve"> </w:t>
      </w:r>
    </w:p>
    <w:p w14:paraId="5DF8F22B" w14:textId="2953F5D2" w:rsidR="00F03842" w:rsidRPr="005C5F3D" w:rsidRDefault="0078248E" w:rsidP="00B43FBE">
      <w:pPr>
        <w:pStyle w:val="BodyText"/>
        <w:jc w:val="both"/>
        <w:rPr>
          <w:rFonts w:ascii="Arial" w:hAnsi="Arial" w:cs="Arial"/>
          <w:sz w:val="22"/>
          <w:szCs w:val="22"/>
        </w:rPr>
      </w:pPr>
      <w:r>
        <w:rPr>
          <w:rFonts w:ascii="Arial" w:hAnsi="Arial" w:cs="Arial"/>
          <w:sz w:val="22"/>
          <w:szCs w:val="22"/>
        </w:rPr>
        <w:lastRenderedPageBreak/>
        <w:t xml:space="preserve">The University normally aims to complete the academic appeals process within 80 University Working Days.  If this timeframe is not achievable, you will be informed about a delay at the earliest possible opportunity.  </w:t>
      </w:r>
      <w:r w:rsidR="00F03842" w:rsidRPr="005C5F3D">
        <w:rPr>
          <w:rFonts w:ascii="Arial" w:hAnsi="Arial" w:cs="Arial"/>
          <w:sz w:val="22"/>
          <w:szCs w:val="22"/>
        </w:rPr>
        <w:t xml:space="preserve"> </w:t>
      </w:r>
      <w:r w:rsidR="0006452F">
        <w:rPr>
          <w:rFonts w:ascii="Arial" w:hAnsi="Arial" w:cs="Arial"/>
          <w:sz w:val="22"/>
          <w:szCs w:val="22"/>
        </w:rPr>
        <w:t xml:space="preserve">If </w:t>
      </w:r>
      <w:r w:rsidR="0006452F" w:rsidRPr="005C5F3D">
        <w:rPr>
          <w:rFonts w:ascii="Arial" w:hAnsi="Arial" w:cs="Arial"/>
          <w:sz w:val="22"/>
          <w:szCs w:val="22"/>
        </w:rPr>
        <w:t>you</w:t>
      </w:r>
      <w:r w:rsidR="00F03842" w:rsidRPr="005C5F3D">
        <w:rPr>
          <w:rFonts w:ascii="Arial" w:hAnsi="Arial" w:cs="Arial"/>
          <w:sz w:val="22"/>
          <w:szCs w:val="22"/>
        </w:rPr>
        <w:t xml:space="preserve"> have been notified that you are required to withdraw from your course of stud</w:t>
      </w:r>
      <w:r>
        <w:rPr>
          <w:rFonts w:ascii="Arial" w:hAnsi="Arial" w:cs="Arial"/>
          <w:sz w:val="22"/>
          <w:szCs w:val="22"/>
        </w:rPr>
        <w:t xml:space="preserve">y, this may mean that even if your appeal is successful, </w:t>
      </w:r>
      <w:r w:rsidR="00F03842" w:rsidRPr="005C5F3D">
        <w:rPr>
          <w:rFonts w:ascii="Arial" w:hAnsi="Arial" w:cs="Arial"/>
          <w:sz w:val="22"/>
          <w:szCs w:val="22"/>
        </w:rPr>
        <w:t xml:space="preserve">your appeal </w:t>
      </w:r>
      <w:r w:rsidR="009A44EC">
        <w:rPr>
          <w:rFonts w:ascii="Arial" w:hAnsi="Arial" w:cs="Arial"/>
          <w:sz w:val="22"/>
          <w:szCs w:val="22"/>
        </w:rPr>
        <w:t>may</w:t>
      </w:r>
      <w:r w:rsidR="00F03842" w:rsidRPr="005C5F3D">
        <w:rPr>
          <w:rFonts w:ascii="Arial" w:hAnsi="Arial" w:cs="Arial"/>
          <w:sz w:val="22"/>
          <w:szCs w:val="22"/>
        </w:rPr>
        <w:t xml:space="preserve"> </w:t>
      </w:r>
      <w:r w:rsidR="009A44EC">
        <w:rPr>
          <w:rFonts w:ascii="Arial" w:hAnsi="Arial" w:cs="Arial"/>
          <w:sz w:val="22"/>
          <w:szCs w:val="22"/>
        </w:rPr>
        <w:t xml:space="preserve">not </w:t>
      </w:r>
      <w:r w:rsidR="00F03842" w:rsidRPr="005C5F3D">
        <w:rPr>
          <w:rFonts w:ascii="Arial" w:hAnsi="Arial" w:cs="Arial"/>
          <w:sz w:val="22"/>
          <w:szCs w:val="22"/>
        </w:rPr>
        <w:t>be resolved in time for you to continue into the next academic year.</w:t>
      </w:r>
      <w:r w:rsidR="00F00A3E" w:rsidRPr="005C5F3D">
        <w:rPr>
          <w:rFonts w:ascii="Arial" w:hAnsi="Arial" w:cs="Arial"/>
          <w:sz w:val="22"/>
          <w:szCs w:val="22"/>
        </w:rPr>
        <w:t xml:space="preserve"> I</w:t>
      </w:r>
      <w:r w:rsidR="001D376A">
        <w:rPr>
          <w:rFonts w:ascii="Arial" w:hAnsi="Arial" w:cs="Arial"/>
          <w:sz w:val="22"/>
          <w:szCs w:val="22"/>
        </w:rPr>
        <w:t xml:space="preserve">f you are a </w:t>
      </w:r>
      <w:r w:rsidR="00F00A3E" w:rsidRPr="005C5F3D">
        <w:rPr>
          <w:rFonts w:ascii="Arial" w:hAnsi="Arial" w:cs="Arial"/>
          <w:sz w:val="22"/>
          <w:szCs w:val="22"/>
        </w:rPr>
        <w:t>final</w:t>
      </w:r>
      <w:r w:rsidR="009A44EC">
        <w:rPr>
          <w:rFonts w:ascii="Arial" w:hAnsi="Arial" w:cs="Arial"/>
          <w:sz w:val="22"/>
          <w:szCs w:val="22"/>
        </w:rPr>
        <w:t>-</w:t>
      </w:r>
      <w:r w:rsidR="00F00A3E" w:rsidRPr="005C5F3D">
        <w:rPr>
          <w:rFonts w:ascii="Arial" w:hAnsi="Arial" w:cs="Arial"/>
          <w:sz w:val="22"/>
          <w:szCs w:val="22"/>
        </w:rPr>
        <w:t xml:space="preserve"> year undergraduate student, it is unlikely that your case will be resolved ahead of </w:t>
      </w:r>
      <w:r w:rsidR="00DC12D3">
        <w:rPr>
          <w:rFonts w:ascii="Arial" w:hAnsi="Arial" w:cs="Arial"/>
          <w:sz w:val="22"/>
          <w:szCs w:val="22"/>
        </w:rPr>
        <w:t xml:space="preserve">the </w:t>
      </w:r>
      <w:r w:rsidR="00F00A3E" w:rsidRPr="005C5F3D">
        <w:rPr>
          <w:rFonts w:ascii="Arial" w:hAnsi="Arial" w:cs="Arial"/>
          <w:sz w:val="22"/>
          <w:szCs w:val="22"/>
        </w:rPr>
        <w:t>July Degree Congregation</w:t>
      </w:r>
      <w:r w:rsidR="009A44EC">
        <w:rPr>
          <w:rFonts w:ascii="Arial" w:hAnsi="Arial" w:cs="Arial"/>
          <w:sz w:val="22"/>
          <w:szCs w:val="22"/>
        </w:rPr>
        <w:t>s</w:t>
      </w:r>
      <w:r w:rsidR="00F00A3E" w:rsidRPr="005C5F3D">
        <w:rPr>
          <w:rFonts w:ascii="Arial" w:hAnsi="Arial" w:cs="Arial"/>
          <w:sz w:val="22"/>
          <w:szCs w:val="22"/>
        </w:rPr>
        <w:t xml:space="preserve">. </w:t>
      </w:r>
    </w:p>
    <w:p w14:paraId="326F3F34" w14:textId="77777777" w:rsidR="00F03842" w:rsidRPr="005C5F3D" w:rsidRDefault="00F03842" w:rsidP="00F03842">
      <w:pPr>
        <w:pStyle w:val="BodyText"/>
        <w:rPr>
          <w:rFonts w:ascii="Arial" w:hAnsi="Arial" w:cs="Arial"/>
          <w:sz w:val="22"/>
          <w:szCs w:val="22"/>
        </w:rPr>
      </w:pPr>
    </w:p>
    <w:p w14:paraId="70D870B9" w14:textId="77777777" w:rsidR="00F03842" w:rsidRDefault="00F00A3E" w:rsidP="00B43FBE">
      <w:pPr>
        <w:jc w:val="both"/>
        <w:rPr>
          <w:rFonts w:ascii="Arial" w:hAnsi="Arial" w:cs="Arial"/>
        </w:rPr>
      </w:pPr>
      <w:r w:rsidRPr="005C5F3D">
        <w:rPr>
          <w:rFonts w:ascii="Arial" w:hAnsi="Arial" w:cs="Arial"/>
        </w:rPr>
        <w:t>You may be asked to provide further information before your appeal can be consider</w:t>
      </w:r>
      <w:r w:rsidR="005C5F3D" w:rsidRPr="005C5F3D">
        <w:rPr>
          <w:rFonts w:ascii="Arial" w:hAnsi="Arial" w:cs="Arial"/>
        </w:rPr>
        <w:t xml:space="preserve">ed. It is important that you provide an email address on your appeal form </w:t>
      </w:r>
      <w:r w:rsidR="005C5F3D">
        <w:rPr>
          <w:rFonts w:ascii="Arial" w:hAnsi="Arial" w:cs="Arial"/>
        </w:rPr>
        <w:t xml:space="preserve">at which you can be contacted </w:t>
      </w:r>
      <w:r w:rsidR="005C5F3D">
        <w:rPr>
          <w:rFonts w:ascii="Arial" w:hAnsi="Arial" w:cs="Arial"/>
          <w:b/>
        </w:rPr>
        <w:t>for the duration of the appeals process.</w:t>
      </w:r>
      <w:r w:rsidR="005C5F3D">
        <w:rPr>
          <w:rFonts w:ascii="Arial" w:hAnsi="Arial" w:cs="Arial"/>
        </w:rPr>
        <w:t xml:space="preserve"> If it has been determined that you be required to withdraw, please not</w:t>
      </w:r>
      <w:r w:rsidR="001D376A">
        <w:rPr>
          <w:rFonts w:ascii="Arial" w:hAnsi="Arial" w:cs="Arial"/>
        </w:rPr>
        <w:t>e</w:t>
      </w:r>
      <w:r w:rsidR="005C5F3D">
        <w:rPr>
          <w:rFonts w:ascii="Arial" w:hAnsi="Arial" w:cs="Arial"/>
        </w:rPr>
        <w:t xml:space="preserve"> that your University IT account will be terminated. You should therefore ensure that you provide an alternative email address. </w:t>
      </w:r>
    </w:p>
    <w:p w14:paraId="3A696A4F" w14:textId="77777777" w:rsidR="005C5F3D" w:rsidRDefault="005C5F3D" w:rsidP="00757CC0">
      <w:pPr>
        <w:rPr>
          <w:rFonts w:ascii="Arial" w:hAnsi="Arial" w:cs="Arial"/>
          <w:b/>
        </w:rPr>
      </w:pPr>
      <w:r>
        <w:rPr>
          <w:rFonts w:ascii="Arial" w:hAnsi="Arial" w:cs="Arial"/>
          <w:b/>
        </w:rPr>
        <w:t>Where to submit your appeal</w:t>
      </w:r>
    </w:p>
    <w:p w14:paraId="79203156" w14:textId="77777777" w:rsidR="001D376A" w:rsidRDefault="001D376A" w:rsidP="00757CC0">
      <w:pPr>
        <w:rPr>
          <w:rFonts w:ascii="Arial" w:hAnsi="Arial" w:cs="Arial"/>
          <w:b/>
        </w:rPr>
      </w:pPr>
      <w:r>
        <w:rPr>
          <w:rFonts w:ascii="Arial" w:hAnsi="Arial" w:cs="Arial"/>
          <w:b/>
        </w:rPr>
        <w:t xml:space="preserve">Please complete the relevant sections (pages </w:t>
      </w:r>
      <w:r w:rsidR="00C307F0">
        <w:rPr>
          <w:rFonts w:ascii="Arial" w:hAnsi="Arial" w:cs="Arial"/>
          <w:b/>
        </w:rPr>
        <w:t>3</w:t>
      </w:r>
      <w:r>
        <w:rPr>
          <w:rFonts w:ascii="Arial" w:hAnsi="Arial" w:cs="Arial"/>
          <w:b/>
        </w:rPr>
        <w:t xml:space="preserve"> – </w:t>
      </w:r>
      <w:r w:rsidR="00B43FBE">
        <w:rPr>
          <w:rFonts w:ascii="Arial" w:hAnsi="Arial" w:cs="Arial"/>
          <w:b/>
        </w:rPr>
        <w:t>7</w:t>
      </w:r>
      <w:r>
        <w:rPr>
          <w:rFonts w:ascii="Arial" w:hAnsi="Arial" w:cs="Arial"/>
          <w:b/>
        </w:rPr>
        <w:t xml:space="preserve">) and e-mail the form and if relevant, the supporting evidence to the appropriate e-mail address below: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827"/>
      </w:tblGrid>
      <w:tr w:rsidR="00D37611" w:rsidRPr="001136B8" w14:paraId="37FB7F20" w14:textId="77777777" w:rsidTr="00D37611">
        <w:tc>
          <w:tcPr>
            <w:tcW w:w="9072" w:type="dxa"/>
            <w:gridSpan w:val="2"/>
            <w:shd w:val="clear" w:color="auto" w:fill="D9D9D9" w:themeFill="background1" w:themeFillShade="D9"/>
          </w:tcPr>
          <w:p w14:paraId="6311ABDF" w14:textId="77777777" w:rsidR="00D37611" w:rsidRPr="00D37611" w:rsidRDefault="00D37611" w:rsidP="00D37611">
            <w:pPr>
              <w:pStyle w:val="BodyText"/>
              <w:jc w:val="center"/>
              <w:rPr>
                <w:rFonts w:ascii="Arial" w:hAnsi="Arial" w:cs="Arial"/>
                <w:b/>
                <w:sz w:val="22"/>
                <w:szCs w:val="22"/>
              </w:rPr>
            </w:pPr>
            <w:r>
              <w:rPr>
                <w:rFonts w:ascii="Arial" w:hAnsi="Arial" w:cs="Arial"/>
                <w:b/>
                <w:sz w:val="22"/>
                <w:szCs w:val="22"/>
              </w:rPr>
              <w:t>First and Intermediate Year Undergraduates</w:t>
            </w:r>
          </w:p>
        </w:tc>
      </w:tr>
      <w:tr w:rsidR="00B1576F" w:rsidRPr="001136B8" w14:paraId="094888AB" w14:textId="77777777" w:rsidTr="002B07E6">
        <w:tc>
          <w:tcPr>
            <w:tcW w:w="5245" w:type="dxa"/>
          </w:tcPr>
          <w:p w14:paraId="4648C4CB" w14:textId="77777777" w:rsidR="00B1576F" w:rsidRPr="001136B8" w:rsidRDefault="002B4473" w:rsidP="007A183C">
            <w:pPr>
              <w:pStyle w:val="BodyText"/>
              <w:rPr>
                <w:rFonts w:ascii="Helvetica" w:hAnsi="Helvetica" w:cs="Helvetica"/>
                <w:sz w:val="22"/>
                <w:szCs w:val="22"/>
              </w:rPr>
            </w:pPr>
            <w:r>
              <w:rPr>
                <w:rFonts w:ascii="Arial" w:hAnsi="Arial" w:cs="Arial"/>
                <w:sz w:val="22"/>
                <w:szCs w:val="22"/>
              </w:rPr>
              <w:t xml:space="preserve">All faculties to submit to </w:t>
            </w:r>
            <w:hyperlink r:id="rId13" w:history="1">
              <w:r w:rsidRPr="004C7473">
                <w:rPr>
                  <w:rStyle w:val="Hyperlink"/>
                  <w:rFonts w:ascii="Arial" w:hAnsi="Arial" w:cs="Arial"/>
                  <w:sz w:val="22"/>
                  <w:szCs w:val="22"/>
                </w:rPr>
                <w:t>aoa</w:t>
              </w:r>
              <w:r w:rsidRPr="001E21B5">
                <w:rPr>
                  <w:rStyle w:val="Hyperlink"/>
                  <w:rFonts w:ascii="Arial" w:hAnsi="Arial" w:cs="Arial"/>
                  <w:sz w:val="22"/>
                  <w:szCs w:val="22"/>
                </w:rPr>
                <w:t>ppeals@warwick.ac.uk</w:t>
              </w:r>
            </w:hyperlink>
          </w:p>
        </w:tc>
        <w:tc>
          <w:tcPr>
            <w:tcW w:w="3827" w:type="dxa"/>
          </w:tcPr>
          <w:p w14:paraId="70B2753D" w14:textId="77777777" w:rsidR="00B1576F" w:rsidRPr="001136B8" w:rsidRDefault="00B1576F" w:rsidP="007A183C">
            <w:pPr>
              <w:pStyle w:val="BodyText"/>
              <w:rPr>
                <w:rFonts w:ascii="Helvetica" w:hAnsi="Helvetica" w:cs="Helvetica"/>
                <w:sz w:val="22"/>
                <w:szCs w:val="22"/>
              </w:rPr>
            </w:pPr>
          </w:p>
        </w:tc>
      </w:tr>
      <w:tr w:rsidR="00B1576F" w:rsidRPr="001136B8" w14:paraId="7E4420C1" w14:textId="77777777" w:rsidTr="00CC243B">
        <w:tc>
          <w:tcPr>
            <w:tcW w:w="5245" w:type="dxa"/>
          </w:tcPr>
          <w:p w14:paraId="3EAFC3FD" w14:textId="77777777" w:rsidR="00B1576F" w:rsidRPr="001136B8" w:rsidRDefault="00B1576F" w:rsidP="007A183C">
            <w:pPr>
              <w:pStyle w:val="BodyText"/>
              <w:rPr>
                <w:rFonts w:ascii="Helvetica" w:hAnsi="Helvetica" w:cs="Helvetica"/>
                <w:sz w:val="22"/>
                <w:szCs w:val="22"/>
              </w:rPr>
            </w:pPr>
          </w:p>
        </w:tc>
        <w:tc>
          <w:tcPr>
            <w:tcW w:w="3827" w:type="dxa"/>
          </w:tcPr>
          <w:p w14:paraId="77FE9FC4" w14:textId="77777777" w:rsidR="00B1576F" w:rsidRPr="001136B8" w:rsidRDefault="00B1576F" w:rsidP="00B1576F">
            <w:pPr>
              <w:pStyle w:val="BodyText"/>
              <w:rPr>
                <w:rFonts w:ascii="Helvetica" w:hAnsi="Helvetica" w:cs="Helvetica"/>
                <w:sz w:val="22"/>
                <w:szCs w:val="22"/>
              </w:rPr>
            </w:pPr>
          </w:p>
        </w:tc>
      </w:tr>
      <w:tr w:rsidR="00B1576F" w:rsidRPr="001136B8" w14:paraId="69D58CEE" w14:textId="77777777" w:rsidTr="00113B64">
        <w:tc>
          <w:tcPr>
            <w:tcW w:w="5245" w:type="dxa"/>
          </w:tcPr>
          <w:p w14:paraId="16A98460" w14:textId="77777777" w:rsidR="00B1576F" w:rsidRPr="001136B8" w:rsidRDefault="00B1576F" w:rsidP="007A183C">
            <w:pPr>
              <w:pStyle w:val="BodyText"/>
              <w:rPr>
                <w:rFonts w:ascii="Helvetica" w:hAnsi="Helvetica" w:cs="Helvetica"/>
                <w:sz w:val="22"/>
                <w:szCs w:val="22"/>
              </w:rPr>
            </w:pPr>
          </w:p>
        </w:tc>
        <w:tc>
          <w:tcPr>
            <w:tcW w:w="3827" w:type="dxa"/>
          </w:tcPr>
          <w:p w14:paraId="00481EE3" w14:textId="77777777" w:rsidR="00B1576F" w:rsidRPr="001136B8" w:rsidRDefault="00B1576F" w:rsidP="007A183C">
            <w:pPr>
              <w:pStyle w:val="BodyText"/>
              <w:rPr>
                <w:rFonts w:ascii="Helvetica" w:hAnsi="Helvetica" w:cs="Helvetica"/>
                <w:sz w:val="22"/>
                <w:szCs w:val="22"/>
              </w:rPr>
            </w:pPr>
          </w:p>
        </w:tc>
      </w:tr>
      <w:tr w:rsidR="00456FD0" w:rsidRPr="001136B8" w14:paraId="6787A54D" w14:textId="77777777" w:rsidTr="00D37611">
        <w:tc>
          <w:tcPr>
            <w:tcW w:w="9072" w:type="dxa"/>
            <w:gridSpan w:val="2"/>
            <w:shd w:val="clear" w:color="auto" w:fill="D9D9D9" w:themeFill="background1" w:themeFillShade="D9"/>
          </w:tcPr>
          <w:p w14:paraId="408C7595" w14:textId="77777777" w:rsidR="00456FD0" w:rsidRPr="00D37611" w:rsidRDefault="00456FD0" w:rsidP="00456FD0">
            <w:pPr>
              <w:pStyle w:val="BodyText"/>
              <w:jc w:val="center"/>
              <w:rPr>
                <w:rFonts w:ascii="Arial" w:hAnsi="Arial" w:cs="Arial"/>
                <w:b/>
                <w:sz w:val="22"/>
                <w:szCs w:val="22"/>
              </w:rPr>
            </w:pPr>
            <w:r>
              <w:rPr>
                <w:rFonts w:ascii="Arial" w:hAnsi="Arial" w:cs="Arial"/>
                <w:b/>
                <w:sz w:val="22"/>
                <w:szCs w:val="22"/>
              </w:rPr>
              <w:t>Final Year Undergraduates</w:t>
            </w:r>
          </w:p>
        </w:tc>
      </w:tr>
      <w:tr w:rsidR="00456FD0" w:rsidRPr="001136B8" w14:paraId="1D16A9B3" w14:textId="77777777" w:rsidTr="00456FD0">
        <w:tc>
          <w:tcPr>
            <w:tcW w:w="9072" w:type="dxa"/>
            <w:gridSpan w:val="2"/>
            <w:shd w:val="clear" w:color="auto" w:fill="auto"/>
          </w:tcPr>
          <w:p w14:paraId="59DD6273" w14:textId="77777777" w:rsidR="00456FD0" w:rsidRPr="00456FD0" w:rsidRDefault="00456FD0" w:rsidP="00DC12D3">
            <w:pPr>
              <w:pStyle w:val="BodyText"/>
              <w:jc w:val="center"/>
              <w:rPr>
                <w:rFonts w:ascii="Arial" w:hAnsi="Arial" w:cs="Arial"/>
                <w:sz w:val="22"/>
                <w:szCs w:val="22"/>
              </w:rPr>
            </w:pPr>
            <w:r>
              <w:rPr>
                <w:rFonts w:ascii="Arial" w:hAnsi="Arial" w:cs="Arial"/>
                <w:sz w:val="22"/>
                <w:szCs w:val="22"/>
              </w:rPr>
              <w:t xml:space="preserve">All faculties to submit to </w:t>
            </w:r>
            <w:hyperlink r:id="rId14" w:history="1">
              <w:r w:rsidR="004C7473" w:rsidRPr="004C7473">
                <w:rPr>
                  <w:rStyle w:val="Hyperlink"/>
                  <w:rFonts w:ascii="Arial" w:hAnsi="Arial" w:cs="Arial"/>
                  <w:sz w:val="22"/>
                  <w:szCs w:val="22"/>
                </w:rPr>
                <w:t>aoa</w:t>
              </w:r>
              <w:r w:rsidR="004C7473" w:rsidRPr="001E21B5">
                <w:rPr>
                  <w:rStyle w:val="Hyperlink"/>
                  <w:rFonts w:ascii="Arial" w:hAnsi="Arial" w:cs="Arial"/>
                  <w:sz w:val="22"/>
                  <w:szCs w:val="22"/>
                </w:rPr>
                <w:t>ppeals@warwick.ac.uk</w:t>
              </w:r>
            </w:hyperlink>
            <w:r>
              <w:rPr>
                <w:rFonts w:ascii="Arial" w:hAnsi="Arial" w:cs="Arial"/>
                <w:sz w:val="22"/>
                <w:szCs w:val="22"/>
              </w:rPr>
              <w:t xml:space="preserve"> </w:t>
            </w:r>
          </w:p>
        </w:tc>
      </w:tr>
      <w:tr w:rsidR="00456FD0" w:rsidRPr="001136B8" w14:paraId="01736892" w14:textId="77777777" w:rsidTr="00456FD0">
        <w:tc>
          <w:tcPr>
            <w:tcW w:w="9072" w:type="dxa"/>
            <w:gridSpan w:val="2"/>
            <w:shd w:val="clear" w:color="auto" w:fill="D9D9D9" w:themeFill="background1" w:themeFillShade="D9"/>
          </w:tcPr>
          <w:p w14:paraId="0978FC4A" w14:textId="77777777" w:rsidR="00456FD0" w:rsidRPr="00456FD0" w:rsidRDefault="00456FD0" w:rsidP="00456FD0">
            <w:pPr>
              <w:pStyle w:val="BodyText"/>
              <w:jc w:val="center"/>
              <w:rPr>
                <w:rFonts w:ascii="Arial" w:hAnsi="Arial" w:cs="Arial"/>
                <w:b/>
                <w:sz w:val="22"/>
                <w:szCs w:val="22"/>
              </w:rPr>
            </w:pPr>
            <w:r w:rsidRPr="00456FD0">
              <w:rPr>
                <w:rFonts w:ascii="Arial" w:hAnsi="Arial" w:cs="Arial"/>
                <w:b/>
                <w:sz w:val="22"/>
                <w:szCs w:val="22"/>
              </w:rPr>
              <w:t xml:space="preserve">MBChB Students – All years </w:t>
            </w:r>
          </w:p>
        </w:tc>
      </w:tr>
      <w:tr w:rsidR="00B1576F" w:rsidRPr="001136B8" w14:paraId="1829F823" w14:textId="77777777" w:rsidTr="00F33F25">
        <w:tc>
          <w:tcPr>
            <w:tcW w:w="5245" w:type="dxa"/>
          </w:tcPr>
          <w:p w14:paraId="437F59AB" w14:textId="77777777" w:rsidR="00B1576F" w:rsidRPr="001136B8" w:rsidRDefault="00B1576F" w:rsidP="00456FD0">
            <w:pPr>
              <w:pStyle w:val="BodyText"/>
              <w:rPr>
                <w:rFonts w:ascii="Helvetica" w:hAnsi="Helvetica" w:cs="Helvetica"/>
                <w:sz w:val="22"/>
                <w:szCs w:val="22"/>
              </w:rPr>
            </w:pPr>
            <w:r>
              <w:rPr>
                <w:rFonts w:ascii="Arial" w:hAnsi="Arial" w:cs="Arial"/>
                <w:sz w:val="22"/>
                <w:szCs w:val="22"/>
              </w:rPr>
              <w:t xml:space="preserve">All MBChB students  </w:t>
            </w:r>
          </w:p>
        </w:tc>
        <w:tc>
          <w:tcPr>
            <w:tcW w:w="3827" w:type="dxa"/>
          </w:tcPr>
          <w:p w14:paraId="079FCA8B" w14:textId="07F7CD8E" w:rsidR="00B1576F" w:rsidRPr="000B02EB" w:rsidRDefault="000B02EB" w:rsidP="00456FD0">
            <w:pPr>
              <w:pStyle w:val="BodyText"/>
              <w:rPr>
                <w:rFonts w:ascii="Arial" w:hAnsi="Arial" w:cs="Arial"/>
                <w:sz w:val="22"/>
                <w:szCs w:val="22"/>
              </w:rPr>
            </w:pPr>
            <w:r w:rsidRPr="000B02EB">
              <w:rPr>
                <w:rFonts w:ascii="Arial" w:hAnsi="Arial" w:cs="Arial"/>
                <w:sz w:val="22"/>
                <w:szCs w:val="22"/>
              </w:rPr>
              <w:t xml:space="preserve">aoappeals@warwick.ac.uk </w:t>
            </w:r>
          </w:p>
        </w:tc>
      </w:tr>
      <w:tr w:rsidR="00456FD0" w:rsidRPr="001136B8" w14:paraId="183D43B7" w14:textId="77777777" w:rsidTr="00456FD0">
        <w:tc>
          <w:tcPr>
            <w:tcW w:w="9072" w:type="dxa"/>
            <w:gridSpan w:val="2"/>
            <w:shd w:val="clear" w:color="auto" w:fill="D9D9D9" w:themeFill="background1" w:themeFillShade="D9"/>
          </w:tcPr>
          <w:p w14:paraId="1D210EB0" w14:textId="77777777" w:rsidR="00456FD0" w:rsidRPr="00456FD0" w:rsidRDefault="00456FD0" w:rsidP="00456FD0">
            <w:pPr>
              <w:pStyle w:val="BodyText"/>
              <w:jc w:val="center"/>
              <w:rPr>
                <w:rFonts w:ascii="Arial" w:hAnsi="Arial" w:cs="Arial"/>
                <w:b/>
                <w:sz w:val="22"/>
                <w:szCs w:val="22"/>
              </w:rPr>
            </w:pPr>
            <w:r>
              <w:rPr>
                <w:rFonts w:ascii="Arial" w:hAnsi="Arial" w:cs="Arial"/>
                <w:b/>
                <w:sz w:val="22"/>
                <w:szCs w:val="22"/>
              </w:rPr>
              <w:t xml:space="preserve">Postgraduate Taught </w:t>
            </w:r>
            <w:r w:rsidR="002A3EA9">
              <w:rPr>
                <w:rFonts w:ascii="Arial" w:hAnsi="Arial" w:cs="Arial"/>
                <w:b/>
                <w:sz w:val="22"/>
                <w:szCs w:val="22"/>
              </w:rPr>
              <w:t xml:space="preserve">and Research </w:t>
            </w:r>
            <w:r>
              <w:rPr>
                <w:rFonts w:ascii="Arial" w:hAnsi="Arial" w:cs="Arial"/>
                <w:b/>
                <w:sz w:val="22"/>
                <w:szCs w:val="22"/>
              </w:rPr>
              <w:t>Students</w:t>
            </w:r>
          </w:p>
        </w:tc>
      </w:tr>
      <w:tr w:rsidR="002A3EA9" w:rsidRPr="001136B8" w14:paraId="300E82B9" w14:textId="77777777" w:rsidTr="002A3EA9">
        <w:tc>
          <w:tcPr>
            <w:tcW w:w="9072" w:type="dxa"/>
            <w:gridSpan w:val="2"/>
            <w:shd w:val="clear" w:color="auto" w:fill="auto"/>
          </w:tcPr>
          <w:p w14:paraId="75616A72" w14:textId="34AC20B0" w:rsidR="002A3EA9" w:rsidRDefault="002A3EA9" w:rsidP="00456FD0">
            <w:pPr>
              <w:pStyle w:val="BodyText"/>
              <w:jc w:val="center"/>
              <w:rPr>
                <w:rFonts w:ascii="Arial" w:hAnsi="Arial" w:cs="Arial"/>
                <w:sz w:val="22"/>
                <w:szCs w:val="22"/>
              </w:rPr>
            </w:pPr>
            <w:r>
              <w:rPr>
                <w:rFonts w:ascii="Arial" w:hAnsi="Arial" w:cs="Arial"/>
                <w:sz w:val="22"/>
                <w:szCs w:val="22"/>
              </w:rPr>
              <w:t xml:space="preserve">All postgraduate </w:t>
            </w:r>
            <w:r w:rsidR="009A44EC" w:rsidRPr="000B02EB">
              <w:rPr>
                <w:rFonts w:ascii="Arial" w:hAnsi="Arial" w:cs="Arial"/>
                <w:sz w:val="22"/>
                <w:szCs w:val="22"/>
                <w:u w:val="single"/>
              </w:rPr>
              <w:t>taught</w:t>
            </w:r>
            <w:r w:rsidR="009A44EC">
              <w:rPr>
                <w:rFonts w:ascii="Arial" w:hAnsi="Arial" w:cs="Arial"/>
                <w:sz w:val="22"/>
                <w:szCs w:val="22"/>
              </w:rPr>
              <w:t xml:space="preserve"> </w:t>
            </w:r>
            <w:r w:rsidR="00065F36">
              <w:rPr>
                <w:rFonts w:ascii="Arial" w:hAnsi="Arial" w:cs="Arial"/>
                <w:sz w:val="22"/>
                <w:szCs w:val="22"/>
              </w:rPr>
              <w:t xml:space="preserve">course </w:t>
            </w:r>
            <w:r>
              <w:rPr>
                <w:rFonts w:ascii="Arial" w:hAnsi="Arial" w:cs="Arial"/>
                <w:sz w:val="22"/>
                <w:szCs w:val="22"/>
              </w:rPr>
              <w:t xml:space="preserve">appeals to be submitted to </w:t>
            </w:r>
            <w:hyperlink r:id="rId15" w:history="1">
              <w:r w:rsidRPr="00516493">
                <w:rPr>
                  <w:rStyle w:val="Hyperlink"/>
                  <w:rFonts w:ascii="Arial" w:hAnsi="Arial" w:cs="Arial"/>
                  <w:sz w:val="22"/>
                  <w:szCs w:val="22"/>
                </w:rPr>
                <w:t>pgappeals@warwick.ac.uk</w:t>
              </w:r>
            </w:hyperlink>
            <w:r>
              <w:rPr>
                <w:rFonts w:ascii="Arial" w:hAnsi="Arial" w:cs="Arial"/>
                <w:sz w:val="22"/>
                <w:szCs w:val="22"/>
              </w:rPr>
              <w:t xml:space="preserve"> </w:t>
            </w:r>
          </w:p>
          <w:p w14:paraId="015B8BCA" w14:textId="1419AD41" w:rsidR="009A44EC" w:rsidRPr="002A3EA9" w:rsidRDefault="009A44EC" w:rsidP="00456FD0">
            <w:pPr>
              <w:pStyle w:val="BodyText"/>
              <w:jc w:val="center"/>
              <w:rPr>
                <w:rFonts w:ascii="Arial" w:hAnsi="Arial" w:cs="Arial"/>
                <w:sz w:val="22"/>
                <w:szCs w:val="22"/>
              </w:rPr>
            </w:pPr>
            <w:r>
              <w:rPr>
                <w:rFonts w:ascii="Arial" w:hAnsi="Arial" w:cs="Arial"/>
                <w:sz w:val="22"/>
                <w:szCs w:val="22"/>
              </w:rPr>
              <w:t xml:space="preserve">All postgraduate </w:t>
            </w:r>
            <w:r w:rsidRPr="000B02EB">
              <w:rPr>
                <w:rFonts w:ascii="Arial" w:hAnsi="Arial" w:cs="Arial"/>
                <w:sz w:val="22"/>
                <w:szCs w:val="22"/>
                <w:u w:val="single"/>
              </w:rPr>
              <w:t>research</w:t>
            </w:r>
            <w:r>
              <w:rPr>
                <w:rFonts w:ascii="Arial" w:hAnsi="Arial" w:cs="Arial"/>
                <w:sz w:val="22"/>
                <w:szCs w:val="22"/>
              </w:rPr>
              <w:t xml:space="preserve"> </w:t>
            </w:r>
            <w:r w:rsidR="00065F36">
              <w:rPr>
                <w:rFonts w:ascii="Arial" w:hAnsi="Arial" w:cs="Arial"/>
                <w:sz w:val="22"/>
                <w:szCs w:val="22"/>
              </w:rPr>
              <w:t xml:space="preserve">student </w:t>
            </w:r>
            <w:r>
              <w:rPr>
                <w:rFonts w:ascii="Arial" w:hAnsi="Arial" w:cs="Arial"/>
                <w:sz w:val="22"/>
                <w:szCs w:val="22"/>
              </w:rPr>
              <w:t xml:space="preserve">appeals to be submitted to </w:t>
            </w:r>
            <w:hyperlink r:id="rId16" w:history="1">
              <w:r w:rsidRPr="00AC567F">
                <w:rPr>
                  <w:rStyle w:val="Hyperlink"/>
                  <w:rFonts w:ascii="Arial" w:hAnsi="Arial" w:cs="Arial"/>
                  <w:sz w:val="22"/>
                  <w:szCs w:val="22"/>
                </w:rPr>
                <w:t>doctoralcollege@warwick.ac.uk</w:t>
              </w:r>
            </w:hyperlink>
            <w:r>
              <w:rPr>
                <w:rFonts w:ascii="Arial" w:hAnsi="Arial" w:cs="Arial"/>
                <w:sz w:val="22"/>
                <w:szCs w:val="22"/>
              </w:rPr>
              <w:t xml:space="preserve">. </w:t>
            </w:r>
          </w:p>
        </w:tc>
      </w:tr>
    </w:tbl>
    <w:p w14:paraId="37B9D1D8" w14:textId="77777777" w:rsidR="005C5F3D" w:rsidRPr="002A3EA9" w:rsidRDefault="005C5F3D" w:rsidP="00757CC0">
      <w:pPr>
        <w:rPr>
          <w:rFonts w:ascii="Arial" w:hAnsi="Arial" w:cs="Arial"/>
          <w:b/>
        </w:rPr>
      </w:pPr>
    </w:p>
    <w:p w14:paraId="6EB41A41" w14:textId="77777777" w:rsidR="002A3EA9" w:rsidRPr="002A3EA9" w:rsidRDefault="002A3EA9" w:rsidP="002A3EA9">
      <w:pPr>
        <w:rPr>
          <w:rFonts w:ascii="Arial" w:hAnsi="Arial" w:cs="Arial"/>
          <w:b/>
        </w:rPr>
      </w:pPr>
      <w:r w:rsidRPr="002A3EA9">
        <w:rPr>
          <w:rFonts w:ascii="Arial" w:hAnsi="Arial" w:cs="Arial"/>
          <w:b/>
        </w:rPr>
        <w:t>Support</w:t>
      </w:r>
    </w:p>
    <w:p w14:paraId="0E601C6A" w14:textId="77777777" w:rsidR="00767042" w:rsidRDefault="00767042" w:rsidP="00B43FBE">
      <w:pPr>
        <w:jc w:val="both"/>
        <w:rPr>
          <w:rFonts w:ascii="Arial" w:hAnsi="Arial" w:cs="Arial"/>
        </w:rPr>
      </w:pPr>
      <w:r>
        <w:rPr>
          <w:rFonts w:ascii="Arial" w:hAnsi="Arial" w:cs="Arial"/>
        </w:rPr>
        <w:t xml:space="preserve">There are different sources of advice and support available for you.  If you need advice on how to manage the impact of this decision on you personally, then you might wish to contact one of these services.  Details are available through the Wellbeing Support Services Portal at: </w:t>
      </w:r>
      <w:hyperlink r:id="rId17" w:history="1">
        <w:r w:rsidRPr="001E21B5">
          <w:rPr>
            <w:rStyle w:val="Hyperlink"/>
            <w:rFonts w:ascii="Arial" w:hAnsi="Arial" w:cs="Arial"/>
          </w:rPr>
          <w:t>http://warwick.ac.uk/supportservices</w:t>
        </w:r>
      </w:hyperlink>
      <w:r>
        <w:rPr>
          <w:rFonts w:ascii="Arial" w:hAnsi="Arial" w:cs="Arial"/>
        </w:rPr>
        <w:t>.</w:t>
      </w:r>
    </w:p>
    <w:p w14:paraId="182EB819" w14:textId="77777777" w:rsidR="002A3EA9" w:rsidRPr="0006452F" w:rsidRDefault="002A3EA9" w:rsidP="0006452F">
      <w:pPr>
        <w:rPr>
          <w:rFonts w:ascii="Arial" w:hAnsi="Arial" w:cs="Arial"/>
        </w:rPr>
      </w:pPr>
      <w:r w:rsidRPr="002A3EA9">
        <w:rPr>
          <w:rFonts w:ascii="Arial" w:hAnsi="Arial" w:cs="Arial"/>
        </w:rPr>
        <w:t>To discuss other options for the future, the University would also encourage you to contact</w:t>
      </w:r>
      <w:r w:rsidR="00224140">
        <w:rPr>
          <w:rFonts w:ascii="Arial" w:hAnsi="Arial" w:cs="Arial"/>
        </w:rPr>
        <w:t xml:space="preserve"> t</w:t>
      </w:r>
      <w:r w:rsidR="00C307F0" w:rsidRPr="0006452F">
        <w:rPr>
          <w:rFonts w:ascii="Arial" w:hAnsi="Arial" w:cs="Arial"/>
        </w:rPr>
        <w:t xml:space="preserve">he </w:t>
      </w:r>
      <w:r w:rsidRPr="0006452F">
        <w:rPr>
          <w:rFonts w:ascii="Arial" w:hAnsi="Arial" w:cs="Arial"/>
        </w:rPr>
        <w:t xml:space="preserve">Student </w:t>
      </w:r>
      <w:r w:rsidR="00C307F0" w:rsidRPr="0006452F">
        <w:rPr>
          <w:rFonts w:ascii="Arial" w:hAnsi="Arial" w:cs="Arial"/>
        </w:rPr>
        <w:t xml:space="preserve">Opportunity and </w:t>
      </w:r>
      <w:r w:rsidRPr="0006452F">
        <w:rPr>
          <w:rFonts w:ascii="Arial" w:hAnsi="Arial" w:cs="Arial"/>
        </w:rPr>
        <w:t>Careers</w:t>
      </w:r>
      <w:r w:rsidR="00C307F0" w:rsidRPr="0006452F">
        <w:rPr>
          <w:rFonts w:ascii="Arial" w:hAnsi="Arial" w:cs="Arial"/>
        </w:rPr>
        <w:t xml:space="preserve"> Service</w:t>
      </w:r>
      <w:r w:rsidRPr="0006452F">
        <w:rPr>
          <w:rFonts w:ascii="Arial" w:hAnsi="Arial" w:cs="Arial"/>
        </w:rPr>
        <w:t xml:space="preserve"> </w:t>
      </w:r>
      <w:r w:rsidR="0006452F" w:rsidRPr="0006452F">
        <w:rPr>
          <w:rFonts w:ascii="Arial" w:hAnsi="Arial" w:cs="Arial"/>
        </w:rPr>
        <w:t xml:space="preserve">at </w:t>
      </w:r>
      <w:hyperlink r:id="rId18" w:history="1">
        <w:r w:rsidRPr="0006452F">
          <w:rPr>
            <w:rStyle w:val="Hyperlink"/>
            <w:rFonts w:ascii="Arial" w:hAnsi="Arial" w:cs="Arial"/>
          </w:rPr>
          <w:t>http://warwick.ac.uk/careers/</w:t>
        </w:r>
      </w:hyperlink>
      <w:r w:rsidRPr="0006452F">
        <w:rPr>
          <w:rFonts w:ascii="Arial" w:hAnsi="Arial" w:cs="Arial"/>
        </w:rPr>
        <w:t xml:space="preserve"> to arrange an appointment with a member of staff. </w:t>
      </w:r>
    </w:p>
    <w:p w14:paraId="5359434A" w14:textId="77777777" w:rsidR="002A3EA9" w:rsidRDefault="002A3EA9" w:rsidP="00757CC0">
      <w:pPr>
        <w:rPr>
          <w:rFonts w:ascii="Arial" w:hAnsi="Arial" w:cs="Arial"/>
          <w:b/>
        </w:rPr>
      </w:pPr>
    </w:p>
    <w:p w14:paraId="22774E2B" w14:textId="77777777" w:rsidR="002A3EA9" w:rsidRDefault="002A3EA9" w:rsidP="00757CC0">
      <w:pPr>
        <w:rPr>
          <w:rFonts w:ascii="Arial" w:hAnsi="Arial" w:cs="Arial"/>
          <w:b/>
        </w:rPr>
      </w:pPr>
    </w:p>
    <w:p w14:paraId="55FE8AC1" w14:textId="77777777" w:rsidR="002A3EA9" w:rsidRDefault="002A3EA9" w:rsidP="00757CC0">
      <w:pPr>
        <w:rPr>
          <w:rFonts w:ascii="Arial" w:hAnsi="Arial" w:cs="Arial"/>
          <w:b/>
        </w:rPr>
      </w:pPr>
    </w:p>
    <w:p w14:paraId="211E04BA" w14:textId="77777777" w:rsidR="002A3EA9" w:rsidRDefault="002A3EA9" w:rsidP="00757CC0">
      <w:pPr>
        <w:rPr>
          <w:rFonts w:ascii="Arial" w:hAnsi="Arial" w:cs="Arial"/>
          <w:b/>
        </w:rPr>
      </w:pPr>
    </w:p>
    <w:p w14:paraId="17A81BA7" w14:textId="77777777" w:rsidR="002A3EA9" w:rsidRDefault="002A3EA9" w:rsidP="00757CC0">
      <w:pPr>
        <w:rPr>
          <w:rFonts w:ascii="Arial" w:hAnsi="Arial" w:cs="Arial"/>
          <w:b/>
        </w:rPr>
      </w:pPr>
    </w:p>
    <w:p w14:paraId="2739A578" w14:textId="77777777" w:rsidR="00B1576F" w:rsidRDefault="00B1576F" w:rsidP="00757CC0">
      <w:pPr>
        <w:rPr>
          <w:rFonts w:ascii="Arial" w:hAnsi="Arial" w:cs="Arial"/>
          <w:b/>
        </w:rPr>
      </w:pPr>
    </w:p>
    <w:p w14:paraId="7181A2A2" w14:textId="77777777" w:rsidR="002A3EA9" w:rsidRDefault="002A3EA9" w:rsidP="00757CC0">
      <w:pPr>
        <w:rPr>
          <w:rFonts w:ascii="Arial" w:hAnsi="Arial" w:cs="Arial"/>
          <w:b/>
        </w:rPr>
      </w:pPr>
    </w:p>
    <w:p w14:paraId="15490B07" w14:textId="77777777" w:rsidR="002A3EA9" w:rsidRDefault="002A3EA9" w:rsidP="002A3EA9">
      <w:pPr>
        <w:rPr>
          <w:rFonts w:ascii="Arial" w:hAnsi="Arial" w:cs="Arial"/>
          <w:b/>
        </w:rPr>
      </w:pPr>
    </w:p>
    <w:tbl>
      <w:tblPr>
        <w:tblStyle w:val="TableGrid"/>
        <w:tblW w:w="0" w:type="auto"/>
        <w:tblLook w:val="04A0" w:firstRow="1" w:lastRow="0" w:firstColumn="1" w:lastColumn="0" w:noHBand="0" w:noVBand="1"/>
      </w:tblPr>
      <w:tblGrid>
        <w:gridCol w:w="4508"/>
        <w:gridCol w:w="4508"/>
      </w:tblGrid>
      <w:tr w:rsidR="002A3EA9" w14:paraId="6D9A1F26" w14:textId="77777777" w:rsidTr="002A3EA9">
        <w:tc>
          <w:tcPr>
            <w:tcW w:w="9016" w:type="dxa"/>
            <w:gridSpan w:val="2"/>
            <w:shd w:val="clear" w:color="auto" w:fill="D9D9D9" w:themeFill="background1" w:themeFillShade="D9"/>
          </w:tcPr>
          <w:p w14:paraId="2E38CDDB" w14:textId="708BD734" w:rsidR="00C307F0" w:rsidRDefault="00B64CC7" w:rsidP="002A3EA9">
            <w:pPr>
              <w:jc w:val="center"/>
              <w:rPr>
                <w:rFonts w:ascii="Arial" w:hAnsi="Arial" w:cs="Arial"/>
                <w:b/>
                <w:u w:val="single"/>
              </w:rPr>
            </w:pPr>
            <w:r>
              <w:rPr>
                <w:rFonts w:ascii="Arial" w:hAnsi="Arial" w:cs="Arial"/>
                <w:b/>
                <w:u w:val="single"/>
              </w:rPr>
              <w:t xml:space="preserve">Regulation 42 </w:t>
            </w:r>
            <w:r w:rsidR="00C307F0">
              <w:rPr>
                <w:rFonts w:ascii="Arial" w:hAnsi="Arial" w:cs="Arial"/>
                <w:b/>
                <w:u w:val="single"/>
              </w:rPr>
              <w:t>Academic Appeal Form</w:t>
            </w:r>
          </w:p>
          <w:p w14:paraId="543E1AE1" w14:textId="77777777" w:rsidR="002A3EA9" w:rsidRDefault="002A3EA9" w:rsidP="002A3EA9">
            <w:pPr>
              <w:jc w:val="center"/>
              <w:rPr>
                <w:rFonts w:ascii="Arial" w:hAnsi="Arial" w:cs="Arial"/>
                <w:b/>
                <w:u w:val="single"/>
              </w:rPr>
            </w:pPr>
            <w:r>
              <w:rPr>
                <w:rFonts w:ascii="Arial" w:hAnsi="Arial" w:cs="Arial"/>
                <w:b/>
                <w:u w:val="single"/>
              </w:rPr>
              <w:t xml:space="preserve">Personal Details </w:t>
            </w:r>
          </w:p>
        </w:tc>
      </w:tr>
      <w:tr w:rsidR="002A3EA9" w14:paraId="12C4321A" w14:textId="77777777" w:rsidTr="002A3EA9">
        <w:tc>
          <w:tcPr>
            <w:tcW w:w="4508" w:type="dxa"/>
          </w:tcPr>
          <w:p w14:paraId="4CA9E6D8" w14:textId="77777777" w:rsidR="002A3EA9" w:rsidRPr="002A3EA9" w:rsidRDefault="002777BD" w:rsidP="002A3EA9">
            <w:pPr>
              <w:jc w:val="center"/>
              <w:rPr>
                <w:rFonts w:ascii="Arial" w:hAnsi="Arial" w:cs="Arial"/>
                <w:b/>
              </w:rPr>
            </w:pPr>
            <w:r>
              <w:rPr>
                <w:rFonts w:ascii="Arial" w:hAnsi="Arial" w:cs="Arial"/>
                <w:b/>
              </w:rPr>
              <w:t>First name</w:t>
            </w:r>
            <w:r w:rsidR="002A3EA9">
              <w:rPr>
                <w:rFonts w:ascii="Arial" w:hAnsi="Arial" w:cs="Arial"/>
                <w:b/>
              </w:rPr>
              <w:t xml:space="preserve"> </w:t>
            </w:r>
          </w:p>
        </w:tc>
        <w:tc>
          <w:tcPr>
            <w:tcW w:w="4508" w:type="dxa"/>
          </w:tcPr>
          <w:p w14:paraId="2D09D7FE" w14:textId="77777777" w:rsidR="002A3EA9" w:rsidRDefault="002A3EA9" w:rsidP="002A3EA9">
            <w:pPr>
              <w:jc w:val="center"/>
              <w:rPr>
                <w:rFonts w:ascii="Arial" w:hAnsi="Arial" w:cs="Arial"/>
                <w:b/>
                <w:u w:val="single"/>
              </w:rPr>
            </w:pPr>
          </w:p>
          <w:p w14:paraId="6DAFF7D9" w14:textId="77777777" w:rsidR="002A3EA9" w:rsidRDefault="002A3EA9" w:rsidP="002A3EA9">
            <w:pPr>
              <w:jc w:val="center"/>
              <w:rPr>
                <w:rFonts w:ascii="Arial" w:hAnsi="Arial" w:cs="Arial"/>
                <w:b/>
                <w:u w:val="single"/>
              </w:rPr>
            </w:pPr>
          </w:p>
        </w:tc>
      </w:tr>
      <w:tr w:rsidR="002777BD" w14:paraId="78600A9D" w14:textId="77777777" w:rsidTr="002A3EA9">
        <w:tc>
          <w:tcPr>
            <w:tcW w:w="4508" w:type="dxa"/>
          </w:tcPr>
          <w:p w14:paraId="0BC2C313" w14:textId="77777777" w:rsidR="002777BD" w:rsidRDefault="002777BD" w:rsidP="002A3EA9">
            <w:pPr>
              <w:jc w:val="center"/>
              <w:rPr>
                <w:rFonts w:ascii="Arial" w:hAnsi="Arial" w:cs="Arial"/>
                <w:b/>
              </w:rPr>
            </w:pPr>
            <w:r>
              <w:rPr>
                <w:rFonts w:ascii="Arial" w:hAnsi="Arial" w:cs="Arial"/>
                <w:b/>
              </w:rPr>
              <w:t>Surname/Family Name</w:t>
            </w:r>
          </w:p>
        </w:tc>
        <w:tc>
          <w:tcPr>
            <w:tcW w:w="4508" w:type="dxa"/>
          </w:tcPr>
          <w:p w14:paraId="49C26926" w14:textId="77777777" w:rsidR="002777BD" w:rsidRDefault="002777BD" w:rsidP="002A3EA9">
            <w:pPr>
              <w:jc w:val="center"/>
              <w:rPr>
                <w:rFonts w:ascii="Arial" w:hAnsi="Arial" w:cs="Arial"/>
                <w:b/>
                <w:u w:val="single"/>
              </w:rPr>
            </w:pPr>
          </w:p>
          <w:p w14:paraId="4248A7F4" w14:textId="77777777" w:rsidR="002777BD" w:rsidRDefault="002777BD" w:rsidP="002A3EA9">
            <w:pPr>
              <w:jc w:val="center"/>
              <w:rPr>
                <w:rFonts w:ascii="Arial" w:hAnsi="Arial" w:cs="Arial"/>
                <w:b/>
                <w:u w:val="single"/>
              </w:rPr>
            </w:pPr>
          </w:p>
        </w:tc>
      </w:tr>
      <w:tr w:rsidR="002A3EA9" w14:paraId="3176C281" w14:textId="77777777" w:rsidTr="002A3EA9">
        <w:tc>
          <w:tcPr>
            <w:tcW w:w="4508" w:type="dxa"/>
          </w:tcPr>
          <w:p w14:paraId="1784141C" w14:textId="77777777" w:rsidR="002A3EA9" w:rsidRDefault="002A3EA9" w:rsidP="002A3EA9">
            <w:pPr>
              <w:jc w:val="center"/>
              <w:rPr>
                <w:rFonts w:ascii="Arial" w:hAnsi="Arial" w:cs="Arial"/>
                <w:b/>
              </w:rPr>
            </w:pPr>
            <w:r>
              <w:rPr>
                <w:rFonts w:ascii="Arial" w:hAnsi="Arial" w:cs="Arial"/>
                <w:b/>
              </w:rPr>
              <w:t>University ID Number</w:t>
            </w:r>
          </w:p>
          <w:p w14:paraId="41043F61" w14:textId="77777777" w:rsidR="002A3EA9" w:rsidRPr="002A3EA9" w:rsidRDefault="002A3EA9" w:rsidP="002A3EA9">
            <w:pPr>
              <w:jc w:val="center"/>
              <w:rPr>
                <w:rFonts w:ascii="Arial" w:hAnsi="Arial" w:cs="Arial"/>
                <w:b/>
              </w:rPr>
            </w:pPr>
          </w:p>
        </w:tc>
        <w:tc>
          <w:tcPr>
            <w:tcW w:w="4508" w:type="dxa"/>
          </w:tcPr>
          <w:p w14:paraId="5B003178" w14:textId="77777777" w:rsidR="002A3EA9" w:rsidRDefault="002A3EA9" w:rsidP="002A3EA9">
            <w:pPr>
              <w:jc w:val="center"/>
              <w:rPr>
                <w:rFonts w:ascii="Arial" w:hAnsi="Arial" w:cs="Arial"/>
                <w:b/>
                <w:u w:val="single"/>
              </w:rPr>
            </w:pPr>
          </w:p>
        </w:tc>
      </w:tr>
      <w:tr w:rsidR="002A3EA9" w14:paraId="3FD1A640" w14:textId="77777777" w:rsidTr="002A3EA9">
        <w:tc>
          <w:tcPr>
            <w:tcW w:w="4508" w:type="dxa"/>
          </w:tcPr>
          <w:p w14:paraId="341096A5" w14:textId="77777777" w:rsidR="002A3EA9" w:rsidRDefault="002A3EA9" w:rsidP="002A3EA9">
            <w:pPr>
              <w:jc w:val="center"/>
              <w:rPr>
                <w:rFonts w:ascii="Arial" w:hAnsi="Arial" w:cs="Arial"/>
                <w:b/>
              </w:rPr>
            </w:pPr>
            <w:r>
              <w:rPr>
                <w:rFonts w:ascii="Arial" w:hAnsi="Arial" w:cs="Arial"/>
                <w:b/>
              </w:rPr>
              <w:t>Year of S</w:t>
            </w:r>
            <w:r w:rsidR="004E1512">
              <w:rPr>
                <w:rFonts w:ascii="Arial" w:hAnsi="Arial" w:cs="Arial"/>
                <w:b/>
              </w:rPr>
              <w:t xml:space="preserve">tudy </w:t>
            </w:r>
          </w:p>
          <w:p w14:paraId="7B70123A" w14:textId="77777777" w:rsidR="004E1512" w:rsidRPr="002A3EA9" w:rsidRDefault="004E1512" w:rsidP="002A3EA9">
            <w:pPr>
              <w:jc w:val="center"/>
              <w:rPr>
                <w:rFonts w:ascii="Arial" w:hAnsi="Arial" w:cs="Arial"/>
                <w:b/>
              </w:rPr>
            </w:pPr>
          </w:p>
        </w:tc>
        <w:tc>
          <w:tcPr>
            <w:tcW w:w="4508" w:type="dxa"/>
          </w:tcPr>
          <w:p w14:paraId="1578368E" w14:textId="77777777" w:rsidR="002A3EA9" w:rsidRDefault="002A3EA9" w:rsidP="002A3EA9">
            <w:pPr>
              <w:jc w:val="center"/>
              <w:rPr>
                <w:rFonts w:ascii="Arial" w:hAnsi="Arial" w:cs="Arial"/>
                <w:b/>
                <w:u w:val="single"/>
              </w:rPr>
            </w:pPr>
          </w:p>
        </w:tc>
      </w:tr>
      <w:tr w:rsidR="002A3EA9" w14:paraId="479BC5B5" w14:textId="77777777" w:rsidTr="002A3EA9">
        <w:tc>
          <w:tcPr>
            <w:tcW w:w="4508" w:type="dxa"/>
          </w:tcPr>
          <w:p w14:paraId="68E3B5B9" w14:textId="77777777" w:rsidR="002A3EA9" w:rsidRDefault="004E1512" w:rsidP="002A3EA9">
            <w:pPr>
              <w:jc w:val="center"/>
              <w:rPr>
                <w:rFonts w:ascii="Arial" w:hAnsi="Arial" w:cs="Arial"/>
                <w:b/>
              </w:rPr>
            </w:pPr>
            <w:r>
              <w:rPr>
                <w:rFonts w:ascii="Arial" w:hAnsi="Arial" w:cs="Arial"/>
                <w:b/>
              </w:rPr>
              <w:t>Programme of Study</w:t>
            </w:r>
          </w:p>
          <w:p w14:paraId="02BF5732" w14:textId="77777777" w:rsidR="004E1512" w:rsidRPr="004E1512" w:rsidRDefault="004E1512" w:rsidP="002A3EA9">
            <w:pPr>
              <w:jc w:val="center"/>
              <w:rPr>
                <w:rFonts w:ascii="Arial" w:hAnsi="Arial" w:cs="Arial"/>
                <w:b/>
              </w:rPr>
            </w:pPr>
          </w:p>
        </w:tc>
        <w:tc>
          <w:tcPr>
            <w:tcW w:w="4508" w:type="dxa"/>
          </w:tcPr>
          <w:p w14:paraId="0180DC9B" w14:textId="77777777" w:rsidR="002A3EA9" w:rsidRDefault="002A3EA9" w:rsidP="002A3EA9">
            <w:pPr>
              <w:jc w:val="center"/>
              <w:rPr>
                <w:rFonts w:ascii="Arial" w:hAnsi="Arial" w:cs="Arial"/>
                <w:b/>
                <w:u w:val="single"/>
              </w:rPr>
            </w:pPr>
          </w:p>
        </w:tc>
      </w:tr>
      <w:tr w:rsidR="006A2B2A" w14:paraId="5FFC7003" w14:textId="77777777" w:rsidTr="002A3EA9">
        <w:tc>
          <w:tcPr>
            <w:tcW w:w="4508" w:type="dxa"/>
          </w:tcPr>
          <w:p w14:paraId="3DFC7F59" w14:textId="77777777" w:rsidR="006A2B2A" w:rsidRDefault="006A2B2A" w:rsidP="002A3EA9">
            <w:pPr>
              <w:jc w:val="center"/>
              <w:rPr>
                <w:rFonts w:ascii="Arial" w:hAnsi="Arial" w:cs="Arial"/>
                <w:b/>
              </w:rPr>
            </w:pPr>
            <w:r>
              <w:rPr>
                <w:rFonts w:ascii="Arial" w:hAnsi="Arial" w:cs="Arial"/>
                <w:b/>
              </w:rPr>
              <w:t>Home Department</w:t>
            </w:r>
          </w:p>
          <w:p w14:paraId="1AAE54D2" w14:textId="77777777" w:rsidR="006A2B2A" w:rsidRDefault="006A2B2A" w:rsidP="002A3EA9">
            <w:pPr>
              <w:jc w:val="center"/>
              <w:rPr>
                <w:rFonts w:ascii="Arial" w:hAnsi="Arial" w:cs="Arial"/>
                <w:b/>
              </w:rPr>
            </w:pPr>
          </w:p>
        </w:tc>
        <w:tc>
          <w:tcPr>
            <w:tcW w:w="4508" w:type="dxa"/>
          </w:tcPr>
          <w:p w14:paraId="2CF8CDD0" w14:textId="77777777" w:rsidR="006A2B2A" w:rsidRDefault="006A2B2A" w:rsidP="002A3EA9">
            <w:pPr>
              <w:jc w:val="center"/>
              <w:rPr>
                <w:rFonts w:ascii="Arial" w:hAnsi="Arial" w:cs="Arial"/>
                <w:b/>
                <w:u w:val="single"/>
              </w:rPr>
            </w:pPr>
          </w:p>
        </w:tc>
      </w:tr>
      <w:tr w:rsidR="002A3EA9" w14:paraId="5986DA37" w14:textId="77777777" w:rsidTr="002A3EA9">
        <w:tc>
          <w:tcPr>
            <w:tcW w:w="4508" w:type="dxa"/>
          </w:tcPr>
          <w:p w14:paraId="72621FEB" w14:textId="77777777" w:rsidR="002A3EA9" w:rsidRDefault="004E1512" w:rsidP="002A3EA9">
            <w:pPr>
              <w:jc w:val="center"/>
              <w:rPr>
                <w:rFonts w:ascii="Arial" w:hAnsi="Arial" w:cs="Arial"/>
                <w:b/>
              </w:rPr>
            </w:pPr>
            <w:r>
              <w:rPr>
                <w:rFonts w:ascii="Arial" w:hAnsi="Arial" w:cs="Arial"/>
                <w:b/>
              </w:rPr>
              <w:t>Email Address</w:t>
            </w:r>
          </w:p>
          <w:p w14:paraId="396F6BBD" w14:textId="77777777" w:rsidR="00C8124C" w:rsidRPr="006F19B0" w:rsidRDefault="001C0FE2" w:rsidP="002A3EA9">
            <w:pPr>
              <w:jc w:val="center"/>
              <w:rPr>
                <w:rFonts w:ascii="Arial" w:hAnsi="Arial" w:cs="Arial"/>
                <w:b/>
                <w:i/>
              </w:rPr>
            </w:pPr>
            <w:r>
              <w:rPr>
                <w:rFonts w:ascii="Arial" w:hAnsi="Arial" w:cs="Arial"/>
                <w:b/>
                <w:i/>
              </w:rPr>
              <w:t xml:space="preserve">Please </w:t>
            </w:r>
            <w:r w:rsidR="00C8124C" w:rsidRPr="006F19B0">
              <w:rPr>
                <w:rFonts w:ascii="Arial" w:hAnsi="Arial" w:cs="Arial"/>
                <w:b/>
                <w:i/>
              </w:rPr>
              <w:t xml:space="preserve">supply </w:t>
            </w:r>
            <w:r w:rsidR="0006452F">
              <w:rPr>
                <w:rFonts w:ascii="Arial" w:hAnsi="Arial" w:cs="Arial"/>
                <w:b/>
                <w:i/>
              </w:rPr>
              <w:t xml:space="preserve">your </w:t>
            </w:r>
            <w:r w:rsidR="00C8124C" w:rsidRPr="006F19B0">
              <w:rPr>
                <w:rFonts w:ascii="Arial" w:hAnsi="Arial" w:cs="Arial"/>
                <w:b/>
                <w:i/>
              </w:rPr>
              <w:t xml:space="preserve">University e-mail address </w:t>
            </w:r>
            <w:r w:rsidR="00C8124C" w:rsidRPr="001C0FE2">
              <w:rPr>
                <w:rFonts w:ascii="Arial" w:hAnsi="Arial" w:cs="Arial"/>
                <w:b/>
                <w:i/>
                <w:u w:val="single"/>
              </w:rPr>
              <w:t>and</w:t>
            </w:r>
            <w:r w:rsidR="00C8124C" w:rsidRPr="006F19B0">
              <w:rPr>
                <w:rFonts w:ascii="Arial" w:hAnsi="Arial" w:cs="Arial"/>
                <w:b/>
                <w:i/>
              </w:rPr>
              <w:t xml:space="preserve"> a personal e-mail address </w:t>
            </w:r>
          </w:p>
          <w:p w14:paraId="028504C2" w14:textId="77777777" w:rsidR="004E1512" w:rsidRPr="004E1512" w:rsidRDefault="004E1512" w:rsidP="002A3EA9">
            <w:pPr>
              <w:jc w:val="center"/>
              <w:rPr>
                <w:rFonts w:ascii="Arial" w:hAnsi="Arial" w:cs="Arial"/>
                <w:b/>
              </w:rPr>
            </w:pPr>
          </w:p>
        </w:tc>
        <w:tc>
          <w:tcPr>
            <w:tcW w:w="4508" w:type="dxa"/>
          </w:tcPr>
          <w:p w14:paraId="44144AD0" w14:textId="77777777" w:rsidR="002A3EA9" w:rsidRDefault="002A3EA9" w:rsidP="002A3EA9">
            <w:pPr>
              <w:jc w:val="center"/>
              <w:rPr>
                <w:rFonts w:ascii="Arial" w:hAnsi="Arial" w:cs="Arial"/>
                <w:b/>
                <w:u w:val="single"/>
              </w:rPr>
            </w:pPr>
          </w:p>
        </w:tc>
      </w:tr>
      <w:tr w:rsidR="00C8124C" w14:paraId="0277115D" w14:textId="77777777" w:rsidTr="002A3EA9">
        <w:tc>
          <w:tcPr>
            <w:tcW w:w="4508" w:type="dxa"/>
          </w:tcPr>
          <w:p w14:paraId="256E59DB" w14:textId="77777777" w:rsidR="00C8124C" w:rsidRDefault="00C8124C" w:rsidP="002A3EA9">
            <w:pPr>
              <w:jc w:val="center"/>
              <w:rPr>
                <w:rFonts w:ascii="Arial" w:hAnsi="Arial" w:cs="Arial"/>
                <w:b/>
              </w:rPr>
            </w:pPr>
            <w:r>
              <w:rPr>
                <w:rFonts w:ascii="Arial" w:hAnsi="Arial" w:cs="Arial"/>
                <w:b/>
              </w:rPr>
              <w:t xml:space="preserve">Date of notification of decision which you are appealing </w:t>
            </w:r>
            <w:r w:rsidR="00C307F0">
              <w:rPr>
                <w:rFonts w:ascii="Arial" w:hAnsi="Arial" w:cs="Arial"/>
                <w:b/>
              </w:rPr>
              <w:t xml:space="preserve">against </w:t>
            </w:r>
          </w:p>
        </w:tc>
        <w:tc>
          <w:tcPr>
            <w:tcW w:w="4508" w:type="dxa"/>
          </w:tcPr>
          <w:p w14:paraId="1579F34A" w14:textId="77777777" w:rsidR="00C8124C" w:rsidRDefault="00C8124C" w:rsidP="002A3EA9">
            <w:pPr>
              <w:jc w:val="center"/>
              <w:rPr>
                <w:rFonts w:ascii="Arial" w:hAnsi="Arial" w:cs="Arial"/>
                <w:b/>
                <w:u w:val="single"/>
              </w:rPr>
            </w:pPr>
          </w:p>
        </w:tc>
      </w:tr>
    </w:tbl>
    <w:p w14:paraId="2CE1C818" w14:textId="77777777" w:rsidR="002A3EA9" w:rsidRDefault="002A3EA9" w:rsidP="00C74B59">
      <w:pPr>
        <w:rPr>
          <w:rFonts w:ascii="Arial" w:hAnsi="Arial" w:cs="Arial"/>
          <w:b/>
          <w:u w:val="single"/>
        </w:rPr>
      </w:pPr>
    </w:p>
    <w:p w14:paraId="6CC61A1C" w14:textId="77777777" w:rsidR="00C74B59" w:rsidRDefault="00C74B59" w:rsidP="00C74B59">
      <w:pPr>
        <w:rPr>
          <w:rFonts w:ascii="Arial" w:hAnsi="Arial" w:cs="Arial"/>
          <w:b/>
          <w:u w:val="single"/>
        </w:rPr>
      </w:pPr>
      <w:r>
        <w:rPr>
          <w:rFonts w:ascii="Arial" w:hAnsi="Arial" w:cs="Arial"/>
          <w:b/>
          <w:u w:val="single"/>
        </w:rPr>
        <w:t>Criteria</w:t>
      </w:r>
      <w:r w:rsidR="00C307F0">
        <w:rPr>
          <w:rFonts w:ascii="Arial" w:hAnsi="Arial" w:cs="Arial"/>
          <w:b/>
          <w:u w:val="single"/>
        </w:rPr>
        <w:t xml:space="preserve"> for appeal</w:t>
      </w:r>
    </w:p>
    <w:p w14:paraId="06E48967" w14:textId="77777777" w:rsidR="00C307F0" w:rsidRDefault="00C307F0" w:rsidP="00C74B59">
      <w:pPr>
        <w:rPr>
          <w:rFonts w:ascii="Arial" w:hAnsi="Arial" w:cs="Arial"/>
          <w:b/>
          <w:u w:val="single"/>
        </w:rPr>
      </w:pPr>
      <w:r>
        <w:rPr>
          <w:rFonts w:ascii="Arial" w:hAnsi="Arial" w:cs="Arial"/>
          <w:b/>
          <w:u w:val="single"/>
        </w:rPr>
        <w:t>This section must be completed</w:t>
      </w:r>
    </w:p>
    <w:p w14:paraId="0877F72F" w14:textId="77777777" w:rsidR="00C74B59" w:rsidRPr="00C74B59" w:rsidRDefault="00C74B59" w:rsidP="00C74B59">
      <w:pPr>
        <w:rPr>
          <w:rFonts w:ascii="Arial" w:hAnsi="Arial" w:cs="Arial"/>
          <w:b/>
        </w:rPr>
      </w:pPr>
      <w:r>
        <w:rPr>
          <w:rFonts w:ascii="Arial" w:hAnsi="Arial" w:cs="Arial"/>
          <w:b/>
        </w:rPr>
        <w:t xml:space="preserve">Please tick </w:t>
      </w:r>
      <w:r w:rsidR="00C307F0">
        <w:rPr>
          <w:rFonts w:ascii="Arial" w:hAnsi="Arial" w:cs="Arial"/>
          <w:b/>
        </w:rPr>
        <w:t xml:space="preserve">the statement which applies to you: </w:t>
      </w:r>
      <w:r>
        <w:rPr>
          <w:rFonts w:ascii="Arial" w:hAnsi="Arial" w:cs="Arial"/>
          <w:b/>
        </w:rPr>
        <w:t xml:space="preserve"> </w:t>
      </w:r>
    </w:p>
    <w:p w14:paraId="7D52737A" w14:textId="77777777" w:rsidR="00C74B59" w:rsidRDefault="00BE0D4B" w:rsidP="005F0563">
      <w:pPr>
        <w:jc w:val="both"/>
        <w:rPr>
          <w:rFonts w:ascii="Arial" w:hAnsi="Arial" w:cs="Arial"/>
        </w:rPr>
      </w:pPr>
      <w:sdt>
        <w:sdtPr>
          <w:rPr>
            <w:rFonts w:ascii="Arial" w:hAnsi="Arial" w:cs="Arial"/>
          </w:rPr>
          <w:id w:val="-1454165789"/>
          <w14:checkbox>
            <w14:checked w14:val="0"/>
            <w14:checkedState w14:val="2612" w14:font="MS Gothic"/>
            <w14:uncheckedState w14:val="2610" w14:font="MS Gothic"/>
          </w14:checkbox>
        </w:sdtPr>
        <w:sdtEndPr/>
        <w:sdtContent>
          <w:r w:rsidR="00C74B59">
            <w:rPr>
              <w:rFonts w:ascii="MS Gothic" w:eastAsia="MS Gothic" w:hAnsi="MS Gothic" w:cs="Arial" w:hint="eastAsia"/>
            </w:rPr>
            <w:t>☐</w:t>
          </w:r>
        </w:sdtContent>
      </w:sdt>
      <w:r w:rsidR="00C74B59">
        <w:rPr>
          <w:rFonts w:ascii="Arial" w:hAnsi="Arial" w:cs="Arial"/>
        </w:rPr>
        <w:t xml:space="preserve"> You are a first or intermediate year undergraduate student and have been required to withdraw from your programme of study</w:t>
      </w:r>
    </w:p>
    <w:p w14:paraId="5F25125E" w14:textId="77777777" w:rsidR="00C307F0" w:rsidRDefault="00BE0D4B" w:rsidP="005F0563">
      <w:pPr>
        <w:jc w:val="both"/>
        <w:rPr>
          <w:rFonts w:ascii="Arial" w:hAnsi="Arial" w:cs="Arial"/>
        </w:rPr>
      </w:pPr>
      <w:sdt>
        <w:sdtPr>
          <w:rPr>
            <w:rFonts w:ascii="Arial" w:hAnsi="Arial" w:cs="Arial"/>
          </w:rPr>
          <w:id w:val="-712584767"/>
          <w14:checkbox>
            <w14:checked w14:val="0"/>
            <w14:checkedState w14:val="2612" w14:font="MS Gothic"/>
            <w14:uncheckedState w14:val="2610" w14:font="MS Gothic"/>
          </w14:checkbox>
        </w:sdtPr>
        <w:sdtEndPr/>
        <w:sdtContent>
          <w:r w:rsidR="00C307F0">
            <w:rPr>
              <w:rFonts w:ascii="MS Gothic" w:eastAsia="MS Gothic" w:hAnsi="MS Gothic" w:cs="Arial" w:hint="eastAsia"/>
            </w:rPr>
            <w:t>☐</w:t>
          </w:r>
        </w:sdtContent>
      </w:sdt>
      <w:r w:rsidR="00C307F0">
        <w:rPr>
          <w:rFonts w:ascii="Arial" w:hAnsi="Arial" w:cs="Arial"/>
        </w:rPr>
        <w:t xml:space="preserve"> You are a final year undergraduate student who has been awarded a particular degree classification</w:t>
      </w:r>
    </w:p>
    <w:p w14:paraId="2C3E9483" w14:textId="77777777" w:rsidR="00C74B59" w:rsidRDefault="00BE0D4B" w:rsidP="005F0563">
      <w:pPr>
        <w:jc w:val="both"/>
        <w:rPr>
          <w:rFonts w:ascii="Arial" w:hAnsi="Arial" w:cs="Arial"/>
        </w:rPr>
      </w:pPr>
      <w:sdt>
        <w:sdtPr>
          <w:rPr>
            <w:rFonts w:ascii="Arial" w:hAnsi="Arial" w:cs="Arial"/>
          </w:rPr>
          <w:id w:val="-841550197"/>
          <w14:checkbox>
            <w14:checked w14:val="0"/>
            <w14:checkedState w14:val="2612" w14:font="MS Gothic"/>
            <w14:uncheckedState w14:val="2610" w14:font="MS Gothic"/>
          </w14:checkbox>
        </w:sdtPr>
        <w:sdtEndPr/>
        <w:sdtContent>
          <w:r w:rsidR="00C74B59">
            <w:rPr>
              <w:rFonts w:ascii="MS Gothic" w:eastAsia="MS Gothic" w:hAnsi="MS Gothic" w:cs="Arial" w:hint="eastAsia"/>
            </w:rPr>
            <w:t>☐</w:t>
          </w:r>
        </w:sdtContent>
      </w:sdt>
      <w:r w:rsidR="00C74B59">
        <w:rPr>
          <w:rFonts w:ascii="Arial" w:hAnsi="Arial" w:cs="Arial"/>
        </w:rPr>
        <w:t xml:space="preserve"> You are a final year undergraduate student who has not been awarded a qualification, with no further right of resit</w:t>
      </w:r>
    </w:p>
    <w:p w14:paraId="77D442CC" w14:textId="77777777" w:rsidR="00C74B59" w:rsidRDefault="00BE0D4B" w:rsidP="005F0563">
      <w:pPr>
        <w:jc w:val="both"/>
        <w:rPr>
          <w:rFonts w:ascii="Arial" w:hAnsi="Arial" w:cs="Arial"/>
        </w:rPr>
      </w:pPr>
      <w:sdt>
        <w:sdtPr>
          <w:rPr>
            <w:rFonts w:ascii="Arial" w:hAnsi="Arial" w:cs="Arial"/>
          </w:rPr>
          <w:id w:val="-1776635658"/>
          <w14:checkbox>
            <w14:checked w14:val="0"/>
            <w14:checkedState w14:val="2612" w14:font="MS Gothic"/>
            <w14:uncheckedState w14:val="2610" w14:font="MS Gothic"/>
          </w14:checkbox>
        </w:sdtPr>
        <w:sdtEndPr/>
        <w:sdtContent>
          <w:r w:rsidR="00C74B59">
            <w:rPr>
              <w:rFonts w:ascii="MS Gothic" w:eastAsia="MS Gothic" w:hAnsi="MS Gothic" w:cs="Arial" w:hint="eastAsia"/>
            </w:rPr>
            <w:t>☐</w:t>
          </w:r>
        </w:sdtContent>
      </w:sdt>
      <w:r w:rsidR="00C74B59">
        <w:rPr>
          <w:rFonts w:ascii="Arial" w:hAnsi="Arial" w:cs="Arial"/>
        </w:rPr>
        <w:t xml:space="preserve"> You are an MBChB student and have been required to withdraw from your programme of study</w:t>
      </w:r>
    </w:p>
    <w:p w14:paraId="25138AD1" w14:textId="77777777" w:rsidR="00C74B59" w:rsidRDefault="00BE0D4B" w:rsidP="005F0563">
      <w:pPr>
        <w:jc w:val="both"/>
        <w:rPr>
          <w:rFonts w:ascii="Arial" w:hAnsi="Arial" w:cs="Arial"/>
        </w:rPr>
      </w:pPr>
      <w:sdt>
        <w:sdtPr>
          <w:rPr>
            <w:rFonts w:ascii="Arial" w:hAnsi="Arial" w:cs="Arial"/>
          </w:rPr>
          <w:id w:val="378051626"/>
          <w14:checkbox>
            <w14:checked w14:val="0"/>
            <w14:checkedState w14:val="2612" w14:font="MS Gothic"/>
            <w14:uncheckedState w14:val="2610" w14:font="MS Gothic"/>
          </w14:checkbox>
        </w:sdtPr>
        <w:sdtEndPr/>
        <w:sdtContent>
          <w:r w:rsidR="00F967EF">
            <w:rPr>
              <w:rFonts w:ascii="MS Gothic" w:eastAsia="MS Gothic" w:hAnsi="MS Gothic" w:cs="Arial" w:hint="eastAsia"/>
            </w:rPr>
            <w:t>☐</w:t>
          </w:r>
        </w:sdtContent>
      </w:sdt>
      <w:r w:rsidR="00C74B59">
        <w:rPr>
          <w:rFonts w:ascii="Arial" w:hAnsi="Arial" w:cs="Arial"/>
        </w:rPr>
        <w:t xml:space="preserve">You are a student on </w:t>
      </w:r>
      <w:r w:rsidR="00F967EF">
        <w:rPr>
          <w:rFonts w:ascii="Arial" w:hAnsi="Arial" w:cs="Arial"/>
        </w:rPr>
        <w:t xml:space="preserve">a Postgraduate Taught or Postgraduate Research Programme and no qualification has been awarded </w:t>
      </w:r>
      <w:r w:rsidR="00AA38E5">
        <w:rPr>
          <w:rFonts w:ascii="Arial" w:hAnsi="Arial" w:cs="Arial"/>
        </w:rPr>
        <w:t xml:space="preserve">and you have been required to withdraw from your programme of study </w:t>
      </w:r>
    </w:p>
    <w:p w14:paraId="79C12D65" w14:textId="77777777" w:rsidR="00F967EF" w:rsidRDefault="00BE0D4B" w:rsidP="005F0563">
      <w:pPr>
        <w:tabs>
          <w:tab w:val="left" w:pos="840"/>
        </w:tabs>
        <w:jc w:val="both"/>
        <w:rPr>
          <w:rFonts w:ascii="Arial" w:hAnsi="Arial" w:cs="Arial"/>
        </w:rPr>
      </w:pPr>
      <w:sdt>
        <w:sdtPr>
          <w:rPr>
            <w:rFonts w:ascii="Arial" w:hAnsi="Arial" w:cs="Arial"/>
          </w:rPr>
          <w:id w:val="1344666209"/>
          <w14:checkbox>
            <w14:checked w14:val="0"/>
            <w14:checkedState w14:val="2612" w14:font="MS Gothic"/>
            <w14:uncheckedState w14:val="2610" w14:font="MS Gothic"/>
          </w14:checkbox>
        </w:sdtPr>
        <w:sdtEndPr/>
        <w:sdtContent>
          <w:r w:rsidR="00F967EF">
            <w:rPr>
              <w:rFonts w:ascii="MS Gothic" w:eastAsia="MS Gothic" w:hAnsi="MS Gothic" w:cs="Arial" w:hint="eastAsia"/>
            </w:rPr>
            <w:t>☐</w:t>
          </w:r>
        </w:sdtContent>
      </w:sdt>
      <w:r w:rsidR="00F967EF">
        <w:rPr>
          <w:rFonts w:ascii="Arial" w:hAnsi="Arial" w:cs="Arial"/>
        </w:rPr>
        <w:t>You are a student on a Postgraduate Taught Programme or Postgraduate Research Programme and a qualification other than that for which you have been registered has been awarded</w:t>
      </w:r>
    </w:p>
    <w:p w14:paraId="02F761BF" w14:textId="77777777" w:rsidR="00F967EF" w:rsidRDefault="00BE0D4B" w:rsidP="005F0563">
      <w:pPr>
        <w:tabs>
          <w:tab w:val="left" w:pos="840"/>
        </w:tabs>
        <w:jc w:val="both"/>
        <w:rPr>
          <w:rFonts w:ascii="Arial" w:hAnsi="Arial" w:cs="Arial"/>
        </w:rPr>
      </w:pPr>
      <w:sdt>
        <w:sdtPr>
          <w:rPr>
            <w:rFonts w:ascii="Arial" w:hAnsi="Arial" w:cs="Arial"/>
          </w:rPr>
          <w:id w:val="-1653604533"/>
          <w14:checkbox>
            <w14:checked w14:val="0"/>
            <w14:checkedState w14:val="2612" w14:font="MS Gothic"/>
            <w14:uncheckedState w14:val="2610" w14:font="MS Gothic"/>
          </w14:checkbox>
        </w:sdtPr>
        <w:sdtEndPr/>
        <w:sdtContent>
          <w:r w:rsidR="00F967EF">
            <w:rPr>
              <w:rFonts w:ascii="MS Gothic" w:eastAsia="MS Gothic" w:hAnsi="MS Gothic" w:cs="Arial" w:hint="eastAsia"/>
            </w:rPr>
            <w:t>☐</w:t>
          </w:r>
        </w:sdtContent>
      </w:sdt>
      <w:r w:rsidR="00F967EF">
        <w:rPr>
          <w:rFonts w:ascii="Arial" w:hAnsi="Arial" w:cs="Arial"/>
        </w:rPr>
        <w:t>You are a student on a Postgraduate Taught Programme who has been required to transfer to an alternative course</w:t>
      </w:r>
    </w:p>
    <w:p w14:paraId="676D9F25" w14:textId="77777777" w:rsidR="00F97872" w:rsidRDefault="00BE0D4B" w:rsidP="005F0563">
      <w:pPr>
        <w:tabs>
          <w:tab w:val="left" w:pos="840"/>
        </w:tabs>
        <w:jc w:val="both"/>
        <w:rPr>
          <w:rFonts w:ascii="Arial" w:hAnsi="Arial" w:cs="Arial"/>
        </w:rPr>
      </w:pPr>
      <w:sdt>
        <w:sdtPr>
          <w:rPr>
            <w:rFonts w:ascii="Arial" w:hAnsi="Arial" w:cs="Arial"/>
          </w:rPr>
          <w:id w:val="1144788472"/>
          <w14:checkbox>
            <w14:checked w14:val="0"/>
            <w14:checkedState w14:val="2612" w14:font="MS Gothic"/>
            <w14:uncheckedState w14:val="2610" w14:font="MS Gothic"/>
          </w14:checkbox>
        </w:sdtPr>
        <w:sdtEndPr/>
        <w:sdtContent>
          <w:r w:rsidR="00F967EF">
            <w:rPr>
              <w:rFonts w:ascii="MS Gothic" w:eastAsia="MS Gothic" w:hAnsi="MS Gothic" w:cs="Arial" w:hint="eastAsia"/>
            </w:rPr>
            <w:t>☐</w:t>
          </w:r>
        </w:sdtContent>
      </w:sdt>
      <w:r w:rsidR="00F967EF">
        <w:rPr>
          <w:rFonts w:ascii="Arial" w:hAnsi="Arial" w:cs="Arial"/>
        </w:rPr>
        <w:t xml:space="preserve">You are a student on a Postgraduate Research Programme and have been permitted to continue your registration only for the degree of MPhil </w:t>
      </w:r>
      <w:r w:rsidR="00F97872">
        <w:rPr>
          <w:rFonts w:ascii="Arial" w:hAnsi="Arial" w:cs="Arial"/>
        </w:rPr>
        <w:t>rather than upgrading to a PhD</w:t>
      </w:r>
    </w:p>
    <w:p w14:paraId="737F4893" w14:textId="77777777" w:rsidR="00F97872" w:rsidRDefault="00F97872" w:rsidP="005F0563">
      <w:pPr>
        <w:tabs>
          <w:tab w:val="left" w:pos="840"/>
        </w:tabs>
        <w:jc w:val="both"/>
        <w:rPr>
          <w:rFonts w:ascii="Arial" w:hAnsi="Arial" w:cs="Arial"/>
          <w:b/>
        </w:rPr>
      </w:pPr>
      <w:r>
        <w:rPr>
          <w:rFonts w:ascii="Arial" w:hAnsi="Arial" w:cs="Arial"/>
          <w:b/>
        </w:rPr>
        <w:lastRenderedPageBreak/>
        <w:t>Appeals are not permissible under any other circumstances than those set out above.</w:t>
      </w:r>
    </w:p>
    <w:p w14:paraId="75102317" w14:textId="77777777" w:rsidR="00F97872" w:rsidRPr="00F97872" w:rsidRDefault="00F97872" w:rsidP="00F967EF">
      <w:pPr>
        <w:tabs>
          <w:tab w:val="left" w:pos="840"/>
        </w:tabs>
        <w:rPr>
          <w:rFonts w:ascii="Arial" w:hAnsi="Arial" w:cs="Arial"/>
          <w:b/>
          <w:u w:val="single"/>
        </w:rPr>
      </w:pPr>
      <w:r>
        <w:rPr>
          <w:rFonts w:ascii="Arial" w:hAnsi="Arial" w:cs="Arial"/>
          <w:b/>
          <w:u w:val="single"/>
        </w:rPr>
        <w:t>Grounds for Appeal</w:t>
      </w:r>
    </w:p>
    <w:p w14:paraId="071F1495" w14:textId="77777777" w:rsidR="00F967EF" w:rsidRDefault="00F97872" w:rsidP="005F0563">
      <w:pPr>
        <w:tabs>
          <w:tab w:val="left" w:pos="840"/>
        </w:tabs>
        <w:jc w:val="both"/>
        <w:rPr>
          <w:rFonts w:ascii="Arial" w:hAnsi="Arial" w:cs="Arial"/>
        </w:rPr>
      </w:pPr>
      <w:r>
        <w:rPr>
          <w:rFonts w:ascii="Arial" w:hAnsi="Arial" w:cs="Arial"/>
        </w:rPr>
        <w:t>Please give full details of the circumstances relevant to the grounds of the appeal. Please en</w:t>
      </w:r>
      <w:r w:rsidR="0006452F">
        <w:rPr>
          <w:rFonts w:ascii="Arial" w:hAnsi="Arial" w:cs="Arial"/>
        </w:rPr>
        <w:t xml:space="preserve">sure you provide dates and </w:t>
      </w:r>
      <w:r>
        <w:rPr>
          <w:rFonts w:ascii="Arial" w:hAnsi="Arial" w:cs="Arial"/>
        </w:rPr>
        <w:t xml:space="preserve">details of all assessments affected. Medical or other supporting evidence should be attached.   </w:t>
      </w:r>
      <w:r w:rsidR="00F967EF">
        <w:rPr>
          <w:rFonts w:ascii="Arial" w:hAnsi="Arial" w:cs="Arial"/>
        </w:rPr>
        <w:tab/>
      </w:r>
    </w:p>
    <w:tbl>
      <w:tblPr>
        <w:tblStyle w:val="TableGrid"/>
        <w:tblW w:w="0" w:type="auto"/>
        <w:tblLook w:val="04A0" w:firstRow="1" w:lastRow="0" w:firstColumn="1" w:lastColumn="0" w:noHBand="0" w:noVBand="1"/>
      </w:tblPr>
      <w:tblGrid>
        <w:gridCol w:w="9016"/>
      </w:tblGrid>
      <w:tr w:rsidR="00F97872" w14:paraId="19EC7483" w14:textId="77777777" w:rsidTr="00F97872">
        <w:tc>
          <w:tcPr>
            <w:tcW w:w="9016" w:type="dxa"/>
            <w:shd w:val="clear" w:color="auto" w:fill="D9D9D9" w:themeFill="background1" w:themeFillShade="D9"/>
          </w:tcPr>
          <w:p w14:paraId="4E6548E8" w14:textId="77777777" w:rsidR="00F97872" w:rsidRDefault="00F97872" w:rsidP="005F0563">
            <w:pPr>
              <w:pStyle w:val="ListParagraph"/>
              <w:numPr>
                <w:ilvl w:val="0"/>
                <w:numId w:val="2"/>
              </w:numPr>
              <w:jc w:val="both"/>
              <w:rPr>
                <w:rFonts w:ascii="Arial" w:hAnsi="Arial" w:cs="Arial"/>
                <w:b/>
                <w:i/>
              </w:rPr>
            </w:pPr>
            <w:r w:rsidRPr="00F97872">
              <w:rPr>
                <w:rFonts w:ascii="Arial" w:hAnsi="Arial" w:cs="Arial"/>
                <w:b/>
                <w:i/>
              </w:rPr>
              <w:t xml:space="preserve">You are in possession of evidence relevant to your assessment performance that was not available when the assessment decision was reached. </w:t>
            </w:r>
          </w:p>
          <w:p w14:paraId="1EAACFA3" w14:textId="77777777" w:rsidR="00F97872" w:rsidRPr="00F97872" w:rsidRDefault="00F97872" w:rsidP="005F0563">
            <w:pPr>
              <w:pStyle w:val="ListParagraph"/>
              <w:jc w:val="both"/>
              <w:rPr>
                <w:rFonts w:ascii="Arial" w:hAnsi="Arial" w:cs="Arial"/>
                <w:b/>
              </w:rPr>
            </w:pPr>
            <w:r>
              <w:rPr>
                <w:rFonts w:ascii="Arial" w:hAnsi="Arial" w:cs="Arial"/>
                <w:b/>
              </w:rPr>
              <w:t xml:space="preserve">Note: You </w:t>
            </w:r>
            <w:r w:rsidRPr="00C53086">
              <w:rPr>
                <w:rFonts w:ascii="Arial" w:hAnsi="Arial" w:cs="Arial"/>
                <w:b/>
                <w:u w:val="single"/>
              </w:rPr>
              <w:t>must</w:t>
            </w:r>
            <w:r>
              <w:rPr>
                <w:rFonts w:ascii="Arial" w:hAnsi="Arial" w:cs="Arial"/>
                <w:b/>
              </w:rPr>
              <w:t xml:space="preserve"> complete box 2 if appealing on this ground. </w:t>
            </w:r>
          </w:p>
        </w:tc>
      </w:tr>
      <w:tr w:rsidR="00F97872" w14:paraId="50977517" w14:textId="77777777" w:rsidTr="00F97872">
        <w:tc>
          <w:tcPr>
            <w:tcW w:w="9016" w:type="dxa"/>
          </w:tcPr>
          <w:p w14:paraId="1F3E8655" w14:textId="77777777" w:rsidR="00F97872" w:rsidRDefault="00F97872" w:rsidP="00C74B59">
            <w:pPr>
              <w:rPr>
                <w:rFonts w:ascii="Arial" w:hAnsi="Arial" w:cs="Arial"/>
              </w:rPr>
            </w:pPr>
          </w:p>
          <w:p w14:paraId="3CB41BF5" w14:textId="77777777" w:rsidR="00F97872" w:rsidRDefault="00F97872" w:rsidP="00C74B59">
            <w:pPr>
              <w:rPr>
                <w:rFonts w:ascii="Arial" w:hAnsi="Arial" w:cs="Arial"/>
              </w:rPr>
            </w:pPr>
          </w:p>
          <w:p w14:paraId="64A15EDE" w14:textId="77777777" w:rsidR="00F97872" w:rsidRDefault="00F97872" w:rsidP="00C74B59">
            <w:pPr>
              <w:rPr>
                <w:rFonts w:ascii="Arial" w:hAnsi="Arial" w:cs="Arial"/>
              </w:rPr>
            </w:pPr>
          </w:p>
          <w:p w14:paraId="1DC154D3" w14:textId="77777777" w:rsidR="00F97872" w:rsidRDefault="00F97872" w:rsidP="00C74B59">
            <w:pPr>
              <w:rPr>
                <w:rFonts w:ascii="Arial" w:hAnsi="Arial" w:cs="Arial"/>
              </w:rPr>
            </w:pPr>
          </w:p>
          <w:p w14:paraId="1CDFE4E4" w14:textId="77777777" w:rsidR="00F97872" w:rsidRDefault="00F97872" w:rsidP="00C74B59">
            <w:pPr>
              <w:rPr>
                <w:rFonts w:ascii="Arial" w:hAnsi="Arial" w:cs="Arial"/>
              </w:rPr>
            </w:pPr>
          </w:p>
          <w:p w14:paraId="545CC82F" w14:textId="77777777" w:rsidR="00F97872" w:rsidRDefault="00F97872" w:rsidP="00C74B59">
            <w:pPr>
              <w:rPr>
                <w:rFonts w:ascii="Arial" w:hAnsi="Arial" w:cs="Arial"/>
              </w:rPr>
            </w:pPr>
          </w:p>
          <w:p w14:paraId="06788640" w14:textId="77777777" w:rsidR="00F97872" w:rsidRDefault="00F97872" w:rsidP="00C74B59">
            <w:pPr>
              <w:rPr>
                <w:rFonts w:ascii="Arial" w:hAnsi="Arial" w:cs="Arial"/>
              </w:rPr>
            </w:pPr>
          </w:p>
          <w:p w14:paraId="58C2EA30" w14:textId="77777777" w:rsidR="00F97872" w:rsidRDefault="00F97872" w:rsidP="00C74B59">
            <w:pPr>
              <w:rPr>
                <w:rFonts w:ascii="Arial" w:hAnsi="Arial" w:cs="Arial"/>
              </w:rPr>
            </w:pPr>
          </w:p>
          <w:p w14:paraId="489F2255" w14:textId="77777777" w:rsidR="00F97872" w:rsidRDefault="00F97872" w:rsidP="00C74B59">
            <w:pPr>
              <w:rPr>
                <w:rFonts w:ascii="Arial" w:hAnsi="Arial" w:cs="Arial"/>
              </w:rPr>
            </w:pPr>
          </w:p>
          <w:p w14:paraId="1BF4EA20" w14:textId="77777777" w:rsidR="00F97872" w:rsidRDefault="00F97872" w:rsidP="00C74B59">
            <w:pPr>
              <w:rPr>
                <w:rFonts w:ascii="Arial" w:hAnsi="Arial" w:cs="Arial"/>
              </w:rPr>
            </w:pPr>
          </w:p>
          <w:p w14:paraId="1DC69FE6" w14:textId="77777777" w:rsidR="00F97872" w:rsidRDefault="00F97872" w:rsidP="00C74B59">
            <w:pPr>
              <w:rPr>
                <w:rFonts w:ascii="Arial" w:hAnsi="Arial" w:cs="Arial"/>
              </w:rPr>
            </w:pPr>
          </w:p>
          <w:p w14:paraId="67F0FEF6" w14:textId="77777777" w:rsidR="00F97872" w:rsidRDefault="00F97872" w:rsidP="00C74B59">
            <w:pPr>
              <w:rPr>
                <w:rFonts w:ascii="Arial" w:hAnsi="Arial" w:cs="Arial"/>
              </w:rPr>
            </w:pPr>
          </w:p>
          <w:p w14:paraId="23721D5A" w14:textId="77777777" w:rsidR="00F97872" w:rsidRDefault="00F97872" w:rsidP="00C74B59">
            <w:pPr>
              <w:rPr>
                <w:rFonts w:ascii="Arial" w:hAnsi="Arial" w:cs="Arial"/>
              </w:rPr>
            </w:pPr>
          </w:p>
          <w:p w14:paraId="6BDCD471" w14:textId="77777777" w:rsidR="00F97872" w:rsidRDefault="00F97872" w:rsidP="00C74B59">
            <w:pPr>
              <w:rPr>
                <w:rFonts w:ascii="Arial" w:hAnsi="Arial" w:cs="Arial"/>
              </w:rPr>
            </w:pPr>
          </w:p>
          <w:p w14:paraId="11CEEF96" w14:textId="77777777" w:rsidR="00F97872" w:rsidRDefault="00F97872" w:rsidP="00C74B59">
            <w:pPr>
              <w:rPr>
                <w:rFonts w:ascii="Arial" w:hAnsi="Arial" w:cs="Arial"/>
              </w:rPr>
            </w:pPr>
          </w:p>
          <w:p w14:paraId="4AC9FCC6" w14:textId="77777777" w:rsidR="00F97872" w:rsidRDefault="00F97872" w:rsidP="00C74B59">
            <w:pPr>
              <w:rPr>
                <w:rFonts w:ascii="Arial" w:hAnsi="Arial" w:cs="Arial"/>
              </w:rPr>
            </w:pPr>
          </w:p>
          <w:p w14:paraId="41F30302" w14:textId="77777777" w:rsidR="00F97872" w:rsidRDefault="00F97872" w:rsidP="00C74B59">
            <w:pPr>
              <w:rPr>
                <w:rFonts w:ascii="Arial" w:hAnsi="Arial" w:cs="Arial"/>
              </w:rPr>
            </w:pPr>
          </w:p>
          <w:p w14:paraId="22C73DB8" w14:textId="77777777" w:rsidR="00F97872" w:rsidRDefault="00F97872" w:rsidP="00C74B59">
            <w:pPr>
              <w:rPr>
                <w:rFonts w:ascii="Arial" w:hAnsi="Arial" w:cs="Arial"/>
              </w:rPr>
            </w:pPr>
          </w:p>
        </w:tc>
      </w:tr>
    </w:tbl>
    <w:p w14:paraId="5D73C480" w14:textId="77777777" w:rsidR="00F967EF" w:rsidRDefault="00F967EF" w:rsidP="00C74B59">
      <w:pPr>
        <w:rPr>
          <w:rFonts w:ascii="Arial" w:hAnsi="Arial" w:cs="Arial"/>
        </w:rPr>
      </w:pPr>
    </w:p>
    <w:tbl>
      <w:tblPr>
        <w:tblStyle w:val="TableGrid"/>
        <w:tblW w:w="0" w:type="auto"/>
        <w:tblLook w:val="04A0" w:firstRow="1" w:lastRow="0" w:firstColumn="1" w:lastColumn="0" w:noHBand="0" w:noVBand="1"/>
      </w:tblPr>
      <w:tblGrid>
        <w:gridCol w:w="9016"/>
      </w:tblGrid>
      <w:tr w:rsidR="00F97872" w:rsidRPr="00F97872" w14:paraId="4EA497D0" w14:textId="77777777" w:rsidTr="007A183C">
        <w:tc>
          <w:tcPr>
            <w:tcW w:w="9016" w:type="dxa"/>
            <w:shd w:val="clear" w:color="auto" w:fill="D9D9D9" w:themeFill="background1" w:themeFillShade="D9"/>
          </w:tcPr>
          <w:p w14:paraId="3D4657D7" w14:textId="77777777" w:rsidR="00F97872" w:rsidRPr="00F97872" w:rsidRDefault="00F97872" w:rsidP="005F0563">
            <w:pPr>
              <w:pStyle w:val="ListParagraph"/>
              <w:numPr>
                <w:ilvl w:val="0"/>
                <w:numId w:val="2"/>
              </w:numPr>
              <w:jc w:val="both"/>
              <w:rPr>
                <w:rFonts w:ascii="Arial" w:hAnsi="Arial" w:cs="Arial"/>
                <w:b/>
                <w:i/>
              </w:rPr>
            </w:pPr>
            <w:r w:rsidRPr="00F97872">
              <w:rPr>
                <w:rFonts w:ascii="Arial" w:hAnsi="Arial" w:cs="Arial"/>
                <w:b/>
                <w:i/>
              </w:rPr>
              <w:t>You can provide evidence of good reason for not having made the relevant Board o</w:t>
            </w:r>
            <w:r w:rsidR="0006452F">
              <w:rPr>
                <w:rFonts w:ascii="Arial" w:hAnsi="Arial" w:cs="Arial"/>
                <w:b/>
                <w:i/>
              </w:rPr>
              <w:t>f</w:t>
            </w:r>
            <w:r w:rsidRPr="00F97872">
              <w:rPr>
                <w:rFonts w:ascii="Arial" w:hAnsi="Arial" w:cs="Arial"/>
                <w:b/>
                <w:i/>
              </w:rPr>
              <w:t xml:space="preserve"> </w:t>
            </w:r>
            <w:r w:rsidR="0006452F">
              <w:rPr>
                <w:rFonts w:ascii="Arial" w:hAnsi="Arial" w:cs="Arial"/>
                <w:b/>
                <w:i/>
              </w:rPr>
              <w:t>E</w:t>
            </w:r>
            <w:r w:rsidRPr="00F97872">
              <w:rPr>
                <w:rFonts w:ascii="Arial" w:hAnsi="Arial" w:cs="Arial"/>
                <w:b/>
                <w:i/>
              </w:rPr>
              <w:t>xaminers aware of these circumstances prior to the decision appealed</w:t>
            </w:r>
          </w:p>
        </w:tc>
      </w:tr>
      <w:tr w:rsidR="00F97872" w14:paraId="5905CEC8" w14:textId="77777777" w:rsidTr="007A183C">
        <w:tc>
          <w:tcPr>
            <w:tcW w:w="9016" w:type="dxa"/>
          </w:tcPr>
          <w:p w14:paraId="1B60F60F" w14:textId="77777777" w:rsidR="00F97872" w:rsidRDefault="00F97872" w:rsidP="007A183C">
            <w:pPr>
              <w:rPr>
                <w:rFonts w:ascii="Arial" w:hAnsi="Arial" w:cs="Arial"/>
              </w:rPr>
            </w:pPr>
          </w:p>
          <w:p w14:paraId="71CC5BB6" w14:textId="77777777" w:rsidR="00F97872" w:rsidRDefault="00F97872" w:rsidP="007A183C">
            <w:pPr>
              <w:rPr>
                <w:rFonts w:ascii="Arial" w:hAnsi="Arial" w:cs="Arial"/>
              </w:rPr>
            </w:pPr>
          </w:p>
          <w:p w14:paraId="47E75325" w14:textId="77777777" w:rsidR="00F97872" w:rsidRDefault="00F97872" w:rsidP="007A183C">
            <w:pPr>
              <w:rPr>
                <w:rFonts w:ascii="Arial" w:hAnsi="Arial" w:cs="Arial"/>
              </w:rPr>
            </w:pPr>
          </w:p>
          <w:p w14:paraId="106DA05D" w14:textId="77777777" w:rsidR="00F97872" w:rsidRDefault="00F97872" w:rsidP="007A183C">
            <w:pPr>
              <w:rPr>
                <w:rFonts w:ascii="Arial" w:hAnsi="Arial" w:cs="Arial"/>
              </w:rPr>
            </w:pPr>
          </w:p>
          <w:p w14:paraId="58ADD52B" w14:textId="77777777" w:rsidR="00F97872" w:rsidRDefault="00F97872" w:rsidP="007A183C">
            <w:pPr>
              <w:rPr>
                <w:rFonts w:ascii="Arial" w:hAnsi="Arial" w:cs="Arial"/>
              </w:rPr>
            </w:pPr>
          </w:p>
          <w:p w14:paraId="1FD7B41B" w14:textId="77777777" w:rsidR="00F97872" w:rsidRDefault="00F97872" w:rsidP="007A183C">
            <w:pPr>
              <w:rPr>
                <w:rFonts w:ascii="Arial" w:hAnsi="Arial" w:cs="Arial"/>
              </w:rPr>
            </w:pPr>
          </w:p>
          <w:p w14:paraId="31252F59" w14:textId="77777777" w:rsidR="00F97872" w:rsidRDefault="00F97872" w:rsidP="007A183C">
            <w:pPr>
              <w:rPr>
                <w:rFonts w:ascii="Arial" w:hAnsi="Arial" w:cs="Arial"/>
              </w:rPr>
            </w:pPr>
          </w:p>
          <w:p w14:paraId="7A96445E" w14:textId="77777777" w:rsidR="00F97872" w:rsidRDefault="00F97872" w:rsidP="007A183C">
            <w:pPr>
              <w:rPr>
                <w:rFonts w:ascii="Arial" w:hAnsi="Arial" w:cs="Arial"/>
              </w:rPr>
            </w:pPr>
          </w:p>
          <w:p w14:paraId="71C9BE96" w14:textId="77777777" w:rsidR="00F97872" w:rsidRDefault="00F97872" w:rsidP="007A183C">
            <w:pPr>
              <w:rPr>
                <w:rFonts w:ascii="Arial" w:hAnsi="Arial" w:cs="Arial"/>
              </w:rPr>
            </w:pPr>
          </w:p>
          <w:p w14:paraId="63A164D2" w14:textId="77777777" w:rsidR="00F97872" w:rsidRDefault="00F97872" w:rsidP="007A183C">
            <w:pPr>
              <w:rPr>
                <w:rFonts w:ascii="Arial" w:hAnsi="Arial" w:cs="Arial"/>
              </w:rPr>
            </w:pPr>
          </w:p>
          <w:p w14:paraId="41A5AE85" w14:textId="77777777" w:rsidR="00F97872" w:rsidRDefault="00F97872" w:rsidP="007A183C">
            <w:pPr>
              <w:rPr>
                <w:rFonts w:ascii="Arial" w:hAnsi="Arial" w:cs="Arial"/>
              </w:rPr>
            </w:pPr>
          </w:p>
          <w:p w14:paraId="0C25032E" w14:textId="77777777" w:rsidR="00F97872" w:rsidRDefault="00F97872" w:rsidP="007A183C">
            <w:pPr>
              <w:rPr>
                <w:rFonts w:ascii="Arial" w:hAnsi="Arial" w:cs="Arial"/>
              </w:rPr>
            </w:pPr>
          </w:p>
          <w:p w14:paraId="02F7AD8B" w14:textId="77777777" w:rsidR="00F97872" w:rsidRDefault="00F97872" w:rsidP="007A183C">
            <w:pPr>
              <w:rPr>
                <w:rFonts w:ascii="Arial" w:hAnsi="Arial" w:cs="Arial"/>
              </w:rPr>
            </w:pPr>
          </w:p>
          <w:p w14:paraId="72C958F4" w14:textId="77777777" w:rsidR="00F97872" w:rsidRDefault="00F97872" w:rsidP="007A183C">
            <w:pPr>
              <w:rPr>
                <w:rFonts w:ascii="Arial" w:hAnsi="Arial" w:cs="Arial"/>
              </w:rPr>
            </w:pPr>
          </w:p>
          <w:p w14:paraId="31666FF8" w14:textId="77777777" w:rsidR="00F97872" w:rsidRDefault="00F97872" w:rsidP="007A183C">
            <w:pPr>
              <w:rPr>
                <w:rFonts w:ascii="Arial" w:hAnsi="Arial" w:cs="Arial"/>
              </w:rPr>
            </w:pPr>
          </w:p>
          <w:p w14:paraId="41E25A14" w14:textId="77777777" w:rsidR="00F97872" w:rsidRDefault="00F97872" w:rsidP="007A183C">
            <w:pPr>
              <w:rPr>
                <w:rFonts w:ascii="Arial" w:hAnsi="Arial" w:cs="Arial"/>
              </w:rPr>
            </w:pPr>
          </w:p>
          <w:p w14:paraId="23A69B11" w14:textId="77777777" w:rsidR="00F97872" w:rsidRDefault="00F97872" w:rsidP="007A183C">
            <w:pPr>
              <w:rPr>
                <w:rFonts w:ascii="Arial" w:hAnsi="Arial" w:cs="Arial"/>
              </w:rPr>
            </w:pPr>
          </w:p>
          <w:p w14:paraId="4997A0EF" w14:textId="77777777" w:rsidR="00F97872" w:rsidRDefault="00F97872" w:rsidP="007A183C">
            <w:pPr>
              <w:rPr>
                <w:rFonts w:ascii="Arial" w:hAnsi="Arial" w:cs="Arial"/>
              </w:rPr>
            </w:pPr>
          </w:p>
        </w:tc>
      </w:tr>
    </w:tbl>
    <w:p w14:paraId="4EDAC651" w14:textId="77777777" w:rsidR="00F97872" w:rsidRDefault="00F97872" w:rsidP="00C74B59">
      <w:pPr>
        <w:rPr>
          <w:rFonts w:ascii="Arial" w:hAnsi="Arial" w:cs="Arial"/>
        </w:rPr>
      </w:pPr>
    </w:p>
    <w:p w14:paraId="39F6EE56" w14:textId="77777777" w:rsidR="00243BAC" w:rsidRDefault="00243BAC" w:rsidP="00C74B59">
      <w:pPr>
        <w:rPr>
          <w:rFonts w:ascii="Arial" w:hAnsi="Arial" w:cs="Arial"/>
        </w:rPr>
      </w:pPr>
    </w:p>
    <w:p w14:paraId="51223C12" w14:textId="77777777" w:rsidR="00243BAC" w:rsidRDefault="00243BAC" w:rsidP="00C74B59">
      <w:pPr>
        <w:rPr>
          <w:rFonts w:ascii="Arial" w:hAnsi="Arial" w:cs="Arial"/>
        </w:rPr>
      </w:pPr>
    </w:p>
    <w:p w14:paraId="29676EC9" w14:textId="77777777" w:rsidR="00243BAC" w:rsidRDefault="00243BAC" w:rsidP="00C74B59">
      <w:pPr>
        <w:rPr>
          <w:rFonts w:ascii="Arial" w:hAnsi="Arial" w:cs="Arial"/>
        </w:rPr>
      </w:pPr>
    </w:p>
    <w:tbl>
      <w:tblPr>
        <w:tblStyle w:val="TableGrid"/>
        <w:tblW w:w="0" w:type="auto"/>
        <w:tblLook w:val="04A0" w:firstRow="1" w:lastRow="0" w:firstColumn="1" w:lastColumn="0" w:noHBand="0" w:noVBand="1"/>
      </w:tblPr>
      <w:tblGrid>
        <w:gridCol w:w="9016"/>
      </w:tblGrid>
      <w:tr w:rsidR="00F97872" w:rsidRPr="00F97872" w14:paraId="45D53B58" w14:textId="77777777" w:rsidTr="007A183C">
        <w:tc>
          <w:tcPr>
            <w:tcW w:w="9016" w:type="dxa"/>
            <w:shd w:val="clear" w:color="auto" w:fill="D9D9D9" w:themeFill="background1" w:themeFillShade="D9"/>
          </w:tcPr>
          <w:p w14:paraId="0011CC3F" w14:textId="10EE31BA" w:rsidR="00F97872" w:rsidRPr="00F97872" w:rsidRDefault="00F97872" w:rsidP="005F0563">
            <w:pPr>
              <w:jc w:val="both"/>
              <w:rPr>
                <w:rFonts w:ascii="Arial" w:hAnsi="Arial" w:cs="Arial"/>
                <w:b/>
                <w:u w:val="single"/>
              </w:rPr>
            </w:pPr>
            <w:r>
              <w:rPr>
                <w:rFonts w:ascii="Arial" w:hAnsi="Arial" w:cs="Arial"/>
                <w:b/>
              </w:rPr>
              <w:t>Final Year Undergraduate Students</w:t>
            </w:r>
            <w:r w:rsidR="008366A4">
              <w:rPr>
                <w:rFonts w:ascii="Arial" w:hAnsi="Arial" w:cs="Arial"/>
                <w:b/>
              </w:rPr>
              <w:t xml:space="preserve">, </w:t>
            </w:r>
            <w:r w:rsidR="005D13EE">
              <w:rPr>
                <w:rFonts w:ascii="Arial" w:hAnsi="Arial" w:cs="Arial"/>
                <w:b/>
              </w:rPr>
              <w:t>MBChB Students</w:t>
            </w:r>
            <w:r w:rsidR="00F761A3">
              <w:rPr>
                <w:rFonts w:ascii="Arial" w:hAnsi="Arial" w:cs="Arial"/>
                <w:b/>
              </w:rPr>
              <w:t xml:space="preserve">, Postgraduate Taught and </w:t>
            </w:r>
            <w:r w:rsidR="008366A4">
              <w:rPr>
                <w:rFonts w:ascii="Arial" w:hAnsi="Arial" w:cs="Arial"/>
                <w:b/>
              </w:rPr>
              <w:t xml:space="preserve">Postgraduate Research Students </w:t>
            </w:r>
            <w:r w:rsidR="00C53086">
              <w:rPr>
                <w:rFonts w:ascii="Arial" w:hAnsi="Arial" w:cs="Arial"/>
                <w:b/>
              </w:rPr>
              <w:t>ONLY</w:t>
            </w:r>
          </w:p>
        </w:tc>
      </w:tr>
      <w:tr w:rsidR="00F97872" w:rsidRPr="00F97872" w14:paraId="14BE15DC" w14:textId="77777777" w:rsidTr="007A183C">
        <w:tc>
          <w:tcPr>
            <w:tcW w:w="9016" w:type="dxa"/>
            <w:shd w:val="clear" w:color="auto" w:fill="D9D9D9" w:themeFill="background1" w:themeFillShade="D9"/>
          </w:tcPr>
          <w:p w14:paraId="20526A20" w14:textId="77777777" w:rsidR="00F97872" w:rsidRPr="00F97872" w:rsidRDefault="005D13EE" w:rsidP="005F0563">
            <w:pPr>
              <w:pStyle w:val="ListParagraph"/>
              <w:numPr>
                <w:ilvl w:val="0"/>
                <w:numId w:val="2"/>
              </w:numPr>
              <w:jc w:val="both"/>
              <w:rPr>
                <w:rFonts w:ascii="Arial" w:hAnsi="Arial" w:cs="Arial"/>
                <w:b/>
                <w:i/>
              </w:rPr>
            </w:pPr>
            <w:r>
              <w:rPr>
                <w:rFonts w:ascii="Arial" w:hAnsi="Arial" w:cs="Arial"/>
                <w:b/>
                <w:i/>
              </w:rPr>
              <w:t>There is evidence of procedural irregularity in the conduct of the examination process</w:t>
            </w:r>
          </w:p>
        </w:tc>
      </w:tr>
      <w:tr w:rsidR="00F97872" w14:paraId="22322B9B" w14:textId="77777777" w:rsidTr="007A183C">
        <w:tc>
          <w:tcPr>
            <w:tcW w:w="9016" w:type="dxa"/>
          </w:tcPr>
          <w:p w14:paraId="5B59504B" w14:textId="77777777" w:rsidR="00F97872" w:rsidRDefault="00F97872" w:rsidP="007A183C">
            <w:pPr>
              <w:rPr>
                <w:rFonts w:ascii="Arial" w:hAnsi="Arial" w:cs="Arial"/>
              </w:rPr>
            </w:pPr>
          </w:p>
          <w:p w14:paraId="0C6A3001" w14:textId="77777777" w:rsidR="00F97872" w:rsidRDefault="00F97872" w:rsidP="007A183C">
            <w:pPr>
              <w:rPr>
                <w:rFonts w:ascii="Arial" w:hAnsi="Arial" w:cs="Arial"/>
              </w:rPr>
            </w:pPr>
          </w:p>
          <w:p w14:paraId="60C05946" w14:textId="77777777" w:rsidR="00F97872" w:rsidRDefault="00F97872" w:rsidP="007A183C">
            <w:pPr>
              <w:rPr>
                <w:rFonts w:ascii="Arial" w:hAnsi="Arial" w:cs="Arial"/>
              </w:rPr>
            </w:pPr>
          </w:p>
          <w:p w14:paraId="4E2DB423" w14:textId="77777777" w:rsidR="00F97872" w:rsidRDefault="00F97872" w:rsidP="007A183C">
            <w:pPr>
              <w:rPr>
                <w:rFonts w:ascii="Arial" w:hAnsi="Arial" w:cs="Arial"/>
              </w:rPr>
            </w:pPr>
          </w:p>
          <w:p w14:paraId="4A647729" w14:textId="77777777" w:rsidR="00F97872" w:rsidRDefault="00F97872" w:rsidP="007A183C">
            <w:pPr>
              <w:rPr>
                <w:rFonts w:ascii="Arial" w:hAnsi="Arial" w:cs="Arial"/>
              </w:rPr>
            </w:pPr>
          </w:p>
          <w:p w14:paraId="0B3C2E93" w14:textId="77777777" w:rsidR="00F97872" w:rsidRDefault="00F97872" w:rsidP="007A183C">
            <w:pPr>
              <w:rPr>
                <w:rFonts w:ascii="Arial" w:hAnsi="Arial" w:cs="Arial"/>
              </w:rPr>
            </w:pPr>
          </w:p>
          <w:p w14:paraId="1ED3663E" w14:textId="77777777" w:rsidR="00F97872" w:rsidRDefault="00F97872" w:rsidP="007A183C">
            <w:pPr>
              <w:rPr>
                <w:rFonts w:ascii="Arial" w:hAnsi="Arial" w:cs="Arial"/>
              </w:rPr>
            </w:pPr>
          </w:p>
          <w:p w14:paraId="2F060BC7" w14:textId="77777777" w:rsidR="00F97872" w:rsidRDefault="00F97872" w:rsidP="007A183C">
            <w:pPr>
              <w:rPr>
                <w:rFonts w:ascii="Arial" w:hAnsi="Arial" w:cs="Arial"/>
              </w:rPr>
            </w:pPr>
          </w:p>
          <w:p w14:paraId="15FE8E10" w14:textId="77777777" w:rsidR="00F97872" w:rsidRDefault="00F97872" w:rsidP="007A183C">
            <w:pPr>
              <w:rPr>
                <w:rFonts w:ascii="Arial" w:hAnsi="Arial" w:cs="Arial"/>
              </w:rPr>
            </w:pPr>
          </w:p>
          <w:p w14:paraId="619CBB33" w14:textId="77777777" w:rsidR="00F97872" w:rsidRDefault="00F97872" w:rsidP="007A183C">
            <w:pPr>
              <w:rPr>
                <w:rFonts w:ascii="Arial" w:hAnsi="Arial" w:cs="Arial"/>
              </w:rPr>
            </w:pPr>
          </w:p>
          <w:p w14:paraId="54C686FE" w14:textId="77777777" w:rsidR="00F97872" w:rsidRDefault="00F97872" w:rsidP="007A183C">
            <w:pPr>
              <w:rPr>
                <w:rFonts w:ascii="Arial" w:hAnsi="Arial" w:cs="Arial"/>
              </w:rPr>
            </w:pPr>
          </w:p>
          <w:p w14:paraId="5F359497" w14:textId="77777777" w:rsidR="00F97872" w:rsidRDefault="00F97872" w:rsidP="007A183C">
            <w:pPr>
              <w:rPr>
                <w:rFonts w:ascii="Arial" w:hAnsi="Arial" w:cs="Arial"/>
              </w:rPr>
            </w:pPr>
          </w:p>
          <w:p w14:paraId="2592484A" w14:textId="77777777" w:rsidR="00F97872" w:rsidRDefault="00F97872" w:rsidP="007A183C">
            <w:pPr>
              <w:rPr>
                <w:rFonts w:ascii="Arial" w:hAnsi="Arial" w:cs="Arial"/>
              </w:rPr>
            </w:pPr>
          </w:p>
          <w:p w14:paraId="77EBF3C7" w14:textId="77777777" w:rsidR="00F97872" w:rsidRDefault="00F97872" w:rsidP="007A183C">
            <w:pPr>
              <w:rPr>
                <w:rFonts w:ascii="Arial" w:hAnsi="Arial" w:cs="Arial"/>
              </w:rPr>
            </w:pPr>
          </w:p>
          <w:p w14:paraId="31F422A3" w14:textId="77777777" w:rsidR="00F97872" w:rsidRDefault="00F97872" w:rsidP="007A183C">
            <w:pPr>
              <w:rPr>
                <w:rFonts w:ascii="Arial" w:hAnsi="Arial" w:cs="Arial"/>
              </w:rPr>
            </w:pPr>
          </w:p>
          <w:p w14:paraId="7DE19F1A" w14:textId="77777777" w:rsidR="00F97872" w:rsidRDefault="00F97872" w:rsidP="007A183C">
            <w:pPr>
              <w:rPr>
                <w:rFonts w:ascii="Arial" w:hAnsi="Arial" w:cs="Arial"/>
              </w:rPr>
            </w:pPr>
          </w:p>
          <w:p w14:paraId="53A1AB1F" w14:textId="77777777" w:rsidR="00F97872" w:rsidRDefault="00F97872" w:rsidP="007A183C">
            <w:pPr>
              <w:rPr>
                <w:rFonts w:ascii="Arial" w:hAnsi="Arial" w:cs="Arial"/>
              </w:rPr>
            </w:pPr>
          </w:p>
          <w:p w14:paraId="7C2E95B5" w14:textId="77777777" w:rsidR="00F97872" w:rsidRDefault="00F97872" w:rsidP="007A183C">
            <w:pPr>
              <w:rPr>
                <w:rFonts w:ascii="Arial" w:hAnsi="Arial" w:cs="Arial"/>
              </w:rPr>
            </w:pPr>
          </w:p>
        </w:tc>
      </w:tr>
    </w:tbl>
    <w:p w14:paraId="79BF8DAE" w14:textId="77777777" w:rsidR="00F97872" w:rsidRDefault="00F97872" w:rsidP="00C74B59">
      <w:pPr>
        <w:rPr>
          <w:rFonts w:ascii="Arial" w:hAnsi="Arial" w:cs="Arial"/>
        </w:rPr>
      </w:pPr>
    </w:p>
    <w:p w14:paraId="44AB4B24" w14:textId="77777777" w:rsidR="00F950DC" w:rsidRDefault="00F950DC" w:rsidP="00C74B59">
      <w:pPr>
        <w:rPr>
          <w:rFonts w:ascii="Arial" w:hAnsi="Arial" w:cs="Arial"/>
        </w:rPr>
      </w:pPr>
    </w:p>
    <w:tbl>
      <w:tblPr>
        <w:tblStyle w:val="TableGrid"/>
        <w:tblW w:w="0" w:type="auto"/>
        <w:tblLook w:val="04A0" w:firstRow="1" w:lastRow="0" w:firstColumn="1" w:lastColumn="0" w:noHBand="0" w:noVBand="1"/>
      </w:tblPr>
      <w:tblGrid>
        <w:gridCol w:w="9016"/>
      </w:tblGrid>
      <w:tr w:rsidR="008366A4" w:rsidRPr="00F97872" w14:paraId="7A2C85B2" w14:textId="77777777" w:rsidTr="00042E04">
        <w:tc>
          <w:tcPr>
            <w:tcW w:w="9016" w:type="dxa"/>
            <w:shd w:val="clear" w:color="auto" w:fill="D9D9D9" w:themeFill="background1" w:themeFillShade="D9"/>
          </w:tcPr>
          <w:p w14:paraId="7A6E7286" w14:textId="77777777" w:rsidR="008366A4" w:rsidRPr="00F97872" w:rsidRDefault="008366A4" w:rsidP="005F0563">
            <w:pPr>
              <w:jc w:val="both"/>
              <w:rPr>
                <w:rFonts w:ascii="Arial" w:hAnsi="Arial" w:cs="Arial"/>
                <w:b/>
                <w:u w:val="single"/>
              </w:rPr>
            </w:pPr>
            <w:r>
              <w:rPr>
                <w:rFonts w:ascii="Arial" w:hAnsi="Arial" w:cs="Arial"/>
                <w:b/>
              </w:rPr>
              <w:t>Final Year Undergradua</w:t>
            </w:r>
            <w:r w:rsidR="00C53086">
              <w:rPr>
                <w:rFonts w:ascii="Arial" w:hAnsi="Arial" w:cs="Arial"/>
                <w:b/>
              </w:rPr>
              <w:t xml:space="preserve">te Students, MBChB Students, Postgraduate Taught and </w:t>
            </w:r>
            <w:r>
              <w:rPr>
                <w:rFonts w:ascii="Arial" w:hAnsi="Arial" w:cs="Arial"/>
                <w:b/>
              </w:rPr>
              <w:t xml:space="preserve">Postgraduate </w:t>
            </w:r>
            <w:r w:rsidR="00C53086">
              <w:rPr>
                <w:rFonts w:ascii="Arial" w:hAnsi="Arial" w:cs="Arial"/>
                <w:b/>
              </w:rPr>
              <w:t>Research Students ONLY</w:t>
            </w:r>
          </w:p>
        </w:tc>
      </w:tr>
      <w:tr w:rsidR="008366A4" w:rsidRPr="00F97872" w14:paraId="641C6A2F" w14:textId="77777777" w:rsidTr="00042E04">
        <w:tc>
          <w:tcPr>
            <w:tcW w:w="9016" w:type="dxa"/>
            <w:shd w:val="clear" w:color="auto" w:fill="D9D9D9" w:themeFill="background1" w:themeFillShade="D9"/>
          </w:tcPr>
          <w:p w14:paraId="19120A28" w14:textId="77777777" w:rsidR="008366A4" w:rsidRPr="008366A4" w:rsidRDefault="008366A4" w:rsidP="005F0563">
            <w:pPr>
              <w:pStyle w:val="ListParagraph"/>
              <w:numPr>
                <w:ilvl w:val="0"/>
                <w:numId w:val="2"/>
              </w:numPr>
              <w:jc w:val="both"/>
              <w:rPr>
                <w:rFonts w:ascii="Arial" w:hAnsi="Arial" w:cs="Arial"/>
                <w:b/>
                <w:i/>
              </w:rPr>
            </w:pPr>
            <w:r w:rsidRPr="008366A4">
              <w:rPr>
                <w:rFonts w:ascii="Arial" w:hAnsi="Arial" w:cs="Arial"/>
                <w:b/>
                <w:i/>
              </w:rPr>
              <w:t>There is evidence of p</w:t>
            </w:r>
            <w:r>
              <w:rPr>
                <w:rFonts w:ascii="Arial" w:hAnsi="Arial" w:cs="Arial"/>
                <w:b/>
                <w:i/>
              </w:rPr>
              <w:t>rejudice or bias on the part of one or more of the examiners</w:t>
            </w:r>
          </w:p>
        </w:tc>
      </w:tr>
      <w:tr w:rsidR="008366A4" w14:paraId="2732BEA7" w14:textId="77777777" w:rsidTr="00042E04">
        <w:tc>
          <w:tcPr>
            <w:tcW w:w="9016" w:type="dxa"/>
          </w:tcPr>
          <w:p w14:paraId="31227C1F" w14:textId="77777777" w:rsidR="008366A4" w:rsidRDefault="008366A4" w:rsidP="00042E04">
            <w:pPr>
              <w:rPr>
                <w:rFonts w:ascii="Arial" w:hAnsi="Arial" w:cs="Arial"/>
              </w:rPr>
            </w:pPr>
          </w:p>
          <w:p w14:paraId="13006C15" w14:textId="77777777" w:rsidR="008366A4" w:rsidRDefault="008366A4" w:rsidP="00042E04">
            <w:pPr>
              <w:rPr>
                <w:rFonts w:ascii="Arial" w:hAnsi="Arial" w:cs="Arial"/>
              </w:rPr>
            </w:pPr>
          </w:p>
          <w:p w14:paraId="123F2BA9" w14:textId="77777777" w:rsidR="008366A4" w:rsidRDefault="008366A4" w:rsidP="00042E04">
            <w:pPr>
              <w:rPr>
                <w:rFonts w:ascii="Arial" w:hAnsi="Arial" w:cs="Arial"/>
              </w:rPr>
            </w:pPr>
          </w:p>
          <w:p w14:paraId="1C7AB78E" w14:textId="77777777" w:rsidR="008366A4" w:rsidRDefault="008366A4" w:rsidP="00042E04">
            <w:pPr>
              <w:rPr>
                <w:rFonts w:ascii="Arial" w:hAnsi="Arial" w:cs="Arial"/>
              </w:rPr>
            </w:pPr>
          </w:p>
          <w:p w14:paraId="2AE08F2A" w14:textId="77777777" w:rsidR="008366A4" w:rsidRDefault="008366A4" w:rsidP="00042E04">
            <w:pPr>
              <w:rPr>
                <w:rFonts w:ascii="Arial" w:hAnsi="Arial" w:cs="Arial"/>
              </w:rPr>
            </w:pPr>
          </w:p>
          <w:p w14:paraId="03E10A2A" w14:textId="77777777" w:rsidR="008366A4" w:rsidRDefault="008366A4" w:rsidP="00042E04">
            <w:pPr>
              <w:rPr>
                <w:rFonts w:ascii="Arial" w:hAnsi="Arial" w:cs="Arial"/>
              </w:rPr>
            </w:pPr>
          </w:p>
          <w:p w14:paraId="6B4FA0CE" w14:textId="77777777" w:rsidR="008366A4" w:rsidRDefault="008366A4" w:rsidP="00042E04">
            <w:pPr>
              <w:rPr>
                <w:rFonts w:ascii="Arial" w:hAnsi="Arial" w:cs="Arial"/>
              </w:rPr>
            </w:pPr>
          </w:p>
          <w:p w14:paraId="68D8FDD6" w14:textId="77777777" w:rsidR="008366A4" w:rsidRDefault="008366A4" w:rsidP="00042E04">
            <w:pPr>
              <w:rPr>
                <w:rFonts w:ascii="Arial" w:hAnsi="Arial" w:cs="Arial"/>
              </w:rPr>
            </w:pPr>
          </w:p>
          <w:p w14:paraId="678EF672" w14:textId="77777777" w:rsidR="008366A4" w:rsidRDefault="008366A4" w:rsidP="00042E04">
            <w:pPr>
              <w:rPr>
                <w:rFonts w:ascii="Arial" w:hAnsi="Arial" w:cs="Arial"/>
              </w:rPr>
            </w:pPr>
          </w:p>
          <w:p w14:paraId="72916F58" w14:textId="77777777" w:rsidR="008366A4" w:rsidRDefault="008366A4" w:rsidP="00042E04">
            <w:pPr>
              <w:rPr>
                <w:rFonts w:ascii="Arial" w:hAnsi="Arial" w:cs="Arial"/>
              </w:rPr>
            </w:pPr>
          </w:p>
          <w:p w14:paraId="50696D71" w14:textId="77777777" w:rsidR="008366A4" w:rsidRDefault="008366A4" w:rsidP="00042E04">
            <w:pPr>
              <w:rPr>
                <w:rFonts w:ascii="Arial" w:hAnsi="Arial" w:cs="Arial"/>
              </w:rPr>
            </w:pPr>
          </w:p>
          <w:p w14:paraId="7798663C" w14:textId="77777777" w:rsidR="008366A4" w:rsidRDefault="008366A4" w:rsidP="00042E04">
            <w:pPr>
              <w:rPr>
                <w:rFonts w:ascii="Arial" w:hAnsi="Arial" w:cs="Arial"/>
              </w:rPr>
            </w:pPr>
          </w:p>
          <w:p w14:paraId="2C96F200" w14:textId="77777777" w:rsidR="008366A4" w:rsidRDefault="008366A4" w:rsidP="00042E04">
            <w:pPr>
              <w:rPr>
                <w:rFonts w:ascii="Arial" w:hAnsi="Arial" w:cs="Arial"/>
              </w:rPr>
            </w:pPr>
          </w:p>
          <w:p w14:paraId="35CEBA8D" w14:textId="77777777" w:rsidR="008366A4" w:rsidRDefault="008366A4" w:rsidP="00042E04">
            <w:pPr>
              <w:rPr>
                <w:rFonts w:ascii="Arial" w:hAnsi="Arial" w:cs="Arial"/>
              </w:rPr>
            </w:pPr>
          </w:p>
          <w:p w14:paraId="56D770D0" w14:textId="77777777" w:rsidR="008366A4" w:rsidRDefault="008366A4" w:rsidP="00042E04">
            <w:pPr>
              <w:rPr>
                <w:rFonts w:ascii="Arial" w:hAnsi="Arial" w:cs="Arial"/>
              </w:rPr>
            </w:pPr>
          </w:p>
          <w:p w14:paraId="220FC13E" w14:textId="77777777" w:rsidR="008366A4" w:rsidRDefault="008366A4" w:rsidP="00042E04">
            <w:pPr>
              <w:rPr>
                <w:rFonts w:ascii="Arial" w:hAnsi="Arial" w:cs="Arial"/>
              </w:rPr>
            </w:pPr>
          </w:p>
          <w:p w14:paraId="51752DA8" w14:textId="77777777" w:rsidR="008366A4" w:rsidRDefault="008366A4" w:rsidP="00042E04">
            <w:pPr>
              <w:rPr>
                <w:rFonts w:ascii="Arial" w:hAnsi="Arial" w:cs="Arial"/>
              </w:rPr>
            </w:pPr>
          </w:p>
          <w:p w14:paraId="17656079" w14:textId="77777777" w:rsidR="008366A4" w:rsidRDefault="008366A4" w:rsidP="00042E04">
            <w:pPr>
              <w:rPr>
                <w:rFonts w:ascii="Arial" w:hAnsi="Arial" w:cs="Arial"/>
              </w:rPr>
            </w:pPr>
          </w:p>
        </w:tc>
      </w:tr>
    </w:tbl>
    <w:p w14:paraId="60C8C516" w14:textId="77777777" w:rsidR="008366A4" w:rsidRDefault="008366A4" w:rsidP="00C74B59">
      <w:pPr>
        <w:rPr>
          <w:rFonts w:ascii="Arial" w:hAnsi="Arial" w:cs="Arial"/>
        </w:rPr>
      </w:pPr>
    </w:p>
    <w:p w14:paraId="113DD495" w14:textId="77777777" w:rsidR="00243BAC" w:rsidRDefault="00243BAC" w:rsidP="00C74B59">
      <w:pPr>
        <w:rPr>
          <w:rFonts w:ascii="Arial" w:hAnsi="Arial" w:cs="Arial"/>
        </w:rPr>
      </w:pPr>
    </w:p>
    <w:p w14:paraId="0C1107B6" w14:textId="77777777" w:rsidR="00243BAC" w:rsidRDefault="00243BAC" w:rsidP="00C74B59">
      <w:pPr>
        <w:rPr>
          <w:rFonts w:ascii="Arial" w:hAnsi="Arial" w:cs="Arial"/>
        </w:rPr>
      </w:pPr>
    </w:p>
    <w:p w14:paraId="046191B6" w14:textId="77777777" w:rsidR="008366A4" w:rsidRDefault="008366A4" w:rsidP="00C74B59">
      <w:pPr>
        <w:rPr>
          <w:rFonts w:ascii="Arial" w:hAnsi="Arial" w:cs="Arial"/>
        </w:rPr>
      </w:pPr>
    </w:p>
    <w:tbl>
      <w:tblPr>
        <w:tblStyle w:val="TableGrid"/>
        <w:tblW w:w="0" w:type="auto"/>
        <w:tblLook w:val="04A0" w:firstRow="1" w:lastRow="0" w:firstColumn="1" w:lastColumn="0" w:noHBand="0" w:noVBand="1"/>
      </w:tblPr>
      <w:tblGrid>
        <w:gridCol w:w="9016"/>
      </w:tblGrid>
      <w:tr w:rsidR="008366A4" w:rsidRPr="00F97872" w14:paraId="0CD44316" w14:textId="77777777" w:rsidTr="00042E04">
        <w:tc>
          <w:tcPr>
            <w:tcW w:w="9016" w:type="dxa"/>
            <w:shd w:val="clear" w:color="auto" w:fill="D9D9D9" w:themeFill="background1" w:themeFillShade="D9"/>
          </w:tcPr>
          <w:p w14:paraId="2E1F9643" w14:textId="50F8FBA0" w:rsidR="008366A4" w:rsidRPr="00F97872" w:rsidRDefault="008366A4" w:rsidP="005F0563">
            <w:pPr>
              <w:jc w:val="both"/>
              <w:rPr>
                <w:rFonts w:ascii="Arial" w:hAnsi="Arial" w:cs="Arial"/>
                <w:b/>
                <w:u w:val="single"/>
              </w:rPr>
            </w:pPr>
            <w:r>
              <w:rPr>
                <w:rFonts w:ascii="Arial" w:hAnsi="Arial" w:cs="Arial"/>
                <w:b/>
              </w:rPr>
              <w:lastRenderedPageBreak/>
              <w:t xml:space="preserve">Postgraduate Taught and Postgraduate Research Students </w:t>
            </w:r>
            <w:r w:rsidR="00F761A3">
              <w:rPr>
                <w:rFonts w:ascii="Arial" w:hAnsi="Arial" w:cs="Arial"/>
                <w:b/>
              </w:rPr>
              <w:t>ONLY</w:t>
            </w:r>
          </w:p>
        </w:tc>
      </w:tr>
      <w:tr w:rsidR="008366A4" w:rsidRPr="00F97872" w14:paraId="173DF05E" w14:textId="77777777" w:rsidTr="00042E04">
        <w:tc>
          <w:tcPr>
            <w:tcW w:w="9016" w:type="dxa"/>
            <w:shd w:val="clear" w:color="auto" w:fill="D9D9D9" w:themeFill="background1" w:themeFillShade="D9"/>
          </w:tcPr>
          <w:p w14:paraId="461E660E" w14:textId="77777777" w:rsidR="008366A4" w:rsidRPr="002777BD" w:rsidRDefault="002777BD" w:rsidP="005F0563">
            <w:pPr>
              <w:pStyle w:val="ListParagraph"/>
              <w:numPr>
                <w:ilvl w:val="0"/>
                <w:numId w:val="2"/>
              </w:numPr>
              <w:jc w:val="both"/>
              <w:rPr>
                <w:rFonts w:ascii="Arial" w:hAnsi="Arial" w:cs="Arial"/>
                <w:b/>
                <w:i/>
              </w:rPr>
            </w:pPr>
            <w:r>
              <w:rPr>
                <w:rFonts w:ascii="Arial" w:hAnsi="Arial" w:cs="Arial"/>
                <w:b/>
                <w:i/>
              </w:rPr>
              <w:t xml:space="preserve">There is evidence of inadequacy of supervisory or other arrangements during your enrolment at the University and you can explain why you have not made a complaint under the Student Complaint Resolution Procedure at an earlier stage. </w:t>
            </w:r>
          </w:p>
        </w:tc>
      </w:tr>
      <w:tr w:rsidR="008366A4" w14:paraId="61EEE024" w14:textId="77777777" w:rsidTr="00042E04">
        <w:tc>
          <w:tcPr>
            <w:tcW w:w="9016" w:type="dxa"/>
          </w:tcPr>
          <w:p w14:paraId="3E3B125A" w14:textId="77777777" w:rsidR="008366A4" w:rsidRDefault="008366A4" w:rsidP="00042E04">
            <w:pPr>
              <w:rPr>
                <w:rFonts w:ascii="Arial" w:hAnsi="Arial" w:cs="Arial"/>
              </w:rPr>
            </w:pPr>
          </w:p>
          <w:p w14:paraId="7B3BD61E" w14:textId="77777777" w:rsidR="008366A4" w:rsidRDefault="008366A4" w:rsidP="00042E04">
            <w:pPr>
              <w:rPr>
                <w:rFonts w:ascii="Arial" w:hAnsi="Arial" w:cs="Arial"/>
              </w:rPr>
            </w:pPr>
          </w:p>
          <w:p w14:paraId="41922B6B" w14:textId="77777777" w:rsidR="008366A4" w:rsidRDefault="008366A4" w:rsidP="00042E04">
            <w:pPr>
              <w:rPr>
                <w:rFonts w:ascii="Arial" w:hAnsi="Arial" w:cs="Arial"/>
              </w:rPr>
            </w:pPr>
          </w:p>
          <w:p w14:paraId="1F987EB7" w14:textId="77777777" w:rsidR="008366A4" w:rsidRDefault="008366A4" w:rsidP="00042E04">
            <w:pPr>
              <w:rPr>
                <w:rFonts w:ascii="Arial" w:hAnsi="Arial" w:cs="Arial"/>
              </w:rPr>
            </w:pPr>
          </w:p>
          <w:p w14:paraId="3841F9F6" w14:textId="77777777" w:rsidR="008366A4" w:rsidRDefault="008366A4" w:rsidP="00042E04">
            <w:pPr>
              <w:rPr>
                <w:rFonts w:ascii="Arial" w:hAnsi="Arial" w:cs="Arial"/>
              </w:rPr>
            </w:pPr>
          </w:p>
          <w:p w14:paraId="561F3725" w14:textId="77777777" w:rsidR="008366A4" w:rsidRDefault="008366A4" w:rsidP="00042E04">
            <w:pPr>
              <w:rPr>
                <w:rFonts w:ascii="Arial" w:hAnsi="Arial" w:cs="Arial"/>
              </w:rPr>
            </w:pPr>
          </w:p>
          <w:p w14:paraId="06936C0C" w14:textId="77777777" w:rsidR="008366A4" w:rsidRDefault="008366A4" w:rsidP="00042E04">
            <w:pPr>
              <w:rPr>
                <w:rFonts w:ascii="Arial" w:hAnsi="Arial" w:cs="Arial"/>
              </w:rPr>
            </w:pPr>
          </w:p>
          <w:p w14:paraId="60A4C786" w14:textId="77777777" w:rsidR="008366A4" w:rsidRDefault="008366A4" w:rsidP="00042E04">
            <w:pPr>
              <w:rPr>
                <w:rFonts w:ascii="Arial" w:hAnsi="Arial" w:cs="Arial"/>
              </w:rPr>
            </w:pPr>
          </w:p>
          <w:p w14:paraId="2C873E3E" w14:textId="77777777" w:rsidR="008366A4" w:rsidRDefault="008366A4" w:rsidP="00042E04">
            <w:pPr>
              <w:rPr>
                <w:rFonts w:ascii="Arial" w:hAnsi="Arial" w:cs="Arial"/>
              </w:rPr>
            </w:pPr>
          </w:p>
          <w:p w14:paraId="5B6B8CD7" w14:textId="77777777" w:rsidR="008366A4" w:rsidRDefault="008366A4" w:rsidP="00042E04">
            <w:pPr>
              <w:rPr>
                <w:rFonts w:ascii="Arial" w:hAnsi="Arial" w:cs="Arial"/>
              </w:rPr>
            </w:pPr>
          </w:p>
          <w:p w14:paraId="4806F669" w14:textId="77777777" w:rsidR="008366A4" w:rsidRDefault="008366A4" w:rsidP="00042E04">
            <w:pPr>
              <w:rPr>
                <w:rFonts w:ascii="Arial" w:hAnsi="Arial" w:cs="Arial"/>
              </w:rPr>
            </w:pPr>
          </w:p>
          <w:p w14:paraId="4E27FFF9" w14:textId="77777777" w:rsidR="008366A4" w:rsidRDefault="008366A4" w:rsidP="00042E04">
            <w:pPr>
              <w:rPr>
                <w:rFonts w:ascii="Arial" w:hAnsi="Arial" w:cs="Arial"/>
              </w:rPr>
            </w:pPr>
          </w:p>
          <w:p w14:paraId="6F93C786" w14:textId="77777777" w:rsidR="008366A4" w:rsidRDefault="008366A4" w:rsidP="00042E04">
            <w:pPr>
              <w:rPr>
                <w:rFonts w:ascii="Arial" w:hAnsi="Arial" w:cs="Arial"/>
              </w:rPr>
            </w:pPr>
          </w:p>
          <w:p w14:paraId="135A583E" w14:textId="77777777" w:rsidR="008366A4" w:rsidRDefault="008366A4" w:rsidP="00042E04">
            <w:pPr>
              <w:rPr>
                <w:rFonts w:ascii="Arial" w:hAnsi="Arial" w:cs="Arial"/>
              </w:rPr>
            </w:pPr>
          </w:p>
          <w:p w14:paraId="0BF8000B" w14:textId="77777777" w:rsidR="008366A4" w:rsidRDefault="008366A4" w:rsidP="00042E04">
            <w:pPr>
              <w:rPr>
                <w:rFonts w:ascii="Arial" w:hAnsi="Arial" w:cs="Arial"/>
              </w:rPr>
            </w:pPr>
          </w:p>
          <w:p w14:paraId="44265E58" w14:textId="77777777" w:rsidR="008366A4" w:rsidRDefault="008366A4" w:rsidP="00042E04">
            <w:pPr>
              <w:rPr>
                <w:rFonts w:ascii="Arial" w:hAnsi="Arial" w:cs="Arial"/>
              </w:rPr>
            </w:pPr>
          </w:p>
          <w:p w14:paraId="0EFE203A" w14:textId="77777777" w:rsidR="008366A4" w:rsidRDefault="008366A4" w:rsidP="00042E04">
            <w:pPr>
              <w:rPr>
                <w:rFonts w:ascii="Arial" w:hAnsi="Arial" w:cs="Arial"/>
              </w:rPr>
            </w:pPr>
          </w:p>
          <w:p w14:paraId="462704C5" w14:textId="77777777" w:rsidR="008366A4" w:rsidRDefault="008366A4" w:rsidP="00042E04">
            <w:pPr>
              <w:rPr>
                <w:rFonts w:ascii="Arial" w:hAnsi="Arial" w:cs="Arial"/>
              </w:rPr>
            </w:pPr>
          </w:p>
        </w:tc>
      </w:tr>
    </w:tbl>
    <w:p w14:paraId="2419B878" w14:textId="77777777" w:rsidR="00803000" w:rsidRDefault="00803000" w:rsidP="00C74B59">
      <w:pPr>
        <w:rPr>
          <w:rFonts w:ascii="Arial" w:hAnsi="Arial" w:cs="Arial"/>
          <w:b/>
        </w:rPr>
      </w:pPr>
      <w:r>
        <w:rPr>
          <w:rFonts w:ascii="Arial" w:hAnsi="Arial" w:cs="Arial"/>
          <w:b/>
        </w:rPr>
        <w:t xml:space="preserve">You may use additional pages if required. </w:t>
      </w:r>
    </w:p>
    <w:p w14:paraId="09C6A2F2" w14:textId="77777777" w:rsidR="00243BAC" w:rsidRDefault="00243BAC" w:rsidP="00C74B59">
      <w:pPr>
        <w:rPr>
          <w:rFonts w:ascii="Arial" w:hAnsi="Arial" w:cs="Arial"/>
          <w:b/>
          <w:u w:val="single"/>
        </w:rPr>
      </w:pPr>
    </w:p>
    <w:p w14:paraId="2465DF1B" w14:textId="77777777" w:rsidR="00B43FBE" w:rsidRDefault="00B43FBE" w:rsidP="00C74B59">
      <w:pPr>
        <w:rPr>
          <w:rFonts w:ascii="Arial" w:hAnsi="Arial" w:cs="Arial"/>
          <w:b/>
          <w:u w:val="single"/>
        </w:rPr>
      </w:pPr>
    </w:p>
    <w:p w14:paraId="732CC355" w14:textId="77777777" w:rsidR="00B43FBE" w:rsidRDefault="00B43FBE" w:rsidP="00C74B59">
      <w:pPr>
        <w:rPr>
          <w:rFonts w:ascii="Arial" w:hAnsi="Arial" w:cs="Arial"/>
          <w:b/>
          <w:u w:val="single"/>
        </w:rPr>
      </w:pPr>
    </w:p>
    <w:p w14:paraId="174E7A62" w14:textId="77777777" w:rsidR="00B43FBE" w:rsidRDefault="00B43FBE" w:rsidP="00C74B59">
      <w:pPr>
        <w:rPr>
          <w:rFonts w:ascii="Arial" w:hAnsi="Arial" w:cs="Arial"/>
          <w:b/>
          <w:u w:val="single"/>
        </w:rPr>
      </w:pPr>
    </w:p>
    <w:p w14:paraId="38B9C7A9" w14:textId="77777777" w:rsidR="00803000" w:rsidRDefault="00803000" w:rsidP="00C74B59">
      <w:pPr>
        <w:rPr>
          <w:rFonts w:ascii="Arial" w:hAnsi="Arial" w:cs="Arial"/>
          <w:b/>
          <w:u w:val="single"/>
        </w:rPr>
      </w:pPr>
      <w:r>
        <w:rPr>
          <w:rFonts w:ascii="Arial" w:hAnsi="Arial" w:cs="Arial"/>
          <w:b/>
          <w:u w:val="single"/>
        </w:rPr>
        <w:t>Checklist and declaration</w:t>
      </w:r>
    </w:p>
    <w:p w14:paraId="4A2D71DD" w14:textId="45861E1A" w:rsidR="005D0D3A" w:rsidRPr="009804A5" w:rsidRDefault="00BE0D4B" w:rsidP="00C74B59">
      <w:pPr>
        <w:rPr>
          <w:rFonts w:ascii="Arial" w:hAnsi="Arial" w:cs="Arial"/>
          <w:b/>
          <w:color w:val="222A35" w:themeColor="text2" w:themeShade="80"/>
          <w:sz w:val="20"/>
          <w:szCs w:val="20"/>
          <w:u w:val="single"/>
        </w:rPr>
      </w:pPr>
      <w:sdt>
        <w:sdtPr>
          <w:rPr>
            <w:rFonts w:ascii="Arial" w:hAnsi="Arial" w:cs="Arial"/>
            <w:sz w:val="20"/>
            <w:szCs w:val="20"/>
          </w:rPr>
          <w:id w:val="2072762339"/>
          <w14:checkbox>
            <w14:checked w14:val="0"/>
            <w14:checkedState w14:val="2612" w14:font="MS Gothic"/>
            <w14:uncheckedState w14:val="2610" w14:font="MS Gothic"/>
          </w14:checkbox>
        </w:sdtPr>
        <w:sdtEndPr/>
        <w:sdtContent>
          <w:r w:rsidR="005D0D3A" w:rsidRPr="006A2B2A">
            <w:rPr>
              <w:rFonts w:ascii="MS Gothic" w:eastAsia="MS Gothic" w:hAnsi="MS Gothic" w:cs="Arial" w:hint="eastAsia"/>
              <w:sz w:val="20"/>
              <w:szCs w:val="20"/>
            </w:rPr>
            <w:t>☐</w:t>
          </w:r>
        </w:sdtContent>
      </w:sdt>
      <w:r w:rsidR="005D0D3A" w:rsidRPr="006A2B2A">
        <w:rPr>
          <w:rFonts w:ascii="Arial" w:hAnsi="Arial" w:cs="Arial"/>
          <w:sz w:val="20"/>
          <w:szCs w:val="20"/>
        </w:rPr>
        <w:t xml:space="preserve">I have enclosed relevant supporting evidence with my </w:t>
      </w:r>
      <w:r w:rsidR="005D0D3A">
        <w:rPr>
          <w:rFonts w:ascii="Arial" w:hAnsi="Arial" w:cs="Arial"/>
          <w:sz w:val="20"/>
          <w:szCs w:val="20"/>
        </w:rPr>
        <w:t>appeal</w:t>
      </w:r>
      <w:r w:rsidR="0006452F">
        <w:rPr>
          <w:rFonts w:ascii="Arial" w:hAnsi="Arial" w:cs="Arial"/>
          <w:sz w:val="20"/>
          <w:szCs w:val="20"/>
        </w:rPr>
        <w:t>.</w:t>
      </w:r>
      <w:r w:rsidR="005D0D3A">
        <w:rPr>
          <w:rFonts w:ascii="Arial" w:hAnsi="Arial" w:cs="Arial"/>
          <w:sz w:val="20"/>
          <w:szCs w:val="20"/>
        </w:rPr>
        <w:t xml:space="preserve"> </w:t>
      </w:r>
      <w:r w:rsidR="009804A5" w:rsidRPr="009804A5">
        <w:rPr>
          <w:rFonts w:ascii="Arial" w:hAnsi="Arial" w:cs="Arial"/>
          <w:b/>
          <w:bCs/>
          <w:color w:val="383838"/>
          <w:sz w:val="20"/>
          <w:szCs w:val="20"/>
          <w:u w:val="single"/>
          <w:bdr w:val="none" w:sz="0" w:space="0" w:color="auto" w:frame="1"/>
          <w:shd w:val="clear" w:color="auto" w:fill="FFFFFF"/>
        </w:rPr>
        <w:t>Important</w:t>
      </w:r>
      <w:r w:rsidR="009804A5" w:rsidRPr="009804A5">
        <w:rPr>
          <w:rFonts w:ascii="Arial" w:hAnsi="Arial" w:cs="Arial"/>
          <w:b/>
          <w:bCs/>
          <w:color w:val="383838"/>
          <w:sz w:val="20"/>
          <w:szCs w:val="20"/>
          <w:bdr w:val="none" w:sz="0" w:space="0" w:color="auto" w:frame="1"/>
          <w:shd w:val="clear" w:color="auto" w:fill="FFFFFF"/>
        </w:rPr>
        <w:t xml:space="preserve"> - please note that all claims of mitigating circumstances should normally be supported by appropriate independent documentary evidence (for example, from a doctor, counsellor or personal tutor). The information at </w:t>
      </w:r>
      <w:hyperlink r:id="rId19" w:history="1">
        <w:r w:rsidR="009804A5" w:rsidRPr="009804A5">
          <w:rPr>
            <w:rFonts w:ascii="Arial" w:hAnsi="Arial" w:cs="Arial"/>
            <w:b/>
            <w:bCs/>
            <w:color w:val="575756"/>
            <w:sz w:val="20"/>
            <w:szCs w:val="20"/>
            <w:u w:val="single"/>
            <w:bdr w:val="none" w:sz="0" w:space="0" w:color="auto" w:frame="1"/>
            <w:shd w:val="clear" w:color="auto" w:fill="FFFFFF"/>
          </w:rPr>
          <w:t>Mitigating Circumstances</w:t>
        </w:r>
      </w:hyperlink>
      <w:r w:rsidR="009804A5" w:rsidRPr="009804A5">
        <w:rPr>
          <w:rFonts w:ascii="Arial" w:hAnsi="Arial" w:cs="Arial"/>
          <w:color w:val="383838"/>
          <w:sz w:val="20"/>
          <w:szCs w:val="20"/>
          <w:bdr w:val="none" w:sz="0" w:space="0" w:color="auto" w:frame="1"/>
          <w:shd w:val="clear" w:color="auto" w:fill="FFFFFF"/>
        </w:rPr>
        <w:t> </w:t>
      </w:r>
      <w:r w:rsidR="009804A5" w:rsidRPr="009804A5">
        <w:rPr>
          <w:rFonts w:ascii="Arial" w:hAnsi="Arial" w:cs="Arial"/>
          <w:b/>
          <w:bCs/>
          <w:color w:val="383838"/>
          <w:sz w:val="20"/>
          <w:szCs w:val="20"/>
          <w:bdr w:val="none" w:sz="0" w:space="0" w:color="auto" w:frame="1"/>
          <w:shd w:val="clear" w:color="auto" w:fill="FFFFFF"/>
        </w:rPr>
        <w:t>gives further guidance on appropriate documentary evidence</w:t>
      </w:r>
      <w:r w:rsidR="009804A5" w:rsidRPr="009804A5">
        <w:rPr>
          <w:rFonts w:ascii="Arial" w:hAnsi="Arial" w:cs="Arial"/>
          <w:color w:val="383838"/>
          <w:sz w:val="20"/>
          <w:szCs w:val="20"/>
          <w:bdr w:val="none" w:sz="0" w:space="0" w:color="auto" w:frame="1"/>
          <w:shd w:val="clear" w:color="auto" w:fill="FFFFFF"/>
        </w:rPr>
        <w:t>. Please note it is the student’s responsibility to obtain such evidence and submit it with their appeal. </w:t>
      </w:r>
      <w:r w:rsidR="009804A5" w:rsidRPr="009804A5">
        <w:rPr>
          <w:rFonts w:ascii="Arial" w:hAnsi="Arial" w:cs="Arial"/>
          <w:color w:val="222A35" w:themeColor="text2" w:themeShade="80"/>
          <w:sz w:val="20"/>
          <w:szCs w:val="20"/>
          <w:bdr w:val="none" w:sz="0" w:space="0" w:color="auto" w:frame="1"/>
          <w:shd w:val="clear" w:color="auto" w:fill="FFFFFF"/>
        </w:rPr>
        <w:t xml:space="preserve">Please if possible incorporate all items of supporting evidence in </w:t>
      </w:r>
      <w:r>
        <w:rPr>
          <w:rFonts w:ascii="Arial" w:hAnsi="Arial" w:cs="Arial"/>
          <w:color w:val="222A35" w:themeColor="text2" w:themeShade="80"/>
          <w:sz w:val="20"/>
          <w:szCs w:val="20"/>
          <w:bdr w:val="none" w:sz="0" w:space="0" w:color="auto" w:frame="1"/>
          <w:shd w:val="clear" w:color="auto" w:fill="FFFFFF"/>
        </w:rPr>
        <w:t xml:space="preserve">a </w:t>
      </w:r>
      <w:r w:rsidR="009804A5" w:rsidRPr="009804A5">
        <w:rPr>
          <w:rFonts w:ascii="Arial" w:hAnsi="Arial" w:cs="Arial"/>
          <w:color w:val="222A35" w:themeColor="text2" w:themeShade="80"/>
          <w:sz w:val="20"/>
          <w:szCs w:val="20"/>
          <w:bdr w:val="none" w:sz="0" w:space="0" w:color="auto" w:frame="1"/>
          <w:shd w:val="clear" w:color="auto" w:fill="FFFFFF"/>
        </w:rPr>
        <w:t>single document (e.g. a Word document or a PDF) and submit this with your appeal form. Within your supporting evidence submission, please identify each item clearly and indicate its relevance to your statement in your appeal form. Please also ensure that any supporting evidence you submit is </w:t>
      </w:r>
      <w:r w:rsidR="009804A5" w:rsidRPr="009804A5">
        <w:rPr>
          <w:rFonts w:ascii="Arial" w:hAnsi="Arial" w:cs="Arial"/>
          <w:color w:val="222A35" w:themeColor="text2" w:themeShade="80"/>
          <w:sz w:val="20"/>
          <w:szCs w:val="20"/>
          <w:u w:val="single"/>
          <w:bdr w:val="none" w:sz="0" w:space="0" w:color="auto" w:frame="1"/>
          <w:shd w:val="clear" w:color="auto" w:fill="FFFFFF"/>
        </w:rPr>
        <w:t>clear and fully legible</w:t>
      </w:r>
      <w:r w:rsidR="009804A5" w:rsidRPr="009804A5">
        <w:rPr>
          <w:rFonts w:ascii="Arial" w:hAnsi="Arial" w:cs="Arial"/>
          <w:color w:val="222A35" w:themeColor="text2" w:themeShade="80"/>
          <w:sz w:val="20"/>
          <w:szCs w:val="20"/>
          <w:bdr w:val="none" w:sz="0" w:space="0" w:color="auto" w:frame="1"/>
          <w:shd w:val="clear" w:color="auto" w:fill="FFFFFF"/>
        </w:rPr>
        <w:t>.</w:t>
      </w:r>
    </w:p>
    <w:p w14:paraId="4C761276" w14:textId="77777777" w:rsidR="007824EB" w:rsidRPr="006A2B2A" w:rsidRDefault="00BE0D4B" w:rsidP="005F0563">
      <w:pPr>
        <w:jc w:val="both"/>
        <w:rPr>
          <w:rFonts w:ascii="Arial" w:hAnsi="Arial" w:cs="Arial"/>
          <w:sz w:val="20"/>
          <w:szCs w:val="20"/>
        </w:rPr>
      </w:pPr>
      <w:sdt>
        <w:sdtPr>
          <w:rPr>
            <w:rFonts w:ascii="Arial" w:hAnsi="Arial" w:cs="Arial"/>
            <w:sz w:val="20"/>
            <w:szCs w:val="20"/>
          </w:rPr>
          <w:id w:val="-615064554"/>
          <w14:checkbox>
            <w14:checked w14:val="0"/>
            <w14:checkedState w14:val="2612" w14:font="MS Gothic"/>
            <w14:uncheckedState w14:val="2610" w14:font="MS Gothic"/>
          </w14:checkbox>
        </w:sdtPr>
        <w:sdtEndPr/>
        <w:sdtContent>
          <w:r w:rsidR="007824EB" w:rsidRPr="006A2B2A">
            <w:rPr>
              <w:rFonts w:ascii="MS Gothic" w:eastAsia="MS Gothic" w:hAnsi="MS Gothic" w:cs="Arial" w:hint="eastAsia"/>
              <w:sz w:val="20"/>
              <w:szCs w:val="20"/>
            </w:rPr>
            <w:t>☐</w:t>
          </w:r>
        </w:sdtContent>
      </w:sdt>
      <w:r w:rsidR="007824EB" w:rsidRPr="006A2B2A">
        <w:rPr>
          <w:rFonts w:ascii="Arial" w:hAnsi="Arial" w:cs="Arial"/>
          <w:sz w:val="20"/>
          <w:szCs w:val="20"/>
        </w:rPr>
        <w:t xml:space="preserve">I declare that I have read and understood Regulation </w:t>
      </w:r>
      <w:r w:rsidR="006A2B2A" w:rsidRPr="006A2B2A">
        <w:rPr>
          <w:rFonts w:ascii="Arial" w:hAnsi="Arial" w:cs="Arial"/>
          <w:sz w:val="20"/>
          <w:szCs w:val="20"/>
        </w:rPr>
        <w:t>42</w:t>
      </w:r>
      <w:r w:rsidR="007824EB" w:rsidRPr="006A2B2A">
        <w:rPr>
          <w:rFonts w:ascii="Arial" w:hAnsi="Arial" w:cs="Arial"/>
          <w:sz w:val="20"/>
          <w:szCs w:val="20"/>
        </w:rPr>
        <w:t>: Regulation Governing Academic Appeals (this box must be ticked in order to submit your appeal)</w:t>
      </w:r>
      <w:r w:rsidR="0006452F">
        <w:rPr>
          <w:rFonts w:ascii="Arial" w:hAnsi="Arial" w:cs="Arial"/>
          <w:sz w:val="20"/>
          <w:szCs w:val="20"/>
        </w:rPr>
        <w:t>.</w:t>
      </w:r>
    </w:p>
    <w:p w14:paraId="68AF1746" w14:textId="77777777" w:rsidR="007824EB" w:rsidRPr="006A2B2A" w:rsidRDefault="00BE0D4B" w:rsidP="005F0563">
      <w:pPr>
        <w:jc w:val="both"/>
        <w:rPr>
          <w:rFonts w:ascii="Arial" w:hAnsi="Arial" w:cs="Arial"/>
          <w:sz w:val="20"/>
          <w:szCs w:val="20"/>
        </w:rPr>
      </w:pPr>
      <w:sdt>
        <w:sdtPr>
          <w:rPr>
            <w:rFonts w:ascii="Arial" w:hAnsi="Arial" w:cs="Arial"/>
            <w:sz w:val="20"/>
            <w:szCs w:val="20"/>
          </w:rPr>
          <w:id w:val="-1410914007"/>
          <w14:checkbox>
            <w14:checked w14:val="0"/>
            <w14:checkedState w14:val="2612" w14:font="MS Gothic"/>
            <w14:uncheckedState w14:val="2610" w14:font="MS Gothic"/>
          </w14:checkbox>
        </w:sdtPr>
        <w:sdtEndPr/>
        <w:sdtContent>
          <w:r w:rsidR="007824EB" w:rsidRPr="006A2B2A">
            <w:rPr>
              <w:rFonts w:ascii="MS Gothic" w:eastAsia="MS Gothic" w:hAnsi="MS Gothic" w:cs="Arial" w:hint="eastAsia"/>
              <w:sz w:val="20"/>
              <w:szCs w:val="20"/>
            </w:rPr>
            <w:t>☐</w:t>
          </w:r>
        </w:sdtContent>
      </w:sdt>
      <w:r w:rsidR="007824EB" w:rsidRPr="006A2B2A">
        <w:rPr>
          <w:rFonts w:ascii="Arial" w:hAnsi="Arial" w:cs="Arial"/>
          <w:sz w:val="20"/>
          <w:szCs w:val="20"/>
        </w:rPr>
        <w:t>I declare that all information contained within this appeal is true to the best of my knowledge, and accept that any attempt to deceive, manipulate or in any way interfere with the operation of the appeals procedure will be subject to disciplinary action (this box must be ticked in order to submit your appeal).</w:t>
      </w:r>
    </w:p>
    <w:p w14:paraId="201CD38A" w14:textId="77777777" w:rsidR="006A2B2A" w:rsidRDefault="00BE0D4B" w:rsidP="005F0563">
      <w:pPr>
        <w:tabs>
          <w:tab w:val="left" w:pos="2238"/>
        </w:tabs>
        <w:jc w:val="both"/>
        <w:rPr>
          <w:rFonts w:ascii="Arial" w:hAnsi="Arial" w:cs="Arial"/>
          <w:sz w:val="20"/>
          <w:szCs w:val="20"/>
        </w:rPr>
      </w:pPr>
      <w:sdt>
        <w:sdtPr>
          <w:rPr>
            <w:rFonts w:ascii="Arial" w:hAnsi="Arial" w:cs="Arial"/>
            <w:sz w:val="20"/>
            <w:szCs w:val="20"/>
          </w:rPr>
          <w:id w:val="1267356771"/>
          <w14:checkbox>
            <w14:checked w14:val="0"/>
            <w14:checkedState w14:val="2612" w14:font="MS Gothic"/>
            <w14:uncheckedState w14:val="2610" w14:font="MS Gothic"/>
          </w14:checkbox>
        </w:sdtPr>
        <w:sdtEndPr/>
        <w:sdtContent>
          <w:r w:rsidR="00F4045F">
            <w:rPr>
              <w:rFonts w:ascii="MS Gothic" w:eastAsia="MS Gothic" w:hAnsi="MS Gothic" w:cs="Arial" w:hint="eastAsia"/>
              <w:sz w:val="20"/>
              <w:szCs w:val="20"/>
            </w:rPr>
            <w:t>☐</w:t>
          </w:r>
        </w:sdtContent>
      </w:sdt>
      <w:r w:rsidR="001A4FBE" w:rsidRPr="006A2B2A">
        <w:rPr>
          <w:rFonts w:ascii="Arial" w:hAnsi="Arial" w:cs="Arial"/>
          <w:sz w:val="20"/>
          <w:szCs w:val="20"/>
        </w:rPr>
        <w:t xml:space="preserve">I agree that the information contained within this appeal, and the attached evidence, may be retained and shared for the purposes </w:t>
      </w:r>
      <w:r w:rsidR="006A2B2A" w:rsidRPr="006A2B2A">
        <w:rPr>
          <w:rFonts w:ascii="Arial" w:hAnsi="Arial" w:cs="Arial"/>
          <w:sz w:val="20"/>
          <w:szCs w:val="20"/>
        </w:rPr>
        <w:t>outlined in Regulation 42</w:t>
      </w:r>
      <w:r w:rsidR="00DB04C3">
        <w:rPr>
          <w:rFonts w:ascii="Arial" w:hAnsi="Arial" w:cs="Arial"/>
          <w:sz w:val="20"/>
          <w:szCs w:val="20"/>
        </w:rPr>
        <w:t xml:space="preserve"> (including sharing it with my academic department(s) for comment)</w:t>
      </w:r>
      <w:r w:rsidR="006A2B2A" w:rsidRPr="006A2B2A">
        <w:rPr>
          <w:rFonts w:ascii="Arial" w:hAnsi="Arial" w:cs="Arial"/>
          <w:sz w:val="20"/>
          <w:szCs w:val="20"/>
        </w:rPr>
        <w:t>, and that the outcomes and recommendations of any appeals may be shared across the University for the pur</w:t>
      </w:r>
      <w:r w:rsidR="00F4045F">
        <w:rPr>
          <w:rFonts w:ascii="Arial" w:hAnsi="Arial" w:cs="Arial"/>
          <w:sz w:val="20"/>
          <w:szCs w:val="20"/>
        </w:rPr>
        <w:t>poses of institutional learning.</w:t>
      </w:r>
      <w:r w:rsidR="006A2B2A" w:rsidRPr="006A2B2A">
        <w:rPr>
          <w:rFonts w:ascii="Arial" w:hAnsi="Arial" w:cs="Arial"/>
          <w:sz w:val="20"/>
          <w:szCs w:val="20"/>
        </w:rPr>
        <w:t xml:space="preserve"> </w:t>
      </w:r>
    </w:p>
    <w:p w14:paraId="0CEC1952" w14:textId="77777777" w:rsidR="005F0563" w:rsidRDefault="005F0563" w:rsidP="005F0563">
      <w:pPr>
        <w:tabs>
          <w:tab w:val="left" w:pos="2238"/>
        </w:tabs>
        <w:jc w:val="both"/>
        <w:rPr>
          <w:rFonts w:ascii="Arial" w:hAnsi="Arial" w:cs="Arial"/>
          <w:sz w:val="20"/>
          <w:szCs w:val="20"/>
        </w:rPr>
      </w:pPr>
    </w:p>
    <w:p w14:paraId="58941D81" w14:textId="77777777" w:rsidR="007824EB" w:rsidRDefault="007824EB" w:rsidP="00C74B59">
      <w:pPr>
        <w:rPr>
          <w:rFonts w:ascii="Arial" w:hAnsi="Arial" w:cs="Arial"/>
          <w:b/>
        </w:rPr>
      </w:pPr>
      <w:r w:rsidRPr="007824EB">
        <w:rPr>
          <w:rFonts w:ascii="Arial" w:hAnsi="Arial" w:cs="Arial"/>
          <w:b/>
        </w:rPr>
        <w:lastRenderedPageBreak/>
        <w:t>Signed</w:t>
      </w:r>
      <w:r>
        <w:rPr>
          <w:rFonts w:ascii="Arial" w:hAnsi="Arial" w:cs="Arial"/>
          <w:b/>
        </w:rPr>
        <w:t xml:space="preserve"> ……………………………………….</w:t>
      </w:r>
    </w:p>
    <w:p w14:paraId="453CB8FA" w14:textId="77777777" w:rsidR="007824EB" w:rsidRDefault="007824EB" w:rsidP="00C74B59">
      <w:pPr>
        <w:rPr>
          <w:rFonts w:ascii="Arial" w:hAnsi="Arial" w:cs="Arial"/>
          <w:b/>
        </w:rPr>
      </w:pPr>
      <w:r>
        <w:rPr>
          <w:rFonts w:ascii="Arial" w:hAnsi="Arial" w:cs="Arial"/>
          <w:b/>
        </w:rPr>
        <w:t>Date……………………..</w:t>
      </w:r>
    </w:p>
    <w:p w14:paraId="459123DD" w14:textId="77777777" w:rsidR="00F4045F" w:rsidRDefault="00F4045F" w:rsidP="00C74B59">
      <w:pPr>
        <w:rPr>
          <w:rFonts w:ascii="Arial" w:hAnsi="Arial" w:cs="Arial"/>
          <w:b/>
        </w:rPr>
      </w:pPr>
    </w:p>
    <w:p w14:paraId="6C19B557" w14:textId="77777777" w:rsidR="005D0D3A" w:rsidRPr="006F19B0" w:rsidRDefault="005D0D3A" w:rsidP="00C74B59">
      <w:pPr>
        <w:rPr>
          <w:rFonts w:ascii="Arial" w:hAnsi="Arial" w:cs="Arial"/>
          <w:b/>
          <w:sz w:val="20"/>
          <w:szCs w:val="20"/>
          <w:u w:val="single"/>
        </w:rPr>
      </w:pPr>
      <w:r w:rsidRPr="006F19B0">
        <w:rPr>
          <w:rFonts w:ascii="Arial" w:hAnsi="Arial" w:cs="Arial"/>
          <w:b/>
          <w:sz w:val="20"/>
          <w:szCs w:val="20"/>
          <w:u w:val="single"/>
        </w:rPr>
        <w:t>Privacy Statement</w:t>
      </w:r>
    </w:p>
    <w:p w14:paraId="314EC590" w14:textId="77777777" w:rsidR="00F4045F" w:rsidRPr="006F19B0" w:rsidRDefault="00F4045F" w:rsidP="005F0563">
      <w:pPr>
        <w:jc w:val="both"/>
        <w:rPr>
          <w:rFonts w:ascii="Arial" w:hAnsi="Arial" w:cs="Arial"/>
          <w:sz w:val="20"/>
          <w:szCs w:val="20"/>
        </w:rPr>
      </w:pPr>
      <w:r w:rsidRPr="006F19B0">
        <w:rPr>
          <w:rFonts w:ascii="Arial" w:hAnsi="Arial" w:cs="Arial"/>
          <w:sz w:val="20"/>
          <w:szCs w:val="20"/>
        </w:rPr>
        <w:t xml:space="preserve">The University of Warwick will process your personal data </w:t>
      </w:r>
      <w:r w:rsidR="00CA4EEF" w:rsidRPr="006F19B0">
        <w:rPr>
          <w:rFonts w:ascii="Arial" w:hAnsi="Arial" w:cs="Arial"/>
          <w:sz w:val="20"/>
          <w:szCs w:val="20"/>
        </w:rPr>
        <w:t xml:space="preserve">provided </w:t>
      </w:r>
      <w:r w:rsidRPr="006F19B0">
        <w:rPr>
          <w:rFonts w:ascii="Arial" w:hAnsi="Arial" w:cs="Arial"/>
          <w:sz w:val="20"/>
          <w:szCs w:val="20"/>
        </w:rPr>
        <w:t>on this</w:t>
      </w:r>
      <w:r w:rsidR="00CA4EEF" w:rsidRPr="006F19B0">
        <w:rPr>
          <w:rFonts w:ascii="Arial" w:hAnsi="Arial" w:cs="Arial"/>
          <w:sz w:val="20"/>
          <w:szCs w:val="20"/>
        </w:rPr>
        <w:t xml:space="preserve"> academic appeal</w:t>
      </w:r>
      <w:r w:rsidRPr="006F19B0">
        <w:rPr>
          <w:rFonts w:ascii="Arial" w:hAnsi="Arial" w:cs="Arial"/>
          <w:sz w:val="20"/>
          <w:szCs w:val="20"/>
        </w:rPr>
        <w:t xml:space="preserve"> form for the purposes of </w:t>
      </w:r>
      <w:r w:rsidR="00C8124C" w:rsidRPr="006F19B0">
        <w:rPr>
          <w:rFonts w:ascii="Arial" w:hAnsi="Arial" w:cs="Arial"/>
          <w:sz w:val="20"/>
          <w:szCs w:val="20"/>
        </w:rPr>
        <w:t xml:space="preserve">administering, considering and communicating with you in relation to </w:t>
      </w:r>
      <w:r w:rsidR="0006452F" w:rsidRPr="006F19B0">
        <w:rPr>
          <w:rFonts w:ascii="Arial" w:hAnsi="Arial" w:cs="Arial"/>
          <w:sz w:val="20"/>
          <w:szCs w:val="20"/>
        </w:rPr>
        <w:t>your appeal</w:t>
      </w:r>
      <w:r w:rsidRPr="006F19B0">
        <w:rPr>
          <w:rFonts w:ascii="Arial" w:hAnsi="Arial" w:cs="Arial"/>
          <w:sz w:val="20"/>
          <w:szCs w:val="20"/>
        </w:rPr>
        <w:t xml:space="preserve">.  </w:t>
      </w:r>
    </w:p>
    <w:p w14:paraId="35FE0200" w14:textId="77777777" w:rsidR="00F4045F" w:rsidRPr="006F19B0" w:rsidRDefault="00F4045F" w:rsidP="005F0563">
      <w:pPr>
        <w:jc w:val="both"/>
        <w:rPr>
          <w:rFonts w:ascii="Arial" w:hAnsi="Arial" w:cs="Arial"/>
          <w:sz w:val="20"/>
          <w:szCs w:val="20"/>
        </w:rPr>
      </w:pPr>
      <w:r w:rsidRPr="006F19B0">
        <w:rPr>
          <w:rFonts w:ascii="Arial" w:hAnsi="Arial" w:cs="Arial"/>
          <w:sz w:val="20"/>
          <w:szCs w:val="20"/>
        </w:rPr>
        <w:t>The legal basis for processing this personal data is</w:t>
      </w:r>
      <w:r w:rsidR="00CA4EEF" w:rsidRPr="006F19B0">
        <w:rPr>
          <w:rFonts w:ascii="Arial" w:hAnsi="Arial" w:cs="Arial"/>
          <w:sz w:val="20"/>
          <w:szCs w:val="20"/>
        </w:rPr>
        <w:t xml:space="preserve"> necessary for the</w:t>
      </w:r>
      <w:r w:rsidRPr="006F19B0">
        <w:rPr>
          <w:rFonts w:ascii="Arial" w:hAnsi="Arial" w:cs="Arial"/>
          <w:sz w:val="20"/>
          <w:szCs w:val="20"/>
        </w:rPr>
        <w:t xml:space="preserve"> performance of </w:t>
      </w:r>
      <w:r w:rsidR="00C8124C" w:rsidRPr="006F19B0">
        <w:rPr>
          <w:rFonts w:ascii="Arial" w:hAnsi="Arial" w:cs="Arial"/>
          <w:sz w:val="20"/>
          <w:szCs w:val="20"/>
        </w:rPr>
        <w:t xml:space="preserve">a contract.  </w:t>
      </w:r>
      <w:r w:rsidRPr="006F19B0">
        <w:rPr>
          <w:rFonts w:ascii="Arial" w:hAnsi="Arial" w:cs="Arial"/>
          <w:sz w:val="20"/>
          <w:szCs w:val="20"/>
        </w:rPr>
        <w:t xml:space="preserve">  </w:t>
      </w:r>
    </w:p>
    <w:p w14:paraId="6C9F87EC" w14:textId="77777777" w:rsidR="00F4045F" w:rsidRPr="006F19B0" w:rsidRDefault="00F4045F" w:rsidP="005F0563">
      <w:pPr>
        <w:jc w:val="both"/>
        <w:rPr>
          <w:rFonts w:ascii="Arial" w:hAnsi="Arial" w:cs="Arial"/>
          <w:sz w:val="20"/>
          <w:szCs w:val="20"/>
        </w:rPr>
      </w:pPr>
      <w:r w:rsidRPr="006F19B0">
        <w:rPr>
          <w:rFonts w:ascii="Arial" w:hAnsi="Arial" w:cs="Arial"/>
          <w:sz w:val="20"/>
          <w:szCs w:val="20"/>
        </w:rPr>
        <w:t>Your personal data will not be shared or disclosed to any third parties external to the University of Warwic</w:t>
      </w:r>
      <w:r w:rsidR="00C8124C" w:rsidRPr="006F19B0">
        <w:rPr>
          <w:rFonts w:ascii="Arial" w:hAnsi="Arial" w:cs="Arial"/>
          <w:sz w:val="20"/>
          <w:szCs w:val="20"/>
        </w:rPr>
        <w:t xml:space="preserve">k, with the exception of External Examiner(s) for the purpose of considering a specific degree or classification.  </w:t>
      </w:r>
      <w:r w:rsidRPr="006F19B0">
        <w:rPr>
          <w:rFonts w:ascii="Arial" w:hAnsi="Arial" w:cs="Arial"/>
          <w:sz w:val="20"/>
          <w:szCs w:val="20"/>
        </w:rPr>
        <w:t xml:space="preserve"> </w:t>
      </w:r>
    </w:p>
    <w:p w14:paraId="3F2E6557" w14:textId="77777777" w:rsidR="00DE6E15" w:rsidRPr="006F19B0" w:rsidRDefault="00F4045F" w:rsidP="005F0563">
      <w:pPr>
        <w:tabs>
          <w:tab w:val="left" w:pos="2835"/>
          <w:tab w:val="left" w:pos="5103"/>
        </w:tabs>
        <w:jc w:val="both"/>
        <w:rPr>
          <w:rFonts w:ascii="Arial" w:hAnsi="Arial" w:cs="Arial"/>
          <w:sz w:val="20"/>
          <w:szCs w:val="20"/>
        </w:rPr>
      </w:pPr>
      <w:r w:rsidRPr="006F19B0">
        <w:rPr>
          <w:rFonts w:ascii="Arial" w:hAnsi="Arial" w:cs="Arial"/>
          <w:sz w:val="20"/>
          <w:szCs w:val="20"/>
        </w:rPr>
        <w:t xml:space="preserve">Your personal data will not be transferred outside the EEA, </w:t>
      </w:r>
      <w:r w:rsidR="00CA4EEF" w:rsidRPr="006F19B0">
        <w:rPr>
          <w:rFonts w:ascii="Arial" w:hAnsi="Arial" w:cs="Arial"/>
          <w:sz w:val="20"/>
          <w:szCs w:val="20"/>
        </w:rPr>
        <w:t xml:space="preserve">and </w:t>
      </w:r>
      <w:r w:rsidRPr="006F19B0">
        <w:rPr>
          <w:rFonts w:ascii="Arial" w:hAnsi="Arial" w:cs="Arial"/>
          <w:sz w:val="20"/>
          <w:szCs w:val="20"/>
        </w:rPr>
        <w:t>will be kept securely by the University of Warwick and</w:t>
      </w:r>
      <w:r w:rsidR="00CA4EEF" w:rsidRPr="006F19B0">
        <w:rPr>
          <w:rFonts w:ascii="Arial" w:hAnsi="Arial" w:cs="Arial"/>
          <w:sz w:val="20"/>
          <w:szCs w:val="20"/>
        </w:rPr>
        <w:t xml:space="preserve"> </w:t>
      </w:r>
      <w:r w:rsidR="0073617E" w:rsidRPr="006F19B0">
        <w:rPr>
          <w:rFonts w:ascii="Arial" w:hAnsi="Arial" w:cs="Arial"/>
          <w:sz w:val="20"/>
          <w:szCs w:val="20"/>
        </w:rPr>
        <w:t xml:space="preserve">will be </w:t>
      </w:r>
      <w:r w:rsidRPr="006F19B0">
        <w:rPr>
          <w:rFonts w:ascii="Arial" w:hAnsi="Arial" w:cs="Arial"/>
          <w:sz w:val="20"/>
          <w:szCs w:val="20"/>
        </w:rPr>
        <w:t xml:space="preserve">retained for </w:t>
      </w:r>
      <w:r w:rsidR="0073617E" w:rsidRPr="006F19B0">
        <w:rPr>
          <w:rFonts w:ascii="Arial" w:hAnsi="Arial" w:cs="Arial"/>
          <w:sz w:val="20"/>
          <w:szCs w:val="20"/>
        </w:rPr>
        <w:t xml:space="preserve">a period of </w:t>
      </w:r>
      <w:r w:rsidR="00767042" w:rsidRPr="006F19B0">
        <w:rPr>
          <w:rFonts w:ascii="Arial" w:hAnsi="Arial" w:cs="Arial"/>
          <w:sz w:val="20"/>
          <w:szCs w:val="20"/>
        </w:rPr>
        <w:t xml:space="preserve">up </w:t>
      </w:r>
      <w:r w:rsidR="0073617E" w:rsidRPr="006F19B0">
        <w:rPr>
          <w:rFonts w:ascii="Arial" w:hAnsi="Arial" w:cs="Arial"/>
          <w:sz w:val="20"/>
          <w:szCs w:val="20"/>
        </w:rPr>
        <w:t xml:space="preserve">to seven years.  </w:t>
      </w:r>
      <w:r w:rsidR="00DE6E15" w:rsidRPr="006F19B0">
        <w:rPr>
          <w:rFonts w:ascii="Arial" w:hAnsi="Arial" w:cs="Arial"/>
          <w:sz w:val="20"/>
          <w:szCs w:val="20"/>
        </w:rPr>
        <w:t xml:space="preserve">  </w:t>
      </w:r>
      <w:r w:rsidR="00DE6E15" w:rsidRPr="006F19B0">
        <w:rPr>
          <w:rFonts w:ascii="Arial" w:eastAsia="Times New Roman" w:hAnsi="Arial" w:cs="Arial"/>
          <w:sz w:val="20"/>
          <w:szCs w:val="20"/>
        </w:rPr>
        <w:t xml:space="preserve">After </w:t>
      </w:r>
      <w:r w:rsidR="0073617E" w:rsidRPr="006F19B0">
        <w:rPr>
          <w:rFonts w:ascii="Arial" w:eastAsia="Times New Roman" w:hAnsi="Arial" w:cs="Arial"/>
          <w:sz w:val="20"/>
          <w:szCs w:val="20"/>
        </w:rPr>
        <w:t xml:space="preserve">this date your personal data will no longer be retained and will be deleted.  </w:t>
      </w:r>
      <w:r w:rsidR="00DE6E15" w:rsidRPr="006F19B0">
        <w:rPr>
          <w:rFonts w:ascii="Arial" w:eastAsia="Times New Roman" w:hAnsi="Arial" w:cs="Arial"/>
          <w:sz w:val="20"/>
          <w:szCs w:val="20"/>
        </w:rPr>
        <w:t xml:space="preserve"> </w:t>
      </w:r>
    </w:p>
    <w:p w14:paraId="71F29724" w14:textId="77777777" w:rsidR="00F4045F" w:rsidRPr="006F19B0" w:rsidRDefault="00F4045F" w:rsidP="005F0563">
      <w:pPr>
        <w:jc w:val="both"/>
        <w:rPr>
          <w:rFonts w:ascii="Arial" w:hAnsi="Arial" w:cs="Arial"/>
          <w:sz w:val="20"/>
          <w:szCs w:val="20"/>
        </w:rPr>
      </w:pPr>
      <w:r w:rsidRPr="006F19B0">
        <w:rPr>
          <w:rFonts w:ascii="Arial" w:hAnsi="Arial" w:cs="Arial"/>
          <w:sz w:val="20"/>
          <w:szCs w:val="20"/>
        </w:rPr>
        <w:t xml:space="preserve">The University of Warwick is the Data Controller of this information and is committed to protecting the rights of individuals in line with Data Protection Legislation. Please visit the University’s </w:t>
      </w:r>
      <w:r w:rsidR="0073617E" w:rsidRPr="006F19B0">
        <w:rPr>
          <w:rFonts w:ascii="Arial" w:hAnsi="Arial" w:cs="Arial"/>
          <w:sz w:val="20"/>
          <w:szCs w:val="20"/>
        </w:rPr>
        <w:t xml:space="preserve">Data Protection webpages </w:t>
      </w:r>
      <w:r w:rsidR="002212F0" w:rsidRPr="008E7F1F">
        <w:rPr>
          <w:rFonts w:ascii="Arial" w:hAnsi="Arial" w:cs="Arial"/>
          <w:i/>
          <w:sz w:val="20"/>
          <w:szCs w:val="20"/>
        </w:rPr>
        <w:t>(</w:t>
      </w:r>
      <w:hyperlink r:id="rId20" w:history="1">
        <w:r w:rsidR="002212F0" w:rsidRPr="008E7F1F">
          <w:rPr>
            <w:rStyle w:val="Hyperlink"/>
            <w:rFonts w:ascii="Arial" w:hAnsi="Arial" w:cs="Arial"/>
            <w:i/>
            <w:sz w:val="20"/>
            <w:szCs w:val="20"/>
          </w:rPr>
          <w:t>https://warwick.ac.uk/services/idc/dataprotection</w:t>
        </w:r>
      </w:hyperlink>
      <w:r w:rsidR="002212F0" w:rsidRPr="008E7F1F">
        <w:rPr>
          <w:rFonts w:ascii="Arial" w:hAnsi="Arial" w:cs="Arial"/>
          <w:i/>
          <w:sz w:val="20"/>
          <w:szCs w:val="20"/>
        </w:rPr>
        <w:t>)</w:t>
      </w:r>
      <w:r w:rsidR="002212F0" w:rsidRPr="006F19B0">
        <w:rPr>
          <w:rFonts w:ascii="Arial" w:hAnsi="Arial" w:cs="Arial"/>
          <w:sz w:val="20"/>
          <w:szCs w:val="20"/>
        </w:rPr>
        <w:t xml:space="preserve"> </w:t>
      </w:r>
      <w:r w:rsidRPr="006F19B0">
        <w:rPr>
          <w:rFonts w:ascii="Arial" w:hAnsi="Arial" w:cs="Arial"/>
          <w:sz w:val="20"/>
          <w:szCs w:val="20"/>
        </w:rPr>
        <w:t xml:space="preserve">for further information in relation to your rights and how the University processes your personal data. The University’s Data Protection Officer, A Bajaj, can be contacted through </w:t>
      </w:r>
      <w:hyperlink r:id="rId21" w:history="1">
        <w:r w:rsidR="00767042" w:rsidRPr="006F19B0">
          <w:rPr>
            <w:rStyle w:val="Hyperlink"/>
            <w:rFonts w:ascii="Arial" w:hAnsi="Arial" w:cs="Arial"/>
            <w:sz w:val="20"/>
            <w:szCs w:val="20"/>
          </w:rPr>
          <w:t>infocompliance@warwick.ac.uk</w:t>
        </w:r>
      </w:hyperlink>
      <w:r w:rsidR="00767042" w:rsidRPr="006F19B0">
        <w:rPr>
          <w:rFonts w:ascii="Arial" w:hAnsi="Arial" w:cs="Arial"/>
          <w:sz w:val="20"/>
          <w:szCs w:val="20"/>
        </w:rPr>
        <w:t xml:space="preserve"> </w:t>
      </w:r>
      <w:hyperlink r:id="rId22" w:history="1"/>
      <w:r w:rsidRPr="006F19B0">
        <w:rPr>
          <w:rFonts w:ascii="Arial" w:hAnsi="Arial" w:cs="Arial"/>
          <w:sz w:val="20"/>
          <w:szCs w:val="20"/>
        </w:rPr>
        <w:t xml:space="preserve">and any requests or complaints should be made in writing to the University’s Data Protection Officer. </w:t>
      </w:r>
    </w:p>
    <w:p w14:paraId="029D266F" w14:textId="77777777" w:rsidR="00F4045F" w:rsidRPr="006F19B0" w:rsidRDefault="00F4045F" w:rsidP="00F4045F">
      <w:pPr>
        <w:rPr>
          <w:sz w:val="20"/>
          <w:szCs w:val="20"/>
        </w:rPr>
      </w:pPr>
    </w:p>
    <w:p w14:paraId="61D82898" w14:textId="77777777" w:rsidR="00F4045F" w:rsidRPr="006F19B0" w:rsidRDefault="00F4045F" w:rsidP="00C74B59">
      <w:pPr>
        <w:rPr>
          <w:rFonts w:ascii="Arial" w:hAnsi="Arial" w:cs="Arial"/>
          <w:sz w:val="20"/>
          <w:szCs w:val="20"/>
        </w:rPr>
      </w:pPr>
    </w:p>
    <w:p w14:paraId="3C9A38DF" w14:textId="77777777" w:rsidR="00F4045F" w:rsidRPr="006F19B0" w:rsidRDefault="00F4045F" w:rsidP="00C74B59">
      <w:pPr>
        <w:rPr>
          <w:rFonts w:ascii="Arial" w:hAnsi="Arial" w:cs="Arial"/>
          <w:sz w:val="20"/>
          <w:szCs w:val="20"/>
        </w:rPr>
      </w:pPr>
    </w:p>
    <w:p w14:paraId="038491D7" w14:textId="77777777" w:rsidR="00F4045F" w:rsidRPr="006F19B0" w:rsidRDefault="00F4045F" w:rsidP="00C74B59">
      <w:pPr>
        <w:rPr>
          <w:rFonts w:ascii="Arial" w:hAnsi="Arial" w:cs="Arial"/>
          <w:sz w:val="20"/>
          <w:szCs w:val="20"/>
        </w:rPr>
      </w:pPr>
    </w:p>
    <w:sectPr w:rsidR="00F4045F" w:rsidRPr="006F19B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B772" w14:textId="77777777" w:rsidR="00FE27D9" w:rsidRDefault="00FE27D9" w:rsidP="001E3265">
      <w:pPr>
        <w:spacing w:after="0" w:line="240" w:lineRule="auto"/>
      </w:pPr>
      <w:r>
        <w:separator/>
      </w:r>
    </w:p>
  </w:endnote>
  <w:endnote w:type="continuationSeparator" w:id="0">
    <w:p w14:paraId="508455CB" w14:textId="77777777" w:rsidR="00FE27D9" w:rsidRDefault="00FE27D9" w:rsidP="001E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08321"/>
      <w:docPartObj>
        <w:docPartGallery w:val="Page Numbers (Bottom of Page)"/>
        <w:docPartUnique/>
      </w:docPartObj>
    </w:sdtPr>
    <w:sdtEndPr>
      <w:rPr>
        <w:noProof/>
      </w:rPr>
    </w:sdtEndPr>
    <w:sdtContent>
      <w:p w14:paraId="3F0E3425" w14:textId="77777777" w:rsidR="002A3EA9" w:rsidRDefault="002A3EA9">
        <w:pPr>
          <w:pStyle w:val="Footer"/>
          <w:jc w:val="center"/>
        </w:pPr>
        <w:r>
          <w:fldChar w:fldCharType="begin"/>
        </w:r>
        <w:r>
          <w:instrText xml:space="preserve"> PAGE   \* MERGEFORMAT </w:instrText>
        </w:r>
        <w:r>
          <w:fldChar w:fldCharType="separate"/>
        </w:r>
        <w:r w:rsidR="00C53086">
          <w:rPr>
            <w:noProof/>
          </w:rPr>
          <w:t>1</w:t>
        </w:r>
        <w:r>
          <w:rPr>
            <w:noProof/>
          </w:rPr>
          <w:fldChar w:fldCharType="end"/>
        </w:r>
      </w:p>
    </w:sdtContent>
  </w:sdt>
  <w:p w14:paraId="1EF33281" w14:textId="77777777" w:rsidR="002A3EA9" w:rsidRDefault="002A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9BE2" w14:textId="77777777" w:rsidR="00FE27D9" w:rsidRDefault="00FE27D9" w:rsidP="001E3265">
      <w:pPr>
        <w:spacing w:after="0" w:line="240" w:lineRule="auto"/>
      </w:pPr>
      <w:r>
        <w:separator/>
      </w:r>
    </w:p>
  </w:footnote>
  <w:footnote w:type="continuationSeparator" w:id="0">
    <w:p w14:paraId="1D2A8E0E" w14:textId="77777777" w:rsidR="00FE27D9" w:rsidRDefault="00FE27D9" w:rsidP="001E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51A"/>
    <w:multiLevelType w:val="hybridMultilevel"/>
    <w:tmpl w:val="505A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F11DD"/>
    <w:multiLevelType w:val="hybridMultilevel"/>
    <w:tmpl w:val="505A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16A8B"/>
    <w:multiLevelType w:val="hybridMultilevel"/>
    <w:tmpl w:val="6864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263ED"/>
    <w:multiLevelType w:val="hybridMultilevel"/>
    <w:tmpl w:val="61044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F423A"/>
    <w:multiLevelType w:val="hybridMultilevel"/>
    <w:tmpl w:val="505A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903B0"/>
    <w:multiLevelType w:val="hybridMultilevel"/>
    <w:tmpl w:val="505A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D449A"/>
    <w:multiLevelType w:val="hybridMultilevel"/>
    <w:tmpl w:val="0ED6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B38E1"/>
    <w:multiLevelType w:val="hybridMultilevel"/>
    <w:tmpl w:val="C13A69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86711350">
    <w:abstractNumId w:val="3"/>
  </w:num>
  <w:num w:numId="2" w16cid:durableId="1097871410">
    <w:abstractNumId w:val="0"/>
  </w:num>
  <w:num w:numId="3" w16cid:durableId="1829054889">
    <w:abstractNumId w:val="5"/>
  </w:num>
  <w:num w:numId="4" w16cid:durableId="1813869920">
    <w:abstractNumId w:val="1"/>
  </w:num>
  <w:num w:numId="5" w16cid:durableId="547375194">
    <w:abstractNumId w:val="4"/>
  </w:num>
  <w:num w:numId="6" w16cid:durableId="1808205969">
    <w:abstractNumId w:val="2"/>
  </w:num>
  <w:num w:numId="7" w16cid:durableId="1313217693">
    <w:abstractNumId w:val="7"/>
  </w:num>
  <w:num w:numId="8" w16cid:durableId="1604530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65"/>
    <w:rsid w:val="00037162"/>
    <w:rsid w:val="0005641F"/>
    <w:rsid w:val="0006452F"/>
    <w:rsid w:val="00065F36"/>
    <w:rsid w:val="000B02EB"/>
    <w:rsid w:val="00110B42"/>
    <w:rsid w:val="0014288E"/>
    <w:rsid w:val="001843ED"/>
    <w:rsid w:val="001A4FBE"/>
    <w:rsid w:val="001C0FE2"/>
    <w:rsid w:val="001D376A"/>
    <w:rsid w:val="001E3265"/>
    <w:rsid w:val="002212F0"/>
    <w:rsid w:val="00224140"/>
    <w:rsid w:val="00243BAC"/>
    <w:rsid w:val="002777BD"/>
    <w:rsid w:val="002A3EA9"/>
    <w:rsid w:val="002A43E2"/>
    <w:rsid w:val="002B4473"/>
    <w:rsid w:val="003040C7"/>
    <w:rsid w:val="0034064C"/>
    <w:rsid w:val="003546D3"/>
    <w:rsid w:val="003876C7"/>
    <w:rsid w:val="00391643"/>
    <w:rsid w:val="003C1C4A"/>
    <w:rsid w:val="003C4BCC"/>
    <w:rsid w:val="00456FD0"/>
    <w:rsid w:val="00462604"/>
    <w:rsid w:val="004C0DE0"/>
    <w:rsid w:val="004C7473"/>
    <w:rsid w:val="004E1512"/>
    <w:rsid w:val="0051426D"/>
    <w:rsid w:val="005175C4"/>
    <w:rsid w:val="005C5F3D"/>
    <w:rsid w:val="005D0D3A"/>
    <w:rsid w:val="005D13EE"/>
    <w:rsid w:val="005F0563"/>
    <w:rsid w:val="00637BB9"/>
    <w:rsid w:val="006A2B2A"/>
    <w:rsid w:val="006F19B0"/>
    <w:rsid w:val="00732F62"/>
    <w:rsid w:val="00735F44"/>
    <w:rsid w:val="0073617E"/>
    <w:rsid w:val="007568F5"/>
    <w:rsid w:val="00757CC0"/>
    <w:rsid w:val="00767042"/>
    <w:rsid w:val="0078248E"/>
    <w:rsid w:val="007824EB"/>
    <w:rsid w:val="00792D3F"/>
    <w:rsid w:val="00803000"/>
    <w:rsid w:val="008366A4"/>
    <w:rsid w:val="00861671"/>
    <w:rsid w:val="0094671F"/>
    <w:rsid w:val="009804A5"/>
    <w:rsid w:val="009A44EC"/>
    <w:rsid w:val="00A0406C"/>
    <w:rsid w:val="00A626B4"/>
    <w:rsid w:val="00AA38E5"/>
    <w:rsid w:val="00B0140F"/>
    <w:rsid w:val="00B05A51"/>
    <w:rsid w:val="00B1576F"/>
    <w:rsid w:val="00B43FBE"/>
    <w:rsid w:val="00B56A36"/>
    <w:rsid w:val="00B64CC7"/>
    <w:rsid w:val="00BA3405"/>
    <w:rsid w:val="00BE0D4B"/>
    <w:rsid w:val="00C307F0"/>
    <w:rsid w:val="00C53086"/>
    <w:rsid w:val="00C74B59"/>
    <w:rsid w:val="00C8124C"/>
    <w:rsid w:val="00CA4EEF"/>
    <w:rsid w:val="00D37611"/>
    <w:rsid w:val="00DB04C3"/>
    <w:rsid w:val="00DC12D3"/>
    <w:rsid w:val="00DE6E15"/>
    <w:rsid w:val="00E87CAD"/>
    <w:rsid w:val="00E9760D"/>
    <w:rsid w:val="00EF00FB"/>
    <w:rsid w:val="00F00A3E"/>
    <w:rsid w:val="00F03842"/>
    <w:rsid w:val="00F27172"/>
    <w:rsid w:val="00F4045F"/>
    <w:rsid w:val="00F761A3"/>
    <w:rsid w:val="00F87A24"/>
    <w:rsid w:val="00F950DC"/>
    <w:rsid w:val="00F967EF"/>
    <w:rsid w:val="00F97872"/>
    <w:rsid w:val="00FE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A2C"/>
  <w15:chartTrackingRefBased/>
  <w15:docId w15:val="{13E88B21-C7E6-47AA-A0FE-E50C3D01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65"/>
  </w:style>
  <w:style w:type="paragraph" w:styleId="Footer">
    <w:name w:val="footer"/>
    <w:basedOn w:val="Normal"/>
    <w:link w:val="FooterChar"/>
    <w:uiPriority w:val="99"/>
    <w:unhideWhenUsed/>
    <w:rsid w:val="001E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65"/>
  </w:style>
  <w:style w:type="paragraph" w:styleId="ListParagraph">
    <w:name w:val="List Paragraph"/>
    <w:basedOn w:val="Normal"/>
    <w:uiPriority w:val="34"/>
    <w:qFormat/>
    <w:rsid w:val="00757CC0"/>
    <w:pPr>
      <w:ind w:left="720"/>
      <w:contextualSpacing/>
    </w:pPr>
  </w:style>
  <w:style w:type="character" w:styleId="Hyperlink">
    <w:name w:val="Hyperlink"/>
    <w:rsid w:val="00757CC0"/>
    <w:rPr>
      <w:color w:val="0000FF"/>
      <w:u w:val="single"/>
    </w:rPr>
  </w:style>
  <w:style w:type="paragraph" w:styleId="BodyText">
    <w:name w:val="Body Text"/>
    <w:basedOn w:val="Normal"/>
    <w:link w:val="BodyTextChar"/>
    <w:rsid w:val="00F0384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3842"/>
    <w:rPr>
      <w:rFonts w:ascii="Times New Roman" w:eastAsia="Times New Roman" w:hAnsi="Times New Roman" w:cs="Times New Roman"/>
      <w:sz w:val="24"/>
      <w:szCs w:val="20"/>
    </w:rPr>
  </w:style>
  <w:style w:type="table" w:styleId="TableGrid">
    <w:name w:val="Table Grid"/>
    <w:basedOn w:val="TableNormal"/>
    <w:uiPriority w:val="39"/>
    <w:rsid w:val="002A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26D"/>
    <w:rPr>
      <w:color w:val="954F72" w:themeColor="followedHyperlink"/>
      <w:u w:val="single"/>
    </w:rPr>
  </w:style>
  <w:style w:type="paragraph" w:styleId="BalloonText">
    <w:name w:val="Balloon Text"/>
    <w:basedOn w:val="Normal"/>
    <w:link w:val="BalloonTextChar"/>
    <w:uiPriority w:val="99"/>
    <w:semiHidden/>
    <w:unhideWhenUsed/>
    <w:rsid w:val="00F4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5F"/>
    <w:rPr>
      <w:rFonts w:ascii="Segoe UI" w:hAnsi="Segoe UI" w:cs="Segoe UI"/>
      <w:sz w:val="18"/>
      <w:szCs w:val="18"/>
    </w:rPr>
  </w:style>
  <w:style w:type="character" w:styleId="UnresolvedMention">
    <w:name w:val="Unresolved Mention"/>
    <w:basedOn w:val="DefaultParagraphFont"/>
    <w:uiPriority w:val="99"/>
    <w:semiHidden/>
    <w:unhideWhenUsed/>
    <w:rsid w:val="00B0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0947">
      <w:bodyDiv w:val="1"/>
      <w:marLeft w:val="0"/>
      <w:marRight w:val="0"/>
      <w:marTop w:val="0"/>
      <w:marBottom w:val="0"/>
      <w:divBdr>
        <w:top w:val="none" w:sz="0" w:space="0" w:color="auto"/>
        <w:left w:val="none" w:sz="0" w:space="0" w:color="auto"/>
        <w:bottom w:val="none" w:sz="0" w:space="0" w:color="auto"/>
        <w:right w:val="none" w:sz="0" w:space="0" w:color="auto"/>
      </w:divBdr>
    </w:div>
    <w:div w:id="4822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arwick.ac.uk/services/gov/calendar/section2/regulations/reg42academicappeals" TargetMode="External"/><Relationship Id="rId13" Type="http://schemas.openxmlformats.org/officeDocument/2006/relationships/hyperlink" Target="mailto:aoappeals@warwick.ac.uk" TargetMode="External"/><Relationship Id="rId18" Type="http://schemas.openxmlformats.org/officeDocument/2006/relationships/hyperlink" Target="http://warwick.ac.uk/careers/" TargetMode="External"/><Relationship Id="rId3" Type="http://schemas.openxmlformats.org/officeDocument/2006/relationships/styles" Target="styles.xml"/><Relationship Id="rId21" Type="http://schemas.openxmlformats.org/officeDocument/2006/relationships/hyperlink" Target="mailto:infocompliance@warwick.ac.uk" TargetMode="External"/><Relationship Id="rId7" Type="http://schemas.openxmlformats.org/officeDocument/2006/relationships/endnotes" Target="endnotes.xml"/><Relationship Id="rId12" Type="http://schemas.openxmlformats.org/officeDocument/2006/relationships/hyperlink" Target="mailto:pgappeals@warwick.ac.uk" TargetMode="External"/><Relationship Id="rId17" Type="http://schemas.openxmlformats.org/officeDocument/2006/relationships/hyperlink" Target="http://warwick.ac.uk/support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ctoralcollege@warwick.ac.uk" TargetMode="External"/><Relationship Id="rId20" Type="http://schemas.openxmlformats.org/officeDocument/2006/relationships/hyperlink" Target="https://warwick.ac.uk/services/idc/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ppeals@warwick.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gappeals@warwick.ac.uk" TargetMode="External"/><Relationship Id="rId23" Type="http://schemas.openxmlformats.org/officeDocument/2006/relationships/footer" Target="footer1.xml"/><Relationship Id="rId10" Type="http://schemas.openxmlformats.org/officeDocument/2006/relationships/hyperlink" Target="http://www2.warwick.ac.uk/services/tutors/about/" TargetMode="External"/><Relationship Id="rId19" Type="http://schemas.openxmlformats.org/officeDocument/2006/relationships/hyperlink" Target="https://warwick.ac.uk/services/aro/dar/quality/categories/examinations/policies/u_mitigatingcircumstances/" TargetMode="External"/><Relationship Id="rId4" Type="http://schemas.openxmlformats.org/officeDocument/2006/relationships/settings" Target="settings.xml"/><Relationship Id="rId9" Type="http://schemas.openxmlformats.org/officeDocument/2006/relationships/hyperlink" Target="https://www.warwicksu.com/advice/" TargetMode="External"/><Relationship Id="rId14" Type="http://schemas.openxmlformats.org/officeDocument/2006/relationships/hyperlink" Target="mailto:aoappeals@warwick.ac.uk" TargetMode="External"/><Relationship Id="rId22"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5108-E94A-4C43-BD44-6B122C7D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Stephanie</dc:creator>
  <cp:keywords/>
  <dc:description/>
  <cp:lastModifiedBy>Taylor, Joseph</cp:lastModifiedBy>
  <cp:revision>20</cp:revision>
  <cp:lastPrinted>2019-06-28T10:37:00Z</cp:lastPrinted>
  <dcterms:created xsi:type="dcterms:W3CDTF">2019-07-08T09:14:00Z</dcterms:created>
  <dcterms:modified xsi:type="dcterms:W3CDTF">2023-02-22T10:31:00Z</dcterms:modified>
</cp:coreProperties>
</file>