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B22B5B" w14:textId="77777777" w:rsidR="00CE605F" w:rsidRPr="00870079" w:rsidRDefault="007E7DC5" w:rsidP="00870079">
      <w:pPr>
        <w:jc w:val="both"/>
        <w:textAlignment w:val="baseline"/>
        <w:rPr>
          <w:rFonts w:asciiTheme="minorHAnsi" w:hAnsiTheme="minorHAnsi" w:cstheme="minorHAnsi"/>
          <w:bCs/>
          <w:sz w:val="28"/>
          <w:szCs w:val="28"/>
          <w:lang w:val="en-US"/>
        </w:rPr>
      </w:pPr>
      <w:r w:rsidRPr="00870079">
        <w:rPr>
          <w:rFonts w:asciiTheme="minorHAnsi" w:hAnsiTheme="minorHAnsi" w:cstheme="minorHAnsi"/>
          <w:bCs/>
          <w:sz w:val="28"/>
          <w:szCs w:val="28"/>
          <w:lang w:val="en-US"/>
        </w:rPr>
        <w:t>CCSG Sustainability Strategy</w:t>
      </w:r>
      <w:r w:rsidR="00732EBB" w:rsidRPr="00870079">
        <w:rPr>
          <w:rFonts w:asciiTheme="minorHAnsi" w:hAnsiTheme="minorHAnsi" w:cstheme="minorHAnsi"/>
          <w:bCs/>
          <w:sz w:val="28"/>
          <w:szCs w:val="28"/>
          <w:lang w:val="en-US"/>
        </w:rPr>
        <w:t xml:space="preserve"> </w:t>
      </w:r>
      <w:r w:rsidR="00CE605F" w:rsidRPr="00870079">
        <w:rPr>
          <w:rFonts w:asciiTheme="minorHAnsi" w:hAnsiTheme="minorHAnsi" w:cstheme="minorHAnsi"/>
          <w:bCs/>
          <w:sz w:val="28"/>
          <w:szCs w:val="28"/>
          <w:lang w:val="en-US"/>
        </w:rPr>
        <w:t>20</w:t>
      </w:r>
      <w:r w:rsidR="008F60EB" w:rsidRPr="00870079">
        <w:rPr>
          <w:rFonts w:asciiTheme="minorHAnsi" w:hAnsiTheme="minorHAnsi" w:cstheme="minorHAnsi"/>
          <w:bCs/>
          <w:sz w:val="28"/>
          <w:szCs w:val="28"/>
          <w:lang w:val="en-US"/>
        </w:rPr>
        <w:t>21</w:t>
      </w:r>
      <w:r w:rsidR="00957862">
        <w:rPr>
          <w:rFonts w:asciiTheme="minorHAnsi" w:hAnsiTheme="minorHAnsi" w:cstheme="minorHAnsi"/>
          <w:bCs/>
          <w:sz w:val="28"/>
          <w:szCs w:val="28"/>
          <w:lang w:val="en-US"/>
        </w:rPr>
        <w:t xml:space="preserve"> </w:t>
      </w:r>
    </w:p>
    <w:p w14:paraId="743624BC" w14:textId="77777777" w:rsidR="00732EBB" w:rsidRPr="00732EBB" w:rsidRDefault="00732EBB" w:rsidP="00870079">
      <w:pPr>
        <w:jc w:val="both"/>
        <w:textAlignment w:val="baseline"/>
        <w:rPr>
          <w:rFonts w:asciiTheme="minorHAnsi" w:hAnsiTheme="minorHAnsi" w:cstheme="minorHAnsi"/>
          <w:bCs/>
          <w:sz w:val="36"/>
          <w:lang w:val="en-US"/>
        </w:rPr>
      </w:pPr>
    </w:p>
    <w:p w14:paraId="5C2C48F7" w14:textId="77777777" w:rsidR="009C0567" w:rsidRPr="00A874BB" w:rsidRDefault="009C0567" w:rsidP="00824C0C">
      <w:pPr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  <w:r w:rsidRPr="00A874BB">
        <w:rPr>
          <w:rFonts w:asciiTheme="minorHAnsi" w:hAnsiTheme="minorHAnsi" w:cstheme="minorHAnsi"/>
          <w:b/>
          <w:bCs/>
          <w:sz w:val="22"/>
          <w:szCs w:val="22"/>
          <w:lang w:val="en-US"/>
        </w:rPr>
        <w:t>Vision</w:t>
      </w:r>
    </w:p>
    <w:p w14:paraId="29F8118F" w14:textId="3B64E450" w:rsidR="001A5D9A" w:rsidRPr="00A874BB" w:rsidRDefault="001A5D9A" w:rsidP="00824C0C">
      <w:pPr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To lead our customers and suppliers on a bold journey towards an environmentally, </w:t>
      </w:r>
      <w:r w:rsidR="00F2709F" w:rsidRPr="00A874BB">
        <w:rPr>
          <w:rFonts w:asciiTheme="minorHAnsi" w:hAnsiTheme="minorHAnsi" w:cstheme="minorHAnsi"/>
          <w:color w:val="000000"/>
          <w:sz w:val="22"/>
          <w:szCs w:val="22"/>
        </w:rPr>
        <w:t>socially,</w:t>
      </w:r>
      <w:r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and financially sustainable future.  </w:t>
      </w:r>
    </w:p>
    <w:p w14:paraId="2CC66F05" w14:textId="77777777" w:rsidR="00962C00" w:rsidRPr="00A874BB" w:rsidRDefault="00962C00" w:rsidP="00824C0C">
      <w:pPr>
        <w:pStyle w:val="ListParagraph"/>
        <w:ind w:left="420"/>
        <w:jc w:val="both"/>
        <w:textAlignment w:val="baseline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</w:p>
    <w:p w14:paraId="539DE503" w14:textId="77777777" w:rsidR="00962C00" w:rsidRPr="00A874BB" w:rsidRDefault="00962C00" w:rsidP="00824C0C">
      <w:pPr>
        <w:jc w:val="both"/>
        <w:textAlignment w:val="baseline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/>
          <w:bCs/>
          <w:sz w:val="22"/>
          <w:szCs w:val="22"/>
          <w:lang w:val="en-US"/>
        </w:rPr>
        <w:t>Mission Statement</w:t>
      </w:r>
    </w:p>
    <w:p w14:paraId="6B6787E4" w14:textId="0A0934A0" w:rsidR="00457564" w:rsidRPr="00A874BB" w:rsidRDefault="00B35B2A" w:rsidP="00824C0C">
      <w:pPr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To provide sustainable campus and commercial </w:t>
      </w:r>
      <w:r w:rsidR="007676D9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services </w:t>
      </w:r>
      <w:r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that </w:t>
      </w:r>
      <w:r w:rsidR="007676D9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help fund teaching, </w:t>
      </w:r>
      <w:r w:rsidR="00F2709F" w:rsidRPr="00A874BB">
        <w:rPr>
          <w:rFonts w:asciiTheme="minorHAnsi" w:hAnsiTheme="minorHAnsi" w:cstheme="minorHAnsi"/>
          <w:color w:val="000000"/>
          <w:sz w:val="22"/>
          <w:szCs w:val="22"/>
        </w:rPr>
        <w:t>research,</w:t>
      </w:r>
      <w:r w:rsidR="007676D9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and facilities at the University of Warwick.</w:t>
      </w:r>
      <w:r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 We recognise the important role we play in the supply chain </w:t>
      </w:r>
      <w:r w:rsidR="00457564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and to </w:t>
      </w:r>
      <w:r w:rsidR="00962C00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work with our community </w:t>
      </w:r>
      <w:r w:rsidR="00457564" w:rsidRPr="00A874BB">
        <w:rPr>
          <w:rFonts w:asciiTheme="minorHAnsi" w:hAnsiTheme="minorHAnsi" w:cstheme="minorHAnsi"/>
          <w:color w:val="000000"/>
          <w:sz w:val="22"/>
          <w:szCs w:val="22"/>
        </w:rPr>
        <w:t>to</w:t>
      </w:r>
      <w:r w:rsidR="00962C00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significantly reduce our</w:t>
      </w:r>
      <w:r w:rsidR="00457564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direct and</w:t>
      </w:r>
      <w:r w:rsidR="00962C00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indirect emissions</w:t>
      </w:r>
      <w:r w:rsidR="00457564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and </w:t>
      </w:r>
      <w:r w:rsidR="00A40B27" w:rsidRPr="00A874BB">
        <w:rPr>
          <w:rFonts w:asciiTheme="minorHAnsi" w:hAnsiTheme="minorHAnsi" w:cstheme="minorHAnsi"/>
          <w:color w:val="000000"/>
          <w:sz w:val="22"/>
          <w:szCs w:val="22"/>
        </w:rPr>
        <w:t>minimise</w:t>
      </w:r>
      <w:r w:rsidR="00457564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A40B27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all forms of </w:t>
      </w:r>
      <w:r w:rsidR="00457564" w:rsidRPr="00A874BB">
        <w:rPr>
          <w:rFonts w:asciiTheme="minorHAnsi" w:hAnsiTheme="minorHAnsi" w:cstheme="minorHAnsi"/>
          <w:color w:val="000000"/>
          <w:sz w:val="22"/>
          <w:szCs w:val="22"/>
        </w:rPr>
        <w:t>waste</w:t>
      </w:r>
      <w:r w:rsidR="00F24ACA" w:rsidRPr="00A874BB">
        <w:rPr>
          <w:rFonts w:asciiTheme="minorHAnsi" w:hAnsiTheme="minorHAnsi" w:cstheme="minorHAnsi"/>
          <w:color w:val="000000"/>
          <w:sz w:val="22"/>
          <w:szCs w:val="22"/>
        </w:rPr>
        <w:t xml:space="preserve"> in a practicable way.</w:t>
      </w:r>
    </w:p>
    <w:p w14:paraId="7DD533EE" w14:textId="77777777" w:rsidR="00962C00" w:rsidRPr="00A874BB" w:rsidRDefault="00962C00" w:rsidP="00824C0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7362645" w14:textId="77777777" w:rsidR="00F765E8" w:rsidRPr="00A874BB" w:rsidRDefault="009C0567" w:rsidP="00824C0C">
      <w:pPr>
        <w:jc w:val="both"/>
        <w:textAlignment w:val="baseline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/>
          <w:bCs/>
          <w:sz w:val="22"/>
          <w:szCs w:val="22"/>
          <w:lang w:val="en-US"/>
        </w:rPr>
        <w:t>Strategic Objectives</w:t>
      </w:r>
    </w:p>
    <w:p w14:paraId="73672C29" w14:textId="77777777" w:rsidR="00015CF8" w:rsidRPr="00A874BB" w:rsidRDefault="00803420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We are working within the waste hierarchy of effectiveness, starting with </w:t>
      </w:r>
      <w:r w:rsidR="00923F4F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p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revention, min</w:t>
      </w:r>
      <w:r w:rsidR="00FE5BE0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imisation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, re-using, recycling, energy recovery and finally disposal</w:t>
      </w:r>
      <w:r w:rsidR="00923F4F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.  </w:t>
      </w:r>
    </w:p>
    <w:p w14:paraId="58160DEA" w14:textId="77777777" w:rsidR="00E134E1" w:rsidRPr="00A874BB" w:rsidRDefault="00923F4F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The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5 key areas of focus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proposed in the first year remain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,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and a number of the 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objectives planned for implementation over the 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next year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academic year</w:t>
      </w:r>
      <w:r w:rsidR="00E134E1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are enhancements to</w:t>
      </w:r>
      <w:r w:rsidR="00F670D4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,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and continuations of</w:t>
      </w:r>
      <w:r w:rsidR="00F670D4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,</w:t>
      </w:r>
      <w:r w:rsidR="00E871C3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those agreed previously given the impact of Covid-19 on the CCSG businesses.</w:t>
      </w:r>
    </w:p>
    <w:p w14:paraId="6120AEEF" w14:textId="77777777" w:rsidR="007A08F3" w:rsidRPr="00A874BB" w:rsidRDefault="007A08F3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</w:p>
    <w:p w14:paraId="3DE3FA5D" w14:textId="77777777" w:rsidR="005962AA" w:rsidRPr="00A874BB" w:rsidRDefault="005962AA" w:rsidP="00824C0C">
      <w:pPr>
        <w:jc w:val="both"/>
        <w:textAlignment w:val="baseline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/>
          <w:bCs/>
          <w:sz w:val="22"/>
          <w:szCs w:val="22"/>
          <w:lang w:val="en-US"/>
        </w:rPr>
        <w:t>Goals and Targets/Action Plans</w:t>
      </w:r>
    </w:p>
    <w:p w14:paraId="6E089F12" w14:textId="018DA1BF" w:rsidR="007A08F3" w:rsidRPr="00A874BB" w:rsidRDefault="007A08F3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The </w:t>
      </w:r>
      <w:r w:rsidR="008728E6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specific </w:t>
      </w:r>
      <w:r w:rsidR="00900A36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action plans that follow are to 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be seen and used a</w:t>
      </w:r>
      <w:r w:rsidR="00EA3345">
        <w:rPr>
          <w:rFonts w:asciiTheme="minorHAnsi" w:hAnsiTheme="minorHAnsi" w:cstheme="minorHAnsi"/>
          <w:bCs/>
          <w:sz w:val="22"/>
          <w:szCs w:val="22"/>
          <w:lang w:val="en-US"/>
        </w:rPr>
        <w:t>s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live documents if we are to show our wider community that these are </w:t>
      </w:r>
      <w:r w:rsidR="00F2709F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issues,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we take seriously. The action plans should be reviewed at least quarterly by the business directors with new </w:t>
      </w:r>
      <w:r w:rsidR="00D9372C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goals and targets added progressively.</w:t>
      </w:r>
      <w:r w:rsidR="008728E6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</w:t>
      </w:r>
    </w:p>
    <w:p w14:paraId="5BCB54D9" w14:textId="77777777" w:rsidR="008728E6" w:rsidRPr="00A874BB" w:rsidRDefault="008728E6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</w:p>
    <w:p w14:paraId="2282E479" w14:textId="77777777" w:rsidR="005962AA" w:rsidRPr="00A874BB" w:rsidRDefault="005962AA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To enable this to happen easily a template has been created to identify the core elements:</w:t>
      </w:r>
    </w:p>
    <w:p w14:paraId="1283AF0E" w14:textId="77777777" w:rsidR="005962AA" w:rsidRPr="00A874BB" w:rsidRDefault="005962AA" w:rsidP="00824C0C">
      <w:pPr>
        <w:pStyle w:val="ListParagraph"/>
        <w:numPr>
          <w:ilvl w:val="0"/>
          <w:numId w:val="21"/>
        </w:num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The specific goal or target</w:t>
      </w:r>
    </w:p>
    <w:p w14:paraId="60DF6F4C" w14:textId="77777777" w:rsidR="005962AA" w:rsidRPr="00A874BB" w:rsidRDefault="005962AA" w:rsidP="00824C0C">
      <w:pPr>
        <w:pStyle w:val="ListParagraph"/>
        <w:numPr>
          <w:ilvl w:val="0"/>
          <w:numId w:val="21"/>
        </w:num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How the change will be measured</w:t>
      </w:r>
    </w:p>
    <w:p w14:paraId="76BD8DD3" w14:textId="77777777" w:rsidR="005962AA" w:rsidRPr="00A874BB" w:rsidRDefault="005962AA" w:rsidP="00824C0C">
      <w:pPr>
        <w:pStyle w:val="ListParagraph"/>
        <w:numPr>
          <w:ilvl w:val="0"/>
          <w:numId w:val="21"/>
        </w:num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The time period</w:t>
      </w:r>
    </w:p>
    <w:p w14:paraId="60F6C1F9" w14:textId="77777777" w:rsidR="005962AA" w:rsidRPr="00A874BB" w:rsidRDefault="005962AA" w:rsidP="00824C0C">
      <w:pPr>
        <w:pStyle w:val="ListParagraph"/>
        <w:numPr>
          <w:ilvl w:val="0"/>
          <w:numId w:val="21"/>
        </w:num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Which of the strategic objectives does it sit within</w:t>
      </w:r>
    </w:p>
    <w:p w14:paraId="757C6411" w14:textId="77777777" w:rsidR="005962AA" w:rsidRPr="00A874BB" w:rsidRDefault="005962AA" w:rsidP="00824C0C">
      <w:pPr>
        <w:pStyle w:val="ListParagraph"/>
        <w:numPr>
          <w:ilvl w:val="0"/>
          <w:numId w:val="21"/>
        </w:num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>Who is the owner</w:t>
      </w:r>
    </w:p>
    <w:p w14:paraId="4017CE9F" w14:textId="77777777" w:rsidR="005962AA" w:rsidRPr="00A874BB" w:rsidRDefault="005962AA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</w:p>
    <w:p w14:paraId="6C5E79B5" w14:textId="5D2779D7" w:rsidR="005F58A1" w:rsidRDefault="005F58A1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By the end of </w:t>
      </w:r>
      <w:r w:rsidR="00F2709F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February 2021,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</w:t>
      </w:r>
      <w:r w:rsidR="001E6F3A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the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business units’ actions </w:t>
      </w:r>
      <w:r w:rsidR="001E6F3A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were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</w:t>
      </w:r>
      <w:r w:rsidR="00EA3345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be</w:t>
      </w:r>
      <w:r w:rsidR="00EA3345">
        <w:rPr>
          <w:rFonts w:asciiTheme="minorHAnsi" w:hAnsiTheme="minorHAnsi" w:cstheme="minorHAnsi"/>
          <w:bCs/>
          <w:sz w:val="22"/>
          <w:szCs w:val="22"/>
          <w:lang w:val="en-US"/>
        </w:rPr>
        <w:t>ing</w:t>
      </w:r>
      <w:r w:rsidR="00EA3345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</w:t>
      </w:r>
      <w:r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captured in this format. </w:t>
      </w:r>
      <w:r w:rsidR="008728E6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The CCSG </w:t>
      </w:r>
      <w:r w:rsidR="00DA2AEE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sustainability objectives together with </w:t>
      </w:r>
      <w:proofErr w:type="gramStart"/>
      <w:r w:rsidR="00DA2AEE" w:rsidRPr="00A874BB">
        <w:rPr>
          <w:rFonts w:asciiTheme="minorHAnsi" w:hAnsiTheme="minorHAnsi" w:cstheme="minorHAnsi"/>
          <w:bCs/>
          <w:sz w:val="22"/>
          <w:szCs w:val="22"/>
          <w:lang w:val="en-US"/>
        </w:rPr>
        <w:t>a</w:t>
      </w:r>
      <w:r w:rsidR="008728E6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number of</w:t>
      </w:r>
      <w:proofErr w:type="gramEnd"/>
      <w:r w:rsidR="008728E6" w:rsidRPr="00A874BB">
        <w:rPr>
          <w:rFonts w:asciiTheme="minorHAnsi" w:hAnsiTheme="minorHAnsi" w:cstheme="minorHAnsi"/>
          <w:bCs/>
          <w:sz w:val="22"/>
          <w:szCs w:val="22"/>
          <w:lang w:val="en-US"/>
        </w:rPr>
        <w:t xml:space="preserve"> the all-encompassing targets and goals are referenced below.</w:t>
      </w:r>
    </w:p>
    <w:p w14:paraId="4E7A0BF7" w14:textId="77777777" w:rsidR="00A14A08" w:rsidRPr="00A874BB" w:rsidRDefault="00A14A08" w:rsidP="00824C0C">
      <w:pPr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</w:p>
    <w:p w14:paraId="7F700DAF" w14:textId="77777777" w:rsidR="00E134E1" w:rsidRPr="00A874BB" w:rsidRDefault="00E134E1" w:rsidP="00824C0C">
      <w:pPr>
        <w:ind w:left="60"/>
        <w:jc w:val="both"/>
        <w:textAlignment w:val="baseline"/>
        <w:rPr>
          <w:rFonts w:asciiTheme="minorHAnsi" w:hAnsiTheme="minorHAnsi" w:cstheme="minorHAnsi"/>
          <w:bCs/>
          <w:sz w:val="22"/>
          <w:szCs w:val="22"/>
          <w:lang w:val="en-US"/>
        </w:rPr>
      </w:pPr>
    </w:p>
    <w:tbl>
      <w:tblPr>
        <w:tblStyle w:val="TableGrid"/>
        <w:tblW w:w="0" w:type="auto"/>
        <w:tblInd w:w="60" w:type="dxa"/>
        <w:shd w:val="clear" w:color="auto" w:fill="E2EFD9" w:themeFill="accent6" w:themeFillTint="33"/>
        <w:tblLook w:val="04A0" w:firstRow="1" w:lastRow="0" w:firstColumn="1" w:lastColumn="0" w:noHBand="0" w:noVBand="1"/>
      </w:tblPr>
      <w:tblGrid>
        <w:gridCol w:w="4475"/>
        <w:gridCol w:w="4475"/>
      </w:tblGrid>
      <w:tr w:rsidR="00E134E1" w:rsidRPr="00A874BB" w14:paraId="42515C5E" w14:textId="77777777" w:rsidTr="002539EB">
        <w:tc>
          <w:tcPr>
            <w:tcW w:w="4475" w:type="dxa"/>
            <w:shd w:val="clear" w:color="auto" w:fill="C5E0B3" w:themeFill="accent6" w:themeFillTint="66"/>
          </w:tcPr>
          <w:p w14:paraId="08C9F960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  <w:t>Objective</w:t>
            </w:r>
          </w:p>
        </w:tc>
        <w:tc>
          <w:tcPr>
            <w:tcW w:w="4475" w:type="dxa"/>
            <w:shd w:val="clear" w:color="auto" w:fill="C5E0B3" w:themeFill="accent6" w:themeFillTint="66"/>
          </w:tcPr>
          <w:p w14:paraId="477082A9" w14:textId="77777777" w:rsidR="00E134E1" w:rsidRPr="00A874BB" w:rsidRDefault="0071732F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>Behaviours</w:t>
            </w:r>
          </w:p>
        </w:tc>
      </w:tr>
      <w:tr w:rsidR="000951D7" w:rsidRPr="00A874BB" w14:paraId="6F64B21D" w14:textId="77777777" w:rsidTr="002539EB">
        <w:tc>
          <w:tcPr>
            <w:tcW w:w="4475" w:type="dxa"/>
            <w:vMerge w:val="restart"/>
            <w:shd w:val="clear" w:color="auto" w:fill="E2EFD9" w:themeFill="accent6" w:themeFillTint="33"/>
            <w:vAlign w:val="center"/>
          </w:tcPr>
          <w:p w14:paraId="46516D39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  <w:t>1   Reduction of emissions</w:t>
            </w:r>
          </w:p>
          <w:p w14:paraId="3CD7ECD6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color w:val="000000"/>
                <w:sz w:val="22"/>
                <w:szCs w:val="22"/>
                <w:lang w:val="en-US"/>
              </w:rPr>
            </w:pPr>
          </w:p>
          <w:p w14:paraId="42A5B25F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/>
              </w:rPr>
              <w:t xml:space="preserve">To </w:t>
            </w:r>
            <w:r w:rsidRPr="00A874B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minimise</w:t>
            </w:r>
            <w:r w:rsidRPr="00A874B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/>
              </w:rPr>
              <w:t xml:space="preserve"> the volume of direct and indirect carbon emissions embedded within CCSG activity and facilities development</w:t>
            </w: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69B8BE2D" w14:textId="77777777" w:rsidR="002D5968" w:rsidRPr="00A874BB" w:rsidRDefault="000951D7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Encouraging customers to bring their own cup or to use a drink-in cup wherever possible to cut single use cups </w:t>
            </w:r>
            <w:r w:rsidR="002D5968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usage.</w:t>
            </w:r>
          </w:p>
        </w:tc>
      </w:tr>
      <w:tr w:rsidR="000951D7" w:rsidRPr="00A874BB" w14:paraId="2D95287A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051206B6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1F98377B" w14:textId="77777777" w:rsidR="002D5968" w:rsidRPr="00A874BB" w:rsidRDefault="000951D7" w:rsidP="00824C0C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Reducing single use of any material/disposable item and encourage multiple usage of any resource.  </w:t>
            </w:r>
            <w:r w:rsidR="00C8549E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Target the removal of all plastic cutlery.</w:t>
            </w:r>
            <w:r w:rsidR="00EB0C9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2D5968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Where disposables are used look for minimal impact products considering whole of life.</w:t>
            </w:r>
          </w:p>
        </w:tc>
      </w:tr>
      <w:tr w:rsidR="000951D7" w:rsidRPr="00A874BB" w14:paraId="1FAD2405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4E3E8C0A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508F2C8E" w14:textId="77777777" w:rsidR="000951D7" w:rsidRPr="00A874BB" w:rsidRDefault="000951D7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All water bottles delivered through Warwick Food and Drink are </w:t>
            </w:r>
            <w:r w:rsidR="00A420F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now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non-plastic and reusable</w:t>
            </w:r>
            <w:r w:rsidR="00A420F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, saving 30,000 </w:t>
            </w:r>
            <w:r w:rsidR="00F92F7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previously </w:t>
            </w:r>
            <w:r w:rsidR="008D3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purchased </w:t>
            </w:r>
            <w:r w:rsidR="00A420F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bottles per year</w:t>
            </w:r>
            <w:r w:rsidR="0012142E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(data from our stock control system)</w:t>
            </w:r>
            <w:r w:rsidR="00A420F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from disposal</w:t>
            </w:r>
            <w:r w:rsidR="008D3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</w:p>
        </w:tc>
      </w:tr>
      <w:tr w:rsidR="000951D7" w:rsidRPr="00A874BB" w14:paraId="329E8893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504BA4E3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010186D7" w14:textId="77777777" w:rsidR="000951D7" w:rsidRPr="00A874BB" w:rsidRDefault="000951D7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Promote public or shared transport to all conference organisers to limit inefficient </w:t>
            </w:r>
            <w:r w:rsidR="00E0099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journeys to and from campus.</w:t>
            </w:r>
          </w:p>
        </w:tc>
      </w:tr>
      <w:tr w:rsidR="00E134E1" w:rsidRPr="00A874BB" w14:paraId="72D5C33E" w14:textId="77777777" w:rsidTr="002539EB">
        <w:tc>
          <w:tcPr>
            <w:tcW w:w="4475" w:type="dxa"/>
            <w:vMerge w:val="restart"/>
            <w:shd w:val="clear" w:color="auto" w:fill="E2EFD9" w:themeFill="accent6" w:themeFillTint="33"/>
            <w:vAlign w:val="center"/>
          </w:tcPr>
          <w:p w14:paraId="06EA382A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  <w:t xml:space="preserve">2 </w:t>
            </w:r>
            <w:r w:rsidR="002539EB" w:rsidRPr="00A874B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  <w:t xml:space="preserve">  </w:t>
            </w:r>
            <w:r w:rsidRPr="00A874B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  <w:t>Waste reduction</w:t>
            </w:r>
          </w:p>
          <w:p w14:paraId="62794A2E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val="en-US"/>
              </w:rPr>
            </w:pPr>
          </w:p>
          <w:p w14:paraId="621FC1A1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color w:val="000000"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/>
              </w:rPr>
              <w:lastRenderedPageBreak/>
              <w:t>To significantly lower the amount of waste products generated throughout the whole life cycle of our activities (cradle to grave)</w:t>
            </w: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775429D5" w14:textId="77777777" w:rsidR="00E134E1" w:rsidRPr="00A874BB" w:rsidRDefault="00607206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lastRenderedPageBreak/>
              <w:t>Record and monitor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food waste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to reduce run</w:t>
            </w:r>
            <w:r w:rsidR="009419B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-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rate 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through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end of day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15CF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retail 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price reduction and </w:t>
            </w:r>
            <w:r w:rsidR="00C8549E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expanding the usage of 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“TooGoodToGo” </w:t>
            </w:r>
            <w:r w:rsidR="00C8549E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lastRenderedPageBreak/>
              <w:t>across Warwick Retail and Warwick Conferences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  <w:r w:rsidR="00F92F7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</w:p>
        </w:tc>
      </w:tr>
      <w:tr w:rsidR="00E134E1" w:rsidRPr="00A874BB" w14:paraId="29573C2E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0DB00CE6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35EB9245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Separat</w:t>
            </w:r>
            <w:r w:rsidR="004616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ing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and compost</w:t>
            </w:r>
            <w:r w:rsidR="004616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ing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food </w:t>
            </w:r>
            <w:r w:rsidR="00E161BB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and coffee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waste </w:t>
            </w:r>
            <w:r w:rsidR="00D933C5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(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including plate waste</w:t>
            </w:r>
            <w:r w:rsidR="00C8549E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where possible</w:t>
            </w:r>
            <w:r w:rsidR="00D933C5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)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from catering</w:t>
            </w:r>
            <w:r w:rsidR="000A3885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outlets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sending to anaerobic digestion</w:t>
            </w:r>
            <w:r w:rsidR="004616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</w:p>
        </w:tc>
      </w:tr>
      <w:tr w:rsidR="00E134E1" w:rsidRPr="00A874BB" w14:paraId="702FF593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12AC85C2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7F941D2B" w14:textId="77777777" w:rsidR="00F62517" w:rsidRPr="00A874BB" w:rsidRDefault="00E134E1" w:rsidP="002D5968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Recycl</w:t>
            </w:r>
            <w:r w:rsidR="0060720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e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all </w:t>
            </w:r>
            <w:r w:rsidR="00814BD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production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waste oil, waste cardboard, plastic packaging</w:t>
            </w:r>
            <w:r w:rsidR="004616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and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glass that can be recycled</w:t>
            </w:r>
            <w:r w:rsidR="000A3885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 Managers will audit this weekly to</w:t>
            </w:r>
            <w:r w:rsidR="00434AB4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ensure </w:t>
            </w:r>
            <w:r w:rsidR="000A3885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compliance.</w:t>
            </w:r>
          </w:p>
        </w:tc>
      </w:tr>
      <w:tr w:rsidR="00E134E1" w:rsidRPr="00A874BB" w14:paraId="2A66555E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7AED0B73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72DD2F23" w14:textId="77777777" w:rsidR="00F62517" w:rsidRPr="00A874BB" w:rsidRDefault="000A3885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Focus on r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educing the use of water used in our food production</w:t>
            </w:r>
            <w:r w:rsidR="00497D4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.  Reduce central 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kitchen preparation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water usage </w:t>
            </w:r>
            <w:r w:rsidR="00434AB4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using the metered supply readings supplied by Estates.</w:t>
            </w:r>
          </w:p>
        </w:tc>
      </w:tr>
      <w:tr w:rsidR="00E134E1" w:rsidRPr="00A874BB" w14:paraId="2B97C235" w14:textId="77777777" w:rsidTr="002539EB">
        <w:tc>
          <w:tcPr>
            <w:tcW w:w="4475" w:type="dxa"/>
            <w:vMerge w:val="restart"/>
            <w:shd w:val="clear" w:color="auto" w:fill="E2EFD9" w:themeFill="accent6" w:themeFillTint="33"/>
            <w:vAlign w:val="center"/>
          </w:tcPr>
          <w:p w14:paraId="32E5B02C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 xml:space="preserve">3 </w:t>
            </w:r>
            <w:r w:rsidR="002539EB" w:rsidRPr="00A874BB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 xml:space="preserve">  </w:t>
            </w:r>
            <w:r w:rsidRPr="00A874BB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>Socially responsible sourcing</w:t>
            </w:r>
          </w:p>
          <w:p w14:paraId="30A4443A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28DA4069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To include environmental and societal impact in the procurement of our products and services</w:t>
            </w:r>
          </w:p>
          <w:p w14:paraId="57E5BFBB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23F93CA1" w14:textId="77777777" w:rsidR="00E134E1" w:rsidRPr="00A874BB" w:rsidRDefault="00E134E1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Increasing the proportion of food sourced locally to reduce food miles and support our local communities.</w:t>
            </w:r>
            <w:r w:rsidR="00434AB4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 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Procurement colleagues using purchasing data will measure this</w:t>
            </w:r>
            <w:r w:rsidR="00F5092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</w:p>
        </w:tc>
      </w:tr>
      <w:tr w:rsidR="00E134E1" w:rsidRPr="00A874BB" w14:paraId="74EC803C" w14:textId="77777777" w:rsidTr="002539EB">
        <w:tc>
          <w:tcPr>
            <w:tcW w:w="4475" w:type="dxa"/>
            <w:vMerge/>
            <w:shd w:val="clear" w:color="auto" w:fill="E2EFD9" w:themeFill="accent6" w:themeFillTint="33"/>
            <w:vAlign w:val="center"/>
          </w:tcPr>
          <w:p w14:paraId="78023D4C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08F688D8" w14:textId="77777777" w:rsidR="00E134E1" w:rsidRPr="00A874BB" w:rsidRDefault="00E134E1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Sourcing fresh red meat (beef, lamb) primarily locally 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(usually within 50 miles from campus) </w:t>
            </w:r>
            <w:r w:rsidR="000547B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controlled</w:t>
            </w:r>
            <w:r w:rsidR="00B355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B722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and measured </w:t>
            </w:r>
            <w:r w:rsidR="00B355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by Procurement colleagues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and reducing frequency of purchase by promoting chicken as the least impactful meat protein.</w:t>
            </w:r>
            <w:r w:rsidR="000547B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 </w:t>
            </w:r>
          </w:p>
        </w:tc>
      </w:tr>
      <w:tr w:rsidR="00E134E1" w:rsidRPr="00A874BB" w14:paraId="2B07BA0C" w14:textId="77777777" w:rsidTr="002539EB">
        <w:tc>
          <w:tcPr>
            <w:tcW w:w="4475" w:type="dxa"/>
            <w:vMerge/>
            <w:shd w:val="clear" w:color="auto" w:fill="E2EFD9" w:themeFill="accent6" w:themeFillTint="33"/>
            <w:vAlign w:val="center"/>
          </w:tcPr>
          <w:p w14:paraId="30007FB9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1E30B4D9" w14:textId="6CDF169D" w:rsidR="00B4193D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Increasing Red Tractor/Farm Assured fresh </w:t>
            </w:r>
            <w:r w:rsidR="00F05F2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meat from 60%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to </w:t>
            </w:r>
            <w:r w:rsidR="00F05F2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75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% of overall meat spend by July 202</w:t>
            </w:r>
            <w:r w:rsidR="00F05F2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1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. The remainder of meat is specialist, </w:t>
            </w:r>
            <w:r w:rsidR="00F2709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e.g.,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F2709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game,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or certain cured meats.</w:t>
            </w:r>
          </w:p>
          <w:p w14:paraId="4D96BE1A" w14:textId="19A792B9" w:rsidR="00E134E1" w:rsidRPr="00A874BB" w:rsidRDefault="00B4193D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</w:t>
            </w:r>
            <w:r w:rsidR="000B722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o be 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controlled</w:t>
            </w:r>
            <w:r w:rsidR="000B722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, </w:t>
            </w:r>
            <w:r w:rsidR="00F2709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monitored,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B722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and reported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by Procurement colleagues</w:t>
            </w:r>
            <w:r w:rsidR="00E134E1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  <w:r w:rsidR="00CE605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</w:p>
        </w:tc>
      </w:tr>
      <w:tr w:rsidR="00E134E1" w:rsidRPr="00A874BB" w14:paraId="57E91F9C" w14:textId="77777777" w:rsidTr="002539EB">
        <w:tc>
          <w:tcPr>
            <w:tcW w:w="4475" w:type="dxa"/>
            <w:vMerge/>
            <w:shd w:val="clear" w:color="auto" w:fill="E2EFD9" w:themeFill="accent6" w:themeFillTint="33"/>
            <w:vAlign w:val="center"/>
          </w:tcPr>
          <w:p w14:paraId="62792697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5CCA4C97" w14:textId="3E6BB2B9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Purchasing 100% of fresh fish on the MCS </w:t>
            </w:r>
            <w:r w:rsidR="00015CF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‘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fish to eat</w:t>
            </w:r>
            <w:r w:rsidR="00015CF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’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list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, (with </w:t>
            </w:r>
            <w:r w:rsidR="000613C0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all suppliers 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continuing to </w:t>
            </w:r>
            <w:r w:rsidR="00F05F2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be Marine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Stewardship Council certified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)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controlled</w:t>
            </w:r>
            <w:r w:rsidR="000B722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,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F2709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monitored,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B722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and reported</w:t>
            </w:r>
            <w:r w:rsidR="00B4193D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by Procurement colleagues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</w:p>
        </w:tc>
      </w:tr>
      <w:tr w:rsidR="00E134E1" w:rsidRPr="00A874BB" w14:paraId="3CA50535" w14:textId="77777777" w:rsidTr="002539EB">
        <w:tc>
          <w:tcPr>
            <w:tcW w:w="4475" w:type="dxa"/>
            <w:vMerge/>
            <w:shd w:val="clear" w:color="auto" w:fill="E2EFD9" w:themeFill="accent6" w:themeFillTint="33"/>
            <w:vAlign w:val="center"/>
          </w:tcPr>
          <w:p w14:paraId="256E8CF3" w14:textId="77777777" w:rsidR="00E134E1" w:rsidRPr="00A874BB" w:rsidRDefault="00E134E1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  <w:vAlign w:val="center"/>
          </w:tcPr>
          <w:p w14:paraId="1D22019F" w14:textId="77777777" w:rsidR="00E134E1" w:rsidRPr="00A874BB" w:rsidRDefault="00E134E1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We will work with sup</w:t>
            </w:r>
            <w:r w:rsidR="00F05F2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ply chain partners to ensure all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products containing palm oil are from a sustainable source</w:t>
            </w:r>
            <w:r w:rsidR="00EB0C9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in our cafes and conference business.  </w:t>
            </w:r>
            <w:r w:rsidR="00F05F2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Significant progress has been made in this regard over the last year and a switching/culling exercise of the remaining products is </w:t>
            </w:r>
            <w:r w:rsidR="002D5968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continuing.</w:t>
            </w:r>
          </w:p>
        </w:tc>
      </w:tr>
      <w:tr w:rsidR="002539EB" w:rsidRPr="00A874BB" w14:paraId="4CBD0609" w14:textId="77777777" w:rsidTr="002539EB">
        <w:tc>
          <w:tcPr>
            <w:tcW w:w="4475" w:type="dxa"/>
            <w:vMerge w:val="restart"/>
            <w:shd w:val="clear" w:color="auto" w:fill="E2EFD9" w:themeFill="accent6" w:themeFillTint="33"/>
            <w:vAlign w:val="center"/>
          </w:tcPr>
          <w:p w14:paraId="21C590EE" w14:textId="77777777" w:rsidR="002539EB" w:rsidRPr="00A874BB" w:rsidRDefault="002539EB" w:rsidP="00A14A08">
            <w:pPr>
              <w:pStyle w:val="ListParagraph"/>
              <w:numPr>
                <w:ilvl w:val="0"/>
                <w:numId w:val="20"/>
              </w:numPr>
              <w:ind w:left="246" w:hanging="283"/>
              <w:jc w:val="both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>Community Engagement</w:t>
            </w:r>
          </w:p>
          <w:p w14:paraId="3355C9A9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  <w:p w14:paraId="7D263201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Engage with the University’s diverse communities to raise awareness of sustainable active lifestyles, promoting health and wellbeing</w:t>
            </w:r>
            <w:r w:rsidR="00D8248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 Vitally, CCSG must also engage its own teams to ensure that our targets are met and that customers speaking to our teams understand how serious we are.</w:t>
            </w:r>
          </w:p>
          <w:p w14:paraId="3D5959DB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</w:tcPr>
          <w:p w14:paraId="27D90C63" w14:textId="476C939B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Continuing to increase the variety and quality of vegetarian</w:t>
            </w:r>
            <w:r w:rsidR="0041272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/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vegan</w:t>
            </w:r>
            <w:r w:rsidR="0041272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/</w:t>
            </w:r>
            <w:r w:rsidR="00F2709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plant-based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options on all menus and placing them at the top of the list to </w:t>
            </w:r>
            <w:r w:rsidR="00015CF8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‘nudge’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the sustainable choice available.</w:t>
            </w:r>
            <w:r w:rsidR="0046167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90133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This nudging will be rolled out to all conference venues in the coming year. Retail outlets will be targeting 20% of all meals being vegetaria</w:t>
            </w:r>
            <w:r w:rsidR="002D5968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n/vegan/plant based by July 2022</w:t>
            </w:r>
          </w:p>
        </w:tc>
      </w:tr>
      <w:tr w:rsidR="002539EB" w:rsidRPr="00A874BB" w14:paraId="6BED4702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0A9D5978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</w:tcPr>
          <w:p w14:paraId="517E0E09" w14:textId="77777777" w:rsidR="002539EB" w:rsidRPr="00A874BB" w:rsidRDefault="00A13E23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We only offer low sodium salt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in our cafes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  <w:r w:rsidR="00475D75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The food labelling project will also enable us to supply nutritional information to consumers.</w:t>
            </w:r>
          </w:p>
        </w:tc>
      </w:tr>
      <w:tr w:rsidR="002539EB" w:rsidRPr="00A874BB" w14:paraId="08AE8337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08CA0C78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</w:tcPr>
          <w:p w14:paraId="4A4D0B12" w14:textId="77777777" w:rsidR="002539EB" w:rsidRPr="00A874BB" w:rsidRDefault="00372B95" w:rsidP="002D5968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Fr</w:t>
            </w:r>
            <w:r w:rsidR="002539EB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ee drinking water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available</w:t>
            </w:r>
            <w:r w:rsidR="002539EB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in all </w:t>
            </w:r>
            <w:r w:rsidR="00694F84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CBR and TCC </w:t>
            </w:r>
            <w:r w:rsidR="002539EB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outlets</w:t>
            </w:r>
            <w:r w:rsidR="00FC6C0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with no </w:t>
            </w:r>
            <w:r w:rsidR="0028018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single use</w:t>
            </w:r>
            <w:r w:rsidR="00FC6C0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cups</w:t>
            </w:r>
            <w:r w:rsidR="0028018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available</w:t>
            </w:r>
            <w:r w:rsidR="0090133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. 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We ask </w:t>
            </w:r>
            <w:r w:rsidR="000746F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lastRenderedPageBreak/>
              <w:t xml:space="preserve">customers to either bring their own reusable cup with them </w:t>
            </w:r>
            <w:r w:rsidR="0090133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or glass drinkware is provided.</w:t>
            </w:r>
          </w:p>
        </w:tc>
      </w:tr>
      <w:tr w:rsidR="002539EB" w:rsidRPr="00A874BB" w14:paraId="1EB49CE0" w14:textId="77777777" w:rsidTr="002539EB">
        <w:tc>
          <w:tcPr>
            <w:tcW w:w="4475" w:type="dxa"/>
            <w:vMerge w:val="restart"/>
            <w:shd w:val="clear" w:color="auto" w:fill="E2EFD9" w:themeFill="accent6" w:themeFillTint="33"/>
            <w:vAlign w:val="center"/>
          </w:tcPr>
          <w:p w14:paraId="29EC8802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lastRenderedPageBreak/>
              <w:t>5   Supplier Engagement</w:t>
            </w:r>
          </w:p>
          <w:p w14:paraId="722A82F3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br/>
              <w:t>Collaborate with direct and indirect suppliers to share our vision and support them achieve their own sustainability objectives</w:t>
            </w:r>
          </w:p>
          <w:p w14:paraId="63EE9664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</w:tcPr>
          <w:p w14:paraId="530C6CBE" w14:textId="77777777" w:rsidR="002539EB" w:rsidRPr="00A874BB" w:rsidRDefault="00475D75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Continuing </w:t>
            </w:r>
            <w:r w:rsidR="002539EB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Working with suppliers to reduce the amount of packaging used in delivery of goods to campus.</w:t>
            </w:r>
            <w:r w:rsidR="006669A6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A13E2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In review meetings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and in the tender process</w:t>
            </w:r>
            <w:r w:rsidR="00A13E2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5395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the Operational and Procurement</w:t>
            </w:r>
            <w:r w:rsidR="00A13E2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="0005395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teams 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will </w:t>
            </w:r>
            <w:r w:rsidR="00A13E2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challenge 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suppliers to omit</w:t>
            </w:r>
            <w:r w:rsidR="00280183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all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unnecessary packaging (especially </w:t>
            </w:r>
            <w:r w:rsidR="00D77EB2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single use </w:t>
            </w:r>
            <w:r w:rsidR="00F62517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plastic) and to take back with them for recycling.</w:t>
            </w:r>
            <w:r w:rsidR="00053959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We will ask them to measure and provide evidence of the packaging waste</w:t>
            </w:r>
            <w:r w:rsidR="000547B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and then target them with a 25% reduction. </w:t>
            </w:r>
          </w:p>
        </w:tc>
      </w:tr>
      <w:tr w:rsidR="002539EB" w:rsidRPr="00A874BB" w14:paraId="043643D6" w14:textId="77777777" w:rsidTr="002539EB">
        <w:tc>
          <w:tcPr>
            <w:tcW w:w="4475" w:type="dxa"/>
            <w:vMerge/>
            <w:shd w:val="clear" w:color="auto" w:fill="E2EFD9" w:themeFill="accent6" w:themeFillTint="33"/>
          </w:tcPr>
          <w:p w14:paraId="11F30DC7" w14:textId="77777777" w:rsidR="002539EB" w:rsidRPr="00A874BB" w:rsidRDefault="002539EB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</w:p>
        </w:tc>
        <w:tc>
          <w:tcPr>
            <w:tcW w:w="4475" w:type="dxa"/>
            <w:shd w:val="clear" w:color="auto" w:fill="E2EFD9" w:themeFill="accent6" w:themeFillTint="33"/>
          </w:tcPr>
          <w:p w14:paraId="34643AF3" w14:textId="39EE4F2B" w:rsidR="002539EB" w:rsidRPr="00A874BB" w:rsidRDefault="000D77A9" w:rsidP="00824C0C">
            <w:pPr>
              <w:jc w:val="both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</w:pP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Seek out</w:t>
            </w:r>
            <w:r w:rsidR="002539EB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local suppliers to source local like for like products </w:t>
            </w:r>
            <w:r w:rsidR="00F2709F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e.g.,</w:t>
            </w:r>
            <w:r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 xml:space="preserve"> cheeses, beers or spirits offering them the opportunity to grow significant volume at a cost price that matches our current input costs</w:t>
            </w:r>
            <w:r w:rsidR="000547BA" w:rsidRPr="00A874BB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.</w:t>
            </w:r>
          </w:p>
        </w:tc>
      </w:tr>
    </w:tbl>
    <w:p w14:paraId="444B0DCE" w14:textId="77EA4C79" w:rsidR="00F06C8E" w:rsidRDefault="00F06C8E" w:rsidP="00935715">
      <w:pPr>
        <w:jc w:val="both"/>
        <w:rPr>
          <w:rFonts w:asciiTheme="minorHAnsi" w:hAnsiTheme="minorHAnsi" w:cstheme="minorHAnsi"/>
          <w:bCs/>
          <w:color w:val="333333"/>
          <w:szCs w:val="22"/>
        </w:rPr>
      </w:pPr>
    </w:p>
    <w:sectPr w:rsidR="00F06C8E" w:rsidSect="00C97722">
      <w:pgSz w:w="11900" w:h="16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04DFA1" w14:textId="77777777" w:rsidR="00E901F4" w:rsidRDefault="00E901F4" w:rsidP="005E4C81">
      <w:r>
        <w:separator/>
      </w:r>
    </w:p>
  </w:endnote>
  <w:endnote w:type="continuationSeparator" w:id="0">
    <w:p w14:paraId="7AFC0EB0" w14:textId="77777777" w:rsidR="00E901F4" w:rsidRDefault="00E901F4" w:rsidP="005E4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765CA6" w14:textId="77777777" w:rsidR="00E901F4" w:rsidRDefault="00E901F4" w:rsidP="005E4C81">
      <w:r>
        <w:separator/>
      </w:r>
    </w:p>
  </w:footnote>
  <w:footnote w:type="continuationSeparator" w:id="0">
    <w:p w14:paraId="7E44326A" w14:textId="77777777" w:rsidR="00E901F4" w:rsidRDefault="00E901F4" w:rsidP="005E4C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9C3976"/>
    <w:multiLevelType w:val="multilevel"/>
    <w:tmpl w:val="2576A76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9A8228F"/>
    <w:multiLevelType w:val="multilevel"/>
    <w:tmpl w:val="250EE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F0C6820"/>
    <w:multiLevelType w:val="multilevel"/>
    <w:tmpl w:val="A0DEF1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3D3DA1"/>
    <w:multiLevelType w:val="hybridMultilevel"/>
    <w:tmpl w:val="F4DAD4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8835F3D"/>
    <w:multiLevelType w:val="hybridMultilevel"/>
    <w:tmpl w:val="89ACF8AE"/>
    <w:lvl w:ilvl="0" w:tplc="C3CC268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1C71B3"/>
    <w:multiLevelType w:val="multilevel"/>
    <w:tmpl w:val="448C1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66331A"/>
    <w:multiLevelType w:val="hybridMultilevel"/>
    <w:tmpl w:val="62246D0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419D6B29"/>
    <w:multiLevelType w:val="multilevel"/>
    <w:tmpl w:val="86F4E32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2493B12"/>
    <w:multiLevelType w:val="hybridMultilevel"/>
    <w:tmpl w:val="EDF8D3B6"/>
    <w:lvl w:ilvl="0" w:tplc="069CF73A">
      <w:start w:val="5"/>
      <w:numFmt w:val="decimal"/>
      <w:lvlText w:val="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9" w15:restartNumberingAfterBreak="0">
    <w:nsid w:val="42573CA0"/>
    <w:multiLevelType w:val="hybridMultilevel"/>
    <w:tmpl w:val="D896ADDE"/>
    <w:lvl w:ilvl="0" w:tplc="A4364224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89D624C"/>
    <w:multiLevelType w:val="multilevel"/>
    <w:tmpl w:val="8E5279C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98C55E8"/>
    <w:multiLevelType w:val="hybridMultilevel"/>
    <w:tmpl w:val="E122933E"/>
    <w:lvl w:ilvl="0" w:tplc="A20AD20E">
      <w:start w:val="3"/>
      <w:numFmt w:val="decimal"/>
      <w:lvlText w:val="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2" w15:restartNumberingAfterBreak="0">
    <w:nsid w:val="5AAB0A9F"/>
    <w:multiLevelType w:val="multilevel"/>
    <w:tmpl w:val="40B236B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A83399"/>
    <w:multiLevelType w:val="multilevel"/>
    <w:tmpl w:val="699612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3114DF4"/>
    <w:multiLevelType w:val="multilevel"/>
    <w:tmpl w:val="9ED60C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5D16148"/>
    <w:multiLevelType w:val="multilevel"/>
    <w:tmpl w:val="C90C8C2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66320F5"/>
    <w:multiLevelType w:val="multilevel"/>
    <w:tmpl w:val="1AF825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AA879FC"/>
    <w:multiLevelType w:val="hybridMultilevel"/>
    <w:tmpl w:val="2F9845AE"/>
    <w:lvl w:ilvl="0" w:tplc="733A0DFE">
      <w:start w:val="1"/>
      <w:numFmt w:val="decimal"/>
      <w:lvlText w:val="%1."/>
      <w:lvlJc w:val="left"/>
      <w:pPr>
        <w:ind w:left="4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8" w15:restartNumberingAfterBreak="0">
    <w:nsid w:val="6DEE1096"/>
    <w:multiLevelType w:val="hybridMultilevel"/>
    <w:tmpl w:val="FF3C691E"/>
    <w:lvl w:ilvl="0" w:tplc="733A0DFE">
      <w:start w:val="1"/>
      <w:numFmt w:val="decimal"/>
      <w:lvlText w:val="%1."/>
      <w:lvlJc w:val="left"/>
      <w:pPr>
        <w:ind w:left="120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2220" w:hanging="360"/>
      </w:pPr>
    </w:lvl>
    <w:lvl w:ilvl="2" w:tplc="0409001B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9" w15:restartNumberingAfterBreak="0">
    <w:nsid w:val="72C84468"/>
    <w:multiLevelType w:val="multilevel"/>
    <w:tmpl w:val="372E57C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D9B7770"/>
    <w:multiLevelType w:val="multilevel"/>
    <w:tmpl w:val="A266A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0"/>
  </w:num>
  <w:num w:numId="3">
    <w:abstractNumId w:val="10"/>
  </w:num>
  <w:num w:numId="4">
    <w:abstractNumId w:val="14"/>
  </w:num>
  <w:num w:numId="5">
    <w:abstractNumId w:val="2"/>
  </w:num>
  <w:num w:numId="6">
    <w:abstractNumId w:val="12"/>
  </w:num>
  <w:num w:numId="7">
    <w:abstractNumId w:val="7"/>
  </w:num>
  <w:num w:numId="8">
    <w:abstractNumId w:val="19"/>
  </w:num>
  <w:num w:numId="9">
    <w:abstractNumId w:val="15"/>
  </w:num>
  <w:num w:numId="10">
    <w:abstractNumId w:val="16"/>
  </w:num>
  <w:num w:numId="11">
    <w:abstractNumId w:val="17"/>
  </w:num>
  <w:num w:numId="12">
    <w:abstractNumId w:val="1"/>
  </w:num>
  <w:num w:numId="13">
    <w:abstractNumId w:val="20"/>
  </w:num>
  <w:num w:numId="14">
    <w:abstractNumId w:val="5"/>
  </w:num>
  <w:num w:numId="15">
    <w:abstractNumId w:val="3"/>
  </w:num>
  <w:num w:numId="16">
    <w:abstractNumId w:val="18"/>
  </w:num>
  <w:num w:numId="17">
    <w:abstractNumId w:val="11"/>
  </w:num>
  <w:num w:numId="18">
    <w:abstractNumId w:val="4"/>
  </w:num>
  <w:num w:numId="19">
    <w:abstractNumId w:val="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DC5"/>
    <w:rsid w:val="00002999"/>
    <w:rsid w:val="00015CF8"/>
    <w:rsid w:val="00022CAA"/>
    <w:rsid w:val="00053959"/>
    <w:rsid w:val="000547BA"/>
    <w:rsid w:val="000613C0"/>
    <w:rsid w:val="000732EB"/>
    <w:rsid w:val="000746F9"/>
    <w:rsid w:val="00076558"/>
    <w:rsid w:val="000810FF"/>
    <w:rsid w:val="000951D7"/>
    <w:rsid w:val="00095364"/>
    <w:rsid w:val="000956AA"/>
    <w:rsid w:val="0009757F"/>
    <w:rsid w:val="000A2B6E"/>
    <w:rsid w:val="000A3885"/>
    <w:rsid w:val="000A3906"/>
    <w:rsid w:val="000B7226"/>
    <w:rsid w:val="000D03A0"/>
    <w:rsid w:val="000D0A68"/>
    <w:rsid w:val="000D131C"/>
    <w:rsid w:val="000D394B"/>
    <w:rsid w:val="000D77A9"/>
    <w:rsid w:val="000E1208"/>
    <w:rsid w:val="000E5B5A"/>
    <w:rsid w:val="00101FA1"/>
    <w:rsid w:val="00104A7E"/>
    <w:rsid w:val="00104CF5"/>
    <w:rsid w:val="0011761B"/>
    <w:rsid w:val="0012142E"/>
    <w:rsid w:val="0012649C"/>
    <w:rsid w:val="00126940"/>
    <w:rsid w:val="0013291A"/>
    <w:rsid w:val="001350D0"/>
    <w:rsid w:val="00144B9D"/>
    <w:rsid w:val="00161C54"/>
    <w:rsid w:val="001740FE"/>
    <w:rsid w:val="001830AA"/>
    <w:rsid w:val="00192367"/>
    <w:rsid w:val="0019699A"/>
    <w:rsid w:val="001A4D64"/>
    <w:rsid w:val="001A5D9A"/>
    <w:rsid w:val="001A6EE5"/>
    <w:rsid w:val="001B5326"/>
    <w:rsid w:val="001E6D76"/>
    <w:rsid w:val="001E6F3A"/>
    <w:rsid w:val="001F6DB1"/>
    <w:rsid w:val="002015DD"/>
    <w:rsid w:val="0020344C"/>
    <w:rsid w:val="0021294A"/>
    <w:rsid w:val="002129C7"/>
    <w:rsid w:val="002166F3"/>
    <w:rsid w:val="002412EF"/>
    <w:rsid w:val="00241629"/>
    <w:rsid w:val="002526E5"/>
    <w:rsid w:val="002539EB"/>
    <w:rsid w:val="0025413F"/>
    <w:rsid w:val="00264553"/>
    <w:rsid w:val="002740D3"/>
    <w:rsid w:val="00280183"/>
    <w:rsid w:val="00280DD9"/>
    <w:rsid w:val="002B501E"/>
    <w:rsid w:val="002D5968"/>
    <w:rsid w:val="002F2405"/>
    <w:rsid w:val="003030AD"/>
    <w:rsid w:val="003140ED"/>
    <w:rsid w:val="00347F14"/>
    <w:rsid w:val="00370729"/>
    <w:rsid w:val="00372B95"/>
    <w:rsid w:val="003B6F06"/>
    <w:rsid w:val="003C09EE"/>
    <w:rsid w:val="003C3C15"/>
    <w:rsid w:val="003D6AF4"/>
    <w:rsid w:val="00402079"/>
    <w:rsid w:val="00403A1F"/>
    <w:rsid w:val="00412728"/>
    <w:rsid w:val="00414431"/>
    <w:rsid w:val="00421C11"/>
    <w:rsid w:val="004256DF"/>
    <w:rsid w:val="00430775"/>
    <w:rsid w:val="004347CD"/>
    <w:rsid w:val="00434930"/>
    <w:rsid w:val="00434AB4"/>
    <w:rsid w:val="00436455"/>
    <w:rsid w:val="004527EA"/>
    <w:rsid w:val="00454181"/>
    <w:rsid w:val="00457564"/>
    <w:rsid w:val="00460ED3"/>
    <w:rsid w:val="00461679"/>
    <w:rsid w:val="00463B6D"/>
    <w:rsid w:val="00470E1C"/>
    <w:rsid w:val="00473D17"/>
    <w:rsid w:val="00475D75"/>
    <w:rsid w:val="00484C55"/>
    <w:rsid w:val="00493FEE"/>
    <w:rsid w:val="00497D4A"/>
    <w:rsid w:val="004B48C1"/>
    <w:rsid w:val="004E4D82"/>
    <w:rsid w:val="004E52FC"/>
    <w:rsid w:val="0051605E"/>
    <w:rsid w:val="00522D53"/>
    <w:rsid w:val="005321B0"/>
    <w:rsid w:val="00541F6C"/>
    <w:rsid w:val="005428C3"/>
    <w:rsid w:val="005469CA"/>
    <w:rsid w:val="00551BAF"/>
    <w:rsid w:val="00551C7B"/>
    <w:rsid w:val="005641A8"/>
    <w:rsid w:val="005651BE"/>
    <w:rsid w:val="00571755"/>
    <w:rsid w:val="00576B20"/>
    <w:rsid w:val="0058307A"/>
    <w:rsid w:val="00584A9D"/>
    <w:rsid w:val="00590E44"/>
    <w:rsid w:val="005962AA"/>
    <w:rsid w:val="005A4060"/>
    <w:rsid w:val="005B504E"/>
    <w:rsid w:val="005B6BE0"/>
    <w:rsid w:val="005B7856"/>
    <w:rsid w:val="005D5F5A"/>
    <w:rsid w:val="005E4C81"/>
    <w:rsid w:val="005E7C4A"/>
    <w:rsid w:val="005F58A1"/>
    <w:rsid w:val="006057C1"/>
    <w:rsid w:val="00607206"/>
    <w:rsid w:val="00617AAD"/>
    <w:rsid w:val="00642227"/>
    <w:rsid w:val="00643DCC"/>
    <w:rsid w:val="0065663C"/>
    <w:rsid w:val="006669A6"/>
    <w:rsid w:val="00666E2D"/>
    <w:rsid w:val="00682A86"/>
    <w:rsid w:val="00694F5C"/>
    <w:rsid w:val="00694F84"/>
    <w:rsid w:val="006B1D3A"/>
    <w:rsid w:val="006B4D8F"/>
    <w:rsid w:val="006B6B78"/>
    <w:rsid w:val="006C2405"/>
    <w:rsid w:val="006D0518"/>
    <w:rsid w:val="006D6E13"/>
    <w:rsid w:val="006E1354"/>
    <w:rsid w:val="006E31FF"/>
    <w:rsid w:val="00700EBB"/>
    <w:rsid w:val="0070583A"/>
    <w:rsid w:val="007132A9"/>
    <w:rsid w:val="007162B8"/>
    <w:rsid w:val="0071732F"/>
    <w:rsid w:val="00732EBB"/>
    <w:rsid w:val="0074774B"/>
    <w:rsid w:val="007515E9"/>
    <w:rsid w:val="00752551"/>
    <w:rsid w:val="00762896"/>
    <w:rsid w:val="00764164"/>
    <w:rsid w:val="007676D9"/>
    <w:rsid w:val="00767777"/>
    <w:rsid w:val="00775256"/>
    <w:rsid w:val="00785C2F"/>
    <w:rsid w:val="00790E9B"/>
    <w:rsid w:val="00793460"/>
    <w:rsid w:val="007A08F3"/>
    <w:rsid w:val="007B38AD"/>
    <w:rsid w:val="007C054A"/>
    <w:rsid w:val="007C09E2"/>
    <w:rsid w:val="007C28A0"/>
    <w:rsid w:val="007C2A42"/>
    <w:rsid w:val="007D7AF4"/>
    <w:rsid w:val="007D7D0A"/>
    <w:rsid w:val="007E105D"/>
    <w:rsid w:val="007E5DD8"/>
    <w:rsid w:val="007E7DC5"/>
    <w:rsid w:val="007F5899"/>
    <w:rsid w:val="00803420"/>
    <w:rsid w:val="00804DBB"/>
    <w:rsid w:val="00806E69"/>
    <w:rsid w:val="00814BD8"/>
    <w:rsid w:val="008159C3"/>
    <w:rsid w:val="00824C0C"/>
    <w:rsid w:val="00834C6A"/>
    <w:rsid w:val="00860576"/>
    <w:rsid w:val="00870079"/>
    <w:rsid w:val="008728E6"/>
    <w:rsid w:val="008762AA"/>
    <w:rsid w:val="0088001F"/>
    <w:rsid w:val="00893313"/>
    <w:rsid w:val="008C5F6B"/>
    <w:rsid w:val="008D3517"/>
    <w:rsid w:val="008D6528"/>
    <w:rsid w:val="008F60EB"/>
    <w:rsid w:val="00900A36"/>
    <w:rsid w:val="00901336"/>
    <w:rsid w:val="00917430"/>
    <w:rsid w:val="00923F4F"/>
    <w:rsid w:val="00931F1F"/>
    <w:rsid w:val="00935715"/>
    <w:rsid w:val="009419B7"/>
    <w:rsid w:val="00947A7E"/>
    <w:rsid w:val="00957862"/>
    <w:rsid w:val="00962C00"/>
    <w:rsid w:val="009669AD"/>
    <w:rsid w:val="00994C2D"/>
    <w:rsid w:val="009A726B"/>
    <w:rsid w:val="009C0567"/>
    <w:rsid w:val="009E7A79"/>
    <w:rsid w:val="00A01425"/>
    <w:rsid w:val="00A13C44"/>
    <w:rsid w:val="00A13E23"/>
    <w:rsid w:val="00A14A08"/>
    <w:rsid w:val="00A1733D"/>
    <w:rsid w:val="00A2422F"/>
    <w:rsid w:val="00A371F0"/>
    <w:rsid w:val="00A40B27"/>
    <w:rsid w:val="00A41DB9"/>
    <w:rsid w:val="00A41EF6"/>
    <w:rsid w:val="00A420F1"/>
    <w:rsid w:val="00A47964"/>
    <w:rsid w:val="00A551E4"/>
    <w:rsid w:val="00A60523"/>
    <w:rsid w:val="00A826D2"/>
    <w:rsid w:val="00A82D9E"/>
    <w:rsid w:val="00A874BB"/>
    <w:rsid w:val="00AA0982"/>
    <w:rsid w:val="00AA6CE3"/>
    <w:rsid w:val="00AC1CBF"/>
    <w:rsid w:val="00AD4D54"/>
    <w:rsid w:val="00B014DE"/>
    <w:rsid w:val="00B35579"/>
    <w:rsid w:val="00B35B2A"/>
    <w:rsid w:val="00B4193D"/>
    <w:rsid w:val="00B550CE"/>
    <w:rsid w:val="00B552D3"/>
    <w:rsid w:val="00B8771F"/>
    <w:rsid w:val="00B9049F"/>
    <w:rsid w:val="00B90FD5"/>
    <w:rsid w:val="00B9195F"/>
    <w:rsid w:val="00B94815"/>
    <w:rsid w:val="00BA7F08"/>
    <w:rsid w:val="00BB06AD"/>
    <w:rsid w:val="00BB651A"/>
    <w:rsid w:val="00BC1F51"/>
    <w:rsid w:val="00BC347F"/>
    <w:rsid w:val="00BD012C"/>
    <w:rsid w:val="00BD35DF"/>
    <w:rsid w:val="00BD7B0A"/>
    <w:rsid w:val="00BE1B3B"/>
    <w:rsid w:val="00BE2F0B"/>
    <w:rsid w:val="00BF2491"/>
    <w:rsid w:val="00BF4A53"/>
    <w:rsid w:val="00C12427"/>
    <w:rsid w:val="00C128A2"/>
    <w:rsid w:val="00C17338"/>
    <w:rsid w:val="00C17967"/>
    <w:rsid w:val="00C261FC"/>
    <w:rsid w:val="00C30A03"/>
    <w:rsid w:val="00C34CC2"/>
    <w:rsid w:val="00C35589"/>
    <w:rsid w:val="00C545B9"/>
    <w:rsid w:val="00C6362C"/>
    <w:rsid w:val="00C679B0"/>
    <w:rsid w:val="00C8549E"/>
    <w:rsid w:val="00C93E28"/>
    <w:rsid w:val="00C97722"/>
    <w:rsid w:val="00CD60DF"/>
    <w:rsid w:val="00CE38A6"/>
    <w:rsid w:val="00CE605F"/>
    <w:rsid w:val="00CE73C5"/>
    <w:rsid w:val="00CF168B"/>
    <w:rsid w:val="00CF7447"/>
    <w:rsid w:val="00D01E19"/>
    <w:rsid w:val="00D02DE6"/>
    <w:rsid w:val="00D045FD"/>
    <w:rsid w:val="00D3594D"/>
    <w:rsid w:val="00D40815"/>
    <w:rsid w:val="00D42D25"/>
    <w:rsid w:val="00D46F90"/>
    <w:rsid w:val="00D64466"/>
    <w:rsid w:val="00D71D8B"/>
    <w:rsid w:val="00D7243F"/>
    <w:rsid w:val="00D7761C"/>
    <w:rsid w:val="00D77EB2"/>
    <w:rsid w:val="00D82486"/>
    <w:rsid w:val="00D829F5"/>
    <w:rsid w:val="00D840D8"/>
    <w:rsid w:val="00D85B01"/>
    <w:rsid w:val="00D90DFA"/>
    <w:rsid w:val="00D933C5"/>
    <w:rsid w:val="00D9372C"/>
    <w:rsid w:val="00DA2AEE"/>
    <w:rsid w:val="00DA5D34"/>
    <w:rsid w:val="00DA7B07"/>
    <w:rsid w:val="00DB14A4"/>
    <w:rsid w:val="00DB66C4"/>
    <w:rsid w:val="00DC2E23"/>
    <w:rsid w:val="00DC45B4"/>
    <w:rsid w:val="00DC4FE3"/>
    <w:rsid w:val="00DC6111"/>
    <w:rsid w:val="00DD1F2E"/>
    <w:rsid w:val="00DD6C10"/>
    <w:rsid w:val="00DF2F2D"/>
    <w:rsid w:val="00DF555B"/>
    <w:rsid w:val="00DF70A4"/>
    <w:rsid w:val="00E00997"/>
    <w:rsid w:val="00E134E1"/>
    <w:rsid w:val="00E161BB"/>
    <w:rsid w:val="00E25B78"/>
    <w:rsid w:val="00E32749"/>
    <w:rsid w:val="00E546C3"/>
    <w:rsid w:val="00E54925"/>
    <w:rsid w:val="00E73DB2"/>
    <w:rsid w:val="00E7545B"/>
    <w:rsid w:val="00E802E3"/>
    <w:rsid w:val="00E8376D"/>
    <w:rsid w:val="00E865DC"/>
    <w:rsid w:val="00E871C3"/>
    <w:rsid w:val="00E901F4"/>
    <w:rsid w:val="00EA3345"/>
    <w:rsid w:val="00EA5CD6"/>
    <w:rsid w:val="00EB0C93"/>
    <w:rsid w:val="00EB2EFC"/>
    <w:rsid w:val="00EB3BE9"/>
    <w:rsid w:val="00EC206D"/>
    <w:rsid w:val="00EC3CCC"/>
    <w:rsid w:val="00EC4A1B"/>
    <w:rsid w:val="00ED39C9"/>
    <w:rsid w:val="00EF407C"/>
    <w:rsid w:val="00EF4777"/>
    <w:rsid w:val="00F050D6"/>
    <w:rsid w:val="00F05F2A"/>
    <w:rsid w:val="00F06C8E"/>
    <w:rsid w:val="00F10B86"/>
    <w:rsid w:val="00F16129"/>
    <w:rsid w:val="00F24ACA"/>
    <w:rsid w:val="00F26156"/>
    <w:rsid w:val="00F261B3"/>
    <w:rsid w:val="00F2709F"/>
    <w:rsid w:val="00F353EE"/>
    <w:rsid w:val="00F5092F"/>
    <w:rsid w:val="00F51F99"/>
    <w:rsid w:val="00F576D8"/>
    <w:rsid w:val="00F57CC7"/>
    <w:rsid w:val="00F62517"/>
    <w:rsid w:val="00F64EA1"/>
    <w:rsid w:val="00F65568"/>
    <w:rsid w:val="00F670D4"/>
    <w:rsid w:val="00F71B62"/>
    <w:rsid w:val="00F757FA"/>
    <w:rsid w:val="00F765E8"/>
    <w:rsid w:val="00F80A96"/>
    <w:rsid w:val="00F83C25"/>
    <w:rsid w:val="00F853A5"/>
    <w:rsid w:val="00F8579F"/>
    <w:rsid w:val="00F86742"/>
    <w:rsid w:val="00F92F7D"/>
    <w:rsid w:val="00F9612A"/>
    <w:rsid w:val="00FA18AA"/>
    <w:rsid w:val="00FA5102"/>
    <w:rsid w:val="00FC0432"/>
    <w:rsid w:val="00FC0C1F"/>
    <w:rsid w:val="00FC3DD0"/>
    <w:rsid w:val="00FC6C07"/>
    <w:rsid w:val="00FC7DFB"/>
    <w:rsid w:val="00FD1DED"/>
    <w:rsid w:val="00FE1B8B"/>
    <w:rsid w:val="00FE5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0FC478"/>
  <w14:defaultImageDpi w14:val="32767"/>
  <w15:chartTrackingRefBased/>
  <w15:docId w15:val="{7157FC95-AFD2-0247-B09B-7D680891E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61FC"/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link w:val="Heading3Char"/>
    <w:uiPriority w:val="9"/>
    <w:qFormat/>
    <w:rsid w:val="007676D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7E7DC5"/>
    <w:pPr>
      <w:spacing w:before="100" w:beforeAutospacing="1" w:after="100" w:afterAutospacing="1"/>
    </w:pPr>
  </w:style>
  <w:style w:type="paragraph" w:customStyle="1" w:styleId="paragraph">
    <w:name w:val="paragraph"/>
    <w:basedOn w:val="Normal"/>
    <w:rsid w:val="007E7DC5"/>
    <w:pPr>
      <w:spacing w:before="100" w:beforeAutospacing="1" w:after="100" w:afterAutospacing="1"/>
    </w:pPr>
  </w:style>
  <w:style w:type="character" w:customStyle="1" w:styleId="eop">
    <w:name w:val="eop"/>
    <w:basedOn w:val="DefaultParagraphFont"/>
    <w:rsid w:val="007E7DC5"/>
  </w:style>
  <w:style w:type="character" w:customStyle="1" w:styleId="textrun">
    <w:name w:val="textrun"/>
    <w:basedOn w:val="DefaultParagraphFont"/>
    <w:rsid w:val="007E7DC5"/>
  </w:style>
  <w:style w:type="character" w:customStyle="1" w:styleId="normaltextrun">
    <w:name w:val="normaltextrun"/>
    <w:basedOn w:val="DefaultParagraphFont"/>
    <w:rsid w:val="007E7DC5"/>
  </w:style>
  <w:style w:type="character" w:customStyle="1" w:styleId="apple-converted-space">
    <w:name w:val="apple-converted-space"/>
    <w:basedOn w:val="DefaultParagraphFont"/>
    <w:rsid w:val="007E7DC5"/>
  </w:style>
  <w:style w:type="character" w:customStyle="1" w:styleId="wacimagecontainer">
    <w:name w:val="wacimagecontainer"/>
    <w:basedOn w:val="DefaultParagraphFont"/>
    <w:rsid w:val="007E7DC5"/>
  </w:style>
  <w:style w:type="character" w:customStyle="1" w:styleId="wacalttextdescribedby">
    <w:name w:val="wacalttextdescribedby"/>
    <w:basedOn w:val="DefaultParagraphFont"/>
    <w:rsid w:val="007E7DC5"/>
  </w:style>
  <w:style w:type="paragraph" w:customStyle="1" w:styleId="outlineelement">
    <w:name w:val="outlineelement"/>
    <w:basedOn w:val="Normal"/>
    <w:rsid w:val="007E7DC5"/>
    <w:pPr>
      <w:spacing w:before="100" w:beforeAutospacing="1" w:after="100" w:afterAutospacing="1"/>
    </w:pPr>
  </w:style>
  <w:style w:type="character" w:customStyle="1" w:styleId="listmarkerwrappingspan">
    <w:name w:val="listmarkerwrappingspan"/>
    <w:basedOn w:val="DefaultParagraphFont"/>
    <w:rsid w:val="007E7DC5"/>
  </w:style>
  <w:style w:type="character" w:customStyle="1" w:styleId="listmarker">
    <w:name w:val="listmarker"/>
    <w:basedOn w:val="DefaultParagraphFont"/>
    <w:rsid w:val="007E7DC5"/>
  </w:style>
  <w:style w:type="character" w:customStyle="1" w:styleId="contextualspellingandgrammarerror">
    <w:name w:val="contextualspellingandgrammarerror"/>
    <w:basedOn w:val="DefaultParagraphFont"/>
    <w:rsid w:val="007E7DC5"/>
  </w:style>
  <w:style w:type="character" w:customStyle="1" w:styleId="spellingerror">
    <w:name w:val="spellingerror"/>
    <w:basedOn w:val="DefaultParagraphFont"/>
    <w:rsid w:val="007E7DC5"/>
  </w:style>
  <w:style w:type="paragraph" w:styleId="Header">
    <w:name w:val="header"/>
    <w:basedOn w:val="Normal"/>
    <w:link w:val="HeaderChar"/>
    <w:uiPriority w:val="99"/>
    <w:unhideWhenUsed/>
    <w:rsid w:val="005E4C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E4C81"/>
  </w:style>
  <w:style w:type="paragraph" w:styleId="Footer">
    <w:name w:val="footer"/>
    <w:basedOn w:val="Normal"/>
    <w:link w:val="FooterChar"/>
    <w:uiPriority w:val="99"/>
    <w:unhideWhenUsed/>
    <w:rsid w:val="005E4C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E4C81"/>
  </w:style>
  <w:style w:type="paragraph" w:styleId="ListParagraph">
    <w:name w:val="List Paragraph"/>
    <w:basedOn w:val="Normal"/>
    <w:uiPriority w:val="34"/>
    <w:qFormat/>
    <w:rsid w:val="009C056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C24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24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24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24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24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24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2405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7676D9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A826D2"/>
    <w:pPr>
      <w:spacing w:before="100" w:beforeAutospacing="1" w:after="100" w:afterAutospacing="1"/>
    </w:pPr>
    <w:rPr>
      <w:rFonts w:eastAsiaTheme="minorEastAsia"/>
    </w:rPr>
  </w:style>
  <w:style w:type="paragraph" w:styleId="Revision">
    <w:name w:val="Revision"/>
    <w:hidden/>
    <w:uiPriority w:val="99"/>
    <w:semiHidden/>
    <w:rsid w:val="007B38AD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E134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6B1D3A"/>
    <w:rPr>
      <w:i/>
      <w:iCs/>
    </w:rPr>
  </w:style>
  <w:style w:type="paragraph" w:customStyle="1" w:styleId="Bodycopyverdana9pt">
    <w:name w:val="Body copy (verdana 9pt)"/>
    <w:basedOn w:val="Normal"/>
    <w:qFormat/>
    <w:rsid w:val="00931F1F"/>
    <w:pPr>
      <w:spacing w:line="260" w:lineRule="exact"/>
    </w:pPr>
    <w:rPr>
      <w:rFonts w:ascii="Verdana" w:eastAsia="MS Mincho" w:hAnsi="Verdana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79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138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71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92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5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45584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79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89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1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25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370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652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550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91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055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236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79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17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062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134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33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71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83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9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2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4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3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9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56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56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23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5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63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5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57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0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54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85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1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87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96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66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7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2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8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4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1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6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6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7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11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4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8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8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9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3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1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3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2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77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2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9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2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9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8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0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8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3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4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7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8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3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6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4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98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4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8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1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90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74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9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1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16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6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3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8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6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8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94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19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62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08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43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63628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55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901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97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95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55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746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88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31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394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3329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10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147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5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689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345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05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289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91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138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979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32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49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890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86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071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8173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85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2270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91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69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71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636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05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163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893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2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200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38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467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55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7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3361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88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31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87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423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7930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577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4948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662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59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497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131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69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192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41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689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210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74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98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410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29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03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17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2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819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85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99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68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9083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6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89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4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58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66254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259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94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125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44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59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3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959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593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621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25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9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45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540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164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5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533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173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93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29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43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538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5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143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677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96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632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100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109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492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43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75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416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66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0759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868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262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50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34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11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62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875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24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78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60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44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02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004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177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501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384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229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98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971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129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433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58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725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92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722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06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2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791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47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030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6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864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45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11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46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901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53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524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093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24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635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768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806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55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66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238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3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24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768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35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508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03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159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75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3341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822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32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096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84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37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253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230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1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014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551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631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1907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35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1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9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25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76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5606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828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6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64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1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505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241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95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91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092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65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206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88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97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97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0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79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12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47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8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51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5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17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94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859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71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66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73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567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44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386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47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79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6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15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62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898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893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60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731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308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2265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207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469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19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3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32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1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08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6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96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2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16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89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89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85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73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2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124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85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794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69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2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22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84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57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800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556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544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566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420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751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900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62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1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35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06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7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62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74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910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483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688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59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8032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7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06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81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924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22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7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1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982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97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31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625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0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4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037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05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43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3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32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62193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74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72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94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792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67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45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1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3553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482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283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72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59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84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134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511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25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51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675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35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93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6052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8911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07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96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80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496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665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916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674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241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41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5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69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78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6847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975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625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90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44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043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05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918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853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34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87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931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70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409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7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6214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139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673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766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85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88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46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23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22228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296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57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41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2426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312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84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54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57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167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735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946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0458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060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08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289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186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000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415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280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63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767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55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557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099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13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42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98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3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1039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44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060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431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37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962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006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16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68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072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86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87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027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02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487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2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32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37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757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13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9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8627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93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4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77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40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462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37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592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94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7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2817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2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15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70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84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90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943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71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977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77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974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634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24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67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08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796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8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215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45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613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02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387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452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507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9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2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744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834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559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07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732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54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303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43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1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912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365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1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67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44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088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1370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13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533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851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74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100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9192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5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652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55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46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01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06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6566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502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729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72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28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05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46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81924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88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62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64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463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70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12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89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577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1012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335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09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051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71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87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4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731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568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30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3089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13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26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52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599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11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56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875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497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21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2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49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304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57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41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423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886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611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524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3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21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04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66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4413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07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124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486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28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98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77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517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283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443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07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079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830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81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8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5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00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66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7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5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3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4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4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3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4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97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2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85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8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9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47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32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0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3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0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1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8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4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9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3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45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1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84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2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15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138BC32002524DB56C82D7CBF7F1FD" ma:contentTypeVersion="2" ma:contentTypeDescription="Create a new document." ma:contentTypeScope="" ma:versionID="bda48757b4401720db544b6f5c1b6f79">
  <xsd:schema xmlns:xsd="http://www.w3.org/2001/XMLSchema" xmlns:xs="http://www.w3.org/2001/XMLSchema" xmlns:p="http://schemas.microsoft.com/office/2006/metadata/properties" xmlns:ns2="70be5a25-233c-4358-bdf2-eebcfa78d099" targetNamespace="http://schemas.microsoft.com/office/2006/metadata/properties" ma:root="true" ma:fieldsID="7e940a38612a8d5912babe88a4cdea27" ns2:_="">
    <xsd:import namespace="70be5a25-233c-4358-bdf2-eebcfa78d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be5a25-233c-4358-bdf2-eebcfa78d0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5305828-A59C-4DAC-BE02-763CAE8519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EF1B7F-87CD-477C-830D-7EE3B3DDC59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BCB083-8E07-4AA3-9FF0-05E7623DCD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be5a25-233c-4358-bdf2-eebcfa78d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2EB615-E65B-4A2B-B955-0C1368FDAB7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5046</TotalTime>
  <Pages>3</Pages>
  <Words>968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Howard, Tony</dc:creator>
  <cp:keywords/>
  <dc:description/>
  <cp:lastModifiedBy>Chapman, David</cp:lastModifiedBy>
  <cp:revision>5</cp:revision>
  <cp:lastPrinted>2021-08-24T12:10:00Z</cp:lastPrinted>
  <dcterms:created xsi:type="dcterms:W3CDTF">2021-08-20T12:48:00Z</dcterms:created>
  <dcterms:modified xsi:type="dcterms:W3CDTF">2021-08-24T13:53:00Z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0x0101005B138BC32002524DB56C82D7CBF7F1FD</vt:lpwstr>
  </property>
</Properties>
</file>