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23233374"/>
        <w:docPartObj>
          <w:docPartGallery w:val="Cover Pages"/>
          <w:docPartUnique/>
        </w:docPartObj>
      </w:sdtPr>
      <w:sdtEndPr>
        <w:rPr>
          <w:rFonts w:ascii="Arial" w:hAnsi="Arial" w:cs="Arial"/>
          <w:b/>
          <w:color w:val="7030A0"/>
          <w:sz w:val="28"/>
          <w:szCs w:val="24"/>
        </w:rPr>
      </w:sdtEndPr>
      <w:sdtContent>
        <w:p w14:paraId="1CDCFA5C" w14:textId="77777777" w:rsidR="005C092B" w:rsidRPr="003D0144" w:rsidRDefault="00C04697">
          <w:pPr>
            <w:rPr>
              <w:rFonts w:ascii="Arial" w:hAnsi="Arial" w:cs="Arial"/>
              <w:b/>
              <w:color w:val="7030A0"/>
              <w:sz w:val="28"/>
              <w:szCs w:val="24"/>
            </w:rPr>
          </w:pPr>
          <w:r w:rsidRPr="003D0144">
            <w:rPr>
              <w:b/>
              <w:color w:val="7030A0"/>
              <w:sz w:val="24"/>
            </w:rPr>
            <w:t xml:space="preserve">Risk Assessment Form </w:t>
          </w:r>
        </w:p>
      </w:sdtContent>
    </w:sdt>
    <w:tbl>
      <w:tblPr>
        <w:tblStyle w:val="TableGrid"/>
        <w:tblW w:w="0" w:type="auto"/>
        <w:tblLook w:val="04A0" w:firstRow="1" w:lastRow="0" w:firstColumn="1" w:lastColumn="0" w:noHBand="0" w:noVBand="1"/>
      </w:tblPr>
      <w:tblGrid>
        <w:gridCol w:w="2835"/>
        <w:gridCol w:w="2747"/>
        <w:gridCol w:w="2785"/>
        <w:gridCol w:w="1376"/>
        <w:gridCol w:w="1430"/>
        <w:gridCol w:w="2780"/>
      </w:tblGrid>
      <w:tr w:rsidR="00C04697" w14:paraId="655DC46A" w14:textId="77777777" w:rsidTr="00C30FC1">
        <w:trPr>
          <w:trHeight w:val="404"/>
        </w:trPr>
        <w:tc>
          <w:tcPr>
            <w:tcW w:w="2835" w:type="dxa"/>
            <w:tcBorders>
              <w:top w:val="nil"/>
              <w:left w:val="nil"/>
              <w:bottom w:val="nil"/>
            </w:tcBorders>
          </w:tcPr>
          <w:p w14:paraId="647D4BD3" w14:textId="774A8795" w:rsidR="00C04697" w:rsidRDefault="00C04697" w:rsidP="00C30FC1">
            <w:r>
              <w:t>Title of</w:t>
            </w:r>
            <w:r w:rsidR="006B0388">
              <w:t xml:space="preserve"> </w:t>
            </w:r>
            <w:r w:rsidR="007E14AF">
              <w:t>Event</w:t>
            </w:r>
          </w:p>
        </w:tc>
        <w:tc>
          <w:tcPr>
            <w:tcW w:w="5532" w:type="dxa"/>
            <w:gridSpan w:val="2"/>
          </w:tcPr>
          <w:p w14:paraId="35D2C488" w14:textId="2E129BB2" w:rsidR="00C04697" w:rsidRDefault="005A4E63" w:rsidP="00CF010C">
            <w:proofErr w:type="spellStart"/>
            <w:r>
              <w:rPr>
                <w:color w:val="EE0000"/>
              </w:rPr>
              <w:t>xxxxxxx</w:t>
            </w:r>
            <w:proofErr w:type="spellEnd"/>
            <w:r>
              <w:rPr>
                <w:color w:val="EE0000"/>
              </w:rPr>
              <w:t xml:space="preserve"> – event organiser to complete</w:t>
            </w:r>
          </w:p>
        </w:tc>
        <w:tc>
          <w:tcPr>
            <w:tcW w:w="2806" w:type="dxa"/>
            <w:gridSpan w:val="2"/>
            <w:tcBorders>
              <w:top w:val="nil"/>
              <w:bottom w:val="nil"/>
              <w:right w:val="single" w:sz="4" w:space="0" w:color="auto"/>
            </w:tcBorders>
            <w:vAlign w:val="center"/>
          </w:tcPr>
          <w:p w14:paraId="71CA57F1" w14:textId="3618E28A" w:rsidR="00C04697" w:rsidRDefault="00C04697" w:rsidP="007E14AF">
            <w:pPr>
              <w:jc w:val="right"/>
            </w:pPr>
            <w:r>
              <w:t xml:space="preserve">                Date of </w:t>
            </w:r>
            <w:r w:rsidR="007E14AF">
              <w:t>Event</w:t>
            </w:r>
          </w:p>
        </w:tc>
        <w:tc>
          <w:tcPr>
            <w:tcW w:w="2780" w:type="dxa"/>
            <w:tcBorders>
              <w:top w:val="single" w:sz="4" w:space="0" w:color="auto"/>
              <w:left w:val="single" w:sz="4" w:space="0" w:color="auto"/>
              <w:bottom w:val="single" w:sz="4" w:space="0" w:color="auto"/>
              <w:right w:val="single" w:sz="4" w:space="0" w:color="auto"/>
            </w:tcBorders>
            <w:vAlign w:val="center"/>
          </w:tcPr>
          <w:p w14:paraId="7A9C9DC7" w14:textId="2202B2DC" w:rsidR="00C04697" w:rsidRDefault="00B357A9" w:rsidP="00267D13">
            <w:proofErr w:type="spellStart"/>
            <w:r w:rsidRPr="00B357A9">
              <w:rPr>
                <w:color w:val="EE0000"/>
              </w:rPr>
              <w:t>xxxxx</w:t>
            </w:r>
            <w:proofErr w:type="spellEnd"/>
          </w:p>
        </w:tc>
      </w:tr>
      <w:tr w:rsidR="00C04697" w14:paraId="44BEBAFB" w14:textId="77777777" w:rsidTr="00C30FC1">
        <w:trPr>
          <w:trHeight w:val="85"/>
        </w:trPr>
        <w:tc>
          <w:tcPr>
            <w:tcW w:w="2835" w:type="dxa"/>
            <w:tcBorders>
              <w:top w:val="nil"/>
              <w:left w:val="nil"/>
              <w:bottom w:val="nil"/>
              <w:right w:val="nil"/>
            </w:tcBorders>
          </w:tcPr>
          <w:p w14:paraId="594510B7" w14:textId="77777777" w:rsidR="00C04697" w:rsidRDefault="00C04697" w:rsidP="00CF010C">
            <w:pPr>
              <w:jc w:val="right"/>
            </w:pPr>
          </w:p>
        </w:tc>
        <w:tc>
          <w:tcPr>
            <w:tcW w:w="2747" w:type="dxa"/>
            <w:tcBorders>
              <w:left w:val="nil"/>
              <w:bottom w:val="single" w:sz="4" w:space="0" w:color="000000" w:themeColor="text1"/>
              <w:right w:val="nil"/>
            </w:tcBorders>
          </w:tcPr>
          <w:p w14:paraId="499F2023" w14:textId="77777777" w:rsidR="00C04697" w:rsidRDefault="00C04697" w:rsidP="00CF010C"/>
        </w:tc>
        <w:tc>
          <w:tcPr>
            <w:tcW w:w="2785" w:type="dxa"/>
            <w:tcBorders>
              <w:left w:val="nil"/>
              <w:bottom w:val="single" w:sz="4" w:space="0" w:color="000000" w:themeColor="text1"/>
              <w:right w:val="nil"/>
            </w:tcBorders>
          </w:tcPr>
          <w:p w14:paraId="78A0A884" w14:textId="77777777" w:rsidR="00C04697" w:rsidRDefault="00C04697" w:rsidP="00CF010C"/>
        </w:tc>
        <w:tc>
          <w:tcPr>
            <w:tcW w:w="2806" w:type="dxa"/>
            <w:gridSpan w:val="2"/>
            <w:tcBorders>
              <w:top w:val="nil"/>
              <w:left w:val="nil"/>
              <w:bottom w:val="nil"/>
              <w:right w:val="nil"/>
            </w:tcBorders>
            <w:vAlign w:val="center"/>
          </w:tcPr>
          <w:p w14:paraId="466DCCEF" w14:textId="77777777" w:rsidR="00C04697" w:rsidRDefault="00C04697" w:rsidP="00E12A81">
            <w:pPr>
              <w:jc w:val="right"/>
            </w:pPr>
            <w:r>
              <w:t xml:space="preserve">                       </w:t>
            </w:r>
          </w:p>
        </w:tc>
        <w:tc>
          <w:tcPr>
            <w:tcW w:w="2780" w:type="dxa"/>
            <w:tcBorders>
              <w:top w:val="single" w:sz="4" w:space="0" w:color="auto"/>
              <w:left w:val="nil"/>
              <w:bottom w:val="single" w:sz="4" w:space="0" w:color="auto"/>
              <w:right w:val="nil"/>
            </w:tcBorders>
            <w:vAlign w:val="center"/>
          </w:tcPr>
          <w:p w14:paraId="7D5BC5C3" w14:textId="77777777" w:rsidR="00C04697" w:rsidRDefault="00C04697" w:rsidP="00CF010C">
            <w:pPr>
              <w:jc w:val="center"/>
            </w:pPr>
          </w:p>
        </w:tc>
      </w:tr>
      <w:tr w:rsidR="00C04697" w14:paraId="71CE3BBB" w14:textId="77777777" w:rsidTr="00C30FC1">
        <w:trPr>
          <w:trHeight w:val="453"/>
        </w:trPr>
        <w:tc>
          <w:tcPr>
            <w:tcW w:w="2835" w:type="dxa"/>
            <w:tcBorders>
              <w:top w:val="nil"/>
              <w:left w:val="nil"/>
              <w:bottom w:val="nil"/>
              <w:right w:val="single" w:sz="4" w:space="0" w:color="000000" w:themeColor="text1"/>
            </w:tcBorders>
          </w:tcPr>
          <w:p w14:paraId="641813CF" w14:textId="096A632A" w:rsidR="00C04697" w:rsidRDefault="00C04697" w:rsidP="00C30FC1">
            <w:r>
              <w:t>Department</w:t>
            </w:r>
            <w:r w:rsidR="00755086">
              <w:t>/Society</w:t>
            </w:r>
          </w:p>
        </w:tc>
        <w:tc>
          <w:tcPr>
            <w:tcW w:w="5532" w:type="dxa"/>
            <w:gridSpan w:val="2"/>
            <w:tcBorders>
              <w:top w:val="single" w:sz="4" w:space="0" w:color="000000" w:themeColor="text1"/>
              <w:left w:val="single" w:sz="4" w:space="0" w:color="000000" w:themeColor="text1"/>
              <w:bottom w:val="single" w:sz="4" w:space="0" w:color="000000" w:themeColor="text1"/>
              <w:right w:val="single" w:sz="4" w:space="0" w:color="auto"/>
            </w:tcBorders>
          </w:tcPr>
          <w:p w14:paraId="0ABCEA3B" w14:textId="5743B5C9" w:rsidR="00C04697" w:rsidRPr="008366D9" w:rsidRDefault="008366D9" w:rsidP="00CF010C">
            <w:pPr>
              <w:rPr>
                <w:color w:val="C00000"/>
              </w:rPr>
            </w:pPr>
            <w:proofErr w:type="spellStart"/>
            <w:r w:rsidRPr="008366D9">
              <w:rPr>
                <w:color w:val="C00000"/>
              </w:rPr>
              <w:t>Xxxxxxx</w:t>
            </w:r>
            <w:proofErr w:type="spellEnd"/>
            <w:r w:rsidRPr="008366D9">
              <w:rPr>
                <w:color w:val="C00000"/>
              </w:rPr>
              <w:t xml:space="preserve"> – Event organiser to complete</w:t>
            </w:r>
          </w:p>
        </w:tc>
        <w:tc>
          <w:tcPr>
            <w:tcW w:w="2806" w:type="dxa"/>
            <w:gridSpan w:val="2"/>
            <w:tcBorders>
              <w:top w:val="nil"/>
              <w:left w:val="single" w:sz="4" w:space="0" w:color="auto"/>
              <w:bottom w:val="nil"/>
              <w:right w:val="single" w:sz="4" w:space="0" w:color="auto"/>
            </w:tcBorders>
            <w:vAlign w:val="center"/>
          </w:tcPr>
          <w:p w14:paraId="0C72A0D8" w14:textId="5D94FE11" w:rsidR="00C04697" w:rsidRDefault="00E12A81" w:rsidP="007E14AF">
            <w:pPr>
              <w:jc w:val="right"/>
            </w:pPr>
            <w:r>
              <w:t xml:space="preserve">Date </w:t>
            </w:r>
            <w:r w:rsidR="007E14AF">
              <w:t>of risk assessment</w:t>
            </w:r>
          </w:p>
        </w:tc>
        <w:tc>
          <w:tcPr>
            <w:tcW w:w="2780" w:type="dxa"/>
            <w:tcBorders>
              <w:top w:val="single" w:sz="4" w:space="0" w:color="auto"/>
              <w:left w:val="single" w:sz="4" w:space="0" w:color="auto"/>
              <w:bottom w:val="single" w:sz="4" w:space="0" w:color="auto"/>
              <w:right w:val="single" w:sz="4" w:space="0" w:color="auto"/>
            </w:tcBorders>
            <w:vAlign w:val="center"/>
          </w:tcPr>
          <w:p w14:paraId="249135EB" w14:textId="411DE217" w:rsidR="00C04697" w:rsidRDefault="00B357A9" w:rsidP="00267D13">
            <w:proofErr w:type="spellStart"/>
            <w:r w:rsidRPr="00B357A9">
              <w:rPr>
                <w:color w:val="EE0000"/>
              </w:rPr>
              <w:t>xxxxx</w:t>
            </w:r>
            <w:proofErr w:type="spellEnd"/>
          </w:p>
        </w:tc>
      </w:tr>
      <w:tr w:rsidR="00C04697" w14:paraId="5B496667" w14:textId="77777777" w:rsidTr="00C30FC1">
        <w:trPr>
          <w:trHeight w:val="229"/>
        </w:trPr>
        <w:tc>
          <w:tcPr>
            <w:tcW w:w="2835" w:type="dxa"/>
            <w:tcBorders>
              <w:top w:val="nil"/>
              <w:left w:val="nil"/>
              <w:bottom w:val="nil"/>
              <w:right w:val="nil"/>
            </w:tcBorders>
          </w:tcPr>
          <w:p w14:paraId="04A70E8B" w14:textId="77777777" w:rsidR="00C04697" w:rsidRDefault="00C04697" w:rsidP="00CF010C">
            <w:pPr>
              <w:jc w:val="right"/>
            </w:pPr>
          </w:p>
        </w:tc>
        <w:tc>
          <w:tcPr>
            <w:tcW w:w="5532" w:type="dxa"/>
            <w:gridSpan w:val="2"/>
            <w:tcBorders>
              <w:left w:val="nil"/>
              <w:bottom w:val="single" w:sz="4" w:space="0" w:color="auto"/>
              <w:right w:val="nil"/>
            </w:tcBorders>
          </w:tcPr>
          <w:p w14:paraId="17E596EE" w14:textId="77777777" w:rsidR="00C04697" w:rsidRDefault="00C04697" w:rsidP="00CF010C"/>
        </w:tc>
        <w:tc>
          <w:tcPr>
            <w:tcW w:w="1376" w:type="dxa"/>
            <w:tcBorders>
              <w:top w:val="nil"/>
              <w:left w:val="nil"/>
              <w:bottom w:val="nil"/>
              <w:right w:val="nil"/>
            </w:tcBorders>
          </w:tcPr>
          <w:p w14:paraId="5DDBF749" w14:textId="77777777" w:rsidR="00C04697" w:rsidRDefault="00C04697" w:rsidP="00CF010C"/>
        </w:tc>
        <w:tc>
          <w:tcPr>
            <w:tcW w:w="4210" w:type="dxa"/>
            <w:gridSpan w:val="2"/>
            <w:tcBorders>
              <w:top w:val="nil"/>
              <w:left w:val="nil"/>
              <w:bottom w:val="nil"/>
              <w:right w:val="nil"/>
            </w:tcBorders>
          </w:tcPr>
          <w:p w14:paraId="5AAA88A7" w14:textId="77777777" w:rsidR="00C04697" w:rsidRDefault="00C04697" w:rsidP="00CF010C"/>
        </w:tc>
      </w:tr>
      <w:tr w:rsidR="00C04697" w14:paraId="79447B0F" w14:textId="77777777" w:rsidTr="00C30FC1">
        <w:trPr>
          <w:trHeight w:val="413"/>
        </w:trPr>
        <w:tc>
          <w:tcPr>
            <w:tcW w:w="2835" w:type="dxa"/>
            <w:tcBorders>
              <w:top w:val="nil"/>
              <w:left w:val="nil"/>
              <w:bottom w:val="nil"/>
            </w:tcBorders>
          </w:tcPr>
          <w:p w14:paraId="29EA614D" w14:textId="77777777" w:rsidR="00C04697" w:rsidRDefault="00C04697" w:rsidP="00C30FC1">
            <w:r>
              <w:t>Assessment carried out by</w:t>
            </w:r>
          </w:p>
        </w:tc>
        <w:tc>
          <w:tcPr>
            <w:tcW w:w="5532" w:type="dxa"/>
            <w:gridSpan w:val="2"/>
            <w:tcBorders>
              <w:top w:val="single" w:sz="4" w:space="0" w:color="auto"/>
              <w:bottom w:val="single" w:sz="4" w:space="0" w:color="auto"/>
              <w:right w:val="single" w:sz="4" w:space="0" w:color="auto"/>
            </w:tcBorders>
          </w:tcPr>
          <w:p w14:paraId="1FA37F52" w14:textId="519F0246" w:rsidR="00C04697" w:rsidRDefault="00866557" w:rsidP="00CF010C">
            <w:proofErr w:type="spellStart"/>
            <w:r>
              <w:rPr>
                <w:color w:val="EE0000"/>
              </w:rPr>
              <w:t>xxxxxxx</w:t>
            </w:r>
            <w:proofErr w:type="spellEnd"/>
            <w:r>
              <w:rPr>
                <w:color w:val="EE0000"/>
              </w:rPr>
              <w:t xml:space="preserve"> – event organiser to complete</w:t>
            </w:r>
          </w:p>
        </w:tc>
        <w:tc>
          <w:tcPr>
            <w:tcW w:w="5586" w:type="dxa"/>
            <w:gridSpan w:val="3"/>
            <w:tcBorders>
              <w:top w:val="nil"/>
              <w:left w:val="single" w:sz="4" w:space="0" w:color="auto"/>
              <w:bottom w:val="nil"/>
              <w:right w:val="nil"/>
            </w:tcBorders>
          </w:tcPr>
          <w:p w14:paraId="5E58370B" w14:textId="77777777" w:rsidR="00C04697" w:rsidRDefault="00C04697" w:rsidP="00CF010C"/>
        </w:tc>
      </w:tr>
      <w:tr w:rsidR="00C04697" w14:paraId="0691A169" w14:textId="77777777" w:rsidTr="00C30FC1">
        <w:trPr>
          <w:trHeight w:val="413"/>
        </w:trPr>
        <w:tc>
          <w:tcPr>
            <w:tcW w:w="2835" w:type="dxa"/>
            <w:tcBorders>
              <w:top w:val="nil"/>
              <w:left w:val="nil"/>
              <w:bottom w:val="nil"/>
              <w:right w:val="nil"/>
            </w:tcBorders>
          </w:tcPr>
          <w:p w14:paraId="5331D506" w14:textId="77777777" w:rsidR="00C04697" w:rsidRDefault="00C04697" w:rsidP="00CF010C">
            <w:pPr>
              <w:jc w:val="right"/>
            </w:pPr>
          </w:p>
        </w:tc>
        <w:tc>
          <w:tcPr>
            <w:tcW w:w="5532" w:type="dxa"/>
            <w:gridSpan w:val="2"/>
            <w:tcBorders>
              <w:top w:val="single" w:sz="4" w:space="0" w:color="auto"/>
              <w:left w:val="nil"/>
              <w:bottom w:val="nil"/>
              <w:right w:val="nil"/>
            </w:tcBorders>
          </w:tcPr>
          <w:p w14:paraId="39C63AA5" w14:textId="77777777" w:rsidR="00C04697" w:rsidRDefault="00C04697" w:rsidP="00CF010C"/>
        </w:tc>
        <w:tc>
          <w:tcPr>
            <w:tcW w:w="5586" w:type="dxa"/>
            <w:gridSpan w:val="3"/>
            <w:tcBorders>
              <w:top w:val="nil"/>
              <w:left w:val="nil"/>
              <w:bottom w:val="nil"/>
              <w:right w:val="nil"/>
            </w:tcBorders>
          </w:tcPr>
          <w:p w14:paraId="04C4A243" w14:textId="77777777" w:rsidR="00C04697" w:rsidRDefault="00C04697" w:rsidP="00CF010C"/>
        </w:tc>
      </w:tr>
    </w:tbl>
    <w:tbl>
      <w:tblPr>
        <w:tblW w:w="14176" w:type="dxa"/>
        <w:tblLayout w:type="fixed"/>
        <w:tblLook w:val="0000" w:firstRow="0" w:lastRow="0" w:firstColumn="0" w:lastColumn="0" w:noHBand="0" w:noVBand="0"/>
      </w:tblPr>
      <w:tblGrid>
        <w:gridCol w:w="2836"/>
        <w:gridCol w:w="11340"/>
      </w:tblGrid>
      <w:tr w:rsidR="00C04697" w14:paraId="6B67E02A" w14:textId="77777777" w:rsidTr="00E12A81">
        <w:trPr>
          <w:trHeight w:val="3127"/>
        </w:trPr>
        <w:tc>
          <w:tcPr>
            <w:tcW w:w="2836" w:type="dxa"/>
            <w:tcBorders>
              <w:left w:val="single" w:sz="4" w:space="0" w:color="D8D8D8"/>
              <w:bottom w:val="single" w:sz="4" w:space="0" w:color="D8D8D8"/>
              <w:right w:val="single" w:sz="4" w:space="0" w:color="auto"/>
            </w:tcBorders>
          </w:tcPr>
          <w:p w14:paraId="3FB68628" w14:textId="77777777" w:rsidR="00C04697" w:rsidRDefault="00C04697" w:rsidP="00CF010C">
            <w:pPr>
              <w:pStyle w:val="Heading5"/>
              <w:rPr>
                <w:rFonts w:asciiTheme="minorHAnsi" w:hAnsiTheme="minorHAnsi" w:cs="Arial"/>
                <w:sz w:val="22"/>
                <w:szCs w:val="22"/>
              </w:rPr>
            </w:pPr>
            <w:r w:rsidRPr="00967DA2">
              <w:rPr>
                <w:rFonts w:asciiTheme="minorHAnsi" w:hAnsiTheme="minorHAnsi" w:cs="Arial"/>
                <w:sz w:val="22"/>
                <w:szCs w:val="22"/>
              </w:rPr>
              <w:t>A</w:t>
            </w:r>
            <w:r w:rsidR="005A6D99">
              <w:rPr>
                <w:rFonts w:asciiTheme="minorHAnsi" w:hAnsiTheme="minorHAnsi" w:cs="Arial"/>
                <w:sz w:val="22"/>
                <w:szCs w:val="22"/>
              </w:rPr>
              <w:t>ny a</w:t>
            </w:r>
            <w:r w:rsidRPr="00967DA2">
              <w:rPr>
                <w:rFonts w:asciiTheme="minorHAnsi" w:hAnsiTheme="minorHAnsi" w:cs="Arial"/>
                <w:sz w:val="22"/>
                <w:szCs w:val="22"/>
              </w:rPr>
              <w:t>dditional information</w:t>
            </w:r>
          </w:p>
          <w:p w14:paraId="1BE9EE0C" w14:textId="3EA9942E" w:rsidR="00B357A9" w:rsidRPr="00B357A9" w:rsidRDefault="005A4E63" w:rsidP="00B357A9">
            <w:pPr>
              <w:rPr>
                <w:lang w:val="en-US" w:eastAsia="en-GB"/>
              </w:rPr>
            </w:pPr>
            <w:r>
              <w:rPr>
                <w:color w:val="EE0000"/>
                <w:lang w:val="en-US" w:eastAsia="en-GB"/>
              </w:rPr>
              <w:t xml:space="preserve">Organiser to </w:t>
            </w:r>
            <w:r w:rsidR="00B357A9" w:rsidRPr="00B357A9">
              <w:rPr>
                <w:color w:val="EE0000"/>
                <w:lang w:val="en-US" w:eastAsia="en-GB"/>
              </w:rPr>
              <w:t>read and action where necessary</w:t>
            </w:r>
            <w:r>
              <w:rPr>
                <w:color w:val="EE0000"/>
                <w:lang w:val="en-US" w:eastAsia="en-GB"/>
              </w:rPr>
              <w:t xml:space="preserve"> or add a comment.</w:t>
            </w:r>
          </w:p>
        </w:tc>
        <w:tc>
          <w:tcPr>
            <w:tcW w:w="11340" w:type="dxa"/>
            <w:tcBorders>
              <w:top w:val="single" w:sz="4" w:space="0" w:color="auto"/>
              <w:left w:val="single" w:sz="4" w:space="0" w:color="auto"/>
              <w:bottom w:val="single" w:sz="4" w:space="0" w:color="auto"/>
              <w:right w:val="single" w:sz="4" w:space="0" w:color="auto"/>
            </w:tcBorders>
          </w:tcPr>
          <w:p w14:paraId="7C34AE24" w14:textId="77777777" w:rsidR="00C30FC1" w:rsidRPr="00C30FC1" w:rsidRDefault="00C30FC1" w:rsidP="00C30FC1">
            <w:pPr>
              <w:widowControl w:val="0"/>
              <w:tabs>
                <w:tab w:val="left" w:pos="34"/>
              </w:tabs>
              <w:ind w:left="34" w:hanging="34"/>
              <w:rPr>
                <w:rFonts w:ascii="Arial" w:hAnsi="Arial" w:cs="Arial"/>
                <w:szCs w:val="24"/>
              </w:rPr>
            </w:pPr>
            <w:r w:rsidRPr="00C30FC1">
              <w:rPr>
                <w:rFonts w:ascii="Arial" w:hAnsi="Arial" w:cs="Arial"/>
                <w:szCs w:val="24"/>
              </w:rPr>
              <w:t>Share guidelines for behaviours attendees are expected to demonstrate.</w:t>
            </w:r>
          </w:p>
          <w:p w14:paraId="0C0983C2" w14:textId="77777777" w:rsidR="00C30FC1" w:rsidRPr="00C30FC1" w:rsidRDefault="00C30FC1" w:rsidP="00C30FC1">
            <w:pPr>
              <w:widowControl w:val="0"/>
              <w:tabs>
                <w:tab w:val="left" w:pos="34"/>
              </w:tabs>
              <w:ind w:left="34" w:hanging="34"/>
              <w:rPr>
                <w:rFonts w:ascii="Arial" w:hAnsi="Arial" w:cs="Arial"/>
                <w:szCs w:val="24"/>
              </w:rPr>
            </w:pPr>
            <w:r w:rsidRPr="00C30FC1">
              <w:rPr>
                <w:rFonts w:ascii="Arial" w:hAnsi="Arial" w:cs="Arial"/>
                <w:szCs w:val="24"/>
              </w:rPr>
              <w:t>Consider and communicate your policy on un-registered attendees, video recording, and disruption.</w:t>
            </w:r>
          </w:p>
          <w:p w14:paraId="58C5094D" w14:textId="77777777" w:rsidR="00C30FC1" w:rsidRDefault="00C30FC1" w:rsidP="00C30FC1">
            <w:pPr>
              <w:widowControl w:val="0"/>
              <w:tabs>
                <w:tab w:val="left" w:pos="34"/>
              </w:tabs>
              <w:ind w:left="34" w:hanging="34"/>
            </w:pPr>
            <w:r w:rsidRPr="00C30FC1">
              <w:rPr>
                <w:rFonts w:ascii="Arial" w:hAnsi="Arial" w:cs="Arial"/>
                <w:szCs w:val="24"/>
              </w:rPr>
              <w:t>Articulate each attendee’s responsibility for ensuring the safety and security of the event.</w:t>
            </w:r>
            <w:r>
              <w:t xml:space="preserve"> </w:t>
            </w:r>
          </w:p>
          <w:p w14:paraId="71615EEE" w14:textId="5F50047A" w:rsidR="00C30FC1" w:rsidRPr="00C30FC1" w:rsidRDefault="00C30FC1" w:rsidP="00C30FC1">
            <w:pPr>
              <w:widowControl w:val="0"/>
              <w:tabs>
                <w:tab w:val="left" w:pos="34"/>
              </w:tabs>
              <w:ind w:left="34" w:hanging="34"/>
              <w:rPr>
                <w:rFonts w:ascii="Arial" w:hAnsi="Arial" w:cs="Arial"/>
                <w:szCs w:val="24"/>
              </w:rPr>
            </w:pPr>
            <w:r w:rsidRPr="00C30FC1">
              <w:rPr>
                <w:rFonts w:ascii="Arial" w:hAnsi="Arial" w:cs="Arial"/>
                <w:szCs w:val="24"/>
              </w:rPr>
              <w:t>Select a webinar/virtual meeting platform that includes security features.</w:t>
            </w:r>
            <w:r>
              <w:rPr>
                <w:rFonts w:ascii="Arial" w:hAnsi="Arial" w:cs="Arial"/>
                <w:szCs w:val="24"/>
              </w:rPr>
              <w:t xml:space="preserve"> </w:t>
            </w:r>
            <w:r w:rsidRPr="00C30FC1">
              <w:rPr>
                <w:rFonts w:ascii="Arial" w:hAnsi="Arial" w:cs="Arial"/>
                <w:szCs w:val="24"/>
              </w:rPr>
              <w:t>Make sure that the settings for whatever platform you use are adjusted to account for security.</w:t>
            </w:r>
          </w:p>
          <w:p w14:paraId="0A02C628" w14:textId="3F83D682" w:rsidR="00E12A81" w:rsidRDefault="00C30FC1" w:rsidP="00C30FC1">
            <w:pPr>
              <w:widowControl w:val="0"/>
              <w:tabs>
                <w:tab w:val="left" w:pos="34"/>
              </w:tabs>
              <w:ind w:left="34" w:hanging="34"/>
              <w:rPr>
                <w:rFonts w:ascii="Arial" w:hAnsi="Arial" w:cs="Arial"/>
                <w:szCs w:val="24"/>
              </w:rPr>
            </w:pPr>
            <w:r w:rsidRPr="00C30FC1">
              <w:rPr>
                <w:rFonts w:ascii="Arial" w:hAnsi="Arial" w:cs="Arial"/>
                <w:szCs w:val="24"/>
              </w:rPr>
              <w:t>Depending on your event, consider disabling features that allow attendees to present their desktops or interject without being called upon. This can greatly reduce the ability of an inadvertent or malicious disruption.</w:t>
            </w:r>
          </w:p>
          <w:p w14:paraId="3FC0D50A" w14:textId="4B86711D" w:rsidR="0012342A" w:rsidRDefault="00C30FC1" w:rsidP="00C30FC1">
            <w:pPr>
              <w:widowControl w:val="0"/>
              <w:tabs>
                <w:tab w:val="left" w:pos="34"/>
              </w:tabs>
              <w:ind w:left="34" w:hanging="34"/>
              <w:rPr>
                <w:rFonts w:ascii="Arial" w:hAnsi="Arial" w:cs="Arial"/>
                <w:szCs w:val="24"/>
              </w:rPr>
            </w:pPr>
            <w:r w:rsidRPr="00C30FC1">
              <w:rPr>
                <w:rFonts w:ascii="Arial" w:hAnsi="Arial" w:cs="Arial"/>
                <w:szCs w:val="24"/>
              </w:rPr>
              <w:t>Require registration to control who attends the event.</w:t>
            </w:r>
            <w:r>
              <w:rPr>
                <w:rFonts w:ascii="Arial" w:hAnsi="Arial" w:cs="Arial"/>
                <w:szCs w:val="24"/>
              </w:rPr>
              <w:t xml:space="preserve"> </w:t>
            </w:r>
            <w:r w:rsidRPr="00C30FC1">
              <w:rPr>
                <w:rFonts w:ascii="Arial" w:hAnsi="Arial" w:cs="Arial"/>
                <w:szCs w:val="24"/>
              </w:rPr>
              <w:t>Only share the link to the online event once an attendee is registered.</w:t>
            </w:r>
            <w:r>
              <w:rPr>
                <w:rFonts w:ascii="Arial" w:hAnsi="Arial" w:cs="Arial"/>
                <w:szCs w:val="24"/>
              </w:rPr>
              <w:t xml:space="preserve"> </w:t>
            </w:r>
            <w:r w:rsidRPr="00C30FC1">
              <w:rPr>
                <w:rFonts w:ascii="Arial" w:hAnsi="Arial" w:cs="Arial"/>
                <w:szCs w:val="24"/>
              </w:rPr>
              <w:t>Consider adding a password or other authentication requirement for attendees to access the event.</w:t>
            </w:r>
          </w:p>
          <w:p w14:paraId="1E0F7A51" w14:textId="77777777" w:rsidR="00C30FC1" w:rsidRPr="00C30FC1" w:rsidRDefault="00C30FC1" w:rsidP="00C30FC1">
            <w:pPr>
              <w:widowControl w:val="0"/>
              <w:tabs>
                <w:tab w:val="left" w:pos="34"/>
              </w:tabs>
              <w:ind w:left="34" w:hanging="34"/>
              <w:rPr>
                <w:rFonts w:ascii="Arial" w:hAnsi="Arial" w:cs="Arial"/>
                <w:szCs w:val="24"/>
              </w:rPr>
            </w:pPr>
            <w:r w:rsidRPr="00C30FC1">
              <w:rPr>
                <w:rFonts w:ascii="Arial" w:hAnsi="Arial" w:cs="Arial"/>
                <w:szCs w:val="24"/>
              </w:rPr>
              <w:t>Use caution and avoid sharing sensitive personal information on the individuals hosting the event and where the broadcast is being held, unless necessary.</w:t>
            </w:r>
          </w:p>
          <w:p w14:paraId="663A7358" w14:textId="52D43EB4" w:rsidR="00C30FC1" w:rsidRDefault="00C30FC1" w:rsidP="00C30FC1">
            <w:pPr>
              <w:widowControl w:val="0"/>
              <w:tabs>
                <w:tab w:val="left" w:pos="34"/>
              </w:tabs>
              <w:ind w:left="34" w:hanging="34"/>
              <w:rPr>
                <w:rFonts w:ascii="Arial" w:hAnsi="Arial" w:cs="Arial"/>
                <w:szCs w:val="24"/>
              </w:rPr>
            </w:pPr>
            <w:r w:rsidRPr="00C30FC1">
              <w:rPr>
                <w:rFonts w:ascii="Arial" w:hAnsi="Arial" w:cs="Arial"/>
                <w:szCs w:val="24"/>
              </w:rPr>
              <w:t>Carefully consider the subject matter of your event, how it is advertised, and where you will be “broadcasting” from. Limit personally identifiable information or other items that might embolden someone to try to disrupt your event during a live broadcast.</w:t>
            </w:r>
          </w:p>
        </w:tc>
      </w:tr>
    </w:tbl>
    <w:p w14:paraId="0B0FAC5D" w14:textId="644A3EED" w:rsidR="00C04697" w:rsidRDefault="00C04697" w:rsidP="00C04697"/>
    <w:p w14:paraId="0F5CF194" w14:textId="21A876A7" w:rsidR="00500A7D" w:rsidRPr="00CF064D" w:rsidRDefault="003C5266" w:rsidP="00C04697">
      <w:pPr>
        <w:rPr>
          <w:b/>
          <w:bCs/>
          <w:color w:val="FF0000"/>
          <w:u w:val="single"/>
        </w:rPr>
      </w:pPr>
      <w:r w:rsidRPr="00CF064D">
        <w:rPr>
          <w:b/>
          <w:bCs/>
          <w:color w:val="FF0000"/>
          <w:u w:val="single"/>
        </w:rPr>
        <w:lastRenderedPageBreak/>
        <w:t xml:space="preserve">If your </w:t>
      </w:r>
      <w:r w:rsidR="00E3227A" w:rsidRPr="00CF064D">
        <w:rPr>
          <w:b/>
          <w:bCs/>
          <w:color w:val="FF0000"/>
          <w:u w:val="single"/>
        </w:rPr>
        <w:t>speaker event is online or in person, please complete this table:</w:t>
      </w:r>
    </w:p>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6"/>
        <w:gridCol w:w="2422"/>
        <w:gridCol w:w="1404"/>
        <w:gridCol w:w="2034"/>
        <w:gridCol w:w="1784"/>
        <w:gridCol w:w="1383"/>
        <w:gridCol w:w="2132"/>
      </w:tblGrid>
      <w:tr w:rsidR="003C5266" w:rsidRPr="000A10B3" w14:paraId="740EE504" w14:textId="77777777" w:rsidTr="00E3227A">
        <w:trPr>
          <w:trHeight w:val="945"/>
        </w:trPr>
        <w:tc>
          <w:tcPr>
            <w:tcW w:w="3406" w:type="dxa"/>
            <w:vAlign w:val="center"/>
            <w:hideMark/>
          </w:tcPr>
          <w:p w14:paraId="73541E0F" w14:textId="77777777" w:rsidR="003D0144" w:rsidRPr="000A10B3" w:rsidRDefault="003D0144" w:rsidP="00CF010C">
            <w:pPr>
              <w:spacing w:after="0" w:line="240" w:lineRule="auto"/>
              <w:jc w:val="center"/>
              <w:rPr>
                <w:rFonts w:ascii="Calibri" w:eastAsia="Times New Roman" w:hAnsi="Calibri" w:cs="Times New Roman"/>
                <w:b/>
                <w:bCs/>
              </w:rPr>
            </w:pPr>
            <w:hyperlink r:id="rId12" w:history="1">
              <w:r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2422" w:type="dxa"/>
            <w:vAlign w:val="center"/>
          </w:tcPr>
          <w:p w14:paraId="7D122114" w14:textId="3CB35E58" w:rsidR="003D0144" w:rsidRPr="000A10B3" w:rsidRDefault="00826A45" w:rsidP="00CF010C">
            <w:pPr>
              <w:spacing w:after="0" w:line="240" w:lineRule="auto"/>
              <w:jc w:val="center"/>
              <w:rPr>
                <w:rFonts w:ascii="Calibri" w:eastAsia="Times New Roman" w:hAnsi="Calibri" w:cs="Times New Roman"/>
                <w:b/>
                <w:bCs/>
              </w:rPr>
            </w:pPr>
            <w:hyperlink r:id="rId13" w:history="1">
              <w:r>
                <w:rPr>
                  <w:rStyle w:val="Hyperlink"/>
                  <w:rFonts w:ascii="Calibri" w:eastAsia="Times New Roman" w:hAnsi="Calibri" w:cs="Times New Roman"/>
                  <w:b/>
                  <w:bCs/>
                </w:rPr>
                <w:t>How</w:t>
              </w:r>
            </w:hyperlink>
            <w:r>
              <w:rPr>
                <w:rStyle w:val="Hyperlink"/>
                <w:rFonts w:ascii="Calibri" w:eastAsia="Times New Roman" w:hAnsi="Calibri" w:cs="Times New Roman"/>
                <w:b/>
                <w:bCs/>
              </w:rPr>
              <w:t xml:space="preserve"> may these hazards impact your event? Who may be at risk</w:t>
            </w:r>
          </w:p>
        </w:tc>
        <w:tc>
          <w:tcPr>
            <w:tcW w:w="1404" w:type="dxa"/>
            <w:vAlign w:val="center"/>
            <w:hideMark/>
          </w:tcPr>
          <w:p w14:paraId="24E54BC1" w14:textId="77777777" w:rsidR="003D0144" w:rsidRPr="00826A45" w:rsidRDefault="00826A45" w:rsidP="00CF010C">
            <w:pPr>
              <w:spacing w:after="0" w:line="240" w:lineRule="auto"/>
              <w:jc w:val="center"/>
              <w:rPr>
                <w:rFonts w:ascii="Calibri" w:eastAsia="Times New Roman" w:hAnsi="Calibri" w:cs="Times New Roman"/>
                <w:b/>
                <w:bCs/>
                <w:color w:val="0070C0"/>
                <w:u w:val="single"/>
              </w:rPr>
            </w:pPr>
            <w:r w:rsidRPr="00826A45">
              <w:rPr>
                <w:rFonts w:ascii="Calibri" w:eastAsia="Times New Roman" w:hAnsi="Calibri" w:cs="Times New Roman"/>
                <w:b/>
                <w:bCs/>
                <w:color w:val="0070C0"/>
                <w:u w:val="single"/>
              </w:rPr>
              <w:t>Initial Risk Level</w:t>
            </w:r>
          </w:p>
          <w:p w14:paraId="3B8BF161" w14:textId="72399F15" w:rsidR="003C5266" w:rsidRPr="003C5266" w:rsidRDefault="003C5266" w:rsidP="003C5266">
            <w:pPr>
              <w:spacing w:after="0" w:line="240" w:lineRule="auto"/>
              <w:jc w:val="center"/>
              <w:rPr>
                <w:rFonts w:ascii="Arial" w:eastAsia="Times New Roman" w:hAnsi="Arial" w:cs="Arial"/>
                <w:b/>
                <w:bCs/>
                <w:sz w:val="18"/>
                <w:szCs w:val="20"/>
              </w:rPr>
            </w:pPr>
            <w:r>
              <w:rPr>
                <w:rFonts w:ascii="Calibri" w:eastAsia="Times New Roman" w:hAnsi="Calibri" w:cs="Times New Roman"/>
                <w:b/>
                <w:bCs/>
                <w:sz w:val="20"/>
              </w:rPr>
              <w:t>(</w:t>
            </w:r>
            <w:proofErr w:type="gramStart"/>
            <w:r w:rsidR="00826A45" w:rsidRPr="00CF010C">
              <w:rPr>
                <w:rFonts w:ascii="Calibri" w:eastAsia="Times New Roman" w:hAnsi="Calibri" w:cs="Times New Roman"/>
                <w:b/>
                <w:bCs/>
                <w:color w:val="00B050"/>
                <w:sz w:val="20"/>
              </w:rPr>
              <w:t>VL</w:t>
            </w:r>
            <w:r w:rsidR="00826A45" w:rsidRPr="00CF010C">
              <w:rPr>
                <w:rFonts w:ascii="Calibri" w:eastAsia="Times New Roman" w:hAnsi="Calibri" w:cs="Times New Roman"/>
                <w:b/>
                <w:bCs/>
                <w:sz w:val="20"/>
              </w:rPr>
              <w:t>,</w:t>
            </w:r>
            <w:r w:rsidR="00826A45" w:rsidRPr="00CF010C">
              <w:rPr>
                <w:rFonts w:ascii="Arial" w:eastAsia="Times New Roman" w:hAnsi="Arial" w:cs="Arial"/>
                <w:b/>
                <w:bCs/>
                <w:color w:val="2E74B5" w:themeColor="accent1" w:themeShade="BF"/>
                <w:sz w:val="18"/>
                <w:szCs w:val="20"/>
              </w:rPr>
              <w:t>L</w:t>
            </w:r>
            <w:proofErr w:type="gramEnd"/>
            <w:r w:rsidR="00826A45" w:rsidRPr="00CF010C">
              <w:rPr>
                <w:rFonts w:ascii="Arial" w:eastAsia="Times New Roman" w:hAnsi="Arial" w:cs="Arial"/>
                <w:b/>
                <w:bCs/>
                <w:color w:val="000000" w:themeColor="text1"/>
                <w:sz w:val="18"/>
                <w:szCs w:val="20"/>
              </w:rPr>
              <w:t>,</w:t>
            </w:r>
            <w:proofErr w:type="gramStart"/>
            <w:r w:rsidR="00826A45" w:rsidRPr="00CF010C">
              <w:rPr>
                <w:rFonts w:ascii="Arial" w:eastAsia="Times New Roman" w:hAnsi="Arial" w:cs="Arial"/>
                <w:b/>
                <w:bCs/>
                <w:color w:val="FFC000"/>
                <w:sz w:val="18"/>
                <w:szCs w:val="20"/>
              </w:rPr>
              <w:t>M</w:t>
            </w:r>
            <w:r w:rsidR="00826A45" w:rsidRPr="00CF010C">
              <w:rPr>
                <w:rFonts w:ascii="Arial" w:eastAsia="Times New Roman" w:hAnsi="Arial" w:cs="Arial"/>
                <w:b/>
                <w:bCs/>
                <w:color w:val="000000" w:themeColor="text1"/>
                <w:sz w:val="18"/>
                <w:szCs w:val="20"/>
              </w:rPr>
              <w:t>,</w:t>
            </w:r>
            <w:r w:rsidR="00826A45" w:rsidRPr="00CF010C">
              <w:rPr>
                <w:rFonts w:ascii="Arial" w:eastAsia="Times New Roman" w:hAnsi="Arial" w:cs="Arial"/>
                <w:b/>
                <w:bCs/>
                <w:color w:val="ED7D31" w:themeColor="accent2"/>
                <w:sz w:val="18"/>
                <w:szCs w:val="20"/>
              </w:rPr>
              <w:t>H</w:t>
            </w:r>
            <w:proofErr w:type="gramEnd"/>
            <w:r w:rsidR="00826A45" w:rsidRPr="00CF010C">
              <w:rPr>
                <w:rFonts w:ascii="Arial" w:eastAsia="Times New Roman" w:hAnsi="Arial" w:cs="Arial"/>
                <w:b/>
                <w:bCs/>
                <w:color w:val="000000" w:themeColor="text1"/>
                <w:sz w:val="18"/>
                <w:szCs w:val="20"/>
              </w:rPr>
              <w:t>,</w:t>
            </w:r>
            <w:r w:rsidR="00826A45" w:rsidRPr="00CF010C">
              <w:rPr>
                <w:rFonts w:ascii="Arial" w:eastAsia="Times New Roman" w:hAnsi="Arial" w:cs="Arial"/>
                <w:b/>
                <w:bCs/>
                <w:color w:val="FF0000"/>
                <w:sz w:val="18"/>
                <w:szCs w:val="20"/>
              </w:rPr>
              <w:t>VH</w:t>
            </w:r>
            <w:r>
              <w:rPr>
                <w:rFonts w:ascii="Arial" w:eastAsia="Times New Roman" w:hAnsi="Arial" w:cs="Arial"/>
                <w:b/>
                <w:bCs/>
                <w:sz w:val="18"/>
                <w:szCs w:val="20"/>
              </w:rPr>
              <w:t>)</w:t>
            </w:r>
          </w:p>
        </w:tc>
        <w:tc>
          <w:tcPr>
            <w:tcW w:w="2034" w:type="dxa"/>
            <w:vAlign w:val="center"/>
            <w:hideMark/>
          </w:tcPr>
          <w:p w14:paraId="1A36F5D5" w14:textId="79DD8D4B" w:rsidR="00826A45" w:rsidRPr="003C5266" w:rsidRDefault="00826A45" w:rsidP="00826A45">
            <w:pPr>
              <w:spacing w:after="0" w:line="240" w:lineRule="auto"/>
              <w:jc w:val="center"/>
              <w:rPr>
                <w:rFonts w:eastAsia="Times New Roman" w:cstheme="minorHAnsi"/>
                <w:b/>
                <w:color w:val="0070C0"/>
                <w:u w:val="single"/>
              </w:rPr>
            </w:pPr>
            <w:r w:rsidRPr="003C5266">
              <w:rPr>
                <w:rFonts w:eastAsia="Times New Roman" w:cstheme="minorHAnsi"/>
                <w:b/>
                <w:color w:val="0070C0"/>
                <w:u w:val="single"/>
              </w:rPr>
              <w:t>What control measures will be put in place to mitigate the risks?</w:t>
            </w:r>
          </w:p>
        </w:tc>
        <w:tc>
          <w:tcPr>
            <w:tcW w:w="1784" w:type="dxa"/>
            <w:vAlign w:val="center"/>
            <w:hideMark/>
          </w:tcPr>
          <w:p w14:paraId="49819943" w14:textId="190F024C" w:rsidR="003D0144" w:rsidRPr="003C5266" w:rsidRDefault="003C5266" w:rsidP="003C5266">
            <w:pPr>
              <w:spacing w:after="0" w:line="240" w:lineRule="auto"/>
              <w:jc w:val="center"/>
              <w:rPr>
                <w:rFonts w:ascii="Calibri" w:eastAsia="Times New Roman" w:hAnsi="Calibri" w:cs="Times New Roman"/>
                <w:b/>
                <w:bCs/>
                <w:color w:val="0070C0"/>
                <w:u w:val="single"/>
              </w:rPr>
            </w:pPr>
            <w:r>
              <w:rPr>
                <w:rFonts w:ascii="Calibri" w:eastAsia="Times New Roman" w:hAnsi="Calibri" w:cs="Times New Roman"/>
                <w:b/>
                <w:bCs/>
                <w:color w:val="0070C0"/>
                <w:u w:val="single"/>
              </w:rPr>
              <w:t>Who will be putting these control measures in place and by when?</w:t>
            </w:r>
          </w:p>
        </w:tc>
        <w:tc>
          <w:tcPr>
            <w:tcW w:w="1383" w:type="dxa"/>
            <w:vAlign w:val="center"/>
            <w:hideMark/>
          </w:tcPr>
          <w:p w14:paraId="1968AE04" w14:textId="77777777" w:rsidR="003D0144" w:rsidRDefault="003C5266" w:rsidP="00CF010C">
            <w:pPr>
              <w:spacing w:after="0" w:line="240" w:lineRule="auto"/>
              <w:jc w:val="center"/>
              <w:rPr>
                <w:b/>
                <w:bCs/>
                <w:color w:val="0070C0"/>
                <w:u w:val="single"/>
              </w:rPr>
            </w:pPr>
            <w:r>
              <w:rPr>
                <w:b/>
                <w:bCs/>
                <w:color w:val="0070C0"/>
                <w:u w:val="single"/>
              </w:rPr>
              <w:t>Risk level after control measures are in place</w:t>
            </w:r>
          </w:p>
          <w:p w14:paraId="7DD514C1" w14:textId="18AA9CE6" w:rsidR="003C5266" w:rsidRPr="003C5266" w:rsidRDefault="003C5266" w:rsidP="00CF010C">
            <w:pPr>
              <w:spacing w:after="0" w:line="240" w:lineRule="auto"/>
              <w:jc w:val="center"/>
              <w:rPr>
                <w:b/>
                <w:bCs/>
                <w:u w:val="single"/>
              </w:rPr>
            </w:pPr>
            <w:r>
              <w:rPr>
                <w:rFonts w:ascii="Calibri" w:eastAsia="Times New Roman" w:hAnsi="Calibri" w:cs="Times New Roman"/>
                <w:b/>
                <w:bCs/>
                <w:sz w:val="20"/>
              </w:rPr>
              <w:t>(</w:t>
            </w:r>
            <w:proofErr w:type="gramStart"/>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proofErr w:type="gramEnd"/>
            <w:r w:rsidRPr="00CF010C">
              <w:rPr>
                <w:rFonts w:ascii="Arial" w:eastAsia="Times New Roman" w:hAnsi="Arial" w:cs="Arial"/>
                <w:b/>
                <w:bCs/>
                <w:color w:val="000000" w:themeColor="text1"/>
                <w:sz w:val="18"/>
                <w:szCs w:val="20"/>
              </w:rPr>
              <w:t>,</w:t>
            </w:r>
            <w:proofErr w:type="gramStart"/>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proofErr w:type="gramEnd"/>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Pr>
                <w:rFonts w:ascii="Arial" w:eastAsia="Times New Roman" w:hAnsi="Arial" w:cs="Arial"/>
                <w:b/>
                <w:bCs/>
                <w:sz w:val="18"/>
                <w:szCs w:val="20"/>
              </w:rPr>
              <w:t>)</w:t>
            </w:r>
          </w:p>
          <w:p w14:paraId="0BE1719D" w14:textId="6A395531" w:rsidR="003C5266" w:rsidRPr="003C5266" w:rsidRDefault="003C5266" w:rsidP="00CF010C">
            <w:pPr>
              <w:spacing w:after="0" w:line="240" w:lineRule="auto"/>
              <w:jc w:val="center"/>
              <w:rPr>
                <w:b/>
                <w:bCs/>
                <w:color w:val="0070C0"/>
                <w:u w:val="single"/>
              </w:rPr>
            </w:pPr>
          </w:p>
        </w:tc>
        <w:tc>
          <w:tcPr>
            <w:tcW w:w="2132" w:type="dxa"/>
            <w:vAlign w:val="center"/>
            <w:hideMark/>
          </w:tcPr>
          <w:p w14:paraId="6DDDE108" w14:textId="7D97E44B" w:rsidR="003D0144" w:rsidRPr="003C5266" w:rsidRDefault="003C5266" w:rsidP="003C5266">
            <w:pPr>
              <w:spacing w:after="0" w:line="240" w:lineRule="auto"/>
              <w:jc w:val="center"/>
              <w:rPr>
                <w:rFonts w:ascii="Calibri" w:eastAsia="Times New Roman" w:hAnsi="Calibri" w:cs="Times New Roman"/>
                <w:b/>
                <w:bCs/>
                <w:color w:val="0070C0"/>
                <w:u w:val="single"/>
              </w:rPr>
            </w:pPr>
            <w:r>
              <w:rPr>
                <w:rFonts w:ascii="Calibri" w:eastAsia="Times New Roman" w:hAnsi="Calibri" w:cs="Times New Roman"/>
                <w:b/>
                <w:bCs/>
                <w:color w:val="0070C0"/>
                <w:u w:val="single"/>
              </w:rPr>
              <w:t>If this hazard did occur anyway, what action would be required and by who?</w:t>
            </w:r>
          </w:p>
        </w:tc>
      </w:tr>
      <w:tr w:rsidR="00202A92" w:rsidRPr="006F523D" w14:paraId="207C0BF6" w14:textId="77777777" w:rsidTr="00E3227A">
        <w:trPr>
          <w:trHeight w:val="641"/>
        </w:trPr>
        <w:tc>
          <w:tcPr>
            <w:tcW w:w="3406" w:type="dxa"/>
          </w:tcPr>
          <w:p w14:paraId="2319B90E" w14:textId="7696A8D5" w:rsidR="00202A92" w:rsidRDefault="00202A92" w:rsidP="00202A92">
            <w:pPr>
              <w:rPr>
                <w:rFonts w:ascii="Calibri" w:hAnsi="Calibri"/>
                <w:b/>
                <w:bCs/>
                <w:color w:val="000099"/>
              </w:rPr>
            </w:pPr>
            <w:r>
              <w:rPr>
                <w:rFonts w:ascii="Calibri" w:hAnsi="Calibri"/>
                <w:b/>
                <w:bCs/>
                <w:color w:val="000099"/>
              </w:rPr>
              <w:t>Speaker cancellation</w:t>
            </w:r>
          </w:p>
        </w:tc>
        <w:tc>
          <w:tcPr>
            <w:tcW w:w="2422" w:type="dxa"/>
          </w:tcPr>
          <w:p w14:paraId="2CDD0F6D" w14:textId="18DC16F8" w:rsidR="00202A92" w:rsidRDefault="00202A92" w:rsidP="00202A92">
            <w:pPr>
              <w:spacing w:after="0" w:line="240" w:lineRule="auto"/>
              <w:rPr>
                <w:rFonts w:ascii="Calibri" w:eastAsia="Times New Roman" w:hAnsi="Calibri" w:cs="Times New Roman"/>
              </w:rPr>
            </w:pPr>
            <w:r>
              <w:rPr>
                <w:rFonts w:ascii="Calibri" w:eastAsia="Times New Roman" w:hAnsi="Calibri" w:cs="Times New Roman"/>
              </w:rPr>
              <w:t xml:space="preserve">No one </w:t>
            </w:r>
          </w:p>
        </w:tc>
        <w:tc>
          <w:tcPr>
            <w:tcW w:w="1404" w:type="dxa"/>
          </w:tcPr>
          <w:p w14:paraId="37A58B0F" w14:textId="4D551C46" w:rsidR="00202A92" w:rsidRPr="00477346" w:rsidRDefault="00202A92" w:rsidP="00202A92">
            <w:pPr>
              <w:spacing w:before="100" w:beforeAutospacing="1" w:after="100" w:afterAutospacing="1" w:line="240" w:lineRule="auto"/>
              <w:rPr>
                <w:rFonts w:ascii="Calibri" w:hAnsi="Calibri" w:cs="Calibri"/>
                <w:color w:val="000000"/>
              </w:rPr>
            </w:pPr>
            <w:r w:rsidRPr="00CF010C">
              <w:rPr>
                <w:rFonts w:ascii="Calibri" w:eastAsia="Times New Roman" w:hAnsi="Calibri" w:cs="Times New Roman"/>
                <w:b/>
                <w:bCs/>
                <w:color w:val="00B050"/>
                <w:sz w:val="20"/>
              </w:rPr>
              <w:t>VL</w:t>
            </w:r>
          </w:p>
        </w:tc>
        <w:tc>
          <w:tcPr>
            <w:tcW w:w="2034" w:type="dxa"/>
            <w:vAlign w:val="center"/>
          </w:tcPr>
          <w:p w14:paraId="41BE6637" w14:textId="77777777" w:rsidR="00202A92" w:rsidRPr="008366D9" w:rsidRDefault="00202A92" w:rsidP="008366D9">
            <w:pPr>
              <w:spacing w:after="0" w:line="240" w:lineRule="auto"/>
              <w:rPr>
                <w:rFonts w:eastAsia="Times New Roman" w:cs="Arial"/>
                <w:b/>
                <w:bCs/>
                <w:color w:val="2E74B5" w:themeColor="accent1" w:themeShade="BF"/>
                <w:szCs w:val="20"/>
              </w:rPr>
            </w:pPr>
            <w:r w:rsidRPr="008366D9">
              <w:rPr>
                <w:rFonts w:eastAsia="Times New Roman" w:cs="Arial"/>
                <w:b/>
                <w:bCs/>
                <w:color w:val="2E74B5" w:themeColor="accent1" w:themeShade="BF"/>
                <w:szCs w:val="20"/>
              </w:rPr>
              <w:t>Clear communication</w:t>
            </w:r>
          </w:p>
          <w:p w14:paraId="64D49CB5" w14:textId="6EA578D2" w:rsidR="00202A92" w:rsidRPr="00C73799" w:rsidRDefault="00202A92" w:rsidP="008366D9">
            <w:pPr>
              <w:spacing w:after="0" w:line="240" w:lineRule="auto"/>
              <w:rPr>
                <w:rFonts w:eastAsia="Times New Roman" w:cs="Arial"/>
                <w:b/>
                <w:bCs/>
                <w:color w:val="0070C0"/>
                <w:szCs w:val="20"/>
              </w:rPr>
            </w:pPr>
            <w:r>
              <w:rPr>
                <w:rFonts w:eastAsia="Times New Roman" w:cs="Arial"/>
                <w:b/>
                <w:bCs/>
                <w:color w:val="0070C0"/>
                <w:szCs w:val="20"/>
              </w:rPr>
              <w:t>Follow the above guidance</w:t>
            </w:r>
          </w:p>
        </w:tc>
        <w:tc>
          <w:tcPr>
            <w:tcW w:w="1784" w:type="dxa"/>
          </w:tcPr>
          <w:p w14:paraId="4B8CB8ED" w14:textId="3ED83716" w:rsidR="00202A92" w:rsidRDefault="00866557" w:rsidP="00202A92">
            <w:pPr>
              <w:spacing w:after="0" w:line="240" w:lineRule="auto"/>
              <w:rPr>
                <w:rFonts w:ascii="Calibri" w:eastAsia="Times New Roman" w:hAnsi="Calibri" w:cs="Times New Roman"/>
              </w:rPr>
            </w:pPr>
            <w:r>
              <w:rPr>
                <w:rFonts w:ascii="Calibri" w:eastAsia="Times New Roman" w:hAnsi="Calibri" w:cs="Times New Roman"/>
              </w:rPr>
              <w:t>Person leading the event as stated on the external speaker form</w:t>
            </w:r>
          </w:p>
        </w:tc>
        <w:tc>
          <w:tcPr>
            <w:tcW w:w="1383" w:type="dxa"/>
          </w:tcPr>
          <w:p w14:paraId="709F2886" w14:textId="2F02E79C" w:rsidR="00202A92" w:rsidRDefault="00202A92" w:rsidP="00202A92">
            <w:pPr>
              <w:spacing w:after="0" w:line="240" w:lineRule="auto"/>
              <w:rPr>
                <w:rFonts w:ascii="Calibri" w:eastAsia="Times New Roman" w:hAnsi="Calibri" w:cs="Times New Roman"/>
              </w:rPr>
            </w:pPr>
            <w:r w:rsidRPr="003C2616">
              <w:rPr>
                <w:rFonts w:ascii="Calibri" w:eastAsia="Times New Roman" w:hAnsi="Calibri" w:cs="Times New Roman"/>
                <w:b/>
                <w:bCs/>
                <w:color w:val="00B050"/>
                <w:sz w:val="20"/>
              </w:rPr>
              <w:t>VL</w:t>
            </w:r>
          </w:p>
        </w:tc>
        <w:tc>
          <w:tcPr>
            <w:tcW w:w="2132" w:type="dxa"/>
            <w:vAlign w:val="center"/>
          </w:tcPr>
          <w:p w14:paraId="24E28103" w14:textId="170A8C56" w:rsidR="00202A92" w:rsidRDefault="008366D9" w:rsidP="00202A92">
            <w:pPr>
              <w:spacing w:after="0" w:line="240" w:lineRule="auto"/>
              <w:rPr>
                <w:rFonts w:ascii="Calibri" w:eastAsia="Times New Roman" w:hAnsi="Calibri" w:cs="Times New Roman"/>
                <w:color w:val="000099"/>
              </w:rPr>
            </w:pPr>
            <w:r>
              <w:rPr>
                <w:rFonts w:ascii="Calibri" w:eastAsia="Times New Roman" w:hAnsi="Calibri" w:cs="Times New Roman"/>
              </w:rPr>
              <w:t xml:space="preserve">Person leading the event </w:t>
            </w:r>
            <w:r w:rsidR="00202A92">
              <w:rPr>
                <w:rFonts w:ascii="Calibri" w:eastAsia="Times New Roman" w:hAnsi="Calibri" w:cs="Times New Roman"/>
              </w:rPr>
              <w:t>will lead talk instead</w:t>
            </w:r>
            <w:r>
              <w:rPr>
                <w:rFonts w:ascii="Calibri" w:eastAsia="Times New Roman" w:hAnsi="Calibri" w:cs="Times New Roman"/>
              </w:rPr>
              <w:t xml:space="preserve"> if available</w:t>
            </w:r>
          </w:p>
        </w:tc>
      </w:tr>
      <w:tr w:rsidR="00202A92" w:rsidRPr="006F523D" w14:paraId="6E8D422E" w14:textId="77777777" w:rsidTr="00E3227A">
        <w:trPr>
          <w:trHeight w:val="1015"/>
        </w:trPr>
        <w:tc>
          <w:tcPr>
            <w:tcW w:w="3406" w:type="dxa"/>
          </w:tcPr>
          <w:p w14:paraId="73364024" w14:textId="4AB74534" w:rsidR="00202A92" w:rsidRDefault="00202A92" w:rsidP="00202A92">
            <w:pPr>
              <w:rPr>
                <w:rFonts w:ascii="Calibri" w:hAnsi="Calibri"/>
                <w:b/>
                <w:bCs/>
                <w:color w:val="000099"/>
              </w:rPr>
            </w:pPr>
            <w:r>
              <w:rPr>
                <w:rFonts w:ascii="Calibri" w:hAnsi="Calibri"/>
                <w:b/>
                <w:bCs/>
                <w:color w:val="000099"/>
              </w:rPr>
              <w:t>Controversial views expressed before or during the event by speaker(s) or audience</w:t>
            </w:r>
          </w:p>
        </w:tc>
        <w:tc>
          <w:tcPr>
            <w:tcW w:w="2422" w:type="dxa"/>
          </w:tcPr>
          <w:p w14:paraId="2DAF1C99" w14:textId="77777777" w:rsidR="00202A92" w:rsidRDefault="00202A92" w:rsidP="00202A92">
            <w:pPr>
              <w:spacing w:after="0" w:line="240" w:lineRule="auto"/>
              <w:rPr>
                <w:rFonts w:ascii="Calibri" w:eastAsia="Times New Roman" w:hAnsi="Calibri" w:cs="Times New Roman"/>
              </w:rPr>
            </w:pPr>
            <w:r>
              <w:rPr>
                <w:rFonts w:ascii="Calibri" w:eastAsia="Times New Roman" w:hAnsi="Calibri" w:cs="Times New Roman"/>
              </w:rPr>
              <w:t>Those in attendance</w:t>
            </w:r>
          </w:p>
          <w:p w14:paraId="0347A91B" w14:textId="6F7F31F5" w:rsidR="00202A92" w:rsidRPr="006103E5" w:rsidRDefault="00202A92" w:rsidP="00202A92">
            <w:pPr>
              <w:rPr>
                <w:rFonts w:ascii="Calibri" w:eastAsia="Times New Roman" w:hAnsi="Calibri" w:cs="Times New Roman"/>
              </w:rPr>
            </w:pPr>
            <w:r>
              <w:rPr>
                <w:rFonts w:ascii="Calibri" w:eastAsia="Times New Roman" w:hAnsi="Calibri" w:cs="Times New Roman"/>
              </w:rPr>
              <w:t>Those who may be the subject of hate speech</w:t>
            </w:r>
          </w:p>
        </w:tc>
        <w:tc>
          <w:tcPr>
            <w:tcW w:w="1404" w:type="dxa"/>
          </w:tcPr>
          <w:p w14:paraId="6F2F2661" w14:textId="5A654676" w:rsidR="00202A92" w:rsidRPr="00477346" w:rsidRDefault="00202A92" w:rsidP="00202A92">
            <w:pPr>
              <w:spacing w:before="100" w:beforeAutospacing="1" w:after="100" w:afterAutospacing="1" w:line="240" w:lineRule="auto"/>
              <w:rPr>
                <w:rFonts w:ascii="Calibri" w:hAnsi="Calibri" w:cs="Calibri"/>
                <w:color w:val="000000"/>
              </w:rPr>
            </w:pPr>
            <w:r w:rsidRPr="00CF010C">
              <w:rPr>
                <w:rFonts w:ascii="Calibri" w:eastAsia="Times New Roman" w:hAnsi="Calibri" w:cs="Times New Roman"/>
                <w:b/>
                <w:bCs/>
                <w:color w:val="00B050"/>
                <w:sz w:val="20"/>
              </w:rPr>
              <w:t>VL</w:t>
            </w:r>
          </w:p>
        </w:tc>
        <w:tc>
          <w:tcPr>
            <w:tcW w:w="2034" w:type="dxa"/>
            <w:vAlign w:val="center"/>
          </w:tcPr>
          <w:p w14:paraId="569B6ECE" w14:textId="77777777" w:rsidR="00202A92" w:rsidRDefault="00202A92" w:rsidP="008366D9">
            <w:pPr>
              <w:spacing w:after="0" w:line="240" w:lineRule="auto"/>
              <w:rPr>
                <w:rFonts w:eastAsia="Times New Roman" w:cs="Arial"/>
                <w:b/>
                <w:bCs/>
                <w:color w:val="0070C0"/>
                <w:szCs w:val="20"/>
              </w:rPr>
            </w:pPr>
            <w:r>
              <w:rPr>
                <w:rFonts w:eastAsia="Times New Roman" w:cs="Arial"/>
                <w:b/>
                <w:bCs/>
                <w:color w:val="0070C0"/>
                <w:szCs w:val="20"/>
              </w:rPr>
              <w:t>Discussion with speaker on topic prior to event.</w:t>
            </w:r>
          </w:p>
          <w:p w14:paraId="362F4F9D" w14:textId="310302BB" w:rsidR="00202A92" w:rsidRDefault="00202A92" w:rsidP="008366D9">
            <w:pPr>
              <w:spacing w:after="0" w:line="240" w:lineRule="auto"/>
              <w:rPr>
                <w:rFonts w:eastAsia="Times New Roman" w:cs="Arial"/>
                <w:b/>
                <w:bCs/>
                <w:color w:val="0070C0"/>
                <w:szCs w:val="20"/>
              </w:rPr>
            </w:pPr>
            <w:r>
              <w:rPr>
                <w:rFonts w:eastAsia="Times New Roman" w:cs="Arial"/>
                <w:b/>
                <w:bCs/>
                <w:color w:val="0070C0"/>
                <w:szCs w:val="20"/>
              </w:rPr>
              <w:t>Guest speaker awareness in cooperating with guest speaker forms.</w:t>
            </w:r>
          </w:p>
          <w:p w14:paraId="2455B236" w14:textId="77777777" w:rsidR="00202A92" w:rsidRDefault="00202A92" w:rsidP="008366D9">
            <w:pPr>
              <w:spacing w:after="0" w:line="240" w:lineRule="auto"/>
              <w:rPr>
                <w:rFonts w:eastAsia="Times New Roman" w:cs="Arial"/>
                <w:b/>
                <w:bCs/>
                <w:color w:val="0070C0"/>
                <w:szCs w:val="20"/>
              </w:rPr>
            </w:pPr>
            <w:r>
              <w:rPr>
                <w:rFonts w:eastAsia="Times New Roman" w:cs="Arial"/>
                <w:b/>
                <w:bCs/>
                <w:color w:val="0070C0"/>
                <w:szCs w:val="20"/>
              </w:rPr>
              <w:t xml:space="preserve">To remind attendees the views are those of the individual not the organisation. If </w:t>
            </w:r>
            <w:proofErr w:type="gramStart"/>
            <w:r>
              <w:rPr>
                <w:rFonts w:eastAsia="Times New Roman" w:cs="Arial"/>
                <w:b/>
                <w:bCs/>
                <w:color w:val="0070C0"/>
                <w:szCs w:val="20"/>
              </w:rPr>
              <w:t>necessary</w:t>
            </w:r>
            <w:proofErr w:type="gramEnd"/>
            <w:r>
              <w:rPr>
                <w:rFonts w:eastAsia="Times New Roman" w:cs="Arial"/>
                <w:b/>
                <w:bCs/>
                <w:color w:val="0070C0"/>
                <w:szCs w:val="20"/>
              </w:rPr>
              <w:t xml:space="preserve"> call the meeting to a close</w:t>
            </w:r>
          </w:p>
          <w:p w14:paraId="7EE05292" w14:textId="2B0D1E50" w:rsidR="00202A92" w:rsidRPr="00C73799" w:rsidRDefault="00202A92" w:rsidP="008366D9">
            <w:pPr>
              <w:spacing w:after="0" w:line="240" w:lineRule="auto"/>
              <w:rPr>
                <w:rFonts w:eastAsia="Times New Roman" w:cs="Arial"/>
                <w:b/>
                <w:bCs/>
                <w:color w:val="0070C0"/>
                <w:szCs w:val="20"/>
              </w:rPr>
            </w:pPr>
            <w:r>
              <w:rPr>
                <w:rFonts w:eastAsia="Times New Roman" w:cs="Arial"/>
                <w:b/>
                <w:bCs/>
                <w:color w:val="0070C0"/>
                <w:szCs w:val="20"/>
              </w:rPr>
              <w:t>Follow the guidance above</w:t>
            </w:r>
          </w:p>
        </w:tc>
        <w:tc>
          <w:tcPr>
            <w:tcW w:w="1784" w:type="dxa"/>
          </w:tcPr>
          <w:p w14:paraId="7ECC9B34" w14:textId="567AA00B" w:rsidR="00202A92" w:rsidRDefault="00866557" w:rsidP="00202A92">
            <w:pPr>
              <w:spacing w:after="0" w:line="240" w:lineRule="auto"/>
              <w:rPr>
                <w:rFonts w:ascii="Calibri" w:eastAsia="Times New Roman" w:hAnsi="Calibri" w:cs="Times New Roman"/>
              </w:rPr>
            </w:pPr>
            <w:r>
              <w:rPr>
                <w:rFonts w:ascii="Calibri" w:eastAsia="Times New Roman" w:hAnsi="Calibri" w:cs="Times New Roman"/>
              </w:rPr>
              <w:t>Person</w:t>
            </w:r>
            <w:r w:rsidR="00202A92">
              <w:rPr>
                <w:rFonts w:ascii="Calibri" w:eastAsia="Times New Roman" w:hAnsi="Calibri" w:cs="Times New Roman"/>
              </w:rPr>
              <w:t xml:space="preserve"> leading the event as stated on the external speaker form</w:t>
            </w:r>
          </w:p>
        </w:tc>
        <w:tc>
          <w:tcPr>
            <w:tcW w:w="1383" w:type="dxa"/>
          </w:tcPr>
          <w:p w14:paraId="0A6B16F3" w14:textId="39DB3C43" w:rsidR="00202A92" w:rsidRDefault="00202A92" w:rsidP="00202A92">
            <w:pPr>
              <w:spacing w:after="0" w:line="240" w:lineRule="auto"/>
              <w:rPr>
                <w:rFonts w:ascii="Calibri" w:eastAsia="Times New Roman" w:hAnsi="Calibri" w:cs="Times New Roman"/>
              </w:rPr>
            </w:pPr>
            <w:r w:rsidRPr="003C2616">
              <w:rPr>
                <w:rFonts w:ascii="Calibri" w:eastAsia="Times New Roman" w:hAnsi="Calibri" w:cs="Times New Roman"/>
                <w:b/>
                <w:bCs/>
                <w:color w:val="00B050"/>
                <w:sz w:val="20"/>
              </w:rPr>
              <w:t>VL</w:t>
            </w:r>
          </w:p>
        </w:tc>
        <w:tc>
          <w:tcPr>
            <w:tcW w:w="2132" w:type="dxa"/>
            <w:vAlign w:val="center"/>
          </w:tcPr>
          <w:p w14:paraId="495C21E6" w14:textId="13677983" w:rsidR="00202A92" w:rsidRDefault="008366D9" w:rsidP="00202A92">
            <w:pPr>
              <w:spacing w:after="0" w:line="240" w:lineRule="auto"/>
              <w:rPr>
                <w:rFonts w:ascii="Calibri" w:eastAsia="Times New Roman" w:hAnsi="Calibri" w:cs="Times New Roman"/>
                <w:color w:val="000099"/>
              </w:rPr>
            </w:pPr>
            <w:r w:rsidRPr="008366D9">
              <w:rPr>
                <w:rFonts w:ascii="Calibri" w:eastAsia="Times New Roman" w:hAnsi="Calibri" w:cs="Times New Roman"/>
              </w:rPr>
              <w:t xml:space="preserve">Person leading the event </w:t>
            </w:r>
            <w:r w:rsidR="00202A92" w:rsidRPr="008366D9">
              <w:rPr>
                <w:rFonts w:ascii="Calibri" w:eastAsia="Times New Roman" w:hAnsi="Calibri" w:cs="Times New Roman"/>
              </w:rPr>
              <w:t>would follow control measures</w:t>
            </w:r>
          </w:p>
        </w:tc>
      </w:tr>
      <w:tr w:rsidR="00202A92" w:rsidRPr="006F523D" w14:paraId="036C2A49" w14:textId="77777777" w:rsidTr="00E3227A">
        <w:trPr>
          <w:trHeight w:val="1020"/>
        </w:trPr>
        <w:tc>
          <w:tcPr>
            <w:tcW w:w="3406" w:type="dxa"/>
          </w:tcPr>
          <w:p w14:paraId="066A0A90" w14:textId="01B0D2AE" w:rsidR="00202A92" w:rsidRDefault="00202A92" w:rsidP="00202A92">
            <w:pPr>
              <w:rPr>
                <w:rFonts w:ascii="Calibri" w:hAnsi="Calibri"/>
                <w:b/>
                <w:bCs/>
                <w:color w:val="000099"/>
              </w:rPr>
            </w:pPr>
            <w:r>
              <w:rPr>
                <w:rFonts w:ascii="Calibri" w:hAnsi="Calibri"/>
                <w:b/>
                <w:bCs/>
                <w:color w:val="000099"/>
              </w:rPr>
              <w:t>Off topic discussions/arguments/transcends lawful free speech</w:t>
            </w:r>
          </w:p>
        </w:tc>
        <w:tc>
          <w:tcPr>
            <w:tcW w:w="2422" w:type="dxa"/>
          </w:tcPr>
          <w:p w14:paraId="5E97F427" w14:textId="77777777" w:rsidR="00202A92" w:rsidRDefault="00202A92" w:rsidP="00202A92">
            <w:pPr>
              <w:spacing w:after="0" w:line="240" w:lineRule="auto"/>
              <w:rPr>
                <w:rFonts w:ascii="Calibri" w:eastAsia="Times New Roman" w:hAnsi="Calibri" w:cs="Times New Roman"/>
              </w:rPr>
            </w:pPr>
            <w:r>
              <w:rPr>
                <w:rFonts w:ascii="Calibri" w:eastAsia="Times New Roman" w:hAnsi="Calibri" w:cs="Times New Roman"/>
              </w:rPr>
              <w:t>Those in attendance</w:t>
            </w:r>
          </w:p>
          <w:p w14:paraId="2D23E0B9" w14:textId="03132DB2" w:rsidR="00202A92" w:rsidRDefault="00202A92" w:rsidP="00202A92">
            <w:pPr>
              <w:spacing w:after="0" w:line="240" w:lineRule="auto"/>
              <w:rPr>
                <w:rFonts w:ascii="Calibri" w:eastAsia="Times New Roman" w:hAnsi="Calibri" w:cs="Times New Roman"/>
              </w:rPr>
            </w:pPr>
            <w:r>
              <w:rPr>
                <w:rFonts w:ascii="Calibri" w:eastAsia="Times New Roman" w:hAnsi="Calibri" w:cs="Times New Roman"/>
              </w:rPr>
              <w:t>Those who may be the subject of hate speech</w:t>
            </w:r>
          </w:p>
        </w:tc>
        <w:tc>
          <w:tcPr>
            <w:tcW w:w="1404" w:type="dxa"/>
          </w:tcPr>
          <w:p w14:paraId="5470EBB4" w14:textId="1D35BC7C" w:rsidR="00202A92" w:rsidRPr="00477346" w:rsidRDefault="005A4E63" w:rsidP="00202A92">
            <w:pPr>
              <w:spacing w:before="100" w:beforeAutospacing="1" w:after="100" w:afterAutospacing="1" w:line="240" w:lineRule="auto"/>
              <w:rPr>
                <w:rFonts w:ascii="Calibri" w:hAnsi="Calibri" w:cs="Calibri"/>
                <w:color w:val="000000"/>
              </w:rPr>
            </w:pPr>
            <w:r w:rsidRPr="00CF010C">
              <w:rPr>
                <w:rFonts w:ascii="Calibri" w:eastAsia="Times New Roman" w:hAnsi="Calibri" w:cs="Times New Roman"/>
                <w:b/>
                <w:bCs/>
                <w:color w:val="00B050"/>
                <w:sz w:val="20"/>
              </w:rPr>
              <w:t>VL</w:t>
            </w:r>
          </w:p>
        </w:tc>
        <w:tc>
          <w:tcPr>
            <w:tcW w:w="2034" w:type="dxa"/>
            <w:vAlign w:val="center"/>
          </w:tcPr>
          <w:p w14:paraId="7505B066" w14:textId="77777777" w:rsidR="00202A92" w:rsidRDefault="00202A92" w:rsidP="008366D9">
            <w:pPr>
              <w:spacing w:after="0" w:line="240" w:lineRule="auto"/>
              <w:rPr>
                <w:rFonts w:eastAsia="Times New Roman" w:cs="Arial"/>
                <w:b/>
                <w:bCs/>
                <w:color w:val="0070C0"/>
                <w:szCs w:val="20"/>
              </w:rPr>
            </w:pPr>
            <w:r>
              <w:rPr>
                <w:rFonts w:eastAsia="Times New Roman" w:cs="Arial"/>
                <w:b/>
                <w:bCs/>
                <w:color w:val="0070C0"/>
                <w:szCs w:val="20"/>
              </w:rPr>
              <w:t>Discussion with speaker on topic prior to event.</w:t>
            </w:r>
          </w:p>
          <w:p w14:paraId="6D7B7330" w14:textId="37D801F0" w:rsidR="00202A92" w:rsidRDefault="00202A92" w:rsidP="008366D9">
            <w:pPr>
              <w:spacing w:after="0" w:line="240" w:lineRule="auto"/>
              <w:rPr>
                <w:rFonts w:eastAsia="Times New Roman" w:cs="Arial"/>
                <w:b/>
                <w:bCs/>
                <w:color w:val="0070C0"/>
                <w:szCs w:val="20"/>
              </w:rPr>
            </w:pPr>
            <w:r>
              <w:rPr>
                <w:rFonts w:eastAsia="Times New Roman" w:cs="Arial"/>
                <w:b/>
                <w:bCs/>
                <w:color w:val="0070C0"/>
                <w:szCs w:val="20"/>
              </w:rPr>
              <w:lastRenderedPageBreak/>
              <w:t>Lawful free speech leaflet sent prior to the event to speaker.</w:t>
            </w:r>
          </w:p>
          <w:p w14:paraId="7D822242" w14:textId="77777777" w:rsidR="00202A92" w:rsidRDefault="00202A92" w:rsidP="008366D9">
            <w:pPr>
              <w:spacing w:after="0" w:line="240" w:lineRule="auto"/>
              <w:rPr>
                <w:rFonts w:eastAsia="Times New Roman" w:cs="Arial"/>
                <w:b/>
                <w:bCs/>
                <w:color w:val="0070C0"/>
                <w:szCs w:val="20"/>
              </w:rPr>
            </w:pPr>
            <w:r>
              <w:rPr>
                <w:rFonts w:eastAsia="Times New Roman" w:cs="Arial"/>
                <w:b/>
                <w:bCs/>
                <w:color w:val="0070C0"/>
                <w:szCs w:val="20"/>
              </w:rPr>
              <w:t>Speaker is representative of an established national body and subject to their regulations on behaviour.</w:t>
            </w:r>
          </w:p>
          <w:p w14:paraId="0B0F31B5" w14:textId="7244CD0F" w:rsidR="00202A92" w:rsidRPr="00C73799" w:rsidRDefault="00202A92" w:rsidP="008366D9">
            <w:pPr>
              <w:spacing w:after="0" w:line="240" w:lineRule="auto"/>
              <w:rPr>
                <w:rFonts w:eastAsia="Times New Roman" w:cs="Arial"/>
                <w:b/>
                <w:bCs/>
                <w:color w:val="0070C0"/>
                <w:szCs w:val="20"/>
              </w:rPr>
            </w:pPr>
            <w:r>
              <w:rPr>
                <w:rFonts w:eastAsia="Times New Roman" w:cs="Arial"/>
                <w:b/>
                <w:bCs/>
                <w:color w:val="0070C0"/>
                <w:szCs w:val="20"/>
              </w:rPr>
              <w:t xml:space="preserve">Follow the guidance above. </w:t>
            </w:r>
          </w:p>
        </w:tc>
        <w:tc>
          <w:tcPr>
            <w:tcW w:w="1784" w:type="dxa"/>
          </w:tcPr>
          <w:p w14:paraId="60F2B402" w14:textId="7A94A445" w:rsidR="00202A92" w:rsidRDefault="00866557" w:rsidP="00202A92">
            <w:pPr>
              <w:spacing w:after="0" w:line="240" w:lineRule="auto"/>
              <w:rPr>
                <w:rFonts w:ascii="Calibri" w:eastAsia="Times New Roman" w:hAnsi="Calibri" w:cs="Times New Roman"/>
              </w:rPr>
            </w:pPr>
            <w:r>
              <w:rPr>
                <w:rFonts w:ascii="Calibri" w:eastAsia="Times New Roman" w:hAnsi="Calibri" w:cs="Times New Roman"/>
              </w:rPr>
              <w:lastRenderedPageBreak/>
              <w:t>Person</w:t>
            </w:r>
            <w:r w:rsidR="00202A92">
              <w:rPr>
                <w:rFonts w:ascii="Calibri" w:eastAsia="Times New Roman" w:hAnsi="Calibri" w:cs="Times New Roman"/>
              </w:rPr>
              <w:t xml:space="preserve"> leading the event as stated on the </w:t>
            </w:r>
            <w:r w:rsidR="00202A92">
              <w:rPr>
                <w:rFonts w:ascii="Calibri" w:eastAsia="Times New Roman" w:hAnsi="Calibri" w:cs="Times New Roman"/>
              </w:rPr>
              <w:lastRenderedPageBreak/>
              <w:t>external speaker form</w:t>
            </w:r>
          </w:p>
        </w:tc>
        <w:tc>
          <w:tcPr>
            <w:tcW w:w="1383" w:type="dxa"/>
          </w:tcPr>
          <w:p w14:paraId="59F0A6F6" w14:textId="61CDA75C" w:rsidR="00202A92" w:rsidRDefault="00202A92" w:rsidP="00202A92">
            <w:pPr>
              <w:spacing w:after="0" w:line="240" w:lineRule="auto"/>
              <w:rPr>
                <w:rFonts w:ascii="Calibri" w:eastAsia="Times New Roman" w:hAnsi="Calibri" w:cs="Times New Roman"/>
              </w:rPr>
            </w:pPr>
            <w:r w:rsidRPr="003C2616">
              <w:rPr>
                <w:rFonts w:ascii="Calibri" w:eastAsia="Times New Roman" w:hAnsi="Calibri" w:cs="Times New Roman"/>
                <w:b/>
                <w:bCs/>
                <w:color w:val="00B050"/>
                <w:sz w:val="20"/>
              </w:rPr>
              <w:lastRenderedPageBreak/>
              <w:t>VL</w:t>
            </w:r>
          </w:p>
        </w:tc>
        <w:tc>
          <w:tcPr>
            <w:tcW w:w="2132" w:type="dxa"/>
            <w:vAlign w:val="center"/>
          </w:tcPr>
          <w:p w14:paraId="00421D56" w14:textId="2AAE97F6" w:rsidR="00202A92" w:rsidRDefault="008366D9" w:rsidP="00202A92">
            <w:pPr>
              <w:spacing w:after="0" w:line="240" w:lineRule="auto"/>
              <w:rPr>
                <w:rFonts w:ascii="Calibri" w:eastAsia="Times New Roman" w:hAnsi="Calibri" w:cs="Times New Roman"/>
                <w:color w:val="000099"/>
              </w:rPr>
            </w:pPr>
            <w:r w:rsidRPr="008366D9">
              <w:rPr>
                <w:rFonts w:ascii="Calibri" w:eastAsia="Times New Roman" w:hAnsi="Calibri" w:cs="Times New Roman"/>
              </w:rPr>
              <w:t xml:space="preserve">Person leading the event </w:t>
            </w:r>
            <w:r w:rsidR="00202A92" w:rsidRPr="008366D9">
              <w:rPr>
                <w:rFonts w:ascii="Calibri" w:eastAsia="Times New Roman" w:hAnsi="Calibri" w:cs="Times New Roman"/>
              </w:rPr>
              <w:t>would follow control measures</w:t>
            </w:r>
          </w:p>
        </w:tc>
      </w:tr>
      <w:tr w:rsidR="003C5266" w:rsidRPr="006F523D" w14:paraId="5D1DB57F" w14:textId="77777777" w:rsidTr="00E3227A">
        <w:trPr>
          <w:trHeight w:val="1751"/>
        </w:trPr>
        <w:tc>
          <w:tcPr>
            <w:tcW w:w="3406" w:type="dxa"/>
          </w:tcPr>
          <w:p w14:paraId="3D6A44C2" w14:textId="5326B488" w:rsidR="00A94DAA" w:rsidRDefault="00665A1C" w:rsidP="00A94DAA">
            <w:pPr>
              <w:rPr>
                <w:rFonts w:ascii="Calibri" w:hAnsi="Calibri"/>
                <w:b/>
                <w:bCs/>
                <w:color w:val="000099"/>
              </w:rPr>
            </w:pPr>
            <w:r>
              <w:rPr>
                <w:rFonts w:ascii="Calibri" w:hAnsi="Calibri"/>
                <w:b/>
                <w:bCs/>
                <w:color w:val="000099"/>
              </w:rPr>
              <w:t>Intentional disruption</w:t>
            </w:r>
            <w:r w:rsidR="00A94DAA">
              <w:rPr>
                <w:rFonts w:ascii="Calibri" w:hAnsi="Calibri"/>
                <w:b/>
                <w:bCs/>
                <w:color w:val="000099"/>
              </w:rPr>
              <w:t xml:space="preserve"> (including unwanted activity during an online event</w:t>
            </w:r>
            <w:r>
              <w:rPr>
                <w:rFonts w:ascii="Calibri" w:hAnsi="Calibri"/>
                <w:b/>
                <w:bCs/>
                <w:color w:val="000099"/>
              </w:rPr>
              <w:t xml:space="preserve"> or protest activity </w:t>
            </w:r>
            <w:proofErr w:type="gramStart"/>
            <w:r>
              <w:rPr>
                <w:rFonts w:ascii="Calibri" w:hAnsi="Calibri"/>
                <w:b/>
                <w:bCs/>
                <w:color w:val="000099"/>
              </w:rPr>
              <w:t>relating to the subject of</w:t>
            </w:r>
            <w:proofErr w:type="gramEnd"/>
            <w:r>
              <w:rPr>
                <w:rFonts w:ascii="Calibri" w:hAnsi="Calibri"/>
                <w:b/>
                <w:bCs/>
                <w:color w:val="000099"/>
              </w:rPr>
              <w:t xml:space="preserve"> the event</w:t>
            </w:r>
            <w:r w:rsidR="00A94DAA">
              <w:rPr>
                <w:rFonts w:ascii="Calibri" w:hAnsi="Calibri"/>
                <w:b/>
                <w:bCs/>
                <w:color w:val="000099"/>
              </w:rPr>
              <w:t>)</w:t>
            </w:r>
          </w:p>
        </w:tc>
        <w:tc>
          <w:tcPr>
            <w:tcW w:w="2422" w:type="dxa"/>
          </w:tcPr>
          <w:p w14:paraId="1E06C354" w14:textId="77777777" w:rsidR="006103E5" w:rsidRDefault="006103E5" w:rsidP="006103E5">
            <w:pPr>
              <w:spacing w:after="0" w:line="240" w:lineRule="auto"/>
              <w:rPr>
                <w:rFonts w:ascii="Calibri" w:eastAsia="Times New Roman" w:hAnsi="Calibri" w:cs="Times New Roman"/>
              </w:rPr>
            </w:pPr>
            <w:r>
              <w:rPr>
                <w:rFonts w:ascii="Calibri" w:eastAsia="Times New Roman" w:hAnsi="Calibri" w:cs="Times New Roman"/>
              </w:rPr>
              <w:t>Those in attendance</w:t>
            </w:r>
          </w:p>
          <w:p w14:paraId="529DC87A" w14:textId="77777777" w:rsidR="00A94DAA" w:rsidRDefault="006103E5" w:rsidP="006103E5">
            <w:pPr>
              <w:spacing w:after="0" w:line="240" w:lineRule="auto"/>
              <w:rPr>
                <w:rFonts w:ascii="Calibri" w:eastAsia="Times New Roman" w:hAnsi="Calibri" w:cs="Times New Roman"/>
              </w:rPr>
            </w:pPr>
            <w:r>
              <w:rPr>
                <w:rFonts w:ascii="Calibri" w:eastAsia="Times New Roman" w:hAnsi="Calibri" w:cs="Times New Roman"/>
              </w:rPr>
              <w:t>Those who may be the subject of hate speech.</w:t>
            </w:r>
          </w:p>
          <w:p w14:paraId="30DC9B26" w14:textId="5C40912D" w:rsidR="006103E5" w:rsidRDefault="006103E5" w:rsidP="006103E5">
            <w:pPr>
              <w:spacing w:after="0" w:line="240" w:lineRule="auto"/>
              <w:rPr>
                <w:rFonts w:ascii="Calibri" w:eastAsia="Times New Roman" w:hAnsi="Calibri" w:cs="Times New Roman"/>
              </w:rPr>
            </w:pPr>
            <w:r>
              <w:rPr>
                <w:rFonts w:ascii="Calibri" w:eastAsia="Times New Roman" w:hAnsi="Calibri" w:cs="Times New Roman"/>
              </w:rPr>
              <w:t xml:space="preserve">Reputational damage to the university. Participants and passers-by if there </w:t>
            </w:r>
            <w:proofErr w:type="gramStart"/>
            <w:r>
              <w:rPr>
                <w:rFonts w:ascii="Calibri" w:eastAsia="Times New Roman" w:hAnsi="Calibri" w:cs="Times New Roman"/>
              </w:rPr>
              <w:t>is</w:t>
            </w:r>
            <w:proofErr w:type="gramEnd"/>
            <w:r>
              <w:rPr>
                <w:rFonts w:ascii="Calibri" w:eastAsia="Times New Roman" w:hAnsi="Calibri" w:cs="Times New Roman"/>
              </w:rPr>
              <w:t xml:space="preserve"> a protest activity.</w:t>
            </w:r>
          </w:p>
        </w:tc>
        <w:tc>
          <w:tcPr>
            <w:tcW w:w="1404" w:type="dxa"/>
          </w:tcPr>
          <w:p w14:paraId="1A38BE06" w14:textId="21E9B8CC" w:rsidR="00A94DAA" w:rsidRPr="00477346" w:rsidRDefault="00202A92" w:rsidP="00C30FC1">
            <w:pPr>
              <w:spacing w:before="100" w:beforeAutospacing="1" w:after="100" w:afterAutospacing="1" w:line="240" w:lineRule="auto"/>
              <w:rPr>
                <w:rFonts w:ascii="Calibri" w:hAnsi="Calibri" w:cs="Calibri"/>
                <w:color w:val="000000"/>
              </w:rPr>
            </w:pPr>
            <w:r w:rsidRPr="00CF010C">
              <w:rPr>
                <w:rFonts w:ascii="Calibri" w:eastAsia="Times New Roman" w:hAnsi="Calibri" w:cs="Times New Roman"/>
                <w:b/>
                <w:bCs/>
                <w:color w:val="00B050"/>
                <w:sz w:val="20"/>
              </w:rPr>
              <w:t>VL</w:t>
            </w:r>
          </w:p>
        </w:tc>
        <w:tc>
          <w:tcPr>
            <w:tcW w:w="2034" w:type="dxa"/>
            <w:vAlign w:val="center"/>
          </w:tcPr>
          <w:p w14:paraId="18C5B8C1" w14:textId="0F1C4B33" w:rsidR="00A94DAA" w:rsidRDefault="006103E5" w:rsidP="008366D9">
            <w:pPr>
              <w:spacing w:after="0" w:line="240" w:lineRule="auto"/>
              <w:rPr>
                <w:rFonts w:eastAsia="Times New Roman" w:cs="Arial"/>
                <w:b/>
                <w:bCs/>
                <w:color w:val="0070C0"/>
                <w:szCs w:val="20"/>
              </w:rPr>
            </w:pPr>
            <w:r>
              <w:rPr>
                <w:rFonts w:eastAsia="Times New Roman" w:cs="Arial"/>
                <w:b/>
                <w:bCs/>
                <w:color w:val="0070C0"/>
                <w:szCs w:val="20"/>
              </w:rPr>
              <w:t xml:space="preserve">Measures to </w:t>
            </w:r>
            <w:r w:rsidR="00B357A9">
              <w:rPr>
                <w:rFonts w:eastAsia="Times New Roman" w:cs="Arial"/>
                <w:b/>
                <w:bCs/>
                <w:color w:val="0070C0"/>
                <w:szCs w:val="20"/>
              </w:rPr>
              <w:t>e</w:t>
            </w:r>
            <w:r>
              <w:rPr>
                <w:rFonts w:eastAsia="Times New Roman" w:cs="Arial"/>
                <w:b/>
                <w:bCs/>
                <w:color w:val="0070C0"/>
                <w:szCs w:val="20"/>
              </w:rPr>
              <w:t>nsure the speaker(s) and host</w:t>
            </w:r>
            <w:r w:rsidR="00B357A9">
              <w:rPr>
                <w:rFonts w:eastAsia="Times New Roman" w:cs="Arial"/>
                <w:b/>
                <w:bCs/>
                <w:color w:val="0070C0"/>
                <w:szCs w:val="20"/>
              </w:rPr>
              <w:t>,</w:t>
            </w:r>
            <w:r>
              <w:rPr>
                <w:rFonts w:eastAsia="Times New Roman" w:cs="Arial"/>
                <w:b/>
                <w:bCs/>
                <w:color w:val="0070C0"/>
                <w:szCs w:val="20"/>
              </w:rPr>
              <w:t xml:space="preserve"> if event </w:t>
            </w:r>
            <w:proofErr w:type="gramStart"/>
            <w:r>
              <w:rPr>
                <w:rFonts w:eastAsia="Times New Roman" w:cs="Arial"/>
                <w:b/>
                <w:bCs/>
                <w:color w:val="0070C0"/>
                <w:szCs w:val="20"/>
              </w:rPr>
              <w:t>is  online</w:t>
            </w:r>
            <w:proofErr w:type="gramEnd"/>
            <w:r w:rsidR="00B357A9">
              <w:rPr>
                <w:rFonts w:eastAsia="Times New Roman" w:cs="Arial"/>
                <w:b/>
                <w:bCs/>
                <w:color w:val="0070C0"/>
                <w:szCs w:val="20"/>
              </w:rPr>
              <w:t>,</w:t>
            </w:r>
            <w:r>
              <w:rPr>
                <w:rFonts w:eastAsia="Times New Roman" w:cs="Arial"/>
                <w:b/>
                <w:bCs/>
                <w:color w:val="0070C0"/>
                <w:szCs w:val="20"/>
              </w:rPr>
              <w:t xml:space="preserve"> are the only ones not muted. Questions from those attending are placed through the chat and are monitored and removable. </w:t>
            </w:r>
            <w:r>
              <w:rPr>
                <w:rFonts w:eastAsia="Times New Roman" w:cs="Arial"/>
                <w:b/>
                <w:bCs/>
                <w:color w:val="0070C0"/>
                <w:szCs w:val="20"/>
              </w:rPr>
              <w:br/>
              <w:t>Community safety team are liaised with over any potentially controversial topic</w:t>
            </w:r>
            <w:r w:rsidR="00B357A9">
              <w:rPr>
                <w:rFonts w:eastAsia="Times New Roman" w:cs="Arial"/>
                <w:b/>
                <w:bCs/>
                <w:color w:val="0070C0"/>
                <w:szCs w:val="20"/>
              </w:rPr>
              <w:t>.</w:t>
            </w:r>
          </w:p>
          <w:p w14:paraId="0DDEAF05" w14:textId="34C9ACB6" w:rsidR="009B26B9" w:rsidRPr="00C73799" w:rsidRDefault="009B26B9" w:rsidP="008366D9">
            <w:pPr>
              <w:spacing w:after="0" w:line="240" w:lineRule="auto"/>
              <w:rPr>
                <w:rFonts w:eastAsia="Times New Roman" w:cs="Arial"/>
                <w:b/>
                <w:bCs/>
                <w:color w:val="0070C0"/>
                <w:szCs w:val="20"/>
              </w:rPr>
            </w:pPr>
            <w:r>
              <w:rPr>
                <w:rFonts w:eastAsia="Times New Roman" w:cs="Arial"/>
                <w:b/>
                <w:bCs/>
                <w:color w:val="0070C0"/>
                <w:szCs w:val="20"/>
              </w:rPr>
              <w:t>Follow the guidance above.</w:t>
            </w:r>
          </w:p>
        </w:tc>
        <w:tc>
          <w:tcPr>
            <w:tcW w:w="1784" w:type="dxa"/>
          </w:tcPr>
          <w:p w14:paraId="32ED0731" w14:textId="0173A1F4" w:rsidR="00A94DAA" w:rsidRDefault="00866557" w:rsidP="00A94DAA">
            <w:pPr>
              <w:spacing w:after="0" w:line="240" w:lineRule="auto"/>
              <w:rPr>
                <w:rFonts w:ascii="Calibri" w:eastAsia="Times New Roman" w:hAnsi="Calibri" w:cs="Times New Roman"/>
              </w:rPr>
            </w:pPr>
            <w:r>
              <w:rPr>
                <w:rFonts w:ascii="Calibri" w:eastAsia="Times New Roman" w:hAnsi="Calibri" w:cs="Times New Roman"/>
              </w:rPr>
              <w:t>Person</w:t>
            </w:r>
            <w:r w:rsidR="00385F51">
              <w:rPr>
                <w:rFonts w:ascii="Calibri" w:eastAsia="Times New Roman" w:hAnsi="Calibri" w:cs="Times New Roman"/>
              </w:rPr>
              <w:t xml:space="preserve"> leading the event as stated on the external speaker form</w:t>
            </w:r>
          </w:p>
        </w:tc>
        <w:tc>
          <w:tcPr>
            <w:tcW w:w="1383" w:type="dxa"/>
          </w:tcPr>
          <w:p w14:paraId="4A39BB5E" w14:textId="5BAF3272" w:rsidR="00A94DAA" w:rsidRDefault="00202A92" w:rsidP="00A94DAA">
            <w:pPr>
              <w:spacing w:after="0" w:line="240" w:lineRule="auto"/>
              <w:rPr>
                <w:rFonts w:ascii="Calibri" w:eastAsia="Times New Roman" w:hAnsi="Calibri" w:cs="Times New Roman"/>
              </w:rPr>
            </w:pPr>
            <w:r w:rsidRPr="00CF010C">
              <w:rPr>
                <w:rFonts w:ascii="Calibri" w:eastAsia="Times New Roman" w:hAnsi="Calibri" w:cs="Times New Roman"/>
                <w:b/>
                <w:bCs/>
                <w:color w:val="00B050"/>
                <w:sz w:val="20"/>
              </w:rPr>
              <w:t>VL</w:t>
            </w:r>
          </w:p>
        </w:tc>
        <w:tc>
          <w:tcPr>
            <w:tcW w:w="2132" w:type="dxa"/>
            <w:vAlign w:val="center"/>
          </w:tcPr>
          <w:p w14:paraId="23D5D373" w14:textId="6B9F124C" w:rsidR="00A94DAA" w:rsidRDefault="008366D9" w:rsidP="00A94DAA">
            <w:pPr>
              <w:spacing w:after="0" w:line="240" w:lineRule="auto"/>
              <w:rPr>
                <w:rFonts w:ascii="Calibri" w:eastAsia="Times New Roman" w:hAnsi="Calibri" w:cs="Times New Roman"/>
                <w:color w:val="000099"/>
              </w:rPr>
            </w:pPr>
            <w:r w:rsidRPr="008366D9">
              <w:rPr>
                <w:rFonts w:ascii="Calibri" w:eastAsia="Times New Roman" w:hAnsi="Calibri" w:cs="Times New Roman"/>
              </w:rPr>
              <w:t xml:space="preserve">Person leading the event </w:t>
            </w:r>
            <w:r w:rsidR="00385F51" w:rsidRPr="008366D9">
              <w:rPr>
                <w:rFonts w:ascii="Calibri" w:eastAsia="Times New Roman" w:hAnsi="Calibri" w:cs="Times New Roman"/>
              </w:rPr>
              <w:t>to plan and mitigate against disruptive behaviour at the event and for any protest activity by liaising with community safety team</w:t>
            </w:r>
          </w:p>
        </w:tc>
      </w:tr>
      <w:tr w:rsidR="003C5266" w:rsidRPr="006F523D" w14:paraId="381550FA" w14:textId="77777777" w:rsidTr="00E3227A">
        <w:trPr>
          <w:trHeight w:val="1020"/>
        </w:trPr>
        <w:tc>
          <w:tcPr>
            <w:tcW w:w="3406" w:type="dxa"/>
          </w:tcPr>
          <w:p w14:paraId="2202BD21" w14:textId="317EC224" w:rsidR="00A94DAA" w:rsidRDefault="00665A1C" w:rsidP="00A94DAA">
            <w:pPr>
              <w:rPr>
                <w:rFonts w:ascii="Calibri" w:hAnsi="Calibri"/>
                <w:b/>
                <w:bCs/>
                <w:color w:val="000099"/>
              </w:rPr>
            </w:pPr>
            <w:r>
              <w:rPr>
                <w:rFonts w:ascii="Calibri" w:hAnsi="Calibri"/>
                <w:b/>
                <w:bCs/>
                <w:color w:val="000099"/>
              </w:rPr>
              <w:lastRenderedPageBreak/>
              <w:t>Personal Data Breach</w:t>
            </w:r>
          </w:p>
        </w:tc>
        <w:tc>
          <w:tcPr>
            <w:tcW w:w="2422" w:type="dxa"/>
          </w:tcPr>
          <w:p w14:paraId="5E1E6551" w14:textId="28E020EC" w:rsidR="00A94DAA" w:rsidRDefault="00B357A9" w:rsidP="00A94DAA">
            <w:pPr>
              <w:spacing w:after="0" w:line="240" w:lineRule="auto"/>
              <w:rPr>
                <w:rFonts w:ascii="Calibri" w:eastAsia="Times New Roman" w:hAnsi="Calibri" w:cs="Times New Roman"/>
              </w:rPr>
            </w:pPr>
            <w:r>
              <w:rPr>
                <w:rFonts w:ascii="Calibri" w:eastAsia="Times New Roman" w:hAnsi="Calibri" w:cs="Times New Roman"/>
              </w:rPr>
              <w:t xml:space="preserve">Participant data breach in terms of errors in sharing email address etc on email. </w:t>
            </w:r>
            <w:r w:rsidR="00385F51">
              <w:rPr>
                <w:rFonts w:ascii="Calibri" w:eastAsia="Times New Roman" w:hAnsi="Calibri" w:cs="Times New Roman"/>
              </w:rPr>
              <w:t>Guest speaker data breach</w:t>
            </w:r>
          </w:p>
        </w:tc>
        <w:tc>
          <w:tcPr>
            <w:tcW w:w="1404" w:type="dxa"/>
          </w:tcPr>
          <w:p w14:paraId="4F21B575" w14:textId="6B32DDC7" w:rsidR="00A94DAA" w:rsidRPr="00477346" w:rsidRDefault="00202A92" w:rsidP="00A94DAA">
            <w:pPr>
              <w:spacing w:before="100" w:beforeAutospacing="1" w:after="100" w:afterAutospacing="1" w:line="240" w:lineRule="auto"/>
              <w:rPr>
                <w:rFonts w:ascii="Calibri" w:hAnsi="Calibri" w:cs="Calibri"/>
                <w:color w:val="000000"/>
              </w:rPr>
            </w:pPr>
            <w:r w:rsidRPr="00CF010C">
              <w:rPr>
                <w:rFonts w:ascii="Calibri" w:eastAsia="Times New Roman" w:hAnsi="Calibri" w:cs="Times New Roman"/>
                <w:b/>
                <w:bCs/>
                <w:color w:val="00B050"/>
                <w:sz w:val="20"/>
              </w:rPr>
              <w:t>VL</w:t>
            </w:r>
          </w:p>
        </w:tc>
        <w:tc>
          <w:tcPr>
            <w:tcW w:w="2034" w:type="dxa"/>
            <w:vAlign w:val="center"/>
          </w:tcPr>
          <w:p w14:paraId="6C431EAD" w14:textId="6B5BA90D" w:rsidR="00A94DAA" w:rsidRDefault="00385F51" w:rsidP="008366D9">
            <w:pPr>
              <w:spacing w:after="0" w:line="240" w:lineRule="auto"/>
              <w:rPr>
                <w:rFonts w:eastAsia="Times New Roman" w:cs="Arial"/>
                <w:b/>
                <w:bCs/>
                <w:color w:val="0070C0"/>
                <w:szCs w:val="20"/>
              </w:rPr>
            </w:pPr>
            <w:r>
              <w:rPr>
                <w:rFonts w:eastAsia="Times New Roman" w:cs="Arial"/>
                <w:b/>
                <w:bCs/>
                <w:color w:val="0070C0"/>
                <w:szCs w:val="20"/>
              </w:rPr>
              <w:t xml:space="preserve">All invitees and </w:t>
            </w:r>
          </w:p>
          <w:p w14:paraId="16850542" w14:textId="121AC2D9" w:rsidR="00385F51" w:rsidRDefault="00385F51" w:rsidP="008366D9">
            <w:pPr>
              <w:spacing w:after="0" w:line="240" w:lineRule="auto"/>
              <w:rPr>
                <w:rFonts w:eastAsia="Times New Roman" w:cs="Arial"/>
                <w:b/>
                <w:bCs/>
                <w:color w:val="0070C0"/>
                <w:szCs w:val="20"/>
              </w:rPr>
            </w:pPr>
            <w:r>
              <w:rPr>
                <w:rFonts w:eastAsia="Times New Roman" w:cs="Arial"/>
                <w:b/>
                <w:bCs/>
                <w:color w:val="0070C0"/>
                <w:szCs w:val="20"/>
              </w:rPr>
              <w:t xml:space="preserve">Guest </w:t>
            </w:r>
            <w:proofErr w:type="gramStart"/>
            <w:r>
              <w:rPr>
                <w:rFonts w:eastAsia="Times New Roman" w:cs="Arial"/>
                <w:b/>
                <w:bCs/>
                <w:color w:val="0070C0"/>
                <w:szCs w:val="20"/>
              </w:rPr>
              <w:t>speakers</w:t>
            </w:r>
            <w:proofErr w:type="gramEnd"/>
            <w:r>
              <w:rPr>
                <w:rFonts w:eastAsia="Times New Roman" w:cs="Arial"/>
                <w:b/>
                <w:bCs/>
                <w:color w:val="0070C0"/>
                <w:szCs w:val="20"/>
              </w:rPr>
              <w:t xml:space="preserve"> details will be managed in accordance with university data policies. Any data gathered at the event will require a data protection statement to be part of the form</w:t>
            </w:r>
            <w:r w:rsidR="00B357A9">
              <w:rPr>
                <w:rFonts w:eastAsia="Times New Roman" w:cs="Arial"/>
                <w:b/>
                <w:bCs/>
                <w:color w:val="0070C0"/>
                <w:szCs w:val="20"/>
              </w:rPr>
              <w:t>. Displaying of film and photography notices during event.</w:t>
            </w:r>
          </w:p>
          <w:p w14:paraId="5B3B2BF5" w14:textId="0A296C43" w:rsidR="009B26B9" w:rsidRPr="00C73799" w:rsidRDefault="009B26B9" w:rsidP="008366D9">
            <w:pPr>
              <w:spacing w:after="0" w:line="240" w:lineRule="auto"/>
              <w:rPr>
                <w:rFonts w:eastAsia="Times New Roman" w:cs="Arial"/>
                <w:b/>
                <w:bCs/>
                <w:color w:val="0070C0"/>
                <w:szCs w:val="20"/>
              </w:rPr>
            </w:pPr>
            <w:r>
              <w:rPr>
                <w:rFonts w:eastAsia="Times New Roman" w:cs="Arial"/>
                <w:b/>
                <w:bCs/>
                <w:color w:val="0070C0"/>
                <w:szCs w:val="20"/>
              </w:rPr>
              <w:t>Follow the guidance above.</w:t>
            </w:r>
          </w:p>
        </w:tc>
        <w:tc>
          <w:tcPr>
            <w:tcW w:w="1784" w:type="dxa"/>
          </w:tcPr>
          <w:p w14:paraId="081249C6" w14:textId="4B7D5C6E" w:rsidR="00A94DAA" w:rsidRDefault="00866557" w:rsidP="00A94DAA">
            <w:pPr>
              <w:spacing w:after="0" w:line="240" w:lineRule="auto"/>
              <w:rPr>
                <w:rFonts w:ascii="Calibri" w:eastAsia="Times New Roman" w:hAnsi="Calibri" w:cs="Times New Roman"/>
              </w:rPr>
            </w:pPr>
            <w:r>
              <w:rPr>
                <w:rFonts w:ascii="Calibri" w:eastAsia="Times New Roman" w:hAnsi="Calibri" w:cs="Times New Roman"/>
              </w:rPr>
              <w:t>Person</w:t>
            </w:r>
            <w:r w:rsidR="00385F51">
              <w:rPr>
                <w:rFonts w:ascii="Calibri" w:eastAsia="Times New Roman" w:hAnsi="Calibri" w:cs="Times New Roman"/>
              </w:rPr>
              <w:t xml:space="preserve"> leading the event</w:t>
            </w:r>
            <w:r w:rsidR="00E23195">
              <w:rPr>
                <w:rFonts w:ascii="Calibri" w:eastAsia="Times New Roman" w:hAnsi="Calibri" w:cs="Times New Roman"/>
              </w:rPr>
              <w:t xml:space="preserve"> </w:t>
            </w:r>
            <w:r w:rsidR="00E23195" w:rsidRPr="00E23195">
              <w:rPr>
                <w:rFonts w:ascii="Calibri" w:eastAsia="Times New Roman" w:hAnsi="Calibri" w:cs="Times New Roman"/>
              </w:rPr>
              <w:t>as stated on the external speaker form</w:t>
            </w:r>
          </w:p>
        </w:tc>
        <w:tc>
          <w:tcPr>
            <w:tcW w:w="1383" w:type="dxa"/>
          </w:tcPr>
          <w:p w14:paraId="40A4D665" w14:textId="0D1E93CB" w:rsidR="00A94DAA" w:rsidRDefault="00202A92" w:rsidP="00A94DAA">
            <w:pPr>
              <w:spacing w:after="0" w:line="240" w:lineRule="auto"/>
              <w:rPr>
                <w:rFonts w:ascii="Calibri" w:eastAsia="Times New Roman" w:hAnsi="Calibri" w:cs="Times New Roman"/>
              </w:rPr>
            </w:pPr>
            <w:r w:rsidRPr="00CF010C">
              <w:rPr>
                <w:rFonts w:ascii="Calibri" w:eastAsia="Times New Roman" w:hAnsi="Calibri" w:cs="Times New Roman"/>
                <w:b/>
                <w:bCs/>
                <w:color w:val="00B050"/>
                <w:sz w:val="20"/>
              </w:rPr>
              <w:t>VL</w:t>
            </w:r>
          </w:p>
        </w:tc>
        <w:tc>
          <w:tcPr>
            <w:tcW w:w="2132" w:type="dxa"/>
            <w:vAlign w:val="center"/>
          </w:tcPr>
          <w:p w14:paraId="0EC1B3A4" w14:textId="7019F408" w:rsidR="00A94DAA" w:rsidRDefault="008366D9" w:rsidP="00A94DAA">
            <w:pPr>
              <w:spacing w:after="0" w:line="240" w:lineRule="auto"/>
              <w:rPr>
                <w:rFonts w:ascii="Calibri" w:eastAsia="Times New Roman" w:hAnsi="Calibri" w:cs="Times New Roman"/>
                <w:color w:val="000099"/>
              </w:rPr>
            </w:pPr>
            <w:r w:rsidRPr="008366D9">
              <w:rPr>
                <w:rFonts w:ascii="Calibri" w:eastAsia="Times New Roman" w:hAnsi="Calibri" w:cs="Times New Roman"/>
              </w:rPr>
              <w:t xml:space="preserve">Person leading the event </w:t>
            </w:r>
            <w:r w:rsidR="00385F51" w:rsidRPr="008366D9">
              <w:rPr>
                <w:rFonts w:ascii="Calibri" w:eastAsia="Times New Roman" w:hAnsi="Calibri" w:cs="Times New Roman"/>
              </w:rPr>
              <w:t>would follow control measures</w:t>
            </w:r>
          </w:p>
        </w:tc>
      </w:tr>
      <w:tr w:rsidR="003C5266" w:rsidRPr="006F523D" w14:paraId="3CC7FB49" w14:textId="77777777" w:rsidTr="00E3227A">
        <w:trPr>
          <w:trHeight w:val="1020"/>
        </w:trPr>
        <w:tc>
          <w:tcPr>
            <w:tcW w:w="3406" w:type="dxa"/>
          </w:tcPr>
          <w:p w14:paraId="365D4DDC" w14:textId="77777777" w:rsidR="00C30FC1" w:rsidRDefault="00665A1C" w:rsidP="00A94DAA">
            <w:pPr>
              <w:rPr>
                <w:rFonts w:ascii="Calibri" w:hAnsi="Calibri"/>
                <w:b/>
                <w:bCs/>
                <w:color w:val="000099"/>
              </w:rPr>
            </w:pPr>
            <w:r>
              <w:rPr>
                <w:rFonts w:ascii="Calibri" w:hAnsi="Calibri"/>
                <w:b/>
                <w:bCs/>
                <w:color w:val="000099"/>
              </w:rPr>
              <w:t>Technical difficulties</w:t>
            </w:r>
          </w:p>
          <w:p w14:paraId="7122CA4E" w14:textId="77777777" w:rsidR="00E23195" w:rsidRDefault="00E23195" w:rsidP="00A94DAA">
            <w:pPr>
              <w:rPr>
                <w:rFonts w:ascii="Calibri" w:hAnsi="Calibri"/>
                <w:b/>
                <w:bCs/>
                <w:color w:val="000099"/>
              </w:rPr>
            </w:pPr>
          </w:p>
          <w:p w14:paraId="75C7C574" w14:textId="1E3DAAE3" w:rsidR="00385F51" w:rsidRDefault="00385F51" w:rsidP="00A94DAA">
            <w:pPr>
              <w:rPr>
                <w:rFonts w:ascii="Calibri" w:hAnsi="Calibri"/>
                <w:b/>
                <w:bCs/>
                <w:color w:val="000099"/>
              </w:rPr>
            </w:pPr>
          </w:p>
        </w:tc>
        <w:tc>
          <w:tcPr>
            <w:tcW w:w="2422" w:type="dxa"/>
          </w:tcPr>
          <w:p w14:paraId="0BEEE9E8" w14:textId="153AD187" w:rsidR="00C30FC1" w:rsidRDefault="00E23195" w:rsidP="00385F51">
            <w:pPr>
              <w:spacing w:after="0" w:line="240" w:lineRule="auto"/>
              <w:rPr>
                <w:rFonts w:ascii="Calibri" w:eastAsia="Times New Roman" w:hAnsi="Calibri" w:cs="Times New Roman"/>
              </w:rPr>
            </w:pPr>
            <w:r>
              <w:rPr>
                <w:rFonts w:ascii="Calibri" w:eastAsia="Times New Roman" w:hAnsi="Calibri" w:cs="Times New Roman"/>
              </w:rPr>
              <w:t>Effects those in attendance and staff and Guest speaker</w:t>
            </w:r>
          </w:p>
        </w:tc>
        <w:tc>
          <w:tcPr>
            <w:tcW w:w="1404" w:type="dxa"/>
          </w:tcPr>
          <w:p w14:paraId="67901902" w14:textId="6AC8645F" w:rsidR="00C30FC1" w:rsidRPr="00477346" w:rsidRDefault="00202A92" w:rsidP="00C30FC1">
            <w:pPr>
              <w:spacing w:before="100" w:beforeAutospacing="1" w:after="100" w:afterAutospacing="1" w:line="240" w:lineRule="auto"/>
              <w:rPr>
                <w:rFonts w:ascii="Calibri" w:hAnsi="Calibri" w:cs="Calibri"/>
                <w:color w:val="000000"/>
              </w:rPr>
            </w:pPr>
            <w:r w:rsidRPr="00CF010C">
              <w:rPr>
                <w:rFonts w:ascii="Calibri" w:eastAsia="Times New Roman" w:hAnsi="Calibri" w:cs="Times New Roman"/>
                <w:b/>
                <w:bCs/>
                <w:color w:val="00B050"/>
                <w:sz w:val="20"/>
              </w:rPr>
              <w:t>VL</w:t>
            </w:r>
          </w:p>
        </w:tc>
        <w:tc>
          <w:tcPr>
            <w:tcW w:w="2034" w:type="dxa"/>
            <w:vAlign w:val="center"/>
          </w:tcPr>
          <w:p w14:paraId="79CDD487" w14:textId="003C2E27" w:rsidR="00E23195" w:rsidRDefault="00E23195" w:rsidP="00E23195">
            <w:pPr>
              <w:rPr>
                <w:rFonts w:ascii="Calibri" w:hAnsi="Calibri"/>
                <w:b/>
                <w:bCs/>
                <w:color w:val="000099"/>
              </w:rPr>
            </w:pPr>
            <w:r>
              <w:rPr>
                <w:rFonts w:ascii="Calibri" w:hAnsi="Calibri"/>
                <w:b/>
                <w:bCs/>
                <w:color w:val="000099"/>
              </w:rPr>
              <w:t xml:space="preserve">Ensure that there is a </w:t>
            </w:r>
            <w:proofErr w:type="spellStart"/>
            <w:r>
              <w:rPr>
                <w:rFonts w:ascii="Calibri" w:hAnsi="Calibri"/>
                <w:b/>
                <w:bCs/>
                <w:color w:val="000099"/>
              </w:rPr>
              <w:t>back up</w:t>
            </w:r>
            <w:proofErr w:type="spellEnd"/>
            <w:r>
              <w:rPr>
                <w:rFonts w:ascii="Calibri" w:hAnsi="Calibri"/>
                <w:b/>
                <w:bCs/>
                <w:color w:val="000099"/>
              </w:rPr>
              <w:t xml:space="preserve"> plan for speaker. Ensure technical equipment is in good condition. Use appropriate cable covers. Use only </w:t>
            </w:r>
            <w:proofErr w:type="gramStart"/>
            <w:r>
              <w:rPr>
                <w:rFonts w:ascii="Calibri" w:hAnsi="Calibri"/>
                <w:b/>
                <w:bCs/>
                <w:color w:val="000099"/>
              </w:rPr>
              <w:t>internal  equipment</w:t>
            </w:r>
            <w:proofErr w:type="gramEnd"/>
            <w:r>
              <w:rPr>
                <w:rFonts w:ascii="Calibri" w:hAnsi="Calibri"/>
                <w:b/>
                <w:bCs/>
                <w:color w:val="000099"/>
              </w:rPr>
              <w:t xml:space="preserve"> and ask for hard copy material beforehand. Guest speakers to send </w:t>
            </w:r>
            <w:r>
              <w:rPr>
                <w:rFonts w:ascii="Calibri" w:hAnsi="Calibri"/>
                <w:b/>
                <w:bCs/>
                <w:color w:val="000099"/>
              </w:rPr>
              <w:lastRenderedPageBreak/>
              <w:t>material for display before the event or have. Test equipment prior to event. Have back up microphone.</w:t>
            </w:r>
          </w:p>
          <w:p w14:paraId="48F4D082" w14:textId="77777777" w:rsidR="00C30FC1" w:rsidRDefault="00E23195" w:rsidP="008366D9">
            <w:pPr>
              <w:spacing w:after="0" w:line="240" w:lineRule="auto"/>
              <w:rPr>
                <w:rFonts w:ascii="Calibri" w:hAnsi="Calibri"/>
                <w:b/>
                <w:bCs/>
                <w:color w:val="000099"/>
              </w:rPr>
            </w:pPr>
            <w:r>
              <w:rPr>
                <w:rFonts w:ascii="Calibri" w:hAnsi="Calibri"/>
                <w:b/>
                <w:bCs/>
                <w:color w:val="000099"/>
              </w:rPr>
              <w:t>If necessary, cancel and rebook an online event</w:t>
            </w:r>
          </w:p>
          <w:p w14:paraId="1E1C569E" w14:textId="3E61A721" w:rsidR="009B26B9" w:rsidRPr="00C73799" w:rsidRDefault="009B26B9" w:rsidP="008366D9">
            <w:pPr>
              <w:spacing w:after="0" w:line="240" w:lineRule="auto"/>
              <w:rPr>
                <w:rFonts w:eastAsia="Times New Roman" w:cs="Arial"/>
                <w:b/>
                <w:bCs/>
                <w:color w:val="0070C0"/>
                <w:szCs w:val="20"/>
              </w:rPr>
            </w:pPr>
            <w:r w:rsidRPr="009B26B9">
              <w:rPr>
                <w:rFonts w:ascii="Calibri" w:eastAsia="Times New Roman" w:hAnsi="Calibri" w:cs="Arial"/>
                <w:b/>
                <w:bCs/>
                <w:color w:val="000099"/>
                <w:szCs w:val="20"/>
              </w:rPr>
              <w:t>Follow the guidance above.</w:t>
            </w:r>
          </w:p>
        </w:tc>
        <w:tc>
          <w:tcPr>
            <w:tcW w:w="1784" w:type="dxa"/>
          </w:tcPr>
          <w:p w14:paraId="4033ACA9" w14:textId="0C1DA4C7" w:rsidR="00C30FC1" w:rsidRDefault="00866557" w:rsidP="00A94DAA">
            <w:pPr>
              <w:spacing w:after="0" w:line="240" w:lineRule="auto"/>
              <w:rPr>
                <w:rFonts w:ascii="Calibri" w:eastAsia="Times New Roman" w:hAnsi="Calibri" w:cs="Times New Roman"/>
              </w:rPr>
            </w:pPr>
            <w:r>
              <w:rPr>
                <w:rFonts w:ascii="Calibri" w:eastAsia="Times New Roman" w:hAnsi="Calibri" w:cs="Times New Roman"/>
              </w:rPr>
              <w:lastRenderedPageBreak/>
              <w:t>Person</w:t>
            </w:r>
            <w:r w:rsidR="00E23195">
              <w:rPr>
                <w:rFonts w:ascii="Calibri" w:eastAsia="Times New Roman" w:hAnsi="Calibri" w:cs="Times New Roman"/>
              </w:rPr>
              <w:t xml:space="preserve"> leading the event </w:t>
            </w:r>
            <w:r w:rsidR="00E23195" w:rsidRPr="00E23195">
              <w:rPr>
                <w:rFonts w:ascii="Calibri" w:eastAsia="Times New Roman" w:hAnsi="Calibri" w:cs="Times New Roman"/>
              </w:rPr>
              <w:t>as stated on the external speaker form</w:t>
            </w:r>
          </w:p>
        </w:tc>
        <w:tc>
          <w:tcPr>
            <w:tcW w:w="1383" w:type="dxa"/>
          </w:tcPr>
          <w:p w14:paraId="1973B141" w14:textId="61BB49D9" w:rsidR="00C30FC1" w:rsidRDefault="00202A92" w:rsidP="00A94DAA">
            <w:pPr>
              <w:spacing w:after="0" w:line="240" w:lineRule="auto"/>
              <w:rPr>
                <w:rFonts w:ascii="Calibri" w:eastAsia="Times New Roman" w:hAnsi="Calibri" w:cs="Times New Roman"/>
              </w:rPr>
            </w:pPr>
            <w:r w:rsidRPr="00CF010C">
              <w:rPr>
                <w:rFonts w:ascii="Calibri" w:eastAsia="Times New Roman" w:hAnsi="Calibri" w:cs="Times New Roman"/>
                <w:b/>
                <w:bCs/>
                <w:color w:val="00B050"/>
                <w:sz w:val="20"/>
              </w:rPr>
              <w:t>VL</w:t>
            </w:r>
          </w:p>
        </w:tc>
        <w:tc>
          <w:tcPr>
            <w:tcW w:w="2132" w:type="dxa"/>
            <w:vAlign w:val="center"/>
          </w:tcPr>
          <w:p w14:paraId="0663C6A2" w14:textId="453EB442" w:rsidR="00C30FC1" w:rsidRDefault="008366D9" w:rsidP="00A94DAA">
            <w:pPr>
              <w:spacing w:after="0" w:line="240" w:lineRule="auto"/>
              <w:rPr>
                <w:rFonts w:ascii="Calibri" w:eastAsia="Times New Roman" w:hAnsi="Calibri" w:cs="Times New Roman"/>
                <w:color w:val="000099"/>
              </w:rPr>
            </w:pPr>
            <w:r w:rsidRPr="008366D9">
              <w:rPr>
                <w:rFonts w:ascii="Calibri" w:eastAsia="Times New Roman" w:hAnsi="Calibri" w:cs="Times New Roman"/>
              </w:rPr>
              <w:t xml:space="preserve">Person leading the event </w:t>
            </w:r>
            <w:r w:rsidR="00B357A9" w:rsidRPr="008366D9">
              <w:rPr>
                <w:rFonts w:ascii="Calibri" w:eastAsia="Times New Roman" w:hAnsi="Calibri" w:cs="Times New Roman"/>
              </w:rPr>
              <w:t>would follow control measures</w:t>
            </w:r>
          </w:p>
        </w:tc>
      </w:tr>
    </w:tbl>
    <w:p w14:paraId="40CF327C" w14:textId="4697FE37" w:rsidR="00A94DAA" w:rsidRDefault="00A94DAA" w:rsidP="00C04697">
      <w:pPr>
        <w:rPr>
          <w:b/>
          <w:color w:val="000000" w:themeColor="text1"/>
          <w:u w:val="single"/>
        </w:rPr>
      </w:pPr>
    </w:p>
    <w:p w14:paraId="1B4E0E91" w14:textId="32DE9B2E" w:rsidR="00E3227A" w:rsidRPr="00CF064D" w:rsidRDefault="00E3227A" w:rsidP="00C04697">
      <w:pPr>
        <w:rPr>
          <w:b/>
          <w:color w:val="FF0000"/>
          <w:u w:val="single"/>
        </w:rPr>
      </w:pPr>
      <w:r w:rsidRPr="00CF064D">
        <w:rPr>
          <w:b/>
          <w:color w:val="FF0000"/>
          <w:u w:val="single"/>
        </w:rPr>
        <w:t>If your speaker event is in person, please also complete this table:</w:t>
      </w:r>
    </w:p>
    <w:tbl>
      <w:tblPr>
        <w:tblStyle w:val="TableGrid"/>
        <w:tblW w:w="0" w:type="auto"/>
        <w:tblLook w:val="04A0" w:firstRow="1" w:lastRow="0" w:firstColumn="1" w:lastColumn="0" w:noHBand="0" w:noVBand="1"/>
      </w:tblPr>
      <w:tblGrid>
        <w:gridCol w:w="1652"/>
        <w:gridCol w:w="1485"/>
        <w:gridCol w:w="1392"/>
        <w:gridCol w:w="1471"/>
        <w:gridCol w:w="1286"/>
        <w:gridCol w:w="1392"/>
        <w:gridCol w:w="5990"/>
      </w:tblGrid>
      <w:tr w:rsidR="00202A92" w14:paraId="6222528F" w14:textId="77777777" w:rsidTr="005A4E63">
        <w:tc>
          <w:tcPr>
            <w:tcW w:w="1652" w:type="dxa"/>
          </w:tcPr>
          <w:p w14:paraId="61E58A9A" w14:textId="77777777" w:rsidR="00E3227A" w:rsidRDefault="00E3227A" w:rsidP="00E3227A">
            <w:pPr>
              <w:jc w:val="center"/>
            </w:pPr>
          </w:p>
          <w:p w14:paraId="188F6C07" w14:textId="77777777" w:rsidR="00E3227A" w:rsidRDefault="00E3227A" w:rsidP="00E3227A">
            <w:pPr>
              <w:jc w:val="center"/>
            </w:pPr>
          </w:p>
          <w:p w14:paraId="34442DBD" w14:textId="3E031D7F" w:rsidR="00E3227A" w:rsidRDefault="00E3227A" w:rsidP="00E3227A">
            <w:pPr>
              <w:jc w:val="center"/>
              <w:rPr>
                <w:b/>
                <w:color w:val="000000" w:themeColor="text1"/>
                <w:u w:val="single"/>
              </w:rPr>
            </w:pPr>
            <w:hyperlink r:id="rId14" w:history="1">
              <w:r w:rsidRPr="00A2690B">
                <w:rPr>
                  <w:rStyle w:val="Hyperlink"/>
                  <w:rFonts w:ascii="Calibri" w:eastAsia="Times New Roman" w:hAnsi="Calibri" w:cs="Times New Roman"/>
                  <w:b/>
                  <w:bCs/>
                </w:rPr>
                <w:t>Hazards and how they may cause harm</w:t>
              </w:r>
            </w:hyperlink>
          </w:p>
        </w:tc>
        <w:tc>
          <w:tcPr>
            <w:tcW w:w="1485" w:type="dxa"/>
          </w:tcPr>
          <w:p w14:paraId="68C40E2A" w14:textId="77777777" w:rsidR="00E3227A" w:rsidRDefault="00E3227A" w:rsidP="00E3227A">
            <w:pPr>
              <w:jc w:val="center"/>
            </w:pPr>
          </w:p>
          <w:p w14:paraId="369B6894" w14:textId="31AD8495" w:rsidR="00E3227A" w:rsidRDefault="00E3227A" w:rsidP="00E3227A">
            <w:pPr>
              <w:jc w:val="center"/>
              <w:rPr>
                <w:b/>
                <w:color w:val="000000" w:themeColor="text1"/>
                <w:u w:val="single"/>
              </w:rPr>
            </w:pPr>
            <w:hyperlink r:id="rId15" w:history="1">
              <w:r>
                <w:rPr>
                  <w:rStyle w:val="Hyperlink"/>
                  <w:rFonts w:ascii="Calibri" w:eastAsia="Times New Roman" w:hAnsi="Calibri" w:cs="Times New Roman"/>
                  <w:b/>
                  <w:bCs/>
                </w:rPr>
                <w:t>How</w:t>
              </w:r>
            </w:hyperlink>
            <w:r>
              <w:rPr>
                <w:rStyle w:val="Hyperlink"/>
                <w:rFonts w:ascii="Calibri" w:eastAsia="Times New Roman" w:hAnsi="Calibri" w:cs="Times New Roman"/>
                <w:b/>
                <w:bCs/>
              </w:rPr>
              <w:t xml:space="preserve"> may these hazards impact your event? Who may be at risk</w:t>
            </w:r>
          </w:p>
        </w:tc>
        <w:tc>
          <w:tcPr>
            <w:tcW w:w="1392" w:type="dxa"/>
          </w:tcPr>
          <w:p w14:paraId="3B95868C" w14:textId="77777777" w:rsidR="00E3227A" w:rsidRDefault="00E3227A" w:rsidP="00E3227A">
            <w:pPr>
              <w:jc w:val="center"/>
              <w:rPr>
                <w:rFonts w:ascii="Calibri" w:eastAsia="Times New Roman" w:hAnsi="Calibri" w:cs="Times New Roman"/>
                <w:b/>
                <w:bCs/>
                <w:color w:val="0070C0"/>
                <w:u w:val="single"/>
              </w:rPr>
            </w:pPr>
          </w:p>
          <w:p w14:paraId="6E63C450" w14:textId="44604074" w:rsidR="00E3227A" w:rsidRPr="00826A45" w:rsidRDefault="00E3227A" w:rsidP="00E3227A">
            <w:pPr>
              <w:jc w:val="center"/>
              <w:rPr>
                <w:rFonts w:ascii="Calibri" w:eastAsia="Times New Roman" w:hAnsi="Calibri" w:cs="Times New Roman"/>
                <w:b/>
                <w:bCs/>
                <w:color w:val="0070C0"/>
                <w:u w:val="single"/>
              </w:rPr>
            </w:pPr>
            <w:r w:rsidRPr="00826A45">
              <w:rPr>
                <w:rFonts w:ascii="Calibri" w:eastAsia="Times New Roman" w:hAnsi="Calibri" w:cs="Times New Roman"/>
                <w:b/>
                <w:bCs/>
                <w:color w:val="0070C0"/>
                <w:u w:val="single"/>
              </w:rPr>
              <w:t>Initial Risk Level</w:t>
            </w:r>
          </w:p>
          <w:p w14:paraId="0307C318" w14:textId="046F1FBC" w:rsidR="00E3227A" w:rsidRDefault="00E3227A" w:rsidP="00E3227A">
            <w:pPr>
              <w:jc w:val="center"/>
              <w:rPr>
                <w:b/>
                <w:color w:val="000000" w:themeColor="text1"/>
                <w:u w:val="single"/>
              </w:rPr>
            </w:pPr>
            <w:r>
              <w:rPr>
                <w:rFonts w:ascii="Calibri" w:eastAsia="Times New Roman" w:hAnsi="Calibri" w:cs="Times New Roman"/>
                <w:b/>
                <w:bCs/>
                <w:sz w:val="20"/>
              </w:rPr>
              <w:t>(</w:t>
            </w:r>
            <w:proofErr w:type="gramStart"/>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proofErr w:type="gramEnd"/>
            <w:r w:rsidRPr="00CF010C">
              <w:rPr>
                <w:rFonts w:ascii="Arial" w:eastAsia="Times New Roman" w:hAnsi="Arial" w:cs="Arial"/>
                <w:b/>
                <w:bCs/>
                <w:color w:val="000000" w:themeColor="text1"/>
                <w:sz w:val="18"/>
                <w:szCs w:val="20"/>
              </w:rPr>
              <w:t>,</w:t>
            </w:r>
            <w:proofErr w:type="gramStart"/>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proofErr w:type="gramEnd"/>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Pr>
                <w:rFonts w:ascii="Arial" w:eastAsia="Times New Roman" w:hAnsi="Arial" w:cs="Arial"/>
                <w:b/>
                <w:bCs/>
                <w:sz w:val="18"/>
                <w:szCs w:val="20"/>
              </w:rPr>
              <w:t>)</w:t>
            </w:r>
          </w:p>
        </w:tc>
        <w:tc>
          <w:tcPr>
            <w:tcW w:w="1471" w:type="dxa"/>
          </w:tcPr>
          <w:p w14:paraId="1EC88689" w14:textId="77777777" w:rsidR="00E3227A" w:rsidRDefault="00E3227A" w:rsidP="00E3227A">
            <w:pPr>
              <w:jc w:val="center"/>
              <w:rPr>
                <w:rFonts w:eastAsia="Times New Roman" w:cstheme="minorHAnsi"/>
                <w:b/>
                <w:color w:val="0070C0"/>
                <w:u w:val="single"/>
              </w:rPr>
            </w:pPr>
          </w:p>
          <w:p w14:paraId="5BD43494" w14:textId="72576B9E" w:rsidR="00E3227A" w:rsidRDefault="00E3227A" w:rsidP="00E3227A">
            <w:pPr>
              <w:jc w:val="center"/>
              <w:rPr>
                <w:b/>
                <w:color w:val="000000" w:themeColor="text1"/>
                <w:u w:val="single"/>
              </w:rPr>
            </w:pPr>
            <w:r w:rsidRPr="003C5266">
              <w:rPr>
                <w:rFonts w:eastAsia="Times New Roman" w:cstheme="minorHAnsi"/>
                <w:b/>
                <w:color w:val="0070C0"/>
                <w:u w:val="single"/>
              </w:rPr>
              <w:t>What control measures will be put in place to mitigate the risks?</w:t>
            </w:r>
          </w:p>
        </w:tc>
        <w:tc>
          <w:tcPr>
            <w:tcW w:w="1286" w:type="dxa"/>
          </w:tcPr>
          <w:p w14:paraId="76F1E8D5" w14:textId="0278C50A" w:rsidR="00E3227A" w:rsidRDefault="00E3227A" w:rsidP="00E3227A">
            <w:pPr>
              <w:jc w:val="center"/>
              <w:rPr>
                <w:b/>
                <w:color w:val="000000" w:themeColor="text1"/>
                <w:u w:val="single"/>
              </w:rPr>
            </w:pPr>
            <w:r>
              <w:rPr>
                <w:rFonts w:ascii="Calibri" w:eastAsia="Times New Roman" w:hAnsi="Calibri" w:cs="Times New Roman"/>
                <w:b/>
                <w:bCs/>
                <w:color w:val="0070C0"/>
                <w:u w:val="single"/>
              </w:rPr>
              <w:t>Who will be putting these control measures in place and by when?</w:t>
            </w:r>
          </w:p>
        </w:tc>
        <w:tc>
          <w:tcPr>
            <w:tcW w:w="1392" w:type="dxa"/>
            <w:vAlign w:val="center"/>
          </w:tcPr>
          <w:p w14:paraId="15BCE263" w14:textId="77777777" w:rsidR="00E3227A" w:rsidRDefault="00E3227A" w:rsidP="00E3227A">
            <w:pPr>
              <w:jc w:val="center"/>
              <w:rPr>
                <w:b/>
                <w:bCs/>
                <w:color w:val="0070C0"/>
                <w:u w:val="single"/>
              </w:rPr>
            </w:pPr>
          </w:p>
          <w:p w14:paraId="6A20C019" w14:textId="0DDDEC3F" w:rsidR="00E3227A" w:rsidRDefault="00E3227A" w:rsidP="00E3227A">
            <w:pPr>
              <w:jc w:val="center"/>
              <w:rPr>
                <w:b/>
                <w:bCs/>
                <w:color w:val="0070C0"/>
                <w:u w:val="single"/>
              </w:rPr>
            </w:pPr>
            <w:r>
              <w:rPr>
                <w:b/>
                <w:bCs/>
                <w:color w:val="0070C0"/>
                <w:u w:val="single"/>
              </w:rPr>
              <w:t>Risk level after control measures are in place</w:t>
            </w:r>
          </w:p>
          <w:p w14:paraId="05765C72" w14:textId="77777777" w:rsidR="00E3227A" w:rsidRPr="003C5266" w:rsidRDefault="00E3227A" w:rsidP="00E3227A">
            <w:pPr>
              <w:jc w:val="center"/>
              <w:rPr>
                <w:b/>
                <w:bCs/>
                <w:u w:val="single"/>
              </w:rPr>
            </w:pPr>
            <w:r>
              <w:rPr>
                <w:rFonts w:ascii="Calibri" w:eastAsia="Times New Roman" w:hAnsi="Calibri" w:cs="Times New Roman"/>
                <w:b/>
                <w:bCs/>
                <w:sz w:val="20"/>
              </w:rPr>
              <w:t>(</w:t>
            </w:r>
            <w:proofErr w:type="gramStart"/>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proofErr w:type="gramEnd"/>
            <w:r w:rsidRPr="00CF010C">
              <w:rPr>
                <w:rFonts w:ascii="Arial" w:eastAsia="Times New Roman" w:hAnsi="Arial" w:cs="Arial"/>
                <w:b/>
                <w:bCs/>
                <w:color w:val="000000" w:themeColor="text1"/>
                <w:sz w:val="18"/>
                <w:szCs w:val="20"/>
              </w:rPr>
              <w:t>,</w:t>
            </w:r>
            <w:proofErr w:type="gramStart"/>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proofErr w:type="gramEnd"/>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Pr>
                <w:rFonts w:ascii="Arial" w:eastAsia="Times New Roman" w:hAnsi="Arial" w:cs="Arial"/>
                <w:b/>
                <w:bCs/>
                <w:sz w:val="18"/>
                <w:szCs w:val="20"/>
              </w:rPr>
              <w:t>)</w:t>
            </w:r>
          </w:p>
          <w:p w14:paraId="397E26C5" w14:textId="77777777" w:rsidR="00E3227A" w:rsidRDefault="00E3227A" w:rsidP="00E3227A">
            <w:pPr>
              <w:jc w:val="center"/>
              <w:rPr>
                <w:b/>
                <w:color w:val="000000" w:themeColor="text1"/>
                <w:u w:val="single"/>
              </w:rPr>
            </w:pPr>
          </w:p>
        </w:tc>
        <w:tc>
          <w:tcPr>
            <w:tcW w:w="5990" w:type="dxa"/>
          </w:tcPr>
          <w:p w14:paraId="309589F1" w14:textId="77777777" w:rsidR="00E3227A" w:rsidRDefault="00E3227A" w:rsidP="00E3227A">
            <w:pPr>
              <w:jc w:val="center"/>
              <w:rPr>
                <w:rFonts w:ascii="Calibri" w:eastAsia="Times New Roman" w:hAnsi="Calibri" w:cs="Times New Roman"/>
                <w:b/>
                <w:bCs/>
                <w:color w:val="0070C0"/>
                <w:u w:val="single"/>
              </w:rPr>
            </w:pPr>
          </w:p>
          <w:p w14:paraId="37A222EB" w14:textId="0A45BDF8" w:rsidR="00E3227A" w:rsidRDefault="00E3227A" w:rsidP="00E3227A">
            <w:pPr>
              <w:jc w:val="center"/>
              <w:rPr>
                <w:b/>
                <w:color w:val="000000" w:themeColor="text1"/>
                <w:u w:val="single"/>
              </w:rPr>
            </w:pPr>
            <w:r>
              <w:rPr>
                <w:rFonts w:ascii="Calibri" w:eastAsia="Times New Roman" w:hAnsi="Calibri" w:cs="Times New Roman"/>
                <w:b/>
                <w:bCs/>
                <w:color w:val="0070C0"/>
                <w:u w:val="single"/>
              </w:rPr>
              <w:t>If this hazard did occur anyway, what action would be required and by who?</w:t>
            </w:r>
          </w:p>
        </w:tc>
      </w:tr>
      <w:tr w:rsidR="005A4E63" w14:paraId="30886DE7" w14:textId="77777777" w:rsidTr="005A4E63">
        <w:trPr>
          <w:trHeight w:val="874"/>
        </w:trPr>
        <w:tc>
          <w:tcPr>
            <w:tcW w:w="1652" w:type="dxa"/>
          </w:tcPr>
          <w:p w14:paraId="59C612D6" w14:textId="4DB638F0" w:rsidR="005A4E63" w:rsidRDefault="005A4E63" w:rsidP="005A4E63">
            <w:pPr>
              <w:rPr>
                <w:b/>
                <w:color w:val="000000" w:themeColor="text1"/>
                <w:u w:val="single"/>
              </w:rPr>
            </w:pPr>
            <w:r>
              <w:rPr>
                <w:rFonts w:ascii="Calibri" w:hAnsi="Calibri"/>
                <w:b/>
                <w:bCs/>
                <w:color w:val="000099"/>
              </w:rPr>
              <w:t>Fire hazards</w:t>
            </w:r>
          </w:p>
        </w:tc>
        <w:tc>
          <w:tcPr>
            <w:tcW w:w="1485" w:type="dxa"/>
          </w:tcPr>
          <w:p w14:paraId="1ECD823F" w14:textId="3D374D84" w:rsidR="005A4E63" w:rsidRPr="00824652" w:rsidRDefault="005A4E63" w:rsidP="005A4E63">
            <w:pPr>
              <w:rPr>
                <w:bCs/>
                <w:color w:val="000000" w:themeColor="text1"/>
              </w:rPr>
            </w:pPr>
            <w:r>
              <w:rPr>
                <w:bCs/>
                <w:color w:val="000000" w:themeColor="text1"/>
              </w:rPr>
              <w:t>Injury to a</w:t>
            </w:r>
            <w:r w:rsidRPr="00824652">
              <w:rPr>
                <w:bCs/>
                <w:color w:val="000000" w:themeColor="text1"/>
              </w:rPr>
              <w:t>ttendees at event</w:t>
            </w:r>
          </w:p>
        </w:tc>
        <w:tc>
          <w:tcPr>
            <w:tcW w:w="1392" w:type="dxa"/>
          </w:tcPr>
          <w:p w14:paraId="4D0A70F2" w14:textId="7C59443C" w:rsidR="005A4E63" w:rsidRDefault="005A4E63" w:rsidP="005A4E63">
            <w:pPr>
              <w:rPr>
                <w:b/>
                <w:color w:val="000000" w:themeColor="text1"/>
                <w:u w:val="single"/>
              </w:rPr>
            </w:pPr>
            <w:r w:rsidRPr="00CF010C">
              <w:rPr>
                <w:rFonts w:ascii="Arial" w:eastAsia="Times New Roman" w:hAnsi="Arial" w:cs="Arial"/>
                <w:b/>
                <w:bCs/>
                <w:color w:val="2E74B5" w:themeColor="accent1" w:themeShade="BF"/>
                <w:sz w:val="18"/>
                <w:szCs w:val="20"/>
              </w:rPr>
              <w:t>L</w:t>
            </w:r>
          </w:p>
        </w:tc>
        <w:tc>
          <w:tcPr>
            <w:tcW w:w="1471" w:type="dxa"/>
          </w:tcPr>
          <w:p w14:paraId="78B029FA" w14:textId="77777777" w:rsidR="005A4E63" w:rsidRDefault="005A4E63" w:rsidP="005A4E63">
            <w:pPr>
              <w:rPr>
                <w:rFonts w:ascii="Calibri" w:eastAsia="Times New Roman" w:hAnsi="Calibri" w:cs="Times New Roman"/>
              </w:rPr>
            </w:pPr>
            <w:r>
              <w:rPr>
                <w:rFonts w:ascii="Calibri" w:eastAsia="Times New Roman" w:hAnsi="Calibri" w:cs="Times New Roman"/>
              </w:rPr>
              <w:t xml:space="preserve">Fire procedure, exits and assembly points are publicised in all Chaplaincy facilities except those in other </w:t>
            </w:r>
            <w:r>
              <w:rPr>
                <w:rFonts w:ascii="Calibri" w:eastAsia="Times New Roman" w:hAnsi="Calibri" w:cs="Times New Roman"/>
              </w:rPr>
              <w:lastRenderedPageBreak/>
              <w:t xml:space="preserve">buildings e.g. Multi Faith Prayer Rooms and Buddhist Room where the building’s fire procedures will apply and be followed.  </w:t>
            </w:r>
          </w:p>
          <w:p w14:paraId="464124C7" w14:textId="77777777" w:rsidR="005A4E63" w:rsidRDefault="005A4E63" w:rsidP="005A4E63">
            <w:pPr>
              <w:rPr>
                <w:rFonts w:ascii="Calibri" w:eastAsia="Times New Roman" w:hAnsi="Calibri" w:cs="Times New Roman"/>
              </w:rPr>
            </w:pPr>
            <w:r>
              <w:rPr>
                <w:rFonts w:ascii="Calibri" w:eastAsia="Times New Roman" w:hAnsi="Calibri" w:cs="Times New Roman"/>
              </w:rPr>
              <w:t>Organisers of events (Islamic Society in Islamic Prayer Halls) will ensure that they are familiar with the fire procedure, exits and assembly points and will ensure that this information is shared with all users and attendees at events.</w:t>
            </w:r>
          </w:p>
          <w:p w14:paraId="4C2CC71A" w14:textId="77777777" w:rsidR="005A4E63" w:rsidRDefault="005A4E63" w:rsidP="005A4E63">
            <w:pPr>
              <w:rPr>
                <w:rFonts w:ascii="Calibri" w:eastAsia="Times New Roman" w:hAnsi="Calibri" w:cs="Times New Roman"/>
              </w:rPr>
            </w:pPr>
          </w:p>
          <w:p w14:paraId="249BC763" w14:textId="77777777" w:rsidR="005A4E63" w:rsidRDefault="005A4E63" w:rsidP="005A4E63">
            <w:pPr>
              <w:rPr>
                <w:b/>
                <w:color w:val="000000" w:themeColor="text1"/>
                <w:u w:val="single"/>
              </w:rPr>
            </w:pPr>
          </w:p>
        </w:tc>
        <w:tc>
          <w:tcPr>
            <w:tcW w:w="1286" w:type="dxa"/>
          </w:tcPr>
          <w:p w14:paraId="71A41EA1" w14:textId="77777777" w:rsidR="005A4E63" w:rsidRDefault="005A4E63" w:rsidP="005A4E63">
            <w:pPr>
              <w:rPr>
                <w:bCs/>
                <w:color w:val="000000" w:themeColor="text1"/>
              </w:rPr>
            </w:pPr>
            <w:r w:rsidRPr="00202A92">
              <w:rPr>
                <w:bCs/>
                <w:color w:val="000000" w:themeColor="text1"/>
              </w:rPr>
              <w:lastRenderedPageBreak/>
              <w:t>Control measures already in place</w:t>
            </w:r>
            <w:r>
              <w:rPr>
                <w:bCs/>
                <w:color w:val="000000" w:themeColor="text1"/>
              </w:rPr>
              <w:t xml:space="preserve"> in Chaplaincy managed spaces and buildings. All users aware of </w:t>
            </w:r>
            <w:r>
              <w:rPr>
                <w:bCs/>
                <w:color w:val="000000" w:themeColor="text1"/>
              </w:rPr>
              <w:lastRenderedPageBreak/>
              <w:t>evacuation procedures.</w:t>
            </w:r>
          </w:p>
          <w:p w14:paraId="073CE1C8" w14:textId="2C08ED37" w:rsidR="005A4E63" w:rsidRPr="00202A92" w:rsidRDefault="005A4E63" w:rsidP="005A4E63">
            <w:pPr>
              <w:rPr>
                <w:bCs/>
                <w:color w:val="000000" w:themeColor="text1"/>
              </w:rPr>
            </w:pPr>
            <w:r>
              <w:rPr>
                <w:bCs/>
                <w:color w:val="000000" w:themeColor="text1"/>
              </w:rPr>
              <w:t>All users aware of location of fire alarms and how to contact emergency services if required.</w:t>
            </w:r>
          </w:p>
        </w:tc>
        <w:tc>
          <w:tcPr>
            <w:tcW w:w="1392" w:type="dxa"/>
          </w:tcPr>
          <w:p w14:paraId="45AE6DB4" w14:textId="47BEC35B" w:rsidR="005A4E63" w:rsidRDefault="005A4E63" w:rsidP="005A4E63">
            <w:pPr>
              <w:rPr>
                <w:b/>
                <w:color w:val="000000" w:themeColor="text1"/>
                <w:u w:val="single"/>
              </w:rPr>
            </w:pPr>
            <w:r w:rsidRPr="00CF010C">
              <w:rPr>
                <w:rFonts w:ascii="Arial" w:eastAsia="Times New Roman" w:hAnsi="Arial" w:cs="Arial"/>
                <w:b/>
                <w:bCs/>
                <w:color w:val="2E74B5" w:themeColor="accent1" w:themeShade="BF"/>
                <w:sz w:val="18"/>
                <w:szCs w:val="20"/>
              </w:rPr>
              <w:lastRenderedPageBreak/>
              <w:t>L</w:t>
            </w:r>
          </w:p>
        </w:tc>
        <w:tc>
          <w:tcPr>
            <w:tcW w:w="5990" w:type="dxa"/>
          </w:tcPr>
          <w:p w14:paraId="71F0E6B3" w14:textId="77777777" w:rsidR="005A4E63" w:rsidRDefault="005A4E63" w:rsidP="005A4E63">
            <w:pPr>
              <w:rPr>
                <w:rFonts w:ascii="Calibri" w:eastAsia="Times New Roman" w:hAnsi="Calibri" w:cs="Times New Roman"/>
              </w:rPr>
            </w:pPr>
            <w:r>
              <w:rPr>
                <w:rFonts w:ascii="Calibri" w:eastAsia="Times New Roman" w:hAnsi="Calibri" w:cs="Times New Roman"/>
              </w:rPr>
              <w:t xml:space="preserve">Whenever there is a Chaplaincy team member available during a fire / fire practice, they will act as the Fire Warden. </w:t>
            </w:r>
          </w:p>
          <w:p w14:paraId="41CF54B8" w14:textId="77777777" w:rsidR="005A4E63" w:rsidRDefault="005A4E63" w:rsidP="005A4E63">
            <w:pPr>
              <w:rPr>
                <w:rFonts w:ascii="Calibri" w:eastAsia="Times New Roman" w:hAnsi="Calibri" w:cs="Times New Roman"/>
              </w:rPr>
            </w:pPr>
          </w:p>
          <w:p w14:paraId="49F1DBB4" w14:textId="77777777" w:rsidR="005A4E63" w:rsidRDefault="005A4E63" w:rsidP="005A4E63">
            <w:pPr>
              <w:rPr>
                <w:rFonts w:ascii="Calibri" w:eastAsia="Times New Roman" w:hAnsi="Calibri" w:cs="Times New Roman"/>
              </w:rPr>
            </w:pPr>
            <w:r>
              <w:rPr>
                <w:rFonts w:ascii="Calibri" w:eastAsia="Times New Roman" w:hAnsi="Calibri" w:cs="Times New Roman"/>
              </w:rPr>
              <w:t>Organisers of events are familiar with how to contact the Community Safety Team.</w:t>
            </w:r>
          </w:p>
          <w:p w14:paraId="1085F426" w14:textId="77777777" w:rsidR="005A4E63" w:rsidRDefault="005A4E63" w:rsidP="005A4E63">
            <w:pPr>
              <w:rPr>
                <w:rFonts w:ascii="Calibri" w:eastAsia="Times New Roman" w:hAnsi="Calibri" w:cs="Times New Roman"/>
              </w:rPr>
            </w:pPr>
          </w:p>
          <w:p w14:paraId="19C0D68B" w14:textId="001F8796" w:rsidR="005A4E63" w:rsidRDefault="005A4E63" w:rsidP="005A4E63">
            <w:pPr>
              <w:rPr>
                <w:rFonts w:ascii="Calibri" w:eastAsia="Times New Roman" w:hAnsi="Calibri" w:cs="Times New Roman"/>
              </w:rPr>
            </w:pPr>
            <w:r>
              <w:rPr>
                <w:rFonts w:ascii="Calibri" w:eastAsia="Times New Roman" w:hAnsi="Calibri" w:cs="Times New Roman"/>
              </w:rPr>
              <w:t>Clear signage is in place.</w:t>
            </w:r>
          </w:p>
          <w:p w14:paraId="4FB36722" w14:textId="77777777" w:rsidR="005A4E63" w:rsidRDefault="005A4E63" w:rsidP="005A4E63">
            <w:pPr>
              <w:rPr>
                <w:b/>
                <w:color w:val="000000" w:themeColor="text1"/>
                <w:u w:val="single"/>
              </w:rPr>
            </w:pPr>
          </w:p>
        </w:tc>
      </w:tr>
      <w:tr w:rsidR="005A4E63" w14:paraId="1063E529" w14:textId="77777777" w:rsidTr="005A4E63">
        <w:trPr>
          <w:trHeight w:val="1034"/>
        </w:trPr>
        <w:tc>
          <w:tcPr>
            <w:tcW w:w="1652" w:type="dxa"/>
          </w:tcPr>
          <w:p w14:paraId="7CECF5A1" w14:textId="01FFFEA0" w:rsidR="005A4E63" w:rsidRDefault="005A4E63" w:rsidP="005A4E63">
            <w:pPr>
              <w:rPr>
                <w:b/>
                <w:color w:val="000000" w:themeColor="text1"/>
                <w:u w:val="single"/>
              </w:rPr>
            </w:pPr>
            <w:r>
              <w:rPr>
                <w:rFonts w:ascii="Calibri" w:hAnsi="Calibri"/>
                <w:b/>
                <w:bCs/>
                <w:color w:val="000099"/>
              </w:rPr>
              <w:lastRenderedPageBreak/>
              <w:t>Slips, trips and falls</w:t>
            </w:r>
          </w:p>
        </w:tc>
        <w:tc>
          <w:tcPr>
            <w:tcW w:w="1485" w:type="dxa"/>
          </w:tcPr>
          <w:p w14:paraId="299822F7" w14:textId="24647709" w:rsidR="005A4E63" w:rsidRPr="00824652" w:rsidRDefault="005A4E63" w:rsidP="005A4E63">
            <w:pPr>
              <w:rPr>
                <w:bCs/>
                <w:color w:val="000000" w:themeColor="text1"/>
              </w:rPr>
            </w:pPr>
            <w:r>
              <w:rPr>
                <w:bCs/>
                <w:color w:val="000000" w:themeColor="text1"/>
              </w:rPr>
              <w:t xml:space="preserve">Injury to </w:t>
            </w:r>
            <w:r w:rsidRPr="00824652">
              <w:rPr>
                <w:bCs/>
                <w:color w:val="000000" w:themeColor="text1"/>
              </w:rPr>
              <w:t>Attendees at event</w:t>
            </w:r>
          </w:p>
        </w:tc>
        <w:tc>
          <w:tcPr>
            <w:tcW w:w="1392" w:type="dxa"/>
          </w:tcPr>
          <w:p w14:paraId="4C8232C6" w14:textId="7A05C762" w:rsidR="005A4E63" w:rsidRDefault="005A4E63" w:rsidP="005A4E63">
            <w:pPr>
              <w:rPr>
                <w:b/>
                <w:color w:val="000000" w:themeColor="text1"/>
                <w:u w:val="single"/>
              </w:rPr>
            </w:pPr>
            <w:r w:rsidRPr="00CF010C">
              <w:rPr>
                <w:rFonts w:ascii="Arial" w:eastAsia="Times New Roman" w:hAnsi="Arial" w:cs="Arial"/>
                <w:b/>
                <w:bCs/>
                <w:color w:val="2E74B5" w:themeColor="accent1" w:themeShade="BF"/>
                <w:sz w:val="18"/>
                <w:szCs w:val="20"/>
              </w:rPr>
              <w:t>L</w:t>
            </w:r>
          </w:p>
        </w:tc>
        <w:tc>
          <w:tcPr>
            <w:tcW w:w="1471" w:type="dxa"/>
          </w:tcPr>
          <w:p w14:paraId="6459175D" w14:textId="77777777" w:rsidR="005A4E63" w:rsidRDefault="005A4E63" w:rsidP="005A4E63">
            <w:pPr>
              <w:rPr>
                <w:rFonts w:ascii="Calibri" w:eastAsia="Times New Roman" w:hAnsi="Calibri" w:cs="Times New Roman"/>
              </w:rPr>
            </w:pPr>
            <w:r>
              <w:rPr>
                <w:rFonts w:ascii="Calibri" w:eastAsia="Times New Roman" w:hAnsi="Calibri" w:cs="Times New Roman"/>
              </w:rPr>
              <w:t xml:space="preserve">The ramp in the Chaplaincy is clearly marked to avoid people tripping on this. </w:t>
            </w:r>
          </w:p>
          <w:p w14:paraId="48E23B7A" w14:textId="77777777" w:rsidR="005A4E63" w:rsidRDefault="005A4E63" w:rsidP="005A4E63">
            <w:pPr>
              <w:rPr>
                <w:rFonts w:ascii="Calibri" w:eastAsia="Times New Roman" w:hAnsi="Calibri" w:cs="Times New Roman"/>
              </w:rPr>
            </w:pPr>
          </w:p>
          <w:p w14:paraId="2A10985B" w14:textId="77777777" w:rsidR="005A4E63" w:rsidRDefault="005A4E63" w:rsidP="005A4E63">
            <w:pPr>
              <w:rPr>
                <w:rFonts w:ascii="Calibri" w:eastAsia="Times New Roman" w:hAnsi="Calibri" w:cs="Times New Roman"/>
              </w:rPr>
            </w:pPr>
            <w:r>
              <w:rPr>
                <w:rFonts w:ascii="Calibri" w:eastAsia="Times New Roman" w:hAnsi="Calibri" w:cs="Times New Roman"/>
              </w:rPr>
              <w:t xml:space="preserve">Caution is taken when using the steps in the Central Space of the Chaplaincy especially when using the cushions. Exits routes will be left between the cushions when used. </w:t>
            </w:r>
          </w:p>
          <w:p w14:paraId="55D7156B" w14:textId="77777777" w:rsidR="005A4E63" w:rsidRDefault="005A4E63" w:rsidP="005A4E63">
            <w:pPr>
              <w:rPr>
                <w:rFonts w:ascii="Calibri" w:eastAsia="Times New Roman" w:hAnsi="Calibri" w:cs="Times New Roman"/>
              </w:rPr>
            </w:pPr>
          </w:p>
          <w:p w14:paraId="231132FC" w14:textId="17965AF3" w:rsidR="005A4E63" w:rsidRDefault="005A4E63" w:rsidP="005A4E63">
            <w:pPr>
              <w:rPr>
                <w:rFonts w:ascii="Calibri" w:eastAsia="Times New Roman" w:hAnsi="Calibri" w:cs="Times New Roman"/>
              </w:rPr>
            </w:pPr>
            <w:r>
              <w:rPr>
                <w:rFonts w:ascii="Calibri" w:eastAsia="Times New Roman" w:hAnsi="Calibri" w:cs="Times New Roman"/>
              </w:rPr>
              <w:t>Organisers of the events will ensure that all fire routes and exits are kept clear.</w:t>
            </w:r>
          </w:p>
          <w:p w14:paraId="1B9AF762" w14:textId="77777777" w:rsidR="005A4E63" w:rsidRDefault="005A4E63" w:rsidP="005A4E63">
            <w:pPr>
              <w:rPr>
                <w:rFonts w:ascii="Calibri" w:eastAsia="Times New Roman" w:hAnsi="Calibri" w:cs="Times New Roman"/>
              </w:rPr>
            </w:pPr>
          </w:p>
          <w:p w14:paraId="39E2B5FD" w14:textId="77777777" w:rsidR="005A4E63" w:rsidRDefault="005A4E63" w:rsidP="005A4E63">
            <w:pPr>
              <w:rPr>
                <w:b/>
                <w:color w:val="000000" w:themeColor="text1"/>
                <w:u w:val="single"/>
              </w:rPr>
            </w:pPr>
          </w:p>
        </w:tc>
        <w:tc>
          <w:tcPr>
            <w:tcW w:w="1286" w:type="dxa"/>
          </w:tcPr>
          <w:p w14:paraId="496C7F81" w14:textId="068C5F0F" w:rsidR="005A4E63" w:rsidRPr="00202A92" w:rsidRDefault="005A4E63" w:rsidP="005A4E63">
            <w:pPr>
              <w:rPr>
                <w:bCs/>
                <w:color w:val="000000" w:themeColor="text1"/>
              </w:rPr>
            </w:pPr>
            <w:r w:rsidRPr="00202A92">
              <w:rPr>
                <w:bCs/>
                <w:color w:val="000000" w:themeColor="text1"/>
              </w:rPr>
              <w:lastRenderedPageBreak/>
              <w:t>Control measures already in place</w:t>
            </w:r>
            <w:r>
              <w:rPr>
                <w:bCs/>
                <w:color w:val="000000" w:themeColor="text1"/>
              </w:rPr>
              <w:t xml:space="preserve"> in Chaplaincy managed spaces and buildings. All users aware of location of first aid kits and how to contact emergency services if required.</w:t>
            </w:r>
          </w:p>
        </w:tc>
        <w:tc>
          <w:tcPr>
            <w:tcW w:w="1392" w:type="dxa"/>
          </w:tcPr>
          <w:p w14:paraId="62645479" w14:textId="1AB9ED3F" w:rsidR="005A4E63" w:rsidRDefault="005A4E63" w:rsidP="005A4E63">
            <w:pPr>
              <w:rPr>
                <w:b/>
                <w:color w:val="000000" w:themeColor="text1"/>
                <w:u w:val="single"/>
              </w:rPr>
            </w:pPr>
            <w:r w:rsidRPr="00CF010C">
              <w:rPr>
                <w:rFonts w:ascii="Arial" w:eastAsia="Times New Roman" w:hAnsi="Arial" w:cs="Arial"/>
                <w:b/>
                <w:bCs/>
                <w:color w:val="2E74B5" w:themeColor="accent1" w:themeShade="BF"/>
                <w:sz w:val="18"/>
                <w:szCs w:val="20"/>
              </w:rPr>
              <w:t>L</w:t>
            </w:r>
          </w:p>
        </w:tc>
        <w:tc>
          <w:tcPr>
            <w:tcW w:w="5990" w:type="dxa"/>
          </w:tcPr>
          <w:p w14:paraId="0CD0E148" w14:textId="77777777" w:rsidR="005A4E63" w:rsidRDefault="005A4E63" w:rsidP="005A4E63">
            <w:pPr>
              <w:rPr>
                <w:rFonts w:ascii="Calibri" w:eastAsia="Times New Roman" w:hAnsi="Calibri" w:cs="Times New Roman"/>
              </w:rPr>
            </w:pPr>
            <w:r>
              <w:rPr>
                <w:rFonts w:ascii="Calibri" w:eastAsia="Times New Roman" w:hAnsi="Calibri" w:cs="Times New Roman"/>
              </w:rPr>
              <w:t xml:space="preserve">First aid kits are provided in each Chaplaincy kitchen and there are qualified first aiders in the Chaplaincy, Senate House and the buildings that the Buddhist Room and Multi Faith Prayer Rooms are located in.  </w:t>
            </w:r>
          </w:p>
          <w:p w14:paraId="1253C1CE" w14:textId="77777777" w:rsidR="005A4E63" w:rsidRDefault="005A4E63" w:rsidP="005A4E63">
            <w:pPr>
              <w:rPr>
                <w:rFonts w:ascii="Calibri" w:eastAsia="Times New Roman" w:hAnsi="Calibri" w:cs="Times New Roman"/>
              </w:rPr>
            </w:pPr>
          </w:p>
          <w:p w14:paraId="10F7A40D" w14:textId="445F2D25" w:rsidR="005A4E63" w:rsidRDefault="005A4E63" w:rsidP="005A4E63">
            <w:pPr>
              <w:rPr>
                <w:rFonts w:ascii="Calibri" w:eastAsia="Times New Roman" w:hAnsi="Calibri" w:cs="Times New Roman"/>
              </w:rPr>
            </w:pPr>
            <w:r>
              <w:rPr>
                <w:rFonts w:ascii="Calibri" w:eastAsia="Times New Roman" w:hAnsi="Calibri" w:cs="Times New Roman"/>
              </w:rPr>
              <w:t xml:space="preserve">Additionally, the Community Safety Team can be called 24/7 on 02476 522 222 and are all qualified first aiders. </w:t>
            </w:r>
          </w:p>
          <w:p w14:paraId="3E099347" w14:textId="77777777" w:rsidR="005A4E63" w:rsidRDefault="005A4E63" w:rsidP="005A4E63">
            <w:pPr>
              <w:rPr>
                <w:b/>
                <w:color w:val="000000" w:themeColor="text1"/>
                <w:u w:val="single"/>
              </w:rPr>
            </w:pPr>
          </w:p>
        </w:tc>
      </w:tr>
    </w:tbl>
    <w:p w14:paraId="5A7286A0" w14:textId="77777777" w:rsidR="00CF064D" w:rsidRDefault="00CF064D" w:rsidP="00C04697">
      <w:pPr>
        <w:rPr>
          <w:b/>
          <w:color w:val="000000" w:themeColor="text1"/>
          <w:u w:val="single"/>
        </w:rPr>
      </w:pPr>
    </w:p>
    <w:p w14:paraId="21877880" w14:textId="31FD38A3" w:rsidR="00755086" w:rsidRPr="00307801" w:rsidRDefault="007E14AF" w:rsidP="00C04697">
      <w:pPr>
        <w:rPr>
          <w:b/>
          <w:color w:val="000000" w:themeColor="text1"/>
          <w:u w:val="single"/>
        </w:rPr>
      </w:pPr>
      <w:r>
        <w:rPr>
          <w:b/>
          <w:color w:val="000000" w:themeColor="text1"/>
          <w:u w:val="single"/>
        </w:rPr>
        <w:t>The speaker event is not to go ahead</w:t>
      </w:r>
      <w:r w:rsidR="00C04697" w:rsidRPr="00307801">
        <w:rPr>
          <w:b/>
          <w:color w:val="000000" w:themeColor="text1"/>
          <w:u w:val="single"/>
        </w:rPr>
        <w:t xml:space="preserve"> until the assessment is completed and all required control measures are in place.</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36A44ECA" w14:textId="77777777" w:rsidTr="00500A7D">
        <w:trPr>
          <w:trHeight w:val="284"/>
        </w:trPr>
        <w:tc>
          <w:tcPr>
            <w:tcW w:w="2523" w:type="dxa"/>
            <w:vMerge w:val="restart"/>
          </w:tcPr>
          <w:p w14:paraId="1D7CEC8B" w14:textId="77777777" w:rsidR="003D0144" w:rsidRDefault="003D0144" w:rsidP="00500A7D">
            <w:pPr>
              <w:spacing w:after="0" w:line="240" w:lineRule="auto"/>
              <w:rPr>
                <w:rFonts w:eastAsia="Times New Roman" w:cs="Arial"/>
                <w:bCs/>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p w14:paraId="1589746A" w14:textId="77777777" w:rsidR="00741BB8" w:rsidRDefault="00741BB8" w:rsidP="00500A7D">
            <w:pPr>
              <w:spacing w:after="0" w:line="240" w:lineRule="auto"/>
              <w:rPr>
                <w:rFonts w:eastAsia="Times New Roman" w:cs="Arial"/>
                <w:bCs/>
                <w:szCs w:val="20"/>
              </w:rPr>
            </w:pPr>
          </w:p>
          <w:p w14:paraId="25BFD0D7" w14:textId="77777777" w:rsidR="00741BB8" w:rsidRDefault="00741BB8" w:rsidP="00500A7D">
            <w:pPr>
              <w:spacing w:after="0" w:line="240" w:lineRule="auto"/>
              <w:rPr>
                <w:rFonts w:eastAsia="Times New Roman" w:cs="Arial"/>
                <w:color w:val="FF0000"/>
              </w:rPr>
            </w:pPr>
            <w:r w:rsidRPr="0605D113">
              <w:rPr>
                <w:rFonts w:eastAsia="Times New Roman" w:cs="Arial"/>
                <w:color w:val="FF0000"/>
              </w:rPr>
              <w:t>To be completed by individual conducting the risk assessment.</w:t>
            </w:r>
          </w:p>
          <w:p w14:paraId="4701FC8C" w14:textId="48895EA1" w:rsidR="00741BB8" w:rsidRPr="00267D13" w:rsidRDefault="00741BB8" w:rsidP="00500A7D">
            <w:pPr>
              <w:spacing w:after="0" w:line="240" w:lineRule="auto"/>
              <w:rPr>
                <w:rFonts w:eastAsia="Times New Roman" w:cs="Arial"/>
                <w:bCs/>
                <w:sz w:val="20"/>
                <w:szCs w:val="20"/>
              </w:rPr>
            </w:pPr>
          </w:p>
        </w:tc>
        <w:tc>
          <w:tcPr>
            <w:tcW w:w="1134" w:type="dxa"/>
            <w:vMerge w:val="restart"/>
            <w:vAlign w:val="center"/>
          </w:tcPr>
          <w:p w14:paraId="32425ADB" w14:textId="414F1589" w:rsidR="003D0144" w:rsidRPr="00EE0AB1" w:rsidRDefault="003D0144" w:rsidP="00500A7D">
            <w:pPr>
              <w:spacing w:after="0" w:line="240" w:lineRule="auto"/>
              <w:jc w:val="center"/>
              <w:rPr>
                <w:rFonts w:ascii="Arial" w:eastAsia="Times New Roman" w:hAnsi="Arial" w:cs="Arial"/>
                <w:b/>
                <w:bCs/>
                <w:color w:val="B00000"/>
                <w:sz w:val="20"/>
                <w:szCs w:val="20"/>
              </w:rPr>
            </w:pPr>
          </w:p>
        </w:tc>
      </w:tr>
      <w:tr w:rsidR="003D0144" w:rsidRPr="00EE0AB1" w14:paraId="104BA70E" w14:textId="77777777" w:rsidTr="00500A7D">
        <w:trPr>
          <w:trHeight w:val="284"/>
        </w:trPr>
        <w:tc>
          <w:tcPr>
            <w:tcW w:w="2523" w:type="dxa"/>
            <w:vMerge/>
          </w:tcPr>
          <w:p w14:paraId="586F5CF2" w14:textId="77777777" w:rsidR="003D0144" w:rsidRPr="00EE0AB1" w:rsidRDefault="003D0144" w:rsidP="00500A7D">
            <w:pPr>
              <w:spacing w:after="0" w:line="240" w:lineRule="auto"/>
              <w:jc w:val="center"/>
              <w:rPr>
                <w:rFonts w:ascii="Arial" w:eastAsia="Times New Roman" w:hAnsi="Arial" w:cs="Arial"/>
                <w:b/>
                <w:bCs/>
                <w:color w:val="B00000"/>
                <w:sz w:val="20"/>
                <w:szCs w:val="20"/>
              </w:rPr>
            </w:pPr>
          </w:p>
        </w:tc>
        <w:tc>
          <w:tcPr>
            <w:tcW w:w="1134" w:type="dxa"/>
            <w:vMerge/>
          </w:tcPr>
          <w:p w14:paraId="434D8748" w14:textId="77777777" w:rsidR="003D0144" w:rsidRPr="00EE0AB1" w:rsidRDefault="003D0144" w:rsidP="00500A7D">
            <w:pPr>
              <w:spacing w:after="0" w:line="240" w:lineRule="auto"/>
              <w:jc w:val="center"/>
              <w:rPr>
                <w:rFonts w:ascii="Arial" w:eastAsia="Times New Roman" w:hAnsi="Arial" w:cs="Arial"/>
                <w:b/>
                <w:bCs/>
                <w:color w:val="B00000"/>
                <w:sz w:val="20"/>
                <w:szCs w:val="20"/>
              </w:rPr>
            </w:pPr>
          </w:p>
        </w:tc>
      </w:tr>
    </w:tbl>
    <w:p w14:paraId="41548C04" w14:textId="311BC473" w:rsidR="00500A7D" w:rsidRDefault="00500A7D" w:rsidP="00C04697"/>
    <w:p w14:paraId="35890552" w14:textId="77777777" w:rsidR="00A94DAA" w:rsidRDefault="00A94DAA" w:rsidP="00C04697"/>
    <w:p w14:paraId="54893334" w14:textId="77777777" w:rsidR="00CF064D" w:rsidRDefault="00CF064D" w:rsidP="00C04697"/>
    <w:p w14:paraId="65893382" w14:textId="77777777" w:rsidR="00741BB8" w:rsidRDefault="00741BB8" w:rsidP="00C04697"/>
    <w:p w14:paraId="5747363F" w14:textId="77777777" w:rsidR="00741BB8" w:rsidRDefault="00741BB8" w:rsidP="00C04697"/>
    <w:p w14:paraId="2616FE1F" w14:textId="692792AA" w:rsidR="00741BB8" w:rsidRDefault="00741BB8" w:rsidP="00C04697"/>
    <w:tbl>
      <w:tblPr>
        <w:tblStyle w:val="TableGrid"/>
        <w:tblW w:w="0" w:type="auto"/>
        <w:tblLook w:val="04A0" w:firstRow="1" w:lastRow="0" w:firstColumn="1" w:lastColumn="0" w:noHBand="0" w:noVBand="1"/>
      </w:tblPr>
      <w:tblGrid>
        <w:gridCol w:w="1668"/>
        <w:gridCol w:w="4536"/>
        <w:gridCol w:w="992"/>
        <w:gridCol w:w="1134"/>
        <w:gridCol w:w="5844"/>
      </w:tblGrid>
      <w:tr w:rsidR="00C04697" w14:paraId="57EF43C6" w14:textId="77777777" w:rsidTr="00CF010C">
        <w:tc>
          <w:tcPr>
            <w:tcW w:w="6204" w:type="dxa"/>
            <w:gridSpan w:val="2"/>
            <w:tcBorders>
              <w:bottom w:val="single" w:sz="4" w:space="0" w:color="auto"/>
            </w:tcBorders>
          </w:tcPr>
          <w:p w14:paraId="638C5DAD" w14:textId="77777777" w:rsidR="00C04697" w:rsidRDefault="00151909" w:rsidP="00CF010C">
            <w:pPr>
              <w:rPr>
                <w:b/>
              </w:rPr>
            </w:pPr>
            <w:r w:rsidRPr="00151909">
              <w:rPr>
                <w:b/>
              </w:rPr>
              <w:t>Additional Comments from Risk Assessor</w:t>
            </w:r>
          </w:p>
          <w:p w14:paraId="1AF2A917" w14:textId="77777777" w:rsidR="00151909" w:rsidRPr="00151909" w:rsidRDefault="00151909" w:rsidP="00CF010C">
            <w:r>
              <w:t>(e.g. funding or practical implications)</w:t>
            </w:r>
          </w:p>
          <w:p w14:paraId="6A4D98C4" w14:textId="77777777" w:rsidR="00C04697" w:rsidRDefault="00C04697" w:rsidP="00CF010C"/>
          <w:p w14:paraId="3DEA86FF" w14:textId="77777777" w:rsidR="00C04697" w:rsidRDefault="00C04697" w:rsidP="00CF010C"/>
        </w:tc>
        <w:tc>
          <w:tcPr>
            <w:tcW w:w="7970" w:type="dxa"/>
            <w:gridSpan w:val="3"/>
            <w:tcBorders>
              <w:bottom w:val="single" w:sz="4" w:space="0" w:color="auto"/>
            </w:tcBorders>
          </w:tcPr>
          <w:p w14:paraId="452C84CB" w14:textId="77777777" w:rsidR="00C04697" w:rsidRDefault="00C04697" w:rsidP="00CF010C"/>
        </w:tc>
      </w:tr>
      <w:tr w:rsidR="00C04697" w14:paraId="2465F826" w14:textId="77777777" w:rsidTr="00CF010C">
        <w:tc>
          <w:tcPr>
            <w:tcW w:w="6204" w:type="dxa"/>
            <w:gridSpan w:val="2"/>
            <w:tcBorders>
              <w:left w:val="nil"/>
              <w:right w:val="nil"/>
            </w:tcBorders>
          </w:tcPr>
          <w:p w14:paraId="1107EF94" w14:textId="77777777" w:rsidR="00C04697" w:rsidRDefault="00C04697" w:rsidP="00CF010C"/>
        </w:tc>
        <w:tc>
          <w:tcPr>
            <w:tcW w:w="992" w:type="dxa"/>
            <w:tcBorders>
              <w:top w:val="nil"/>
              <w:left w:val="nil"/>
              <w:bottom w:val="nil"/>
              <w:right w:val="nil"/>
            </w:tcBorders>
          </w:tcPr>
          <w:p w14:paraId="787EC2C6" w14:textId="77777777" w:rsidR="00C04697" w:rsidRDefault="00C04697" w:rsidP="00CF010C"/>
        </w:tc>
        <w:tc>
          <w:tcPr>
            <w:tcW w:w="1134" w:type="dxa"/>
            <w:tcBorders>
              <w:left w:val="nil"/>
              <w:right w:val="nil"/>
            </w:tcBorders>
          </w:tcPr>
          <w:p w14:paraId="3203271B" w14:textId="77777777" w:rsidR="00C04697" w:rsidRDefault="00C04697" w:rsidP="00CF010C"/>
        </w:tc>
        <w:tc>
          <w:tcPr>
            <w:tcW w:w="5844" w:type="dxa"/>
            <w:tcBorders>
              <w:left w:val="nil"/>
              <w:right w:val="nil"/>
            </w:tcBorders>
          </w:tcPr>
          <w:p w14:paraId="3E001658" w14:textId="77777777" w:rsidR="00C04697" w:rsidRDefault="00C04697" w:rsidP="00CF010C"/>
        </w:tc>
      </w:tr>
      <w:tr w:rsidR="00C04697" w14:paraId="26BC1B2E" w14:textId="77777777" w:rsidTr="00267D13">
        <w:trPr>
          <w:trHeight w:val="606"/>
        </w:trPr>
        <w:tc>
          <w:tcPr>
            <w:tcW w:w="1668" w:type="dxa"/>
            <w:vAlign w:val="center"/>
          </w:tcPr>
          <w:p w14:paraId="76ED9CE6" w14:textId="5A6DC03B" w:rsidR="00C04697" w:rsidRDefault="00741BB8" w:rsidP="00CF010C">
            <w:pPr>
              <w:jc w:val="right"/>
            </w:pPr>
            <w:r>
              <w:t>Signed</w:t>
            </w:r>
          </w:p>
        </w:tc>
        <w:tc>
          <w:tcPr>
            <w:tcW w:w="4536" w:type="dxa"/>
            <w:vAlign w:val="center"/>
          </w:tcPr>
          <w:p w14:paraId="14A90E41" w14:textId="77777777" w:rsidR="00C04697" w:rsidRDefault="00267D13" w:rsidP="00267D13">
            <w:r>
              <w:fldChar w:fldCharType="begin">
                <w:ffData>
                  <w:name w:val="Text17"/>
                  <w:enabled/>
                  <w:calcOnExit w:val="0"/>
                  <w:textInput/>
                </w:ffData>
              </w:fldChar>
            </w:r>
            <w:bookmarkStart w:id="0"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tc>
        <w:tc>
          <w:tcPr>
            <w:tcW w:w="992" w:type="dxa"/>
            <w:tcBorders>
              <w:top w:val="nil"/>
              <w:bottom w:val="nil"/>
            </w:tcBorders>
            <w:vAlign w:val="center"/>
          </w:tcPr>
          <w:p w14:paraId="3494A044" w14:textId="77777777" w:rsidR="00C04697" w:rsidRDefault="00C04697" w:rsidP="00CF010C"/>
        </w:tc>
        <w:tc>
          <w:tcPr>
            <w:tcW w:w="1134" w:type="dxa"/>
            <w:tcBorders>
              <w:bottom w:val="single" w:sz="4" w:space="0" w:color="auto"/>
            </w:tcBorders>
            <w:vAlign w:val="center"/>
          </w:tcPr>
          <w:p w14:paraId="44D52393" w14:textId="77777777" w:rsidR="00C04697" w:rsidRDefault="00C04697" w:rsidP="00CF010C">
            <w:pPr>
              <w:jc w:val="right"/>
            </w:pPr>
            <w:r>
              <w:t>Position</w:t>
            </w:r>
          </w:p>
        </w:tc>
        <w:tc>
          <w:tcPr>
            <w:tcW w:w="5844" w:type="dxa"/>
            <w:tcBorders>
              <w:bottom w:val="single" w:sz="4" w:space="0" w:color="auto"/>
            </w:tcBorders>
            <w:vAlign w:val="center"/>
          </w:tcPr>
          <w:p w14:paraId="3FC29432" w14:textId="77777777" w:rsidR="00C04697" w:rsidRDefault="00267D13" w:rsidP="00267D13">
            <w:r>
              <w:fldChar w:fldCharType="begin">
                <w:ffData>
                  <w:name w:val="Text19"/>
                  <w:enabled/>
                  <w:calcOnExit w:val="0"/>
                  <w:textInput/>
                </w:ffData>
              </w:fldChar>
            </w:r>
            <w:bookmarkStart w:id="1"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tc>
      </w:tr>
      <w:tr w:rsidR="00C04697" w14:paraId="599352A5" w14:textId="77777777" w:rsidTr="00267D13">
        <w:trPr>
          <w:trHeight w:val="558"/>
        </w:trPr>
        <w:tc>
          <w:tcPr>
            <w:tcW w:w="1668" w:type="dxa"/>
            <w:vAlign w:val="center"/>
          </w:tcPr>
          <w:p w14:paraId="196B8576" w14:textId="77777777" w:rsidR="00C04697" w:rsidRDefault="00C04697" w:rsidP="00CF010C">
            <w:pPr>
              <w:jc w:val="right"/>
            </w:pPr>
            <w:r>
              <w:t>Date</w:t>
            </w:r>
          </w:p>
        </w:tc>
        <w:tc>
          <w:tcPr>
            <w:tcW w:w="4536" w:type="dxa"/>
            <w:vAlign w:val="center"/>
          </w:tcPr>
          <w:p w14:paraId="4CEBB9DC" w14:textId="77777777" w:rsidR="00C04697" w:rsidRDefault="00267D13" w:rsidP="00267D13">
            <w:r>
              <w:fldChar w:fldCharType="begin">
                <w:ffData>
                  <w:name w:val="Text18"/>
                  <w:enabled/>
                  <w:calcOnExit w:val="0"/>
                  <w:textInput/>
                </w:ffData>
              </w:fldChar>
            </w:r>
            <w:bookmarkStart w:id="2"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c>
          <w:tcPr>
            <w:tcW w:w="992" w:type="dxa"/>
            <w:tcBorders>
              <w:top w:val="nil"/>
              <w:bottom w:val="nil"/>
              <w:right w:val="nil"/>
            </w:tcBorders>
          </w:tcPr>
          <w:p w14:paraId="0A461D65" w14:textId="77777777" w:rsidR="00C04697" w:rsidRDefault="00C04697" w:rsidP="00CF010C"/>
        </w:tc>
        <w:tc>
          <w:tcPr>
            <w:tcW w:w="1134" w:type="dxa"/>
            <w:tcBorders>
              <w:left w:val="nil"/>
              <w:bottom w:val="nil"/>
              <w:right w:val="nil"/>
            </w:tcBorders>
          </w:tcPr>
          <w:p w14:paraId="3EE25175" w14:textId="77777777" w:rsidR="00C04697" w:rsidRDefault="00C04697" w:rsidP="00CF010C"/>
        </w:tc>
        <w:tc>
          <w:tcPr>
            <w:tcW w:w="5844" w:type="dxa"/>
            <w:tcBorders>
              <w:left w:val="nil"/>
              <w:bottom w:val="nil"/>
              <w:right w:val="nil"/>
            </w:tcBorders>
          </w:tcPr>
          <w:p w14:paraId="0B5BBDF7" w14:textId="77777777" w:rsidR="00C04697" w:rsidRDefault="00C04697" w:rsidP="00CF010C"/>
        </w:tc>
      </w:tr>
    </w:tbl>
    <w:p w14:paraId="4461C520" w14:textId="75D43D81" w:rsidR="00CF064D" w:rsidRDefault="00C04697" w:rsidP="00C04697">
      <w:r w:rsidRPr="00A92CC6">
        <w:t>Please print a copy, sign it and keep for your record</w:t>
      </w:r>
    </w:p>
    <w:p w14:paraId="14C489DC" w14:textId="0859A764" w:rsidR="00741BB8" w:rsidRPr="00741BB8" w:rsidRDefault="00741BB8" w:rsidP="00C04697">
      <w:pPr>
        <w:rPr>
          <w:b/>
          <w:bCs/>
          <w:color w:val="FF0000"/>
        </w:rPr>
      </w:pPr>
      <w:r w:rsidRPr="0605D113">
        <w:rPr>
          <w:b/>
          <w:bCs/>
          <w:color w:val="FF0000"/>
        </w:rPr>
        <w:t xml:space="preserve">Please ensure the Risk Assessment is signed by the individual carrying out the assessment </w:t>
      </w:r>
    </w:p>
    <w:p w14:paraId="613922D6" w14:textId="77777777" w:rsidR="00741BB8" w:rsidRDefault="00741BB8"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2EEBEE3E" w14:textId="77777777" w:rsidTr="00C73799">
        <w:trPr>
          <w:trHeight w:val="504"/>
        </w:trPr>
        <w:tc>
          <w:tcPr>
            <w:tcW w:w="1809" w:type="dxa"/>
            <w:shd w:val="clear" w:color="auto" w:fill="D9D9D9"/>
            <w:vAlign w:val="center"/>
          </w:tcPr>
          <w:p w14:paraId="2BF1CFF0" w14:textId="77777777" w:rsidR="00016922" w:rsidRPr="00C73799" w:rsidRDefault="00016922" w:rsidP="00C73799">
            <w:pPr>
              <w:spacing w:after="0" w:line="240" w:lineRule="auto"/>
              <w:jc w:val="center"/>
              <w:rPr>
                <w:rFonts w:eastAsia="Times New Roman" w:cs="Arial"/>
                <w:b/>
                <w:bCs/>
                <w:szCs w:val="24"/>
              </w:rPr>
            </w:pPr>
          </w:p>
        </w:tc>
        <w:tc>
          <w:tcPr>
            <w:tcW w:w="5663" w:type="dxa"/>
            <w:gridSpan w:val="5"/>
            <w:tcBorders>
              <w:right w:val="single" w:sz="4" w:space="0" w:color="auto"/>
            </w:tcBorders>
            <w:shd w:val="clear" w:color="auto" w:fill="D9D9D9"/>
            <w:vAlign w:val="center"/>
          </w:tcPr>
          <w:p w14:paraId="76C2E72D"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tcPr>
          <w:p w14:paraId="2E2BA402"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5B3FA18A"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3325098B"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1ED116B2" w14:textId="77777777" w:rsidTr="00C73799">
        <w:trPr>
          <w:trHeight w:val="554"/>
        </w:trPr>
        <w:tc>
          <w:tcPr>
            <w:tcW w:w="1809" w:type="dxa"/>
            <w:shd w:val="clear" w:color="auto" w:fill="D9D9D9"/>
            <w:vAlign w:val="center"/>
          </w:tcPr>
          <w:p w14:paraId="2C1F84B6"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lastRenderedPageBreak/>
              <w:t>Likelihood</w:t>
            </w:r>
          </w:p>
        </w:tc>
        <w:tc>
          <w:tcPr>
            <w:tcW w:w="1239" w:type="dxa"/>
            <w:shd w:val="clear" w:color="auto" w:fill="D9D9D9"/>
            <w:vAlign w:val="center"/>
          </w:tcPr>
          <w:p w14:paraId="5032F8D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06" w:type="dxa"/>
            <w:shd w:val="clear" w:color="auto" w:fill="D9D9D9"/>
            <w:vAlign w:val="center"/>
          </w:tcPr>
          <w:p w14:paraId="4E80DE7E"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06" w:type="dxa"/>
            <w:shd w:val="clear" w:color="auto" w:fill="D9D9D9"/>
            <w:vAlign w:val="center"/>
          </w:tcPr>
          <w:p w14:paraId="40E45CD1"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06" w:type="dxa"/>
            <w:shd w:val="clear" w:color="auto" w:fill="D9D9D9"/>
            <w:vAlign w:val="center"/>
          </w:tcPr>
          <w:p w14:paraId="13C99DFD"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06" w:type="dxa"/>
            <w:tcBorders>
              <w:right w:val="single" w:sz="4" w:space="0" w:color="auto"/>
            </w:tcBorders>
            <w:shd w:val="clear" w:color="auto" w:fill="D9D9D9"/>
            <w:vAlign w:val="center"/>
          </w:tcPr>
          <w:p w14:paraId="38BEA124"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tcPr>
          <w:p w14:paraId="0438BEB2"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vAlign w:val="center"/>
          </w:tcPr>
          <w:p w14:paraId="0FF85343"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vAlign w:val="center"/>
          </w:tcPr>
          <w:p w14:paraId="449EE557"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D0E25B7" w14:textId="77777777" w:rsidTr="00C73799">
        <w:trPr>
          <w:trHeight w:val="423"/>
        </w:trPr>
        <w:tc>
          <w:tcPr>
            <w:tcW w:w="1809" w:type="dxa"/>
            <w:shd w:val="clear" w:color="auto" w:fill="D9D9D9"/>
            <w:vAlign w:val="center"/>
          </w:tcPr>
          <w:p w14:paraId="5660673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4B642D1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5D2317E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26591AD7"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436771B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tcBorders>
              <w:right w:val="single" w:sz="4" w:space="0" w:color="auto"/>
            </w:tcBorders>
            <w:vAlign w:val="center"/>
          </w:tcPr>
          <w:p w14:paraId="72832C02"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2D3C4C74"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D4DBE33"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A86B658"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B2DACE5" w14:textId="77777777" w:rsidTr="00C73799">
        <w:trPr>
          <w:trHeight w:val="429"/>
        </w:trPr>
        <w:tc>
          <w:tcPr>
            <w:tcW w:w="1809" w:type="dxa"/>
            <w:shd w:val="clear" w:color="auto" w:fill="D9D9D9"/>
            <w:vAlign w:val="center"/>
          </w:tcPr>
          <w:p w14:paraId="72C9857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38130C77"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4DD1F50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0AB2693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797BEC2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tcBorders>
              <w:right w:val="single" w:sz="4" w:space="0" w:color="auto"/>
            </w:tcBorders>
            <w:vAlign w:val="center"/>
          </w:tcPr>
          <w:p w14:paraId="221F6757"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29CC400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1BC255E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0966E361"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1EE44096" w14:textId="77777777" w:rsidTr="00C73799">
        <w:trPr>
          <w:trHeight w:val="531"/>
        </w:trPr>
        <w:tc>
          <w:tcPr>
            <w:tcW w:w="1809" w:type="dxa"/>
            <w:shd w:val="clear" w:color="auto" w:fill="D9D9D9"/>
            <w:vAlign w:val="center"/>
          </w:tcPr>
          <w:p w14:paraId="324EB0E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FE61E8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0A2D33B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03261987"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67ADF0EF"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tcBorders>
              <w:right w:val="single" w:sz="4" w:space="0" w:color="auto"/>
            </w:tcBorders>
            <w:vAlign w:val="center"/>
          </w:tcPr>
          <w:p w14:paraId="1700F711"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1B13036C"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4376FB3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46900A34"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5A557CA5" w14:textId="77777777" w:rsidTr="00C73799">
        <w:trPr>
          <w:trHeight w:val="284"/>
        </w:trPr>
        <w:tc>
          <w:tcPr>
            <w:tcW w:w="1809" w:type="dxa"/>
            <w:shd w:val="clear" w:color="auto" w:fill="D9D9D9"/>
            <w:vAlign w:val="center"/>
          </w:tcPr>
          <w:p w14:paraId="358E903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393F39A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499404A0"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4E824E1C"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vAlign w:val="center"/>
          </w:tcPr>
          <w:p w14:paraId="77FB55CB"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001753D9"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19F84C2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658D4C7A"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78BBDE8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05728577" w14:textId="77777777" w:rsidTr="00C73799">
        <w:trPr>
          <w:trHeight w:val="575"/>
        </w:trPr>
        <w:tc>
          <w:tcPr>
            <w:tcW w:w="1809" w:type="dxa"/>
            <w:shd w:val="clear" w:color="auto" w:fill="D9D9D9"/>
            <w:vAlign w:val="center"/>
          </w:tcPr>
          <w:p w14:paraId="1C9BB36A"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1C3EAB72"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2B440843"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06" w:type="dxa"/>
            <w:vAlign w:val="center"/>
          </w:tcPr>
          <w:p w14:paraId="6BFDAFA1"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vAlign w:val="center"/>
          </w:tcPr>
          <w:p w14:paraId="7E47A3A7"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1D5E3ABA"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42FFAB31"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6557446D"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5FE8EA54"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1576DDC1" w14:textId="77777777" w:rsidR="00DF6251" w:rsidRPr="00C73799" w:rsidRDefault="00C04697" w:rsidP="00C73799">
      <w:r w:rsidRPr="00307801">
        <w:t>See ‘</w:t>
      </w:r>
      <w:hyperlink r:id="rId16" w:history="1">
        <w:r w:rsidRPr="0042711D">
          <w:rPr>
            <w:rStyle w:val="Hyperlink"/>
          </w:rPr>
          <w:t>Matrix for risk evaluation</w:t>
        </w:r>
      </w:hyperlink>
      <w:r w:rsidRPr="00307801">
        <w:t>’ for further guidance.</w:t>
      </w:r>
    </w:p>
    <w:sectPr w:rsidR="00DF6251" w:rsidRPr="00C73799" w:rsidSect="00DD692F">
      <w:headerReference w:type="default" r:id="rId17"/>
      <w:footerReference w:type="default" r:id="rId18"/>
      <w:headerReference w:type="first" r:id="rId19"/>
      <w:footerReference w:type="first" r:id="rId20"/>
      <w:pgSz w:w="16838" w:h="11906" w:orient="landscape"/>
      <w:pgMar w:top="1334"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393EF9" w14:textId="77777777" w:rsidR="0005798F" w:rsidRDefault="0005798F" w:rsidP="00B25957">
      <w:pPr>
        <w:spacing w:after="0" w:line="240" w:lineRule="auto"/>
      </w:pPr>
      <w:r>
        <w:separator/>
      </w:r>
    </w:p>
  </w:endnote>
  <w:endnote w:type="continuationSeparator" w:id="0">
    <w:p w14:paraId="01F24B91" w14:textId="77777777" w:rsidR="0005798F" w:rsidRDefault="000579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59593473"/>
      <w:docPartObj>
        <w:docPartGallery w:val="Page Numbers (Bottom of Page)"/>
        <w:docPartUnique/>
      </w:docPartObj>
    </w:sdtPr>
    <w:sdtEndPr>
      <w:rPr>
        <w:noProof/>
      </w:rPr>
    </w:sdtEndPr>
    <w:sdtContent>
      <w:p w14:paraId="6DD2BD55" w14:textId="2DB2B584" w:rsidR="00C73799" w:rsidRDefault="00C73799">
        <w:pPr>
          <w:pStyle w:val="Footer"/>
          <w:jc w:val="right"/>
        </w:pPr>
        <w:r>
          <w:fldChar w:fldCharType="begin"/>
        </w:r>
        <w:r>
          <w:instrText xml:space="preserve"> PAGE   \* MERGEFORMAT </w:instrText>
        </w:r>
        <w:r>
          <w:fldChar w:fldCharType="separate"/>
        </w:r>
        <w:r w:rsidR="00665A1C">
          <w:rPr>
            <w:noProof/>
          </w:rPr>
          <w:t>2</w:t>
        </w:r>
        <w:r>
          <w:rPr>
            <w:noProof/>
          </w:rPr>
          <w:fldChar w:fldCharType="end"/>
        </w:r>
      </w:p>
    </w:sdtContent>
  </w:sdt>
  <w:p w14:paraId="48B657F5"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F3FC2B" w14:textId="77777777" w:rsidR="00C73799" w:rsidRDefault="00C73799" w:rsidP="00E12A81">
    <w:pPr>
      <w:pStyle w:val="Footer"/>
      <w:pBdr>
        <w:top w:val="single" w:sz="4" w:space="1" w:color="auto"/>
      </w:pBdr>
      <w:rPr>
        <w:sz w:val="20"/>
      </w:rPr>
    </w:pPr>
    <w:r w:rsidRPr="00E12A81">
      <w:rPr>
        <w:sz w:val="20"/>
      </w:rPr>
      <w:fldChar w:fldCharType="begin"/>
    </w:r>
    <w:r w:rsidRPr="00E12A81">
      <w:rPr>
        <w:sz w:val="20"/>
      </w:rPr>
      <w:instrText xml:space="preserve"> FILENAME   \* MERGEFORMAT </w:instrText>
    </w:r>
    <w:r w:rsidRPr="00E12A81">
      <w:rPr>
        <w:sz w:val="20"/>
      </w:rPr>
      <w:fldChar w:fldCharType="separate"/>
    </w:r>
    <w:r w:rsidR="00601912">
      <w:rPr>
        <w:noProof/>
        <w:sz w:val="20"/>
      </w:rPr>
      <w:t>risk_assessment_form_v4_22_09_17</w:t>
    </w:r>
    <w:r w:rsidRPr="00E12A81">
      <w:rPr>
        <w:sz w:val="20"/>
      </w:rPr>
      <w:fldChar w:fldCharType="end"/>
    </w:r>
  </w:p>
  <w:p w14:paraId="131DC182" w14:textId="77777777" w:rsidR="00C73799" w:rsidRDefault="00C73799" w:rsidP="00E12A81">
    <w:pPr>
      <w:pStyle w:val="Footer"/>
      <w:pBdr>
        <w:top w:val="single" w:sz="4" w:space="1" w:color="auto"/>
      </w:pBdr>
      <w:rPr>
        <w:sz w:val="20"/>
      </w:rPr>
    </w:pPr>
  </w:p>
  <w:p w14:paraId="7795616E"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F0E7FB" w14:textId="77777777" w:rsidR="0005798F" w:rsidRDefault="0005798F" w:rsidP="00B25957">
      <w:pPr>
        <w:spacing w:after="0" w:line="240" w:lineRule="auto"/>
      </w:pPr>
      <w:r>
        <w:separator/>
      </w:r>
    </w:p>
  </w:footnote>
  <w:footnote w:type="continuationSeparator" w:id="0">
    <w:p w14:paraId="18B534C6" w14:textId="77777777" w:rsidR="0005798F" w:rsidRDefault="000579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526913"/>
      <w:docPartObj>
        <w:docPartGallery w:val="Cover Pages"/>
        <w:docPartUnique/>
      </w:docPartObj>
    </w:sdtPr>
    <w:sdtEndPr>
      <w:rPr>
        <w:rFonts w:ascii="Arial" w:hAnsi="Arial" w:cs="Arial"/>
        <w:b/>
        <w:color w:val="7030A0"/>
        <w:sz w:val="28"/>
        <w:szCs w:val="24"/>
      </w:rPr>
    </w:sdtEndPr>
    <w:sdtContent>
      <w:p w14:paraId="3A4E3BCD" w14:textId="77777777" w:rsidR="00C73799" w:rsidRDefault="00C73799" w:rsidP="003D0144"/>
      <w:p w14:paraId="66590B5A"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01155A69"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E8BC6" w14:textId="77777777" w:rsidR="00C73799" w:rsidRDefault="00C73799" w:rsidP="005C092B">
    <w:pPr>
      <w:pStyle w:val="Header"/>
      <w:ind w:left="-1418"/>
    </w:pPr>
    <w:r>
      <w:rPr>
        <w:noProof/>
        <w:lang w:eastAsia="en-GB"/>
      </w:rPr>
      <w:drawing>
        <wp:inline distT="0" distB="0" distL="0" distR="0" wp14:anchorId="610B30EB" wp14:editId="056081A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6"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8"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D472A5"/>
    <w:multiLevelType w:val="multilevel"/>
    <w:tmpl w:val="DA626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1"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A5F1CDE"/>
    <w:multiLevelType w:val="hybridMultilevel"/>
    <w:tmpl w:val="7E2A83BE"/>
    <w:lvl w:ilvl="0" w:tplc="E34ED3E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310081">
    <w:abstractNumId w:val="8"/>
  </w:num>
  <w:num w:numId="2" w16cid:durableId="23210178">
    <w:abstractNumId w:val="19"/>
  </w:num>
  <w:num w:numId="3" w16cid:durableId="1382827375">
    <w:abstractNumId w:val="15"/>
  </w:num>
  <w:num w:numId="4" w16cid:durableId="1046753776">
    <w:abstractNumId w:val="21"/>
  </w:num>
  <w:num w:numId="5" w16cid:durableId="937325728">
    <w:abstractNumId w:val="23"/>
  </w:num>
  <w:num w:numId="6" w16cid:durableId="1032418525">
    <w:abstractNumId w:val="24"/>
  </w:num>
  <w:num w:numId="7" w16cid:durableId="1232426117">
    <w:abstractNumId w:val="6"/>
  </w:num>
  <w:num w:numId="8" w16cid:durableId="656571196">
    <w:abstractNumId w:val="9"/>
  </w:num>
  <w:num w:numId="9" w16cid:durableId="1962805240">
    <w:abstractNumId w:val="10"/>
  </w:num>
  <w:num w:numId="10" w16cid:durableId="2120253151">
    <w:abstractNumId w:val="17"/>
  </w:num>
  <w:num w:numId="11" w16cid:durableId="791553787">
    <w:abstractNumId w:val="1"/>
  </w:num>
  <w:num w:numId="12" w16cid:durableId="951715288">
    <w:abstractNumId w:val="3"/>
  </w:num>
  <w:num w:numId="13" w16cid:durableId="1706562262">
    <w:abstractNumId w:val="16"/>
  </w:num>
  <w:num w:numId="14" w16cid:durableId="442118240">
    <w:abstractNumId w:val="11"/>
  </w:num>
  <w:num w:numId="15" w16cid:durableId="1688948804">
    <w:abstractNumId w:val="2"/>
  </w:num>
  <w:num w:numId="16" w16cid:durableId="1434857452">
    <w:abstractNumId w:val="20"/>
  </w:num>
  <w:num w:numId="17" w16cid:durableId="1022248413">
    <w:abstractNumId w:val="4"/>
  </w:num>
  <w:num w:numId="18" w16cid:durableId="2113697564">
    <w:abstractNumId w:val="7"/>
  </w:num>
  <w:num w:numId="19" w16cid:durableId="1100101538">
    <w:abstractNumId w:val="5"/>
  </w:num>
  <w:num w:numId="20" w16cid:durableId="696931127">
    <w:abstractNumId w:val="13"/>
  </w:num>
  <w:num w:numId="21" w16cid:durableId="351221822">
    <w:abstractNumId w:val="14"/>
  </w:num>
  <w:num w:numId="22" w16cid:durableId="818231256">
    <w:abstractNumId w:val="12"/>
  </w:num>
  <w:num w:numId="23" w16cid:durableId="7491342">
    <w:abstractNumId w:val="18"/>
  </w:num>
  <w:num w:numId="24" w16cid:durableId="2077581947">
    <w:abstractNumId w:val="22"/>
  </w:num>
  <w:num w:numId="25" w16cid:durableId="649575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6922"/>
    <w:rsid w:val="000205B1"/>
    <w:rsid w:val="000400E8"/>
    <w:rsid w:val="00046832"/>
    <w:rsid w:val="0005798F"/>
    <w:rsid w:val="00061151"/>
    <w:rsid w:val="00064804"/>
    <w:rsid w:val="000871EA"/>
    <w:rsid w:val="000B471B"/>
    <w:rsid w:val="000C58E2"/>
    <w:rsid w:val="000E0EC6"/>
    <w:rsid w:val="00105AE2"/>
    <w:rsid w:val="0012342A"/>
    <w:rsid w:val="001373EF"/>
    <w:rsid w:val="00143DEE"/>
    <w:rsid w:val="001454A9"/>
    <w:rsid w:val="00151909"/>
    <w:rsid w:val="00154A28"/>
    <w:rsid w:val="001558AD"/>
    <w:rsid w:val="00173345"/>
    <w:rsid w:val="00175E67"/>
    <w:rsid w:val="00176244"/>
    <w:rsid w:val="001A377B"/>
    <w:rsid w:val="001B18D1"/>
    <w:rsid w:val="001C4F80"/>
    <w:rsid w:val="001D092C"/>
    <w:rsid w:val="001F6716"/>
    <w:rsid w:val="002011BC"/>
    <w:rsid w:val="00202A92"/>
    <w:rsid w:val="0023374C"/>
    <w:rsid w:val="00236354"/>
    <w:rsid w:val="00237300"/>
    <w:rsid w:val="00241747"/>
    <w:rsid w:val="0026296D"/>
    <w:rsid w:val="00267D13"/>
    <w:rsid w:val="00285279"/>
    <w:rsid w:val="00286CB2"/>
    <w:rsid w:val="002A3A73"/>
    <w:rsid w:val="002A563F"/>
    <w:rsid w:val="002C08B5"/>
    <w:rsid w:val="002F3CA4"/>
    <w:rsid w:val="002F4C4C"/>
    <w:rsid w:val="00301B8B"/>
    <w:rsid w:val="003045CA"/>
    <w:rsid w:val="00307801"/>
    <w:rsid w:val="0031677D"/>
    <w:rsid w:val="00347F06"/>
    <w:rsid w:val="00363A4C"/>
    <w:rsid w:val="00376251"/>
    <w:rsid w:val="00381F82"/>
    <w:rsid w:val="00384BE9"/>
    <w:rsid w:val="00385F51"/>
    <w:rsid w:val="00397D4C"/>
    <w:rsid w:val="003A21D8"/>
    <w:rsid w:val="003A5861"/>
    <w:rsid w:val="003C0389"/>
    <w:rsid w:val="003C5266"/>
    <w:rsid w:val="003D0144"/>
    <w:rsid w:val="003D2BC6"/>
    <w:rsid w:val="003E01CC"/>
    <w:rsid w:val="003E0F56"/>
    <w:rsid w:val="00400BFC"/>
    <w:rsid w:val="00401F2A"/>
    <w:rsid w:val="0042711D"/>
    <w:rsid w:val="004413F4"/>
    <w:rsid w:val="0046142E"/>
    <w:rsid w:val="00477346"/>
    <w:rsid w:val="00482907"/>
    <w:rsid w:val="004D1316"/>
    <w:rsid w:val="004E3B9A"/>
    <w:rsid w:val="004E5238"/>
    <w:rsid w:val="004F4E75"/>
    <w:rsid w:val="00500A7D"/>
    <w:rsid w:val="00505409"/>
    <w:rsid w:val="00512ECC"/>
    <w:rsid w:val="00520766"/>
    <w:rsid w:val="00532C19"/>
    <w:rsid w:val="00534574"/>
    <w:rsid w:val="005969F2"/>
    <w:rsid w:val="005A4E63"/>
    <w:rsid w:val="005A6D99"/>
    <w:rsid w:val="005A7FD0"/>
    <w:rsid w:val="005B0775"/>
    <w:rsid w:val="005C092B"/>
    <w:rsid w:val="005E40E4"/>
    <w:rsid w:val="00601912"/>
    <w:rsid w:val="006103E5"/>
    <w:rsid w:val="006118FC"/>
    <w:rsid w:val="00665A1C"/>
    <w:rsid w:val="006902E1"/>
    <w:rsid w:val="00695688"/>
    <w:rsid w:val="006958B5"/>
    <w:rsid w:val="006B0388"/>
    <w:rsid w:val="006B197A"/>
    <w:rsid w:val="006B4354"/>
    <w:rsid w:val="00707ACD"/>
    <w:rsid w:val="00716829"/>
    <w:rsid w:val="0073521E"/>
    <w:rsid w:val="00741BB8"/>
    <w:rsid w:val="0075211E"/>
    <w:rsid w:val="00755086"/>
    <w:rsid w:val="00774DF4"/>
    <w:rsid w:val="00777818"/>
    <w:rsid w:val="007941C1"/>
    <w:rsid w:val="00796676"/>
    <w:rsid w:val="007E14AF"/>
    <w:rsid w:val="007F24AD"/>
    <w:rsid w:val="007F3729"/>
    <w:rsid w:val="007F61E9"/>
    <w:rsid w:val="007F75D8"/>
    <w:rsid w:val="00815905"/>
    <w:rsid w:val="008215B8"/>
    <w:rsid w:val="00824652"/>
    <w:rsid w:val="00826A45"/>
    <w:rsid w:val="008366D9"/>
    <w:rsid w:val="008431E8"/>
    <w:rsid w:val="00861C82"/>
    <w:rsid w:val="008632E4"/>
    <w:rsid w:val="00866557"/>
    <w:rsid w:val="008730DA"/>
    <w:rsid w:val="00874129"/>
    <w:rsid w:val="008828B4"/>
    <w:rsid w:val="008D2348"/>
    <w:rsid w:val="008F3ADC"/>
    <w:rsid w:val="00910541"/>
    <w:rsid w:val="00915EE3"/>
    <w:rsid w:val="009207DD"/>
    <w:rsid w:val="00984F4F"/>
    <w:rsid w:val="009878E3"/>
    <w:rsid w:val="009903B5"/>
    <w:rsid w:val="009930C5"/>
    <w:rsid w:val="009A1130"/>
    <w:rsid w:val="009A3009"/>
    <w:rsid w:val="009B0500"/>
    <w:rsid w:val="009B26B9"/>
    <w:rsid w:val="009B6021"/>
    <w:rsid w:val="009C3413"/>
    <w:rsid w:val="009D6A65"/>
    <w:rsid w:val="009E1B88"/>
    <w:rsid w:val="009E2528"/>
    <w:rsid w:val="009E2773"/>
    <w:rsid w:val="009F4543"/>
    <w:rsid w:val="00A1496F"/>
    <w:rsid w:val="00A16B0D"/>
    <w:rsid w:val="00A2690B"/>
    <w:rsid w:val="00A31F03"/>
    <w:rsid w:val="00A60835"/>
    <w:rsid w:val="00A778A0"/>
    <w:rsid w:val="00A812F4"/>
    <w:rsid w:val="00A863EA"/>
    <w:rsid w:val="00A94DAA"/>
    <w:rsid w:val="00A952A1"/>
    <w:rsid w:val="00A96CBE"/>
    <w:rsid w:val="00AB247E"/>
    <w:rsid w:val="00AB68AA"/>
    <w:rsid w:val="00AC2945"/>
    <w:rsid w:val="00B01D04"/>
    <w:rsid w:val="00B16393"/>
    <w:rsid w:val="00B256B8"/>
    <w:rsid w:val="00B25957"/>
    <w:rsid w:val="00B357A9"/>
    <w:rsid w:val="00B44238"/>
    <w:rsid w:val="00B560A4"/>
    <w:rsid w:val="00B842A6"/>
    <w:rsid w:val="00B907F3"/>
    <w:rsid w:val="00B94384"/>
    <w:rsid w:val="00B96851"/>
    <w:rsid w:val="00BB472F"/>
    <w:rsid w:val="00BF6357"/>
    <w:rsid w:val="00C04697"/>
    <w:rsid w:val="00C112D0"/>
    <w:rsid w:val="00C151CD"/>
    <w:rsid w:val="00C26A86"/>
    <w:rsid w:val="00C30FC1"/>
    <w:rsid w:val="00C334DD"/>
    <w:rsid w:val="00C36526"/>
    <w:rsid w:val="00C457DE"/>
    <w:rsid w:val="00C73799"/>
    <w:rsid w:val="00C946E3"/>
    <w:rsid w:val="00CA3E4B"/>
    <w:rsid w:val="00CB7786"/>
    <w:rsid w:val="00CC13BC"/>
    <w:rsid w:val="00CD7184"/>
    <w:rsid w:val="00CF010C"/>
    <w:rsid w:val="00CF064D"/>
    <w:rsid w:val="00CF0F9F"/>
    <w:rsid w:val="00CF35DD"/>
    <w:rsid w:val="00CF63C5"/>
    <w:rsid w:val="00D14347"/>
    <w:rsid w:val="00D17726"/>
    <w:rsid w:val="00D17962"/>
    <w:rsid w:val="00D17ED5"/>
    <w:rsid w:val="00D3529D"/>
    <w:rsid w:val="00D67222"/>
    <w:rsid w:val="00D7277D"/>
    <w:rsid w:val="00D80D5C"/>
    <w:rsid w:val="00D921FE"/>
    <w:rsid w:val="00DA1BF7"/>
    <w:rsid w:val="00DA613A"/>
    <w:rsid w:val="00DB431F"/>
    <w:rsid w:val="00DD0263"/>
    <w:rsid w:val="00DD692F"/>
    <w:rsid w:val="00DE185A"/>
    <w:rsid w:val="00DE3345"/>
    <w:rsid w:val="00DE5EB4"/>
    <w:rsid w:val="00DF6251"/>
    <w:rsid w:val="00DF7243"/>
    <w:rsid w:val="00E12A81"/>
    <w:rsid w:val="00E1459A"/>
    <w:rsid w:val="00E23195"/>
    <w:rsid w:val="00E3227A"/>
    <w:rsid w:val="00E9130F"/>
    <w:rsid w:val="00EC663A"/>
    <w:rsid w:val="00ED34F3"/>
    <w:rsid w:val="00ED724C"/>
    <w:rsid w:val="00F03E38"/>
    <w:rsid w:val="00F03F41"/>
    <w:rsid w:val="00F3485E"/>
    <w:rsid w:val="00F4360F"/>
    <w:rsid w:val="00F50A7B"/>
    <w:rsid w:val="00F5727B"/>
    <w:rsid w:val="00F60856"/>
    <w:rsid w:val="00FB3F6A"/>
    <w:rsid w:val="00FC395E"/>
    <w:rsid w:val="00FC6541"/>
    <w:rsid w:val="00FF1E8C"/>
    <w:rsid w:val="00FF5E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EF599D"/>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03E5"/>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styleId="Strong">
    <w:name w:val="Strong"/>
    <w:basedOn w:val="DefaultParagraphFont"/>
    <w:uiPriority w:val="22"/>
    <w:qFormat/>
    <w:rsid w:val="006B4354"/>
    <w:rPr>
      <w:b/>
      <w:bCs/>
    </w:rPr>
  </w:style>
  <w:style w:type="character" w:customStyle="1" w:styleId="apple-converted-space">
    <w:name w:val="apple-converted-space"/>
    <w:basedOn w:val="DefaultParagraphFont"/>
    <w:rsid w:val="00F50A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323253">
      <w:bodyDiv w:val="1"/>
      <w:marLeft w:val="0"/>
      <w:marRight w:val="0"/>
      <w:marTop w:val="0"/>
      <w:marBottom w:val="0"/>
      <w:divBdr>
        <w:top w:val="none" w:sz="0" w:space="0" w:color="auto"/>
        <w:left w:val="none" w:sz="0" w:space="0" w:color="auto"/>
        <w:bottom w:val="none" w:sz="0" w:space="0" w:color="auto"/>
        <w:right w:val="none" w:sz="0" w:space="0" w:color="auto"/>
      </w:divBdr>
    </w:div>
    <w:div w:id="664279622">
      <w:bodyDiv w:val="1"/>
      <w:marLeft w:val="0"/>
      <w:marRight w:val="0"/>
      <w:marTop w:val="0"/>
      <w:marBottom w:val="0"/>
      <w:divBdr>
        <w:top w:val="none" w:sz="0" w:space="0" w:color="auto"/>
        <w:left w:val="none" w:sz="0" w:space="0" w:color="auto"/>
        <w:bottom w:val="none" w:sz="0" w:space="0" w:color="auto"/>
        <w:right w:val="none" w:sz="0" w:space="0" w:color="auto"/>
      </w:divBdr>
    </w:div>
    <w:div w:id="998577662">
      <w:bodyDiv w:val="1"/>
      <w:marLeft w:val="0"/>
      <w:marRight w:val="0"/>
      <w:marTop w:val="0"/>
      <w:marBottom w:val="0"/>
      <w:divBdr>
        <w:top w:val="none" w:sz="0" w:space="0" w:color="auto"/>
        <w:left w:val="none" w:sz="0" w:space="0" w:color="auto"/>
        <w:bottom w:val="none" w:sz="0" w:space="0" w:color="auto"/>
        <w:right w:val="none" w:sz="0" w:space="0" w:color="auto"/>
      </w:divBdr>
    </w:div>
    <w:div w:id="1316563634">
      <w:bodyDiv w:val="1"/>
      <w:marLeft w:val="0"/>
      <w:marRight w:val="0"/>
      <w:marTop w:val="0"/>
      <w:marBottom w:val="0"/>
      <w:divBdr>
        <w:top w:val="none" w:sz="0" w:space="0" w:color="auto"/>
        <w:left w:val="none" w:sz="0" w:space="0" w:color="auto"/>
        <w:bottom w:val="none" w:sz="0" w:space="0" w:color="auto"/>
        <w:right w:val="none" w:sz="0" w:space="0" w:color="auto"/>
      </w:divBdr>
    </w:div>
    <w:div w:id="1916234669">
      <w:bodyDiv w:val="1"/>
      <w:marLeft w:val="0"/>
      <w:marRight w:val="0"/>
      <w:marTop w:val="0"/>
      <w:marBottom w:val="0"/>
      <w:divBdr>
        <w:top w:val="none" w:sz="0" w:space="0" w:color="auto"/>
        <w:left w:val="none" w:sz="0" w:space="0" w:color="auto"/>
        <w:bottom w:val="none" w:sz="0" w:space="0" w:color="auto"/>
        <w:right w:val="none" w:sz="0" w:space="0" w:color="auto"/>
      </w:divBdr>
    </w:div>
    <w:div w:id="2000428235">
      <w:bodyDiv w:val="1"/>
      <w:marLeft w:val="0"/>
      <w:marRight w:val="0"/>
      <w:marTop w:val="0"/>
      <w:marBottom w:val="0"/>
      <w:divBdr>
        <w:top w:val="none" w:sz="0" w:space="0" w:color="auto"/>
        <w:left w:val="none" w:sz="0" w:space="0" w:color="auto"/>
        <w:bottom w:val="none" w:sz="0" w:space="0" w:color="auto"/>
        <w:right w:val="none" w:sz="0" w:space="0" w:color="auto"/>
      </w:divBdr>
      <w:divsChild>
        <w:div w:id="558594568">
          <w:marLeft w:val="0"/>
          <w:marRight w:val="0"/>
          <w:marTop w:val="0"/>
          <w:marBottom w:val="0"/>
          <w:divBdr>
            <w:top w:val="none" w:sz="0" w:space="0" w:color="auto"/>
            <w:left w:val="none" w:sz="0" w:space="0" w:color="auto"/>
            <w:bottom w:val="none" w:sz="0" w:space="0" w:color="auto"/>
            <w:right w:val="none" w:sz="0" w:space="0" w:color="auto"/>
          </w:divBdr>
        </w:div>
        <w:div w:id="5813345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2.warwick.ac.uk/services/healthsafetywellbeing/managingrisks/peopleatris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www2.warwick.ac.uk/services/healthsafetywellbeing/managingrisks/hazidentification/"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peopleatrisk/" TargetMode="Externa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hazidentification/"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530b2bb-0875-42b6-bdc4-1e66852d78ec">
      <Terms xmlns="http://schemas.microsoft.com/office/infopath/2007/PartnerControls"/>
    </lcf76f155ced4ddcb4097134ff3c332f>
    <TaxCatchAll xmlns="4849c256-be0d-4d2d-b43e-800f845e2b0c"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089A5B06B3B8184C99166C6B14F7DEF4" ma:contentTypeVersion="13" ma:contentTypeDescription="Create a new document." ma:contentTypeScope="" ma:versionID="2762c82fc5287b4e662f0ef7a54abbd5">
  <xsd:schema xmlns:xsd="http://www.w3.org/2001/XMLSchema" xmlns:xs="http://www.w3.org/2001/XMLSchema" xmlns:p="http://schemas.microsoft.com/office/2006/metadata/properties" xmlns:ns2="0530b2bb-0875-42b6-bdc4-1e66852d78ec" xmlns:ns3="4849c256-be0d-4d2d-b43e-800f845e2b0c" targetNamespace="http://schemas.microsoft.com/office/2006/metadata/properties" ma:root="true" ma:fieldsID="da6926f3dcb0996e6a99528203b891ee" ns2:_="" ns3:_="">
    <xsd:import namespace="0530b2bb-0875-42b6-bdc4-1e66852d78ec"/>
    <xsd:import namespace="4849c256-be0d-4d2d-b43e-800f845e2b0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SearchPropertie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30b2bb-0875-42b6-bdc4-1e66852d78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849c256-be0d-4d2d-b43e-800f845e2b0c"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568ef4b-01b5-4d44-b101-d886f292580a}" ma:internalName="TaxCatchAll" ma:showField="CatchAllData" ma:web="4849c256-be0d-4d2d-b43e-800f845e2b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8127048-86A1-49E0-B2FF-46F007153071}">
  <ds:schemaRefs>
    <ds:schemaRef ds:uri="http://schemas.openxmlformats.org/officeDocument/2006/bibliography"/>
  </ds:schemaRefs>
</ds:datastoreItem>
</file>

<file path=customXml/itemProps3.xml><?xml version="1.0" encoding="utf-8"?>
<ds:datastoreItem xmlns:ds="http://schemas.openxmlformats.org/officeDocument/2006/customXml" ds:itemID="{D8C0551B-D446-4BC5-9C86-7DA17ECC3C58}">
  <ds:schemaRefs>
    <ds:schemaRef ds:uri="http://schemas.microsoft.com/sharepoint/v3/contenttype/forms"/>
  </ds:schemaRefs>
</ds:datastoreItem>
</file>

<file path=customXml/itemProps4.xml><?xml version="1.0" encoding="utf-8"?>
<ds:datastoreItem xmlns:ds="http://schemas.openxmlformats.org/officeDocument/2006/customXml" ds:itemID="{B9D8B778-5891-49D0-9A1F-15A236A6761C}">
  <ds:schemaRefs>
    <ds:schemaRef ds:uri="http://schemas.microsoft.com/office/2006/metadata/properties"/>
    <ds:schemaRef ds:uri="http://schemas.microsoft.com/office/infopath/2007/PartnerControls"/>
    <ds:schemaRef ds:uri="0530b2bb-0875-42b6-bdc4-1e66852d78ec"/>
    <ds:schemaRef ds:uri="4849c256-be0d-4d2d-b43e-800f845e2b0c"/>
  </ds:schemaRefs>
</ds:datastoreItem>
</file>

<file path=customXml/itemProps5.xml><?xml version="1.0" encoding="utf-8"?>
<ds:datastoreItem xmlns:ds="http://schemas.openxmlformats.org/officeDocument/2006/customXml" ds:itemID="{5CEEDCD5-D734-46A3-8F92-18BBA39141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30b2bb-0875-42b6-bdc4-1e66852d78ec"/>
    <ds:schemaRef ds:uri="4849c256-be0d-4d2d-b43e-800f845e2b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Pages>
  <Words>1445</Words>
  <Characters>8240</Characters>
  <Application>Microsoft Office Word</Application>
  <DocSecurity>0</DocSecurity>
  <Lines>68</Lines>
  <Paragraphs>19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Achieving Fire Safety withConcerto</vt:lpstr>
      <vt:lpstr>Achieving Fire Safety withConcerto</vt:lpstr>
    </vt:vector>
  </TitlesOfParts>
  <Company/>
  <LinksUpToDate>false</LinksUpToDate>
  <CharactersWithSpaces>9666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McGowan, Helen</cp:lastModifiedBy>
  <cp:revision>3</cp:revision>
  <cp:lastPrinted>2017-09-26T15:29:00Z</cp:lastPrinted>
  <dcterms:created xsi:type="dcterms:W3CDTF">2026-05-18T14:28:00Z</dcterms:created>
  <dcterms:modified xsi:type="dcterms:W3CDTF">2026-05-18T14:43:00Z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0x010100089A5B06B3B8184C99166C6B14F7DEF4</vt:lpwstr>
  </property>
</Properties>
</file>