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473DA3" w14:textId="2620EE5F" w:rsidR="00631E98" w:rsidRPr="005C49C5" w:rsidRDefault="00631E98" w:rsidP="00F54EA3">
      <w:pPr>
        <w:jc w:val="left"/>
        <w:rPr>
          <w:rFonts w:ascii="Aptos" w:hAnsi="Aptos"/>
        </w:rPr>
      </w:pPr>
    </w:p>
    <w:p w14:paraId="4584E6E4" w14:textId="77777777" w:rsidR="00366DB5" w:rsidRPr="005C49C5" w:rsidRDefault="00366DB5" w:rsidP="00F54EA3">
      <w:pPr>
        <w:jc w:val="left"/>
        <w:rPr>
          <w:rFonts w:ascii="Aptos" w:hAnsi="Aptos"/>
          <w:b/>
          <w:bCs/>
          <w:sz w:val="40"/>
          <w:szCs w:val="40"/>
        </w:rPr>
      </w:pPr>
    </w:p>
    <w:p w14:paraId="447AAA77" w14:textId="77777777" w:rsidR="00366DB5" w:rsidRPr="005C49C5" w:rsidRDefault="00366DB5" w:rsidP="00F54EA3">
      <w:pPr>
        <w:jc w:val="left"/>
        <w:rPr>
          <w:rFonts w:ascii="Aptos" w:hAnsi="Aptos"/>
          <w:b/>
          <w:bCs/>
          <w:sz w:val="40"/>
          <w:szCs w:val="40"/>
        </w:rPr>
      </w:pPr>
    </w:p>
    <w:p w14:paraId="2AAAAC1D" w14:textId="77777777" w:rsidR="00366DB5" w:rsidRPr="005C49C5" w:rsidRDefault="00366DB5" w:rsidP="00F54EA3">
      <w:pPr>
        <w:jc w:val="left"/>
        <w:rPr>
          <w:rFonts w:ascii="Aptos" w:hAnsi="Aptos"/>
          <w:b/>
          <w:bCs/>
          <w:sz w:val="40"/>
          <w:szCs w:val="40"/>
        </w:rPr>
      </w:pPr>
    </w:p>
    <w:p w14:paraId="4EEC56C7" w14:textId="77777777" w:rsidR="00366DB5" w:rsidRPr="005C49C5" w:rsidRDefault="00366DB5" w:rsidP="00F54EA3">
      <w:pPr>
        <w:jc w:val="left"/>
        <w:rPr>
          <w:rFonts w:ascii="Aptos" w:hAnsi="Aptos"/>
          <w:b/>
          <w:bCs/>
          <w:sz w:val="40"/>
          <w:szCs w:val="40"/>
        </w:rPr>
      </w:pPr>
    </w:p>
    <w:p w14:paraId="6A957E20" w14:textId="77777777" w:rsidR="00366DB5" w:rsidRPr="005C49C5" w:rsidRDefault="00366DB5" w:rsidP="00F54EA3">
      <w:pPr>
        <w:jc w:val="left"/>
        <w:rPr>
          <w:rFonts w:ascii="Aptos" w:hAnsi="Aptos"/>
          <w:b/>
          <w:bCs/>
          <w:sz w:val="40"/>
          <w:szCs w:val="40"/>
        </w:rPr>
      </w:pPr>
    </w:p>
    <w:p w14:paraId="244F837B" w14:textId="5BC9DFA4" w:rsidR="00C370A1" w:rsidRPr="005C49C5" w:rsidRDefault="00BC1905" w:rsidP="004F68B1">
      <w:pPr>
        <w:jc w:val="center"/>
        <w:rPr>
          <w:rFonts w:ascii="Aptos" w:hAnsi="Aptos"/>
          <w:b/>
          <w:bCs/>
          <w:sz w:val="40"/>
          <w:szCs w:val="40"/>
        </w:rPr>
      </w:pPr>
      <w:r w:rsidRPr="005C49C5">
        <w:rPr>
          <w:rFonts w:ascii="Aptos" w:hAnsi="Aptos"/>
          <w:b/>
          <w:bCs/>
          <w:sz w:val="40"/>
          <w:szCs w:val="40"/>
        </w:rPr>
        <w:t>Service Level Agreement</w:t>
      </w:r>
    </w:p>
    <w:p w14:paraId="199F8F46" w14:textId="09BFC1EB" w:rsidR="002E6B02" w:rsidRPr="005C49C5" w:rsidRDefault="00705393" w:rsidP="003F2C4D">
      <w:pPr>
        <w:jc w:val="center"/>
        <w:rPr>
          <w:rFonts w:ascii="Aptos" w:hAnsi="Aptos"/>
          <w:b/>
          <w:bCs/>
          <w:sz w:val="32"/>
          <w:szCs w:val="32"/>
        </w:rPr>
      </w:pPr>
      <w:r w:rsidRPr="005C49C5">
        <w:rPr>
          <w:rFonts w:ascii="Aptos" w:hAnsi="Aptos"/>
          <w:b/>
          <w:bCs/>
          <w:sz w:val="32"/>
          <w:szCs w:val="32"/>
        </w:rPr>
        <w:t>f</w:t>
      </w:r>
      <w:r w:rsidR="00BC1905" w:rsidRPr="005C49C5">
        <w:rPr>
          <w:rFonts w:ascii="Aptos" w:hAnsi="Aptos"/>
          <w:b/>
          <w:bCs/>
          <w:sz w:val="32"/>
          <w:szCs w:val="32"/>
        </w:rPr>
        <w:t>or</w:t>
      </w:r>
      <w:r w:rsidR="0013520A" w:rsidRPr="005C49C5">
        <w:rPr>
          <w:rFonts w:ascii="Aptos" w:hAnsi="Aptos"/>
          <w:b/>
          <w:bCs/>
          <w:sz w:val="32"/>
          <w:szCs w:val="32"/>
        </w:rPr>
        <w:t xml:space="preserve"> the</w:t>
      </w:r>
    </w:p>
    <w:p w14:paraId="509B18A0" w14:textId="4C9189EA" w:rsidR="00A810F7" w:rsidRPr="005C49C5" w:rsidRDefault="002E6B02" w:rsidP="00791172">
      <w:pPr>
        <w:jc w:val="center"/>
        <w:rPr>
          <w:rFonts w:ascii="Aptos" w:hAnsi="Aptos"/>
          <w:b/>
          <w:bCs/>
          <w:sz w:val="32"/>
          <w:szCs w:val="32"/>
        </w:rPr>
      </w:pPr>
      <w:r w:rsidRPr="005C49C5">
        <w:rPr>
          <w:rFonts w:ascii="Aptos" w:hAnsi="Aptos"/>
          <w:b/>
          <w:bCs/>
          <w:sz w:val="32"/>
          <w:szCs w:val="32"/>
        </w:rPr>
        <w:t>Warwick People Team’s Learning &amp; Development Dynamic Framework of Service Providers</w:t>
      </w:r>
    </w:p>
    <w:p w14:paraId="20E0FA39" w14:textId="77777777" w:rsidR="00A810F7" w:rsidRPr="005C49C5" w:rsidRDefault="002E6B02" w:rsidP="003F2C4D">
      <w:pPr>
        <w:jc w:val="center"/>
        <w:rPr>
          <w:rFonts w:ascii="Aptos" w:hAnsi="Aptos"/>
          <w:b/>
          <w:bCs/>
          <w:sz w:val="32"/>
          <w:szCs w:val="32"/>
        </w:rPr>
      </w:pPr>
      <w:r w:rsidRPr="005C49C5">
        <w:rPr>
          <w:rFonts w:ascii="Aptos" w:hAnsi="Aptos"/>
          <w:b/>
          <w:bCs/>
          <w:sz w:val="32"/>
          <w:szCs w:val="32"/>
        </w:rPr>
        <w:t xml:space="preserve">Between </w:t>
      </w:r>
    </w:p>
    <w:p w14:paraId="03928957" w14:textId="690C8897" w:rsidR="003F2C4D" w:rsidRPr="005C49C5" w:rsidRDefault="00BC1905" w:rsidP="003F2C4D">
      <w:pPr>
        <w:jc w:val="center"/>
        <w:rPr>
          <w:rFonts w:ascii="Aptos" w:hAnsi="Aptos"/>
          <w:b/>
          <w:bCs/>
          <w:sz w:val="32"/>
          <w:szCs w:val="32"/>
        </w:rPr>
      </w:pPr>
      <w:r w:rsidRPr="005C49C5">
        <w:rPr>
          <w:rFonts w:ascii="Aptos" w:hAnsi="Aptos"/>
          <w:b/>
          <w:bCs/>
          <w:sz w:val="32"/>
          <w:szCs w:val="32"/>
        </w:rPr>
        <w:t>The University of Warwick</w:t>
      </w:r>
    </w:p>
    <w:p w14:paraId="3B7873F8" w14:textId="73AE09C0" w:rsidR="002E6B02" w:rsidRPr="005C49C5" w:rsidRDefault="00A810F7" w:rsidP="003F2C4D">
      <w:pPr>
        <w:jc w:val="center"/>
        <w:rPr>
          <w:rFonts w:ascii="Aptos" w:hAnsi="Aptos"/>
          <w:b/>
          <w:bCs/>
          <w:sz w:val="32"/>
          <w:szCs w:val="32"/>
        </w:rPr>
      </w:pPr>
      <w:r w:rsidRPr="005C49C5">
        <w:rPr>
          <w:rFonts w:ascii="Aptos" w:hAnsi="Aptos"/>
          <w:b/>
          <w:bCs/>
          <w:sz w:val="32"/>
          <w:szCs w:val="32"/>
        </w:rPr>
        <w:t>A</w:t>
      </w:r>
      <w:r w:rsidR="00BC1905" w:rsidRPr="005C49C5">
        <w:rPr>
          <w:rFonts w:ascii="Aptos" w:hAnsi="Aptos"/>
          <w:b/>
          <w:bCs/>
          <w:sz w:val="32"/>
          <w:szCs w:val="32"/>
        </w:rPr>
        <w:t>nd</w:t>
      </w:r>
    </w:p>
    <w:p w14:paraId="7BDDD1F7" w14:textId="4B70C73F" w:rsidR="00BC1905" w:rsidRPr="005C49C5" w:rsidRDefault="00605B5B" w:rsidP="003F2C4D">
      <w:pPr>
        <w:jc w:val="center"/>
        <w:rPr>
          <w:rFonts w:ascii="Aptos" w:hAnsi="Aptos"/>
          <w:b/>
          <w:bCs/>
          <w:sz w:val="32"/>
          <w:szCs w:val="32"/>
        </w:rPr>
      </w:pPr>
      <w:r w:rsidRPr="00605B5B">
        <w:rPr>
          <w:rFonts w:ascii="Aptos" w:hAnsi="Aptos"/>
          <w:b/>
          <w:bCs/>
          <w:sz w:val="32"/>
          <w:szCs w:val="32"/>
          <w:highlight w:val="cyan"/>
        </w:rPr>
        <w:t>&lt;&lt;</w:t>
      </w:r>
      <w:r>
        <w:rPr>
          <w:rFonts w:ascii="Aptos" w:hAnsi="Aptos"/>
          <w:b/>
          <w:bCs/>
          <w:sz w:val="32"/>
          <w:szCs w:val="32"/>
          <w:highlight w:val="cyan"/>
        </w:rPr>
        <w:t>Service Provider title</w:t>
      </w:r>
      <w:r w:rsidRPr="00605B5B">
        <w:rPr>
          <w:rFonts w:ascii="Aptos" w:hAnsi="Aptos"/>
          <w:b/>
          <w:bCs/>
          <w:sz w:val="32"/>
          <w:szCs w:val="32"/>
          <w:highlight w:val="cyan"/>
        </w:rPr>
        <w:t>&gt;&gt;</w:t>
      </w:r>
    </w:p>
    <w:p w14:paraId="4EAAAB9F" w14:textId="77777777" w:rsidR="00C370A1" w:rsidRPr="005C49C5" w:rsidRDefault="00C370A1" w:rsidP="00F54EA3">
      <w:pPr>
        <w:jc w:val="left"/>
        <w:rPr>
          <w:rFonts w:ascii="Aptos" w:hAnsi="Aptos"/>
          <w:sz w:val="28"/>
          <w:szCs w:val="28"/>
        </w:rPr>
      </w:pPr>
    </w:p>
    <w:p w14:paraId="3087EE5E" w14:textId="69D04817" w:rsidR="008B4565" w:rsidRPr="005C49C5" w:rsidRDefault="008B4565" w:rsidP="008B4565">
      <w:pPr>
        <w:jc w:val="center"/>
        <w:rPr>
          <w:rFonts w:ascii="Aptos" w:hAnsi="Aptos"/>
          <w:sz w:val="28"/>
          <w:szCs w:val="28"/>
        </w:rPr>
      </w:pPr>
      <w:r w:rsidRPr="005C49C5">
        <w:rPr>
          <w:rFonts w:ascii="Aptos" w:hAnsi="Aptos"/>
          <w:sz w:val="28"/>
          <w:szCs w:val="28"/>
        </w:rPr>
        <w:t>February 2026</w:t>
      </w:r>
    </w:p>
    <w:p w14:paraId="26D7AC7A" w14:textId="71EFAFCB" w:rsidR="00C370A1" w:rsidRPr="005C49C5" w:rsidRDefault="00C370A1" w:rsidP="008B4565">
      <w:pPr>
        <w:jc w:val="center"/>
        <w:rPr>
          <w:rFonts w:ascii="Aptos" w:hAnsi="Aptos"/>
          <w:sz w:val="28"/>
          <w:szCs w:val="28"/>
        </w:rPr>
      </w:pPr>
      <w:r w:rsidRPr="005C49C5">
        <w:rPr>
          <w:rFonts w:ascii="Aptos" w:hAnsi="Aptos"/>
          <w:sz w:val="28"/>
          <w:szCs w:val="28"/>
        </w:rPr>
        <w:t>Tender Ref:</w:t>
      </w:r>
      <w:r w:rsidR="008500A3" w:rsidRPr="005C49C5">
        <w:rPr>
          <w:rFonts w:ascii="Aptos" w:hAnsi="Aptos"/>
          <w:sz w:val="28"/>
          <w:szCs w:val="28"/>
        </w:rPr>
        <w:t xml:space="preserve"> </w:t>
      </w:r>
      <w:r w:rsidR="008500A3" w:rsidRPr="005C49C5">
        <w:rPr>
          <w:rFonts w:ascii="Aptos" w:hAnsi="Aptos"/>
          <w:sz w:val="28"/>
          <w:szCs w:val="28"/>
          <w:lang w:val="en-US"/>
        </w:rPr>
        <w:t>CDC-10-25-LearningFramework-AC-GH</w:t>
      </w:r>
    </w:p>
    <w:p w14:paraId="474ED3D3" w14:textId="36212B42" w:rsidR="00631E98" w:rsidRPr="005C49C5" w:rsidRDefault="00631E98" w:rsidP="008B4565">
      <w:pPr>
        <w:spacing w:after="0"/>
        <w:rPr>
          <w:rFonts w:ascii="Aptos" w:hAnsi="Aptos"/>
          <w:sz w:val="24"/>
        </w:rPr>
      </w:pPr>
      <w:r w:rsidRPr="005C49C5">
        <w:rPr>
          <w:rFonts w:ascii="Aptos" w:hAnsi="Aptos"/>
          <w:sz w:val="24"/>
        </w:rPr>
        <w:br w:type="page"/>
      </w:r>
    </w:p>
    <w:bookmarkStart w:id="0" w:name="_Toc527726374" w:displacedByCustomXml="next"/>
    <w:sdt>
      <w:sdtPr>
        <w:rPr>
          <w:rFonts w:ascii="Aptos" w:eastAsia="Times New Roman" w:hAnsi="Aptos" w:cs="Times New Roman"/>
          <w:color w:val="auto"/>
          <w:sz w:val="22"/>
          <w:szCs w:val="24"/>
          <w:lang w:val="en-GB"/>
        </w:rPr>
        <w:id w:val="-1534717257"/>
        <w:docPartObj>
          <w:docPartGallery w:val="Table of Contents"/>
          <w:docPartUnique/>
        </w:docPartObj>
      </w:sdtPr>
      <w:sdtEndPr>
        <w:rPr>
          <w:b/>
          <w:bCs/>
          <w:szCs w:val="22"/>
        </w:rPr>
      </w:sdtEndPr>
      <w:sdtContent>
        <w:p w14:paraId="39960390" w14:textId="08BCE902" w:rsidR="00F53DC7" w:rsidRPr="005C49C5" w:rsidRDefault="00F53DC7" w:rsidP="00F54EA3">
          <w:pPr>
            <w:pStyle w:val="TOCHeading"/>
            <w:rPr>
              <w:rFonts w:ascii="Aptos" w:hAnsi="Aptos"/>
              <w:b/>
              <w:bCs/>
              <w:color w:val="auto"/>
            </w:rPr>
          </w:pPr>
          <w:r w:rsidRPr="005C49C5">
            <w:rPr>
              <w:rFonts w:ascii="Aptos" w:hAnsi="Aptos"/>
              <w:b/>
              <w:bCs/>
              <w:color w:val="auto"/>
            </w:rPr>
            <w:t>Contents</w:t>
          </w:r>
        </w:p>
        <w:p w14:paraId="7553D29F" w14:textId="07B27652" w:rsidR="005C49C5" w:rsidRPr="005C49C5" w:rsidRDefault="00F53DC7">
          <w:pPr>
            <w:pStyle w:val="TOC1"/>
            <w:tabs>
              <w:tab w:val="left" w:pos="480"/>
              <w:tab w:val="right" w:leader="dot" w:pos="8841"/>
            </w:tabs>
            <w:rPr>
              <w:rFonts w:ascii="Aptos" w:eastAsiaTheme="minorEastAsia" w:hAnsi="Aptos" w:cstheme="minorBidi"/>
              <w:noProof/>
              <w:kern w:val="2"/>
              <w:sz w:val="24"/>
              <w:lang w:eastAsia="en-GB"/>
              <w14:ligatures w14:val="standardContextual"/>
            </w:rPr>
          </w:pPr>
          <w:r w:rsidRPr="005C49C5">
            <w:rPr>
              <w:rFonts w:ascii="Aptos" w:hAnsi="Aptos"/>
              <w:sz w:val="24"/>
              <w:szCs w:val="28"/>
            </w:rPr>
            <w:fldChar w:fldCharType="begin"/>
          </w:r>
          <w:r w:rsidRPr="005C49C5">
            <w:rPr>
              <w:rFonts w:ascii="Aptos" w:hAnsi="Aptos"/>
              <w:sz w:val="24"/>
              <w:szCs w:val="28"/>
            </w:rPr>
            <w:instrText xml:space="preserve"> TOC \o "1-3" \h \z \u </w:instrText>
          </w:r>
          <w:r w:rsidRPr="005C49C5">
            <w:rPr>
              <w:rFonts w:ascii="Aptos" w:hAnsi="Aptos"/>
              <w:sz w:val="24"/>
              <w:szCs w:val="28"/>
            </w:rPr>
            <w:fldChar w:fldCharType="separate"/>
          </w:r>
          <w:hyperlink w:anchor="_Toc222136437" w:history="1">
            <w:r w:rsidR="005C49C5" w:rsidRPr="005C49C5">
              <w:rPr>
                <w:rStyle w:val="Hyperlink"/>
                <w:rFonts w:ascii="Aptos" w:hAnsi="Aptos"/>
                <w:noProof/>
              </w:rPr>
              <w:t>1</w:t>
            </w:r>
            <w:r w:rsidR="005C49C5" w:rsidRPr="005C49C5">
              <w:rPr>
                <w:rFonts w:ascii="Aptos" w:eastAsiaTheme="minorEastAsia" w:hAnsi="Aptos" w:cstheme="minorBidi"/>
                <w:noProof/>
                <w:kern w:val="2"/>
                <w:sz w:val="24"/>
                <w:lang w:eastAsia="en-GB"/>
                <w14:ligatures w14:val="standardContextual"/>
              </w:rPr>
              <w:tab/>
            </w:r>
            <w:r w:rsidR="005C49C5" w:rsidRPr="005C49C5">
              <w:rPr>
                <w:rStyle w:val="Hyperlink"/>
                <w:rFonts w:ascii="Aptos" w:hAnsi="Aptos"/>
                <w:noProof/>
              </w:rPr>
              <w:t>Parties to the Agreement</w:t>
            </w:r>
            <w:r w:rsidR="005C49C5" w:rsidRPr="005C49C5">
              <w:rPr>
                <w:rFonts w:ascii="Aptos" w:hAnsi="Aptos"/>
                <w:noProof/>
                <w:webHidden/>
              </w:rPr>
              <w:tab/>
            </w:r>
            <w:r w:rsidR="005C49C5" w:rsidRPr="005C49C5">
              <w:rPr>
                <w:rFonts w:ascii="Aptos" w:hAnsi="Aptos"/>
                <w:noProof/>
                <w:webHidden/>
              </w:rPr>
              <w:fldChar w:fldCharType="begin"/>
            </w:r>
            <w:r w:rsidR="005C49C5" w:rsidRPr="005C49C5">
              <w:rPr>
                <w:rFonts w:ascii="Aptos" w:hAnsi="Aptos"/>
                <w:noProof/>
                <w:webHidden/>
              </w:rPr>
              <w:instrText xml:space="preserve"> PAGEREF _Toc222136437 \h </w:instrText>
            </w:r>
            <w:r w:rsidR="005C49C5" w:rsidRPr="005C49C5">
              <w:rPr>
                <w:rFonts w:ascii="Aptos" w:hAnsi="Aptos"/>
                <w:noProof/>
                <w:webHidden/>
              </w:rPr>
            </w:r>
            <w:r w:rsidR="005C49C5" w:rsidRPr="005C49C5">
              <w:rPr>
                <w:rFonts w:ascii="Aptos" w:hAnsi="Aptos"/>
                <w:noProof/>
                <w:webHidden/>
              </w:rPr>
              <w:fldChar w:fldCharType="separate"/>
            </w:r>
            <w:r w:rsidR="005C49C5" w:rsidRPr="005C49C5">
              <w:rPr>
                <w:rFonts w:ascii="Aptos" w:hAnsi="Aptos"/>
                <w:noProof/>
                <w:webHidden/>
              </w:rPr>
              <w:t>3</w:t>
            </w:r>
            <w:r w:rsidR="005C49C5" w:rsidRPr="005C49C5">
              <w:rPr>
                <w:rFonts w:ascii="Aptos" w:hAnsi="Aptos"/>
                <w:noProof/>
                <w:webHidden/>
              </w:rPr>
              <w:fldChar w:fldCharType="end"/>
            </w:r>
          </w:hyperlink>
        </w:p>
        <w:p w14:paraId="2BC41C64" w14:textId="7C970CA9"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38" w:history="1">
            <w:r w:rsidRPr="005C49C5">
              <w:rPr>
                <w:rStyle w:val="Hyperlink"/>
                <w:rFonts w:ascii="Aptos" w:hAnsi="Aptos"/>
                <w:noProof/>
              </w:rPr>
              <w:t>2</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Objectives</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_Toc222136438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3</w:t>
            </w:r>
            <w:r w:rsidRPr="005C49C5">
              <w:rPr>
                <w:rFonts w:ascii="Aptos" w:hAnsi="Aptos"/>
                <w:noProof/>
                <w:webHidden/>
              </w:rPr>
              <w:fldChar w:fldCharType="end"/>
            </w:r>
          </w:hyperlink>
        </w:p>
        <w:p w14:paraId="1D820145" w14:textId="70D9894B"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39" w:history="1">
            <w:r w:rsidRPr="005C49C5">
              <w:rPr>
                <w:rStyle w:val="Hyperlink"/>
                <w:rFonts w:ascii="Aptos" w:hAnsi="Aptos"/>
                <w:noProof/>
              </w:rPr>
              <w:t>3</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Documentation</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_Toc222136439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3</w:t>
            </w:r>
            <w:r w:rsidRPr="005C49C5">
              <w:rPr>
                <w:rFonts w:ascii="Aptos" w:hAnsi="Aptos"/>
                <w:noProof/>
                <w:webHidden/>
              </w:rPr>
              <w:fldChar w:fldCharType="end"/>
            </w:r>
          </w:hyperlink>
        </w:p>
        <w:p w14:paraId="1F777ED9" w14:textId="744591A1"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40" w:history="1">
            <w:r w:rsidRPr="005C49C5">
              <w:rPr>
                <w:rStyle w:val="Hyperlink"/>
                <w:rFonts w:ascii="Aptos" w:hAnsi="Aptos"/>
                <w:noProof/>
              </w:rPr>
              <w:t>4</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Duration and Renewal</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_Toc222136440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3</w:t>
            </w:r>
            <w:r w:rsidRPr="005C49C5">
              <w:rPr>
                <w:rFonts w:ascii="Aptos" w:hAnsi="Aptos"/>
                <w:noProof/>
                <w:webHidden/>
              </w:rPr>
              <w:fldChar w:fldCharType="end"/>
            </w:r>
          </w:hyperlink>
        </w:p>
        <w:p w14:paraId="464A08F3" w14:textId="4BD421E1"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41" w:history="1">
            <w:r w:rsidRPr="005C49C5">
              <w:rPr>
                <w:rStyle w:val="Hyperlink"/>
                <w:rFonts w:ascii="Aptos" w:hAnsi="Aptos"/>
                <w:noProof/>
              </w:rPr>
              <w:t>5</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Scope of Service</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_Toc222136441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3</w:t>
            </w:r>
            <w:r w:rsidRPr="005C49C5">
              <w:rPr>
                <w:rFonts w:ascii="Aptos" w:hAnsi="Aptos"/>
                <w:noProof/>
                <w:webHidden/>
              </w:rPr>
              <w:fldChar w:fldCharType="end"/>
            </w:r>
          </w:hyperlink>
        </w:p>
        <w:p w14:paraId="21461C02" w14:textId="28A13F66" w:rsidR="005C49C5" w:rsidRPr="005C49C5" w:rsidRDefault="005C49C5">
          <w:pPr>
            <w:pStyle w:val="TOC2"/>
            <w:tabs>
              <w:tab w:val="left" w:pos="960"/>
              <w:tab w:val="right" w:leader="dot" w:pos="8841"/>
            </w:tabs>
            <w:rPr>
              <w:rFonts w:ascii="Aptos" w:eastAsiaTheme="minorEastAsia" w:hAnsi="Aptos" w:cstheme="minorBidi"/>
              <w:noProof/>
              <w:kern w:val="2"/>
              <w:sz w:val="24"/>
              <w:lang w:eastAsia="en-GB"/>
              <w14:ligatures w14:val="standardContextual"/>
            </w:rPr>
          </w:pPr>
          <w:hyperlink w:anchor="_Toc222136442" w:history="1">
            <w:r w:rsidRPr="005C49C5">
              <w:rPr>
                <w:rStyle w:val="Hyperlink"/>
                <w:rFonts w:ascii="Aptos" w:hAnsi="Aptos"/>
                <w:noProof/>
              </w:rPr>
              <w:t>5.1</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Service Requirements</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_Toc222136442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4</w:t>
            </w:r>
            <w:r w:rsidRPr="005C49C5">
              <w:rPr>
                <w:rFonts w:ascii="Aptos" w:hAnsi="Aptos"/>
                <w:noProof/>
                <w:webHidden/>
              </w:rPr>
              <w:fldChar w:fldCharType="end"/>
            </w:r>
          </w:hyperlink>
        </w:p>
        <w:p w14:paraId="19AD4861" w14:textId="104F84E2" w:rsidR="005C49C5" w:rsidRPr="005C49C5" w:rsidRDefault="005C49C5">
          <w:pPr>
            <w:pStyle w:val="TOC2"/>
            <w:tabs>
              <w:tab w:val="left" w:pos="960"/>
              <w:tab w:val="right" w:leader="dot" w:pos="8841"/>
            </w:tabs>
            <w:rPr>
              <w:rFonts w:ascii="Aptos" w:eastAsiaTheme="minorEastAsia" w:hAnsi="Aptos" w:cstheme="minorBidi"/>
              <w:noProof/>
              <w:kern w:val="2"/>
              <w:sz w:val="24"/>
              <w:lang w:eastAsia="en-GB"/>
              <w14:ligatures w14:val="standardContextual"/>
            </w:rPr>
          </w:pPr>
          <w:hyperlink w:anchor="_Toc222136443" w:history="1">
            <w:r w:rsidRPr="005C49C5">
              <w:rPr>
                <w:rStyle w:val="Hyperlink"/>
                <w:rFonts w:ascii="Aptos" w:hAnsi="Aptos"/>
                <w:noProof/>
              </w:rPr>
              <w:t>5.2</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Content and delivery</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_Toc222136443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5</w:t>
            </w:r>
            <w:r w:rsidRPr="005C49C5">
              <w:rPr>
                <w:rFonts w:ascii="Aptos" w:hAnsi="Aptos"/>
                <w:noProof/>
                <w:webHidden/>
              </w:rPr>
              <w:fldChar w:fldCharType="end"/>
            </w:r>
          </w:hyperlink>
        </w:p>
        <w:p w14:paraId="27BE67F0" w14:textId="61BE8439" w:rsidR="005C49C5" w:rsidRPr="005C49C5" w:rsidRDefault="005C49C5">
          <w:pPr>
            <w:pStyle w:val="TOC2"/>
            <w:tabs>
              <w:tab w:val="left" w:pos="960"/>
              <w:tab w:val="right" w:leader="dot" w:pos="8841"/>
            </w:tabs>
            <w:rPr>
              <w:rFonts w:ascii="Aptos" w:eastAsiaTheme="minorEastAsia" w:hAnsi="Aptos" w:cstheme="minorBidi"/>
              <w:noProof/>
              <w:kern w:val="2"/>
              <w:sz w:val="24"/>
              <w:lang w:eastAsia="en-GB"/>
              <w14:ligatures w14:val="standardContextual"/>
            </w:rPr>
          </w:pPr>
          <w:hyperlink w:anchor="_Toc222136444" w:history="1">
            <w:r w:rsidRPr="005C49C5">
              <w:rPr>
                <w:rStyle w:val="Hyperlink"/>
                <w:rFonts w:ascii="Aptos" w:hAnsi="Aptos"/>
                <w:noProof/>
              </w:rPr>
              <w:t>5.3</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Evaluation</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_Toc222136444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6</w:t>
            </w:r>
            <w:r w:rsidRPr="005C49C5">
              <w:rPr>
                <w:rFonts w:ascii="Aptos" w:hAnsi="Aptos"/>
                <w:noProof/>
                <w:webHidden/>
              </w:rPr>
              <w:fldChar w:fldCharType="end"/>
            </w:r>
          </w:hyperlink>
        </w:p>
        <w:p w14:paraId="4EA62C97" w14:textId="03388879"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45" w:history="1">
            <w:r w:rsidRPr="005C49C5">
              <w:rPr>
                <w:rStyle w:val="Hyperlink"/>
                <w:rFonts w:ascii="Aptos" w:hAnsi="Aptos"/>
                <w:noProof/>
              </w:rPr>
              <w:t>6</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Complaints Procedure</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_Toc222136445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6</w:t>
            </w:r>
            <w:r w:rsidRPr="005C49C5">
              <w:rPr>
                <w:rFonts w:ascii="Aptos" w:hAnsi="Aptos"/>
                <w:noProof/>
                <w:webHidden/>
              </w:rPr>
              <w:fldChar w:fldCharType="end"/>
            </w:r>
          </w:hyperlink>
        </w:p>
        <w:p w14:paraId="580984DB" w14:textId="42DF5256"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46" w:history="1">
            <w:r w:rsidRPr="005C49C5">
              <w:rPr>
                <w:rStyle w:val="Hyperlink"/>
                <w:rFonts w:ascii="Aptos" w:hAnsi="Aptos"/>
                <w:noProof/>
              </w:rPr>
              <w:t>7</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Address &amp; Contract Information</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_Toc222136446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6</w:t>
            </w:r>
            <w:r w:rsidRPr="005C49C5">
              <w:rPr>
                <w:rFonts w:ascii="Aptos" w:hAnsi="Aptos"/>
                <w:noProof/>
                <w:webHidden/>
              </w:rPr>
              <w:fldChar w:fldCharType="end"/>
            </w:r>
          </w:hyperlink>
        </w:p>
        <w:p w14:paraId="003AA3E6" w14:textId="5624ED9C"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47" w:history="1">
            <w:r w:rsidRPr="005C49C5">
              <w:rPr>
                <w:rStyle w:val="Hyperlink"/>
                <w:rFonts w:ascii="Aptos" w:hAnsi="Aptos"/>
                <w:noProof/>
              </w:rPr>
              <w:t>8</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Price</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_Toc222136447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6</w:t>
            </w:r>
            <w:r w:rsidRPr="005C49C5">
              <w:rPr>
                <w:rFonts w:ascii="Aptos" w:hAnsi="Aptos"/>
                <w:noProof/>
                <w:webHidden/>
              </w:rPr>
              <w:fldChar w:fldCharType="end"/>
            </w:r>
          </w:hyperlink>
        </w:p>
        <w:p w14:paraId="64AE55F7" w14:textId="0FB76775"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48" w:history="1">
            <w:r w:rsidRPr="005C49C5">
              <w:rPr>
                <w:rStyle w:val="Hyperlink"/>
                <w:rFonts w:ascii="Aptos" w:hAnsi="Aptos"/>
                <w:noProof/>
              </w:rPr>
              <w:t>9</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Purchase and invoice procedure:</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_Toc222136448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6</w:t>
            </w:r>
            <w:r w:rsidRPr="005C49C5">
              <w:rPr>
                <w:rFonts w:ascii="Aptos" w:hAnsi="Aptos"/>
                <w:noProof/>
                <w:webHidden/>
              </w:rPr>
              <w:fldChar w:fldCharType="end"/>
            </w:r>
          </w:hyperlink>
        </w:p>
        <w:p w14:paraId="0F24D368" w14:textId="08AA407B"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49" w:history="1">
            <w:r w:rsidRPr="005C49C5">
              <w:rPr>
                <w:rStyle w:val="Hyperlink"/>
                <w:rFonts w:ascii="Aptos" w:hAnsi="Aptos"/>
                <w:noProof/>
              </w:rPr>
              <w:t>10</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Contract Review</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_Toc222136449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7</w:t>
            </w:r>
            <w:r w:rsidRPr="005C49C5">
              <w:rPr>
                <w:rFonts w:ascii="Aptos" w:hAnsi="Aptos"/>
                <w:noProof/>
                <w:webHidden/>
              </w:rPr>
              <w:fldChar w:fldCharType="end"/>
            </w:r>
          </w:hyperlink>
        </w:p>
        <w:p w14:paraId="12CEE326" w14:textId="5354D0D3"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50" w:history="1">
            <w:r w:rsidRPr="005C49C5">
              <w:rPr>
                <w:rStyle w:val="Hyperlink"/>
                <w:rFonts w:ascii="Aptos" w:hAnsi="Aptos"/>
                <w:noProof/>
              </w:rPr>
              <w:t>11</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Management Information</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_Toc222136450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7</w:t>
            </w:r>
            <w:r w:rsidRPr="005C49C5">
              <w:rPr>
                <w:rFonts w:ascii="Aptos" w:hAnsi="Aptos"/>
                <w:noProof/>
                <w:webHidden/>
              </w:rPr>
              <w:fldChar w:fldCharType="end"/>
            </w:r>
          </w:hyperlink>
        </w:p>
        <w:p w14:paraId="25ECDC48" w14:textId="50698DFF"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51" w:history="1">
            <w:r w:rsidRPr="005C49C5">
              <w:rPr>
                <w:rStyle w:val="Hyperlink"/>
                <w:rFonts w:ascii="Aptos" w:hAnsi="Aptos"/>
                <w:noProof/>
              </w:rPr>
              <w:t>12</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Dispute Resolution</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_Toc222136451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7</w:t>
            </w:r>
            <w:r w:rsidRPr="005C49C5">
              <w:rPr>
                <w:rFonts w:ascii="Aptos" w:hAnsi="Aptos"/>
                <w:noProof/>
                <w:webHidden/>
              </w:rPr>
              <w:fldChar w:fldCharType="end"/>
            </w:r>
          </w:hyperlink>
        </w:p>
        <w:p w14:paraId="0ACB87D5" w14:textId="52FC2AE4" w:rsidR="005C49C5" w:rsidRPr="005C49C5" w:rsidRDefault="005C49C5">
          <w:pPr>
            <w:pStyle w:val="TOC1"/>
            <w:tabs>
              <w:tab w:val="left" w:pos="480"/>
              <w:tab w:val="right" w:leader="dot" w:pos="8841"/>
            </w:tabs>
            <w:rPr>
              <w:rFonts w:ascii="Aptos" w:eastAsiaTheme="minorEastAsia" w:hAnsi="Aptos" w:cstheme="minorBidi"/>
              <w:noProof/>
              <w:kern w:val="2"/>
              <w:sz w:val="24"/>
              <w:lang w:eastAsia="en-GB"/>
              <w14:ligatures w14:val="standardContextual"/>
            </w:rPr>
          </w:pPr>
          <w:hyperlink w:anchor="_Toc222136452" w:history="1">
            <w:r w:rsidRPr="005C49C5">
              <w:rPr>
                <w:rStyle w:val="Hyperlink"/>
                <w:rFonts w:ascii="Aptos" w:hAnsi="Aptos"/>
                <w:noProof/>
              </w:rPr>
              <w:t>13</w:t>
            </w:r>
            <w:r w:rsidRPr="005C49C5">
              <w:rPr>
                <w:rFonts w:ascii="Aptos" w:eastAsiaTheme="minorEastAsia" w:hAnsi="Aptos" w:cstheme="minorBidi"/>
                <w:noProof/>
                <w:kern w:val="2"/>
                <w:sz w:val="24"/>
                <w:lang w:eastAsia="en-GB"/>
                <w14:ligatures w14:val="standardContextual"/>
              </w:rPr>
              <w:tab/>
            </w:r>
            <w:r w:rsidRPr="005C49C5">
              <w:rPr>
                <w:rStyle w:val="Hyperlink"/>
                <w:rFonts w:ascii="Aptos" w:hAnsi="Aptos"/>
                <w:noProof/>
              </w:rPr>
              <w:t>Signatures</w:t>
            </w:r>
            <w:r w:rsidRPr="005C49C5">
              <w:rPr>
                <w:rFonts w:ascii="Aptos" w:hAnsi="Aptos"/>
                <w:noProof/>
                <w:webHidden/>
              </w:rPr>
              <w:tab/>
            </w:r>
            <w:r w:rsidRPr="005C49C5">
              <w:rPr>
                <w:rFonts w:ascii="Aptos" w:hAnsi="Aptos"/>
                <w:noProof/>
                <w:webHidden/>
              </w:rPr>
              <w:fldChar w:fldCharType="begin"/>
            </w:r>
            <w:r w:rsidRPr="005C49C5">
              <w:rPr>
                <w:rFonts w:ascii="Aptos" w:hAnsi="Aptos"/>
                <w:noProof/>
                <w:webHidden/>
              </w:rPr>
              <w:instrText xml:space="preserve"> PAGEREF _Toc222136452 \h </w:instrText>
            </w:r>
            <w:r w:rsidRPr="005C49C5">
              <w:rPr>
                <w:rFonts w:ascii="Aptos" w:hAnsi="Aptos"/>
                <w:noProof/>
                <w:webHidden/>
              </w:rPr>
            </w:r>
            <w:r w:rsidRPr="005C49C5">
              <w:rPr>
                <w:rFonts w:ascii="Aptos" w:hAnsi="Aptos"/>
                <w:noProof/>
                <w:webHidden/>
              </w:rPr>
              <w:fldChar w:fldCharType="separate"/>
            </w:r>
            <w:r w:rsidRPr="005C49C5">
              <w:rPr>
                <w:rFonts w:ascii="Aptos" w:hAnsi="Aptos"/>
                <w:noProof/>
                <w:webHidden/>
              </w:rPr>
              <w:t>7</w:t>
            </w:r>
            <w:r w:rsidRPr="005C49C5">
              <w:rPr>
                <w:rFonts w:ascii="Aptos" w:hAnsi="Aptos"/>
                <w:noProof/>
                <w:webHidden/>
              </w:rPr>
              <w:fldChar w:fldCharType="end"/>
            </w:r>
          </w:hyperlink>
        </w:p>
        <w:p w14:paraId="2F5D8208" w14:textId="3D26A968" w:rsidR="00C370A1" w:rsidRPr="005C49C5" w:rsidRDefault="00F53DC7" w:rsidP="00F54EA3">
          <w:pPr>
            <w:spacing w:before="200" w:after="200"/>
            <w:jc w:val="left"/>
            <w:rPr>
              <w:rFonts w:ascii="Aptos" w:hAnsi="Aptos"/>
            </w:rPr>
          </w:pPr>
          <w:r w:rsidRPr="005C49C5">
            <w:rPr>
              <w:rFonts w:ascii="Aptos" w:hAnsi="Aptos"/>
              <w:b/>
              <w:bCs/>
              <w:noProof/>
              <w:sz w:val="24"/>
              <w:szCs w:val="28"/>
            </w:rPr>
            <w:fldChar w:fldCharType="end"/>
          </w:r>
        </w:p>
      </w:sdtContent>
    </w:sdt>
    <w:p w14:paraId="3C907DA3" w14:textId="0E30A8A4" w:rsidR="00C370A1" w:rsidRPr="005C49C5" w:rsidRDefault="00C370A1" w:rsidP="00F54EA3">
      <w:pPr>
        <w:spacing w:after="0"/>
        <w:jc w:val="left"/>
        <w:rPr>
          <w:rFonts w:ascii="Aptos" w:hAnsi="Aptos"/>
          <w:sz w:val="24"/>
        </w:rPr>
      </w:pPr>
      <w:r w:rsidRPr="005C49C5">
        <w:rPr>
          <w:rFonts w:ascii="Aptos" w:hAnsi="Aptos"/>
          <w:sz w:val="24"/>
        </w:rPr>
        <w:br w:type="page"/>
      </w:r>
    </w:p>
    <w:p w14:paraId="0C77514F" w14:textId="441D33EA" w:rsidR="00F0279C" w:rsidRPr="005C49C5" w:rsidRDefault="00B418AE" w:rsidP="00F54EA3">
      <w:pPr>
        <w:pStyle w:val="Heading1"/>
        <w:jc w:val="left"/>
      </w:pPr>
      <w:bookmarkStart w:id="1" w:name="_Toc222136437"/>
      <w:r w:rsidRPr="005C49C5">
        <w:lastRenderedPageBreak/>
        <w:t>Parties to the Agreement</w:t>
      </w:r>
      <w:bookmarkEnd w:id="0"/>
      <w:bookmarkEnd w:id="1"/>
    </w:p>
    <w:p w14:paraId="454EC261" w14:textId="6627B06A" w:rsidR="00F54EA3" w:rsidRPr="005C49C5" w:rsidRDefault="001F6398" w:rsidP="00F54EA3">
      <w:pPr>
        <w:jc w:val="left"/>
        <w:rPr>
          <w:rFonts w:ascii="Aptos" w:hAnsi="Aptos"/>
          <w:sz w:val="20"/>
          <w:szCs w:val="20"/>
        </w:rPr>
      </w:pPr>
      <w:r w:rsidRPr="6B8AC1BA">
        <w:rPr>
          <w:rFonts w:ascii="Aptos" w:hAnsi="Aptos"/>
          <w:sz w:val="20"/>
          <w:szCs w:val="20"/>
        </w:rPr>
        <w:t xml:space="preserve">This Service Level Agreement (SLA) is between the </w:t>
      </w:r>
      <w:r w:rsidR="6ECC6F8C" w:rsidRPr="6B8AC1BA">
        <w:rPr>
          <w:rFonts w:ascii="Aptos" w:hAnsi="Aptos"/>
          <w:sz w:val="20"/>
          <w:szCs w:val="20"/>
        </w:rPr>
        <w:t>C</w:t>
      </w:r>
      <w:r w:rsidRPr="6B8AC1BA">
        <w:rPr>
          <w:rFonts w:ascii="Aptos" w:hAnsi="Aptos"/>
          <w:sz w:val="20"/>
          <w:szCs w:val="20"/>
        </w:rPr>
        <w:t xml:space="preserve">ustomer being the University of Warwick (“the University”) whose registered address is </w:t>
      </w:r>
      <w:r w:rsidR="00550B9E" w:rsidRPr="6B8AC1BA">
        <w:rPr>
          <w:rFonts w:ascii="Aptos" w:hAnsi="Aptos"/>
          <w:sz w:val="20"/>
          <w:szCs w:val="20"/>
        </w:rPr>
        <w:t xml:space="preserve">The University of Warwick, Coventry, CV4 8UW </w:t>
      </w:r>
      <w:r w:rsidRPr="6B8AC1BA">
        <w:rPr>
          <w:rFonts w:ascii="Aptos" w:hAnsi="Aptos"/>
          <w:sz w:val="20"/>
          <w:szCs w:val="20"/>
        </w:rPr>
        <w:t xml:space="preserve">and </w:t>
      </w:r>
      <w:r w:rsidR="00605B5B" w:rsidRPr="00605B5B">
        <w:rPr>
          <w:rFonts w:ascii="Aptos" w:hAnsi="Aptos"/>
          <w:sz w:val="20"/>
          <w:szCs w:val="20"/>
          <w:highlight w:val="cyan"/>
        </w:rPr>
        <w:t>&lt;&lt;Service Provider title&gt;&gt;</w:t>
      </w:r>
      <w:r w:rsidR="00605B5B" w:rsidRPr="00605B5B">
        <w:rPr>
          <w:rFonts w:ascii="Aptos" w:hAnsi="Aptos"/>
          <w:sz w:val="20"/>
          <w:szCs w:val="20"/>
        </w:rPr>
        <w:t xml:space="preserve"> </w:t>
      </w:r>
      <w:r w:rsidR="00F54EA3" w:rsidRPr="6B8AC1BA">
        <w:rPr>
          <w:rFonts w:ascii="Aptos" w:hAnsi="Aptos"/>
          <w:sz w:val="20"/>
          <w:szCs w:val="20"/>
        </w:rPr>
        <w:t>(“the S</w:t>
      </w:r>
      <w:r w:rsidR="2AAFD5E5" w:rsidRPr="6B8AC1BA">
        <w:rPr>
          <w:rFonts w:ascii="Aptos" w:hAnsi="Aptos"/>
          <w:sz w:val="20"/>
          <w:szCs w:val="20"/>
        </w:rPr>
        <w:t>ervice Provider</w:t>
      </w:r>
      <w:r w:rsidR="00F54EA3" w:rsidRPr="6B8AC1BA">
        <w:rPr>
          <w:rFonts w:ascii="Aptos" w:hAnsi="Aptos"/>
          <w:sz w:val="20"/>
          <w:szCs w:val="20"/>
        </w:rPr>
        <w:t>”)</w:t>
      </w:r>
      <w:r w:rsidR="00550B9E" w:rsidRPr="6B8AC1BA">
        <w:rPr>
          <w:rFonts w:ascii="Aptos" w:hAnsi="Aptos"/>
          <w:sz w:val="20"/>
          <w:szCs w:val="20"/>
        </w:rPr>
        <w:t xml:space="preserve">, registered </w:t>
      </w:r>
      <w:r w:rsidR="006829BD" w:rsidRPr="6B8AC1BA">
        <w:rPr>
          <w:rFonts w:ascii="Aptos" w:hAnsi="Aptos"/>
          <w:sz w:val="20"/>
          <w:szCs w:val="20"/>
        </w:rPr>
        <w:t>address</w:t>
      </w:r>
      <w:r w:rsidR="00550B9E" w:rsidRPr="6B8AC1BA">
        <w:rPr>
          <w:rFonts w:ascii="Aptos" w:hAnsi="Aptos"/>
          <w:sz w:val="20"/>
          <w:szCs w:val="20"/>
        </w:rPr>
        <w:t>:</w:t>
      </w:r>
    </w:p>
    <w:p w14:paraId="65547DC5" w14:textId="77777777" w:rsidR="00D84CD8" w:rsidRPr="005C49C5" w:rsidRDefault="00D84CD8" w:rsidP="00F54EA3">
      <w:pPr>
        <w:pStyle w:val="Heading1"/>
        <w:jc w:val="left"/>
      </w:pPr>
      <w:bookmarkStart w:id="2" w:name="_Toc527726375"/>
      <w:bookmarkStart w:id="3" w:name="_Toc222136438"/>
      <w:r w:rsidRPr="005C49C5">
        <w:t>Objectives</w:t>
      </w:r>
      <w:bookmarkEnd w:id="2"/>
      <w:bookmarkEnd w:id="3"/>
    </w:p>
    <w:p w14:paraId="7569DE0F" w14:textId="7B8927D9" w:rsidR="00D84CD8" w:rsidRPr="005C49C5" w:rsidRDefault="00D84CD8" w:rsidP="00F54EA3">
      <w:pPr>
        <w:pStyle w:val="ListParagraph"/>
        <w:numPr>
          <w:ilvl w:val="0"/>
          <w:numId w:val="4"/>
        </w:numPr>
        <w:ind w:left="714" w:hanging="357"/>
        <w:contextualSpacing w:val="0"/>
        <w:jc w:val="left"/>
        <w:rPr>
          <w:rFonts w:ascii="Aptos" w:hAnsi="Aptos"/>
          <w:sz w:val="20"/>
          <w:szCs w:val="20"/>
        </w:rPr>
      </w:pPr>
      <w:r w:rsidRPr="6B8AC1BA">
        <w:rPr>
          <w:rFonts w:ascii="Aptos" w:hAnsi="Aptos"/>
          <w:sz w:val="20"/>
          <w:szCs w:val="20"/>
        </w:rPr>
        <w:t xml:space="preserve">The objectives of the SLA are to formalise the requirements and expectations of the University and the agreed responsibilities and standards of service to be provided by </w:t>
      </w:r>
      <w:r w:rsidR="00F54EA3" w:rsidRPr="6B8AC1BA">
        <w:rPr>
          <w:rFonts w:ascii="Aptos" w:hAnsi="Aptos"/>
          <w:sz w:val="20"/>
          <w:szCs w:val="20"/>
        </w:rPr>
        <w:t xml:space="preserve">the </w:t>
      </w:r>
      <w:r w:rsidR="3E9944E7" w:rsidRPr="6B8AC1BA">
        <w:rPr>
          <w:rFonts w:ascii="Aptos" w:hAnsi="Aptos"/>
          <w:sz w:val="20"/>
          <w:szCs w:val="20"/>
        </w:rPr>
        <w:t>Service Provider</w:t>
      </w:r>
      <w:r w:rsidRPr="6B8AC1BA">
        <w:rPr>
          <w:rFonts w:ascii="Aptos" w:hAnsi="Aptos"/>
          <w:sz w:val="20"/>
          <w:szCs w:val="20"/>
        </w:rPr>
        <w:t xml:space="preserve"> in the provision of </w:t>
      </w:r>
      <w:r w:rsidR="00173F05" w:rsidRPr="6B8AC1BA">
        <w:rPr>
          <w:rFonts w:ascii="Aptos" w:hAnsi="Aptos"/>
          <w:sz w:val="20"/>
          <w:szCs w:val="20"/>
        </w:rPr>
        <w:t>Learning and Development interventions</w:t>
      </w:r>
      <w:r w:rsidR="006829BD" w:rsidRPr="6B8AC1BA">
        <w:rPr>
          <w:rFonts w:ascii="Aptos" w:hAnsi="Aptos"/>
          <w:sz w:val="20"/>
          <w:szCs w:val="20"/>
        </w:rPr>
        <w:t xml:space="preserve"> </w:t>
      </w:r>
      <w:r w:rsidRPr="6B8AC1BA">
        <w:rPr>
          <w:rFonts w:ascii="Aptos" w:hAnsi="Aptos"/>
          <w:sz w:val="20"/>
          <w:szCs w:val="20"/>
        </w:rPr>
        <w:t>to the University.</w:t>
      </w:r>
    </w:p>
    <w:p w14:paraId="7978CA13" w14:textId="6E9B682B" w:rsidR="00D75E24" w:rsidRPr="005C49C5" w:rsidRDefault="00D75E24" w:rsidP="00F54EA3">
      <w:pPr>
        <w:pStyle w:val="ListParagraph"/>
        <w:numPr>
          <w:ilvl w:val="0"/>
          <w:numId w:val="4"/>
        </w:numPr>
        <w:ind w:left="714" w:hanging="357"/>
        <w:contextualSpacing w:val="0"/>
        <w:jc w:val="left"/>
        <w:rPr>
          <w:rFonts w:ascii="Aptos" w:hAnsi="Aptos"/>
          <w:sz w:val="20"/>
          <w:szCs w:val="20"/>
        </w:rPr>
      </w:pPr>
      <w:r w:rsidRPr="6B8AC1BA">
        <w:rPr>
          <w:rFonts w:ascii="Aptos" w:hAnsi="Aptos"/>
          <w:sz w:val="20"/>
          <w:szCs w:val="20"/>
        </w:rPr>
        <w:t>This SLA is to</w:t>
      </w:r>
      <w:r w:rsidR="002536EF" w:rsidRPr="6B8AC1BA">
        <w:rPr>
          <w:rFonts w:ascii="Aptos" w:hAnsi="Aptos"/>
          <w:sz w:val="20"/>
          <w:szCs w:val="20"/>
        </w:rPr>
        <w:t xml:space="preserve"> be</w:t>
      </w:r>
      <w:r w:rsidRPr="6B8AC1BA">
        <w:rPr>
          <w:rFonts w:ascii="Aptos" w:hAnsi="Aptos"/>
          <w:sz w:val="20"/>
          <w:szCs w:val="20"/>
        </w:rPr>
        <w:t xml:space="preserve"> used as the benchmark for review meetings and, as appropriate, modifications to the service provided by </w:t>
      </w:r>
      <w:r w:rsidR="00F54EA3" w:rsidRPr="6B8AC1BA">
        <w:rPr>
          <w:rFonts w:ascii="Aptos" w:hAnsi="Aptos"/>
          <w:sz w:val="20"/>
          <w:szCs w:val="20"/>
        </w:rPr>
        <w:t xml:space="preserve">the </w:t>
      </w:r>
      <w:r w:rsidR="3E9944E7" w:rsidRPr="6B8AC1BA">
        <w:rPr>
          <w:rFonts w:ascii="Aptos" w:hAnsi="Aptos"/>
          <w:sz w:val="20"/>
          <w:szCs w:val="20"/>
        </w:rPr>
        <w:t>Service Provider</w:t>
      </w:r>
      <w:r w:rsidRPr="6B8AC1BA">
        <w:rPr>
          <w:rFonts w:ascii="Aptos" w:hAnsi="Aptos"/>
          <w:sz w:val="20"/>
          <w:szCs w:val="20"/>
        </w:rPr>
        <w:t>.</w:t>
      </w:r>
    </w:p>
    <w:p w14:paraId="29ED3902" w14:textId="72F9DE65" w:rsidR="00D53AC6" w:rsidRPr="005C49C5" w:rsidRDefault="00D75E24" w:rsidP="00F54EA3">
      <w:pPr>
        <w:pStyle w:val="ListParagraph"/>
        <w:numPr>
          <w:ilvl w:val="0"/>
          <w:numId w:val="4"/>
        </w:numPr>
        <w:ind w:left="714" w:hanging="357"/>
        <w:contextualSpacing w:val="0"/>
        <w:jc w:val="left"/>
        <w:rPr>
          <w:rFonts w:ascii="Aptos" w:hAnsi="Aptos"/>
          <w:sz w:val="20"/>
          <w:szCs w:val="20"/>
        </w:rPr>
      </w:pPr>
      <w:r w:rsidRPr="6B8AC1BA">
        <w:rPr>
          <w:rFonts w:ascii="Aptos" w:hAnsi="Aptos"/>
          <w:sz w:val="20"/>
          <w:szCs w:val="20"/>
        </w:rPr>
        <w:t xml:space="preserve">Neither the University nor </w:t>
      </w:r>
      <w:r w:rsidR="00F54EA3" w:rsidRPr="6B8AC1BA">
        <w:rPr>
          <w:rFonts w:ascii="Aptos" w:hAnsi="Aptos"/>
          <w:sz w:val="20"/>
          <w:szCs w:val="20"/>
        </w:rPr>
        <w:t xml:space="preserve">the </w:t>
      </w:r>
      <w:r w:rsidR="3E9944E7" w:rsidRPr="6B8AC1BA">
        <w:rPr>
          <w:rFonts w:ascii="Aptos" w:hAnsi="Aptos"/>
          <w:sz w:val="20"/>
          <w:szCs w:val="20"/>
        </w:rPr>
        <w:t>Service Provider</w:t>
      </w:r>
      <w:r w:rsidRPr="6B8AC1BA">
        <w:rPr>
          <w:rFonts w:ascii="Aptos" w:hAnsi="Aptos"/>
          <w:sz w:val="20"/>
          <w:szCs w:val="20"/>
        </w:rPr>
        <w:t xml:space="preserve"> shall make any unilateral amendments to this document without joint consultation and agreement.</w:t>
      </w:r>
    </w:p>
    <w:p w14:paraId="0CB0D02E" w14:textId="77777777" w:rsidR="00D53AC6" w:rsidRPr="005C49C5" w:rsidRDefault="00D75E24" w:rsidP="00F54EA3">
      <w:pPr>
        <w:pStyle w:val="Heading1"/>
        <w:jc w:val="left"/>
      </w:pPr>
      <w:bookmarkStart w:id="4" w:name="_Toc527726376"/>
      <w:bookmarkStart w:id="5" w:name="_Toc222136439"/>
      <w:r w:rsidRPr="005C49C5">
        <w:t>Documentation</w:t>
      </w:r>
      <w:bookmarkEnd w:id="4"/>
      <w:bookmarkEnd w:id="5"/>
    </w:p>
    <w:p w14:paraId="762F2F01" w14:textId="3B03CC38" w:rsidR="00D53AC6" w:rsidRPr="005C49C5" w:rsidRDefault="00CA21D2" w:rsidP="00F54EA3">
      <w:pPr>
        <w:jc w:val="left"/>
        <w:rPr>
          <w:rFonts w:ascii="Aptos" w:hAnsi="Aptos"/>
          <w:sz w:val="20"/>
          <w:szCs w:val="20"/>
        </w:rPr>
      </w:pPr>
      <w:r w:rsidRPr="6B8AC1BA">
        <w:rPr>
          <w:rFonts w:ascii="Aptos" w:hAnsi="Aptos"/>
          <w:sz w:val="20"/>
          <w:szCs w:val="20"/>
        </w:rPr>
        <w:t xml:space="preserve">The contract between the University and </w:t>
      </w:r>
      <w:r w:rsidR="00F54EA3" w:rsidRPr="6B8AC1BA">
        <w:rPr>
          <w:rFonts w:ascii="Aptos" w:hAnsi="Aptos"/>
          <w:sz w:val="20"/>
          <w:szCs w:val="20"/>
        </w:rPr>
        <w:t xml:space="preserve">the </w:t>
      </w:r>
      <w:r w:rsidR="3E9944E7" w:rsidRPr="6B8AC1BA">
        <w:rPr>
          <w:rFonts w:ascii="Aptos" w:hAnsi="Aptos"/>
          <w:sz w:val="20"/>
          <w:szCs w:val="20"/>
        </w:rPr>
        <w:t>Service Provider</w:t>
      </w:r>
      <w:r w:rsidRPr="6B8AC1BA">
        <w:rPr>
          <w:rFonts w:ascii="Aptos" w:hAnsi="Aptos"/>
          <w:sz w:val="20"/>
          <w:szCs w:val="20"/>
        </w:rPr>
        <w:t xml:space="preserve"> is formed from the following documentation.</w:t>
      </w:r>
    </w:p>
    <w:p w14:paraId="0B2B1F58" w14:textId="53CC0E9F" w:rsidR="00B86311" w:rsidRPr="005C49C5" w:rsidRDefault="00B86311" w:rsidP="00F54EA3">
      <w:pPr>
        <w:pStyle w:val="ListParagraph"/>
        <w:numPr>
          <w:ilvl w:val="0"/>
          <w:numId w:val="5"/>
        </w:numPr>
        <w:ind w:left="714" w:hanging="357"/>
        <w:contextualSpacing w:val="0"/>
        <w:jc w:val="left"/>
        <w:rPr>
          <w:rFonts w:ascii="Aptos" w:hAnsi="Aptos"/>
          <w:sz w:val="20"/>
          <w:szCs w:val="20"/>
        </w:rPr>
      </w:pPr>
      <w:r w:rsidRPr="005C49C5">
        <w:rPr>
          <w:rFonts w:ascii="Aptos" w:hAnsi="Aptos"/>
          <w:sz w:val="20"/>
          <w:szCs w:val="20"/>
        </w:rPr>
        <w:t>This Service Level Agreement.</w:t>
      </w:r>
    </w:p>
    <w:p w14:paraId="105E2EB1" w14:textId="3606EE9A" w:rsidR="00B86311" w:rsidRPr="005C49C5" w:rsidRDefault="00B86311" w:rsidP="00F54EA3">
      <w:pPr>
        <w:pStyle w:val="ListParagraph"/>
        <w:numPr>
          <w:ilvl w:val="0"/>
          <w:numId w:val="5"/>
        </w:numPr>
        <w:ind w:left="714" w:hanging="357"/>
        <w:contextualSpacing w:val="0"/>
        <w:jc w:val="left"/>
        <w:rPr>
          <w:rFonts w:ascii="Aptos" w:hAnsi="Aptos"/>
          <w:sz w:val="20"/>
          <w:szCs w:val="20"/>
        </w:rPr>
      </w:pPr>
      <w:r w:rsidRPr="005C49C5">
        <w:rPr>
          <w:rFonts w:ascii="Aptos" w:hAnsi="Aptos"/>
          <w:sz w:val="20"/>
          <w:szCs w:val="20"/>
        </w:rPr>
        <w:t>The University Purchase Order.</w:t>
      </w:r>
    </w:p>
    <w:p w14:paraId="0831E6DD" w14:textId="340B7C84" w:rsidR="00B86311" w:rsidRPr="005C49C5" w:rsidRDefault="00B86311" w:rsidP="00F54EA3">
      <w:pPr>
        <w:pStyle w:val="ListParagraph"/>
        <w:numPr>
          <w:ilvl w:val="0"/>
          <w:numId w:val="5"/>
        </w:numPr>
        <w:ind w:left="714" w:hanging="357"/>
        <w:contextualSpacing w:val="0"/>
        <w:jc w:val="left"/>
        <w:rPr>
          <w:rFonts w:ascii="Aptos" w:hAnsi="Aptos"/>
          <w:sz w:val="20"/>
          <w:szCs w:val="20"/>
        </w:rPr>
      </w:pPr>
      <w:r w:rsidRPr="005C49C5">
        <w:rPr>
          <w:rFonts w:ascii="Aptos" w:hAnsi="Aptos"/>
          <w:sz w:val="20"/>
          <w:szCs w:val="20"/>
        </w:rPr>
        <w:t>The University of Warwick terms and conditions.</w:t>
      </w:r>
    </w:p>
    <w:p w14:paraId="7D72665A" w14:textId="51F32B8A" w:rsidR="00B86311" w:rsidRPr="005C49C5" w:rsidRDefault="00B86311" w:rsidP="00F54EA3">
      <w:pPr>
        <w:pStyle w:val="ListParagraph"/>
        <w:numPr>
          <w:ilvl w:val="0"/>
          <w:numId w:val="5"/>
        </w:numPr>
        <w:ind w:left="714" w:hanging="357"/>
        <w:contextualSpacing w:val="0"/>
        <w:jc w:val="left"/>
        <w:rPr>
          <w:rFonts w:ascii="Aptos" w:hAnsi="Aptos"/>
          <w:sz w:val="20"/>
          <w:szCs w:val="20"/>
        </w:rPr>
      </w:pPr>
      <w:r w:rsidRPr="005C49C5">
        <w:rPr>
          <w:rFonts w:ascii="Aptos" w:hAnsi="Aptos"/>
          <w:sz w:val="20"/>
          <w:szCs w:val="20"/>
        </w:rPr>
        <w:t>The University of Warwick Invitation to Tender document.</w:t>
      </w:r>
    </w:p>
    <w:p w14:paraId="28CD8222" w14:textId="45741240" w:rsidR="00B86311" w:rsidRPr="005C49C5" w:rsidRDefault="00F54EA3" w:rsidP="00F54EA3">
      <w:pPr>
        <w:pStyle w:val="ListParagraph"/>
        <w:numPr>
          <w:ilvl w:val="0"/>
          <w:numId w:val="5"/>
        </w:numPr>
        <w:ind w:left="714" w:hanging="357"/>
        <w:contextualSpacing w:val="0"/>
        <w:jc w:val="left"/>
        <w:rPr>
          <w:rFonts w:ascii="Aptos" w:hAnsi="Aptos"/>
          <w:sz w:val="20"/>
          <w:szCs w:val="20"/>
        </w:rPr>
      </w:pPr>
      <w:r w:rsidRPr="6B8AC1BA">
        <w:rPr>
          <w:rFonts w:ascii="Aptos" w:hAnsi="Aptos"/>
          <w:sz w:val="20"/>
          <w:szCs w:val="20"/>
        </w:rPr>
        <w:t xml:space="preserve">The </w:t>
      </w:r>
      <w:r w:rsidR="3E9944E7" w:rsidRPr="6B8AC1BA">
        <w:rPr>
          <w:rFonts w:ascii="Aptos" w:hAnsi="Aptos"/>
          <w:sz w:val="20"/>
          <w:szCs w:val="20"/>
        </w:rPr>
        <w:t>Service Provider</w:t>
      </w:r>
      <w:r w:rsidRPr="6B8AC1BA">
        <w:rPr>
          <w:rFonts w:ascii="Aptos" w:hAnsi="Aptos"/>
          <w:sz w:val="20"/>
          <w:szCs w:val="20"/>
        </w:rPr>
        <w:t>’s</w:t>
      </w:r>
      <w:r w:rsidR="00B86311" w:rsidRPr="6B8AC1BA">
        <w:rPr>
          <w:rFonts w:ascii="Aptos" w:hAnsi="Aptos"/>
          <w:sz w:val="20"/>
          <w:szCs w:val="20"/>
        </w:rPr>
        <w:t xml:space="preserve"> tender proposal.</w:t>
      </w:r>
    </w:p>
    <w:p w14:paraId="6F061A81" w14:textId="1D037362" w:rsidR="00B86311" w:rsidRPr="005C49C5" w:rsidRDefault="009F0FCD" w:rsidP="00F54EA3">
      <w:pPr>
        <w:pStyle w:val="ListParagraph"/>
        <w:numPr>
          <w:ilvl w:val="0"/>
          <w:numId w:val="5"/>
        </w:numPr>
        <w:ind w:left="714" w:hanging="357"/>
        <w:contextualSpacing w:val="0"/>
        <w:jc w:val="left"/>
        <w:rPr>
          <w:rFonts w:ascii="Aptos" w:hAnsi="Aptos"/>
          <w:sz w:val="20"/>
          <w:szCs w:val="20"/>
        </w:rPr>
      </w:pPr>
      <w:r w:rsidRPr="6B8AC1BA">
        <w:rPr>
          <w:rFonts w:ascii="Aptos" w:hAnsi="Aptos"/>
          <w:sz w:val="20"/>
          <w:szCs w:val="20"/>
        </w:rPr>
        <w:t xml:space="preserve">Documentation arising from the University’s requests for clarification of </w:t>
      </w:r>
      <w:r w:rsidR="00F54EA3" w:rsidRPr="6B8AC1BA">
        <w:rPr>
          <w:rFonts w:ascii="Aptos" w:hAnsi="Aptos"/>
          <w:sz w:val="20"/>
          <w:szCs w:val="20"/>
        </w:rPr>
        <w:t xml:space="preserve">the </w:t>
      </w:r>
      <w:r w:rsidR="3E9944E7" w:rsidRPr="6B8AC1BA">
        <w:rPr>
          <w:rFonts w:ascii="Aptos" w:hAnsi="Aptos"/>
          <w:sz w:val="20"/>
          <w:szCs w:val="20"/>
        </w:rPr>
        <w:t>Service Provider</w:t>
      </w:r>
      <w:r w:rsidR="00F54EA3" w:rsidRPr="6B8AC1BA">
        <w:rPr>
          <w:rFonts w:ascii="Aptos" w:hAnsi="Aptos"/>
          <w:sz w:val="20"/>
          <w:szCs w:val="20"/>
        </w:rPr>
        <w:t>’s</w:t>
      </w:r>
      <w:r w:rsidRPr="6B8AC1BA">
        <w:rPr>
          <w:rFonts w:ascii="Aptos" w:hAnsi="Aptos"/>
          <w:sz w:val="20"/>
          <w:szCs w:val="20"/>
        </w:rPr>
        <w:t xml:space="preserve"> tender proposal.</w:t>
      </w:r>
    </w:p>
    <w:p w14:paraId="5833C3FE" w14:textId="77777777" w:rsidR="009F0FCD" w:rsidRPr="005C49C5" w:rsidRDefault="009F0FCD" w:rsidP="00F54EA3">
      <w:pPr>
        <w:pStyle w:val="Heading1"/>
        <w:jc w:val="left"/>
      </w:pPr>
      <w:bookmarkStart w:id="6" w:name="_Toc527726377"/>
      <w:bookmarkStart w:id="7" w:name="_Toc222136440"/>
      <w:r w:rsidRPr="005C49C5">
        <w:t xml:space="preserve">Duration </w:t>
      </w:r>
      <w:r w:rsidR="00DA74E7" w:rsidRPr="005C49C5">
        <w:t>and</w:t>
      </w:r>
      <w:r w:rsidRPr="005C49C5">
        <w:t xml:space="preserve"> Renewal</w:t>
      </w:r>
      <w:bookmarkEnd w:id="6"/>
      <w:bookmarkEnd w:id="7"/>
    </w:p>
    <w:p w14:paraId="1DF166C6" w14:textId="0109CFFC" w:rsidR="00CB03A9" w:rsidRPr="005C49C5" w:rsidRDefault="00CB03A9" w:rsidP="00CB03A9">
      <w:pPr>
        <w:numPr>
          <w:ilvl w:val="0"/>
          <w:numId w:val="6"/>
        </w:numPr>
        <w:rPr>
          <w:rFonts w:ascii="Aptos" w:hAnsi="Aptos"/>
          <w:sz w:val="20"/>
          <w:szCs w:val="20"/>
        </w:rPr>
      </w:pPr>
      <w:r w:rsidRPr="6B8AC1BA">
        <w:rPr>
          <w:rFonts w:ascii="Aptos" w:hAnsi="Aptos"/>
          <w:sz w:val="20"/>
          <w:szCs w:val="20"/>
        </w:rPr>
        <w:t xml:space="preserve">This SLA shall take effect from 1st March 2026 and shall remain in force until 28th February 2029, subject to annual review meetings to be held between the University and the </w:t>
      </w:r>
      <w:r w:rsidR="3E9944E7" w:rsidRPr="6B8AC1BA">
        <w:rPr>
          <w:rFonts w:ascii="Aptos" w:hAnsi="Aptos"/>
          <w:sz w:val="20"/>
          <w:szCs w:val="20"/>
        </w:rPr>
        <w:t>Service Provider</w:t>
      </w:r>
      <w:r w:rsidRPr="6B8AC1BA">
        <w:rPr>
          <w:rFonts w:ascii="Aptos" w:hAnsi="Aptos"/>
          <w:sz w:val="20"/>
          <w:szCs w:val="20"/>
        </w:rPr>
        <w:t xml:space="preserve"> in order to monitor performance.</w:t>
      </w:r>
    </w:p>
    <w:p w14:paraId="16BA6F0D" w14:textId="505C6FEE" w:rsidR="00F54EA3" w:rsidRPr="006339F3" w:rsidRDefault="00581052" w:rsidP="00F54EA3">
      <w:pPr>
        <w:pStyle w:val="ListParagraph"/>
        <w:numPr>
          <w:ilvl w:val="0"/>
          <w:numId w:val="6"/>
        </w:numPr>
        <w:ind w:left="714" w:hanging="357"/>
        <w:contextualSpacing w:val="0"/>
        <w:jc w:val="left"/>
        <w:rPr>
          <w:rFonts w:ascii="Aptos" w:hAnsi="Aptos"/>
          <w:sz w:val="20"/>
          <w:szCs w:val="20"/>
        </w:rPr>
      </w:pPr>
      <w:r w:rsidRPr="6B8AC1BA">
        <w:rPr>
          <w:rFonts w:ascii="Aptos" w:hAnsi="Aptos"/>
          <w:sz w:val="20"/>
          <w:szCs w:val="20"/>
        </w:rPr>
        <w:t xml:space="preserve">The University will retain the option of extending the contract for </w:t>
      </w:r>
      <w:r w:rsidR="7FF77BF0" w:rsidRPr="6B8AC1BA">
        <w:rPr>
          <w:rFonts w:ascii="Aptos" w:hAnsi="Aptos"/>
          <w:sz w:val="20"/>
          <w:szCs w:val="20"/>
        </w:rPr>
        <w:t xml:space="preserve">up to </w:t>
      </w:r>
      <w:r w:rsidRPr="6B8AC1BA">
        <w:rPr>
          <w:rFonts w:ascii="Aptos" w:hAnsi="Aptos"/>
          <w:sz w:val="20"/>
          <w:szCs w:val="20"/>
        </w:rPr>
        <w:t xml:space="preserve">a further </w:t>
      </w:r>
      <w:r w:rsidR="00F54EA3" w:rsidRPr="6B8AC1BA">
        <w:rPr>
          <w:rFonts w:ascii="Aptos" w:hAnsi="Aptos"/>
          <w:sz w:val="20"/>
          <w:szCs w:val="20"/>
        </w:rPr>
        <w:t>2 years (3+1+1)</w:t>
      </w:r>
      <w:r w:rsidR="00496005" w:rsidRPr="6B8AC1BA">
        <w:rPr>
          <w:rFonts w:ascii="Aptos" w:hAnsi="Aptos"/>
          <w:sz w:val="20"/>
          <w:szCs w:val="20"/>
        </w:rPr>
        <w:t>, thereby extending the SLA agreement</w:t>
      </w:r>
      <w:r w:rsidR="00F54EA3" w:rsidRPr="6B8AC1BA">
        <w:rPr>
          <w:rFonts w:ascii="Aptos" w:hAnsi="Aptos"/>
          <w:sz w:val="20"/>
          <w:szCs w:val="20"/>
        </w:rPr>
        <w:t xml:space="preserve">. Extension offers will be </w:t>
      </w:r>
      <w:r w:rsidR="00F54EA3" w:rsidRPr="6B8AC1BA">
        <w:rPr>
          <w:rFonts w:ascii="Aptos" w:hAnsi="Aptos" w:cstheme="majorBidi"/>
          <w:sz w:val="20"/>
          <w:szCs w:val="20"/>
        </w:rPr>
        <w:t>dependent on feedback, capability, continuing value for money, adherence to service levels and other considerations pertinent at the time of extension. Regular contract reviews will be held with a significant contract review meeting on or before this potential extension.</w:t>
      </w:r>
    </w:p>
    <w:p w14:paraId="2D7742E0" w14:textId="77777777" w:rsidR="001718B0" w:rsidRDefault="001718B0" w:rsidP="001718B0">
      <w:pPr>
        <w:pStyle w:val="BodyCopy"/>
        <w:numPr>
          <w:ilvl w:val="0"/>
          <w:numId w:val="6"/>
        </w:numPr>
        <w:rPr>
          <w:rFonts w:ascii="Aptos" w:hAnsi="Aptos"/>
          <w:color w:val="auto"/>
          <w:sz w:val="20"/>
          <w:szCs w:val="20"/>
        </w:rPr>
      </w:pPr>
      <w:bookmarkStart w:id="8" w:name="_Toc527726378"/>
      <w:bookmarkStart w:id="9" w:name="_Toc222136441"/>
      <w:r w:rsidRPr="2005200C">
        <w:rPr>
          <w:rFonts w:ascii="Aptos" w:hAnsi="Aptos"/>
          <w:color w:val="auto"/>
          <w:sz w:val="20"/>
          <w:szCs w:val="20"/>
        </w:rPr>
        <w:t xml:space="preserve">The is a call-off agreement, where the University can approach the Service Provider with a departmental level service requirement proposal following budget approval, with no guaranteed volume or set frequency of work per annum. </w:t>
      </w:r>
    </w:p>
    <w:p w14:paraId="370C6267" w14:textId="3EAF43B6" w:rsidR="007B6CB1" w:rsidRPr="005C49C5" w:rsidRDefault="007B6CB1" w:rsidP="00F54EA3">
      <w:pPr>
        <w:pStyle w:val="Heading1"/>
        <w:jc w:val="left"/>
      </w:pPr>
      <w:r w:rsidRPr="005C49C5">
        <w:t>Scope of Service</w:t>
      </w:r>
      <w:bookmarkEnd w:id="8"/>
      <w:bookmarkEnd w:id="9"/>
    </w:p>
    <w:p w14:paraId="1EEACA52" w14:textId="543C8D4A" w:rsidR="00550B9E" w:rsidRPr="005C49C5" w:rsidRDefault="007B6CB1" w:rsidP="00F54EA3">
      <w:pPr>
        <w:jc w:val="left"/>
        <w:rPr>
          <w:rFonts w:ascii="Aptos" w:hAnsi="Aptos"/>
          <w:sz w:val="20"/>
          <w:szCs w:val="20"/>
        </w:rPr>
      </w:pPr>
      <w:r w:rsidRPr="6B8AC1BA">
        <w:rPr>
          <w:rFonts w:ascii="Aptos" w:hAnsi="Aptos"/>
          <w:sz w:val="20"/>
          <w:szCs w:val="20"/>
        </w:rPr>
        <w:t xml:space="preserve">The service to be provided by </w:t>
      </w:r>
      <w:r w:rsidR="00F54EA3" w:rsidRPr="6B8AC1BA">
        <w:rPr>
          <w:rFonts w:ascii="Aptos" w:hAnsi="Aptos"/>
          <w:sz w:val="20"/>
          <w:szCs w:val="20"/>
        </w:rPr>
        <w:t xml:space="preserve">the </w:t>
      </w:r>
      <w:r w:rsidR="3E9944E7" w:rsidRPr="6B8AC1BA">
        <w:rPr>
          <w:rFonts w:ascii="Aptos" w:hAnsi="Aptos"/>
          <w:sz w:val="20"/>
          <w:szCs w:val="20"/>
        </w:rPr>
        <w:t>Service Provider</w:t>
      </w:r>
      <w:r w:rsidRPr="6B8AC1BA">
        <w:rPr>
          <w:rFonts w:ascii="Aptos" w:hAnsi="Aptos"/>
          <w:sz w:val="20"/>
          <w:szCs w:val="20"/>
        </w:rPr>
        <w:t xml:space="preserve"> will cover</w:t>
      </w:r>
      <w:r w:rsidR="6F0BB6D4" w:rsidRPr="6B8AC1BA">
        <w:rPr>
          <w:rFonts w:ascii="Aptos" w:hAnsi="Aptos"/>
          <w:sz w:val="20"/>
          <w:szCs w:val="20"/>
        </w:rPr>
        <w:t xml:space="preserve"> t</w:t>
      </w:r>
      <w:r w:rsidR="001C37B8" w:rsidRPr="6B8AC1BA">
        <w:rPr>
          <w:rFonts w:ascii="Aptos" w:hAnsi="Aptos"/>
          <w:sz w:val="20"/>
          <w:szCs w:val="20"/>
        </w:rPr>
        <w:t>he provision of learning and development interventions in relation to</w:t>
      </w:r>
      <w:r w:rsidR="00F54EA3" w:rsidRPr="6B8AC1BA">
        <w:rPr>
          <w:rFonts w:ascii="Aptos" w:hAnsi="Aptos"/>
          <w:sz w:val="20"/>
          <w:szCs w:val="20"/>
        </w:rPr>
        <w:t xml:space="preserve"> the following</w:t>
      </w:r>
      <w:r w:rsidR="001C37B8" w:rsidRPr="6B8AC1BA">
        <w:rPr>
          <w:rFonts w:ascii="Aptos" w:hAnsi="Aptos"/>
          <w:sz w:val="20"/>
          <w:szCs w:val="20"/>
        </w:rPr>
        <w:t xml:space="preserve"> </w:t>
      </w:r>
      <w:r w:rsidR="002622AB" w:rsidRPr="6B8AC1BA">
        <w:rPr>
          <w:rFonts w:ascii="Aptos" w:hAnsi="Aptos"/>
          <w:sz w:val="20"/>
          <w:szCs w:val="20"/>
        </w:rPr>
        <w:t>L</w:t>
      </w:r>
      <w:r w:rsidR="001C37B8" w:rsidRPr="6B8AC1BA">
        <w:rPr>
          <w:rFonts w:ascii="Aptos" w:hAnsi="Aptos"/>
          <w:sz w:val="20"/>
          <w:szCs w:val="20"/>
        </w:rPr>
        <w:t>ot</w:t>
      </w:r>
      <w:r w:rsidR="00F54EA3" w:rsidRPr="6B8AC1BA">
        <w:rPr>
          <w:rFonts w:ascii="Aptos" w:hAnsi="Aptos"/>
          <w:sz w:val="20"/>
          <w:szCs w:val="20"/>
        </w:rPr>
        <w:t>/</w:t>
      </w:r>
      <w:r w:rsidR="001C37B8" w:rsidRPr="6B8AC1BA">
        <w:rPr>
          <w:rFonts w:ascii="Aptos" w:hAnsi="Aptos"/>
          <w:sz w:val="20"/>
          <w:szCs w:val="20"/>
        </w:rPr>
        <w:t xml:space="preserve">s </w:t>
      </w:r>
    </w:p>
    <w:p w14:paraId="1D85E304" w14:textId="77777777" w:rsidR="00F54EA3" w:rsidRPr="005C49C5" w:rsidRDefault="00F54EA3" w:rsidP="00F54EA3">
      <w:pPr>
        <w:jc w:val="left"/>
        <w:rPr>
          <w:rFonts w:ascii="Aptos" w:hAnsi="Aptos"/>
          <w:sz w:val="20"/>
          <w:szCs w:val="20"/>
        </w:rPr>
      </w:pPr>
      <w:r w:rsidRPr="005C49C5">
        <w:rPr>
          <w:rFonts w:ascii="Aptos" w:hAnsi="Aptos"/>
          <w:b/>
          <w:bCs/>
          <w:sz w:val="20"/>
          <w:szCs w:val="20"/>
        </w:rPr>
        <w:t>Lot 1 – Personal and Professional Skills</w:t>
      </w:r>
    </w:p>
    <w:p w14:paraId="3462DC6E" w14:textId="77777777" w:rsidR="00F54EA3" w:rsidRPr="005C49C5" w:rsidRDefault="00F54EA3" w:rsidP="00F54EA3">
      <w:pPr>
        <w:jc w:val="left"/>
        <w:rPr>
          <w:rFonts w:ascii="Aptos" w:hAnsi="Aptos"/>
          <w:sz w:val="20"/>
          <w:szCs w:val="20"/>
        </w:rPr>
      </w:pPr>
      <w:r w:rsidRPr="005C49C5">
        <w:rPr>
          <w:rFonts w:ascii="Aptos" w:hAnsi="Aptos"/>
          <w:b/>
          <w:bCs/>
          <w:sz w:val="20"/>
          <w:szCs w:val="20"/>
        </w:rPr>
        <w:lastRenderedPageBreak/>
        <w:t>Lot 2 – Leadership and Management Development</w:t>
      </w:r>
    </w:p>
    <w:p w14:paraId="4FAF48D8" w14:textId="77777777" w:rsidR="00F54EA3" w:rsidRPr="005C49C5" w:rsidRDefault="00F54EA3" w:rsidP="00F54EA3">
      <w:pPr>
        <w:jc w:val="left"/>
        <w:rPr>
          <w:rFonts w:ascii="Aptos" w:hAnsi="Aptos"/>
          <w:sz w:val="20"/>
          <w:szCs w:val="20"/>
        </w:rPr>
      </w:pPr>
      <w:r w:rsidRPr="005C49C5">
        <w:rPr>
          <w:rFonts w:ascii="Aptos" w:hAnsi="Aptos"/>
          <w:b/>
          <w:bCs/>
          <w:sz w:val="20"/>
          <w:szCs w:val="20"/>
        </w:rPr>
        <w:t>Lot 3 – Researcher Development provision</w:t>
      </w:r>
      <w:r w:rsidRPr="005C49C5">
        <w:rPr>
          <w:rFonts w:ascii="Aptos" w:hAnsi="Aptos"/>
          <w:sz w:val="20"/>
          <w:szCs w:val="20"/>
        </w:rPr>
        <w:t xml:space="preserve"> </w:t>
      </w:r>
    </w:p>
    <w:p w14:paraId="112AB7B3" w14:textId="47B045CD" w:rsidR="00F54EA3" w:rsidRPr="005C49C5" w:rsidRDefault="00F54EA3" w:rsidP="00F54EA3">
      <w:pPr>
        <w:jc w:val="left"/>
        <w:rPr>
          <w:rFonts w:ascii="Aptos" w:hAnsi="Aptos"/>
          <w:b/>
          <w:bCs/>
          <w:sz w:val="20"/>
          <w:szCs w:val="20"/>
        </w:rPr>
      </w:pPr>
      <w:r w:rsidRPr="6B8AC1BA">
        <w:rPr>
          <w:rFonts w:ascii="Aptos" w:hAnsi="Aptos"/>
          <w:b/>
          <w:bCs/>
          <w:sz w:val="20"/>
          <w:szCs w:val="20"/>
        </w:rPr>
        <w:t>Lot 5 – Team Development</w:t>
      </w:r>
    </w:p>
    <w:p w14:paraId="57EF2FF6" w14:textId="4946A632" w:rsidR="7BCF5209" w:rsidRDefault="7BCF5209" w:rsidP="6B8AC1BA">
      <w:pPr>
        <w:pStyle w:val="Heading2"/>
      </w:pPr>
      <w:r>
        <w:t xml:space="preserve">Framework </w:t>
      </w:r>
      <w:r w:rsidR="33B3F576">
        <w:t>E</w:t>
      </w:r>
      <w:r>
        <w:t xml:space="preserve">ngagement </w:t>
      </w:r>
      <w:r w:rsidR="0FAD35A8">
        <w:t>G</w:t>
      </w:r>
      <w:r>
        <w:t>uidelines</w:t>
      </w:r>
      <w:r w:rsidR="0B11F146">
        <w:t xml:space="preserve"> (Buyer’s Guide)</w:t>
      </w:r>
    </w:p>
    <w:p w14:paraId="043CA193" w14:textId="5270D3B7" w:rsidR="6913FBC1" w:rsidRDefault="6913FBC1" w:rsidP="6B8AC1BA">
      <w:pPr>
        <w:jc w:val="left"/>
        <w:rPr>
          <w:rFonts w:ascii="Aptos" w:hAnsi="Aptos" w:cstheme="majorBidi"/>
          <w:sz w:val="20"/>
          <w:szCs w:val="20"/>
        </w:rPr>
      </w:pPr>
      <w:r w:rsidRPr="6B8AC1BA">
        <w:rPr>
          <w:rFonts w:ascii="Aptos" w:hAnsi="Aptos" w:cstheme="majorBidi"/>
          <w:sz w:val="20"/>
          <w:szCs w:val="20"/>
        </w:rPr>
        <w:t>In line with contract mobilisation, t</w:t>
      </w:r>
      <w:r w:rsidR="7F1B5447" w:rsidRPr="6B8AC1BA">
        <w:rPr>
          <w:rFonts w:ascii="Aptos" w:hAnsi="Aptos" w:cstheme="majorBidi"/>
          <w:sz w:val="20"/>
          <w:szCs w:val="20"/>
        </w:rPr>
        <w:t>he University</w:t>
      </w:r>
      <w:r w:rsidR="1103A983" w:rsidRPr="6B8AC1BA">
        <w:rPr>
          <w:rFonts w:ascii="Aptos" w:hAnsi="Aptos" w:cstheme="majorBidi"/>
          <w:sz w:val="20"/>
          <w:szCs w:val="20"/>
        </w:rPr>
        <w:t xml:space="preserve"> will publish</w:t>
      </w:r>
      <w:r w:rsidR="7F1B5447" w:rsidRPr="6B8AC1BA">
        <w:rPr>
          <w:rFonts w:ascii="Aptos" w:hAnsi="Aptos" w:cstheme="majorBidi"/>
          <w:sz w:val="20"/>
          <w:szCs w:val="20"/>
        </w:rPr>
        <w:t xml:space="preserve"> a ‘Buyer’s Guide’</w:t>
      </w:r>
      <w:r w:rsidR="44AC6E96" w:rsidRPr="6B8AC1BA">
        <w:rPr>
          <w:rFonts w:ascii="Aptos" w:hAnsi="Aptos" w:cstheme="majorBidi"/>
          <w:sz w:val="20"/>
          <w:szCs w:val="20"/>
        </w:rPr>
        <w:t xml:space="preserve"> on </w:t>
      </w:r>
      <w:r w:rsidR="7535420A" w:rsidRPr="6B8AC1BA">
        <w:rPr>
          <w:rFonts w:ascii="Aptos" w:hAnsi="Aptos" w:cstheme="majorBidi"/>
          <w:sz w:val="20"/>
          <w:szCs w:val="20"/>
        </w:rPr>
        <w:t xml:space="preserve">the University of Warwick’s </w:t>
      </w:r>
      <w:r w:rsidR="5B623217" w:rsidRPr="6B8AC1BA">
        <w:rPr>
          <w:rFonts w:ascii="Aptos" w:hAnsi="Aptos" w:cstheme="majorBidi"/>
          <w:sz w:val="20"/>
          <w:szCs w:val="20"/>
        </w:rPr>
        <w:t xml:space="preserve">internal </w:t>
      </w:r>
      <w:r w:rsidR="44AC6E96" w:rsidRPr="6B8AC1BA">
        <w:rPr>
          <w:rFonts w:ascii="Aptos" w:hAnsi="Aptos" w:cstheme="majorBidi"/>
          <w:sz w:val="20"/>
          <w:szCs w:val="20"/>
        </w:rPr>
        <w:t>intranet page</w:t>
      </w:r>
      <w:r w:rsidR="40CF2111" w:rsidRPr="6B8AC1BA">
        <w:rPr>
          <w:rFonts w:ascii="Aptos" w:hAnsi="Aptos" w:cstheme="majorBidi"/>
          <w:sz w:val="20"/>
          <w:szCs w:val="20"/>
        </w:rPr>
        <w:t>s</w:t>
      </w:r>
      <w:r w:rsidR="00726835">
        <w:rPr>
          <w:rFonts w:ascii="Aptos" w:hAnsi="Aptos" w:cstheme="majorBidi"/>
          <w:sz w:val="20"/>
          <w:szCs w:val="20"/>
        </w:rPr>
        <w:t xml:space="preserve"> to showcase all approved providers under this Framework agreement</w:t>
      </w:r>
      <w:r w:rsidR="44AC6E96" w:rsidRPr="6B8AC1BA">
        <w:rPr>
          <w:rFonts w:ascii="Aptos" w:hAnsi="Aptos" w:cstheme="majorBidi"/>
          <w:sz w:val="20"/>
          <w:szCs w:val="20"/>
        </w:rPr>
        <w:t xml:space="preserve">. </w:t>
      </w:r>
    </w:p>
    <w:p w14:paraId="56C0B5A9" w14:textId="1756C411" w:rsidR="44AC6E96" w:rsidRDefault="44AC6E96" w:rsidP="6B8AC1BA">
      <w:pPr>
        <w:jc w:val="left"/>
        <w:rPr>
          <w:rFonts w:ascii="Aptos" w:hAnsi="Aptos" w:cstheme="majorBidi"/>
          <w:sz w:val="20"/>
          <w:szCs w:val="20"/>
        </w:rPr>
      </w:pPr>
      <w:r w:rsidRPr="6B8AC1BA">
        <w:rPr>
          <w:rFonts w:ascii="Aptos" w:hAnsi="Aptos" w:cstheme="majorBidi"/>
          <w:sz w:val="20"/>
          <w:szCs w:val="20"/>
        </w:rPr>
        <w:t>This provides guidance and instruction for a colleague within the</w:t>
      </w:r>
      <w:r w:rsidR="7F1B5447" w:rsidRPr="6B8AC1BA">
        <w:rPr>
          <w:rFonts w:ascii="Aptos" w:hAnsi="Aptos" w:cstheme="majorBidi"/>
          <w:sz w:val="20"/>
          <w:szCs w:val="20"/>
        </w:rPr>
        <w:t xml:space="preserve"> University </w:t>
      </w:r>
      <w:r w:rsidR="060A87DA" w:rsidRPr="6B8AC1BA">
        <w:rPr>
          <w:rFonts w:ascii="Aptos" w:hAnsi="Aptos" w:cstheme="majorBidi"/>
          <w:sz w:val="20"/>
          <w:szCs w:val="20"/>
        </w:rPr>
        <w:t>t</w:t>
      </w:r>
      <w:r w:rsidR="7F1B5447" w:rsidRPr="6B8AC1BA">
        <w:rPr>
          <w:rFonts w:ascii="Aptos" w:hAnsi="Aptos" w:cstheme="majorBidi"/>
          <w:sz w:val="20"/>
          <w:szCs w:val="20"/>
        </w:rPr>
        <w:t>o call-off this</w:t>
      </w:r>
      <w:r w:rsidR="686ECCA7" w:rsidRPr="6B8AC1BA">
        <w:rPr>
          <w:rFonts w:ascii="Aptos" w:hAnsi="Aptos" w:cstheme="majorBidi"/>
          <w:sz w:val="20"/>
          <w:szCs w:val="20"/>
        </w:rPr>
        <w:t xml:space="preserve"> </w:t>
      </w:r>
      <w:r w:rsidR="6FD0A66F" w:rsidRPr="6B8AC1BA">
        <w:rPr>
          <w:rFonts w:ascii="Aptos" w:hAnsi="Aptos" w:cstheme="majorBidi"/>
          <w:sz w:val="20"/>
          <w:szCs w:val="20"/>
        </w:rPr>
        <w:t xml:space="preserve">Dynamic </w:t>
      </w:r>
      <w:r w:rsidR="686ECCA7" w:rsidRPr="6B8AC1BA">
        <w:rPr>
          <w:rFonts w:ascii="Aptos" w:hAnsi="Aptos" w:cstheme="majorBidi"/>
          <w:sz w:val="20"/>
          <w:szCs w:val="20"/>
        </w:rPr>
        <w:t>Framework</w:t>
      </w:r>
      <w:r w:rsidR="7F1B5447" w:rsidRPr="6B8AC1BA">
        <w:rPr>
          <w:rFonts w:ascii="Aptos" w:hAnsi="Aptos" w:cstheme="majorBidi"/>
          <w:sz w:val="20"/>
          <w:szCs w:val="20"/>
        </w:rPr>
        <w:t xml:space="preserve"> provision</w:t>
      </w:r>
      <w:r w:rsidR="4215A08C" w:rsidRPr="6B8AC1BA">
        <w:rPr>
          <w:rFonts w:ascii="Aptos" w:hAnsi="Aptos" w:cstheme="majorBidi"/>
          <w:sz w:val="20"/>
          <w:szCs w:val="20"/>
        </w:rPr>
        <w:t>, creating a Statement of Work agreement</w:t>
      </w:r>
      <w:r w:rsidR="7F1B5447" w:rsidRPr="6B8AC1BA">
        <w:rPr>
          <w:rFonts w:ascii="Aptos" w:hAnsi="Aptos" w:cstheme="majorBidi"/>
          <w:sz w:val="20"/>
          <w:szCs w:val="20"/>
        </w:rPr>
        <w:t>.</w:t>
      </w:r>
      <w:r w:rsidR="46A9726D" w:rsidRPr="6B8AC1BA">
        <w:rPr>
          <w:rFonts w:ascii="Aptos" w:hAnsi="Aptos" w:cstheme="majorBidi"/>
          <w:sz w:val="20"/>
          <w:szCs w:val="20"/>
        </w:rPr>
        <w:t xml:space="preserve"> </w:t>
      </w:r>
    </w:p>
    <w:p w14:paraId="2069F4DD" w14:textId="740C0A8B" w:rsidR="46A9726D" w:rsidRDefault="46A9726D" w:rsidP="6B8AC1BA">
      <w:pPr>
        <w:jc w:val="left"/>
        <w:rPr>
          <w:rFonts w:ascii="Aptos" w:hAnsi="Aptos" w:cstheme="majorBidi"/>
          <w:sz w:val="20"/>
          <w:szCs w:val="20"/>
        </w:rPr>
      </w:pPr>
      <w:r w:rsidRPr="6B8AC1BA">
        <w:rPr>
          <w:rFonts w:ascii="Aptos" w:hAnsi="Aptos" w:cstheme="majorBidi"/>
          <w:sz w:val="20"/>
          <w:szCs w:val="20"/>
        </w:rPr>
        <w:t>Th</w:t>
      </w:r>
      <w:r w:rsidR="759ABC9C" w:rsidRPr="6B8AC1BA">
        <w:rPr>
          <w:rFonts w:ascii="Aptos" w:hAnsi="Aptos" w:cstheme="majorBidi"/>
          <w:sz w:val="20"/>
          <w:szCs w:val="20"/>
        </w:rPr>
        <w:t>e Buyer’s G</w:t>
      </w:r>
      <w:r w:rsidR="085CCA6F" w:rsidRPr="6B8AC1BA">
        <w:rPr>
          <w:rFonts w:ascii="Aptos" w:hAnsi="Aptos" w:cstheme="majorBidi"/>
          <w:sz w:val="20"/>
          <w:szCs w:val="20"/>
        </w:rPr>
        <w:t>uide</w:t>
      </w:r>
      <w:r w:rsidRPr="6B8AC1BA">
        <w:rPr>
          <w:rFonts w:ascii="Aptos" w:hAnsi="Aptos" w:cstheme="majorBidi"/>
          <w:sz w:val="20"/>
          <w:szCs w:val="20"/>
        </w:rPr>
        <w:t xml:space="preserve"> will </w:t>
      </w:r>
      <w:r w:rsidR="659F2055" w:rsidRPr="6B8AC1BA">
        <w:rPr>
          <w:rFonts w:ascii="Aptos" w:hAnsi="Aptos" w:cstheme="majorBidi"/>
          <w:sz w:val="20"/>
          <w:szCs w:val="20"/>
        </w:rPr>
        <w:t>include but</w:t>
      </w:r>
      <w:r w:rsidR="443FA8C5" w:rsidRPr="6B8AC1BA">
        <w:rPr>
          <w:rFonts w:ascii="Aptos" w:hAnsi="Aptos" w:cstheme="majorBidi"/>
          <w:sz w:val="20"/>
          <w:szCs w:val="20"/>
        </w:rPr>
        <w:t xml:space="preserve"> not limited to; a </w:t>
      </w:r>
      <w:r w:rsidRPr="6B8AC1BA">
        <w:rPr>
          <w:rFonts w:ascii="Aptos" w:hAnsi="Aptos" w:cstheme="majorBidi"/>
          <w:sz w:val="20"/>
          <w:szCs w:val="20"/>
        </w:rPr>
        <w:t>summary of</w:t>
      </w:r>
      <w:r w:rsidR="33A2B6A1" w:rsidRPr="6B8AC1BA">
        <w:rPr>
          <w:rFonts w:ascii="Aptos" w:hAnsi="Aptos" w:cstheme="majorBidi"/>
          <w:sz w:val="20"/>
          <w:szCs w:val="20"/>
        </w:rPr>
        <w:t xml:space="preserve"> the</w:t>
      </w:r>
      <w:r w:rsidRPr="6B8AC1BA">
        <w:rPr>
          <w:rFonts w:ascii="Aptos" w:hAnsi="Aptos" w:cstheme="majorBidi"/>
          <w:sz w:val="20"/>
          <w:szCs w:val="20"/>
        </w:rPr>
        <w:t xml:space="preserve"> Framework,</w:t>
      </w:r>
      <w:r w:rsidR="3D6E8BCF" w:rsidRPr="6B8AC1BA">
        <w:rPr>
          <w:rFonts w:ascii="Aptos" w:hAnsi="Aptos" w:cstheme="majorBidi"/>
          <w:sz w:val="20"/>
          <w:szCs w:val="20"/>
        </w:rPr>
        <w:t xml:space="preserve"> </w:t>
      </w:r>
      <w:r w:rsidRPr="6B8AC1BA">
        <w:rPr>
          <w:rFonts w:ascii="Aptos" w:hAnsi="Aptos" w:cstheme="majorBidi"/>
          <w:sz w:val="20"/>
          <w:szCs w:val="20"/>
        </w:rPr>
        <w:t>the Lot’s availabl</w:t>
      </w:r>
      <w:r w:rsidR="203B7D78" w:rsidRPr="6B8AC1BA">
        <w:rPr>
          <w:rFonts w:ascii="Aptos" w:hAnsi="Aptos" w:cstheme="majorBidi"/>
          <w:sz w:val="20"/>
          <w:szCs w:val="20"/>
        </w:rPr>
        <w:t>e</w:t>
      </w:r>
      <w:r w:rsidR="2F6DF792" w:rsidRPr="6B8AC1BA">
        <w:rPr>
          <w:rFonts w:ascii="Aptos" w:hAnsi="Aptos" w:cstheme="majorBidi"/>
          <w:sz w:val="20"/>
          <w:szCs w:val="20"/>
        </w:rPr>
        <w:t xml:space="preserve">, the Service Providers </w:t>
      </w:r>
      <w:r w:rsidR="3BE7CCF5" w:rsidRPr="6B8AC1BA">
        <w:rPr>
          <w:rFonts w:ascii="Aptos" w:hAnsi="Aptos" w:cstheme="majorBidi"/>
          <w:sz w:val="20"/>
          <w:szCs w:val="20"/>
        </w:rPr>
        <w:t>within each Lot, including</w:t>
      </w:r>
      <w:r w:rsidR="20E89AE4" w:rsidRPr="6B8AC1BA">
        <w:rPr>
          <w:rFonts w:ascii="Aptos" w:hAnsi="Aptos" w:cstheme="majorBidi"/>
          <w:sz w:val="20"/>
          <w:szCs w:val="20"/>
        </w:rPr>
        <w:t xml:space="preserve"> contact details</w:t>
      </w:r>
      <w:r w:rsidR="7B3D07DE" w:rsidRPr="6B8AC1BA">
        <w:rPr>
          <w:rFonts w:ascii="Aptos" w:hAnsi="Aptos" w:cstheme="majorBidi"/>
          <w:sz w:val="20"/>
          <w:szCs w:val="20"/>
        </w:rPr>
        <w:t xml:space="preserve"> and how to create and approach the Service Provider’s with a comprehensive, productive brief.  </w:t>
      </w:r>
    </w:p>
    <w:p w14:paraId="1544FFDB" w14:textId="175E964B" w:rsidR="78A0CCE4" w:rsidRDefault="78A0CCE4" w:rsidP="6B8AC1BA">
      <w:pPr>
        <w:jc w:val="left"/>
        <w:rPr>
          <w:rFonts w:ascii="Aptos" w:hAnsi="Aptos" w:cstheme="majorBidi"/>
          <w:sz w:val="20"/>
          <w:szCs w:val="20"/>
        </w:rPr>
      </w:pPr>
      <w:r w:rsidRPr="6B8AC1BA">
        <w:rPr>
          <w:rFonts w:ascii="Aptos" w:hAnsi="Aptos" w:cstheme="majorBidi"/>
          <w:sz w:val="20"/>
          <w:szCs w:val="20"/>
        </w:rPr>
        <w:t xml:space="preserve">The University </w:t>
      </w:r>
      <w:r w:rsidR="6C4A47C1" w:rsidRPr="6B8AC1BA">
        <w:rPr>
          <w:rFonts w:ascii="Aptos" w:hAnsi="Aptos" w:cstheme="majorBidi"/>
          <w:sz w:val="20"/>
          <w:szCs w:val="20"/>
        </w:rPr>
        <w:t xml:space="preserve">have </w:t>
      </w:r>
      <w:r w:rsidRPr="6B8AC1BA">
        <w:rPr>
          <w:rFonts w:ascii="Aptos" w:hAnsi="Aptos" w:cstheme="majorBidi"/>
          <w:sz w:val="20"/>
          <w:szCs w:val="20"/>
        </w:rPr>
        <w:t>request</w:t>
      </w:r>
      <w:r w:rsidR="2A6B8000" w:rsidRPr="6B8AC1BA">
        <w:rPr>
          <w:rFonts w:ascii="Aptos" w:hAnsi="Aptos" w:cstheme="majorBidi"/>
          <w:sz w:val="20"/>
          <w:szCs w:val="20"/>
        </w:rPr>
        <w:t xml:space="preserve">ed information on Key </w:t>
      </w:r>
      <w:r w:rsidR="2AB37626" w:rsidRPr="6B8AC1BA">
        <w:rPr>
          <w:rFonts w:ascii="Aptos" w:hAnsi="Aptos" w:cstheme="majorBidi"/>
          <w:sz w:val="20"/>
          <w:szCs w:val="20"/>
        </w:rPr>
        <w:t>Personnel</w:t>
      </w:r>
      <w:r w:rsidR="2A6B8000" w:rsidRPr="6B8AC1BA">
        <w:rPr>
          <w:rFonts w:ascii="Aptos" w:hAnsi="Aptos" w:cstheme="majorBidi"/>
          <w:sz w:val="20"/>
          <w:szCs w:val="20"/>
        </w:rPr>
        <w:t xml:space="preserve"> (Appendix 1)</w:t>
      </w:r>
      <w:r w:rsidR="1E1B237D" w:rsidRPr="6B8AC1BA">
        <w:rPr>
          <w:rFonts w:ascii="Aptos" w:hAnsi="Aptos" w:cstheme="majorBidi"/>
          <w:sz w:val="20"/>
          <w:szCs w:val="20"/>
        </w:rPr>
        <w:t xml:space="preserve">. We </w:t>
      </w:r>
      <w:r w:rsidR="2A6B8000" w:rsidRPr="6B8AC1BA">
        <w:rPr>
          <w:rFonts w:ascii="Aptos" w:hAnsi="Aptos" w:cstheme="majorBidi"/>
          <w:sz w:val="20"/>
          <w:szCs w:val="20"/>
        </w:rPr>
        <w:t xml:space="preserve">may also evolve our approach to </w:t>
      </w:r>
      <w:r w:rsidR="00E25DA4">
        <w:rPr>
          <w:rFonts w:ascii="Aptos" w:hAnsi="Aptos" w:cstheme="majorBidi"/>
          <w:sz w:val="20"/>
          <w:szCs w:val="20"/>
        </w:rPr>
        <w:t>promoting</w:t>
      </w:r>
      <w:r w:rsidR="2A6B8000" w:rsidRPr="6B8AC1BA">
        <w:rPr>
          <w:rFonts w:ascii="Aptos" w:hAnsi="Aptos" w:cstheme="majorBidi"/>
          <w:sz w:val="20"/>
          <w:szCs w:val="20"/>
        </w:rPr>
        <w:t xml:space="preserve"> th</w:t>
      </w:r>
      <w:r w:rsidR="5508BF2D" w:rsidRPr="6B8AC1BA">
        <w:rPr>
          <w:rFonts w:ascii="Aptos" w:hAnsi="Aptos" w:cstheme="majorBidi"/>
          <w:sz w:val="20"/>
          <w:szCs w:val="20"/>
        </w:rPr>
        <w:t>is</w:t>
      </w:r>
      <w:r w:rsidR="2A6B8000" w:rsidRPr="6B8AC1BA">
        <w:rPr>
          <w:rFonts w:ascii="Aptos" w:hAnsi="Aptos" w:cstheme="majorBidi"/>
          <w:sz w:val="20"/>
          <w:szCs w:val="20"/>
        </w:rPr>
        <w:t xml:space="preserve"> provision</w:t>
      </w:r>
      <w:r w:rsidR="1A88045A" w:rsidRPr="6B8AC1BA">
        <w:rPr>
          <w:rFonts w:ascii="Aptos" w:hAnsi="Aptos" w:cstheme="majorBidi"/>
          <w:sz w:val="20"/>
          <w:szCs w:val="20"/>
        </w:rPr>
        <w:t xml:space="preserve"> over time</w:t>
      </w:r>
      <w:r w:rsidR="2A6B8000" w:rsidRPr="6B8AC1BA">
        <w:rPr>
          <w:rFonts w:ascii="Aptos" w:hAnsi="Aptos" w:cstheme="majorBidi"/>
          <w:sz w:val="20"/>
          <w:szCs w:val="20"/>
        </w:rPr>
        <w:t xml:space="preserve">, requesting </w:t>
      </w:r>
      <w:r w:rsidR="0CFE6CC6" w:rsidRPr="6B8AC1BA">
        <w:rPr>
          <w:rFonts w:ascii="Aptos" w:hAnsi="Aptos" w:cstheme="majorBidi"/>
          <w:sz w:val="20"/>
          <w:szCs w:val="20"/>
        </w:rPr>
        <w:t>support</w:t>
      </w:r>
      <w:r w:rsidR="7F012790" w:rsidRPr="6B8AC1BA">
        <w:rPr>
          <w:rFonts w:ascii="Aptos" w:hAnsi="Aptos" w:cstheme="majorBidi"/>
          <w:sz w:val="20"/>
          <w:szCs w:val="20"/>
        </w:rPr>
        <w:t>ing documents or assets</w:t>
      </w:r>
      <w:r w:rsidR="0CFE6CC6" w:rsidRPr="6B8AC1BA">
        <w:rPr>
          <w:rFonts w:ascii="Aptos" w:hAnsi="Aptos" w:cstheme="majorBidi"/>
          <w:sz w:val="20"/>
          <w:szCs w:val="20"/>
        </w:rPr>
        <w:t xml:space="preserve"> from </w:t>
      </w:r>
      <w:r w:rsidR="2A6B8000" w:rsidRPr="6B8AC1BA">
        <w:rPr>
          <w:rFonts w:ascii="Aptos" w:hAnsi="Aptos" w:cstheme="majorBidi"/>
          <w:sz w:val="20"/>
          <w:szCs w:val="20"/>
        </w:rPr>
        <w:t>the Service Provider</w:t>
      </w:r>
      <w:r w:rsidR="16558B7E" w:rsidRPr="6B8AC1BA">
        <w:rPr>
          <w:rFonts w:ascii="Aptos" w:hAnsi="Aptos" w:cstheme="majorBidi"/>
          <w:sz w:val="20"/>
          <w:szCs w:val="20"/>
        </w:rPr>
        <w:t>’s</w:t>
      </w:r>
      <w:r w:rsidR="229F6B1B" w:rsidRPr="6B8AC1BA">
        <w:rPr>
          <w:rFonts w:ascii="Aptos" w:hAnsi="Aptos" w:cstheme="majorBidi"/>
          <w:sz w:val="20"/>
          <w:szCs w:val="20"/>
        </w:rPr>
        <w:t xml:space="preserve"> to support the University</w:t>
      </w:r>
      <w:r w:rsidR="00002567">
        <w:rPr>
          <w:rFonts w:ascii="Aptos" w:hAnsi="Aptos" w:cstheme="majorBidi"/>
          <w:sz w:val="20"/>
          <w:szCs w:val="20"/>
        </w:rPr>
        <w:t>’s colleagues being aware of</w:t>
      </w:r>
      <w:r w:rsidR="229F6B1B" w:rsidRPr="6B8AC1BA">
        <w:rPr>
          <w:rFonts w:ascii="Aptos" w:hAnsi="Aptos" w:cstheme="majorBidi"/>
          <w:sz w:val="20"/>
          <w:szCs w:val="20"/>
        </w:rPr>
        <w:t xml:space="preserve"> the services available</w:t>
      </w:r>
      <w:r w:rsidR="2A6B8000" w:rsidRPr="6B8AC1BA">
        <w:rPr>
          <w:rFonts w:ascii="Aptos" w:hAnsi="Aptos" w:cstheme="majorBidi"/>
          <w:sz w:val="20"/>
          <w:szCs w:val="20"/>
        </w:rPr>
        <w:t>.</w:t>
      </w:r>
      <w:r w:rsidR="79BD9B10" w:rsidRPr="6B8AC1BA">
        <w:rPr>
          <w:rFonts w:ascii="Aptos" w:hAnsi="Aptos" w:cstheme="majorBidi"/>
          <w:sz w:val="20"/>
          <w:szCs w:val="20"/>
        </w:rPr>
        <w:t xml:space="preserve"> </w:t>
      </w:r>
    </w:p>
    <w:p w14:paraId="46DBD144" w14:textId="3C351560" w:rsidR="0041351A" w:rsidRPr="005C49C5" w:rsidRDefault="0041351A" w:rsidP="00F54EA3">
      <w:pPr>
        <w:pStyle w:val="Heading2"/>
      </w:pPr>
      <w:bookmarkStart w:id="10" w:name="_Toc222136442"/>
      <w:r>
        <w:t>Service Requirements</w:t>
      </w:r>
      <w:bookmarkEnd w:id="10"/>
    </w:p>
    <w:p w14:paraId="4D458944" w14:textId="185BC223" w:rsidR="00C06320" w:rsidRPr="005C49C5" w:rsidRDefault="18F056D7" w:rsidP="00F54EA3">
      <w:pPr>
        <w:pStyle w:val="ListParagraph"/>
        <w:numPr>
          <w:ilvl w:val="0"/>
          <w:numId w:val="16"/>
        </w:numPr>
        <w:jc w:val="left"/>
        <w:rPr>
          <w:rFonts w:ascii="Aptos" w:eastAsia="Aptos" w:hAnsi="Aptos" w:cs="Aptos"/>
          <w:color w:val="000000" w:themeColor="text1"/>
          <w:sz w:val="20"/>
          <w:szCs w:val="20"/>
        </w:rPr>
      </w:pPr>
      <w:r w:rsidRPr="005C49C5">
        <w:rPr>
          <w:rFonts w:ascii="Aptos" w:eastAsia="Aptos" w:hAnsi="Aptos" w:cs="Aptos"/>
          <w:color w:val="000000" w:themeColor="text1"/>
          <w:sz w:val="20"/>
          <w:szCs w:val="20"/>
        </w:rPr>
        <w:t>The deliverables for each learning solution will differ, depending on the subject, learning needs and audience. </w:t>
      </w:r>
    </w:p>
    <w:p w14:paraId="3B92598F" w14:textId="4ED2F6E0" w:rsidR="359128ED" w:rsidRPr="005C49C5" w:rsidRDefault="359128ED" w:rsidP="00F54EA3">
      <w:pPr>
        <w:pStyle w:val="ListParagraph"/>
        <w:jc w:val="left"/>
        <w:rPr>
          <w:rFonts w:ascii="Aptos" w:eastAsia="Aptos" w:hAnsi="Aptos" w:cs="Aptos"/>
          <w:color w:val="000000" w:themeColor="text1"/>
          <w:sz w:val="20"/>
          <w:szCs w:val="20"/>
        </w:rPr>
      </w:pPr>
    </w:p>
    <w:p w14:paraId="33190CA0" w14:textId="632EA32E" w:rsidR="2BE271A8" w:rsidRPr="005C49C5" w:rsidRDefault="18F056D7" w:rsidP="00F54EA3">
      <w:pPr>
        <w:pStyle w:val="ListParagraph"/>
        <w:numPr>
          <w:ilvl w:val="0"/>
          <w:numId w:val="16"/>
        </w:numPr>
        <w:jc w:val="left"/>
        <w:rPr>
          <w:rFonts w:ascii="Aptos" w:eastAsia="Aptos" w:hAnsi="Aptos" w:cs="Aptos"/>
          <w:color w:val="000000" w:themeColor="text1"/>
          <w:sz w:val="20"/>
          <w:szCs w:val="20"/>
        </w:rPr>
      </w:pPr>
      <w:r w:rsidRPr="005C49C5">
        <w:rPr>
          <w:rFonts w:ascii="Aptos" w:eastAsia="Aptos" w:hAnsi="Aptos" w:cs="Aptos"/>
          <w:color w:val="000000" w:themeColor="text1"/>
          <w:sz w:val="20"/>
          <w:szCs w:val="20"/>
        </w:rPr>
        <w:t>Learning interventions will vary in length depending on subject, mode of delivery and size of audience. </w:t>
      </w:r>
    </w:p>
    <w:p w14:paraId="4E62A16C" w14:textId="77777777" w:rsidR="00C06320" w:rsidRPr="005C49C5" w:rsidRDefault="00C06320" w:rsidP="00F54EA3">
      <w:pPr>
        <w:pStyle w:val="ListParagraph"/>
        <w:jc w:val="left"/>
        <w:rPr>
          <w:rFonts w:ascii="Aptos" w:eastAsia="Aptos" w:hAnsi="Aptos" w:cs="Aptos"/>
          <w:color w:val="000000" w:themeColor="text1"/>
          <w:sz w:val="20"/>
          <w:szCs w:val="20"/>
        </w:rPr>
      </w:pPr>
    </w:p>
    <w:p w14:paraId="322B8C22" w14:textId="5C1672C6" w:rsidR="2BE271A8" w:rsidRPr="005C49C5" w:rsidRDefault="18F056D7" w:rsidP="00F54EA3">
      <w:pPr>
        <w:pStyle w:val="ListParagraph"/>
        <w:numPr>
          <w:ilvl w:val="0"/>
          <w:numId w:val="13"/>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 will attend </w:t>
      </w:r>
      <w:r w:rsidR="582DF26F" w:rsidRPr="6B8AC1BA">
        <w:rPr>
          <w:rFonts w:ascii="Aptos" w:eastAsia="Aptos" w:hAnsi="Aptos" w:cs="Aptos"/>
          <w:color w:val="000000" w:themeColor="text1"/>
          <w:sz w:val="20"/>
          <w:szCs w:val="20"/>
        </w:rPr>
        <w:t xml:space="preserve">short </w:t>
      </w:r>
      <w:r w:rsidRPr="6B8AC1BA">
        <w:rPr>
          <w:rFonts w:ascii="Aptos" w:eastAsia="Aptos" w:hAnsi="Aptos" w:cs="Aptos"/>
          <w:color w:val="000000" w:themeColor="text1"/>
          <w:sz w:val="20"/>
          <w:szCs w:val="20"/>
        </w:rPr>
        <w:t>meetings after the learning intervention, to include review of quality of service, ensuring agreed learning objectives were met and a discussion of level 1 and 2 evaluation outcomes, learner feedback and any other meetings deemed necessary, at no extra cost.</w:t>
      </w:r>
      <w:r w:rsidRPr="6B8AC1BA">
        <w:rPr>
          <w:rFonts w:ascii="Aptos" w:eastAsia="Arial" w:hAnsi="Aptos" w:cs="Arial"/>
          <w:color w:val="000000" w:themeColor="text1"/>
          <w:sz w:val="20"/>
          <w:szCs w:val="20"/>
        </w:rPr>
        <w:t> </w:t>
      </w:r>
      <w:r w:rsidRPr="6B8AC1BA">
        <w:rPr>
          <w:rFonts w:ascii="Aptos" w:eastAsia="Aptos" w:hAnsi="Aptos" w:cs="Aptos"/>
          <w:color w:val="000000" w:themeColor="text1"/>
          <w:sz w:val="20"/>
          <w:szCs w:val="20"/>
        </w:rPr>
        <w:t> </w:t>
      </w:r>
    </w:p>
    <w:p w14:paraId="66BE14A3" w14:textId="605C6298" w:rsidR="004F0F23" w:rsidRPr="005C49C5" w:rsidRDefault="2125790B" w:rsidP="6B8AC1BA">
      <w:pPr>
        <w:pStyle w:val="paragraph"/>
        <w:numPr>
          <w:ilvl w:val="0"/>
          <w:numId w:val="13"/>
        </w:numPr>
        <w:spacing w:before="0" w:beforeAutospacing="0" w:after="0" w:afterAutospacing="0"/>
        <w:textAlignment w:val="baseline"/>
        <w:rPr>
          <w:rStyle w:val="eop"/>
          <w:rFonts w:ascii="Aptos" w:hAnsi="Aptos" w:cs="Segoe UI"/>
          <w:sz w:val="20"/>
          <w:szCs w:val="20"/>
        </w:rPr>
      </w:pPr>
      <w:r w:rsidRPr="6B8AC1BA">
        <w:rPr>
          <w:rStyle w:val="normaltextrun"/>
          <w:rFonts w:ascii="Aptos" w:hAnsi="Aptos" w:cs="Segoe UI"/>
          <w:sz w:val="20"/>
          <w:szCs w:val="20"/>
        </w:rPr>
        <w:t xml:space="preserve">The </w:t>
      </w:r>
      <w:r w:rsidR="004F0F23" w:rsidRPr="6B8AC1BA">
        <w:rPr>
          <w:rStyle w:val="normaltextrun"/>
          <w:rFonts w:ascii="Aptos" w:hAnsi="Aptos" w:cs="Segoe UI"/>
          <w:sz w:val="20"/>
          <w:szCs w:val="20"/>
        </w:rPr>
        <w:t xml:space="preserve">Talent and Development team </w:t>
      </w:r>
      <w:r w:rsidR="1C906EE8" w:rsidRPr="6B8AC1BA">
        <w:rPr>
          <w:rStyle w:val="normaltextrun"/>
          <w:rFonts w:ascii="Aptos" w:hAnsi="Aptos" w:cs="Segoe UI"/>
          <w:sz w:val="20"/>
          <w:szCs w:val="20"/>
        </w:rPr>
        <w:t xml:space="preserve">will organise periodic observation of the </w:t>
      </w:r>
      <w:r w:rsidR="3E9944E7" w:rsidRPr="6B8AC1BA">
        <w:rPr>
          <w:rStyle w:val="normaltextrun"/>
          <w:rFonts w:ascii="Aptos" w:hAnsi="Aptos" w:cs="Segoe UI"/>
          <w:sz w:val="20"/>
          <w:szCs w:val="20"/>
        </w:rPr>
        <w:t>Service Provider</w:t>
      </w:r>
      <w:r w:rsidR="1C906EE8" w:rsidRPr="6B8AC1BA">
        <w:rPr>
          <w:rStyle w:val="normaltextrun"/>
          <w:rFonts w:ascii="Aptos" w:hAnsi="Aptos" w:cs="Segoe UI"/>
          <w:sz w:val="20"/>
          <w:szCs w:val="20"/>
        </w:rPr>
        <w:t xml:space="preserve">’s training/learning events </w:t>
      </w:r>
      <w:r w:rsidR="004F0F23" w:rsidRPr="6B8AC1BA">
        <w:rPr>
          <w:rStyle w:val="normaltextrun"/>
          <w:rFonts w:ascii="Aptos" w:hAnsi="Aptos" w:cs="Segoe UI"/>
          <w:sz w:val="20"/>
          <w:szCs w:val="20"/>
        </w:rPr>
        <w:t xml:space="preserve">for quality control purposes and </w:t>
      </w:r>
      <w:r w:rsidR="0D9ACCC6" w:rsidRPr="6B8AC1BA">
        <w:rPr>
          <w:rStyle w:val="normaltextrun"/>
          <w:rFonts w:ascii="Aptos" w:hAnsi="Aptos" w:cs="Segoe UI"/>
          <w:sz w:val="20"/>
          <w:szCs w:val="20"/>
        </w:rPr>
        <w:t xml:space="preserve">feedback to support </w:t>
      </w:r>
      <w:r w:rsidR="004F0F23" w:rsidRPr="6B8AC1BA">
        <w:rPr>
          <w:rStyle w:val="normaltextrun"/>
          <w:rFonts w:ascii="Aptos" w:hAnsi="Aptos" w:cs="Segoe UI"/>
          <w:sz w:val="20"/>
          <w:szCs w:val="20"/>
        </w:rPr>
        <w:t xml:space="preserve">continuous improvement of </w:t>
      </w:r>
      <w:r w:rsidR="09D9BB14" w:rsidRPr="6B8AC1BA">
        <w:rPr>
          <w:rStyle w:val="normaltextrun"/>
          <w:rFonts w:ascii="Aptos" w:hAnsi="Aptos" w:cs="Segoe UI"/>
          <w:sz w:val="20"/>
          <w:szCs w:val="20"/>
        </w:rPr>
        <w:t xml:space="preserve">course content and </w:t>
      </w:r>
      <w:r w:rsidR="004F0F23" w:rsidRPr="6B8AC1BA">
        <w:rPr>
          <w:rStyle w:val="normaltextrun"/>
          <w:rFonts w:ascii="Aptos" w:hAnsi="Aptos" w:cs="Segoe UI"/>
          <w:sz w:val="20"/>
          <w:szCs w:val="20"/>
        </w:rPr>
        <w:t>materials.</w:t>
      </w:r>
      <w:r w:rsidR="004F0F23" w:rsidRPr="6B8AC1BA">
        <w:rPr>
          <w:rStyle w:val="normaltextrun"/>
          <w:rFonts w:ascii="Aptos" w:hAnsi="Aptos" w:cs="Arial"/>
          <w:sz w:val="20"/>
          <w:szCs w:val="20"/>
        </w:rPr>
        <w:t>  </w:t>
      </w:r>
      <w:r w:rsidR="004F0F23" w:rsidRPr="6B8AC1BA">
        <w:rPr>
          <w:rStyle w:val="eop"/>
          <w:rFonts w:ascii="Aptos" w:hAnsi="Aptos" w:cs="Segoe UI"/>
          <w:sz w:val="20"/>
          <w:szCs w:val="20"/>
        </w:rPr>
        <w:t> </w:t>
      </w:r>
    </w:p>
    <w:p w14:paraId="4131E9EC" w14:textId="77777777" w:rsidR="00C06320" w:rsidRPr="005C49C5" w:rsidRDefault="00C06320" w:rsidP="00F54EA3">
      <w:pPr>
        <w:pStyle w:val="paragraph"/>
        <w:spacing w:before="0" w:beforeAutospacing="0" w:after="0" w:afterAutospacing="0"/>
        <w:ind w:left="720"/>
        <w:textAlignment w:val="baseline"/>
        <w:rPr>
          <w:rFonts w:ascii="Aptos" w:hAnsi="Aptos" w:cs="Segoe UI"/>
          <w:sz w:val="20"/>
          <w:szCs w:val="20"/>
        </w:rPr>
      </w:pPr>
    </w:p>
    <w:p w14:paraId="252AA9B4" w14:textId="78EB6D16" w:rsidR="004F0F23" w:rsidRPr="005C49C5" w:rsidRDefault="004F0F23" w:rsidP="6B8AC1BA">
      <w:pPr>
        <w:pStyle w:val="paragraph"/>
        <w:numPr>
          <w:ilvl w:val="0"/>
          <w:numId w:val="13"/>
        </w:numPr>
        <w:spacing w:before="0" w:beforeAutospacing="0" w:after="0" w:afterAutospacing="0"/>
        <w:textAlignment w:val="baseline"/>
        <w:rPr>
          <w:rStyle w:val="eop"/>
          <w:rFonts w:ascii="Aptos" w:hAnsi="Aptos" w:cs="Segoe UI"/>
          <w:sz w:val="20"/>
          <w:szCs w:val="20"/>
        </w:rPr>
      </w:pPr>
      <w:r w:rsidRPr="6B8AC1BA">
        <w:rPr>
          <w:rStyle w:val="normaltextrun"/>
          <w:rFonts w:ascii="Aptos" w:hAnsi="Aptos" w:cs="Segoe UI"/>
          <w:sz w:val="20"/>
          <w:szCs w:val="20"/>
        </w:rPr>
        <w:t xml:space="preserve">If appropriate, ahead of each </w:t>
      </w:r>
      <w:r w:rsidR="750D4255" w:rsidRPr="6B8AC1BA">
        <w:rPr>
          <w:rStyle w:val="normaltextrun"/>
          <w:rFonts w:ascii="Aptos" w:hAnsi="Aptos" w:cs="Segoe UI"/>
          <w:sz w:val="20"/>
          <w:szCs w:val="20"/>
        </w:rPr>
        <w:t xml:space="preserve">of the anniversary of each </w:t>
      </w:r>
      <w:r w:rsidRPr="6B8AC1BA">
        <w:rPr>
          <w:rStyle w:val="normaltextrun"/>
          <w:rFonts w:ascii="Aptos" w:hAnsi="Aptos" w:cs="Segoe UI"/>
          <w:sz w:val="20"/>
          <w:szCs w:val="20"/>
        </w:rPr>
        <w:t>year</w:t>
      </w:r>
      <w:r w:rsidR="1AB19865" w:rsidRPr="6B8AC1BA">
        <w:rPr>
          <w:rStyle w:val="normaltextrun"/>
          <w:rFonts w:ascii="Aptos" w:hAnsi="Aptos" w:cs="Segoe UI"/>
          <w:sz w:val="20"/>
          <w:szCs w:val="20"/>
        </w:rPr>
        <w:t xml:space="preserve"> of the Agreement</w:t>
      </w:r>
      <w:r w:rsidRPr="6B8AC1BA">
        <w:rPr>
          <w:rStyle w:val="normaltextrun"/>
          <w:rFonts w:ascii="Aptos" w:hAnsi="Aptos" w:cs="Segoe UI"/>
          <w:sz w:val="20"/>
          <w:szCs w:val="20"/>
        </w:rPr>
        <w:t>, the Talent and Development team may choose to arrange an annual meeting with each service provider to discuss performance and strategy and to reflect on the service delivered.</w:t>
      </w:r>
      <w:r w:rsidRPr="6B8AC1BA">
        <w:rPr>
          <w:rStyle w:val="normaltextrun"/>
          <w:rFonts w:ascii="Aptos" w:hAnsi="Aptos" w:cs="Arial"/>
          <w:sz w:val="20"/>
          <w:szCs w:val="20"/>
        </w:rPr>
        <w:t>  </w:t>
      </w:r>
      <w:r w:rsidRPr="6B8AC1BA">
        <w:rPr>
          <w:rStyle w:val="eop"/>
          <w:rFonts w:ascii="Aptos" w:hAnsi="Aptos" w:cs="Segoe UI"/>
          <w:sz w:val="20"/>
          <w:szCs w:val="20"/>
        </w:rPr>
        <w:t> </w:t>
      </w:r>
    </w:p>
    <w:p w14:paraId="7A809472" w14:textId="77777777" w:rsidR="00C06320" w:rsidRPr="005C49C5" w:rsidRDefault="00C06320" w:rsidP="00F54EA3">
      <w:pPr>
        <w:pStyle w:val="ListParagraph"/>
        <w:jc w:val="left"/>
        <w:rPr>
          <w:rFonts w:ascii="Aptos" w:hAnsi="Aptos" w:cs="Segoe UI"/>
          <w:sz w:val="20"/>
          <w:szCs w:val="20"/>
        </w:rPr>
      </w:pPr>
    </w:p>
    <w:p w14:paraId="64A6F236" w14:textId="3A288BCF" w:rsidR="00C06320" w:rsidRPr="005C49C5" w:rsidRDefault="64174582" w:rsidP="00F54EA3">
      <w:pPr>
        <w:pStyle w:val="ListParagraph"/>
        <w:numPr>
          <w:ilvl w:val="0"/>
          <w:numId w:val="13"/>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0027775B" w:rsidRPr="6B8AC1BA">
        <w:rPr>
          <w:rFonts w:ascii="Aptos" w:eastAsia="Aptos" w:hAnsi="Aptos" w:cs="Aptos"/>
          <w:color w:val="000000" w:themeColor="text1"/>
          <w:sz w:val="20"/>
          <w:szCs w:val="20"/>
        </w:rPr>
        <w:t xml:space="preserve"> should</w:t>
      </w:r>
      <w:r w:rsidR="0027775B" w:rsidRPr="6B8AC1BA">
        <w:rPr>
          <w:rFonts w:ascii="Aptos" w:eastAsia="Aptos" w:hAnsi="Aptos" w:cs="Aptos"/>
          <w:b/>
          <w:bCs/>
          <w:color w:val="000000" w:themeColor="text1"/>
          <w:sz w:val="20"/>
          <w:szCs w:val="20"/>
        </w:rPr>
        <w:t> </w:t>
      </w:r>
      <w:r w:rsidR="0027775B" w:rsidRPr="6B8AC1BA">
        <w:rPr>
          <w:rFonts w:ascii="Aptos" w:eastAsia="Aptos" w:hAnsi="Aptos" w:cs="Aptos"/>
          <w:color w:val="000000" w:themeColor="text1"/>
          <w:sz w:val="20"/>
          <w:szCs w:val="20"/>
        </w:rPr>
        <w:t>illustrate a research informed approach</w:t>
      </w:r>
      <w:r w:rsidR="090885BD" w:rsidRPr="6B8AC1BA">
        <w:rPr>
          <w:rFonts w:ascii="Aptos" w:eastAsia="Aptos" w:hAnsi="Aptos" w:cs="Aptos"/>
          <w:color w:val="000000" w:themeColor="text1"/>
          <w:sz w:val="20"/>
          <w:szCs w:val="20"/>
        </w:rPr>
        <w:t xml:space="preserve"> and</w:t>
      </w:r>
      <w:r w:rsidR="0027775B" w:rsidRPr="6B8AC1BA">
        <w:rPr>
          <w:rFonts w:ascii="Aptos" w:eastAsia="Aptos" w:hAnsi="Aptos" w:cs="Aptos"/>
          <w:color w:val="000000" w:themeColor="text1"/>
          <w:sz w:val="20"/>
          <w:szCs w:val="20"/>
        </w:rPr>
        <w:t xml:space="preserve"> ensure learning content is informed by credible research and expertise and is referenced appropriately.</w:t>
      </w:r>
      <w:r w:rsidR="0027775B" w:rsidRPr="6B8AC1BA">
        <w:rPr>
          <w:rFonts w:ascii="Aptos" w:eastAsia="Aptos" w:hAnsi="Aptos" w:cs="Arial"/>
          <w:color w:val="000000" w:themeColor="text1"/>
          <w:sz w:val="20"/>
          <w:szCs w:val="20"/>
        </w:rPr>
        <w:t> </w:t>
      </w:r>
      <w:r w:rsidR="0027775B" w:rsidRPr="6B8AC1BA">
        <w:rPr>
          <w:rFonts w:ascii="Aptos" w:eastAsia="Aptos" w:hAnsi="Aptos" w:cs="Aptos"/>
          <w:color w:val="000000" w:themeColor="text1"/>
          <w:sz w:val="20"/>
          <w:szCs w:val="20"/>
        </w:rPr>
        <w:t xml:space="preserve"> The </w:t>
      </w:r>
      <w:r w:rsidR="3E9944E7" w:rsidRPr="6B8AC1BA">
        <w:rPr>
          <w:rFonts w:ascii="Aptos" w:eastAsia="Aptos" w:hAnsi="Aptos" w:cs="Aptos"/>
          <w:color w:val="000000" w:themeColor="text1"/>
          <w:sz w:val="20"/>
          <w:szCs w:val="20"/>
        </w:rPr>
        <w:t>Service Provider</w:t>
      </w:r>
      <w:r w:rsidR="0027775B" w:rsidRPr="6B8AC1BA">
        <w:rPr>
          <w:rFonts w:ascii="Aptos" w:eastAsia="Aptos" w:hAnsi="Aptos" w:cs="Aptos"/>
          <w:color w:val="000000" w:themeColor="text1"/>
          <w:sz w:val="20"/>
          <w:szCs w:val="20"/>
        </w:rPr>
        <w:t xml:space="preserve"> will work with the best evidence available at the time and update if</w:t>
      </w:r>
      <w:r w:rsidR="26347732" w:rsidRPr="6B8AC1BA">
        <w:rPr>
          <w:rFonts w:ascii="Aptos" w:eastAsia="Aptos" w:hAnsi="Aptos" w:cs="Aptos"/>
          <w:color w:val="000000" w:themeColor="text1"/>
          <w:sz w:val="20"/>
          <w:szCs w:val="20"/>
        </w:rPr>
        <w:t xml:space="preserve">, </w:t>
      </w:r>
      <w:r w:rsidR="0027775B" w:rsidRPr="6B8AC1BA">
        <w:rPr>
          <w:rFonts w:ascii="Aptos" w:eastAsia="Aptos" w:hAnsi="Aptos" w:cs="Aptos"/>
          <w:color w:val="000000" w:themeColor="text1"/>
          <w:sz w:val="20"/>
          <w:szCs w:val="20"/>
        </w:rPr>
        <w:t>and when</w:t>
      </w:r>
      <w:r w:rsidR="0A048691" w:rsidRPr="6B8AC1BA">
        <w:rPr>
          <w:rFonts w:ascii="Aptos" w:eastAsia="Aptos" w:hAnsi="Aptos" w:cs="Aptos"/>
          <w:color w:val="000000" w:themeColor="text1"/>
          <w:sz w:val="20"/>
          <w:szCs w:val="20"/>
        </w:rPr>
        <w:t>,</w:t>
      </w:r>
      <w:r w:rsidR="0027775B" w:rsidRPr="6B8AC1BA">
        <w:rPr>
          <w:rFonts w:ascii="Aptos" w:eastAsia="Aptos" w:hAnsi="Aptos" w:cs="Aptos"/>
          <w:color w:val="000000" w:themeColor="text1"/>
          <w:sz w:val="20"/>
          <w:szCs w:val="20"/>
        </w:rPr>
        <w:t> better evidence becomes available.</w:t>
      </w:r>
      <w:r w:rsidR="0027775B" w:rsidRPr="6B8AC1BA">
        <w:rPr>
          <w:rFonts w:ascii="Aptos" w:eastAsia="Aptos" w:hAnsi="Aptos" w:cs="Arial"/>
          <w:color w:val="000000" w:themeColor="text1"/>
          <w:sz w:val="20"/>
          <w:szCs w:val="20"/>
        </w:rPr>
        <w:t>   </w:t>
      </w:r>
    </w:p>
    <w:p w14:paraId="7CAF196D" w14:textId="01A1B04F" w:rsidR="00C06320" w:rsidRPr="005C49C5" w:rsidRDefault="00C06320" w:rsidP="00F54EA3">
      <w:pPr>
        <w:pStyle w:val="ListParagraph"/>
        <w:jc w:val="left"/>
        <w:rPr>
          <w:rFonts w:ascii="Aptos" w:eastAsia="Aptos" w:hAnsi="Aptos" w:cs="Aptos"/>
          <w:color w:val="000000" w:themeColor="text1"/>
          <w:sz w:val="20"/>
          <w:szCs w:val="20"/>
        </w:rPr>
      </w:pPr>
    </w:p>
    <w:p w14:paraId="03FE95F7" w14:textId="19AD24CC" w:rsidR="0067733D" w:rsidRPr="005C49C5" w:rsidRDefault="3E5D4ACE" w:rsidP="00F54EA3">
      <w:pPr>
        <w:pStyle w:val="ListParagraph"/>
        <w:numPr>
          <w:ilvl w:val="0"/>
          <w:numId w:val="13"/>
        </w:numPr>
        <w:jc w:val="left"/>
        <w:rPr>
          <w:rFonts w:ascii="Aptos" w:eastAsia="Aptos" w:hAnsi="Aptos" w:cs="Aptos"/>
          <w:color w:val="000000" w:themeColor="text1"/>
          <w:sz w:val="20"/>
          <w:szCs w:val="20"/>
        </w:rPr>
      </w:pPr>
      <w:r w:rsidRPr="005C49C5">
        <w:rPr>
          <w:rFonts w:ascii="Aptos" w:eastAsia="Aptos" w:hAnsi="Aptos" w:cs="Aptos"/>
          <w:color w:val="000000" w:themeColor="text1"/>
          <w:sz w:val="20"/>
          <w:szCs w:val="20"/>
        </w:rPr>
        <w:t>T</w:t>
      </w:r>
      <w:r w:rsidR="002A5C79" w:rsidRPr="005C49C5">
        <w:rPr>
          <w:rFonts w:ascii="Aptos" w:eastAsia="Aptos" w:hAnsi="Aptos" w:cs="Aptos"/>
          <w:color w:val="000000" w:themeColor="text1"/>
          <w:sz w:val="20"/>
          <w:szCs w:val="20"/>
        </w:rPr>
        <w:t>he</w:t>
      </w:r>
      <w:r w:rsidR="0067733D" w:rsidRPr="005C49C5">
        <w:rPr>
          <w:rFonts w:ascii="Aptos" w:eastAsia="Aptos" w:hAnsi="Aptos" w:cs="Aptos"/>
          <w:color w:val="000000" w:themeColor="text1"/>
          <w:sz w:val="20"/>
          <w:szCs w:val="20"/>
        </w:rPr>
        <w:t xml:space="preserve"> delivery</w:t>
      </w:r>
      <w:r w:rsidR="002A5C79" w:rsidRPr="005C49C5">
        <w:rPr>
          <w:rFonts w:ascii="Aptos" w:eastAsia="Aptos" w:hAnsi="Aptos" w:cs="Aptos"/>
          <w:color w:val="000000" w:themeColor="text1"/>
          <w:sz w:val="20"/>
          <w:szCs w:val="20"/>
        </w:rPr>
        <w:t xml:space="preserve"> </w:t>
      </w:r>
      <w:r w:rsidR="5F3F4043" w:rsidRPr="005C49C5">
        <w:rPr>
          <w:rFonts w:ascii="Aptos" w:eastAsia="Aptos" w:hAnsi="Aptos" w:cs="Aptos"/>
          <w:color w:val="000000" w:themeColor="text1"/>
          <w:sz w:val="20"/>
          <w:szCs w:val="20"/>
        </w:rPr>
        <w:t>of learning should</w:t>
      </w:r>
      <w:r w:rsidR="002A5C79" w:rsidRPr="005C49C5">
        <w:rPr>
          <w:rFonts w:ascii="Aptos" w:eastAsia="Aptos" w:hAnsi="Aptos" w:cs="Aptos"/>
          <w:color w:val="000000" w:themeColor="text1"/>
          <w:sz w:val="20"/>
          <w:szCs w:val="20"/>
        </w:rPr>
        <w:t xml:space="preserve"> be </w:t>
      </w:r>
      <w:r w:rsidR="00990FB9" w:rsidRPr="005C49C5">
        <w:rPr>
          <w:rFonts w:ascii="Aptos" w:eastAsia="Aptos" w:hAnsi="Aptos" w:cs="Aptos"/>
          <w:color w:val="000000" w:themeColor="text1"/>
          <w:sz w:val="20"/>
          <w:szCs w:val="20"/>
        </w:rPr>
        <w:t>interactive,</w:t>
      </w:r>
      <w:r w:rsidR="0067733D" w:rsidRPr="005C49C5">
        <w:rPr>
          <w:rFonts w:ascii="Aptos" w:eastAsia="Aptos" w:hAnsi="Aptos" w:cs="Aptos"/>
          <w:color w:val="000000" w:themeColor="text1"/>
          <w:sz w:val="20"/>
          <w:szCs w:val="20"/>
        </w:rPr>
        <w:t xml:space="preserve"> </w:t>
      </w:r>
      <w:r w:rsidR="0027775B" w:rsidRPr="005C49C5">
        <w:rPr>
          <w:rFonts w:ascii="Aptos" w:eastAsia="Aptos" w:hAnsi="Aptos" w:cs="Aptos"/>
          <w:color w:val="000000" w:themeColor="text1"/>
          <w:sz w:val="20"/>
          <w:szCs w:val="20"/>
        </w:rPr>
        <w:t>using a range of learning methods and be designed to keep delegates engaged and motivated.</w:t>
      </w:r>
    </w:p>
    <w:p w14:paraId="58CBDF79" w14:textId="77777777" w:rsidR="0067733D" w:rsidRPr="005C49C5" w:rsidRDefault="0067733D" w:rsidP="00F54EA3">
      <w:pPr>
        <w:pStyle w:val="ListParagraph"/>
        <w:jc w:val="left"/>
        <w:rPr>
          <w:rFonts w:ascii="Aptos" w:eastAsia="Aptos" w:hAnsi="Aptos" w:cs="Arial"/>
          <w:color w:val="000000" w:themeColor="text1"/>
          <w:sz w:val="20"/>
          <w:szCs w:val="20"/>
        </w:rPr>
      </w:pPr>
    </w:p>
    <w:p w14:paraId="646F7836" w14:textId="7F2056EF" w:rsidR="0027775B" w:rsidRPr="005C49C5" w:rsidRDefault="0027775B" w:rsidP="00F54EA3">
      <w:pPr>
        <w:pStyle w:val="ListParagraph"/>
        <w:numPr>
          <w:ilvl w:val="0"/>
          <w:numId w:val="13"/>
        </w:numPr>
        <w:jc w:val="left"/>
        <w:rPr>
          <w:rFonts w:ascii="Aptos" w:eastAsia="Aptos" w:hAnsi="Aptos" w:cs="Aptos"/>
          <w:color w:val="000000" w:themeColor="text1"/>
          <w:sz w:val="20"/>
          <w:szCs w:val="20"/>
        </w:rPr>
      </w:pPr>
      <w:r w:rsidRPr="6B8AC1BA">
        <w:rPr>
          <w:rFonts w:ascii="Aptos" w:eastAsia="Aptos" w:hAnsi="Aptos" w:cs="Arial"/>
          <w:color w:val="000000" w:themeColor="text1"/>
          <w:sz w:val="20"/>
          <w:szCs w:val="20"/>
        </w:rPr>
        <w:t> </w:t>
      </w: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 should exemplify an understanding of adult learning needs within an organisational context and be able to reflect this in the learning content design and delivery.</w:t>
      </w:r>
      <w:r w:rsidRPr="6B8AC1BA">
        <w:rPr>
          <w:rFonts w:ascii="Aptos" w:eastAsia="Aptos" w:hAnsi="Aptos" w:cs="Arial"/>
          <w:color w:val="000000" w:themeColor="text1"/>
          <w:sz w:val="20"/>
          <w:szCs w:val="20"/>
        </w:rPr>
        <w:t> </w:t>
      </w:r>
      <w:r w:rsidRPr="6B8AC1BA">
        <w:rPr>
          <w:rFonts w:ascii="Aptos" w:eastAsia="Aptos" w:hAnsi="Aptos" w:cs="Aptos"/>
          <w:color w:val="000000" w:themeColor="text1"/>
          <w:sz w:val="20"/>
          <w:szCs w:val="20"/>
        </w:rPr>
        <w:t> </w:t>
      </w:r>
      <w:r w:rsidR="67C8E7A2" w:rsidRPr="6B8AC1BA">
        <w:rPr>
          <w:rFonts w:ascii="Aptos" w:eastAsia="Aptos" w:hAnsi="Aptos" w:cs="Aptos"/>
          <w:color w:val="000000" w:themeColor="text1"/>
          <w:sz w:val="20"/>
          <w:szCs w:val="20"/>
        </w:rPr>
        <w:t>The l</w:t>
      </w:r>
      <w:r w:rsidRPr="6B8AC1BA">
        <w:rPr>
          <w:rFonts w:ascii="Aptos" w:eastAsia="Aptos" w:hAnsi="Aptos" w:cs="Aptos"/>
          <w:color w:val="000000" w:themeColor="text1"/>
          <w:sz w:val="20"/>
          <w:szCs w:val="20"/>
        </w:rPr>
        <w:t>earning design and content should enable learners to change behaviour for the long-term through transfer of learning into practice.</w:t>
      </w:r>
      <w:r w:rsidRPr="6B8AC1BA">
        <w:rPr>
          <w:rFonts w:ascii="Aptos" w:eastAsia="Aptos" w:hAnsi="Aptos" w:cs="Arial"/>
          <w:color w:val="000000" w:themeColor="text1"/>
          <w:sz w:val="20"/>
          <w:szCs w:val="20"/>
        </w:rPr>
        <w:t>   </w:t>
      </w:r>
      <w:r w:rsidRPr="6B8AC1BA">
        <w:rPr>
          <w:rFonts w:ascii="Aptos" w:eastAsia="Aptos" w:hAnsi="Aptos" w:cs="Aptos"/>
          <w:color w:val="000000" w:themeColor="text1"/>
          <w:sz w:val="20"/>
          <w:szCs w:val="20"/>
        </w:rPr>
        <w:t> </w:t>
      </w:r>
    </w:p>
    <w:p w14:paraId="45A21726" w14:textId="77777777" w:rsidR="00990FB9" w:rsidRPr="005C49C5" w:rsidRDefault="00990FB9" w:rsidP="00F54EA3">
      <w:pPr>
        <w:pStyle w:val="ListParagraph"/>
        <w:jc w:val="left"/>
        <w:rPr>
          <w:rFonts w:ascii="Aptos" w:eastAsia="Aptos" w:hAnsi="Aptos" w:cs="Aptos"/>
          <w:color w:val="000000" w:themeColor="text1"/>
          <w:sz w:val="20"/>
          <w:szCs w:val="20"/>
        </w:rPr>
      </w:pPr>
    </w:p>
    <w:p w14:paraId="23639526" w14:textId="22F45A89" w:rsidR="0027775B" w:rsidRPr="005C49C5" w:rsidRDefault="0027775B" w:rsidP="00F54EA3">
      <w:pPr>
        <w:pStyle w:val="ListParagraph"/>
        <w:numPr>
          <w:ilvl w:val="0"/>
          <w:numId w:val="13"/>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lastRenderedPageBreak/>
        <w:t xml:space="preserve">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 should demonstrate</w:t>
      </w:r>
      <w:r w:rsidR="29E95116" w:rsidRPr="6B8AC1BA">
        <w:rPr>
          <w:rFonts w:ascii="Aptos" w:eastAsia="Aptos" w:hAnsi="Aptos" w:cs="Aptos"/>
          <w:color w:val="000000" w:themeColor="text1"/>
          <w:sz w:val="20"/>
          <w:szCs w:val="20"/>
        </w:rPr>
        <w:t xml:space="preserve"> </w:t>
      </w:r>
      <w:r w:rsidRPr="6B8AC1BA">
        <w:rPr>
          <w:rFonts w:ascii="Aptos" w:eastAsia="Aptos" w:hAnsi="Aptos" w:cs="Aptos"/>
          <w:color w:val="000000" w:themeColor="text1"/>
          <w:sz w:val="20"/>
          <w:szCs w:val="20"/>
        </w:rPr>
        <w:t>an understanding of neurodiversity in the context of adult learning and be able to accommodate associated learning needs.</w:t>
      </w:r>
      <w:r w:rsidRPr="6B8AC1BA">
        <w:rPr>
          <w:rFonts w:ascii="Aptos" w:eastAsia="Aptos" w:hAnsi="Aptos" w:cs="Arial"/>
          <w:color w:val="000000" w:themeColor="text1"/>
          <w:sz w:val="20"/>
          <w:szCs w:val="20"/>
        </w:rPr>
        <w:t>  </w:t>
      </w:r>
      <w:r w:rsidRPr="6B8AC1BA">
        <w:rPr>
          <w:rFonts w:ascii="Aptos" w:eastAsia="Aptos" w:hAnsi="Aptos" w:cs="Aptos"/>
          <w:color w:val="000000" w:themeColor="text1"/>
          <w:sz w:val="20"/>
          <w:szCs w:val="20"/>
        </w:rPr>
        <w:t> </w:t>
      </w:r>
    </w:p>
    <w:p w14:paraId="145AFBEF" w14:textId="77777777" w:rsidR="00990FB9" w:rsidRPr="005C49C5" w:rsidRDefault="00990FB9" w:rsidP="00F54EA3">
      <w:pPr>
        <w:pStyle w:val="ListParagraph"/>
        <w:jc w:val="left"/>
        <w:rPr>
          <w:rFonts w:ascii="Aptos" w:eastAsia="Aptos" w:hAnsi="Aptos" w:cs="Aptos"/>
          <w:color w:val="000000" w:themeColor="text1"/>
          <w:sz w:val="20"/>
          <w:szCs w:val="20"/>
        </w:rPr>
      </w:pPr>
    </w:p>
    <w:p w14:paraId="32851CDC" w14:textId="38C7375C" w:rsidR="6968E20B" w:rsidRPr="005C49C5" w:rsidRDefault="0027775B" w:rsidP="1134184A">
      <w:pPr>
        <w:pStyle w:val="ListParagraph"/>
        <w:numPr>
          <w:ilvl w:val="0"/>
          <w:numId w:val="13"/>
        </w:numPr>
        <w:spacing w:line="259" w:lineRule="auto"/>
        <w:jc w:val="left"/>
        <w:rPr>
          <w:rFonts w:ascii="Aptos" w:eastAsia="Aptos" w:hAnsi="Aptos" w:cs="Aptos"/>
          <w:color w:val="000000" w:themeColor="text1"/>
          <w:sz w:val="20"/>
          <w:szCs w:val="20"/>
        </w:rPr>
      </w:pPr>
      <w:r w:rsidRPr="1134184A">
        <w:rPr>
          <w:rFonts w:ascii="Aptos" w:eastAsia="Aptos" w:hAnsi="Aptos" w:cs="Aptos"/>
          <w:color w:val="000000" w:themeColor="text1"/>
          <w:sz w:val="20"/>
          <w:szCs w:val="20"/>
        </w:rPr>
        <w:t xml:space="preserve">The </w:t>
      </w:r>
      <w:r w:rsidR="3E9944E7" w:rsidRPr="1134184A">
        <w:rPr>
          <w:rFonts w:ascii="Aptos" w:eastAsia="Aptos" w:hAnsi="Aptos" w:cs="Aptos"/>
          <w:color w:val="000000" w:themeColor="text1"/>
          <w:sz w:val="20"/>
          <w:szCs w:val="20"/>
        </w:rPr>
        <w:t>Service Provider</w:t>
      </w:r>
      <w:r w:rsidRPr="1134184A">
        <w:rPr>
          <w:rFonts w:ascii="Aptos" w:eastAsia="Aptos" w:hAnsi="Aptos" w:cs="Aptos"/>
          <w:color w:val="000000" w:themeColor="text1"/>
          <w:sz w:val="20"/>
          <w:szCs w:val="20"/>
        </w:rPr>
        <w:t xml:space="preserve"> should be able to create safe and inclusive learning spaces</w:t>
      </w:r>
      <w:r w:rsidR="02C77DB8" w:rsidRPr="1134184A">
        <w:rPr>
          <w:rFonts w:ascii="Aptos" w:eastAsia="Aptos" w:hAnsi="Aptos" w:cs="Aptos"/>
          <w:color w:val="000000" w:themeColor="text1"/>
          <w:sz w:val="20"/>
          <w:szCs w:val="20"/>
        </w:rPr>
        <w:t>, providing</w:t>
      </w:r>
      <w:r w:rsidRPr="1134184A">
        <w:rPr>
          <w:rFonts w:ascii="Aptos" w:eastAsia="Aptos" w:hAnsi="Aptos" w:cs="Aptos"/>
          <w:color w:val="000000" w:themeColor="text1"/>
          <w:sz w:val="20"/>
          <w:szCs w:val="20"/>
        </w:rPr>
        <w:t xml:space="preserve"> learning content and materials that are inclusive and accessible and reflective of any relevant legislation changes.</w:t>
      </w:r>
      <w:r w:rsidRPr="1134184A">
        <w:rPr>
          <w:rFonts w:ascii="Aptos" w:eastAsia="Aptos" w:hAnsi="Aptos" w:cs="Arial"/>
          <w:color w:val="000000" w:themeColor="text1"/>
          <w:sz w:val="20"/>
          <w:szCs w:val="20"/>
        </w:rPr>
        <w:t>  </w:t>
      </w:r>
      <w:r w:rsidRPr="1134184A">
        <w:rPr>
          <w:rFonts w:ascii="Aptos" w:eastAsia="Aptos" w:hAnsi="Aptos" w:cs="Aptos"/>
          <w:color w:val="000000" w:themeColor="text1"/>
          <w:sz w:val="20"/>
          <w:szCs w:val="20"/>
        </w:rPr>
        <w:t> </w:t>
      </w:r>
    </w:p>
    <w:p w14:paraId="32D94FDE" w14:textId="44FCCEE6" w:rsidR="1134184A" w:rsidRDefault="1134184A" w:rsidP="1134184A">
      <w:pPr>
        <w:pStyle w:val="ListParagraph"/>
        <w:jc w:val="left"/>
        <w:rPr>
          <w:rFonts w:ascii="Aptos" w:eastAsia="Aptos" w:hAnsi="Aptos" w:cs="Aptos"/>
          <w:color w:val="000000" w:themeColor="text1"/>
          <w:sz w:val="20"/>
          <w:szCs w:val="20"/>
        </w:rPr>
      </w:pPr>
    </w:p>
    <w:p w14:paraId="26194127" w14:textId="77777777" w:rsidR="00990FB9" w:rsidRPr="005C49C5" w:rsidRDefault="0027775B" w:rsidP="00F54EA3">
      <w:pPr>
        <w:pStyle w:val="ListParagraph"/>
        <w:numPr>
          <w:ilvl w:val="0"/>
          <w:numId w:val="13"/>
        </w:numPr>
        <w:jc w:val="left"/>
        <w:rPr>
          <w:rFonts w:ascii="Aptos" w:eastAsia="Aptos" w:hAnsi="Aptos" w:cs="Aptos"/>
          <w:color w:val="000000" w:themeColor="text1"/>
          <w:sz w:val="20"/>
          <w:szCs w:val="20"/>
        </w:rPr>
      </w:pPr>
      <w:r w:rsidRPr="005C49C5">
        <w:rPr>
          <w:rFonts w:ascii="Aptos" w:eastAsia="Aptos" w:hAnsi="Aptos" w:cs="Aptos"/>
          <w:color w:val="000000" w:themeColor="text1"/>
          <w:sz w:val="20"/>
          <w:szCs w:val="20"/>
        </w:rPr>
        <w:t>All learning solutions should incorporate social learning opportunities, enabling time and space for meaningful engagement with colleagues.</w:t>
      </w:r>
      <w:r w:rsidRPr="005C49C5">
        <w:rPr>
          <w:rFonts w:ascii="Arial" w:eastAsia="Aptos" w:hAnsi="Arial" w:cs="Arial"/>
          <w:color w:val="000000" w:themeColor="text1"/>
          <w:sz w:val="20"/>
          <w:szCs w:val="20"/>
        </w:rPr>
        <w:t> </w:t>
      </w:r>
      <w:r w:rsidRPr="005C49C5">
        <w:rPr>
          <w:rFonts w:ascii="Aptos" w:eastAsia="Aptos" w:hAnsi="Aptos" w:cs="Aptos"/>
          <w:color w:val="000000" w:themeColor="text1"/>
          <w:sz w:val="20"/>
          <w:szCs w:val="20"/>
        </w:rPr>
        <w:t xml:space="preserve"> </w:t>
      </w:r>
    </w:p>
    <w:p w14:paraId="31E546EA" w14:textId="77777777" w:rsidR="00990FB9" w:rsidRPr="005C49C5" w:rsidRDefault="00990FB9" w:rsidP="00F54EA3">
      <w:pPr>
        <w:pStyle w:val="ListParagraph"/>
        <w:jc w:val="left"/>
        <w:rPr>
          <w:rFonts w:ascii="Aptos" w:eastAsia="Aptos" w:hAnsi="Aptos" w:cs="Aptos"/>
          <w:color w:val="000000" w:themeColor="text1"/>
          <w:sz w:val="20"/>
          <w:szCs w:val="20"/>
        </w:rPr>
      </w:pPr>
    </w:p>
    <w:p w14:paraId="25AA61AF" w14:textId="26A8BACB" w:rsidR="0027775B" w:rsidRPr="005C49C5" w:rsidRDefault="0027775B" w:rsidP="00F54EA3">
      <w:pPr>
        <w:pStyle w:val="ListParagraph"/>
        <w:numPr>
          <w:ilvl w:val="0"/>
          <w:numId w:val="13"/>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55EA10C8" w:rsidRPr="6B8AC1BA">
        <w:rPr>
          <w:rFonts w:ascii="Aptos" w:eastAsia="Aptos" w:hAnsi="Aptos" w:cs="Aptos"/>
          <w:color w:val="000000" w:themeColor="text1"/>
          <w:sz w:val="20"/>
          <w:szCs w:val="20"/>
        </w:rPr>
        <w:t xml:space="preserve"> </w:t>
      </w:r>
      <w:r w:rsidRPr="6B8AC1BA">
        <w:rPr>
          <w:rFonts w:ascii="Aptos" w:eastAsia="Aptos" w:hAnsi="Aptos" w:cs="Aptos"/>
          <w:color w:val="000000" w:themeColor="text1"/>
          <w:sz w:val="20"/>
          <w:szCs w:val="20"/>
        </w:rPr>
        <w:t>should</w:t>
      </w:r>
      <w:r w:rsidR="28169907" w:rsidRPr="6B8AC1BA">
        <w:rPr>
          <w:rFonts w:ascii="Aptos" w:eastAsia="Aptos" w:hAnsi="Aptos" w:cs="Aptos"/>
          <w:color w:val="000000" w:themeColor="text1"/>
          <w:sz w:val="20"/>
          <w:szCs w:val="20"/>
        </w:rPr>
        <w:t xml:space="preserve"> d</w:t>
      </w:r>
      <w:r w:rsidRPr="6B8AC1BA">
        <w:rPr>
          <w:rFonts w:ascii="Aptos" w:eastAsia="Aptos" w:hAnsi="Aptos" w:cs="Aptos"/>
          <w:color w:val="000000" w:themeColor="text1"/>
          <w:sz w:val="20"/>
          <w:szCs w:val="20"/>
        </w:rPr>
        <w:t>emonstrate</w:t>
      </w:r>
      <w:r w:rsidR="2A80FBB1" w:rsidRPr="6B8AC1BA">
        <w:rPr>
          <w:rFonts w:ascii="Aptos" w:eastAsia="Aptos" w:hAnsi="Aptos" w:cs="Aptos"/>
          <w:color w:val="000000" w:themeColor="text1"/>
          <w:sz w:val="20"/>
          <w:szCs w:val="20"/>
        </w:rPr>
        <w:t xml:space="preserve"> </w:t>
      </w:r>
      <w:r w:rsidRPr="6B8AC1BA">
        <w:rPr>
          <w:rFonts w:ascii="Aptos" w:eastAsia="Aptos" w:hAnsi="Aptos" w:cs="Aptos"/>
          <w:color w:val="000000" w:themeColor="text1"/>
          <w:sz w:val="20"/>
          <w:szCs w:val="20"/>
        </w:rPr>
        <w:t>an approach that is aligned to </w:t>
      </w:r>
      <w:hyperlink r:id="rId8">
        <w:r w:rsidRPr="6B8AC1BA">
          <w:rPr>
            <w:rStyle w:val="Hyperlink"/>
            <w:rFonts w:ascii="Aptos" w:eastAsia="Aptos" w:hAnsi="Aptos" w:cs="Aptos"/>
            <w:sz w:val="20"/>
            <w:szCs w:val="20"/>
          </w:rPr>
          <w:t>Warwick’s Values and Behaviours</w:t>
        </w:r>
      </w:hyperlink>
      <w:r w:rsidRPr="6B8AC1BA">
        <w:rPr>
          <w:rFonts w:ascii="Aptos" w:eastAsia="Aptos" w:hAnsi="Aptos" w:cs="Aptos"/>
          <w:color w:val="000000" w:themeColor="text1"/>
          <w:sz w:val="20"/>
          <w:szCs w:val="20"/>
        </w:rPr>
        <w:t>. Learning interventions should support the embedding of the Values and Behaviours into Warwick’s culture.</w:t>
      </w:r>
      <w:r w:rsidRPr="6B8AC1BA">
        <w:rPr>
          <w:rFonts w:ascii="Aptos" w:eastAsia="Aptos" w:hAnsi="Aptos" w:cs="Arial"/>
          <w:color w:val="000000" w:themeColor="text1"/>
          <w:sz w:val="20"/>
          <w:szCs w:val="20"/>
        </w:rPr>
        <w:t>  </w:t>
      </w:r>
      <w:r w:rsidRPr="6B8AC1BA">
        <w:rPr>
          <w:rFonts w:ascii="Aptos" w:eastAsia="Aptos" w:hAnsi="Aptos" w:cs="Aptos"/>
          <w:color w:val="000000" w:themeColor="text1"/>
          <w:sz w:val="20"/>
          <w:szCs w:val="20"/>
        </w:rPr>
        <w:t> </w:t>
      </w:r>
    </w:p>
    <w:p w14:paraId="3B5DB629" w14:textId="77777777" w:rsidR="00DA59BF" w:rsidRPr="005C49C5" w:rsidRDefault="00DA59BF" w:rsidP="00F54EA3">
      <w:pPr>
        <w:pStyle w:val="ListParagraph"/>
        <w:jc w:val="left"/>
        <w:rPr>
          <w:rFonts w:ascii="Aptos" w:eastAsia="Aptos" w:hAnsi="Aptos" w:cs="Aptos"/>
          <w:color w:val="000000" w:themeColor="text1"/>
          <w:sz w:val="20"/>
          <w:szCs w:val="20"/>
        </w:rPr>
      </w:pPr>
    </w:p>
    <w:p w14:paraId="2F3C678F" w14:textId="53993CE4" w:rsidR="00DA59BF" w:rsidRPr="005C49C5" w:rsidRDefault="00DA59BF" w:rsidP="00F54EA3">
      <w:pPr>
        <w:pStyle w:val="ListParagraph"/>
        <w:numPr>
          <w:ilvl w:val="0"/>
          <w:numId w:val="13"/>
        </w:numPr>
        <w:jc w:val="left"/>
        <w:rPr>
          <w:rFonts w:ascii="Aptos" w:eastAsia="Aptos" w:hAnsi="Aptos" w:cs="Aptos"/>
          <w:color w:val="000000" w:themeColor="text1"/>
          <w:sz w:val="20"/>
          <w:szCs w:val="20"/>
        </w:rPr>
      </w:pPr>
      <w:r w:rsidRPr="005C49C5">
        <w:rPr>
          <w:rFonts w:ascii="Aptos" w:eastAsia="Aptos" w:hAnsi="Aptos" w:cs="Aptos"/>
          <w:color w:val="000000" w:themeColor="text1"/>
          <w:sz w:val="20"/>
          <w:szCs w:val="20"/>
        </w:rPr>
        <w:t xml:space="preserve">We would expect all learning and </w:t>
      </w:r>
      <w:r w:rsidR="34FE3375" w:rsidRPr="005C49C5">
        <w:rPr>
          <w:rFonts w:ascii="Aptos" w:eastAsia="Aptos" w:hAnsi="Aptos" w:cs="Aptos"/>
          <w:color w:val="000000" w:themeColor="text1"/>
          <w:sz w:val="20"/>
          <w:szCs w:val="20"/>
        </w:rPr>
        <w:t xml:space="preserve">development provision </w:t>
      </w:r>
      <w:r w:rsidRPr="005C49C5">
        <w:rPr>
          <w:rFonts w:ascii="Aptos" w:eastAsia="Aptos" w:hAnsi="Aptos" w:cs="Aptos"/>
          <w:color w:val="000000" w:themeColor="text1"/>
          <w:sz w:val="20"/>
          <w:szCs w:val="20"/>
        </w:rPr>
        <w:t>to be aligned to our</w:t>
      </w:r>
      <w:r w:rsidR="783151B3" w:rsidRPr="005C49C5">
        <w:rPr>
          <w:rFonts w:ascii="Aptos" w:eastAsia="Aptos" w:hAnsi="Aptos" w:cs="Aptos"/>
          <w:color w:val="000000" w:themeColor="text1"/>
          <w:sz w:val="20"/>
          <w:szCs w:val="20"/>
        </w:rPr>
        <w:t xml:space="preserve"> </w:t>
      </w:r>
      <w:r w:rsidRPr="005C49C5">
        <w:rPr>
          <w:rFonts w:ascii="Aptos" w:eastAsia="Aptos" w:hAnsi="Aptos" w:cs="Aptos"/>
          <w:color w:val="000000" w:themeColor="text1"/>
          <w:sz w:val="20"/>
          <w:szCs w:val="20"/>
        </w:rPr>
        <w:t> </w:t>
      </w:r>
      <w:hyperlink r:id="rId9">
        <w:r w:rsidRPr="005C49C5">
          <w:rPr>
            <w:rStyle w:val="Hyperlink"/>
            <w:rFonts w:ascii="Aptos" w:eastAsia="Aptos" w:hAnsi="Aptos" w:cs="Aptos"/>
            <w:sz w:val="20"/>
            <w:szCs w:val="20"/>
          </w:rPr>
          <w:t>Social Inclusion Strategy</w:t>
        </w:r>
      </w:hyperlink>
      <w:r w:rsidRPr="005C49C5">
        <w:rPr>
          <w:rFonts w:ascii="Aptos" w:eastAsia="Aptos" w:hAnsi="Aptos" w:cs="Aptos"/>
          <w:color w:val="000000" w:themeColor="text1"/>
          <w:sz w:val="20"/>
          <w:szCs w:val="20"/>
        </w:rPr>
        <w:t> </w:t>
      </w:r>
    </w:p>
    <w:p w14:paraId="35D69851" w14:textId="77777777" w:rsidR="00990FB9" w:rsidRPr="005C49C5" w:rsidRDefault="00990FB9" w:rsidP="00F54EA3">
      <w:pPr>
        <w:pStyle w:val="ListParagraph"/>
        <w:jc w:val="left"/>
        <w:rPr>
          <w:rFonts w:ascii="Aptos" w:eastAsia="Aptos" w:hAnsi="Aptos" w:cs="Aptos"/>
          <w:color w:val="000000" w:themeColor="text1"/>
          <w:sz w:val="20"/>
          <w:szCs w:val="20"/>
        </w:rPr>
      </w:pPr>
    </w:p>
    <w:p w14:paraId="5044BBFC" w14:textId="1288DD08" w:rsidR="497DB60F" w:rsidRDefault="497DB60F" w:rsidP="1134184A">
      <w:pPr>
        <w:pStyle w:val="ListParagraph"/>
        <w:numPr>
          <w:ilvl w:val="0"/>
          <w:numId w:val="13"/>
        </w:numPr>
        <w:jc w:val="left"/>
      </w:pPr>
      <w:r w:rsidRPr="1134184A">
        <w:rPr>
          <w:rFonts w:ascii="Segoe UI" w:eastAsia="Segoe UI" w:hAnsi="Segoe UI" w:cs="Segoe UI"/>
          <w:color w:val="333333"/>
          <w:sz w:val="18"/>
          <w:szCs w:val="18"/>
        </w:rPr>
        <w:t>The Service Provider should endeavour, where appropriate, to embed a coaching approach within their content, and materials and demonstrate approaches to delivery that are grounded in coaching principles, enabling reflective practice, and creating inclusive learning spaces</w:t>
      </w:r>
    </w:p>
    <w:p w14:paraId="380C470D" w14:textId="77777777" w:rsidR="008D1302" w:rsidRPr="005C49C5" w:rsidRDefault="008D1302" w:rsidP="00F54EA3">
      <w:pPr>
        <w:pStyle w:val="ListParagraph"/>
        <w:jc w:val="left"/>
        <w:rPr>
          <w:rFonts w:ascii="Aptos" w:eastAsia="Aptos" w:hAnsi="Aptos" w:cs="Aptos"/>
          <w:color w:val="000000" w:themeColor="text1"/>
          <w:sz w:val="20"/>
          <w:szCs w:val="20"/>
        </w:rPr>
      </w:pPr>
    </w:p>
    <w:p w14:paraId="2D7B8C18" w14:textId="4247AD10" w:rsidR="00990FB9" w:rsidRPr="005C49C5" w:rsidRDefault="008D1302" w:rsidP="00496005">
      <w:pPr>
        <w:pStyle w:val="ListParagraph"/>
        <w:numPr>
          <w:ilvl w:val="0"/>
          <w:numId w:val="13"/>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t xml:space="preserve">The Framework of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s will provide services to the whole of the University, with the primary users being the central Talent and Development team.  This may mean that 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 is sometimes working with colleagues who are not learning and development or HR professionals. Therefore, where necessary, 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will need to be able to support and guide departments on what they want to achieve.  </w:t>
      </w:r>
    </w:p>
    <w:p w14:paraId="5E898F42" w14:textId="4EACBE16" w:rsidR="0041351A" w:rsidRPr="005C49C5" w:rsidRDefault="00894AAF" w:rsidP="00496005">
      <w:pPr>
        <w:pStyle w:val="Heading2"/>
      </w:pPr>
      <w:bookmarkStart w:id="11" w:name="_Toc222136443"/>
      <w:r w:rsidRPr="005C49C5">
        <w:t>Content and delivery</w:t>
      </w:r>
      <w:bookmarkEnd w:id="11"/>
    </w:p>
    <w:p w14:paraId="5AE197CC" w14:textId="057BE815" w:rsidR="00894AAF" w:rsidRPr="005C49C5" w:rsidRDefault="00894AAF" w:rsidP="00F54EA3">
      <w:pPr>
        <w:pStyle w:val="ListParagraph"/>
        <w:numPr>
          <w:ilvl w:val="0"/>
          <w:numId w:val="26"/>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 shall provide a primary point of contact for all project enquiries, meetings and </w:t>
      </w:r>
      <w:r w:rsidR="521A386E" w:rsidRPr="6B8AC1BA">
        <w:rPr>
          <w:rFonts w:ascii="Aptos" w:eastAsia="Aptos" w:hAnsi="Aptos" w:cs="Aptos"/>
          <w:color w:val="000000" w:themeColor="text1"/>
          <w:sz w:val="20"/>
          <w:szCs w:val="20"/>
        </w:rPr>
        <w:t xml:space="preserve">to </w:t>
      </w:r>
      <w:r w:rsidRPr="6B8AC1BA">
        <w:rPr>
          <w:rFonts w:ascii="Aptos" w:eastAsia="Aptos" w:hAnsi="Aptos" w:cs="Aptos"/>
          <w:color w:val="000000" w:themeColor="text1"/>
          <w:sz w:val="20"/>
          <w:szCs w:val="20"/>
        </w:rPr>
        <w:t>be a point of escalation in the event of </w:t>
      </w:r>
      <w:r w:rsidR="4D3B0738" w:rsidRPr="6B8AC1BA">
        <w:rPr>
          <w:rFonts w:ascii="Aptos" w:eastAsia="Aptos" w:hAnsi="Aptos" w:cs="Aptos"/>
          <w:color w:val="000000" w:themeColor="text1"/>
          <w:sz w:val="20"/>
          <w:szCs w:val="20"/>
        </w:rPr>
        <w:t xml:space="preserve">any </w:t>
      </w:r>
      <w:r w:rsidRPr="6B8AC1BA">
        <w:rPr>
          <w:rFonts w:ascii="Aptos" w:eastAsia="Aptos" w:hAnsi="Aptos" w:cs="Aptos"/>
          <w:color w:val="000000" w:themeColor="text1"/>
          <w:sz w:val="20"/>
          <w:szCs w:val="20"/>
        </w:rPr>
        <w:t>issues. </w:t>
      </w:r>
    </w:p>
    <w:p w14:paraId="34D97CCE" w14:textId="77777777" w:rsidR="00D84EFC" w:rsidRPr="005C49C5" w:rsidRDefault="00D84EFC" w:rsidP="00F54EA3">
      <w:pPr>
        <w:pStyle w:val="ListParagraph"/>
        <w:jc w:val="left"/>
        <w:rPr>
          <w:rFonts w:ascii="Aptos" w:eastAsia="Aptos" w:hAnsi="Aptos" w:cs="Aptos"/>
          <w:color w:val="000000" w:themeColor="text1"/>
          <w:sz w:val="20"/>
          <w:szCs w:val="20"/>
        </w:rPr>
      </w:pPr>
    </w:p>
    <w:p w14:paraId="1B8965E5" w14:textId="1A576D74" w:rsidR="00894AAF" w:rsidRPr="005C49C5" w:rsidRDefault="00894AAF" w:rsidP="00F54EA3">
      <w:pPr>
        <w:pStyle w:val="ListParagraph"/>
        <w:numPr>
          <w:ilvl w:val="0"/>
          <w:numId w:val="27"/>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t xml:space="preserve">Ideally, as part of the preparation phase, on an ad hoc basis and at no extra cost, 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 will attend meetings (virtual and in-person) as required with the University to discuss learning needs, projects and proposals.</w:t>
      </w:r>
      <w:r w:rsidRPr="6B8AC1BA">
        <w:rPr>
          <w:rFonts w:ascii="Aptos" w:eastAsia="Aptos" w:hAnsi="Aptos" w:cs="Arial"/>
          <w:color w:val="000000" w:themeColor="text1"/>
          <w:sz w:val="20"/>
          <w:szCs w:val="20"/>
        </w:rPr>
        <w:t> </w:t>
      </w:r>
      <w:r w:rsidRPr="6B8AC1BA">
        <w:rPr>
          <w:rFonts w:ascii="Aptos" w:eastAsia="Aptos" w:hAnsi="Aptos" w:cs="Aptos"/>
          <w:color w:val="000000" w:themeColor="text1"/>
          <w:sz w:val="20"/>
          <w:szCs w:val="20"/>
        </w:rPr>
        <w:t> </w:t>
      </w:r>
    </w:p>
    <w:p w14:paraId="0116D48B" w14:textId="0ABE010C" w:rsidR="00894AAF" w:rsidRPr="005C49C5" w:rsidRDefault="00894AAF" w:rsidP="00F54EA3">
      <w:pPr>
        <w:pStyle w:val="ListParagraph"/>
        <w:jc w:val="left"/>
        <w:rPr>
          <w:rFonts w:ascii="Aptos" w:eastAsia="Aptos" w:hAnsi="Aptos" w:cs="Aptos"/>
          <w:color w:val="000000" w:themeColor="text1"/>
          <w:sz w:val="20"/>
          <w:szCs w:val="20"/>
        </w:rPr>
      </w:pPr>
      <w:r w:rsidRPr="005C49C5">
        <w:rPr>
          <w:rFonts w:ascii="Aptos" w:eastAsia="Aptos" w:hAnsi="Aptos" w:cs="Aptos"/>
          <w:color w:val="000000" w:themeColor="text1"/>
          <w:sz w:val="20"/>
          <w:szCs w:val="20"/>
        </w:rPr>
        <w:t> </w:t>
      </w:r>
    </w:p>
    <w:p w14:paraId="4FAFDA17" w14:textId="10B49186" w:rsidR="00894AAF" w:rsidRPr="005C49C5" w:rsidRDefault="5D2C3AD7" w:rsidP="00F54EA3">
      <w:pPr>
        <w:pStyle w:val="ListParagraph"/>
        <w:numPr>
          <w:ilvl w:val="0"/>
          <w:numId w:val="27"/>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00894AAF" w:rsidRPr="6B8AC1BA">
        <w:rPr>
          <w:rFonts w:ascii="Aptos" w:eastAsia="Aptos" w:hAnsi="Aptos" w:cs="Aptos"/>
          <w:color w:val="000000" w:themeColor="text1"/>
          <w:sz w:val="20"/>
          <w:szCs w:val="20"/>
        </w:rPr>
        <w:t xml:space="preserve"> should be able to offer synchronous learning events. The mode of delivery will be decided depending on the learning requirements, size of audience and subject matter. If delivered online then this could take place either on MS Teams or Zoom, although MS Teams is the preferred option.</w:t>
      </w:r>
      <w:r w:rsidR="00894AAF" w:rsidRPr="6B8AC1BA">
        <w:rPr>
          <w:rFonts w:ascii="Aptos" w:eastAsia="Aptos" w:hAnsi="Aptos" w:cs="Arial"/>
          <w:color w:val="000000" w:themeColor="text1"/>
          <w:sz w:val="20"/>
          <w:szCs w:val="20"/>
        </w:rPr>
        <w:t>  </w:t>
      </w:r>
    </w:p>
    <w:p w14:paraId="420FCD4D" w14:textId="77777777" w:rsidR="004635A8" w:rsidRPr="005C49C5" w:rsidRDefault="004635A8" w:rsidP="00F54EA3">
      <w:pPr>
        <w:pStyle w:val="ListParagraph"/>
        <w:jc w:val="left"/>
        <w:rPr>
          <w:rFonts w:ascii="Aptos" w:eastAsia="Aptos" w:hAnsi="Aptos" w:cs="Aptos"/>
          <w:color w:val="000000" w:themeColor="text1"/>
          <w:sz w:val="20"/>
          <w:szCs w:val="20"/>
        </w:rPr>
      </w:pPr>
    </w:p>
    <w:p w14:paraId="32090001" w14:textId="1ED008DF" w:rsidR="00D84EFC" w:rsidRPr="005C49C5" w:rsidRDefault="0069720D" w:rsidP="00F54EA3">
      <w:pPr>
        <w:pStyle w:val="ListParagraph"/>
        <w:numPr>
          <w:ilvl w:val="0"/>
          <w:numId w:val="31"/>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t>Wherever possible, t</w:t>
      </w:r>
      <w:r w:rsidR="00894AAF" w:rsidRPr="6B8AC1BA">
        <w:rPr>
          <w:rFonts w:ascii="Aptos" w:eastAsia="Aptos" w:hAnsi="Aptos" w:cs="Aptos"/>
          <w:color w:val="000000" w:themeColor="text1"/>
          <w:sz w:val="20"/>
          <w:szCs w:val="20"/>
        </w:rPr>
        <w:t xml:space="preserve">he </w:t>
      </w:r>
      <w:r w:rsidR="3E9944E7" w:rsidRPr="6B8AC1BA">
        <w:rPr>
          <w:rFonts w:ascii="Aptos" w:eastAsia="Aptos" w:hAnsi="Aptos" w:cs="Aptos"/>
          <w:color w:val="000000" w:themeColor="text1"/>
          <w:sz w:val="20"/>
          <w:szCs w:val="20"/>
        </w:rPr>
        <w:t>Service Provider</w:t>
      </w:r>
      <w:r w:rsidR="00894AAF" w:rsidRPr="6B8AC1BA">
        <w:rPr>
          <w:rFonts w:ascii="Aptos" w:eastAsia="Aptos" w:hAnsi="Aptos" w:cs="Aptos"/>
          <w:b/>
          <w:bCs/>
          <w:color w:val="000000" w:themeColor="text1"/>
          <w:sz w:val="20"/>
          <w:szCs w:val="20"/>
        </w:rPr>
        <w:t> </w:t>
      </w:r>
      <w:r w:rsidR="00894AAF" w:rsidRPr="6B8AC1BA">
        <w:rPr>
          <w:rFonts w:ascii="Aptos" w:eastAsia="Aptos" w:hAnsi="Aptos" w:cs="Aptos"/>
          <w:color w:val="000000" w:themeColor="text1"/>
          <w:sz w:val="20"/>
          <w:szCs w:val="20"/>
        </w:rPr>
        <w:t>should provide a copy of learning materials at least two weeks before delivery of any learning or development event, to the Talent and Development team, for quality control purposes and to ensure alignment with Warwick’s Social Inclusion Strategy.</w:t>
      </w:r>
      <w:r w:rsidR="00894AAF" w:rsidRPr="6B8AC1BA">
        <w:rPr>
          <w:rFonts w:ascii="Arial" w:eastAsia="Aptos" w:hAnsi="Arial" w:cs="Arial"/>
          <w:color w:val="000000" w:themeColor="text1"/>
          <w:sz w:val="20"/>
          <w:szCs w:val="20"/>
        </w:rPr>
        <w:t>  </w:t>
      </w:r>
    </w:p>
    <w:p w14:paraId="284E7EF2" w14:textId="1E5200BB" w:rsidR="00894AAF" w:rsidRPr="005C49C5" w:rsidRDefault="00894AAF" w:rsidP="00F54EA3">
      <w:pPr>
        <w:pStyle w:val="ListParagraph"/>
        <w:jc w:val="left"/>
        <w:rPr>
          <w:rFonts w:ascii="Aptos" w:eastAsia="Aptos" w:hAnsi="Aptos" w:cs="Aptos"/>
          <w:color w:val="000000" w:themeColor="text1"/>
          <w:sz w:val="20"/>
          <w:szCs w:val="20"/>
        </w:rPr>
      </w:pPr>
    </w:p>
    <w:p w14:paraId="6668D48A" w14:textId="77777777" w:rsidR="00894AAF" w:rsidRPr="005C49C5" w:rsidRDefault="00894AAF" w:rsidP="00F54EA3">
      <w:pPr>
        <w:pStyle w:val="ListParagraph"/>
        <w:numPr>
          <w:ilvl w:val="0"/>
          <w:numId w:val="32"/>
        </w:numPr>
        <w:jc w:val="left"/>
        <w:rPr>
          <w:rFonts w:ascii="Aptos" w:eastAsia="Aptos" w:hAnsi="Aptos" w:cs="Aptos"/>
          <w:color w:val="000000" w:themeColor="text1"/>
          <w:sz w:val="20"/>
          <w:szCs w:val="20"/>
        </w:rPr>
      </w:pPr>
      <w:r w:rsidRPr="005C49C5">
        <w:rPr>
          <w:rFonts w:ascii="Aptos" w:eastAsia="Aptos" w:hAnsi="Aptos" w:cs="Aptos"/>
          <w:color w:val="000000" w:themeColor="text1"/>
          <w:sz w:val="20"/>
          <w:szCs w:val="20"/>
        </w:rPr>
        <w:t>Any materials that can be provided electronically, should be. If slides are used, then participants should receive these following the event. Material should be adapted for any participant with any specific requirements, such as a printed copy of the slides or large print literature.</w:t>
      </w:r>
      <w:r w:rsidRPr="005C49C5">
        <w:rPr>
          <w:rFonts w:ascii="Arial" w:eastAsia="Aptos" w:hAnsi="Arial" w:cs="Arial"/>
          <w:color w:val="000000" w:themeColor="text1"/>
          <w:sz w:val="20"/>
          <w:szCs w:val="20"/>
        </w:rPr>
        <w:t>   </w:t>
      </w:r>
      <w:r w:rsidRPr="005C49C5">
        <w:rPr>
          <w:rFonts w:ascii="Aptos" w:eastAsia="Aptos" w:hAnsi="Aptos" w:cs="Aptos"/>
          <w:color w:val="000000" w:themeColor="text1"/>
          <w:sz w:val="20"/>
          <w:szCs w:val="20"/>
        </w:rPr>
        <w:t> </w:t>
      </w:r>
    </w:p>
    <w:p w14:paraId="5D15FEEF" w14:textId="0E4148BD" w:rsidR="00D84EFC" w:rsidRPr="005C49C5" w:rsidRDefault="00D84EFC" w:rsidP="00F54EA3">
      <w:pPr>
        <w:pStyle w:val="ListParagraph"/>
        <w:jc w:val="left"/>
        <w:rPr>
          <w:rFonts w:ascii="Aptos" w:eastAsia="Aptos" w:hAnsi="Aptos" w:cs="Aptos"/>
          <w:color w:val="000000" w:themeColor="text1"/>
          <w:sz w:val="20"/>
          <w:szCs w:val="20"/>
        </w:rPr>
      </w:pPr>
    </w:p>
    <w:p w14:paraId="381A6D58" w14:textId="2481BF09" w:rsidR="00C97057" w:rsidRPr="005C49C5" w:rsidRDefault="00C97057" w:rsidP="00F54EA3">
      <w:pPr>
        <w:pStyle w:val="ListParagraph"/>
        <w:numPr>
          <w:ilvl w:val="0"/>
          <w:numId w:val="32"/>
        </w:numPr>
        <w:jc w:val="left"/>
        <w:rPr>
          <w:rFonts w:ascii="Aptos" w:eastAsia="Aptos" w:hAnsi="Aptos" w:cs="Aptos"/>
          <w:color w:val="000000" w:themeColor="text1"/>
          <w:sz w:val="20"/>
          <w:szCs w:val="20"/>
        </w:rPr>
      </w:pPr>
      <w:r w:rsidRPr="6B8AC1BA">
        <w:rPr>
          <w:rFonts w:ascii="Aptos" w:eastAsia="Aptos" w:hAnsi="Aptos" w:cs="Aptos"/>
          <w:color w:val="000000" w:themeColor="text1"/>
          <w:sz w:val="20"/>
          <w:szCs w:val="20"/>
        </w:rPr>
        <w:t xml:space="preserve">Ideally 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 will be able to provide individual support for learners where required in relation to the services supplied, for example providing further information to a learner, where requested, or answering questions before or after the learning event.</w:t>
      </w:r>
      <w:r w:rsidRPr="6B8AC1BA">
        <w:rPr>
          <w:rFonts w:ascii="Arial" w:eastAsia="Aptos" w:hAnsi="Arial" w:cs="Arial"/>
          <w:color w:val="000000" w:themeColor="text1"/>
          <w:sz w:val="20"/>
          <w:szCs w:val="20"/>
        </w:rPr>
        <w:t> </w:t>
      </w:r>
      <w:r w:rsidRPr="6B8AC1BA">
        <w:rPr>
          <w:rFonts w:ascii="Aptos" w:eastAsia="Aptos" w:hAnsi="Aptos" w:cs="Aptos"/>
          <w:color w:val="000000" w:themeColor="text1"/>
          <w:sz w:val="20"/>
          <w:szCs w:val="20"/>
        </w:rPr>
        <w:t> </w:t>
      </w:r>
    </w:p>
    <w:p w14:paraId="2027F823" w14:textId="77777777" w:rsidR="00D84EFC" w:rsidRPr="005C49C5" w:rsidRDefault="00D84EFC" w:rsidP="00F54EA3">
      <w:pPr>
        <w:pStyle w:val="ListParagraph"/>
        <w:jc w:val="left"/>
        <w:rPr>
          <w:rFonts w:ascii="Aptos" w:eastAsia="Aptos" w:hAnsi="Aptos" w:cs="Aptos"/>
          <w:color w:val="000000" w:themeColor="text1"/>
          <w:sz w:val="20"/>
          <w:szCs w:val="20"/>
        </w:rPr>
      </w:pPr>
    </w:p>
    <w:p w14:paraId="68E1935F" w14:textId="735E9289" w:rsidR="00C97057" w:rsidRPr="005C49C5" w:rsidRDefault="0069720D" w:rsidP="00F54EA3">
      <w:pPr>
        <w:pStyle w:val="ListParagraph"/>
        <w:numPr>
          <w:ilvl w:val="0"/>
          <w:numId w:val="32"/>
        </w:numPr>
        <w:jc w:val="left"/>
        <w:rPr>
          <w:rFonts w:ascii="Aptos" w:eastAsia="Aptos" w:hAnsi="Aptos" w:cs="Aptos"/>
          <w:color w:val="000000" w:themeColor="text1"/>
          <w:sz w:val="20"/>
          <w:szCs w:val="20"/>
        </w:rPr>
      </w:pPr>
      <w:r w:rsidRPr="005C49C5">
        <w:rPr>
          <w:rFonts w:ascii="Aptos" w:eastAsia="Aptos" w:hAnsi="Aptos" w:cs="Aptos"/>
          <w:color w:val="000000" w:themeColor="text1"/>
          <w:sz w:val="20"/>
          <w:szCs w:val="20"/>
        </w:rPr>
        <w:lastRenderedPageBreak/>
        <w:t>Evaluation f</w:t>
      </w:r>
      <w:r w:rsidR="00C97057" w:rsidRPr="005C49C5">
        <w:rPr>
          <w:rFonts w:ascii="Aptos" w:eastAsia="Aptos" w:hAnsi="Aptos" w:cs="Aptos"/>
          <w:color w:val="000000" w:themeColor="text1"/>
          <w:sz w:val="20"/>
          <w:szCs w:val="20"/>
        </w:rPr>
        <w:t>eedback reports should be submitted to the Talent and Development team post-learning event, i.e. a one-off course or a programme of events. </w:t>
      </w:r>
      <w:r w:rsidR="008B4565" w:rsidRPr="005C49C5">
        <w:rPr>
          <w:rFonts w:ascii="Aptos" w:eastAsia="Aptos" w:hAnsi="Aptos" w:cs="Aptos"/>
          <w:color w:val="000000" w:themeColor="text1"/>
          <w:sz w:val="20"/>
          <w:szCs w:val="20"/>
        </w:rPr>
        <w:t>I</w:t>
      </w:r>
      <w:r w:rsidR="00C97057" w:rsidRPr="005C49C5">
        <w:rPr>
          <w:rFonts w:ascii="Aptos" w:eastAsia="Aptos" w:hAnsi="Aptos" w:cs="Aptos"/>
          <w:color w:val="000000" w:themeColor="text1"/>
          <w:sz w:val="20"/>
          <w:szCs w:val="20"/>
        </w:rPr>
        <w:t>deally this would include NPS data. </w:t>
      </w:r>
    </w:p>
    <w:p w14:paraId="629B61E5" w14:textId="77777777" w:rsidR="00D84EFC" w:rsidRPr="005C49C5" w:rsidRDefault="00D84EFC" w:rsidP="00F54EA3">
      <w:pPr>
        <w:pStyle w:val="ListParagraph"/>
        <w:jc w:val="left"/>
        <w:rPr>
          <w:rFonts w:ascii="Aptos" w:eastAsia="Aptos" w:hAnsi="Aptos" w:cs="Aptos"/>
          <w:color w:val="000000" w:themeColor="text1"/>
          <w:sz w:val="20"/>
          <w:szCs w:val="20"/>
        </w:rPr>
      </w:pPr>
    </w:p>
    <w:p w14:paraId="78074DE0" w14:textId="78E78529" w:rsidR="00F15783" w:rsidRPr="005C49C5" w:rsidRDefault="0069720D" w:rsidP="00F54EA3">
      <w:pPr>
        <w:pStyle w:val="ListParagraph"/>
        <w:numPr>
          <w:ilvl w:val="0"/>
          <w:numId w:val="32"/>
        </w:numPr>
        <w:jc w:val="left"/>
        <w:rPr>
          <w:rFonts w:ascii="Aptos" w:eastAsia="Aptos" w:hAnsi="Aptos" w:cs="Aptos"/>
          <w:sz w:val="20"/>
          <w:szCs w:val="20"/>
        </w:rPr>
      </w:pPr>
      <w:r w:rsidRPr="1134184A">
        <w:rPr>
          <w:rFonts w:ascii="Aptos" w:eastAsia="Aptos" w:hAnsi="Aptos" w:cs="Aptos"/>
          <w:color w:val="000000" w:themeColor="text1"/>
          <w:sz w:val="20"/>
          <w:szCs w:val="20"/>
        </w:rPr>
        <w:t xml:space="preserve">The </w:t>
      </w:r>
      <w:r w:rsidR="3E9944E7" w:rsidRPr="1134184A">
        <w:rPr>
          <w:rFonts w:ascii="Aptos" w:eastAsia="Aptos" w:hAnsi="Aptos" w:cs="Aptos"/>
          <w:color w:val="000000" w:themeColor="text1"/>
          <w:sz w:val="20"/>
          <w:szCs w:val="20"/>
        </w:rPr>
        <w:t>Service Provider</w:t>
      </w:r>
      <w:r w:rsidR="00C97057" w:rsidRPr="1134184A">
        <w:rPr>
          <w:rFonts w:ascii="Aptos" w:eastAsia="Aptos" w:hAnsi="Aptos" w:cs="Aptos"/>
          <w:color w:val="000000" w:themeColor="text1"/>
          <w:sz w:val="20"/>
          <w:szCs w:val="20"/>
        </w:rPr>
        <w:t xml:space="preserve"> should be </w:t>
      </w:r>
      <w:r w:rsidR="00C97057" w:rsidRPr="1134184A">
        <w:rPr>
          <w:rFonts w:ascii="Aptos" w:eastAsia="Aptos" w:hAnsi="Aptos" w:cs="Aptos"/>
          <w:sz w:val="20"/>
          <w:szCs w:val="20"/>
        </w:rPr>
        <w:t>transparent when allocating course delivery to a partner provider, also know</w:t>
      </w:r>
      <w:r w:rsidR="15B8F908" w:rsidRPr="1134184A">
        <w:rPr>
          <w:rFonts w:ascii="Aptos" w:eastAsia="Aptos" w:hAnsi="Aptos" w:cs="Aptos"/>
          <w:sz w:val="20"/>
          <w:szCs w:val="20"/>
        </w:rPr>
        <w:t>n</w:t>
      </w:r>
      <w:r w:rsidR="00C97057" w:rsidRPr="1134184A">
        <w:rPr>
          <w:rFonts w:ascii="Aptos" w:eastAsia="Aptos" w:hAnsi="Aptos" w:cs="Aptos"/>
          <w:sz w:val="20"/>
          <w:szCs w:val="20"/>
        </w:rPr>
        <w:t xml:space="preserve"> as a sub-contractor, and advise the Talent and Development Team and/or University of Warwick internal client in good time. In addition, we would need details of their experience, relevant qualifications and areas of expertise as part of this proposal. </w:t>
      </w:r>
    </w:p>
    <w:p w14:paraId="4B4374B3" w14:textId="77777777" w:rsidR="00F15783" w:rsidRPr="005C49C5" w:rsidRDefault="00F15783" w:rsidP="00F54EA3">
      <w:pPr>
        <w:pStyle w:val="ListParagraph"/>
        <w:jc w:val="left"/>
        <w:rPr>
          <w:rFonts w:ascii="Aptos" w:eastAsia="Aptos" w:hAnsi="Aptos" w:cs="Aptos"/>
          <w:sz w:val="20"/>
          <w:szCs w:val="20"/>
        </w:rPr>
      </w:pPr>
    </w:p>
    <w:p w14:paraId="30DF8B83" w14:textId="590FCA2B" w:rsidR="00C97057" w:rsidRPr="005C49C5" w:rsidRDefault="00C97057" w:rsidP="00F54EA3">
      <w:pPr>
        <w:pStyle w:val="ListParagraph"/>
        <w:numPr>
          <w:ilvl w:val="0"/>
          <w:numId w:val="32"/>
        </w:numPr>
        <w:jc w:val="left"/>
        <w:rPr>
          <w:rFonts w:ascii="Aptos" w:eastAsia="Aptos" w:hAnsi="Aptos" w:cs="Aptos"/>
          <w:sz w:val="20"/>
          <w:szCs w:val="20"/>
        </w:rPr>
      </w:pPr>
      <w:r w:rsidRPr="005C49C5">
        <w:rPr>
          <w:rFonts w:ascii="Aptos" w:eastAsia="Aptos" w:hAnsi="Aptos" w:cs="Aptos"/>
          <w:sz w:val="20"/>
          <w:szCs w:val="20"/>
        </w:rPr>
        <w:t>In the case of new third-party facilitators being introduced during the course of the contract, we would expect the same level of information to be provided in good time, ahead of course delivery.</w:t>
      </w:r>
    </w:p>
    <w:p w14:paraId="3E54353B" w14:textId="30C05BF8" w:rsidR="6968E20B" w:rsidRPr="005C49C5" w:rsidRDefault="6968E20B" w:rsidP="00F54EA3">
      <w:pPr>
        <w:pStyle w:val="ListParagraph"/>
        <w:spacing w:line="259" w:lineRule="auto"/>
        <w:jc w:val="left"/>
        <w:rPr>
          <w:rFonts w:ascii="Aptos" w:eastAsia="Aptos" w:hAnsi="Aptos" w:cs="Aptos"/>
          <w:sz w:val="20"/>
          <w:szCs w:val="20"/>
        </w:rPr>
      </w:pPr>
    </w:p>
    <w:p w14:paraId="1C06BEC7" w14:textId="790AB6EE" w:rsidR="6AEF9923" w:rsidRPr="005C49C5" w:rsidRDefault="6AEF9923" w:rsidP="00F54EA3">
      <w:pPr>
        <w:pStyle w:val="ListParagraph"/>
        <w:numPr>
          <w:ilvl w:val="0"/>
          <w:numId w:val="32"/>
        </w:numPr>
        <w:spacing w:line="259" w:lineRule="auto"/>
        <w:jc w:val="left"/>
        <w:rPr>
          <w:rFonts w:ascii="Aptos" w:eastAsia="Aptos" w:hAnsi="Aptos" w:cs="Aptos"/>
          <w:sz w:val="20"/>
          <w:szCs w:val="20"/>
        </w:rPr>
      </w:pPr>
      <w:r w:rsidRPr="1134184A">
        <w:rPr>
          <w:rFonts w:ascii="Aptos" w:eastAsia="Aptos" w:hAnsi="Aptos" w:cs="Aptos"/>
          <w:sz w:val="20"/>
          <w:szCs w:val="20"/>
        </w:rPr>
        <w:t>For all development interventions provided via the Talent and Development team, a</w:t>
      </w:r>
      <w:r w:rsidR="071C8E09" w:rsidRPr="1134184A">
        <w:rPr>
          <w:rFonts w:ascii="Aptos" w:eastAsia="Aptos" w:hAnsi="Aptos" w:cs="Aptos"/>
          <w:sz w:val="20"/>
          <w:szCs w:val="20"/>
        </w:rPr>
        <w:t>ll pre course administration such as course invitations</w:t>
      </w:r>
      <w:r w:rsidR="78975AE6" w:rsidRPr="1134184A">
        <w:rPr>
          <w:rFonts w:ascii="Aptos" w:eastAsia="Aptos" w:hAnsi="Aptos" w:cs="Aptos"/>
          <w:sz w:val="20"/>
          <w:szCs w:val="20"/>
        </w:rPr>
        <w:t xml:space="preserve"> and overviews,</w:t>
      </w:r>
      <w:r w:rsidR="071C8E09" w:rsidRPr="1134184A">
        <w:rPr>
          <w:rFonts w:ascii="Aptos" w:eastAsia="Aptos" w:hAnsi="Aptos" w:cs="Aptos"/>
          <w:sz w:val="20"/>
          <w:szCs w:val="20"/>
        </w:rPr>
        <w:t xml:space="preserve"> </w:t>
      </w:r>
      <w:r w:rsidR="41A1344E" w:rsidRPr="1134184A">
        <w:rPr>
          <w:rFonts w:ascii="Aptos" w:eastAsia="Aptos" w:hAnsi="Aptos" w:cs="Aptos"/>
          <w:sz w:val="20"/>
          <w:szCs w:val="20"/>
        </w:rPr>
        <w:t xml:space="preserve">Teams links, </w:t>
      </w:r>
      <w:r w:rsidR="071C8E09" w:rsidRPr="1134184A">
        <w:rPr>
          <w:rFonts w:ascii="Aptos" w:eastAsia="Aptos" w:hAnsi="Aptos" w:cs="Aptos"/>
          <w:sz w:val="20"/>
          <w:szCs w:val="20"/>
        </w:rPr>
        <w:t xml:space="preserve">reminders, issuing of pre-work and evaluation </w:t>
      </w:r>
      <w:r w:rsidR="3E01E209" w:rsidRPr="1134184A">
        <w:rPr>
          <w:rFonts w:ascii="Aptos" w:eastAsia="Aptos" w:hAnsi="Aptos" w:cs="Aptos"/>
          <w:sz w:val="20"/>
          <w:szCs w:val="20"/>
        </w:rPr>
        <w:t>wil</w:t>
      </w:r>
      <w:r w:rsidR="1A9032A0" w:rsidRPr="1134184A">
        <w:rPr>
          <w:rFonts w:ascii="Aptos" w:eastAsia="Aptos" w:hAnsi="Aptos" w:cs="Aptos"/>
          <w:sz w:val="20"/>
          <w:szCs w:val="20"/>
        </w:rPr>
        <w:t xml:space="preserve">l </w:t>
      </w:r>
      <w:r w:rsidR="3E01E209" w:rsidRPr="1134184A">
        <w:rPr>
          <w:rFonts w:ascii="Aptos" w:eastAsia="Aptos" w:hAnsi="Aptos" w:cs="Aptos"/>
          <w:sz w:val="20"/>
          <w:szCs w:val="20"/>
        </w:rPr>
        <w:t xml:space="preserve">be carried out by the </w:t>
      </w:r>
      <w:r w:rsidR="7627E407" w:rsidRPr="1134184A">
        <w:rPr>
          <w:rFonts w:ascii="Aptos" w:eastAsia="Aptos" w:hAnsi="Aptos" w:cs="Aptos"/>
          <w:sz w:val="20"/>
          <w:szCs w:val="20"/>
        </w:rPr>
        <w:t>D</w:t>
      </w:r>
      <w:r w:rsidR="3E01E209" w:rsidRPr="1134184A">
        <w:rPr>
          <w:rFonts w:ascii="Aptos" w:eastAsia="Aptos" w:hAnsi="Aptos" w:cs="Aptos"/>
          <w:sz w:val="20"/>
          <w:szCs w:val="20"/>
        </w:rPr>
        <w:t xml:space="preserve">elivery </w:t>
      </w:r>
      <w:r w:rsidR="1D75F3C6" w:rsidRPr="1134184A">
        <w:rPr>
          <w:rFonts w:ascii="Aptos" w:eastAsia="Aptos" w:hAnsi="Aptos" w:cs="Aptos"/>
          <w:sz w:val="20"/>
          <w:szCs w:val="20"/>
        </w:rPr>
        <w:t>S</w:t>
      </w:r>
      <w:r w:rsidR="489D6B5D" w:rsidRPr="1134184A">
        <w:rPr>
          <w:rFonts w:ascii="Aptos" w:eastAsia="Aptos" w:hAnsi="Aptos" w:cs="Aptos"/>
          <w:sz w:val="20"/>
          <w:szCs w:val="20"/>
        </w:rPr>
        <w:t>upport</w:t>
      </w:r>
      <w:r w:rsidR="3E01E209" w:rsidRPr="1134184A">
        <w:rPr>
          <w:rFonts w:ascii="Aptos" w:eastAsia="Aptos" w:hAnsi="Aptos" w:cs="Aptos"/>
          <w:sz w:val="20"/>
          <w:szCs w:val="20"/>
        </w:rPr>
        <w:t xml:space="preserve"> team</w:t>
      </w:r>
      <w:r w:rsidR="536E034F" w:rsidRPr="1134184A">
        <w:rPr>
          <w:rFonts w:ascii="Aptos" w:eastAsia="Aptos" w:hAnsi="Aptos" w:cs="Aptos"/>
          <w:sz w:val="20"/>
          <w:szCs w:val="20"/>
        </w:rPr>
        <w:t xml:space="preserve"> within Talent and Development</w:t>
      </w:r>
      <w:r w:rsidR="2AFCA645" w:rsidRPr="1134184A">
        <w:rPr>
          <w:rFonts w:ascii="Aptos" w:eastAsia="Aptos" w:hAnsi="Aptos" w:cs="Aptos"/>
          <w:sz w:val="20"/>
          <w:szCs w:val="20"/>
        </w:rPr>
        <w:t xml:space="preserve">, unless otherwise agreed. </w:t>
      </w:r>
      <w:r w:rsidR="2D8B568C" w:rsidRPr="1134184A">
        <w:rPr>
          <w:rFonts w:ascii="Aptos" w:eastAsia="Aptos" w:hAnsi="Aptos" w:cs="Aptos"/>
          <w:sz w:val="20"/>
          <w:szCs w:val="20"/>
        </w:rPr>
        <w:t xml:space="preserve">Therefore, these need to be provided in good time before a course, ideally two weeks in advance or as soon as possible if less than two weeks is available. </w:t>
      </w:r>
      <w:r w:rsidR="59241413" w:rsidRPr="1134184A">
        <w:rPr>
          <w:rFonts w:ascii="Aptos" w:eastAsia="Aptos" w:hAnsi="Aptos" w:cs="Aptos"/>
          <w:sz w:val="20"/>
          <w:szCs w:val="20"/>
        </w:rPr>
        <w:t>Details of who has attended the event would need to be fed back to the Delivery Support team</w:t>
      </w:r>
      <w:r w:rsidR="463D34B4" w:rsidRPr="1134184A">
        <w:rPr>
          <w:rFonts w:ascii="Aptos" w:eastAsia="Aptos" w:hAnsi="Aptos" w:cs="Aptos"/>
          <w:sz w:val="20"/>
          <w:szCs w:val="20"/>
        </w:rPr>
        <w:t>,</w:t>
      </w:r>
      <w:r w:rsidR="59241413" w:rsidRPr="1134184A">
        <w:rPr>
          <w:rFonts w:ascii="Aptos" w:eastAsia="Aptos" w:hAnsi="Aptos" w:cs="Aptos"/>
          <w:sz w:val="20"/>
          <w:szCs w:val="20"/>
        </w:rPr>
        <w:t xml:space="preserve"> ideally on the same day.</w:t>
      </w:r>
    </w:p>
    <w:p w14:paraId="28B646BE" w14:textId="7FE26ABD" w:rsidR="6968E20B" w:rsidRPr="005C49C5" w:rsidRDefault="6968E20B" w:rsidP="00F54EA3">
      <w:pPr>
        <w:pStyle w:val="ListParagraph"/>
        <w:spacing w:line="259" w:lineRule="auto"/>
        <w:jc w:val="left"/>
        <w:rPr>
          <w:rFonts w:ascii="Aptos" w:eastAsia="Aptos" w:hAnsi="Aptos" w:cs="Aptos"/>
          <w:sz w:val="20"/>
          <w:szCs w:val="20"/>
        </w:rPr>
      </w:pPr>
    </w:p>
    <w:p w14:paraId="38C4F05D" w14:textId="2CFC46DC" w:rsidR="2B2DDD07" w:rsidRPr="005C49C5" w:rsidRDefault="2B2DDD07" w:rsidP="00F54EA3">
      <w:pPr>
        <w:pStyle w:val="ListParagraph"/>
        <w:numPr>
          <w:ilvl w:val="0"/>
          <w:numId w:val="32"/>
        </w:numPr>
        <w:spacing w:line="259" w:lineRule="auto"/>
        <w:jc w:val="left"/>
        <w:rPr>
          <w:rFonts w:ascii="Aptos" w:eastAsia="Aptos" w:hAnsi="Aptos" w:cs="Aptos"/>
          <w:sz w:val="20"/>
          <w:szCs w:val="20"/>
        </w:rPr>
      </w:pPr>
      <w:r w:rsidRPr="6B8AC1BA">
        <w:rPr>
          <w:rFonts w:ascii="Aptos" w:eastAsia="Aptos" w:hAnsi="Aptos" w:cs="Aptos"/>
          <w:sz w:val="20"/>
          <w:szCs w:val="20"/>
        </w:rPr>
        <w:t>Any concerns</w:t>
      </w:r>
      <w:r w:rsidR="2B3F3F40" w:rsidRPr="6B8AC1BA">
        <w:rPr>
          <w:rFonts w:ascii="Aptos" w:eastAsia="Aptos" w:hAnsi="Aptos" w:cs="Aptos"/>
          <w:sz w:val="20"/>
          <w:szCs w:val="20"/>
        </w:rPr>
        <w:t xml:space="preserve"> that the </w:t>
      </w:r>
      <w:r w:rsidR="3E9944E7" w:rsidRPr="6B8AC1BA">
        <w:rPr>
          <w:rFonts w:ascii="Aptos" w:eastAsia="Aptos" w:hAnsi="Aptos" w:cs="Aptos"/>
          <w:sz w:val="20"/>
          <w:szCs w:val="20"/>
        </w:rPr>
        <w:t>Service Provider</w:t>
      </w:r>
      <w:r w:rsidRPr="6B8AC1BA">
        <w:rPr>
          <w:rFonts w:ascii="Aptos" w:eastAsia="Aptos" w:hAnsi="Aptos" w:cs="Aptos"/>
          <w:sz w:val="20"/>
          <w:szCs w:val="20"/>
        </w:rPr>
        <w:t xml:space="preserve"> </w:t>
      </w:r>
      <w:r w:rsidR="1A64E322" w:rsidRPr="6B8AC1BA">
        <w:rPr>
          <w:rFonts w:ascii="Aptos" w:eastAsia="Aptos" w:hAnsi="Aptos" w:cs="Aptos"/>
          <w:sz w:val="20"/>
          <w:szCs w:val="20"/>
        </w:rPr>
        <w:t xml:space="preserve">has </w:t>
      </w:r>
      <w:r w:rsidRPr="6B8AC1BA">
        <w:rPr>
          <w:rFonts w:ascii="Aptos" w:eastAsia="Aptos" w:hAnsi="Aptos" w:cs="Aptos"/>
          <w:sz w:val="20"/>
          <w:szCs w:val="20"/>
        </w:rPr>
        <w:t>following the delivery of an event should be raised with</w:t>
      </w:r>
      <w:r w:rsidR="043F5100" w:rsidRPr="6B8AC1BA">
        <w:rPr>
          <w:rFonts w:ascii="Aptos" w:eastAsia="Aptos" w:hAnsi="Aptos" w:cs="Aptos"/>
          <w:sz w:val="20"/>
          <w:szCs w:val="20"/>
        </w:rPr>
        <w:t xml:space="preserve"> key Talent and Development</w:t>
      </w:r>
      <w:r w:rsidRPr="6B8AC1BA">
        <w:rPr>
          <w:rFonts w:ascii="Aptos" w:eastAsia="Aptos" w:hAnsi="Aptos" w:cs="Aptos"/>
          <w:sz w:val="20"/>
          <w:szCs w:val="20"/>
        </w:rPr>
        <w:t xml:space="preserve"> personnel as soon as possible.</w:t>
      </w:r>
      <w:r w:rsidR="68F5B5BE" w:rsidRPr="6B8AC1BA">
        <w:rPr>
          <w:rFonts w:ascii="Aptos" w:eastAsia="Aptos" w:hAnsi="Aptos" w:cs="Aptos"/>
          <w:sz w:val="20"/>
          <w:szCs w:val="20"/>
        </w:rPr>
        <w:t xml:space="preserve"> </w:t>
      </w:r>
    </w:p>
    <w:p w14:paraId="5B793233" w14:textId="51299637" w:rsidR="6968E20B" w:rsidRPr="005C49C5" w:rsidRDefault="6968E20B" w:rsidP="00F54EA3">
      <w:pPr>
        <w:pStyle w:val="ListParagraph"/>
        <w:spacing w:line="259" w:lineRule="auto"/>
        <w:jc w:val="left"/>
        <w:rPr>
          <w:rFonts w:ascii="Aptos" w:eastAsia="Aptos" w:hAnsi="Aptos" w:cs="Aptos"/>
          <w:sz w:val="20"/>
          <w:szCs w:val="20"/>
        </w:rPr>
      </w:pPr>
    </w:p>
    <w:p w14:paraId="73CA26D5" w14:textId="290A0DC1" w:rsidR="2B2DDD07" w:rsidRPr="005C49C5" w:rsidRDefault="2B2DDD07" w:rsidP="00F54EA3">
      <w:pPr>
        <w:pStyle w:val="ListParagraph"/>
        <w:numPr>
          <w:ilvl w:val="0"/>
          <w:numId w:val="32"/>
        </w:numPr>
        <w:spacing w:line="259" w:lineRule="auto"/>
        <w:jc w:val="left"/>
        <w:rPr>
          <w:rFonts w:ascii="Aptos" w:eastAsia="Aptos" w:hAnsi="Aptos" w:cs="Aptos"/>
          <w:sz w:val="20"/>
          <w:szCs w:val="20"/>
        </w:rPr>
      </w:pPr>
      <w:r w:rsidRPr="005C49C5">
        <w:rPr>
          <w:rFonts w:ascii="Aptos" w:eastAsia="Aptos" w:hAnsi="Aptos" w:cs="Aptos"/>
          <w:sz w:val="20"/>
          <w:szCs w:val="20"/>
        </w:rPr>
        <w:t>Where the same course is delivered multiple times, there would need to be a variety of dates and times offered.</w:t>
      </w:r>
    </w:p>
    <w:p w14:paraId="245652C0" w14:textId="6A976303" w:rsidR="0041351A" w:rsidRPr="005C49C5" w:rsidRDefault="00A25AF7" w:rsidP="00F54EA3">
      <w:pPr>
        <w:pStyle w:val="Heading2"/>
      </w:pPr>
      <w:bookmarkStart w:id="12" w:name="_Toc222136444"/>
      <w:r w:rsidRPr="005C49C5">
        <w:t>Evaluation</w:t>
      </w:r>
      <w:bookmarkEnd w:id="12"/>
    </w:p>
    <w:p w14:paraId="376FFCE1" w14:textId="64025758" w:rsidR="2BE271A8" w:rsidRPr="005C49C5" w:rsidRDefault="7EAB7A49" w:rsidP="00F54EA3">
      <w:pPr>
        <w:pStyle w:val="ListParagraph"/>
        <w:numPr>
          <w:ilvl w:val="0"/>
          <w:numId w:val="32"/>
        </w:numPr>
        <w:jc w:val="left"/>
        <w:rPr>
          <w:rFonts w:ascii="Aptos" w:eastAsia="Aptos" w:hAnsi="Aptos" w:cs="Arial"/>
          <w:color w:val="000000" w:themeColor="text1"/>
          <w:sz w:val="20"/>
          <w:szCs w:val="20"/>
        </w:rPr>
      </w:pP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 should embed qualitative and quantitative methods of measuring impact and effectiveness into learning interventions and provide evaluation to level 2 of Kirkpatrick’s evaluation model.</w:t>
      </w:r>
    </w:p>
    <w:p w14:paraId="306080D5" w14:textId="77777777" w:rsidR="00137405" w:rsidRPr="005C49C5" w:rsidRDefault="008602DE" w:rsidP="00F54EA3">
      <w:pPr>
        <w:pStyle w:val="Heading1"/>
        <w:jc w:val="left"/>
      </w:pPr>
      <w:bookmarkStart w:id="13" w:name="_Toc527726379"/>
      <w:bookmarkStart w:id="14" w:name="_Toc222136445"/>
      <w:r w:rsidRPr="005C49C5">
        <w:t>Complaints Procedure</w:t>
      </w:r>
      <w:bookmarkEnd w:id="13"/>
      <w:bookmarkEnd w:id="14"/>
    </w:p>
    <w:p w14:paraId="013B4B71" w14:textId="5383DF60" w:rsidR="007816EE" w:rsidRPr="005C49C5" w:rsidRDefault="003A0A6C" w:rsidP="00F54EA3">
      <w:pPr>
        <w:jc w:val="left"/>
        <w:rPr>
          <w:rFonts w:ascii="Aptos" w:hAnsi="Aptos"/>
          <w:sz w:val="20"/>
          <w:szCs w:val="20"/>
        </w:rPr>
      </w:pPr>
      <w:r w:rsidRPr="6B8AC1BA">
        <w:rPr>
          <w:rFonts w:ascii="Aptos" w:hAnsi="Aptos"/>
          <w:sz w:val="20"/>
          <w:szCs w:val="20"/>
        </w:rPr>
        <w:t>All complaints will</w:t>
      </w:r>
      <w:r w:rsidR="00C83BBF" w:rsidRPr="6B8AC1BA">
        <w:rPr>
          <w:rFonts w:ascii="Aptos" w:hAnsi="Aptos"/>
          <w:sz w:val="20"/>
          <w:szCs w:val="20"/>
        </w:rPr>
        <w:t xml:space="preserve"> </w:t>
      </w:r>
      <w:r w:rsidR="00CB0BBA" w:rsidRPr="6B8AC1BA">
        <w:rPr>
          <w:rFonts w:ascii="Aptos" w:hAnsi="Aptos"/>
          <w:sz w:val="20"/>
          <w:szCs w:val="20"/>
        </w:rPr>
        <w:t xml:space="preserve">be </w:t>
      </w:r>
      <w:r w:rsidR="00C83BBF" w:rsidRPr="6B8AC1BA">
        <w:rPr>
          <w:rFonts w:ascii="Aptos" w:hAnsi="Aptos"/>
          <w:sz w:val="20"/>
          <w:szCs w:val="20"/>
        </w:rPr>
        <w:t xml:space="preserve">dealt with by the appointed personnel in each area.  The complaint must be </w:t>
      </w:r>
      <w:r w:rsidR="0F9FCEF8" w:rsidRPr="6B8AC1BA">
        <w:rPr>
          <w:rFonts w:ascii="Aptos" w:hAnsi="Aptos"/>
          <w:sz w:val="20"/>
          <w:szCs w:val="20"/>
        </w:rPr>
        <w:t>recorded,</w:t>
      </w:r>
      <w:r w:rsidR="00C83BBF" w:rsidRPr="6B8AC1BA">
        <w:rPr>
          <w:rFonts w:ascii="Aptos" w:hAnsi="Aptos"/>
          <w:sz w:val="20"/>
          <w:szCs w:val="20"/>
        </w:rPr>
        <w:t xml:space="preserve"> and a copy should be sent to the person managing the contract, see part</w:t>
      </w:r>
      <w:r w:rsidR="004C6461" w:rsidRPr="6B8AC1BA">
        <w:rPr>
          <w:rFonts w:ascii="Aptos" w:hAnsi="Aptos"/>
          <w:sz w:val="20"/>
          <w:szCs w:val="20"/>
        </w:rPr>
        <w:t xml:space="preserve"> 13 </w:t>
      </w:r>
      <w:r w:rsidR="00C83BBF" w:rsidRPr="6B8AC1BA">
        <w:rPr>
          <w:rFonts w:ascii="Aptos" w:hAnsi="Aptos"/>
          <w:sz w:val="20"/>
          <w:szCs w:val="20"/>
        </w:rPr>
        <w:t>Key Personnel.</w:t>
      </w:r>
      <w:r w:rsidR="007816EE" w:rsidRPr="6B8AC1BA">
        <w:rPr>
          <w:rFonts w:ascii="Aptos" w:hAnsi="Aptos"/>
          <w:sz w:val="20"/>
          <w:szCs w:val="20"/>
        </w:rPr>
        <w:t xml:space="preserve"> The University require the complaint to be:</w:t>
      </w:r>
    </w:p>
    <w:p w14:paraId="5AC9DC48" w14:textId="77777777" w:rsidR="00137405" w:rsidRPr="005C49C5" w:rsidRDefault="000F644D" w:rsidP="00F54EA3">
      <w:pPr>
        <w:pStyle w:val="ListParagraph"/>
        <w:numPr>
          <w:ilvl w:val="0"/>
          <w:numId w:val="7"/>
        </w:numPr>
        <w:ind w:left="714" w:hanging="357"/>
        <w:contextualSpacing w:val="0"/>
        <w:jc w:val="left"/>
        <w:rPr>
          <w:rFonts w:ascii="Aptos" w:hAnsi="Aptos"/>
          <w:sz w:val="20"/>
          <w:szCs w:val="20"/>
        </w:rPr>
      </w:pPr>
      <w:r w:rsidRPr="005C49C5">
        <w:rPr>
          <w:rFonts w:ascii="Aptos" w:hAnsi="Aptos"/>
          <w:sz w:val="20"/>
          <w:szCs w:val="20"/>
        </w:rPr>
        <w:t>A</w:t>
      </w:r>
      <w:r w:rsidR="007816EE" w:rsidRPr="005C49C5">
        <w:rPr>
          <w:rFonts w:ascii="Aptos" w:hAnsi="Aptos"/>
          <w:sz w:val="20"/>
          <w:szCs w:val="20"/>
        </w:rPr>
        <w:t>cknowledged within</w:t>
      </w:r>
      <w:r w:rsidRPr="005C49C5">
        <w:rPr>
          <w:rFonts w:ascii="Aptos" w:hAnsi="Aptos"/>
          <w:sz w:val="20"/>
          <w:szCs w:val="20"/>
        </w:rPr>
        <w:t xml:space="preserve"> 24 hours</w:t>
      </w:r>
    </w:p>
    <w:p w14:paraId="0D1492C6" w14:textId="77777777" w:rsidR="000F644D" w:rsidRPr="005C49C5" w:rsidRDefault="000F644D" w:rsidP="00F54EA3">
      <w:pPr>
        <w:pStyle w:val="ListParagraph"/>
        <w:numPr>
          <w:ilvl w:val="0"/>
          <w:numId w:val="7"/>
        </w:numPr>
        <w:ind w:left="714" w:hanging="357"/>
        <w:contextualSpacing w:val="0"/>
        <w:jc w:val="left"/>
        <w:rPr>
          <w:rFonts w:ascii="Aptos" w:hAnsi="Aptos"/>
          <w:sz w:val="20"/>
          <w:szCs w:val="20"/>
        </w:rPr>
      </w:pPr>
      <w:r w:rsidRPr="005C49C5">
        <w:rPr>
          <w:rFonts w:ascii="Aptos" w:hAnsi="Aptos"/>
          <w:sz w:val="20"/>
          <w:szCs w:val="20"/>
        </w:rPr>
        <w:t>Proposing a solution within 48 hours</w:t>
      </w:r>
    </w:p>
    <w:p w14:paraId="694F61FC" w14:textId="77777777" w:rsidR="000F644D" w:rsidRPr="005C49C5" w:rsidRDefault="000F644D" w:rsidP="00F54EA3">
      <w:pPr>
        <w:pStyle w:val="ListParagraph"/>
        <w:numPr>
          <w:ilvl w:val="0"/>
          <w:numId w:val="7"/>
        </w:numPr>
        <w:ind w:left="714" w:hanging="357"/>
        <w:contextualSpacing w:val="0"/>
        <w:jc w:val="left"/>
        <w:rPr>
          <w:rFonts w:ascii="Aptos" w:hAnsi="Aptos"/>
          <w:sz w:val="20"/>
          <w:szCs w:val="20"/>
        </w:rPr>
      </w:pPr>
      <w:r w:rsidRPr="005C49C5">
        <w:rPr>
          <w:rFonts w:ascii="Aptos" w:hAnsi="Aptos"/>
          <w:sz w:val="20"/>
          <w:szCs w:val="20"/>
        </w:rPr>
        <w:t>Resolving within 7 working days</w:t>
      </w:r>
    </w:p>
    <w:p w14:paraId="256EF942" w14:textId="77777777" w:rsidR="00263238" w:rsidRPr="005C49C5" w:rsidRDefault="00873F85" w:rsidP="00F54EA3">
      <w:pPr>
        <w:pStyle w:val="Heading1"/>
        <w:jc w:val="left"/>
      </w:pPr>
      <w:bookmarkStart w:id="15" w:name="_Toc527726380"/>
      <w:bookmarkStart w:id="16" w:name="_Toc222136446"/>
      <w:r w:rsidRPr="005C49C5">
        <w:t>Address &amp; Contract Information</w:t>
      </w:r>
      <w:bookmarkEnd w:id="15"/>
      <w:bookmarkEnd w:id="16"/>
    </w:p>
    <w:p w14:paraId="2D5D245B" w14:textId="77091344" w:rsidR="00262BB8" w:rsidRPr="005C49C5" w:rsidRDefault="00262BB8" w:rsidP="00F54EA3">
      <w:pPr>
        <w:jc w:val="left"/>
        <w:rPr>
          <w:rFonts w:ascii="Aptos" w:hAnsi="Aptos"/>
          <w:sz w:val="20"/>
          <w:szCs w:val="20"/>
        </w:rPr>
      </w:pPr>
      <w:r w:rsidRPr="005C49C5">
        <w:rPr>
          <w:rFonts w:ascii="Aptos" w:hAnsi="Aptos"/>
          <w:sz w:val="20"/>
          <w:szCs w:val="20"/>
        </w:rPr>
        <w:t xml:space="preserve">The information </w:t>
      </w:r>
      <w:r w:rsidR="00370352" w:rsidRPr="005C49C5">
        <w:rPr>
          <w:rFonts w:ascii="Aptos" w:hAnsi="Aptos"/>
          <w:sz w:val="20"/>
          <w:szCs w:val="20"/>
        </w:rPr>
        <w:t>of key person</w:t>
      </w:r>
      <w:r w:rsidRPr="005C49C5">
        <w:rPr>
          <w:rFonts w:ascii="Aptos" w:hAnsi="Aptos"/>
          <w:sz w:val="20"/>
          <w:szCs w:val="20"/>
        </w:rPr>
        <w:t xml:space="preserve">nel and their </w:t>
      </w:r>
      <w:r w:rsidR="00927121" w:rsidRPr="005C49C5">
        <w:rPr>
          <w:rFonts w:ascii="Aptos" w:hAnsi="Aptos"/>
          <w:sz w:val="20"/>
          <w:szCs w:val="20"/>
        </w:rPr>
        <w:t>r</w:t>
      </w:r>
      <w:r w:rsidRPr="005C49C5">
        <w:rPr>
          <w:rFonts w:ascii="Aptos" w:hAnsi="Aptos"/>
          <w:sz w:val="20"/>
          <w:szCs w:val="20"/>
        </w:rPr>
        <w:t xml:space="preserve">esponsibilities, </w:t>
      </w:r>
      <w:r w:rsidR="00D37124" w:rsidRPr="005C49C5">
        <w:rPr>
          <w:rFonts w:ascii="Aptos" w:hAnsi="Aptos"/>
          <w:sz w:val="20"/>
          <w:szCs w:val="20"/>
        </w:rPr>
        <w:t xml:space="preserve">contact </w:t>
      </w:r>
      <w:r w:rsidRPr="005C49C5">
        <w:rPr>
          <w:rFonts w:ascii="Aptos" w:hAnsi="Aptos"/>
          <w:sz w:val="20"/>
          <w:szCs w:val="20"/>
        </w:rPr>
        <w:t>numbers and addr</w:t>
      </w:r>
      <w:r w:rsidR="006829BD" w:rsidRPr="005C49C5">
        <w:rPr>
          <w:rFonts w:ascii="Aptos" w:hAnsi="Aptos"/>
          <w:sz w:val="20"/>
          <w:szCs w:val="20"/>
        </w:rPr>
        <w:t xml:space="preserve">esses can be found in </w:t>
      </w:r>
      <w:r w:rsidR="006829BD" w:rsidRPr="005C49C5">
        <w:rPr>
          <w:rFonts w:ascii="Aptos" w:hAnsi="Aptos"/>
          <w:b/>
          <w:bCs/>
          <w:sz w:val="20"/>
          <w:szCs w:val="20"/>
        </w:rPr>
        <w:t>Appendix 1</w:t>
      </w:r>
      <w:r w:rsidR="00370352" w:rsidRPr="005C49C5">
        <w:rPr>
          <w:rFonts w:ascii="Aptos" w:hAnsi="Aptos"/>
          <w:b/>
          <w:bCs/>
          <w:sz w:val="20"/>
          <w:szCs w:val="20"/>
        </w:rPr>
        <w:t>, attached to this Service Level Agreement</w:t>
      </w:r>
      <w:r w:rsidR="004C6461" w:rsidRPr="005C49C5">
        <w:rPr>
          <w:rFonts w:ascii="Aptos" w:hAnsi="Aptos"/>
          <w:b/>
          <w:bCs/>
          <w:sz w:val="20"/>
          <w:szCs w:val="20"/>
        </w:rPr>
        <w:t>.</w:t>
      </w:r>
    </w:p>
    <w:p w14:paraId="3A6D0A8D" w14:textId="70CB5728" w:rsidR="00262BB8" w:rsidRPr="005C49C5" w:rsidRDefault="00F54EA3" w:rsidP="00F54EA3">
      <w:pPr>
        <w:jc w:val="left"/>
        <w:rPr>
          <w:rFonts w:ascii="Aptos" w:hAnsi="Aptos"/>
          <w:sz w:val="20"/>
          <w:szCs w:val="20"/>
        </w:rPr>
      </w:pP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Pr="6B8AC1BA">
        <w:rPr>
          <w:rFonts w:ascii="Aptos" w:eastAsia="Aptos" w:hAnsi="Aptos" w:cs="Aptos"/>
          <w:color w:val="000000" w:themeColor="text1"/>
          <w:sz w:val="20"/>
          <w:szCs w:val="20"/>
        </w:rPr>
        <w:t xml:space="preserve"> </w:t>
      </w:r>
      <w:r w:rsidR="00262BB8" w:rsidRPr="6B8AC1BA">
        <w:rPr>
          <w:rFonts w:ascii="Aptos" w:hAnsi="Aptos"/>
          <w:sz w:val="20"/>
          <w:szCs w:val="20"/>
        </w:rPr>
        <w:t xml:space="preserve">and the University should notify and be notified if there are any changes </w:t>
      </w:r>
      <w:r w:rsidR="00CB0BBA" w:rsidRPr="6B8AC1BA">
        <w:rPr>
          <w:rFonts w:ascii="Aptos" w:hAnsi="Aptos"/>
          <w:sz w:val="20"/>
          <w:szCs w:val="20"/>
        </w:rPr>
        <w:t>to</w:t>
      </w:r>
      <w:r w:rsidR="00262BB8" w:rsidRPr="6B8AC1BA">
        <w:rPr>
          <w:rFonts w:ascii="Aptos" w:hAnsi="Aptos"/>
          <w:sz w:val="20"/>
          <w:szCs w:val="20"/>
        </w:rPr>
        <w:t xml:space="preserve"> </w:t>
      </w:r>
      <w:r w:rsidR="00A545B1" w:rsidRPr="6B8AC1BA">
        <w:rPr>
          <w:rFonts w:ascii="Aptos" w:hAnsi="Aptos"/>
          <w:sz w:val="20"/>
          <w:szCs w:val="20"/>
        </w:rPr>
        <w:t xml:space="preserve">key </w:t>
      </w:r>
      <w:r w:rsidR="00262BB8" w:rsidRPr="6B8AC1BA">
        <w:rPr>
          <w:rFonts w:ascii="Aptos" w:hAnsi="Aptos"/>
          <w:sz w:val="20"/>
          <w:szCs w:val="20"/>
        </w:rPr>
        <w:t>personnel.</w:t>
      </w:r>
    </w:p>
    <w:p w14:paraId="043A841D" w14:textId="77777777" w:rsidR="0012343E" w:rsidRPr="005C49C5" w:rsidRDefault="0012343E" w:rsidP="00F54EA3">
      <w:pPr>
        <w:pStyle w:val="Heading1"/>
        <w:jc w:val="left"/>
      </w:pPr>
      <w:bookmarkStart w:id="17" w:name="_Toc527726381"/>
      <w:bookmarkStart w:id="18" w:name="_Toc222136447"/>
      <w:r w:rsidRPr="005C49C5">
        <w:lastRenderedPageBreak/>
        <w:t>Price</w:t>
      </w:r>
      <w:bookmarkEnd w:id="17"/>
      <w:bookmarkEnd w:id="18"/>
    </w:p>
    <w:p w14:paraId="53EB0B8D" w14:textId="68B500F7" w:rsidR="00873F85" w:rsidRPr="005C49C5" w:rsidRDefault="00873F85" w:rsidP="00F54EA3">
      <w:pPr>
        <w:jc w:val="left"/>
        <w:rPr>
          <w:rFonts w:ascii="Aptos" w:hAnsi="Aptos"/>
          <w:sz w:val="20"/>
          <w:szCs w:val="20"/>
        </w:rPr>
      </w:pPr>
      <w:r w:rsidRPr="6B8AC1BA">
        <w:rPr>
          <w:rFonts w:ascii="Aptos" w:hAnsi="Aptos"/>
          <w:sz w:val="20"/>
          <w:szCs w:val="20"/>
        </w:rPr>
        <w:t xml:space="preserve">The pricing structure </w:t>
      </w:r>
      <w:r w:rsidR="00496005" w:rsidRPr="6B8AC1BA">
        <w:rPr>
          <w:rFonts w:ascii="Aptos" w:hAnsi="Aptos"/>
          <w:sz w:val="20"/>
          <w:szCs w:val="20"/>
        </w:rPr>
        <w:t>is</w:t>
      </w:r>
      <w:r w:rsidRPr="6B8AC1BA">
        <w:rPr>
          <w:rFonts w:ascii="Aptos" w:hAnsi="Aptos"/>
          <w:sz w:val="20"/>
          <w:szCs w:val="20"/>
        </w:rPr>
        <w:t xml:space="preserve"> fixed as detailed in </w:t>
      </w:r>
      <w:r w:rsidR="00496005"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00496005" w:rsidRPr="6B8AC1BA">
        <w:rPr>
          <w:rFonts w:ascii="Aptos" w:eastAsia="Aptos" w:hAnsi="Aptos" w:cs="Aptos"/>
          <w:color w:val="000000" w:themeColor="text1"/>
          <w:sz w:val="20"/>
          <w:szCs w:val="20"/>
        </w:rPr>
        <w:t xml:space="preserve">’s </w:t>
      </w:r>
      <w:r w:rsidRPr="6B8AC1BA">
        <w:rPr>
          <w:rFonts w:ascii="Aptos" w:hAnsi="Aptos"/>
          <w:sz w:val="20"/>
          <w:szCs w:val="20"/>
        </w:rPr>
        <w:t xml:space="preserve">tender return will remain for the period of the contract unless any changes are agreed and discussed with both parties.  Such </w:t>
      </w:r>
      <w:r w:rsidR="1516C6CD" w:rsidRPr="6B8AC1BA">
        <w:rPr>
          <w:rFonts w:ascii="Aptos" w:hAnsi="Aptos"/>
          <w:sz w:val="20"/>
          <w:szCs w:val="20"/>
        </w:rPr>
        <w:t>a</w:t>
      </w:r>
      <w:r w:rsidRPr="6B8AC1BA">
        <w:rPr>
          <w:rFonts w:ascii="Aptos" w:hAnsi="Aptos"/>
          <w:sz w:val="20"/>
          <w:szCs w:val="20"/>
        </w:rPr>
        <w:t>greement shall not be unreasonably withheld.</w:t>
      </w:r>
      <w:r w:rsidR="00496005" w:rsidRPr="6B8AC1BA">
        <w:rPr>
          <w:rFonts w:ascii="Aptos" w:hAnsi="Aptos"/>
          <w:sz w:val="20"/>
          <w:szCs w:val="20"/>
        </w:rPr>
        <w:t xml:space="preserve"> See Services Procurement Agreement (SPA), accompanying this document. </w:t>
      </w:r>
    </w:p>
    <w:p w14:paraId="1FF27965" w14:textId="77777777" w:rsidR="00873F85" w:rsidRPr="005C49C5" w:rsidRDefault="00873F85" w:rsidP="00F54EA3">
      <w:pPr>
        <w:pStyle w:val="Heading1"/>
        <w:jc w:val="left"/>
      </w:pPr>
      <w:bookmarkStart w:id="19" w:name="_Toc527726382"/>
      <w:bookmarkStart w:id="20" w:name="_Toc222136448"/>
      <w:r w:rsidRPr="005C49C5">
        <w:t>Purchase and invoice procedure:</w:t>
      </w:r>
      <w:bookmarkEnd w:id="19"/>
      <w:bookmarkEnd w:id="20"/>
    </w:p>
    <w:p w14:paraId="3427D2F6" w14:textId="53A46AED" w:rsidR="00873F85" w:rsidRPr="005C49C5" w:rsidRDefault="00873F85" w:rsidP="00F54EA3">
      <w:pPr>
        <w:jc w:val="left"/>
        <w:rPr>
          <w:rFonts w:ascii="Aptos" w:hAnsi="Aptos"/>
          <w:sz w:val="20"/>
          <w:szCs w:val="20"/>
        </w:rPr>
      </w:pPr>
      <w:r w:rsidRPr="1134184A">
        <w:rPr>
          <w:rFonts w:ascii="Aptos" w:hAnsi="Aptos"/>
          <w:sz w:val="20"/>
          <w:szCs w:val="20"/>
        </w:rPr>
        <w:t xml:space="preserve">A </w:t>
      </w:r>
      <w:r w:rsidR="59D41A4C" w:rsidRPr="1134184A">
        <w:rPr>
          <w:rFonts w:ascii="Aptos" w:hAnsi="Aptos"/>
          <w:sz w:val="20"/>
          <w:szCs w:val="20"/>
        </w:rPr>
        <w:t>P</w:t>
      </w:r>
      <w:r w:rsidRPr="1134184A">
        <w:rPr>
          <w:rFonts w:ascii="Aptos" w:hAnsi="Aptos"/>
          <w:sz w:val="20"/>
          <w:szCs w:val="20"/>
        </w:rPr>
        <w:t>urchase</w:t>
      </w:r>
      <w:r w:rsidR="16AB2A3A" w:rsidRPr="1134184A">
        <w:rPr>
          <w:rFonts w:ascii="Aptos" w:hAnsi="Aptos"/>
          <w:sz w:val="20"/>
          <w:szCs w:val="20"/>
        </w:rPr>
        <w:t xml:space="preserve"> O</w:t>
      </w:r>
      <w:r w:rsidRPr="1134184A">
        <w:rPr>
          <w:rFonts w:ascii="Aptos" w:hAnsi="Aptos"/>
          <w:sz w:val="20"/>
          <w:szCs w:val="20"/>
        </w:rPr>
        <w:t>rder</w:t>
      </w:r>
      <w:r w:rsidR="7BCFBC82" w:rsidRPr="1134184A">
        <w:rPr>
          <w:rFonts w:ascii="Aptos" w:hAnsi="Aptos"/>
          <w:sz w:val="20"/>
          <w:szCs w:val="20"/>
        </w:rPr>
        <w:t xml:space="preserve"> (PO)</w:t>
      </w:r>
      <w:r w:rsidRPr="1134184A">
        <w:rPr>
          <w:rFonts w:ascii="Aptos" w:hAnsi="Aptos"/>
          <w:sz w:val="20"/>
          <w:szCs w:val="20"/>
        </w:rPr>
        <w:t xml:space="preserve"> number must be received by The </w:t>
      </w:r>
      <w:r w:rsidR="3E9944E7" w:rsidRPr="1134184A">
        <w:rPr>
          <w:rFonts w:ascii="Aptos" w:hAnsi="Aptos"/>
          <w:sz w:val="20"/>
          <w:szCs w:val="20"/>
        </w:rPr>
        <w:t>Service Provider</w:t>
      </w:r>
      <w:r w:rsidRPr="1134184A">
        <w:rPr>
          <w:rFonts w:ascii="Aptos" w:hAnsi="Aptos"/>
          <w:sz w:val="20"/>
          <w:szCs w:val="20"/>
        </w:rPr>
        <w:t xml:space="preserve"> before order acceptance. If this is not forthcoming from the University then the department contact should be informed. </w:t>
      </w:r>
    </w:p>
    <w:p w14:paraId="76D4F4D7" w14:textId="098BE30D" w:rsidR="00873F85" w:rsidRPr="005C49C5" w:rsidRDefault="158C725C" w:rsidP="00F54EA3">
      <w:pPr>
        <w:jc w:val="left"/>
        <w:rPr>
          <w:rFonts w:ascii="Aptos" w:hAnsi="Aptos"/>
          <w:sz w:val="20"/>
          <w:szCs w:val="20"/>
        </w:rPr>
      </w:pPr>
      <w:r w:rsidRPr="1134184A">
        <w:rPr>
          <w:rFonts w:ascii="Aptos" w:hAnsi="Aptos"/>
          <w:sz w:val="20"/>
          <w:szCs w:val="20"/>
        </w:rPr>
        <w:t xml:space="preserve">Following successful completion of the engagement to the University’s satisfaction, </w:t>
      </w:r>
      <w:r w:rsidR="2383A40B" w:rsidRPr="1134184A">
        <w:rPr>
          <w:rFonts w:ascii="Aptos" w:hAnsi="Aptos"/>
          <w:sz w:val="20"/>
          <w:szCs w:val="20"/>
        </w:rPr>
        <w:t>i</w:t>
      </w:r>
      <w:r w:rsidR="00873F85" w:rsidRPr="1134184A">
        <w:rPr>
          <w:rFonts w:ascii="Aptos" w:hAnsi="Aptos"/>
          <w:sz w:val="20"/>
          <w:szCs w:val="20"/>
        </w:rPr>
        <w:t>nvoices are to be sent to the department stated on PO with the</w:t>
      </w:r>
      <w:r w:rsidR="4B57E8B7" w:rsidRPr="1134184A">
        <w:rPr>
          <w:rFonts w:ascii="Aptos" w:hAnsi="Aptos"/>
          <w:sz w:val="20"/>
          <w:szCs w:val="20"/>
        </w:rPr>
        <w:t xml:space="preserve"> PO</w:t>
      </w:r>
      <w:r w:rsidR="00873F85" w:rsidRPr="1134184A">
        <w:rPr>
          <w:rFonts w:ascii="Aptos" w:hAnsi="Aptos"/>
          <w:sz w:val="20"/>
          <w:szCs w:val="20"/>
        </w:rPr>
        <w:t xml:space="preserve"> number </w:t>
      </w:r>
      <w:r w:rsidR="607E0B3E" w:rsidRPr="1134184A">
        <w:rPr>
          <w:rFonts w:ascii="Aptos" w:hAnsi="Aptos"/>
          <w:sz w:val="20"/>
          <w:szCs w:val="20"/>
        </w:rPr>
        <w:t xml:space="preserve">and contract reference </w:t>
      </w:r>
      <w:r w:rsidR="00873F85" w:rsidRPr="1134184A">
        <w:rPr>
          <w:rFonts w:ascii="Aptos" w:hAnsi="Aptos"/>
          <w:sz w:val="20"/>
          <w:szCs w:val="20"/>
        </w:rPr>
        <w:t>noted on the invoice.</w:t>
      </w:r>
    </w:p>
    <w:p w14:paraId="6951F246" w14:textId="41C79228" w:rsidR="002E4E89" w:rsidRDefault="00873F85" w:rsidP="00F54EA3">
      <w:pPr>
        <w:jc w:val="left"/>
        <w:rPr>
          <w:rFonts w:ascii="Aptos" w:hAnsi="Aptos"/>
          <w:sz w:val="20"/>
          <w:szCs w:val="20"/>
        </w:rPr>
      </w:pPr>
      <w:r w:rsidRPr="6B8AC1BA">
        <w:rPr>
          <w:rFonts w:ascii="Aptos" w:hAnsi="Aptos"/>
          <w:sz w:val="20"/>
          <w:szCs w:val="20"/>
        </w:rPr>
        <w:t>Payment of invoices is within the University standard payment terms of 30 days from the date of the invoice, with the exception of invoices being regarded as ‘in dispute’.</w:t>
      </w:r>
    </w:p>
    <w:p w14:paraId="287C1CCE" w14:textId="004BACB6" w:rsidR="002E4E89" w:rsidRPr="00081910" w:rsidRDefault="002E4E89" w:rsidP="6B8AC1BA">
      <w:pPr>
        <w:jc w:val="left"/>
        <w:rPr>
          <w:rFonts w:ascii="Aptos" w:hAnsi="Aptos"/>
          <w:sz w:val="20"/>
          <w:szCs w:val="20"/>
        </w:rPr>
      </w:pPr>
      <w:r w:rsidRPr="1134184A">
        <w:rPr>
          <w:rFonts w:ascii="Aptos" w:hAnsi="Aptos"/>
          <w:sz w:val="20"/>
          <w:szCs w:val="20"/>
        </w:rPr>
        <w:t xml:space="preserve">Upon responding to a brief from with the Talent and Development Team or a department within the University, the </w:t>
      </w:r>
      <w:r w:rsidR="3E9944E7" w:rsidRPr="1134184A">
        <w:rPr>
          <w:rFonts w:ascii="Aptos" w:hAnsi="Aptos"/>
          <w:sz w:val="20"/>
          <w:szCs w:val="20"/>
        </w:rPr>
        <w:t>Service Provider</w:t>
      </w:r>
      <w:r w:rsidRPr="1134184A">
        <w:rPr>
          <w:rFonts w:ascii="Aptos" w:hAnsi="Aptos"/>
          <w:sz w:val="20"/>
          <w:szCs w:val="20"/>
        </w:rPr>
        <w:t xml:space="preserve"> must remain cautious on the volume of work prepared upfront. The University’s commitment and agreement to commission the service will be</w:t>
      </w:r>
      <w:r w:rsidR="00081910" w:rsidRPr="1134184A">
        <w:rPr>
          <w:rFonts w:ascii="Aptos" w:hAnsi="Aptos"/>
          <w:sz w:val="20"/>
          <w:szCs w:val="20"/>
        </w:rPr>
        <w:t xml:space="preserve"> demonstrated</w:t>
      </w:r>
      <w:r w:rsidRPr="1134184A">
        <w:rPr>
          <w:rFonts w:ascii="Aptos" w:hAnsi="Aptos"/>
          <w:sz w:val="20"/>
          <w:szCs w:val="20"/>
        </w:rPr>
        <w:t xml:space="preserve"> through raising a PO,</w:t>
      </w:r>
      <w:r w:rsidR="41BF7676" w:rsidRPr="1134184A">
        <w:rPr>
          <w:rFonts w:ascii="Aptos" w:hAnsi="Aptos"/>
          <w:sz w:val="20"/>
          <w:szCs w:val="20"/>
        </w:rPr>
        <w:t xml:space="preserve"> </w:t>
      </w:r>
      <w:r w:rsidR="53E51344" w:rsidRPr="1134184A">
        <w:rPr>
          <w:rFonts w:ascii="Aptos" w:hAnsi="Aptos"/>
          <w:sz w:val="20"/>
          <w:szCs w:val="20"/>
        </w:rPr>
        <w:t>and the relevant PO being</w:t>
      </w:r>
      <w:r w:rsidRPr="1134184A">
        <w:rPr>
          <w:rFonts w:ascii="Aptos" w:hAnsi="Aptos"/>
          <w:sz w:val="20"/>
          <w:szCs w:val="20"/>
        </w:rPr>
        <w:t xml:space="preserve"> received by the </w:t>
      </w:r>
      <w:r w:rsidR="6FAFCFC0" w:rsidRPr="1134184A">
        <w:rPr>
          <w:rFonts w:ascii="Aptos" w:hAnsi="Aptos"/>
          <w:sz w:val="20"/>
          <w:szCs w:val="20"/>
        </w:rPr>
        <w:t xml:space="preserve">Service </w:t>
      </w:r>
      <w:r w:rsidR="559D6EF6" w:rsidRPr="1134184A">
        <w:rPr>
          <w:rFonts w:ascii="Aptos" w:hAnsi="Aptos"/>
          <w:sz w:val="20"/>
          <w:szCs w:val="20"/>
        </w:rPr>
        <w:t>P</w:t>
      </w:r>
      <w:r w:rsidRPr="1134184A">
        <w:rPr>
          <w:rFonts w:ascii="Aptos" w:hAnsi="Aptos"/>
          <w:sz w:val="20"/>
          <w:szCs w:val="20"/>
        </w:rPr>
        <w:t xml:space="preserve">rovider. </w:t>
      </w:r>
      <w:r w:rsidR="09CB42D1" w:rsidRPr="1134184A">
        <w:rPr>
          <w:rFonts w:ascii="Aptos" w:hAnsi="Aptos"/>
          <w:sz w:val="20"/>
          <w:szCs w:val="20"/>
        </w:rPr>
        <w:t>Any work undertaken before the receipt of a P</w:t>
      </w:r>
      <w:r w:rsidR="02E609E7" w:rsidRPr="1134184A">
        <w:rPr>
          <w:rFonts w:ascii="Aptos" w:hAnsi="Aptos"/>
          <w:sz w:val="20"/>
          <w:szCs w:val="20"/>
        </w:rPr>
        <w:t xml:space="preserve">O </w:t>
      </w:r>
      <w:r w:rsidR="09CB42D1" w:rsidRPr="1134184A">
        <w:rPr>
          <w:rFonts w:ascii="Aptos" w:hAnsi="Aptos"/>
          <w:sz w:val="20"/>
          <w:szCs w:val="20"/>
        </w:rPr>
        <w:t>would be at the Service Provider’s risk.</w:t>
      </w:r>
    </w:p>
    <w:p w14:paraId="36028984" w14:textId="48B68893" w:rsidR="00081910" w:rsidRDefault="002E4E89" w:rsidP="00081910">
      <w:pPr>
        <w:jc w:val="left"/>
        <w:rPr>
          <w:rFonts w:ascii="Aptos" w:hAnsi="Aptos"/>
          <w:sz w:val="20"/>
          <w:szCs w:val="20"/>
        </w:rPr>
      </w:pPr>
      <w:r w:rsidRPr="6B8AC1BA">
        <w:rPr>
          <w:rFonts w:ascii="Aptos" w:hAnsi="Aptos"/>
          <w:sz w:val="20"/>
          <w:szCs w:val="20"/>
        </w:rPr>
        <w:t xml:space="preserve">In the event of a potential disruption to the workshop or programme scheduled, </w:t>
      </w:r>
      <w:r w:rsidR="00081910" w:rsidRPr="6B8AC1BA">
        <w:rPr>
          <w:rFonts w:ascii="Aptos" w:hAnsi="Aptos"/>
          <w:sz w:val="20"/>
          <w:szCs w:val="20"/>
        </w:rPr>
        <w:t xml:space="preserve">in the first instance, </w:t>
      </w:r>
      <w:r w:rsidRPr="6B8AC1BA">
        <w:rPr>
          <w:rFonts w:ascii="Aptos" w:hAnsi="Aptos"/>
          <w:sz w:val="20"/>
          <w:szCs w:val="20"/>
        </w:rPr>
        <w:t xml:space="preserve">the University would work closely with the </w:t>
      </w:r>
      <w:r w:rsidR="3E9944E7" w:rsidRPr="6B8AC1BA">
        <w:rPr>
          <w:rFonts w:ascii="Aptos" w:hAnsi="Aptos"/>
          <w:sz w:val="20"/>
          <w:szCs w:val="20"/>
        </w:rPr>
        <w:t>Service Provider</w:t>
      </w:r>
      <w:r w:rsidRPr="6B8AC1BA">
        <w:rPr>
          <w:rFonts w:ascii="Aptos" w:hAnsi="Aptos"/>
          <w:sz w:val="20"/>
          <w:szCs w:val="20"/>
        </w:rPr>
        <w:t xml:space="preserve"> to reschedule the service</w:t>
      </w:r>
      <w:r w:rsidR="00081910" w:rsidRPr="6B8AC1BA">
        <w:rPr>
          <w:rFonts w:ascii="Aptos" w:hAnsi="Aptos"/>
          <w:sz w:val="20"/>
          <w:szCs w:val="20"/>
        </w:rPr>
        <w:t>s at the earliest convenience</w:t>
      </w:r>
      <w:r w:rsidRPr="6B8AC1BA">
        <w:rPr>
          <w:rFonts w:ascii="Aptos" w:hAnsi="Aptos"/>
          <w:sz w:val="20"/>
          <w:szCs w:val="20"/>
        </w:rPr>
        <w:t xml:space="preserve">. This is on the premise a PO has been raised and received by the </w:t>
      </w:r>
      <w:r w:rsidR="04DEDEC6" w:rsidRPr="6B8AC1BA">
        <w:rPr>
          <w:rFonts w:ascii="Aptos" w:hAnsi="Aptos"/>
          <w:sz w:val="20"/>
          <w:szCs w:val="20"/>
        </w:rPr>
        <w:t xml:space="preserve">Service </w:t>
      </w:r>
      <w:r w:rsidR="403F1DC0" w:rsidRPr="6B8AC1BA">
        <w:rPr>
          <w:rFonts w:ascii="Aptos" w:hAnsi="Aptos"/>
          <w:sz w:val="20"/>
          <w:szCs w:val="20"/>
        </w:rPr>
        <w:t>P</w:t>
      </w:r>
      <w:r w:rsidRPr="6B8AC1BA">
        <w:rPr>
          <w:rFonts w:ascii="Aptos" w:hAnsi="Aptos"/>
          <w:sz w:val="20"/>
          <w:szCs w:val="20"/>
        </w:rPr>
        <w:t>rovide</w:t>
      </w:r>
      <w:r w:rsidR="00081910" w:rsidRPr="6B8AC1BA">
        <w:rPr>
          <w:rFonts w:ascii="Aptos" w:hAnsi="Aptos"/>
          <w:sz w:val="20"/>
          <w:szCs w:val="20"/>
        </w:rPr>
        <w:t>r.</w:t>
      </w:r>
      <w:bookmarkStart w:id="21" w:name="_Toc527726383"/>
      <w:bookmarkStart w:id="22" w:name="_Toc222136449"/>
      <w:r w:rsidR="00081910" w:rsidRPr="6B8AC1BA">
        <w:rPr>
          <w:rFonts w:ascii="Aptos" w:hAnsi="Aptos"/>
          <w:sz w:val="20"/>
          <w:szCs w:val="20"/>
        </w:rPr>
        <w:t xml:space="preserve"> The </w:t>
      </w:r>
      <w:r w:rsidR="3E9944E7" w:rsidRPr="6B8AC1BA">
        <w:rPr>
          <w:rFonts w:ascii="Aptos" w:hAnsi="Aptos"/>
          <w:sz w:val="20"/>
          <w:szCs w:val="20"/>
        </w:rPr>
        <w:t>Service Provider</w:t>
      </w:r>
      <w:r w:rsidR="00081910" w:rsidRPr="6B8AC1BA">
        <w:rPr>
          <w:rFonts w:ascii="Aptos" w:hAnsi="Aptos"/>
          <w:sz w:val="20"/>
          <w:szCs w:val="20"/>
        </w:rPr>
        <w:t xml:space="preserve"> is reminded </w:t>
      </w:r>
      <w:r w:rsidR="40AF07B1" w:rsidRPr="6B8AC1BA">
        <w:rPr>
          <w:rFonts w:ascii="Aptos" w:hAnsi="Aptos"/>
          <w:sz w:val="20"/>
          <w:szCs w:val="20"/>
        </w:rPr>
        <w:t xml:space="preserve">that the University’s </w:t>
      </w:r>
      <w:r w:rsidR="05E26982" w:rsidRPr="6B8AC1BA">
        <w:rPr>
          <w:rFonts w:ascii="Aptos" w:hAnsi="Aptos"/>
          <w:sz w:val="20"/>
          <w:szCs w:val="20"/>
        </w:rPr>
        <w:t>commitment</w:t>
      </w:r>
      <w:r w:rsidR="40AF07B1" w:rsidRPr="6B8AC1BA">
        <w:rPr>
          <w:rFonts w:ascii="Aptos" w:hAnsi="Aptos"/>
          <w:sz w:val="20"/>
          <w:szCs w:val="20"/>
        </w:rPr>
        <w:t xml:space="preserve"> </w:t>
      </w:r>
      <w:r w:rsidR="4B8844DD" w:rsidRPr="6B8AC1BA">
        <w:rPr>
          <w:rFonts w:ascii="Aptos" w:hAnsi="Aptos"/>
          <w:sz w:val="20"/>
          <w:szCs w:val="20"/>
        </w:rPr>
        <w:t xml:space="preserve">is when </w:t>
      </w:r>
      <w:r w:rsidR="00081910" w:rsidRPr="6B8AC1BA">
        <w:rPr>
          <w:rFonts w:ascii="Aptos" w:hAnsi="Aptos"/>
          <w:sz w:val="20"/>
          <w:szCs w:val="20"/>
        </w:rPr>
        <w:t xml:space="preserve">a Statement of Work has been agreed in writing, </w:t>
      </w:r>
      <w:r w:rsidR="30FA086C" w:rsidRPr="6B8AC1BA">
        <w:rPr>
          <w:rFonts w:ascii="Aptos" w:hAnsi="Aptos"/>
          <w:sz w:val="20"/>
          <w:szCs w:val="20"/>
        </w:rPr>
        <w:t>and a</w:t>
      </w:r>
      <w:r w:rsidR="00081910" w:rsidRPr="6B8AC1BA">
        <w:rPr>
          <w:rFonts w:ascii="Aptos" w:hAnsi="Aptos"/>
          <w:sz w:val="20"/>
          <w:szCs w:val="20"/>
        </w:rPr>
        <w:t xml:space="preserve"> PO </w:t>
      </w:r>
      <w:r w:rsidR="3E9434F3" w:rsidRPr="6B8AC1BA">
        <w:rPr>
          <w:rFonts w:ascii="Aptos" w:hAnsi="Aptos"/>
          <w:sz w:val="20"/>
          <w:szCs w:val="20"/>
        </w:rPr>
        <w:t xml:space="preserve">has been sent </w:t>
      </w:r>
      <w:r w:rsidR="6A539AAF" w:rsidRPr="6B8AC1BA">
        <w:rPr>
          <w:rFonts w:ascii="Aptos" w:hAnsi="Aptos"/>
          <w:sz w:val="20"/>
          <w:szCs w:val="20"/>
        </w:rPr>
        <w:t xml:space="preserve">by the University </w:t>
      </w:r>
      <w:r w:rsidR="3E9434F3" w:rsidRPr="6B8AC1BA">
        <w:rPr>
          <w:rFonts w:ascii="Aptos" w:hAnsi="Aptos"/>
          <w:sz w:val="20"/>
          <w:szCs w:val="20"/>
        </w:rPr>
        <w:t xml:space="preserve">and </w:t>
      </w:r>
      <w:r w:rsidR="00081910" w:rsidRPr="6B8AC1BA">
        <w:rPr>
          <w:rFonts w:ascii="Aptos" w:hAnsi="Aptos"/>
          <w:sz w:val="20"/>
          <w:szCs w:val="20"/>
        </w:rPr>
        <w:t>received</w:t>
      </w:r>
      <w:r w:rsidR="1CEC4DD0" w:rsidRPr="6B8AC1BA">
        <w:rPr>
          <w:rFonts w:ascii="Aptos" w:hAnsi="Aptos"/>
          <w:sz w:val="20"/>
          <w:szCs w:val="20"/>
        </w:rPr>
        <w:t xml:space="preserve"> by the Service Provider</w:t>
      </w:r>
      <w:r w:rsidR="00081910" w:rsidRPr="6B8AC1BA">
        <w:rPr>
          <w:rFonts w:ascii="Aptos" w:hAnsi="Aptos"/>
          <w:sz w:val="20"/>
          <w:szCs w:val="20"/>
        </w:rPr>
        <w:t xml:space="preserve">. The </w:t>
      </w:r>
      <w:r w:rsidR="3E9944E7" w:rsidRPr="6B8AC1BA">
        <w:rPr>
          <w:rFonts w:ascii="Aptos" w:hAnsi="Aptos"/>
          <w:sz w:val="20"/>
          <w:szCs w:val="20"/>
        </w:rPr>
        <w:t>Service Provider</w:t>
      </w:r>
      <w:r w:rsidR="00081910" w:rsidRPr="6B8AC1BA">
        <w:rPr>
          <w:rFonts w:ascii="Aptos" w:hAnsi="Aptos"/>
          <w:sz w:val="20"/>
          <w:szCs w:val="20"/>
        </w:rPr>
        <w:t xml:space="preserve"> can decline a </w:t>
      </w:r>
      <w:r w:rsidR="1A6B6642" w:rsidRPr="6B8AC1BA">
        <w:rPr>
          <w:rFonts w:ascii="Aptos" w:hAnsi="Aptos"/>
          <w:sz w:val="20"/>
          <w:szCs w:val="20"/>
        </w:rPr>
        <w:t xml:space="preserve">brief or </w:t>
      </w:r>
      <w:r w:rsidR="00081910" w:rsidRPr="6B8AC1BA">
        <w:rPr>
          <w:rFonts w:ascii="Aptos" w:hAnsi="Aptos"/>
          <w:sz w:val="20"/>
          <w:szCs w:val="20"/>
        </w:rPr>
        <w:t xml:space="preserve">request if it is deemed unachievable within a defined timeframe. No cancellation terms or policy will apply.  </w:t>
      </w:r>
    </w:p>
    <w:p w14:paraId="411F609A" w14:textId="3C3E1D9B" w:rsidR="007064CD" w:rsidRPr="005C49C5" w:rsidRDefault="007064CD" w:rsidP="00081910">
      <w:pPr>
        <w:pStyle w:val="Heading1"/>
        <w:jc w:val="left"/>
      </w:pPr>
      <w:r w:rsidRPr="005C49C5">
        <w:t>Contract Review</w:t>
      </w:r>
      <w:bookmarkEnd w:id="21"/>
      <w:bookmarkEnd w:id="22"/>
    </w:p>
    <w:p w14:paraId="1EDB541A" w14:textId="7C1AD155" w:rsidR="00CB03A9" w:rsidRPr="005C49C5" w:rsidRDefault="00496005" w:rsidP="00F54EA3">
      <w:pPr>
        <w:jc w:val="left"/>
        <w:rPr>
          <w:rFonts w:ascii="Aptos" w:hAnsi="Aptos"/>
          <w:sz w:val="20"/>
          <w:szCs w:val="20"/>
        </w:rPr>
      </w:pPr>
      <w:r w:rsidRPr="6B8AC1BA">
        <w:rPr>
          <w:rFonts w:ascii="Aptos" w:hAnsi="Aptos"/>
          <w:sz w:val="20"/>
          <w:szCs w:val="20"/>
        </w:rPr>
        <w:t>An annual review meeting</w:t>
      </w:r>
      <w:r w:rsidR="007064CD" w:rsidRPr="6B8AC1BA">
        <w:rPr>
          <w:rFonts w:ascii="Aptos" w:hAnsi="Aptos"/>
          <w:sz w:val="20"/>
          <w:szCs w:val="20"/>
        </w:rPr>
        <w:t xml:space="preserve"> </w:t>
      </w:r>
      <w:r w:rsidRPr="6B8AC1BA">
        <w:rPr>
          <w:rFonts w:ascii="Aptos" w:hAnsi="Aptos"/>
          <w:sz w:val="20"/>
          <w:szCs w:val="20"/>
        </w:rPr>
        <w:t>may</w:t>
      </w:r>
      <w:r w:rsidR="007064CD" w:rsidRPr="6B8AC1BA">
        <w:rPr>
          <w:rFonts w:ascii="Aptos" w:hAnsi="Aptos"/>
          <w:sz w:val="20"/>
          <w:szCs w:val="20"/>
        </w:rPr>
        <w:t xml:space="preserve"> be held between the University and </w:t>
      </w: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007064CD" w:rsidRPr="6B8AC1BA">
        <w:rPr>
          <w:rFonts w:ascii="Aptos" w:hAnsi="Aptos"/>
          <w:sz w:val="20"/>
          <w:szCs w:val="20"/>
        </w:rPr>
        <w:t xml:space="preserve"> in </w:t>
      </w:r>
      <w:r w:rsidR="00D37124" w:rsidRPr="6B8AC1BA">
        <w:rPr>
          <w:rFonts w:ascii="Aptos" w:hAnsi="Aptos"/>
          <w:sz w:val="20"/>
          <w:szCs w:val="20"/>
        </w:rPr>
        <w:t xml:space="preserve">order to </w:t>
      </w:r>
      <w:r w:rsidR="007064CD" w:rsidRPr="6B8AC1BA">
        <w:rPr>
          <w:rFonts w:ascii="Aptos" w:hAnsi="Aptos"/>
          <w:sz w:val="20"/>
          <w:szCs w:val="20"/>
        </w:rPr>
        <w:t xml:space="preserve">monitor performance. </w:t>
      </w:r>
      <w:r w:rsidR="69C7730B" w:rsidRPr="6B8AC1BA">
        <w:rPr>
          <w:rFonts w:ascii="Aptos" w:hAnsi="Aptos"/>
          <w:sz w:val="20"/>
          <w:szCs w:val="20"/>
        </w:rPr>
        <w:t xml:space="preserve">However, if more frequent meetings are required the Talent and Development team will </w:t>
      </w:r>
      <w:r w:rsidR="29617761" w:rsidRPr="6B8AC1BA">
        <w:rPr>
          <w:rFonts w:ascii="Aptos" w:hAnsi="Aptos"/>
          <w:sz w:val="20"/>
          <w:szCs w:val="20"/>
        </w:rPr>
        <w:t>organise</w:t>
      </w:r>
      <w:r w:rsidR="59466FCE" w:rsidRPr="6B8AC1BA">
        <w:rPr>
          <w:rFonts w:ascii="Aptos" w:hAnsi="Aptos"/>
          <w:sz w:val="20"/>
          <w:szCs w:val="20"/>
        </w:rPr>
        <w:t xml:space="preserve"> these.</w:t>
      </w:r>
      <w:r w:rsidR="007064CD" w:rsidRPr="6B8AC1BA">
        <w:rPr>
          <w:rFonts w:ascii="Aptos" w:hAnsi="Aptos"/>
          <w:sz w:val="20"/>
          <w:szCs w:val="20"/>
        </w:rPr>
        <w:t xml:space="preserve"> Measures of performance will inc</w:t>
      </w:r>
      <w:r w:rsidR="00D37124" w:rsidRPr="6B8AC1BA">
        <w:rPr>
          <w:rFonts w:ascii="Aptos" w:hAnsi="Aptos"/>
          <w:sz w:val="20"/>
          <w:szCs w:val="20"/>
        </w:rPr>
        <w:t xml:space="preserve">lude but are not limited to the </w:t>
      </w:r>
      <w:r w:rsidR="007064CD" w:rsidRPr="6B8AC1BA">
        <w:rPr>
          <w:rFonts w:ascii="Aptos" w:hAnsi="Aptos"/>
          <w:sz w:val="20"/>
          <w:szCs w:val="20"/>
        </w:rPr>
        <w:t>following:</w:t>
      </w:r>
      <w:r w:rsidR="00873F85" w:rsidRPr="6B8AC1BA">
        <w:rPr>
          <w:rFonts w:ascii="Aptos" w:hAnsi="Aptos"/>
          <w:sz w:val="20"/>
          <w:szCs w:val="20"/>
        </w:rPr>
        <w:t xml:space="preserve"> </w:t>
      </w:r>
    </w:p>
    <w:p w14:paraId="2C7658DF" w14:textId="417CE610" w:rsidR="00CB03A9" w:rsidRPr="005C49C5" w:rsidRDefault="00CB03A9" w:rsidP="00CB03A9">
      <w:pPr>
        <w:rPr>
          <w:rFonts w:ascii="Aptos" w:hAnsi="Aptos"/>
          <w:sz w:val="20"/>
          <w:szCs w:val="20"/>
        </w:rPr>
      </w:pPr>
      <w:r w:rsidRPr="005C49C5">
        <w:rPr>
          <w:rFonts w:ascii="Aptos" w:hAnsi="Aptos"/>
          <w:sz w:val="20"/>
          <w:szCs w:val="20"/>
        </w:rPr>
        <w:t xml:space="preserve">Key Performance Indicators will include: </w:t>
      </w:r>
    </w:p>
    <w:p w14:paraId="6FD0C7DD" w14:textId="789CABF5" w:rsidR="00F56CA9" w:rsidRPr="00192A23" w:rsidRDefault="00F56CA9" w:rsidP="00F56CA9">
      <w:pPr>
        <w:numPr>
          <w:ilvl w:val="0"/>
          <w:numId w:val="44"/>
        </w:numPr>
        <w:spacing w:after="0"/>
        <w:jc w:val="left"/>
        <w:rPr>
          <w:rFonts w:ascii="Aptos" w:hAnsi="Aptos"/>
          <w:sz w:val="20"/>
          <w:szCs w:val="20"/>
        </w:rPr>
      </w:pPr>
      <w:r w:rsidRPr="00192A23">
        <w:rPr>
          <w:rFonts w:ascii="Aptos" w:hAnsi="Aptos"/>
          <w:sz w:val="20"/>
          <w:szCs w:val="20"/>
        </w:rPr>
        <w:t>Number of enquiries/orders - compared to previous</w:t>
      </w:r>
      <w:r w:rsidR="00081910" w:rsidRPr="00192A23">
        <w:rPr>
          <w:rFonts w:ascii="Aptos" w:hAnsi="Aptos"/>
          <w:sz w:val="20"/>
          <w:szCs w:val="20"/>
        </w:rPr>
        <w:t xml:space="preserve"> year</w:t>
      </w:r>
      <w:r w:rsidRPr="00192A23">
        <w:rPr>
          <w:rFonts w:ascii="Aptos" w:hAnsi="Aptos"/>
          <w:sz w:val="20"/>
          <w:szCs w:val="20"/>
        </w:rPr>
        <w:t>/ recognise any trends</w:t>
      </w:r>
    </w:p>
    <w:p w14:paraId="379054BC" w14:textId="77777777" w:rsidR="00F56CA9" w:rsidRPr="00192A23" w:rsidRDefault="00F56CA9" w:rsidP="00F56CA9">
      <w:pPr>
        <w:numPr>
          <w:ilvl w:val="0"/>
          <w:numId w:val="44"/>
        </w:numPr>
        <w:spacing w:after="0"/>
        <w:jc w:val="left"/>
        <w:rPr>
          <w:rFonts w:ascii="Aptos" w:hAnsi="Aptos"/>
          <w:sz w:val="20"/>
          <w:szCs w:val="20"/>
        </w:rPr>
      </w:pPr>
      <w:r w:rsidRPr="00192A23">
        <w:rPr>
          <w:rFonts w:ascii="Aptos" w:hAnsi="Aptos"/>
          <w:sz w:val="20"/>
          <w:szCs w:val="20"/>
        </w:rPr>
        <w:t>Average response times to enquiries/completion of orders/on time delivery</w:t>
      </w:r>
    </w:p>
    <w:p w14:paraId="370F760E" w14:textId="77777777" w:rsidR="00F56CA9" w:rsidRPr="00192A23" w:rsidRDefault="00F56CA9" w:rsidP="00F56CA9">
      <w:pPr>
        <w:numPr>
          <w:ilvl w:val="0"/>
          <w:numId w:val="44"/>
        </w:numPr>
        <w:spacing w:after="0"/>
        <w:jc w:val="left"/>
        <w:rPr>
          <w:rFonts w:ascii="Aptos" w:hAnsi="Aptos"/>
          <w:sz w:val="20"/>
          <w:szCs w:val="20"/>
        </w:rPr>
      </w:pPr>
      <w:r w:rsidRPr="00192A23">
        <w:rPr>
          <w:rFonts w:ascii="Aptos" w:hAnsi="Aptos"/>
          <w:sz w:val="20"/>
          <w:szCs w:val="20"/>
        </w:rPr>
        <w:t>Number of complaints (if any) and response times to any complaints, adequacy of solutions</w:t>
      </w:r>
    </w:p>
    <w:p w14:paraId="6730D50B" w14:textId="2B94967C" w:rsidR="00F56CA9" w:rsidRPr="00192A23" w:rsidRDefault="00F56CA9" w:rsidP="00F56CA9">
      <w:pPr>
        <w:numPr>
          <w:ilvl w:val="0"/>
          <w:numId w:val="44"/>
        </w:numPr>
        <w:spacing w:after="0"/>
        <w:jc w:val="left"/>
        <w:rPr>
          <w:rFonts w:ascii="Aptos" w:hAnsi="Aptos"/>
          <w:sz w:val="20"/>
          <w:szCs w:val="20"/>
        </w:rPr>
      </w:pPr>
      <w:r w:rsidRPr="00192A23">
        <w:rPr>
          <w:rFonts w:ascii="Aptos" w:hAnsi="Aptos"/>
          <w:sz w:val="20"/>
          <w:szCs w:val="20"/>
        </w:rPr>
        <w:t>Quality of course delivery</w:t>
      </w:r>
    </w:p>
    <w:p w14:paraId="01613542" w14:textId="4A94A8DF" w:rsidR="37F381CB" w:rsidRPr="00192A23" w:rsidRDefault="37F381CB" w:rsidP="6B8AC1BA">
      <w:pPr>
        <w:numPr>
          <w:ilvl w:val="0"/>
          <w:numId w:val="44"/>
        </w:numPr>
        <w:spacing w:after="0"/>
        <w:jc w:val="left"/>
        <w:rPr>
          <w:rFonts w:ascii="Aptos" w:hAnsi="Aptos"/>
          <w:sz w:val="20"/>
          <w:szCs w:val="20"/>
        </w:rPr>
      </w:pPr>
      <w:r w:rsidRPr="00192A23">
        <w:rPr>
          <w:rFonts w:ascii="Aptos" w:hAnsi="Aptos"/>
          <w:sz w:val="20"/>
          <w:szCs w:val="20"/>
        </w:rPr>
        <w:t>The Service Provider’s course level p</w:t>
      </w:r>
      <w:r w:rsidR="006A702D" w:rsidRPr="00192A23">
        <w:rPr>
          <w:rFonts w:ascii="Aptos" w:hAnsi="Aptos"/>
          <w:sz w:val="20"/>
          <w:szCs w:val="20"/>
        </w:rPr>
        <w:t xml:space="preserve">articipant feedback results </w:t>
      </w:r>
    </w:p>
    <w:p w14:paraId="5C352800" w14:textId="62DF31AB" w:rsidR="006A702D" w:rsidRPr="00192A23" w:rsidRDefault="006A702D" w:rsidP="6B8AC1BA">
      <w:pPr>
        <w:numPr>
          <w:ilvl w:val="0"/>
          <w:numId w:val="44"/>
        </w:numPr>
        <w:spacing w:after="0"/>
        <w:jc w:val="left"/>
        <w:rPr>
          <w:rFonts w:ascii="Aptos" w:hAnsi="Aptos"/>
          <w:sz w:val="20"/>
          <w:szCs w:val="20"/>
        </w:rPr>
      </w:pPr>
      <w:r w:rsidRPr="00192A23">
        <w:rPr>
          <w:rFonts w:ascii="Aptos" w:hAnsi="Aptos"/>
          <w:sz w:val="20"/>
          <w:szCs w:val="20"/>
        </w:rPr>
        <w:t xml:space="preserve">The University’s </w:t>
      </w:r>
      <w:r w:rsidR="05B084B2" w:rsidRPr="00192A23">
        <w:rPr>
          <w:rFonts w:ascii="Aptos" w:hAnsi="Aptos"/>
          <w:sz w:val="20"/>
          <w:szCs w:val="20"/>
        </w:rPr>
        <w:t>independent</w:t>
      </w:r>
      <w:r w:rsidR="6DA89A5F" w:rsidRPr="00192A23">
        <w:rPr>
          <w:rFonts w:ascii="Aptos" w:hAnsi="Aptos"/>
          <w:sz w:val="20"/>
          <w:szCs w:val="20"/>
        </w:rPr>
        <w:t>ly collated</w:t>
      </w:r>
      <w:r w:rsidR="6AF07D2F" w:rsidRPr="00192A23">
        <w:rPr>
          <w:rFonts w:ascii="Aptos" w:hAnsi="Aptos"/>
          <w:sz w:val="20"/>
          <w:szCs w:val="20"/>
        </w:rPr>
        <w:t xml:space="preserve"> </w:t>
      </w:r>
      <w:r w:rsidRPr="00192A23">
        <w:rPr>
          <w:rFonts w:ascii="Aptos" w:hAnsi="Aptos"/>
          <w:sz w:val="20"/>
          <w:szCs w:val="20"/>
        </w:rPr>
        <w:t>participant feedback results</w:t>
      </w:r>
      <w:r w:rsidR="4C97BE27" w:rsidRPr="00192A23">
        <w:rPr>
          <w:rFonts w:ascii="Aptos" w:hAnsi="Aptos"/>
          <w:sz w:val="20"/>
          <w:szCs w:val="20"/>
        </w:rPr>
        <w:t xml:space="preserve">. </w:t>
      </w:r>
    </w:p>
    <w:p w14:paraId="52FD80DC" w14:textId="4B3D3C8A" w:rsidR="4C97BE27" w:rsidRPr="00192A23" w:rsidRDefault="4C97BE27" w:rsidP="6B8AC1BA">
      <w:pPr>
        <w:numPr>
          <w:ilvl w:val="1"/>
          <w:numId w:val="44"/>
        </w:numPr>
        <w:spacing w:after="0"/>
        <w:jc w:val="left"/>
        <w:rPr>
          <w:rFonts w:ascii="Aptos" w:hAnsi="Aptos"/>
          <w:sz w:val="20"/>
          <w:szCs w:val="20"/>
        </w:rPr>
      </w:pPr>
      <w:r w:rsidRPr="00192A23">
        <w:rPr>
          <w:rFonts w:ascii="Aptos" w:hAnsi="Aptos"/>
          <w:sz w:val="20"/>
          <w:szCs w:val="20"/>
        </w:rPr>
        <w:t>W</w:t>
      </w:r>
      <w:r w:rsidR="006A702D" w:rsidRPr="00192A23">
        <w:rPr>
          <w:rFonts w:ascii="Aptos" w:hAnsi="Aptos"/>
          <w:sz w:val="20"/>
          <w:szCs w:val="20"/>
        </w:rPr>
        <w:t xml:space="preserve">e continue to hold the ability to measure and monitor the Service Provider’s </w:t>
      </w:r>
      <w:r w:rsidR="7A483B2C" w:rsidRPr="00192A23">
        <w:rPr>
          <w:rFonts w:ascii="Aptos" w:hAnsi="Aptos"/>
          <w:sz w:val="20"/>
          <w:szCs w:val="20"/>
        </w:rPr>
        <w:t>performance</w:t>
      </w:r>
      <w:r w:rsidR="006A702D" w:rsidRPr="00192A23">
        <w:rPr>
          <w:rFonts w:ascii="Aptos" w:hAnsi="Aptos"/>
          <w:sz w:val="20"/>
          <w:szCs w:val="20"/>
        </w:rPr>
        <w:t xml:space="preserve"> through internal feedback forms</w:t>
      </w:r>
      <w:r w:rsidR="477894CC" w:rsidRPr="00192A23">
        <w:rPr>
          <w:rFonts w:ascii="Aptos" w:hAnsi="Aptos"/>
          <w:sz w:val="20"/>
          <w:szCs w:val="20"/>
        </w:rPr>
        <w:t xml:space="preserve"> issued post course</w:t>
      </w:r>
      <w:r w:rsidR="05B0D416" w:rsidRPr="00192A23">
        <w:rPr>
          <w:rFonts w:ascii="Aptos" w:hAnsi="Aptos"/>
          <w:sz w:val="20"/>
          <w:szCs w:val="20"/>
        </w:rPr>
        <w:t>,</w:t>
      </w:r>
      <w:r w:rsidR="477894CC" w:rsidRPr="00192A23">
        <w:rPr>
          <w:rFonts w:ascii="Aptos" w:hAnsi="Aptos"/>
          <w:sz w:val="20"/>
          <w:szCs w:val="20"/>
        </w:rPr>
        <w:t xml:space="preserve"> programme or workshop. </w:t>
      </w:r>
    </w:p>
    <w:p w14:paraId="5EFBF3A9" w14:textId="5D535F8E" w:rsidR="477894CC" w:rsidRPr="00192A23" w:rsidRDefault="477894CC" w:rsidP="5FC93631">
      <w:pPr>
        <w:numPr>
          <w:ilvl w:val="1"/>
          <w:numId w:val="44"/>
        </w:numPr>
        <w:spacing w:after="0"/>
        <w:jc w:val="left"/>
        <w:rPr>
          <w:rFonts w:ascii="Aptos" w:hAnsi="Aptos"/>
          <w:sz w:val="20"/>
          <w:szCs w:val="20"/>
        </w:rPr>
      </w:pPr>
      <w:r w:rsidRPr="00192A23">
        <w:rPr>
          <w:rFonts w:ascii="Aptos" w:hAnsi="Aptos"/>
          <w:sz w:val="20"/>
          <w:szCs w:val="20"/>
        </w:rPr>
        <w:t>This will include KPI’s on impact, engagement</w:t>
      </w:r>
      <w:r w:rsidR="00192A23" w:rsidRPr="00192A23">
        <w:rPr>
          <w:rFonts w:ascii="Aptos" w:hAnsi="Aptos"/>
          <w:sz w:val="20"/>
          <w:szCs w:val="20"/>
        </w:rPr>
        <w:t xml:space="preserve"> and</w:t>
      </w:r>
      <w:r w:rsidRPr="00192A23">
        <w:rPr>
          <w:rFonts w:ascii="Aptos" w:hAnsi="Aptos"/>
          <w:sz w:val="20"/>
          <w:szCs w:val="20"/>
        </w:rPr>
        <w:t xml:space="preserve"> satisfaction</w:t>
      </w:r>
      <w:r w:rsidR="00192A23" w:rsidRPr="00192A23">
        <w:rPr>
          <w:rFonts w:ascii="Aptos" w:hAnsi="Aptos"/>
          <w:sz w:val="20"/>
          <w:szCs w:val="20"/>
        </w:rPr>
        <w:t>.</w:t>
      </w:r>
      <w:r w:rsidRPr="00192A23">
        <w:rPr>
          <w:rFonts w:ascii="Aptos" w:hAnsi="Aptos"/>
          <w:sz w:val="20"/>
          <w:szCs w:val="20"/>
        </w:rPr>
        <w:t xml:space="preserve"> </w:t>
      </w:r>
    </w:p>
    <w:p w14:paraId="6027DEC4" w14:textId="486923E4" w:rsidR="2BB3CD5D" w:rsidRPr="00192A23" w:rsidRDefault="2BB3CD5D" w:rsidP="6B8AC1BA">
      <w:pPr>
        <w:numPr>
          <w:ilvl w:val="1"/>
          <w:numId w:val="44"/>
        </w:numPr>
        <w:spacing w:after="0"/>
        <w:jc w:val="left"/>
        <w:rPr>
          <w:rFonts w:ascii="Aptos" w:hAnsi="Aptos"/>
          <w:sz w:val="20"/>
          <w:szCs w:val="20"/>
        </w:rPr>
      </w:pPr>
      <w:r w:rsidRPr="00192A23">
        <w:rPr>
          <w:rFonts w:ascii="Aptos" w:hAnsi="Aptos"/>
          <w:sz w:val="20"/>
          <w:szCs w:val="20"/>
        </w:rPr>
        <w:t xml:space="preserve">Should </w:t>
      </w:r>
      <w:r w:rsidR="270E8B94" w:rsidRPr="00192A23">
        <w:rPr>
          <w:rFonts w:ascii="Aptos" w:hAnsi="Aptos"/>
          <w:sz w:val="20"/>
          <w:szCs w:val="20"/>
        </w:rPr>
        <w:t xml:space="preserve">participant </w:t>
      </w:r>
      <w:r w:rsidRPr="00192A23">
        <w:rPr>
          <w:rFonts w:ascii="Aptos" w:hAnsi="Aptos"/>
          <w:sz w:val="20"/>
          <w:szCs w:val="20"/>
        </w:rPr>
        <w:t>scores fall below our pre-defined benchmark</w:t>
      </w:r>
      <w:r w:rsidR="607BB8FE" w:rsidRPr="00192A23">
        <w:rPr>
          <w:rFonts w:ascii="Aptos" w:hAnsi="Aptos"/>
          <w:sz w:val="20"/>
          <w:szCs w:val="20"/>
        </w:rPr>
        <w:t xml:space="preserve"> of an average NPS of 60</w:t>
      </w:r>
      <w:r w:rsidR="00C40B83" w:rsidRPr="00192A23">
        <w:rPr>
          <w:rFonts w:ascii="Aptos" w:hAnsi="Aptos"/>
          <w:sz w:val="20"/>
          <w:szCs w:val="20"/>
        </w:rPr>
        <w:t xml:space="preserve"> or there is reasonable cause for concern which has not been resolved</w:t>
      </w:r>
      <w:r w:rsidR="001D742D" w:rsidRPr="00192A23">
        <w:rPr>
          <w:rFonts w:ascii="Aptos" w:hAnsi="Aptos"/>
          <w:sz w:val="20"/>
          <w:szCs w:val="20"/>
        </w:rPr>
        <w:t xml:space="preserve"> to the University’s satisfaction</w:t>
      </w:r>
      <w:r w:rsidR="607BB8FE" w:rsidRPr="00192A23">
        <w:rPr>
          <w:rFonts w:ascii="Aptos" w:hAnsi="Aptos"/>
          <w:sz w:val="20"/>
          <w:szCs w:val="20"/>
        </w:rPr>
        <w:t>,</w:t>
      </w:r>
      <w:r w:rsidR="0748D165" w:rsidRPr="00192A23">
        <w:rPr>
          <w:rFonts w:ascii="Aptos" w:hAnsi="Aptos"/>
          <w:sz w:val="20"/>
          <w:szCs w:val="20"/>
        </w:rPr>
        <w:t xml:space="preserve"> </w:t>
      </w:r>
      <w:r w:rsidRPr="00192A23">
        <w:rPr>
          <w:rFonts w:ascii="Aptos" w:hAnsi="Aptos"/>
          <w:sz w:val="20"/>
          <w:szCs w:val="20"/>
        </w:rPr>
        <w:t>the Service Provider</w:t>
      </w:r>
      <w:r w:rsidR="001D742D" w:rsidRPr="00192A23">
        <w:rPr>
          <w:rFonts w:ascii="Aptos" w:hAnsi="Aptos"/>
          <w:sz w:val="20"/>
          <w:szCs w:val="20"/>
        </w:rPr>
        <w:t xml:space="preserve">’s services </w:t>
      </w:r>
      <w:r w:rsidRPr="00192A23">
        <w:rPr>
          <w:rFonts w:ascii="Aptos" w:hAnsi="Aptos"/>
          <w:sz w:val="20"/>
          <w:szCs w:val="20"/>
        </w:rPr>
        <w:t xml:space="preserve">may no longer be </w:t>
      </w:r>
      <w:r w:rsidR="006339F3" w:rsidRPr="00192A23">
        <w:rPr>
          <w:rFonts w:ascii="Aptos" w:hAnsi="Aptos"/>
          <w:sz w:val="20"/>
          <w:szCs w:val="20"/>
        </w:rPr>
        <w:t>recommended</w:t>
      </w:r>
      <w:r w:rsidRPr="00192A23">
        <w:rPr>
          <w:rFonts w:ascii="Aptos" w:hAnsi="Aptos"/>
          <w:sz w:val="20"/>
          <w:szCs w:val="20"/>
        </w:rPr>
        <w:t xml:space="preserve">.  </w:t>
      </w:r>
    </w:p>
    <w:p w14:paraId="37820F6C" w14:textId="2B7C3AD3" w:rsidR="6B8AC1BA" w:rsidRDefault="6B8AC1BA" w:rsidP="6B8AC1BA">
      <w:pPr>
        <w:spacing w:after="0"/>
        <w:ind w:left="720"/>
        <w:jc w:val="left"/>
        <w:rPr>
          <w:rFonts w:ascii="Aptos" w:hAnsi="Aptos"/>
          <w:sz w:val="20"/>
          <w:szCs w:val="20"/>
        </w:rPr>
      </w:pPr>
    </w:p>
    <w:p w14:paraId="09D0C16A" w14:textId="77777777" w:rsidR="00E94794" w:rsidRPr="005C49C5" w:rsidRDefault="00E94794" w:rsidP="00F54EA3">
      <w:pPr>
        <w:pStyle w:val="Heading1"/>
        <w:jc w:val="left"/>
      </w:pPr>
      <w:bookmarkStart w:id="23" w:name="_Toc527726384"/>
      <w:bookmarkStart w:id="24" w:name="_Toc222136450"/>
      <w:r w:rsidRPr="005C49C5">
        <w:lastRenderedPageBreak/>
        <w:t>Management Information</w:t>
      </w:r>
      <w:bookmarkEnd w:id="23"/>
      <w:bookmarkEnd w:id="24"/>
    </w:p>
    <w:p w14:paraId="2898C558" w14:textId="091F9322" w:rsidR="00873F85" w:rsidRPr="005C49C5" w:rsidRDefault="00496005" w:rsidP="00F54EA3">
      <w:pPr>
        <w:jc w:val="left"/>
        <w:rPr>
          <w:rFonts w:ascii="Aptos" w:hAnsi="Aptos" w:cs="Calibri"/>
          <w:sz w:val="20"/>
          <w:szCs w:val="20"/>
        </w:rPr>
      </w:pPr>
      <w:r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Pr="6B8AC1BA">
        <w:rPr>
          <w:rFonts w:ascii="Aptos" w:hAnsi="Aptos"/>
          <w:sz w:val="20"/>
          <w:szCs w:val="20"/>
        </w:rPr>
        <w:t xml:space="preserve"> </w:t>
      </w:r>
      <w:r w:rsidR="00873F85" w:rsidRPr="6B8AC1BA">
        <w:rPr>
          <w:rFonts w:ascii="Aptos" w:hAnsi="Aptos" w:cs="Calibri"/>
          <w:sz w:val="20"/>
          <w:szCs w:val="20"/>
        </w:rPr>
        <w:t xml:space="preserve">will provide the University of Warwick with </w:t>
      </w:r>
      <w:r w:rsidRPr="6B8AC1BA">
        <w:rPr>
          <w:rFonts w:ascii="Aptos" w:hAnsi="Aptos" w:cs="Calibri"/>
          <w:sz w:val="20"/>
          <w:szCs w:val="20"/>
        </w:rPr>
        <w:t xml:space="preserve">a </w:t>
      </w:r>
      <w:r w:rsidR="00873F85" w:rsidRPr="6B8AC1BA">
        <w:rPr>
          <w:rFonts w:ascii="Aptos" w:hAnsi="Aptos" w:cs="Calibri"/>
          <w:sz w:val="20"/>
          <w:szCs w:val="20"/>
        </w:rPr>
        <w:t>report</w:t>
      </w:r>
      <w:r w:rsidRPr="6B8AC1BA">
        <w:rPr>
          <w:rFonts w:ascii="Aptos" w:hAnsi="Aptos" w:cs="Calibri"/>
          <w:sz w:val="20"/>
          <w:szCs w:val="20"/>
        </w:rPr>
        <w:t xml:space="preserve"> on request from the Talent and Development Team, </w:t>
      </w:r>
      <w:r w:rsidR="00873F85" w:rsidRPr="6B8AC1BA">
        <w:rPr>
          <w:rFonts w:ascii="Aptos" w:hAnsi="Aptos" w:cs="Calibri"/>
          <w:sz w:val="20"/>
          <w:szCs w:val="20"/>
        </w:rPr>
        <w:t xml:space="preserve">following the commencement of the contract. These reports </w:t>
      </w:r>
      <w:r w:rsidRPr="6B8AC1BA">
        <w:rPr>
          <w:rFonts w:ascii="Aptos" w:hAnsi="Aptos" w:cs="Calibri"/>
          <w:sz w:val="20"/>
          <w:szCs w:val="20"/>
        </w:rPr>
        <w:t>may</w:t>
      </w:r>
      <w:r w:rsidR="00873F85" w:rsidRPr="6B8AC1BA">
        <w:rPr>
          <w:rFonts w:ascii="Aptos" w:hAnsi="Aptos" w:cs="Calibri"/>
          <w:sz w:val="20"/>
          <w:szCs w:val="20"/>
        </w:rPr>
        <w:t xml:space="preserve"> include: </w:t>
      </w:r>
    </w:p>
    <w:p w14:paraId="07D77F8A" w14:textId="6623285B" w:rsidR="00873F85" w:rsidRPr="005C49C5" w:rsidRDefault="00873F85" w:rsidP="00F54EA3">
      <w:pPr>
        <w:pStyle w:val="ListParagraph"/>
        <w:numPr>
          <w:ilvl w:val="0"/>
          <w:numId w:val="11"/>
        </w:numPr>
        <w:ind w:left="714" w:hanging="357"/>
        <w:contextualSpacing w:val="0"/>
        <w:jc w:val="left"/>
        <w:rPr>
          <w:rFonts w:ascii="Aptos" w:hAnsi="Aptos"/>
          <w:sz w:val="20"/>
          <w:szCs w:val="20"/>
        </w:rPr>
      </w:pPr>
      <w:r w:rsidRPr="005C49C5">
        <w:rPr>
          <w:rFonts w:ascii="Aptos" w:hAnsi="Aptos"/>
          <w:sz w:val="20"/>
          <w:szCs w:val="20"/>
        </w:rPr>
        <w:t>Monthly and accumulative spend by department</w:t>
      </w:r>
    </w:p>
    <w:p w14:paraId="714477F1" w14:textId="249FD2B6" w:rsidR="00873F85" w:rsidRPr="005C49C5" w:rsidRDefault="00FB7F81" w:rsidP="00F54EA3">
      <w:pPr>
        <w:pStyle w:val="ListParagraph"/>
        <w:numPr>
          <w:ilvl w:val="0"/>
          <w:numId w:val="11"/>
        </w:numPr>
        <w:ind w:left="714" w:hanging="357"/>
        <w:contextualSpacing w:val="0"/>
        <w:jc w:val="left"/>
        <w:rPr>
          <w:rFonts w:ascii="Aptos" w:hAnsi="Aptos" w:cs="Calibri"/>
          <w:sz w:val="20"/>
          <w:szCs w:val="20"/>
        </w:rPr>
      </w:pPr>
      <w:r w:rsidRPr="005C49C5">
        <w:rPr>
          <w:rFonts w:ascii="Aptos" w:hAnsi="Aptos" w:cs="Calibri"/>
          <w:sz w:val="20"/>
          <w:szCs w:val="20"/>
        </w:rPr>
        <w:t>F</w:t>
      </w:r>
      <w:r w:rsidR="00873F85" w:rsidRPr="005C49C5">
        <w:rPr>
          <w:rFonts w:ascii="Aptos" w:hAnsi="Aptos" w:cs="Calibri"/>
          <w:sz w:val="20"/>
          <w:szCs w:val="20"/>
        </w:rPr>
        <w:t>requency of bookings and payments</w:t>
      </w:r>
      <w:r w:rsidRPr="005C49C5">
        <w:rPr>
          <w:rFonts w:ascii="Aptos" w:hAnsi="Aptos" w:cs="Calibri"/>
          <w:sz w:val="20"/>
          <w:szCs w:val="20"/>
        </w:rPr>
        <w:t xml:space="preserve"> </w:t>
      </w:r>
      <w:r w:rsidR="00873F85" w:rsidRPr="005C49C5">
        <w:rPr>
          <w:rFonts w:ascii="Aptos" w:hAnsi="Aptos" w:cs="Calibri"/>
          <w:sz w:val="20"/>
          <w:szCs w:val="20"/>
        </w:rPr>
        <w:t xml:space="preserve"> </w:t>
      </w:r>
    </w:p>
    <w:p w14:paraId="6ABA5C33" w14:textId="69213C2B" w:rsidR="00873F85" w:rsidRPr="005C49C5" w:rsidRDefault="00873F85" w:rsidP="00F54EA3">
      <w:pPr>
        <w:pStyle w:val="ListParagraph"/>
        <w:numPr>
          <w:ilvl w:val="0"/>
          <w:numId w:val="11"/>
        </w:numPr>
        <w:ind w:left="714" w:hanging="357"/>
        <w:contextualSpacing w:val="0"/>
        <w:jc w:val="left"/>
        <w:rPr>
          <w:rFonts w:ascii="Aptos" w:hAnsi="Aptos" w:cs="Calibri"/>
          <w:sz w:val="20"/>
          <w:szCs w:val="20"/>
        </w:rPr>
      </w:pPr>
      <w:r w:rsidRPr="6B8AC1BA">
        <w:rPr>
          <w:rFonts w:ascii="Aptos" w:hAnsi="Aptos" w:cs="Calibri"/>
          <w:sz w:val="20"/>
          <w:szCs w:val="20"/>
        </w:rPr>
        <w:t xml:space="preserve">Any </w:t>
      </w:r>
      <w:r w:rsidR="00F53DC7" w:rsidRPr="6B8AC1BA">
        <w:rPr>
          <w:rFonts w:ascii="Aptos" w:hAnsi="Aptos" w:cs="Calibri"/>
          <w:sz w:val="20"/>
          <w:szCs w:val="20"/>
        </w:rPr>
        <w:t>out-of-scope</w:t>
      </w:r>
      <w:r w:rsidRPr="6B8AC1BA">
        <w:rPr>
          <w:rFonts w:ascii="Aptos" w:hAnsi="Aptos" w:cs="Calibri"/>
          <w:sz w:val="20"/>
          <w:szCs w:val="20"/>
        </w:rPr>
        <w:t xml:space="preserve"> </w:t>
      </w:r>
      <w:r w:rsidR="00496005" w:rsidRPr="6B8AC1BA">
        <w:rPr>
          <w:rFonts w:ascii="Aptos" w:hAnsi="Aptos" w:cs="Calibri"/>
          <w:sz w:val="20"/>
          <w:szCs w:val="20"/>
        </w:rPr>
        <w:t xml:space="preserve">service requests </w:t>
      </w:r>
      <w:r w:rsidRPr="6B8AC1BA">
        <w:rPr>
          <w:rFonts w:ascii="Aptos" w:hAnsi="Aptos" w:cs="Calibri"/>
          <w:sz w:val="20"/>
          <w:szCs w:val="20"/>
        </w:rPr>
        <w:t xml:space="preserve"> </w:t>
      </w:r>
    </w:p>
    <w:p w14:paraId="4004A32B" w14:textId="228B8F89" w:rsidR="40626ED5" w:rsidRDefault="40626ED5" w:rsidP="6B8AC1BA">
      <w:pPr>
        <w:pStyle w:val="ListParagraph"/>
        <w:numPr>
          <w:ilvl w:val="0"/>
          <w:numId w:val="11"/>
        </w:numPr>
        <w:ind w:left="714" w:hanging="357"/>
        <w:contextualSpacing w:val="0"/>
        <w:jc w:val="left"/>
        <w:rPr>
          <w:rFonts w:ascii="Aptos" w:hAnsi="Aptos" w:cs="Calibri"/>
          <w:sz w:val="20"/>
          <w:szCs w:val="20"/>
        </w:rPr>
      </w:pPr>
      <w:r w:rsidRPr="6B8AC1BA">
        <w:rPr>
          <w:rFonts w:ascii="Aptos" w:hAnsi="Aptos" w:cs="Calibri"/>
          <w:sz w:val="20"/>
          <w:szCs w:val="20"/>
        </w:rPr>
        <w:t>Complaints / low engagement score?</w:t>
      </w:r>
    </w:p>
    <w:p w14:paraId="0A6FEFEA" w14:textId="3F30EA91" w:rsidR="00873F85" w:rsidRPr="005C49C5" w:rsidRDefault="00873F85" w:rsidP="00F54EA3">
      <w:pPr>
        <w:jc w:val="left"/>
        <w:rPr>
          <w:rFonts w:ascii="Aptos" w:hAnsi="Aptos" w:cs="Calibri"/>
          <w:sz w:val="20"/>
          <w:szCs w:val="20"/>
        </w:rPr>
      </w:pPr>
      <w:r w:rsidRPr="005C49C5">
        <w:rPr>
          <w:rFonts w:ascii="Aptos" w:hAnsi="Aptos" w:cs="Calibri"/>
          <w:sz w:val="20"/>
          <w:szCs w:val="20"/>
        </w:rPr>
        <w:t>The University of Warwick may request other Management Information Reports from time to time.</w:t>
      </w:r>
    </w:p>
    <w:p w14:paraId="0353A041" w14:textId="77777777" w:rsidR="00681835" w:rsidRPr="005C49C5" w:rsidRDefault="00681835" w:rsidP="00F54EA3">
      <w:pPr>
        <w:pStyle w:val="Heading1"/>
        <w:jc w:val="left"/>
      </w:pPr>
      <w:bookmarkStart w:id="25" w:name="_Toc527726385"/>
      <w:bookmarkStart w:id="26" w:name="_Toc222136451"/>
      <w:r w:rsidRPr="005C49C5">
        <w:t>Dispute Resolution</w:t>
      </w:r>
      <w:bookmarkEnd w:id="25"/>
      <w:bookmarkEnd w:id="26"/>
    </w:p>
    <w:p w14:paraId="00FF6E73" w14:textId="7594C7E9" w:rsidR="00A545B1" w:rsidRPr="005C49C5" w:rsidRDefault="00873F85" w:rsidP="00F54EA3">
      <w:pPr>
        <w:jc w:val="left"/>
        <w:rPr>
          <w:rFonts w:ascii="Aptos" w:hAnsi="Aptos"/>
          <w:sz w:val="20"/>
          <w:szCs w:val="20"/>
        </w:rPr>
      </w:pPr>
      <w:r w:rsidRPr="6B8AC1BA">
        <w:rPr>
          <w:rFonts w:ascii="Aptos" w:hAnsi="Aptos"/>
          <w:sz w:val="20"/>
          <w:szCs w:val="20"/>
        </w:rPr>
        <w:t xml:space="preserve">In the event of any dispute between The </w:t>
      </w:r>
      <w:r w:rsidR="3E9944E7" w:rsidRPr="6B8AC1BA">
        <w:rPr>
          <w:rFonts w:ascii="Aptos" w:hAnsi="Aptos"/>
          <w:sz w:val="20"/>
          <w:szCs w:val="20"/>
        </w:rPr>
        <w:t>Service Provider</w:t>
      </w:r>
      <w:r w:rsidRPr="6B8AC1BA">
        <w:rPr>
          <w:rFonts w:ascii="Aptos" w:hAnsi="Aptos"/>
          <w:sz w:val="20"/>
          <w:szCs w:val="20"/>
        </w:rPr>
        <w:t xml:space="preserve"> and The University of Warwick, the initial route for resolution will be via the Account Manager of </w:t>
      </w:r>
      <w:r w:rsidR="00496005" w:rsidRPr="6B8AC1BA">
        <w:rPr>
          <w:rFonts w:ascii="Aptos" w:eastAsia="Aptos" w:hAnsi="Aptos" w:cs="Aptos"/>
          <w:color w:val="000000" w:themeColor="text1"/>
          <w:sz w:val="20"/>
          <w:szCs w:val="20"/>
        </w:rPr>
        <w:t xml:space="preserve">The </w:t>
      </w:r>
      <w:r w:rsidR="3E9944E7" w:rsidRPr="6B8AC1BA">
        <w:rPr>
          <w:rFonts w:ascii="Aptos" w:eastAsia="Aptos" w:hAnsi="Aptos" w:cs="Aptos"/>
          <w:color w:val="000000" w:themeColor="text1"/>
          <w:sz w:val="20"/>
          <w:szCs w:val="20"/>
        </w:rPr>
        <w:t>Service Provider</w:t>
      </w:r>
      <w:r w:rsidR="00496005" w:rsidRPr="6B8AC1BA">
        <w:rPr>
          <w:rFonts w:ascii="Aptos" w:hAnsi="Aptos"/>
          <w:sz w:val="20"/>
          <w:szCs w:val="20"/>
        </w:rPr>
        <w:t xml:space="preserve"> </w:t>
      </w:r>
      <w:r w:rsidRPr="6B8AC1BA">
        <w:rPr>
          <w:rFonts w:ascii="Aptos" w:hAnsi="Aptos"/>
          <w:sz w:val="20"/>
          <w:szCs w:val="20"/>
        </w:rPr>
        <w:t>and the manager/contact of the University department that made the order with each party seeking to reach a mutually acceptable solution. If the dispute cannot be resolved via this route, it will be escalated to the University of Warwick Procurement Manager or</w:t>
      </w:r>
      <w:r w:rsidR="00496005" w:rsidRPr="6B8AC1BA">
        <w:rPr>
          <w:rFonts w:ascii="Aptos" w:hAnsi="Aptos"/>
          <w:sz w:val="20"/>
          <w:szCs w:val="20"/>
        </w:rPr>
        <w:t xml:space="preserve"> their </w:t>
      </w:r>
      <w:r w:rsidRPr="6B8AC1BA">
        <w:rPr>
          <w:rFonts w:ascii="Aptos" w:hAnsi="Aptos"/>
          <w:sz w:val="20"/>
          <w:szCs w:val="20"/>
        </w:rPr>
        <w:t>appointed representative.</w:t>
      </w:r>
    </w:p>
    <w:p w14:paraId="623CCFBF" w14:textId="77777777" w:rsidR="00873F85" w:rsidRPr="005C49C5" w:rsidRDefault="00873F85" w:rsidP="00F54EA3">
      <w:pPr>
        <w:pStyle w:val="Heading1"/>
        <w:jc w:val="left"/>
      </w:pPr>
      <w:bookmarkStart w:id="27" w:name="_Toc527726386"/>
      <w:bookmarkStart w:id="28" w:name="_Toc222136452"/>
      <w:r w:rsidRPr="005C49C5">
        <w:t>Signatures</w:t>
      </w:r>
      <w:bookmarkEnd w:id="27"/>
      <w:bookmarkEnd w:id="28"/>
    </w:p>
    <w:p w14:paraId="5AED1AE7" w14:textId="6EB2FE83" w:rsidR="00A73024" w:rsidRPr="005C49C5" w:rsidRDefault="00A73024" w:rsidP="00A73024">
      <w:pPr>
        <w:jc w:val="left"/>
        <w:rPr>
          <w:rFonts w:ascii="Aptos" w:hAnsi="Aptos"/>
          <w:sz w:val="20"/>
          <w:szCs w:val="20"/>
        </w:rPr>
      </w:pPr>
      <w:r w:rsidRPr="6B8AC1BA">
        <w:rPr>
          <w:rFonts w:ascii="Aptos" w:hAnsi="Aptos"/>
          <w:sz w:val="20"/>
          <w:szCs w:val="20"/>
        </w:rPr>
        <w:t xml:space="preserve">For and on behalf of </w:t>
      </w:r>
      <w:r w:rsidRPr="6B8AC1BA">
        <w:rPr>
          <w:rFonts w:ascii="Aptos" w:hAnsi="Aptos"/>
          <w:sz w:val="20"/>
          <w:szCs w:val="20"/>
          <w:highlight w:val="cyan"/>
        </w:rPr>
        <w:t>&lt;&lt;</w:t>
      </w:r>
      <w:r w:rsidR="4ADD1B19" w:rsidRPr="6B8AC1BA">
        <w:rPr>
          <w:rFonts w:ascii="Aptos" w:hAnsi="Aptos"/>
          <w:sz w:val="20"/>
          <w:szCs w:val="20"/>
          <w:highlight w:val="cyan"/>
        </w:rPr>
        <w:t>Service Provider</w:t>
      </w:r>
      <w:r w:rsidRPr="6B8AC1BA">
        <w:rPr>
          <w:rFonts w:ascii="Aptos" w:hAnsi="Aptos"/>
          <w:b/>
          <w:bCs/>
          <w:sz w:val="20"/>
          <w:szCs w:val="20"/>
          <w:highlight w:val="cyan"/>
        </w:rPr>
        <w:t>&gt;&gt;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4"/>
        <w:gridCol w:w="6182"/>
      </w:tblGrid>
      <w:tr w:rsidR="00A73024" w:rsidRPr="005C49C5" w14:paraId="3FEA2AE4" w14:textId="77777777" w:rsidTr="001953BB">
        <w:tc>
          <w:tcPr>
            <w:tcW w:w="2664" w:type="dxa"/>
            <w:shd w:val="clear" w:color="auto" w:fill="D9D9D9"/>
          </w:tcPr>
          <w:p w14:paraId="552DFDD6" w14:textId="77777777" w:rsidR="00A73024" w:rsidRPr="005C49C5" w:rsidRDefault="00A73024" w:rsidP="001953BB">
            <w:pPr>
              <w:spacing w:before="120"/>
              <w:jc w:val="left"/>
              <w:rPr>
                <w:rFonts w:ascii="Aptos" w:hAnsi="Aptos"/>
                <w:b/>
                <w:sz w:val="20"/>
                <w:szCs w:val="20"/>
              </w:rPr>
            </w:pPr>
            <w:r w:rsidRPr="005C49C5">
              <w:rPr>
                <w:rFonts w:ascii="Aptos" w:hAnsi="Aptos"/>
                <w:b/>
                <w:sz w:val="20"/>
                <w:szCs w:val="20"/>
              </w:rPr>
              <w:t>Signature</w:t>
            </w:r>
          </w:p>
        </w:tc>
        <w:tc>
          <w:tcPr>
            <w:tcW w:w="6182" w:type="dxa"/>
          </w:tcPr>
          <w:p w14:paraId="606FE67D" w14:textId="77777777" w:rsidR="00A73024" w:rsidRPr="005C49C5" w:rsidRDefault="00A73024" w:rsidP="001953BB">
            <w:pPr>
              <w:spacing w:before="120"/>
              <w:jc w:val="left"/>
              <w:rPr>
                <w:rFonts w:ascii="Aptos" w:hAnsi="Aptos"/>
                <w:b/>
                <w:sz w:val="20"/>
                <w:szCs w:val="20"/>
              </w:rPr>
            </w:pPr>
          </w:p>
        </w:tc>
      </w:tr>
      <w:tr w:rsidR="00A73024" w:rsidRPr="005C49C5" w14:paraId="5F71E088" w14:textId="77777777" w:rsidTr="001953BB">
        <w:tc>
          <w:tcPr>
            <w:tcW w:w="2664" w:type="dxa"/>
            <w:shd w:val="clear" w:color="auto" w:fill="D9D9D9"/>
          </w:tcPr>
          <w:p w14:paraId="157C52BC" w14:textId="77777777" w:rsidR="00A73024" w:rsidRPr="005C49C5" w:rsidRDefault="00A73024" w:rsidP="001953BB">
            <w:pPr>
              <w:spacing w:before="120"/>
              <w:jc w:val="left"/>
              <w:rPr>
                <w:rFonts w:ascii="Aptos" w:hAnsi="Aptos"/>
                <w:b/>
                <w:sz w:val="20"/>
                <w:szCs w:val="20"/>
              </w:rPr>
            </w:pPr>
            <w:r w:rsidRPr="005C49C5">
              <w:rPr>
                <w:rFonts w:ascii="Aptos" w:hAnsi="Aptos"/>
                <w:b/>
                <w:sz w:val="20"/>
                <w:szCs w:val="20"/>
              </w:rPr>
              <w:t>Name</w:t>
            </w:r>
          </w:p>
        </w:tc>
        <w:tc>
          <w:tcPr>
            <w:tcW w:w="6182" w:type="dxa"/>
          </w:tcPr>
          <w:p w14:paraId="5D7EAAF8" w14:textId="77777777" w:rsidR="00A73024" w:rsidRPr="005C49C5" w:rsidRDefault="00A73024" w:rsidP="001953BB">
            <w:pPr>
              <w:spacing w:before="120"/>
              <w:jc w:val="left"/>
              <w:rPr>
                <w:rFonts w:ascii="Aptos" w:hAnsi="Aptos"/>
                <w:b/>
                <w:sz w:val="20"/>
                <w:szCs w:val="20"/>
              </w:rPr>
            </w:pPr>
          </w:p>
        </w:tc>
      </w:tr>
      <w:tr w:rsidR="00A73024" w:rsidRPr="005C49C5" w14:paraId="00D90941" w14:textId="77777777" w:rsidTr="001953BB">
        <w:tc>
          <w:tcPr>
            <w:tcW w:w="2664" w:type="dxa"/>
            <w:shd w:val="clear" w:color="auto" w:fill="D9D9D9"/>
          </w:tcPr>
          <w:p w14:paraId="2EBFA596" w14:textId="77777777" w:rsidR="00A73024" w:rsidRPr="005C49C5" w:rsidRDefault="00A73024" w:rsidP="001953BB">
            <w:pPr>
              <w:spacing w:before="120"/>
              <w:jc w:val="left"/>
              <w:rPr>
                <w:rFonts w:ascii="Aptos" w:hAnsi="Aptos"/>
                <w:b/>
                <w:sz w:val="20"/>
                <w:szCs w:val="20"/>
              </w:rPr>
            </w:pPr>
            <w:r w:rsidRPr="005C49C5">
              <w:rPr>
                <w:rFonts w:ascii="Aptos" w:hAnsi="Aptos"/>
                <w:b/>
                <w:sz w:val="20"/>
                <w:szCs w:val="20"/>
              </w:rPr>
              <w:t>Position</w:t>
            </w:r>
          </w:p>
        </w:tc>
        <w:tc>
          <w:tcPr>
            <w:tcW w:w="6182" w:type="dxa"/>
          </w:tcPr>
          <w:p w14:paraId="09403FB7" w14:textId="77777777" w:rsidR="00A73024" w:rsidRPr="005C49C5" w:rsidRDefault="00A73024" w:rsidP="001953BB">
            <w:pPr>
              <w:spacing w:before="120"/>
              <w:jc w:val="left"/>
              <w:rPr>
                <w:rFonts w:ascii="Aptos" w:hAnsi="Aptos"/>
                <w:b/>
                <w:sz w:val="20"/>
                <w:szCs w:val="20"/>
              </w:rPr>
            </w:pPr>
          </w:p>
        </w:tc>
      </w:tr>
      <w:tr w:rsidR="00A73024" w:rsidRPr="005C49C5" w14:paraId="65B30EEB" w14:textId="77777777" w:rsidTr="001953BB">
        <w:tc>
          <w:tcPr>
            <w:tcW w:w="2664" w:type="dxa"/>
            <w:shd w:val="clear" w:color="auto" w:fill="D9D9D9"/>
          </w:tcPr>
          <w:p w14:paraId="2144B7D1" w14:textId="77777777" w:rsidR="00A73024" w:rsidRPr="005C49C5" w:rsidRDefault="00A73024" w:rsidP="001953BB">
            <w:pPr>
              <w:spacing w:before="120"/>
              <w:jc w:val="left"/>
              <w:rPr>
                <w:rFonts w:ascii="Aptos" w:hAnsi="Aptos"/>
                <w:b/>
                <w:sz w:val="20"/>
                <w:szCs w:val="20"/>
              </w:rPr>
            </w:pPr>
            <w:r w:rsidRPr="005C49C5">
              <w:rPr>
                <w:rFonts w:ascii="Aptos" w:hAnsi="Aptos"/>
                <w:b/>
                <w:sz w:val="20"/>
                <w:szCs w:val="20"/>
              </w:rPr>
              <w:t>Date</w:t>
            </w:r>
          </w:p>
        </w:tc>
        <w:tc>
          <w:tcPr>
            <w:tcW w:w="6182" w:type="dxa"/>
          </w:tcPr>
          <w:p w14:paraId="644C7F0D" w14:textId="77777777" w:rsidR="00A73024" w:rsidRPr="005C49C5" w:rsidRDefault="00A73024" w:rsidP="001953BB">
            <w:pPr>
              <w:spacing w:before="120"/>
              <w:jc w:val="left"/>
              <w:rPr>
                <w:rFonts w:ascii="Aptos" w:hAnsi="Aptos"/>
                <w:b/>
                <w:sz w:val="20"/>
                <w:szCs w:val="20"/>
              </w:rPr>
            </w:pPr>
          </w:p>
        </w:tc>
      </w:tr>
    </w:tbl>
    <w:p w14:paraId="215032D4" w14:textId="77777777" w:rsidR="00A73024" w:rsidRPr="005C49C5" w:rsidRDefault="00A73024" w:rsidP="00A73024">
      <w:pPr>
        <w:spacing w:before="120"/>
        <w:jc w:val="left"/>
        <w:rPr>
          <w:rFonts w:ascii="Aptos" w:hAnsi="Aptos"/>
          <w:sz w:val="20"/>
          <w:szCs w:val="20"/>
        </w:rPr>
      </w:pPr>
      <w:r w:rsidRPr="005C49C5">
        <w:rPr>
          <w:rFonts w:ascii="Aptos" w:hAnsi="Aptos"/>
          <w:sz w:val="20"/>
          <w:szCs w:val="20"/>
        </w:rPr>
        <w:t xml:space="preserve">For and on behalf of </w:t>
      </w:r>
      <w:r w:rsidRPr="005C49C5">
        <w:rPr>
          <w:rFonts w:ascii="Aptos" w:hAnsi="Aptos"/>
          <w:b/>
          <w:sz w:val="20"/>
          <w:szCs w:val="20"/>
        </w:rPr>
        <w:t>University of Warwick</w:t>
      </w:r>
      <w:r w:rsidRPr="005C49C5">
        <w:rPr>
          <w:rFonts w:ascii="Aptos" w:hAnsi="Aptos"/>
          <w:sz w:val="20"/>
          <w:szCs w:val="20"/>
        </w:rPr>
        <w:t xml:space="preserve">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4"/>
        <w:gridCol w:w="6182"/>
      </w:tblGrid>
      <w:tr w:rsidR="00A73024" w:rsidRPr="005C49C5" w14:paraId="7416BF15" w14:textId="77777777" w:rsidTr="001953BB">
        <w:tc>
          <w:tcPr>
            <w:tcW w:w="2664" w:type="dxa"/>
            <w:shd w:val="clear" w:color="auto" w:fill="D9D9D9"/>
          </w:tcPr>
          <w:p w14:paraId="1CBAA03F" w14:textId="77777777" w:rsidR="00A73024" w:rsidRPr="005C49C5" w:rsidRDefault="00A73024" w:rsidP="001953BB">
            <w:pPr>
              <w:spacing w:before="120"/>
              <w:jc w:val="left"/>
              <w:rPr>
                <w:rFonts w:ascii="Aptos" w:hAnsi="Aptos"/>
                <w:b/>
                <w:sz w:val="20"/>
                <w:szCs w:val="20"/>
              </w:rPr>
            </w:pPr>
            <w:r w:rsidRPr="005C49C5">
              <w:rPr>
                <w:rFonts w:ascii="Aptos" w:hAnsi="Aptos"/>
                <w:b/>
                <w:sz w:val="20"/>
                <w:szCs w:val="20"/>
              </w:rPr>
              <w:t>Signature</w:t>
            </w:r>
          </w:p>
        </w:tc>
        <w:tc>
          <w:tcPr>
            <w:tcW w:w="6182" w:type="dxa"/>
          </w:tcPr>
          <w:p w14:paraId="3EA25153" w14:textId="77777777" w:rsidR="00A73024" w:rsidRPr="005C49C5" w:rsidRDefault="00A73024" w:rsidP="001953BB">
            <w:pPr>
              <w:spacing w:before="120"/>
              <w:jc w:val="left"/>
              <w:rPr>
                <w:rFonts w:ascii="Aptos" w:hAnsi="Aptos"/>
                <w:b/>
                <w:sz w:val="20"/>
                <w:szCs w:val="20"/>
              </w:rPr>
            </w:pPr>
          </w:p>
        </w:tc>
      </w:tr>
      <w:tr w:rsidR="00A73024" w:rsidRPr="005C49C5" w14:paraId="7926D433" w14:textId="77777777" w:rsidTr="001953BB">
        <w:tc>
          <w:tcPr>
            <w:tcW w:w="2664" w:type="dxa"/>
            <w:shd w:val="clear" w:color="auto" w:fill="D9D9D9"/>
          </w:tcPr>
          <w:p w14:paraId="27AD71FB" w14:textId="77777777" w:rsidR="00A73024" w:rsidRPr="005C49C5" w:rsidRDefault="00A73024" w:rsidP="001953BB">
            <w:pPr>
              <w:spacing w:before="120"/>
              <w:jc w:val="left"/>
              <w:rPr>
                <w:rFonts w:ascii="Aptos" w:hAnsi="Aptos"/>
                <w:b/>
                <w:sz w:val="20"/>
                <w:szCs w:val="20"/>
              </w:rPr>
            </w:pPr>
            <w:r w:rsidRPr="005C49C5">
              <w:rPr>
                <w:rFonts w:ascii="Aptos" w:hAnsi="Aptos"/>
                <w:b/>
                <w:sz w:val="20"/>
                <w:szCs w:val="20"/>
              </w:rPr>
              <w:t>Name</w:t>
            </w:r>
          </w:p>
        </w:tc>
        <w:tc>
          <w:tcPr>
            <w:tcW w:w="6182" w:type="dxa"/>
          </w:tcPr>
          <w:p w14:paraId="43FA6CA5" w14:textId="77777777" w:rsidR="00A73024" w:rsidRPr="005C49C5" w:rsidRDefault="00A73024" w:rsidP="001953BB">
            <w:pPr>
              <w:spacing w:before="120"/>
              <w:jc w:val="left"/>
              <w:rPr>
                <w:rFonts w:ascii="Aptos" w:hAnsi="Aptos"/>
                <w:b/>
                <w:sz w:val="20"/>
                <w:szCs w:val="20"/>
              </w:rPr>
            </w:pPr>
          </w:p>
        </w:tc>
      </w:tr>
      <w:tr w:rsidR="00A73024" w:rsidRPr="005C49C5" w14:paraId="6AB4E657" w14:textId="77777777" w:rsidTr="001953BB">
        <w:tc>
          <w:tcPr>
            <w:tcW w:w="2664" w:type="dxa"/>
            <w:shd w:val="clear" w:color="auto" w:fill="D9D9D9"/>
          </w:tcPr>
          <w:p w14:paraId="61A795B2" w14:textId="77777777" w:rsidR="00A73024" w:rsidRPr="005C49C5" w:rsidRDefault="00A73024" w:rsidP="001953BB">
            <w:pPr>
              <w:spacing w:before="120"/>
              <w:jc w:val="left"/>
              <w:rPr>
                <w:rFonts w:ascii="Aptos" w:hAnsi="Aptos"/>
                <w:b/>
                <w:sz w:val="20"/>
                <w:szCs w:val="20"/>
              </w:rPr>
            </w:pPr>
            <w:r w:rsidRPr="005C49C5">
              <w:rPr>
                <w:rFonts w:ascii="Aptos" w:hAnsi="Aptos"/>
                <w:b/>
                <w:sz w:val="20"/>
                <w:szCs w:val="20"/>
              </w:rPr>
              <w:t>Position</w:t>
            </w:r>
          </w:p>
        </w:tc>
        <w:tc>
          <w:tcPr>
            <w:tcW w:w="6182" w:type="dxa"/>
          </w:tcPr>
          <w:p w14:paraId="7526C087" w14:textId="77777777" w:rsidR="00A73024" w:rsidRPr="005C49C5" w:rsidRDefault="00A73024" w:rsidP="001953BB">
            <w:pPr>
              <w:spacing w:before="120"/>
              <w:jc w:val="left"/>
              <w:rPr>
                <w:rFonts w:ascii="Aptos" w:hAnsi="Aptos"/>
                <w:b/>
                <w:sz w:val="20"/>
                <w:szCs w:val="20"/>
              </w:rPr>
            </w:pPr>
          </w:p>
        </w:tc>
      </w:tr>
      <w:tr w:rsidR="00A73024" w:rsidRPr="005C49C5" w14:paraId="40C0F342" w14:textId="77777777" w:rsidTr="001953BB">
        <w:tc>
          <w:tcPr>
            <w:tcW w:w="2664" w:type="dxa"/>
            <w:shd w:val="clear" w:color="auto" w:fill="D9D9D9"/>
          </w:tcPr>
          <w:p w14:paraId="38F575A4" w14:textId="77777777" w:rsidR="00A73024" w:rsidRPr="005C49C5" w:rsidRDefault="00A73024" w:rsidP="001953BB">
            <w:pPr>
              <w:spacing w:before="120"/>
              <w:jc w:val="left"/>
              <w:rPr>
                <w:rFonts w:ascii="Aptos" w:hAnsi="Aptos"/>
                <w:b/>
                <w:sz w:val="20"/>
                <w:szCs w:val="20"/>
              </w:rPr>
            </w:pPr>
            <w:r w:rsidRPr="005C49C5">
              <w:rPr>
                <w:rFonts w:ascii="Aptos" w:hAnsi="Aptos"/>
                <w:b/>
                <w:sz w:val="20"/>
                <w:szCs w:val="20"/>
              </w:rPr>
              <w:t>Date</w:t>
            </w:r>
          </w:p>
        </w:tc>
        <w:tc>
          <w:tcPr>
            <w:tcW w:w="6182" w:type="dxa"/>
          </w:tcPr>
          <w:p w14:paraId="3BAEECD8" w14:textId="77777777" w:rsidR="00A73024" w:rsidRPr="005C49C5" w:rsidRDefault="00A73024" w:rsidP="001953BB">
            <w:pPr>
              <w:spacing w:before="120"/>
              <w:jc w:val="left"/>
              <w:rPr>
                <w:rFonts w:ascii="Aptos" w:hAnsi="Aptos"/>
                <w:b/>
                <w:sz w:val="20"/>
                <w:szCs w:val="20"/>
              </w:rPr>
            </w:pPr>
          </w:p>
        </w:tc>
      </w:tr>
    </w:tbl>
    <w:p w14:paraId="6F4C4166" w14:textId="4A466CB8" w:rsidR="004720BB" w:rsidRPr="005C49C5" w:rsidRDefault="004720BB" w:rsidP="00A73024">
      <w:pPr>
        <w:rPr>
          <w:rFonts w:ascii="Aptos" w:hAnsi="Aptos" w:cstheme="minorHAnsi"/>
          <w:b/>
          <w:noProof/>
          <w:szCs w:val="22"/>
          <w:u w:val="single"/>
          <w:lang w:eastAsia="en-GB"/>
        </w:rPr>
      </w:pPr>
    </w:p>
    <w:sectPr w:rsidR="004720BB" w:rsidRPr="005C49C5" w:rsidSect="00A73024">
      <w:footerReference w:type="even" r:id="rId10"/>
      <w:footerReference w:type="default" r:id="rId11"/>
      <w:headerReference w:type="first" r:id="rId12"/>
      <w:footerReference w:type="first" r:id="rId13"/>
      <w:pgSz w:w="11906" w:h="16838" w:code="9"/>
      <w:pgMar w:top="1440" w:right="1258" w:bottom="1440" w:left="1797"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1F677E" w14:textId="77777777" w:rsidR="009C66F8" w:rsidRDefault="009C66F8">
      <w:r>
        <w:separator/>
      </w:r>
    </w:p>
  </w:endnote>
  <w:endnote w:type="continuationSeparator" w:id="0">
    <w:p w14:paraId="68281847" w14:textId="77777777" w:rsidR="009C66F8" w:rsidRDefault="009C66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Mincho">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E50F68" w14:textId="77777777" w:rsidR="000278E4" w:rsidRDefault="000278E4" w:rsidP="0029488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728CFDAB" w14:textId="77777777" w:rsidR="000278E4" w:rsidRDefault="000278E4" w:rsidP="00940AB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26436600"/>
      <w:docPartObj>
        <w:docPartGallery w:val="Page Numbers (Bottom of Page)"/>
        <w:docPartUnique/>
      </w:docPartObj>
    </w:sdtPr>
    <w:sdtEndPr>
      <w:rPr>
        <w:rFonts w:ascii="Aptos" w:hAnsi="Aptos"/>
      </w:rPr>
    </w:sdtEndPr>
    <w:sdtContent>
      <w:sdt>
        <w:sdtPr>
          <w:id w:val="-1769616900"/>
          <w:docPartObj>
            <w:docPartGallery w:val="Page Numbers (Top of Page)"/>
            <w:docPartUnique/>
          </w:docPartObj>
        </w:sdtPr>
        <w:sdtEndPr>
          <w:rPr>
            <w:rFonts w:ascii="Aptos" w:hAnsi="Aptos"/>
          </w:rPr>
        </w:sdtEndPr>
        <w:sdtContent>
          <w:p w14:paraId="6AFE34B9" w14:textId="08C10585" w:rsidR="00631E98" w:rsidRPr="00631E98" w:rsidRDefault="00631E98" w:rsidP="00631E98">
            <w:pPr>
              <w:pStyle w:val="Footer"/>
              <w:pBdr>
                <w:bottom w:val="single" w:sz="4" w:space="1" w:color="auto"/>
              </w:pBdr>
              <w:jc w:val="right"/>
              <w:rPr>
                <w:rFonts w:ascii="Aptos" w:hAnsi="Aptos"/>
                <w:szCs w:val="18"/>
              </w:rPr>
            </w:pPr>
            <w:r w:rsidRPr="00631E98">
              <w:rPr>
                <w:rFonts w:ascii="Aptos" w:hAnsi="Aptos"/>
                <w:szCs w:val="18"/>
              </w:rPr>
              <w:t xml:space="preserve">Page </w:t>
            </w:r>
            <w:r w:rsidRPr="00631E98">
              <w:rPr>
                <w:rFonts w:ascii="Aptos" w:hAnsi="Aptos"/>
                <w:b/>
                <w:bCs/>
                <w:szCs w:val="18"/>
              </w:rPr>
              <w:fldChar w:fldCharType="begin"/>
            </w:r>
            <w:r w:rsidRPr="00631E98">
              <w:rPr>
                <w:rFonts w:ascii="Aptos" w:hAnsi="Aptos"/>
                <w:b/>
                <w:bCs/>
                <w:szCs w:val="18"/>
              </w:rPr>
              <w:instrText xml:space="preserve"> PAGE </w:instrText>
            </w:r>
            <w:r w:rsidRPr="00631E98">
              <w:rPr>
                <w:rFonts w:ascii="Aptos" w:hAnsi="Aptos"/>
                <w:b/>
                <w:bCs/>
                <w:szCs w:val="18"/>
              </w:rPr>
              <w:fldChar w:fldCharType="separate"/>
            </w:r>
            <w:r w:rsidRPr="00631E98">
              <w:rPr>
                <w:rFonts w:ascii="Aptos" w:hAnsi="Aptos"/>
                <w:b/>
                <w:bCs/>
                <w:noProof/>
                <w:szCs w:val="18"/>
              </w:rPr>
              <w:t>2</w:t>
            </w:r>
            <w:r w:rsidRPr="00631E98">
              <w:rPr>
                <w:rFonts w:ascii="Aptos" w:hAnsi="Aptos"/>
                <w:b/>
                <w:bCs/>
                <w:szCs w:val="18"/>
              </w:rPr>
              <w:fldChar w:fldCharType="end"/>
            </w:r>
            <w:r w:rsidRPr="00631E98">
              <w:rPr>
                <w:rFonts w:ascii="Aptos" w:hAnsi="Aptos"/>
                <w:szCs w:val="18"/>
              </w:rPr>
              <w:t xml:space="preserve"> of </w:t>
            </w:r>
            <w:r w:rsidRPr="00631E98">
              <w:rPr>
                <w:rFonts w:ascii="Aptos" w:hAnsi="Aptos"/>
                <w:b/>
                <w:bCs/>
                <w:szCs w:val="18"/>
              </w:rPr>
              <w:fldChar w:fldCharType="begin"/>
            </w:r>
            <w:r w:rsidRPr="00631E98">
              <w:rPr>
                <w:rFonts w:ascii="Aptos" w:hAnsi="Aptos"/>
                <w:b/>
                <w:bCs/>
                <w:szCs w:val="18"/>
              </w:rPr>
              <w:instrText xml:space="preserve"> NUMPAGES  </w:instrText>
            </w:r>
            <w:r w:rsidRPr="00631E98">
              <w:rPr>
                <w:rFonts w:ascii="Aptos" w:hAnsi="Aptos"/>
                <w:b/>
                <w:bCs/>
                <w:szCs w:val="18"/>
              </w:rPr>
              <w:fldChar w:fldCharType="separate"/>
            </w:r>
            <w:r w:rsidRPr="00631E98">
              <w:rPr>
                <w:rFonts w:ascii="Aptos" w:hAnsi="Aptos"/>
                <w:b/>
                <w:bCs/>
                <w:noProof/>
                <w:szCs w:val="18"/>
              </w:rPr>
              <w:t>2</w:t>
            </w:r>
            <w:r w:rsidRPr="00631E98">
              <w:rPr>
                <w:rFonts w:ascii="Aptos" w:hAnsi="Aptos"/>
                <w:b/>
                <w:bCs/>
                <w:szCs w:val="18"/>
              </w:rPr>
              <w:fldChar w:fldCharType="end"/>
            </w:r>
          </w:p>
        </w:sdtContent>
      </w:sdt>
    </w:sdtContent>
  </w:sdt>
  <w:p w14:paraId="5D77DD38" w14:textId="31130A7E" w:rsidR="00631E98" w:rsidRPr="00631E98" w:rsidRDefault="00631E98" w:rsidP="00631E98">
    <w:pPr>
      <w:pStyle w:val="Footer"/>
      <w:ind w:right="360"/>
      <w:rPr>
        <w:rFonts w:ascii="Aptos" w:hAnsi="Aptos"/>
        <w:szCs w:val="18"/>
      </w:rPr>
    </w:pPr>
    <w:r w:rsidRPr="00631E98">
      <w:rPr>
        <w:rFonts w:ascii="Aptos" w:hAnsi="Aptos"/>
        <w:szCs w:val="18"/>
      </w:rPr>
      <w:t>Procurement Services</w:t>
    </w:r>
  </w:p>
  <w:p w14:paraId="0EC5C654" w14:textId="5F718496" w:rsidR="00631E98" w:rsidRPr="00631E98" w:rsidRDefault="00631E98" w:rsidP="00631E98">
    <w:pPr>
      <w:pStyle w:val="Footer"/>
      <w:ind w:right="360"/>
      <w:rPr>
        <w:rFonts w:ascii="Aptos" w:hAnsi="Aptos"/>
        <w:szCs w:val="18"/>
      </w:rPr>
    </w:pPr>
    <w:r w:rsidRPr="00631E98">
      <w:rPr>
        <w:rFonts w:ascii="Aptos" w:hAnsi="Aptos"/>
        <w:szCs w:val="18"/>
      </w:rPr>
      <w:t>Tender Ref:</w:t>
    </w:r>
    <w:r w:rsidR="00F54EA3" w:rsidRPr="00F54EA3">
      <w:t xml:space="preserve"> </w:t>
    </w:r>
    <w:r w:rsidR="00F54EA3" w:rsidRPr="00F54EA3">
      <w:rPr>
        <w:rFonts w:ascii="Aptos" w:hAnsi="Aptos"/>
        <w:szCs w:val="18"/>
      </w:rPr>
      <w:t>CDC-10-25-LearningFramework-AC-GH</w:t>
    </w:r>
  </w:p>
  <w:p w14:paraId="1F97964D" w14:textId="0CDDE1D0" w:rsidR="00631E98" w:rsidRPr="00631E98" w:rsidRDefault="00631E98" w:rsidP="00631E98">
    <w:pPr>
      <w:pStyle w:val="Footer"/>
      <w:ind w:right="360"/>
      <w:rPr>
        <w:rFonts w:ascii="Aptos" w:hAnsi="Aptos"/>
        <w:szCs w:val="18"/>
      </w:rPr>
    </w:pPr>
    <w:r w:rsidRPr="00631E98">
      <w:rPr>
        <w:rFonts w:ascii="Aptos" w:hAnsi="Aptos"/>
        <w:szCs w:val="18"/>
      </w:rPr>
      <w:t>© University of Warwick</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C8895E" w14:textId="2A7F814D" w:rsidR="00366DB5" w:rsidRPr="00366DB5" w:rsidRDefault="00366DB5" w:rsidP="00366DB5">
    <w:pPr>
      <w:pStyle w:val="Footer"/>
    </w:pPr>
    <w:r>
      <w:rPr>
        <w:noProof/>
      </w:rPr>
      <w:drawing>
        <wp:inline distT="0" distB="0" distL="0" distR="0" wp14:anchorId="534D711D" wp14:editId="5CF9552D">
          <wp:extent cx="2133600" cy="743585"/>
          <wp:effectExtent l="0" t="0" r="0" b="0"/>
          <wp:docPr id="120724565" name="Picture 1" descr="A close up of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3334296" name="Picture 1" descr="A close up of black text&#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33600" cy="743585"/>
                  </a:xfrm>
                  <a:prstGeom prst="rect">
                    <a:avLst/>
                  </a:prstGeom>
                  <a:noFill/>
                </pic:spPr>
              </pic:pic>
            </a:graphicData>
          </a:graphic>
        </wp:inline>
      </w:drawing>
    </w:r>
    <w:r>
      <w:tab/>
    </w:r>
    <w:r>
      <w:tab/>
    </w:r>
    <w:r>
      <w:rPr>
        <w:noProof/>
      </w:rPr>
      <w:drawing>
        <wp:inline distT="0" distB="0" distL="0" distR="0" wp14:anchorId="78901DF8" wp14:editId="4BDA995F">
          <wp:extent cx="835025" cy="1158240"/>
          <wp:effectExtent l="0" t="0" r="3175" b="3810"/>
          <wp:docPr id="993335201" name="Picture 2" descr="A black shield with symbo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3335201" name="Picture 2" descr="A black shield with symbols&#10;&#10;AI-generated content may be incorr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5025" cy="1158240"/>
                  </a:xfrm>
                  <a:prstGeom prst="rect">
                    <a:avLst/>
                  </a:prstGeom>
                  <a:noFill/>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028F2F" w14:textId="77777777" w:rsidR="009C66F8" w:rsidRDefault="009C66F8">
      <w:r>
        <w:separator/>
      </w:r>
    </w:p>
  </w:footnote>
  <w:footnote w:type="continuationSeparator" w:id="0">
    <w:p w14:paraId="14D90414" w14:textId="77777777" w:rsidR="009C66F8" w:rsidRDefault="009C66F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CEEF5F" w14:textId="79BFFDD9" w:rsidR="00D37124" w:rsidRPr="00366DB5" w:rsidRDefault="00366DB5" w:rsidP="00366DB5">
    <w:pPr>
      <w:pStyle w:val="Header"/>
    </w:pPr>
    <w:r>
      <w:rPr>
        <w:noProof/>
      </w:rPr>
      <w:drawing>
        <wp:anchor distT="0" distB="0" distL="114300" distR="114300" simplePos="0" relativeHeight="251658240" behindDoc="1" locked="0" layoutInCell="1" allowOverlap="1" wp14:anchorId="557A5A41" wp14:editId="799E4AA6">
          <wp:simplePos x="0" y="0"/>
          <wp:positionH relativeFrom="column">
            <wp:posOffset>-819260</wp:posOffset>
          </wp:positionH>
          <wp:positionV relativeFrom="paragraph">
            <wp:posOffset>-127624</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131434125"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88738B"/>
    <w:multiLevelType w:val="multilevel"/>
    <w:tmpl w:val="EFFE76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D353EF"/>
    <w:multiLevelType w:val="multilevel"/>
    <w:tmpl w:val="7B5E53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9454939"/>
    <w:multiLevelType w:val="hybridMultilevel"/>
    <w:tmpl w:val="9042A7AE"/>
    <w:lvl w:ilvl="0" w:tplc="19D67DDC">
      <w:start w:val="1"/>
      <w:numFmt w:val="bullet"/>
      <w:lvlText w:val=""/>
      <w:lvlJc w:val="left"/>
      <w:pPr>
        <w:ind w:left="720" w:hanging="360"/>
      </w:pPr>
      <w:rPr>
        <w:rFonts w:ascii="Symbol" w:hAnsi="Symbol" w:hint="default"/>
      </w:rPr>
    </w:lvl>
    <w:lvl w:ilvl="1" w:tplc="E1AC2CD6" w:tentative="1">
      <w:start w:val="1"/>
      <w:numFmt w:val="bullet"/>
      <w:lvlText w:val="o"/>
      <w:lvlJc w:val="left"/>
      <w:pPr>
        <w:ind w:left="1440" w:hanging="360"/>
      </w:pPr>
      <w:rPr>
        <w:rFonts w:ascii="Courier New" w:hAnsi="Courier New" w:hint="default"/>
      </w:rPr>
    </w:lvl>
    <w:lvl w:ilvl="2" w:tplc="87BC99B6" w:tentative="1">
      <w:start w:val="1"/>
      <w:numFmt w:val="bullet"/>
      <w:lvlText w:val=""/>
      <w:lvlJc w:val="left"/>
      <w:pPr>
        <w:ind w:left="2160" w:hanging="360"/>
      </w:pPr>
      <w:rPr>
        <w:rFonts w:ascii="Wingdings" w:hAnsi="Wingdings" w:hint="default"/>
      </w:rPr>
    </w:lvl>
    <w:lvl w:ilvl="3" w:tplc="6E8EB080" w:tentative="1">
      <w:start w:val="1"/>
      <w:numFmt w:val="bullet"/>
      <w:lvlText w:val=""/>
      <w:lvlJc w:val="left"/>
      <w:pPr>
        <w:ind w:left="2880" w:hanging="360"/>
      </w:pPr>
      <w:rPr>
        <w:rFonts w:ascii="Symbol" w:hAnsi="Symbol" w:hint="default"/>
      </w:rPr>
    </w:lvl>
    <w:lvl w:ilvl="4" w:tplc="A384AD1C" w:tentative="1">
      <w:start w:val="1"/>
      <w:numFmt w:val="bullet"/>
      <w:lvlText w:val="o"/>
      <w:lvlJc w:val="left"/>
      <w:pPr>
        <w:ind w:left="3600" w:hanging="360"/>
      </w:pPr>
      <w:rPr>
        <w:rFonts w:ascii="Courier New" w:hAnsi="Courier New" w:hint="default"/>
      </w:rPr>
    </w:lvl>
    <w:lvl w:ilvl="5" w:tplc="BE94BA56" w:tentative="1">
      <w:start w:val="1"/>
      <w:numFmt w:val="bullet"/>
      <w:lvlText w:val=""/>
      <w:lvlJc w:val="left"/>
      <w:pPr>
        <w:ind w:left="4320" w:hanging="360"/>
      </w:pPr>
      <w:rPr>
        <w:rFonts w:ascii="Wingdings" w:hAnsi="Wingdings" w:hint="default"/>
      </w:rPr>
    </w:lvl>
    <w:lvl w:ilvl="6" w:tplc="10201C0E" w:tentative="1">
      <w:start w:val="1"/>
      <w:numFmt w:val="bullet"/>
      <w:lvlText w:val=""/>
      <w:lvlJc w:val="left"/>
      <w:pPr>
        <w:ind w:left="5040" w:hanging="360"/>
      </w:pPr>
      <w:rPr>
        <w:rFonts w:ascii="Symbol" w:hAnsi="Symbol" w:hint="default"/>
      </w:rPr>
    </w:lvl>
    <w:lvl w:ilvl="7" w:tplc="CFA819F2" w:tentative="1">
      <w:start w:val="1"/>
      <w:numFmt w:val="bullet"/>
      <w:lvlText w:val="o"/>
      <w:lvlJc w:val="left"/>
      <w:pPr>
        <w:ind w:left="5760" w:hanging="360"/>
      </w:pPr>
      <w:rPr>
        <w:rFonts w:ascii="Courier New" w:hAnsi="Courier New" w:hint="default"/>
      </w:rPr>
    </w:lvl>
    <w:lvl w:ilvl="8" w:tplc="B07CF410" w:tentative="1">
      <w:start w:val="1"/>
      <w:numFmt w:val="bullet"/>
      <w:lvlText w:val=""/>
      <w:lvlJc w:val="left"/>
      <w:pPr>
        <w:ind w:left="6480" w:hanging="360"/>
      </w:pPr>
      <w:rPr>
        <w:rFonts w:ascii="Wingdings" w:hAnsi="Wingdings" w:hint="default"/>
      </w:rPr>
    </w:lvl>
  </w:abstractNum>
  <w:abstractNum w:abstractNumId="3" w15:restartNumberingAfterBreak="0">
    <w:nsid w:val="095ECE30"/>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0CC041A3"/>
    <w:multiLevelType w:val="multilevel"/>
    <w:tmpl w:val="AA1C7B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F9A3D00"/>
    <w:multiLevelType w:val="hybridMultilevel"/>
    <w:tmpl w:val="D440553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4163306"/>
    <w:multiLevelType w:val="multilevel"/>
    <w:tmpl w:val="4D065B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5A75C8B"/>
    <w:multiLevelType w:val="hybridMultilevel"/>
    <w:tmpl w:val="D1765940"/>
    <w:lvl w:ilvl="0" w:tplc="45FE75FE">
      <w:start w:val="1"/>
      <w:numFmt w:val="bullet"/>
      <w:lvlText w:val=""/>
      <w:lvlJc w:val="left"/>
      <w:pPr>
        <w:tabs>
          <w:tab w:val="num" w:pos="1440"/>
        </w:tabs>
        <w:ind w:left="1440" w:hanging="360"/>
      </w:pPr>
      <w:rPr>
        <w:rFonts w:ascii="Symbol" w:hAnsi="Symbol" w:hint="default"/>
        <w:color w:val="auto"/>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8" w15:restartNumberingAfterBreak="0">
    <w:nsid w:val="168F2280"/>
    <w:multiLevelType w:val="multilevel"/>
    <w:tmpl w:val="7242E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E832C8D"/>
    <w:multiLevelType w:val="multilevel"/>
    <w:tmpl w:val="D40EC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1A868FF"/>
    <w:multiLevelType w:val="hybridMultilevel"/>
    <w:tmpl w:val="BAC82B74"/>
    <w:lvl w:ilvl="0" w:tplc="ED265272">
      <w:start w:val="1"/>
      <w:numFmt w:val="bullet"/>
      <w:lvlText w:val=""/>
      <w:lvlJc w:val="left"/>
      <w:pPr>
        <w:ind w:left="720" w:hanging="360"/>
      </w:pPr>
      <w:rPr>
        <w:rFonts w:ascii="Symbol" w:hAnsi="Symbol" w:hint="default"/>
      </w:rPr>
    </w:lvl>
    <w:lvl w:ilvl="1" w:tplc="78560BA2" w:tentative="1">
      <w:start w:val="1"/>
      <w:numFmt w:val="bullet"/>
      <w:lvlText w:val="o"/>
      <w:lvlJc w:val="left"/>
      <w:pPr>
        <w:ind w:left="1440" w:hanging="360"/>
      </w:pPr>
      <w:rPr>
        <w:rFonts w:ascii="Courier New" w:hAnsi="Courier New" w:hint="default"/>
      </w:rPr>
    </w:lvl>
    <w:lvl w:ilvl="2" w:tplc="C6207550" w:tentative="1">
      <w:start w:val="1"/>
      <w:numFmt w:val="bullet"/>
      <w:lvlText w:val=""/>
      <w:lvlJc w:val="left"/>
      <w:pPr>
        <w:ind w:left="2160" w:hanging="360"/>
      </w:pPr>
      <w:rPr>
        <w:rFonts w:ascii="Wingdings" w:hAnsi="Wingdings" w:hint="default"/>
      </w:rPr>
    </w:lvl>
    <w:lvl w:ilvl="3" w:tplc="14B00222" w:tentative="1">
      <w:start w:val="1"/>
      <w:numFmt w:val="bullet"/>
      <w:lvlText w:val=""/>
      <w:lvlJc w:val="left"/>
      <w:pPr>
        <w:ind w:left="2880" w:hanging="360"/>
      </w:pPr>
      <w:rPr>
        <w:rFonts w:ascii="Symbol" w:hAnsi="Symbol" w:hint="default"/>
      </w:rPr>
    </w:lvl>
    <w:lvl w:ilvl="4" w:tplc="0B6ECCE6" w:tentative="1">
      <w:start w:val="1"/>
      <w:numFmt w:val="bullet"/>
      <w:lvlText w:val="o"/>
      <w:lvlJc w:val="left"/>
      <w:pPr>
        <w:ind w:left="3600" w:hanging="360"/>
      </w:pPr>
      <w:rPr>
        <w:rFonts w:ascii="Courier New" w:hAnsi="Courier New" w:hint="default"/>
      </w:rPr>
    </w:lvl>
    <w:lvl w:ilvl="5" w:tplc="208852E8" w:tentative="1">
      <w:start w:val="1"/>
      <w:numFmt w:val="bullet"/>
      <w:lvlText w:val=""/>
      <w:lvlJc w:val="left"/>
      <w:pPr>
        <w:ind w:left="4320" w:hanging="360"/>
      </w:pPr>
      <w:rPr>
        <w:rFonts w:ascii="Wingdings" w:hAnsi="Wingdings" w:hint="default"/>
      </w:rPr>
    </w:lvl>
    <w:lvl w:ilvl="6" w:tplc="EF74B460" w:tentative="1">
      <w:start w:val="1"/>
      <w:numFmt w:val="bullet"/>
      <w:lvlText w:val=""/>
      <w:lvlJc w:val="left"/>
      <w:pPr>
        <w:ind w:left="5040" w:hanging="360"/>
      </w:pPr>
      <w:rPr>
        <w:rFonts w:ascii="Symbol" w:hAnsi="Symbol" w:hint="default"/>
      </w:rPr>
    </w:lvl>
    <w:lvl w:ilvl="7" w:tplc="4DF2B620" w:tentative="1">
      <w:start w:val="1"/>
      <w:numFmt w:val="bullet"/>
      <w:lvlText w:val="o"/>
      <w:lvlJc w:val="left"/>
      <w:pPr>
        <w:ind w:left="5760" w:hanging="360"/>
      </w:pPr>
      <w:rPr>
        <w:rFonts w:ascii="Courier New" w:hAnsi="Courier New" w:hint="default"/>
      </w:rPr>
    </w:lvl>
    <w:lvl w:ilvl="8" w:tplc="63D41146" w:tentative="1">
      <w:start w:val="1"/>
      <w:numFmt w:val="bullet"/>
      <w:lvlText w:val=""/>
      <w:lvlJc w:val="left"/>
      <w:pPr>
        <w:ind w:left="6480" w:hanging="360"/>
      </w:pPr>
      <w:rPr>
        <w:rFonts w:ascii="Wingdings" w:hAnsi="Wingdings" w:hint="default"/>
      </w:rPr>
    </w:lvl>
  </w:abstractNum>
  <w:abstractNum w:abstractNumId="11" w15:restartNumberingAfterBreak="0">
    <w:nsid w:val="26426080"/>
    <w:multiLevelType w:val="hybridMultilevel"/>
    <w:tmpl w:val="C1BCEB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76F0B97"/>
    <w:multiLevelType w:val="multilevel"/>
    <w:tmpl w:val="AEE65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816C984"/>
    <w:multiLevelType w:val="hybridMultilevel"/>
    <w:tmpl w:val="FFFFFFFF"/>
    <w:lvl w:ilvl="0" w:tplc="D482060A">
      <w:start w:val="1"/>
      <w:numFmt w:val="bullet"/>
      <w:lvlText w:val=""/>
      <w:lvlJc w:val="left"/>
      <w:pPr>
        <w:ind w:left="720" w:hanging="360"/>
      </w:pPr>
      <w:rPr>
        <w:rFonts w:ascii="Symbol" w:hAnsi="Symbol" w:hint="default"/>
      </w:rPr>
    </w:lvl>
    <w:lvl w:ilvl="1" w:tplc="053AC990">
      <w:start w:val="1"/>
      <w:numFmt w:val="bullet"/>
      <w:lvlText w:val="o"/>
      <w:lvlJc w:val="left"/>
      <w:pPr>
        <w:ind w:left="1440" w:hanging="360"/>
      </w:pPr>
      <w:rPr>
        <w:rFonts w:ascii="Courier New" w:hAnsi="Courier New" w:hint="default"/>
      </w:rPr>
    </w:lvl>
    <w:lvl w:ilvl="2" w:tplc="4C6EAA1A">
      <w:start w:val="1"/>
      <w:numFmt w:val="bullet"/>
      <w:lvlText w:val=""/>
      <w:lvlJc w:val="left"/>
      <w:pPr>
        <w:ind w:left="2160" w:hanging="360"/>
      </w:pPr>
      <w:rPr>
        <w:rFonts w:ascii="Wingdings" w:hAnsi="Wingdings" w:hint="default"/>
      </w:rPr>
    </w:lvl>
    <w:lvl w:ilvl="3" w:tplc="32BE1250">
      <w:start w:val="1"/>
      <w:numFmt w:val="bullet"/>
      <w:lvlText w:val=""/>
      <w:lvlJc w:val="left"/>
      <w:pPr>
        <w:ind w:left="2880" w:hanging="360"/>
      </w:pPr>
      <w:rPr>
        <w:rFonts w:ascii="Symbol" w:hAnsi="Symbol" w:hint="default"/>
      </w:rPr>
    </w:lvl>
    <w:lvl w:ilvl="4" w:tplc="07C43EE8">
      <w:start w:val="1"/>
      <w:numFmt w:val="bullet"/>
      <w:lvlText w:val="o"/>
      <w:lvlJc w:val="left"/>
      <w:pPr>
        <w:ind w:left="3600" w:hanging="360"/>
      </w:pPr>
      <w:rPr>
        <w:rFonts w:ascii="Courier New" w:hAnsi="Courier New" w:hint="default"/>
      </w:rPr>
    </w:lvl>
    <w:lvl w:ilvl="5" w:tplc="BB76254C">
      <w:start w:val="1"/>
      <w:numFmt w:val="bullet"/>
      <w:lvlText w:val=""/>
      <w:lvlJc w:val="left"/>
      <w:pPr>
        <w:ind w:left="4320" w:hanging="360"/>
      </w:pPr>
      <w:rPr>
        <w:rFonts w:ascii="Wingdings" w:hAnsi="Wingdings" w:hint="default"/>
      </w:rPr>
    </w:lvl>
    <w:lvl w:ilvl="6" w:tplc="523062EA">
      <w:start w:val="1"/>
      <w:numFmt w:val="bullet"/>
      <w:lvlText w:val=""/>
      <w:lvlJc w:val="left"/>
      <w:pPr>
        <w:ind w:left="5040" w:hanging="360"/>
      </w:pPr>
      <w:rPr>
        <w:rFonts w:ascii="Symbol" w:hAnsi="Symbol" w:hint="default"/>
      </w:rPr>
    </w:lvl>
    <w:lvl w:ilvl="7" w:tplc="40B02FFA">
      <w:start w:val="1"/>
      <w:numFmt w:val="bullet"/>
      <w:lvlText w:val="o"/>
      <w:lvlJc w:val="left"/>
      <w:pPr>
        <w:ind w:left="5760" w:hanging="360"/>
      </w:pPr>
      <w:rPr>
        <w:rFonts w:ascii="Courier New" w:hAnsi="Courier New" w:hint="default"/>
      </w:rPr>
    </w:lvl>
    <w:lvl w:ilvl="8" w:tplc="DDAEE1BC">
      <w:start w:val="1"/>
      <w:numFmt w:val="bullet"/>
      <w:lvlText w:val=""/>
      <w:lvlJc w:val="left"/>
      <w:pPr>
        <w:ind w:left="6480" w:hanging="360"/>
      </w:pPr>
      <w:rPr>
        <w:rFonts w:ascii="Wingdings" w:hAnsi="Wingdings" w:hint="default"/>
      </w:rPr>
    </w:lvl>
  </w:abstractNum>
  <w:abstractNum w:abstractNumId="14" w15:restartNumberingAfterBreak="0">
    <w:nsid w:val="2C032122"/>
    <w:multiLevelType w:val="multilevel"/>
    <w:tmpl w:val="7598B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E8F50A5"/>
    <w:multiLevelType w:val="multilevel"/>
    <w:tmpl w:val="398AF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3B73C9B"/>
    <w:multiLevelType w:val="hybridMultilevel"/>
    <w:tmpl w:val="938026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F42FAC"/>
    <w:multiLevelType w:val="hybridMultilevel"/>
    <w:tmpl w:val="3B84B9E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C61B9D"/>
    <w:multiLevelType w:val="hybridMultilevel"/>
    <w:tmpl w:val="4718F65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E479F78"/>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3E4E7B35"/>
    <w:multiLevelType w:val="multilevel"/>
    <w:tmpl w:val="FDF427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E79F068"/>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428D4D95"/>
    <w:multiLevelType w:val="multilevel"/>
    <w:tmpl w:val="0DCE04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5DDB834"/>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4" w15:restartNumberingAfterBreak="0">
    <w:nsid w:val="467C48F3"/>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5" w15:restartNumberingAfterBreak="0">
    <w:nsid w:val="498A7DC2"/>
    <w:multiLevelType w:val="multilevel"/>
    <w:tmpl w:val="9BFC9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FF231E2"/>
    <w:multiLevelType w:val="multilevel"/>
    <w:tmpl w:val="D674B3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3AA6B10"/>
    <w:multiLevelType w:val="hybridMultilevel"/>
    <w:tmpl w:val="227A1EE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4580CF0"/>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5C127064"/>
    <w:multiLevelType w:val="multilevel"/>
    <w:tmpl w:val="0396D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7DC4013"/>
    <w:multiLevelType w:val="multilevel"/>
    <w:tmpl w:val="CF3CC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6D314225"/>
    <w:multiLevelType w:val="hybridMultilevel"/>
    <w:tmpl w:val="D2300120"/>
    <w:lvl w:ilvl="0" w:tplc="DD7214F2">
      <w:start w:val="1"/>
      <w:numFmt w:val="bullet"/>
      <w:lvlText w:val=""/>
      <w:lvlJc w:val="left"/>
      <w:pPr>
        <w:ind w:left="720" w:hanging="360"/>
      </w:pPr>
      <w:rPr>
        <w:rFonts w:ascii="Symbol" w:hAnsi="Symbol" w:hint="default"/>
      </w:rPr>
    </w:lvl>
    <w:lvl w:ilvl="1" w:tplc="F3940C62" w:tentative="1">
      <w:start w:val="1"/>
      <w:numFmt w:val="bullet"/>
      <w:lvlText w:val="o"/>
      <w:lvlJc w:val="left"/>
      <w:pPr>
        <w:ind w:left="1440" w:hanging="360"/>
      </w:pPr>
      <w:rPr>
        <w:rFonts w:ascii="Courier New" w:hAnsi="Courier New" w:hint="default"/>
      </w:rPr>
    </w:lvl>
    <w:lvl w:ilvl="2" w:tplc="8E0E16D8" w:tentative="1">
      <w:start w:val="1"/>
      <w:numFmt w:val="bullet"/>
      <w:lvlText w:val=""/>
      <w:lvlJc w:val="left"/>
      <w:pPr>
        <w:ind w:left="2160" w:hanging="360"/>
      </w:pPr>
      <w:rPr>
        <w:rFonts w:ascii="Wingdings" w:hAnsi="Wingdings" w:hint="default"/>
      </w:rPr>
    </w:lvl>
    <w:lvl w:ilvl="3" w:tplc="D348E8EA" w:tentative="1">
      <w:start w:val="1"/>
      <w:numFmt w:val="bullet"/>
      <w:lvlText w:val=""/>
      <w:lvlJc w:val="left"/>
      <w:pPr>
        <w:ind w:left="2880" w:hanging="360"/>
      </w:pPr>
      <w:rPr>
        <w:rFonts w:ascii="Symbol" w:hAnsi="Symbol" w:hint="default"/>
      </w:rPr>
    </w:lvl>
    <w:lvl w:ilvl="4" w:tplc="D9426662" w:tentative="1">
      <w:start w:val="1"/>
      <w:numFmt w:val="bullet"/>
      <w:lvlText w:val="o"/>
      <w:lvlJc w:val="left"/>
      <w:pPr>
        <w:ind w:left="3600" w:hanging="360"/>
      </w:pPr>
      <w:rPr>
        <w:rFonts w:ascii="Courier New" w:hAnsi="Courier New" w:hint="default"/>
      </w:rPr>
    </w:lvl>
    <w:lvl w:ilvl="5" w:tplc="1AA80046" w:tentative="1">
      <w:start w:val="1"/>
      <w:numFmt w:val="bullet"/>
      <w:lvlText w:val=""/>
      <w:lvlJc w:val="left"/>
      <w:pPr>
        <w:ind w:left="4320" w:hanging="360"/>
      </w:pPr>
      <w:rPr>
        <w:rFonts w:ascii="Wingdings" w:hAnsi="Wingdings" w:hint="default"/>
      </w:rPr>
    </w:lvl>
    <w:lvl w:ilvl="6" w:tplc="F32CA3C6" w:tentative="1">
      <w:start w:val="1"/>
      <w:numFmt w:val="bullet"/>
      <w:lvlText w:val=""/>
      <w:lvlJc w:val="left"/>
      <w:pPr>
        <w:ind w:left="5040" w:hanging="360"/>
      </w:pPr>
      <w:rPr>
        <w:rFonts w:ascii="Symbol" w:hAnsi="Symbol" w:hint="default"/>
      </w:rPr>
    </w:lvl>
    <w:lvl w:ilvl="7" w:tplc="74B60BDE" w:tentative="1">
      <w:start w:val="1"/>
      <w:numFmt w:val="bullet"/>
      <w:lvlText w:val="o"/>
      <w:lvlJc w:val="left"/>
      <w:pPr>
        <w:ind w:left="5760" w:hanging="360"/>
      </w:pPr>
      <w:rPr>
        <w:rFonts w:ascii="Courier New" w:hAnsi="Courier New" w:hint="default"/>
      </w:rPr>
    </w:lvl>
    <w:lvl w:ilvl="8" w:tplc="8432F600" w:tentative="1">
      <w:start w:val="1"/>
      <w:numFmt w:val="bullet"/>
      <w:lvlText w:val=""/>
      <w:lvlJc w:val="left"/>
      <w:pPr>
        <w:ind w:left="6480" w:hanging="360"/>
      </w:pPr>
      <w:rPr>
        <w:rFonts w:ascii="Wingdings" w:hAnsi="Wingdings" w:hint="default"/>
      </w:rPr>
    </w:lvl>
  </w:abstractNum>
  <w:abstractNum w:abstractNumId="32" w15:restartNumberingAfterBreak="0">
    <w:nsid w:val="6DD60AB0"/>
    <w:multiLevelType w:val="hybridMultilevel"/>
    <w:tmpl w:val="23D60E8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FE60B77"/>
    <w:multiLevelType w:val="hybridMultilevel"/>
    <w:tmpl w:val="0B18F29C"/>
    <w:lvl w:ilvl="0" w:tplc="B1D4A62A">
      <w:start w:val="1"/>
      <w:numFmt w:val="bullet"/>
      <w:lvlText w:val=""/>
      <w:lvlJc w:val="left"/>
      <w:pPr>
        <w:ind w:left="720" w:hanging="360"/>
      </w:pPr>
      <w:rPr>
        <w:rFonts w:ascii="Symbol" w:hAnsi="Symbol" w:hint="default"/>
      </w:rPr>
    </w:lvl>
    <w:lvl w:ilvl="1" w:tplc="0FD25B66" w:tentative="1">
      <w:start w:val="1"/>
      <w:numFmt w:val="bullet"/>
      <w:lvlText w:val="o"/>
      <w:lvlJc w:val="left"/>
      <w:pPr>
        <w:ind w:left="1440" w:hanging="360"/>
      </w:pPr>
      <w:rPr>
        <w:rFonts w:ascii="Courier New" w:hAnsi="Courier New" w:hint="default"/>
      </w:rPr>
    </w:lvl>
    <w:lvl w:ilvl="2" w:tplc="AA948C24" w:tentative="1">
      <w:start w:val="1"/>
      <w:numFmt w:val="bullet"/>
      <w:lvlText w:val=""/>
      <w:lvlJc w:val="left"/>
      <w:pPr>
        <w:ind w:left="2160" w:hanging="360"/>
      </w:pPr>
      <w:rPr>
        <w:rFonts w:ascii="Wingdings" w:hAnsi="Wingdings" w:hint="default"/>
      </w:rPr>
    </w:lvl>
    <w:lvl w:ilvl="3" w:tplc="CEB8FFE6" w:tentative="1">
      <w:start w:val="1"/>
      <w:numFmt w:val="bullet"/>
      <w:lvlText w:val=""/>
      <w:lvlJc w:val="left"/>
      <w:pPr>
        <w:ind w:left="2880" w:hanging="360"/>
      </w:pPr>
      <w:rPr>
        <w:rFonts w:ascii="Symbol" w:hAnsi="Symbol" w:hint="default"/>
      </w:rPr>
    </w:lvl>
    <w:lvl w:ilvl="4" w:tplc="BC627B8C" w:tentative="1">
      <w:start w:val="1"/>
      <w:numFmt w:val="bullet"/>
      <w:lvlText w:val="o"/>
      <w:lvlJc w:val="left"/>
      <w:pPr>
        <w:ind w:left="3600" w:hanging="360"/>
      </w:pPr>
      <w:rPr>
        <w:rFonts w:ascii="Courier New" w:hAnsi="Courier New" w:hint="default"/>
      </w:rPr>
    </w:lvl>
    <w:lvl w:ilvl="5" w:tplc="15DCE578" w:tentative="1">
      <w:start w:val="1"/>
      <w:numFmt w:val="bullet"/>
      <w:lvlText w:val=""/>
      <w:lvlJc w:val="left"/>
      <w:pPr>
        <w:ind w:left="4320" w:hanging="360"/>
      </w:pPr>
      <w:rPr>
        <w:rFonts w:ascii="Wingdings" w:hAnsi="Wingdings" w:hint="default"/>
      </w:rPr>
    </w:lvl>
    <w:lvl w:ilvl="6" w:tplc="B6661F36" w:tentative="1">
      <w:start w:val="1"/>
      <w:numFmt w:val="bullet"/>
      <w:lvlText w:val=""/>
      <w:lvlJc w:val="left"/>
      <w:pPr>
        <w:ind w:left="5040" w:hanging="360"/>
      </w:pPr>
      <w:rPr>
        <w:rFonts w:ascii="Symbol" w:hAnsi="Symbol" w:hint="default"/>
      </w:rPr>
    </w:lvl>
    <w:lvl w:ilvl="7" w:tplc="CA20BE0C" w:tentative="1">
      <w:start w:val="1"/>
      <w:numFmt w:val="bullet"/>
      <w:lvlText w:val="o"/>
      <w:lvlJc w:val="left"/>
      <w:pPr>
        <w:ind w:left="5760" w:hanging="360"/>
      </w:pPr>
      <w:rPr>
        <w:rFonts w:ascii="Courier New" w:hAnsi="Courier New" w:hint="default"/>
      </w:rPr>
    </w:lvl>
    <w:lvl w:ilvl="8" w:tplc="5C440C04" w:tentative="1">
      <w:start w:val="1"/>
      <w:numFmt w:val="bullet"/>
      <w:lvlText w:val=""/>
      <w:lvlJc w:val="left"/>
      <w:pPr>
        <w:ind w:left="6480" w:hanging="360"/>
      </w:pPr>
      <w:rPr>
        <w:rFonts w:ascii="Wingdings" w:hAnsi="Wingdings" w:hint="default"/>
      </w:rPr>
    </w:lvl>
  </w:abstractNum>
  <w:abstractNum w:abstractNumId="34" w15:restartNumberingAfterBreak="0">
    <w:nsid w:val="71785BD8"/>
    <w:multiLevelType w:val="hybridMultilevel"/>
    <w:tmpl w:val="4936F59C"/>
    <w:lvl w:ilvl="0" w:tplc="94E22F78">
      <w:start w:val="1"/>
      <w:numFmt w:val="bullet"/>
      <w:lvlText w:val=""/>
      <w:lvlJc w:val="left"/>
      <w:pPr>
        <w:ind w:left="720" w:hanging="360"/>
      </w:pPr>
      <w:rPr>
        <w:rFonts w:ascii="Symbol" w:hAnsi="Symbol" w:hint="default"/>
      </w:rPr>
    </w:lvl>
    <w:lvl w:ilvl="1" w:tplc="88B4F4B6" w:tentative="1">
      <w:start w:val="1"/>
      <w:numFmt w:val="bullet"/>
      <w:lvlText w:val="o"/>
      <w:lvlJc w:val="left"/>
      <w:pPr>
        <w:ind w:left="1440" w:hanging="360"/>
      </w:pPr>
      <w:rPr>
        <w:rFonts w:ascii="Courier New" w:hAnsi="Courier New" w:hint="default"/>
      </w:rPr>
    </w:lvl>
    <w:lvl w:ilvl="2" w:tplc="AE42A3CE" w:tentative="1">
      <w:start w:val="1"/>
      <w:numFmt w:val="bullet"/>
      <w:lvlText w:val=""/>
      <w:lvlJc w:val="left"/>
      <w:pPr>
        <w:ind w:left="2160" w:hanging="360"/>
      </w:pPr>
      <w:rPr>
        <w:rFonts w:ascii="Wingdings" w:hAnsi="Wingdings" w:hint="default"/>
      </w:rPr>
    </w:lvl>
    <w:lvl w:ilvl="3" w:tplc="AE66FAA8" w:tentative="1">
      <w:start w:val="1"/>
      <w:numFmt w:val="bullet"/>
      <w:lvlText w:val=""/>
      <w:lvlJc w:val="left"/>
      <w:pPr>
        <w:ind w:left="2880" w:hanging="360"/>
      </w:pPr>
      <w:rPr>
        <w:rFonts w:ascii="Symbol" w:hAnsi="Symbol" w:hint="default"/>
      </w:rPr>
    </w:lvl>
    <w:lvl w:ilvl="4" w:tplc="CB228324" w:tentative="1">
      <w:start w:val="1"/>
      <w:numFmt w:val="bullet"/>
      <w:lvlText w:val="o"/>
      <w:lvlJc w:val="left"/>
      <w:pPr>
        <w:ind w:left="3600" w:hanging="360"/>
      </w:pPr>
      <w:rPr>
        <w:rFonts w:ascii="Courier New" w:hAnsi="Courier New" w:hint="default"/>
      </w:rPr>
    </w:lvl>
    <w:lvl w:ilvl="5" w:tplc="90904826" w:tentative="1">
      <w:start w:val="1"/>
      <w:numFmt w:val="bullet"/>
      <w:lvlText w:val=""/>
      <w:lvlJc w:val="left"/>
      <w:pPr>
        <w:ind w:left="4320" w:hanging="360"/>
      </w:pPr>
      <w:rPr>
        <w:rFonts w:ascii="Wingdings" w:hAnsi="Wingdings" w:hint="default"/>
      </w:rPr>
    </w:lvl>
    <w:lvl w:ilvl="6" w:tplc="5984B170" w:tentative="1">
      <w:start w:val="1"/>
      <w:numFmt w:val="bullet"/>
      <w:lvlText w:val=""/>
      <w:lvlJc w:val="left"/>
      <w:pPr>
        <w:ind w:left="5040" w:hanging="360"/>
      </w:pPr>
      <w:rPr>
        <w:rFonts w:ascii="Symbol" w:hAnsi="Symbol" w:hint="default"/>
      </w:rPr>
    </w:lvl>
    <w:lvl w:ilvl="7" w:tplc="9B52214E" w:tentative="1">
      <w:start w:val="1"/>
      <w:numFmt w:val="bullet"/>
      <w:lvlText w:val="o"/>
      <w:lvlJc w:val="left"/>
      <w:pPr>
        <w:ind w:left="5760" w:hanging="360"/>
      </w:pPr>
      <w:rPr>
        <w:rFonts w:ascii="Courier New" w:hAnsi="Courier New" w:hint="default"/>
      </w:rPr>
    </w:lvl>
    <w:lvl w:ilvl="8" w:tplc="1D188156" w:tentative="1">
      <w:start w:val="1"/>
      <w:numFmt w:val="bullet"/>
      <w:lvlText w:val=""/>
      <w:lvlJc w:val="left"/>
      <w:pPr>
        <w:ind w:left="6480" w:hanging="360"/>
      </w:pPr>
      <w:rPr>
        <w:rFonts w:ascii="Wingdings" w:hAnsi="Wingdings" w:hint="default"/>
      </w:rPr>
    </w:lvl>
  </w:abstractNum>
  <w:abstractNum w:abstractNumId="35" w15:restartNumberingAfterBreak="0">
    <w:nsid w:val="76206A09"/>
    <w:multiLevelType w:val="multilevel"/>
    <w:tmpl w:val="55146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6782A68"/>
    <w:multiLevelType w:val="multilevel"/>
    <w:tmpl w:val="35347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76877DA3"/>
    <w:multiLevelType w:val="multilevel"/>
    <w:tmpl w:val="3BE87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D5D2B1B"/>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39" w15:restartNumberingAfterBreak="0">
    <w:nsid w:val="7D9178B2"/>
    <w:multiLevelType w:val="multilevel"/>
    <w:tmpl w:val="12EEAA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12878213">
    <w:abstractNumId w:val="13"/>
  </w:num>
  <w:num w:numId="2" w16cid:durableId="13461260">
    <w:abstractNumId w:val="24"/>
  </w:num>
  <w:num w:numId="3" w16cid:durableId="970523586">
    <w:abstractNumId w:val="24"/>
  </w:num>
  <w:num w:numId="4" w16cid:durableId="1597715095">
    <w:abstractNumId w:val="27"/>
  </w:num>
  <w:num w:numId="5" w16cid:durableId="1007752436">
    <w:abstractNumId w:val="32"/>
  </w:num>
  <w:num w:numId="6" w16cid:durableId="274144725">
    <w:abstractNumId w:val="17"/>
  </w:num>
  <w:num w:numId="7" w16cid:durableId="1435636359">
    <w:abstractNumId w:val="34"/>
  </w:num>
  <w:num w:numId="8" w16cid:durableId="1105924492">
    <w:abstractNumId w:val="31"/>
  </w:num>
  <w:num w:numId="9" w16cid:durableId="1301766737">
    <w:abstractNumId w:val="2"/>
  </w:num>
  <w:num w:numId="10" w16cid:durableId="1575430927">
    <w:abstractNumId w:val="10"/>
  </w:num>
  <w:num w:numId="11" w16cid:durableId="1275013079">
    <w:abstractNumId w:val="18"/>
  </w:num>
  <w:num w:numId="12" w16cid:durableId="1981809442">
    <w:abstractNumId w:val="33"/>
  </w:num>
  <w:num w:numId="13" w16cid:durableId="1895971353">
    <w:abstractNumId w:val="23"/>
  </w:num>
  <w:num w:numId="14" w16cid:durableId="1260598845">
    <w:abstractNumId w:val="21"/>
  </w:num>
  <w:num w:numId="15" w16cid:durableId="2023624265">
    <w:abstractNumId w:val="3"/>
  </w:num>
  <w:num w:numId="16" w16cid:durableId="1702784294">
    <w:abstractNumId w:val="19"/>
  </w:num>
  <w:num w:numId="17" w16cid:durableId="687222703">
    <w:abstractNumId w:val="8"/>
  </w:num>
  <w:num w:numId="18" w16cid:durableId="223563773">
    <w:abstractNumId w:val="36"/>
  </w:num>
  <w:num w:numId="19" w16cid:durableId="236288381">
    <w:abstractNumId w:val="26"/>
  </w:num>
  <w:num w:numId="20" w16cid:durableId="1540242645">
    <w:abstractNumId w:val="35"/>
  </w:num>
  <w:num w:numId="21" w16cid:durableId="1188103548">
    <w:abstractNumId w:val="39"/>
  </w:num>
  <w:num w:numId="22" w16cid:durableId="1169522550">
    <w:abstractNumId w:val="9"/>
  </w:num>
  <w:num w:numId="23" w16cid:durableId="495734244">
    <w:abstractNumId w:val="12"/>
  </w:num>
  <w:num w:numId="24" w16cid:durableId="1978222361">
    <w:abstractNumId w:val="30"/>
  </w:num>
  <w:num w:numId="25" w16cid:durableId="756754343">
    <w:abstractNumId w:val="25"/>
  </w:num>
  <w:num w:numId="26" w16cid:durableId="1603486677">
    <w:abstractNumId w:val="29"/>
  </w:num>
  <w:num w:numId="27" w16cid:durableId="617881058">
    <w:abstractNumId w:val="0"/>
  </w:num>
  <w:num w:numId="28" w16cid:durableId="1100565413">
    <w:abstractNumId w:val="15"/>
  </w:num>
  <w:num w:numId="29" w16cid:durableId="1278678080">
    <w:abstractNumId w:val="22"/>
  </w:num>
  <w:num w:numId="30" w16cid:durableId="1247693545">
    <w:abstractNumId w:val="6"/>
  </w:num>
  <w:num w:numId="31" w16cid:durableId="1147936059">
    <w:abstractNumId w:val="1"/>
  </w:num>
  <w:num w:numId="32" w16cid:durableId="1342047355">
    <w:abstractNumId w:val="4"/>
  </w:num>
  <w:num w:numId="33" w16cid:durableId="207643976">
    <w:abstractNumId w:val="37"/>
  </w:num>
  <w:num w:numId="34" w16cid:durableId="917053999">
    <w:abstractNumId w:val="20"/>
  </w:num>
  <w:num w:numId="35" w16cid:durableId="832837686">
    <w:abstractNumId w:val="14"/>
  </w:num>
  <w:num w:numId="36" w16cid:durableId="1131552849">
    <w:abstractNumId w:val="38"/>
  </w:num>
  <w:num w:numId="37" w16cid:durableId="155271234">
    <w:abstractNumId w:val="28"/>
  </w:num>
  <w:num w:numId="38" w16cid:durableId="1416626890">
    <w:abstractNumId w:val="24"/>
  </w:num>
  <w:num w:numId="39" w16cid:durableId="1904945055">
    <w:abstractNumId w:val="24"/>
  </w:num>
  <w:num w:numId="40" w16cid:durableId="1987124668">
    <w:abstractNumId w:val="24"/>
  </w:num>
  <w:num w:numId="41" w16cid:durableId="821237365">
    <w:abstractNumId w:val="24"/>
  </w:num>
  <w:num w:numId="42" w16cid:durableId="476801969">
    <w:abstractNumId w:val="16"/>
  </w:num>
  <w:num w:numId="43" w16cid:durableId="1524434618">
    <w:abstractNumId w:val="5"/>
  </w:num>
  <w:num w:numId="44" w16cid:durableId="1947035578">
    <w:abstractNumId w:val="11"/>
  </w:num>
  <w:num w:numId="45" w16cid:durableId="745223736">
    <w:abstractNumId w:val="7"/>
  </w:num>
  <w:num w:numId="46" w16cid:durableId="139813957">
    <w:abstractNumId w:val="2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1A61"/>
    <w:rsid w:val="000009B9"/>
    <w:rsid w:val="00002567"/>
    <w:rsid w:val="00002665"/>
    <w:rsid w:val="00006110"/>
    <w:rsid w:val="00007127"/>
    <w:rsid w:val="00011613"/>
    <w:rsid w:val="000278E4"/>
    <w:rsid w:val="000411EC"/>
    <w:rsid w:val="00043400"/>
    <w:rsid w:val="000439AA"/>
    <w:rsid w:val="00044359"/>
    <w:rsid w:val="00055CB9"/>
    <w:rsid w:val="00060279"/>
    <w:rsid w:val="0006223C"/>
    <w:rsid w:val="00062F7D"/>
    <w:rsid w:val="00063D85"/>
    <w:rsid w:val="00064419"/>
    <w:rsid w:val="0006AF21"/>
    <w:rsid w:val="00072314"/>
    <w:rsid w:val="00077628"/>
    <w:rsid w:val="000776BF"/>
    <w:rsid w:val="00081910"/>
    <w:rsid w:val="000830C2"/>
    <w:rsid w:val="00087E72"/>
    <w:rsid w:val="00090C01"/>
    <w:rsid w:val="0009327C"/>
    <w:rsid w:val="0009439C"/>
    <w:rsid w:val="000A0380"/>
    <w:rsid w:val="000A0A50"/>
    <w:rsid w:val="000A31A7"/>
    <w:rsid w:val="000A528A"/>
    <w:rsid w:val="000A5E9B"/>
    <w:rsid w:val="000A639D"/>
    <w:rsid w:val="000B0110"/>
    <w:rsid w:val="000B10CF"/>
    <w:rsid w:val="000B1D09"/>
    <w:rsid w:val="000B3A81"/>
    <w:rsid w:val="000B5F68"/>
    <w:rsid w:val="000B6827"/>
    <w:rsid w:val="000C2EB2"/>
    <w:rsid w:val="000C4DC8"/>
    <w:rsid w:val="000D35EB"/>
    <w:rsid w:val="000D3D7C"/>
    <w:rsid w:val="000D6F2B"/>
    <w:rsid w:val="000E2BE3"/>
    <w:rsid w:val="000E352D"/>
    <w:rsid w:val="000E6190"/>
    <w:rsid w:val="000F4711"/>
    <w:rsid w:val="000F644D"/>
    <w:rsid w:val="001056DA"/>
    <w:rsid w:val="001059EF"/>
    <w:rsid w:val="00110061"/>
    <w:rsid w:val="001136BB"/>
    <w:rsid w:val="001203E5"/>
    <w:rsid w:val="00120A71"/>
    <w:rsid w:val="0012343E"/>
    <w:rsid w:val="00124396"/>
    <w:rsid w:val="00125F21"/>
    <w:rsid w:val="0012766F"/>
    <w:rsid w:val="00131353"/>
    <w:rsid w:val="00131F0F"/>
    <w:rsid w:val="0013520A"/>
    <w:rsid w:val="00137405"/>
    <w:rsid w:val="0014756D"/>
    <w:rsid w:val="00166E41"/>
    <w:rsid w:val="001718B0"/>
    <w:rsid w:val="00173C4F"/>
    <w:rsid w:val="00173F05"/>
    <w:rsid w:val="00177F97"/>
    <w:rsid w:val="001825A4"/>
    <w:rsid w:val="00183258"/>
    <w:rsid w:val="00187137"/>
    <w:rsid w:val="00192A23"/>
    <w:rsid w:val="00193A14"/>
    <w:rsid w:val="00194409"/>
    <w:rsid w:val="001A1D61"/>
    <w:rsid w:val="001A5B5A"/>
    <w:rsid w:val="001A60FA"/>
    <w:rsid w:val="001B299F"/>
    <w:rsid w:val="001B64B6"/>
    <w:rsid w:val="001B6E43"/>
    <w:rsid w:val="001C37B8"/>
    <w:rsid w:val="001D3DBD"/>
    <w:rsid w:val="001D742D"/>
    <w:rsid w:val="001D7E4C"/>
    <w:rsid w:val="001E1095"/>
    <w:rsid w:val="001F28BD"/>
    <w:rsid w:val="001F3AED"/>
    <w:rsid w:val="001F6398"/>
    <w:rsid w:val="00205153"/>
    <w:rsid w:val="002103DC"/>
    <w:rsid w:val="00211DAF"/>
    <w:rsid w:val="00213D3A"/>
    <w:rsid w:val="00217081"/>
    <w:rsid w:val="002301DE"/>
    <w:rsid w:val="00230664"/>
    <w:rsid w:val="00232942"/>
    <w:rsid w:val="00232C02"/>
    <w:rsid w:val="00234F48"/>
    <w:rsid w:val="00240B99"/>
    <w:rsid w:val="0024145E"/>
    <w:rsid w:val="00245A50"/>
    <w:rsid w:val="002511E9"/>
    <w:rsid w:val="002536EF"/>
    <w:rsid w:val="002622AB"/>
    <w:rsid w:val="00262BB8"/>
    <w:rsid w:val="00262E73"/>
    <w:rsid w:val="00263238"/>
    <w:rsid w:val="00265F79"/>
    <w:rsid w:val="002707EE"/>
    <w:rsid w:val="002708F1"/>
    <w:rsid w:val="002752F8"/>
    <w:rsid w:val="0027775B"/>
    <w:rsid w:val="002851DB"/>
    <w:rsid w:val="0029488D"/>
    <w:rsid w:val="002949D8"/>
    <w:rsid w:val="002A0F5F"/>
    <w:rsid w:val="002A5C79"/>
    <w:rsid w:val="002B1A61"/>
    <w:rsid w:val="002B2566"/>
    <w:rsid w:val="002B3E59"/>
    <w:rsid w:val="002B7589"/>
    <w:rsid w:val="002C27C5"/>
    <w:rsid w:val="002C2A52"/>
    <w:rsid w:val="002D05C3"/>
    <w:rsid w:val="002D535C"/>
    <w:rsid w:val="002D689A"/>
    <w:rsid w:val="002E4E89"/>
    <w:rsid w:val="002E6B02"/>
    <w:rsid w:val="002E6F6B"/>
    <w:rsid w:val="002E7764"/>
    <w:rsid w:val="002F3936"/>
    <w:rsid w:val="002F4062"/>
    <w:rsid w:val="002F5BF5"/>
    <w:rsid w:val="002F5F0F"/>
    <w:rsid w:val="003115FC"/>
    <w:rsid w:val="00334650"/>
    <w:rsid w:val="00335ED1"/>
    <w:rsid w:val="00336A14"/>
    <w:rsid w:val="00341671"/>
    <w:rsid w:val="00353DA7"/>
    <w:rsid w:val="00361662"/>
    <w:rsid w:val="00364A85"/>
    <w:rsid w:val="00366DB5"/>
    <w:rsid w:val="00370352"/>
    <w:rsid w:val="00371887"/>
    <w:rsid w:val="003722E4"/>
    <w:rsid w:val="0037411F"/>
    <w:rsid w:val="003760B5"/>
    <w:rsid w:val="003832EB"/>
    <w:rsid w:val="0038644F"/>
    <w:rsid w:val="003A0A6C"/>
    <w:rsid w:val="003A2644"/>
    <w:rsid w:val="003B1F2B"/>
    <w:rsid w:val="003C40B9"/>
    <w:rsid w:val="003D4528"/>
    <w:rsid w:val="003D67C3"/>
    <w:rsid w:val="003D78F1"/>
    <w:rsid w:val="003E3A04"/>
    <w:rsid w:val="003E4CE4"/>
    <w:rsid w:val="003E6825"/>
    <w:rsid w:val="003F2C4D"/>
    <w:rsid w:val="003F54ED"/>
    <w:rsid w:val="003F7301"/>
    <w:rsid w:val="0040382D"/>
    <w:rsid w:val="004106E4"/>
    <w:rsid w:val="004116B3"/>
    <w:rsid w:val="0041223F"/>
    <w:rsid w:val="0041351A"/>
    <w:rsid w:val="00417453"/>
    <w:rsid w:val="00427B27"/>
    <w:rsid w:val="00434286"/>
    <w:rsid w:val="00440DBE"/>
    <w:rsid w:val="00444BBD"/>
    <w:rsid w:val="00444E9F"/>
    <w:rsid w:val="00456CBD"/>
    <w:rsid w:val="004635A8"/>
    <w:rsid w:val="0046459A"/>
    <w:rsid w:val="004664AE"/>
    <w:rsid w:val="00471169"/>
    <w:rsid w:val="004720BB"/>
    <w:rsid w:val="00476FA7"/>
    <w:rsid w:val="00486B60"/>
    <w:rsid w:val="004872AF"/>
    <w:rsid w:val="004873F5"/>
    <w:rsid w:val="0049023F"/>
    <w:rsid w:val="00491664"/>
    <w:rsid w:val="00496005"/>
    <w:rsid w:val="0049733E"/>
    <w:rsid w:val="004A0425"/>
    <w:rsid w:val="004B44F0"/>
    <w:rsid w:val="004B4DE2"/>
    <w:rsid w:val="004C6461"/>
    <w:rsid w:val="004D3DA4"/>
    <w:rsid w:val="004D4BE3"/>
    <w:rsid w:val="004D61E9"/>
    <w:rsid w:val="004D7345"/>
    <w:rsid w:val="004E47E2"/>
    <w:rsid w:val="004E541D"/>
    <w:rsid w:val="004E7474"/>
    <w:rsid w:val="004F0F23"/>
    <w:rsid w:val="004F3B9A"/>
    <w:rsid w:val="004F4B2D"/>
    <w:rsid w:val="004F4BA6"/>
    <w:rsid w:val="004F68B1"/>
    <w:rsid w:val="00502D56"/>
    <w:rsid w:val="0050621C"/>
    <w:rsid w:val="005141DB"/>
    <w:rsid w:val="0052216B"/>
    <w:rsid w:val="00524DDF"/>
    <w:rsid w:val="0052773D"/>
    <w:rsid w:val="00534EE9"/>
    <w:rsid w:val="00544291"/>
    <w:rsid w:val="00550B9E"/>
    <w:rsid w:val="00553229"/>
    <w:rsid w:val="00556333"/>
    <w:rsid w:val="00557290"/>
    <w:rsid w:val="00562534"/>
    <w:rsid w:val="00563554"/>
    <w:rsid w:val="00566092"/>
    <w:rsid w:val="00570358"/>
    <w:rsid w:val="00570453"/>
    <w:rsid w:val="0057185F"/>
    <w:rsid w:val="005767C1"/>
    <w:rsid w:val="00581052"/>
    <w:rsid w:val="00583F16"/>
    <w:rsid w:val="00591979"/>
    <w:rsid w:val="00591ECB"/>
    <w:rsid w:val="00595CB5"/>
    <w:rsid w:val="005965F5"/>
    <w:rsid w:val="00597370"/>
    <w:rsid w:val="005A07A9"/>
    <w:rsid w:val="005A7FC3"/>
    <w:rsid w:val="005C414F"/>
    <w:rsid w:val="005C45A4"/>
    <w:rsid w:val="005C49C5"/>
    <w:rsid w:val="005C6C4E"/>
    <w:rsid w:val="005D2EED"/>
    <w:rsid w:val="005D4870"/>
    <w:rsid w:val="005E28E7"/>
    <w:rsid w:val="005F06F7"/>
    <w:rsid w:val="006043BB"/>
    <w:rsid w:val="00605B5B"/>
    <w:rsid w:val="00606D52"/>
    <w:rsid w:val="0061203C"/>
    <w:rsid w:val="00616A1F"/>
    <w:rsid w:val="00623DBB"/>
    <w:rsid w:val="00627349"/>
    <w:rsid w:val="00631E98"/>
    <w:rsid w:val="006339F3"/>
    <w:rsid w:val="006343D2"/>
    <w:rsid w:val="00635EED"/>
    <w:rsid w:val="006365D8"/>
    <w:rsid w:val="00636646"/>
    <w:rsid w:val="006401F0"/>
    <w:rsid w:val="00651993"/>
    <w:rsid w:val="00660796"/>
    <w:rsid w:val="00660E05"/>
    <w:rsid w:val="00662CA7"/>
    <w:rsid w:val="0066586B"/>
    <w:rsid w:val="00665D39"/>
    <w:rsid w:val="006679F3"/>
    <w:rsid w:val="00672501"/>
    <w:rsid w:val="0067733D"/>
    <w:rsid w:val="00681835"/>
    <w:rsid w:val="006829BD"/>
    <w:rsid w:val="0068702D"/>
    <w:rsid w:val="006954E8"/>
    <w:rsid w:val="0069720D"/>
    <w:rsid w:val="006A2839"/>
    <w:rsid w:val="006A702D"/>
    <w:rsid w:val="006A7553"/>
    <w:rsid w:val="006B0D43"/>
    <w:rsid w:val="006B14C4"/>
    <w:rsid w:val="006B3083"/>
    <w:rsid w:val="006B7C82"/>
    <w:rsid w:val="006C42B3"/>
    <w:rsid w:val="006C6BA2"/>
    <w:rsid w:val="006D4BD3"/>
    <w:rsid w:val="006E3B0B"/>
    <w:rsid w:val="006E66F5"/>
    <w:rsid w:val="006F1180"/>
    <w:rsid w:val="006F640D"/>
    <w:rsid w:val="006F6DFF"/>
    <w:rsid w:val="006F7DFC"/>
    <w:rsid w:val="007043F3"/>
    <w:rsid w:val="00705080"/>
    <w:rsid w:val="00705393"/>
    <w:rsid w:val="007064CD"/>
    <w:rsid w:val="0070738F"/>
    <w:rsid w:val="007160FB"/>
    <w:rsid w:val="00726835"/>
    <w:rsid w:val="00730A4B"/>
    <w:rsid w:val="00742A6D"/>
    <w:rsid w:val="00746F74"/>
    <w:rsid w:val="00764810"/>
    <w:rsid w:val="00766D3A"/>
    <w:rsid w:val="0076784D"/>
    <w:rsid w:val="00774865"/>
    <w:rsid w:val="007816EE"/>
    <w:rsid w:val="00791172"/>
    <w:rsid w:val="007954BB"/>
    <w:rsid w:val="00795841"/>
    <w:rsid w:val="007B6CB1"/>
    <w:rsid w:val="007C3C2A"/>
    <w:rsid w:val="007C5514"/>
    <w:rsid w:val="007C6425"/>
    <w:rsid w:val="007C6D4C"/>
    <w:rsid w:val="007E0228"/>
    <w:rsid w:val="007E4E19"/>
    <w:rsid w:val="007E5659"/>
    <w:rsid w:val="007F11F3"/>
    <w:rsid w:val="007F66B1"/>
    <w:rsid w:val="007F72E3"/>
    <w:rsid w:val="00800559"/>
    <w:rsid w:val="00802A15"/>
    <w:rsid w:val="00804E93"/>
    <w:rsid w:val="008154A8"/>
    <w:rsid w:val="0081651B"/>
    <w:rsid w:val="00822871"/>
    <w:rsid w:val="008241FC"/>
    <w:rsid w:val="00831F89"/>
    <w:rsid w:val="00833DAB"/>
    <w:rsid w:val="008356CF"/>
    <w:rsid w:val="00846824"/>
    <w:rsid w:val="008500A3"/>
    <w:rsid w:val="00853521"/>
    <w:rsid w:val="00855187"/>
    <w:rsid w:val="0085532F"/>
    <w:rsid w:val="0085718A"/>
    <w:rsid w:val="008602DE"/>
    <w:rsid w:val="00862961"/>
    <w:rsid w:val="00862B63"/>
    <w:rsid w:val="0087198B"/>
    <w:rsid w:val="00873F85"/>
    <w:rsid w:val="00880177"/>
    <w:rsid w:val="00894584"/>
    <w:rsid w:val="00894AAF"/>
    <w:rsid w:val="008A0F0F"/>
    <w:rsid w:val="008A1288"/>
    <w:rsid w:val="008A5A9E"/>
    <w:rsid w:val="008A6891"/>
    <w:rsid w:val="008B4565"/>
    <w:rsid w:val="008C20B9"/>
    <w:rsid w:val="008C4FE3"/>
    <w:rsid w:val="008C5F52"/>
    <w:rsid w:val="008C6DD2"/>
    <w:rsid w:val="008D0A01"/>
    <w:rsid w:val="008D1302"/>
    <w:rsid w:val="008D163D"/>
    <w:rsid w:val="008E0DA7"/>
    <w:rsid w:val="008E1716"/>
    <w:rsid w:val="008F2D7E"/>
    <w:rsid w:val="008F53DB"/>
    <w:rsid w:val="0092016B"/>
    <w:rsid w:val="009261B0"/>
    <w:rsid w:val="00927121"/>
    <w:rsid w:val="00940ABC"/>
    <w:rsid w:val="009445FA"/>
    <w:rsid w:val="009460C9"/>
    <w:rsid w:val="00946CB9"/>
    <w:rsid w:val="00950909"/>
    <w:rsid w:val="00951347"/>
    <w:rsid w:val="0096048B"/>
    <w:rsid w:val="00970577"/>
    <w:rsid w:val="00990FB9"/>
    <w:rsid w:val="0099103B"/>
    <w:rsid w:val="00996FDF"/>
    <w:rsid w:val="0099778F"/>
    <w:rsid w:val="009A1E69"/>
    <w:rsid w:val="009A60E6"/>
    <w:rsid w:val="009B0136"/>
    <w:rsid w:val="009B1161"/>
    <w:rsid w:val="009B162C"/>
    <w:rsid w:val="009B7675"/>
    <w:rsid w:val="009C05C0"/>
    <w:rsid w:val="009C0A09"/>
    <w:rsid w:val="009C0CBF"/>
    <w:rsid w:val="009C66F8"/>
    <w:rsid w:val="009D35A8"/>
    <w:rsid w:val="009D581E"/>
    <w:rsid w:val="009D70A1"/>
    <w:rsid w:val="009D75DF"/>
    <w:rsid w:val="009E33EB"/>
    <w:rsid w:val="009E43A2"/>
    <w:rsid w:val="009E6ADA"/>
    <w:rsid w:val="009F04FD"/>
    <w:rsid w:val="009F0FCD"/>
    <w:rsid w:val="009F42F5"/>
    <w:rsid w:val="009F7D29"/>
    <w:rsid w:val="00A0739F"/>
    <w:rsid w:val="00A159FA"/>
    <w:rsid w:val="00A167B8"/>
    <w:rsid w:val="00A21634"/>
    <w:rsid w:val="00A23F72"/>
    <w:rsid w:val="00A25043"/>
    <w:rsid w:val="00A25AF7"/>
    <w:rsid w:val="00A330F2"/>
    <w:rsid w:val="00A33D1C"/>
    <w:rsid w:val="00A545B1"/>
    <w:rsid w:val="00A567F3"/>
    <w:rsid w:val="00A57234"/>
    <w:rsid w:val="00A65BDD"/>
    <w:rsid w:val="00A73024"/>
    <w:rsid w:val="00A73B56"/>
    <w:rsid w:val="00A73FBB"/>
    <w:rsid w:val="00A810F7"/>
    <w:rsid w:val="00AA67C8"/>
    <w:rsid w:val="00AB3569"/>
    <w:rsid w:val="00AB5858"/>
    <w:rsid w:val="00AB7A6B"/>
    <w:rsid w:val="00AC0E27"/>
    <w:rsid w:val="00AC340E"/>
    <w:rsid w:val="00AC50B0"/>
    <w:rsid w:val="00AD0EC3"/>
    <w:rsid w:val="00AD202F"/>
    <w:rsid w:val="00AD2360"/>
    <w:rsid w:val="00AD2F04"/>
    <w:rsid w:val="00AD323B"/>
    <w:rsid w:val="00AD6A72"/>
    <w:rsid w:val="00AE0137"/>
    <w:rsid w:val="00AE4BC9"/>
    <w:rsid w:val="00AE5253"/>
    <w:rsid w:val="00AF008B"/>
    <w:rsid w:val="00B012C3"/>
    <w:rsid w:val="00B02D20"/>
    <w:rsid w:val="00B0766D"/>
    <w:rsid w:val="00B103E7"/>
    <w:rsid w:val="00B1351F"/>
    <w:rsid w:val="00B22C93"/>
    <w:rsid w:val="00B27FD9"/>
    <w:rsid w:val="00B35771"/>
    <w:rsid w:val="00B368E7"/>
    <w:rsid w:val="00B418AE"/>
    <w:rsid w:val="00B4292C"/>
    <w:rsid w:val="00B47E0A"/>
    <w:rsid w:val="00B559E8"/>
    <w:rsid w:val="00B57775"/>
    <w:rsid w:val="00B62577"/>
    <w:rsid w:val="00B65ED0"/>
    <w:rsid w:val="00B7404E"/>
    <w:rsid w:val="00B8036B"/>
    <w:rsid w:val="00B86311"/>
    <w:rsid w:val="00B96AC8"/>
    <w:rsid w:val="00B96CB0"/>
    <w:rsid w:val="00BA5349"/>
    <w:rsid w:val="00BA603E"/>
    <w:rsid w:val="00BB04EE"/>
    <w:rsid w:val="00BB6943"/>
    <w:rsid w:val="00BB7069"/>
    <w:rsid w:val="00BC1905"/>
    <w:rsid w:val="00BC3B8F"/>
    <w:rsid w:val="00BC5272"/>
    <w:rsid w:val="00BD0CD5"/>
    <w:rsid w:val="00BD411A"/>
    <w:rsid w:val="00BD5FFD"/>
    <w:rsid w:val="00BE248C"/>
    <w:rsid w:val="00BE27EF"/>
    <w:rsid w:val="00BF1932"/>
    <w:rsid w:val="00BF72B9"/>
    <w:rsid w:val="00C06320"/>
    <w:rsid w:val="00C172DE"/>
    <w:rsid w:val="00C21A0A"/>
    <w:rsid w:val="00C2526F"/>
    <w:rsid w:val="00C252A4"/>
    <w:rsid w:val="00C370A1"/>
    <w:rsid w:val="00C372A4"/>
    <w:rsid w:val="00C40B83"/>
    <w:rsid w:val="00C40E64"/>
    <w:rsid w:val="00C47589"/>
    <w:rsid w:val="00C5042C"/>
    <w:rsid w:val="00C528B0"/>
    <w:rsid w:val="00C547B4"/>
    <w:rsid w:val="00C6097F"/>
    <w:rsid w:val="00C71ECB"/>
    <w:rsid w:val="00C762EF"/>
    <w:rsid w:val="00C83BBF"/>
    <w:rsid w:val="00C86B38"/>
    <w:rsid w:val="00C97057"/>
    <w:rsid w:val="00C97C24"/>
    <w:rsid w:val="00CA0285"/>
    <w:rsid w:val="00CA0C5A"/>
    <w:rsid w:val="00CA21D2"/>
    <w:rsid w:val="00CB03A9"/>
    <w:rsid w:val="00CB0BBA"/>
    <w:rsid w:val="00CB17E3"/>
    <w:rsid w:val="00CB3F93"/>
    <w:rsid w:val="00CB4808"/>
    <w:rsid w:val="00CC5D26"/>
    <w:rsid w:val="00CC6C07"/>
    <w:rsid w:val="00CD0E57"/>
    <w:rsid w:val="00CD2395"/>
    <w:rsid w:val="00CE1B86"/>
    <w:rsid w:val="00CF2731"/>
    <w:rsid w:val="00CF4342"/>
    <w:rsid w:val="00D00D23"/>
    <w:rsid w:val="00D04A22"/>
    <w:rsid w:val="00D106BD"/>
    <w:rsid w:val="00D10E56"/>
    <w:rsid w:val="00D113FD"/>
    <w:rsid w:val="00D154D4"/>
    <w:rsid w:val="00D170A5"/>
    <w:rsid w:val="00D320A9"/>
    <w:rsid w:val="00D37124"/>
    <w:rsid w:val="00D40CA2"/>
    <w:rsid w:val="00D4102D"/>
    <w:rsid w:val="00D5322F"/>
    <w:rsid w:val="00D53AC6"/>
    <w:rsid w:val="00D53FC9"/>
    <w:rsid w:val="00D556DB"/>
    <w:rsid w:val="00D568D3"/>
    <w:rsid w:val="00D60194"/>
    <w:rsid w:val="00D61889"/>
    <w:rsid w:val="00D6294F"/>
    <w:rsid w:val="00D63167"/>
    <w:rsid w:val="00D64F2E"/>
    <w:rsid w:val="00D658AD"/>
    <w:rsid w:val="00D75E24"/>
    <w:rsid w:val="00D827D5"/>
    <w:rsid w:val="00D83E36"/>
    <w:rsid w:val="00D84CD8"/>
    <w:rsid w:val="00D84EFC"/>
    <w:rsid w:val="00D9421B"/>
    <w:rsid w:val="00DA0FF5"/>
    <w:rsid w:val="00DA3C67"/>
    <w:rsid w:val="00DA59BF"/>
    <w:rsid w:val="00DA7368"/>
    <w:rsid w:val="00DA74E7"/>
    <w:rsid w:val="00DA7DA2"/>
    <w:rsid w:val="00DB156D"/>
    <w:rsid w:val="00DC3065"/>
    <w:rsid w:val="00DC43E1"/>
    <w:rsid w:val="00DD2572"/>
    <w:rsid w:val="00DD301F"/>
    <w:rsid w:val="00DD55AC"/>
    <w:rsid w:val="00DD5E7C"/>
    <w:rsid w:val="00DD69CA"/>
    <w:rsid w:val="00DD7BEF"/>
    <w:rsid w:val="00DE27A7"/>
    <w:rsid w:val="00DE3FB1"/>
    <w:rsid w:val="00DE4432"/>
    <w:rsid w:val="00DE4587"/>
    <w:rsid w:val="00DE5EFE"/>
    <w:rsid w:val="00DE715C"/>
    <w:rsid w:val="00DF0FD7"/>
    <w:rsid w:val="00DF1C98"/>
    <w:rsid w:val="00E00F9D"/>
    <w:rsid w:val="00E1041E"/>
    <w:rsid w:val="00E126D3"/>
    <w:rsid w:val="00E14F2A"/>
    <w:rsid w:val="00E25DA4"/>
    <w:rsid w:val="00E27904"/>
    <w:rsid w:val="00E27EE5"/>
    <w:rsid w:val="00E32127"/>
    <w:rsid w:val="00E3374D"/>
    <w:rsid w:val="00E34293"/>
    <w:rsid w:val="00E35FED"/>
    <w:rsid w:val="00E40EF9"/>
    <w:rsid w:val="00E51E51"/>
    <w:rsid w:val="00E57B0B"/>
    <w:rsid w:val="00E649A6"/>
    <w:rsid w:val="00E772DD"/>
    <w:rsid w:val="00E819AB"/>
    <w:rsid w:val="00E85216"/>
    <w:rsid w:val="00E860F0"/>
    <w:rsid w:val="00E900B2"/>
    <w:rsid w:val="00E94794"/>
    <w:rsid w:val="00E95B56"/>
    <w:rsid w:val="00E9717F"/>
    <w:rsid w:val="00E97CDF"/>
    <w:rsid w:val="00EA16DE"/>
    <w:rsid w:val="00EA23BA"/>
    <w:rsid w:val="00EB7B65"/>
    <w:rsid w:val="00EC21E0"/>
    <w:rsid w:val="00EC613D"/>
    <w:rsid w:val="00ED168A"/>
    <w:rsid w:val="00ED6C69"/>
    <w:rsid w:val="00EE4F36"/>
    <w:rsid w:val="00EF1090"/>
    <w:rsid w:val="00F01400"/>
    <w:rsid w:val="00F0279C"/>
    <w:rsid w:val="00F05164"/>
    <w:rsid w:val="00F12318"/>
    <w:rsid w:val="00F12D0F"/>
    <w:rsid w:val="00F137E6"/>
    <w:rsid w:val="00F149DF"/>
    <w:rsid w:val="00F15783"/>
    <w:rsid w:val="00F25B24"/>
    <w:rsid w:val="00F3477B"/>
    <w:rsid w:val="00F40D32"/>
    <w:rsid w:val="00F453EA"/>
    <w:rsid w:val="00F45992"/>
    <w:rsid w:val="00F4731D"/>
    <w:rsid w:val="00F47422"/>
    <w:rsid w:val="00F50B49"/>
    <w:rsid w:val="00F53DC7"/>
    <w:rsid w:val="00F53DCD"/>
    <w:rsid w:val="00F54EA3"/>
    <w:rsid w:val="00F56CA9"/>
    <w:rsid w:val="00F639CB"/>
    <w:rsid w:val="00F63F61"/>
    <w:rsid w:val="00F67D68"/>
    <w:rsid w:val="00F73820"/>
    <w:rsid w:val="00F73E05"/>
    <w:rsid w:val="00F748E6"/>
    <w:rsid w:val="00F75C45"/>
    <w:rsid w:val="00F81F66"/>
    <w:rsid w:val="00F820B4"/>
    <w:rsid w:val="00F84F7A"/>
    <w:rsid w:val="00F87383"/>
    <w:rsid w:val="00F92703"/>
    <w:rsid w:val="00F94720"/>
    <w:rsid w:val="00F948D7"/>
    <w:rsid w:val="00FA1E57"/>
    <w:rsid w:val="00FB6E3C"/>
    <w:rsid w:val="00FB7F81"/>
    <w:rsid w:val="00FD1C4E"/>
    <w:rsid w:val="00FD43D8"/>
    <w:rsid w:val="00FE4320"/>
    <w:rsid w:val="00FE68DE"/>
    <w:rsid w:val="00FF15DA"/>
    <w:rsid w:val="00FF2BB0"/>
    <w:rsid w:val="012DCD48"/>
    <w:rsid w:val="01407200"/>
    <w:rsid w:val="01D7A431"/>
    <w:rsid w:val="02403D11"/>
    <w:rsid w:val="02828CCD"/>
    <w:rsid w:val="02C77DB8"/>
    <w:rsid w:val="02E609E7"/>
    <w:rsid w:val="0306BBD1"/>
    <w:rsid w:val="03BF7AB9"/>
    <w:rsid w:val="0400143A"/>
    <w:rsid w:val="040B59C3"/>
    <w:rsid w:val="04179AF6"/>
    <w:rsid w:val="043F5100"/>
    <w:rsid w:val="0489C45F"/>
    <w:rsid w:val="04BF5B28"/>
    <w:rsid w:val="04C3F961"/>
    <w:rsid w:val="04D2FC88"/>
    <w:rsid w:val="04DEDEC6"/>
    <w:rsid w:val="050EAC4D"/>
    <w:rsid w:val="05356B4F"/>
    <w:rsid w:val="05487184"/>
    <w:rsid w:val="05B084B2"/>
    <w:rsid w:val="05B0D416"/>
    <w:rsid w:val="05E26982"/>
    <w:rsid w:val="060A87DA"/>
    <w:rsid w:val="0629668A"/>
    <w:rsid w:val="0682FC91"/>
    <w:rsid w:val="071C8E09"/>
    <w:rsid w:val="0748D165"/>
    <w:rsid w:val="084F74EE"/>
    <w:rsid w:val="085CCA6F"/>
    <w:rsid w:val="086B4214"/>
    <w:rsid w:val="087DECCB"/>
    <w:rsid w:val="090885BD"/>
    <w:rsid w:val="09CB42D1"/>
    <w:rsid w:val="09D9BB14"/>
    <w:rsid w:val="0A048691"/>
    <w:rsid w:val="0A2B2A57"/>
    <w:rsid w:val="0A5678E9"/>
    <w:rsid w:val="0B08FC0D"/>
    <w:rsid w:val="0B11F146"/>
    <w:rsid w:val="0B2C3F5B"/>
    <w:rsid w:val="0BF1B3E0"/>
    <w:rsid w:val="0C105E6E"/>
    <w:rsid w:val="0C39942E"/>
    <w:rsid w:val="0CFE6CC6"/>
    <w:rsid w:val="0D9ACCC6"/>
    <w:rsid w:val="0DE13A76"/>
    <w:rsid w:val="0ED142C0"/>
    <w:rsid w:val="0F5F94CF"/>
    <w:rsid w:val="0F9FCEF8"/>
    <w:rsid w:val="0FA29197"/>
    <w:rsid w:val="0FAD35A8"/>
    <w:rsid w:val="10122422"/>
    <w:rsid w:val="10921D86"/>
    <w:rsid w:val="1103A983"/>
    <w:rsid w:val="1134184A"/>
    <w:rsid w:val="118B556D"/>
    <w:rsid w:val="13320D60"/>
    <w:rsid w:val="133D6094"/>
    <w:rsid w:val="1369A38A"/>
    <w:rsid w:val="13B35905"/>
    <w:rsid w:val="13FB4F85"/>
    <w:rsid w:val="140F0DF6"/>
    <w:rsid w:val="1516C6CD"/>
    <w:rsid w:val="155B197A"/>
    <w:rsid w:val="157D5942"/>
    <w:rsid w:val="158C725C"/>
    <w:rsid w:val="15B8F908"/>
    <w:rsid w:val="15FADBF3"/>
    <w:rsid w:val="161A6296"/>
    <w:rsid w:val="16558B7E"/>
    <w:rsid w:val="16AB2A3A"/>
    <w:rsid w:val="16AF296A"/>
    <w:rsid w:val="173F8E4B"/>
    <w:rsid w:val="18F056D7"/>
    <w:rsid w:val="198B868C"/>
    <w:rsid w:val="1A64E322"/>
    <w:rsid w:val="1A6B6642"/>
    <w:rsid w:val="1A88045A"/>
    <w:rsid w:val="1A9032A0"/>
    <w:rsid w:val="1AB19865"/>
    <w:rsid w:val="1AC6A41A"/>
    <w:rsid w:val="1AF94955"/>
    <w:rsid w:val="1AFC54F8"/>
    <w:rsid w:val="1B3513D0"/>
    <w:rsid w:val="1B38FD8E"/>
    <w:rsid w:val="1BA0D726"/>
    <w:rsid w:val="1BC07473"/>
    <w:rsid w:val="1C906EE8"/>
    <w:rsid w:val="1CD7BCBA"/>
    <w:rsid w:val="1CEC4DD0"/>
    <w:rsid w:val="1D3F52E8"/>
    <w:rsid w:val="1D75F3C6"/>
    <w:rsid w:val="1D915FDF"/>
    <w:rsid w:val="1DCBE028"/>
    <w:rsid w:val="1E1B237D"/>
    <w:rsid w:val="1E31AC8A"/>
    <w:rsid w:val="1E402EAE"/>
    <w:rsid w:val="1EA67BAE"/>
    <w:rsid w:val="1EA7AB44"/>
    <w:rsid w:val="1EEE75FA"/>
    <w:rsid w:val="1FA9E8B5"/>
    <w:rsid w:val="1FF346AD"/>
    <w:rsid w:val="20098803"/>
    <w:rsid w:val="203B7D78"/>
    <w:rsid w:val="2087C2B3"/>
    <w:rsid w:val="20E447DB"/>
    <w:rsid w:val="20E89AE4"/>
    <w:rsid w:val="2125790B"/>
    <w:rsid w:val="229F6B1B"/>
    <w:rsid w:val="22A117CB"/>
    <w:rsid w:val="23196EAD"/>
    <w:rsid w:val="2371AE64"/>
    <w:rsid w:val="2383A40B"/>
    <w:rsid w:val="238C2D2D"/>
    <w:rsid w:val="249C675B"/>
    <w:rsid w:val="24A9E819"/>
    <w:rsid w:val="254F370D"/>
    <w:rsid w:val="2573CE9E"/>
    <w:rsid w:val="25A8089A"/>
    <w:rsid w:val="26347732"/>
    <w:rsid w:val="26B011BF"/>
    <w:rsid w:val="270E8B94"/>
    <w:rsid w:val="27951AC1"/>
    <w:rsid w:val="2808A568"/>
    <w:rsid w:val="28169907"/>
    <w:rsid w:val="2919256F"/>
    <w:rsid w:val="29617761"/>
    <w:rsid w:val="29892595"/>
    <w:rsid w:val="29E95116"/>
    <w:rsid w:val="2A6B8000"/>
    <w:rsid w:val="2A7CBB22"/>
    <w:rsid w:val="2A80FBB1"/>
    <w:rsid w:val="2AAFD5E5"/>
    <w:rsid w:val="2AB37626"/>
    <w:rsid w:val="2ABB17C0"/>
    <w:rsid w:val="2AFCA645"/>
    <w:rsid w:val="2B20E6B5"/>
    <w:rsid w:val="2B2DDD07"/>
    <w:rsid w:val="2B3EC557"/>
    <w:rsid w:val="2B3ED142"/>
    <w:rsid w:val="2B3F3F40"/>
    <w:rsid w:val="2BB3CD5D"/>
    <w:rsid w:val="2BD84074"/>
    <w:rsid w:val="2BE271A8"/>
    <w:rsid w:val="2D8B568C"/>
    <w:rsid w:val="2EF721AA"/>
    <w:rsid w:val="2F4C115F"/>
    <w:rsid w:val="2F6DF792"/>
    <w:rsid w:val="2FC1E4B1"/>
    <w:rsid w:val="30A4D9CE"/>
    <w:rsid w:val="30FA086C"/>
    <w:rsid w:val="31279E0F"/>
    <w:rsid w:val="31381F64"/>
    <w:rsid w:val="31F3A0A9"/>
    <w:rsid w:val="32349D9F"/>
    <w:rsid w:val="32C577E6"/>
    <w:rsid w:val="32D4D05D"/>
    <w:rsid w:val="32E47236"/>
    <w:rsid w:val="336EF314"/>
    <w:rsid w:val="33A2B6A1"/>
    <w:rsid w:val="33B3F576"/>
    <w:rsid w:val="33E7D965"/>
    <w:rsid w:val="34737FCA"/>
    <w:rsid w:val="3484F2F6"/>
    <w:rsid w:val="34FE3375"/>
    <w:rsid w:val="354161FE"/>
    <w:rsid w:val="359128ED"/>
    <w:rsid w:val="35AABC21"/>
    <w:rsid w:val="35E1D7B7"/>
    <w:rsid w:val="35FBB699"/>
    <w:rsid w:val="361C2D3B"/>
    <w:rsid w:val="36A17234"/>
    <w:rsid w:val="36E4795A"/>
    <w:rsid w:val="37CB4E5E"/>
    <w:rsid w:val="37EF6C4F"/>
    <w:rsid w:val="37F381CB"/>
    <w:rsid w:val="383BEE77"/>
    <w:rsid w:val="386BC17C"/>
    <w:rsid w:val="39087574"/>
    <w:rsid w:val="3928E0C9"/>
    <w:rsid w:val="393E4BC6"/>
    <w:rsid w:val="3A46A6BD"/>
    <w:rsid w:val="3A7478D4"/>
    <w:rsid w:val="3B2DCA72"/>
    <w:rsid w:val="3BE7CCF5"/>
    <w:rsid w:val="3D632D7D"/>
    <w:rsid w:val="3D6E8BCF"/>
    <w:rsid w:val="3DA99D6F"/>
    <w:rsid w:val="3DC4A991"/>
    <w:rsid w:val="3DE32F75"/>
    <w:rsid w:val="3E01E209"/>
    <w:rsid w:val="3E5D4ACE"/>
    <w:rsid w:val="3E7F12A7"/>
    <w:rsid w:val="3E9434F3"/>
    <w:rsid w:val="3E9944E7"/>
    <w:rsid w:val="3EA98696"/>
    <w:rsid w:val="3ECB778B"/>
    <w:rsid w:val="3F2BB470"/>
    <w:rsid w:val="403F1DC0"/>
    <w:rsid w:val="4041F1B6"/>
    <w:rsid w:val="40626ED5"/>
    <w:rsid w:val="40AF07B1"/>
    <w:rsid w:val="40CF2111"/>
    <w:rsid w:val="41017619"/>
    <w:rsid w:val="41A1344E"/>
    <w:rsid w:val="41ABAEF8"/>
    <w:rsid w:val="41BF7676"/>
    <w:rsid w:val="4215A08C"/>
    <w:rsid w:val="4273C2A4"/>
    <w:rsid w:val="42BB1D37"/>
    <w:rsid w:val="42E480D3"/>
    <w:rsid w:val="431E5D3B"/>
    <w:rsid w:val="43DF1219"/>
    <w:rsid w:val="4424101F"/>
    <w:rsid w:val="443FA8C5"/>
    <w:rsid w:val="44AC6E96"/>
    <w:rsid w:val="44E6B49A"/>
    <w:rsid w:val="44F91812"/>
    <w:rsid w:val="45219DBC"/>
    <w:rsid w:val="4568CFC6"/>
    <w:rsid w:val="459133CA"/>
    <w:rsid w:val="463D34B4"/>
    <w:rsid w:val="46A9726D"/>
    <w:rsid w:val="46ECFA00"/>
    <w:rsid w:val="46FDAD3A"/>
    <w:rsid w:val="470F5DB4"/>
    <w:rsid w:val="477894CC"/>
    <w:rsid w:val="477FC2C3"/>
    <w:rsid w:val="47DF8BAF"/>
    <w:rsid w:val="4801DBF7"/>
    <w:rsid w:val="489D6B5D"/>
    <w:rsid w:val="48AAD4C5"/>
    <w:rsid w:val="48F8921B"/>
    <w:rsid w:val="495F9600"/>
    <w:rsid w:val="497DB60F"/>
    <w:rsid w:val="49B56128"/>
    <w:rsid w:val="49DD8816"/>
    <w:rsid w:val="49E910A8"/>
    <w:rsid w:val="49F5E1C1"/>
    <w:rsid w:val="4A10DB72"/>
    <w:rsid w:val="4A7FB7B6"/>
    <w:rsid w:val="4AB4F731"/>
    <w:rsid w:val="4AD95EBF"/>
    <w:rsid w:val="4AD99D47"/>
    <w:rsid w:val="4ADD1B19"/>
    <w:rsid w:val="4B17B4B7"/>
    <w:rsid w:val="4B57E8B7"/>
    <w:rsid w:val="4B6BEF3F"/>
    <w:rsid w:val="4B70635E"/>
    <w:rsid w:val="4B8844DD"/>
    <w:rsid w:val="4BBDF13C"/>
    <w:rsid w:val="4C7C953D"/>
    <w:rsid w:val="4C91A95B"/>
    <w:rsid w:val="4C97BE27"/>
    <w:rsid w:val="4CC87E7F"/>
    <w:rsid w:val="4CD8C5DE"/>
    <w:rsid w:val="4D3B0738"/>
    <w:rsid w:val="4DFDB60A"/>
    <w:rsid w:val="4E24C57A"/>
    <w:rsid w:val="4F260D03"/>
    <w:rsid w:val="4F756126"/>
    <w:rsid w:val="4FA0A996"/>
    <w:rsid w:val="4FEB97A4"/>
    <w:rsid w:val="50104EF7"/>
    <w:rsid w:val="50B80B14"/>
    <w:rsid w:val="516FACA2"/>
    <w:rsid w:val="517C5A3C"/>
    <w:rsid w:val="521A386E"/>
    <w:rsid w:val="5247AC38"/>
    <w:rsid w:val="52BB18A6"/>
    <w:rsid w:val="52FF9D25"/>
    <w:rsid w:val="534227A8"/>
    <w:rsid w:val="536E034F"/>
    <w:rsid w:val="53CFFE43"/>
    <w:rsid w:val="53E51344"/>
    <w:rsid w:val="54203347"/>
    <w:rsid w:val="54268A39"/>
    <w:rsid w:val="54A2FCF3"/>
    <w:rsid w:val="54A6AE0F"/>
    <w:rsid w:val="5508BF2D"/>
    <w:rsid w:val="558812E1"/>
    <w:rsid w:val="559D6EF6"/>
    <w:rsid w:val="55EA10C8"/>
    <w:rsid w:val="56C19A16"/>
    <w:rsid w:val="56E3AC55"/>
    <w:rsid w:val="57273D35"/>
    <w:rsid w:val="58183915"/>
    <w:rsid w:val="582DF26F"/>
    <w:rsid w:val="58D42400"/>
    <w:rsid w:val="59241413"/>
    <w:rsid w:val="593EA46E"/>
    <w:rsid w:val="594423FE"/>
    <w:rsid w:val="59466FCE"/>
    <w:rsid w:val="5992DC7E"/>
    <w:rsid w:val="59AD1904"/>
    <w:rsid w:val="59CEEB62"/>
    <w:rsid w:val="59D41A4C"/>
    <w:rsid w:val="5A46516A"/>
    <w:rsid w:val="5A81C1AE"/>
    <w:rsid w:val="5A8676CE"/>
    <w:rsid w:val="5A8D76BF"/>
    <w:rsid w:val="5B623217"/>
    <w:rsid w:val="5BC9E592"/>
    <w:rsid w:val="5C7861DE"/>
    <w:rsid w:val="5CD1E988"/>
    <w:rsid w:val="5D2C3AD7"/>
    <w:rsid w:val="5D402E35"/>
    <w:rsid w:val="5DB2D43A"/>
    <w:rsid w:val="5E8AAEDD"/>
    <w:rsid w:val="5F3F4043"/>
    <w:rsid w:val="5FC93631"/>
    <w:rsid w:val="5FCE3F5A"/>
    <w:rsid w:val="607BB8FE"/>
    <w:rsid w:val="607C9EBC"/>
    <w:rsid w:val="607E0B3E"/>
    <w:rsid w:val="60C15111"/>
    <w:rsid w:val="60D71F44"/>
    <w:rsid w:val="61C5AD65"/>
    <w:rsid w:val="61E28D57"/>
    <w:rsid w:val="6395A5D7"/>
    <w:rsid w:val="63F581E7"/>
    <w:rsid w:val="64174582"/>
    <w:rsid w:val="642B5F56"/>
    <w:rsid w:val="6567AA64"/>
    <w:rsid w:val="659F2055"/>
    <w:rsid w:val="65B6CBD7"/>
    <w:rsid w:val="65C96E5B"/>
    <w:rsid w:val="65D8C00C"/>
    <w:rsid w:val="66F8B231"/>
    <w:rsid w:val="67C8E7A2"/>
    <w:rsid w:val="685FF0AF"/>
    <w:rsid w:val="686ECCA7"/>
    <w:rsid w:val="68B2C87E"/>
    <w:rsid w:val="68F5B5BE"/>
    <w:rsid w:val="6913FBC1"/>
    <w:rsid w:val="69474CC7"/>
    <w:rsid w:val="6968E20B"/>
    <w:rsid w:val="69C10115"/>
    <w:rsid w:val="69C7730B"/>
    <w:rsid w:val="6A539AAF"/>
    <w:rsid w:val="6AD82E2C"/>
    <w:rsid w:val="6AEF9923"/>
    <w:rsid w:val="6AF07D2F"/>
    <w:rsid w:val="6B19279C"/>
    <w:rsid w:val="6B86CD6B"/>
    <w:rsid w:val="6B8AC1BA"/>
    <w:rsid w:val="6BA30306"/>
    <w:rsid w:val="6BDACF51"/>
    <w:rsid w:val="6BE5BFEF"/>
    <w:rsid w:val="6C363C0F"/>
    <w:rsid w:val="6C3DA049"/>
    <w:rsid w:val="6C4A47C1"/>
    <w:rsid w:val="6D585750"/>
    <w:rsid w:val="6D6B000D"/>
    <w:rsid w:val="6DA89A5F"/>
    <w:rsid w:val="6DFFFA48"/>
    <w:rsid w:val="6E3AFD9A"/>
    <w:rsid w:val="6ECC6F8C"/>
    <w:rsid w:val="6F0BB6D4"/>
    <w:rsid w:val="6F44D563"/>
    <w:rsid w:val="6F59267A"/>
    <w:rsid w:val="6FAFCFC0"/>
    <w:rsid w:val="6FD0A66F"/>
    <w:rsid w:val="700E2BD6"/>
    <w:rsid w:val="709D5ACC"/>
    <w:rsid w:val="71146816"/>
    <w:rsid w:val="732998EA"/>
    <w:rsid w:val="738BF9DE"/>
    <w:rsid w:val="73CD8CD4"/>
    <w:rsid w:val="74E9A8BE"/>
    <w:rsid w:val="750D4255"/>
    <w:rsid w:val="7535420A"/>
    <w:rsid w:val="759ABC9C"/>
    <w:rsid w:val="75E6D333"/>
    <w:rsid w:val="75F39473"/>
    <w:rsid w:val="7627E407"/>
    <w:rsid w:val="765F6367"/>
    <w:rsid w:val="768C3699"/>
    <w:rsid w:val="771DF305"/>
    <w:rsid w:val="773994A0"/>
    <w:rsid w:val="776589E8"/>
    <w:rsid w:val="783151B3"/>
    <w:rsid w:val="783BD34B"/>
    <w:rsid w:val="78728538"/>
    <w:rsid w:val="78975AE6"/>
    <w:rsid w:val="78A0CCE4"/>
    <w:rsid w:val="78F37488"/>
    <w:rsid w:val="79BD9B10"/>
    <w:rsid w:val="79C4A811"/>
    <w:rsid w:val="79D21799"/>
    <w:rsid w:val="79DC88EB"/>
    <w:rsid w:val="7A483B2C"/>
    <w:rsid w:val="7A4ECCFD"/>
    <w:rsid w:val="7AF1FC9B"/>
    <w:rsid w:val="7B3D07DE"/>
    <w:rsid w:val="7B67314C"/>
    <w:rsid w:val="7B9762CC"/>
    <w:rsid w:val="7BCF5209"/>
    <w:rsid w:val="7BCFBC82"/>
    <w:rsid w:val="7C3D384A"/>
    <w:rsid w:val="7CCB7C7F"/>
    <w:rsid w:val="7CE60CB8"/>
    <w:rsid w:val="7D070C0C"/>
    <w:rsid w:val="7D9F295F"/>
    <w:rsid w:val="7E0D7739"/>
    <w:rsid w:val="7EA873F1"/>
    <w:rsid w:val="7EAB7A49"/>
    <w:rsid w:val="7EC1493C"/>
    <w:rsid w:val="7EFC9C37"/>
    <w:rsid w:val="7F012790"/>
    <w:rsid w:val="7F1B5447"/>
    <w:rsid w:val="7F35316F"/>
    <w:rsid w:val="7F542E9B"/>
    <w:rsid w:val="7F996ECA"/>
    <w:rsid w:val="7FE42D1E"/>
    <w:rsid w:val="7FF77BF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F7A8330"/>
  <w15:chartTrackingRefBased/>
  <w15:docId w15:val="{1F2C557D-5CEF-497C-B98F-2A9295AF32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header" w:uiPriority="9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3F85"/>
    <w:pPr>
      <w:spacing w:after="120"/>
      <w:jc w:val="both"/>
    </w:pPr>
    <w:rPr>
      <w:rFonts w:ascii="Calibri" w:hAnsi="Calibri"/>
      <w:sz w:val="22"/>
      <w:szCs w:val="24"/>
      <w:lang w:eastAsia="en-US"/>
    </w:rPr>
  </w:style>
  <w:style w:type="paragraph" w:styleId="Heading1">
    <w:name w:val="heading 1"/>
    <w:basedOn w:val="Normal"/>
    <w:next w:val="Normal"/>
    <w:link w:val="Heading1Char"/>
    <w:qFormat/>
    <w:rsid w:val="00C370A1"/>
    <w:pPr>
      <w:keepNext/>
      <w:numPr>
        <w:numId w:val="3"/>
      </w:numPr>
      <w:spacing w:before="240" w:after="240"/>
      <w:outlineLvl w:val="0"/>
    </w:pPr>
    <w:rPr>
      <w:rFonts w:ascii="Aptos" w:hAnsi="Aptos"/>
      <w:b/>
      <w:bCs/>
      <w:kern w:val="32"/>
      <w:sz w:val="32"/>
      <w:szCs w:val="32"/>
    </w:rPr>
  </w:style>
  <w:style w:type="paragraph" w:styleId="Heading2">
    <w:name w:val="heading 2"/>
    <w:basedOn w:val="Heading1"/>
    <w:next w:val="Normal"/>
    <w:link w:val="Heading2Char"/>
    <w:autoRedefine/>
    <w:unhideWhenUsed/>
    <w:qFormat/>
    <w:rsid w:val="00087E72"/>
    <w:pPr>
      <w:numPr>
        <w:ilvl w:val="1"/>
        <w:numId w:val="2"/>
      </w:numPr>
      <w:outlineLvl w:val="1"/>
    </w:pPr>
    <w:rPr>
      <w:bCs w:val="0"/>
      <w:iCs/>
      <w:sz w:val="24"/>
      <w:szCs w:val="28"/>
    </w:rPr>
  </w:style>
  <w:style w:type="paragraph" w:styleId="Heading3">
    <w:name w:val="heading 3"/>
    <w:basedOn w:val="Normal"/>
    <w:next w:val="Normal"/>
    <w:link w:val="Heading3Char"/>
    <w:semiHidden/>
    <w:unhideWhenUsed/>
    <w:qFormat/>
    <w:rsid w:val="00087E72"/>
    <w:pPr>
      <w:keepNext/>
      <w:numPr>
        <w:ilvl w:val="2"/>
        <w:numId w:val="3"/>
      </w:numPr>
      <w:spacing w:before="240" w:after="60"/>
      <w:outlineLvl w:val="2"/>
    </w:pPr>
    <w:rPr>
      <w:rFonts w:ascii="Calibri Light" w:hAnsi="Calibri Light"/>
      <w:bCs/>
      <w:sz w:val="26"/>
      <w:szCs w:val="26"/>
    </w:rPr>
  </w:style>
  <w:style w:type="paragraph" w:styleId="Heading4">
    <w:name w:val="heading 4"/>
    <w:basedOn w:val="Normal"/>
    <w:next w:val="Normal"/>
    <w:link w:val="Heading4Char"/>
    <w:semiHidden/>
    <w:unhideWhenUsed/>
    <w:qFormat/>
    <w:rsid w:val="00087E72"/>
    <w:pPr>
      <w:keepNext/>
      <w:numPr>
        <w:ilvl w:val="3"/>
        <w:numId w:val="3"/>
      </w:numPr>
      <w:spacing w:before="240" w:after="60"/>
      <w:outlineLvl w:val="3"/>
    </w:pPr>
    <w:rPr>
      <w:bCs/>
      <w:sz w:val="28"/>
      <w:szCs w:val="28"/>
    </w:rPr>
  </w:style>
  <w:style w:type="paragraph" w:styleId="Heading5">
    <w:name w:val="heading 5"/>
    <w:basedOn w:val="Normal"/>
    <w:next w:val="Normal"/>
    <w:link w:val="Heading5Char"/>
    <w:semiHidden/>
    <w:unhideWhenUsed/>
    <w:qFormat/>
    <w:rsid w:val="00087E72"/>
    <w:pPr>
      <w:numPr>
        <w:ilvl w:val="4"/>
        <w:numId w:val="3"/>
      </w:numPr>
      <w:spacing w:before="240" w:after="60"/>
      <w:outlineLvl w:val="4"/>
    </w:pPr>
    <w:rPr>
      <w:bCs/>
      <w:i/>
      <w:iCs/>
      <w:sz w:val="26"/>
      <w:szCs w:val="26"/>
    </w:rPr>
  </w:style>
  <w:style w:type="paragraph" w:styleId="Heading6">
    <w:name w:val="heading 6"/>
    <w:basedOn w:val="Normal"/>
    <w:next w:val="Normal"/>
    <w:link w:val="Heading6Char"/>
    <w:semiHidden/>
    <w:unhideWhenUsed/>
    <w:qFormat/>
    <w:rsid w:val="00087E72"/>
    <w:pPr>
      <w:numPr>
        <w:ilvl w:val="5"/>
        <w:numId w:val="3"/>
      </w:numPr>
      <w:spacing w:before="240" w:after="60"/>
      <w:outlineLvl w:val="5"/>
    </w:pPr>
    <w:rPr>
      <w:b/>
      <w:bCs/>
      <w:szCs w:val="22"/>
    </w:rPr>
  </w:style>
  <w:style w:type="paragraph" w:styleId="Heading7">
    <w:name w:val="heading 7"/>
    <w:basedOn w:val="Normal"/>
    <w:next w:val="Normal"/>
    <w:link w:val="Heading7Char"/>
    <w:semiHidden/>
    <w:unhideWhenUsed/>
    <w:qFormat/>
    <w:rsid w:val="00087E72"/>
    <w:pPr>
      <w:numPr>
        <w:ilvl w:val="6"/>
        <w:numId w:val="3"/>
      </w:numPr>
      <w:spacing w:before="240" w:after="60"/>
      <w:outlineLvl w:val="6"/>
    </w:pPr>
    <w:rPr>
      <w:sz w:val="24"/>
    </w:rPr>
  </w:style>
  <w:style w:type="paragraph" w:styleId="Heading8">
    <w:name w:val="heading 8"/>
    <w:basedOn w:val="Normal"/>
    <w:next w:val="Normal"/>
    <w:link w:val="Heading8Char"/>
    <w:semiHidden/>
    <w:unhideWhenUsed/>
    <w:qFormat/>
    <w:rsid w:val="00087E72"/>
    <w:pPr>
      <w:numPr>
        <w:ilvl w:val="7"/>
        <w:numId w:val="3"/>
      </w:numPr>
      <w:spacing w:before="240" w:after="60"/>
      <w:outlineLvl w:val="7"/>
    </w:pPr>
    <w:rPr>
      <w:i/>
      <w:iCs/>
      <w:sz w:val="24"/>
    </w:rPr>
  </w:style>
  <w:style w:type="paragraph" w:styleId="Heading9">
    <w:name w:val="heading 9"/>
    <w:basedOn w:val="Normal"/>
    <w:next w:val="Normal"/>
    <w:link w:val="Heading9Char"/>
    <w:semiHidden/>
    <w:unhideWhenUsed/>
    <w:qFormat/>
    <w:rsid w:val="00087E72"/>
    <w:pPr>
      <w:numPr>
        <w:ilvl w:val="8"/>
        <w:numId w:val="3"/>
      </w:numPr>
      <w:spacing w:before="240" w:after="60"/>
      <w:outlineLvl w:val="8"/>
    </w:pPr>
    <w:rPr>
      <w:rFonts w:ascii="Calibri Light" w:hAnsi="Calibri Light"/>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7F66B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rsid w:val="002707EE"/>
  </w:style>
  <w:style w:type="paragraph" w:styleId="Footer">
    <w:name w:val="footer"/>
    <w:basedOn w:val="Normal"/>
    <w:link w:val="FooterChar"/>
    <w:uiPriority w:val="99"/>
    <w:rsid w:val="00A545B1"/>
    <w:pPr>
      <w:tabs>
        <w:tab w:val="center" w:pos="4153"/>
        <w:tab w:val="right" w:pos="8306"/>
      </w:tabs>
      <w:spacing w:after="0"/>
    </w:pPr>
    <w:rPr>
      <w:i/>
      <w:sz w:val="18"/>
    </w:rPr>
  </w:style>
  <w:style w:type="character" w:styleId="PageNumber">
    <w:name w:val="page number"/>
    <w:basedOn w:val="DefaultParagraphFont"/>
    <w:rsid w:val="007F11F3"/>
  </w:style>
  <w:style w:type="paragraph" w:styleId="Header">
    <w:name w:val="header"/>
    <w:basedOn w:val="Normal"/>
    <w:link w:val="HeaderChar"/>
    <w:uiPriority w:val="99"/>
    <w:rsid w:val="007F11F3"/>
    <w:pPr>
      <w:tabs>
        <w:tab w:val="center" w:pos="4153"/>
        <w:tab w:val="right" w:pos="8306"/>
      </w:tabs>
    </w:pPr>
  </w:style>
  <w:style w:type="character" w:styleId="CommentReference">
    <w:name w:val="annotation reference"/>
    <w:semiHidden/>
    <w:rsid w:val="003F54ED"/>
    <w:rPr>
      <w:sz w:val="16"/>
      <w:szCs w:val="16"/>
    </w:rPr>
  </w:style>
  <w:style w:type="paragraph" w:styleId="CommentText">
    <w:name w:val="annotation text"/>
    <w:basedOn w:val="Normal"/>
    <w:semiHidden/>
    <w:rsid w:val="003F54ED"/>
    <w:rPr>
      <w:sz w:val="20"/>
      <w:szCs w:val="20"/>
    </w:rPr>
  </w:style>
  <w:style w:type="paragraph" w:styleId="CommentSubject">
    <w:name w:val="annotation subject"/>
    <w:basedOn w:val="CommentText"/>
    <w:next w:val="CommentText"/>
    <w:semiHidden/>
    <w:rsid w:val="003F54ED"/>
    <w:rPr>
      <w:bCs/>
    </w:rPr>
  </w:style>
  <w:style w:type="paragraph" w:styleId="BalloonText">
    <w:name w:val="Balloon Text"/>
    <w:basedOn w:val="Normal"/>
    <w:semiHidden/>
    <w:rsid w:val="003F54ED"/>
    <w:rPr>
      <w:rFonts w:ascii="Tahoma" w:hAnsi="Tahoma" w:cs="Tahoma"/>
      <w:sz w:val="16"/>
      <w:szCs w:val="16"/>
    </w:rPr>
  </w:style>
  <w:style w:type="character" w:customStyle="1" w:styleId="Heading1Char">
    <w:name w:val="Heading 1 Char"/>
    <w:link w:val="Heading1"/>
    <w:rsid w:val="00C370A1"/>
    <w:rPr>
      <w:rFonts w:ascii="Aptos" w:hAnsi="Aptos"/>
      <w:b/>
      <w:bCs/>
      <w:kern w:val="32"/>
      <w:sz w:val="32"/>
      <w:szCs w:val="32"/>
      <w:lang w:eastAsia="en-US"/>
    </w:rPr>
  </w:style>
  <w:style w:type="character" w:customStyle="1" w:styleId="Heading2Char">
    <w:name w:val="Heading 2 Char"/>
    <w:link w:val="Heading2"/>
    <w:rsid w:val="00087E72"/>
    <w:rPr>
      <w:rFonts w:ascii="Aptos" w:hAnsi="Aptos"/>
      <w:b/>
      <w:iCs/>
      <w:kern w:val="32"/>
      <w:sz w:val="24"/>
      <w:szCs w:val="28"/>
      <w:lang w:eastAsia="en-US"/>
    </w:rPr>
  </w:style>
  <w:style w:type="character" w:customStyle="1" w:styleId="Heading3Char">
    <w:name w:val="Heading 3 Char"/>
    <w:link w:val="Heading3"/>
    <w:semiHidden/>
    <w:rsid w:val="00D37124"/>
    <w:rPr>
      <w:rFonts w:ascii="Calibri Light" w:hAnsi="Calibri Light"/>
      <w:bCs/>
      <w:sz w:val="26"/>
      <w:szCs w:val="26"/>
      <w:lang w:eastAsia="en-US"/>
    </w:rPr>
  </w:style>
  <w:style w:type="character" w:customStyle="1" w:styleId="Heading4Char">
    <w:name w:val="Heading 4 Char"/>
    <w:link w:val="Heading4"/>
    <w:semiHidden/>
    <w:rsid w:val="00D37124"/>
    <w:rPr>
      <w:rFonts w:ascii="Calibri" w:hAnsi="Calibri"/>
      <w:bCs/>
      <w:sz w:val="28"/>
      <w:szCs w:val="28"/>
      <w:lang w:eastAsia="en-US"/>
    </w:rPr>
  </w:style>
  <w:style w:type="character" w:customStyle="1" w:styleId="Heading5Char">
    <w:name w:val="Heading 5 Char"/>
    <w:link w:val="Heading5"/>
    <w:semiHidden/>
    <w:rsid w:val="00D37124"/>
    <w:rPr>
      <w:rFonts w:ascii="Calibri" w:hAnsi="Calibri"/>
      <w:bCs/>
      <w:i/>
      <w:iCs/>
      <w:sz w:val="26"/>
      <w:szCs w:val="26"/>
      <w:lang w:eastAsia="en-US"/>
    </w:rPr>
  </w:style>
  <w:style w:type="character" w:customStyle="1" w:styleId="Heading6Char">
    <w:name w:val="Heading 6 Char"/>
    <w:link w:val="Heading6"/>
    <w:semiHidden/>
    <w:rsid w:val="00D37124"/>
    <w:rPr>
      <w:rFonts w:ascii="Calibri" w:hAnsi="Calibri"/>
      <w:b/>
      <w:bCs/>
      <w:sz w:val="22"/>
      <w:szCs w:val="22"/>
      <w:lang w:eastAsia="en-US"/>
    </w:rPr>
  </w:style>
  <w:style w:type="character" w:customStyle="1" w:styleId="Heading7Char">
    <w:name w:val="Heading 7 Char"/>
    <w:link w:val="Heading7"/>
    <w:semiHidden/>
    <w:rsid w:val="00D37124"/>
    <w:rPr>
      <w:rFonts w:ascii="Calibri" w:hAnsi="Calibri"/>
      <w:sz w:val="24"/>
      <w:szCs w:val="24"/>
      <w:lang w:eastAsia="en-US"/>
    </w:rPr>
  </w:style>
  <w:style w:type="character" w:customStyle="1" w:styleId="Heading8Char">
    <w:name w:val="Heading 8 Char"/>
    <w:link w:val="Heading8"/>
    <w:semiHidden/>
    <w:rsid w:val="00D37124"/>
    <w:rPr>
      <w:rFonts w:ascii="Calibri" w:hAnsi="Calibri"/>
      <w:i/>
      <w:iCs/>
      <w:sz w:val="24"/>
      <w:szCs w:val="24"/>
      <w:lang w:eastAsia="en-US"/>
    </w:rPr>
  </w:style>
  <w:style w:type="character" w:customStyle="1" w:styleId="Heading9Char">
    <w:name w:val="Heading 9 Char"/>
    <w:link w:val="Heading9"/>
    <w:semiHidden/>
    <w:rsid w:val="00D37124"/>
    <w:rPr>
      <w:rFonts w:ascii="Calibri Light" w:hAnsi="Calibri Light"/>
      <w:sz w:val="22"/>
      <w:szCs w:val="22"/>
      <w:lang w:eastAsia="en-US"/>
    </w:rPr>
  </w:style>
  <w:style w:type="paragraph" w:styleId="TOC1">
    <w:name w:val="toc 1"/>
    <w:basedOn w:val="Normal"/>
    <w:next w:val="Normal"/>
    <w:autoRedefine/>
    <w:uiPriority w:val="39"/>
    <w:rsid w:val="00D37124"/>
  </w:style>
  <w:style w:type="character" w:styleId="Hyperlink">
    <w:name w:val="Hyperlink"/>
    <w:uiPriority w:val="99"/>
    <w:unhideWhenUsed/>
    <w:rsid w:val="00D37124"/>
    <w:rPr>
      <w:color w:val="0563C1"/>
      <w:u w:val="single"/>
    </w:rPr>
  </w:style>
  <w:style w:type="paragraph" w:styleId="Title">
    <w:name w:val="Title"/>
    <w:basedOn w:val="Normal"/>
    <w:next w:val="Normal"/>
    <w:link w:val="TitleChar"/>
    <w:qFormat/>
    <w:rsid w:val="00D37124"/>
    <w:pPr>
      <w:spacing w:before="240"/>
      <w:jc w:val="center"/>
      <w:outlineLvl w:val="0"/>
    </w:pPr>
    <w:rPr>
      <w:b/>
      <w:bCs/>
      <w:kern w:val="28"/>
      <w:sz w:val="32"/>
      <w:szCs w:val="32"/>
    </w:rPr>
  </w:style>
  <w:style w:type="character" w:customStyle="1" w:styleId="TitleChar">
    <w:name w:val="Title Char"/>
    <w:link w:val="Title"/>
    <w:rsid w:val="00D37124"/>
    <w:rPr>
      <w:rFonts w:ascii="Calibri" w:eastAsia="Times New Roman" w:hAnsi="Calibri" w:cs="Times New Roman"/>
      <w:b/>
      <w:bCs/>
      <w:kern w:val="28"/>
      <w:sz w:val="32"/>
      <w:szCs w:val="32"/>
      <w:lang w:eastAsia="en-US"/>
    </w:rPr>
  </w:style>
  <w:style w:type="paragraph" w:styleId="ListParagraph">
    <w:name w:val="List Paragraph"/>
    <w:basedOn w:val="Normal"/>
    <w:uiPriority w:val="34"/>
    <w:qFormat/>
    <w:rsid w:val="00873F85"/>
    <w:pPr>
      <w:ind w:left="720"/>
      <w:contextualSpacing/>
    </w:pPr>
  </w:style>
  <w:style w:type="character" w:customStyle="1" w:styleId="HeaderChar">
    <w:name w:val="Header Char"/>
    <w:basedOn w:val="DefaultParagraphFont"/>
    <w:link w:val="Header"/>
    <w:uiPriority w:val="99"/>
    <w:rsid w:val="00F25B24"/>
    <w:rPr>
      <w:rFonts w:ascii="Calibri" w:hAnsi="Calibri"/>
      <w:sz w:val="22"/>
      <w:szCs w:val="24"/>
      <w:lang w:eastAsia="en-US"/>
    </w:rPr>
  </w:style>
  <w:style w:type="character" w:customStyle="1" w:styleId="FooterChar">
    <w:name w:val="Footer Char"/>
    <w:basedOn w:val="DefaultParagraphFont"/>
    <w:link w:val="Footer"/>
    <w:uiPriority w:val="99"/>
    <w:rsid w:val="00631E98"/>
    <w:rPr>
      <w:rFonts w:ascii="Calibri" w:hAnsi="Calibri"/>
      <w:i/>
      <w:sz w:val="18"/>
      <w:szCs w:val="24"/>
      <w:lang w:eastAsia="en-US"/>
    </w:rPr>
  </w:style>
  <w:style w:type="paragraph" w:styleId="TOCHeading">
    <w:name w:val="TOC Heading"/>
    <w:basedOn w:val="Heading1"/>
    <w:next w:val="Normal"/>
    <w:uiPriority w:val="39"/>
    <w:unhideWhenUsed/>
    <w:qFormat/>
    <w:rsid w:val="00F53DC7"/>
    <w:pPr>
      <w:keepLines/>
      <w:numPr>
        <w:numId w:val="0"/>
      </w:numPr>
      <w:spacing w:after="0" w:line="259" w:lineRule="auto"/>
      <w:jc w:val="left"/>
      <w:outlineLvl w:val="9"/>
    </w:pPr>
    <w:rPr>
      <w:rFonts w:asciiTheme="majorHAnsi" w:eastAsiaTheme="majorEastAsia" w:hAnsiTheme="majorHAnsi" w:cstheme="majorBidi"/>
      <w:b w:val="0"/>
      <w:bCs w:val="0"/>
      <w:color w:val="2E74B5" w:themeColor="accent1" w:themeShade="BF"/>
      <w:kern w:val="0"/>
      <w:lang w:val="en-US"/>
    </w:rPr>
  </w:style>
  <w:style w:type="paragraph" w:customStyle="1" w:styleId="paragraph">
    <w:name w:val="paragraph"/>
    <w:basedOn w:val="Normal"/>
    <w:rsid w:val="004F0F23"/>
    <w:pPr>
      <w:spacing w:before="100" w:beforeAutospacing="1" w:after="100" w:afterAutospacing="1"/>
      <w:jc w:val="left"/>
    </w:pPr>
    <w:rPr>
      <w:rFonts w:ascii="Times New Roman" w:hAnsi="Times New Roman"/>
      <w:sz w:val="24"/>
      <w:lang w:eastAsia="en-GB"/>
    </w:rPr>
  </w:style>
  <w:style w:type="character" w:customStyle="1" w:styleId="normaltextrun">
    <w:name w:val="normaltextrun"/>
    <w:basedOn w:val="DefaultParagraphFont"/>
    <w:rsid w:val="004F0F23"/>
  </w:style>
  <w:style w:type="character" w:customStyle="1" w:styleId="eop">
    <w:name w:val="eop"/>
    <w:basedOn w:val="DefaultParagraphFont"/>
    <w:rsid w:val="004F0F23"/>
  </w:style>
  <w:style w:type="character" w:styleId="UnresolvedMention">
    <w:name w:val="Unresolved Mention"/>
    <w:basedOn w:val="DefaultParagraphFont"/>
    <w:uiPriority w:val="99"/>
    <w:semiHidden/>
    <w:unhideWhenUsed/>
    <w:rsid w:val="0027775B"/>
    <w:rPr>
      <w:color w:val="605E5C"/>
      <w:shd w:val="clear" w:color="auto" w:fill="E1DFDD"/>
    </w:rPr>
  </w:style>
  <w:style w:type="paragraph" w:styleId="NoSpacing">
    <w:name w:val="No Spacing"/>
    <w:uiPriority w:val="1"/>
    <w:qFormat/>
    <w:rsid w:val="004720BB"/>
    <w:pPr>
      <w:jc w:val="both"/>
    </w:pPr>
    <w:rPr>
      <w:rFonts w:ascii="Calibri" w:hAnsi="Calibri"/>
      <w:sz w:val="22"/>
      <w:szCs w:val="24"/>
      <w:lang w:eastAsia="en-US"/>
    </w:rPr>
  </w:style>
  <w:style w:type="table" w:customStyle="1" w:styleId="TableGrid1">
    <w:name w:val="Table Grid1"/>
    <w:basedOn w:val="TableNormal"/>
    <w:next w:val="TableGrid"/>
    <w:uiPriority w:val="39"/>
    <w:rsid w:val="004720B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rsid w:val="008B4565"/>
    <w:pPr>
      <w:spacing w:after="100"/>
      <w:ind w:left="220"/>
    </w:pPr>
  </w:style>
  <w:style w:type="paragraph" w:customStyle="1" w:styleId="BodyCopy">
    <w:name w:val="Body Copy"/>
    <w:basedOn w:val="Footer"/>
    <w:qFormat/>
    <w:rsid w:val="001718B0"/>
    <w:pPr>
      <w:tabs>
        <w:tab w:val="clear" w:pos="4153"/>
        <w:tab w:val="clear" w:pos="8306"/>
        <w:tab w:val="center" w:pos="4320"/>
        <w:tab w:val="right" w:pos="8640"/>
      </w:tabs>
      <w:spacing w:line="276" w:lineRule="auto"/>
      <w:jc w:val="left"/>
    </w:pPr>
    <w:rPr>
      <w:rFonts w:eastAsiaTheme="minorEastAsia" w:cstheme="minorBidi"/>
      <w:i w:val="0"/>
      <w:color w:val="000000" w:themeColor="text1"/>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arwick.ac.uk/about/strategy/values"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arwick.ac.uk/services/socialinclusion/about/strategy/" TargetMode="External"/><Relationship Id="rId14" Type="http://schemas.openxmlformats.org/officeDocument/2006/relationships/fontTable" Target="fontTable.xml"/></Relationships>
</file>

<file path=word/_rels/foot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85F1192E-50D3-4284-AA5A-AC69B9F150FD}">
    <t:Anchor>
      <t:Comment id="171253534"/>
    </t:Anchor>
    <t:History>
      <t:Event id="{BAC84D4B-4DAF-4964-B63D-DCFD2E023084}" time="2026-02-12T10:22:12.844Z">
        <t:Attribution userId="S::u2272436@live.warwick.ac.uk::59792e33-99a8-400e-a86b-7ed3ba40245e" userProvider="AD" userName="Hearne, Grainne"/>
        <t:Anchor>
          <t:Comment id="171253534"/>
        </t:Anchor>
        <t:Create/>
      </t:Event>
      <t:Event id="{DD7B6E59-EDD7-47FD-9BDF-500118479A89}" time="2026-02-12T10:22:12.844Z">
        <t:Attribution userId="S::u2272436@live.warwick.ac.uk::59792e33-99a8-400e-a86b-7ed3ba40245e" userProvider="AD" userName="Hearne, Grainne"/>
        <t:Anchor>
          <t:Comment id="171253534"/>
        </t:Anchor>
        <t:Assign userId="S::u2371598@live.warwick.ac.uk::b5721bd6-48ec-4e75-9a75-c4d4c76eb71e" userProvider="AD" userName="Davies-Colley, Charlotte"/>
      </t:Event>
      <t:Event id="{2C125209-2ED5-4DF9-BF28-EC8E6EE17317}" time="2026-02-12T10:22:12.844Z">
        <t:Attribution userId="S::u2272436@live.warwick.ac.uk::59792e33-99a8-400e-a86b-7ed3ba40245e" userProvider="AD" userName="Hearne, Grainne"/>
        <t:Anchor>
          <t:Comment id="171253534"/>
        </t:Anchor>
        <t:SetTitle title="@Davies-Colley, Charlotte do we need to add anywhere about the need to provide an invoice promptly with PO number - or is this covered elsewhere?"/>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E4C168-1594-48DF-9E41-0A45568D91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Pages>
  <Words>2497</Words>
  <Characters>14634</Characters>
  <Application>Microsoft Office Word</Application>
  <DocSecurity>0</DocSecurity>
  <Lines>356</Lines>
  <Paragraphs>199</Paragraphs>
  <ScaleCrop>false</ScaleCrop>
  <Company>University of Warwick</Company>
  <LinksUpToDate>false</LinksUpToDate>
  <CharactersWithSpaces>16932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Service Level Agreement</dc:title>
  <dc:subject/>
  <dc:creator>Fernandez Tello, Sofia</dc:creator>
  <cp:keywords/>
  <cp:lastModifiedBy>Davies-Colley, Charlotte</cp:lastModifiedBy>
  <cp:revision>2</cp:revision>
  <cp:lastPrinted>2006-09-19T04:54:00Z</cp:lastPrinted>
  <dcterms:created xsi:type="dcterms:W3CDTF">2026-02-20T08:48:00Z</dcterms:created>
  <dcterms:modified xsi:type="dcterms:W3CDTF">2026-02-20T08:48:00Z</dcterms:modified>
</cp:coreProperties>
</file>