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ED7A7" w14:textId="714F394A" w:rsidR="00BA7FAB" w:rsidRDefault="00BA7FAB" w:rsidP="00BA7FAB">
      <w:pPr>
        <w:spacing w:after="0" w:line="240" w:lineRule="auto"/>
        <w:jc w:val="center"/>
        <w:rPr>
          <w:rFonts w:cs="Arial"/>
          <w:b/>
        </w:rPr>
      </w:pPr>
      <w:r>
        <w:rPr>
          <w:rFonts w:cs="Arial"/>
          <w:b/>
        </w:rPr>
        <w:t>Constitution</w:t>
      </w:r>
    </w:p>
    <w:p w14:paraId="0755BFCD" w14:textId="77777777" w:rsidR="00962BE8" w:rsidRDefault="00962BE8" w:rsidP="00BA7FAB">
      <w:pPr>
        <w:spacing w:after="0" w:line="240" w:lineRule="auto"/>
        <w:jc w:val="center"/>
        <w:rPr>
          <w:rFonts w:cs="Arial"/>
          <w:b/>
        </w:rPr>
      </w:pPr>
      <w:bookmarkStart w:id="0" w:name="_GoBack"/>
      <w:bookmarkEnd w:id="0"/>
    </w:p>
    <w:p w14:paraId="55740AB7" w14:textId="77777777" w:rsidR="00BA7FAB" w:rsidRPr="00281219" w:rsidRDefault="00BA7FAB" w:rsidP="00BA7FAB">
      <w:pPr>
        <w:spacing w:after="0" w:line="240" w:lineRule="auto"/>
        <w:jc w:val="center"/>
        <w:rPr>
          <w:rFonts w:cs="Arial"/>
          <w:b/>
        </w:rPr>
      </w:pPr>
      <w:r w:rsidRPr="00281219">
        <w:rPr>
          <w:rFonts w:cs="Arial"/>
          <w:b/>
        </w:rPr>
        <w:t>Centre for Critical Legal Studies</w:t>
      </w:r>
    </w:p>
    <w:p w14:paraId="5FCC01CB" w14:textId="77777777" w:rsidR="00BA7FAB" w:rsidRPr="00281219" w:rsidRDefault="00BA7FAB" w:rsidP="00BA7FAB">
      <w:pPr>
        <w:spacing w:after="0" w:line="240" w:lineRule="auto"/>
        <w:rPr>
          <w:rFonts w:cs="Arial"/>
          <w:b/>
        </w:rPr>
      </w:pPr>
    </w:p>
    <w:p w14:paraId="306DB77E" w14:textId="77777777" w:rsidR="00BA7FAB" w:rsidRPr="00281219" w:rsidRDefault="00BA7FAB" w:rsidP="00BA7FAB">
      <w:pPr>
        <w:pStyle w:val="ListParagraph"/>
        <w:numPr>
          <w:ilvl w:val="0"/>
          <w:numId w:val="8"/>
        </w:numPr>
        <w:suppressAutoHyphens w:val="0"/>
        <w:spacing w:after="0" w:line="240" w:lineRule="auto"/>
        <w:rPr>
          <w:rFonts w:cs="Arial"/>
          <w:b/>
        </w:rPr>
      </w:pPr>
      <w:r w:rsidRPr="00281219">
        <w:rPr>
          <w:rFonts w:cs="Arial"/>
          <w:b/>
        </w:rPr>
        <w:t>Aims of the Centre</w:t>
      </w:r>
    </w:p>
    <w:p w14:paraId="7C252214" w14:textId="77777777" w:rsidR="00BA7FAB" w:rsidRPr="00281219" w:rsidRDefault="00BA7FAB" w:rsidP="00BA7FAB">
      <w:pPr>
        <w:pStyle w:val="ListParagraph"/>
        <w:spacing w:after="0" w:line="240" w:lineRule="auto"/>
        <w:rPr>
          <w:rFonts w:cs="Arial"/>
          <w:b/>
        </w:rPr>
      </w:pPr>
    </w:p>
    <w:p w14:paraId="37995A25" w14:textId="77777777" w:rsidR="00BA7FAB" w:rsidRPr="00281219" w:rsidRDefault="00BA7FAB" w:rsidP="00BA7FAB">
      <w:pPr>
        <w:pStyle w:val="ListParagraph"/>
        <w:numPr>
          <w:ilvl w:val="0"/>
          <w:numId w:val="9"/>
        </w:numPr>
        <w:suppressAutoHyphens w:val="0"/>
        <w:spacing w:after="0" w:line="240" w:lineRule="auto"/>
        <w:rPr>
          <w:rFonts w:cs="Arial"/>
        </w:rPr>
      </w:pPr>
      <w:r w:rsidRPr="00281219">
        <w:rPr>
          <w:rFonts w:cs="Arial"/>
        </w:rPr>
        <w:t>To formalise and build on existing research strengths in critical approaches to law at Warwick Law School;</w:t>
      </w:r>
    </w:p>
    <w:p w14:paraId="1124011B" w14:textId="77777777" w:rsidR="00BA7FAB" w:rsidRPr="00281219" w:rsidRDefault="00BA7FAB" w:rsidP="00BA7FAB">
      <w:pPr>
        <w:pStyle w:val="ListParagraph"/>
        <w:spacing w:after="0" w:line="240" w:lineRule="auto"/>
        <w:ind w:left="1080"/>
        <w:rPr>
          <w:rFonts w:cs="Arial"/>
        </w:rPr>
      </w:pPr>
    </w:p>
    <w:p w14:paraId="2D4B1D1C" w14:textId="77777777" w:rsidR="00BA7FAB" w:rsidRPr="00281219" w:rsidRDefault="00BA7FAB" w:rsidP="00BA7FAB">
      <w:pPr>
        <w:pStyle w:val="ListParagraph"/>
        <w:numPr>
          <w:ilvl w:val="0"/>
          <w:numId w:val="9"/>
        </w:numPr>
        <w:suppressAutoHyphens w:val="0"/>
        <w:spacing w:after="0" w:line="240" w:lineRule="auto"/>
        <w:rPr>
          <w:rFonts w:cs="Arial"/>
        </w:rPr>
      </w:pPr>
      <w:r w:rsidRPr="00281219">
        <w:rPr>
          <w:rFonts w:cs="Arial"/>
        </w:rPr>
        <w:t>To provide a collaborative space to address contemporary social challenges through and against law. The collaborative space and outputs will be informed by Marxist, feminist, post-colonial, post-structural, socio-legal, and other critically inflected approaches;</w:t>
      </w:r>
    </w:p>
    <w:p w14:paraId="35A88CC5" w14:textId="77777777" w:rsidR="00BA7FAB" w:rsidRPr="00281219" w:rsidRDefault="00BA7FAB" w:rsidP="00BA7FAB">
      <w:pPr>
        <w:pStyle w:val="ListParagraph"/>
        <w:spacing w:after="0" w:line="240" w:lineRule="auto"/>
        <w:ind w:left="1080"/>
        <w:rPr>
          <w:rFonts w:cs="Arial"/>
        </w:rPr>
      </w:pPr>
    </w:p>
    <w:p w14:paraId="1E2D33FD" w14:textId="77777777" w:rsidR="00BA7FAB" w:rsidRPr="00281219" w:rsidRDefault="00BA7FAB" w:rsidP="00BA7FAB">
      <w:pPr>
        <w:pStyle w:val="ListParagraph"/>
        <w:numPr>
          <w:ilvl w:val="0"/>
          <w:numId w:val="9"/>
        </w:numPr>
        <w:suppressAutoHyphens w:val="0"/>
        <w:spacing w:after="0" w:line="240" w:lineRule="auto"/>
        <w:rPr>
          <w:rFonts w:cs="Arial"/>
        </w:rPr>
      </w:pPr>
      <w:r w:rsidRPr="00281219">
        <w:rPr>
          <w:rFonts w:eastAsia="Arial" w:cs="Arial"/>
          <w:color w:val="000000"/>
          <w:spacing w:val="-2"/>
        </w:rPr>
        <w:t>To further advance the Warwick Law School’s contextual and interdisciplinary approach to law and society that situates questions of substantive law, policy and regulation within a broader social, economic and political e</w:t>
      </w:r>
      <w:r w:rsidRPr="00281219">
        <w:rPr>
          <w:rFonts w:eastAsia="Arial" w:cs="Arial"/>
          <w:color w:val="000000"/>
          <w:spacing w:val="-4"/>
        </w:rPr>
        <w:t>nvironment;</w:t>
      </w:r>
    </w:p>
    <w:p w14:paraId="47304342" w14:textId="77777777" w:rsidR="00BA7FAB" w:rsidRPr="00281219" w:rsidRDefault="00BA7FAB" w:rsidP="00BA7FAB">
      <w:pPr>
        <w:spacing w:after="0" w:line="240" w:lineRule="auto"/>
        <w:rPr>
          <w:rFonts w:cs="Arial"/>
        </w:rPr>
      </w:pPr>
    </w:p>
    <w:p w14:paraId="2191065B" w14:textId="77777777" w:rsidR="00BA7FAB" w:rsidRPr="00281219" w:rsidRDefault="00BA7FAB" w:rsidP="00BA7FAB">
      <w:pPr>
        <w:pStyle w:val="ListParagraph"/>
        <w:numPr>
          <w:ilvl w:val="0"/>
          <w:numId w:val="9"/>
        </w:numPr>
        <w:suppressAutoHyphens w:val="0"/>
        <w:spacing w:after="0" w:line="240" w:lineRule="auto"/>
        <w:rPr>
          <w:rFonts w:cs="Arial"/>
        </w:rPr>
      </w:pPr>
      <w:r w:rsidRPr="00281219">
        <w:rPr>
          <w:rFonts w:eastAsia="Arial" w:cs="Arial"/>
          <w:color w:val="000000"/>
        </w:rPr>
        <w:t xml:space="preserve">To coordinate, facilitate and publicise the research and policy-related activities of colleagues working in areas of the </w:t>
      </w:r>
      <w:r>
        <w:rPr>
          <w:rFonts w:eastAsia="Arial" w:cs="Arial"/>
          <w:color w:val="000000"/>
        </w:rPr>
        <w:t>C</w:t>
      </w:r>
      <w:r w:rsidRPr="00281219">
        <w:rPr>
          <w:rFonts w:eastAsia="Arial" w:cs="Arial"/>
          <w:color w:val="000000"/>
        </w:rPr>
        <w:t>entre’s activities;</w:t>
      </w:r>
    </w:p>
    <w:p w14:paraId="53ADA08E" w14:textId="77777777" w:rsidR="00BA7FAB" w:rsidRPr="00281219" w:rsidRDefault="00BA7FAB" w:rsidP="00BA7FAB">
      <w:pPr>
        <w:pStyle w:val="ListParagraph"/>
        <w:spacing w:after="0" w:line="240" w:lineRule="auto"/>
        <w:ind w:left="1080"/>
        <w:rPr>
          <w:rFonts w:cs="Arial"/>
        </w:rPr>
      </w:pPr>
    </w:p>
    <w:p w14:paraId="46F55D13" w14:textId="77777777" w:rsidR="00BA7FAB" w:rsidRPr="00281219" w:rsidRDefault="00BA7FAB" w:rsidP="00BA7FAB">
      <w:pPr>
        <w:pStyle w:val="ListParagraph"/>
        <w:numPr>
          <w:ilvl w:val="0"/>
          <w:numId w:val="9"/>
        </w:numPr>
        <w:suppressAutoHyphens w:val="0"/>
        <w:spacing w:after="0" w:line="240" w:lineRule="auto"/>
        <w:rPr>
          <w:rFonts w:cs="Arial"/>
        </w:rPr>
      </w:pPr>
      <w:r w:rsidRPr="00281219">
        <w:rPr>
          <w:rFonts w:eastAsia="Arial" w:cs="Arial"/>
          <w:color w:val="000000"/>
        </w:rPr>
        <w:t xml:space="preserve">To promote directly and indirectly the production of scholarly works on or about the </w:t>
      </w:r>
      <w:r>
        <w:rPr>
          <w:rFonts w:eastAsia="Arial" w:cs="Arial"/>
          <w:color w:val="000000"/>
        </w:rPr>
        <w:t>C</w:t>
      </w:r>
      <w:r w:rsidRPr="00281219">
        <w:rPr>
          <w:rFonts w:eastAsia="Arial" w:cs="Arial"/>
          <w:color w:val="000000"/>
        </w:rPr>
        <w:t>entre’s research activities;</w:t>
      </w:r>
    </w:p>
    <w:p w14:paraId="4E00748C" w14:textId="77777777" w:rsidR="00BA7FAB" w:rsidRPr="00281219" w:rsidRDefault="00BA7FAB" w:rsidP="00BA7FAB">
      <w:pPr>
        <w:pStyle w:val="ListParagraph"/>
        <w:spacing w:after="0" w:line="240" w:lineRule="auto"/>
        <w:ind w:left="1080"/>
        <w:rPr>
          <w:rFonts w:cs="Arial"/>
        </w:rPr>
      </w:pPr>
    </w:p>
    <w:p w14:paraId="0284061D" w14:textId="77777777" w:rsidR="00BA7FAB" w:rsidRPr="00281219" w:rsidRDefault="00BA7FAB" w:rsidP="00BA7FAB">
      <w:pPr>
        <w:pStyle w:val="ListParagraph"/>
        <w:numPr>
          <w:ilvl w:val="0"/>
          <w:numId w:val="9"/>
        </w:numPr>
        <w:suppressAutoHyphens w:val="0"/>
        <w:spacing w:after="0" w:line="240" w:lineRule="auto"/>
        <w:textAlignment w:val="baseline"/>
        <w:rPr>
          <w:rFonts w:eastAsia="Arial" w:cs="Arial"/>
          <w:color w:val="000000"/>
        </w:rPr>
      </w:pPr>
      <w:r w:rsidRPr="00281219">
        <w:rPr>
          <w:rFonts w:eastAsia="Arial" w:cs="Arial"/>
          <w:color w:val="000000"/>
        </w:rPr>
        <w:t>To provide opportunities for visiting scholars;</w:t>
      </w:r>
    </w:p>
    <w:p w14:paraId="1DEB458D" w14:textId="77777777" w:rsidR="00BA7FAB" w:rsidRPr="00281219" w:rsidRDefault="00BA7FAB" w:rsidP="00BA7FAB">
      <w:pPr>
        <w:pStyle w:val="ListParagraph"/>
        <w:spacing w:after="0" w:line="240" w:lineRule="auto"/>
        <w:ind w:left="1080"/>
        <w:textAlignment w:val="baseline"/>
        <w:rPr>
          <w:rFonts w:eastAsia="Arial" w:cs="Arial"/>
          <w:color w:val="000000"/>
        </w:rPr>
      </w:pPr>
    </w:p>
    <w:p w14:paraId="65D802D9" w14:textId="77777777" w:rsidR="00BA7FAB" w:rsidRPr="00281219" w:rsidRDefault="00BA7FAB" w:rsidP="00BA7FAB">
      <w:pPr>
        <w:pStyle w:val="ListParagraph"/>
        <w:numPr>
          <w:ilvl w:val="0"/>
          <w:numId w:val="9"/>
        </w:numPr>
        <w:suppressAutoHyphens w:val="0"/>
        <w:spacing w:after="0" w:line="240" w:lineRule="auto"/>
        <w:ind w:right="144"/>
        <w:textAlignment w:val="baseline"/>
        <w:rPr>
          <w:rFonts w:eastAsia="Arial" w:cs="Arial"/>
          <w:color w:val="000000"/>
          <w:spacing w:val="-2"/>
        </w:rPr>
      </w:pPr>
      <w:r w:rsidRPr="00281219">
        <w:rPr>
          <w:rFonts w:eastAsia="Arial" w:cs="Arial"/>
          <w:color w:val="000000"/>
          <w:spacing w:val="-2"/>
        </w:rPr>
        <w:t>To provide an institutional platform to organise and promote workshops, conferences, seminars, lectures and impact-related activities; host and raise funding for fellowships and research projects, workshops and fellowships from internal and external funding sources; and to establish and locate book series and journals;</w:t>
      </w:r>
    </w:p>
    <w:p w14:paraId="2AF21A65" w14:textId="77777777" w:rsidR="00BA7FAB" w:rsidRPr="00281219" w:rsidRDefault="00BA7FAB" w:rsidP="00BA7FAB">
      <w:pPr>
        <w:pStyle w:val="ListParagraph"/>
        <w:spacing w:after="0" w:line="240" w:lineRule="auto"/>
        <w:ind w:left="1080" w:right="144"/>
        <w:textAlignment w:val="baseline"/>
        <w:rPr>
          <w:rFonts w:eastAsia="Arial" w:cs="Arial"/>
          <w:color w:val="000000"/>
          <w:spacing w:val="-2"/>
        </w:rPr>
      </w:pPr>
    </w:p>
    <w:p w14:paraId="24EB6D2F" w14:textId="77777777" w:rsidR="00BA7FAB" w:rsidRPr="00281219" w:rsidRDefault="00BA7FAB" w:rsidP="00BA7FAB">
      <w:pPr>
        <w:pStyle w:val="ListParagraph"/>
        <w:numPr>
          <w:ilvl w:val="0"/>
          <w:numId w:val="9"/>
        </w:numPr>
        <w:suppressAutoHyphens w:val="0"/>
        <w:spacing w:after="0" w:line="240" w:lineRule="auto"/>
        <w:ind w:right="504"/>
        <w:jc w:val="both"/>
        <w:textAlignment w:val="baseline"/>
        <w:rPr>
          <w:rFonts w:eastAsia="Arial" w:cs="Arial"/>
          <w:color w:val="000000"/>
          <w:spacing w:val="-2"/>
        </w:rPr>
      </w:pPr>
      <w:r w:rsidRPr="00281219">
        <w:rPr>
          <w:rFonts w:eastAsia="Arial" w:cs="Arial"/>
          <w:color w:val="000000"/>
          <w:spacing w:val="-2"/>
        </w:rPr>
        <w:t>To establish a book series that manifests the plurality of critical approaches to law, within Warwick Law School;</w:t>
      </w:r>
    </w:p>
    <w:p w14:paraId="76C86B67" w14:textId="77777777" w:rsidR="00BA7FAB" w:rsidRPr="00281219" w:rsidRDefault="00BA7FAB" w:rsidP="00BA7FAB">
      <w:pPr>
        <w:pStyle w:val="ListParagraph"/>
        <w:spacing w:after="0" w:line="240" w:lineRule="auto"/>
        <w:ind w:left="1080" w:right="504"/>
        <w:jc w:val="both"/>
        <w:textAlignment w:val="baseline"/>
        <w:rPr>
          <w:rFonts w:eastAsia="Arial" w:cs="Arial"/>
          <w:color w:val="000000"/>
          <w:spacing w:val="-2"/>
        </w:rPr>
      </w:pPr>
    </w:p>
    <w:p w14:paraId="01CD4BA1" w14:textId="77777777" w:rsidR="00BA7FAB" w:rsidRPr="00281219" w:rsidRDefault="00BA7FAB" w:rsidP="00BA7FAB">
      <w:pPr>
        <w:pStyle w:val="ListParagraph"/>
        <w:numPr>
          <w:ilvl w:val="0"/>
          <w:numId w:val="9"/>
        </w:numPr>
        <w:suppressAutoHyphens w:val="0"/>
        <w:spacing w:after="0" w:line="240" w:lineRule="auto"/>
        <w:ind w:right="1080"/>
        <w:textAlignment w:val="baseline"/>
        <w:rPr>
          <w:rFonts w:eastAsia="Arial" w:cs="Arial"/>
          <w:color w:val="000000"/>
        </w:rPr>
      </w:pPr>
      <w:r w:rsidRPr="00281219">
        <w:rPr>
          <w:rFonts w:eastAsia="Arial" w:cs="Arial"/>
          <w:color w:val="000000"/>
        </w:rPr>
        <w:t>To bridge the gap between the study and practice of law and the academic and practising branches of the legal profession.</w:t>
      </w:r>
    </w:p>
    <w:p w14:paraId="3BDB00AF" w14:textId="77777777" w:rsidR="00BA7FAB" w:rsidRPr="00281219" w:rsidRDefault="00BA7FAB" w:rsidP="00BA7FAB">
      <w:pPr>
        <w:spacing w:after="0" w:line="240" w:lineRule="auto"/>
        <w:rPr>
          <w:rFonts w:cs="Arial"/>
        </w:rPr>
      </w:pPr>
    </w:p>
    <w:p w14:paraId="5BB5FEF5" w14:textId="77777777" w:rsidR="00BA7FAB" w:rsidRPr="00D155CF" w:rsidRDefault="00BA7FAB" w:rsidP="00BA7FAB">
      <w:pPr>
        <w:pStyle w:val="ListParagraph"/>
        <w:numPr>
          <w:ilvl w:val="0"/>
          <w:numId w:val="8"/>
        </w:numPr>
        <w:suppressAutoHyphens w:val="0"/>
        <w:spacing w:after="0" w:line="240" w:lineRule="auto"/>
        <w:rPr>
          <w:rFonts w:cs="Arial"/>
          <w:b/>
        </w:rPr>
      </w:pPr>
      <w:r w:rsidRPr="00D155CF">
        <w:rPr>
          <w:rFonts w:cs="Arial"/>
          <w:b/>
        </w:rPr>
        <w:t>Membership</w:t>
      </w:r>
    </w:p>
    <w:p w14:paraId="7002F57C" w14:textId="77777777" w:rsidR="00BA7FAB" w:rsidRPr="00281219" w:rsidRDefault="00BA7FAB" w:rsidP="00BA7FAB">
      <w:pPr>
        <w:pStyle w:val="ListParagraph"/>
        <w:spacing w:after="0" w:line="240" w:lineRule="auto"/>
        <w:rPr>
          <w:rFonts w:cs="Arial"/>
          <w:b/>
        </w:rPr>
      </w:pPr>
    </w:p>
    <w:p w14:paraId="3C90993F" w14:textId="77777777" w:rsidR="00BA7FAB" w:rsidRPr="00281219" w:rsidRDefault="00BA7FAB" w:rsidP="00BA7FAB">
      <w:pPr>
        <w:pStyle w:val="ListParagraph"/>
        <w:numPr>
          <w:ilvl w:val="0"/>
          <w:numId w:val="10"/>
        </w:numPr>
        <w:suppressAutoHyphens w:val="0"/>
        <w:spacing w:after="0" w:line="240" w:lineRule="auto"/>
        <w:ind w:right="504"/>
        <w:jc w:val="both"/>
        <w:textAlignment w:val="baseline"/>
        <w:rPr>
          <w:rFonts w:eastAsia="Arial" w:cs="Arial"/>
          <w:color w:val="000000"/>
        </w:rPr>
      </w:pPr>
      <w:r w:rsidRPr="00281219">
        <w:rPr>
          <w:rFonts w:eastAsia="Arial" w:cs="Arial"/>
          <w:color w:val="000000"/>
        </w:rPr>
        <w:t xml:space="preserve">Membership of the </w:t>
      </w:r>
      <w:r>
        <w:rPr>
          <w:rFonts w:eastAsia="Arial" w:cs="Arial"/>
          <w:color w:val="000000"/>
        </w:rPr>
        <w:t>C</w:t>
      </w:r>
      <w:r w:rsidRPr="00281219">
        <w:rPr>
          <w:rFonts w:eastAsia="Arial" w:cs="Arial"/>
          <w:color w:val="000000"/>
        </w:rPr>
        <w:t>entre is open to any member of the University of Warwick, including staff and postgraduate students with a specific interest in any of the Centre’s activities.</w:t>
      </w:r>
    </w:p>
    <w:p w14:paraId="1253E1D4" w14:textId="77777777" w:rsidR="00BA7FAB" w:rsidRPr="00281219" w:rsidRDefault="00BA7FAB" w:rsidP="00BA7FAB">
      <w:pPr>
        <w:pStyle w:val="ListParagraph"/>
        <w:spacing w:after="0" w:line="240" w:lineRule="auto"/>
        <w:ind w:left="1080" w:right="504"/>
        <w:jc w:val="both"/>
        <w:textAlignment w:val="baseline"/>
        <w:rPr>
          <w:rFonts w:eastAsia="Arial" w:cs="Arial"/>
          <w:color w:val="000000"/>
        </w:rPr>
      </w:pPr>
    </w:p>
    <w:p w14:paraId="370B309F" w14:textId="77777777" w:rsidR="00BA7FAB" w:rsidRDefault="00BA7FAB" w:rsidP="00BA7FAB">
      <w:pPr>
        <w:pStyle w:val="ListParagraph"/>
        <w:numPr>
          <w:ilvl w:val="0"/>
          <w:numId w:val="8"/>
        </w:numPr>
        <w:suppressAutoHyphens w:val="0"/>
        <w:spacing w:after="0" w:line="240" w:lineRule="auto"/>
        <w:textAlignment w:val="baseline"/>
        <w:rPr>
          <w:rFonts w:eastAsia="Arial" w:cs="Arial"/>
          <w:b/>
          <w:color w:val="000000"/>
          <w:spacing w:val="-4"/>
        </w:rPr>
      </w:pPr>
      <w:r w:rsidRPr="00D155CF">
        <w:rPr>
          <w:rFonts w:eastAsia="Arial" w:cs="Arial"/>
          <w:b/>
          <w:color w:val="000000"/>
          <w:spacing w:val="-4"/>
        </w:rPr>
        <w:t>Funding</w:t>
      </w:r>
    </w:p>
    <w:p w14:paraId="292F6BA6" w14:textId="77777777" w:rsidR="00BA7FAB" w:rsidRPr="00D155CF" w:rsidRDefault="00BA7FAB" w:rsidP="00BA7FAB">
      <w:pPr>
        <w:pStyle w:val="ListParagraph"/>
        <w:suppressAutoHyphens w:val="0"/>
        <w:spacing w:after="0" w:line="240" w:lineRule="auto"/>
        <w:textAlignment w:val="baseline"/>
        <w:rPr>
          <w:rFonts w:eastAsia="Arial" w:cs="Arial"/>
          <w:b/>
          <w:color w:val="000000"/>
          <w:spacing w:val="-4"/>
        </w:rPr>
      </w:pPr>
    </w:p>
    <w:p w14:paraId="43551CDA" w14:textId="77777777" w:rsidR="00BA7FAB" w:rsidRPr="00281219" w:rsidRDefault="00BA7FAB" w:rsidP="00BA7FAB">
      <w:pPr>
        <w:pStyle w:val="ListParagraph"/>
        <w:numPr>
          <w:ilvl w:val="0"/>
          <w:numId w:val="13"/>
        </w:numPr>
        <w:suppressAutoHyphens w:val="0"/>
        <w:spacing w:after="0" w:line="240" w:lineRule="auto"/>
        <w:ind w:right="216"/>
        <w:textAlignment w:val="baseline"/>
        <w:rPr>
          <w:rFonts w:eastAsia="Arial" w:cs="Arial"/>
          <w:color w:val="000000"/>
        </w:rPr>
      </w:pPr>
      <w:r w:rsidRPr="00281219">
        <w:rPr>
          <w:rFonts w:eastAsia="Arial" w:cs="Arial"/>
          <w:color w:val="000000"/>
        </w:rPr>
        <w:t xml:space="preserve">The funding of the Centre will be provided through funds defrayed from the Legal Research institute’s annual research </w:t>
      </w:r>
      <w:r w:rsidRPr="00FC6E49">
        <w:rPr>
          <w:rFonts w:eastAsia="Arial" w:cs="Arial"/>
          <w:color w:val="000000"/>
        </w:rPr>
        <w:t>budget. The Head of the School of Law will have overall financial responsibility for the Centre.</w:t>
      </w:r>
    </w:p>
    <w:p w14:paraId="22E9FD95" w14:textId="77777777" w:rsidR="00BA7FAB" w:rsidRDefault="00BA7FAB" w:rsidP="00BA7FAB">
      <w:pPr>
        <w:spacing w:after="0" w:line="240" w:lineRule="auto"/>
        <w:ind w:left="720" w:right="216"/>
        <w:textAlignment w:val="baseline"/>
        <w:rPr>
          <w:rFonts w:eastAsia="Arial" w:cs="Arial"/>
          <w:color w:val="000000"/>
        </w:rPr>
      </w:pPr>
    </w:p>
    <w:p w14:paraId="39D46935" w14:textId="77777777" w:rsidR="00BA7FAB" w:rsidRDefault="00BA7FAB" w:rsidP="00BA7FAB">
      <w:pPr>
        <w:spacing w:after="0" w:line="240" w:lineRule="auto"/>
        <w:ind w:left="720" w:right="216"/>
        <w:textAlignment w:val="baseline"/>
        <w:rPr>
          <w:rFonts w:eastAsia="Arial" w:cs="Arial"/>
          <w:color w:val="000000"/>
        </w:rPr>
      </w:pPr>
    </w:p>
    <w:p w14:paraId="24D4E681" w14:textId="77777777" w:rsidR="00BA7FAB" w:rsidRDefault="00BA7FAB" w:rsidP="00BA7FAB">
      <w:pPr>
        <w:spacing w:after="0" w:line="240" w:lineRule="auto"/>
        <w:ind w:left="720" w:right="216"/>
        <w:textAlignment w:val="baseline"/>
        <w:rPr>
          <w:rFonts w:eastAsia="Arial" w:cs="Arial"/>
          <w:color w:val="000000"/>
        </w:rPr>
      </w:pPr>
    </w:p>
    <w:p w14:paraId="169BAAF2" w14:textId="77777777" w:rsidR="00BA7FAB" w:rsidRDefault="00BA7FAB" w:rsidP="00BA7FAB">
      <w:pPr>
        <w:spacing w:after="0" w:line="240" w:lineRule="auto"/>
        <w:ind w:left="720" w:right="216"/>
        <w:textAlignment w:val="baseline"/>
        <w:rPr>
          <w:rFonts w:eastAsia="Arial" w:cs="Arial"/>
          <w:color w:val="000000"/>
        </w:rPr>
      </w:pPr>
    </w:p>
    <w:p w14:paraId="6CF9D5B6" w14:textId="77777777" w:rsidR="00BA7FAB" w:rsidRDefault="00BA7FAB" w:rsidP="00BA7FAB">
      <w:pPr>
        <w:spacing w:after="0" w:line="240" w:lineRule="auto"/>
        <w:ind w:left="720" w:right="216"/>
        <w:textAlignment w:val="baseline"/>
        <w:rPr>
          <w:rFonts w:eastAsia="Arial" w:cs="Arial"/>
          <w:color w:val="000000"/>
        </w:rPr>
      </w:pPr>
    </w:p>
    <w:p w14:paraId="4788921D" w14:textId="77777777" w:rsidR="00BA7FAB" w:rsidRDefault="00BA7FAB" w:rsidP="00BA7FAB">
      <w:pPr>
        <w:spacing w:after="0" w:line="240" w:lineRule="auto"/>
        <w:ind w:left="720" w:right="216"/>
        <w:textAlignment w:val="baseline"/>
        <w:rPr>
          <w:rFonts w:eastAsia="Arial" w:cs="Arial"/>
          <w:color w:val="000000"/>
        </w:rPr>
      </w:pPr>
    </w:p>
    <w:p w14:paraId="5D5A4B0F" w14:textId="77777777" w:rsidR="00BA7FAB" w:rsidRPr="00281219" w:rsidRDefault="00BA7FAB" w:rsidP="00BA7FAB">
      <w:pPr>
        <w:spacing w:after="0" w:line="240" w:lineRule="auto"/>
        <w:ind w:left="720" w:right="216"/>
        <w:textAlignment w:val="baseline"/>
        <w:rPr>
          <w:rFonts w:eastAsia="Arial" w:cs="Arial"/>
          <w:color w:val="000000"/>
        </w:rPr>
      </w:pPr>
    </w:p>
    <w:p w14:paraId="05B205BD" w14:textId="77777777" w:rsidR="00BA7FAB" w:rsidRDefault="00BA7FAB" w:rsidP="00BA7FAB">
      <w:pPr>
        <w:pStyle w:val="ListParagraph"/>
        <w:numPr>
          <w:ilvl w:val="0"/>
          <w:numId w:val="8"/>
        </w:numPr>
        <w:suppressAutoHyphens w:val="0"/>
        <w:spacing w:after="0" w:line="240" w:lineRule="auto"/>
        <w:textAlignment w:val="baseline"/>
        <w:rPr>
          <w:rFonts w:eastAsia="Arial" w:cs="Arial"/>
          <w:b/>
          <w:color w:val="000000"/>
        </w:rPr>
      </w:pPr>
      <w:r w:rsidRPr="00D155CF">
        <w:rPr>
          <w:rFonts w:eastAsia="Arial" w:cs="Arial"/>
          <w:b/>
          <w:color w:val="000000"/>
        </w:rPr>
        <w:t>The Director of the Centre</w:t>
      </w:r>
    </w:p>
    <w:p w14:paraId="1B41793A" w14:textId="77777777" w:rsidR="00BA7FAB" w:rsidRPr="00D155CF" w:rsidRDefault="00BA7FAB" w:rsidP="00BA7FAB">
      <w:pPr>
        <w:pStyle w:val="ListParagraph"/>
        <w:suppressAutoHyphens w:val="0"/>
        <w:spacing w:after="0" w:line="240" w:lineRule="auto"/>
        <w:textAlignment w:val="baseline"/>
        <w:rPr>
          <w:rFonts w:eastAsia="Arial" w:cs="Arial"/>
          <w:b/>
          <w:color w:val="000000"/>
        </w:rPr>
      </w:pPr>
    </w:p>
    <w:p w14:paraId="1992D783" w14:textId="77777777" w:rsidR="00BA7FAB" w:rsidRDefault="00BA7FAB" w:rsidP="00BA7FAB">
      <w:pPr>
        <w:pStyle w:val="ListParagraph"/>
        <w:numPr>
          <w:ilvl w:val="0"/>
          <w:numId w:val="14"/>
        </w:numPr>
        <w:suppressAutoHyphens w:val="0"/>
        <w:spacing w:after="0" w:line="240" w:lineRule="auto"/>
        <w:textAlignment w:val="baseline"/>
        <w:rPr>
          <w:rFonts w:eastAsia="Arial" w:cs="Arial"/>
          <w:color w:val="000000"/>
        </w:rPr>
      </w:pPr>
      <w:r w:rsidRPr="00D155CF">
        <w:rPr>
          <w:rFonts w:eastAsia="Arial" w:cs="Arial"/>
          <w:color w:val="000000"/>
        </w:rPr>
        <w:t>The Director(s) shall be appointed by the Board of the Faculty of Social Sciences on the recommendation of the Head of the Law School.</w:t>
      </w:r>
    </w:p>
    <w:p w14:paraId="31628ABE" w14:textId="77777777" w:rsidR="00BA7FAB" w:rsidRPr="00D155CF" w:rsidRDefault="00BA7FAB" w:rsidP="00BA7FAB">
      <w:pPr>
        <w:pStyle w:val="ListParagraph"/>
        <w:spacing w:after="0" w:line="240" w:lineRule="auto"/>
        <w:ind w:left="1080"/>
        <w:textAlignment w:val="baseline"/>
        <w:rPr>
          <w:rFonts w:eastAsia="Arial" w:cs="Arial"/>
          <w:color w:val="000000"/>
        </w:rPr>
      </w:pPr>
    </w:p>
    <w:p w14:paraId="2C715FCF" w14:textId="77777777" w:rsidR="00BA7FAB" w:rsidRPr="00D155CF" w:rsidRDefault="00BA7FAB" w:rsidP="00BA7FAB">
      <w:pPr>
        <w:pStyle w:val="ListParagraph"/>
        <w:numPr>
          <w:ilvl w:val="0"/>
          <w:numId w:val="14"/>
        </w:numPr>
        <w:suppressAutoHyphens w:val="0"/>
        <w:spacing w:after="0" w:line="240" w:lineRule="auto"/>
        <w:textAlignment w:val="baseline"/>
        <w:rPr>
          <w:rFonts w:eastAsia="Arial" w:cs="Arial"/>
          <w:color w:val="000000"/>
        </w:rPr>
      </w:pPr>
      <w:r w:rsidRPr="00D155CF">
        <w:rPr>
          <w:rFonts w:eastAsia="Arial" w:cs="Arial"/>
          <w:color w:val="000000"/>
        </w:rPr>
        <w:t>The Director(s) shall be appointed for a term of normally three years, the appointment being renewable.</w:t>
      </w:r>
      <w:r w:rsidRPr="00D155CF">
        <w:rPr>
          <w:rFonts w:eastAsia="Arial" w:cs="Arial"/>
          <w:color w:val="000000"/>
          <w:spacing w:val="-1"/>
        </w:rPr>
        <w:t xml:space="preserve"> </w:t>
      </w:r>
    </w:p>
    <w:p w14:paraId="1475584D" w14:textId="77777777" w:rsidR="00BA7FAB" w:rsidRPr="00D155CF" w:rsidRDefault="00BA7FAB" w:rsidP="00BA7FAB">
      <w:pPr>
        <w:pStyle w:val="ListParagraph"/>
        <w:spacing w:after="0" w:line="240" w:lineRule="auto"/>
        <w:ind w:left="1080"/>
        <w:textAlignment w:val="baseline"/>
        <w:rPr>
          <w:rFonts w:eastAsia="Arial" w:cs="Arial"/>
          <w:color w:val="000000"/>
        </w:rPr>
      </w:pPr>
    </w:p>
    <w:p w14:paraId="74C93C1D" w14:textId="77777777" w:rsidR="00BA7FAB" w:rsidRDefault="00BA7FAB" w:rsidP="00BA7FAB">
      <w:pPr>
        <w:pStyle w:val="ListParagraph"/>
        <w:numPr>
          <w:ilvl w:val="0"/>
          <w:numId w:val="14"/>
        </w:numPr>
        <w:suppressAutoHyphens w:val="0"/>
        <w:spacing w:after="0" w:line="240" w:lineRule="auto"/>
        <w:ind w:right="216"/>
        <w:textAlignment w:val="baseline"/>
        <w:rPr>
          <w:rFonts w:eastAsia="Arial" w:cs="Arial"/>
          <w:color w:val="000000"/>
          <w:spacing w:val="-1"/>
        </w:rPr>
      </w:pPr>
      <w:r w:rsidRPr="00D155CF">
        <w:rPr>
          <w:rFonts w:eastAsia="Arial" w:cs="Arial"/>
          <w:color w:val="000000"/>
          <w:spacing w:val="-1"/>
        </w:rPr>
        <w:t xml:space="preserve">The Director(s) shall consult with the Director of the Legal Research Institute and the Head of the School </w:t>
      </w:r>
      <w:r>
        <w:rPr>
          <w:rFonts w:eastAsia="Arial" w:cs="Arial"/>
          <w:color w:val="000000"/>
          <w:spacing w:val="-1"/>
        </w:rPr>
        <w:t xml:space="preserve">of Law </w:t>
      </w:r>
      <w:r w:rsidRPr="00D155CF">
        <w:rPr>
          <w:rFonts w:eastAsia="Arial" w:cs="Arial"/>
          <w:color w:val="000000"/>
          <w:spacing w:val="-1"/>
        </w:rPr>
        <w:t>over the Centre’s strategy and shall be responsible for its implementation.</w:t>
      </w:r>
      <w:r>
        <w:rPr>
          <w:rFonts w:eastAsia="Arial" w:cs="Arial"/>
          <w:color w:val="000000"/>
          <w:spacing w:val="-1"/>
        </w:rPr>
        <w:t xml:space="preserve"> </w:t>
      </w:r>
    </w:p>
    <w:p w14:paraId="671422F0" w14:textId="77777777" w:rsidR="00BA7FAB" w:rsidRPr="00FC6E49" w:rsidRDefault="00BA7FAB" w:rsidP="00BA7FAB">
      <w:pPr>
        <w:pStyle w:val="ListParagraph"/>
        <w:spacing w:after="0" w:line="240" w:lineRule="auto"/>
        <w:rPr>
          <w:rFonts w:eastAsia="Arial" w:cs="Arial"/>
          <w:color w:val="000000"/>
          <w:spacing w:val="-1"/>
        </w:rPr>
      </w:pPr>
    </w:p>
    <w:p w14:paraId="0A8D3B84" w14:textId="77777777" w:rsidR="00BA7FAB" w:rsidRDefault="00BA7FAB" w:rsidP="00BA7FAB">
      <w:pPr>
        <w:pStyle w:val="ListParagraph"/>
        <w:numPr>
          <w:ilvl w:val="0"/>
          <w:numId w:val="14"/>
        </w:numPr>
        <w:suppressAutoHyphens w:val="0"/>
        <w:spacing w:after="0" w:line="240" w:lineRule="auto"/>
        <w:ind w:right="216"/>
        <w:textAlignment w:val="baseline"/>
        <w:rPr>
          <w:rFonts w:eastAsia="Arial" w:cs="Arial"/>
          <w:color w:val="000000"/>
          <w:spacing w:val="-1"/>
        </w:rPr>
      </w:pPr>
      <w:r>
        <w:rPr>
          <w:rFonts w:eastAsia="Arial" w:cs="Arial"/>
          <w:color w:val="000000"/>
          <w:spacing w:val="-1"/>
        </w:rPr>
        <w:t>Coordination of day to day activities will be undertaken by the Director(s).</w:t>
      </w:r>
    </w:p>
    <w:p w14:paraId="6730E0C3" w14:textId="77777777" w:rsidR="00BA7FAB" w:rsidRPr="00281219" w:rsidRDefault="00BA7FAB" w:rsidP="00BA7FAB">
      <w:pPr>
        <w:spacing w:after="0" w:line="240" w:lineRule="auto"/>
        <w:rPr>
          <w:rFonts w:cs="Arial"/>
          <w:b/>
        </w:rPr>
      </w:pPr>
    </w:p>
    <w:p w14:paraId="592B8051" w14:textId="77777777" w:rsidR="00BA7FAB" w:rsidRPr="00281219" w:rsidRDefault="00BA7FAB" w:rsidP="00BA7FAB">
      <w:pPr>
        <w:pStyle w:val="ListParagraph"/>
        <w:numPr>
          <w:ilvl w:val="0"/>
          <w:numId w:val="11"/>
        </w:numPr>
        <w:suppressAutoHyphens w:val="0"/>
        <w:spacing w:after="0" w:line="240" w:lineRule="auto"/>
        <w:rPr>
          <w:rFonts w:cs="Arial"/>
          <w:b/>
        </w:rPr>
      </w:pPr>
      <w:r w:rsidRPr="00281219">
        <w:rPr>
          <w:rFonts w:cs="Arial"/>
          <w:b/>
        </w:rPr>
        <w:t>Advisory Board</w:t>
      </w:r>
    </w:p>
    <w:p w14:paraId="74E67758" w14:textId="77777777" w:rsidR="00BA7FAB" w:rsidRPr="00281219" w:rsidRDefault="00BA7FAB" w:rsidP="00BA7FAB">
      <w:pPr>
        <w:pStyle w:val="ListParagraph"/>
        <w:spacing w:after="0" w:line="240" w:lineRule="auto"/>
        <w:rPr>
          <w:rFonts w:cs="Arial"/>
          <w:b/>
        </w:rPr>
      </w:pPr>
    </w:p>
    <w:p w14:paraId="487D5597" w14:textId="77777777" w:rsidR="00BA7FAB" w:rsidRPr="00281219" w:rsidRDefault="00BA7FAB" w:rsidP="00BA7FAB">
      <w:pPr>
        <w:pStyle w:val="ListParagraph"/>
        <w:numPr>
          <w:ilvl w:val="0"/>
          <w:numId w:val="12"/>
        </w:numPr>
        <w:suppressAutoHyphens w:val="0"/>
        <w:spacing w:after="0" w:line="240" w:lineRule="auto"/>
        <w:rPr>
          <w:rFonts w:cs="Arial"/>
        </w:rPr>
      </w:pPr>
      <w:r w:rsidRPr="00281219">
        <w:rPr>
          <w:rFonts w:cs="Arial"/>
        </w:rPr>
        <w:t>The advisory board will be constituted of UK and International scholars, artists, legal practitioners, and activists. The advisory board will</w:t>
      </w:r>
      <w:r>
        <w:rPr>
          <w:rFonts w:cs="Arial"/>
        </w:rPr>
        <w:t xml:space="preserve"> </w:t>
      </w:r>
      <w:r w:rsidRPr="00281219">
        <w:rPr>
          <w:rFonts w:cs="Arial"/>
        </w:rPr>
        <w:t>advise the Director(s) on the Centre’s potential activities.</w:t>
      </w:r>
    </w:p>
    <w:p w14:paraId="0B496DFB" w14:textId="77777777" w:rsidR="00BA7FAB" w:rsidRPr="00281219" w:rsidRDefault="00BA7FAB" w:rsidP="00BA7FAB">
      <w:pPr>
        <w:spacing w:after="0" w:line="240" w:lineRule="auto"/>
        <w:rPr>
          <w:rFonts w:cs="Arial"/>
        </w:rPr>
      </w:pPr>
    </w:p>
    <w:p w14:paraId="1B0CEDC8" w14:textId="77777777" w:rsidR="00BA7FAB" w:rsidRDefault="00BA7FAB" w:rsidP="00BA7FAB">
      <w:pPr>
        <w:pStyle w:val="ListParagraph"/>
        <w:numPr>
          <w:ilvl w:val="0"/>
          <w:numId w:val="12"/>
        </w:numPr>
        <w:suppressAutoHyphens w:val="0"/>
        <w:spacing w:after="0" w:line="240" w:lineRule="auto"/>
        <w:rPr>
          <w:rFonts w:cs="Arial"/>
        </w:rPr>
      </w:pPr>
      <w:r w:rsidRPr="00281219">
        <w:rPr>
          <w:rFonts w:cs="Arial"/>
        </w:rPr>
        <w:t xml:space="preserve">Members of the advisory board will be appointed by the Director(s). They will serve for a renewable term of five years. </w:t>
      </w:r>
    </w:p>
    <w:p w14:paraId="5A0AE2F4" w14:textId="77777777" w:rsidR="00BA7FAB" w:rsidRPr="00281219" w:rsidRDefault="00BA7FAB" w:rsidP="00BA7FAB">
      <w:pPr>
        <w:spacing w:after="0" w:line="240" w:lineRule="auto"/>
        <w:ind w:left="360"/>
        <w:rPr>
          <w:rFonts w:cs="Arial"/>
          <w:b/>
        </w:rPr>
      </w:pPr>
    </w:p>
    <w:p w14:paraId="567549F1" w14:textId="77777777" w:rsidR="00BA7FAB" w:rsidRPr="00BA7FAB" w:rsidRDefault="00BA7FAB" w:rsidP="00BA7FAB">
      <w:pPr>
        <w:spacing w:after="0" w:line="240" w:lineRule="auto"/>
      </w:pPr>
    </w:p>
    <w:sectPr w:rsidR="00BA7FAB" w:rsidRPr="00BA7FAB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65BE87" w14:textId="77777777" w:rsidR="00D31A67" w:rsidRDefault="00D31A67" w:rsidP="006A69AA">
      <w:pPr>
        <w:spacing w:after="0" w:line="240" w:lineRule="auto"/>
      </w:pPr>
      <w:r>
        <w:separator/>
      </w:r>
    </w:p>
  </w:endnote>
  <w:endnote w:type="continuationSeparator" w:id="0">
    <w:p w14:paraId="2B345CBF" w14:textId="77777777" w:rsidR="00D31A67" w:rsidRDefault="00D31A67" w:rsidP="006A69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79577930"/>
      <w:docPartObj>
        <w:docPartGallery w:val="Page Numbers (Bottom of Page)"/>
        <w:docPartUnique/>
      </w:docPartObj>
    </w:sdtPr>
    <w:sdtEndPr>
      <w:rPr>
        <w:noProof/>
        <w:sz w:val="20"/>
      </w:rPr>
    </w:sdtEndPr>
    <w:sdtContent>
      <w:p w14:paraId="5823D498" w14:textId="5FCE74BD" w:rsidR="00615C1F" w:rsidRPr="00615C1F" w:rsidRDefault="00615C1F">
        <w:pPr>
          <w:pStyle w:val="Footer"/>
          <w:jc w:val="center"/>
          <w:rPr>
            <w:sz w:val="20"/>
          </w:rPr>
        </w:pPr>
        <w:r w:rsidRPr="00615C1F">
          <w:rPr>
            <w:sz w:val="20"/>
          </w:rPr>
          <w:fldChar w:fldCharType="begin"/>
        </w:r>
        <w:r w:rsidRPr="00615C1F">
          <w:rPr>
            <w:sz w:val="20"/>
          </w:rPr>
          <w:instrText xml:space="preserve"> PAGE   \* MERGEFORMAT </w:instrText>
        </w:r>
        <w:r w:rsidRPr="00615C1F">
          <w:rPr>
            <w:sz w:val="20"/>
          </w:rPr>
          <w:fldChar w:fldCharType="separate"/>
        </w:r>
        <w:r w:rsidR="00962BE8">
          <w:rPr>
            <w:noProof/>
            <w:sz w:val="20"/>
          </w:rPr>
          <w:t>2</w:t>
        </w:r>
        <w:r w:rsidRPr="00615C1F">
          <w:rPr>
            <w:noProof/>
            <w:sz w:val="20"/>
          </w:rPr>
          <w:fldChar w:fldCharType="end"/>
        </w:r>
      </w:p>
    </w:sdtContent>
  </w:sdt>
  <w:p w14:paraId="7C59C9FC" w14:textId="77777777" w:rsidR="00615C1F" w:rsidRDefault="00615C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2B3A1B" w14:textId="77777777" w:rsidR="00D31A67" w:rsidRDefault="00D31A67" w:rsidP="006A69AA">
      <w:pPr>
        <w:spacing w:after="0" w:line="240" w:lineRule="auto"/>
      </w:pPr>
      <w:r>
        <w:separator/>
      </w:r>
    </w:p>
  </w:footnote>
  <w:footnote w:type="continuationSeparator" w:id="0">
    <w:p w14:paraId="294F17EA" w14:textId="77777777" w:rsidR="00D31A67" w:rsidRDefault="00D31A67" w:rsidP="006A69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Heading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9D4707"/>
    <w:multiLevelType w:val="hybridMultilevel"/>
    <w:tmpl w:val="D43EEE82"/>
    <w:lvl w:ilvl="0" w:tplc="28826D0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A000B8"/>
    <w:multiLevelType w:val="hybridMultilevel"/>
    <w:tmpl w:val="38E043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91272"/>
    <w:multiLevelType w:val="hybridMultilevel"/>
    <w:tmpl w:val="3466B7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52E26"/>
    <w:multiLevelType w:val="hybridMultilevel"/>
    <w:tmpl w:val="C24C533A"/>
    <w:lvl w:ilvl="0" w:tplc="CEAC239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B1545E"/>
    <w:multiLevelType w:val="hybridMultilevel"/>
    <w:tmpl w:val="A65ED0EE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BA72BE"/>
    <w:multiLevelType w:val="hybridMultilevel"/>
    <w:tmpl w:val="3C2CF6E2"/>
    <w:lvl w:ilvl="0" w:tplc="94E499BC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1EF2450"/>
    <w:multiLevelType w:val="hybridMultilevel"/>
    <w:tmpl w:val="96A4A422"/>
    <w:lvl w:ilvl="0" w:tplc="7396DE5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7735BA9"/>
    <w:multiLevelType w:val="hybridMultilevel"/>
    <w:tmpl w:val="915E41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D911DB"/>
    <w:multiLevelType w:val="hybridMultilevel"/>
    <w:tmpl w:val="3F60D824"/>
    <w:lvl w:ilvl="0" w:tplc="33023BF0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DF66CBB"/>
    <w:multiLevelType w:val="hybridMultilevel"/>
    <w:tmpl w:val="77E6197A"/>
    <w:lvl w:ilvl="0" w:tplc="051A0B2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DD5058"/>
    <w:multiLevelType w:val="hybridMultilevel"/>
    <w:tmpl w:val="030C2178"/>
    <w:lvl w:ilvl="0" w:tplc="300A766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6047C6A"/>
    <w:multiLevelType w:val="hybridMultilevel"/>
    <w:tmpl w:val="89E23A5A"/>
    <w:lvl w:ilvl="0" w:tplc="CBA65822">
      <w:start w:val="1"/>
      <w:numFmt w:val="lowerLetter"/>
      <w:lvlText w:val="(%1)"/>
      <w:lvlJc w:val="left"/>
      <w:pPr>
        <w:ind w:left="720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F06B8D"/>
    <w:multiLevelType w:val="hybridMultilevel"/>
    <w:tmpl w:val="5F387ABC"/>
    <w:lvl w:ilvl="0" w:tplc="33023BF0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4"/>
  </w:num>
  <w:num w:numId="5">
    <w:abstractNumId w:val="1"/>
  </w:num>
  <w:num w:numId="6">
    <w:abstractNumId w:val="12"/>
  </w:num>
  <w:num w:numId="7">
    <w:abstractNumId w:val="3"/>
  </w:num>
  <w:num w:numId="8">
    <w:abstractNumId w:val="8"/>
  </w:num>
  <w:num w:numId="9">
    <w:abstractNumId w:val="7"/>
  </w:num>
  <w:num w:numId="10">
    <w:abstractNumId w:val="11"/>
  </w:num>
  <w:num w:numId="11">
    <w:abstractNumId w:val="5"/>
  </w:num>
  <w:num w:numId="12">
    <w:abstractNumId w:val="6"/>
  </w:num>
  <w:num w:numId="13">
    <w:abstractNumId w:val="13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7CF"/>
    <w:rsid w:val="00013A7F"/>
    <w:rsid w:val="00024F46"/>
    <w:rsid w:val="00025DE1"/>
    <w:rsid w:val="000537B8"/>
    <w:rsid w:val="0009627D"/>
    <w:rsid w:val="000A5F03"/>
    <w:rsid w:val="000F2A7B"/>
    <w:rsid w:val="00105B38"/>
    <w:rsid w:val="00107097"/>
    <w:rsid w:val="00116C76"/>
    <w:rsid w:val="001176BD"/>
    <w:rsid w:val="00130385"/>
    <w:rsid w:val="001368C3"/>
    <w:rsid w:val="001508C7"/>
    <w:rsid w:val="00176EE5"/>
    <w:rsid w:val="001A7126"/>
    <w:rsid w:val="001D7C82"/>
    <w:rsid w:val="001F00D6"/>
    <w:rsid w:val="00246343"/>
    <w:rsid w:val="00250B7B"/>
    <w:rsid w:val="0029100B"/>
    <w:rsid w:val="002E348C"/>
    <w:rsid w:val="003234BF"/>
    <w:rsid w:val="00326FEC"/>
    <w:rsid w:val="0037081F"/>
    <w:rsid w:val="003710DA"/>
    <w:rsid w:val="00372DE9"/>
    <w:rsid w:val="003A31FD"/>
    <w:rsid w:val="003A7A3D"/>
    <w:rsid w:val="004024AC"/>
    <w:rsid w:val="00407980"/>
    <w:rsid w:val="00444DF5"/>
    <w:rsid w:val="0048583F"/>
    <w:rsid w:val="004D4616"/>
    <w:rsid w:val="00507845"/>
    <w:rsid w:val="00522242"/>
    <w:rsid w:val="006118E3"/>
    <w:rsid w:val="00615C1F"/>
    <w:rsid w:val="00641740"/>
    <w:rsid w:val="00651AD9"/>
    <w:rsid w:val="00685013"/>
    <w:rsid w:val="0068550E"/>
    <w:rsid w:val="006A69AA"/>
    <w:rsid w:val="006E15D7"/>
    <w:rsid w:val="006F0FBD"/>
    <w:rsid w:val="0076064E"/>
    <w:rsid w:val="00774CD7"/>
    <w:rsid w:val="007764FD"/>
    <w:rsid w:val="007F28ED"/>
    <w:rsid w:val="008002C2"/>
    <w:rsid w:val="008930D4"/>
    <w:rsid w:val="008B2FCF"/>
    <w:rsid w:val="008B60EB"/>
    <w:rsid w:val="008F425F"/>
    <w:rsid w:val="00900FC7"/>
    <w:rsid w:val="009248BC"/>
    <w:rsid w:val="009327A0"/>
    <w:rsid w:val="00942C5F"/>
    <w:rsid w:val="00962BE8"/>
    <w:rsid w:val="009B3151"/>
    <w:rsid w:val="009C01F0"/>
    <w:rsid w:val="00A1022F"/>
    <w:rsid w:val="00A714B8"/>
    <w:rsid w:val="00A77471"/>
    <w:rsid w:val="00A83381"/>
    <w:rsid w:val="00AA5DF4"/>
    <w:rsid w:val="00B17E8C"/>
    <w:rsid w:val="00B52D44"/>
    <w:rsid w:val="00BA7FAB"/>
    <w:rsid w:val="00BC4A75"/>
    <w:rsid w:val="00BC713F"/>
    <w:rsid w:val="00BF6DF3"/>
    <w:rsid w:val="00C13D80"/>
    <w:rsid w:val="00C17859"/>
    <w:rsid w:val="00C204F0"/>
    <w:rsid w:val="00C31080"/>
    <w:rsid w:val="00C639BA"/>
    <w:rsid w:val="00C84C87"/>
    <w:rsid w:val="00D31A67"/>
    <w:rsid w:val="00D65CD8"/>
    <w:rsid w:val="00D74A59"/>
    <w:rsid w:val="00D8376C"/>
    <w:rsid w:val="00E01E07"/>
    <w:rsid w:val="00E110E9"/>
    <w:rsid w:val="00E47B2F"/>
    <w:rsid w:val="00E930B3"/>
    <w:rsid w:val="00EB6526"/>
    <w:rsid w:val="00ED57CF"/>
    <w:rsid w:val="00EF49F9"/>
    <w:rsid w:val="00F33E66"/>
    <w:rsid w:val="00F56B0E"/>
    <w:rsid w:val="00F7144C"/>
    <w:rsid w:val="00F83D0E"/>
    <w:rsid w:val="00FF7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0AA832D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2A7B"/>
    <w:pPr>
      <w:suppressAutoHyphens/>
    </w:pPr>
    <w:rPr>
      <w:rFonts w:ascii="Arial" w:eastAsia="Times New Roman" w:hAnsi="Arial" w:cs="Calibri"/>
      <w:lang w:eastAsia="ar-SA"/>
    </w:rPr>
  </w:style>
  <w:style w:type="paragraph" w:styleId="Heading6">
    <w:name w:val="heading 6"/>
    <w:basedOn w:val="Normal"/>
    <w:next w:val="Normal"/>
    <w:link w:val="Heading6Char"/>
    <w:qFormat/>
    <w:rsid w:val="00ED57CF"/>
    <w:pPr>
      <w:keepNext/>
      <w:numPr>
        <w:ilvl w:val="5"/>
        <w:numId w:val="1"/>
      </w:numPr>
      <w:spacing w:after="0" w:line="240" w:lineRule="auto"/>
      <w:jc w:val="center"/>
      <w:outlineLvl w:val="5"/>
    </w:pPr>
    <w:rPr>
      <w:rFonts w:ascii="Helvetica" w:hAnsi="Helvetica"/>
      <w:b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ED57CF"/>
    <w:rPr>
      <w:rFonts w:ascii="Helvetica" w:eastAsia="Times New Roman" w:hAnsi="Helvetica" w:cs="Calibri"/>
      <w:b/>
      <w:szCs w:val="20"/>
      <w:u w:val="single"/>
      <w:lang w:eastAsia="ar-SA"/>
    </w:rPr>
  </w:style>
  <w:style w:type="table" w:styleId="TableGrid">
    <w:name w:val="Table Grid"/>
    <w:basedOn w:val="TableNormal"/>
    <w:uiPriority w:val="59"/>
    <w:rsid w:val="00ED57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D5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57CF"/>
    <w:rPr>
      <w:rFonts w:ascii="Tahoma" w:eastAsia="Times New Roman" w:hAnsi="Tahoma" w:cs="Tahoma"/>
      <w:sz w:val="16"/>
      <w:szCs w:val="16"/>
      <w:lang w:eastAsia="ar-SA"/>
    </w:rPr>
  </w:style>
  <w:style w:type="paragraph" w:styleId="Header">
    <w:name w:val="header"/>
    <w:basedOn w:val="Normal"/>
    <w:link w:val="HeaderChar"/>
    <w:uiPriority w:val="99"/>
    <w:unhideWhenUsed/>
    <w:rsid w:val="006A69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69AA"/>
    <w:rPr>
      <w:rFonts w:ascii="Arial" w:eastAsia="Times New Roman" w:hAnsi="Arial" w:cs="Calibri"/>
      <w:lang w:eastAsia="ar-SA"/>
    </w:rPr>
  </w:style>
  <w:style w:type="paragraph" w:styleId="Footer">
    <w:name w:val="footer"/>
    <w:basedOn w:val="Normal"/>
    <w:link w:val="FooterChar"/>
    <w:uiPriority w:val="99"/>
    <w:unhideWhenUsed/>
    <w:rsid w:val="006A69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69AA"/>
    <w:rPr>
      <w:rFonts w:ascii="Arial" w:eastAsia="Times New Roman" w:hAnsi="Arial" w:cs="Calibri"/>
      <w:lang w:eastAsia="ar-SA"/>
    </w:rPr>
  </w:style>
  <w:style w:type="paragraph" w:styleId="ListParagraph">
    <w:name w:val="List Paragraph"/>
    <w:basedOn w:val="Normal"/>
    <w:uiPriority w:val="34"/>
    <w:qFormat/>
    <w:rsid w:val="006417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930D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1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CC0662-F41D-4D02-95C1-1FC36636B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BD531A91</Template>
  <TotalTime>1</TotalTime>
  <Pages>2</Pages>
  <Words>425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IT Services</dc:creator>
  <cp:lastModifiedBy>Harris, Carole</cp:lastModifiedBy>
  <cp:revision>5</cp:revision>
  <cp:lastPrinted>2012-11-30T13:59:00Z</cp:lastPrinted>
  <dcterms:created xsi:type="dcterms:W3CDTF">2019-07-08T14:30:00Z</dcterms:created>
  <dcterms:modified xsi:type="dcterms:W3CDTF">2019-07-08T14:37:00Z</dcterms:modified>
</cp:coreProperties>
</file>