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3BE7B99" w14:textId="4FA7CE0C" w:rsidR="00626215" w:rsidRPr="000309F4" w:rsidRDefault="000309F4" w:rsidP="00626215">
      <w:pPr>
        <w:tabs>
          <w:tab w:val="left" w:pos="1209"/>
          <w:tab w:val="left" w:pos="7022"/>
        </w:tabs>
        <w:rPr>
          <w:rFonts w:ascii="Arial" w:hAnsi="Arial" w:cs="Arial"/>
          <w:b/>
          <w:sz w:val="22"/>
          <w:szCs w:val="22"/>
        </w:rPr>
      </w:pPr>
      <w:bookmarkStart w:id="0" w:name="_GoBack"/>
      <w:bookmarkEnd w:id="0"/>
      <w:r w:rsidRPr="000309F4">
        <w:rPr>
          <w:rFonts w:ascii="Arial" w:hAnsi="Arial" w:cs="Arial"/>
          <w:b/>
          <w:sz w:val="22"/>
          <w:szCs w:val="22"/>
        </w:rPr>
        <w:t>E</w:t>
      </w:r>
      <w:r w:rsidR="00626215" w:rsidRPr="000309F4">
        <w:rPr>
          <w:rFonts w:ascii="Arial" w:hAnsi="Arial" w:cs="Arial"/>
          <w:b/>
          <w:sz w:val="22"/>
          <w:szCs w:val="22"/>
        </w:rPr>
        <w:t>arly Modern and Eighteenth Century Centre</w:t>
      </w:r>
    </w:p>
    <w:p w14:paraId="0D984B0A" w14:textId="77777777" w:rsidR="00626215" w:rsidRPr="000309F4" w:rsidRDefault="00626215" w:rsidP="00626215">
      <w:pPr>
        <w:jc w:val="center"/>
        <w:rPr>
          <w:rFonts w:ascii="Arial" w:hAnsi="Arial" w:cs="Arial"/>
          <w:b/>
          <w:sz w:val="22"/>
          <w:szCs w:val="22"/>
        </w:rPr>
      </w:pPr>
    </w:p>
    <w:p w14:paraId="372B5639" w14:textId="77777777" w:rsidR="00626215" w:rsidRPr="000309F4" w:rsidRDefault="00626215" w:rsidP="000309F4">
      <w:pPr>
        <w:pStyle w:val="ListParagraph"/>
        <w:numPr>
          <w:ilvl w:val="0"/>
          <w:numId w:val="16"/>
        </w:numPr>
        <w:rPr>
          <w:rFonts w:ascii="Arial" w:hAnsi="Arial" w:cs="Arial"/>
          <w:b/>
          <w:bCs/>
        </w:rPr>
      </w:pPr>
      <w:r w:rsidRPr="000309F4">
        <w:rPr>
          <w:rFonts w:ascii="Arial" w:hAnsi="Arial" w:cs="Arial"/>
          <w:b/>
          <w:bCs/>
        </w:rPr>
        <w:t>Aims of the Centre</w:t>
      </w:r>
    </w:p>
    <w:p w14:paraId="1497942A" w14:textId="77777777" w:rsidR="00626215" w:rsidRDefault="00626215" w:rsidP="00626215">
      <w:pPr>
        <w:pStyle w:val="ListParagraph"/>
        <w:widowControl/>
        <w:numPr>
          <w:ilvl w:val="0"/>
          <w:numId w:val="9"/>
        </w:numPr>
        <w:autoSpaceDN/>
        <w:adjustRightInd/>
        <w:spacing w:after="0" w:line="240" w:lineRule="auto"/>
        <w:rPr>
          <w:rFonts w:ascii="Arial" w:hAnsi="Arial" w:cs="Arial"/>
        </w:rPr>
      </w:pPr>
      <w:r w:rsidRPr="000309F4">
        <w:rPr>
          <w:rFonts w:ascii="Arial" w:hAnsi="Arial" w:cs="Arial"/>
        </w:rPr>
        <w:t>To raise the external profile of the University in the field of Early Modern and Eighteenth Century Studies.</w:t>
      </w:r>
    </w:p>
    <w:p w14:paraId="4E8A3A36" w14:textId="77777777" w:rsidR="00CD5544" w:rsidRPr="000309F4" w:rsidRDefault="00CD5544" w:rsidP="00CD5544">
      <w:pPr>
        <w:pStyle w:val="ListParagraph"/>
        <w:widowControl/>
        <w:autoSpaceDN/>
        <w:adjustRightInd/>
        <w:spacing w:after="0" w:line="240" w:lineRule="auto"/>
        <w:rPr>
          <w:rFonts w:ascii="Arial" w:hAnsi="Arial" w:cs="Arial"/>
        </w:rPr>
      </w:pPr>
    </w:p>
    <w:p w14:paraId="161BBF5D" w14:textId="77777777" w:rsidR="00626215" w:rsidRDefault="00626215" w:rsidP="00626215">
      <w:pPr>
        <w:pStyle w:val="ListParagraph"/>
        <w:widowControl/>
        <w:numPr>
          <w:ilvl w:val="0"/>
          <w:numId w:val="9"/>
        </w:numPr>
        <w:autoSpaceDN/>
        <w:adjustRightInd/>
        <w:spacing w:after="0" w:line="240" w:lineRule="auto"/>
        <w:rPr>
          <w:rFonts w:ascii="Arial" w:hAnsi="Arial" w:cs="Arial"/>
        </w:rPr>
      </w:pPr>
      <w:r w:rsidRPr="000309F4">
        <w:rPr>
          <w:rFonts w:ascii="Arial" w:hAnsi="Arial" w:cs="Arial"/>
        </w:rPr>
        <w:t>To facilitate inter-departmental and inter-institutional knowledge sharing in the field of Early Modern and Eighteenth Century Studies.</w:t>
      </w:r>
    </w:p>
    <w:p w14:paraId="27E812E5" w14:textId="77777777" w:rsidR="00CD5544" w:rsidRPr="00CD5544" w:rsidRDefault="00CD5544" w:rsidP="00CD5544">
      <w:pPr>
        <w:rPr>
          <w:rFonts w:ascii="Arial" w:hAnsi="Arial" w:cs="Arial"/>
        </w:rPr>
      </w:pPr>
    </w:p>
    <w:p w14:paraId="41891DCA" w14:textId="77777777" w:rsidR="00626215" w:rsidRDefault="00626215" w:rsidP="00626215">
      <w:pPr>
        <w:pStyle w:val="ListParagraph"/>
        <w:widowControl/>
        <w:numPr>
          <w:ilvl w:val="0"/>
          <w:numId w:val="9"/>
        </w:numPr>
        <w:autoSpaceDN/>
        <w:adjustRightInd/>
        <w:spacing w:after="0" w:line="240" w:lineRule="auto"/>
        <w:rPr>
          <w:rFonts w:ascii="Arial" w:hAnsi="Arial" w:cs="Arial"/>
        </w:rPr>
      </w:pPr>
      <w:r w:rsidRPr="000309F4">
        <w:rPr>
          <w:rFonts w:ascii="Arial" w:hAnsi="Arial" w:cs="Arial"/>
        </w:rPr>
        <w:t>To attract and retain high quality researchers in the field of Early Modern and Eighteenth Century Studies.</w:t>
      </w:r>
    </w:p>
    <w:p w14:paraId="41D153BC" w14:textId="77777777" w:rsidR="00CD5544" w:rsidRPr="00CD5544" w:rsidRDefault="00CD5544" w:rsidP="00CD5544">
      <w:pPr>
        <w:rPr>
          <w:rFonts w:ascii="Arial" w:hAnsi="Arial" w:cs="Arial"/>
        </w:rPr>
      </w:pPr>
    </w:p>
    <w:p w14:paraId="4448A167" w14:textId="77777777" w:rsidR="00626215" w:rsidRDefault="00626215" w:rsidP="00626215">
      <w:pPr>
        <w:pStyle w:val="ListParagraph"/>
        <w:widowControl/>
        <w:numPr>
          <w:ilvl w:val="0"/>
          <w:numId w:val="9"/>
        </w:numPr>
        <w:autoSpaceDN/>
        <w:adjustRightInd/>
        <w:spacing w:after="0" w:line="240" w:lineRule="auto"/>
        <w:rPr>
          <w:rFonts w:ascii="Arial" w:hAnsi="Arial" w:cs="Arial"/>
        </w:rPr>
      </w:pPr>
      <w:r w:rsidRPr="000309F4">
        <w:rPr>
          <w:rFonts w:ascii="Arial" w:hAnsi="Arial" w:cs="Arial"/>
        </w:rPr>
        <w:t>To develop and maintain a postgraduate programme or programmes in the field of Early Modern and Eighteenth Century Studies.</w:t>
      </w:r>
    </w:p>
    <w:p w14:paraId="376DB80A" w14:textId="77777777" w:rsidR="00CD5544" w:rsidRPr="00CD5544" w:rsidRDefault="00CD5544" w:rsidP="00CD5544">
      <w:pPr>
        <w:rPr>
          <w:rFonts w:ascii="Arial" w:hAnsi="Arial" w:cs="Arial"/>
        </w:rPr>
      </w:pPr>
    </w:p>
    <w:p w14:paraId="3164D026" w14:textId="77777777" w:rsidR="00626215" w:rsidRDefault="00626215" w:rsidP="00626215">
      <w:pPr>
        <w:pStyle w:val="ListParagraph"/>
        <w:widowControl/>
        <w:numPr>
          <w:ilvl w:val="0"/>
          <w:numId w:val="9"/>
        </w:numPr>
        <w:autoSpaceDN/>
        <w:adjustRightInd/>
        <w:spacing w:after="0" w:line="240" w:lineRule="auto"/>
        <w:rPr>
          <w:rFonts w:ascii="Arial" w:hAnsi="Arial" w:cs="Arial"/>
        </w:rPr>
      </w:pPr>
      <w:r w:rsidRPr="000309F4">
        <w:rPr>
          <w:rFonts w:ascii="Arial" w:hAnsi="Arial" w:cs="Arial"/>
        </w:rPr>
        <w:t>To develop and maintain a research seminar series in the field of Early Modern and Eighteenth Century Studies.</w:t>
      </w:r>
    </w:p>
    <w:p w14:paraId="2CA3F910" w14:textId="77777777" w:rsidR="00CD5544" w:rsidRPr="00CD5544" w:rsidRDefault="00CD5544" w:rsidP="00CD5544">
      <w:pPr>
        <w:rPr>
          <w:rFonts w:ascii="Arial" w:hAnsi="Arial" w:cs="Arial"/>
        </w:rPr>
      </w:pPr>
    </w:p>
    <w:p w14:paraId="03921295" w14:textId="77777777" w:rsidR="00626215" w:rsidRDefault="00626215" w:rsidP="00626215">
      <w:pPr>
        <w:pStyle w:val="ListParagraph"/>
        <w:widowControl/>
        <w:numPr>
          <w:ilvl w:val="0"/>
          <w:numId w:val="9"/>
        </w:numPr>
        <w:autoSpaceDN/>
        <w:adjustRightInd/>
        <w:spacing w:after="0" w:line="240" w:lineRule="auto"/>
        <w:rPr>
          <w:rFonts w:ascii="Arial" w:hAnsi="Arial" w:cs="Arial"/>
        </w:rPr>
      </w:pPr>
      <w:r w:rsidRPr="000309F4">
        <w:rPr>
          <w:rFonts w:ascii="Arial" w:hAnsi="Arial" w:cs="Arial"/>
        </w:rPr>
        <w:t>To stimulate and encourage applications for external funding in the field of Early Modern and Eighteenth Century Studies.</w:t>
      </w:r>
    </w:p>
    <w:p w14:paraId="3D7371FD" w14:textId="77777777" w:rsidR="00CD5544" w:rsidRPr="00CD5544" w:rsidRDefault="00CD5544" w:rsidP="00CD5544">
      <w:pPr>
        <w:rPr>
          <w:rFonts w:ascii="Arial" w:hAnsi="Arial" w:cs="Arial"/>
        </w:rPr>
      </w:pPr>
    </w:p>
    <w:p w14:paraId="15DF8A44" w14:textId="77777777" w:rsidR="00626215" w:rsidRPr="000309F4" w:rsidRDefault="00626215" w:rsidP="00626215">
      <w:pPr>
        <w:pStyle w:val="ListParagraph"/>
        <w:widowControl/>
        <w:numPr>
          <w:ilvl w:val="0"/>
          <w:numId w:val="9"/>
        </w:numPr>
        <w:autoSpaceDN/>
        <w:adjustRightInd/>
        <w:spacing w:after="0" w:line="240" w:lineRule="auto"/>
        <w:rPr>
          <w:rFonts w:ascii="Arial" w:hAnsi="Arial" w:cs="Arial"/>
        </w:rPr>
      </w:pPr>
      <w:r w:rsidRPr="000309F4">
        <w:rPr>
          <w:rFonts w:ascii="Arial" w:hAnsi="Arial" w:cs="Arial"/>
        </w:rPr>
        <w:t>To strengthen the University’s position when applying for external funding in the field of Early Modern and Eighteenth Century Studies, and to ensure that such opportunities are successfully exploited.</w:t>
      </w:r>
    </w:p>
    <w:p w14:paraId="3BC805A8" w14:textId="77777777" w:rsidR="00626215" w:rsidRPr="000309F4" w:rsidRDefault="00626215" w:rsidP="00626215">
      <w:pPr>
        <w:rPr>
          <w:rFonts w:ascii="Arial" w:hAnsi="Arial" w:cs="Arial"/>
          <w:sz w:val="22"/>
          <w:szCs w:val="22"/>
        </w:rPr>
      </w:pPr>
    </w:p>
    <w:p w14:paraId="038DC54B" w14:textId="77777777" w:rsidR="00626215" w:rsidRPr="000309F4" w:rsidRDefault="00626215" w:rsidP="000309F4">
      <w:pPr>
        <w:pStyle w:val="ListParagraph"/>
        <w:numPr>
          <w:ilvl w:val="0"/>
          <w:numId w:val="16"/>
        </w:numPr>
        <w:rPr>
          <w:rFonts w:ascii="Arial" w:hAnsi="Arial" w:cs="Arial"/>
          <w:b/>
          <w:bCs/>
        </w:rPr>
      </w:pPr>
      <w:r w:rsidRPr="000309F4">
        <w:rPr>
          <w:rFonts w:ascii="Arial" w:hAnsi="Arial" w:cs="Arial"/>
          <w:b/>
          <w:bCs/>
        </w:rPr>
        <w:t>The Centre Director</w:t>
      </w:r>
    </w:p>
    <w:p w14:paraId="70D677C1" w14:textId="77777777" w:rsidR="00626215" w:rsidRDefault="00626215" w:rsidP="00626215">
      <w:pPr>
        <w:pStyle w:val="ListParagraph"/>
        <w:widowControl/>
        <w:numPr>
          <w:ilvl w:val="0"/>
          <w:numId w:val="10"/>
        </w:numPr>
        <w:autoSpaceDN/>
        <w:adjustRightInd/>
        <w:spacing w:after="0" w:line="240" w:lineRule="auto"/>
        <w:rPr>
          <w:rFonts w:ascii="Arial" w:hAnsi="Arial" w:cs="Arial"/>
        </w:rPr>
      </w:pPr>
      <w:r w:rsidRPr="000309F4">
        <w:rPr>
          <w:rFonts w:ascii="Arial" w:hAnsi="Arial" w:cs="Arial"/>
        </w:rPr>
        <w:t>The Director shall be appointed by the Head of the History Department on an annual basis as part of the allocation of departmental academic administration duties.</w:t>
      </w:r>
    </w:p>
    <w:p w14:paraId="5A4C12B6" w14:textId="77777777" w:rsidR="00CD5544" w:rsidRPr="000309F4" w:rsidRDefault="00CD5544" w:rsidP="00CD5544">
      <w:pPr>
        <w:pStyle w:val="ListParagraph"/>
        <w:widowControl/>
        <w:autoSpaceDN/>
        <w:adjustRightInd/>
        <w:spacing w:after="0" w:line="240" w:lineRule="auto"/>
        <w:rPr>
          <w:rFonts w:ascii="Arial" w:hAnsi="Arial" w:cs="Arial"/>
        </w:rPr>
      </w:pPr>
    </w:p>
    <w:p w14:paraId="6EBD1914" w14:textId="77777777" w:rsidR="00626215" w:rsidRDefault="00626215" w:rsidP="00626215">
      <w:pPr>
        <w:pStyle w:val="ListParagraph"/>
        <w:widowControl/>
        <w:numPr>
          <w:ilvl w:val="0"/>
          <w:numId w:val="10"/>
        </w:numPr>
        <w:autoSpaceDN/>
        <w:adjustRightInd/>
        <w:spacing w:after="0" w:line="240" w:lineRule="auto"/>
        <w:rPr>
          <w:rFonts w:ascii="Arial" w:hAnsi="Arial" w:cs="Arial"/>
        </w:rPr>
      </w:pPr>
      <w:r w:rsidRPr="000309F4">
        <w:rPr>
          <w:rFonts w:ascii="Arial" w:hAnsi="Arial" w:cs="Arial"/>
        </w:rPr>
        <w:t>The Director shall be responsible to the Head of the History Department for the implementation of the Centre’s strategy for achieving its aims and for guiding its intellectual development.</w:t>
      </w:r>
    </w:p>
    <w:p w14:paraId="3376C947" w14:textId="77777777" w:rsidR="00CD5544" w:rsidRPr="00CD5544" w:rsidRDefault="00CD5544" w:rsidP="00CD5544">
      <w:pPr>
        <w:rPr>
          <w:rFonts w:ascii="Arial" w:hAnsi="Arial" w:cs="Arial"/>
        </w:rPr>
      </w:pPr>
    </w:p>
    <w:p w14:paraId="6777F8BE" w14:textId="77777777" w:rsidR="00626215" w:rsidRDefault="00626215" w:rsidP="00626215">
      <w:pPr>
        <w:pStyle w:val="ListParagraph"/>
        <w:widowControl/>
        <w:numPr>
          <w:ilvl w:val="0"/>
          <w:numId w:val="10"/>
        </w:numPr>
        <w:autoSpaceDN/>
        <w:adjustRightInd/>
        <w:spacing w:after="0" w:line="240" w:lineRule="auto"/>
        <w:rPr>
          <w:rFonts w:ascii="Arial" w:hAnsi="Arial" w:cs="Arial"/>
        </w:rPr>
      </w:pPr>
      <w:r w:rsidRPr="000309F4">
        <w:rPr>
          <w:rFonts w:ascii="Arial" w:hAnsi="Arial" w:cs="Arial"/>
        </w:rPr>
        <w:t>The Director shall be responsible for the day-to-day administration and activities of the Centre.</w:t>
      </w:r>
    </w:p>
    <w:p w14:paraId="5FB14810" w14:textId="77777777" w:rsidR="00CD5544" w:rsidRPr="00CD5544" w:rsidRDefault="00CD5544" w:rsidP="00CD5544">
      <w:pPr>
        <w:rPr>
          <w:rFonts w:ascii="Arial" w:hAnsi="Arial" w:cs="Arial"/>
        </w:rPr>
      </w:pPr>
    </w:p>
    <w:p w14:paraId="008E8132" w14:textId="77777777" w:rsidR="00626215" w:rsidRDefault="00626215" w:rsidP="00626215">
      <w:pPr>
        <w:pStyle w:val="ListParagraph"/>
        <w:widowControl/>
        <w:numPr>
          <w:ilvl w:val="0"/>
          <w:numId w:val="10"/>
        </w:numPr>
        <w:autoSpaceDN/>
        <w:adjustRightInd/>
        <w:spacing w:after="0" w:line="240" w:lineRule="auto"/>
        <w:rPr>
          <w:rFonts w:ascii="Arial" w:hAnsi="Arial" w:cs="Arial"/>
        </w:rPr>
      </w:pPr>
      <w:r w:rsidRPr="000309F4">
        <w:rPr>
          <w:rFonts w:ascii="Arial" w:hAnsi="Arial" w:cs="Arial"/>
        </w:rPr>
        <w:t>The Director shall be responsible for the supervision of the financial resources of the Centre, subject to the University’s financial regulations.</w:t>
      </w:r>
    </w:p>
    <w:p w14:paraId="57A4A8B4" w14:textId="77777777" w:rsidR="00CD5544" w:rsidRPr="00CD5544" w:rsidRDefault="00CD5544" w:rsidP="00CD5544">
      <w:pPr>
        <w:rPr>
          <w:rFonts w:ascii="Arial" w:hAnsi="Arial" w:cs="Arial"/>
        </w:rPr>
      </w:pPr>
    </w:p>
    <w:p w14:paraId="75FF0B6A" w14:textId="77777777" w:rsidR="00626215" w:rsidRDefault="00626215" w:rsidP="00626215">
      <w:pPr>
        <w:pStyle w:val="ListParagraph"/>
        <w:widowControl/>
        <w:numPr>
          <w:ilvl w:val="0"/>
          <w:numId w:val="10"/>
        </w:numPr>
        <w:autoSpaceDN/>
        <w:adjustRightInd/>
        <w:spacing w:after="0" w:line="240" w:lineRule="auto"/>
        <w:rPr>
          <w:rFonts w:ascii="Arial" w:hAnsi="Arial" w:cs="Arial"/>
        </w:rPr>
      </w:pPr>
      <w:r w:rsidRPr="000309F4">
        <w:rPr>
          <w:rFonts w:ascii="Arial" w:hAnsi="Arial" w:cs="Arial"/>
        </w:rPr>
        <w:t>The Director shall be responsible for the supervision of any support staff appointed to support the activities of the Centre.</w:t>
      </w:r>
    </w:p>
    <w:p w14:paraId="63C61E0E" w14:textId="77777777" w:rsidR="00CD5544" w:rsidRPr="00CD5544" w:rsidRDefault="00CD5544" w:rsidP="00CD5544">
      <w:pPr>
        <w:rPr>
          <w:rFonts w:ascii="Arial" w:hAnsi="Arial" w:cs="Arial"/>
        </w:rPr>
      </w:pPr>
    </w:p>
    <w:p w14:paraId="5465E0D0" w14:textId="77777777" w:rsidR="00626215" w:rsidRDefault="00626215" w:rsidP="00626215">
      <w:pPr>
        <w:pStyle w:val="ListParagraph"/>
        <w:widowControl/>
        <w:numPr>
          <w:ilvl w:val="0"/>
          <w:numId w:val="10"/>
        </w:numPr>
        <w:autoSpaceDN/>
        <w:adjustRightInd/>
        <w:spacing w:after="0" w:line="240" w:lineRule="auto"/>
        <w:rPr>
          <w:rFonts w:ascii="Arial" w:hAnsi="Arial" w:cs="Arial"/>
        </w:rPr>
      </w:pPr>
      <w:r w:rsidRPr="000309F4">
        <w:rPr>
          <w:rFonts w:ascii="Arial" w:hAnsi="Arial" w:cs="Arial"/>
        </w:rPr>
        <w:t>The Director shall be responsible for taking advice from the Centre Membership, and for facilitating suitable opportunities for such advice to be proffered.</w:t>
      </w:r>
    </w:p>
    <w:p w14:paraId="160FDD30" w14:textId="77777777" w:rsidR="00CD5544" w:rsidRPr="00CD5544" w:rsidRDefault="00CD5544" w:rsidP="00CD5544">
      <w:pPr>
        <w:rPr>
          <w:rFonts w:ascii="Arial" w:hAnsi="Arial" w:cs="Arial"/>
        </w:rPr>
      </w:pPr>
    </w:p>
    <w:p w14:paraId="636E61F4" w14:textId="77777777" w:rsidR="00626215" w:rsidRDefault="00626215" w:rsidP="00626215">
      <w:pPr>
        <w:pStyle w:val="ListParagraph"/>
        <w:widowControl/>
        <w:numPr>
          <w:ilvl w:val="0"/>
          <w:numId w:val="10"/>
        </w:numPr>
        <w:autoSpaceDN/>
        <w:adjustRightInd/>
        <w:spacing w:after="0" w:line="240" w:lineRule="auto"/>
        <w:rPr>
          <w:rFonts w:ascii="Arial" w:hAnsi="Arial" w:cs="Arial"/>
        </w:rPr>
      </w:pPr>
      <w:r w:rsidRPr="000309F4">
        <w:rPr>
          <w:rFonts w:ascii="Arial" w:hAnsi="Arial" w:cs="Arial"/>
        </w:rPr>
        <w:t>The Director shall attend the History Department Research Committee.</w:t>
      </w:r>
    </w:p>
    <w:p w14:paraId="7AA86851" w14:textId="77777777" w:rsidR="00CD5544" w:rsidRPr="00CD5544" w:rsidRDefault="00CD5544" w:rsidP="00CD5544">
      <w:pPr>
        <w:rPr>
          <w:rFonts w:ascii="Arial" w:hAnsi="Arial" w:cs="Arial"/>
        </w:rPr>
      </w:pPr>
    </w:p>
    <w:p w14:paraId="1CB0B80B" w14:textId="77777777" w:rsidR="00626215" w:rsidRPr="000309F4" w:rsidRDefault="00626215" w:rsidP="00626215">
      <w:pPr>
        <w:pStyle w:val="ListParagraph"/>
        <w:widowControl/>
        <w:numPr>
          <w:ilvl w:val="0"/>
          <w:numId w:val="10"/>
        </w:numPr>
        <w:autoSpaceDN/>
        <w:adjustRightInd/>
        <w:spacing w:after="0" w:line="240" w:lineRule="auto"/>
        <w:rPr>
          <w:rFonts w:ascii="Arial" w:hAnsi="Arial" w:cs="Arial"/>
        </w:rPr>
      </w:pPr>
      <w:r w:rsidRPr="000309F4">
        <w:rPr>
          <w:rFonts w:ascii="Arial" w:hAnsi="Arial" w:cs="Arial"/>
        </w:rPr>
        <w:t>The Director shall be responsible for periodic reporting of the Centre’s activities to the History Department and the wider University, as directed by the Head of the History Department and the officers of the University’s governance structure.</w:t>
      </w:r>
    </w:p>
    <w:p w14:paraId="42912EC6" w14:textId="77777777" w:rsidR="00626215" w:rsidRPr="000309F4" w:rsidRDefault="00626215" w:rsidP="00626215">
      <w:pPr>
        <w:rPr>
          <w:rFonts w:ascii="Arial" w:hAnsi="Arial" w:cs="Arial"/>
          <w:sz w:val="22"/>
          <w:szCs w:val="22"/>
        </w:rPr>
      </w:pPr>
    </w:p>
    <w:p w14:paraId="3175E7C9" w14:textId="77777777" w:rsidR="00CD5544" w:rsidRPr="00CD5544" w:rsidRDefault="00CD5544" w:rsidP="00CD5544">
      <w:pPr>
        <w:pStyle w:val="ListParagraph"/>
        <w:ind w:left="360"/>
        <w:rPr>
          <w:rFonts w:ascii="Arial" w:hAnsi="Arial" w:cs="Arial"/>
          <w:b/>
          <w:bCs/>
        </w:rPr>
      </w:pPr>
    </w:p>
    <w:p w14:paraId="34E1A854" w14:textId="77777777" w:rsidR="00CD5544" w:rsidRDefault="00CD5544" w:rsidP="00CD5544">
      <w:pPr>
        <w:pStyle w:val="ListParagraph"/>
        <w:ind w:left="360"/>
        <w:rPr>
          <w:rFonts w:ascii="Arial" w:hAnsi="Arial" w:cs="Arial"/>
          <w:b/>
          <w:bCs/>
        </w:rPr>
      </w:pPr>
    </w:p>
    <w:p w14:paraId="56BC4549" w14:textId="77777777" w:rsidR="00626215" w:rsidRPr="000309F4" w:rsidRDefault="00626215" w:rsidP="000309F4">
      <w:pPr>
        <w:pStyle w:val="ListParagraph"/>
        <w:numPr>
          <w:ilvl w:val="0"/>
          <w:numId w:val="16"/>
        </w:numPr>
        <w:rPr>
          <w:rFonts w:ascii="Arial" w:hAnsi="Arial" w:cs="Arial"/>
          <w:b/>
          <w:bCs/>
        </w:rPr>
      </w:pPr>
      <w:r w:rsidRPr="000309F4">
        <w:rPr>
          <w:rFonts w:ascii="Arial" w:hAnsi="Arial" w:cs="Arial"/>
          <w:b/>
          <w:bCs/>
        </w:rPr>
        <w:lastRenderedPageBreak/>
        <w:t>Membership</w:t>
      </w:r>
    </w:p>
    <w:p w14:paraId="0FBAD5D1" w14:textId="77777777" w:rsidR="00626215" w:rsidRDefault="00626215" w:rsidP="00626215">
      <w:pPr>
        <w:pStyle w:val="ListParagraph"/>
        <w:widowControl/>
        <w:numPr>
          <w:ilvl w:val="0"/>
          <w:numId w:val="11"/>
        </w:numPr>
        <w:autoSpaceDN/>
        <w:adjustRightInd/>
        <w:spacing w:after="0" w:line="240" w:lineRule="auto"/>
        <w:rPr>
          <w:rFonts w:ascii="Arial" w:hAnsi="Arial" w:cs="Arial"/>
        </w:rPr>
      </w:pPr>
      <w:r w:rsidRPr="000309F4">
        <w:rPr>
          <w:rFonts w:ascii="Arial" w:hAnsi="Arial" w:cs="Arial"/>
        </w:rPr>
        <w:t>Warwick University academic staff in the field of Early Modern and Eighteenth Century Studies shall be included in the membership of the Centre at the discretion of the Director.</w:t>
      </w:r>
    </w:p>
    <w:p w14:paraId="50037296" w14:textId="77777777" w:rsidR="00CD5544" w:rsidRPr="000309F4" w:rsidRDefault="00CD5544" w:rsidP="00CD5544">
      <w:pPr>
        <w:pStyle w:val="ListParagraph"/>
        <w:widowControl/>
        <w:autoSpaceDN/>
        <w:adjustRightInd/>
        <w:spacing w:after="0" w:line="240" w:lineRule="auto"/>
        <w:rPr>
          <w:rFonts w:ascii="Arial" w:hAnsi="Arial" w:cs="Arial"/>
        </w:rPr>
      </w:pPr>
    </w:p>
    <w:p w14:paraId="0DA973AB" w14:textId="77777777" w:rsidR="00626215" w:rsidRDefault="00626215" w:rsidP="00626215">
      <w:pPr>
        <w:pStyle w:val="ListParagraph"/>
        <w:widowControl/>
        <w:numPr>
          <w:ilvl w:val="0"/>
          <w:numId w:val="11"/>
        </w:numPr>
        <w:autoSpaceDN/>
        <w:adjustRightInd/>
        <w:spacing w:after="0" w:line="240" w:lineRule="auto"/>
        <w:rPr>
          <w:rFonts w:ascii="Arial" w:hAnsi="Arial" w:cs="Arial"/>
        </w:rPr>
      </w:pPr>
      <w:r w:rsidRPr="000309F4">
        <w:rPr>
          <w:rFonts w:ascii="Arial" w:hAnsi="Arial" w:cs="Arial"/>
        </w:rPr>
        <w:t>Academic staff in the field of Early Modern and Eighteenth Century Studies, other than those employed at Warwick University, shall be appointed as associate fellows of the History Department and included in the membership of the Centre at the discretion of the Director.</w:t>
      </w:r>
    </w:p>
    <w:p w14:paraId="2F4FB6B1" w14:textId="77777777" w:rsidR="00CD5544" w:rsidRPr="00CD5544" w:rsidRDefault="00CD5544" w:rsidP="00CD5544">
      <w:pPr>
        <w:rPr>
          <w:rFonts w:ascii="Arial" w:hAnsi="Arial" w:cs="Arial"/>
        </w:rPr>
      </w:pPr>
    </w:p>
    <w:p w14:paraId="38C71833" w14:textId="77777777" w:rsidR="00626215" w:rsidRPr="000309F4" w:rsidRDefault="00626215" w:rsidP="00626215">
      <w:pPr>
        <w:pStyle w:val="ListParagraph"/>
        <w:widowControl/>
        <w:numPr>
          <w:ilvl w:val="0"/>
          <w:numId w:val="11"/>
        </w:numPr>
        <w:autoSpaceDN/>
        <w:adjustRightInd/>
        <w:spacing w:after="0" w:line="240" w:lineRule="auto"/>
        <w:rPr>
          <w:rFonts w:ascii="Arial" w:hAnsi="Arial" w:cs="Arial"/>
        </w:rPr>
      </w:pPr>
      <w:r w:rsidRPr="000309F4">
        <w:rPr>
          <w:rFonts w:ascii="Arial" w:hAnsi="Arial" w:cs="Arial"/>
        </w:rPr>
        <w:t>Warwick University postgraduate students in the field of Early Modern and Eighteenth</w:t>
      </w:r>
      <w:r w:rsidR="00223F98" w:rsidRPr="000309F4">
        <w:rPr>
          <w:rFonts w:ascii="Arial" w:hAnsi="Arial" w:cs="Arial"/>
        </w:rPr>
        <w:t xml:space="preserve"> Century Studies </w:t>
      </w:r>
      <w:r w:rsidRPr="000309F4">
        <w:rPr>
          <w:rFonts w:ascii="Arial" w:hAnsi="Arial" w:cs="Arial"/>
        </w:rPr>
        <w:t>shall be included in the membership of the Centre at the discretion of the Director.</w:t>
      </w:r>
    </w:p>
    <w:p w14:paraId="48F83564" w14:textId="77777777" w:rsidR="00626215" w:rsidRPr="000309F4" w:rsidRDefault="00626215" w:rsidP="00626215">
      <w:pPr>
        <w:ind w:left="360"/>
        <w:rPr>
          <w:rFonts w:ascii="Arial" w:hAnsi="Arial" w:cs="Arial"/>
          <w:b/>
          <w:sz w:val="22"/>
          <w:szCs w:val="22"/>
        </w:rPr>
      </w:pPr>
    </w:p>
    <w:p w14:paraId="75252780" w14:textId="76193510" w:rsidR="00626215" w:rsidRPr="000309F4" w:rsidRDefault="00626215">
      <w:pPr>
        <w:spacing w:after="160" w:line="259" w:lineRule="auto"/>
        <w:rPr>
          <w:rFonts w:ascii="Arial" w:hAnsi="Arial" w:cs="Arial"/>
          <w:sz w:val="22"/>
          <w:szCs w:val="22"/>
        </w:rPr>
      </w:pPr>
    </w:p>
    <w:sectPr w:rsidR="00626215" w:rsidRPr="000309F4" w:rsidSect="00E161DF">
      <w:headerReference w:type="default" r:id="rId7"/>
      <w:footerReference w:type="default" r:id="rId8"/>
      <w:pgSz w:w="11906" w:h="16838"/>
      <w:pgMar w:top="1440" w:right="1440" w:bottom="709" w:left="1440" w:header="706" w:footer="706" w:gutter="0"/>
      <w:cols w:space="720"/>
      <w:formProt w:val="0"/>
      <w:noEndnote/>
      <w:docGrid w:linePitch="27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25DC992" w14:textId="77777777" w:rsidR="00252A40" w:rsidRDefault="00252A40">
      <w:r>
        <w:separator/>
      </w:r>
    </w:p>
  </w:endnote>
  <w:endnote w:type="continuationSeparator" w:id="0">
    <w:p w14:paraId="4C73234D" w14:textId="77777777" w:rsidR="00252A40" w:rsidRDefault="00252A4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 w:name="MS Gothic">
    <w:altName w:val="ＭＳ ゴシック"/>
    <w:panose1 w:val="020B0609070205080204"/>
    <w:charset w:val="80"/>
    <w:family w:val="modern"/>
    <w:pitch w:val="fixed"/>
    <w:sig w:usb0="E00002FF" w:usb1="6AC7FDFB" w:usb2="00000012" w:usb3="00000000" w:csb0="0002009F" w:csb1="00000000"/>
  </w:font>
  <w:font w:name="Segoe UI">
    <w:panose1 w:val="020B0502040204020203"/>
    <w:charset w:val="00"/>
    <w:family w:val="swiss"/>
    <w:pitch w:val="variable"/>
    <w:sig w:usb0="E10022FF" w:usb1="C000E47F" w:usb2="00000029" w:usb3="00000000" w:csb0="000001DF" w:csb1="00000000"/>
  </w:font>
  <w:font w:name="Arial">
    <w:panose1 w:val="020B0604020202020204"/>
    <w:charset w:val="00"/>
    <w:family w:val="swiss"/>
    <w:pitch w:val="variable"/>
    <w:sig w:usb0="E0002AFF" w:usb1="C0007843"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EE94E0A" w14:textId="77777777" w:rsidR="00252A40" w:rsidRDefault="00252A40">
    <w:pPr>
      <w:pStyle w:val="Footer"/>
      <w:spacing w:after="0" w:line="200" w:lineRule="atLeast"/>
      <w:jc w:val="right"/>
      <w:rPr>
        <w:szCs w:val="24"/>
      </w:rPr>
    </w:pPr>
    <w:r>
      <w:rPr>
        <w:szCs w:val="24"/>
      </w:rPr>
      <w:fldChar w:fldCharType="begin"/>
    </w:r>
    <w:r>
      <w:rPr>
        <w:szCs w:val="24"/>
      </w:rPr>
      <w:instrText xml:space="preserve"> PAGE </w:instrText>
    </w:r>
    <w:r>
      <w:rPr>
        <w:szCs w:val="24"/>
      </w:rPr>
      <w:fldChar w:fldCharType="separate"/>
    </w:r>
    <w:r w:rsidR="0087002D">
      <w:rPr>
        <w:noProof/>
        <w:szCs w:val="24"/>
      </w:rPr>
      <w:t>1</w:t>
    </w:r>
    <w:r>
      <w:rPr>
        <w:szCs w:val="24"/>
      </w:rPr>
      <w:fldChar w:fldCharType="end"/>
    </w:r>
  </w:p>
  <w:p w14:paraId="6763BBE8" w14:textId="77777777" w:rsidR="00252A40" w:rsidRDefault="00252A40">
    <w:pPr>
      <w:pStyle w:val="Footer"/>
      <w:spacing w:after="0" w:line="200" w:lineRule="atLeast"/>
      <w:rPr>
        <w:szCs w:val="24"/>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9640012" w14:textId="77777777" w:rsidR="00252A40" w:rsidRDefault="00252A40">
      <w:r>
        <w:separator/>
      </w:r>
    </w:p>
  </w:footnote>
  <w:footnote w:type="continuationSeparator" w:id="0">
    <w:p w14:paraId="7D2DAF09" w14:textId="77777777" w:rsidR="00252A40" w:rsidRDefault="00252A40">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5FA661C" w14:textId="77777777" w:rsidR="00252A40" w:rsidRDefault="00252A40">
    <w:pPr>
      <w:pStyle w:val="Header"/>
      <w:spacing w:after="0" w:line="200" w:lineRule="atLeast"/>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A67368"/>
    <w:multiLevelType w:val="hybridMultilevel"/>
    <w:tmpl w:val="50624F6C"/>
    <w:lvl w:ilvl="0" w:tplc="08090017">
      <w:start w:val="1"/>
      <w:numFmt w:val="lowerLetter"/>
      <w:lvlText w:val="%1)"/>
      <w:lvlJc w:val="left"/>
      <w:pPr>
        <w:ind w:left="720" w:hanging="360"/>
      </w:pPr>
    </w:lvl>
    <w:lvl w:ilvl="1" w:tplc="08090003">
      <w:start w:val="1"/>
      <w:numFmt w:val="decimal"/>
      <w:lvlText w:val="%2."/>
      <w:lvlJc w:val="left"/>
      <w:pPr>
        <w:tabs>
          <w:tab w:val="num" w:pos="1440"/>
        </w:tabs>
        <w:ind w:left="1440" w:hanging="360"/>
      </w:pPr>
    </w:lvl>
    <w:lvl w:ilvl="2" w:tplc="08090005">
      <w:start w:val="1"/>
      <w:numFmt w:val="decimal"/>
      <w:lvlText w:val="%3."/>
      <w:lvlJc w:val="left"/>
      <w:pPr>
        <w:tabs>
          <w:tab w:val="num" w:pos="2160"/>
        </w:tabs>
        <w:ind w:left="2160" w:hanging="360"/>
      </w:pPr>
    </w:lvl>
    <w:lvl w:ilvl="3" w:tplc="08090001">
      <w:start w:val="1"/>
      <w:numFmt w:val="decimal"/>
      <w:lvlText w:val="%4."/>
      <w:lvlJc w:val="left"/>
      <w:pPr>
        <w:tabs>
          <w:tab w:val="num" w:pos="2880"/>
        </w:tabs>
        <w:ind w:left="2880" w:hanging="360"/>
      </w:pPr>
    </w:lvl>
    <w:lvl w:ilvl="4" w:tplc="08090003">
      <w:start w:val="1"/>
      <w:numFmt w:val="decimal"/>
      <w:lvlText w:val="%5."/>
      <w:lvlJc w:val="left"/>
      <w:pPr>
        <w:tabs>
          <w:tab w:val="num" w:pos="3600"/>
        </w:tabs>
        <w:ind w:left="3600" w:hanging="360"/>
      </w:pPr>
    </w:lvl>
    <w:lvl w:ilvl="5" w:tplc="08090005">
      <w:start w:val="1"/>
      <w:numFmt w:val="decimal"/>
      <w:lvlText w:val="%6."/>
      <w:lvlJc w:val="left"/>
      <w:pPr>
        <w:tabs>
          <w:tab w:val="num" w:pos="4320"/>
        </w:tabs>
        <w:ind w:left="4320" w:hanging="360"/>
      </w:pPr>
    </w:lvl>
    <w:lvl w:ilvl="6" w:tplc="08090001">
      <w:start w:val="1"/>
      <w:numFmt w:val="decimal"/>
      <w:lvlText w:val="%7."/>
      <w:lvlJc w:val="left"/>
      <w:pPr>
        <w:tabs>
          <w:tab w:val="num" w:pos="5040"/>
        </w:tabs>
        <w:ind w:left="5040" w:hanging="360"/>
      </w:pPr>
    </w:lvl>
    <w:lvl w:ilvl="7" w:tplc="08090003">
      <w:start w:val="1"/>
      <w:numFmt w:val="decimal"/>
      <w:lvlText w:val="%8."/>
      <w:lvlJc w:val="left"/>
      <w:pPr>
        <w:tabs>
          <w:tab w:val="num" w:pos="5760"/>
        </w:tabs>
        <w:ind w:left="5760" w:hanging="360"/>
      </w:pPr>
    </w:lvl>
    <w:lvl w:ilvl="8" w:tplc="08090005">
      <w:start w:val="1"/>
      <w:numFmt w:val="decimal"/>
      <w:lvlText w:val="%9."/>
      <w:lvlJc w:val="left"/>
      <w:pPr>
        <w:tabs>
          <w:tab w:val="num" w:pos="6480"/>
        </w:tabs>
        <w:ind w:left="6480" w:hanging="360"/>
      </w:pPr>
    </w:lvl>
  </w:abstractNum>
  <w:abstractNum w:abstractNumId="1" w15:restartNumberingAfterBreak="0">
    <w:nsid w:val="0BF91272"/>
    <w:multiLevelType w:val="hybridMultilevel"/>
    <w:tmpl w:val="3466B7B8"/>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2" w15:restartNumberingAfterBreak="0">
    <w:nsid w:val="20435738"/>
    <w:multiLevelType w:val="multilevel"/>
    <w:tmpl w:val="A822BC22"/>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3" w15:restartNumberingAfterBreak="0">
    <w:nsid w:val="26DA3D95"/>
    <w:multiLevelType w:val="multilevel"/>
    <w:tmpl w:val="89D66C2A"/>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53790A00"/>
    <w:multiLevelType w:val="hybridMultilevel"/>
    <w:tmpl w:val="CCA0D4AE"/>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5" w15:restartNumberingAfterBreak="0">
    <w:nsid w:val="5BAD4F14"/>
    <w:multiLevelType w:val="hybridMultilevel"/>
    <w:tmpl w:val="EAF0A58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6" w15:restartNumberingAfterBreak="0">
    <w:nsid w:val="62A779B5"/>
    <w:multiLevelType w:val="hybridMultilevel"/>
    <w:tmpl w:val="E33C2446"/>
    <w:lvl w:ilvl="0" w:tplc="08090017">
      <w:start w:val="1"/>
      <w:numFmt w:val="lowerLetter"/>
      <w:lvlText w:val="%1)"/>
      <w:lvlJc w:val="left"/>
      <w:pPr>
        <w:ind w:left="720" w:hanging="360"/>
      </w:pPr>
    </w:lvl>
    <w:lvl w:ilvl="1" w:tplc="08090003">
      <w:start w:val="1"/>
      <w:numFmt w:val="decimal"/>
      <w:lvlText w:val="%2."/>
      <w:lvlJc w:val="left"/>
      <w:pPr>
        <w:tabs>
          <w:tab w:val="num" w:pos="1440"/>
        </w:tabs>
        <w:ind w:left="1440" w:hanging="360"/>
      </w:pPr>
    </w:lvl>
    <w:lvl w:ilvl="2" w:tplc="08090005">
      <w:start w:val="1"/>
      <w:numFmt w:val="decimal"/>
      <w:lvlText w:val="%3."/>
      <w:lvlJc w:val="left"/>
      <w:pPr>
        <w:tabs>
          <w:tab w:val="num" w:pos="2160"/>
        </w:tabs>
        <w:ind w:left="2160" w:hanging="360"/>
      </w:pPr>
    </w:lvl>
    <w:lvl w:ilvl="3" w:tplc="08090001">
      <w:start w:val="1"/>
      <w:numFmt w:val="decimal"/>
      <w:lvlText w:val="%4."/>
      <w:lvlJc w:val="left"/>
      <w:pPr>
        <w:tabs>
          <w:tab w:val="num" w:pos="2880"/>
        </w:tabs>
        <w:ind w:left="2880" w:hanging="360"/>
      </w:pPr>
    </w:lvl>
    <w:lvl w:ilvl="4" w:tplc="08090003">
      <w:start w:val="1"/>
      <w:numFmt w:val="decimal"/>
      <w:lvlText w:val="%5."/>
      <w:lvlJc w:val="left"/>
      <w:pPr>
        <w:tabs>
          <w:tab w:val="num" w:pos="3600"/>
        </w:tabs>
        <w:ind w:left="3600" w:hanging="360"/>
      </w:pPr>
    </w:lvl>
    <w:lvl w:ilvl="5" w:tplc="08090005">
      <w:start w:val="1"/>
      <w:numFmt w:val="decimal"/>
      <w:lvlText w:val="%6."/>
      <w:lvlJc w:val="left"/>
      <w:pPr>
        <w:tabs>
          <w:tab w:val="num" w:pos="4320"/>
        </w:tabs>
        <w:ind w:left="4320" w:hanging="360"/>
      </w:pPr>
    </w:lvl>
    <w:lvl w:ilvl="6" w:tplc="08090001">
      <w:start w:val="1"/>
      <w:numFmt w:val="decimal"/>
      <w:lvlText w:val="%7."/>
      <w:lvlJc w:val="left"/>
      <w:pPr>
        <w:tabs>
          <w:tab w:val="num" w:pos="5040"/>
        </w:tabs>
        <w:ind w:left="5040" w:hanging="360"/>
      </w:pPr>
    </w:lvl>
    <w:lvl w:ilvl="7" w:tplc="08090003">
      <w:start w:val="1"/>
      <w:numFmt w:val="decimal"/>
      <w:lvlText w:val="%8."/>
      <w:lvlJc w:val="left"/>
      <w:pPr>
        <w:tabs>
          <w:tab w:val="num" w:pos="5760"/>
        </w:tabs>
        <w:ind w:left="5760" w:hanging="360"/>
      </w:pPr>
    </w:lvl>
    <w:lvl w:ilvl="8" w:tplc="08090005">
      <w:start w:val="1"/>
      <w:numFmt w:val="decimal"/>
      <w:lvlText w:val="%9."/>
      <w:lvlJc w:val="left"/>
      <w:pPr>
        <w:tabs>
          <w:tab w:val="num" w:pos="6480"/>
        </w:tabs>
        <w:ind w:left="6480" w:hanging="360"/>
      </w:pPr>
    </w:lvl>
  </w:abstractNum>
  <w:abstractNum w:abstractNumId="7" w15:restartNumberingAfterBreak="0">
    <w:nsid w:val="6D286AB9"/>
    <w:multiLevelType w:val="hybridMultilevel"/>
    <w:tmpl w:val="FD6817C0"/>
    <w:lvl w:ilvl="0" w:tplc="08090017">
      <w:start w:val="1"/>
      <w:numFmt w:val="lowerLetter"/>
      <w:lvlText w:val="%1)"/>
      <w:lvlJc w:val="left"/>
      <w:pPr>
        <w:ind w:left="720" w:hanging="360"/>
      </w:pPr>
    </w:lvl>
    <w:lvl w:ilvl="1" w:tplc="08090003">
      <w:start w:val="1"/>
      <w:numFmt w:val="decimal"/>
      <w:lvlText w:val="%2."/>
      <w:lvlJc w:val="left"/>
      <w:pPr>
        <w:tabs>
          <w:tab w:val="num" w:pos="1440"/>
        </w:tabs>
        <w:ind w:left="1440" w:hanging="360"/>
      </w:pPr>
    </w:lvl>
    <w:lvl w:ilvl="2" w:tplc="08090005">
      <w:start w:val="1"/>
      <w:numFmt w:val="decimal"/>
      <w:lvlText w:val="%3."/>
      <w:lvlJc w:val="left"/>
      <w:pPr>
        <w:tabs>
          <w:tab w:val="num" w:pos="2160"/>
        </w:tabs>
        <w:ind w:left="2160" w:hanging="360"/>
      </w:pPr>
    </w:lvl>
    <w:lvl w:ilvl="3" w:tplc="08090001">
      <w:start w:val="1"/>
      <w:numFmt w:val="decimal"/>
      <w:lvlText w:val="%4."/>
      <w:lvlJc w:val="left"/>
      <w:pPr>
        <w:tabs>
          <w:tab w:val="num" w:pos="2880"/>
        </w:tabs>
        <w:ind w:left="2880" w:hanging="360"/>
      </w:pPr>
    </w:lvl>
    <w:lvl w:ilvl="4" w:tplc="08090003">
      <w:start w:val="1"/>
      <w:numFmt w:val="decimal"/>
      <w:lvlText w:val="%5."/>
      <w:lvlJc w:val="left"/>
      <w:pPr>
        <w:tabs>
          <w:tab w:val="num" w:pos="3600"/>
        </w:tabs>
        <w:ind w:left="3600" w:hanging="360"/>
      </w:pPr>
    </w:lvl>
    <w:lvl w:ilvl="5" w:tplc="08090005">
      <w:start w:val="1"/>
      <w:numFmt w:val="decimal"/>
      <w:lvlText w:val="%6."/>
      <w:lvlJc w:val="left"/>
      <w:pPr>
        <w:tabs>
          <w:tab w:val="num" w:pos="4320"/>
        </w:tabs>
        <w:ind w:left="4320" w:hanging="360"/>
      </w:pPr>
    </w:lvl>
    <w:lvl w:ilvl="6" w:tplc="08090001">
      <w:start w:val="1"/>
      <w:numFmt w:val="decimal"/>
      <w:lvlText w:val="%7."/>
      <w:lvlJc w:val="left"/>
      <w:pPr>
        <w:tabs>
          <w:tab w:val="num" w:pos="5040"/>
        </w:tabs>
        <w:ind w:left="5040" w:hanging="360"/>
      </w:pPr>
    </w:lvl>
    <w:lvl w:ilvl="7" w:tplc="08090003">
      <w:start w:val="1"/>
      <w:numFmt w:val="decimal"/>
      <w:lvlText w:val="%8."/>
      <w:lvlJc w:val="left"/>
      <w:pPr>
        <w:tabs>
          <w:tab w:val="num" w:pos="5760"/>
        </w:tabs>
        <w:ind w:left="5760" w:hanging="360"/>
      </w:pPr>
    </w:lvl>
    <w:lvl w:ilvl="8" w:tplc="08090005">
      <w:start w:val="1"/>
      <w:numFmt w:val="decimal"/>
      <w:lvlText w:val="%9."/>
      <w:lvlJc w:val="left"/>
      <w:pPr>
        <w:tabs>
          <w:tab w:val="num" w:pos="6480"/>
        </w:tabs>
        <w:ind w:left="6480" w:hanging="360"/>
      </w:pPr>
    </w:lvl>
  </w:abstractNum>
  <w:abstractNum w:abstractNumId="8" w15:restartNumberingAfterBreak="0">
    <w:nsid w:val="6E2E16D0"/>
    <w:multiLevelType w:val="hybridMultilevel"/>
    <w:tmpl w:val="97AABC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73B40898"/>
    <w:multiLevelType w:val="hybridMultilevel"/>
    <w:tmpl w:val="DC2644D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740D6C55"/>
    <w:multiLevelType w:val="hybridMultilevel"/>
    <w:tmpl w:val="6E18127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75AB7658"/>
    <w:multiLevelType w:val="hybridMultilevel"/>
    <w:tmpl w:val="2DAC9626"/>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2"/>
  </w:num>
  <w:num w:numId="2">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3"/>
  </w:num>
  <w:num w:numId="4">
    <w:abstractNumId w:val="3"/>
    <w:lvlOverride w:ilvl="2">
      <w:lvl w:ilvl="2">
        <w:numFmt w:val="bullet"/>
        <w:lvlText w:val=""/>
        <w:lvlJc w:val="left"/>
        <w:pPr>
          <w:tabs>
            <w:tab w:val="num" w:pos="2160"/>
          </w:tabs>
          <w:ind w:left="2160" w:hanging="360"/>
        </w:pPr>
        <w:rPr>
          <w:rFonts w:ascii="Symbol" w:hAnsi="Symbol" w:hint="default"/>
          <w:sz w:val="20"/>
        </w:rPr>
      </w:lvl>
    </w:lvlOverride>
  </w:num>
  <w:num w:numId="5">
    <w:abstractNumId w:val="3"/>
    <w:lvlOverride w:ilvl="2">
      <w:lvl w:ilvl="2">
        <w:numFmt w:val="decimal"/>
        <w:lvlText w:val="%3."/>
        <w:lvlJc w:val="left"/>
        <w:pPr>
          <w:tabs>
            <w:tab w:val="num" w:pos="2160"/>
          </w:tabs>
          <w:ind w:left="2160" w:hanging="360"/>
        </w:pPr>
      </w:lvl>
    </w:lvlOverride>
  </w:num>
  <w:num w:numId="6">
    <w:abstractNumId w:val="1"/>
  </w:num>
  <w:num w:numId="7">
    <w:abstractNumId w:val="5"/>
  </w:num>
  <w:num w:numId="8">
    <w:abstractNumId w:val="11"/>
  </w:num>
  <w:num w:numId="9">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0"/>
  </w:num>
  <w:num w:numId="13">
    <w:abstractNumId w:val="10"/>
  </w:num>
  <w:num w:numId="14">
    <w:abstractNumId w:val="9"/>
  </w:num>
  <w:num w:numId="15">
    <w:abstractNumId w:val="8"/>
  </w:num>
  <w:num w:numId="1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zoom w:percent="100"/>
  <w:activeWritingStyle w:appName="MSWord" w:lang="fr-FR" w:vendorID="64" w:dllVersion="131078" w:nlCheck="1" w:checkStyle="0"/>
  <w:activeWritingStyle w:appName="MSWord" w:lang="en-GB" w:vendorID="64" w:dllVersion="131078" w:nlCheck="1" w:checkStyle="1"/>
  <w:revisionView w:inkAnnotations="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E37D3"/>
    <w:rsid w:val="000144C3"/>
    <w:rsid w:val="000309F4"/>
    <w:rsid w:val="00086046"/>
    <w:rsid w:val="00125BC9"/>
    <w:rsid w:val="0013019E"/>
    <w:rsid w:val="0016298E"/>
    <w:rsid w:val="001A59FB"/>
    <w:rsid w:val="001B5352"/>
    <w:rsid w:val="001D43B0"/>
    <w:rsid w:val="00220B58"/>
    <w:rsid w:val="00223F98"/>
    <w:rsid w:val="00236037"/>
    <w:rsid w:val="00252A40"/>
    <w:rsid w:val="002C321C"/>
    <w:rsid w:val="002E6654"/>
    <w:rsid w:val="00331CCD"/>
    <w:rsid w:val="00343FBE"/>
    <w:rsid w:val="00353E37"/>
    <w:rsid w:val="003710EA"/>
    <w:rsid w:val="00372455"/>
    <w:rsid w:val="003858BA"/>
    <w:rsid w:val="003E1FC8"/>
    <w:rsid w:val="003E37D3"/>
    <w:rsid w:val="003F241B"/>
    <w:rsid w:val="00493689"/>
    <w:rsid w:val="005963ED"/>
    <w:rsid w:val="006027A9"/>
    <w:rsid w:val="006218C8"/>
    <w:rsid w:val="00626215"/>
    <w:rsid w:val="00652CCF"/>
    <w:rsid w:val="00670205"/>
    <w:rsid w:val="006D3D1B"/>
    <w:rsid w:val="00717CAE"/>
    <w:rsid w:val="00725ADB"/>
    <w:rsid w:val="00745158"/>
    <w:rsid w:val="007953B9"/>
    <w:rsid w:val="007C5007"/>
    <w:rsid w:val="00811E8A"/>
    <w:rsid w:val="00833A2A"/>
    <w:rsid w:val="0086589B"/>
    <w:rsid w:val="00866C08"/>
    <w:rsid w:val="0087002D"/>
    <w:rsid w:val="00893690"/>
    <w:rsid w:val="008B2A5A"/>
    <w:rsid w:val="008F3D4C"/>
    <w:rsid w:val="008F52F9"/>
    <w:rsid w:val="00914056"/>
    <w:rsid w:val="00996807"/>
    <w:rsid w:val="009D5161"/>
    <w:rsid w:val="00A14618"/>
    <w:rsid w:val="00A16C9E"/>
    <w:rsid w:val="00AC5F1B"/>
    <w:rsid w:val="00AC7036"/>
    <w:rsid w:val="00AD47E6"/>
    <w:rsid w:val="00B10A39"/>
    <w:rsid w:val="00B3185A"/>
    <w:rsid w:val="00B938A2"/>
    <w:rsid w:val="00B9585F"/>
    <w:rsid w:val="00C549A0"/>
    <w:rsid w:val="00C60B58"/>
    <w:rsid w:val="00CD5544"/>
    <w:rsid w:val="00D21A6E"/>
    <w:rsid w:val="00D71AF4"/>
    <w:rsid w:val="00D808EE"/>
    <w:rsid w:val="00DB1024"/>
    <w:rsid w:val="00DC085F"/>
    <w:rsid w:val="00DD2087"/>
    <w:rsid w:val="00E0676C"/>
    <w:rsid w:val="00E161DF"/>
    <w:rsid w:val="00E37430"/>
    <w:rsid w:val="00EB029F"/>
    <w:rsid w:val="00ED6DAA"/>
    <w:rsid w:val="00F27E11"/>
    <w:rsid w:val="00F40048"/>
    <w:rsid w:val="00FB5BA9"/>
    <w:rsid w:val="00FB6B38"/>
    <w:rsid w:val="00FE03D7"/>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743EC69B"/>
  <w15:docId w15:val="{8BB3B529-902F-4A44-A176-1568DCB36DE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E161DF"/>
    <w:pPr>
      <w:spacing w:after="0" w:line="240" w:lineRule="auto"/>
    </w:pPr>
    <w:rPr>
      <w:rFonts w:ascii="Times New Roman" w:eastAsia="Times New Roman" w:hAnsi="Times New Roman" w:cs="Times New Roman"/>
      <w:sz w:val="20"/>
      <w:szCs w:val="20"/>
    </w:rPr>
  </w:style>
  <w:style w:type="paragraph" w:styleId="Heading2">
    <w:name w:val="heading 2"/>
    <w:basedOn w:val="Normal"/>
    <w:next w:val="Normal"/>
    <w:link w:val="Heading2Char"/>
    <w:uiPriority w:val="9"/>
    <w:semiHidden/>
    <w:unhideWhenUsed/>
    <w:qFormat/>
    <w:rsid w:val="00DC085F"/>
    <w:pPr>
      <w:keepNext/>
      <w:keepLines/>
      <w:spacing w:before="40"/>
      <w:outlineLvl w:val="1"/>
    </w:pPr>
    <w:rPr>
      <w:rFonts w:asciiTheme="majorHAnsi" w:eastAsiaTheme="majorEastAsia" w:hAnsiTheme="majorHAnsi" w:cstheme="majorBidi"/>
      <w:color w:val="2E74B5" w:themeColor="accent1" w:themeShade="BF"/>
      <w:sz w:val="26"/>
      <w:szCs w:val="26"/>
    </w:rPr>
  </w:style>
  <w:style w:type="paragraph" w:styleId="Heading3">
    <w:name w:val="heading 3"/>
    <w:basedOn w:val="Normal"/>
    <w:next w:val="Normal"/>
    <w:link w:val="Heading3Char"/>
    <w:uiPriority w:val="9"/>
    <w:semiHidden/>
    <w:unhideWhenUsed/>
    <w:qFormat/>
    <w:rsid w:val="00DC085F"/>
    <w:pPr>
      <w:keepNext/>
      <w:keepLines/>
      <w:spacing w:before="40"/>
      <w:outlineLvl w:val="2"/>
    </w:pPr>
    <w:rPr>
      <w:rFonts w:asciiTheme="majorHAnsi" w:eastAsiaTheme="majorEastAsia" w:hAnsiTheme="majorHAnsi" w:cstheme="majorBidi"/>
      <w:color w:val="1F4D78" w:themeColor="accent1" w:themeShade="7F"/>
      <w:sz w:val="24"/>
      <w:szCs w:val="24"/>
    </w:rPr>
  </w:style>
  <w:style w:type="paragraph" w:styleId="Heading6">
    <w:name w:val="heading 6"/>
    <w:basedOn w:val="Normal"/>
    <w:next w:val="Normal"/>
    <w:link w:val="Heading6Char1"/>
    <w:uiPriority w:val="99"/>
    <w:qFormat/>
    <w:rsid w:val="00E161DF"/>
    <w:pPr>
      <w:keepNext/>
      <w:widowControl w:val="0"/>
      <w:numPr>
        <w:ilvl w:val="5"/>
      </w:numPr>
      <w:tabs>
        <w:tab w:val="left" w:pos="1152"/>
      </w:tabs>
      <w:autoSpaceDN w:val="0"/>
      <w:adjustRightInd w:val="0"/>
      <w:spacing w:line="200" w:lineRule="atLeast"/>
      <w:ind w:left="1152" w:hanging="1152"/>
      <w:jc w:val="center"/>
      <w:outlineLvl w:val="5"/>
    </w:pPr>
    <w:rPr>
      <w:b/>
      <w:bCs/>
      <w:kern w:val="1"/>
      <w:sz w:val="22"/>
      <w:szCs w:val="22"/>
      <w:u w:val="singl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6Char">
    <w:name w:val="Heading 6 Char"/>
    <w:basedOn w:val="DefaultParagraphFont"/>
    <w:uiPriority w:val="9"/>
    <w:semiHidden/>
    <w:rsid w:val="00E161DF"/>
    <w:rPr>
      <w:rFonts w:asciiTheme="majorHAnsi" w:eastAsiaTheme="majorEastAsia" w:hAnsiTheme="majorHAnsi" w:cstheme="majorBidi"/>
      <w:color w:val="1F4D78" w:themeColor="accent1" w:themeShade="7F"/>
      <w:sz w:val="20"/>
      <w:szCs w:val="20"/>
    </w:rPr>
  </w:style>
  <w:style w:type="character" w:customStyle="1" w:styleId="Heading6Char1">
    <w:name w:val="Heading 6 Char1"/>
    <w:basedOn w:val="DefaultParagraphFont"/>
    <w:link w:val="Heading6"/>
    <w:uiPriority w:val="99"/>
    <w:rsid w:val="00E161DF"/>
    <w:rPr>
      <w:rFonts w:ascii="Times New Roman" w:eastAsia="Times New Roman" w:hAnsi="Times New Roman" w:cs="Times New Roman"/>
      <w:b/>
      <w:bCs/>
      <w:kern w:val="1"/>
      <w:u w:val="single"/>
    </w:rPr>
  </w:style>
  <w:style w:type="paragraph" w:styleId="Header">
    <w:name w:val="header"/>
    <w:basedOn w:val="Normal"/>
    <w:link w:val="HeaderChar1"/>
    <w:uiPriority w:val="99"/>
    <w:rsid w:val="00E161DF"/>
    <w:pPr>
      <w:widowControl w:val="0"/>
      <w:tabs>
        <w:tab w:val="center" w:pos="4513"/>
        <w:tab w:val="right" w:pos="9026"/>
      </w:tabs>
      <w:autoSpaceDN w:val="0"/>
      <w:adjustRightInd w:val="0"/>
      <w:spacing w:after="200" w:line="276" w:lineRule="auto"/>
    </w:pPr>
    <w:rPr>
      <w:kern w:val="1"/>
      <w:sz w:val="22"/>
      <w:szCs w:val="22"/>
    </w:rPr>
  </w:style>
  <w:style w:type="character" w:customStyle="1" w:styleId="HeaderChar">
    <w:name w:val="Header Char"/>
    <w:basedOn w:val="DefaultParagraphFont"/>
    <w:uiPriority w:val="99"/>
    <w:semiHidden/>
    <w:rsid w:val="00E161DF"/>
    <w:rPr>
      <w:rFonts w:ascii="Times New Roman" w:eastAsia="Times New Roman" w:hAnsi="Times New Roman" w:cs="Times New Roman"/>
      <w:sz w:val="20"/>
      <w:szCs w:val="20"/>
    </w:rPr>
  </w:style>
  <w:style w:type="character" w:customStyle="1" w:styleId="HeaderChar1">
    <w:name w:val="Header Char1"/>
    <w:basedOn w:val="DefaultParagraphFont"/>
    <w:link w:val="Header"/>
    <w:uiPriority w:val="99"/>
    <w:rsid w:val="00E161DF"/>
    <w:rPr>
      <w:rFonts w:ascii="Times New Roman" w:eastAsia="Times New Roman" w:hAnsi="Times New Roman" w:cs="Times New Roman"/>
      <w:kern w:val="1"/>
    </w:rPr>
  </w:style>
  <w:style w:type="paragraph" w:styleId="Footer">
    <w:name w:val="footer"/>
    <w:basedOn w:val="Normal"/>
    <w:link w:val="FooterChar1"/>
    <w:uiPriority w:val="99"/>
    <w:rsid w:val="00E161DF"/>
    <w:pPr>
      <w:widowControl w:val="0"/>
      <w:tabs>
        <w:tab w:val="center" w:pos="4513"/>
        <w:tab w:val="right" w:pos="9026"/>
      </w:tabs>
      <w:autoSpaceDN w:val="0"/>
      <w:adjustRightInd w:val="0"/>
      <w:spacing w:after="200" w:line="276" w:lineRule="auto"/>
    </w:pPr>
    <w:rPr>
      <w:kern w:val="1"/>
      <w:sz w:val="22"/>
      <w:szCs w:val="22"/>
    </w:rPr>
  </w:style>
  <w:style w:type="character" w:customStyle="1" w:styleId="FooterChar">
    <w:name w:val="Footer Char"/>
    <w:basedOn w:val="DefaultParagraphFont"/>
    <w:uiPriority w:val="99"/>
    <w:semiHidden/>
    <w:rsid w:val="00E161DF"/>
    <w:rPr>
      <w:rFonts w:ascii="Times New Roman" w:eastAsia="Times New Roman" w:hAnsi="Times New Roman" w:cs="Times New Roman"/>
      <w:sz w:val="20"/>
      <w:szCs w:val="20"/>
    </w:rPr>
  </w:style>
  <w:style w:type="character" w:customStyle="1" w:styleId="FooterChar1">
    <w:name w:val="Footer Char1"/>
    <w:basedOn w:val="DefaultParagraphFont"/>
    <w:link w:val="Footer"/>
    <w:uiPriority w:val="99"/>
    <w:rsid w:val="00E161DF"/>
    <w:rPr>
      <w:rFonts w:ascii="Times New Roman" w:eastAsia="Times New Roman" w:hAnsi="Times New Roman" w:cs="Times New Roman"/>
      <w:kern w:val="1"/>
    </w:rPr>
  </w:style>
  <w:style w:type="paragraph" w:styleId="ListParagraph">
    <w:name w:val="List Paragraph"/>
    <w:basedOn w:val="Normal"/>
    <w:uiPriority w:val="34"/>
    <w:qFormat/>
    <w:rsid w:val="00E161DF"/>
    <w:pPr>
      <w:widowControl w:val="0"/>
      <w:autoSpaceDN w:val="0"/>
      <w:adjustRightInd w:val="0"/>
      <w:spacing w:after="200" w:line="276" w:lineRule="auto"/>
      <w:ind w:left="720"/>
    </w:pPr>
    <w:rPr>
      <w:kern w:val="1"/>
      <w:sz w:val="22"/>
      <w:szCs w:val="22"/>
    </w:rPr>
  </w:style>
  <w:style w:type="character" w:styleId="Hyperlink">
    <w:name w:val="Hyperlink"/>
    <w:basedOn w:val="DefaultParagraphFont"/>
    <w:uiPriority w:val="99"/>
    <w:unhideWhenUsed/>
    <w:rsid w:val="00E161DF"/>
    <w:rPr>
      <w:color w:val="0563C1" w:themeColor="hyperlink"/>
      <w:u w:val="single"/>
    </w:rPr>
  </w:style>
  <w:style w:type="table" w:styleId="TableGrid">
    <w:name w:val="Table Grid"/>
    <w:basedOn w:val="TableNormal"/>
    <w:uiPriority w:val="59"/>
    <w:rsid w:val="00E161D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FollowedHyperlink">
    <w:name w:val="FollowedHyperlink"/>
    <w:basedOn w:val="DefaultParagraphFont"/>
    <w:uiPriority w:val="99"/>
    <w:semiHidden/>
    <w:unhideWhenUsed/>
    <w:rsid w:val="00F27E11"/>
    <w:rPr>
      <w:color w:val="954F72" w:themeColor="followedHyperlink"/>
      <w:u w:val="single"/>
    </w:rPr>
  </w:style>
  <w:style w:type="character" w:customStyle="1" w:styleId="Heading2Char">
    <w:name w:val="Heading 2 Char"/>
    <w:basedOn w:val="DefaultParagraphFont"/>
    <w:link w:val="Heading2"/>
    <w:uiPriority w:val="9"/>
    <w:semiHidden/>
    <w:rsid w:val="00DC085F"/>
    <w:rPr>
      <w:rFonts w:asciiTheme="majorHAnsi" w:eastAsiaTheme="majorEastAsia" w:hAnsiTheme="majorHAnsi" w:cstheme="majorBidi"/>
      <w:color w:val="2E74B5" w:themeColor="accent1" w:themeShade="BF"/>
      <w:sz w:val="26"/>
      <w:szCs w:val="26"/>
    </w:rPr>
  </w:style>
  <w:style w:type="character" w:customStyle="1" w:styleId="Heading3Char">
    <w:name w:val="Heading 3 Char"/>
    <w:basedOn w:val="DefaultParagraphFont"/>
    <w:link w:val="Heading3"/>
    <w:uiPriority w:val="9"/>
    <w:semiHidden/>
    <w:rsid w:val="00DC085F"/>
    <w:rPr>
      <w:rFonts w:asciiTheme="majorHAnsi" w:eastAsiaTheme="majorEastAsia" w:hAnsiTheme="majorHAnsi" w:cstheme="majorBidi"/>
      <w:color w:val="1F4D78" w:themeColor="accent1" w:themeShade="7F"/>
      <w:sz w:val="24"/>
      <w:szCs w:val="24"/>
    </w:rPr>
  </w:style>
  <w:style w:type="paragraph" w:styleId="NormalWeb">
    <w:name w:val="Normal (Web)"/>
    <w:basedOn w:val="Normal"/>
    <w:uiPriority w:val="99"/>
    <w:semiHidden/>
    <w:unhideWhenUsed/>
    <w:rsid w:val="00DC085F"/>
    <w:pPr>
      <w:spacing w:after="165"/>
    </w:pPr>
    <w:rPr>
      <w:sz w:val="24"/>
      <w:szCs w:val="24"/>
      <w:lang w:eastAsia="en-GB"/>
    </w:rPr>
  </w:style>
  <w:style w:type="paragraph" w:styleId="BalloonText">
    <w:name w:val="Balloon Text"/>
    <w:basedOn w:val="Normal"/>
    <w:link w:val="BalloonTextChar"/>
    <w:uiPriority w:val="99"/>
    <w:semiHidden/>
    <w:unhideWhenUsed/>
    <w:rsid w:val="00725ADB"/>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25ADB"/>
    <w:rPr>
      <w:rFonts w:ascii="Segoe UI" w:eastAsia="Times New Roman" w:hAnsi="Segoe UI" w:cs="Segoe UI"/>
      <w:sz w:val="18"/>
      <w:szCs w:val="18"/>
    </w:rPr>
  </w:style>
  <w:style w:type="character" w:styleId="Strong">
    <w:name w:val="Strong"/>
    <w:basedOn w:val="DefaultParagraphFont"/>
    <w:uiPriority w:val="22"/>
    <w:qFormat/>
    <w:rsid w:val="00893690"/>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85158093">
      <w:bodyDiv w:val="1"/>
      <w:marLeft w:val="0"/>
      <w:marRight w:val="0"/>
      <w:marTop w:val="0"/>
      <w:marBottom w:val="0"/>
      <w:divBdr>
        <w:top w:val="none" w:sz="0" w:space="0" w:color="auto"/>
        <w:left w:val="none" w:sz="0" w:space="0" w:color="auto"/>
        <w:bottom w:val="none" w:sz="0" w:space="0" w:color="auto"/>
        <w:right w:val="none" w:sz="0" w:space="0" w:color="auto"/>
      </w:divBdr>
    </w:div>
    <w:div w:id="837354994">
      <w:bodyDiv w:val="1"/>
      <w:marLeft w:val="0"/>
      <w:marRight w:val="0"/>
      <w:marTop w:val="0"/>
      <w:marBottom w:val="0"/>
      <w:divBdr>
        <w:top w:val="none" w:sz="0" w:space="0" w:color="auto"/>
        <w:left w:val="none" w:sz="0" w:space="0" w:color="auto"/>
        <w:bottom w:val="none" w:sz="0" w:space="0" w:color="auto"/>
        <w:right w:val="none" w:sz="0" w:space="0" w:color="auto"/>
      </w:divBdr>
    </w:div>
    <w:div w:id="1220701907">
      <w:bodyDiv w:val="1"/>
      <w:marLeft w:val="0"/>
      <w:marRight w:val="0"/>
      <w:marTop w:val="0"/>
      <w:marBottom w:val="0"/>
      <w:divBdr>
        <w:top w:val="none" w:sz="0" w:space="0" w:color="auto"/>
        <w:left w:val="none" w:sz="0" w:space="0" w:color="auto"/>
        <w:bottom w:val="none" w:sz="0" w:space="0" w:color="auto"/>
        <w:right w:val="none" w:sz="0" w:space="0" w:color="auto"/>
      </w:divBdr>
    </w:div>
    <w:div w:id="1407847914">
      <w:bodyDiv w:val="1"/>
      <w:marLeft w:val="0"/>
      <w:marRight w:val="0"/>
      <w:marTop w:val="0"/>
      <w:marBottom w:val="0"/>
      <w:divBdr>
        <w:top w:val="none" w:sz="0" w:space="0" w:color="auto"/>
        <w:left w:val="none" w:sz="0" w:space="0" w:color="auto"/>
        <w:bottom w:val="none" w:sz="0" w:space="0" w:color="auto"/>
        <w:right w:val="none" w:sz="0" w:space="0" w:color="auto"/>
      </w:divBdr>
      <w:divsChild>
        <w:div w:id="2051761063">
          <w:marLeft w:val="0"/>
          <w:marRight w:val="0"/>
          <w:marTop w:val="0"/>
          <w:marBottom w:val="0"/>
          <w:divBdr>
            <w:top w:val="none" w:sz="0" w:space="0" w:color="auto"/>
            <w:left w:val="none" w:sz="0" w:space="0" w:color="auto"/>
            <w:bottom w:val="none" w:sz="0" w:space="0" w:color="auto"/>
            <w:right w:val="none" w:sz="0" w:space="0" w:color="auto"/>
          </w:divBdr>
          <w:divsChild>
            <w:div w:id="1474712410">
              <w:marLeft w:val="0"/>
              <w:marRight w:val="0"/>
              <w:marTop w:val="0"/>
              <w:marBottom w:val="225"/>
              <w:divBdr>
                <w:top w:val="none" w:sz="0" w:space="0" w:color="auto"/>
                <w:left w:val="none" w:sz="0" w:space="0" w:color="auto"/>
                <w:bottom w:val="none" w:sz="0" w:space="0" w:color="auto"/>
                <w:right w:val="none" w:sz="0" w:space="0" w:color="auto"/>
              </w:divBdr>
              <w:divsChild>
                <w:div w:id="573780942">
                  <w:marLeft w:val="0"/>
                  <w:marRight w:val="0"/>
                  <w:marTop w:val="0"/>
                  <w:marBottom w:val="0"/>
                  <w:divBdr>
                    <w:top w:val="none" w:sz="0" w:space="0" w:color="auto"/>
                    <w:left w:val="none" w:sz="0" w:space="0" w:color="auto"/>
                    <w:bottom w:val="none" w:sz="0" w:space="0" w:color="auto"/>
                    <w:right w:val="none" w:sz="0" w:space="0" w:color="auto"/>
                  </w:divBdr>
                </w:div>
                <w:div w:id="1992906193">
                  <w:marLeft w:val="0"/>
                  <w:marRight w:val="0"/>
                  <w:marTop w:val="0"/>
                  <w:marBottom w:val="0"/>
                  <w:divBdr>
                    <w:top w:val="none" w:sz="0" w:space="0" w:color="auto"/>
                    <w:left w:val="none" w:sz="0" w:space="0" w:color="auto"/>
                    <w:bottom w:val="none" w:sz="0" w:space="0" w:color="auto"/>
                    <w:right w:val="none" w:sz="0" w:space="0" w:color="auto"/>
                  </w:divBdr>
                </w:div>
              </w:divsChild>
            </w:div>
            <w:div w:id="1125586330">
              <w:marLeft w:val="0"/>
              <w:marRight w:val="0"/>
              <w:marTop w:val="0"/>
              <w:marBottom w:val="225"/>
              <w:divBdr>
                <w:top w:val="none" w:sz="0" w:space="0" w:color="auto"/>
                <w:left w:val="none" w:sz="0" w:space="0" w:color="auto"/>
                <w:bottom w:val="none" w:sz="0" w:space="0" w:color="auto"/>
                <w:right w:val="none" w:sz="0" w:space="0" w:color="auto"/>
              </w:divBdr>
              <w:divsChild>
                <w:div w:id="1301418737">
                  <w:marLeft w:val="0"/>
                  <w:marRight w:val="0"/>
                  <w:marTop w:val="0"/>
                  <w:marBottom w:val="0"/>
                  <w:divBdr>
                    <w:top w:val="none" w:sz="0" w:space="0" w:color="auto"/>
                    <w:left w:val="none" w:sz="0" w:space="0" w:color="auto"/>
                    <w:bottom w:val="none" w:sz="0" w:space="0" w:color="auto"/>
                    <w:right w:val="none" w:sz="0" w:space="0" w:color="auto"/>
                  </w:divBdr>
                </w:div>
                <w:div w:id="710418709">
                  <w:marLeft w:val="0"/>
                  <w:marRight w:val="0"/>
                  <w:marTop w:val="0"/>
                  <w:marBottom w:val="0"/>
                  <w:divBdr>
                    <w:top w:val="none" w:sz="0" w:space="0" w:color="auto"/>
                    <w:left w:val="none" w:sz="0" w:space="0" w:color="auto"/>
                    <w:bottom w:val="none" w:sz="0" w:space="0" w:color="auto"/>
                    <w:right w:val="none" w:sz="0" w:space="0" w:color="auto"/>
                  </w:divBdr>
                </w:div>
              </w:divsChild>
            </w:div>
            <w:div w:id="254169683">
              <w:marLeft w:val="0"/>
              <w:marRight w:val="0"/>
              <w:marTop w:val="0"/>
              <w:marBottom w:val="225"/>
              <w:divBdr>
                <w:top w:val="none" w:sz="0" w:space="0" w:color="auto"/>
                <w:left w:val="none" w:sz="0" w:space="0" w:color="auto"/>
                <w:bottom w:val="none" w:sz="0" w:space="0" w:color="auto"/>
                <w:right w:val="none" w:sz="0" w:space="0" w:color="auto"/>
              </w:divBdr>
              <w:divsChild>
                <w:div w:id="1114254795">
                  <w:marLeft w:val="0"/>
                  <w:marRight w:val="0"/>
                  <w:marTop w:val="0"/>
                  <w:marBottom w:val="0"/>
                  <w:divBdr>
                    <w:top w:val="none" w:sz="0" w:space="0" w:color="auto"/>
                    <w:left w:val="none" w:sz="0" w:space="0" w:color="auto"/>
                    <w:bottom w:val="none" w:sz="0" w:space="0" w:color="auto"/>
                    <w:right w:val="none" w:sz="0" w:space="0" w:color="auto"/>
                  </w:divBdr>
                </w:div>
                <w:div w:id="1580479942">
                  <w:marLeft w:val="0"/>
                  <w:marRight w:val="0"/>
                  <w:marTop w:val="0"/>
                  <w:marBottom w:val="0"/>
                  <w:divBdr>
                    <w:top w:val="none" w:sz="0" w:space="0" w:color="auto"/>
                    <w:left w:val="none" w:sz="0" w:space="0" w:color="auto"/>
                    <w:bottom w:val="none" w:sz="0" w:space="0" w:color="auto"/>
                    <w:right w:val="none" w:sz="0" w:space="0" w:color="auto"/>
                  </w:divBdr>
                </w:div>
              </w:divsChild>
            </w:div>
            <w:div w:id="195780360">
              <w:marLeft w:val="0"/>
              <w:marRight w:val="0"/>
              <w:marTop w:val="0"/>
              <w:marBottom w:val="225"/>
              <w:divBdr>
                <w:top w:val="none" w:sz="0" w:space="0" w:color="auto"/>
                <w:left w:val="none" w:sz="0" w:space="0" w:color="auto"/>
                <w:bottom w:val="none" w:sz="0" w:space="0" w:color="auto"/>
                <w:right w:val="none" w:sz="0" w:space="0" w:color="auto"/>
              </w:divBdr>
              <w:divsChild>
                <w:div w:id="1802965416">
                  <w:marLeft w:val="0"/>
                  <w:marRight w:val="0"/>
                  <w:marTop w:val="0"/>
                  <w:marBottom w:val="0"/>
                  <w:divBdr>
                    <w:top w:val="none" w:sz="0" w:space="0" w:color="auto"/>
                    <w:left w:val="none" w:sz="0" w:space="0" w:color="auto"/>
                    <w:bottom w:val="none" w:sz="0" w:space="0" w:color="auto"/>
                    <w:right w:val="none" w:sz="0" w:space="0" w:color="auto"/>
                  </w:divBdr>
                </w:div>
                <w:div w:id="1918779767">
                  <w:marLeft w:val="0"/>
                  <w:marRight w:val="0"/>
                  <w:marTop w:val="0"/>
                  <w:marBottom w:val="0"/>
                  <w:divBdr>
                    <w:top w:val="none" w:sz="0" w:space="0" w:color="auto"/>
                    <w:left w:val="none" w:sz="0" w:space="0" w:color="auto"/>
                    <w:bottom w:val="none" w:sz="0" w:space="0" w:color="auto"/>
                    <w:right w:val="none" w:sz="0" w:space="0" w:color="auto"/>
                  </w:divBdr>
                </w:div>
              </w:divsChild>
            </w:div>
            <w:div w:id="1692368250">
              <w:marLeft w:val="0"/>
              <w:marRight w:val="0"/>
              <w:marTop w:val="0"/>
              <w:marBottom w:val="225"/>
              <w:divBdr>
                <w:top w:val="none" w:sz="0" w:space="0" w:color="auto"/>
                <w:left w:val="none" w:sz="0" w:space="0" w:color="auto"/>
                <w:bottom w:val="none" w:sz="0" w:space="0" w:color="auto"/>
                <w:right w:val="none" w:sz="0" w:space="0" w:color="auto"/>
              </w:divBdr>
              <w:divsChild>
                <w:div w:id="1223445317">
                  <w:marLeft w:val="0"/>
                  <w:marRight w:val="0"/>
                  <w:marTop w:val="0"/>
                  <w:marBottom w:val="0"/>
                  <w:divBdr>
                    <w:top w:val="none" w:sz="0" w:space="0" w:color="auto"/>
                    <w:left w:val="none" w:sz="0" w:space="0" w:color="auto"/>
                    <w:bottom w:val="none" w:sz="0" w:space="0" w:color="auto"/>
                    <w:right w:val="none" w:sz="0" w:space="0" w:color="auto"/>
                  </w:divBdr>
                </w:div>
                <w:div w:id="710685836">
                  <w:marLeft w:val="0"/>
                  <w:marRight w:val="0"/>
                  <w:marTop w:val="0"/>
                  <w:marBottom w:val="0"/>
                  <w:divBdr>
                    <w:top w:val="none" w:sz="0" w:space="0" w:color="auto"/>
                    <w:left w:val="none" w:sz="0" w:space="0" w:color="auto"/>
                    <w:bottom w:val="none" w:sz="0" w:space="0" w:color="auto"/>
                    <w:right w:val="none" w:sz="0" w:space="0" w:color="auto"/>
                  </w:divBdr>
                </w:div>
              </w:divsChild>
            </w:div>
            <w:div w:id="1959144879">
              <w:marLeft w:val="0"/>
              <w:marRight w:val="0"/>
              <w:marTop w:val="0"/>
              <w:marBottom w:val="225"/>
              <w:divBdr>
                <w:top w:val="none" w:sz="0" w:space="0" w:color="auto"/>
                <w:left w:val="none" w:sz="0" w:space="0" w:color="auto"/>
                <w:bottom w:val="none" w:sz="0" w:space="0" w:color="auto"/>
                <w:right w:val="none" w:sz="0" w:space="0" w:color="auto"/>
              </w:divBdr>
              <w:divsChild>
                <w:div w:id="1590381293">
                  <w:marLeft w:val="0"/>
                  <w:marRight w:val="0"/>
                  <w:marTop w:val="0"/>
                  <w:marBottom w:val="0"/>
                  <w:divBdr>
                    <w:top w:val="none" w:sz="0" w:space="0" w:color="auto"/>
                    <w:left w:val="none" w:sz="0" w:space="0" w:color="auto"/>
                    <w:bottom w:val="none" w:sz="0" w:space="0" w:color="auto"/>
                    <w:right w:val="none" w:sz="0" w:space="0" w:color="auto"/>
                  </w:divBdr>
                </w:div>
                <w:div w:id="317657380">
                  <w:marLeft w:val="0"/>
                  <w:marRight w:val="0"/>
                  <w:marTop w:val="0"/>
                  <w:marBottom w:val="0"/>
                  <w:divBdr>
                    <w:top w:val="none" w:sz="0" w:space="0" w:color="auto"/>
                    <w:left w:val="none" w:sz="0" w:space="0" w:color="auto"/>
                    <w:bottom w:val="none" w:sz="0" w:space="0" w:color="auto"/>
                    <w:right w:val="none" w:sz="0" w:space="0" w:color="auto"/>
                  </w:divBdr>
                </w:div>
                <w:div w:id="792141499">
                  <w:marLeft w:val="0"/>
                  <w:marRight w:val="0"/>
                  <w:marTop w:val="0"/>
                  <w:marBottom w:val="0"/>
                  <w:divBdr>
                    <w:top w:val="none" w:sz="0" w:space="0" w:color="auto"/>
                    <w:left w:val="none" w:sz="0" w:space="0" w:color="auto"/>
                    <w:bottom w:val="none" w:sz="0" w:space="0" w:color="auto"/>
                    <w:right w:val="none" w:sz="0" w:space="0" w:color="auto"/>
                  </w:divBdr>
                </w:div>
              </w:divsChild>
            </w:div>
            <w:div w:id="981035814">
              <w:marLeft w:val="0"/>
              <w:marRight w:val="0"/>
              <w:marTop w:val="0"/>
              <w:marBottom w:val="225"/>
              <w:divBdr>
                <w:top w:val="none" w:sz="0" w:space="0" w:color="auto"/>
                <w:left w:val="none" w:sz="0" w:space="0" w:color="auto"/>
                <w:bottom w:val="none" w:sz="0" w:space="0" w:color="auto"/>
                <w:right w:val="none" w:sz="0" w:space="0" w:color="auto"/>
              </w:divBdr>
              <w:divsChild>
                <w:div w:id="654141609">
                  <w:marLeft w:val="0"/>
                  <w:marRight w:val="0"/>
                  <w:marTop w:val="0"/>
                  <w:marBottom w:val="0"/>
                  <w:divBdr>
                    <w:top w:val="none" w:sz="0" w:space="0" w:color="auto"/>
                    <w:left w:val="none" w:sz="0" w:space="0" w:color="auto"/>
                    <w:bottom w:val="none" w:sz="0" w:space="0" w:color="auto"/>
                    <w:right w:val="none" w:sz="0" w:space="0" w:color="auto"/>
                  </w:divBdr>
                </w:div>
                <w:div w:id="1140343184">
                  <w:marLeft w:val="0"/>
                  <w:marRight w:val="0"/>
                  <w:marTop w:val="0"/>
                  <w:marBottom w:val="0"/>
                  <w:divBdr>
                    <w:top w:val="none" w:sz="0" w:space="0" w:color="auto"/>
                    <w:left w:val="none" w:sz="0" w:space="0" w:color="auto"/>
                    <w:bottom w:val="none" w:sz="0" w:space="0" w:color="auto"/>
                    <w:right w:val="none" w:sz="0" w:space="0" w:color="auto"/>
                  </w:divBdr>
                </w:div>
              </w:divsChild>
            </w:div>
            <w:div w:id="424302333">
              <w:marLeft w:val="0"/>
              <w:marRight w:val="0"/>
              <w:marTop w:val="0"/>
              <w:marBottom w:val="225"/>
              <w:divBdr>
                <w:top w:val="none" w:sz="0" w:space="0" w:color="auto"/>
                <w:left w:val="none" w:sz="0" w:space="0" w:color="auto"/>
                <w:bottom w:val="none" w:sz="0" w:space="0" w:color="auto"/>
                <w:right w:val="none" w:sz="0" w:space="0" w:color="auto"/>
              </w:divBdr>
              <w:divsChild>
                <w:div w:id="835726472">
                  <w:marLeft w:val="0"/>
                  <w:marRight w:val="0"/>
                  <w:marTop w:val="0"/>
                  <w:marBottom w:val="0"/>
                  <w:divBdr>
                    <w:top w:val="none" w:sz="0" w:space="0" w:color="auto"/>
                    <w:left w:val="none" w:sz="0" w:space="0" w:color="auto"/>
                    <w:bottom w:val="none" w:sz="0" w:space="0" w:color="auto"/>
                    <w:right w:val="none" w:sz="0" w:space="0" w:color="auto"/>
                  </w:divBdr>
                </w:div>
                <w:div w:id="1923835972">
                  <w:marLeft w:val="0"/>
                  <w:marRight w:val="0"/>
                  <w:marTop w:val="0"/>
                  <w:marBottom w:val="0"/>
                  <w:divBdr>
                    <w:top w:val="none" w:sz="0" w:space="0" w:color="auto"/>
                    <w:left w:val="none" w:sz="0" w:space="0" w:color="auto"/>
                    <w:bottom w:val="none" w:sz="0" w:space="0" w:color="auto"/>
                    <w:right w:val="none" w:sz="0" w:space="0" w:color="auto"/>
                  </w:divBdr>
                </w:div>
              </w:divsChild>
            </w:div>
            <w:div w:id="1507407048">
              <w:marLeft w:val="0"/>
              <w:marRight w:val="0"/>
              <w:marTop w:val="0"/>
              <w:marBottom w:val="225"/>
              <w:divBdr>
                <w:top w:val="none" w:sz="0" w:space="0" w:color="auto"/>
                <w:left w:val="none" w:sz="0" w:space="0" w:color="auto"/>
                <w:bottom w:val="none" w:sz="0" w:space="0" w:color="auto"/>
                <w:right w:val="none" w:sz="0" w:space="0" w:color="auto"/>
              </w:divBdr>
              <w:divsChild>
                <w:div w:id="1384134634">
                  <w:marLeft w:val="0"/>
                  <w:marRight w:val="0"/>
                  <w:marTop w:val="0"/>
                  <w:marBottom w:val="0"/>
                  <w:divBdr>
                    <w:top w:val="none" w:sz="0" w:space="0" w:color="auto"/>
                    <w:left w:val="none" w:sz="0" w:space="0" w:color="auto"/>
                    <w:bottom w:val="none" w:sz="0" w:space="0" w:color="auto"/>
                    <w:right w:val="none" w:sz="0" w:space="0" w:color="auto"/>
                  </w:divBdr>
                </w:div>
                <w:div w:id="634337216">
                  <w:marLeft w:val="0"/>
                  <w:marRight w:val="0"/>
                  <w:marTop w:val="0"/>
                  <w:marBottom w:val="0"/>
                  <w:divBdr>
                    <w:top w:val="none" w:sz="0" w:space="0" w:color="auto"/>
                    <w:left w:val="none" w:sz="0" w:space="0" w:color="auto"/>
                    <w:bottom w:val="none" w:sz="0" w:space="0" w:color="auto"/>
                    <w:right w:val="none" w:sz="0" w:space="0" w:color="auto"/>
                  </w:divBdr>
                </w:div>
              </w:divsChild>
            </w:div>
            <w:div w:id="1259020284">
              <w:marLeft w:val="0"/>
              <w:marRight w:val="0"/>
              <w:marTop w:val="0"/>
              <w:marBottom w:val="225"/>
              <w:divBdr>
                <w:top w:val="none" w:sz="0" w:space="0" w:color="auto"/>
                <w:left w:val="none" w:sz="0" w:space="0" w:color="auto"/>
                <w:bottom w:val="none" w:sz="0" w:space="0" w:color="auto"/>
                <w:right w:val="none" w:sz="0" w:space="0" w:color="auto"/>
              </w:divBdr>
              <w:divsChild>
                <w:div w:id="12537244">
                  <w:marLeft w:val="0"/>
                  <w:marRight w:val="0"/>
                  <w:marTop w:val="0"/>
                  <w:marBottom w:val="0"/>
                  <w:divBdr>
                    <w:top w:val="none" w:sz="0" w:space="0" w:color="auto"/>
                    <w:left w:val="none" w:sz="0" w:space="0" w:color="auto"/>
                    <w:bottom w:val="none" w:sz="0" w:space="0" w:color="auto"/>
                    <w:right w:val="none" w:sz="0" w:space="0" w:color="auto"/>
                  </w:divBdr>
                </w:div>
                <w:div w:id="1988584180">
                  <w:marLeft w:val="0"/>
                  <w:marRight w:val="0"/>
                  <w:marTop w:val="0"/>
                  <w:marBottom w:val="0"/>
                  <w:divBdr>
                    <w:top w:val="none" w:sz="0" w:space="0" w:color="auto"/>
                    <w:left w:val="none" w:sz="0" w:space="0" w:color="auto"/>
                    <w:bottom w:val="none" w:sz="0" w:space="0" w:color="auto"/>
                    <w:right w:val="none" w:sz="0" w:space="0" w:color="auto"/>
                  </w:divBdr>
                </w:div>
              </w:divsChild>
            </w:div>
            <w:div w:id="180625757">
              <w:marLeft w:val="0"/>
              <w:marRight w:val="0"/>
              <w:marTop w:val="0"/>
              <w:marBottom w:val="225"/>
              <w:divBdr>
                <w:top w:val="none" w:sz="0" w:space="0" w:color="auto"/>
                <w:left w:val="none" w:sz="0" w:space="0" w:color="auto"/>
                <w:bottom w:val="none" w:sz="0" w:space="0" w:color="auto"/>
                <w:right w:val="none" w:sz="0" w:space="0" w:color="auto"/>
              </w:divBdr>
              <w:divsChild>
                <w:div w:id="282075241">
                  <w:marLeft w:val="0"/>
                  <w:marRight w:val="0"/>
                  <w:marTop w:val="0"/>
                  <w:marBottom w:val="0"/>
                  <w:divBdr>
                    <w:top w:val="none" w:sz="0" w:space="0" w:color="auto"/>
                    <w:left w:val="none" w:sz="0" w:space="0" w:color="auto"/>
                    <w:bottom w:val="none" w:sz="0" w:space="0" w:color="auto"/>
                    <w:right w:val="none" w:sz="0" w:space="0" w:color="auto"/>
                  </w:divBdr>
                </w:div>
                <w:div w:id="16934110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52134070">
          <w:marLeft w:val="0"/>
          <w:marRight w:val="0"/>
          <w:marTop w:val="0"/>
          <w:marBottom w:val="0"/>
          <w:divBdr>
            <w:top w:val="none" w:sz="0" w:space="0" w:color="auto"/>
            <w:left w:val="none" w:sz="0" w:space="0" w:color="auto"/>
            <w:bottom w:val="none" w:sz="0" w:space="0" w:color="auto"/>
            <w:right w:val="none" w:sz="0" w:space="0" w:color="auto"/>
          </w:divBdr>
        </w:div>
      </w:divsChild>
    </w:div>
    <w:div w:id="1770422256">
      <w:bodyDiv w:val="1"/>
      <w:marLeft w:val="0"/>
      <w:marRight w:val="0"/>
      <w:marTop w:val="0"/>
      <w:marBottom w:val="0"/>
      <w:divBdr>
        <w:top w:val="none" w:sz="0" w:space="0" w:color="auto"/>
        <w:left w:val="none" w:sz="0" w:space="0" w:color="auto"/>
        <w:bottom w:val="none" w:sz="0" w:space="0" w:color="auto"/>
        <w:right w:val="none" w:sz="0" w:space="0" w:color="auto"/>
      </w:divBdr>
    </w:div>
    <w:div w:id="1947812731">
      <w:bodyDiv w:val="1"/>
      <w:marLeft w:val="0"/>
      <w:marRight w:val="0"/>
      <w:marTop w:val="0"/>
      <w:marBottom w:val="0"/>
      <w:divBdr>
        <w:top w:val="none" w:sz="0" w:space="0" w:color="auto"/>
        <w:left w:val="none" w:sz="0" w:space="0" w:color="auto"/>
        <w:bottom w:val="none" w:sz="0" w:space="0" w:color="auto"/>
        <w:right w:val="none" w:sz="0" w:space="0" w:color="auto"/>
      </w:divBdr>
      <w:divsChild>
        <w:div w:id="1317996471">
          <w:marLeft w:val="0"/>
          <w:marRight w:val="0"/>
          <w:marTop w:val="0"/>
          <w:marBottom w:val="0"/>
          <w:divBdr>
            <w:top w:val="none" w:sz="0" w:space="0" w:color="auto"/>
            <w:left w:val="none" w:sz="0" w:space="0" w:color="auto"/>
            <w:bottom w:val="none" w:sz="0" w:space="0" w:color="auto"/>
            <w:right w:val="none" w:sz="0" w:space="0" w:color="auto"/>
          </w:divBdr>
          <w:divsChild>
            <w:div w:id="1422726828">
              <w:marLeft w:val="0"/>
              <w:marRight w:val="0"/>
              <w:marTop w:val="0"/>
              <w:marBottom w:val="0"/>
              <w:divBdr>
                <w:top w:val="none" w:sz="0" w:space="0" w:color="auto"/>
                <w:left w:val="none" w:sz="0" w:space="0" w:color="auto"/>
                <w:bottom w:val="none" w:sz="0" w:space="0" w:color="auto"/>
                <w:right w:val="none" w:sz="0" w:space="0" w:color="auto"/>
              </w:divBdr>
              <w:divsChild>
                <w:div w:id="460803376">
                  <w:marLeft w:val="0"/>
                  <w:marRight w:val="0"/>
                  <w:marTop w:val="0"/>
                  <w:marBottom w:val="0"/>
                  <w:divBdr>
                    <w:top w:val="none" w:sz="0" w:space="0" w:color="auto"/>
                    <w:left w:val="none" w:sz="0" w:space="0" w:color="auto"/>
                    <w:bottom w:val="none" w:sz="0" w:space="0" w:color="auto"/>
                    <w:right w:val="none" w:sz="0" w:space="0" w:color="auto"/>
                  </w:divBdr>
                  <w:divsChild>
                    <w:div w:id="49809152">
                      <w:marLeft w:val="0"/>
                      <w:marRight w:val="0"/>
                      <w:marTop w:val="0"/>
                      <w:marBottom w:val="0"/>
                      <w:divBdr>
                        <w:top w:val="none" w:sz="0" w:space="0" w:color="auto"/>
                        <w:left w:val="none" w:sz="0" w:space="0" w:color="auto"/>
                        <w:bottom w:val="none" w:sz="0" w:space="0" w:color="auto"/>
                        <w:right w:val="none" w:sz="0" w:space="0" w:color="auto"/>
                      </w:divBdr>
                      <w:divsChild>
                        <w:div w:id="164646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EEBAB83D</Template>
  <TotalTime>1</TotalTime>
  <Pages>3</Pages>
  <Words>426</Words>
  <Characters>2431</Characters>
  <Application>Microsoft Office Word</Application>
  <DocSecurity>4</DocSecurity>
  <Lines>20</Lines>
  <Paragraphs>5</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2852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Cochrane, Catherine</dc:creator>
  <cp:keywords/>
  <dc:description/>
  <cp:lastModifiedBy>Crompton, Thomas</cp:lastModifiedBy>
  <cp:revision>2</cp:revision>
  <dcterms:created xsi:type="dcterms:W3CDTF">2018-12-11T17:23:00Z</dcterms:created>
  <dcterms:modified xsi:type="dcterms:W3CDTF">2018-12-11T17:23:00Z</dcterms:modified>
</cp:coreProperties>
</file>