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64346" w:rsidRPr="00950308" w:rsidRDefault="00AB7762" w:rsidP="00950308">
      <w:pPr>
        <w:spacing w:before="50" w:after="240"/>
        <w:jc w:val="both"/>
        <w:textAlignment w:val="baseline"/>
        <w:rPr>
          <w:rFonts w:ascii="Arial" w:eastAsia="Calibri" w:hAnsi="Arial" w:cs="Arial"/>
          <w:b/>
          <w:color w:val="000000"/>
        </w:rPr>
      </w:pPr>
      <w:r w:rsidRPr="00950308">
        <w:rPr>
          <w:rFonts w:ascii="Arial" w:eastAsia="Calibri" w:hAnsi="Arial" w:cs="Arial"/>
          <w:b/>
          <w:color w:val="000000"/>
        </w:rPr>
        <w:t>European History Research Centre</w:t>
      </w:r>
    </w:p>
    <w:p w:rsidR="00950308" w:rsidRPr="00950308" w:rsidRDefault="00950308" w:rsidP="00950308">
      <w:pPr>
        <w:spacing w:after="240"/>
        <w:ind w:left="567" w:hanging="567"/>
        <w:jc w:val="both"/>
        <w:textAlignment w:val="baseline"/>
        <w:rPr>
          <w:rFonts w:ascii="Arial" w:eastAsia="Calibri" w:hAnsi="Arial" w:cs="Arial"/>
          <w:b/>
          <w:color w:val="000000"/>
        </w:rPr>
      </w:pPr>
      <w:r>
        <w:rPr>
          <w:rFonts w:ascii="Arial" w:eastAsia="Calibri" w:hAnsi="Arial" w:cs="Arial"/>
          <w:b/>
          <w:color w:val="000000"/>
        </w:rPr>
        <w:t>1.</w:t>
      </w:r>
      <w:r>
        <w:rPr>
          <w:rFonts w:ascii="Arial" w:eastAsia="Calibri" w:hAnsi="Arial" w:cs="Arial"/>
          <w:b/>
          <w:color w:val="000000"/>
        </w:rPr>
        <w:tab/>
      </w:r>
      <w:r w:rsidR="00AB7762" w:rsidRPr="00950308">
        <w:rPr>
          <w:rFonts w:ascii="Arial" w:eastAsia="Calibri" w:hAnsi="Arial" w:cs="Arial"/>
          <w:b/>
          <w:color w:val="000000"/>
        </w:rPr>
        <w:t>Aims of the Centre</w:t>
      </w:r>
    </w:p>
    <w:p w:rsidR="00364346" w:rsidRPr="00950308" w:rsidRDefault="00950308" w:rsidP="00950308">
      <w:pPr>
        <w:tabs>
          <w:tab w:val="left" w:pos="144"/>
        </w:tabs>
        <w:spacing w:before="46" w:after="240"/>
        <w:ind w:left="1134" w:hanging="567"/>
        <w:jc w:val="both"/>
        <w:textAlignment w:val="baseline"/>
        <w:rPr>
          <w:rFonts w:ascii="Arial" w:eastAsia="Calibri" w:hAnsi="Arial" w:cs="Arial"/>
          <w:color w:val="000000"/>
        </w:rPr>
      </w:pPr>
      <w:r>
        <w:rPr>
          <w:rFonts w:ascii="Arial" w:eastAsia="Calibri" w:hAnsi="Arial" w:cs="Arial"/>
          <w:color w:val="000000"/>
        </w:rPr>
        <w:t>(a)</w:t>
      </w:r>
      <w:r>
        <w:rPr>
          <w:rFonts w:ascii="Arial" w:eastAsia="Calibri" w:hAnsi="Arial" w:cs="Arial"/>
          <w:color w:val="000000"/>
        </w:rPr>
        <w:tab/>
      </w:r>
      <w:proofErr w:type="gramStart"/>
      <w:r w:rsidR="00AB7762" w:rsidRPr="00950308">
        <w:rPr>
          <w:rFonts w:ascii="Arial" w:eastAsia="Calibri" w:hAnsi="Arial" w:cs="Arial"/>
          <w:color w:val="000000"/>
        </w:rPr>
        <w:t>to</w:t>
      </w:r>
      <w:proofErr w:type="gramEnd"/>
      <w:r w:rsidR="00AB7762" w:rsidRPr="00950308">
        <w:rPr>
          <w:rFonts w:ascii="Arial" w:eastAsia="Calibri" w:hAnsi="Arial" w:cs="Arial"/>
          <w:color w:val="000000"/>
        </w:rPr>
        <w:t xml:space="preserve"> provide a </w:t>
      </w:r>
      <w:proofErr w:type="spellStart"/>
      <w:r w:rsidR="00AB7762" w:rsidRPr="00950308">
        <w:rPr>
          <w:rFonts w:ascii="Arial" w:eastAsia="Calibri" w:hAnsi="Arial" w:cs="Arial"/>
          <w:color w:val="000000"/>
        </w:rPr>
        <w:t>centre</w:t>
      </w:r>
      <w:proofErr w:type="spellEnd"/>
      <w:r w:rsidR="00AB7762" w:rsidRPr="00950308">
        <w:rPr>
          <w:rFonts w:ascii="Arial" w:eastAsia="Calibri" w:hAnsi="Arial" w:cs="Arial"/>
          <w:color w:val="000000"/>
        </w:rPr>
        <w:t xml:space="preserve"> for the research activities related to European History</w:t>
      </w:r>
    </w:p>
    <w:p w:rsidR="00364346" w:rsidRPr="00950308" w:rsidRDefault="00950308" w:rsidP="00950308">
      <w:pPr>
        <w:tabs>
          <w:tab w:val="left" w:pos="144"/>
        </w:tabs>
        <w:spacing w:before="81" w:after="240"/>
        <w:ind w:left="1134" w:hanging="567"/>
        <w:jc w:val="both"/>
        <w:textAlignment w:val="baseline"/>
        <w:rPr>
          <w:rFonts w:ascii="Arial" w:eastAsia="Calibri" w:hAnsi="Arial" w:cs="Arial"/>
          <w:color w:val="000000"/>
        </w:rPr>
      </w:pPr>
      <w:r>
        <w:rPr>
          <w:rFonts w:ascii="Arial" w:eastAsia="Calibri" w:hAnsi="Arial" w:cs="Arial"/>
          <w:color w:val="000000"/>
        </w:rPr>
        <w:t>(b)</w:t>
      </w:r>
      <w:r>
        <w:rPr>
          <w:rFonts w:ascii="Arial" w:eastAsia="Calibri" w:hAnsi="Arial" w:cs="Arial"/>
          <w:color w:val="000000"/>
        </w:rPr>
        <w:tab/>
      </w:r>
      <w:r w:rsidR="00AB7762" w:rsidRPr="00950308">
        <w:rPr>
          <w:rFonts w:ascii="Arial" w:eastAsia="Calibri" w:hAnsi="Arial" w:cs="Arial"/>
          <w:color w:val="000000"/>
        </w:rPr>
        <w:t>to further advance the Warwick History Department’s research in the broad field of European History and to facilitate collaboration between members of this department and those working in similar areas in other departments and faculties within the University; and to stimulate and support inter-disciplinary research especially across the Arts and Social Sciences.</w:t>
      </w:r>
    </w:p>
    <w:p w:rsidR="00364346" w:rsidRPr="00950308" w:rsidRDefault="00950308" w:rsidP="00950308">
      <w:pPr>
        <w:tabs>
          <w:tab w:val="left" w:pos="144"/>
        </w:tabs>
        <w:spacing w:before="76" w:after="240"/>
        <w:ind w:left="1134" w:hanging="567"/>
        <w:jc w:val="both"/>
        <w:textAlignment w:val="baseline"/>
        <w:rPr>
          <w:rFonts w:ascii="Arial" w:eastAsia="Calibri" w:hAnsi="Arial" w:cs="Arial"/>
          <w:color w:val="000000"/>
        </w:rPr>
      </w:pPr>
      <w:r>
        <w:rPr>
          <w:rFonts w:ascii="Arial" w:eastAsia="Calibri" w:hAnsi="Arial" w:cs="Arial"/>
          <w:color w:val="000000"/>
        </w:rPr>
        <w:t>(c)</w:t>
      </w:r>
      <w:r>
        <w:rPr>
          <w:rFonts w:ascii="Arial" w:eastAsia="Calibri" w:hAnsi="Arial" w:cs="Arial"/>
          <w:color w:val="000000"/>
        </w:rPr>
        <w:tab/>
      </w:r>
      <w:proofErr w:type="gramStart"/>
      <w:r w:rsidR="00AB7762" w:rsidRPr="00950308">
        <w:rPr>
          <w:rFonts w:ascii="Arial" w:eastAsia="Calibri" w:hAnsi="Arial" w:cs="Arial"/>
          <w:color w:val="000000"/>
        </w:rPr>
        <w:t>to</w:t>
      </w:r>
      <w:proofErr w:type="gramEnd"/>
      <w:r w:rsidR="00AB7762" w:rsidRPr="00950308">
        <w:rPr>
          <w:rFonts w:ascii="Arial" w:eastAsia="Calibri" w:hAnsi="Arial" w:cs="Arial"/>
          <w:color w:val="000000"/>
        </w:rPr>
        <w:t xml:space="preserve"> coordinate, facilitate and </w:t>
      </w:r>
      <w:proofErr w:type="spellStart"/>
      <w:r w:rsidR="00AB7762" w:rsidRPr="00950308">
        <w:rPr>
          <w:rFonts w:ascii="Arial" w:eastAsia="Calibri" w:hAnsi="Arial" w:cs="Arial"/>
          <w:color w:val="000000"/>
        </w:rPr>
        <w:t>publicise</w:t>
      </w:r>
      <w:proofErr w:type="spellEnd"/>
      <w:r w:rsidR="00AB7762" w:rsidRPr="00950308">
        <w:rPr>
          <w:rFonts w:ascii="Arial" w:eastAsia="Calibri" w:hAnsi="Arial" w:cs="Arial"/>
          <w:color w:val="000000"/>
        </w:rPr>
        <w:t xml:space="preserve"> the research and policy-related activities of colleagues working in areas of the </w:t>
      </w:r>
      <w:proofErr w:type="spellStart"/>
      <w:r w:rsidR="00AB7762" w:rsidRPr="00950308">
        <w:rPr>
          <w:rFonts w:ascii="Arial" w:eastAsia="Calibri" w:hAnsi="Arial" w:cs="Arial"/>
          <w:color w:val="000000"/>
        </w:rPr>
        <w:t>centre’s</w:t>
      </w:r>
      <w:proofErr w:type="spellEnd"/>
      <w:r w:rsidR="00AB7762" w:rsidRPr="00950308">
        <w:rPr>
          <w:rFonts w:ascii="Arial" w:eastAsia="Calibri" w:hAnsi="Arial" w:cs="Arial"/>
          <w:color w:val="000000"/>
        </w:rPr>
        <w:t xml:space="preserve"> activities;</w:t>
      </w:r>
    </w:p>
    <w:p w:rsidR="00364346" w:rsidRPr="00950308" w:rsidRDefault="00950308" w:rsidP="00950308">
      <w:pPr>
        <w:tabs>
          <w:tab w:val="left" w:pos="144"/>
        </w:tabs>
        <w:spacing w:before="75" w:after="240"/>
        <w:ind w:left="1134" w:hanging="567"/>
        <w:jc w:val="both"/>
        <w:textAlignment w:val="baseline"/>
        <w:rPr>
          <w:rFonts w:ascii="Arial" w:eastAsia="Calibri" w:hAnsi="Arial" w:cs="Arial"/>
          <w:color w:val="000000"/>
        </w:rPr>
      </w:pPr>
      <w:r>
        <w:rPr>
          <w:rFonts w:ascii="Arial" w:eastAsia="Calibri" w:hAnsi="Arial" w:cs="Arial"/>
          <w:color w:val="000000"/>
        </w:rPr>
        <w:t>(d)</w:t>
      </w:r>
      <w:r>
        <w:rPr>
          <w:rFonts w:ascii="Arial" w:eastAsia="Calibri" w:hAnsi="Arial" w:cs="Arial"/>
          <w:color w:val="000000"/>
        </w:rPr>
        <w:tab/>
      </w:r>
      <w:r w:rsidR="00AB7762" w:rsidRPr="00950308">
        <w:rPr>
          <w:rFonts w:ascii="Arial" w:eastAsia="Calibri" w:hAnsi="Arial" w:cs="Arial"/>
          <w:color w:val="000000"/>
        </w:rPr>
        <w:t>to promote the development of research funding applications for projects with European dimensions, and to help to create groups and networks of scholars with shared research interests, both within and outside the university, and to supp</w:t>
      </w:r>
      <w:bookmarkStart w:id="0" w:name="_GoBack"/>
      <w:bookmarkEnd w:id="0"/>
      <w:r w:rsidR="00AB7762" w:rsidRPr="00950308">
        <w:rPr>
          <w:rFonts w:ascii="Arial" w:eastAsia="Calibri" w:hAnsi="Arial" w:cs="Arial"/>
          <w:color w:val="000000"/>
        </w:rPr>
        <w:t>ort and facilitate their applications and research activities.</w:t>
      </w:r>
    </w:p>
    <w:p w:rsidR="00364346" w:rsidRPr="00950308" w:rsidRDefault="00950308" w:rsidP="00950308">
      <w:pPr>
        <w:tabs>
          <w:tab w:val="left" w:pos="144"/>
        </w:tabs>
        <w:spacing w:before="113" w:after="240"/>
        <w:ind w:left="1134" w:hanging="567"/>
        <w:jc w:val="both"/>
        <w:textAlignment w:val="baseline"/>
        <w:rPr>
          <w:rFonts w:ascii="Arial" w:eastAsia="Calibri" w:hAnsi="Arial" w:cs="Arial"/>
          <w:color w:val="000000"/>
        </w:rPr>
      </w:pPr>
      <w:r>
        <w:rPr>
          <w:rFonts w:ascii="Arial" w:eastAsia="Calibri" w:hAnsi="Arial" w:cs="Arial"/>
          <w:color w:val="000000"/>
        </w:rPr>
        <w:t xml:space="preserve">(e) </w:t>
      </w:r>
      <w:r>
        <w:rPr>
          <w:rFonts w:ascii="Arial" w:eastAsia="Calibri" w:hAnsi="Arial" w:cs="Arial"/>
          <w:color w:val="000000"/>
        </w:rPr>
        <w:tab/>
      </w:r>
      <w:proofErr w:type="gramStart"/>
      <w:r w:rsidR="00AB7762" w:rsidRPr="00950308">
        <w:rPr>
          <w:rFonts w:ascii="Arial" w:eastAsia="Calibri" w:hAnsi="Arial" w:cs="Arial"/>
          <w:color w:val="000000"/>
        </w:rPr>
        <w:t>to</w:t>
      </w:r>
      <w:proofErr w:type="gramEnd"/>
      <w:r w:rsidR="00AB7762" w:rsidRPr="00950308">
        <w:rPr>
          <w:rFonts w:ascii="Arial" w:eastAsia="Calibri" w:hAnsi="Arial" w:cs="Arial"/>
          <w:color w:val="000000"/>
        </w:rPr>
        <w:t xml:space="preserve"> provide opportunities for visiting scholars;</w:t>
      </w:r>
    </w:p>
    <w:p w:rsidR="00364346" w:rsidRPr="00950308" w:rsidRDefault="00950308" w:rsidP="00950308">
      <w:pPr>
        <w:tabs>
          <w:tab w:val="left" w:pos="144"/>
        </w:tabs>
        <w:spacing w:before="77" w:after="240"/>
        <w:ind w:left="1134" w:hanging="567"/>
        <w:jc w:val="both"/>
        <w:textAlignment w:val="baseline"/>
        <w:rPr>
          <w:rFonts w:ascii="Arial" w:eastAsia="Calibri" w:hAnsi="Arial" w:cs="Arial"/>
          <w:color w:val="000000"/>
        </w:rPr>
      </w:pPr>
      <w:r>
        <w:rPr>
          <w:rFonts w:ascii="Arial" w:eastAsia="Calibri" w:hAnsi="Arial" w:cs="Arial"/>
          <w:color w:val="000000"/>
        </w:rPr>
        <w:t>(f)</w:t>
      </w:r>
      <w:r>
        <w:rPr>
          <w:rFonts w:ascii="Arial" w:eastAsia="Calibri" w:hAnsi="Arial" w:cs="Arial"/>
          <w:color w:val="000000"/>
        </w:rPr>
        <w:tab/>
      </w:r>
      <w:proofErr w:type="gramStart"/>
      <w:r w:rsidR="00AB7762" w:rsidRPr="00950308">
        <w:rPr>
          <w:rFonts w:ascii="Arial" w:eastAsia="Calibri" w:hAnsi="Arial" w:cs="Arial"/>
          <w:color w:val="000000"/>
        </w:rPr>
        <w:t>to</w:t>
      </w:r>
      <w:proofErr w:type="gramEnd"/>
      <w:r w:rsidR="00AB7762" w:rsidRPr="00950308">
        <w:rPr>
          <w:rFonts w:ascii="Arial" w:eastAsia="Calibri" w:hAnsi="Arial" w:cs="Arial"/>
          <w:color w:val="000000"/>
        </w:rPr>
        <w:t xml:space="preserve"> provide an institutional platform to </w:t>
      </w:r>
      <w:proofErr w:type="spellStart"/>
      <w:r w:rsidR="00AB7762" w:rsidRPr="00950308">
        <w:rPr>
          <w:rFonts w:ascii="Arial" w:eastAsia="Calibri" w:hAnsi="Arial" w:cs="Arial"/>
          <w:color w:val="000000"/>
        </w:rPr>
        <w:t>organise</w:t>
      </w:r>
      <w:proofErr w:type="spellEnd"/>
      <w:r w:rsidR="00AB7762" w:rsidRPr="00950308">
        <w:rPr>
          <w:rFonts w:ascii="Arial" w:eastAsia="Calibri" w:hAnsi="Arial" w:cs="Arial"/>
          <w:color w:val="000000"/>
        </w:rPr>
        <w:t xml:space="preserve"> and promote workshops, conferences, seminars, lectures and impact-related activities; and to support both research publication and the development of wider impact agendas in relation to European projects.</w:t>
      </w:r>
    </w:p>
    <w:p w:rsidR="00364346" w:rsidRPr="00950308" w:rsidRDefault="00950308" w:rsidP="00950308">
      <w:pPr>
        <w:tabs>
          <w:tab w:val="left" w:pos="144"/>
        </w:tabs>
        <w:spacing w:before="81" w:after="240"/>
        <w:ind w:left="1134" w:hanging="567"/>
        <w:jc w:val="both"/>
        <w:textAlignment w:val="baseline"/>
        <w:rPr>
          <w:rFonts w:ascii="Arial" w:eastAsia="Calibri" w:hAnsi="Arial" w:cs="Arial"/>
          <w:color w:val="000000"/>
        </w:rPr>
      </w:pPr>
      <w:r>
        <w:rPr>
          <w:rFonts w:ascii="Arial" w:eastAsia="Calibri" w:hAnsi="Arial" w:cs="Arial"/>
          <w:color w:val="000000"/>
        </w:rPr>
        <w:t>(g)</w:t>
      </w:r>
      <w:r>
        <w:rPr>
          <w:rFonts w:ascii="Arial" w:eastAsia="Calibri" w:hAnsi="Arial" w:cs="Arial"/>
          <w:color w:val="000000"/>
        </w:rPr>
        <w:tab/>
      </w:r>
      <w:proofErr w:type="gramStart"/>
      <w:r w:rsidR="00AB7762" w:rsidRPr="00950308">
        <w:rPr>
          <w:rFonts w:ascii="Arial" w:eastAsia="Calibri" w:hAnsi="Arial" w:cs="Arial"/>
          <w:color w:val="000000"/>
        </w:rPr>
        <w:t>to</w:t>
      </w:r>
      <w:proofErr w:type="gramEnd"/>
      <w:r w:rsidR="00AB7762" w:rsidRPr="00950308">
        <w:rPr>
          <w:rFonts w:ascii="Arial" w:eastAsia="Calibri" w:hAnsi="Arial" w:cs="Arial"/>
          <w:color w:val="000000"/>
        </w:rPr>
        <w:t xml:space="preserve"> provide a forum for the critical scrutiny of research papers and to encourage their development and publication in top-rank journals.</w:t>
      </w:r>
    </w:p>
    <w:p w:rsidR="00364346" w:rsidRPr="00950308" w:rsidRDefault="00950308" w:rsidP="00950308">
      <w:pPr>
        <w:tabs>
          <w:tab w:val="left" w:pos="144"/>
        </w:tabs>
        <w:spacing w:before="76" w:after="240"/>
        <w:ind w:left="1134" w:hanging="567"/>
        <w:jc w:val="both"/>
        <w:textAlignment w:val="baseline"/>
        <w:rPr>
          <w:rFonts w:ascii="Arial" w:eastAsia="Calibri" w:hAnsi="Arial" w:cs="Arial"/>
          <w:color w:val="000000"/>
          <w:spacing w:val="-1"/>
        </w:rPr>
      </w:pPr>
      <w:r>
        <w:rPr>
          <w:rFonts w:ascii="Arial" w:eastAsia="Calibri" w:hAnsi="Arial" w:cs="Arial"/>
          <w:color w:val="000000"/>
          <w:spacing w:val="-1"/>
        </w:rPr>
        <w:t>(h)</w:t>
      </w:r>
      <w:r>
        <w:rPr>
          <w:rFonts w:ascii="Arial" w:eastAsia="Calibri" w:hAnsi="Arial" w:cs="Arial"/>
          <w:color w:val="000000"/>
          <w:spacing w:val="-1"/>
        </w:rPr>
        <w:tab/>
      </w:r>
      <w:proofErr w:type="gramStart"/>
      <w:r w:rsidR="00AB7762" w:rsidRPr="00950308">
        <w:rPr>
          <w:rFonts w:ascii="Arial" w:eastAsia="Calibri" w:hAnsi="Arial" w:cs="Arial"/>
          <w:color w:val="000000"/>
          <w:spacing w:val="-1"/>
        </w:rPr>
        <w:t>to</w:t>
      </w:r>
      <w:proofErr w:type="gramEnd"/>
      <w:r w:rsidR="00AB7762" w:rsidRPr="00950308">
        <w:rPr>
          <w:rFonts w:ascii="Arial" w:eastAsia="Calibri" w:hAnsi="Arial" w:cs="Arial"/>
          <w:color w:val="000000"/>
          <w:spacing w:val="-1"/>
        </w:rPr>
        <w:t xml:space="preserve"> establish Warwick as a </w:t>
      </w:r>
      <w:proofErr w:type="spellStart"/>
      <w:r w:rsidR="00AB7762" w:rsidRPr="00950308">
        <w:rPr>
          <w:rFonts w:ascii="Arial" w:eastAsia="Calibri" w:hAnsi="Arial" w:cs="Arial"/>
          <w:color w:val="000000"/>
          <w:spacing w:val="-1"/>
        </w:rPr>
        <w:t>centre</w:t>
      </w:r>
      <w:proofErr w:type="spellEnd"/>
      <w:r w:rsidR="00AB7762" w:rsidRPr="00950308">
        <w:rPr>
          <w:rFonts w:ascii="Arial" w:eastAsia="Calibri" w:hAnsi="Arial" w:cs="Arial"/>
          <w:color w:val="000000"/>
          <w:spacing w:val="-1"/>
        </w:rPr>
        <w:t xml:space="preserve"> for research on Europe with a distinctive interest in interdisciplinary work and with a reputation for intellectual innovation and excellence.</w:t>
      </w:r>
    </w:p>
    <w:p w:rsidR="00364346" w:rsidRPr="00950308" w:rsidRDefault="00950308" w:rsidP="00950308">
      <w:pPr>
        <w:spacing w:after="240"/>
        <w:ind w:left="567" w:hanging="567"/>
        <w:jc w:val="both"/>
        <w:textAlignment w:val="baseline"/>
        <w:rPr>
          <w:rFonts w:ascii="Arial" w:eastAsia="Calibri" w:hAnsi="Arial" w:cs="Arial"/>
          <w:b/>
          <w:color w:val="000000"/>
          <w:spacing w:val="-1"/>
        </w:rPr>
      </w:pPr>
      <w:r>
        <w:rPr>
          <w:rFonts w:ascii="Arial" w:eastAsia="Calibri" w:hAnsi="Arial" w:cs="Arial"/>
          <w:b/>
          <w:color w:val="000000"/>
          <w:spacing w:val="-1"/>
        </w:rPr>
        <w:t>2.</w:t>
      </w:r>
      <w:r>
        <w:rPr>
          <w:rFonts w:ascii="Arial" w:eastAsia="Calibri" w:hAnsi="Arial" w:cs="Arial"/>
          <w:b/>
          <w:color w:val="000000"/>
          <w:spacing w:val="-1"/>
        </w:rPr>
        <w:tab/>
      </w:r>
      <w:r w:rsidR="00AB7762" w:rsidRPr="00950308">
        <w:rPr>
          <w:rFonts w:ascii="Arial" w:eastAsia="Calibri" w:hAnsi="Arial" w:cs="Arial"/>
          <w:b/>
          <w:color w:val="000000"/>
          <w:spacing w:val="-1"/>
        </w:rPr>
        <w:t>Membership</w:t>
      </w:r>
    </w:p>
    <w:p w:rsidR="00364346" w:rsidRPr="00950308" w:rsidRDefault="00AB7762" w:rsidP="00950308">
      <w:pPr>
        <w:spacing w:after="240"/>
        <w:ind w:left="567"/>
        <w:jc w:val="both"/>
        <w:textAlignment w:val="baseline"/>
        <w:rPr>
          <w:rFonts w:ascii="Arial" w:eastAsia="Calibri" w:hAnsi="Arial" w:cs="Arial"/>
          <w:color w:val="000000"/>
        </w:rPr>
      </w:pPr>
      <w:r w:rsidRPr="00950308">
        <w:rPr>
          <w:rFonts w:ascii="Arial" w:eastAsia="Calibri" w:hAnsi="Arial" w:cs="Arial"/>
          <w:color w:val="000000"/>
        </w:rPr>
        <w:t xml:space="preserve">Membership of the </w:t>
      </w:r>
      <w:proofErr w:type="spellStart"/>
      <w:r w:rsidRPr="00950308">
        <w:rPr>
          <w:rFonts w:ascii="Arial" w:eastAsia="Calibri" w:hAnsi="Arial" w:cs="Arial"/>
          <w:color w:val="000000"/>
        </w:rPr>
        <w:t>centre</w:t>
      </w:r>
      <w:proofErr w:type="spellEnd"/>
      <w:r w:rsidRPr="00950308">
        <w:rPr>
          <w:rFonts w:ascii="Arial" w:eastAsia="Calibri" w:hAnsi="Arial" w:cs="Arial"/>
          <w:color w:val="000000"/>
        </w:rPr>
        <w:t xml:space="preserve"> is open to any member of the Arts and Social Science faculties, including staff and postgraduate students with a specific interest in European history very broadly understood and with an interest in participating in the Centre’s activities.</w:t>
      </w:r>
    </w:p>
    <w:p w:rsidR="00364346" w:rsidRPr="00950308" w:rsidRDefault="00950308" w:rsidP="00950308">
      <w:pPr>
        <w:spacing w:after="240"/>
        <w:ind w:left="567" w:hanging="567"/>
        <w:jc w:val="both"/>
        <w:textAlignment w:val="baseline"/>
        <w:rPr>
          <w:rFonts w:ascii="Arial" w:eastAsia="Calibri" w:hAnsi="Arial" w:cs="Arial"/>
          <w:b/>
          <w:color w:val="000000"/>
          <w:spacing w:val="-1"/>
        </w:rPr>
      </w:pPr>
      <w:r>
        <w:rPr>
          <w:rFonts w:ascii="Arial" w:eastAsia="Calibri" w:hAnsi="Arial" w:cs="Arial"/>
          <w:b/>
          <w:color w:val="000000"/>
          <w:spacing w:val="-1"/>
        </w:rPr>
        <w:t>3.</w:t>
      </w:r>
      <w:r>
        <w:rPr>
          <w:rFonts w:ascii="Arial" w:eastAsia="Calibri" w:hAnsi="Arial" w:cs="Arial"/>
          <w:b/>
          <w:color w:val="000000"/>
          <w:spacing w:val="-1"/>
        </w:rPr>
        <w:tab/>
      </w:r>
      <w:r w:rsidR="00AB7762" w:rsidRPr="00950308">
        <w:rPr>
          <w:rFonts w:ascii="Arial" w:eastAsia="Calibri" w:hAnsi="Arial" w:cs="Arial"/>
          <w:b/>
          <w:color w:val="000000"/>
          <w:spacing w:val="-1"/>
        </w:rPr>
        <w:t>Funding</w:t>
      </w:r>
    </w:p>
    <w:p w:rsidR="00364346" w:rsidRPr="00950308" w:rsidRDefault="00AB7762" w:rsidP="00950308">
      <w:pPr>
        <w:spacing w:before="42" w:after="240"/>
        <w:ind w:left="567"/>
        <w:jc w:val="both"/>
        <w:textAlignment w:val="baseline"/>
        <w:rPr>
          <w:rFonts w:ascii="Arial" w:eastAsia="Calibri" w:hAnsi="Arial" w:cs="Arial"/>
          <w:color w:val="000000"/>
        </w:rPr>
      </w:pPr>
      <w:r w:rsidRPr="00950308">
        <w:rPr>
          <w:rFonts w:ascii="Arial" w:eastAsia="Calibri" w:hAnsi="Arial" w:cs="Arial"/>
          <w:color w:val="000000"/>
        </w:rPr>
        <w:t>The funding of the Centre will initially draw on funding from the History Department but will be</w:t>
      </w:r>
      <w:r w:rsidR="00950308">
        <w:rPr>
          <w:rFonts w:ascii="Arial" w:eastAsia="Calibri" w:hAnsi="Arial" w:cs="Arial"/>
          <w:color w:val="000000"/>
        </w:rPr>
        <w:t xml:space="preserve"> </w:t>
      </w:r>
      <w:r w:rsidRPr="00950308">
        <w:rPr>
          <w:rFonts w:ascii="Arial" w:eastAsia="Calibri" w:hAnsi="Arial" w:cs="Arial"/>
          <w:color w:val="000000"/>
        </w:rPr>
        <w:t>seeking its own funding through research grants.</w:t>
      </w:r>
    </w:p>
    <w:p w:rsidR="00950308" w:rsidRDefault="00950308" w:rsidP="00950308">
      <w:pPr>
        <w:jc w:val="both"/>
        <w:rPr>
          <w:rFonts w:ascii="Arial" w:eastAsia="Calibri" w:hAnsi="Arial" w:cs="Arial"/>
          <w:b/>
          <w:color w:val="000000"/>
        </w:rPr>
      </w:pPr>
      <w:r>
        <w:rPr>
          <w:rFonts w:ascii="Arial" w:eastAsia="Calibri" w:hAnsi="Arial" w:cs="Arial"/>
          <w:b/>
          <w:color w:val="000000"/>
        </w:rPr>
        <w:br w:type="page"/>
      </w:r>
    </w:p>
    <w:p w:rsidR="00364346" w:rsidRPr="00950308" w:rsidRDefault="00950308" w:rsidP="00950308">
      <w:pPr>
        <w:spacing w:before="331" w:after="240"/>
        <w:ind w:left="567" w:hanging="567"/>
        <w:jc w:val="both"/>
        <w:textAlignment w:val="baseline"/>
        <w:rPr>
          <w:rFonts w:ascii="Arial" w:eastAsia="Calibri" w:hAnsi="Arial" w:cs="Arial"/>
          <w:b/>
          <w:color w:val="000000"/>
        </w:rPr>
      </w:pPr>
      <w:r>
        <w:rPr>
          <w:rFonts w:ascii="Arial" w:eastAsia="Calibri" w:hAnsi="Arial" w:cs="Arial"/>
          <w:b/>
          <w:color w:val="000000"/>
        </w:rPr>
        <w:lastRenderedPageBreak/>
        <w:t>4.</w:t>
      </w:r>
      <w:r>
        <w:rPr>
          <w:rFonts w:ascii="Arial" w:eastAsia="Calibri" w:hAnsi="Arial" w:cs="Arial"/>
          <w:b/>
          <w:color w:val="000000"/>
        </w:rPr>
        <w:tab/>
      </w:r>
      <w:r w:rsidR="00AB7762" w:rsidRPr="00950308">
        <w:rPr>
          <w:rFonts w:ascii="Arial" w:eastAsia="Calibri" w:hAnsi="Arial" w:cs="Arial"/>
          <w:b/>
          <w:color w:val="000000"/>
        </w:rPr>
        <w:t>The Director of the Centre</w:t>
      </w:r>
    </w:p>
    <w:p w:rsidR="00364346" w:rsidRPr="00950308" w:rsidRDefault="00950308" w:rsidP="0073720F">
      <w:pPr>
        <w:tabs>
          <w:tab w:val="left" w:pos="144"/>
        </w:tabs>
        <w:ind w:left="1134" w:hanging="567"/>
        <w:jc w:val="both"/>
        <w:textAlignment w:val="baseline"/>
        <w:rPr>
          <w:rFonts w:ascii="Arial" w:eastAsia="Calibri" w:hAnsi="Arial" w:cs="Arial"/>
          <w:color w:val="000000"/>
        </w:rPr>
      </w:pPr>
      <w:r>
        <w:rPr>
          <w:rFonts w:ascii="Arial" w:eastAsia="Calibri" w:hAnsi="Arial" w:cs="Arial"/>
          <w:color w:val="000000"/>
        </w:rPr>
        <w:t>(a)</w:t>
      </w:r>
      <w:r>
        <w:rPr>
          <w:rFonts w:ascii="Arial" w:eastAsia="Calibri" w:hAnsi="Arial" w:cs="Arial"/>
          <w:color w:val="000000"/>
        </w:rPr>
        <w:tab/>
      </w:r>
      <w:r w:rsidR="00AB7762" w:rsidRPr="00950308">
        <w:rPr>
          <w:rFonts w:ascii="Arial" w:eastAsia="Calibri" w:hAnsi="Arial" w:cs="Arial"/>
          <w:color w:val="000000"/>
        </w:rPr>
        <w:t>The Director shall be appointed by the Board of the Faculty of Arts on the recommendation of the Head of the Department of History.</w:t>
      </w:r>
    </w:p>
    <w:p w:rsidR="00364346" w:rsidRPr="00950308" w:rsidRDefault="00950308" w:rsidP="0073720F">
      <w:pPr>
        <w:tabs>
          <w:tab w:val="left" w:pos="144"/>
        </w:tabs>
        <w:spacing w:before="320"/>
        <w:ind w:left="1134" w:hanging="567"/>
        <w:jc w:val="both"/>
        <w:textAlignment w:val="baseline"/>
        <w:rPr>
          <w:rFonts w:ascii="Arial" w:eastAsia="Calibri" w:hAnsi="Arial" w:cs="Arial"/>
          <w:color w:val="000000"/>
        </w:rPr>
      </w:pPr>
      <w:r>
        <w:rPr>
          <w:rFonts w:ascii="Arial" w:eastAsia="Calibri" w:hAnsi="Arial" w:cs="Arial"/>
          <w:color w:val="000000"/>
        </w:rPr>
        <w:t>(b)</w:t>
      </w:r>
      <w:r>
        <w:rPr>
          <w:rFonts w:ascii="Arial" w:eastAsia="Calibri" w:hAnsi="Arial" w:cs="Arial"/>
          <w:color w:val="000000"/>
        </w:rPr>
        <w:tab/>
      </w:r>
      <w:r w:rsidR="00AB7762" w:rsidRPr="00950308">
        <w:rPr>
          <w:rFonts w:ascii="Arial" w:eastAsia="Calibri" w:hAnsi="Arial" w:cs="Arial"/>
          <w:color w:val="000000"/>
        </w:rPr>
        <w:t>The Director shall be appointed for a term of normally three years, the appointment being renewable.</w:t>
      </w:r>
    </w:p>
    <w:p w:rsidR="00364346" w:rsidRPr="00950308" w:rsidRDefault="00950308" w:rsidP="00950308">
      <w:pPr>
        <w:spacing w:before="269" w:after="240"/>
        <w:ind w:left="1134" w:hanging="567"/>
        <w:jc w:val="both"/>
        <w:textAlignment w:val="baseline"/>
        <w:rPr>
          <w:rFonts w:ascii="Arial" w:eastAsia="Calibri" w:hAnsi="Arial" w:cs="Arial"/>
          <w:color w:val="000000"/>
        </w:rPr>
      </w:pPr>
      <w:r>
        <w:rPr>
          <w:rFonts w:ascii="Arial" w:eastAsia="Calibri" w:hAnsi="Arial" w:cs="Arial"/>
          <w:color w:val="000000"/>
        </w:rPr>
        <w:t>(c)</w:t>
      </w:r>
      <w:r>
        <w:rPr>
          <w:rFonts w:ascii="Arial" w:eastAsia="Calibri" w:hAnsi="Arial" w:cs="Arial"/>
          <w:color w:val="000000"/>
        </w:rPr>
        <w:tab/>
      </w:r>
      <w:r w:rsidR="00AB7762" w:rsidRPr="00950308">
        <w:rPr>
          <w:rFonts w:ascii="Arial" w:eastAsia="Calibri" w:hAnsi="Arial" w:cs="Arial"/>
          <w:color w:val="000000"/>
        </w:rPr>
        <w:t>The Director shall consult with the Head of the Department of History and the Chair of the Arts Faculty over the Centre’s strategy and shall be responsible for its implementation.</w:t>
      </w:r>
    </w:p>
    <w:sectPr w:rsidR="00364346" w:rsidRPr="00950308">
      <w:pgSz w:w="11909" w:h="16838"/>
      <w:pgMar w:top="1420" w:right="1469" w:bottom="2462"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PMingLiU">
    <w:altName w:val="新細明體"/>
    <w:panose1 w:val="02020500000000000000"/>
    <w:charset w:val="88"/>
    <w:family w:val="auto"/>
    <w:notTrueType/>
    <w:pitch w:val="variable"/>
    <w:sig w:usb0="00000001" w:usb1="08080000" w:usb2="00000010" w:usb3="00000000" w:csb0="001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Calibri">
    <w:charset w:val="00"/>
    <w:pitch w:val="variable"/>
    <w:family w:val="swiss"/>
    <w:panose1 w:val="02020603050405020304"/>
  </w:font>
  <w:font w:name="Symbol">
    <w:pitch w:val="default"/>
    <w:family w:val="auto"/>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5A41B44"/>
    <w:multiLevelType w:val="multilevel"/>
    <w:tmpl w:val="644E809A"/>
    <w:lvl w:ilvl="0">
      <w:start w:val="1"/>
      <w:numFmt w:val="bullet"/>
      <w:lvlText w:val="·"/>
      <w:lvlJc w:val="left"/>
      <w:pPr>
        <w:tabs>
          <w:tab w:val="left" w:pos="144"/>
        </w:tabs>
        <w:ind w:left="720"/>
      </w:pPr>
      <w:rPr>
        <w:rFonts w:ascii="Symbol" w:eastAsia="Symbol" w:hAnsi="Symbol"/>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7AFB3D7B"/>
    <w:multiLevelType w:val="multilevel"/>
    <w:tmpl w:val="8ADEEE6A"/>
    <w:lvl w:ilvl="0">
      <w:start w:val="1"/>
      <w:numFmt w:val="decimal"/>
      <w:lvlText w:val="%1."/>
      <w:lvlJc w:val="left"/>
      <w:pPr>
        <w:tabs>
          <w:tab w:val="left" w:pos="144"/>
        </w:tabs>
        <w:ind w:left="720"/>
      </w:pPr>
      <w:rPr>
        <w:rFonts w:ascii="Calibri" w:eastAsia="Calibri" w:hAnsi="Calibri"/>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compat>
    <w:shapeLayoutLikeWW8/>
    <w:doNotUseHTMLParagraphAutoSpacing/>
    <w:applyBreakingRules/>
    <w:useFELayout/>
    <w:doNotUseIndentAsNumberingTabStop/>
    <w:compatSetting w:name="compatibilityMode" w:uri="http://schemas.microsoft.com/office/word" w:val="14"/>
  </w:compat>
  <w:rsids>
    <w:rsidRoot w:val="00364346"/>
    <w:rsid w:val="00364346"/>
    <w:rsid w:val="0073720F"/>
    <w:rsid w:val="00950308"/>
    <w:rsid w:val="00AB77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E581C03-7402-4616-84BF-BAD32CD838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drId2" Type="http://schemas.openxmlformats.org/wordprocessingml/2006/fontTable" Target="fontTable0.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C51B8C4C</Template>
  <TotalTime>6</TotalTime>
  <Pages>2</Pages>
  <Words>370</Words>
  <Characters>2109</Characters>
  <Application>Microsoft Office Word</Application>
  <DocSecurity>0</DocSecurity>
  <Lines>17</Lines>
  <Paragraphs>4</Paragraphs>
  <ScaleCrop>false</ScaleCrop>
  <Company>University of Warwick</Company>
  <LinksUpToDate>false</LinksUpToDate>
  <CharactersWithSpaces>2475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Harris, Carole</cp:lastModifiedBy>
  <cp:revision>4</cp:revision>
  <dcterms:created xsi:type="dcterms:W3CDTF">2018-10-04T14:44:00Z</dcterms:created>
  <dcterms:modified xsi:type="dcterms:W3CDTF">2018-11-20T11:22:00Z</dcterms:modified>
</cp:coreProperties>
</file>