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C085F" w:rsidRPr="0059059E" w:rsidRDefault="00DC085F" w:rsidP="00DC3197">
      <w:pPr>
        <w:pStyle w:val="Heading2"/>
        <w:spacing w:before="0" w:after="240"/>
        <w:jc w:val="both"/>
        <w:rPr>
          <w:rFonts w:ascii="Arial" w:hAnsi="Arial" w:cs="Arial"/>
          <w:b/>
          <w:color w:val="auto"/>
          <w:sz w:val="22"/>
          <w:szCs w:val="22"/>
        </w:rPr>
      </w:pPr>
      <w:r w:rsidRPr="0059059E">
        <w:rPr>
          <w:rFonts w:ascii="Arial" w:hAnsi="Arial" w:cs="Arial"/>
          <w:b/>
          <w:color w:val="auto"/>
          <w:sz w:val="22"/>
          <w:szCs w:val="22"/>
        </w:rPr>
        <w:t>Warwick Centre for Integrative Synthetic Biology (WISB)</w:t>
      </w:r>
    </w:p>
    <w:p w:rsidR="00DC085F" w:rsidRPr="00DC3197" w:rsidRDefault="00DC3197" w:rsidP="00DC3197">
      <w:pPr>
        <w:pStyle w:val="Heading3"/>
        <w:keepNext w:val="0"/>
        <w:keepLines w:val="0"/>
        <w:numPr>
          <w:ilvl w:val="0"/>
          <w:numId w:val="3"/>
        </w:numPr>
        <w:tabs>
          <w:tab w:val="clear" w:pos="720"/>
        </w:tabs>
        <w:spacing w:before="0" w:after="240"/>
        <w:ind w:left="567" w:hanging="567"/>
        <w:jc w:val="both"/>
        <w:rPr>
          <w:rFonts w:ascii="Arial" w:hAnsi="Arial" w:cs="Arial"/>
          <w:b/>
          <w:color w:val="auto"/>
          <w:sz w:val="22"/>
          <w:szCs w:val="22"/>
        </w:rPr>
      </w:pPr>
      <w:r>
        <w:rPr>
          <w:rFonts w:ascii="Arial" w:hAnsi="Arial" w:cs="Arial"/>
          <w:b/>
          <w:color w:val="auto"/>
          <w:sz w:val="22"/>
          <w:szCs w:val="22"/>
        </w:rPr>
        <w:t>Aims of the Centre</w:t>
      </w:r>
    </w:p>
    <w:p w:rsidR="00DC085F" w:rsidRPr="0059059E" w:rsidRDefault="0059059E" w:rsidP="00DC3197">
      <w:pPr>
        <w:spacing w:after="240"/>
        <w:ind w:left="1134" w:hanging="56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(a)</w:t>
      </w:r>
      <w:r>
        <w:rPr>
          <w:rFonts w:ascii="Arial" w:hAnsi="Arial" w:cs="Arial"/>
          <w:sz w:val="22"/>
          <w:szCs w:val="22"/>
        </w:rPr>
        <w:tab/>
      </w:r>
      <w:r w:rsidR="00DC085F" w:rsidRPr="0059059E">
        <w:rPr>
          <w:rFonts w:ascii="Arial" w:hAnsi="Arial" w:cs="Arial"/>
          <w:sz w:val="22"/>
          <w:szCs w:val="22"/>
        </w:rPr>
        <w:t>To conduct, promote and support inter-disciplinary and cross-faculty research in synthetic biology through seminars, workshops, and sandpits.</w:t>
      </w:r>
    </w:p>
    <w:p w:rsidR="00DC085F" w:rsidRPr="0059059E" w:rsidRDefault="0059059E" w:rsidP="00DC3197">
      <w:pPr>
        <w:spacing w:after="240"/>
        <w:ind w:left="1134" w:hanging="56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(b)</w:t>
      </w:r>
      <w:r>
        <w:rPr>
          <w:rFonts w:ascii="Arial" w:hAnsi="Arial" w:cs="Arial"/>
          <w:sz w:val="22"/>
          <w:szCs w:val="22"/>
        </w:rPr>
        <w:tab/>
      </w:r>
      <w:r w:rsidR="00DC085F" w:rsidRPr="0059059E">
        <w:rPr>
          <w:rFonts w:ascii="Arial" w:hAnsi="Arial" w:cs="Arial"/>
          <w:sz w:val="22"/>
          <w:szCs w:val="22"/>
        </w:rPr>
        <w:t>To establish WISB as an internationally recognized Centre for synthetic biology based on excellence of its research.</w:t>
      </w:r>
    </w:p>
    <w:p w:rsidR="00DC085F" w:rsidRPr="0059059E" w:rsidRDefault="0059059E" w:rsidP="00DC3197">
      <w:pPr>
        <w:spacing w:after="240"/>
        <w:ind w:left="1134" w:hanging="56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(c)</w:t>
      </w:r>
      <w:r>
        <w:rPr>
          <w:rFonts w:ascii="Arial" w:hAnsi="Arial" w:cs="Arial"/>
          <w:sz w:val="22"/>
          <w:szCs w:val="22"/>
        </w:rPr>
        <w:tab/>
      </w:r>
      <w:r w:rsidR="00DC085F" w:rsidRPr="0059059E">
        <w:rPr>
          <w:rFonts w:ascii="Arial" w:hAnsi="Arial" w:cs="Arial"/>
          <w:sz w:val="22"/>
          <w:szCs w:val="22"/>
        </w:rPr>
        <w:t>To promote the research within WISB to the outside world, including other national and international Institutes and researchers, the funding bodies, government departments, and the broader public.</w:t>
      </w:r>
    </w:p>
    <w:p w:rsidR="00DC085F" w:rsidRPr="0059059E" w:rsidRDefault="0059059E" w:rsidP="00DC3197">
      <w:pPr>
        <w:spacing w:after="240"/>
        <w:ind w:left="1134" w:hanging="56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(d)</w:t>
      </w:r>
      <w:r>
        <w:rPr>
          <w:rFonts w:ascii="Arial" w:hAnsi="Arial" w:cs="Arial"/>
          <w:sz w:val="22"/>
          <w:szCs w:val="22"/>
        </w:rPr>
        <w:tab/>
      </w:r>
      <w:r w:rsidR="00DC085F" w:rsidRPr="0059059E">
        <w:rPr>
          <w:rFonts w:ascii="Arial" w:hAnsi="Arial" w:cs="Arial"/>
          <w:sz w:val="22"/>
          <w:szCs w:val="22"/>
        </w:rPr>
        <w:t>To support the development of interdisciplinary training for students and younger scientists in synthetic biology.</w:t>
      </w:r>
    </w:p>
    <w:p w:rsidR="00DC085F" w:rsidRPr="0059059E" w:rsidRDefault="0059059E" w:rsidP="00DC3197">
      <w:pPr>
        <w:spacing w:after="240"/>
        <w:ind w:left="1134" w:hanging="56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(e)</w:t>
      </w:r>
      <w:r>
        <w:rPr>
          <w:rFonts w:ascii="Arial" w:hAnsi="Arial" w:cs="Arial"/>
          <w:sz w:val="22"/>
          <w:szCs w:val="22"/>
        </w:rPr>
        <w:tab/>
      </w:r>
      <w:r w:rsidR="00DC085F" w:rsidRPr="0059059E">
        <w:rPr>
          <w:rFonts w:ascii="Arial" w:hAnsi="Arial" w:cs="Arial"/>
          <w:sz w:val="22"/>
          <w:szCs w:val="22"/>
        </w:rPr>
        <w:t>To promote the public understanding of synthetic biology through arts and social sciences.</w:t>
      </w:r>
    </w:p>
    <w:p w:rsidR="00DC085F" w:rsidRPr="0059059E" w:rsidRDefault="0059059E" w:rsidP="00DC3197">
      <w:pPr>
        <w:spacing w:after="240"/>
        <w:ind w:left="1134" w:hanging="56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(f)</w:t>
      </w:r>
      <w:r>
        <w:rPr>
          <w:rFonts w:ascii="Arial" w:hAnsi="Arial" w:cs="Arial"/>
          <w:sz w:val="22"/>
          <w:szCs w:val="22"/>
        </w:rPr>
        <w:tab/>
      </w:r>
      <w:r w:rsidR="00DC085F" w:rsidRPr="0059059E">
        <w:rPr>
          <w:rFonts w:ascii="Arial" w:hAnsi="Arial" w:cs="Arial"/>
          <w:sz w:val="22"/>
          <w:szCs w:val="22"/>
        </w:rPr>
        <w:t>To promote novel synthetic biology based industrial and medical applications.</w:t>
      </w:r>
    </w:p>
    <w:p w:rsidR="00DC085F" w:rsidRPr="0059059E" w:rsidRDefault="0059059E" w:rsidP="00DC3197">
      <w:pPr>
        <w:spacing w:after="240"/>
        <w:ind w:left="1134" w:hanging="56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(g)</w:t>
      </w:r>
      <w:r>
        <w:rPr>
          <w:rFonts w:ascii="Arial" w:hAnsi="Arial" w:cs="Arial"/>
          <w:sz w:val="22"/>
          <w:szCs w:val="22"/>
        </w:rPr>
        <w:tab/>
      </w:r>
      <w:r w:rsidR="00DC085F" w:rsidRPr="0059059E">
        <w:rPr>
          <w:rFonts w:ascii="Arial" w:hAnsi="Arial" w:cs="Arial"/>
          <w:sz w:val="22"/>
          <w:szCs w:val="22"/>
        </w:rPr>
        <w:t>To establish WISB as an internationally recognized Centre for synthetic biology based on the excellence of its research.</w:t>
      </w:r>
    </w:p>
    <w:p w:rsidR="00DC085F" w:rsidRPr="0059059E" w:rsidRDefault="00DC3197" w:rsidP="00DC3197">
      <w:pPr>
        <w:pStyle w:val="Heading3"/>
        <w:keepNext w:val="0"/>
        <w:keepLines w:val="0"/>
        <w:numPr>
          <w:ilvl w:val="0"/>
          <w:numId w:val="3"/>
        </w:numPr>
        <w:tabs>
          <w:tab w:val="clear" w:pos="720"/>
        </w:tabs>
        <w:spacing w:before="0" w:after="240"/>
        <w:ind w:left="567" w:hanging="567"/>
        <w:jc w:val="both"/>
        <w:rPr>
          <w:rFonts w:ascii="Arial" w:hAnsi="Arial" w:cs="Arial"/>
          <w:b/>
          <w:color w:val="auto"/>
          <w:sz w:val="22"/>
          <w:szCs w:val="22"/>
        </w:rPr>
      </w:pPr>
      <w:r>
        <w:rPr>
          <w:rFonts w:ascii="Arial" w:hAnsi="Arial" w:cs="Arial"/>
          <w:b/>
          <w:color w:val="auto"/>
          <w:sz w:val="22"/>
          <w:szCs w:val="22"/>
        </w:rPr>
        <w:t>Activities of the Centre</w:t>
      </w:r>
    </w:p>
    <w:p w:rsidR="00DC085F" w:rsidRPr="0059059E" w:rsidRDefault="0059059E" w:rsidP="00DC3197">
      <w:pPr>
        <w:spacing w:after="240"/>
        <w:ind w:left="1134" w:hanging="56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(a)</w:t>
      </w:r>
      <w:r>
        <w:rPr>
          <w:rFonts w:ascii="Arial" w:hAnsi="Arial" w:cs="Arial"/>
          <w:sz w:val="22"/>
          <w:szCs w:val="22"/>
        </w:rPr>
        <w:tab/>
      </w:r>
      <w:r w:rsidR="00DC085F" w:rsidRPr="0059059E">
        <w:rPr>
          <w:rFonts w:ascii="Arial" w:hAnsi="Arial" w:cs="Arial"/>
          <w:sz w:val="22"/>
          <w:szCs w:val="22"/>
        </w:rPr>
        <w:t xml:space="preserve">To achieve the aims stated above, the WISB will undertake a range of activities including: </w:t>
      </w:r>
    </w:p>
    <w:p w:rsidR="00DC085F" w:rsidRPr="0059059E" w:rsidRDefault="0059059E" w:rsidP="00DC3197">
      <w:pPr>
        <w:spacing w:after="240"/>
        <w:ind w:left="1701" w:hanging="56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i</w:t>
      </w:r>
      <w:proofErr w:type="spellEnd"/>
      <w:r>
        <w:rPr>
          <w:rFonts w:ascii="Arial" w:hAnsi="Arial" w:cs="Arial"/>
          <w:sz w:val="22"/>
          <w:szCs w:val="22"/>
        </w:rPr>
        <w:t>)</w:t>
      </w:r>
      <w:r>
        <w:rPr>
          <w:rFonts w:ascii="Arial" w:hAnsi="Arial" w:cs="Arial"/>
          <w:sz w:val="22"/>
          <w:szCs w:val="22"/>
        </w:rPr>
        <w:tab/>
      </w:r>
      <w:r w:rsidR="00DC085F" w:rsidRPr="0059059E">
        <w:rPr>
          <w:rFonts w:ascii="Arial" w:hAnsi="Arial" w:cs="Arial"/>
          <w:sz w:val="22"/>
          <w:szCs w:val="22"/>
        </w:rPr>
        <w:t>Weekly, informal seminar series where Warwick researchers interested and working in synthetic biology can share ideas and results.</w:t>
      </w:r>
    </w:p>
    <w:p w:rsidR="00DC085F" w:rsidRPr="0059059E" w:rsidRDefault="0059059E" w:rsidP="00DC3197">
      <w:pPr>
        <w:spacing w:after="240"/>
        <w:ind w:left="1701" w:hanging="56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(ii)</w:t>
      </w:r>
      <w:r>
        <w:rPr>
          <w:rFonts w:ascii="Arial" w:hAnsi="Arial" w:cs="Arial"/>
          <w:sz w:val="22"/>
          <w:szCs w:val="22"/>
        </w:rPr>
        <w:tab/>
      </w:r>
      <w:r w:rsidR="00DC085F" w:rsidRPr="0059059E">
        <w:rPr>
          <w:rFonts w:ascii="Arial" w:hAnsi="Arial" w:cs="Arial"/>
          <w:sz w:val="22"/>
          <w:szCs w:val="22"/>
        </w:rPr>
        <w:t>Monthly seminars from internationally recognised external speakers to present their findings and ideas to interested researchers in Warwick.</w:t>
      </w:r>
    </w:p>
    <w:p w:rsidR="00DC085F" w:rsidRPr="0059059E" w:rsidRDefault="0059059E" w:rsidP="00DC3197">
      <w:pPr>
        <w:spacing w:after="240"/>
        <w:ind w:left="1701" w:hanging="56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(iii)</w:t>
      </w:r>
      <w:r>
        <w:rPr>
          <w:rFonts w:ascii="Arial" w:hAnsi="Arial" w:cs="Arial"/>
          <w:sz w:val="22"/>
          <w:szCs w:val="22"/>
        </w:rPr>
        <w:tab/>
      </w:r>
      <w:r w:rsidR="00DC085F" w:rsidRPr="0059059E">
        <w:rPr>
          <w:rFonts w:ascii="Arial" w:hAnsi="Arial" w:cs="Arial"/>
          <w:sz w:val="22"/>
          <w:szCs w:val="22"/>
        </w:rPr>
        <w:t>Regular meetings among all Centre members to discuss and help define the scientific strategy and direction of the research e.g. identify (and re-assess) the main grand challenges and explore potential novel solutions in synthetic biology, identify new applications and potential new partners, and sources of funding.</w:t>
      </w:r>
    </w:p>
    <w:p w:rsidR="00DC085F" w:rsidRPr="0059059E" w:rsidRDefault="0059059E" w:rsidP="00DC3197">
      <w:pPr>
        <w:spacing w:after="240"/>
        <w:ind w:left="1701" w:hanging="567"/>
        <w:jc w:val="both"/>
        <w:rPr>
          <w:rFonts w:ascii="Arial" w:hAnsi="Arial" w:cs="Arial"/>
          <w:sz w:val="22"/>
          <w:szCs w:val="22"/>
        </w:rPr>
      </w:pPr>
      <w:proofErr w:type="gramStart"/>
      <w:r>
        <w:rPr>
          <w:rFonts w:ascii="Arial" w:hAnsi="Arial" w:cs="Arial"/>
          <w:sz w:val="22"/>
          <w:szCs w:val="22"/>
        </w:rPr>
        <w:t>(iv)</w:t>
      </w:r>
      <w:r>
        <w:rPr>
          <w:rFonts w:ascii="Arial" w:hAnsi="Arial" w:cs="Arial"/>
          <w:sz w:val="22"/>
          <w:szCs w:val="22"/>
        </w:rPr>
        <w:tab/>
      </w:r>
      <w:r w:rsidR="00DC085F" w:rsidRPr="0059059E">
        <w:rPr>
          <w:rFonts w:ascii="Arial" w:hAnsi="Arial" w:cs="Arial"/>
          <w:sz w:val="22"/>
          <w:szCs w:val="22"/>
        </w:rPr>
        <w:t>Maintaining</w:t>
      </w:r>
      <w:proofErr w:type="gramEnd"/>
      <w:r w:rsidR="00DC085F" w:rsidRPr="0059059E">
        <w:rPr>
          <w:rFonts w:ascii="Arial" w:hAnsi="Arial" w:cs="Arial"/>
          <w:sz w:val="22"/>
          <w:szCs w:val="22"/>
        </w:rPr>
        <w:t xml:space="preserve"> a strong web presence to promote Warwick research in synthetic biology to the outside world.</w:t>
      </w:r>
    </w:p>
    <w:p w:rsidR="00DC085F" w:rsidRPr="0059059E" w:rsidRDefault="0059059E" w:rsidP="00DC3197">
      <w:pPr>
        <w:spacing w:after="240"/>
        <w:ind w:left="1701" w:hanging="56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(v)</w:t>
      </w:r>
      <w:r>
        <w:rPr>
          <w:rFonts w:ascii="Arial" w:hAnsi="Arial" w:cs="Arial"/>
          <w:sz w:val="22"/>
          <w:szCs w:val="22"/>
        </w:rPr>
        <w:tab/>
      </w:r>
      <w:r w:rsidR="00DC085F" w:rsidRPr="0059059E">
        <w:rPr>
          <w:rFonts w:ascii="Arial" w:hAnsi="Arial" w:cs="Arial"/>
          <w:sz w:val="22"/>
          <w:szCs w:val="22"/>
        </w:rPr>
        <w:t>Seek additional funding to support the operation of the Centre.</w:t>
      </w:r>
    </w:p>
    <w:p w:rsidR="00DC085F" w:rsidRPr="0059059E" w:rsidRDefault="0059059E" w:rsidP="00DC3197">
      <w:pPr>
        <w:spacing w:after="240"/>
        <w:ind w:left="1701" w:hanging="567"/>
        <w:jc w:val="both"/>
        <w:rPr>
          <w:rFonts w:ascii="Arial" w:hAnsi="Arial" w:cs="Arial"/>
          <w:sz w:val="22"/>
          <w:szCs w:val="22"/>
        </w:rPr>
      </w:pPr>
      <w:proofErr w:type="gramStart"/>
      <w:r>
        <w:rPr>
          <w:rFonts w:ascii="Arial" w:hAnsi="Arial" w:cs="Arial"/>
          <w:sz w:val="22"/>
          <w:szCs w:val="22"/>
        </w:rPr>
        <w:t>(vi)</w:t>
      </w:r>
      <w:r>
        <w:rPr>
          <w:rFonts w:ascii="Arial" w:hAnsi="Arial" w:cs="Arial"/>
          <w:sz w:val="22"/>
          <w:szCs w:val="22"/>
        </w:rPr>
        <w:tab/>
      </w:r>
      <w:r w:rsidR="00DC085F" w:rsidRPr="0059059E">
        <w:rPr>
          <w:rFonts w:ascii="Arial" w:hAnsi="Arial" w:cs="Arial"/>
          <w:sz w:val="22"/>
          <w:szCs w:val="22"/>
        </w:rPr>
        <w:t>Attract</w:t>
      </w:r>
      <w:proofErr w:type="gramEnd"/>
      <w:r w:rsidR="00DC085F" w:rsidRPr="0059059E">
        <w:rPr>
          <w:rFonts w:ascii="Arial" w:hAnsi="Arial" w:cs="Arial"/>
          <w:sz w:val="22"/>
          <w:szCs w:val="22"/>
        </w:rPr>
        <w:t xml:space="preserve"> high quality young researchers to apply for fellowships to be held at Warwick and promote the synthetic biology field with undergraduates and PhD candidates.</w:t>
      </w:r>
    </w:p>
    <w:p w:rsidR="00DC085F" w:rsidRPr="0059059E" w:rsidRDefault="0059059E" w:rsidP="00DC3197">
      <w:pPr>
        <w:spacing w:after="240"/>
        <w:ind w:left="1701" w:hanging="56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(vii)</w:t>
      </w:r>
      <w:r>
        <w:rPr>
          <w:rFonts w:ascii="Arial" w:hAnsi="Arial" w:cs="Arial"/>
          <w:sz w:val="22"/>
          <w:szCs w:val="22"/>
        </w:rPr>
        <w:tab/>
      </w:r>
      <w:r w:rsidR="00DC085F" w:rsidRPr="0059059E">
        <w:rPr>
          <w:rFonts w:ascii="Arial" w:hAnsi="Arial" w:cs="Arial"/>
          <w:sz w:val="22"/>
          <w:szCs w:val="22"/>
        </w:rPr>
        <w:t>Reaching out to potential industries for development of links and partnerships.</w:t>
      </w:r>
    </w:p>
    <w:p w:rsidR="00DC085F" w:rsidRPr="0059059E" w:rsidRDefault="0059059E" w:rsidP="00DC3197">
      <w:pPr>
        <w:spacing w:after="240"/>
        <w:ind w:left="1701" w:hanging="56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(viii)</w:t>
      </w:r>
      <w:r>
        <w:rPr>
          <w:rFonts w:ascii="Arial" w:hAnsi="Arial" w:cs="Arial"/>
          <w:sz w:val="22"/>
          <w:szCs w:val="22"/>
        </w:rPr>
        <w:tab/>
      </w:r>
      <w:r w:rsidR="00DC085F" w:rsidRPr="0059059E">
        <w:rPr>
          <w:rFonts w:ascii="Arial" w:hAnsi="Arial" w:cs="Arial"/>
          <w:sz w:val="22"/>
          <w:szCs w:val="22"/>
        </w:rPr>
        <w:t>Undertake other activities commensurate with the aims of the Centre and including staging public events and forming partnerships with centres of excellence in synthetic biology.</w:t>
      </w:r>
    </w:p>
    <w:p w:rsidR="00DC085F" w:rsidRPr="0059059E" w:rsidRDefault="00DC085F" w:rsidP="00DC3197">
      <w:pPr>
        <w:pStyle w:val="Heading3"/>
        <w:keepNext w:val="0"/>
        <w:keepLines w:val="0"/>
        <w:numPr>
          <w:ilvl w:val="0"/>
          <w:numId w:val="3"/>
        </w:numPr>
        <w:tabs>
          <w:tab w:val="clear" w:pos="720"/>
        </w:tabs>
        <w:spacing w:before="0" w:after="240"/>
        <w:ind w:left="567" w:hanging="567"/>
        <w:jc w:val="both"/>
        <w:rPr>
          <w:rFonts w:ascii="Arial" w:hAnsi="Arial" w:cs="Arial"/>
          <w:b/>
          <w:color w:val="auto"/>
          <w:sz w:val="22"/>
          <w:szCs w:val="22"/>
        </w:rPr>
      </w:pPr>
      <w:r w:rsidRPr="0059059E">
        <w:rPr>
          <w:rFonts w:ascii="Arial" w:hAnsi="Arial" w:cs="Arial"/>
          <w:b/>
          <w:color w:val="auto"/>
          <w:sz w:val="22"/>
          <w:szCs w:val="22"/>
        </w:rPr>
        <w:lastRenderedPageBreak/>
        <w:t>Directorship</w:t>
      </w:r>
    </w:p>
    <w:p w:rsidR="00DC085F" w:rsidRPr="0059059E" w:rsidRDefault="0059059E" w:rsidP="00DC3197">
      <w:pPr>
        <w:spacing w:after="240"/>
        <w:ind w:left="1701" w:hanging="62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(a)</w:t>
      </w:r>
      <w:r>
        <w:rPr>
          <w:rFonts w:ascii="Arial" w:hAnsi="Arial" w:cs="Arial"/>
          <w:sz w:val="22"/>
          <w:szCs w:val="22"/>
        </w:rPr>
        <w:tab/>
      </w:r>
      <w:r w:rsidR="00DC085F" w:rsidRPr="0059059E">
        <w:rPr>
          <w:rFonts w:ascii="Arial" w:hAnsi="Arial" w:cs="Arial"/>
          <w:sz w:val="22"/>
          <w:szCs w:val="22"/>
        </w:rPr>
        <w:t xml:space="preserve">There shall be a Director and Deputy Director of the Centre who shall be appointed by the Board of the Faculty of Science on the recommendation of the Management Committee, initially for a period of three years, the appointment being renewable. </w:t>
      </w:r>
    </w:p>
    <w:p w:rsidR="00DC085F" w:rsidRPr="0059059E" w:rsidRDefault="0059059E" w:rsidP="00DC3197">
      <w:pPr>
        <w:spacing w:after="240"/>
        <w:ind w:left="1701" w:hanging="62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(b)</w:t>
      </w:r>
      <w:r>
        <w:rPr>
          <w:rFonts w:ascii="Arial" w:hAnsi="Arial" w:cs="Arial"/>
          <w:sz w:val="22"/>
          <w:szCs w:val="22"/>
        </w:rPr>
        <w:tab/>
      </w:r>
      <w:r w:rsidR="00DC085F" w:rsidRPr="0059059E">
        <w:rPr>
          <w:rFonts w:ascii="Arial" w:hAnsi="Arial" w:cs="Arial"/>
          <w:sz w:val="22"/>
          <w:szCs w:val="22"/>
        </w:rPr>
        <w:t xml:space="preserve">The Director shall be responsible to the Management Committee for the planning, direction and execution of the Centre's affairs. </w:t>
      </w:r>
    </w:p>
    <w:p w:rsidR="00DC085F" w:rsidRPr="0059059E" w:rsidRDefault="0059059E" w:rsidP="00DC3197">
      <w:pPr>
        <w:spacing w:after="240"/>
        <w:ind w:left="1701" w:hanging="62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(c)</w:t>
      </w:r>
      <w:r>
        <w:rPr>
          <w:rFonts w:ascii="Arial" w:hAnsi="Arial" w:cs="Arial"/>
          <w:sz w:val="22"/>
          <w:szCs w:val="22"/>
        </w:rPr>
        <w:tab/>
      </w:r>
      <w:r w:rsidR="00DC085F" w:rsidRPr="0059059E">
        <w:rPr>
          <w:rFonts w:ascii="Arial" w:hAnsi="Arial" w:cs="Arial"/>
          <w:sz w:val="22"/>
          <w:szCs w:val="22"/>
        </w:rPr>
        <w:t>An independent Advisory Board should oversee the development and conduct of the Centre.</w:t>
      </w:r>
    </w:p>
    <w:p w:rsidR="00DC085F" w:rsidRPr="0059059E" w:rsidRDefault="0059059E" w:rsidP="00DC3197">
      <w:pPr>
        <w:spacing w:after="240"/>
        <w:ind w:left="1701" w:hanging="62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(d)</w:t>
      </w:r>
      <w:r>
        <w:rPr>
          <w:rFonts w:ascii="Arial" w:hAnsi="Arial" w:cs="Arial"/>
          <w:sz w:val="22"/>
          <w:szCs w:val="22"/>
        </w:rPr>
        <w:tab/>
      </w:r>
      <w:r w:rsidR="00DC085F" w:rsidRPr="0059059E">
        <w:rPr>
          <w:rFonts w:ascii="Arial" w:hAnsi="Arial" w:cs="Arial"/>
          <w:sz w:val="22"/>
          <w:szCs w:val="22"/>
        </w:rPr>
        <w:t xml:space="preserve">Details of Management Committee (MC): </w:t>
      </w:r>
    </w:p>
    <w:p w:rsidR="00DC085F" w:rsidRPr="0059059E" w:rsidRDefault="0059059E" w:rsidP="00DC3197">
      <w:pPr>
        <w:spacing w:after="240"/>
        <w:ind w:left="2268" w:hanging="56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i</w:t>
      </w:r>
      <w:proofErr w:type="spellEnd"/>
      <w:r>
        <w:rPr>
          <w:rFonts w:ascii="Arial" w:hAnsi="Arial" w:cs="Arial"/>
          <w:sz w:val="22"/>
          <w:szCs w:val="22"/>
        </w:rPr>
        <w:t>)</w:t>
      </w:r>
      <w:r>
        <w:rPr>
          <w:rFonts w:ascii="Arial" w:hAnsi="Arial" w:cs="Arial"/>
          <w:sz w:val="22"/>
          <w:szCs w:val="22"/>
        </w:rPr>
        <w:tab/>
      </w:r>
      <w:r w:rsidR="00DC085F" w:rsidRPr="0059059E">
        <w:rPr>
          <w:rFonts w:ascii="Arial" w:hAnsi="Arial" w:cs="Arial"/>
          <w:sz w:val="22"/>
          <w:szCs w:val="22"/>
        </w:rPr>
        <w:t>The role of the MC shall be to advise the Director on the day-to-day activities of the Centre and to provide a link to multiple departments within the University.</w:t>
      </w:r>
    </w:p>
    <w:p w:rsidR="00DC085F" w:rsidRPr="0059059E" w:rsidRDefault="0059059E" w:rsidP="00DC3197">
      <w:pPr>
        <w:spacing w:after="240"/>
        <w:ind w:left="1701" w:hanging="56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(e)</w:t>
      </w:r>
      <w:r>
        <w:rPr>
          <w:rFonts w:ascii="Arial" w:hAnsi="Arial" w:cs="Arial"/>
          <w:sz w:val="22"/>
          <w:szCs w:val="22"/>
        </w:rPr>
        <w:tab/>
      </w:r>
      <w:r w:rsidR="00DC085F" w:rsidRPr="0059059E">
        <w:rPr>
          <w:rFonts w:ascii="Arial" w:hAnsi="Arial" w:cs="Arial"/>
          <w:sz w:val="22"/>
          <w:szCs w:val="22"/>
        </w:rPr>
        <w:t xml:space="preserve">The MC shall consist of: </w:t>
      </w:r>
    </w:p>
    <w:p w:rsidR="00DC085F" w:rsidRPr="0059059E" w:rsidRDefault="0059059E" w:rsidP="00DC3197">
      <w:pPr>
        <w:spacing w:after="240"/>
        <w:ind w:left="2268" w:hanging="56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i</w:t>
      </w:r>
      <w:proofErr w:type="spellEnd"/>
      <w:r>
        <w:rPr>
          <w:rFonts w:ascii="Arial" w:hAnsi="Arial" w:cs="Arial"/>
          <w:sz w:val="22"/>
          <w:szCs w:val="22"/>
        </w:rPr>
        <w:t>)</w:t>
      </w:r>
      <w:r>
        <w:rPr>
          <w:rFonts w:ascii="Arial" w:hAnsi="Arial" w:cs="Arial"/>
          <w:sz w:val="22"/>
          <w:szCs w:val="22"/>
        </w:rPr>
        <w:tab/>
      </w:r>
      <w:proofErr w:type="gramStart"/>
      <w:r w:rsidR="00DC085F" w:rsidRPr="0059059E">
        <w:rPr>
          <w:rFonts w:ascii="Arial" w:hAnsi="Arial" w:cs="Arial"/>
          <w:sz w:val="22"/>
          <w:szCs w:val="22"/>
        </w:rPr>
        <w:t>the</w:t>
      </w:r>
      <w:proofErr w:type="gramEnd"/>
      <w:r w:rsidR="00DC085F" w:rsidRPr="0059059E">
        <w:rPr>
          <w:rFonts w:ascii="Arial" w:hAnsi="Arial" w:cs="Arial"/>
          <w:sz w:val="22"/>
          <w:szCs w:val="22"/>
        </w:rPr>
        <w:t xml:space="preserve"> Director;</w:t>
      </w:r>
    </w:p>
    <w:p w:rsidR="00DC085F" w:rsidRPr="0059059E" w:rsidRDefault="0059059E" w:rsidP="00DC3197">
      <w:pPr>
        <w:spacing w:after="240"/>
        <w:ind w:left="2268" w:hanging="56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(ii)</w:t>
      </w:r>
      <w:r>
        <w:rPr>
          <w:rFonts w:ascii="Arial" w:hAnsi="Arial" w:cs="Arial"/>
          <w:sz w:val="22"/>
          <w:szCs w:val="22"/>
        </w:rPr>
        <w:tab/>
      </w:r>
      <w:r w:rsidR="00DC085F" w:rsidRPr="0059059E">
        <w:rPr>
          <w:rFonts w:ascii="Arial" w:hAnsi="Arial" w:cs="Arial"/>
          <w:sz w:val="22"/>
          <w:szCs w:val="22"/>
        </w:rPr>
        <w:t xml:space="preserve"> </w:t>
      </w:r>
      <w:proofErr w:type="gramStart"/>
      <w:r w:rsidR="00DC085F" w:rsidRPr="0059059E">
        <w:rPr>
          <w:rFonts w:ascii="Arial" w:hAnsi="Arial" w:cs="Arial"/>
          <w:sz w:val="22"/>
          <w:szCs w:val="22"/>
        </w:rPr>
        <w:t>the</w:t>
      </w:r>
      <w:proofErr w:type="gramEnd"/>
      <w:r w:rsidR="00DC085F" w:rsidRPr="0059059E">
        <w:rPr>
          <w:rFonts w:ascii="Arial" w:hAnsi="Arial" w:cs="Arial"/>
          <w:sz w:val="22"/>
          <w:szCs w:val="22"/>
        </w:rPr>
        <w:t xml:space="preserve"> Deputy Director;</w:t>
      </w:r>
    </w:p>
    <w:p w:rsidR="00DC085F" w:rsidRPr="0059059E" w:rsidRDefault="0059059E" w:rsidP="00DC3197">
      <w:pPr>
        <w:spacing w:after="240"/>
        <w:ind w:left="2268" w:hanging="56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(iii)</w:t>
      </w:r>
      <w:r>
        <w:rPr>
          <w:rFonts w:ascii="Arial" w:hAnsi="Arial" w:cs="Arial"/>
          <w:sz w:val="22"/>
          <w:szCs w:val="22"/>
        </w:rPr>
        <w:tab/>
      </w:r>
      <w:proofErr w:type="gramStart"/>
      <w:r w:rsidR="00DC085F" w:rsidRPr="0059059E">
        <w:rPr>
          <w:rFonts w:ascii="Arial" w:hAnsi="Arial" w:cs="Arial"/>
          <w:sz w:val="22"/>
          <w:szCs w:val="22"/>
        </w:rPr>
        <w:t>at</w:t>
      </w:r>
      <w:proofErr w:type="gramEnd"/>
      <w:r w:rsidR="00DC085F" w:rsidRPr="0059059E">
        <w:rPr>
          <w:rFonts w:ascii="Arial" w:hAnsi="Arial" w:cs="Arial"/>
          <w:sz w:val="22"/>
          <w:szCs w:val="22"/>
        </w:rPr>
        <w:t xml:space="preserve"> least 3 and up to 6 other co-opted members of the Centre.</w:t>
      </w:r>
    </w:p>
    <w:p w:rsidR="00DC085F" w:rsidRPr="0059059E" w:rsidRDefault="0059059E" w:rsidP="00DC3197">
      <w:pPr>
        <w:spacing w:after="240"/>
        <w:ind w:left="1701" w:hanging="56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(f)</w:t>
      </w:r>
      <w:r>
        <w:rPr>
          <w:rFonts w:ascii="Arial" w:hAnsi="Arial" w:cs="Arial"/>
          <w:sz w:val="22"/>
          <w:szCs w:val="22"/>
        </w:rPr>
        <w:tab/>
      </w:r>
      <w:r w:rsidR="00DC085F" w:rsidRPr="0059059E">
        <w:rPr>
          <w:rFonts w:ascii="Arial" w:hAnsi="Arial" w:cs="Arial"/>
          <w:sz w:val="22"/>
          <w:szCs w:val="22"/>
        </w:rPr>
        <w:t xml:space="preserve">The appointments to the MC shall be for three years. </w:t>
      </w:r>
    </w:p>
    <w:p w:rsidR="00DC085F" w:rsidRPr="0059059E" w:rsidRDefault="0059059E" w:rsidP="00DC3197">
      <w:pPr>
        <w:spacing w:after="240"/>
        <w:ind w:left="1701" w:hanging="56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(g)</w:t>
      </w:r>
      <w:r>
        <w:rPr>
          <w:rFonts w:ascii="Arial" w:hAnsi="Arial" w:cs="Arial"/>
          <w:sz w:val="22"/>
          <w:szCs w:val="22"/>
        </w:rPr>
        <w:tab/>
      </w:r>
      <w:r w:rsidR="00DC085F" w:rsidRPr="0059059E">
        <w:rPr>
          <w:rFonts w:ascii="Arial" w:hAnsi="Arial" w:cs="Arial"/>
          <w:sz w:val="22"/>
          <w:szCs w:val="22"/>
        </w:rPr>
        <w:t xml:space="preserve">The Director, the Deputy Director and members of the Centre shall appoint the other members of the MC. </w:t>
      </w:r>
    </w:p>
    <w:p w:rsidR="00DC085F" w:rsidRPr="0059059E" w:rsidRDefault="0059059E" w:rsidP="00DC3197">
      <w:pPr>
        <w:spacing w:after="240"/>
        <w:ind w:left="1701" w:hanging="56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(h)</w:t>
      </w:r>
      <w:r>
        <w:rPr>
          <w:rFonts w:ascii="Arial" w:hAnsi="Arial" w:cs="Arial"/>
          <w:sz w:val="22"/>
          <w:szCs w:val="22"/>
        </w:rPr>
        <w:tab/>
      </w:r>
      <w:r w:rsidR="00DC085F" w:rsidRPr="0059059E">
        <w:rPr>
          <w:rFonts w:ascii="Arial" w:hAnsi="Arial" w:cs="Arial"/>
          <w:sz w:val="22"/>
          <w:szCs w:val="22"/>
        </w:rPr>
        <w:t>The Management Committee shall meet as required, and at least once per year.</w:t>
      </w:r>
    </w:p>
    <w:p w:rsidR="00DC085F" w:rsidRPr="0059059E" w:rsidRDefault="00DC085F" w:rsidP="00DC3197">
      <w:pPr>
        <w:pStyle w:val="Heading3"/>
        <w:keepNext w:val="0"/>
        <w:keepLines w:val="0"/>
        <w:numPr>
          <w:ilvl w:val="0"/>
          <w:numId w:val="4"/>
        </w:numPr>
        <w:tabs>
          <w:tab w:val="clear" w:pos="720"/>
        </w:tabs>
        <w:spacing w:before="0" w:after="240"/>
        <w:ind w:left="567" w:hanging="567"/>
        <w:jc w:val="both"/>
        <w:rPr>
          <w:rFonts w:ascii="Arial" w:hAnsi="Arial" w:cs="Arial"/>
          <w:b/>
          <w:color w:val="auto"/>
          <w:sz w:val="22"/>
          <w:szCs w:val="22"/>
        </w:rPr>
      </w:pPr>
      <w:r w:rsidRPr="0059059E">
        <w:rPr>
          <w:rFonts w:ascii="Arial" w:hAnsi="Arial" w:cs="Arial"/>
          <w:b/>
          <w:color w:val="auto"/>
          <w:sz w:val="22"/>
          <w:szCs w:val="22"/>
        </w:rPr>
        <w:t>Details of Advisory Board (AB)</w:t>
      </w:r>
    </w:p>
    <w:p w:rsidR="00DC085F" w:rsidRPr="0059059E" w:rsidRDefault="0059059E" w:rsidP="00DC3197">
      <w:pPr>
        <w:spacing w:after="240"/>
        <w:ind w:left="1134" w:hanging="56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(a)</w:t>
      </w:r>
      <w:r>
        <w:rPr>
          <w:rFonts w:ascii="Arial" w:hAnsi="Arial" w:cs="Arial"/>
          <w:sz w:val="22"/>
          <w:szCs w:val="22"/>
        </w:rPr>
        <w:tab/>
      </w:r>
      <w:r w:rsidR="00DC085F" w:rsidRPr="0059059E">
        <w:rPr>
          <w:rFonts w:ascii="Arial" w:hAnsi="Arial" w:cs="Arial"/>
          <w:sz w:val="22"/>
          <w:szCs w:val="22"/>
        </w:rPr>
        <w:t xml:space="preserve">To ensure maximum scientific, societal and industrial impact of WISB, the MC will interact closely with an assembled AB. </w:t>
      </w:r>
    </w:p>
    <w:p w:rsidR="00DC085F" w:rsidRPr="0059059E" w:rsidRDefault="0059059E" w:rsidP="00DC3197">
      <w:pPr>
        <w:spacing w:after="240"/>
        <w:ind w:left="1134" w:hanging="56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(b)</w:t>
      </w:r>
      <w:r>
        <w:rPr>
          <w:rFonts w:ascii="Arial" w:hAnsi="Arial" w:cs="Arial"/>
          <w:sz w:val="22"/>
          <w:szCs w:val="22"/>
        </w:rPr>
        <w:tab/>
      </w:r>
      <w:r w:rsidR="00DC085F" w:rsidRPr="0059059E">
        <w:rPr>
          <w:rFonts w:ascii="Arial" w:hAnsi="Arial" w:cs="Arial"/>
          <w:sz w:val="22"/>
          <w:szCs w:val="22"/>
        </w:rPr>
        <w:t xml:space="preserve">The AB will oversee the efficient development of the vision and strategic plan of WISB and assist in achieving maximal impact from it. The AB shall not be larger than 8 members, which shall consist of: </w:t>
      </w:r>
    </w:p>
    <w:p w:rsidR="00DC085F" w:rsidRPr="0059059E" w:rsidRDefault="0059059E" w:rsidP="00DC3197">
      <w:pPr>
        <w:spacing w:after="240"/>
        <w:ind w:left="1701" w:hanging="56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i</w:t>
      </w:r>
      <w:proofErr w:type="spellEnd"/>
      <w:r>
        <w:rPr>
          <w:rFonts w:ascii="Arial" w:hAnsi="Arial" w:cs="Arial"/>
          <w:sz w:val="22"/>
          <w:szCs w:val="22"/>
        </w:rPr>
        <w:t>)</w:t>
      </w:r>
      <w:r>
        <w:rPr>
          <w:rFonts w:ascii="Arial" w:hAnsi="Arial" w:cs="Arial"/>
          <w:sz w:val="22"/>
          <w:szCs w:val="22"/>
        </w:rPr>
        <w:tab/>
      </w:r>
      <w:proofErr w:type="gramStart"/>
      <w:r w:rsidR="00DC085F" w:rsidRPr="0059059E">
        <w:rPr>
          <w:rFonts w:ascii="Arial" w:hAnsi="Arial" w:cs="Arial"/>
          <w:sz w:val="22"/>
          <w:szCs w:val="22"/>
        </w:rPr>
        <w:t>at</w:t>
      </w:r>
      <w:proofErr w:type="gramEnd"/>
      <w:r w:rsidR="00DC085F" w:rsidRPr="0059059E">
        <w:rPr>
          <w:rFonts w:ascii="Arial" w:hAnsi="Arial" w:cs="Arial"/>
          <w:sz w:val="22"/>
          <w:szCs w:val="22"/>
        </w:rPr>
        <w:t xml:space="preserve"> last two world-leading synthetic biologists;</w:t>
      </w:r>
    </w:p>
    <w:p w:rsidR="00DC085F" w:rsidRPr="0059059E" w:rsidRDefault="0059059E" w:rsidP="00DC3197">
      <w:pPr>
        <w:spacing w:after="240"/>
        <w:ind w:left="1701" w:hanging="56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(ii)</w:t>
      </w:r>
      <w:r>
        <w:rPr>
          <w:rFonts w:ascii="Arial" w:hAnsi="Arial" w:cs="Arial"/>
          <w:sz w:val="22"/>
          <w:szCs w:val="22"/>
        </w:rPr>
        <w:tab/>
      </w:r>
      <w:proofErr w:type="gramStart"/>
      <w:r w:rsidR="00DC085F" w:rsidRPr="0059059E">
        <w:rPr>
          <w:rFonts w:ascii="Arial" w:hAnsi="Arial" w:cs="Arial"/>
          <w:sz w:val="22"/>
          <w:szCs w:val="22"/>
        </w:rPr>
        <w:t>at</w:t>
      </w:r>
      <w:proofErr w:type="gramEnd"/>
      <w:r w:rsidR="00DC085F" w:rsidRPr="0059059E">
        <w:rPr>
          <w:rFonts w:ascii="Arial" w:hAnsi="Arial" w:cs="Arial"/>
          <w:sz w:val="22"/>
          <w:szCs w:val="22"/>
        </w:rPr>
        <w:t xml:space="preserve"> least one industrialists,</w:t>
      </w:r>
    </w:p>
    <w:p w:rsidR="00DC085F" w:rsidRPr="0059059E" w:rsidRDefault="0059059E" w:rsidP="00DC3197">
      <w:pPr>
        <w:spacing w:after="240"/>
        <w:ind w:left="1701" w:hanging="56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</w:t>
      </w:r>
      <w:proofErr w:type="gramStart"/>
      <w:r>
        <w:rPr>
          <w:rFonts w:ascii="Arial" w:hAnsi="Arial" w:cs="Arial"/>
          <w:sz w:val="22"/>
          <w:szCs w:val="22"/>
        </w:rPr>
        <w:t>iii</w:t>
      </w:r>
      <w:proofErr w:type="gramEnd"/>
      <w:r>
        <w:rPr>
          <w:rFonts w:ascii="Arial" w:hAnsi="Arial" w:cs="Arial"/>
          <w:sz w:val="22"/>
          <w:szCs w:val="22"/>
        </w:rPr>
        <w:t>)</w:t>
      </w:r>
      <w:r>
        <w:rPr>
          <w:rFonts w:ascii="Arial" w:hAnsi="Arial" w:cs="Arial"/>
          <w:sz w:val="22"/>
          <w:szCs w:val="22"/>
        </w:rPr>
        <w:tab/>
      </w:r>
      <w:r w:rsidR="00DC085F" w:rsidRPr="0059059E">
        <w:rPr>
          <w:rFonts w:ascii="Arial" w:hAnsi="Arial" w:cs="Arial"/>
          <w:sz w:val="22"/>
          <w:szCs w:val="22"/>
        </w:rPr>
        <w:t>and at least one social scientist familiar with the potential economic and social impact of synthetic biology.</w:t>
      </w:r>
    </w:p>
    <w:p w:rsidR="00DC085F" w:rsidRPr="0059059E" w:rsidRDefault="0059059E" w:rsidP="00DC3197">
      <w:pPr>
        <w:spacing w:after="240"/>
        <w:ind w:left="1134" w:hanging="56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(c)</w:t>
      </w:r>
      <w:r>
        <w:rPr>
          <w:rFonts w:ascii="Arial" w:hAnsi="Arial" w:cs="Arial"/>
          <w:sz w:val="22"/>
          <w:szCs w:val="22"/>
        </w:rPr>
        <w:tab/>
      </w:r>
      <w:r w:rsidR="00DC085F" w:rsidRPr="0059059E">
        <w:rPr>
          <w:rFonts w:ascii="Arial" w:hAnsi="Arial" w:cs="Arial"/>
          <w:sz w:val="22"/>
          <w:szCs w:val="22"/>
        </w:rPr>
        <w:t>The appointments of AB shall be for three years. The Director, the Deputy Director and members of the MC shall appoint the members of the AB.</w:t>
      </w:r>
    </w:p>
    <w:p w:rsidR="00DC085F" w:rsidRPr="0059059E" w:rsidRDefault="0059059E" w:rsidP="00DC3197">
      <w:pPr>
        <w:spacing w:after="240"/>
        <w:ind w:left="1134" w:hanging="56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(d)</w:t>
      </w:r>
      <w:r>
        <w:rPr>
          <w:rFonts w:ascii="Arial" w:hAnsi="Arial" w:cs="Arial"/>
          <w:sz w:val="22"/>
          <w:szCs w:val="22"/>
        </w:rPr>
        <w:tab/>
      </w:r>
      <w:r w:rsidR="00DC085F" w:rsidRPr="0059059E">
        <w:rPr>
          <w:rFonts w:ascii="Arial" w:hAnsi="Arial" w:cs="Arial"/>
          <w:sz w:val="22"/>
          <w:szCs w:val="22"/>
        </w:rPr>
        <w:t>The AB and MC will meet annually. The presentations and minutes of these meetings will be distilled into a report, which will be made available to the stake holders to feed into their development of investment plans, research portfolio and policy.</w:t>
      </w:r>
    </w:p>
    <w:p w:rsidR="00DC085F" w:rsidRPr="0059059E" w:rsidRDefault="00DC085F" w:rsidP="00DC3197">
      <w:pPr>
        <w:pStyle w:val="Heading3"/>
        <w:keepNext w:val="0"/>
        <w:keepLines w:val="0"/>
        <w:numPr>
          <w:ilvl w:val="0"/>
          <w:numId w:val="5"/>
        </w:numPr>
        <w:tabs>
          <w:tab w:val="clear" w:pos="720"/>
        </w:tabs>
        <w:spacing w:before="0" w:after="240"/>
        <w:ind w:left="567" w:hanging="567"/>
        <w:jc w:val="both"/>
        <w:rPr>
          <w:rFonts w:ascii="Arial" w:hAnsi="Arial" w:cs="Arial"/>
          <w:b/>
          <w:color w:val="auto"/>
          <w:sz w:val="22"/>
          <w:szCs w:val="22"/>
        </w:rPr>
      </w:pPr>
      <w:r w:rsidRPr="0059059E">
        <w:rPr>
          <w:rFonts w:ascii="Arial" w:hAnsi="Arial" w:cs="Arial"/>
          <w:b/>
          <w:color w:val="auto"/>
          <w:sz w:val="22"/>
          <w:szCs w:val="22"/>
        </w:rPr>
        <w:lastRenderedPageBreak/>
        <w:t>Membership</w:t>
      </w:r>
    </w:p>
    <w:p w:rsidR="00DC085F" w:rsidRPr="0059059E" w:rsidRDefault="0059059E" w:rsidP="00DC3197">
      <w:pPr>
        <w:spacing w:after="240"/>
        <w:ind w:left="1134" w:hanging="56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(a)</w:t>
      </w:r>
      <w:r>
        <w:rPr>
          <w:rFonts w:ascii="Arial" w:hAnsi="Arial" w:cs="Arial"/>
          <w:sz w:val="22"/>
          <w:szCs w:val="22"/>
        </w:rPr>
        <w:tab/>
      </w:r>
      <w:r w:rsidR="00DC085F" w:rsidRPr="0059059E">
        <w:rPr>
          <w:rFonts w:ascii="Arial" w:hAnsi="Arial" w:cs="Arial"/>
          <w:sz w:val="22"/>
          <w:szCs w:val="22"/>
        </w:rPr>
        <w:t xml:space="preserve">The members of the Centre shall consist of academic and research staff, visiting and associate fellows of the University who have research interests in synthetic biology and related areas. </w:t>
      </w:r>
    </w:p>
    <w:p w:rsidR="00DC085F" w:rsidRPr="0059059E" w:rsidRDefault="0059059E" w:rsidP="00DC3197">
      <w:pPr>
        <w:spacing w:after="240"/>
        <w:ind w:left="1134" w:hanging="56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(b)</w:t>
      </w:r>
      <w:r>
        <w:rPr>
          <w:rFonts w:ascii="Arial" w:hAnsi="Arial" w:cs="Arial"/>
          <w:sz w:val="22"/>
          <w:szCs w:val="22"/>
        </w:rPr>
        <w:tab/>
      </w:r>
      <w:r w:rsidR="00DC085F" w:rsidRPr="0059059E">
        <w:rPr>
          <w:rFonts w:ascii="Arial" w:hAnsi="Arial" w:cs="Arial"/>
          <w:sz w:val="22"/>
          <w:szCs w:val="22"/>
        </w:rPr>
        <w:t xml:space="preserve">There will be a distinction between “core” and “associated” members, whereby core members will be seen as undertaking critical research activity in synthetic biology, while associated members having an interest in the field. </w:t>
      </w:r>
    </w:p>
    <w:p w:rsidR="00DC085F" w:rsidRPr="0059059E" w:rsidRDefault="0059059E" w:rsidP="00DC3197">
      <w:pPr>
        <w:spacing w:after="240"/>
        <w:ind w:left="1134" w:hanging="56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(c)</w:t>
      </w:r>
      <w:r>
        <w:rPr>
          <w:rFonts w:ascii="Arial" w:hAnsi="Arial" w:cs="Arial"/>
          <w:sz w:val="22"/>
          <w:szCs w:val="22"/>
        </w:rPr>
        <w:tab/>
      </w:r>
      <w:r w:rsidR="00DC085F" w:rsidRPr="0059059E">
        <w:rPr>
          <w:rFonts w:ascii="Arial" w:hAnsi="Arial" w:cs="Arial"/>
          <w:sz w:val="22"/>
          <w:szCs w:val="22"/>
        </w:rPr>
        <w:t xml:space="preserve">Individuals who wish to be a member of the Centre should approach the Director who will seek confirmation from the Management Committee that their membership will enhance the Centre; requests to become members will not normally be refused. </w:t>
      </w:r>
    </w:p>
    <w:p w:rsidR="00DC085F" w:rsidRPr="0059059E" w:rsidRDefault="0059059E" w:rsidP="00DC3197">
      <w:pPr>
        <w:spacing w:after="240"/>
        <w:ind w:left="1134" w:hanging="56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(d)</w:t>
      </w:r>
      <w:r>
        <w:rPr>
          <w:rFonts w:ascii="Arial" w:hAnsi="Arial" w:cs="Arial"/>
          <w:sz w:val="22"/>
          <w:szCs w:val="22"/>
        </w:rPr>
        <w:tab/>
      </w:r>
      <w:r w:rsidR="00DC085F" w:rsidRPr="0059059E">
        <w:rPr>
          <w:rFonts w:ascii="Arial" w:hAnsi="Arial" w:cs="Arial"/>
          <w:sz w:val="22"/>
          <w:szCs w:val="22"/>
        </w:rPr>
        <w:t xml:space="preserve">Academic and research staff in other universities and governmental research agencies may be nominated for associate membership by any member of the MC. </w:t>
      </w:r>
    </w:p>
    <w:p w:rsidR="00DC085F" w:rsidRPr="0059059E" w:rsidRDefault="0059059E" w:rsidP="00DC3197">
      <w:pPr>
        <w:spacing w:after="240"/>
        <w:ind w:left="1134" w:hanging="56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(e)</w:t>
      </w:r>
      <w:r>
        <w:rPr>
          <w:rFonts w:ascii="Arial" w:hAnsi="Arial" w:cs="Arial"/>
          <w:sz w:val="22"/>
          <w:szCs w:val="22"/>
        </w:rPr>
        <w:tab/>
      </w:r>
      <w:r w:rsidR="00DC085F" w:rsidRPr="0059059E">
        <w:rPr>
          <w:rFonts w:ascii="Arial" w:hAnsi="Arial" w:cs="Arial"/>
          <w:sz w:val="22"/>
          <w:szCs w:val="22"/>
        </w:rPr>
        <w:t>Associate membership will be granted if there is a demonstrable benefit to the Centre.</w:t>
      </w:r>
    </w:p>
    <w:p w:rsidR="00DC085F" w:rsidRPr="00DC3197" w:rsidRDefault="00DC085F" w:rsidP="00DC3197">
      <w:pPr>
        <w:pStyle w:val="Heading3"/>
        <w:keepNext w:val="0"/>
        <w:keepLines w:val="0"/>
        <w:numPr>
          <w:ilvl w:val="0"/>
          <w:numId w:val="5"/>
        </w:numPr>
        <w:tabs>
          <w:tab w:val="clear" w:pos="720"/>
        </w:tabs>
        <w:spacing w:before="0" w:after="240"/>
        <w:ind w:left="567" w:hanging="567"/>
        <w:jc w:val="both"/>
        <w:rPr>
          <w:rFonts w:ascii="Arial" w:hAnsi="Arial" w:cs="Arial"/>
          <w:b/>
          <w:color w:val="auto"/>
          <w:sz w:val="22"/>
          <w:szCs w:val="22"/>
        </w:rPr>
      </w:pPr>
      <w:r w:rsidRPr="00DC3197">
        <w:rPr>
          <w:rFonts w:ascii="Arial" w:hAnsi="Arial" w:cs="Arial"/>
          <w:b/>
          <w:color w:val="auto"/>
          <w:sz w:val="22"/>
          <w:szCs w:val="22"/>
        </w:rPr>
        <w:t>Financi</w:t>
      </w:r>
      <w:bookmarkStart w:id="0" w:name="_GoBack"/>
      <w:bookmarkEnd w:id="0"/>
      <w:r w:rsidRPr="00DC3197">
        <w:rPr>
          <w:rFonts w:ascii="Arial" w:hAnsi="Arial" w:cs="Arial"/>
          <w:b/>
          <w:color w:val="auto"/>
          <w:sz w:val="22"/>
          <w:szCs w:val="22"/>
        </w:rPr>
        <w:t>al Responsibility</w:t>
      </w:r>
    </w:p>
    <w:p w:rsidR="00DC085F" w:rsidRPr="0059059E" w:rsidRDefault="00DC3197" w:rsidP="00DC3197">
      <w:pPr>
        <w:spacing w:after="240"/>
        <w:ind w:left="1134" w:hanging="56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(a)</w:t>
      </w:r>
      <w:r>
        <w:rPr>
          <w:rFonts w:ascii="Arial" w:hAnsi="Arial" w:cs="Arial"/>
          <w:sz w:val="22"/>
          <w:szCs w:val="22"/>
        </w:rPr>
        <w:tab/>
      </w:r>
      <w:r w:rsidR="00DC085F" w:rsidRPr="0059059E">
        <w:rPr>
          <w:rFonts w:ascii="Arial" w:hAnsi="Arial" w:cs="Arial"/>
          <w:sz w:val="22"/>
          <w:szCs w:val="22"/>
        </w:rPr>
        <w:t xml:space="preserve">The Centre does not have any financial standing, responsibility or profile. </w:t>
      </w:r>
    </w:p>
    <w:p w:rsidR="00DC085F" w:rsidRPr="0059059E" w:rsidRDefault="00DC3197" w:rsidP="00DC3197">
      <w:pPr>
        <w:spacing w:after="240"/>
        <w:ind w:left="1134" w:hanging="56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(b)</w:t>
      </w:r>
      <w:r>
        <w:rPr>
          <w:rFonts w:ascii="Arial" w:hAnsi="Arial" w:cs="Arial"/>
          <w:sz w:val="22"/>
          <w:szCs w:val="22"/>
        </w:rPr>
        <w:tab/>
      </w:r>
      <w:r w:rsidR="00DC085F" w:rsidRPr="0059059E">
        <w:rPr>
          <w:rFonts w:ascii="Arial" w:hAnsi="Arial" w:cs="Arial"/>
          <w:sz w:val="22"/>
          <w:szCs w:val="22"/>
        </w:rPr>
        <w:t>Any funding obtained to conduct Centre activities will be administered through Departments.</w:t>
      </w:r>
    </w:p>
    <w:p w:rsidR="008F52F9" w:rsidRPr="00DC3197" w:rsidRDefault="008F52F9" w:rsidP="00DC3197">
      <w:pPr>
        <w:spacing w:after="240"/>
        <w:jc w:val="both"/>
        <w:rPr>
          <w:rFonts w:ascii="Arial" w:hAnsi="Arial" w:cs="Arial"/>
          <w:caps/>
        </w:rPr>
      </w:pPr>
    </w:p>
    <w:sectPr w:rsidR="008F52F9" w:rsidRPr="00DC3197" w:rsidSect="00E161DF">
      <w:headerReference w:type="default" r:id="rId7"/>
      <w:footerReference w:type="default" r:id="rId8"/>
      <w:pgSz w:w="11906" w:h="16838"/>
      <w:pgMar w:top="1440" w:right="1440" w:bottom="709" w:left="1440" w:header="706" w:footer="706" w:gutter="0"/>
      <w:cols w:space="720"/>
      <w:formProt w:val="0"/>
      <w:noEndnote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F241B" w:rsidRDefault="008B2A5A">
      <w:r>
        <w:separator/>
      </w:r>
    </w:p>
  </w:endnote>
  <w:endnote w:type="continuationSeparator" w:id="0">
    <w:p w:rsidR="003F241B" w:rsidRDefault="008B2A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E16A4" w:rsidRDefault="00DC3197">
    <w:pPr>
      <w:pStyle w:val="Footer"/>
      <w:spacing w:after="0" w:line="200" w:lineRule="atLeast"/>
      <w:rPr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F241B" w:rsidRDefault="008B2A5A">
      <w:r>
        <w:separator/>
      </w:r>
    </w:p>
  </w:footnote>
  <w:footnote w:type="continuationSeparator" w:id="0">
    <w:p w:rsidR="003F241B" w:rsidRDefault="008B2A5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E16A4" w:rsidRDefault="00DC3197">
    <w:pPr>
      <w:pStyle w:val="Header"/>
      <w:spacing w:after="0" w:line="200" w:lineRule="atLeas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BF91272"/>
    <w:multiLevelType w:val="hybridMultilevel"/>
    <w:tmpl w:val="3466B7B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0435738"/>
    <w:multiLevelType w:val="multilevel"/>
    <w:tmpl w:val="A822BC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26DA3D95"/>
    <w:multiLevelType w:val="multilevel"/>
    <w:tmpl w:val="89D66C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  <w:num w:numId="4">
    <w:abstractNumId w:val="2"/>
    <w:lvlOverride w:ilvl="2">
      <w:lvl w:ilvl="2">
        <w:numFmt w:val="bullet"/>
        <w:lvlText w:val=""/>
        <w:lvlJc w:val="left"/>
        <w:pPr>
          <w:tabs>
            <w:tab w:val="num" w:pos="2160"/>
          </w:tabs>
          <w:ind w:left="2160" w:hanging="360"/>
        </w:pPr>
        <w:rPr>
          <w:rFonts w:ascii="Symbol" w:hAnsi="Symbol" w:hint="default"/>
          <w:sz w:val="20"/>
        </w:rPr>
      </w:lvl>
    </w:lvlOverride>
  </w:num>
  <w:num w:numId="5">
    <w:abstractNumId w:val="2"/>
    <w:lvlOverride w:ilvl="2">
      <w:lvl w:ilvl="2">
        <w:numFmt w:val="decimal"/>
        <w:lvlText w:val="%3."/>
        <w:lvlJc w:val="left"/>
        <w:pPr>
          <w:tabs>
            <w:tab w:val="num" w:pos="2160"/>
          </w:tabs>
          <w:ind w:left="2160" w:hanging="360"/>
        </w:p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37D3"/>
    <w:rsid w:val="000D52AA"/>
    <w:rsid w:val="001B5352"/>
    <w:rsid w:val="00372455"/>
    <w:rsid w:val="003E37D3"/>
    <w:rsid w:val="003F241B"/>
    <w:rsid w:val="0059059E"/>
    <w:rsid w:val="005963ED"/>
    <w:rsid w:val="00811E8A"/>
    <w:rsid w:val="008B2A5A"/>
    <w:rsid w:val="008F52F9"/>
    <w:rsid w:val="00DC085F"/>
    <w:rsid w:val="00DC3197"/>
    <w:rsid w:val="00E161DF"/>
    <w:rsid w:val="00F27E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6EE3E39-4658-4719-9E88-C4498E8001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161D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C085F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C085F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Heading6">
    <w:name w:val="heading 6"/>
    <w:basedOn w:val="Normal"/>
    <w:next w:val="Normal"/>
    <w:link w:val="Heading6Char1"/>
    <w:uiPriority w:val="99"/>
    <w:qFormat/>
    <w:rsid w:val="00E161DF"/>
    <w:pPr>
      <w:keepNext/>
      <w:widowControl w:val="0"/>
      <w:numPr>
        <w:ilvl w:val="5"/>
      </w:numPr>
      <w:tabs>
        <w:tab w:val="left" w:pos="1152"/>
      </w:tabs>
      <w:autoSpaceDN w:val="0"/>
      <w:adjustRightInd w:val="0"/>
      <w:spacing w:line="200" w:lineRule="atLeast"/>
      <w:ind w:left="1152" w:hanging="1152"/>
      <w:jc w:val="center"/>
      <w:outlineLvl w:val="5"/>
    </w:pPr>
    <w:rPr>
      <w:b/>
      <w:bCs/>
      <w:kern w:val="1"/>
      <w:sz w:val="22"/>
      <w:szCs w:val="22"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6Char">
    <w:name w:val="Heading 6 Char"/>
    <w:basedOn w:val="DefaultParagraphFont"/>
    <w:uiPriority w:val="9"/>
    <w:semiHidden/>
    <w:rsid w:val="00E161DF"/>
    <w:rPr>
      <w:rFonts w:asciiTheme="majorHAnsi" w:eastAsiaTheme="majorEastAsia" w:hAnsiTheme="majorHAnsi" w:cstheme="majorBidi"/>
      <w:color w:val="1F4D78" w:themeColor="accent1" w:themeShade="7F"/>
      <w:sz w:val="20"/>
      <w:szCs w:val="20"/>
    </w:rPr>
  </w:style>
  <w:style w:type="character" w:customStyle="1" w:styleId="Heading6Char1">
    <w:name w:val="Heading 6 Char1"/>
    <w:basedOn w:val="DefaultParagraphFont"/>
    <w:link w:val="Heading6"/>
    <w:uiPriority w:val="99"/>
    <w:rsid w:val="00E161DF"/>
    <w:rPr>
      <w:rFonts w:ascii="Times New Roman" w:eastAsia="Times New Roman" w:hAnsi="Times New Roman" w:cs="Times New Roman"/>
      <w:b/>
      <w:bCs/>
      <w:kern w:val="1"/>
      <w:u w:val="single"/>
    </w:rPr>
  </w:style>
  <w:style w:type="paragraph" w:styleId="Header">
    <w:name w:val="header"/>
    <w:basedOn w:val="Normal"/>
    <w:link w:val="HeaderChar1"/>
    <w:uiPriority w:val="99"/>
    <w:rsid w:val="00E161DF"/>
    <w:pPr>
      <w:widowControl w:val="0"/>
      <w:tabs>
        <w:tab w:val="center" w:pos="4513"/>
        <w:tab w:val="right" w:pos="9026"/>
      </w:tabs>
      <w:autoSpaceDN w:val="0"/>
      <w:adjustRightInd w:val="0"/>
      <w:spacing w:after="200" w:line="276" w:lineRule="auto"/>
    </w:pPr>
    <w:rPr>
      <w:kern w:val="1"/>
      <w:sz w:val="22"/>
      <w:szCs w:val="22"/>
    </w:rPr>
  </w:style>
  <w:style w:type="character" w:customStyle="1" w:styleId="HeaderChar">
    <w:name w:val="Header Char"/>
    <w:basedOn w:val="DefaultParagraphFont"/>
    <w:uiPriority w:val="99"/>
    <w:semiHidden/>
    <w:rsid w:val="00E161DF"/>
    <w:rPr>
      <w:rFonts w:ascii="Times New Roman" w:eastAsia="Times New Roman" w:hAnsi="Times New Roman" w:cs="Times New Roman"/>
      <w:sz w:val="20"/>
      <w:szCs w:val="20"/>
    </w:rPr>
  </w:style>
  <w:style w:type="character" w:customStyle="1" w:styleId="HeaderChar1">
    <w:name w:val="Header Char1"/>
    <w:basedOn w:val="DefaultParagraphFont"/>
    <w:link w:val="Header"/>
    <w:uiPriority w:val="99"/>
    <w:rsid w:val="00E161DF"/>
    <w:rPr>
      <w:rFonts w:ascii="Times New Roman" w:eastAsia="Times New Roman" w:hAnsi="Times New Roman" w:cs="Times New Roman"/>
      <w:kern w:val="1"/>
    </w:rPr>
  </w:style>
  <w:style w:type="paragraph" w:styleId="Footer">
    <w:name w:val="footer"/>
    <w:basedOn w:val="Normal"/>
    <w:link w:val="FooterChar1"/>
    <w:uiPriority w:val="99"/>
    <w:rsid w:val="00E161DF"/>
    <w:pPr>
      <w:widowControl w:val="0"/>
      <w:tabs>
        <w:tab w:val="center" w:pos="4513"/>
        <w:tab w:val="right" w:pos="9026"/>
      </w:tabs>
      <w:autoSpaceDN w:val="0"/>
      <w:adjustRightInd w:val="0"/>
      <w:spacing w:after="200" w:line="276" w:lineRule="auto"/>
    </w:pPr>
    <w:rPr>
      <w:kern w:val="1"/>
      <w:sz w:val="22"/>
      <w:szCs w:val="22"/>
    </w:rPr>
  </w:style>
  <w:style w:type="character" w:customStyle="1" w:styleId="FooterChar">
    <w:name w:val="Footer Char"/>
    <w:basedOn w:val="DefaultParagraphFont"/>
    <w:uiPriority w:val="99"/>
    <w:semiHidden/>
    <w:rsid w:val="00E161DF"/>
    <w:rPr>
      <w:rFonts w:ascii="Times New Roman" w:eastAsia="Times New Roman" w:hAnsi="Times New Roman" w:cs="Times New Roman"/>
      <w:sz w:val="20"/>
      <w:szCs w:val="20"/>
    </w:rPr>
  </w:style>
  <w:style w:type="character" w:customStyle="1" w:styleId="FooterChar1">
    <w:name w:val="Footer Char1"/>
    <w:basedOn w:val="DefaultParagraphFont"/>
    <w:link w:val="Footer"/>
    <w:uiPriority w:val="99"/>
    <w:rsid w:val="00E161DF"/>
    <w:rPr>
      <w:rFonts w:ascii="Times New Roman" w:eastAsia="Times New Roman" w:hAnsi="Times New Roman" w:cs="Times New Roman"/>
      <w:kern w:val="1"/>
    </w:rPr>
  </w:style>
  <w:style w:type="paragraph" w:styleId="ListParagraph">
    <w:name w:val="List Paragraph"/>
    <w:basedOn w:val="Normal"/>
    <w:uiPriority w:val="34"/>
    <w:qFormat/>
    <w:rsid w:val="00E161DF"/>
    <w:pPr>
      <w:widowControl w:val="0"/>
      <w:autoSpaceDN w:val="0"/>
      <w:adjustRightInd w:val="0"/>
      <w:spacing w:after="200" w:line="276" w:lineRule="auto"/>
      <w:ind w:left="720"/>
    </w:pPr>
    <w:rPr>
      <w:kern w:val="1"/>
      <w:sz w:val="22"/>
      <w:szCs w:val="22"/>
    </w:rPr>
  </w:style>
  <w:style w:type="character" w:styleId="Hyperlink">
    <w:name w:val="Hyperlink"/>
    <w:basedOn w:val="DefaultParagraphFont"/>
    <w:uiPriority w:val="99"/>
    <w:unhideWhenUsed/>
    <w:rsid w:val="00E161DF"/>
    <w:rPr>
      <w:color w:val="0563C1" w:themeColor="hyperlink"/>
      <w:u w:val="single"/>
    </w:rPr>
  </w:style>
  <w:style w:type="table" w:styleId="TableGrid">
    <w:name w:val="Table Grid"/>
    <w:basedOn w:val="TableNormal"/>
    <w:uiPriority w:val="59"/>
    <w:rsid w:val="00E161D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llowedHyperlink">
    <w:name w:val="FollowedHyperlink"/>
    <w:basedOn w:val="DefaultParagraphFont"/>
    <w:uiPriority w:val="99"/>
    <w:semiHidden/>
    <w:unhideWhenUsed/>
    <w:rsid w:val="00F27E11"/>
    <w:rPr>
      <w:color w:val="954F72" w:themeColor="followedHyperlink"/>
      <w:u w:val="single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C085F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C085F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NormalWeb">
    <w:name w:val="Normal (Web)"/>
    <w:basedOn w:val="Normal"/>
    <w:uiPriority w:val="99"/>
    <w:semiHidden/>
    <w:unhideWhenUsed/>
    <w:rsid w:val="00DC085F"/>
    <w:pPr>
      <w:spacing w:after="165"/>
    </w:pPr>
    <w:rPr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4781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7996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2726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08033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8091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4646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A6FD689D</Template>
  <TotalTime>20</TotalTime>
  <Pages>3</Pages>
  <Words>819</Words>
  <Characters>4674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5483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Cochrane, Catherine</dc:creator>
  <cp:keywords/>
  <dc:description/>
  <cp:lastModifiedBy>Harris, Cheryl</cp:lastModifiedBy>
  <cp:revision>6</cp:revision>
  <dcterms:created xsi:type="dcterms:W3CDTF">2016-09-27T18:07:00Z</dcterms:created>
  <dcterms:modified xsi:type="dcterms:W3CDTF">2018-10-11T10:45:00Z</dcterms:modified>
</cp:coreProperties>
</file>