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94E" w:rsidRDefault="000A394E" w:rsidP="000A394E">
      <w:pPr>
        <w:pStyle w:val="Default"/>
        <w:jc w:val="center"/>
        <w:rPr>
          <w:b/>
          <w:bCs/>
          <w:sz w:val="22"/>
          <w:szCs w:val="22"/>
        </w:rPr>
      </w:pPr>
      <w:r>
        <w:rPr>
          <w:b/>
          <w:bCs/>
          <w:sz w:val="22"/>
          <w:szCs w:val="22"/>
        </w:rPr>
        <w:t>UNIVERSITY OF WARWICK</w:t>
      </w:r>
    </w:p>
    <w:p w:rsidR="000A394E" w:rsidRDefault="000A394E" w:rsidP="000A394E">
      <w:pPr>
        <w:pStyle w:val="Default"/>
        <w:jc w:val="center"/>
        <w:rPr>
          <w:b/>
          <w:bCs/>
          <w:sz w:val="22"/>
          <w:szCs w:val="22"/>
        </w:rPr>
      </w:pPr>
    </w:p>
    <w:p w:rsidR="000A394E" w:rsidRDefault="000A394E" w:rsidP="000A394E">
      <w:pPr>
        <w:pStyle w:val="Default"/>
        <w:jc w:val="center"/>
        <w:rPr>
          <w:sz w:val="22"/>
          <w:szCs w:val="22"/>
        </w:rPr>
      </w:pPr>
    </w:p>
    <w:p w:rsidR="000A394E" w:rsidRDefault="000A394E" w:rsidP="000A394E">
      <w:pPr>
        <w:pStyle w:val="Default"/>
        <w:jc w:val="center"/>
        <w:rPr>
          <w:b/>
          <w:bCs/>
          <w:sz w:val="22"/>
          <w:szCs w:val="22"/>
        </w:rPr>
      </w:pPr>
      <w:r>
        <w:rPr>
          <w:b/>
          <w:bCs/>
          <w:sz w:val="22"/>
          <w:szCs w:val="22"/>
        </w:rPr>
        <w:t>BOARD OF UNDERGRADUATE STUDIES</w:t>
      </w:r>
    </w:p>
    <w:p w:rsidR="000A394E" w:rsidRDefault="000A394E" w:rsidP="000A394E">
      <w:pPr>
        <w:pStyle w:val="Default"/>
        <w:jc w:val="center"/>
        <w:rPr>
          <w:sz w:val="22"/>
          <w:szCs w:val="22"/>
        </w:rPr>
      </w:pPr>
    </w:p>
    <w:p w:rsidR="000A394E" w:rsidRDefault="000A394E" w:rsidP="000A394E">
      <w:pPr>
        <w:pStyle w:val="Default"/>
        <w:jc w:val="center"/>
        <w:rPr>
          <w:b/>
          <w:bCs/>
          <w:sz w:val="22"/>
          <w:szCs w:val="22"/>
        </w:rPr>
      </w:pPr>
      <w:r>
        <w:rPr>
          <w:b/>
          <w:bCs/>
          <w:sz w:val="22"/>
          <w:szCs w:val="22"/>
        </w:rPr>
        <w:t>A G E N D A</w:t>
      </w:r>
    </w:p>
    <w:p w:rsidR="000A394E" w:rsidRDefault="000A394E" w:rsidP="000A394E">
      <w:pPr>
        <w:pStyle w:val="Default"/>
        <w:jc w:val="center"/>
        <w:rPr>
          <w:b/>
          <w:bCs/>
          <w:sz w:val="22"/>
          <w:szCs w:val="22"/>
        </w:rPr>
      </w:pPr>
    </w:p>
    <w:p w:rsidR="000A394E" w:rsidRDefault="000A394E" w:rsidP="000A394E">
      <w:pPr>
        <w:pStyle w:val="Default"/>
        <w:jc w:val="center"/>
        <w:rPr>
          <w:sz w:val="22"/>
          <w:szCs w:val="22"/>
        </w:rPr>
      </w:pPr>
    </w:p>
    <w:p w:rsidR="000A394E" w:rsidRDefault="000A394E" w:rsidP="000A394E">
      <w:pPr>
        <w:pStyle w:val="Default"/>
        <w:rPr>
          <w:sz w:val="22"/>
          <w:szCs w:val="22"/>
        </w:rPr>
      </w:pPr>
      <w:r>
        <w:rPr>
          <w:sz w:val="22"/>
          <w:szCs w:val="22"/>
        </w:rPr>
        <w:t>There will be a meeting of the Board of Undergraduate Studies at 3.00pm on Wednesday 22</w:t>
      </w:r>
      <w:r w:rsidRPr="000A394E">
        <w:rPr>
          <w:sz w:val="22"/>
          <w:szCs w:val="22"/>
          <w:vertAlign w:val="superscript"/>
        </w:rPr>
        <w:t>nd</w:t>
      </w:r>
      <w:r>
        <w:rPr>
          <w:sz w:val="22"/>
          <w:szCs w:val="22"/>
        </w:rPr>
        <w:t xml:space="preserve"> February 2012 in the Council Chamber, University House. </w:t>
      </w:r>
    </w:p>
    <w:p w:rsidR="000A394E" w:rsidRDefault="000A394E" w:rsidP="000A394E">
      <w:pPr>
        <w:pStyle w:val="Default"/>
        <w:rPr>
          <w:sz w:val="22"/>
          <w:szCs w:val="22"/>
        </w:rPr>
      </w:pPr>
    </w:p>
    <w:p w:rsidR="000A394E" w:rsidRDefault="000A394E" w:rsidP="000A394E">
      <w:pPr>
        <w:pStyle w:val="Default"/>
        <w:jc w:val="right"/>
        <w:rPr>
          <w:sz w:val="22"/>
          <w:szCs w:val="22"/>
        </w:rPr>
      </w:pPr>
      <w:r>
        <w:rPr>
          <w:sz w:val="22"/>
          <w:szCs w:val="22"/>
        </w:rPr>
        <w:t xml:space="preserve">K Sloan                          </w:t>
      </w:r>
    </w:p>
    <w:p w:rsidR="000A394E" w:rsidRPr="000B0B44" w:rsidRDefault="000A394E" w:rsidP="000A394E">
      <w:pPr>
        <w:pStyle w:val="Default"/>
        <w:jc w:val="right"/>
        <w:rPr>
          <w:sz w:val="22"/>
          <w:szCs w:val="22"/>
          <w:u w:val="single"/>
        </w:rPr>
      </w:pPr>
      <w:r w:rsidRPr="000B0B44">
        <w:rPr>
          <w:sz w:val="22"/>
          <w:szCs w:val="22"/>
          <w:u w:val="single"/>
        </w:rPr>
        <w:t xml:space="preserve">Registrar </w:t>
      </w:r>
    </w:p>
    <w:p w:rsidR="000A394E" w:rsidRDefault="000A394E" w:rsidP="000A394E">
      <w:pPr>
        <w:pStyle w:val="Default"/>
        <w:rPr>
          <w:sz w:val="22"/>
          <w:szCs w:val="22"/>
        </w:rPr>
      </w:pPr>
    </w:p>
    <w:p w:rsidR="000A394E" w:rsidRDefault="000A394E" w:rsidP="000A394E">
      <w:pPr>
        <w:pStyle w:val="Default"/>
        <w:rPr>
          <w:sz w:val="22"/>
          <w:szCs w:val="22"/>
        </w:rPr>
      </w:pPr>
      <w:r>
        <w:rPr>
          <w:sz w:val="22"/>
          <w:szCs w:val="22"/>
        </w:rPr>
        <w:t xml:space="preserve">Note: Questions on agenda items or apologies for this meeting should be directed to the Secretary to the Board, Dr J A Taylor, email J.A.Taylor@warwick.ac.uk or telephone extension 22633. </w:t>
      </w:r>
    </w:p>
    <w:p w:rsidR="000A394E" w:rsidRDefault="000A394E" w:rsidP="000A394E">
      <w:pPr>
        <w:pStyle w:val="Default"/>
        <w:rPr>
          <w:sz w:val="22"/>
          <w:szCs w:val="22"/>
        </w:rPr>
      </w:pPr>
      <w:r>
        <w:rPr>
          <w:sz w:val="22"/>
          <w:szCs w:val="22"/>
        </w:rPr>
        <w:t>____________________________________________________________________________</w:t>
      </w:r>
    </w:p>
    <w:p w:rsidR="000A394E" w:rsidRDefault="000A394E" w:rsidP="000A394E">
      <w:pPr>
        <w:pStyle w:val="Default"/>
        <w:numPr>
          <w:ilvl w:val="0"/>
          <w:numId w:val="1"/>
        </w:numPr>
        <w:rPr>
          <w:sz w:val="22"/>
          <w:szCs w:val="22"/>
        </w:rPr>
      </w:pPr>
    </w:p>
    <w:p w:rsidR="000A394E" w:rsidRDefault="000A394E" w:rsidP="000A394E">
      <w:pPr>
        <w:pStyle w:val="Default"/>
        <w:numPr>
          <w:ilvl w:val="0"/>
          <w:numId w:val="1"/>
        </w:numPr>
        <w:rPr>
          <w:sz w:val="22"/>
          <w:szCs w:val="22"/>
        </w:rPr>
      </w:pPr>
    </w:p>
    <w:p w:rsidR="000A394E" w:rsidRPr="00433E98" w:rsidRDefault="000A394E" w:rsidP="000A394E">
      <w:pPr>
        <w:pStyle w:val="Default"/>
        <w:rPr>
          <w:color w:val="auto"/>
          <w:sz w:val="22"/>
          <w:szCs w:val="22"/>
        </w:rPr>
      </w:pPr>
      <w:r>
        <w:rPr>
          <w:color w:val="auto"/>
          <w:sz w:val="22"/>
          <w:szCs w:val="22"/>
        </w:rPr>
        <w:t>1</w:t>
      </w:r>
      <w:r w:rsidRPr="00433E98">
        <w:rPr>
          <w:color w:val="auto"/>
          <w:sz w:val="22"/>
          <w:szCs w:val="22"/>
        </w:rPr>
        <w:t xml:space="preserve">. </w:t>
      </w:r>
      <w:r w:rsidRPr="00433E98">
        <w:rPr>
          <w:color w:val="auto"/>
          <w:sz w:val="22"/>
          <w:szCs w:val="22"/>
        </w:rPr>
        <w:tab/>
      </w:r>
      <w:r w:rsidRPr="00433E98">
        <w:rPr>
          <w:color w:val="auto"/>
          <w:sz w:val="22"/>
          <w:szCs w:val="22"/>
          <w:u w:val="single"/>
        </w:rPr>
        <w:t>Minutes</w:t>
      </w:r>
      <w:r w:rsidRPr="00433E98">
        <w:rPr>
          <w:color w:val="auto"/>
          <w:sz w:val="22"/>
          <w:szCs w:val="22"/>
        </w:rPr>
        <w:t xml:space="preserve"> </w:t>
      </w:r>
    </w:p>
    <w:p w:rsidR="000A394E" w:rsidRDefault="000A394E" w:rsidP="000A394E">
      <w:pPr>
        <w:pStyle w:val="Default"/>
        <w:rPr>
          <w:color w:val="auto"/>
          <w:sz w:val="22"/>
          <w:szCs w:val="22"/>
        </w:rPr>
      </w:pPr>
    </w:p>
    <w:p w:rsidR="000A394E" w:rsidRDefault="000A394E" w:rsidP="000A394E">
      <w:pPr>
        <w:pStyle w:val="Default"/>
        <w:ind w:firstLine="720"/>
        <w:rPr>
          <w:color w:val="auto"/>
          <w:sz w:val="22"/>
          <w:szCs w:val="22"/>
        </w:rPr>
      </w:pPr>
      <w:r>
        <w:rPr>
          <w:color w:val="auto"/>
          <w:sz w:val="22"/>
          <w:szCs w:val="22"/>
        </w:rPr>
        <w:t>TO CONSIDER:</w:t>
      </w:r>
    </w:p>
    <w:p w:rsidR="000A394E" w:rsidRDefault="000A394E" w:rsidP="000A394E">
      <w:pPr>
        <w:pStyle w:val="Default"/>
        <w:rPr>
          <w:color w:val="auto"/>
          <w:sz w:val="22"/>
          <w:szCs w:val="22"/>
        </w:rPr>
      </w:pPr>
      <w:r>
        <w:rPr>
          <w:color w:val="auto"/>
          <w:sz w:val="22"/>
          <w:szCs w:val="22"/>
        </w:rPr>
        <w:t xml:space="preserve"> </w:t>
      </w:r>
    </w:p>
    <w:p w:rsidR="000A394E" w:rsidRDefault="000A394E" w:rsidP="000A394E">
      <w:pPr>
        <w:pStyle w:val="Default"/>
        <w:ind w:firstLine="720"/>
        <w:rPr>
          <w:color w:val="auto"/>
          <w:sz w:val="22"/>
          <w:szCs w:val="22"/>
        </w:rPr>
      </w:pPr>
      <w:r>
        <w:rPr>
          <w:color w:val="auto"/>
          <w:sz w:val="22"/>
          <w:szCs w:val="22"/>
        </w:rPr>
        <w:t>The minutes of the meeting held on 24</w:t>
      </w:r>
      <w:r>
        <w:rPr>
          <w:color w:val="auto"/>
          <w:sz w:val="14"/>
          <w:szCs w:val="14"/>
        </w:rPr>
        <w:t xml:space="preserve">th </w:t>
      </w:r>
      <w:r>
        <w:rPr>
          <w:color w:val="auto"/>
          <w:sz w:val="22"/>
          <w:szCs w:val="22"/>
        </w:rPr>
        <w:t xml:space="preserve">November 2011 (copy attached). </w:t>
      </w:r>
    </w:p>
    <w:p w:rsidR="000A394E" w:rsidRDefault="000A394E" w:rsidP="000A394E">
      <w:pPr>
        <w:pStyle w:val="Default"/>
        <w:rPr>
          <w:color w:val="auto"/>
          <w:sz w:val="22"/>
          <w:szCs w:val="22"/>
        </w:rPr>
      </w:pPr>
    </w:p>
    <w:p w:rsidR="000A394E" w:rsidRDefault="00465884" w:rsidP="000A394E">
      <w:pPr>
        <w:pStyle w:val="Default"/>
        <w:rPr>
          <w:color w:val="auto"/>
          <w:sz w:val="22"/>
          <w:szCs w:val="22"/>
        </w:rPr>
      </w:pPr>
      <w:r>
        <w:rPr>
          <w:color w:val="auto"/>
          <w:sz w:val="22"/>
          <w:szCs w:val="22"/>
        </w:rPr>
        <w:t>2</w:t>
      </w:r>
      <w:r w:rsidR="000A394E">
        <w:rPr>
          <w:color w:val="auto"/>
          <w:sz w:val="22"/>
          <w:szCs w:val="22"/>
        </w:rPr>
        <w:t xml:space="preserve">. </w:t>
      </w:r>
      <w:r w:rsidR="000A394E">
        <w:rPr>
          <w:color w:val="auto"/>
          <w:sz w:val="22"/>
          <w:szCs w:val="22"/>
        </w:rPr>
        <w:tab/>
      </w:r>
      <w:r w:rsidR="000A394E" w:rsidRPr="00AC3639">
        <w:rPr>
          <w:color w:val="auto"/>
          <w:sz w:val="22"/>
          <w:szCs w:val="22"/>
          <w:u w:val="single"/>
        </w:rPr>
        <w:t>Matters Arising on the Minutes</w:t>
      </w:r>
      <w:r w:rsidR="000A394E">
        <w:rPr>
          <w:color w:val="auto"/>
          <w:sz w:val="22"/>
          <w:szCs w:val="22"/>
        </w:rPr>
        <w:t xml:space="preserve"> </w:t>
      </w:r>
    </w:p>
    <w:p w:rsidR="000A394E" w:rsidRDefault="000A394E" w:rsidP="000A394E">
      <w:pPr>
        <w:pStyle w:val="Default"/>
        <w:rPr>
          <w:color w:val="auto"/>
          <w:sz w:val="22"/>
          <w:szCs w:val="22"/>
        </w:rPr>
      </w:pPr>
    </w:p>
    <w:p w:rsidR="000A394E" w:rsidRPr="00AC3639" w:rsidRDefault="000A394E" w:rsidP="000A394E">
      <w:pPr>
        <w:pStyle w:val="Default"/>
        <w:numPr>
          <w:ilvl w:val="0"/>
          <w:numId w:val="2"/>
        </w:numPr>
        <w:rPr>
          <w:color w:val="auto"/>
          <w:sz w:val="22"/>
          <w:szCs w:val="22"/>
          <w:u w:val="dash"/>
        </w:rPr>
      </w:pPr>
      <w:r w:rsidRPr="00AC3639">
        <w:rPr>
          <w:color w:val="auto"/>
          <w:sz w:val="22"/>
          <w:szCs w:val="22"/>
          <w:u w:val="dash"/>
        </w:rPr>
        <w:t xml:space="preserve">Wireless </w:t>
      </w:r>
      <w:r w:rsidR="00893C8A">
        <w:rPr>
          <w:color w:val="auto"/>
          <w:sz w:val="22"/>
          <w:szCs w:val="22"/>
          <w:u w:val="dash"/>
        </w:rPr>
        <w:t>access in Humanities (minute 4</w:t>
      </w:r>
      <w:r w:rsidR="00465884">
        <w:rPr>
          <w:color w:val="auto"/>
          <w:sz w:val="22"/>
          <w:szCs w:val="22"/>
          <w:u w:val="dash"/>
        </w:rPr>
        <w:t>(a)</w:t>
      </w:r>
      <w:r w:rsidR="00893C8A">
        <w:rPr>
          <w:color w:val="auto"/>
          <w:sz w:val="22"/>
          <w:szCs w:val="22"/>
          <w:u w:val="dash"/>
        </w:rPr>
        <w:t>/11-12</w:t>
      </w:r>
      <w:r w:rsidRPr="00AC3639">
        <w:rPr>
          <w:color w:val="auto"/>
          <w:sz w:val="22"/>
          <w:szCs w:val="22"/>
          <w:u w:val="dash"/>
        </w:rPr>
        <w:t xml:space="preserve">, refers) </w:t>
      </w:r>
    </w:p>
    <w:p w:rsidR="000A394E" w:rsidRDefault="000A394E" w:rsidP="000A394E">
      <w:pPr>
        <w:pStyle w:val="Default"/>
        <w:ind w:left="1080"/>
        <w:rPr>
          <w:color w:val="auto"/>
          <w:sz w:val="22"/>
          <w:szCs w:val="22"/>
        </w:rPr>
      </w:pPr>
    </w:p>
    <w:p w:rsidR="000A394E" w:rsidRDefault="00465884" w:rsidP="000A394E">
      <w:pPr>
        <w:pStyle w:val="Default"/>
        <w:ind w:firstLine="720"/>
        <w:rPr>
          <w:color w:val="auto"/>
          <w:sz w:val="22"/>
          <w:szCs w:val="22"/>
        </w:rPr>
      </w:pPr>
      <w:r>
        <w:rPr>
          <w:color w:val="auto"/>
          <w:sz w:val="22"/>
          <w:szCs w:val="22"/>
        </w:rPr>
        <w:t>TO CONSIDER</w:t>
      </w:r>
      <w:r w:rsidR="000A394E">
        <w:rPr>
          <w:color w:val="auto"/>
          <w:sz w:val="22"/>
          <w:szCs w:val="22"/>
        </w:rPr>
        <w:t xml:space="preserve">: </w:t>
      </w:r>
    </w:p>
    <w:p w:rsidR="000A394E" w:rsidRDefault="000A394E" w:rsidP="000A394E">
      <w:pPr>
        <w:pStyle w:val="Default"/>
        <w:rPr>
          <w:color w:val="auto"/>
          <w:sz w:val="22"/>
          <w:szCs w:val="22"/>
        </w:rPr>
      </w:pPr>
    </w:p>
    <w:p w:rsidR="000A394E" w:rsidRDefault="00465884" w:rsidP="000A394E">
      <w:pPr>
        <w:pStyle w:val="Default"/>
        <w:ind w:left="720"/>
        <w:rPr>
          <w:color w:val="auto"/>
          <w:sz w:val="22"/>
          <w:szCs w:val="22"/>
        </w:rPr>
      </w:pPr>
      <w:r>
        <w:rPr>
          <w:color w:val="auto"/>
          <w:sz w:val="22"/>
          <w:szCs w:val="22"/>
        </w:rPr>
        <w:t xml:space="preserve">The </w:t>
      </w:r>
      <w:r w:rsidR="00241F59">
        <w:rPr>
          <w:color w:val="auto"/>
          <w:sz w:val="22"/>
          <w:szCs w:val="22"/>
        </w:rPr>
        <w:t xml:space="preserve">following </w:t>
      </w:r>
      <w:r>
        <w:rPr>
          <w:color w:val="auto"/>
          <w:sz w:val="22"/>
          <w:szCs w:val="22"/>
        </w:rPr>
        <w:t>extract from the Minutes of the Information Policy and Strategy Committee meeting on 10</w:t>
      </w:r>
      <w:r w:rsidRPr="00465884">
        <w:rPr>
          <w:color w:val="auto"/>
          <w:sz w:val="22"/>
          <w:szCs w:val="22"/>
          <w:vertAlign w:val="superscript"/>
        </w:rPr>
        <w:t>th</w:t>
      </w:r>
      <w:r w:rsidR="00241F59">
        <w:rPr>
          <w:color w:val="auto"/>
          <w:sz w:val="22"/>
          <w:szCs w:val="22"/>
        </w:rPr>
        <w:t xml:space="preserve"> November 2011:</w:t>
      </w:r>
    </w:p>
    <w:p w:rsidR="00241F59" w:rsidRDefault="00241F59" w:rsidP="000A394E">
      <w:pPr>
        <w:pStyle w:val="Default"/>
        <w:ind w:left="720"/>
        <w:rPr>
          <w:color w:val="auto"/>
          <w:sz w:val="22"/>
          <w:szCs w:val="22"/>
        </w:rPr>
      </w:pPr>
    </w:p>
    <w:p w:rsidR="00241F59" w:rsidRDefault="00241F59" w:rsidP="00241F59">
      <w:pPr>
        <w:autoSpaceDE w:val="0"/>
        <w:autoSpaceDN w:val="0"/>
        <w:adjustRightInd w:val="0"/>
        <w:spacing w:after="0" w:line="240" w:lineRule="auto"/>
        <w:ind w:left="720" w:firstLine="720"/>
        <w:rPr>
          <w:rFonts w:ascii="Arial" w:hAnsi="Arial" w:cs="Arial"/>
        </w:rPr>
      </w:pPr>
      <w:r>
        <w:tab/>
      </w:r>
      <w:r>
        <w:rPr>
          <w:rFonts w:ascii="Arial" w:hAnsi="Arial" w:cs="Arial"/>
        </w:rPr>
        <w:t>REPORTED: (by the Director of IT Services)</w:t>
      </w:r>
    </w:p>
    <w:p w:rsidR="00241F59" w:rsidRDefault="00241F59" w:rsidP="00241F59">
      <w:pPr>
        <w:autoSpaceDE w:val="0"/>
        <w:autoSpaceDN w:val="0"/>
        <w:adjustRightInd w:val="0"/>
        <w:spacing w:after="0" w:line="240" w:lineRule="auto"/>
        <w:rPr>
          <w:rFonts w:ascii="Arial" w:hAnsi="Arial" w:cs="Arial"/>
        </w:rPr>
      </w:pPr>
    </w:p>
    <w:p w:rsidR="00241F59" w:rsidRPr="002C7075" w:rsidRDefault="00241F59" w:rsidP="00241F59">
      <w:pPr>
        <w:autoSpaceDE w:val="0"/>
        <w:autoSpaceDN w:val="0"/>
        <w:adjustRightInd w:val="0"/>
        <w:spacing w:after="0" w:line="240" w:lineRule="auto"/>
        <w:ind w:left="2160" w:hanging="720"/>
        <w:rPr>
          <w:rFonts w:ascii="Arial" w:hAnsi="Arial" w:cs="Arial"/>
        </w:rPr>
      </w:pPr>
      <w:r>
        <w:rPr>
          <w:rFonts w:ascii="Arial" w:hAnsi="Arial" w:cs="Arial"/>
        </w:rPr>
        <w:t xml:space="preserve">(a) </w:t>
      </w:r>
      <w:r>
        <w:rPr>
          <w:rFonts w:ascii="Arial" w:hAnsi="Arial" w:cs="Arial"/>
        </w:rPr>
        <w:tab/>
        <w:t>That further consideration would be required to identify the current wireless coverage on campus and to clarify how such a project would be funded and future charges applied.</w:t>
      </w:r>
    </w:p>
    <w:p w:rsidR="00241F59" w:rsidRDefault="00241F59" w:rsidP="00241F59">
      <w:pPr>
        <w:autoSpaceDE w:val="0"/>
        <w:autoSpaceDN w:val="0"/>
        <w:adjustRightInd w:val="0"/>
        <w:spacing w:after="0" w:line="240" w:lineRule="auto"/>
        <w:ind w:left="2160" w:hanging="720"/>
        <w:rPr>
          <w:rFonts w:ascii="Arial" w:hAnsi="Arial" w:cs="Arial"/>
        </w:rPr>
      </w:pPr>
      <w:r>
        <w:rPr>
          <w:rFonts w:ascii="Arial" w:hAnsi="Arial" w:cs="Arial"/>
        </w:rPr>
        <w:t xml:space="preserve">(b) </w:t>
      </w:r>
      <w:r>
        <w:rPr>
          <w:rFonts w:ascii="Arial" w:hAnsi="Arial" w:cs="Arial"/>
        </w:rPr>
        <w:tab/>
        <w:t>That wireless connectivity was now being included in new build proposals and costs.</w:t>
      </w:r>
    </w:p>
    <w:p w:rsidR="00241F59" w:rsidRDefault="00241F59" w:rsidP="00241F59">
      <w:pPr>
        <w:autoSpaceDE w:val="0"/>
        <w:autoSpaceDN w:val="0"/>
        <w:adjustRightInd w:val="0"/>
        <w:spacing w:after="0" w:line="240" w:lineRule="auto"/>
        <w:ind w:left="2160" w:hanging="720"/>
        <w:rPr>
          <w:rFonts w:ascii="Arial" w:hAnsi="Arial" w:cs="Arial"/>
        </w:rPr>
      </w:pPr>
      <w:r>
        <w:rPr>
          <w:rFonts w:ascii="Arial" w:hAnsi="Arial" w:cs="Arial"/>
        </w:rPr>
        <w:t xml:space="preserve">(c) </w:t>
      </w:r>
      <w:r>
        <w:rPr>
          <w:rFonts w:ascii="Arial" w:hAnsi="Arial" w:cs="Arial"/>
        </w:rPr>
        <w:tab/>
        <w:t>That one financing mechanism might be to include the cost in the central service charge but that this would tie all departments to the project and to the charges.</w:t>
      </w:r>
    </w:p>
    <w:p w:rsidR="00241F59" w:rsidRDefault="00241F59" w:rsidP="00241F59">
      <w:pPr>
        <w:autoSpaceDE w:val="0"/>
        <w:autoSpaceDN w:val="0"/>
        <w:adjustRightInd w:val="0"/>
        <w:spacing w:after="0" w:line="240" w:lineRule="auto"/>
        <w:ind w:left="2160" w:hanging="720"/>
        <w:rPr>
          <w:rFonts w:ascii="Arial" w:hAnsi="Arial" w:cs="Arial"/>
        </w:rPr>
      </w:pPr>
    </w:p>
    <w:p w:rsidR="00241F59" w:rsidRDefault="00241F59" w:rsidP="00241F59">
      <w:pPr>
        <w:autoSpaceDE w:val="0"/>
        <w:autoSpaceDN w:val="0"/>
        <w:adjustRightInd w:val="0"/>
        <w:spacing w:after="0" w:line="240" w:lineRule="auto"/>
        <w:ind w:left="720" w:firstLine="720"/>
        <w:rPr>
          <w:rFonts w:ascii="Arial" w:hAnsi="Arial" w:cs="Arial"/>
        </w:rPr>
      </w:pPr>
      <w:r>
        <w:rPr>
          <w:rFonts w:ascii="Arial" w:hAnsi="Arial" w:cs="Arial"/>
        </w:rPr>
        <w:t>(By Mr S Ruston)</w:t>
      </w:r>
    </w:p>
    <w:p w:rsidR="00241F59" w:rsidRDefault="00241F59" w:rsidP="00241F59">
      <w:pPr>
        <w:autoSpaceDE w:val="0"/>
        <w:autoSpaceDN w:val="0"/>
        <w:adjustRightInd w:val="0"/>
        <w:spacing w:after="0" w:line="240" w:lineRule="auto"/>
        <w:ind w:left="720" w:firstLine="720"/>
        <w:rPr>
          <w:rFonts w:ascii="Arial" w:hAnsi="Arial" w:cs="Arial"/>
        </w:rPr>
      </w:pPr>
    </w:p>
    <w:p w:rsidR="00241F59" w:rsidRDefault="00241F59" w:rsidP="00241F59">
      <w:pPr>
        <w:autoSpaceDE w:val="0"/>
        <w:autoSpaceDN w:val="0"/>
        <w:adjustRightInd w:val="0"/>
        <w:spacing w:after="0" w:line="240" w:lineRule="auto"/>
        <w:ind w:left="2160" w:hanging="720"/>
        <w:rPr>
          <w:rFonts w:ascii="Arial" w:hAnsi="Arial" w:cs="Arial"/>
        </w:rPr>
      </w:pPr>
      <w:r>
        <w:rPr>
          <w:rFonts w:ascii="Arial" w:hAnsi="Arial" w:cs="Arial"/>
        </w:rPr>
        <w:t xml:space="preserve">(d) </w:t>
      </w:r>
      <w:r>
        <w:rPr>
          <w:rFonts w:ascii="Arial" w:hAnsi="Arial" w:cs="Arial"/>
        </w:rPr>
        <w:tab/>
        <w:t>That the Students’ Union would welcome this development and it would be an enhancement to the student experience.</w:t>
      </w:r>
    </w:p>
    <w:p w:rsidR="00241F59" w:rsidRDefault="00241F59" w:rsidP="00241F59">
      <w:pPr>
        <w:autoSpaceDE w:val="0"/>
        <w:autoSpaceDN w:val="0"/>
        <w:adjustRightInd w:val="0"/>
        <w:spacing w:after="0" w:line="240" w:lineRule="auto"/>
        <w:rPr>
          <w:rFonts w:ascii="Arial" w:hAnsi="Arial" w:cs="Arial"/>
        </w:rPr>
      </w:pPr>
    </w:p>
    <w:p w:rsidR="00241F59" w:rsidRDefault="00241F59" w:rsidP="00241F59">
      <w:pPr>
        <w:autoSpaceDE w:val="0"/>
        <w:autoSpaceDN w:val="0"/>
        <w:adjustRightInd w:val="0"/>
        <w:spacing w:after="0" w:line="240" w:lineRule="auto"/>
        <w:ind w:left="720" w:firstLine="720"/>
        <w:rPr>
          <w:rFonts w:ascii="Arial" w:hAnsi="Arial" w:cs="Arial"/>
        </w:rPr>
      </w:pPr>
      <w:r>
        <w:rPr>
          <w:rFonts w:ascii="Arial" w:hAnsi="Arial" w:cs="Arial"/>
        </w:rPr>
        <w:lastRenderedPageBreak/>
        <w:t>RESOLVED:</w:t>
      </w:r>
    </w:p>
    <w:p w:rsidR="00241F59" w:rsidRDefault="00241F59" w:rsidP="00241F59">
      <w:pPr>
        <w:autoSpaceDE w:val="0"/>
        <w:autoSpaceDN w:val="0"/>
        <w:adjustRightInd w:val="0"/>
        <w:spacing w:after="0" w:line="240" w:lineRule="auto"/>
        <w:ind w:left="720" w:firstLine="720"/>
        <w:rPr>
          <w:rFonts w:ascii="Arial" w:hAnsi="Arial" w:cs="Arial"/>
        </w:rPr>
      </w:pPr>
    </w:p>
    <w:p w:rsidR="00241F59" w:rsidRPr="002C7075" w:rsidRDefault="00241F59" w:rsidP="00241F59">
      <w:pPr>
        <w:autoSpaceDE w:val="0"/>
        <w:autoSpaceDN w:val="0"/>
        <w:adjustRightInd w:val="0"/>
        <w:spacing w:after="0" w:line="240" w:lineRule="auto"/>
        <w:ind w:left="1440"/>
        <w:rPr>
          <w:rFonts w:ascii="Arial" w:hAnsi="Arial" w:cs="Arial"/>
        </w:rPr>
      </w:pPr>
      <w:r>
        <w:rPr>
          <w:rFonts w:ascii="Arial" w:hAnsi="Arial" w:cs="Arial"/>
        </w:rPr>
        <w:t>That the Director of IT Services consider the recommendation further and report a future meeting of IPSC.</w:t>
      </w:r>
    </w:p>
    <w:p w:rsidR="000A394E" w:rsidRDefault="000A394E" w:rsidP="00465884">
      <w:pPr>
        <w:pStyle w:val="Default"/>
        <w:rPr>
          <w:color w:val="auto"/>
          <w:sz w:val="22"/>
          <w:szCs w:val="22"/>
        </w:rPr>
      </w:pPr>
    </w:p>
    <w:p w:rsidR="000A394E" w:rsidRDefault="000A394E" w:rsidP="000A394E">
      <w:pPr>
        <w:pStyle w:val="Default"/>
        <w:numPr>
          <w:ilvl w:val="0"/>
          <w:numId w:val="2"/>
        </w:numPr>
        <w:rPr>
          <w:color w:val="auto"/>
          <w:sz w:val="22"/>
          <w:szCs w:val="22"/>
          <w:u w:val="dash"/>
        </w:rPr>
      </w:pPr>
      <w:r w:rsidRPr="001D74A4">
        <w:rPr>
          <w:color w:val="auto"/>
          <w:sz w:val="22"/>
          <w:szCs w:val="22"/>
          <w:u w:val="dash"/>
        </w:rPr>
        <w:t>Students’ Union data and guidan</w:t>
      </w:r>
      <w:r w:rsidR="00465884">
        <w:rPr>
          <w:color w:val="auto"/>
          <w:sz w:val="22"/>
          <w:szCs w:val="22"/>
          <w:u w:val="dash"/>
        </w:rPr>
        <w:t>ce on course costs (minute 4(d)/11-12</w:t>
      </w:r>
      <w:r>
        <w:rPr>
          <w:color w:val="auto"/>
          <w:sz w:val="22"/>
          <w:szCs w:val="22"/>
          <w:u w:val="dash"/>
        </w:rPr>
        <w:t xml:space="preserve"> refers)</w:t>
      </w:r>
    </w:p>
    <w:p w:rsidR="000A394E" w:rsidRDefault="000A394E" w:rsidP="000A394E">
      <w:pPr>
        <w:pStyle w:val="Default"/>
        <w:ind w:left="720"/>
        <w:rPr>
          <w:color w:val="auto"/>
          <w:sz w:val="22"/>
          <w:szCs w:val="22"/>
          <w:u w:val="dash"/>
        </w:rPr>
      </w:pPr>
    </w:p>
    <w:p w:rsidR="000A394E" w:rsidRDefault="000A394E" w:rsidP="000A394E">
      <w:pPr>
        <w:pStyle w:val="Default"/>
        <w:ind w:left="720"/>
        <w:rPr>
          <w:color w:val="auto"/>
          <w:sz w:val="22"/>
          <w:szCs w:val="22"/>
        </w:rPr>
      </w:pPr>
      <w:r w:rsidRPr="001D74A4">
        <w:rPr>
          <w:color w:val="auto"/>
          <w:sz w:val="22"/>
          <w:szCs w:val="22"/>
        </w:rPr>
        <w:t>TO CONSIDER:</w:t>
      </w:r>
    </w:p>
    <w:p w:rsidR="000A394E" w:rsidRDefault="000A394E" w:rsidP="000A394E">
      <w:pPr>
        <w:pStyle w:val="Default"/>
        <w:ind w:left="720"/>
        <w:rPr>
          <w:color w:val="auto"/>
          <w:sz w:val="22"/>
          <w:szCs w:val="22"/>
        </w:rPr>
      </w:pPr>
    </w:p>
    <w:p w:rsidR="000A394E" w:rsidRPr="00241F59" w:rsidRDefault="000A394E" w:rsidP="00465884">
      <w:pPr>
        <w:pStyle w:val="Default"/>
        <w:ind w:left="720"/>
        <w:rPr>
          <w:color w:val="auto"/>
          <w:sz w:val="22"/>
          <w:szCs w:val="22"/>
          <w:u w:val="single"/>
        </w:rPr>
      </w:pPr>
      <w:r>
        <w:rPr>
          <w:color w:val="auto"/>
          <w:sz w:val="22"/>
          <w:szCs w:val="22"/>
        </w:rPr>
        <w:t>Data and guidance from the Students’ Union on undergraduate students’ expectations with regard to ‘hidden’ course costs and how these</w:t>
      </w:r>
      <w:r w:rsidR="00241F59">
        <w:rPr>
          <w:color w:val="auto"/>
          <w:sz w:val="22"/>
          <w:szCs w:val="22"/>
        </w:rPr>
        <w:t xml:space="preserve"> costs might best be publicised (</w:t>
      </w:r>
      <w:r w:rsidR="00241F59">
        <w:rPr>
          <w:color w:val="auto"/>
          <w:sz w:val="22"/>
          <w:szCs w:val="22"/>
          <w:u w:val="single"/>
        </w:rPr>
        <w:t>paper BUGS 11/11-12, to follow)</w:t>
      </w:r>
    </w:p>
    <w:p w:rsidR="000A394E" w:rsidRDefault="000A394E" w:rsidP="000A394E">
      <w:pPr>
        <w:pStyle w:val="Default"/>
        <w:rPr>
          <w:color w:val="auto"/>
          <w:sz w:val="22"/>
          <w:szCs w:val="22"/>
        </w:rPr>
      </w:pPr>
    </w:p>
    <w:p w:rsidR="000A394E" w:rsidRDefault="00465884" w:rsidP="000A394E">
      <w:pPr>
        <w:pStyle w:val="Default"/>
        <w:rPr>
          <w:color w:val="auto"/>
          <w:sz w:val="22"/>
          <w:szCs w:val="22"/>
          <w:u w:val="single"/>
        </w:rPr>
      </w:pPr>
      <w:r>
        <w:rPr>
          <w:color w:val="auto"/>
          <w:sz w:val="22"/>
          <w:szCs w:val="22"/>
        </w:rPr>
        <w:t>3</w:t>
      </w:r>
      <w:r w:rsidR="000A394E">
        <w:rPr>
          <w:color w:val="auto"/>
          <w:sz w:val="22"/>
          <w:szCs w:val="22"/>
        </w:rPr>
        <w:t>.</w:t>
      </w:r>
      <w:r w:rsidR="000A394E">
        <w:rPr>
          <w:color w:val="auto"/>
          <w:sz w:val="22"/>
          <w:szCs w:val="22"/>
        </w:rPr>
        <w:tab/>
      </w:r>
      <w:r w:rsidR="000A394E" w:rsidRPr="005060C6">
        <w:rPr>
          <w:color w:val="auto"/>
          <w:sz w:val="22"/>
          <w:szCs w:val="22"/>
          <w:u w:val="single"/>
        </w:rPr>
        <w:t>Chair’</w:t>
      </w:r>
      <w:r w:rsidR="000A394E">
        <w:rPr>
          <w:color w:val="auto"/>
          <w:sz w:val="22"/>
          <w:szCs w:val="22"/>
          <w:u w:val="single"/>
        </w:rPr>
        <w:t>s Action</w:t>
      </w:r>
    </w:p>
    <w:p w:rsidR="000A394E" w:rsidRDefault="000A394E" w:rsidP="000A394E">
      <w:pPr>
        <w:pStyle w:val="Default"/>
        <w:rPr>
          <w:color w:val="auto"/>
          <w:sz w:val="22"/>
          <w:szCs w:val="22"/>
          <w:u w:val="single"/>
        </w:rPr>
      </w:pPr>
    </w:p>
    <w:p w:rsidR="000A394E" w:rsidRDefault="000A394E" w:rsidP="000A394E">
      <w:pPr>
        <w:pStyle w:val="Default"/>
        <w:rPr>
          <w:color w:val="auto"/>
          <w:sz w:val="22"/>
          <w:szCs w:val="22"/>
        </w:rPr>
      </w:pPr>
      <w:r>
        <w:rPr>
          <w:color w:val="auto"/>
          <w:sz w:val="22"/>
          <w:szCs w:val="22"/>
        </w:rPr>
        <w:tab/>
        <w:t>TO REPORT:</w:t>
      </w:r>
    </w:p>
    <w:p w:rsidR="000A394E" w:rsidRDefault="000A394E" w:rsidP="000A394E">
      <w:pPr>
        <w:pStyle w:val="Default"/>
        <w:rPr>
          <w:color w:val="auto"/>
          <w:sz w:val="22"/>
          <w:szCs w:val="22"/>
        </w:rPr>
      </w:pPr>
    </w:p>
    <w:p w:rsidR="000A394E" w:rsidRDefault="00FE5DBB" w:rsidP="00AB0D15">
      <w:pPr>
        <w:pStyle w:val="Default"/>
        <w:numPr>
          <w:ilvl w:val="0"/>
          <w:numId w:val="5"/>
        </w:numPr>
        <w:rPr>
          <w:color w:val="auto"/>
          <w:sz w:val="22"/>
          <w:szCs w:val="22"/>
        </w:rPr>
      </w:pPr>
      <w:r>
        <w:rPr>
          <w:color w:val="auto"/>
          <w:sz w:val="22"/>
          <w:szCs w:val="22"/>
        </w:rPr>
        <w:t>That the Chair acting on behalf of the Board has agreed on the grounds of personal mitigating circumstances that a named student be assessed 100% by examination in two modules</w:t>
      </w:r>
    </w:p>
    <w:p w:rsidR="00AB0D15" w:rsidRDefault="00AB0D15" w:rsidP="00AB0D15">
      <w:pPr>
        <w:pStyle w:val="Default"/>
        <w:ind w:left="1080"/>
        <w:rPr>
          <w:color w:val="auto"/>
          <w:sz w:val="22"/>
          <w:szCs w:val="22"/>
        </w:rPr>
      </w:pPr>
    </w:p>
    <w:p w:rsidR="00AB0D15" w:rsidRDefault="00AB0D15" w:rsidP="00AB0D15">
      <w:pPr>
        <w:pStyle w:val="Default"/>
        <w:numPr>
          <w:ilvl w:val="0"/>
          <w:numId w:val="5"/>
        </w:numPr>
        <w:rPr>
          <w:color w:val="auto"/>
          <w:sz w:val="22"/>
          <w:szCs w:val="22"/>
        </w:rPr>
      </w:pPr>
      <w:r>
        <w:rPr>
          <w:color w:val="auto"/>
          <w:sz w:val="22"/>
          <w:szCs w:val="22"/>
        </w:rPr>
        <w:t>That the Chair</w:t>
      </w:r>
      <w:r w:rsidR="0006562D">
        <w:rPr>
          <w:color w:val="auto"/>
          <w:sz w:val="22"/>
          <w:szCs w:val="22"/>
        </w:rPr>
        <w:t>,</w:t>
      </w:r>
      <w:r>
        <w:rPr>
          <w:color w:val="auto"/>
          <w:sz w:val="22"/>
          <w:szCs w:val="22"/>
        </w:rPr>
        <w:t xml:space="preserve"> acting on behalf of the Board</w:t>
      </w:r>
      <w:r w:rsidR="0006562D">
        <w:rPr>
          <w:color w:val="auto"/>
          <w:sz w:val="22"/>
          <w:szCs w:val="22"/>
        </w:rPr>
        <w:t>, approved</w:t>
      </w:r>
      <w:r>
        <w:rPr>
          <w:color w:val="auto"/>
          <w:sz w:val="22"/>
          <w:szCs w:val="22"/>
        </w:rPr>
        <w:t xml:space="preserve"> a new CPD course in Optimising Glycaemic Control for introduction in April 2012 (</w:t>
      </w:r>
      <w:r w:rsidRPr="00BA3823">
        <w:rPr>
          <w:color w:val="auto"/>
          <w:sz w:val="22"/>
          <w:szCs w:val="22"/>
          <w:u w:val="single"/>
        </w:rPr>
        <w:t>paper</w:t>
      </w:r>
      <w:r w:rsidR="006A1E2B">
        <w:rPr>
          <w:color w:val="auto"/>
          <w:sz w:val="22"/>
          <w:szCs w:val="22"/>
          <w:u w:val="single"/>
        </w:rPr>
        <w:t xml:space="preserve"> M&amp;CPD SC09/11-12 (revised 1)</w:t>
      </w:r>
      <w:r w:rsidRPr="00BA3823">
        <w:rPr>
          <w:color w:val="auto"/>
          <w:sz w:val="22"/>
          <w:szCs w:val="22"/>
          <w:u w:val="single"/>
        </w:rPr>
        <w:t>, attached</w:t>
      </w:r>
      <w:r>
        <w:rPr>
          <w:color w:val="auto"/>
          <w:sz w:val="22"/>
          <w:szCs w:val="22"/>
        </w:rPr>
        <w:t>)</w:t>
      </w:r>
    </w:p>
    <w:p w:rsidR="000A394E" w:rsidRDefault="000A394E" w:rsidP="000A394E">
      <w:pPr>
        <w:pStyle w:val="Default"/>
        <w:rPr>
          <w:color w:val="auto"/>
          <w:sz w:val="22"/>
          <w:szCs w:val="22"/>
        </w:rPr>
      </w:pPr>
    </w:p>
    <w:p w:rsidR="000A394E" w:rsidRDefault="00FE5DBB" w:rsidP="000A394E">
      <w:pPr>
        <w:pStyle w:val="Default"/>
        <w:rPr>
          <w:color w:val="auto"/>
          <w:sz w:val="22"/>
          <w:szCs w:val="22"/>
          <w:u w:val="single"/>
        </w:rPr>
      </w:pPr>
      <w:r>
        <w:rPr>
          <w:color w:val="auto"/>
          <w:sz w:val="22"/>
          <w:szCs w:val="22"/>
        </w:rPr>
        <w:t>4</w:t>
      </w:r>
      <w:r w:rsidR="000A394E">
        <w:rPr>
          <w:color w:val="auto"/>
          <w:sz w:val="22"/>
          <w:szCs w:val="22"/>
        </w:rPr>
        <w:t>.</w:t>
      </w:r>
      <w:r w:rsidR="000A394E">
        <w:rPr>
          <w:color w:val="auto"/>
          <w:sz w:val="22"/>
          <w:szCs w:val="22"/>
        </w:rPr>
        <w:tab/>
      </w:r>
      <w:r w:rsidR="000A394E" w:rsidRPr="0013542E">
        <w:rPr>
          <w:color w:val="auto"/>
          <w:sz w:val="22"/>
          <w:szCs w:val="22"/>
          <w:u w:val="single"/>
        </w:rPr>
        <w:t>Chair’s Business</w:t>
      </w:r>
    </w:p>
    <w:p w:rsidR="00AB0D15" w:rsidRDefault="00AB0D15" w:rsidP="000A394E">
      <w:pPr>
        <w:pStyle w:val="Default"/>
        <w:rPr>
          <w:color w:val="auto"/>
          <w:sz w:val="22"/>
          <w:szCs w:val="22"/>
          <w:u w:val="single"/>
        </w:rPr>
      </w:pPr>
    </w:p>
    <w:p w:rsidR="00FE5DBB" w:rsidRDefault="00FE5DBB" w:rsidP="000A394E">
      <w:pPr>
        <w:pStyle w:val="Default"/>
        <w:rPr>
          <w:color w:val="auto"/>
          <w:sz w:val="22"/>
          <w:szCs w:val="22"/>
          <w:u w:val="single"/>
        </w:rPr>
      </w:pPr>
      <w:r>
        <w:rPr>
          <w:color w:val="auto"/>
          <w:sz w:val="22"/>
          <w:szCs w:val="22"/>
        </w:rPr>
        <w:t>5.</w:t>
      </w:r>
      <w:r>
        <w:rPr>
          <w:color w:val="auto"/>
          <w:sz w:val="22"/>
          <w:szCs w:val="22"/>
        </w:rPr>
        <w:tab/>
      </w:r>
      <w:r w:rsidR="008A44EA" w:rsidRPr="008A44EA">
        <w:rPr>
          <w:color w:val="auto"/>
          <w:sz w:val="22"/>
          <w:szCs w:val="22"/>
          <w:u w:val="single"/>
        </w:rPr>
        <w:t>Institutional Review</w:t>
      </w:r>
    </w:p>
    <w:p w:rsidR="006A1E2B" w:rsidRDefault="006A1E2B" w:rsidP="000A394E">
      <w:pPr>
        <w:pStyle w:val="Default"/>
        <w:rPr>
          <w:color w:val="auto"/>
          <w:sz w:val="22"/>
          <w:szCs w:val="22"/>
          <w:u w:val="single"/>
        </w:rPr>
      </w:pPr>
    </w:p>
    <w:p w:rsidR="00196AF6" w:rsidRDefault="00196AF6" w:rsidP="00196AF6">
      <w:pPr>
        <w:pStyle w:val="Default"/>
        <w:rPr>
          <w:color w:val="auto"/>
          <w:sz w:val="22"/>
          <w:szCs w:val="22"/>
        </w:rPr>
      </w:pPr>
      <w:r>
        <w:rPr>
          <w:color w:val="auto"/>
          <w:sz w:val="22"/>
          <w:szCs w:val="22"/>
        </w:rPr>
        <w:tab/>
        <w:t>TO CONSIDER</w:t>
      </w:r>
    </w:p>
    <w:p w:rsidR="00196AF6" w:rsidRDefault="00196AF6" w:rsidP="00196AF6">
      <w:pPr>
        <w:pStyle w:val="Default"/>
        <w:rPr>
          <w:color w:val="auto"/>
          <w:sz w:val="22"/>
          <w:szCs w:val="22"/>
        </w:rPr>
      </w:pPr>
    </w:p>
    <w:p w:rsidR="00196AF6" w:rsidRPr="00196AF6" w:rsidRDefault="00196AF6" w:rsidP="00196AF6">
      <w:pPr>
        <w:pStyle w:val="Default"/>
        <w:numPr>
          <w:ilvl w:val="0"/>
          <w:numId w:val="7"/>
        </w:numPr>
        <w:rPr>
          <w:color w:val="auto"/>
          <w:sz w:val="22"/>
          <w:szCs w:val="22"/>
        </w:rPr>
      </w:pPr>
      <w:r>
        <w:rPr>
          <w:color w:val="auto"/>
          <w:sz w:val="22"/>
          <w:szCs w:val="22"/>
        </w:rPr>
        <w:t>the recommendation referred to the Board from the Institutional Review (</w:t>
      </w:r>
      <w:r w:rsidR="00241F59">
        <w:rPr>
          <w:color w:val="auto"/>
          <w:sz w:val="22"/>
          <w:szCs w:val="22"/>
          <w:u w:val="single"/>
        </w:rPr>
        <w:t>paper BUGS 12</w:t>
      </w:r>
      <w:r>
        <w:rPr>
          <w:color w:val="auto"/>
          <w:sz w:val="22"/>
          <w:szCs w:val="22"/>
          <w:u w:val="single"/>
        </w:rPr>
        <w:t>/11-12)</w:t>
      </w:r>
    </w:p>
    <w:p w:rsidR="00196AF6" w:rsidRDefault="00196AF6" w:rsidP="00196AF6">
      <w:pPr>
        <w:pStyle w:val="Default"/>
        <w:rPr>
          <w:color w:val="auto"/>
          <w:sz w:val="22"/>
          <w:szCs w:val="22"/>
          <w:u w:val="single"/>
        </w:rPr>
      </w:pPr>
    </w:p>
    <w:p w:rsidR="0047087D" w:rsidRPr="0047087D" w:rsidRDefault="00CC321D" w:rsidP="0047087D">
      <w:pPr>
        <w:pStyle w:val="Default"/>
        <w:numPr>
          <w:ilvl w:val="0"/>
          <w:numId w:val="7"/>
        </w:numPr>
        <w:rPr>
          <w:color w:val="auto"/>
          <w:sz w:val="22"/>
          <w:szCs w:val="22"/>
        </w:rPr>
      </w:pPr>
      <w:r>
        <w:rPr>
          <w:color w:val="auto"/>
          <w:sz w:val="22"/>
          <w:szCs w:val="22"/>
        </w:rPr>
        <w:t>the thematic reports from the Institutional Review (</w:t>
      </w:r>
      <w:r>
        <w:rPr>
          <w:color w:val="auto"/>
          <w:sz w:val="22"/>
          <w:szCs w:val="22"/>
          <w:u w:val="single"/>
        </w:rPr>
        <w:t>papers TLR 73-87/11-12)</w:t>
      </w:r>
    </w:p>
    <w:p w:rsidR="0047087D" w:rsidRPr="0047087D" w:rsidRDefault="0047087D" w:rsidP="0047087D">
      <w:pPr>
        <w:pStyle w:val="Default"/>
        <w:rPr>
          <w:color w:val="auto"/>
          <w:sz w:val="22"/>
          <w:szCs w:val="22"/>
        </w:rPr>
      </w:pPr>
    </w:p>
    <w:p w:rsidR="0047087D" w:rsidRPr="00196AF6" w:rsidRDefault="0047087D" w:rsidP="00196AF6">
      <w:pPr>
        <w:pStyle w:val="Default"/>
        <w:numPr>
          <w:ilvl w:val="0"/>
          <w:numId w:val="7"/>
        </w:numPr>
        <w:rPr>
          <w:color w:val="auto"/>
          <w:sz w:val="22"/>
          <w:szCs w:val="22"/>
        </w:rPr>
      </w:pPr>
      <w:r>
        <w:rPr>
          <w:color w:val="auto"/>
          <w:sz w:val="22"/>
          <w:szCs w:val="22"/>
        </w:rPr>
        <w:t>information regarding the Committee process following the first phase of Institutional Review (</w:t>
      </w:r>
      <w:r w:rsidR="00241F59">
        <w:rPr>
          <w:color w:val="auto"/>
          <w:sz w:val="22"/>
          <w:szCs w:val="22"/>
          <w:u w:val="single"/>
        </w:rPr>
        <w:t>BUGS 13</w:t>
      </w:r>
      <w:r>
        <w:rPr>
          <w:color w:val="auto"/>
          <w:sz w:val="22"/>
          <w:szCs w:val="22"/>
          <w:u w:val="single"/>
        </w:rPr>
        <w:t>/11-12)</w:t>
      </w:r>
    </w:p>
    <w:p w:rsidR="000A394E" w:rsidRPr="00CC321D" w:rsidRDefault="006A1E2B" w:rsidP="000A394E">
      <w:pPr>
        <w:pStyle w:val="Default"/>
        <w:rPr>
          <w:color w:val="auto"/>
          <w:sz w:val="22"/>
          <w:szCs w:val="22"/>
        </w:rPr>
      </w:pPr>
      <w:r>
        <w:rPr>
          <w:color w:val="auto"/>
          <w:sz w:val="22"/>
          <w:szCs w:val="22"/>
        </w:rPr>
        <w:tab/>
      </w:r>
    </w:p>
    <w:p w:rsidR="000A394E" w:rsidRDefault="0080183C" w:rsidP="000A394E">
      <w:pPr>
        <w:pStyle w:val="Default"/>
        <w:rPr>
          <w:color w:val="auto"/>
          <w:sz w:val="22"/>
          <w:szCs w:val="22"/>
          <w:u w:val="single"/>
        </w:rPr>
      </w:pPr>
      <w:r>
        <w:rPr>
          <w:color w:val="auto"/>
          <w:sz w:val="22"/>
          <w:szCs w:val="22"/>
        </w:rPr>
        <w:t>6</w:t>
      </w:r>
      <w:r w:rsidR="000A394E">
        <w:rPr>
          <w:color w:val="auto"/>
          <w:sz w:val="22"/>
          <w:szCs w:val="22"/>
        </w:rPr>
        <w:t>.</w:t>
      </w:r>
      <w:r w:rsidR="000A394E">
        <w:rPr>
          <w:color w:val="auto"/>
          <w:sz w:val="22"/>
          <w:szCs w:val="22"/>
        </w:rPr>
        <w:tab/>
      </w:r>
      <w:r w:rsidR="000A394E" w:rsidRPr="0013542E">
        <w:rPr>
          <w:color w:val="auto"/>
          <w:sz w:val="22"/>
          <w:szCs w:val="22"/>
          <w:u w:val="single"/>
        </w:rPr>
        <w:t>New Courses of Study</w:t>
      </w:r>
    </w:p>
    <w:p w:rsidR="000A394E" w:rsidRDefault="000A394E" w:rsidP="000A394E">
      <w:pPr>
        <w:pStyle w:val="Default"/>
        <w:rPr>
          <w:color w:val="auto"/>
          <w:sz w:val="22"/>
          <w:szCs w:val="22"/>
          <w:u w:val="single"/>
        </w:rPr>
      </w:pPr>
    </w:p>
    <w:p w:rsidR="000A394E" w:rsidRDefault="000A394E" w:rsidP="000A394E">
      <w:pPr>
        <w:pStyle w:val="Default"/>
        <w:rPr>
          <w:color w:val="auto"/>
          <w:sz w:val="22"/>
          <w:szCs w:val="22"/>
        </w:rPr>
      </w:pPr>
      <w:r>
        <w:rPr>
          <w:color w:val="auto"/>
          <w:sz w:val="22"/>
          <w:szCs w:val="22"/>
        </w:rPr>
        <w:tab/>
        <w:t>TO CONSIDER:</w:t>
      </w:r>
    </w:p>
    <w:p w:rsidR="00FA2CDD" w:rsidRDefault="00FA2CDD" w:rsidP="00AB0D15">
      <w:pPr>
        <w:pStyle w:val="Default"/>
        <w:rPr>
          <w:color w:val="auto"/>
          <w:sz w:val="22"/>
          <w:szCs w:val="22"/>
        </w:rPr>
      </w:pPr>
    </w:p>
    <w:p w:rsidR="00FA2CDD" w:rsidRDefault="00FA2CDD" w:rsidP="00FA2CDD">
      <w:pPr>
        <w:pStyle w:val="Default"/>
        <w:numPr>
          <w:ilvl w:val="0"/>
          <w:numId w:val="4"/>
        </w:numPr>
        <w:rPr>
          <w:color w:val="auto"/>
          <w:sz w:val="22"/>
          <w:szCs w:val="22"/>
        </w:rPr>
      </w:pPr>
      <w:r>
        <w:rPr>
          <w:color w:val="auto"/>
          <w:sz w:val="22"/>
          <w:szCs w:val="22"/>
        </w:rPr>
        <w:t xml:space="preserve">a proposal from the Department of English and </w:t>
      </w:r>
      <w:r w:rsidR="000D7479">
        <w:rPr>
          <w:color w:val="auto"/>
          <w:sz w:val="22"/>
          <w:szCs w:val="22"/>
        </w:rPr>
        <w:t>Comparative</w:t>
      </w:r>
      <w:r>
        <w:rPr>
          <w:color w:val="auto"/>
          <w:sz w:val="22"/>
          <w:szCs w:val="22"/>
        </w:rPr>
        <w:t xml:space="preserve"> Literary Studies for a new course BA English and Theatre Studies with Intercalated Year for introduction in October 2013 (</w:t>
      </w:r>
      <w:r w:rsidR="00241F59">
        <w:rPr>
          <w:color w:val="auto"/>
          <w:sz w:val="22"/>
          <w:szCs w:val="22"/>
          <w:u w:val="single"/>
        </w:rPr>
        <w:t>paper BUGS 14</w:t>
      </w:r>
      <w:r w:rsidRPr="00BA3823">
        <w:rPr>
          <w:color w:val="auto"/>
          <w:sz w:val="22"/>
          <w:szCs w:val="22"/>
          <w:u w:val="single"/>
        </w:rPr>
        <w:t>/11-12, attached</w:t>
      </w:r>
      <w:r>
        <w:rPr>
          <w:color w:val="auto"/>
          <w:sz w:val="22"/>
          <w:szCs w:val="22"/>
        </w:rPr>
        <w:t>);</w:t>
      </w:r>
    </w:p>
    <w:p w:rsidR="00FA2CDD" w:rsidRPr="00FA2CDD" w:rsidRDefault="00FA2CDD" w:rsidP="00FA2CDD">
      <w:pPr>
        <w:pStyle w:val="Default"/>
        <w:rPr>
          <w:color w:val="auto"/>
          <w:sz w:val="22"/>
          <w:szCs w:val="22"/>
        </w:rPr>
      </w:pPr>
    </w:p>
    <w:p w:rsidR="00FA2CDD" w:rsidRDefault="00FA2CDD" w:rsidP="00FA2CDD">
      <w:pPr>
        <w:pStyle w:val="Default"/>
        <w:numPr>
          <w:ilvl w:val="0"/>
          <w:numId w:val="4"/>
        </w:numPr>
        <w:rPr>
          <w:color w:val="auto"/>
          <w:sz w:val="22"/>
          <w:szCs w:val="22"/>
        </w:rPr>
      </w:pPr>
      <w:r>
        <w:rPr>
          <w:color w:val="auto"/>
          <w:sz w:val="22"/>
          <w:szCs w:val="22"/>
        </w:rPr>
        <w:t>a proposal from</w:t>
      </w:r>
      <w:r w:rsidRPr="00FA2CDD">
        <w:rPr>
          <w:color w:val="auto"/>
          <w:sz w:val="22"/>
          <w:szCs w:val="22"/>
        </w:rPr>
        <w:t xml:space="preserve"> </w:t>
      </w:r>
      <w:r>
        <w:rPr>
          <w:color w:val="auto"/>
          <w:sz w:val="22"/>
          <w:szCs w:val="22"/>
        </w:rPr>
        <w:t xml:space="preserve">the Department of English and </w:t>
      </w:r>
      <w:r w:rsidR="000D7479">
        <w:rPr>
          <w:color w:val="auto"/>
          <w:sz w:val="22"/>
          <w:szCs w:val="22"/>
        </w:rPr>
        <w:t>Comparative</w:t>
      </w:r>
      <w:r>
        <w:rPr>
          <w:color w:val="auto"/>
          <w:sz w:val="22"/>
          <w:szCs w:val="22"/>
        </w:rPr>
        <w:t xml:space="preserve"> Literary Studies for a new course BA English</w:t>
      </w:r>
      <w:r w:rsidR="0080183C">
        <w:rPr>
          <w:color w:val="auto"/>
          <w:sz w:val="22"/>
          <w:szCs w:val="22"/>
        </w:rPr>
        <w:t xml:space="preserve"> Literature and Creative Writing</w:t>
      </w:r>
      <w:r>
        <w:rPr>
          <w:color w:val="auto"/>
          <w:sz w:val="22"/>
          <w:szCs w:val="22"/>
        </w:rPr>
        <w:t xml:space="preserve"> with Intercalated Year for introduction in October 2013 (</w:t>
      </w:r>
      <w:r w:rsidR="00241F59">
        <w:rPr>
          <w:color w:val="auto"/>
          <w:sz w:val="22"/>
          <w:szCs w:val="22"/>
          <w:u w:val="single"/>
        </w:rPr>
        <w:t>paper BUGS 15</w:t>
      </w:r>
      <w:r w:rsidRPr="00BA3823">
        <w:rPr>
          <w:color w:val="auto"/>
          <w:sz w:val="22"/>
          <w:szCs w:val="22"/>
          <w:u w:val="single"/>
        </w:rPr>
        <w:t>/11-12, attached</w:t>
      </w:r>
      <w:r>
        <w:rPr>
          <w:color w:val="auto"/>
          <w:sz w:val="22"/>
          <w:szCs w:val="22"/>
        </w:rPr>
        <w:t>);</w:t>
      </w:r>
    </w:p>
    <w:p w:rsidR="0080183C" w:rsidRDefault="0080183C" w:rsidP="0080183C">
      <w:pPr>
        <w:pStyle w:val="Default"/>
        <w:rPr>
          <w:color w:val="auto"/>
          <w:sz w:val="22"/>
          <w:szCs w:val="22"/>
        </w:rPr>
      </w:pPr>
    </w:p>
    <w:p w:rsidR="00AB0D15" w:rsidRDefault="0080183C" w:rsidP="00AB0D15">
      <w:pPr>
        <w:pStyle w:val="Default"/>
        <w:numPr>
          <w:ilvl w:val="0"/>
          <w:numId w:val="4"/>
        </w:numPr>
        <w:rPr>
          <w:color w:val="auto"/>
          <w:sz w:val="22"/>
          <w:szCs w:val="22"/>
        </w:rPr>
      </w:pPr>
      <w:r>
        <w:rPr>
          <w:color w:val="auto"/>
          <w:sz w:val="22"/>
          <w:szCs w:val="22"/>
        </w:rPr>
        <w:lastRenderedPageBreak/>
        <w:t>a proposal from the Department of Computer Science for a new course BSc Discrete Mathematics with Intercalated Year for introduction in September 2012 (</w:t>
      </w:r>
      <w:r w:rsidR="00CB615A">
        <w:rPr>
          <w:color w:val="auto"/>
          <w:sz w:val="22"/>
          <w:szCs w:val="22"/>
          <w:u w:val="single"/>
        </w:rPr>
        <w:t>paper SFS.5</w:t>
      </w:r>
      <w:r w:rsidRPr="00BA3823">
        <w:rPr>
          <w:color w:val="auto"/>
          <w:sz w:val="22"/>
          <w:szCs w:val="22"/>
          <w:u w:val="single"/>
        </w:rPr>
        <w:t>/11-12, attached</w:t>
      </w:r>
      <w:r>
        <w:rPr>
          <w:color w:val="auto"/>
          <w:sz w:val="22"/>
          <w:szCs w:val="22"/>
        </w:rPr>
        <w:t>)</w:t>
      </w:r>
      <w:r w:rsidR="00AB0D15">
        <w:rPr>
          <w:color w:val="auto"/>
          <w:sz w:val="22"/>
          <w:szCs w:val="22"/>
        </w:rPr>
        <w:t>;</w:t>
      </w:r>
    </w:p>
    <w:p w:rsidR="00AB0D15" w:rsidRPr="00AB0D15" w:rsidRDefault="00AB0D15" w:rsidP="00AB0D15">
      <w:pPr>
        <w:pStyle w:val="Default"/>
        <w:rPr>
          <w:color w:val="auto"/>
          <w:sz w:val="22"/>
          <w:szCs w:val="22"/>
        </w:rPr>
      </w:pPr>
    </w:p>
    <w:p w:rsidR="00AB0D15" w:rsidRDefault="00AB0D15" w:rsidP="00AB0D15">
      <w:pPr>
        <w:pStyle w:val="Default"/>
        <w:numPr>
          <w:ilvl w:val="0"/>
          <w:numId w:val="4"/>
        </w:numPr>
        <w:rPr>
          <w:color w:val="auto"/>
          <w:sz w:val="22"/>
          <w:szCs w:val="22"/>
        </w:rPr>
      </w:pPr>
      <w:r>
        <w:rPr>
          <w:color w:val="auto"/>
          <w:sz w:val="22"/>
          <w:szCs w:val="22"/>
        </w:rPr>
        <w:t>a proposal from the Institute of Education for a new course BA Childhood, Education and Society for introduction in October 2012 (</w:t>
      </w:r>
      <w:r w:rsidR="00CB615A">
        <w:rPr>
          <w:color w:val="auto"/>
          <w:sz w:val="22"/>
          <w:szCs w:val="22"/>
          <w:u w:val="single"/>
        </w:rPr>
        <w:t>papers UFSS 19</w:t>
      </w:r>
      <w:r>
        <w:rPr>
          <w:color w:val="auto"/>
          <w:sz w:val="22"/>
          <w:szCs w:val="22"/>
          <w:u w:val="single"/>
        </w:rPr>
        <w:t>/11-12,</w:t>
      </w:r>
      <w:r w:rsidR="00CB615A">
        <w:rPr>
          <w:color w:val="auto"/>
          <w:sz w:val="22"/>
          <w:szCs w:val="22"/>
          <w:u w:val="single"/>
        </w:rPr>
        <w:t xml:space="preserve"> UFSS 20/11-12, UFSS 21/11-12, UFSS 22/11-12, UFSS 23/11-12 and UFSS 24/11-12</w:t>
      </w:r>
      <w:r>
        <w:rPr>
          <w:color w:val="auto"/>
          <w:sz w:val="22"/>
          <w:szCs w:val="22"/>
          <w:u w:val="single"/>
        </w:rPr>
        <w:t xml:space="preserve"> attached)</w:t>
      </w:r>
      <w:r>
        <w:rPr>
          <w:color w:val="auto"/>
          <w:sz w:val="22"/>
          <w:szCs w:val="22"/>
        </w:rPr>
        <w:t>;</w:t>
      </w:r>
    </w:p>
    <w:p w:rsidR="00AB0D15" w:rsidRPr="00AB0D15" w:rsidRDefault="00AB0D15" w:rsidP="00AB0D15">
      <w:pPr>
        <w:pStyle w:val="Default"/>
        <w:rPr>
          <w:color w:val="auto"/>
          <w:sz w:val="22"/>
          <w:szCs w:val="22"/>
        </w:rPr>
      </w:pPr>
    </w:p>
    <w:p w:rsidR="00AB0D15" w:rsidRPr="00AB0D15" w:rsidRDefault="00AB0D15" w:rsidP="00AB0D15">
      <w:pPr>
        <w:pStyle w:val="Default"/>
        <w:numPr>
          <w:ilvl w:val="0"/>
          <w:numId w:val="4"/>
        </w:numPr>
        <w:rPr>
          <w:color w:val="auto"/>
          <w:sz w:val="22"/>
          <w:szCs w:val="22"/>
        </w:rPr>
      </w:pPr>
      <w:r>
        <w:rPr>
          <w:color w:val="auto"/>
          <w:sz w:val="22"/>
          <w:szCs w:val="22"/>
        </w:rPr>
        <w:t>a proposal from the Centre for Lifelong Learning for a new course Open Studies Certificate in the Lifelong Learning Sector for introduction in September 2012 (</w:t>
      </w:r>
      <w:r w:rsidR="00CB615A">
        <w:rPr>
          <w:color w:val="auto"/>
          <w:sz w:val="22"/>
          <w:szCs w:val="22"/>
          <w:u w:val="single"/>
        </w:rPr>
        <w:t>paper UFSS.26</w:t>
      </w:r>
      <w:r>
        <w:rPr>
          <w:color w:val="auto"/>
          <w:sz w:val="22"/>
          <w:szCs w:val="22"/>
          <w:u w:val="single"/>
        </w:rPr>
        <w:t>/11-12, attached)</w:t>
      </w:r>
    </w:p>
    <w:p w:rsidR="00AB0D15" w:rsidRPr="00AB0D15" w:rsidRDefault="00AB0D15" w:rsidP="00AB0D15">
      <w:pPr>
        <w:pStyle w:val="Default"/>
        <w:rPr>
          <w:color w:val="auto"/>
          <w:sz w:val="22"/>
          <w:szCs w:val="22"/>
        </w:rPr>
      </w:pPr>
    </w:p>
    <w:p w:rsidR="0006562D" w:rsidRDefault="00AB0D15" w:rsidP="00E81F88">
      <w:pPr>
        <w:pStyle w:val="Default"/>
        <w:numPr>
          <w:ilvl w:val="0"/>
          <w:numId w:val="4"/>
        </w:numPr>
        <w:rPr>
          <w:color w:val="auto"/>
          <w:sz w:val="22"/>
          <w:szCs w:val="22"/>
        </w:rPr>
      </w:pPr>
      <w:r>
        <w:rPr>
          <w:color w:val="auto"/>
          <w:sz w:val="22"/>
          <w:szCs w:val="22"/>
        </w:rPr>
        <w:t xml:space="preserve">a proposal </w:t>
      </w:r>
      <w:r w:rsidR="0006562D">
        <w:rPr>
          <w:color w:val="auto"/>
          <w:sz w:val="22"/>
          <w:szCs w:val="22"/>
        </w:rPr>
        <w:t>from Warwick Business School for a new course BSc Management (Undergraduate Partnership Programme) for introduction in October 2012 (</w:t>
      </w:r>
      <w:r w:rsidR="0006562D">
        <w:rPr>
          <w:color w:val="auto"/>
          <w:sz w:val="22"/>
          <w:szCs w:val="22"/>
          <w:u w:val="single"/>
        </w:rPr>
        <w:t>paper</w:t>
      </w:r>
      <w:r w:rsidR="00CB615A">
        <w:rPr>
          <w:color w:val="auto"/>
          <w:sz w:val="22"/>
          <w:szCs w:val="22"/>
          <w:u w:val="single"/>
        </w:rPr>
        <w:t>s UFSS 52</w:t>
      </w:r>
      <w:r w:rsidR="0006562D">
        <w:rPr>
          <w:color w:val="auto"/>
          <w:sz w:val="22"/>
          <w:szCs w:val="22"/>
          <w:u w:val="single"/>
        </w:rPr>
        <w:t>/11-12</w:t>
      </w:r>
      <w:r w:rsidR="00CB615A">
        <w:rPr>
          <w:color w:val="auto"/>
          <w:sz w:val="22"/>
          <w:szCs w:val="22"/>
          <w:u w:val="single"/>
        </w:rPr>
        <w:t xml:space="preserve"> and UFSS 53/11-12</w:t>
      </w:r>
      <w:r w:rsidR="0006562D">
        <w:rPr>
          <w:color w:val="auto"/>
          <w:sz w:val="22"/>
          <w:szCs w:val="22"/>
          <w:u w:val="single"/>
        </w:rPr>
        <w:t>, attached)</w:t>
      </w:r>
      <w:r w:rsidR="0006562D">
        <w:rPr>
          <w:color w:val="auto"/>
          <w:sz w:val="22"/>
          <w:szCs w:val="22"/>
        </w:rPr>
        <w:t>;</w:t>
      </w:r>
    </w:p>
    <w:p w:rsidR="00E81F88" w:rsidRPr="00E81F88" w:rsidRDefault="00E81F88" w:rsidP="00E81F88">
      <w:pPr>
        <w:pStyle w:val="Default"/>
        <w:rPr>
          <w:color w:val="auto"/>
          <w:sz w:val="22"/>
          <w:szCs w:val="22"/>
        </w:rPr>
      </w:pPr>
    </w:p>
    <w:p w:rsidR="00B537B1" w:rsidRDefault="00E81F88" w:rsidP="00B537B1">
      <w:pPr>
        <w:pStyle w:val="Default"/>
        <w:numPr>
          <w:ilvl w:val="0"/>
          <w:numId w:val="4"/>
        </w:numPr>
        <w:rPr>
          <w:color w:val="auto"/>
          <w:sz w:val="22"/>
          <w:szCs w:val="22"/>
        </w:rPr>
      </w:pPr>
      <w:r>
        <w:rPr>
          <w:color w:val="auto"/>
          <w:sz w:val="22"/>
          <w:szCs w:val="22"/>
        </w:rPr>
        <w:t>a proposal from the School of Law for a new course BA Law with Humanities for introduction in October 2013 (</w:t>
      </w:r>
      <w:r w:rsidRPr="00B537B1">
        <w:rPr>
          <w:color w:val="auto"/>
          <w:sz w:val="22"/>
          <w:szCs w:val="22"/>
          <w:u w:val="single"/>
        </w:rPr>
        <w:t>paper</w:t>
      </w:r>
      <w:r w:rsidR="00CB615A">
        <w:rPr>
          <w:color w:val="auto"/>
          <w:sz w:val="22"/>
          <w:szCs w:val="22"/>
          <w:u w:val="single"/>
        </w:rPr>
        <w:t>s UFSS 55</w:t>
      </w:r>
      <w:r w:rsidR="00B537B1" w:rsidRPr="00B537B1">
        <w:rPr>
          <w:color w:val="auto"/>
          <w:sz w:val="22"/>
          <w:szCs w:val="22"/>
          <w:u w:val="single"/>
        </w:rPr>
        <w:t>/11-12</w:t>
      </w:r>
      <w:r w:rsidR="00CB615A">
        <w:rPr>
          <w:color w:val="auto"/>
          <w:sz w:val="22"/>
          <w:szCs w:val="22"/>
          <w:u w:val="single"/>
        </w:rPr>
        <w:t xml:space="preserve"> and UFSS 56/11-12</w:t>
      </w:r>
      <w:r w:rsidR="00B537B1" w:rsidRPr="00B537B1">
        <w:rPr>
          <w:color w:val="auto"/>
          <w:sz w:val="22"/>
          <w:szCs w:val="22"/>
          <w:u w:val="single"/>
        </w:rPr>
        <w:t>, attached</w:t>
      </w:r>
      <w:r w:rsidR="00B537B1">
        <w:rPr>
          <w:color w:val="auto"/>
          <w:sz w:val="22"/>
          <w:szCs w:val="22"/>
        </w:rPr>
        <w:t>);</w:t>
      </w:r>
    </w:p>
    <w:p w:rsidR="00B537B1" w:rsidRPr="00B537B1" w:rsidRDefault="00B537B1" w:rsidP="00B537B1">
      <w:pPr>
        <w:pStyle w:val="Default"/>
        <w:rPr>
          <w:color w:val="auto"/>
          <w:sz w:val="22"/>
          <w:szCs w:val="22"/>
        </w:rPr>
      </w:pPr>
    </w:p>
    <w:p w:rsidR="00B537B1" w:rsidRPr="00B537B1" w:rsidRDefault="00B537B1" w:rsidP="00B537B1">
      <w:pPr>
        <w:pStyle w:val="Default"/>
        <w:numPr>
          <w:ilvl w:val="0"/>
          <w:numId w:val="4"/>
        </w:numPr>
        <w:rPr>
          <w:color w:val="auto"/>
          <w:sz w:val="22"/>
          <w:szCs w:val="22"/>
        </w:rPr>
      </w:pPr>
      <w:r>
        <w:rPr>
          <w:color w:val="auto"/>
          <w:sz w:val="22"/>
          <w:szCs w:val="22"/>
        </w:rPr>
        <w:t>a proposal from the School of Law for a new course BA Law with Social Sciences for introduction in October 2013 (</w:t>
      </w:r>
      <w:r w:rsidR="00CB615A">
        <w:rPr>
          <w:color w:val="auto"/>
          <w:sz w:val="22"/>
          <w:szCs w:val="22"/>
          <w:u w:val="single"/>
        </w:rPr>
        <w:t>papers UFSS 57</w:t>
      </w:r>
      <w:r w:rsidRPr="00B537B1">
        <w:rPr>
          <w:color w:val="auto"/>
          <w:sz w:val="22"/>
          <w:szCs w:val="22"/>
          <w:u w:val="single"/>
        </w:rPr>
        <w:t>/11-12</w:t>
      </w:r>
      <w:r w:rsidR="00CB615A">
        <w:rPr>
          <w:color w:val="auto"/>
          <w:sz w:val="22"/>
          <w:szCs w:val="22"/>
          <w:u w:val="single"/>
        </w:rPr>
        <w:t xml:space="preserve"> and UFSS 58/11-12</w:t>
      </w:r>
      <w:r w:rsidRPr="00B537B1">
        <w:rPr>
          <w:color w:val="auto"/>
          <w:sz w:val="22"/>
          <w:szCs w:val="22"/>
          <w:u w:val="single"/>
        </w:rPr>
        <w:t>, attached</w:t>
      </w:r>
      <w:r>
        <w:rPr>
          <w:color w:val="auto"/>
          <w:sz w:val="22"/>
          <w:szCs w:val="22"/>
        </w:rPr>
        <w:t>);</w:t>
      </w:r>
    </w:p>
    <w:p w:rsidR="00CC321D" w:rsidRDefault="00CC321D" w:rsidP="000A394E">
      <w:pPr>
        <w:pStyle w:val="Default"/>
        <w:rPr>
          <w:color w:val="auto"/>
          <w:sz w:val="22"/>
          <w:szCs w:val="22"/>
        </w:rPr>
      </w:pPr>
    </w:p>
    <w:p w:rsidR="000A394E" w:rsidRDefault="00E9176C" w:rsidP="000A394E">
      <w:pPr>
        <w:pStyle w:val="Default"/>
        <w:rPr>
          <w:color w:val="auto"/>
          <w:sz w:val="22"/>
          <w:szCs w:val="22"/>
          <w:u w:val="single"/>
        </w:rPr>
      </w:pPr>
      <w:r>
        <w:rPr>
          <w:color w:val="auto"/>
          <w:sz w:val="22"/>
          <w:szCs w:val="22"/>
        </w:rPr>
        <w:t>7</w:t>
      </w:r>
      <w:r w:rsidR="000A394E">
        <w:rPr>
          <w:color w:val="auto"/>
          <w:sz w:val="22"/>
          <w:szCs w:val="22"/>
        </w:rPr>
        <w:t>.</w:t>
      </w:r>
      <w:r w:rsidR="000A394E">
        <w:rPr>
          <w:color w:val="auto"/>
          <w:sz w:val="22"/>
          <w:szCs w:val="22"/>
        </w:rPr>
        <w:tab/>
      </w:r>
      <w:r w:rsidR="000A394E" w:rsidRPr="00312A48">
        <w:rPr>
          <w:color w:val="auto"/>
          <w:sz w:val="22"/>
          <w:szCs w:val="22"/>
          <w:u w:val="single"/>
        </w:rPr>
        <w:t>MBChB Curriculum Review</w:t>
      </w:r>
    </w:p>
    <w:p w:rsidR="000A394E" w:rsidRDefault="000A394E" w:rsidP="000A394E">
      <w:pPr>
        <w:pStyle w:val="Default"/>
        <w:rPr>
          <w:color w:val="auto"/>
          <w:sz w:val="22"/>
          <w:szCs w:val="22"/>
          <w:u w:val="single"/>
        </w:rPr>
      </w:pPr>
    </w:p>
    <w:p w:rsidR="000A394E" w:rsidRDefault="000A394E" w:rsidP="000A394E">
      <w:pPr>
        <w:pStyle w:val="Default"/>
        <w:rPr>
          <w:color w:val="auto"/>
          <w:sz w:val="22"/>
          <w:szCs w:val="22"/>
        </w:rPr>
      </w:pPr>
      <w:r>
        <w:rPr>
          <w:color w:val="auto"/>
          <w:sz w:val="22"/>
          <w:szCs w:val="22"/>
        </w:rPr>
        <w:tab/>
        <w:t>TO CONSIDER</w:t>
      </w:r>
    </w:p>
    <w:p w:rsidR="000A394E" w:rsidRDefault="000A394E" w:rsidP="000A394E">
      <w:pPr>
        <w:pStyle w:val="Default"/>
        <w:rPr>
          <w:color w:val="auto"/>
          <w:sz w:val="22"/>
          <w:szCs w:val="22"/>
        </w:rPr>
      </w:pPr>
    </w:p>
    <w:p w:rsidR="000A394E" w:rsidRDefault="000A394E" w:rsidP="000A394E">
      <w:pPr>
        <w:pStyle w:val="Default"/>
        <w:ind w:left="720"/>
        <w:rPr>
          <w:color w:val="auto"/>
          <w:sz w:val="22"/>
          <w:szCs w:val="22"/>
        </w:rPr>
      </w:pPr>
      <w:r>
        <w:rPr>
          <w:color w:val="auto"/>
          <w:sz w:val="22"/>
          <w:szCs w:val="22"/>
        </w:rPr>
        <w:t>The Faculty of Medicine’s progress with the MBChB curriculum review (</w:t>
      </w:r>
      <w:r w:rsidR="00CB615A" w:rsidRPr="00CB615A">
        <w:rPr>
          <w:color w:val="auto"/>
          <w:sz w:val="22"/>
          <w:szCs w:val="22"/>
          <w:u w:val="single"/>
        </w:rPr>
        <w:t xml:space="preserve">papers </w:t>
      </w:r>
      <w:r w:rsidR="007C469B">
        <w:rPr>
          <w:color w:val="auto"/>
          <w:sz w:val="22"/>
          <w:szCs w:val="22"/>
          <w:u w:val="single"/>
        </w:rPr>
        <w:t xml:space="preserve">MUSC 20/11-12, </w:t>
      </w:r>
      <w:r w:rsidRPr="00BA3823">
        <w:rPr>
          <w:color w:val="auto"/>
          <w:sz w:val="22"/>
          <w:szCs w:val="22"/>
          <w:u w:val="single"/>
        </w:rPr>
        <w:t>MUSC</w:t>
      </w:r>
      <w:r w:rsidR="00E9176C" w:rsidRPr="00BA3823">
        <w:rPr>
          <w:color w:val="auto"/>
          <w:sz w:val="22"/>
          <w:szCs w:val="22"/>
          <w:u w:val="single"/>
        </w:rPr>
        <w:t xml:space="preserve"> 20a</w:t>
      </w:r>
      <w:r w:rsidRPr="00BA3823">
        <w:rPr>
          <w:color w:val="auto"/>
          <w:sz w:val="22"/>
          <w:szCs w:val="22"/>
          <w:u w:val="single"/>
        </w:rPr>
        <w:t>/11-</w:t>
      </w:r>
      <w:r w:rsidR="000D7479" w:rsidRPr="00BA3823">
        <w:rPr>
          <w:color w:val="auto"/>
          <w:sz w:val="22"/>
          <w:szCs w:val="22"/>
          <w:u w:val="single"/>
        </w:rPr>
        <w:t>12,</w:t>
      </w:r>
      <w:r w:rsidR="00E9176C" w:rsidRPr="00BA3823">
        <w:rPr>
          <w:color w:val="auto"/>
          <w:sz w:val="22"/>
          <w:szCs w:val="22"/>
          <w:u w:val="single"/>
        </w:rPr>
        <w:t xml:space="preserve"> MUSC 21/11-12 and MUSC 30/11-12</w:t>
      </w:r>
      <w:r w:rsidRPr="00BA3823">
        <w:rPr>
          <w:color w:val="auto"/>
          <w:sz w:val="22"/>
          <w:szCs w:val="22"/>
          <w:u w:val="single"/>
        </w:rPr>
        <w:t xml:space="preserve"> attached</w:t>
      </w:r>
      <w:r>
        <w:rPr>
          <w:color w:val="auto"/>
          <w:sz w:val="22"/>
          <w:szCs w:val="22"/>
        </w:rPr>
        <w:t>)</w:t>
      </w:r>
    </w:p>
    <w:p w:rsidR="00241F59" w:rsidRDefault="00241F59" w:rsidP="00241F59">
      <w:pPr>
        <w:pStyle w:val="Default"/>
        <w:rPr>
          <w:color w:val="auto"/>
          <w:sz w:val="22"/>
          <w:szCs w:val="22"/>
        </w:rPr>
      </w:pPr>
    </w:p>
    <w:p w:rsidR="00241F59" w:rsidRDefault="00241F59" w:rsidP="00241F59">
      <w:pPr>
        <w:pStyle w:val="Default"/>
        <w:rPr>
          <w:color w:val="auto"/>
          <w:sz w:val="22"/>
          <w:szCs w:val="22"/>
          <w:u w:val="single"/>
        </w:rPr>
      </w:pPr>
      <w:r>
        <w:rPr>
          <w:color w:val="auto"/>
          <w:sz w:val="22"/>
          <w:szCs w:val="22"/>
        </w:rPr>
        <w:t>8.</w:t>
      </w:r>
      <w:r>
        <w:rPr>
          <w:color w:val="auto"/>
          <w:sz w:val="22"/>
          <w:szCs w:val="22"/>
        </w:rPr>
        <w:tab/>
      </w:r>
      <w:r w:rsidR="00686BA1">
        <w:rPr>
          <w:color w:val="auto"/>
          <w:sz w:val="22"/>
          <w:szCs w:val="22"/>
          <w:u w:val="single"/>
        </w:rPr>
        <w:t>Memorandum of Understanding – Warwick Business School and Separate Papers</w:t>
      </w:r>
    </w:p>
    <w:p w:rsidR="00686BA1" w:rsidRDefault="00686BA1" w:rsidP="00241F59">
      <w:pPr>
        <w:pStyle w:val="Default"/>
        <w:rPr>
          <w:color w:val="auto"/>
          <w:sz w:val="22"/>
          <w:szCs w:val="22"/>
          <w:u w:val="single"/>
        </w:rPr>
      </w:pPr>
    </w:p>
    <w:p w:rsidR="00686BA1" w:rsidRDefault="00686BA1" w:rsidP="00241F59">
      <w:pPr>
        <w:pStyle w:val="Default"/>
        <w:rPr>
          <w:color w:val="auto"/>
          <w:sz w:val="22"/>
          <w:szCs w:val="22"/>
        </w:rPr>
      </w:pPr>
      <w:r>
        <w:rPr>
          <w:color w:val="auto"/>
          <w:sz w:val="22"/>
          <w:szCs w:val="22"/>
        </w:rPr>
        <w:tab/>
        <w:t>TO CONSIDER</w:t>
      </w:r>
    </w:p>
    <w:p w:rsidR="00686BA1" w:rsidRDefault="00686BA1" w:rsidP="00241F59">
      <w:pPr>
        <w:pStyle w:val="Default"/>
        <w:rPr>
          <w:color w:val="auto"/>
          <w:sz w:val="22"/>
          <w:szCs w:val="22"/>
        </w:rPr>
      </w:pPr>
    </w:p>
    <w:p w:rsidR="00686BA1" w:rsidRPr="00686BA1" w:rsidRDefault="00686BA1" w:rsidP="00686BA1">
      <w:pPr>
        <w:pStyle w:val="Default"/>
        <w:ind w:left="720"/>
        <w:rPr>
          <w:color w:val="auto"/>
          <w:sz w:val="22"/>
          <w:szCs w:val="22"/>
          <w:u w:val="single"/>
        </w:rPr>
      </w:pPr>
      <w:r>
        <w:rPr>
          <w:color w:val="auto"/>
          <w:sz w:val="22"/>
          <w:szCs w:val="22"/>
        </w:rPr>
        <w:t>The paper from Warwick Business School seeking to change the terms of the previous Memorandum of Understanding regarding separate papers for scheduled undergraduate examinations (</w:t>
      </w:r>
      <w:r>
        <w:rPr>
          <w:color w:val="auto"/>
          <w:sz w:val="22"/>
          <w:szCs w:val="22"/>
          <w:u w:val="single"/>
        </w:rPr>
        <w:t>paper BUGS 16/11-12, attached)</w:t>
      </w:r>
    </w:p>
    <w:p w:rsidR="000A394E" w:rsidRDefault="000A394E" w:rsidP="000A394E">
      <w:pPr>
        <w:pStyle w:val="Default"/>
        <w:rPr>
          <w:color w:val="auto"/>
          <w:sz w:val="22"/>
          <w:szCs w:val="22"/>
        </w:rPr>
      </w:pPr>
    </w:p>
    <w:p w:rsidR="000A394E" w:rsidRDefault="00686BA1" w:rsidP="00BA3823">
      <w:pPr>
        <w:pStyle w:val="Default"/>
        <w:rPr>
          <w:color w:val="auto"/>
          <w:sz w:val="22"/>
          <w:szCs w:val="22"/>
        </w:rPr>
      </w:pPr>
      <w:r>
        <w:rPr>
          <w:color w:val="auto"/>
          <w:sz w:val="22"/>
          <w:szCs w:val="22"/>
        </w:rPr>
        <w:t>9</w:t>
      </w:r>
      <w:r w:rsidR="000A394E">
        <w:rPr>
          <w:color w:val="auto"/>
          <w:sz w:val="22"/>
          <w:szCs w:val="22"/>
        </w:rPr>
        <w:t>.</w:t>
      </w:r>
      <w:r w:rsidR="000A394E">
        <w:rPr>
          <w:color w:val="auto"/>
          <w:sz w:val="22"/>
          <w:szCs w:val="22"/>
        </w:rPr>
        <w:tab/>
      </w:r>
      <w:r w:rsidR="000A394E" w:rsidRPr="00686BA1">
        <w:rPr>
          <w:color w:val="auto"/>
          <w:sz w:val="22"/>
          <w:szCs w:val="22"/>
          <w:u w:val="single"/>
        </w:rPr>
        <w:t>Undergraduate External Examiners’ Reports for 2010/11</w:t>
      </w:r>
    </w:p>
    <w:p w:rsidR="000A394E" w:rsidRDefault="000A394E" w:rsidP="000A394E">
      <w:pPr>
        <w:pStyle w:val="Default"/>
        <w:rPr>
          <w:color w:val="auto"/>
          <w:sz w:val="22"/>
          <w:szCs w:val="22"/>
        </w:rPr>
      </w:pPr>
    </w:p>
    <w:p w:rsidR="000A394E" w:rsidRDefault="000A394E" w:rsidP="000A394E">
      <w:pPr>
        <w:pStyle w:val="Default"/>
        <w:rPr>
          <w:color w:val="auto"/>
          <w:sz w:val="22"/>
          <w:szCs w:val="22"/>
        </w:rPr>
      </w:pPr>
      <w:r>
        <w:rPr>
          <w:color w:val="auto"/>
          <w:sz w:val="22"/>
          <w:szCs w:val="22"/>
        </w:rPr>
        <w:tab/>
        <w:t>TO CONSIDER:</w:t>
      </w:r>
    </w:p>
    <w:p w:rsidR="000A394E" w:rsidRDefault="000A394E" w:rsidP="000A394E">
      <w:pPr>
        <w:pStyle w:val="Default"/>
        <w:rPr>
          <w:color w:val="auto"/>
          <w:sz w:val="22"/>
          <w:szCs w:val="22"/>
        </w:rPr>
      </w:pPr>
    </w:p>
    <w:p w:rsidR="000A394E" w:rsidRDefault="000A394E" w:rsidP="000A394E">
      <w:pPr>
        <w:pStyle w:val="Default"/>
        <w:numPr>
          <w:ilvl w:val="0"/>
          <w:numId w:val="3"/>
        </w:numPr>
        <w:rPr>
          <w:color w:val="auto"/>
          <w:sz w:val="22"/>
          <w:szCs w:val="22"/>
        </w:rPr>
      </w:pPr>
      <w:r>
        <w:rPr>
          <w:color w:val="auto"/>
          <w:sz w:val="22"/>
          <w:szCs w:val="22"/>
        </w:rPr>
        <w:t>The reports of External Examiners for Undergraduat</w:t>
      </w:r>
      <w:r w:rsidR="00BA3823">
        <w:rPr>
          <w:color w:val="auto"/>
          <w:sz w:val="22"/>
          <w:szCs w:val="22"/>
        </w:rPr>
        <w:t>e courses for 2010/11 received since the last meeting</w:t>
      </w:r>
      <w:r>
        <w:rPr>
          <w:color w:val="auto"/>
          <w:sz w:val="22"/>
          <w:szCs w:val="22"/>
        </w:rPr>
        <w:t xml:space="preserve"> of</w:t>
      </w:r>
      <w:r w:rsidR="00BA3823">
        <w:rPr>
          <w:color w:val="auto"/>
          <w:sz w:val="22"/>
          <w:szCs w:val="22"/>
        </w:rPr>
        <w:t xml:space="preserve"> the Board (</w:t>
      </w:r>
      <w:r w:rsidR="00686BA1">
        <w:rPr>
          <w:color w:val="auto"/>
          <w:sz w:val="22"/>
          <w:szCs w:val="22"/>
          <w:u w:val="single"/>
        </w:rPr>
        <w:t>paper BUGS 17</w:t>
      </w:r>
      <w:r w:rsidR="00BA3823" w:rsidRPr="00BA3823">
        <w:rPr>
          <w:color w:val="auto"/>
          <w:sz w:val="22"/>
          <w:szCs w:val="22"/>
          <w:u w:val="single"/>
        </w:rPr>
        <w:t>/11-12 attached</w:t>
      </w:r>
      <w:r w:rsidR="00BA3823">
        <w:rPr>
          <w:color w:val="auto"/>
          <w:sz w:val="22"/>
          <w:szCs w:val="22"/>
        </w:rPr>
        <w:t>)</w:t>
      </w:r>
    </w:p>
    <w:p w:rsidR="000A394E" w:rsidRDefault="000A394E" w:rsidP="000A394E">
      <w:pPr>
        <w:pStyle w:val="Default"/>
        <w:ind w:left="1080"/>
        <w:rPr>
          <w:color w:val="auto"/>
          <w:sz w:val="22"/>
          <w:szCs w:val="22"/>
        </w:rPr>
      </w:pPr>
    </w:p>
    <w:p w:rsidR="00140021" w:rsidRPr="00140021" w:rsidRDefault="000A394E" w:rsidP="00140021">
      <w:pPr>
        <w:pStyle w:val="Default"/>
        <w:numPr>
          <w:ilvl w:val="0"/>
          <w:numId w:val="3"/>
        </w:numPr>
        <w:rPr>
          <w:color w:val="auto"/>
          <w:sz w:val="22"/>
          <w:szCs w:val="22"/>
        </w:rPr>
      </w:pPr>
      <w:r>
        <w:rPr>
          <w:color w:val="auto"/>
          <w:sz w:val="22"/>
          <w:szCs w:val="22"/>
        </w:rPr>
        <w:t>Pro-forma res</w:t>
      </w:r>
      <w:r w:rsidR="00BA3823">
        <w:rPr>
          <w:color w:val="auto"/>
          <w:sz w:val="22"/>
          <w:szCs w:val="22"/>
        </w:rPr>
        <w:t>ponses</w:t>
      </w:r>
      <w:r>
        <w:rPr>
          <w:color w:val="auto"/>
          <w:sz w:val="22"/>
          <w:szCs w:val="22"/>
        </w:rPr>
        <w:t xml:space="preserve"> to the External Examiners’ reports</w:t>
      </w:r>
      <w:r w:rsidR="00BA3823">
        <w:rPr>
          <w:color w:val="auto"/>
          <w:sz w:val="22"/>
          <w:szCs w:val="22"/>
        </w:rPr>
        <w:t xml:space="preserve"> received from departments since the last</w:t>
      </w:r>
      <w:r>
        <w:rPr>
          <w:color w:val="auto"/>
          <w:sz w:val="22"/>
          <w:szCs w:val="22"/>
        </w:rPr>
        <w:t xml:space="preserve"> meeting of the Board (</w:t>
      </w:r>
      <w:r w:rsidRPr="00BA3823">
        <w:rPr>
          <w:color w:val="auto"/>
          <w:sz w:val="22"/>
          <w:szCs w:val="22"/>
          <w:u w:val="single"/>
        </w:rPr>
        <w:t>pa</w:t>
      </w:r>
      <w:r w:rsidR="00686BA1">
        <w:rPr>
          <w:color w:val="auto"/>
          <w:sz w:val="22"/>
          <w:szCs w:val="22"/>
          <w:u w:val="single"/>
        </w:rPr>
        <w:t>per BUGS 18</w:t>
      </w:r>
      <w:r w:rsidR="00BA3823" w:rsidRPr="00BA3823">
        <w:rPr>
          <w:color w:val="auto"/>
          <w:sz w:val="22"/>
          <w:szCs w:val="22"/>
          <w:u w:val="single"/>
        </w:rPr>
        <w:t>/11-12</w:t>
      </w:r>
      <w:r w:rsidR="00140021">
        <w:rPr>
          <w:color w:val="auto"/>
          <w:sz w:val="22"/>
          <w:szCs w:val="22"/>
        </w:rPr>
        <w:t>)</w:t>
      </w:r>
    </w:p>
    <w:p w:rsidR="00140021" w:rsidRDefault="00140021" w:rsidP="00140021">
      <w:pPr>
        <w:pStyle w:val="Default"/>
        <w:rPr>
          <w:color w:val="auto"/>
          <w:sz w:val="22"/>
          <w:szCs w:val="22"/>
        </w:rPr>
      </w:pPr>
    </w:p>
    <w:p w:rsidR="00140021" w:rsidRDefault="00140021" w:rsidP="00140021">
      <w:pPr>
        <w:pStyle w:val="Default"/>
        <w:rPr>
          <w:color w:val="auto"/>
          <w:sz w:val="22"/>
          <w:szCs w:val="22"/>
        </w:rPr>
      </w:pPr>
    </w:p>
    <w:p w:rsidR="00140021" w:rsidRDefault="00140021" w:rsidP="00140021">
      <w:pPr>
        <w:pStyle w:val="Default"/>
        <w:rPr>
          <w:color w:val="auto"/>
          <w:sz w:val="22"/>
          <w:szCs w:val="22"/>
        </w:rPr>
      </w:pPr>
    </w:p>
    <w:p w:rsidR="00140021" w:rsidRDefault="00140021" w:rsidP="00140021">
      <w:pPr>
        <w:pStyle w:val="Default"/>
        <w:rPr>
          <w:color w:val="auto"/>
          <w:sz w:val="22"/>
          <w:szCs w:val="22"/>
        </w:rPr>
      </w:pPr>
    </w:p>
    <w:p w:rsidR="005E28A3" w:rsidRDefault="005E28A3" w:rsidP="00140021">
      <w:pPr>
        <w:pStyle w:val="Default"/>
        <w:rPr>
          <w:color w:val="auto"/>
          <w:sz w:val="22"/>
          <w:szCs w:val="22"/>
        </w:rPr>
      </w:pPr>
    </w:p>
    <w:p w:rsidR="00140021" w:rsidRDefault="00140021" w:rsidP="00140021">
      <w:pPr>
        <w:pStyle w:val="Default"/>
        <w:rPr>
          <w:color w:val="auto"/>
          <w:sz w:val="22"/>
          <w:szCs w:val="22"/>
          <w:u w:val="single"/>
        </w:rPr>
      </w:pPr>
      <w:r>
        <w:rPr>
          <w:color w:val="auto"/>
          <w:sz w:val="22"/>
          <w:szCs w:val="22"/>
        </w:rPr>
        <w:lastRenderedPageBreak/>
        <w:t>10.</w:t>
      </w:r>
      <w:r>
        <w:rPr>
          <w:color w:val="auto"/>
          <w:sz w:val="22"/>
          <w:szCs w:val="22"/>
        </w:rPr>
        <w:tab/>
      </w:r>
      <w:r w:rsidRPr="00140021">
        <w:rPr>
          <w:color w:val="auto"/>
          <w:sz w:val="22"/>
          <w:szCs w:val="22"/>
          <w:u w:val="single"/>
        </w:rPr>
        <w:t>External Examining</w:t>
      </w:r>
    </w:p>
    <w:p w:rsidR="00140021" w:rsidRDefault="00140021" w:rsidP="00140021">
      <w:pPr>
        <w:pStyle w:val="Default"/>
        <w:rPr>
          <w:color w:val="auto"/>
          <w:sz w:val="22"/>
          <w:szCs w:val="22"/>
          <w:u w:val="single"/>
        </w:rPr>
      </w:pPr>
    </w:p>
    <w:p w:rsidR="00140021" w:rsidRDefault="00140021" w:rsidP="00140021">
      <w:pPr>
        <w:pStyle w:val="Default"/>
        <w:rPr>
          <w:color w:val="auto"/>
          <w:sz w:val="22"/>
          <w:szCs w:val="22"/>
        </w:rPr>
      </w:pPr>
      <w:r>
        <w:rPr>
          <w:color w:val="auto"/>
          <w:sz w:val="22"/>
          <w:szCs w:val="22"/>
        </w:rPr>
        <w:tab/>
        <w:t>TO CONSIDER</w:t>
      </w:r>
    </w:p>
    <w:p w:rsidR="00140021" w:rsidRDefault="00140021" w:rsidP="00140021">
      <w:pPr>
        <w:pStyle w:val="Default"/>
        <w:rPr>
          <w:color w:val="auto"/>
          <w:sz w:val="22"/>
          <w:szCs w:val="22"/>
        </w:rPr>
      </w:pPr>
    </w:p>
    <w:p w:rsidR="00140021" w:rsidRDefault="00140021" w:rsidP="001B0478">
      <w:pPr>
        <w:pStyle w:val="Default"/>
        <w:ind w:left="720"/>
        <w:rPr>
          <w:color w:val="auto"/>
          <w:sz w:val="22"/>
          <w:szCs w:val="22"/>
        </w:rPr>
      </w:pPr>
      <w:r>
        <w:rPr>
          <w:color w:val="auto"/>
          <w:sz w:val="22"/>
          <w:szCs w:val="22"/>
        </w:rPr>
        <w:t>The following extract from the Minutes of the Academic Quality and Standards Committee</w:t>
      </w:r>
      <w:r w:rsidR="001B0478">
        <w:rPr>
          <w:color w:val="auto"/>
          <w:sz w:val="22"/>
          <w:szCs w:val="22"/>
        </w:rPr>
        <w:t xml:space="preserve"> meeting on 2</w:t>
      </w:r>
      <w:r w:rsidR="001B0478" w:rsidRPr="001B0478">
        <w:rPr>
          <w:color w:val="auto"/>
          <w:sz w:val="22"/>
          <w:szCs w:val="22"/>
          <w:vertAlign w:val="superscript"/>
        </w:rPr>
        <w:t>nd</w:t>
      </w:r>
      <w:r w:rsidR="001B0478">
        <w:rPr>
          <w:color w:val="auto"/>
          <w:sz w:val="22"/>
          <w:szCs w:val="22"/>
        </w:rPr>
        <w:t xml:space="preserve"> February 2012:</w:t>
      </w:r>
    </w:p>
    <w:p w:rsidR="001B0478" w:rsidRDefault="001B0478" w:rsidP="001B0478">
      <w:pPr>
        <w:pStyle w:val="Default"/>
        <w:ind w:left="720"/>
        <w:rPr>
          <w:color w:val="auto"/>
          <w:sz w:val="22"/>
          <w:szCs w:val="22"/>
        </w:rPr>
      </w:pPr>
    </w:p>
    <w:p w:rsidR="001B0478" w:rsidRDefault="001B0478" w:rsidP="001B0478">
      <w:pPr>
        <w:ind w:left="1429" w:hanging="709"/>
        <w:rPr>
          <w:rFonts w:ascii="Arial" w:hAnsi="Arial" w:cs="Arial"/>
        </w:rPr>
      </w:pPr>
      <w:r>
        <w:tab/>
      </w:r>
      <w:r>
        <w:rPr>
          <w:rFonts w:ascii="Arial" w:hAnsi="Arial" w:cs="Arial"/>
        </w:rPr>
        <w:t>TO REPORT</w:t>
      </w:r>
      <w:r w:rsidRPr="00FC1B5C">
        <w:rPr>
          <w:rFonts w:ascii="Arial" w:hAnsi="Arial" w:cs="Arial"/>
        </w:rPr>
        <w:t>:</w:t>
      </w:r>
    </w:p>
    <w:p w:rsidR="001B0478" w:rsidRDefault="001B0478" w:rsidP="001B0478">
      <w:pPr>
        <w:pStyle w:val="ListParagraph"/>
        <w:numPr>
          <w:ilvl w:val="0"/>
          <w:numId w:val="8"/>
        </w:numPr>
        <w:spacing w:after="0" w:line="240" w:lineRule="auto"/>
        <w:ind w:left="2268" w:hanging="850"/>
        <w:rPr>
          <w:rFonts w:ascii="Arial" w:hAnsi="Arial" w:cs="Arial"/>
        </w:rPr>
      </w:pPr>
      <w:r>
        <w:rPr>
          <w:rFonts w:ascii="Arial" w:hAnsi="Arial" w:cs="Arial"/>
        </w:rPr>
        <w:t xml:space="preserve">That at its meeting on 2 February 2012, it was </w:t>
      </w:r>
      <w:r w:rsidRPr="00186F17">
        <w:rPr>
          <w:rFonts w:ascii="Arial" w:hAnsi="Arial" w:cs="Arial"/>
          <w:u w:val="single"/>
        </w:rPr>
        <w:t>reported</w:t>
      </w:r>
      <w:r>
        <w:rPr>
          <w:rFonts w:ascii="Arial" w:hAnsi="Arial" w:cs="Arial"/>
        </w:rPr>
        <w:t xml:space="preserve"> to the Academic Quality and Standards Committee:</w:t>
      </w:r>
    </w:p>
    <w:p w:rsidR="001B0478" w:rsidRPr="001B0478" w:rsidRDefault="001B0478" w:rsidP="001B0478">
      <w:pPr>
        <w:pStyle w:val="ListParagraph"/>
        <w:spacing w:after="0" w:line="240" w:lineRule="auto"/>
        <w:ind w:left="2268"/>
        <w:rPr>
          <w:rFonts w:ascii="Arial" w:hAnsi="Arial" w:cs="Arial"/>
        </w:rPr>
      </w:pPr>
    </w:p>
    <w:p w:rsidR="001B0478" w:rsidRPr="00FC1B5C" w:rsidRDefault="001B0478" w:rsidP="001B0478">
      <w:pPr>
        <w:ind w:left="2268" w:hanging="312"/>
        <w:rPr>
          <w:rFonts w:ascii="Arial" w:eastAsia="Calibri" w:hAnsi="Arial" w:cs="Arial"/>
        </w:rPr>
      </w:pPr>
      <w:r w:rsidRPr="00F66AA3">
        <w:rPr>
          <w:rFonts w:ascii="Arial" w:hAnsi="Arial" w:cs="Arial"/>
        </w:rPr>
        <w:t>(i</w:t>
      </w:r>
      <w:r>
        <w:rPr>
          <w:rFonts w:ascii="Arial" w:hAnsi="Arial" w:cs="Arial"/>
        </w:rPr>
        <w:t>)</w:t>
      </w:r>
      <w:r>
        <w:rPr>
          <w:rFonts w:ascii="Arial" w:hAnsi="Arial" w:cs="Arial"/>
        </w:rPr>
        <w:tab/>
      </w:r>
      <w:r w:rsidRPr="00F66AA3">
        <w:rPr>
          <w:rFonts w:ascii="Arial" w:hAnsi="Arial" w:cs="Arial"/>
        </w:rPr>
        <w:t xml:space="preserve">That, at its meeting on 1 November 2011, it was reported to the Committee that </w:t>
      </w:r>
      <w:r w:rsidRPr="00F66AA3">
        <w:rPr>
          <w:rFonts w:ascii="Arial" w:eastAsia="Calibri" w:hAnsi="Arial" w:cs="Arial"/>
        </w:rPr>
        <w:t>the final version of Chapter B7: External Examining of the UK Quality Code, had been published on 28 October 2011 and a mapping of the University’s current practice against the updated indicators would be undertaken and reported to the next meeting of the Committee (minute 4/11-12 (c) referred).</w:t>
      </w:r>
    </w:p>
    <w:p w:rsidR="001B0478" w:rsidRPr="001B0478" w:rsidRDefault="001B0478" w:rsidP="001B0478">
      <w:pPr>
        <w:ind w:left="2268" w:hanging="425"/>
        <w:rPr>
          <w:rFonts w:ascii="Arial" w:hAnsi="Arial" w:cs="Arial"/>
        </w:rPr>
      </w:pPr>
      <w:r>
        <w:rPr>
          <w:rFonts w:ascii="Arial" w:hAnsi="Arial" w:cs="Arial"/>
        </w:rPr>
        <w:t xml:space="preserve">  (ii)</w:t>
      </w:r>
      <w:r>
        <w:rPr>
          <w:rFonts w:ascii="Arial" w:hAnsi="Arial" w:cs="Arial"/>
        </w:rPr>
        <w:tab/>
      </w:r>
      <w:r w:rsidRPr="00FC1B5C">
        <w:rPr>
          <w:rFonts w:ascii="Arial" w:hAnsi="Arial" w:cs="Arial"/>
        </w:rPr>
        <w:t>That, at its meeting on 7 December 2011, it was resolved that consideration of a mapping of the University’s current practices against the updated indicators (Paper AQSC.26/11-12) be deferred to the next meeting of the Committee.</w:t>
      </w:r>
    </w:p>
    <w:p w:rsidR="001B0478" w:rsidRDefault="001B0478" w:rsidP="001B0478">
      <w:pPr>
        <w:pStyle w:val="ListParagraph"/>
        <w:numPr>
          <w:ilvl w:val="0"/>
          <w:numId w:val="8"/>
        </w:numPr>
        <w:spacing w:after="0" w:line="240" w:lineRule="auto"/>
        <w:ind w:left="2268" w:hanging="850"/>
        <w:rPr>
          <w:rFonts w:ascii="Arial" w:eastAsia="Calibri" w:hAnsi="Arial" w:cs="Arial"/>
        </w:rPr>
      </w:pPr>
      <w:r w:rsidRPr="00186F17">
        <w:rPr>
          <w:rFonts w:ascii="Arial" w:eastAsia="Calibri" w:hAnsi="Arial" w:cs="Arial"/>
        </w:rPr>
        <w:t xml:space="preserve">That the Committee </w:t>
      </w:r>
      <w:r w:rsidRPr="00186F17">
        <w:rPr>
          <w:rFonts w:ascii="Arial" w:eastAsia="Calibri" w:hAnsi="Arial" w:cs="Arial"/>
          <w:u w:val="single"/>
        </w:rPr>
        <w:t>considered</w:t>
      </w:r>
      <w:r w:rsidRPr="00186F17">
        <w:rPr>
          <w:rFonts w:ascii="Arial" w:eastAsia="Calibri" w:hAnsi="Arial" w:cs="Arial"/>
        </w:rPr>
        <w:t xml:space="preserve"> a mapping of the University’s current practices against the updated indicators (Paper AQSC.26/11-12) and </w:t>
      </w:r>
      <w:r w:rsidRPr="00186F17">
        <w:rPr>
          <w:rFonts w:ascii="Arial" w:eastAsia="Calibri" w:hAnsi="Arial" w:cs="Arial"/>
          <w:u w:val="single"/>
        </w:rPr>
        <w:t>resolved</w:t>
      </w:r>
      <w:r w:rsidRPr="00186F17">
        <w:rPr>
          <w:rFonts w:ascii="Arial" w:eastAsia="Calibri" w:hAnsi="Arial" w:cs="Arial"/>
        </w:rPr>
        <w:t xml:space="preserve">: </w:t>
      </w:r>
    </w:p>
    <w:p w:rsidR="001B0478" w:rsidRPr="001B0478" w:rsidRDefault="001B0478" w:rsidP="001B0478">
      <w:pPr>
        <w:pStyle w:val="ListParagraph"/>
        <w:spacing w:after="0" w:line="240" w:lineRule="auto"/>
        <w:ind w:left="2268"/>
        <w:rPr>
          <w:rFonts w:ascii="Arial" w:eastAsia="Calibri" w:hAnsi="Arial" w:cs="Arial"/>
        </w:rPr>
      </w:pPr>
    </w:p>
    <w:p w:rsidR="001B0478" w:rsidRPr="001B0478" w:rsidRDefault="001B0478" w:rsidP="001B0478">
      <w:pPr>
        <w:ind w:left="2268" w:hanging="425"/>
        <w:rPr>
          <w:rFonts w:ascii="Arial" w:hAnsi="Arial" w:cs="Arial"/>
        </w:rPr>
      </w:pPr>
      <w:r>
        <w:rPr>
          <w:rFonts w:ascii="Arial" w:hAnsi="Arial" w:cs="Arial"/>
        </w:rPr>
        <w:t xml:space="preserve">  (i)</w:t>
      </w:r>
      <w:r>
        <w:rPr>
          <w:rFonts w:ascii="Arial" w:hAnsi="Arial" w:cs="Arial"/>
        </w:rPr>
        <w:tab/>
      </w:r>
      <w:r w:rsidRPr="00F66AA3">
        <w:rPr>
          <w:rFonts w:ascii="Arial" w:hAnsi="Arial" w:cs="Arial"/>
        </w:rPr>
        <w:t>That the names, positions and institutions of external examiners be published by the University, noting that it would be preferable to publish the information centrally to ensure that it was kept up to date, with links provided from course information.</w:t>
      </w:r>
    </w:p>
    <w:p w:rsidR="001B0478" w:rsidRPr="001B0478" w:rsidRDefault="001B0478" w:rsidP="001B0478">
      <w:pPr>
        <w:ind w:left="2268" w:hanging="425"/>
        <w:rPr>
          <w:rFonts w:ascii="Arial" w:hAnsi="Arial" w:cs="Arial"/>
        </w:rPr>
      </w:pPr>
      <w:r>
        <w:rPr>
          <w:rFonts w:ascii="Arial" w:hAnsi="Arial" w:cs="Arial"/>
        </w:rPr>
        <w:t xml:space="preserve">  (ii)</w:t>
      </w:r>
      <w:r>
        <w:rPr>
          <w:rFonts w:ascii="Arial" w:hAnsi="Arial" w:cs="Arial"/>
        </w:rPr>
        <w:tab/>
      </w:r>
      <w:r w:rsidRPr="00F66AA3">
        <w:rPr>
          <w:rFonts w:ascii="Arial" w:hAnsi="Arial" w:cs="Arial"/>
        </w:rPr>
        <w:t>That the External Examiners’ form and the Guidance Notes for External Examiners be updated in line with discussions in the meeting to ensure that procedures and guidance are aligned to the UK Quality Code.</w:t>
      </w:r>
    </w:p>
    <w:p w:rsidR="001B0478" w:rsidRPr="00F66AA3" w:rsidRDefault="001B0478" w:rsidP="001B0478">
      <w:pPr>
        <w:ind w:left="2268" w:hanging="425"/>
        <w:rPr>
          <w:rFonts w:ascii="Arial" w:hAnsi="Arial" w:cs="Arial"/>
        </w:rPr>
      </w:pPr>
      <w:r>
        <w:rPr>
          <w:rFonts w:ascii="Arial" w:hAnsi="Arial" w:cs="Arial"/>
        </w:rPr>
        <w:t xml:space="preserve"> (iii)</w:t>
      </w:r>
      <w:r>
        <w:rPr>
          <w:rFonts w:ascii="Arial" w:hAnsi="Arial" w:cs="Arial"/>
        </w:rPr>
        <w:tab/>
      </w:r>
      <w:r w:rsidRPr="00F66AA3">
        <w:rPr>
          <w:rFonts w:ascii="Arial" w:hAnsi="Arial" w:cs="Arial"/>
        </w:rPr>
        <w:t>That further consideration be given to the publication of External Examiners’ reports, noting the Committee’s concerns that the need for transparency be balanced with recognition of the impact that such a move may have on the openness of external examiners’ comments and the administrative implications.</w:t>
      </w:r>
    </w:p>
    <w:p w:rsidR="001B0478" w:rsidRPr="001B0478" w:rsidRDefault="001B0478" w:rsidP="001B0478">
      <w:pPr>
        <w:ind w:left="2268" w:hanging="425"/>
        <w:rPr>
          <w:rFonts w:ascii="Arial" w:hAnsi="Arial" w:cs="Arial"/>
        </w:rPr>
      </w:pPr>
      <w:r>
        <w:rPr>
          <w:rFonts w:ascii="Arial" w:hAnsi="Arial" w:cs="Arial"/>
        </w:rPr>
        <w:t xml:space="preserve"> (iv)</w:t>
      </w:r>
      <w:r>
        <w:rPr>
          <w:rFonts w:ascii="Arial" w:hAnsi="Arial" w:cs="Arial"/>
        </w:rPr>
        <w:tab/>
      </w:r>
      <w:r w:rsidRPr="00F66AA3">
        <w:rPr>
          <w:rFonts w:ascii="Arial" w:hAnsi="Arial" w:cs="Arial"/>
        </w:rPr>
        <w:t>That the University recognised the value of external examining both in terms of the input of external staff and the contribution made by its own staff to other institutions and recognised that external examining was an element of the professional responsibilities of academic staff.</w:t>
      </w:r>
    </w:p>
    <w:p w:rsidR="001B0478" w:rsidRDefault="001B0478" w:rsidP="001B0478">
      <w:pPr>
        <w:ind w:left="2268" w:hanging="425"/>
        <w:rPr>
          <w:rFonts w:ascii="Arial" w:hAnsi="Arial" w:cs="Arial"/>
        </w:rPr>
      </w:pPr>
      <w:r>
        <w:rPr>
          <w:rFonts w:ascii="Arial" w:hAnsi="Arial" w:cs="Arial"/>
        </w:rPr>
        <w:lastRenderedPageBreak/>
        <w:t xml:space="preserve">  (v)</w:t>
      </w:r>
      <w:r>
        <w:rPr>
          <w:rFonts w:ascii="Arial" w:hAnsi="Arial" w:cs="Arial"/>
        </w:rPr>
        <w:tab/>
      </w:r>
      <w:r w:rsidRPr="00F66AA3">
        <w:rPr>
          <w:rFonts w:ascii="Arial" w:hAnsi="Arial" w:cs="Arial"/>
        </w:rPr>
        <w:t>That any agreement on the part of Warwick staff to undertake external examining duties was between the staff and the external institution but staff should ensure that, in taking on such responsibilities, they had the capacity and expertise to do so.</w:t>
      </w:r>
    </w:p>
    <w:p w:rsidR="001B0478" w:rsidRDefault="001B0478" w:rsidP="001B0478">
      <w:pPr>
        <w:ind w:left="1843" w:hanging="403"/>
        <w:rPr>
          <w:rFonts w:ascii="Arial" w:hAnsi="Arial" w:cs="Arial"/>
        </w:rPr>
      </w:pPr>
      <w:r>
        <w:rPr>
          <w:rFonts w:ascii="Arial" w:hAnsi="Arial" w:cs="Arial"/>
        </w:rPr>
        <w:t>TO RECEIVE:</w:t>
      </w:r>
    </w:p>
    <w:p w:rsidR="001B0478" w:rsidRDefault="001B0478" w:rsidP="001B0478">
      <w:pPr>
        <w:ind w:left="1440"/>
        <w:rPr>
          <w:rFonts w:ascii="Arial" w:eastAsia="Calibri" w:hAnsi="Arial" w:cs="Arial"/>
        </w:rPr>
      </w:pPr>
      <w:r w:rsidRPr="00FC1B5C">
        <w:rPr>
          <w:rFonts w:ascii="Arial" w:eastAsia="Calibri" w:hAnsi="Arial" w:cs="Arial"/>
        </w:rPr>
        <w:t>A mapping of the University’s current practices against the updated indicators (Paper AQSC.26/11-12).</w:t>
      </w:r>
    </w:p>
    <w:p w:rsidR="001B0478" w:rsidRDefault="001B0478" w:rsidP="001B0478">
      <w:pPr>
        <w:ind w:left="1276" w:firstLine="164"/>
        <w:rPr>
          <w:rFonts w:ascii="Arial" w:eastAsia="Calibri" w:hAnsi="Arial" w:cs="Arial"/>
        </w:rPr>
      </w:pPr>
      <w:r>
        <w:rPr>
          <w:rFonts w:ascii="Arial" w:eastAsia="Calibri" w:hAnsi="Arial" w:cs="Arial"/>
        </w:rPr>
        <w:t>TO CONSIDER:</w:t>
      </w:r>
    </w:p>
    <w:p w:rsidR="000A394E" w:rsidRPr="001B0478" w:rsidRDefault="001B0478" w:rsidP="001B0478">
      <w:pPr>
        <w:ind w:left="1440"/>
        <w:rPr>
          <w:rFonts w:ascii="Arial" w:hAnsi="Arial" w:cs="Arial"/>
        </w:rPr>
      </w:pPr>
      <w:r>
        <w:rPr>
          <w:rFonts w:ascii="Arial" w:eastAsia="Calibri" w:hAnsi="Arial" w:cs="Arial"/>
        </w:rPr>
        <w:t>Proposed amendments to the External Examiners report form and to the Guidance Notes (reference paper number).</w:t>
      </w:r>
      <w:bookmarkStart w:id="0" w:name="_GoBack"/>
      <w:bookmarkEnd w:id="0"/>
    </w:p>
    <w:p w:rsidR="000A394E" w:rsidRPr="002F0AB6" w:rsidRDefault="001B0478" w:rsidP="000A394E">
      <w:pPr>
        <w:pStyle w:val="Default"/>
        <w:rPr>
          <w:color w:val="auto"/>
          <w:sz w:val="22"/>
          <w:szCs w:val="22"/>
        </w:rPr>
      </w:pPr>
      <w:r>
        <w:rPr>
          <w:color w:val="auto"/>
          <w:sz w:val="22"/>
          <w:szCs w:val="22"/>
        </w:rPr>
        <w:t>11</w:t>
      </w:r>
      <w:r w:rsidR="000A394E" w:rsidRPr="002F0AB6">
        <w:rPr>
          <w:color w:val="auto"/>
          <w:sz w:val="22"/>
          <w:szCs w:val="22"/>
        </w:rPr>
        <w:t>.</w:t>
      </w:r>
      <w:r w:rsidR="000A394E" w:rsidRPr="002F0AB6">
        <w:rPr>
          <w:color w:val="auto"/>
          <w:sz w:val="22"/>
          <w:szCs w:val="22"/>
        </w:rPr>
        <w:tab/>
      </w:r>
      <w:r w:rsidR="000A394E" w:rsidRPr="00686BA1">
        <w:rPr>
          <w:color w:val="auto"/>
          <w:sz w:val="22"/>
          <w:szCs w:val="22"/>
          <w:u w:val="single"/>
        </w:rPr>
        <w:t>Any Other Business</w:t>
      </w:r>
    </w:p>
    <w:p w:rsidR="000A394E" w:rsidRDefault="000A394E" w:rsidP="000A394E">
      <w:pPr>
        <w:pStyle w:val="Default"/>
        <w:rPr>
          <w:rFonts w:asciiTheme="minorHAnsi" w:hAnsiTheme="minorHAnsi" w:cstheme="minorBidi"/>
          <w:color w:val="auto"/>
          <w:sz w:val="22"/>
          <w:szCs w:val="22"/>
        </w:rPr>
      </w:pPr>
    </w:p>
    <w:p w:rsidR="000A394E" w:rsidRDefault="000A394E" w:rsidP="000A394E">
      <w:pPr>
        <w:pStyle w:val="Default"/>
        <w:rPr>
          <w:rFonts w:asciiTheme="minorHAnsi" w:hAnsiTheme="minorHAnsi" w:cstheme="minorBidi"/>
          <w:color w:val="auto"/>
          <w:sz w:val="22"/>
          <w:szCs w:val="22"/>
        </w:rPr>
      </w:pPr>
    </w:p>
    <w:p w:rsidR="000A394E" w:rsidRPr="00312A48" w:rsidRDefault="000A394E" w:rsidP="000A394E">
      <w:pPr>
        <w:pStyle w:val="Default"/>
        <w:rPr>
          <w:color w:val="auto"/>
          <w:sz w:val="22"/>
          <w:szCs w:val="22"/>
        </w:rPr>
      </w:pPr>
    </w:p>
    <w:p w:rsidR="000A394E" w:rsidRDefault="001B0478" w:rsidP="000A394E">
      <w:pPr>
        <w:pStyle w:val="Default"/>
        <w:rPr>
          <w:color w:val="auto"/>
          <w:sz w:val="22"/>
          <w:szCs w:val="22"/>
        </w:rPr>
      </w:pPr>
      <w:r>
        <w:rPr>
          <w:color w:val="auto"/>
          <w:sz w:val="22"/>
          <w:szCs w:val="22"/>
        </w:rPr>
        <w:t>JAT/RS 15</w:t>
      </w:r>
      <w:r w:rsidR="00BA3823">
        <w:rPr>
          <w:color w:val="auto"/>
          <w:sz w:val="22"/>
          <w:szCs w:val="22"/>
        </w:rPr>
        <w:t>.02.12</w:t>
      </w:r>
      <w:r w:rsidR="000A394E">
        <w:rPr>
          <w:color w:val="auto"/>
          <w:sz w:val="22"/>
          <w:szCs w:val="22"/>
        </w:rPr>
        <w:t xml:space="preserve"> </w:t>
      </w:r>
    </w:p>
    <w:p w:rsidR="000A394E" w:rsidRDefault="000A394E" w:rsidP="000A394E"/>
    <w:p w:rsidR="002A5639" w:rsidRDefault="002A5639"/>
    <w:sectPr w:rsidR="002A5639" w:rsidSect="000D7479">
      <w:type w:val="continuous"/>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A00272"/>
    <w:multiLevelType w:val="hybridMultilevel"/>
    <w:tmpl w:val="3E42F602"/>
    <w:lvl w:ilvl="0" w:tplc="C3844AF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8206818"/>
    <w:multiLevelType w:val="hybridMultilevel"/>
    <w:tmpl w:val="148ED862"/>
    <w:lvl w:ilvl="0" w:tplc="61A8E9D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29B6953"/>
    <w:multiLevelType w:val="hybridMultilevel"/>
    <w:tmpl w:val="77BE1052"/>
    <w:lvl w:ilvl="0" w:tplc="80D62FC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3CFC4CEA"/>
    <w:multiLevelType w:val="hybridMultilevel"/>
    <w:tmpl w:val="BBAE997E"/>
    <w:lvl w:ilvl="0" w:tplc="20B2C31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44746A39"/>
    <w:multiLevelType w:val="hybridMultilevel"/>
    <w:tmpl w:val="C802B352"/>
    <w:lvl w:ilvl="0" w:tplc="34E47926">
      <w:start w:val="1"/>
      <w:numFmt w:val="lowerLetter"/>
      <w:lvlText w:val="(%1)"/>
      <w:lvlJc w:val="left"/>
      <w:pPr>
        <w:ind w:left="1080" w:hanging="360"/>
      </w:pPr>
      <w:rPr>
        <w:rFonts w:eastAsia="Times New Roman"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76CE06FB"/>
    <w:multiLevelType w:val="hybridMultilevel"/>
    <w:tmpl w:val="71A8C24C"/>
    <w:lvl w:ilvl="0" w:tplc="A01A848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6"/>
  </w:num>
  <w:num w:numId="4">
    <w:abstractNumId w:val="1"/>
  </w:num>
  <w:num w:numId="5">
    <w:abstractNumId w:val="3"/>
  </w:num>
  <w:num w:numId="6">
    <w:abstractNumId w:val="7"/>
  </w:num>
  <w:num w:numId="7">
    <w:abstractNumId w:val="4"/>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394E"/>
    <w:rsid w:val="0006562D"/>
    <w:rsid w:val="000A394E"/>
    <w:rsid w:val="000D7479"/>
    <w:rsid w:val="00140021"/>
    <w:rsid w:val="00196AF6"/>
    <w:rsid w:val="001B0478"/>
    <w:rsid w:val="00241F59"/>
    <w:rsid w:val="002A5639"/>
    <w:rsid w:val="00465884"/>
    <w:rsid w:val="0047087D"/>
    <w:rsid w:val="004853EE"/>
    <w:rsid w:val="005352F1"/>
    <w:rsid w:val="005E1197"/>
    <w:rsid w:val="005E28A3"/>
    <w:rsid w:val="00686BA1"/>
    <w:rsid w:val="006A1E2B"/>
    <w:rsid w:val="007C469B"/>
    <w:rsid w:val="0080183C"/>
    <w:rsid w:val="00893C8A"/>
    <w:rsid w:val="008A44EA"/>
    <w:rsid w:val="009D3544"/>
    <w:rsid w:val="00A04621"/>
    <w:rsid w:val="00A42EDE"/>
    <w:rsid w:val="00AB0D15"/>
    <w:rsid w:val="00B216F4"/>
    <w:rsid w:val="00B537B1"/>
    <w:rsid w:val="00BA3823"/>
    <w:rsid w:val="00CB615A"/>
    <w:rsid w:val="00CC321D"/>
    <w:rsid w:val="00E001DC"/>
    <w:rsid w:val="00E11DA3"/>
    <w:rsid w:val="00E81F88"/>
    <w:rsid w:val="00E85A6C"/>
    <w:rsid w:val="00E9176C"/>
    <w:rsid w:val="00EF6D0C"/>
    <w:rsid w:val="00FA2CDD"/>
    <w:rsid w:val="00FE5DB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F5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A394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A394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1022</TotalTime>
  <Pages>5</Pages>
  <Words>1157</Words>
  <Characters>6598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8</cp:revision>
  <cp:lastPrinted>2012-02-16T12:21:00Z</cp:lastPrinted>
  <dcterms:created xsi:type="dcterms:W3CDTF">2012-02-08T13:40:00Z</dcterms:created>
  <dcterms:modified xsi:type="dcterms:W3CDTF">2012-02-16T17:28:00Z</dcterms:modified>
</cp:coreProperties>
</file>