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20B18" w:rsidRDefault="00E20B18">
      <w:pPr>
        <w:jc w:val="center"/>
        <w:rPr>
          <w:color w:val="000000"/>
          <w:szCs w:val="22"/>
        </w:rPr>
      </w:pPr>
    </w:p>
    <w:p w:rsidR="00717E68" w:rsidRDefault="00717E68">
      <w:pPr>
        <w:jc w:val="center"/>
        <w:rPr>
          <w:color w:val="000000"/>
          <w:szCs w:val="22"/>
        </w:rPr>
      </w:pPr>
    </w:p>
    <w:p w:rsidR="00717E68" w:rsidRDefault="00717E68">
      <w:pPr>
        <w:jc w:val="center"/>
        <w:rPr>
          <w:color w:val="000000"/>
          <w:szCs w:val="22"/>
        </w:rPr>
      </w:pPr>
    </w:p>
    <w:p w:rsidR="00717E68" w:rsidRPr="00660808" w:rsidRDefault="00717E68" w:rsidP="00F5005A">
      <w:pPr>
        <w:pStyle w:val="Heading1"/>
      </w:pPr>
      <w:r w:rsidRPr="00660808">
        <w:t>BOARD OF UNDERGRADUATE STUDIES</w:t>
      </w:r>
    </w:p>
    <w:p w:rsidR="00717E68" w:rsidRPr="00660808" w:rsidRDefault="00717E68" w:rsidP="00717E68">
      <w:pPr>
        <w:pStyle w:val="Default"/>
        <w:jc w:val="center"/>
        <w:rPr>
          <w:rFonts w:asciiTheme="minorHAnsi" w:hAnsiTheme="minorHAnsi"/>
          <w:sz w:val="22"/>
          <w:szCs w:val="22"/>
        </w:rPr>
      </w:pPr>
    </w:p>
    <w:p w:rsidR="00717E68" w:rsidRPr="00660808" w:rsidRDefault="00717E68" w:rsidP="00F5005A">
      <w:pPr>
        <w:pStyle w:val="Heading1"/>
      </w:pPr>
      <w:r w:rsidRPr="00660808">
        <w:t>A G E N D A</w:t>
      </w:r>
    </w:p>
    <w:p w:rsidR="00717E68" w:rsidRPr="00660808" w:rsidRDefault="00717E68" w:rsidP="00660808">
      <w:pPr>
        <w:pStyle w:val="Default"/>
        <w:tabs>
          <w:tab w:val="left" w:pos="1277"/>
        </w:tabs>
        <w:rPr>
          <w:rFonts w:asciiTheme="minorHAnsi" w:hAnsiTheme="minorHAnsi"/>
          <w:b/>
          <w:bCs/>
          <w:sz w:val="22"/>
          <w:szCs w:val="22"/>
        </w:rPr>
      </w:pPr>
    </w:p>
    <w:p w:rsidR="00717E68" w:rsidRPr="00660808" w:rsidRDefault="00717E68" w:rsidP="00660808">
      <w:pPr>
        <w:pStyle w:val="Default"/>
        <w:rPr>
          <w:rFonts w:asciiTheme="minorHAnsi" w:hAnsiTheme="minorHAnsi"/>
          <w:sz w:val="22"/>
          <w:szCs w:val="22"/>
        </w:rPr>
      </w:pPr>
    </w:p>
    <w:p w:rsidR="00717E68" w:rsidRPr="004502CC" w:rsidRDefault="00717E68" w:rsidP="00717E68">
      <w:pPr>
        <w:pStyle w:val="Default"/>
        <w:rPr>
          <w:rFonts w:asciiTheme="minorHAnsi" w:hAnsiTheme="minorHAnsi"/>
          <w:sz w:val="22"/>
          <w:szCs w:val="22"/>
        </w:rPr>
      </w:pPr>
      <w:r w:rsidRPr="004502CC">
        <w:rPr>
          <w:rFonts w:asciiTheme="minorHAnsi" w:hAnsiTheme="minorHAnsi"/>
          <w:sz w:val="22"/>
          <w:szCs w:val="22"/>
        </w:rPr>
        <w:t>There will be a meeting of the Boa</w:t>
      </w:r>
      <w:r>
        <w:rPr>
          <w:rFonts w:asciiTheme="minorHAnsi" w:hAnsiTheme="minorHAnsi"/>
          <w:sz w:val="22"/>
          <w:szCs w:val="22"/>
        </w:rPr>
        <w:t>rd of Undergraduate Studies at 09:</w:t>
      </w:r>
      <w:r w:rsidR="00886A5C">
        <w:rPr>
          <w:rFonts w:asciiTheme="minorHAnsi" w:hAnsiTheme="minorHAnsi"/>
          <w:sz w:val="22"/>
          <w:szCs w:val="22"/>
        </w:rPr>
        <w:t>00</w:t>
      </w:r>
      <w:r>
        <w:rPr>
          <w:rFonts w:asciiTheme="minorHAnsi" w:hAnsiTheme="minorHAnsi"/>
          <w:sz w:val="22"/>
          <w:szCs w:val="22"/>
        </w:rPr>
        <w:t xml:space="preserve"> a.m. on </w:t>
      </w:r>
      <w:r w:rsidR="00886A5C">
        <w:rPr>
          <w:rFonts w:asciiTheme="minorHAnsi" w:hAnsiTheme="minorHAnsi"/>
          <w:sz w:val="22"/>
          <w:szCs w:val="22"/>
        </w:rPr>
        <w:t>Monday 15 February 2016</w:t>
      </w:r>
      <w:r>
        <w:rPr>
          <w:rFonts w:asciiTheme="minorHAnsi" w:hAnsiTheme="minorHAnsi"/>
          <w:sz w:val="22"/>
          <w:szCs w:val="22"/>
        </w:rPr>
        <w:t xml:space="preserve"> in room CMR 1.0, University House</w:t>
      </w:r>
      <w:r w:rsidRPr="004502CC">
        <w:rPr>
          <w:rFonts w:asciiTheme="minorHAnsi" w:hAnsiTheme="minorHAnsi"/>
          <w:sz w:val="22"/>
          <w:szCs w:val="22"/>
        </w:rPr>
        <w:t>.</w:t>
      </w:r>
    </w:p>
    <w:p w:rsidR="00717E68" w:rsidRPr="004502CC" w:rsidRDefault="00717E68" w:rsidP="00717E68">
      <w:pPr>
        <w:pStyle w:val="Default"/>
        <w:rPr>
          <w:rFonts w:asciiTheme="minorHAnsi" w:hAnsiTheme="minorHAnsi"/>
          <w:sz w:val="22"/>
          <w:szCs w:val="22"/>
        </w:rPr>
      </w:pPr>
    </w:p>
    <w:p w:rsidR="00717E68" w:rsidRPr="004502CC" w:rsidRDefault="00717E68" w:rsidP="00717E68">
      <w:pPr>
        <w:pStyle w:val="Default"/>
        <w:jc w:val="right"/>
        <w:rPr>
          <w:rFonts w:asciiTheme="minorHAnsi" w:hAnsiTheme="minorHAnsi"/>
          <w:sz w:val="22"/>
          <w:szCs w:val="22"/>
        </w:rPr>
      </w:pPr>
      <w:r>
        <w:rPr>
          <w:rFonts w:asciiTheme="minorHAnsi" w:hAnsiTheme="minorHAnsi"/>
          <w:sz w:val="22"/>
          <w:szCs w:val="22"/>
        </w:rPr>
        <w:t>Ken Sloan</w:t>
      </w:r>
    </w:p>
    <w:p w:rsidR="00717E68" w:rsidRPr="004502CC" w:rsidRDefault="00717E68" w:rsidP="00717E68">
      <w:pPr>
        <w:pStyle w:val="Default"/>
        <w:jc w:val="right"/>
        <w:rPr>
          <w:rFonts w:asciiTheme="minorHAnsi" w:hAnsiTheme="minorHAnsi"/>
          <w:sz w:val="22"/>
          <w:szCs w:val="22"/>
          <w:u w:val="single"/>
        </w:rPr>
      </w:pPr>
      <w:r w:rsidRPr="004502CC">
        <w:rPr>
          <w:rFonts w:asciiTheme="minorHAnsi" w:hAnsiTheme="minorHAnsi"/>
          <w:sz w:val="22"/>
          <w:szCs w:val="22"/>
          <w:u w:val="single"/>
        </w:rPr>
        <w:t xml:space="preserve">Registrar </w:t>
      </w:r>
      <w:r>
        <w:rPr>
          <w:rFonts w:asciiTheme="minorHAnsi" w:hAnsiTheme="minorHAnsi"/>
          <w:sz w:val="22"/>
          <w:szCs w:val="22"/>
          <w:u w:val="single"/>
        </w:rPr>
        <w:t>and Chief Operating Officer</w:t>
      </w:r>
    </w:p>
    <w:p w:rsidR="00717E68" w:rsidRPr="004502CC" w:rsidRDefault="00717E68" w:rsidP="00717E68">
      <w:pPr>
        <w:pStyle w:val="Default"/>
        <w:rPr>
          <w:rFonts w:asciiTheme="minorHAnsi" w:hAnsiTheme="minorHAnsi"/>
          <w:sz w:val="22"/>
          <w:szCs w:val="22"/>
        </w:rPr>
      </w:pPr>
    </w:p>
    <w:p w:rsidR="00874E9E" w:rsidRDefault="00717E68" w:rsidP="00717E68">
      <w:pPr>
        <w:pStyle w:val="Default"/>
        <w:rPr>
          <w:rFonts w:asciiTheme="minorHAnsi" w:hAnsiTheme="minorHAnsi"/>
          <w:sz w:val="22"/>
          <w:szCs w:val="22"/>
        </w:rPr>
      </w:pPr>
      <w:r w:rsidRPr="004502CC">
        <w:rPr>
          <w:rFonts w:asciiTheme="minorHAnsi" w:hAnsiTheme="minorHAnsi"/>
          <w:sz w:val="22"/>
          <w:szCs w:val="22"/>
        </w:rPr>
        <w:t xml:space="preserve">Note: Questions on agenda items for this meeting should be directed to the Secretary to the Board, Dr J A Taylor, email </w:t>
      </w:r>
      <w:hyperlink r:id="rId8" w:history="1">
        <w:r w:rsidR="00874E9E" w:rsidRPr="000202E5">
          <w:rPr>
            <w:rStyle w:val="Hyperlink"/>
            <w:rFonts w:asciiTheme="minorHAnsi" w:hAnsiTheme="minorHAnsi"/>
            <w:sz w:val="22"/>
            <w:szCs w:val="22"/>
          </w:rPr>
          <w:t>J.A.Taylor@warwick.ac.uk</w:t>
        </w:r>
      </w:hyperlink>
      <w:r w:rsidR="00874E9E">
        <w:rPr>
          <w:rFonts w:asciiTheme="minorHAnsi" w:hAnsiTheme="minorHAnsi"/>
          <w:sz w:val="22"/>
          <w:szCs w:val="22"/>
        </w:rPr>
        <w:t xml:space="preserve"> </w:t>
      </w:r>
      <w:r w:rsidRPr="004502CC">
        <w:rPr>
          <w:rFonts w:asciiTheme="minorHAnsi" w:hAnsiTheme="minorHAnsi"/>
          <w:sz w:val="22"/>
          <w:szCs w:val="22"/>
        </w:rPr>
        <w:t>or telephone extension 22633.</w:t>
      </w:r>
    </w:p>
    <w:p w:rsidR="00717E68" w:rsidRPr="004502CC" w:rsidRDefault="00874E9E" w:rsidP="00717E68">
      <w:pPr>
        <w:pStyle w:val="Default"/>
        <w:rPr>
          <w:rFonts w:asciiTheme="minorHAnsi" w:hAnsiTheme="minorHAnsi"/>
          <w:sz w:val="22"/>
          <w:szCs w:val="22"/>
        </w:rPr>
      </w:pPr>
      <w:r>
        <w:rPr>
          <w:rFonts w:asciiTheme="minorHAnsi" w:hAnsiTheme="minorHAnsi"/>
          <w:sz w:val="22"/>
          <w:szCs w:val="22"/>
        </w:rPr>
        <w:t>A</w:t>
      </w:r>
      <w:r w:rsidRPr="004502CC">
        <w:rPr>
          <w:rFonts w:asciiTheme="minorHAnsi" w:hAnsiTheme="minorHAnsi"/>
          <w:sz w:val="22"/>
          <w:szCs w:val="22"/>
        </w:rPr>
        <w:t>pologies</w:t>
      </w:r>
      <w:r>
        <w:rPr>
          <w:rFonts w:asciiTheme="minorHAnsi" w:hAnsiTheme="minorHAnsi"/>
          <w:sz w:val="22"/>
          <w:szCs w:val="22"/>
        </w:rPr>
        <w:t xml:space="preserve"> </w:t>
      </w:r>
      <w:r w:rsidRPr="004502CC">
        <w:rPr>
          <w:rFonts w:asciiTheme="minorHAnsi" w:hAnsiTheme="minorHAnsi"/>
          <w:sz w:val="22"/>
          <w:szCs w:val="22"/>
        </w:rPr>
        <w:t xml:space="preserve">for this meeting should be directed to the </w:t>
      </w:r>
      <w:r>
        <w:rPr>
          <w:rFonts w:asciiTheme="minorHAnsi" w:hAnsiTheme="minorHAnsi"/>
          <w:sz w:val="22"/>
          <w:szCs w:val="22"/>
        </w:rPr>
        <w:t xml:space="preserve">Assistant </w:t>
      </w:r>
      <w:r w:rsidRPr="004502CC">
        <w:rPr>
          <w:rFonts w:asciiTheme="minorHAnsi" w:hAnsiTheme="minorHAnsi"/>
          <w:sz w:val="22"/>
          <w:szCs w:val="22"/>
        </w:rPr>
        <w:t>Secretary to the Board,</w:t>
      </w:r>
      <w:r>
        <w:rPr>
          <w:rFonts w:asciiTheme="minorHAnsi" w:hAnsiTheme="minorHAnsi"/>
          <w:sz w:val="22"/>
          <w:szCs w:val="22"/>
        </w:rPr>
        <w:t xml:space="preserve"> Mr D W Brandist, email </w:t>
      </w:r>
      <w:hyperlink r:id="rId9" w:history="1">
        <w:r w:rsidRPr="000202E5">
          <w:rPr>
            <w:rStyle w:val="Hyperlink"/>
            <w:rFonts w:asciiTheme="minorHAnsi" w:hAnsiTheme="minorHAnsi"/>
            <w:sz w:val="22"/>
            <w:szCs w:val="22"/>
          </w:rPr>
          <w:t>D.Brandist@warwick.ac.uk</w:t>
        </w:r>
      </w:hyperlink>
      <w:r>
        <w:rPr>
          <w:rFonts w:asciiTheme="minorHAnsi" w:hAnsiTheme="minorHAnsi"/>
          <w:sz w:val="22"/>
          <w:szCs w:val="22"/>
        </w:rPr>
        <w:t xml:space="preserve"> or telephone extension 74049.</w:t>
      </w:r>
    </w:p>
    <w:p w:rsidR="00717E68" w:rsidRDefault="00717E68" w:rsidP="00717E68">
      <w:pPr>
        <w:pStyle w:val="Default"/>
        <w:rPr>
          <w:sz w:val="22"/>
          <w:szCs w:val="22"/>
        </w:rPr>
      </w:pPr>
      <w:r>
        <w:rPr>
          <w:sz w:val="22"/>
          <w:szCs w:val="22"/>
        </w:rPr>
        <w:t>________________________________________________</w:t>
      </w:r>
      <w:r w:rsidR="00660808">
        <w:rPr>
          <w:sz w:val="22"/>
          <w:szCs w:val="22"/>
        </w:rPr>
        <w:t>_____</w:t>
      </w:r>
      <w:r>
        <w:rPr>
          <w:sz w:val="22"/>
          <w:szCs w:val="22"/>
        </w:rPr>
        <w:t>_________________________</w:t>
      </w:r>
    </w:p>
    <w:p w:rsidR="00717E68" w:rsidRDefault="00717E68" w:rsidP="00660808">
      <w:pPr>
        <w:pStyle w:val="Default"/>
        <w:tabs>
          <w:tab w:val="left" w:pos="5565"/>
        </w:tabs>
        <w:rPr>
          <w:rFonts w:asciiTheme="minorHAnsi" w:hAnsiTheme="minorHAnsi"/>
          <w:sz w:val="22"/>
          <w:szCs w:val="22"/>
        </w:rPr>
      </w:pPr>
    </w:p>
    <w:p w:rsidR="00DF54A6" w:rsidRPr="00DF54A6" w:rsidRDefault="00DF54A6" w:rsidP="00660808">
      <w:pPr>
        <w:pStyle w:val="Default"/>
        <w:tabs>
          <w:tab w:val="left" w:pos="5565"/>
        </w:tabs>
        <w:rPr>
          <w:rFonts w:asciiTheme="minorHAnsi" w:hAnsiTheme="minorHAnsi"/>
          <w:i/>
          <w:sz w:val="22"/>
          <w:szCs w:val="22"/>
          <w:u w:val="single"/>
        </w:rPr>
      </w:pPr>
      <w:r w:rsidRPr="00DF54A6">
        <w:rPr>
          <w:rFonts w:asciiTheme="minorHAnsi" w:hAnsiTheme="minorHAnsi"/>
          <w:i/>
          <w:sz w:val="22"/>
          <w:szCs w:val="22"/>
          <w:u w:val="single"/>
        </w:rPr>
        <w:t>The following items and reports are for consideration at the meeting.</w:t>
      </w:r>
    </w:p>
    <w:p w:rsidR="00D8381E" w:rsidRDefault="00D8381E" w:rsidP="00717E68">
      <w:pPr>
        <w:rPr>
          <w:rFonts w:asciiTheme="minorHAnsi" w:hAnsiTheme="minorHAnsi"/>
        </w:rPr>
      </w:pPr>
    </w:p>
    <w:p w:rsidR="00606983" w:rsidRDefault="00606983" w:rsidP="00717E68">
      <w:pPr>
        <w:rPr>
          <w:rFonts w:asciiTheme="minorHAnsi" w:hAnsiTheme="minorHAnsi"/>
        </w:rPr>
      </w:pPr>
    </w:p>
    <w:p w:rsidR="00E55C36" w:rsidRDefault="00E55C36" w:rsidP="00717E68">
      <w:pPr>
        <w:rPr>
          <w:rFonts w:asciiTheme="minorHAnsi" w:hAnsiTheme="minorHAnsi"/>
        </w:rPr>
      </w:pPr>
    </w:p>
    <w:p w:rsidR="00717E68" w:rsidRDefault="00886A5C" w:rsidP="00DF54A6">
      <w:pPr>
        <w:pStyle w:val="ListParagraph"/>
        <w:numPr>
          <w:ilvl w:val="0"/>
          <w:numId w:val="1"/>
        </w:numPr>
        <w:spacing w:line="276" w:lineRule="auto"/>
        <w:ind w:left="567" w:hanging="567"/>
        <w:contextualSpacing/>
        <w:rPr>
          <w:rFonts w:asciiTheme="minorHAnsi" w:hAnsiTheme="minorHAnsi"/>
          <w:u w:val="single"/>
        </w:rPr>
      </w:pPr>
      <w:r>
        <w:rPr>
          <w:rFonts w:asciiTheme="minorHAnsi" w:hAnsiTheme="minorHAnsi"/>
          <w:u w:val="single"/>
        </w:rPr>
        <w:t>Minutes</w:t>
      </w:r>
    </w:p>
    <w:p w:rsidR="00C57635" w:rsidRPr="00C57635" w:rsidRDefault="00C57635" w:rsidP="00C57635">
      <w:pPr>
        <w:spacing w:line="276" w:lineRule="auto"/>
        <w:contextualSpacing/>
        <w:rPr>
          <w:rFonts w:asciiTheme="minorHAnsi" w:hAnsiTheme="minorHAnsi"/>
          <w:u w:val="single"/>
        </w:rPr>
      </w:pPr>
    </w:p>
    <w:p w:rsidR="00717E68" w:rsidRPr="00A74505" w:rsidRDefault="00717E68" w:rsidP="00DF54A6">
      <w:pPr>
        <w:pStyle w:val="Default"/>
        <w:ind w:left="567"/>
        <w:rPr>
          <w:rFonts w:asciiTheme="minorHAnsi" w:hAnsiTheme="minorHAnsi"/>
          <w:sz w:val="22"/>
          <w:szCs w:val="22"/>
        </w:rPr>
      </w:pPr>
      <w:r w:rsidRPr="00A74505">
        <w:rPr>
          <w:rFonts w:asciiTheme="minorHAnsi" w:hAnsiTheme="minorHAnsi"/>
          <w:sz w:val="22"/>
          <w:szCs w:val="22"/>
        </w:rPr>
        <w:t xml:space="preserve">TO </w:t>
      </w:r>
      <w:r w:rsidR="00886A5C">
        <w:rPr>
          <w:rFonts w:asciiTheme="minorHAnsi" w:hAnsiTheme="minorHAnsi"/>
          <w:sz w:val="22"/>
          <w:szCs w:val="22"/>
        </w:rPr>
        <w:t>CONSIDER</w:t>
      </w:r>
      <w:r w:rsidRPr="00A74505">
        <w:rPr>
          <w:rFonts w:asciiTheme="minorHAnsi" w:hAnsiTheme="minorHAnsi"/>
          <w:sz w:val="22"/>
          <w:szCs w:val="22"/>
        </w:rPr>
        <w:t xml:space="preserve">: </w:t>
      </w:r>
    </w:p>
    <w:p w:rsidR="00717E68" w:rsidRPr="00A74505" w:rsidRDefault="00717E68" w:rsidP="00C57635">
      <w:pPr>
        <w:pStyle w:val="Default"/>
        <w:rPr>
          <w:rFonts w:asciiTheme="minorHAnsi" w:hAnsiTheme="minorHAnsi"/>
          <w:sz w:val="22"/>
          <w:szCs w:val="22"/>
        </w:rPr>
      </w:pPr>
    </w:p>
    <w:p w:rsidR="00717E68" w:rsidRDefault="00E55C36" w:rsidP="00E55C36">
      <w:pPr>
        <w:pStyle w:val="Default"/>
        <w:ind w:left="567"/>
        <w:rPr>
          <w:rFonts w:asciiTheme="minorHAnsi" w:hAnsiTheme="minorHAnsi"/>
          <w:sz w:val="22"/>
          <w:szCs w:val="22"/>
        </w:rPr>
      </w:pPr>
      <w:r>
        <w:rPr>
          <w:rFonts w:asciiTheme="minorHAnsi" w:hAnsiTheme="minorHAnsi"/>
          <w:sz w:val="22"/>
          <w:szCs w:val="22"/>
        </w:rPr>
        <w:t xml:space="preserve">The </w:t>
      </w:r>
      <w:hyperlink r:id="rId10" w:anchor="2015-16/BUGS+2016-02-15" w:history="1">
        <w:r w:rsidRPr="00E55C36">
          <w:rPr>
            <w:rStyle w:val="Hyperlink"/>
            <w:rFonts w:asciiTheme="minorHAnsi" w:hAnsiTheme="minorHAnsi"/>
            <w:sz w:val="22"/>
            <w:szCs w:val="22"/>
          </w:rPr>
          <w:t>minutes of the meeting held on 20 November 2015</w:t>
        </w:r>
      </w:hyperlink>
      <w:r>
        <w:rPr>
          <w:rFonts w:asciiTheme="minorHAnsi" w:hAnsiTheme="minorHAnsi"/>
          <w:sz w:val="22"/>
          <w:szCs w:val="22"/>
        </w:rPr>
        <w:t>.</w:t>
      </w:r>
    </w:p>
    <w:p w:rsidR="00E55C36" w:rsidRPr="0041661D" w:rsidRDefault="00E55C36" w:rsidP="00E55C36">
      <w:pPr>
        <w:pStyle w:val="Default"/>
        <w:ind w:left="567"/>
        <w:rPr>
          <w:rFonts w:asciiTheme="minorHAnsi" w:hAnsiTheme="minorHAnsi"/>
          <w:sz w:val="22"/>
          <w:szCs w:val="22"/>
        </w:rPr>
      </w:pPr>
      <w:r w:rsidRPr="00C77387">
        <w:rPr>
          <w:rFonts w:asciiTheme="minorHAnsi" w:hAnsiTheme="minorHAnsi"/>
          <w:szCs w:val="22"/>
        </w:rPr>
        <w:t>(</w:t>
      </w:r>
      <w:proofErr w:type="gramStart"/>
      <w:r w:rsidRPr="00651B6B">
        <w:rPr>
          <w:rFonts w:asciiTheme="minorHAnsi" w:hAnsiTheme="minorHAnsi"/>
          <w:szCs w:val="22"/>
        </w:rPr>
        <w:t>available</w:t>
      </w:r>
      <w:proofErr w:type="gramEnd"/>
      <w:r w:rsidRPr="00651B6B">
        <w:rPr>
          <w:rFonts w:asciiTheme="minorHAnsi" w:hAnsiTheme="minorHAnsi"/>
          <w:szCs w:val="22"/>
        </w:rPr>
        <w:t xml:space="preserve"> at </w:t>
      </w:r>
      <w:r w:rsidRPr="00E55C36">
        <w:rPr>
          <w:rFonts w:asciiTheme="minorHAnsi" w:hAnsiTheme="minorHAnsi"/>
          <w:szCs w:val="22"/>
        </w:rPr>
        <w:t>https://files.warwick.ac.uk/bugs/browse#2015-16/BUGS+2016-02-15</w:t>
      </w:r>
      <w:r w:rsidRPr="00C77387">
        <w:rPr>
          <w:rFonts w:asciiTheme="minorHAnsi" w:hAnsiTheme="minorHAnsi"/>
          <w:szCs w:val="22"/>
        </w:rPr>
        <w:t>)</w:t>
      </w:r>
    </w:p>
    <w:p w:rsidR="00717E68" w:rsidRDefault="00717E68" w:rsidP="00717E68">
      <w:pPr>
        <w:rPr>
          <w:rFonts w:asciiTheme="minorHAnsi" w:hAnsiTheme="minorHAnsi"/>
        </w:rPr>
      </w:pPr>
    </w:p>
    <w:p w:rsidR="00466D79" w:rsidRPr="007553D4" w:rsidRDefault="00466D79" w:rsidP="007553D4">
      <w:pPr>
        <w:rPr>
          <w:rFonts w:asciiTheme="minorHAnsi" w:hAnsiTheme="minorHAnsi"/>
          <w:szCs w:val="22"/>
        </w:rPr>
      </w:pPr>
    </w:p>
    <w:p w:rsidR="00717E68" w:rsidRPr="007553D4" w:rsidRDefault="00717E68" w:rsidP="007553D4">
      <w:pPr>
        <w:rPr>
          <w:rFonts w:asciiTheme="minorHAnsi" w:hAnsiTheme="minorHAnsi"/>
          <w:szCs w:val="22"/>
        </w:rPr>
      </w:pPr>
    </w:p>
    <w:p w:rsidR="00717E68" w:rsidRPr="00C77387" w:rsidRDefault="00717E68" w:rsidP="00F27896">
      <w:pPr>
        <w:pStyle w:val="ListParagraph"/>
        <w:numPr>
          <w:ilvl w:val="0"/>
          <w:numId w:val="1"/>
        </w:numPr>
        <w:spacing w:line="276" w:lineRule="auto"/>
        <w:ind w:left="567" w:hanging="567"/>
        <w:contextualSpacing/>
        <w:rPr>
          <w:rFonts w:asciiTheme="minorHAnsi" w:hAnsiTheme="minorHAnsi"/>
          <w:szCs w:val="22"/>
        </w:rPr>
      </w:pPr>
      <w:r w:rsidRPr="00C77387">
        <w:rPr>
          <w:rFonts w:asciiTheme="minorHAnsi" w:hAnsiTheme="minorHAnsi"/>
          <w:szCs w:val="22"/>
          <w:u w:val="single"/>
        </w:rPr>
        <w:t>Matters Arising on the Minutes</w:t>
      </w:r>
    </w:p>
    <w:p w:rsidR="00F4178F" w:rsidRDefault="00F4178F" w:rsidP="00717E68">
      <w:pPr>
        <w:rPr>
          <w:rFonts w:asciiTheme="minorHAnsi" w:hAnsiTheme="minorHAnsi"/>
          <w:color w:val="000000"/>
          <w:szCs w:val="22"/>
        </w:rPr>
      </w:pPr>
    </w:p>
    <w:p w:rsidR="00D15480" w:rsidRDefault="00D15480" w:rsidP="00F0012E">
      <w:pPr>
        <w:pStyle w:val="ListParagraph"/>
        <w:spacing w:line="276" w:lineRule="auto"/>
        <w:ind w:left="1134"/>
        <w:rPr>
          <w:rFonts w:asciiTheme="minorHAnsi" w:hAnsiTheme="minorHAnsi"/>
          <w:color w:val="000000"/>
          <w:szCs w:val="22"/>
          <w:u w:val="dotted"/>
        </w:rPr>
      </w:pPr>
    </w:p>
    <w:p w:rsidR="008E13AC" w:rsidRDefault="008E13AC" w:rsidP="00AC44D2">
      <w:pPr>
        <w:pStyle w:val="ListParagraph"/>
        <w:numPr>
          <w:ilvl w:val="0"/>
          <w:numId w:val="3"/>
        </w:numPr>
        <w:ind w:left="1134" w:hanging="567"/>
        <w:rPr>
          <w:rFonts w:asciiTheme="minorHAnsi" w:hAnsiTheme="minorHAnsi" w:cs="Arial"/>
          <w:szCs w:val="22"/>
          <w:u w:val="dotted"/>
        </w:rPr>
      </w:pPr>
      <w:r>
        <w:rPr>
          <w:rFonts w:asciiTheme="minorHAnsi" w:hAnsiTheme="minorHAnsi" w:cs="Arial"/>
          <w:szCs w:val="22"/>
          <w:u w:val="dotted"/>
        </w:rPr>
        <w:t>Institutional Teaching and Learning Review (minute 2(d)/15-16 refers)</w:t>
      </w:r>
    </w:p>
    <w:p w:rsidR="008E13AC" w:rsidRDefault="008E13AC" w:rsidP="008E13AC">
      <w:pPr>
        <w:pStyle w:val="ListParagraph"/>
        <w:ind w:left="1134"/>
        <w:rPr>
          <w:rFonts w:asciiTheme="minorHAnsi" w:hAnsiTheme="minorHAnsi" w:cs="Arial"/>
          <w:szCs w:val="22"/>
          <w:u w:val="dotted"/>
        </w:rPr>
      </w:pPr>
    </w:p>
    <w:p w:rsidR="008E13AC" w:rsidRDefault="008E13AC" w:rsidP="008E13AC">
      <w:pPr>
        <w:pStyle w:val="ListParagraph"/>
        <w:ind w:left="1134"/>
        <w:rPr>
          <w:rFonts w:asciiTheme="minorHAnsi" w:hAnsiTheme="minorHAnsi" w:cs="Arial"/>
          <w:szCs w:val="22"/>
        </w:rPr>
      </w:pPr>
      <w:r w:rsidRPr="008E13AC">
        <w:rPr>
          <w:rFonts w:asciiTheme="minorHAnsi" w:hAnsiTheme="minorHAnsi" w:cs="Arial"/>
          <w:szCs w:val="22"/>
        </w:rPr>
        <w:t>TO CONSIDER:</w:t>
      </w:r>
    </w:p>
    <w:p w:rsidR="008E13AC" w:rsidRDefault="008E13AC" w:rsidP="008E13AC">
      <w:pPr>
        <w:pStyle w:val="ListParagraph"/>
        <w:ind w:left="1134"/>
        <w:rPr>
          <w:rFonts w:asciiTheme="minorHAnsi" w:hAnsiTheme="minorHAnsi" w:cs="Arial"/>
          <w:szCs w:val="22"/>
        </w:rPr>
      </w:pPr>
    </w:p>
    <w:p w:rsidR="008E13AC" w:rsidRDefault="008E13AC" w:rsidP="008E13AC">
      <w:pPr>
        <w:pStyle w:val="ListParagraph"/>
        <w:ind w:left="1134"/>
        <w:rPr>
          <w:rFonts w:asciiTheme="minorHAnsi" w:hAnsiTheme="minorHAnsi" w:cs="Arial"/>
          <w:szCs w:val="22"/>
        </w:rPr>
      </w:pPr>
      <w:r>
        <w:rPr>
          <w:rFonts w:asciiTheme="minorHAnsi" w:hAnsiTheme="minorHAnsi" w:cs="Arial"/>
          <w:szCs w:val="22"/>
        </w:rPr>
        <w:t>The role of the Board in the forthcoming institutional review of Teaching and Learning.</w:t>
      </w:r>
    </w:p>
    <w:p w:rsidR="008E13AC" w:rsidRPr="008E13AC" w:rsidRDefault="008E13AC" w:rsidP="008E13AC">
      <w:pPr>
        <w:pStyle w:val="ListParagraph"/>
        <w:ind w:left="1134"/>
        <w:rPr>
          <w:rFonts w:asciiTheme="minorHAnsi" w:hAnsiTheme="minorHAnsi" w:cs="Arial"/>
          <w:szCs w:val="22"/>
        </w:rPr>
      </w:pPr>
    </w:p>
    <w:p w:rsidR="008E13AC" w:rsidRDefault="008E13AC" w:rsidP="008E13AC">
      <w:pPr>
        <w:pStyle w:val="ListParagraph"/>
        <w:ind w:left="1134"/>
        <w:rPr>
          <w:rFonts w:asciiTheme="minorHAnsi" w:hAnsiTheme="minorHAnsi" w:cs="Arial"/>
          <w:szCs w:val="22"/>
          <w:u w:val="dotted"/>
        </w:rPr>
      </w:pPr>
    </w:p>
    <w:p w:rsidR="00C47893" w:rsidRPr="008D7178" w:rsidRDefault="00A46D0A" w:rsidP="00AC44D2">
      <w:pPr>
        <w:pStyle w:val="ListParagraph"/>
        <w:numPr>
          <w:ilvl w:val="0"/>
          <w:numId w:val="3"/>
        </w:numPr>
        <w:ind w:left="1134" w:hanging="567"/>
        <w:rPr>
          <w:rFonts w:asciiTheme="minorHAnsi" w:hAnsiTheme="minorHAnsi" w:cs="Arial"/>
          <w:szCs w:val="22"/>
          <w:u w:val="dotted"/>
        </w:rPr>
      </w:pPr>
      <w:r w:rsidRPr="008D7178">
        <w:rPr>
          <w:rFonts w:asciiTheme="minorHAnsi" w:hAnsiTheme="minorHAnsi" w:cs="Arial"/>
          <w:szCs w:val="22"/>
          <w:u w:val="dotted"/>
        </w:rPr>
        <w:t>Working Group on Scaling (minute 7(b)/15-16 refers)</w:t>
      </w:r>
    </w:p>
    <w:p w:rsidR="00A46D0A" w:rsidRDefault="00A46D0A" w:rsidP="00A46D0A">
      <w:pPr>
        <w:rPr>
          <w:rFonts w:asciiTheme="minorHAnsi" w:hAnsiTheme="minorHAnsi" w:cs="Arial"/>
          <w:szCs w:val="22"/>
        </w:rPr>
      </w:pPr>
    </w:p>
    <w:p w:rsidR="00A46D0A" w:rsidRDefault="00A46D0A" w:rsidP="00A46D0A">
      <w:pPr>
        <w:ind w:left="1134"/>
        <w:rPr>
          <w:rFonts w:asciiTheme="minorHAnsi" w:hAnsiTheme="minorHAnsi" w:cs="Arial"/>
          <w:szCs w:val="22"/>
        </w:rPr>
      </w:pPr>
      <w:r>
        <w:rPr>
          <w:rFonts w:asciiTheme="minorHAnsi" w:hAnsiTheme="minorHAnsi" w:cs="Arial"/>
          <w:szCs w:val="22"/>
        </w:rPr>
        <w:t>TO RECEIVE:</w:t>
      </w:r>
    </w:p>
    <w:p w:rsidR="00A46D0A" w:rsidRDefault="00A46D0A" w:rsidP="00A46D0A">
      <w:pPr>
        <w:ind w:left="1134"/>
        <w:rPr>
          <w:rFonts w:asciiTheme="minorHAnsi" w:hAnsiTheme="minorHAnsi" w:cs="Arial"/>
          <w:szCs w:val="22"/>
        </w:rPr>
      </w:pPr>
    </w:p>
    <w:p w:rsidR="00A46D0A" w:rsidRDefault="00A46D0A" w:rsidP="00A46D0A">
      <w:pPr>
        <w:ind w:left="1134"/>
        <w:rPr>
          <w:rFonts w:asciiTheme="minorHAnsi" w:hAnsiTheme="minorHAnsi" w:cs="Arial"/>
          <w:szCs w:val="22"/>
        </w:rPr>
      </w:pPr>
      <w:r>
        <w:rPr>
          <w:rFonts w:asciiTheme="minorHAnsi" w:hAnsiTheme="minorHAnsi" w:cs="Arial"/>
          <w:szCs w:val="22"/>
        </w:rPr>
        <w:t>An oral report from the Chair</w:t>
      </w:r>
      <w:r w:rsidR="0003209F">
        <w:rPr>
          <w:rFonts w:asciiTheme="minorHAnsi" w:hAnsiTheme="minorHAnsi" w:cs="Arial"/>
          <w:szCs w:val="22"/>
        </w:rPr>
        <w:t xml:space="preserve"> on the business </w:t>
      </w:r>
      <w:r w:rsidR="008D7178">
        <w:rPr>
          <w:rFonts w:asciiTheme="minorHAnsi" w:hAnsiTheme="minorHAnsi" w:cs="Arial"/>
          <w:szCs w:val="22"/>
        </w:rPr>
        <w:t>of the Working Group</w:t>
      </w:r>
      <w:r w:rsidR="0003209F">
        <w:rPr>
          <w:rFonts w:asciiTheme="minorHAnsi" w:hAnsiTheme="minorHAnsi" w:cs="Arial"/>
          <w:szCs w:val="22"/>
        </w:rPr>
        <w:t xml:space="preserve"> on scaling</w:t>
      </w:r>
      <w:r w:rsidR="008D7178">
        <w:rPr>
          <w:rFonts w:asciiTheme="minorHAnsi" w:hAnsiTheme="minorHAnsi" w:cs="Arial"/>
          <w:szCs w:val="22"/>
        </w:rPr>
        <w:t>.</w:t>
      </w:r>
    </w:p>
    <w:p w:rsidR="008D7178" w:rsidRDefault="008D7178" w:rsidP="00A46D0A">
      <w:pPr>
        <w:ind w:left="1134"/>
        <w:rPr>
          <w:rFonts w:asciiTheme="minorHAnsi" w:hAnsiTheme="minorHAnsi" w:cs="Arial"/>
          <w:szCs w:val="22"/>
        </w:rPr>
      </w:pPr>
    </w:p>
    <w:p w:rsidR="008D7178" w:rsidRDefault="008D7178" w:rsidP="00A46D0A">
      <w:pPr>
        <w:ind w:left="1134"/>
        <w:rPr>
          <w:rFonts w:asciiTheme="minorHAnsi" w:hAnsiTheme="minorHAnsi" w:cs="Arial"/>
          <w:szCs w:val="22"/>
        </w:rPr>
      </w:pPr>
    </w:p>
    <w:p w:rsidR="003601EB" w:rsidRDefault="003601EB" w:rsidP="00A46D0A">
      <w:pPr>
        <w:ind w:left="1134"/>
        <w:rPr>
          <w:rFonts w:asciiTheme="minorHAnsi" w:hAnsiTheme="minorHAnsi" w:cs="Arial"/>
          <w:szCs w:val="22"/>
        </w:rPr>
      </w:pPr>
    </w:p>
    <w:p w:rsidR="003601EB" w:rsidRDefault="003601EB" w:rsidP="00A46D0A">
      <w:pPr>
        <w:ind w:left="1134"/>
        <w:rPr>
          <w:rFonts w:asciiTheme="minorHAnsi" w:hAnsiTheme="minorHAnsi" w:cs="Arial"/>
          <w:szCs w:val="22"/>
        </w:rPr>
      </w:pPr>
    </w:p>
    <w:p w:rsidR="008E13AC" w:rsidRPr="008E13AC" w:rsidRDefault="008E13AC" w:rsidP="00AC44D2">
      <w:pPr>
        <w:pStyle w:val="ListParagraph"/>
        <w:numPr>
          <w:ilvl w:val="0"/>
          <w:numId w:val="3"/>
        </w:numPr>
        <w:ind w:left="1134" w:hanging="567"/>
        <w:rPr>
          <w:rFonts w:asciiTheme="minorHAnsi" w:hAnsiTheme="minorHAnsi"/>
          <w:color w:val="000000"/>
          <w:szCs w:val="22"/>
          <w:u w:val="dotted"/>
        </w:rPr>
      </w:pPr>
      <w:r w:rsidRPr="008E13AC">
        <w:rPr>
          <w:rFonts w:asciiTheme="minorHAnsi" w:hAnsiTheme="minorHAnsi"/>
          <w:color w:val="000000"/>
          <w:szCs w:val="22"/>
          <w:u w:val="dotted"/>
        </w:rPr>
        <w:lastRenderedPageBreak/>
        <w:t xml:space="preserve">QAA </w:t>
      </w:r>
      <w:r w:rsidR="00F141EC">
        <w:rPr>
          <w:rFonts w:asciiTheme="minorHAnsi" w:hAnsiTheme="minorHAnsi"/>
          <w:color w:val="000000"/>
          <w:szCs w:val="22"/>
          <w:u w:val="dotted"/>
        </w:rPr>
        <w:t xml:space="preserve">Consultation on </w:t>
      </w:r>
      <w:r w:rsidRPr="008E13AC">
        <w:rPr>
          <w:rFonts w:asciiTheme="minorHAnsi" w:hAnsiTheme="minorHAnsi"/>
          <w:color w:val="000000"/>
          <w:szCs w:val="22"/>
          <w:u w:val="dotted"/>
        </w:rPr>
        <w:t>Degree Characteristics</w:t>
      </w:r>
      <w:r w:rsidR="00F141EC">
        <w:rPr>
          <w:rFonts w:asciiTheme="minorHAnsi" w:hAnsiTheme="minorHAnsi"/>
          <w:color w:val="000000"/>
          <w:szCs w:val="22"/>
          <w:u w:val="dotted"/>
        </w:rPr>
        <w:t xml:space="preserve"> (minute 7(c)(ii)/15-16 refers)</w:t>
      </w:r>
    </w:p>
    <w:p w:rsidR="008E13AC" w:rsidRDefault="008E13AC" w:rsidP="008E13AC">
      <w:pPr>
        <w:rPr>
          <w:rFonts w:asciiTheme="minorHAnsi" w:hAnsiTheme="minorHAnsi"/>
          <w:color w:val="000000"/>
          <w:szCs w:val="22"/>
        </w:rPr>
      </w:pPr>
    </w:p>
    <w:p w:rsidR="008E13AC" w:rsidRDefault="008E13AC" w:rsidP="00F141EC">
      <w:pPr>
        <w:ind w:left="1701" w:hanging="567"/>
        <w:rPr>
          <w:rFonts w:asciiTheme="minorHAnsi" w:hAnsiTheme="minorHAnsi"/>
          <w:color w:val="000000"/>
          <w:szCs w:val="22"/>
        </w:rPr>
      </w:pPr>
      <w:r>
        <w:rPr>
          <w:rFonts w:asciiTheme="minorHAnsi" w:hAnsiTheme="minorHAnsi"/>
          <w:color w:val="000000"/>
          <w:szCs w:val="22"/>
        </w:rPr>
        <w:t>TO REPORT:</w:t>
      </w:r>
    </w:p>
    <w:p w:rsidR="008E13AC" w:rsidRDefault="008E13AC" w:rsidP="00F141EC">
      <w:pPr>
        <w:ind w:left="1701" w:hanging="567"/>
        <w:rPr>
          <w:rFonts w:asciiTheme="minorHAnsi" w:hAnsiTheme="minorHAnsi"/>
          <w:color w:val="000000"/>
          <w:szCs w:val="22"/>
        </w:rPr>
      </w:pPr>
    </w:p>
    <w:p w:rsidR="008E13AC" w:rsidRDefault="008E13AC" w:rsidP="00AC44D2">
      <w:pPr>
        <w:pStyle w:val="ListParagraph"/>
        <w:numPr>
          <w:ilvl w:val="0"/>
          <w:numId w:val="4"/>
        </w:numPr>
        <w:ind w:left="1701" w:hanging="567"/>
        <w:rPr>
          <w:rFonts w:asciiTheme="minorHAnsi" w:hAnsiTheme="minorHAnsi"/>
          <w:color w:val="000000"/>
          <w:szCs w:val="22"/>
        </w:rPr>
      </w:pPr>
      <w:r>
        <w:rPr>
          <w:rFonts w:asciiTheme="minorHAnsi" w:hAnsiTheme="minorHAnsi"/>
          <w:color w:val="000000"/>
          <w:szCs w:val="22"/>
        </w:rPr>
        <w:t>That the QAA have published degree characteristics statements for Masters and Foundation degrees, following a sector consultation in 2015.</w:t>
      </w:r>
    </w:p>
    <w:p w:rsidR="008E13AC" w:rsidRDefault="008E13AC" w:rsidP="00F141EC">
      <w:pPr>
        <w:ind w:left="1701" w:hanging="567"/>
        <w:rPr>
          <w:rFonts w:asciiTheme="minorHAnsi" w:hAnsiTheme="minorHAnsi"/>
          <w:color w:val="000000"/>
          <w:szCs w:val="22"/>
        </w:rPr>
      </w:pPr>
    </w:p>
    <w:p w:rsidR="008E13AC" w:rsidRDefault="008E13AC" w:rsidP="00AC44D2">
      <w:pPr>
        <w:pStyle w:val="ListParagraph"/>
        <w:numPr>
          <w:ilvl w:val="0"/>
          <w:numId w:val="4"/>
        </w:numPr>
        <w:ind w:left="1701" w:hanging="567"/>
        <w:rPr>
          <w:rFonts w:asciiTheme="minorHAnsi" w:hAnsiTheme="minorHAnsi"/>
          <w:color w:val="000000"/>
          <w:szCs w:val="22"/>
        </w:rPr>
      </w:pPr>
      <w:r>
        <w:rPr>
          <w:rFonts w:asciiTheme="minorHAnsi" w:hAnsiTheme="minorHAnsi"/>
          <w:color w:val="000000"/>
          <w:szCs w:val="22"/>
        </w:rPr>
        <w:t>That committees and departments should ensure that:</w:t>
      </w:r>
    </w:p>
    <w:p w:rsidR="008E13AC" w:rsidRDefault="008E13AC" w:rsidP="00AC44D2">
      <w:pPr>
        <w:pStyle w:val="ListParagraph"/>
        <w:numPr>
          <w:ilvl w:val="0"/>
          <w:numId w:val="10"/>
        </w:numPr>
        <w:ind w:left="1985" w:hanging="284"/>
        <w:rPr>
          <w:rFonts w:asciiTheme="minorHAnsi" w:hAnsiTheme="minorHAnsi"/>
          <w:color w:val="000000"/>
          <w:szCs w:val="22"/>
        </w:rPr>
      </w:pPr>
      <w:r>
        <w:rPr>
          <w:rFonts w:asciiTheme="minorHAnsi" w:hAnsiTheme="minorHAnsi"/>
          <w:color w:val="000000"/>
          <w:szCs w:val="22"/>
        </w:rPr>
        <w:t xml:space="preserve">All integrated Masters degrees align to the </w:t>
      </w:r>
      <w:proofErr w:type="spellStart"/>
      <w:r>
        <w:rPr>
          <w:rFonts w:asciiTheme="minorHAnsi" w:hAnsiTheme="minorHAnsi"/>
          <w:color w:val="000000"/>
          <w:szCs w:val="22"/>
        </w:rPr>
        <w:t>Masters</w:t>
      </w:r>
      <w:proofErr w:type="spellEnd"/>
      <w:r>
        <w:rPr>
          <w:rFonts w:asciiTheme="minorHAnsi" w:hAnsiTheme="minorHAnsi"/>
          <w:color w:val="000000"/>
          <w:szCs w:val="22"/>
        </w:rPr>
        <w:t xml:space="preserve"> Degree Characteristics Statement, as set out in </w:t>
      </w:r>
      <w:hyperlink r:id="rId11" w:anchor="2015-16/BUGS+2016-02-15)" w:history="1">
        <w:r w:rsidRPr="00724D19">
          <w:rPr>
            <w:rStyle w:val="Hyperlink"/>
            <w:rFonts w:asciiTheme="minorHAnsi" w:hAnsiTheme="minorHAnsi"/>
            <w:szCs w:val="22"/>
          </w:rPr>
          <w:t>paper QAWG 4_15-16</w:t>
        </w:r>
      </w:hyperlink>
    </w:p>
    <w:p w:rsidR="008E13AC" w:rsidRDefault="008E13AC" w:rsidP="00AC44D2">
      <w:pPr>
        <w:pStyle w:val="ListParagraph"/>
        <w:numPr>
          <w:ilvl w:val="0"/>
          <w:numId w:val="11"/>
        </w:numPr>
        <w:ind w:left="1985" w:hanging="284"/>
        <w:rPr>
          <w:rFonts w:asciiTheme="minorHAnsi" w:hAnsiTheme="minorHAnsi"/>
          <w:color w:val="000000"/>
          <w:szCs w:val="22"/>
        </w:rPr>
      </w:pPr>
      <w:r>
        <w:rPr>
          <w:rFonts w:asciiTheme="minorHAnsi" w:hAnsiTheme="minorHAnsi"/>
          <w:color w:val="000000"/>
          <w:szCs w:val="22"/>
        </w:rPr>
        <w:t xml:space="preserve">All foundation degrees align to the Foundation Degree Characteristics Statement as set out in </w:t>
      </w:r>
      <w:hyperlink r:id="rId12" w:anchor="2015-16/BUGS+2016-02-15)" w:history="1">
        <w:r w:rsidRPr="00724D19">
          <w:rPr>
            <w:rStyle w:val="Hyperlink"/>
            <w:rFonts w:asciiTheme="minorHAnsi" w:hAnsiTheme="minorHAnsi"/>
            <w:szCs w:val="22"/>
          </w:rPr>
          <w:t>paper QAWG 5_15-16</w:t>
        </w:r>
      </w:hyperlink>
    </w:p>
    <w:p w:rsidR="008E13AC" w:rsidRPr="00724D19" w:rsidRDefault="008E13AC" w:rsidP="001C3807">
      <w:pPr>
        <w:pStyle w:val="ListParagraph"/>
        <w:ind w:left="1701"/>
        <w:rPr>
          <w:rFonts w:asciiTheme="minorHAnsi" w:hAnsiTheme="minorHAnsi"/>
          <w:color w:val="000000"/>
          <w:szCs w:val="22"/>
        </w:rPr>
      </w:pPr>
      <w:r w:rsidRPr="00C77387">
        <w:rPr>
          <w:rFonts w:asciiTheme="minorHAnsi" w:hAnsiTheme="minorHAnsi"/>
          <w:szCs w:val="22"/>
        </w:rPr>
        <w:t>(</w:t>
      </w:r>
      <w:proofErr w:type="gramStart"/>
      <w:r w:rsidRPr="00651B6B">
        <w:rPr>
          <w:rFonts w:asciiTheme="minorHAnsi" w:hAnsiTheme="minorHAnsi"/>
          <w:szCs w:val="22"/>
        </w:rPr>
        <w:t>available</w:t>
      </w:r>
      <w:proofErr w:type="gramEnd"/>
      <w:r w:rsidRPr="00651B6B">
        <w:rPr>
          <w:rFonts w:asciiTheme="minorHAnsi" w:hAnsiTheme="minorHAnsi"/>
          <w:szCs w:val="22"/>
        </w:rPr>
        <w:t xml:space="preserve"> at </w:t>
      </w:r>
      <w:r w:rsidRPr="00E55C36">
        <w:rPr>
          <w:rFonts w:asciiTheme="minorHAnsi" w:hAnsiTheme="minorHAnsi"/>
          <w:szCs w:val="22"/>
        </w:rPr>
        <w:t>https://files.warwick.ac.uk/bugs/browse#2015-16/BUGS+2016-02-15</w:t>
      </w:r>
      <w:r w:rsidRPr="00C77387">
        <w:rPr>
          <w:rFonts w:asciiTheme="minorHAnsi" w:hAnsiTheme="minorHAnsi"/>
          <w:szCs w:val="22"/>
        </w:rPr>
        <w:t>)</w:t>
      </w:r>
    </w:p>
    <w:p w:rsidR="008E13AC" w:rsidRDefault="008E13AC" w:rsidP="00F141EC">
      <w:pPr>
        <w:pStyle w:val="ListParagraph"/>
        <w:ind w:left="1134"/>
        <w:rPr>
          <w:rFonts w:asciiTheme="minorHAnsi" w:hAnsiTheme="minorHAnsi"/>
          <w:color w:val="000000"/>
          <w:szCs w:val="22"/>
        </w:rPr>
      </w:pPr>
    </w:p>
    <w:p w:rsidR="005A795E" w:rsidRDefault="005A795E" w:rsidP="00F141EC">
      <w:pPr>
        <w:pStyle w:val="ListParagraph"/>
        <w:ind w:left="1134"/>
        <w:rPr>
          <w:rFonts w:asciiTheme="minorHAnsi" w:hAnsiTheme="minorHAnsi"/>
          <w:color w:val="000000"/>
          <w:szCs w:val="22"/>
        </w:rPr>
      </w:pPr>
    </w:p>
    <w:p w:rsidR="00A208FA" w:rsidRPr="00626CE6" w:rsidRDefault="00A208FA" w:rsidP="00A208FA">
      <w:pPr>
        <w:pStyle w:val="ListParagraph"/>
        <w:numPr>
          <w:ilvl w:val="0"/>
          <w:numId w:val="3"/>
        </w:numPr>
        <w:ind w:left="1134" w:hanging="567"/>
        <w:rPr>
          <w:rFonts w:asciiTheme="minorHAnsi" w:hAnsiTheme="minorHAnsi"/>
          <w:color w:val="000000"/>
          <w:szCs w:val="22"/>
          <w:u w:val="dotted"/>
        </w:rPr>
      </w:pPr>
      <w:r w:rsidRPr="00626CE6">
        <w:rPr>
          <w:rFonts w:asciiTheme="minorHAnsi" w:hAnsiTheme="minorHAnsi"/>
          <w:color w:val="000000"/>
          <w:szCs w:val="22"/>
          <w:u w:val="dotted"/>
        </w:rPr>
        <w:t>HEAR – Section 6.1 Additional Information (minute 10(d)/15-16 refers)</w:t>
      </w:r>
    </w:p>
    <w:p w:rsidR="00A208FA" w:rsidRPr="00626CE6" w:rsidRDefault="00A208FA" w:rsidP="00A208FA">
      <w:pPr>
        <w:rPr>
          <w:rFonts w:asciiTheme="minorHAnsi" w:hAnsiTheme="minorHAnsi"/>
          <w:color w:val="000000"/>
          <w:szCs w:val="22"/>
        </w:rPr>
      </w:pPr>
    </w:p>
    <w:p w:rsidR="00A208FA" w:rsidRPr="00626CE6" w:rsidRDefault="00A208FA" w:rsidP="00A208FA">
      <w:pPr>
        <w:ind w:left="1134"/>
        <w:rPr>
          <w:rFonts w:asciiTheme="minorHAnsi" w:hAnsiTheme="minorHAnsi"/>
          <w:color w:val="000000"/>
          <w:szCs w:val="22"/>
        </w:rPr>
      </w:pPr>
      <w:r w:rsidRPr="00626CE6">
        <w:rPr>
          <w:rFonts w:asciiTheme="minorHAnsi" w:hAnsiTheme="minorHAnsi"/>
          <w:color w:val="000000"/>
          <w:szCs w:val="22"/>
        </w:rPr>
        <w:t>TO REPORT:</w:t>
      </w:r>
    </w:p>
    <w:p w:rsidR="00A208FA" w:rsidRPr="00626CE6" w:rsidRDefault="00A208FA" w:rsidP="00A208FA">
      <w:pPr>
        <w:ind w:left="1134"/>
        <w:rPr>
          <w:rFonts w:asciiTheme="minorHAnsi" w:hAnsiTheme="minorHAnsi"/>
          <w:color w:val="000000"/>
          <w:szCs w:val="22"/>
        </w:rPr>
      </w:pPr>
    </w:p>
    <w:p w:rsidR="00A208FA" w:rsidRDefault="00A208FA" w:rsidP="00A208FA">
      <w:pPr>
        <w:ind w:left="1134"/>
        <w:rPr>
          <w:rFonts w:asciiTheme="minorHAnsi" w:hAnsiTheme="minorHAnsi"/>
          <w:color w:val="000000"/>
          <w:szCs w:val="22"/>
        </w:rPr>
      </w:pPr>
      <w:r w:rsidRPr="00626CE6">
        <w:rPr>
          <w:rFonts w:asciiTheme="minorHAnsi" w:hAnsiTheme="minorHAnsi"/>
          <w:color w:val="000000"/>
          <w:szCs w:val="22"/>
        </w:rPr>
        <w:t>That the Chair</w:t>
      </w:r>
      <w:r w:rsidR="002E3853" w:rsidRPr="00626CE6">
        <w:rPr>
          <w:rFonts w:asciiTheme="minorHAnsi" w:hAnsiTheme="minorHAnsi"/>
          <w:color w:val="000000"/>
          <w:szCs w:val="22"/>
        </w:rPr>
        <w:t xml:space="preserve"> has informed the School of Law of the Board’s concerns over the proposal for the inclusion of a Law Personal Development Certificate in Section 6.1 of </w:t>
      </w:r>
      <w:r w:rsidR="00626CE6" w:rsidRPr="00626CE6">
        <w:rPr>
          <w:rFonts w:asciiTheme="minorHAnsi" w:hAnsiTheme="minorHAnsi"/>
          <w:color w:val="000000"/>
          <w:szCs w:val="22"/>
        </w:rPr>
        <w:t>the HEAR (</w:t>
      </w:r>
      <w:r w:rsidR="00626CE6" w:rsidRPr="00BE6A44">
        <w:rPr>
          <w:rFonts w:asciiTheme="minorHAnsi" w:hAnsiTheme="minorHAnsi"/>
          <w:szCs w:val="22"/>
        </w:rPr>
        <w:t>BUGS 5/15-16 refers</w:t>
      </w:r>
      <w:r w:rsidR="00DB25C4">
        <w:rPr>
          <w:rFonts w:asciiTheme="minorHAnsi" w:hAnsiTheme="minorHAnsi"/>
          <w:szCs w:val="22"/>
        </w:rPr>
        <w:t>.</w:t>
      </w:r>
      <w:r w:rsidR="00DB25C4">
        <w:rPr>
          <w:rFonts w:asciiTheme="minorHAnsi" w:hAnsiTheme="minorHAnsi"/>
          <w:color w:val="000000"/>
          <w:szCs w:val="22"/>
        </w:rPr>
        <w:t>)</w:t>
      </w:r>
    </w:p>
    <w:p w:rsidR="00A208FA" w:rsidRPr="00A208FA" w:rsidRDefault="00626CE6" w:rsidP="00A208FA">
      <w:pPr>
        <w:ind w:left="1134"/>
        <w:rPr>
          <w:rFonts w:asciiTheme="minorHAnsi" w:hAnsiTheme="minorHAnsi"/>
          <w:color w:val="000000"/>
          <w:szCs w:val="22"/>
        </w:rPr>
      </w:pPr>
      <w:r>
        <w:rPr>
          <w:rFonts w:asciiTheme="minorHAnsi" w:hAnsiTheme="minorHAnsi"/>
          <w:color w:val="000000"/>
          <w:szCs w:val="22"/>
        </w:rPr>
        <w:t>(</w:t>
      </w:r>
      <w:proofErr w:type="gramStart"/>
      <w:r>
        <w:rPr>
          <w:rFonts w:asciiTheme="minorHAnsi" w:hAnsiTheme="minorHAnsi"/>
          <w:color w:val="000000"/>
          <w:szCs w:val="22"/>
        </w:rPr>
        <w:t>available</w:t>
      </w:r>
      <w:proofErr w:type="gramEnd"/>
      <w:r>
        <w:rPr>
          <w:rFonts w:asciiTheme="minorHAnsi" w:hAnsiTheme="minorHAnsi"/>
          <w:color w:val="000000"/>
          <w:szCs w:val="22"/>
        </w:rPr>
        <w:t xml:space="preserve"> at </w:t>
      </w:r>
      <w:r w:rsidRPr="00626CE6">
        <w:rPr>
          <w:rFonts w:asciiTheme="minorHAnsi" w:hAnsiTheme="minorHAnsi"/>
          <w:color w:val="000000"/>
          <w:szCs w:val="22"/>
        </w:rPr>
        <w:t>https://files.warwick.ac.uk/bugs/browse#2015-16/BUGS+2015-11-20</w:t>
      </w:r>
      <w:r>
        <w:rPr>
          <w:rFonts w:asciiTheme="minorHAnsi" w:hAnsiTheme="minorHAnsi"/>
          <w:color w:val="000000"/>
          <w:szCs w:val="22"/>
        </w:rPr>
        <w:t>)</w:t>
      </w:r>
    </w:p>
    <w:p w:rsidR="00A208FA" w:rsidRDefault="00A208FA" w:rsidP="00F141EC">
      <w:pPr>
        <w:pStyle w:val="ListParagraph"/>
        <w:ind w:left="1134"/>
        <w:rPr>
          <w:rFonts w:asciiTheme="minorHAnsi" w:hAnsiTheme="minorHAnsi"/>
          <w:color w:val="000000"/>
          <w:szCs w:val="22"/>
        </w:rPr>
      </w:pPr>
    </w:p>
    <w:p w:rsidR="00626CE6" w:rsidRDefault="00626CE6" w:rsidP="00F141EC">
      <w:pPr>
        <w:pStyle w:val="ListParagraph"/>
        <w:ind w:left="1134"/>
        <w:rPr>
          <w:rFonts w:asciiTheme="minorHAnsi" w:hAnsiTheme="minorHAnsi"/>
          <w:color w:val="000000"/>
          <w:szCs w:val="22"/>
        </w:rPr>
      </w:pPr>
    </w:p>
    <w:p w:rsidR="005A795E" w:rsidRPr="008D7178" w:rsidRDefault="005A795E" w:rsidP="005A795E">
      <w:pPr>
        <w:pStyle w:val="ListParagraph"/>
        <w:numPr>
          <w:ilvl w:val="0"/>
          <w:numId w:val="3"/>
        </w:numPr>
        <w:ind w:left="1134" w:hanging="567"/>
        <w:rPr>
          <w:rFonts w:asciiTheme="minorHAnsi" w:hAnsiTheme="minorHAnsi" w:cs="Arial"/>
          <w:szCs w:val="22"/>
          <w:u w:val="dotted"/>
        </w:rPr>
      </w:pPr>
      <w:r w:rsidRPr="008D7178">
        <w:rPr>
          <w:rFonts w:asciiTheme="minorHAnsi" w:hAnsiTheme="minorHAnsi" w:cs="Arial"/>
          <w:szCs w:val="22"/>
          <w:u w:val="dotted"/>
        </w:rPr>
        <w:t>SSLC Undergraduate Annual Report (minute 11/15-16 refers)</w:t>
      </w:r>
    </w:p>
    <w:p w:rsidR="005A795E" w:rsidRDefault="005A795E" w:rsidP="005A795E">
      <w:pPr>
        <w:rPr>
          <w:rFonts w:asciiTheme="minorHAnsi" w:hAnsiTheme="minorHAnsi" w:cs="Arial"/>
          <w:szCs w:val="22"/>
        </w:rPr>
      </w:pPr>
    </w:p>
    <w:p w:rsidR="005A795E" w:rsidRDefault="005A795E" w:rsidP="005A795E">
      <w:pPr>
        <w:ind w:left="1134"/>
        <w:rPr>
          <w:rFonts w:asciiTheme="minorHAnsi" w:hAnsiTheme="minorHAnsi" w:cs="Arial"/>
          <w:szCs w:val="22"/>
        </w:rPr>
      </w:pPr>
      <w:r>
        <w:rPr>
          <w:rFonts w:asciiTheme="minorHAnsi" w:hAnsiTheme="minorHAnsi" w:cs="Arial"/>
          <w:szCs w:val="22"/>
        </w:rPr>
        <w:t>TO RECEIVE:</w:t>
      </w:r>
    </w:p>
    <w:p w:rsidR="005A795E" w:rsidRDefault="005A795E" w:rsidP="005A795E">
      <w:pPr>
        <w:ind w:left="1134"/>
        <w:rPr>
          <w:rFonts w:asciiTheme="minorHAnsi" w:hAnsiTheme="minorHAnsi" w:cs="Arial"/>
          <w:szCs w:val="22"/>
        </w:rPr>
      </w:pPr>
    </w:p>
    <w:p w:rsidR="007753AA" w:rsidRDefault="005A795E" w:rsidP="00CC27F6">
      <w:pPr>
        <w:ind w:left="1134"/>
        <w:rPr>
          <w:rFonts w:asciiTheme="minorHAnsi" w:hAnsiTheme="minorHAnsi" w:cs="Arial"/>
          <w:szCs w:val="22"/>
        </w:rPr>
      </w:pPr>
      <w:r>
        <w:rPr>
          <w:rFonts w:asciiTheme="minorHAnsi" w:hAnsiTheme="minorHAnsi" w:cs="Arial"/>
          <w:szCs w:val="22"/>
        </w:rPr>
        <w:t xml:space="preserve">An oral report from the Chair </w:t>
      </w:r>
      <w:r w:rsidR="00CC27F6">
        <w:rPr>
          <w:rFonts w:asciiTheme="minorHAnsi" w:hAnsiTheme="minorHAnsi" w:cs="Arial"/>
          <w:szCs w:val="22"/>
        </w:rPr>
        <w:t>outlining developments and responses from the relevant offices within the University.</w:t>
      </w:r>
    </w:p>
    <w:p w:rsidR="00DB25C4" w:rsidRDefault="00DB25C4" w:rsidP="00CC27F6">
      <w:pPr>
        <w:ind w:left="1134"/>
        <w:rPr>
          <w:rFonts w:asciiTheme="minorHAnsi" w:hAnsiTheme="minorHAnsi" w:cs="Arial"/>
          <w:szCs w:val="22"/>
        </w:rPr>
      </w:pPr>
    </w:p>
    <w:p w:rsidR="00DB25C4" w:rsidRDefault="00DB25C4" w:rsidP="00CC27F6">
      <w:pPr>
        <w:ind w:left="1134"/>
        <w:rPr>
          <w:rFonts w:asciiTheme="minorHAnsi" w:hAnsiTheme="minorHAnsi" w:cs="Arial"/>
          <w:szCs w:val="22"/>
        </w:rPr>
      </w:pPr>
      <w:r>
        <w:rPr>
          <w:rFonts w:asciiTheme="minorHAnsi" w:hAnsiTheme="minorHAnsi" w:cs="Arial"/>
          <w:szCs w:val="22"/>
        </w:rPr>
        <w:t>A report from the Capital, Space and Amenities Group, from its meeting on 27 January 2016, considering space and timetabling issues raised by the SSLC. (</w:t>
      </w:r>
      <w:hyperlink r:id="rId13" w:anchor="2015-16/BUGS+2016-02-15" w:history="1">
        <w:r w:rsidRPr="00DB25C4">
          <w:rPr>
            <w:rStyle w:val="Hyperlink"/>
            <w:rFonts w:asciiTheme="minorHAnsi" w:hAnsiTheme="minorHAnsi" w:cs="Arial"/>
            <w:szCs w:val="22"/>
          </w:rPr>
          <w:t>Paper BUGS 13/15-16 refers</w:t>
        </w:r>
      </w:hyperlink>
      <w:r>
        <w:rPr>
          <w:rFonts w:asciiTheme="minorHAnsi" w:hAnsiTheme="minorHAnsi" w:cs="Arial"/>
          <w:szCs w:val="22"/>
        </w:rPr>
        <w:t>.)</w:t>
      </w:r>
    </w:p>
    <w:p w:rsidR="00DB25C4" w:rsidRDefault="00DB25C4" w:rsidP="00CC27F6">
      <w:pPr>
        <w:ind w:left="1134"/>
        <w:rPr>
          <w:rFonts w:asciiTheme="minorHAnsi" w:hAnsiTheme="minorHAnsi" w:cs="Arial"/>
          <w:szCs w:val="22"/>
        </w:rPr>
      </w:pPr>
    </w:p>
    <w:p w:rsidR="00DB25C4" w:rsidRDefault="00DB25C4" w:rsidP="00CC27F6">
      <w:pPr>
        <w:ind w:left="1134"/>
        <w:rPr>
          <w:rFonts w:asciiTheme="minorHAnsi" w:hAnsiTheme="minorHAnsi"/>
          <w:color w:val="000000"/>
          <w:szCs w:val="22"/>
        </w:rPr>
      </w:pPr>
      <w:r w:rsidRPr="00C77387">
        <w:rPr>
          <w:rFonts w:asciiTheme="minorHAnsi" w:hAnsiTheme="minorHAnsi"/>
          <w:szCs w:val="22"/>
        </w:rPr>
        <w:t>(</w:t>
      </w:r>
      <w:proofErr w:type="gramStart"/>
      <w:r w:rsidRPr="00651B6B">
        <w:rPr>
          <w:rFonts w:asciiTheme="minorHAnsi" w:hAnsiTheme="minorHAnsi"/>
          <w:szCs w:val="22"/>
        </w:rPr>
        <w:t>available</w:t>
      </w:r>
      <w:proofErr w:type="gramEnd"/>
      <w:r w:rsidRPr="00651B6B">
        <w:rPr>
          <w:rFonts w:asciiTheme="minorHAnsi" w:hAnsiTheme="minorHAnsi"/>
          <w:szCs w:val="22"/>
        </w:rPr>
        <w:t xml:space="preserve"> at </w:t>
      </w:r>
      <w:r w:rsidRPr="00E55C36">
        <w:rPr>
          <w:rFonts w:asciiTheme="minorHAnsi" w:hAnsiTheme="minorHAnsi"/>
          <w:szCs w:val="22"/>
        </w:rPr>
        <w:t>https://files.warwick.ac.uk/bugs/browse#2015-16/BUGS+2016-02-15</w:t>
      </w:r>
      <w:r w:rsidRPr="00C77387">
        <w:rPr>
          <w:rFonts w:asciiTheme="minorHAnsi" w:hAnsiTheme="minorHAnsi"/>
          <w:szCs w:val="22"/>
        </w:rPr>
        <w:t>)</w:t>
      </w:r>
    </w:p>
    <w:p w:rsidR="007753AA" w:rsidRDefault="007753AA" w:rsidP="00F141EC">
      <w:pPr>
        <w:pStyle w:val="ListParagraph"/>
        <w:ind w:left="1134"/>
        <w:rPr>
          <w:rFonts w:asciiTheme="minorHAnsi" w:hAnsiTheme="minorHAnsi"/>
          <w:color w:val="000000"/>
          <w:szCs w:val="22"/>
        </w:rPr>
      </w:pPr>
    </w:p>
    <w:p w:rsidR="007753AA" w:rsidRDefault="007753AA" w:rsidP="00F141EC">
      <w:pPr>
        <w:pStyle w:val="ListParagraph"/>
        <w:ind w:left="1134"/>
        <w:rPr>
          <w:rFonts w:asciiTheme="minorHAnsi" w:hAnsiTheme="minorHAnsi"/>
          <w:color w:val="000000"/>
          <w:szCs w:val="22"/>
        </w:rPr>
      </w:pPr>
    </w:p>
    <w:p w:rsidR="005A795E" w:rsidRPr="00CC27F6" w:rsidRDefault="002E3853" w:rsidP="002E3853">
      <w:pPr>
        <w:pStyle w:val="ListParagraph"/>
        <w:numPr>
          <w:ilvl w:val="0"/>
          <w:numId w:val="3"/>
        </w:numPr>
        <w:ind w:left="1134" w:hanging="567"/>
        <w:rPr>
          <w:rFonts w:asciiTheme="minorHAnsi" w:hAnsiTheme="minorHAnsi"/>
          <w:color w:val="000000"/>
          <w:szCs w:val="22"/>
          <w:u w:val="dotted"/>
        </w:rPr>
      </w:pPr>
      <w:r w:rsidRPr="00CC27F6">
        <w:rPr>
          <w:rFonts w:asciiTheme="minorHAnsi" w:hAnsiTheme="minorHAnsi"/>
          <w:color w:val="000000"/>
          <w:szCs w:val="22"/>
          <w:u w:val="dotted"/>
        </w:rPr>
        <w:t>Amendment to Regulation 11 of the Procedure to be adopted in the Event of Suspected Cheating in a University Test (minute 12/15-16 refers)</w:t>
      </w:r>
    </w:p>
    <w:p w:rsidR="002E3853" w:rsidRPr="00CC27F6" w:rsidRDefault="002E3853" w:rsidP="002E3853">
      <w:pPr>
        <w:rPr>
          <w:rFonts w:asciiTheme="minorHAnsi" w:hAnsiTheme="minorHAnsi"/>
          <w:color w:val="000000"/>
          <w:szCs w:val="22"/>
        </w:rPr>
      </w:pPr>
    </w:p>
    <w:p w:rsidR="002E3853" w:rsidRPr="00CC27F6" w:rsidRDefault="002E3853" w:rsidP="002E3853">
      <w:pPr>
        <w:ind w:left="1134"/>
        <w:rPr>
          <w:rFonts w:asciiTheme="minorHAnsi" w:hAnsiTheme="minorHAnsi"/>
          <w:color w:val="000000"/>
          <w:szCs w:val="22"/>
        </w:rPr>
      </w:pPr>
      <w:r w:rsidRPr="00CC27F6">
        <w:rPr>
          <w:rFonts w:asciiTheme="minorHAnsi" w:hAnsiTheme="minorHAnsi"/>
          <w:color w:val="000000"/>
          <w:szCs w:val="22"/>
        </w:rPr>
        <w:t>TO REPORT:</w:t>
      </w:r>
    </w:p>
    <w:p w:rsidR="002E3853" w:rsidRPr="00CC27F6" w:rsidRDefault="002E3853" w:rsidP="002E3853">
      <w:pPr>
        <w:ind w:left="1134"/>
        <w:rPr>
          <w:rFonts w:asciiTheme="minorHAnsi" w:hAnsiTheme="minorHAnsi"/>
          <w:color w:val="000000"/>
          <w:szCs w:val="22"/>
        </w:rPr>
      </w:pPr>
    </w:p>
    <w:p w:rsidR="00D65B62" w:rsidRPr="00CC27F6" w:rsidRDefault="003C6B55" w:rsidP="002E3853">
      <w:pPr>
        <w:ind w:left="1134"/>
        <w:rPr>
          <w:rFonts w:asciiTheme="minorHAnsi" w:hAnsiTheme="minorHAnsi"/>
          <w:color w:val="000000"/>
          <w:szCs w:val="22"/>
        </w:rPr>
      </w:pPr>
      <w:r w:rsidRPr="00CC27F6">
        <w:rPr>
          <w:rFonts w:asciiTheme="minorHAnsi" w:hAnsiTheme="minorHAnsi"/>
          <w:color w:val="000000"/>
          <w:szCs w:val="22"/>
        </w:rPr>
        <w:t xml:space="preserve">That </w:t>
      </w:r>
      <w:r w:rsidR="00D65B62" w:rsidRPr="00CC27F6">
        <w:rPr>
          <w:rFonts w:asciiTheme="minorHAnsi" w:hAnsiTheme="minorHAnsi"/>
          <w:color w:val="000000"/>
          <w:szCs w:val="22"/>
        </w:rPr>
        <w:t>the</w:t>
      </w:r>
      <w:r w:rsidR="00CC27F6">
        <w:rPr>
          <w:rFonts w:asciiTheme="minorHAnsi" w:hAnsiTheme="minorHAnsi"/>
          <w:color w:val="000000"/>
          <w:szCs w:val="22"/>
        </w:rPr>
        <w:t xml:space="preserve"> Senate, at its meeting on 27 January 2016, approved the recommendation made by the Academic Quality and Standards Committee, at its meeting on </w:t>
      </w:r>
      <w:r w:rsidR="001C3807">
        <w:rPr>
          <w:rFonts w:asciiTheme="minorHAnsi" w:hAnsiTheme="minorHAnsi"/>
          <w:color w:val="000000"/>
          <w:szCs w:val="22"/>
        </w:rPr>
        <w:t>2 December 2015 (</w:t>
      </w:r>
      <w:hyperlink r:id="rId14" w:anchor="2015-16/BUGS+2016-02-15" w:history="1">
        <w:r w:rsidR="001C3807" w:rsidRPr="001C3807">
          <w:rPr>
            <w:rStyle w:val="Hyperlink"/>
            <w:rFonts w:asciiTheme="minorHAnsi" w:hAnsiTheme="minorHAnsi"/>
            <w:szCs w:val="22"/>
          </w:rPr>
          <w:t>AQSC minute 39/15-16 refers</w:t>
        </w:r>
      </w:hyperlink>
      <w:r w:rsidR="001C3807">
        <w:rPr>
          <w:rFonts w:asciiTheme="minorHAnsi" w:hAnsiTheme="minorHAnsi"/>
          <w:color w:val="000000"/>
          <w:szCs w:val="22"/>
        </w:rPr>
        <w:t>).</w:t>
      </w:r>
    </w:p>
    <w:p w:rsidR="00D65B62" w:rsidRPr="00CC27F6" w:rsidRDefault="00D65B62" w:rsidP="002E3853">
      <w:pPr>
        <w:ind w:left="1134"/>
        <w:rPr>
          <w:rFonts w:asciiTheme="minorHAnsi" w:hAnsiTheme="minorHAnsi"/>
          <w:color w:val="000000"/>
          <w:szCs w:val="22"/>
        </w:rPr>
      </w:pPr>
    </w:p>
    <w:p w:rsidR="00D65B62" w:rsidRPr="00CC27F6" w:rsidRDefault="00D65B62" w:rsidP="00D65B62">
      <w:pPr>
        <w:pStyle w:val="ListParagraph"/>
        <w:numPr>
          <w:ilvl w:val="0"/>
          <w:numId w:val="14"/>
        </w:numPr>
        <w:contextualSpacing/>
        <w:rPr>
          <w:rFonts w:asciiTheme="minorHAnsi" w:hAnsiTheme="minorHAnsi"/>
        </w:rPr>
      </w:pPr>
      <w:r w:rsidRPr="00CC27F6">
        <w:rPr>
          <w:rFonts w:asciiTheme="minorHAnsi" w:hAnsiTheme="minorHAnsi"/>
        </w:rPr>
        <w:t>That at its meeting on 29 October 2015 the Committee considered a recommendation from the Board of Graduate Studies that the proposed amendment to regulation 11 on the Procedure to be adopted in the event of suspected cheating in a University Test as set out in paper BGS.11/15-16 and recommended the proposal to Senate for approval.</w:t>
      </w:r>
    </w:p>
    <w:p w:rsidR="00D65B62" w:rsidRDefault="00D65B62" w:rsidP="00D65B62">
      <w:pPr>
        <w:pStyle w:val="ListParagraph"/>
        <w:ind w:left="1865"/>
        <w:rPr>
          <w:rFonts w:asciiTheme="minorHAnsi" w:hAnsiTheme="minorHAnsi"/>
        </w:rPr>
      </w:pPr>
    </w:p>
    <w:p w:rsidR="00606983" w:rsidRPr="00CC27F6" w:rsidRDefault="00606983" w:rsidP="00D65B62">
      <w:pPr>
        <w:pStyle w:val="ListParagraph"/>
        <w:ind w:left="1865"/>
        <w:rPr>
          <w:rFonts w:asciiTheme="minorHAnsi" w:hAnsiTheme="minorHAnsi"/>
        </w:rPr>
      </w:pPr>
    </w:p>
    <w:p w:rsidR="00D65B62" w:rsidRDefault="00D65B62" w:rsidP="00D65B62">
      <w:pPr>
        <w:pStyle w:val="ListParagraph"/>
        <w:numPr>
          <w:ilvl w:val="0"/>
          <w:numId w:val="14"/>
        </w:numPr>
        <w:contextualSpacing/>
        <w:rPr>
          <w:rFonts w:asciiTheme="minorHAnsi" w:hAnsiTheme="minorHAnsi"/>
        </w:rPr>
      </w:pPr>
      <w:r w:rsidRPr="00CC27F6">
        <w:rPr>
          <w:rFonts w:asciiTheme="minorHAnsi" w:hAnsiTheme="minorHAnsi"/>
        </w:rPr>
        <w:lastRenderedPageBreak/>
        <w:t xml:space="preserve">That at its meeting on 20 November 2015 the Board of Undergraduate Studies considered the proposed amendment to regulation 11 on the Procedure to be adopted in the event of suspected cheating in a University Test as set out in paper BGS.11/15-16 and recommended that the proposal be approved. </w:t>
      </w:r>
    </w:p>
    <w:p w:rsidR="001C3807" w:rsidRPr="00CC27F6" w:rsidRDefault="001C3807" w:rsidP="001C3807">
      <w:pPr>
        <w:pStyle w:val="ListParagraph"/>
        <w:ind w:left="1494"/>
        <w:contextualSpacing/>
        <w:rPr>
          <w:rFonts w:asciiTheme="minorHAnsi" w:hAnsiTheme="minorHAnsi"/>
        </w:rPr>
      </w:pPr>
    </w:p>
    <w:p w:rsidR="003C6B55" w:rsidRDefault="001C3807" w:rsidP="001C3807">
      <w:pPr>
        <w:ind w:left="1134"/>
        <w:rPr>
          <w:rFonts w:asciiTheme="minorHAnsi" w:hAnsiTheme="minorHAnsi"/>
        </w:rPr>
      </w:pPr>
      <w:r>
        <w:rPr>
          <w:rFonts w:asciiTheme="minorHAnsi" w:hAnsiTheme="minorHAnsi"/>
        </w:rPr>
        <w:t>(Senate minutes unavailable)</w:t>
      </w:r>
    </w:p>
    <w:p w:rsidR="001F7FFB" w:rsidRDefault="001F7FFB" w:rsidP="001C3807">
      <w:pPr>
        <w:ind w:left="1134"/>
        <w:rPr>
          <w:rFonts w:asciiTheme="minorHAnsi" w:hAnsiTheme="minorHAnsi"/>
          <w:szCs w:val="22"/>
        </w:rPr>
      </w:pPr>
    </w:p>
    <w:p w:rsidR="00606983" w:rsidRPr="0041661D" w:rsidRDefault="00606983" w:rsidP="001C3807">
      <w:pPr>
        <w:ind w:left="1134"/>
        <w:rPr>
          <w:rFonts w:asciiTheme="minorHAnsi" w:hAnsiTheme="minorHAnsi"/>
          <w:szCs w:val="22"/>
        </w:rPr>
      </w:pPr>
    </w:p>
    <w:p w:rsidR="00F141EC" w:rsidRPr="00970332" w:rsidRDefault="00F141EC" w:rsidP="00AC44D2">
      <w:pPr>
        <w:pStyle w:val="ListParagraph"/>
        <w:numPr>
          <w:ilvl w:val="0"/>
          <w:numId w:val="3"/>
        </w:numPr>
        <w:ind w:left="1134" w:hanging="567"/>
        <w:rPr>
          <w:rFonts w:asciiTheme="minorHAnsi" w:hAnsiTheme="minorHAnsi" w:cs="Arial"/>
          <w:szCs w:val="22"/>
          <w:u w:val="dotted"/>
        </w:rPr>
      </w:pPr>
      <w:r w:rsidRPr="00970332">
        <w:rPr>
          <w:rFonts w:asciiTheme="minorHAnsi" w:hAnsiTheme="minorHAnsi" w:cs="Arial"/>
          <w:szCs w:val="22"/>
          <w:u w:val="dotted"/>
        </w:rPr>
        <w:t>Undergraduate External Examiner Reports 2014-15 (minute 13/15-16 refers)</w:t>
      </w:r>
    </w:p>
    <w:p w:rsidR="00F141EC" w:rsidRDefault="00F141EC" w:rsidP="00F141EC">
      <w:pPr>
        <w:pStyle w:val="ListParagraph"/>
        <w:ind w:left="1134"/>
        <w:rPr>
          <w:rFonts w:asciiTheme="minorHAnsi" w:hAnsiTheme="minorHAnsi" w:cs="Arial"/>
          <w:szCs w:val="22"/>
        </w:rPr>
      </w:pPr>
    </w:p>
    <w:p w:rsidR="00F141EC" w:rsidRDefault="00F141EC" w:rsidP="00F141EC">
      <w:pPr>
        <w:pStyle w:val="ListParagraph"/>
        <w:ind w:left="1134"/>
        <w:rPr>
          <w:rFonts w:asciiTheme="minorHAnsi" w:hAnsiTheme="minorHAnsi" w:cs="Arial"/>
          <w:szCs w:val="22"/>
        </w:rPr>
      </w:pPr>
      <w:r>
        <w:rPr>
          <w:rFonts w:asciiTheme="minorHAnsi" w:hAnsiTheme="minorHAnsi" w:cs="Arial"/>
          <w:szCs w:val="22"/>
        </w:rPr>
        <w:t>TO RECEIVE:</w:t>
      </w:r>
    </w:p>
    <w:p w:rsidR="00F141EC" w:rsidRDefault="00F141EC" w:rsidP="00F141EC">
      <w:pPr>
        <w:pStyle w:val="ListParagraph"/>
        <w:ind w:left="1134" w:hanging="567"/>
        <w:rPr>
          <w:rFonts w:asciiTheme="minorHAnsi" w:hAnsiTheme="minorHAnsi" w:cs="Arial"/>
          <w:szCs w:val="22"/>
        </w:rPr>
      </w:pPr>
    </w:p>
    <w:p w:rsidR="00497868" w:rsidRDefault="00497868" w:rsidP="00AC44D2">
      <w:pPr>
        <w:pStyle w:val="ListParagraph"/>
        <w:numPr>
          <w:ilvl w:val="0"/>
          <w:numId w:val="9"/>
        </w:numPr>
        <w:ind w:left="1701" w:hanging="567"/>
        <w:rPr>
          <w:rFonts w:asciiTheme="minorHAnsi" w:hAnsiTheme="minorHAnsi"/>
          <w:color w:val="000000"/>
          <w:szCs w:val="22"/>
        </w:rPr>
      </w:pPr>
      <w:r w:rsidRPr="00626CE6">
        <w:rPr>
          <w:rFonts w:asciiTheme="minorHAnsi" w:hAnsiTheme="minorHAnsi"/>
          <w:color w:val="000000"/>
          <w:szCs w:val="22"/>
        </w:rPr>
        <w:t xml:space="preserve">A report from the Warwick Medical School on points raised by External Examiners for the </w:t>
      </w:r>
      <w:proofErr w:type="spellStart"/>
      <w:r w:rsidRPr="00626CE6">
        <w:rPr>
          <w:rFonts w:asciiTheme="minorHAnsi" w:hAnsiTheme="minorHAnsi"/>
          <w:color w:val="000000"/>
          <w:szCs w:val="22"/>
        </w:rPr>
        <w:t>MBChB</w:t>
      </w:r>
      <w:proofErr w:type="spellEnd"/>
      <w:r w:rsidRPr="00626CE6">
        <w:rPr>
          <w:rFonts w:asciiTheme="minorHAnsi" w:hAnsiTheme="minorHAnsi"/>
          <w:color w:val="000000"/>
          <w:szCs w:val="22"/>
        </w:rPr>
        <w:t xml:space="preserve"> degree. (13(</w:t>
      </w:r>
      <w:proofErr w:type="spellStart"/>
      <w:r w:rsidRPr="00626CE6">
        <w:rPr>
          <w:rFonts w:asciiTheme="minorHAnsi" w:hAnsiTheme="minorHAnsi"/>
          <w:color w:val="000000"/>
          <w:szCs w:val="22"/>
        </w:rPr>
        <w:t>i</w:t>
      </w:r>
      <w:proofErr w:type="spellEnd"/>
      <w:r w:rsidRPr="00626CE6">
        <w:rPr>
          <w:rFonts w:asciiTheme="minorHAnsi" w:hAnsiTheme="minorHAnsi"/>
          <w:color w:val="000000"/>
          <w:szCs w:val="22"/>
        </w:rPr>
        <w:t>))</w:t>
      </w:r>
    </w:p>
    <w:p w:rsidR="00497868" w:rsidRPr="00497868" w:rsidRDefault="00497868" w:rsidP="00497868">
      <w:pPr>
        <w:pStyle w:val="ListParagraph"/>
        <w:ind w:left="1701"/>
        <w:rPr>
          <w:rFonts w:asciiTheme="minorHAnsi" w:hAnsiTheme="minorHAnsi"/>
          <w:color w:val="000000"/>
          <w:szCs w:val="22"/>
        </w:rPr>
      </w:pPr>
    </w:p>
    <w:p w:rsidR="00F141EC" w:rsidRDefault="00F141EC" w:rsidP="00AC44D2">
      <w:pPr>
        <w:pStyle w:val="ListParagraph"/>
        <w:numPr>
          <w:ilvl w:val="0"/>
          <w:numId w:val="9"/>
        </w:numPr>
        <w:ind w:left="1701" w:hanging="567"/>
        <w:rPr>
          <w:rFonts w:asciiTheme="minorHAnsi" w:hAnsiTheme="minorHAnsi"/>
          <w:color w:val="000000"/>
          <w:szCs w:val="22"/>
        </w:rPr>
      </w:pPr>
      <w:r w:rsidRPr="008E13AC">
        <w:rPr>
          <w:rFonts w:asciiTheme="minorHAnsi" w:hAnsiTheme="minorHAnsi" w:cs="Arial"/>
          <w:szCs w:val="22"/>
        </w:rPr>
        <w:t xml:space="preserve">An oral report from the Chair concerning ongoing consideration of </w:t>
      </w:r>
      <w:r w:rsidR="00A208FA">
        <w:rPr>
          <w:rFonts w:asciiTheme="minorHAnsi" w:hAnsiTheme="minorHAnsi" w:cs="Arial"/>
          <w:szCs w:val="22"/>
        </w:rPr>
        <w:t xml:space="preserve">new </w:t>
      </w:r>
      <w:r w:rsidRPr="008E13AC">
        <w:rPr>
          <w:rFonts w:asciiTheme="minorHAnsi" w:hAnsiTheme="minorHAnsi"/>
          <w:color w:val="000000"/>
          <w:szCs w:val="22"/>
        </w:rPr>
        <w:t>External Examiner reports</w:t>
      </w:r>
      <w:r w:rsidR="00A208FA">
        <w:rPr>
          <w:rFonts w:asciiTheme="minorHAnsi" w:hAnsiTheme="minorHAnsi"/>
          <w:color w:val="000000"/>
          <w:szCs w:val="22"/>
        </w:rPr>
        <w:t xml:space="preserve"> received from D. Herd, N. Hewitt-</w:t>
      </w:r>
      <w:proofErr w:type="spellStart"/>
      <w:r w:rsidR="00A208FA">
        <w:rPr>
          <w:rFonts w:asciiTheme="minorHAnsi" w:hAnsiTheme="minorHAnsi"/>
          <w:color w:val="000000"/>
          <w:szCs w:val="22"/>
        </w:rPr>
        <w:t>Dundas</w:t>
      </w:r>
      <w:proofErr w:type="spellEnd"/>
      <w:r w:rsidR="00A208FA">
        <w:rPr>
          <w:rFonts w:asciiTheme="minorHAnsi" w:hAnsiTheme="minorHAnsi"/>
          <w:color w:val="000000"/>
          <w:szCs w:val="22"/>
        </w:rPr>
        <w:t xml:space="preserve">, J. </w:t>
      </w:r>
      <w:proofErr w:type="spellStart"/>
      <w:r w:rsidR="00A208FA">
        <w:rPr>
          <w:rFonts w:asciiTheme="minorHAnsi" w:hAnsiTheme="minorHAnsi"/>
          <w:color w:val="000000"/>
          <w:szCs w:val="22"/>
        </w:rPr>
        <w:t>Holford</w:t>
      </w:r>
      <w:proofErr w:type="spellEnd"/>
      <w:r w:rsidR="00A208FA">
        <w:rPr>
          <w:rFonts w:asciiTheme="minorHAnsi" w:hAnsiTheme="minorHAnsi"/>
          <w:color w:val="000000"/>
          <w:szCs w:val="22"/>
        </w:rPr>
        <w:t xml:space="preserve">, K. Hollingsworth, J. Lamb and M. </w:t>
      </w:r>
      <w:proofErr w:type="spellStart"/>
      <w:r w:rsidR="00A208FA">
        <w:rPr>
          <w:rFonts w:asciiTheme="minorHAnsi" w:hAnsiTheme="minorHAnsi"/>
          <w:color w:val="000000"/>
          <w:szCs w:val="22"/>
        </w:rPr>
        <w:t>Peyerimhoff</w:t>
      </w:r>
      <w:proofErr w:type="spellEnd"/>
      <w:r w:rsidR="00A208FA">
        <w:rPr>
          <w:rFonts w:asciiTheme="minorHAnsi" w:hAnsiTheme="minorHAnsi"/>
          <w:color w:val="000000"/>
          <w:szCs w:val="22"/>
        </w:rPr>
        <w:t xml:space="preserve">, </w:t>
      </w:r>
      <w:r w:rsidR="001A584B">
        <w:rPr>
          <w:rFonts w:asciiTheme="minorHAnsi" w:hAnsiTheme="minorHAnsi"/>
          <w:color w:val="000000"/>
          <w:szCs w:val="22"/>
        </w:rPr>
        <w:t xml:space="preserve">as set out in </w:t>
      </w:r>
      <w:hyperlink r:id="rId15" w:anchor="2015-16/BUGS+2016-02-15" w:history="1">
        <w:r w:rsidR="001A584B" w:rsidRPr="001A584B">
          <w:rPr>
            <w:rStyle w:val="Hyperlink"/>
            <w:rFonts w:asciiTheme="minorHAnsi" w:hAnsiTheme="minorHAnsi"/>
            <w:szCs w:val="22"/>
          </w:rPr>
          <w:t>paper BUGS 11/15-16</w:t>
        </w:r>
      </w:hyperlink>
      <w:r w:rsidR="001A584B">
        <w:rPr>
          <w:rFonts w:asciiTheme="minorHAnsi" w:hAnsiTheme="minorHAnsi"/>
          <w:color w:val="000000"/>
          <w:szCs w:val="22"/>
        </w:rPr>
        <w:t>.</w:t>
      </w:r>
    </w:p>
    <w:p w:rsidR="001A584B" w:rsidRPr="001A584B" w:rsidRDefault="001A584B" w:rsidP="001A584B">
      <w:pPr>
        <w:ind w:left="1701"/>
        <w:rPr>
          <w:rFonts w:asciiTheme="minorHAnsi" w:hAnsiTheme="minorHAnsi"/>
          <w:color w:val="000000"/>
          <w:szCs w:val="22"/>
        </w:rPr>
      </w:pPr>
      <w:r w:rsidRPr="00C77387">
        <w:rPr>
          <w:rFonts w:asciiTheme="minorHAnsi" w:hAnsiTheme="minorHAnsi"/>
          <w:szCs w:val="22"/>
        </w:rPr>
        <w:t>(</w:t>
      </w:r>
      <w:proofErr w:type="gramStart"/>
      <w:r w:rsidRPr="00651B6B">
        <w:rPr>
          <w:rFonts w:asciiTheme="minorHAnsi" w:hAnsiTheme="minorHAnsi"/>
          <w:szCs w:val="22"/>
        </w:rPr>
        <w:t>available</w:t>
      </w:r>
      <w:proofErr w:type="gramEnd"/>
      <w:r w:rsidRPr="00651B6B">
        <w:rPr>
          <w:rFonts w:asciiTheme="minorHAnsi" w:hAnsiTheme="minorHAnsi"/>
          <w:szCs w:val="22"/>
        </w:rPr>
        <w:t xml:space="preserve"> at </w:t>
      </w:r>
      <w:r w:rsidRPr="00E55C36">
        <w:rPr>
          <w:rFonts w:asciiTheme="minorHAnsi" w:hAnsiTheme="minorHAnsi"/>
          <w:szCs w:val="22"/>
        </w:rPr>
        <w:t>https://files.warwick.ac.uk/bugs/browse#2015-16/BUGS+2016-02-15</w:t>
      </w:r>
      <w:r w:rsidRPr="00C77387">
        <w:rPr>
          <w:rFonts w:asciiTheme="minorHAnsi" w:hAnsiTheme="minorHAnsi"/>
          <w:szCs w:val="22"/>
        </w:rPr>
        <w:t>)</w:t>
      </w:r>
    </w:p>
    <w:p w:rsidR="00F141EC" w:rsidRDefault="00F141EC" w:rsidP="00F141EC">
      <w:pPr>
        <w:pStyle w:val="ListParagraph"/>
        <w:ind w:left="1701" w:hanging="567"/>
        <w:rPr>
          <w:rFonts w:asciiTheme="minorHAnsi" w:hAnsiTheme="minorHAnsi" w:cs="Arial"/>
          <w:szCs w:val="22"/>
        </w:rPr>
      </w:pPr>
    </w:p>
    <w:p w:rsidR="00F141EC" w:rsidRPr="00F72E4A" w:rsidRDefault="00F141EC" w:rsidP="00AC44D2">
      <w:pPr>
        <w:pStyle w:val="ListParagraph"/>
        <w:numPr>
          <w:ilvl w:val="0"/>
          <w:numId w:val="9"/>
        </w:numPr>
        <w:ind w:left="1701" w:hanging="567"/>
        <w:rPr>
          <w:rFonts w:asciiTheme="minorHAnsi" w:hAnsiTheme="minorHAnsi" w:cs="Arial"/>
          <w:szCs w:val="22"/>
        </w:rPr>
      </w:pPr>
      <w:r w:rsidRPr="00F72E4A">
        <w:rPr>
          <w:rFonts w:asciiTheme="minorHAnsi" w:hAnsiTheme="minorHAnsi" w:cs="Arial"/>
          <w:szCs w:val="22"/>
        </w:rPr>
        <w:t>An oral report from the Chair on the business of the Working Group on the 17-point marking scale (13(g))</w:t>
      </w:r>
    </w:p>
    <w:p w:rsidR="00F141EC" w:rsidRPr="008E13AC" w:rsidRDefault="00F141EC" w:rsidP="00F141EC">
      <w:pPr>
        <w:pStyle w:val="ListParagraph"/>
        <w:ind w:left="1134"/>
        <w:rPr>
          <w:rFonts w:asciiTheme="minorHAnsi" w:hAnsiTheme="minorHAnsi"/>
          <w:color w:val="000000"/>
          <w:szCs w:val="22"/>
        </w:rPr>
      </w:pPr>
    </w:p>
    <w:p w:rsidR="00C47893" w:rsidRDefault="00C47893" w:rsidP="009F4EE6">
      <w:pPr>
        <w:rPr>
          <w:rFonts w:asciiTheme="minorHAnsi" w:hAnsiTheme="minorHAnsi"/>
          <w:color w:val="000000"/>
          <w:szCs w:val="22"/>
        </w:rPr>
      </w:pPr>
    </w:p>
    <w:p w:rsidR="00606983" w:rsidRDefault="00606983" w:rsidP="009F4EE6">
      <w:pPr>
        <w:rPr>
          <w:rFonts w:asciiTheme="minorHAnsi" w:hAnsiTheme="minorHAnsi"/>
          <w:color w:val="000000"/>
          <w:szCs w:val="22"/>
        </w:rPr>
      </w:pPr>
    </w:p>
    <w:p w:rsidR="0077408F" w:rsidRPr="0077408F" w:rsidRDefault="0077408F" w:rsidP="00AC44D2">
      <w:pPr>
        <w:pStyle w:val="ListParagraph"/>
        <w:numPr>
          <w:ilvl w:val="0"/>
          <w:numId w:val="1"/>
        </w:numPr>
        <w:ind w:left="567" w:hanging="567"/>
        <w:rPr>
          <w:rFonts w:asciiTheme="minorHAnsi" w:hAnsiTheme="minorHAnsi"/>
          <w:color w:val="000000"/>
          <w:szCs w:val="22"/>
          <w:u w:val="single"/>
        </w:rPr>
      </w:pPr>
      <w:r w:rsidRPr="0077408F">
        <w:rPr>
          <w:rFonts w:asciiTheme="minorHAnsi" w:hAnsiTheme="minorHAnsi"/>
          <w:color w:val="000000"/>
          <w:szCs w:val="22"/>
          <w:u w:val="single"/>
        </w:rPr>
        <w:t xml:space="preserve">Chair’s </w:t>
      </w:r>
      <w:r w:rsidR="00466D79">
        <w:rPr>
          <w:rFonts w:asciiTheme="minorHAnsi" w:hAnsiTheme="minorHAnsi"/>
          <w:color w:val="000000"/>
          <w:szCs w:val="22"/>
          <w:u w:val="single"/>
        </w:rPr>
        <w:t>A</w:t>
      </w:r>
      <w:r w:rsidRPr="0077408F">
        <w:rPr>
          <w:rFonts w:asciiTheme="minorHAnsi" w:hAnsiTheme="minorHAnsi"/>
          <w:color w:val="000000"/>
          <w:szCs w:val="22"/>
          <w:u w:val="single"/>
        </w:rPr>
        <w:t>ction</w:t>
      </w:r>
    </w:p>
    <w:p w:rsidR="0077408F" w:rsidRDefault="0077408F" w:rsidP="0077408F">
      <w:pPr>
        <w:rPr>
          <w:rFonts w:asciiTheme="minorHAnsi" w:hAnsiTheme="minorHAnsi"/>
          <w:color w:val="000000"/>
          <w:szCs w:val="22"/>
        </w:rPr>
      </w:pPr>
    </w:p>
    <w:p w:rsidR="0077408F" w:rsidRDefault="0077408F" w:rsidP="0077408F">
      <w:pPr>
        <w:ind w:left="567"/>
        <w:rPr>
          <w:rFonts w:asciiTheme="minorHAnsi" w:hAnsiTheme="minorHAnsi"/>
          <w:color w:val="000000"/>
          <w:szCs w:val="22"/>
        </w:rPr>
      </w:pPr>
      <w:r>
        <w:rPr>
          <w:rFonts w:asciiTheme="minorHAnsi" w:hAnsiTheme="minorHAnsi"/>
          <w:color w:val="000000"/>
          <w:szCs w:val="22"/>
        </w:rPr>
        <w:t>TO REPORT:</w:t>
      </w:r>
    </w:p>
    <w:p w:rsidR="0077408F" w:rsidRDefault="0077408F" w:rsidP="0077408F">
      <w:pPr>
        <w:ind w:left="567"/>
        <w:rPr>
          <w:rFonts w:asciiTheme="minorHAnsi" w:hAnsiTheme="minorHAnsi"/>
          <w:color w:val="000000"/>
          <w:szCs w:val="22"/>
        </w:rPr>
      </w:pPr>
    </w:p>
    <w:p w:rsidR="0077408F" w:rsidRDefault="0077408F" w:rsidP="0077408F">
      <w:pPr>
        <w:ind w:left="567"/>
        <w:rPr>
          <w:rFonts w:asciiTheme="minorHAnsi" w:hAnsiTheme="minorHAnsi"/>
          <w:color w:val="000000"/>
          <w:szCs w:val="22"/>
        </w:rPr>
      </w:pPr>
      <w:r>
        <w:rPr>
          <w:rFonts w:asciiTheme="minorHAnsi" w:hAnsiTheme="minorHAnsi"/>
          <w:color w:val="000000"/>
          <w:szCs w:val="22"/>
        </w:rPr>
        <w:t xml:space="preserve">That the Chair, acting on behalf of the Board has </w:t>
      </w:r>
      <w:r w:rsidR="001C44F5">
        <w:rPr>
          <w:rFonts w:asciiTheme="minorHAnsi" w:hAnsiTheme="minorHAnsi"/>
          <w:color w:val="000000"/>
          <w:szCs w:val="22"/>
        </w:rPr>
        <w:t>a</w:t>
      </w:r>
      <w:r w:rsidR="00466D79">
        <w:rPr>
          <w:rFonts w:asciiTheme="minorHAnsi" w:hAnsiTheme="minorHAnsi"/>
          <w:color w:val="000000"/>
          <w:szCs w:val="22"/>
        </w:rPr>
        <w:t>pproved</w:t>
      </w:r>
      <w:r w:rsidR="001C44F5">
        <w:rPr>
          <w:rFonts w:asciiTheme="minorHAnsi" w:hAnsiTheme="minorHAnsi"/>
          <w:color w:val="000000"/>
          <w:szCs w:val="22"/>
        </w:rPr>
        <w:t xml:space="preserve"> </w:t>
      </w:r>
      <w:r>
        <w:rPr>
          <w:rFonts w:asciiTheme="minorHAnsi" w:hAnsiTheme="minorHAnsi"/>
          <w:color w:val="000000"/>
          <w:szCs w:val="22"/>
        </w:rPr>
        <w:t>the following requests:-</w:t>
      </w:r>
    </w:p>
    <w:p w:rsidR="0077408F" w:rsidRDefault="0077408F" w:rsidP="0077408F">
      <w:pPr>
        <w:ind w:left="567"/>
        <w:rPr>
          <w:rFonts w:asciiTheme="minorHAnsi" w:hAnsiTheme="minorHAnsi"/>
          <w:color w:val="000000"/>
          <w:szCs w:val="22"/>
        </w:rPr>
      </w:pPr>
    </w:p>
    <w:p w:rsidR="0077408F" w:rsidRDefault="00453313" w:rsidP="00AC44D2">
      <w:pPr>
        <w:pStyle w:val="ListParagraph"/>
        <w:numPr>
          <w:ilvl w:val="0"/>
          <w:numId w:val="2"/>
        </w:numPr>
        <w:ind w:left="1134" w:hanging="567"/>
        <w:rPr>
          <w:rFonts w:asciiTheme="minorHAnsi" w:hAnsiTheme="minorHAnsi"/>
          <w:color w:val="000000"/>
          <w:szCs w:val="22"/>
        </w:rPr>
      </w:pPr>
      <w:r>
        <w:rPr>
          <w:rFonts w:asciiTheme="minorHAnsi" w:hAnsiTheme="minorHAnsi"/>
          <w:color w:val="000000"/>
          <w:szCs w:val="22"/>
        </w:rPr>
        <w:t>A v</w:t>
      </w:r>
      <w:r w:rsidR="00FF4DE1">
        <w:rPr>
          <w:rFonts w:asciiTheme="minorHAnsi" w:hAnsiTheme="minorHAnsi"/>
          <w:color w:val="000000"/>
          <w:szCs w:val="22"/>
        </w:rPr>
        <w:t>ariation of assessment</w:t>
      </w:r>
      <w:r w:rsidR="0003209F">
        <w:rPr>
          <w:rFonts w:asciiTheme="minorHAnsi" w:hAnsiTheme="minorHAnsi"/>
          <w:color w:val="000000"/>
          <w:szCs w:val="22"/>
        </w:rPr>
        <w:t xml:space="preserve">, on the grounds of disability, </w:t>
      </w:r>
      <w:r w:rsidR="00FF4DE1">
        <w:rPr>
          <w:rFonts w:asciiTheme="minorHAnsi" w:hAnsiTheme="minorHAnsi"/>
          <w:color w:val="000000"/>
          <w:szCs w:val="22"/>
        </w:rPr>
        <w:t xml:space="preserve">for </w:t>
      </w:r>
      <w:r>
        <w:rPr>
          <w:rFonts w:asciiTheme="minorHAnsi" w:hAnsiTheme="minorHAnsi"/>
          <w:color w:val="000000"/>
          <w:szCs w:val="22"/>
        </w:rPr>
        <w:t xml:space="preserve">a </w:t>
      </w:r>
      <w:r w:rsidR="00FF4DE1">
        <w:rPr>
          <w:rFonts w:asciiTheme="minorHAnsi" w:hAnsiTheme="minorHAnsi"/>
          <w:color w:val="000000"/>
          <w:szCs w:val="22"/>
        </w:rPr>
        <w:t xml:space="preserve">named student </w:t>
      </w:r>
      <w:r w:rsidR="00655CEF">
        <w:rPr>
          <w:rFonts w:asciiTheme="minorHAnsi" w:hAnsiTheme="minorHAnsi"/>
          <w:color w:val="000000"/>
          <w:szCs w:val="22"/>
        </w:rPr>
        <w:t xml:space="preserve">in </w:t>
      </w:r>
      <w:r w:rsidR="0003209F">
        <w:rPr>
          <w:rFonts w:asciiTheme="minorHAnsi" w:hAnsiTheme="minorHAnsi"/>
          <w:color w:val="000000"/>
          <w:szCs w:val="22"/>
        </w:rPr>
        <w:t>the Department of History, in that the three-hour examination in modules HI32G and HI323 be reduced to two-hours, together with a 2000-word</w:t>
      </w:r>
      <w:r w:rsidR="00A823CA">
        <w:rPr>
          <w:rFonts w:asciiTheme="minorHAnsi" w:hAnsiTheme="minorHAnsi"/>
          <w:color w:val="000000"/>
          <w:szCs w:val="22"/>
        </w:rPr>
        <w:t xml:space="preserve"> assessed essay for each module;</w:t>
      </w:r>
      <w:r w:rsidR="0003209F">
        <w:rPr>
          <w:rFonts w:asciiTheme="minorHAnsi" w:hAnsiTheme="minorHAnsi"/>
          <w:color w:val="000000"/>
          <w:szCs w:val="22"/>
        </w:rPr>
        <w:t xml:space="preserve"> </w:t>
      </w:r>
      <w:r w:rsidR="00A823CA">
        <w:rPr>
          <w:rFonts w:asciiTheme="minorHAnsi" w:hAnsiTheme="minorHAnsi"/>
          <w:color w:val="000000"/>
          <w:szCs w:val="22"/>
        </w:rPr>
        <w:t>m</w:t>
      </w:r>
      <w:r w:rsidR="0003209F">
        <w:rPr>
          <w:rFonts w:asciiTheme="minorHAnsi" w:hAnsiTheme="minorHAnsi"/>
          <w:color w:val="000000"/>
          <w:szCs w:val="22"/>
        </w:rPr>
        <w:t>odule HI33Q be assessed by a two-hour exam and a 4500-word essay</w:t>
      </w:r>
      <w:r w:rsidR="00A823CA">
        <w:rPr>
          <w:rFonts w:asciiTheme="minorHAnsi" w:hAnsiTheme="minorHAnsi"/>
          <w:color w:val="000000"/>
          <w:szCs w:val="22"/>
        </w:rPr>
        <w:t xml:space="preserve"> (standard deadline applies); and, module HI32J be assessed by a 9000-word dissertation (standard deadline applies).</w:t>
      </w:r>
    </w:p>
    <w:p w:rsidR="001C44F5" w:rsidRDefault="001C44F5" w:rsidP="001C44F5">
      <w:pPr>
        <w:rPr>
          <w:rFonts w:asciiTheme="minorHAnsi" w:hAnsiTheme="minorHAnsi"/>
          <w:color w:val="000000"/>
          <w:szCs w:val="22"/>
        </w:rPr>
      </w:pPr>
    </w:p>
    <w:p w:rsidR="00453313" w:rsidRDefault="00A823CA" w:rsidP="00AC44D2">
      <w:pPr>
        <w:pStyle w:val="ListParagraph"/>
        <w:numPr>
          <w:ilvl w:val="0"/>
          <w:numId w:val="2"/>
        </w:numPr>
        <w:ind w:left="1134" w:hanging="567"/>
        <w:rPr>
          <w:rFonts w:asciiTheme="minorHAnsi" w:hAnsiTheme="minorHAnsi"/>
          <w:color w:val="000000"/>
          <w:szCs w:val="22"/>
        </w:rPr>
      </w:pPr>
      <w:r>
        <w:rPr>
          <w:rFonts w:asciiTheme="minorHAnsi" w:hAnsiTheme="minorHAnsi"/>
          <w:color w:val="000000"/>
          <w:szCs w:val="22"/>
        </w:rPr>
        <w:t>A variation of assessment, on the grounds of disability, for a named student in the Department of History, in that</w:t>
      </w:r>
      <w:r w:rsidRPr="00A823CA">
        <w:rPr>
          <w:rFonts w:asciiTheme="minorHAnsi" w:hAnsiTheme="minorHAnsi"/>
          <w:color w:val="000000"/>
          <w:szCs w:val="22"/>
        </w:rPr>
        <w:t xml:space="preserve"> </w:t>
      </w:r>
      <w:r>
        <w:rPr>
          <w:rFonts w:asciiTheme="minorHAnsi" w:hAnsiTheme="minorHAnsi"/>
          <w:color w:val="000000"/>
          <w:szCs w:val="22"/>
        </w:rPr>
        <w:t>the three-hour examination in modules HI323 and AM421 be reduced to two-hours, together with a 2000-word assessed essay for each module (deadline being 1 April 2016 for both modules).</w:t>
      </w:r>
    </w:p>
    <w:p w:rsidR="00AB31BB" w:rsidRPr="00591225" w:rsidRDefault="00AB31BB" w:rsidP="00AB31BB">
      <w:pPr>
        <w:pStyle w:val="ListParagraph"/>
        <w:ind w:left="1134"/>
        <w:rPr>
          <w:rFonts w:asciiTheme="minorHAnsi" w:hAnsiTheme="minorHAnsi"/>
          <w:color w:val="000000"/>
          <w:szCs w:val="22"/>
        </w:rPr>
      </w:pPr>
    </w:p>
    <w:p w:rsidR="00543B0C" w:rsidRDefault="00543B0C" w:rsidP="00543B0C">
      <w:pPr>
        <w:rPr>
          <w:rFonts w:asciiTheme="minorHAnsi" w:hAnsiTheme="minorHAnsi"/>
          <w:color w:val="000000"/>
          <w:szCs w:val="22"/>
        </w:rPr>
      </w:pPr>
    </w:p>
    <w:p w:rsidR="007753AA" w:rsidRDefault="007753AA" w:rsidP="00543B0C">
      <w:pPr>
        <w:rPr>
          <w:rFonts w:asciiTheme="minorHAnsi" w:hAnsiTheme="minorHAnsi"/>
          <w:color w:val="000000"/>
          <w:szCs w:val="22"/>
        </w:rPr>
      </w:pPr>
    </w:p>
    <w:p w:rsidR="00FE068E" w:rsidRDefault="00887924" w:rsidP="00AC44D2">
      <w:pPr>
        <w:pStyle w:val="ListParagraph"/>
        <w:numPr>
          <w:ilvl w:val="0"/>
          <w:numId w:val="1"/>
        </w:numPr>
        <w:ind w:left="567" w:hanging="567"/>
        <w:rPr>
          <w:rFonts w:asciiTheme="minorHAnsi" w:hAnsiTheme="minorHAnsi"/>
          <w:color w:val="000000"/>
          <w:szCs w:val="22"/>
          <w:u w:val="single"/>
        </w:rPr>
      </w:pPr>
      <w:r>
        <w:rPr>
          <w:rFonts w:asciiTheme="minorHAnsi" w:hAnsiTheme="minorHAnsi"/>
          <w:color w:val="000000"/>
          <w:szCs w:val="22"/>
          <w:u w:val="single"/>
        </w:rPr>
        <w:t>New C</w:t>
      </w:r>
      <w:r w:rsidR="00FE068E">
        <w:rPr>
          <w:rFonts w:asciiTheme="minorHAnsi" w:hAnsiTheme="minorHAnsi"/>
          <w:color w:val="000000"/>
          <w:szCs w:val="22"/>
          <w:u w:val="single"/>
        </w:rPr>
        <w:t xml:space="preserve">ourses of </w:t>
      </w:r>
      <w:r>
        <w:rPr>
          <w:rFonts w:asciiTheme="minorHAnsi" w:hAnsiTheme="minorHAnsi"/>
          <w:color w:val="000000"/>
          <w:szCs w:val="22"/>
          <w:u w:val="single"/>
        </w:rPr>
        <w:t>S</w:t>
      </w:r>
      <w:r w:rsidR="00FE068E">
        <w:rPr>
          <w:rFonts w:asciiTheme="minorHAnsi" w:hAnsiTheme="minorHAnsi"/>
          <w:color w:val="000000"/>
          <w:szCs w:val="22"/>
          <w:u w:val="single"/>
        </w:rPr>
        <w:t>tudy</w:t>
      </w:r>
    </w:p>
    <w:p w:rsidR="00FE068E" w:rsidRDefault="00FE068E" w:rsidP="00FE068E">
      <w:pPr>
        <w:pStyle w:val="ListParagraph"/>
        <w:ind w:left="567"/>
        <w:rPr>
          <w:rFonts w:asciiTheme="minorHAnsi" w:hAnsiTheme="minorHAnsi"/>
          <w:color w:val="000000"/>
          <w:szCs w:val="22"/>
          <w:u w:val="single"/>
        </w:rPr>
      </w:pPr>
    </w:p>
    <w:p w:rsidR="00FE068E" w:rsidRDefault="00FE068E" w:rsidP="00FE068E">
      <w:pPr>
        <w:pStyle w:val="ListParagraph"/>
        <w:ind w:left="567"/>
        <w:rPr>
          <w:rFonts w:asciiTheme="minorHAnsi" w:hAnsiTheme="minorHAnsi"/>
          <w:color w:val="000000"/>
          <w:szCs w:val="22"/>
        </w:rPr>
      </w:pPr>
      <w:r w:rsidRPr="00FE068E">
        <w:rPr>
          <w:rFonts w:asciiTheme="minorHAnsi" w:hAnsiTheme="minorHAnsi"/>
          <w:color w:val="000000"/>
          <w:szCs w:val="22"/>
        </w:rPr>
        <w:t>TO CONSIDER</w:t>
      </w:r>
      <w:r>
        <w:rPr>
          <w:rFonts w:asciiTheme="minorHAnsi" w:hAnsiTheme="minorHAnsi"/>
          <w:color w:val="000000"/>
          <w:szCs w:val="22"/>
        </w:rPr>
        <w:t>:</w:t>
      </w:r>
    </w:p>
    <w:p w:rsidR="00ED36FD" w:rsidRDefault="00ED36FD" w:rsidP="00FE068E">
      <w:pPr>
        <w:pStyle w:val="ListParagraph"/>
        <w:ind w:left="567"/>
        <w:rPr>
          <w:rFonts w:asciiTheme="minorHAnsi" w:hAnsiTheme="minorHAnsi"/>
          <w:color w:val="000000"/>
          <w:szCs w:val="22"/>
        </w:rPr>
      </w:pPr>
    </w:p>
    <w:p w:rsidR="00750F56" w:rsidRPr="00FA09C0" w:rsidRDefault="00FA09C0" w:rsidP="00AC44D2">
      <w:pPr>
        <w:pStyle w:val="ListParagraph"/>
        <w:numPr>
          <w:ilvl w:val="0"/>
          <w:numId w:val="5"/>
        </w:numPr>
        <w:ind w:left="1134" w:hanging="567"/>
        <w:rPr>
          <w:rFonts w:asciiTheme="minorHAnsi" w:hAnsiTheme="minorHAnsi"/>
          <w:color w:val="000000"/>
          <w:szCs w:val="22"/>
          <w:u w:val="dotted"/>
        </w:rPr>
      </w:pPr>
      <w:r w:rsidRPr="00FA09C0">
        <w:rPr>
          <w:rFonts w:asciiTheme="minorHAnsi" w:hAnsiTheme="minorHAnsi"/>
          <w:color w:val="000000"/>
          <w:szCs w:val="22"/>
          <w:u w:val="dotted"/>
        </w:rPr>
        <w:t xml:space="preserve">Centre for </w:t>
      </w:r>
      <w:r w:rsidR="00FC548F">
        <w:rPr>
          <w:rFonts w:asciiTheme="minorHAnsi" w:hAnsiTheme="minorHAnsi"/>
          <w:color w:val="000000"/>
          <w:szCs w:val="22"/>
          <w:u w:val="dotted"/>
        </w:rPr>
        <w:t>Lifelong Learning</w:t>
      </w:r>
    </w:p>
    <w:p w:rsidR="003601EB" w:rsidRDefault="003601EB" w:rsidP="00FC548F">
      <w:pPr>
        <w:ind w:left="414" w:firstLine="720"/>
        <w:rPr>
          <w:rFonts w:asciiTheme="minorHAnsi" w:hAnsiTheme="minorHAnsi"/>
          <w:color w:val="000000"/>
          <w:szCs w:val="22"/>
          <w:u w:val="single"/>
        </w:rPr>
      </w:pPr>
    </w:p>
    <w:p w:rsidR="00FA09C0" w:rsidRPr="00FC548F" w:rsidRDefault="00FA09C0" w:rsidP="00FC548F">
      <w:pPr>
        <w:ind w:left="414" w:firstLine="720"/>
        <w:rPr>
          <w:rFonts w:asciiTheme="minorHAnsi" w:hAnsiTheme="minorHAnsi"/>
          <w:color w:val="000000"/>
          <w:szCs w:val="22"/>
        </w:rPr>
      </w:pPr>
      <w:r w:rsidRPr="00FC548F">
        <w:rPr>
          <w:rFonts w:asciiTheme="minorHAnsi" w:hAnsiTheme="minorHAnsi"/>
          <w:color w:val="000000"/>
          <w:szCs w:val="22"/>
          <w:u w:val="single"/>
        </w:rPr>
        <w:t>Foundation Degree/BA Early Childhood</w:t>
      </w:r>
    </w:p>
    <w:p w:rsidR="00FA09C0" w:rsidRDefault="00FA09C0" w:rsidP="00FC548F">
      <w:pPr>
        <w:pStyle w:val="ListParagraph"/>
        <w:ind w:left="1134"/>
        <w:rPr>
          <w:rFonts w:asciiTheme="minorHAnsi" w:hAnsiTheme="minorHAnsi"/>
          <w:color w:val="000000"/>
          <w:szCs w:val="22"/>
        </w:rPr>
      </w:pPr>
      <w:r>
        <w:rPr>
          <w:rFonts w:asciiTheme="minorHAnsi" w:hAnsiTheme="minorHAnsi"/>
          <w:color w:val="000000"/>
          <w:szCs w:val="22"/>
        </w:rPr>
        <w:t xml:space="preserve">A proposal to introduce the </w:t>
      </w:r>
      <w:r w:rsidR="00601ACC">
        <w:rPr>
          <w:rFonts w:asciiTheme="minorHAnsi" w:hAnsiTheme="minorHAnsi"/>
          <w:color w:val="000000"/>
          <w:szCs w:val="22"/>
        </w:rPr>
        <w:t>above</w:t>
      </w:r>
      <w:r>
        <w:rPr>
          <w:rFonts w:asciiTheme="minorHAnsi" w:hAnsiTheme="minorHAnsi"/>
          <w:color w:val="000000"/>
          <w:szCs w:val="22"/>
        </w:rPr>
        <w:t xml:space="preserve"> </w:t>
      </w:r>
      <w:r w:rsidR="00601ACC">
        <w:rPr>
          <w:rFonts w:asciiTheme="minorHAnsi" w:hAnsiTheme="minorHAnsi"/>
          <w:color w:val="000000"/>
          <w:szCs w:val="22"/>
        </w:rPr>
        <w:t xml:space="preserve">named </w:t>
      </w:r>
      <w:r>
        <w:rPr>
          <w:rFonts w:asciiTheme="minorHAnsi" w:hAnsiTheme="minorHAnsi"/>
          <w:color w:val="000000"/>
          <w:szCs w:val="22"/>
        </w:rPr>
        <w:t xml:space="preserve">revised course, including an exit qualification of a Certificate in Early Childhood, as set out in papers </w:t>
      </w:r>
      <w:hyperlink r:id="rId16" w:anchor="2015-16/BUGS+2016-02-15" w:history="1">
        <w:r w:rsidRPr="00E77A1D">
          <w:rPr>
            <w:rStyle w:val="Hyperlink"/>
            <w:rFonts w:asciiTheme="minorHAnsi" w:hAnsiTheme="minorHAnsi"/>
            <w:szCs w:val="22"/>
          </w:rPr>
          <w:t>UFSS 39a-</w:t>
        </w:r>
        <w:r w:rsidR="00501CCF">
          <w:rPr>
            <w:rStyle w:val="Hyperlink"/>
            <w:rFonts w:asciiTheme="minorHAnsi" w:hAnsiTheme="minorHAnsi"/>
            <w:szCs w:val="22"/>
          </w:rPr>
          <w:t>h</w:t>
        </w:r>
        <w:r w:rsidRPr="00E77A1D">
          <w:rPr>
            <w:rStyle w:val="Hyperlink"/>
            <w:rFonts w:asciiTheme="minorHAnsi" w:hAnsiTheme="minorHAnsi"/>
            <w:szCs w:val="22"/>
          </w:rPr>
          <w:t>/15/16</w:t>
        </w:r>
      </w:hyperlink>
      <w:r>
        <w:rPr>
          <w:rFonts w:asciiTheme="minorHAnsi" w:hAnsiTheme="minorHAnsi"/>
          <w:color w:val="000000"/>
          <w:szCs w:val="22"/>
        </w:rPr>
        <w:t>.</w:t>
      </w:r>
    </w:p>
    <w:p w:rsidR="00FC548F" w:rsidRDefault="00E77A1D" w:rsidP="00FC548F">
      <w:pPr>
        <w:pStyle w:val="ListParagraph"/>
        <w:ind w:left="1134"/>
        <w:rPr>
          <w:rFonts w:asciiTheme="minorHAnsi" w:hAnsiTheme="minorHAnsi"/>
          <w:szCs w:val="22"/>
        </w:rPr>
      </w:pPr>
      <w:r w:rsidRPr="00C77387">
        <w:rPr>
          <w:rFonts w:asciiTheme="minorHAnsi" w:hAnsiTheme="minorHAnsi"/>
          <w:szCs w:val="22"/>
        </w:rPr>
        <w:t>(</w:t>
      </w:r>
      <w:proofErr w:type="gramStart"/>
      <w:r w:rsidRPr="00651B6B">
        <w:rPr>
          <w:rFonts w:asciiTheme="minorHAnsi" w:hAnsiTheme="minorHAnsi"/>
          <w:szCs w:val="22"/>
        </w:rPr>
        <w:t>available</w:t>
      </w:r>
      <w:proofErr w:type="gramEnd"/>
      <w:r w:rsidRPr="00651B6B">
        <w:rPr>
          <w:rFonts w:asciiTheme="minorHAnsi" w:hAnsiTheme="minorHAnsi"/>
          <w:szCs w:val="22"/>
        </w:rPr>
        <w:t xml:space="preserve"> at </w:t>
      </w:r>
      <w:r w:rsidR="00FC548F" w:rsidRPr="00626CE6">
        <w:rPr>
          <w:rFonts w:asciiTheme="minorHAnsi" w:hAnsiTheme="minorHAnsi"/>
          <w:szCs w:val="22"/>
        </w:rPr>
        <w:t>https://files.warwick.ac.uk/bugs/browse#2015-16/BUGS+2016-02-15</w:t>
      </w:r>
      <w:r w:rsidRPr="00C77387">
        <w:rPr>
          <w:rFonts w:asciiTheme="minorHAnsi" w:hAnsiTheme="minorHAnsi"/>
          <w:szCs w:val="22"/>
        </w:rPr>
        <w:t>)</w:t>
      </w:r>
    </w:p>
    <w:p w:rsidR="00FC548F" w:rsidRPr="00FA09C0" w:rsidRDefault="00FC548F" w:rsidP="00FC548F">
      <w:pPr>
        <w:pStyle w:val="ListParagraph"/>
        <w:numPr>
          <w:ilvl w:val="0"/>
          <w:numId w:val="5"/>
        </w:numPr>
        <w:ind w:left="1134" w:hanging="567"/>
        <w:rPr>
          <w:rFonts w:asciiTheme="minorHAnsi" w:hAnsiTheme="minorHAnsi"/>
          <w:color w:val="000000"/>
          <w:szCs w:val="22"/>
          <w:u w:val="dotted"/>
        </w:rPr>
      </w:pPr>
      <w:r w:rsidRPr="00FA09C0">
        <w:rPr>
          <w:rFonts w:asciiTheme="minorHAnsi" w:hAnsiTheme="minorHAnsi"/>
          <w:color w:val="000000"/>
          <w:szCs w:val="22"/>
          <w:u w:val="dotted"/>
        </w:rPr>
        <w:lastRenderedPageBreak/>
        <w:t xml:space="preserve">Centre for </w:t>
      </w:r>
      <w:r>
        <w:rPr>
          <w:rFonts w:asciiTheme="minorHAnsi" w:hAnsiTheme="minorHAnsi"/>
          <w:color w:val="000000"/>
          <w:szCs w:val="22"/>
          <w:u w:val="dotted"/>
        </w:rPr>
        <w:t>Applied Linguistics</w:t>
      </w:r>
    </w:p>
    <w:p w:rsidR="00FC548F" w:rsidRPr="00FC548F" w:rsidRDefault="00FC548F" w:rsidP="00FC548F">
      <w:pPr>
        <w:rPr>
          <w:rFonts w:asciiTheme="minorHAnsi" w:hAnsiTheme="minorHAnsi"/>
          <w:color w:val="000000"/>
          <w:szCs w:val="22"/>
        </w:rPr>
      </w:pPr>
    </w:p>
    <w:p w:rsidR="00601ACC" w:rsidRPr="00FC548F" w:rsidRDefault="00601ACC" w:rsidP="00FC548F">
      <w:pPr>
        <w:ind w:left="1134"/>
        <w:rPr>
          <w:rFonts w:asciiTheme="minorHAnsi" w:hAnsiTheme="minorHAnsi"/>
          <w:color w:val="000000"/>
          <w:szCs w:val="22"/>
        </w:rPr>
      </w:pPr>
      <w:r w:rsidRPr="00FC548F">
        <w:rPr>
          <w:rFonts w:asciiTheme="minorHAnsi" w:hAnsiTheme="minorHAnsi"/>
          <w:color w:val="000000"/>
          <w:szCs w:val="22"/>
          <w:u w:val="single"/>
        </w:rPr>
        <w:t>BA Linguistics and English Language</w:t>
      </w:r>
    </w:p>
    <w:p w:rsidR="00FA09C0" w:rsidRDefault="00FA09C0" w:rsidP="00FC548F">
      <w:pPr>
        <w:pStyle w:val="ListParagraph"/>
        <w:ind w:left="1134"/>
        <w:rPr>
          <w:rFonts w:asciiTheme="minorHAnsi" w:hAnsiTheme="minorHAnsi"/>
          <w:color w:val="000000"/>
          <w:szCs w:val="22"/>
        </w:rPr>
      </w:pPr>
      <w:r>
        <w:rPr>
          <w:rFonts w:asciiTheme="minorHAnsi" w:hAnsiTheme="minorHAnsi"/>
          <w:color w:val="000000"/>
          <w:szCs w:val="22"/>
        </w:rPr>
        <w:t xml:space="preserve">A proposal to introduce the </w:t>
      </w:r>
      <w:r w:rsidR="00601ACC">
        <w:rPr>
          <w:rFonts w:asciiTheme="minorHAnsi" w:hAnsiTheme="minorHAnsi"/>
          <w:color w:val="000000"/>
          <w:szCs w:val="22"/>
        </w:rPr>
        <w:t>above named</w:t>
      </w:r>
      <w:r>
        <w:rPr>
          <w:rFonts w:asciiTheme="minorHAnsi" w:hAnsiTheme="minorHAnsi"/>
          <w:color w:val="000000"/>
          <w:szCs w:val="22"/>
        </w:rPr>
        <w:t xml:space="preserve"> new degree</w:t>
      </w:r>
      <w:r w:rsidR="00527142">
        <w:rPr>
          <w:rFonts w:asciiTheme="minorHAnsi" w:hAnsiTheme="minorHAnsi"/>
          <w:color w:val="000000"/>
          <w:szCs w:val="22"/>
        </w:rPr>
        <w:t>,</w:t>
      </w:r>
      <w:r>
        <w:rPr>
          <w:rFonts w:asciiTheme="minorHAnsi" w:hAnsiTheme="minorHAnsi"/>
          <w:color w:val="000000"/>
          <w:szCs w:val="22"/>
        </w:rPr>
        <w:t xml:space="preserve"> as outlined in papers </w:t>
      </w:r>
      <w:hyperlink r:id="rId17" w:anchor="2015-16/BUGS+2016-02-15" w:history="1">
        <w:r w:rsidRPr="00E77A1D">
          <w:rPr>
            <w:rStyle w:val="Hyperlink"/>
            <w:rFonts w:asciiTheme="minorHAnsi" w:hAnsiTheme="minorHAnsi"/>
            <w:szCs w:val="22"/>
          </w:rPr>
          <w:t>UFSS 40/15-16</w:t>
        </w:r>
      </w:hyperlink>
      <w:r>
        <w:rPr>
          <w:rFonts w:asciiTheme="minorHAnsi" w:hAnsiTheme="minorHAnsi"/>
          <w:color w:val="000000"/>
          <w:szCs w:val="22"/>
        </w:rPr>
        <w:t xml:space="preserve">, noting that modules relevant to these programmes are set out in papers </w:t>
      </w:r>
      <w:hyperlink r:id="rId18" w:anchor="2015-16/BUGS+2016-02-15" w:history="1">
        <w:r w:rsidRPr="00E77A1D">
          <w:rPr>
            <w:rStyle w:val="Hyperlink"/>
            <w:rFonts w:asciiTheme="minorHAnsi" w:hAnsiTheme="minorHAnsi"/>
            <w:szCs w:val="22"/>
          </w:rPr>
          <w:t>UFSS 41a-j/15-16</w:t>
        </w:r>
      </w:hyperlink>
      <w:r>
        <w:rPr>
          <w:rFonts w:asciiTheme="minorHAnsi" w:hAnsiTheme="minorHAnsi"/>
          <w:color w:val="000000"/>
          <w:szCs w:val="22"/>
        </w:rPr>
        <w:t>.</w:t>
      </w:r>
    </w:p>
    <w:p w:rsidR="00E77A1D" w:rsidRPr="00FA09C0" w:rsidRDefault="00E77A1D" w:rsidP="00FC548F">
      <w:pPr>
        <w:pStyle w:val="ListParagraph"/>
        <w:ind w:left="1134"/>
        <w:rPr>
          <w:rFonts w:asciiTheme="minorHAnsi" w:hAnsiTheme="minorHAnsi"/>
          <w:color w:val="000000"/>
          <w:szCs w:val="22"/>
        </w:rPr>
      </w:pPr>
      <w:r w:rsidRPr="00C77387">
        <w:rPr>
          <w:rFonts w:asciiTheme="minorHAnsi" w:hAnsiTheme="minorHAnsi"/>
          <w:szCs w:val="22"/>
        </w:rPr>
        <w:t>(</w:t>
      </w:r>
      <w:proofErr w:type="gramStart"/>
      <w:r w:rsidRPr="00651B6B">
        <w:rPr>
          <w:rFonts w:asciiTheme="minorHAnsi" w:hAnsiTheme="minorHAnsi"/>
          <w:szCs w:val="22"/>
        </w:rPr>
        <w:t>available</w:t>
      </w:r>
      <w:proofErr w:type="gramEnd"/>
      <w:r w:rsidRPr="00651B6B">
        <w:rPr>
          <w:rFonts w:asciiTheme="minorHAnsi" w:hAnsiTheme="minorHAnsi"/>
          <w:szCs w:val="22"/>
        </w:rPr>
        <w:t xml:space="preserve"> at </w:t>
      </w:r>
      <w:r w:rsidRPr="00E55C36">
        <w:rPr>
          <w:rFonts w:asciiTheme="minorHAnsi" w:hAnsiTheme="minorHAnsi"/>
          <w:szCs w:val="22"/>
        </w:rPr>
        <w:t>https://files.warwick.ac.uk/bugs/browse#2015-16/BUGS+2016-02-15</w:t>
      </w:r>
      <w:r w:rsidRPr="00C77387">
        <w:rPr>
          <w:rFonts w:asciiTheme="minorHAnsi" w:hAnsiTheme="minorHAnsi"/>
          <w:szCs w:val="22"/>
        </w:rPr>
        <w:t>)</w:t>
      </w:r>
    </w:p>
    <w:p w:rsidR="00750F56" w:rsidRDefault="00750F56" w:rsidP="00DB7579">
      <w:pPr>
        <w:rPr>
          <w:rFonts w:asciiTheme="minorHAnsi" w:hAnsiTheme="minorHAnsi"/>
          <w:color w:val="000000"/>
          <w:szCs w:val="22"/>
        </w:rPr>
      </w:pPr>
    </w:p>
    <w:p w:rsidR="005644F1" w:rsidRPr="00DB7579" w:rsidRDefault="005644F1" w:rsidP="00DB7579">
      <w:pPr>
        <w:rPr>
          <w:rFonts w:asciiTheme="minorHAnsi" w:hAnsiTheme="minorHAnsi"/>
          <w:color w:val="000000"/>
          <w:szCs w:val="22"/>
        </w:rPr>
      </w:pPr>
    </w:p>
    <w:p w:rsidR="00DB7579" w:rsidRPr="005644F1" w:rsidRDefault="005644F1" w:rsidP="00FC548F">
      <w:pPr>
        <w:pStyle w:val="ListParagraph"/>
        <w:numPr>
          <w:ilvl w:val="0"/>
          <w:numId w:val="2"/>
        </w:numPr>
        <w:ind w:left="1134" w:hanging="567"/>
        <w:rPr>
          <w:rFonts w:asciiTheme="minorHAnsi" w:hAnsiTheme="minorHAnsi"/>
          <w:color w:val="000000"/>
          <w:szCs w:val="22"/>
          <w:u w:val="dotted"/>
        </w:rPr>
      </w:pPr>
      <w:r w:rsidRPr="005644F1">
        <w:rPr>
          <w:rFonts w:asciiTheme="minorHAnsi" w:hAnsiTheme="minorHAnsi"/>
          <w:color w:val="000000"/>
          <w:szCs w:val="22"/>
          <w:u w:val="dotted"/>
        </w:rPr>
        <w:t>Psychology</w:t>
      </w:r>
      <w:r>
        <w:rPr>
          <w:rFonts w:asciiTheme="minorHAnsi" w:hAnsiTheme="minorHAnsi"/>
          <w:color w:val="000000"/>
          <w:szCs w:val="22"/>
          <w:u w:val="dotted"/>
        </w:rPr>
        <w:t xml:space="preserve"> </w:t>
      </w:r>
    </w:p>
    <w:p w:rsidR="00FE068E" w:rsidRPr="005644F1" w:rsidRDefault="00FE068E" w:rsidP="00FE068E">
      <w:pPr>
        <w:pStyle w:val="ListParagraph"/>
        <w:ind w:left="567"/>
        <w:rPr>
          <w:rFonts w:asciiTheme="minorHAnsi" w:hAnsiTheme="minorHAnsi"/>
          <w:color w:val="000000"/>
          <w:szCs w:val="22"/>
        </w:rPr>
      </w:pPr>
    </w:p>
    <w:p w:rsidR="005644F1" w:rsidRPr="005644F1" w:rsidRDefault="005644F1" w:rsidP="00FC548F">
      <w:pPr>
        <w:pStyle w:val="ListParagraph"/>
        <w:ind w:left="1134"/>
        <w:rPr>
          <w:rFonts w:asciiTheme="minorHAnsi" w:hAnsiTheme="minorHAnsi"/>
          <w:color w:val="000000"/>
          <w:szCs w:val="22"/>
          <w:u w:val="single"/>
        </w:rPr>
      </w:pPr>
      <w:r w:rsidRPr="005644F1">
        <w:rPr>
          <w:rFonts w:asciiTheme="minorHAnsi" w:hAnsiTheme="minorHAnsi"/>
          <w:color w:val="000000"/>
          <w:szCs w:val="22"/>
          <w:u w:val="single"/>
        </w:rPr>
        <w:t>BSc Psychology with Linguistics</w:t>
      </w:r>
    </w:p>
    <w:p w:rsidR="00DB7579" w:rsidRDefault="005644F1" w:rsidP="00FC548F">
      <w:pPr>
        <w:pStyle w:val="ListParagraph"/>
        <w:ind w:left="1134"/>
        <w:rPr>
          <w:rFonts w:asciiTheme="minorHAnsi" w:hAnsiTheme="minorHAnsi"/>
          <w:color w:val="000000"/>
          <w:szCs w:val="22"/>
        </w:rPr>
      </w:pPr>
      <w:r w:rsidRPr="005644F1">
        <w:rPr>
          <w:rFonts w:asciiTheme="minorHAnsi" w:hAnsiTheme="minorHAnsi"/>
          <w:color w:val="000000"/>
          <w:szCs w:val="22"/>
        </w:rPr>
        <w:t>A proposal</w:t>
      </w:r>
      <w:r>
        <w:rPr>
          <w:rFonts w:asciiTheme="minorHAnsi" w:hAnsiTheme="minorHAnsi"/>
          <w:color w:val="000000"/>
          <w:szCs w:val="22"/>
        </w:rPr>
        <w:t xml:space="preserve"> to introduce the above named course as set out in paper </w:t>
      </w:r>
      <w:hyperlink r:id="rId19" w:anchor="2015-16/BUGS+2016-02-15" w:history="1">
        <w:r w:rsidRPr="00C15D62">
          <w:rPr>
            <w:rStyle w:val="Hyperlink"/>
            <w:rFonts w:asciiTheme="minorHAnsi" w:hAnsiTheme="minorHAnsi"/>
            <w:szCs w:val="22"/>
          </w:rPr>
          <w:t>SUGS 21/15-16</w:t>
        </w:r>
      </w:hyperlink>
    </w:p>
    <w:p w:rsidR="009504C2" w:rsidRPr="00724D19" w:rsidRDefault="009504C2" w:rsidP="00FC548F">
      <w:pPr>
        <w:pStyle w:val="ListParagraph"/>
        <w:ind w:left="1134"/>
        <w:rPr>
          <w:rFonts w:asciiTheme="minorHAnsi" w:hAnsiTheme="minorHAnsi"/>
          <w:color w:val="000000"/>
          <w:szCs w:val="22"/>
        </w:rPr>
      </w:pPr>
      <w:r w:rsidRPr="00C77387">
        <w:rPr>
          <w:rFonts w:asciiTheme="minorHAnsi" w:hAnsiTheme="minorHAnsi"/>
          <w:szCs w:val="22"/>
        </w:rPr>
        <w:t>(</w:t>
      </w:r>
      <w:proofErr w:type="gramStart"/>
      <w:r w:rsidRPr="00651B6B">
        <w:rPr>
          <w:rFonts w:asciiTheme="minorHAnsi" w:hAnsiTheme="minorHAnsi"/>
          <w:szCs w:val="22"/>
        </w:rPr>
        <w:t>available</w:t>
      </w:r>
      <w:proofErr w:type="gramEnd"/>
      <w:r w:rsidRPr="00651B6B">
        <w:rPr>
          <w:rFonts w:asciiTheme="minorHAnsi" w:hAnsiTheme="minorHAnsi"/>
          <w:szCs w:val="22"/>
        </w:rPr>
        <w:t xml:space="preserve"> at </w:t>
      </w:r>
      <w:r w:rsidRPr="00E55C36">
        <w:rPr>
          <w:rFonts w:asciiTheme="minorHAnsi" w:hAnsiTheme="minorHAnsi"/>
          <w:szCs w:val="22"/>
        </w:rPr>
        <w:t>https://files.warwick.ac.uk/bugs/browse#2015-16/BUGS+2016-02-15</w:t>
      </w:r>
      <w:r w:rsidRPr="00C77387">
        <w:rPr>
          <w:rFonts w:asciiTheme="minorHAnsi" w:hAnsiTheme="minorHAnsi"/>
          <w:szCs w:val="22"/>
        </w:rPr>
        <w:t>)</w:t>
      </w:r>
    </w:p>
    <w:p w:rsidR="009504C2" w:rsidRDefault="009504C2" w:rsidP="005644F1">
      <w:pPr>
        <w:pStyle w:val="ListParagraph"/>
        <w:ind w:left="1701"/>
        <w:rPr>
          <w:rFonts w:asciiTheme="minorHAnsi" w:hAnsiTheme="minorHAnsi"/>
          <w:color w:val="000000"/>
          <w:szCs w:val="22"/>
        </w:rPr>
      </w:pPr>
    </w:p>
    <w:p w:rsidR="00606983" w:rsidRDefault="00606983" w:rsidP="005644F1">
      <w:pPr>
        <w:pStyle w:val="ListParagraph"/>
        <w:ind w:left="1701"/>
        <w:rPr>
          <w:rFonts w:asciiTheme="minorHAnsi" w:hAnsiTheme="minorHAnsi"/>
          <w:color w:val="000000"/>
          <w:szCs w:val="22"/>
        </w:rPr>
      </w:pPr>
    </w:p>
    <w:p w:rsidR="005644F1" w:rsidRDefault="005644F1" w:rsidP="005644F1">
      <w:pPr>
        <w:rPr>
          <w:rFonts w:asciiTheme="minorHAnsi" w:hAnsiTheme="minorHAnsi"/>
          <w:color w:val="000000"/>
          <w:szCs w:val="22"/>
        </w:rPr>
      </w:pPr>
    </w:p>
    <w:p w:rsidR="005A795E" w:rsidRPr="00F01CA1" w:rsidRDefault="00F01CA1" w:rsidP="00F01CA1">
      <w:pPr>
        <w:pStyle w:val="ListParagraph"/>
        <w:numPr>
          <w:ilvl w:val="0"/>
          <w:numId w:val="1"/>
        </w:numPr>
        <w:ind w:left="567" w:hanging="567"/>
        <w:rPr>
          <w:rFonts w:asciiTheme="minorHAnsi" w:hAnsiTheme="minorHAnsi"/>
          <w:color w:val="000000"/>
          <w:szCs w:val="22"/>
          <w:u w:val="single"/>
        </w:rPr>
      </w:pPr>
      <w:r w:rsidRPr="00F01CA1">
        <w:rPr>
          <w:rFonts w:asciiTheme="minorHAnsi" w:hAnsiTheme="minorHAnsi"/>
          <w:color w:val="000000"/>
          <w:szCs w:val="22"/>
          <w:u w:val="single"/>
        </w:rPr>
        <w:t>Annual Course Review Summary Reports</w:t>
      </w:r>
    </w:p>
    <w:p w:rsidR="00F01CA1" w:rsidRDefault="00F01CA1" w:rsidP="00F01CA1">
      <w:pPr>
        <w:rPr>
          <w:rFonts w:asciiTheme="minorHAnsi" w:hAnsiTheme="minorHAnsi"/>
          <w:color w:val="000000"/>
          <w:szCs w:val="22"/>
        </w:rPr>
      </w:pPr>
    </w:p>
    <w:p w:rsidR="00F01CA1" w:rsidRDefault="00F01CA1" w:rsidP="00F01CA1">
      <w:pPr>
        <w:ind w:firstLine="567"/>
        <w:rPr>
          <w:rFonts w:asciiTheme="minorHAnsi" w:hAnsiTheme="minorHAnsi"/>
          <w:color w:val="000000"/>
          <w:szCs w:val="22"/>
        </w:rPr>
      </w:pPr>
      <w:r>
        <w:rPr>
          <w:rFonts w:asciiTheme="minorHAnsi" w:hAnsiTheme="minorHAnsi"/>
          <w:color w:val="000000"/>
          <w:szCs w:val="22"/>
        </w:rPr>
        <w:t>TO CONSIDER:</w:t>
      </w:r>
    </w:p>
    <w:p w:rsidR="00F01CA1" w:rsidRDefault="00F01CA1" w:rsidP="00F01CA1">
      <w:pPr>
        <w:rPr>
          <w:rFonts w:asciiTheme="minorHAnsi" w:hAnsiTheme="minorHAnsi"/>
          <w:color w:val="000000"/>
          <w:szCs w:val="22"/>
        </w:rPr>
      </w:pPr>
    </w:p>
    <w:p w:rsidR="00F01CA1" w:rsidRDefault="00F01CA1" w:rsidP="00F01CA1">
      <w:pPr>
        <w:pStyle w:val="ListParagraph"/>
        <w:numPr>
          <w:ilvl w:val="0"/>
          <w:numId w:val="12"/>
        </w:numPr>
        <w:ind w:left="1134" w:hanging="567"/>
        <w:rPr>
          <w:rFonts w:asciiTheme="minorHAnsi" w:hAnsiTheme="minorHAnsi"/>
          <w:color w:val="000000"/>
          <w:szCs w:val="22"/>
        </w:rPr>
      </w:pPr>
      <w:r w:rsidRPr="00F01CA1">
        <w:rPr>
          <w:rFonts w:asciiTheme="minorHAnsi" w:hAnsiTheme="minorHAnsi"/>
          <w:color w:val="000000"/>
          <w:szCs w:val="22"/>
        </w:rPr>
        <w:t>The Faculty-level summaries of the annual course review reports for the Faculties of Arts</w:t>
      </w:r>
      <w:r w:rsidR="007753AA">
        <w:rPr>
          <w:rFonts w:asciiTheme="minorHAnsi" w:hAnsiTheme="minorHAnsi"/>
          <w:color w:val="000000"/>
          <w:szCs w:val="22"/>
        </w:rPr>
        <w:t xml:space="preserve"> (</w:t>
      </w:r>
      <w:hyperlink r:id="rId20" w:anchor="2015-16/BUGS+2016-02-15" w:history="1">
        <w:r w:rsidR="007753AA" w:rsidRPr="007753AA">
          <w:rPr>
            <w:rStyle w:val="Hyperlink"/>
            <w:rFonts w:asciiTheme="minorHAnsi" w:hAnsiTheme="minorHAnsi"/>
            <w:szCs w:val="22"/>
          </w:rPr>
          <w:t>AUSC 29/15-16</w:t>
        </w:r>
      </w:hyperlink>
      <w:r w:rsidR="00E5367B">
        <w:rPr>
          <w:rStyle w:val="Hyperlink"/>
          <w:rFonts w:asciiTheme="minorHAnsi" w:hAnsiTheme="minorHAnsi"/>
          <w:szCs w:val="22"/>
        </w:rPr>
        <w:t xml:space="preserve"> refers</w:t>
      </w:r>
      <w:r w:rsidR="007753AA">
        <w:rPr>
          <w:rFonts w:asciiTheme="minorHAnsi" w:hAnsiTheme="minorHAnsi"/>
          <w:color w:val="000000"/>
          <w:szCs w:val="22"/>
        </w:rPr>
        <w:t>)</w:t>
      </w:r>
      <w:r w:rsidRPr="00F01CA1">
        <w:rPr>
          <w:rFonts w:asciiTheme="minorHAnsi" w:hAnsiTheme="minorHAnsi"/>
          <w:color w:val="000000"/>
          <w:szCs w:val="22"/>
        </w:rPr>
        <w:t>, Science</w:t>
      </w:r>
      <w:r w:rsidR="00600530">
        <w:rPr>
          <w:rFonts w:asciiTheme="minorHAnsi" w:hAnsiTheme="minorHAnsi"/>
          <w:color w:val="000000"/>
          <w:szCs w:val="22"/>
        </w:rPr>
        <w:t xml:space="preserve"> (</w:t>
      </w:r>
      <w:hyperlink r:id="rId21" w:anchor="2015-16/BUGS+2016-02-15" w:history="1">
        <w:r w:rsidR="00600530" w:rsidRPr="00600530">
          <w:rPr>
            <w:rStyle w:val="Hyperlink"/>
            <w:rFonts w:asciiTheme="minorHAnsi" w:hAnsiTheme="minorHAnsi"/>
            <w:szCs w:val="22"/>
          </w:rPr>
          <w:t>SUGS 1</w:t>
        </w:r>
        <w:r w:rsidR="00A350AA">
          <w:rPr>
            <w:rStyle w:val="Hyperlink"/>
            <w:rFonts w:asciiTheme="minorHAnsi" w:hAnsiTheme="minorHAnsi"/>
            <w:szCs w:val="22"/>
          </w:rPr>
          <w:t>6</w:t>
        </w:r>
        <w:r w:rsidR="00600530" w:rsidRPr="00600530">
          <w:rPr>
            <w:rStyle w:val="Hyperlink"/>
            <w:rFonts w:asciiTheme="minorHAnsi" w:hAnsiTheme="minorHAnsi"/>
            <w:szCs w:val="22"/>
          </w:rPr>
          <w:t>/15-16 refers</w:t>
        </w:r>
      </w:hyperlink>
      <w:r w:rsidR="00600530">
        <w:rPr>
          <w:rFonts w:asciiTheme="minorHAnsi" w:hAnsiTheme="minorHAnsi"/>
          <w:color w:val="000000"/>
          <w:szCs w:val="22"/>
        </w:rPr>
        <w:t>)</w:t>
      </w:r>
      <w:r w:rsidRPr="00F01CA1">
        <w:rPr>
          <w:rFonts w:asciiTheme="minorHAnsi" w:hAnsiTheme="minorHAnsi"/>
          <w:color w:val="000000"/>
          <w:szCs w:val="22"/>
        </w:rPr>
        <w:t xml:space="preserve"> and Social Sciences</w:t>
      </w:r>
      <w:r w:rsidR="00E5367B">
        <w:rPr>
          <w:rFonts w:asciiTheme="minorHAnsi" w:hAnsiTheme="minorHAnsi"/>
          <w:color w:val="000000"/>
          <w:szCs w:val="22"/>
        </w:rPr>
        <w:t xml:space="preserve"> (</w:t>
      </w:r>
      <w:hyperlink r:id="rId22" w:anchor="2015-16/BUGS+2016-02-15" w:history="1">
        <w:r w:rsidR="00E5367B" w:rsidRPr="00E5367B">
          <w:rPr>
            <w:rStyle w:val="Hyperlink"/>
            <w:rFonts w:asciiTheme="minorHAnsi" w:hAnsiTheme="minorHAnsi"/>
            <w:szCs w:val="22"/>
          </w:rPr>
          <w:t>UFSS 36/15-16 refers</w:t>
        </w:r>
      </w:hyperlink>
      <w:r w:rsidR="00E5367B">
        <w:rPr>
          <w:rFonts w:asciiTheme="minorHAnsi" w:hAnsiTheme="minorHAnsi"/>
          <w:color w:val="000000"/>
          <w:szCs w:val="22"/>
        </w:rPr>
        <w:t>)</w:t>
      </w:r>
      <w:r>
        <w:rPr>
          <w:rFonts w:asciiTheme="minorHAnsi" w:hAnsiTheme="minorHAnsi"/>
          <w:color w:val="000000"/>
          <w:szCs w:val="22"/>
        </w:rPr>
        <w:t>.</w:t>
      </w:r>
    </w:p>
    <w:p w:rsidR="007753AA" w:rsidRPr="00724D19" w:rsidRDefault="007753AA" w:rsidP="007753AA">
      <w:pPr>
        <w:pStyle w:val="ListParagraph"/>
        <w:ind w:firstLine="414"/>
        <w:rPr>
          <w:rFonts w:asciiTheme="minorHAnsi" w:hAnsiTheme="minorHAnsi"/>
          <w:color w:val="000000"/>
          <w:szCs w:val="22"/>
        </w:rPr>
      </w:pPr>
      <w:r w:rsidRPr="00C77387">
        <w:rPr>
          <w:rFonts w:asciiTheme="minorHAnsi" w:hAnsiTheme="minorHAnsi"/>
          <w:szCs w:val="22"/>
        </w:rPr>
        <w:t>(</w:t>
      </w:r>
      <w:proofErr w:type="gramStart"/>
      <w:r w:rsidRPr="00651B6B">
        <w:rPr>
          <w:rFonts w:asciiTheme="minorHAnsi" w:hAnsiTheme="minorHAnsi"/>
          <w:szCs w:val="22"/>
        </w:rPr>
        <w:t>available</w:t>
      </w:r>
      <w:proofErr w:type="gramEnd"/>
      <w:r w:rsidRPr="00651B6B">
        <w:rPr>
          <w:rFonts w:asciiTheme="minorHAnsi" w:hAnsiTheme="minorHAnsi"/>
          <w:szCs w:val="22"/>
        </w:rPr>
        <w:t xml:space="preserve"> at </w:t>
      </w:r>
      <w:r w:rsidRPr="00E55C36">
        <w:rPr>
          <w:rFonts w:asciiTheme="minorHAnsi" w:hAnsiTheme="minorHAnsi"/>
          <w:szCs w:val="22"/>
        </w:rPr>
        <w:t>https://files.warwick.ac.uk/bugs/browse#2015-16/BUGS+2016-02-15</w:t>
      </w:r>
      <w:r w:rsidRPr="00C77387">
        <w:rPr>
          <w:rFonts w:asciiTheme="minorHAnsi" w:hAnsiTheme="minorHAnsi"/>
          <w:szCs w:val="22"/>
        </w:rPr>
        <w:t>)</w:t>
      </w:r>
    </w:p>
    <w:p w:rsidR="007753AA" w:rsidRDefault="007753AA" w:rsidP="007753AA">
      <w:pPr>
        <w:pStyle w:val="ListParagraph"/>
        <w:ind w:left="1134"/>
        <w:rPr>
          <w:rFonts w:asciiTheme="minorHAnsi" w:hAnsiTheme="minorHAnsi"/>
          <w:color w:val="000000"/>
          <w:szCs w:val="22"/>
        </w:rPr>
      </w:pPr>
    </w:p>
    <w:p w:rsidR="00F01CA1" w:rsidRDefault="00F01CA1" w:rsidP="00F01CA1">
      <w:pPr>
        <w:pStyle w:val="ListParagraph"/>
        <w:numPr>
          <w:ilvl w:val="0"/>
          <w:numId w:val="12"/>
        </w:numPr>
        <w:ind w:left="1134" w:hanging="567"/>
        <w:rPr>
          <w:rFonts w:asciiTheme="minorHAnsi" w:hAnsiTheme="minorHAnsi"/>
          <w:color w:val="000000"/>
          <w:szCs w:val="22"/>
        </w:rPr>
      </w:pPr>
      <w:r>
        <w:rPr>
          <w:rFonts w:asciiTheme="minorHAnsi" w:hAnsiTheme="minorHAnsi"/>
          <w:color w:val="000000"/>
          <w:szCs w:val="22"/>
        </w:rPr>
        <w:t xml:space="preserve">The annual course reviews for </w:t>
      </w:r>
      <w:proofErr w:type="spellStart"/>
      <w:r>
        <w:rPr>
          <w:rFonts w:asciiTheme="minorHAnsi" w:hAnsiTheme="minorHAnsi"/>
          <w:color w:val="000000"/>
          <w:szCs w:val="22"/>
        </w:rPr>
        <w:t>MBChB</w:t>
      </w:r>
      <w:proofErr w:type="spellEnd"/>
      <w:r>
        <w:rPr>
          <w:rFonts w:asciiTheme="minorHAnsi" w:hAnsiTheme="minorHAnsi"/>
          <w:color w:val="000000"/>
          <w:szCs w:val="22"/>
        </w:rPr>
        <w:t xml:space="preserve"> </w:t>
      </w:r>
      <w:r w:rsidR="00684445">
        <w:rPr>
          <w:rFonts w:asciiTheme="minorHAnsi" w:hAnsiTheme="minorHAnsi"/>
          <w:color w:val="000000"/>
          <w:szCs w:val="22"/>
        </w:rPr>
        <w:t>(</w:t>
      </w:r>
      <w:hyperlink r:id="rId23" w:anchor="2015-16/BUGS+2016-02-15" w:history="1">
        <w:r w:rsidR="00684445" w:rsidRPr="00684445">
          <w:rPr>
            <w:rStyle w:val="Hyperlink"/>
            <w:rFonts w:asciiTheme="minorHAnsi" w:hAnsiTheme="minorHAnsi"/>
            <w:szCs w:val="22"/>
          </w:rPr>
          <w:t>MUSC 25/15-16 refers</w:t>
        </w:r>
      </w:hyperlink>
      <w:r w:rsidR="00684445">
        <w:rPr>
          <w:rFonts w:asciiTheme="minorHAnsi" w:hAnsiTheme="minorHAnsi"/>
          <w:color w:val="000000"/>
          <w:szCs w:val="22"/>
        </w:rPr>
        <w:t xml:space="preserve">) </w:t>
      </w:r>
      <w:r>
        <w:rPr>
          <w:rFonts w:asciiTheme="minorHAnsi" w:hAnsiTheme="minorHAnsi"/>
          <w:color w:val="000000"/>
          <w:szCs w:val="22"/>
        </w:rPr>
        <w:t>and the Diploma in Orthodontic Therapy</w:t>
      </w:r>
      <w:r w:rsidR="00684445">
        <w:rPr>
          <w:rFonts w:asciiTheme="minorHAnsi" w:hAnsiTheme="minorHAnsi"/>
          <w:color w:val="000000"/>
          <w:szCs w:val="22"/>
        </w:rPr>
        <w:t xml:space="preserve"> (</w:t>
      </w:r>
      <w:hyperlink r:id="rId24" w:anchor="2015-16/BUGS+2016-02-15" w:history="1">
        <w:r w:rsidR="00684445" w:rsidRPr="00684445">
          <w:rPr>
            <w:rStyle w:val="Hyperlink"/>
            <w:rFonts w:asciiTheme="minorHAnsi" w:hAnsiTheme="minorHAnsi"/>
            <w:szCs w:val="22"/>
          </w:rPr>
          <w:t>MUSC 26/15-16 refers</w:t>
        </w:r>
      </w:hyperlink>
      <w:r w:rsidR="00684445">
        <w:rPr>
          <w:rFonts w:asciiTheme="minorHAnsi" w:hAnsiTheme="minorHAnsi"/>
          <w:color w:val="000000"/>
          <w:szCs w:val="22"/>
        </w:rPr>
        <w:t>)</w:t>
      </w:r>
      <w:r>
        <w:rPr>
          <w:rFonts w:asciiTheme="minorHAnsi" w:hAnsiTheme="minorHAnsi"/>
          <w:color w:val="000000"/>
          <w:szCs w:val="22"/>
        </w:rPr>
        <w:t>.</w:t>
      </w:r>
    </w:p>
    <w:p w:rsidR="00684445" w:rsidRPr="00724D19" w:rsidRDefault="00684445" w:rsidP="00684445">
      <w:pPr>
        <w:pStyle w:val="ListParagraph"/>
        <w:ind w:firstLine="414"/>
        <w:rPr>
          <w:rFonts w:asciiTheme="minorHAnsi" w:hAnsiTheme="minorHAnsi"/>
          <w:color w:val="000000"/>
          <w:szCs w:val="22"/>
        </w:rPr>
      </w:pPr>
      <w:r w:rsidRPr="00C77387">
        <w:rPr>
          <w:rFonts w:asciiTheme="minorHAnsi" w:hAnsiTheme="minorHAnsi"/>
          <w:szCs w:val="22"/>
        </w:rPr>
        <w:t>(</w:t>
      </w:r>
      <w:proofErr w:type="gramStart"/>
      <w:r w:rsidRPr="00651B6B">
        <w:rPr>
          <w:rFonts w:asciiTheme="minorHAnsi" w:hAnsiTheme="minorHAnsi"/>
          <w:szCs w:val="22"/>
        </w:rPr>
        <w:t>available</w:t>
      </w:r>
      <w:proofErr w:type="gramEnd"/>
      <w:r w:rsidRPr="00651B6B">
        <w:rPr>
          <w:rFonts w:asciiTheme="minorHAnsi" w:hAnsiTheme="minorHAnsi"/>
          <w:szCs w:val="22"/>
        </w:rPr>
        <w:t xml:space="preserve"> at </w:t>
      </w:r>
      <w:r w:rsidRPr="00E55C36">
        <w:rPr>
          <w:rFonts w:asciiTheme="minorHAnsi" w:hAnsiTheme="minorHAnsi"/>
          <w:szCs w:val="22"/>
        </w:rPr>
        <w:t>https://files.warwick.ac.uk/bugs/browse#2015-16/BUGS+2016-02-15</w:t>
      </w:r>
      <w:r w:rsidRPr="00C77387">
        <w:rPr>
          <w:rFonts w:asciiTheme="minorHAnsi" w:hAnsiTheme="minorHAnsi"/>
          <w:szCs w:val="22"/>
        </w:rPr>
        <w:t>)</w:t>
      </w:r>
    </w:p>
    <w:p w:rsidR="00606983" w:rsidRDefault="00606983" w:rsidP="00684445">
      <w:pPr>
        <w:ind w:left="1134"/>
        <w:rPr>
          <w:rFonts w:asciiTheme="minorHAnsi" w:hAnsiTheme="minorHAnsi"/>
          <w:color w:val="000000"/>
          <w:szCs w:val="22"/>
        </w:rPr>
      </w:pPr>
    </w:p>
    <w:p w:rsidR="00F01CA1" w:rsidRDefault="00F01CA1" w:rsidP="00D618D3">
      <w:pPr>
        <w:rPr>
          <w:rFonts w:asciiTheme="minorHAnsi" w:hAnsiTheme="minorHAnsi"/>
          <w:color w:val="000000"/>
          <w:szCs w:val="22"/>
        </w:rPr>
      </w:pPr>
    </w:p>
    <w:p w:rsidR="00F01CA1" w:rsidRDefault="00F01CA1" w:rsidP="00D618D3">
      <w:pPr>
        <w:rPr>
          <w:rFonts w:asciiTheme="minorHAnsi" w:hAnsiTheme="minorHAnsi"/>
          <w:color w:val="000000"/>
          <w:szCs w:val="22"/>
        </w:rPr>
      </w:pPr>
    </w:p>
    <w:p w:rsidR="00D618D3" w:rsidRPr="00D618D3" w:rsidRDefault="00136481" w:rsidP="00AC44D2">
      <w:pPr>
        <w:pStyle w:val="ListParagraph"/>
        <w:numPr>
          <w:ilvl w:val="0"/>
          <w:numId w:val="1"/>
        </w:numPr>
        <w:ind w:left="567" w:hanging="567"/>
        <w:rPr>
          <w:rFonts w:asciiTheme="minorHAnsi" w:hAnsiTheme="minorHAnsi"/>
          <w:color w:val="000000"/>
          <w:szCs w:val="22"/>
          <w:u w:val="single"/>
        </w:rPr>
      </w:pPr>
      <w:r>
        <w:rPr>
          <w:rFonts w:asciiTheme="minorHAnsi" w:hAnsiTheme="minorHAnsi"/>
          <w:color w:val="000000"/>
          <w:szCs w:val="22"/>
          <w:u w:val="single"/>
        </w:rPr>
        <w:t>First Year Board of Examiners Conventions</w:t>
      </w:r>
    </w:p>
    <w:p w:rsidR="00D618D3" w:rsidRDefault="00D618D3" w:rsidP="00D618D3">
      <w:pPr>
        <w:pStyle w:val="ListParagraph"/>
        <w:ind w:left="567"/>
        <w:rPr>
          <w:rFonts w:asciiTheme="minorHAnsi" w:hAnsiTheme="minorHAnsi"/>
          <w:color w:val="000000"/>
          <w:szCs w:val="22"/>
        </w:rPr>
      </w:pPr>
    </w:p>
    <w:p w:rsidR="00D618D3" w:rsidRDefault="00D618D3" w:rsidP="00D618D3">
      <w:pPr>
        <w:pStyle w:val="ListParagraph"/>
        <w:ind w:left="567"/>
        <w:rPr>
          <w:rFonts w:asciiTheme="minorHAnsi" w:hAnsiTheme="minorHAnsi"/>
          <w:color w:val="000000"/>
          <w:szCs w:val="22"/>
        </w:rPr>
      </w:pPr>
      <w:r>
        <w:rPr>
          <w:rFonts w:asciiTheme="minorHAnsi" w:hAnsiTheme="minorHAnsi"/>
          <w:color w:val="000000"/>
          <w:szCs w:val="22"/>
        </w:rPr>
        <w:t xml:space="preserve">TO </w:t>
      </w:r>
      <w:r w:rsidR="000B1487">
        <w:rPr>
          <w:rFonts w:asciiTheme="minorHAnsi" w:hAnsiTheme="minorHAnsi"/>
          <w:color w:val="000000"/>
          <w:szCs w:val="22"/>
        </w:rPr>
        <w:t>CONSIDER</w:t>
      </w:r>
      <w:r>
        <w:rPr>
          <w:rFonts w:asciiTheme="minorHAnsi" w:hAnsiTheme="minorHAnsi"/>
          <w:color w:val="000000"/>
          <w:szCs w:val="22"/>
        </w:rPr>
        <w:t>:</w:t>
      </w:r>
    </w:p>
    <w:p w:rsidR="00D618D3" w:rsidRDefault="00D618D3" w:rsidP="00D618D3">
      <w:pPr>
        <w:pStyle w:val="ListParagraph"/>
        <w:ind w:left="567"/>
        <w:rPr>
          <w:rFonts w:asciiTheme="minorHAnsi" w:hAnsiTheme="minorHAnsi"/>
          <w:color w:val="000000"/>
          <w:szCs w:val="22"/>
        </w:rPr>
      </w:pPr>
    </w:p>
    <w:p w:rsidR="00497A24" w:rsidRDefault="00E724CA" w:rsidP="00D618D3">
      <w:pPr>
        <w:pStyle w:val="ListParagraph"/>
        <w:ind w:left="567"/>
        <w:rPr>
          <w:rFonts w:asciiTheme="minorHAnsi" w:hAnsiTheme="minorHAnsi"/>
          <w:color w:val="000000"/>
          <w:szCs w:val="22"/>
        </w:rPr>
      </w:pPr>
      <w:r>
        <w:rPr>
          <w:rFonts w:asciiTheme="minorHAnsi" w:hAnsiTheme="minorHAnsi"/>
          <w:color w:val="000000"/>
          <w:szCs w:val="22"/>
        </w:rPr>
        <w:t>A written report from the Chair and Secretary to the Board, in response to a</w:t>
      </w:r>
      <w:r w:rsidR="00136481">
        <w:rPr>
          <w:rFonts w:asciiTheme="minorHAnsi" w:hAnsiTheme="minorHAnsi"/>
          <w:color w:val="000000"/>
          <w:szCs w:val="22"/>
        </w:rPr>
        <w:t xml:space="preserve"> recommendation of the Undergraduate Appeals Committee of the Board of the Faculty of Science, from its meeting on 10 November 2015</w:t>
      </w:r>
      <w:r>
        <w:rPr>
          <w:rFonts w:asciiTheme="minorHAnsi" w:hAnsiTheme="minorHAnsi"/>
          <w:color w:val="000000"/>
          <w:szCs w:val="22"/>
        </w:rPr>
        <w:t>;</w:t>
      </w:r>
    </w:p>
    <w:p w:rsidR="00C47893" w:rsidRDefault="00497A24" w:rsidP="00497A24">
      <w:pPr>
        <w:pStyle w:val="ListParagraph"/>
        <w:ind w:left="851"/>
        <w:rPr>
          <w:rFonts w:asciiTheme="minorHAnsi" w:hAnsiTheme="minorHAnsi"/>
          <w:color w:val="000000"/>
          <w:szCs w:val="22"/>
        </w:rPr>
      </w:pPr>
      <w:r>
        <w:rPr>
          <w:rFonts w:asciiTheme="minorHAnsi" w:hAnsiTheme="minorHAnsi"/>
          <w:color w:val="000000"/>
          <w:szCs w:val="22"/>
        </w:rPr>
        <w:t>‘T</w:t>
      </w:r>
      <w:r w:rsidR="00136481">
        <w:rPr>
          <w:rFonts w:asciiTheme="minorHAnsi" w:hAnsiTheme="minorHAnsi"/>
          <w:color w:val="000000"/>
          <w:szCs w:val="22"/>
        </w:rPr>
        <w:t xml:space="preserve">hat the Board of </w:t>
      </w:r>
      <w:r w:rsidR="00C116DC">
        <w:rPr>
          <w:rFonts w:asciiTheme="minorHAnsi" w:hAnsiTheme="minorHAnsi"/>
          <w:color w:val="000000"/>
          <w:szCs w:val="22"/>
        </w:rPr>
        <w:t>Undergraduate</w:t>
      </w:r>
      <w:r w:rsidR="00136481">
        <w:rPr>
          <w:rFonts w:asciiTheme="minorHAnsi" w:hAnsiTheme="minorHAnsi"/>
          <w:color w:val="000000"/>
          <w:szCs w:val="22"/>
        </w:rPr>
        <w:t xml:space="preserve"> Studies consider further clarification to sections 9 and 10 of the first Year </w:t>
      </w:r>
      <w:r w:rsidR="00C116DC">
        <w:rPr>
          <w:rFonts w:asciiTheme="minorHAnsi" w:hAnsiTheme="minorHAnsi"/>
          <w:color w:val="000000"/>
          <w:szCs w:val="22"/>
        </w:rPr>
        <w:t>Board</w:t>
      </w:r>
      <w:r w:rsidR="00136481">
        <w:rPr>
          <w:rFonts w:asciiTheme="minorHAnsi" w:hAnsiTheme="minorHAnsi"/>
          <w:color w:val="000000"/>
          <w:szCs w:val="22"/>
        </w:rPr>
        <w:t xml:space="preserve"> of Examiners Conventions to ensure the clear communication of requirements for both first attempt and resit examinations.</w:t>
      </w:r>
      <w:r>
        <w:rPr>
          <w:rFonts w:asciiTheme="minorHAnsi" w:hAnsiTheme="minorHAnsi"/>
          <w:color w:val="000000"/>
          <w:szCs w:val="22"/>
        </w:rPr>
        <w:t>’</w:t>
      </w:r>
      <w:r w:rsidR="00136481">
        <w:rPr>
          <w:rFonts w:asciiTheme="minorHAnsi" w:hAnsiTheme="minorHAnsi"/>
          <w:color w:val="000000"/>
          <w:szCs w:val="22"/>
        </w:rPr>
        <w:t xml:space="preserve"> </w:t>
      </w:r>
    </w:p>
    <w:p w:rsidR="00E724CA" w:rsidRDefault="00A51EDF" w:rsidP="00E724CA">
      <w:pPr>
        <w:pStyle w:val="ListParagraph"/>
        <w:ind w:left="851" w:hanging="284"/>
        <w:rPr>
          <w:rFonts w:asciiTheme="minorHAnsi" w:hAnsiTheme="minorHAnsi"/>
          <w:color w:val="000000"/>
          <w:szCs w:val="22"/>
        </w:rPr>
      </w:pPr>
      <w:hyperlink r:id="rId25" w:anchor="2015-16/BUGS+2016-02-15" w:history="1">
        <w:r w:rsidR="00E724CA" w:rsidRPr="00E724CA">
          <w:rPr>
            <w:rStyle w:val="Hyperlink"/>
            <w:rFonts w:asciiTheme="minorHAnsi" w:hAnsiTheme="minorHAnsi"/>
            <w:szCs w:val="22"/>
          </w:rPr>
          <w:t>Paper BUGS 12/15-16 refers</w:t>
        </w:r>
      </w:hyperlink>
      <w:r w:rsidR="00E724CA">
        <w:rPr>
          <w:rFonts w:asciiTheme="minorHAnsi" w:hAnsiTheme="minorHAnsi"/>
          <w:color w:val="000000"/>
          <w:szCs w:val="22"/>
        </w:rPr>
        <w:t>.</w:t>
      </w:r>
    </w:p>
    <w:p w:rsidR="00E724CA" w:rsidRPr="00E724CA" w:rsidRDefault="00E724CA" w:rsidP="00E724CA">
      <w:pPr>
        <w:ind w:left="567"/>
        <w:rPr>
          <w:rFonts w:asciiTheme="minorHAnsi" w:hAnsiTheme="minorHAnsi"/>
          <w:color w:val="000000"/>
          <w:szCs w:val="22"/>
        </w:rPr>
      </w:pPr>
      <w:r w:rsidRPr="00E724CA">
        <w:rPr>
          <w:rFonts w:asciiTheme="minorHAnsi" w:hAnsiTheme="minorHAnsi"/>
          <w:szCs w:val="22"/>
        </w:rPr>
        <w:t>(</w:t>
      </w:r>
      <w:proofErr w:type="gramStart"/>
      <w:r w:rsidRPr="00E724CA">
        <w:rPr>
          <w:rFonts w:asciiTheme="minorHAnsi" w:hAnsiTheme="minorHAnsi"/>
          <w:szCs w:val="22"/>
        </w:rPr>
        <w:t>available</w:t>
      </w:r>
      <w:proofErr w:type="gramEnd"/>
      <w:r w:rsidRPr="00E724CA">
        <w:rPr>
          <w:rFonts w:asciiTheme="minorHAnsi" w:hAnsiTheme="minorHAnsi"/>
          <w:szCs w:val="22"/>
        </w:rPr>
        <w:t xml:space="preserve"> at https://files.warwick.ac.uk/bugs/browse#2015-16/BUGS+2016-02-15)</w:t>
      </w:r>
    </w:p>
    <w:p w:rsidR="00E724CA" w:rsidRDefault="00E724CA" w:rsidP="00E724CA">
      <w:pPr>
        <w:pStyle w:val="ListParagraph"/>
        <w:ind w:left="851" w:hanging="284"/>
        <w:rPr>
          <w:rFonts w:asciiTheme="minorHAnsi" w:hAnsiTheme="minorHAnsi"/>
          <w:szCs w:val="22"/>
        </w:rPr>
      </w:pPr>
    </w:p>
    <w:p w:rsidR="00FE0782" w:rsidRDefault="00FE0782" w:rsidP="00D618D3">
      <w:pPr>
        <w:pStyle w:val="ListParagraph"/>
        <w:ind w:left="567"/>
        <w:rPr>
          <w:rFonts w:asciiTheme="minorHAnsi" w:hAnsiTheme="minorHAnsi"/>
          <w:szCs w:val="22"/>
        </w:rPr>
      </w:pPr>
    </w:p>
    <w:p w:rsidR="00FE0782" w:rsidRDefault="00FE0782" w:rsidP="00D618D3">
      <w:pPr>
        <w:pStyle w:val="ListParagraph"/>
        <w:ind w:left="567"/>
        <w:rPr>
          <w:rFonts w:asciiTheme="minorHAnsi" w:hAnsiTheme="minorHAnsi"/>
          <w:szCs w:val="22"/>
        </w:rPr>
      </w:pPr>
    </w:p>
    <w:p w:rsidR="00E30E2B" w:rsidRPr="004D6946" w:rsidRDefault="00402D96" w:rsidP="00AC44D2">
      <w:pPr>
        <w:pStyle w:val="ListParagraph"/>
        <w:numPr>
          <w:ilvl w:val="0"/>
          <w:numId w:val="1"/>
        </w:numPr>
        <w:ind w:left="567" w:hanging="567"/>
        <w:rPr>
          <w:rFonts w:asciiTheme="minorHAnsi" w:hAnsiTheme="minorHAnsi"/>
          <w:color w:val="000000"/>
          <w:szCs w:val="22"/>
          <w:u w:val="single"/>
        </w:rPr>
      </w:pPr>
      <w:r w:rsidRPr="004D6946">
        <w:rPr>
          <w:rFonts w:asciiTheme="minorHAnsi" w:hAnsiTheme="minorHAnsi"/>
          <w:color w:val="000000"/>
          <w:szCs w:val="22"/>
          <w:u w:val="single"/>
        </w:rPr>
        <w:t>Student Discipline Framework Review</w:t>
      </w:r>
    </w:p>
    <w:p w:rsidR="00402D96" w:rsidRPr="004D6946" w:rsidRDefault="00402D96" w:rsidP="00402D96">
      <w:pPr>
        <w:rPr>
          <w:rFonts w:asciiTheme="minorHAnsi" w:hAnsiTheme="minorHAnsi"/>
          <w:color w:val="000000"/>
          <w:szCs w:val="22"/>
        </w:rPr>
      </w:pPr>
    </w:p>
    <w:p w:rsidR="00402D96" w:rsidRPr="004D6946" w:rsidRDefault="00402D96" w:rsidP="00402D96">
      <w:pPr>
        <w:ind w:left="567"/>
        <w:rPr>
          <w:rFonts w:asciiTheme="minorHAnsi" w:hAnsiTheme="minorHAnsi"/>
          <w:color w:val="000000"/>
          <w:szCs w:val="22"/>
        </w:rPr>
      </w:pPr>
      <w:r w:rsidRPr="004D6946">
        <w:rPr>
          <w:rFonts w:asciiTheme="minorHAnsi" w:hAnsiTheme="minorHAnsi"/>
          <w:color w:val="000000"/>
          <w:szCs w:val="22"/>
        </w:rPr>
        <w:t>TO CONSIDER:</w:t>
      </w:r>
    </w:p>
    <w:p w:rsidR="00402D96" w:rsidRPr="004D6946" w:rsidRDefault="00402D96" w:rsidP="00402D96">
      <w:pPr>
        <w:ind w:left="567"/>
        <w:rPr>
          <w:rFonts w:asciiTheme="minorHAnsi" w:hAnsiTheme="minorHAnsi"/>
          <w:color w:val="000000"/>
          <w:szCs w:val="22"/>
        </w:rPr>
      </w:pPr>
    </w:p>
    <w:p w:rsidR="004D6946" w:rsidRDefault="004D6946" w:rsidP="00402D96">
      <w:pPr>
        <w:ind w:left="567"/>
        <w:rPr>
          <w:rFonts w:asciiTheme="minorHAnsi" w:hAnsiTheme="minorHAnsi"/>
          <w:color w:val="000000"/>
          <w:szCs w:val="22"/>
        </w:rPr>
      </w:pPr>
      <w:r>
        <w:rPr>
          <w:rFonts w:asciiTheme="minorHAnsi" w:hAnsiTheme="minorHAnsi"/>
          <w:color w:val="000000"/>
          <w:szCs w:val="22"/>
        </w:rPr>
        <w:t>A p</w:t>
      </w:r>
      <w:r w:rsidR="00BC2886" w:rsidRPr="004D6946">
        <w:rPr>
          <w:rFonts w:asciiTheme="minorHAnsi" w:hAnsiTheme="minorHAnsi"/>
          <w:color w:val="000000"/>
          <w:szCs w:val="22"/>
        </w:rPr>
        <w:t xml:space="preserve">aper </w:t>
      </w:r>
      <w:r>
        <w:rPr>
          <w:rFonts w:asciiTheme="minorHAnsi" w:hAnsiTheme="minorHAnsi"/>
          <w:color w:val="000000"/>
          <w:szCs w:val="22"/>
        </w:rPr>
        <w:t>from the Director of Delivery Assurance and Resolution, seeking the views of members of the Board on the provisional statement of Expected Behaviour for students and its supplemental information. (</w:t>
      </w:r>
      <w:hyperlink r:id="rId26" w:anchor="2015-16/BUGS+2016-02-15" w:history="1">
        <w:r w:rsidRPr="004D6946">
          <w:rPr>
            <w:rStyle w:val="Hyperlink"/>
            <w:rFonts w:asciiTheme="minorHAnsi" w:hAnsiTheme="minorHAnsi"/>
            <w:szCs w:val="22"/>
          </w:rPr>
          <w:t xml:space="preserve">Paper </w:t>
        </w:r>
        <w:r w:rsidR="00F01104">
          <w:rPr>
            <w:rStyle w:val="Hyperlink"/>
            <w:rFonts w:asciiTheme="minorHAnsi" w:hAnsiTheme="minorHAnsi"/>
            <w:szCs w:val="22"/>
          </w:rPr>
          <w:t>BUGS 14</w:t>
        </w:r>
        <w:r w:rsidRPr="004D6946">
          <w:rPr>
            <w:rStyle w:val="Hyperlink"/>
            <w:rFonts w:asciiTheme="minorHAnsi" w:hAnsiTheme="minorHAnsi"/>
            <w:szCs w:val="22"/>
          </w:rPr>
          <w:t>/15-16 refers</w:t>
        </w:r>
      </w:hyperlink>
      <w:r>
        <w:rPr>
          <w:rFonts w:asciiTheme="minorHAnsi" w:hAnsiTheme="minorHAnsi"/>
          <w:color w:val="000000"/>
          <w:szCs w:val="22"/>
        </w:rPr>
        <w:t>)</w:t>
      </w:r>
    </w:p>
    <w:p w:rsidR="004D6946" w:rsidRPr="00F22841" w:rsidRDefault="004D6946" w:rsidP="004D6946">
      <w:pPr>
        <w:ind w:left="567"/>
        <w:rPr>
          <w:rFonts w:asciiTheme="minorHAnsi" w:hAnsiTheme="minorHAnsi"/>
          <w:color w:val="000000"/>
          <w:szCs w:val="22"/>
        </w:rPr>
      </w:pPr>
      <w:r w:rsidRPr="00F22841">
        <w:rPr>
          <w:rFonts w:asciiTheme="minorHAnsi" w:hAnsiTheme="minorHAnsi"/>
          <w:szCs w:val="22"/>
        </w:rPr>
        <w:t>(</w:t>
      </w:r>
      <w:proofErr w:type="gramStart"/>
      <w:r w:rsidRPr="00F22841">
        <w:rPr>
          <w:rFonts w:asciiTheme="minorHAnsi" w:hAnsiTheme="minorHAnsi"/>
          <w:szCs w:val="22"/>
        </w:rPr>
        <w:t>available</w:t>
      </w:r>
      <w:proofErr w:type="gramEnd"/>
      <w:r w:rsidRPr="00F22841">
        <w:rPr>
          <w:rFonts w:asciiTheme="minorHAnsi" w:hAnsiTheme="minorHAnsi"/>
          <w:szCs w:val="22"/>
        </w:rPr>
        <w:t xml:space="preserve"> at https://files.warwick.ac.uk/bugs/browse#2015-16/BUGS+2016-02-15)</w:t>
      </w:r>
    </w:p>
    <w:p w:rsidR="00D02879" w:rsidRPr="00D02879" w:rsidRDefault="00D02879" w:rsidP="00AC44D2">
      <w:pPr>
        <w:pStyle w:val="ListParagraph"/>
        <w:numPr>
          <w:ilvl w:val="0"/>
          <w:numId w:val="1"/>
        </w:numPr>
        <w:ind w:left="567" w:hanging="567"/>
        <w:rPr>
          <w:rFonts w:asciiTheme="minorHAnsi" w:hAnsiTheme="minorHAnsi"/>
          <w:color w:val="000000"/>
          <w:szCs w:val="22"/>
          <w:u w:val="single"/>
        </w:rPr>
      </w:pPr>
      <w:r w:rsidRPr="00D02879">
        <w:rPr>
          <w:rFonts w:asciiTheme="minorHAnsi" w:hAnsiTheme="minorHAnsi"/>
          <w:color w:val="000000"/>
          <w:szCs w:val="22"/>
          <w:u w:val="single"/>
        </w:rPr>
        <w:lastRenderedPageBreak/>
        <w:t>Role and remit of the Collaborative, Flexible and Distributed Learning Sub-</w:t>
      </w:r>
      <w:r>
        <w:rPr>
          <w:rFonts w:asciiTheme="minorHAnsi" w:hAnsiTheme="minorHAnsi"/>
          <w:color w:val="000000"/>
          <w:szCs w:val="22"/>
          <w:u w:val="single"/>
        </w:rPr>
        <w:t>Committee</w:t>
      </w:r>
    </w:p>
    <w:p w:rsidR="00D02879" w:rsidRDefault="00D02879" w:rsidP="00D02879">
      <w:pPr>
        <w:rPr>
          <w:rFonts w:asciiTheme="minorHAnsi" w:hAnsiTheme="minorHAnsi"/>
          <w:color w:val="000000"/>
          <w:szCs w:val="22"/>
        </w:rPr>
      </w:pPr>
    </w:p>
    <w:p w:rsidR="00D02879" w:rsidRDefault="00D02879" w:rsidP="00D02879">
      <w:pPr>
        <w:ind w:left="567"/>
        <w:rPr>
          <w:rFonts w:asciiTheme="minorHAnsi" w:hAnsiTheme="minorHAnsi"/>
          <w:color w:val="000000"/>
          <w:szCs w:val="22"/>
        </w:rPr>
      </w:pPr>
      <w:r>
        <w:rPr>
          <w:rFonts w:asciiTheme="minorHAnsi" w:hAnsiTheme="minorHAnsi"/>
          <w:color w:val="000000"/>
          <w:szCs w:val="22"/>
        </w:rPr>
        <w:t>TO REPORT:</w:t>
      </w:r>
    </w:p>
    <w:p w:rsidR="00D02879" w:rsidRDefault="00D02879" w:rsidP="00D02879">
      <w:pPr>
        <w:ind w:left="567"/>
        <w:rPr>
          <w:rFonts w:asciiTheme="minorHAnsi" w:hAnsiTheme="minorHAnsi"/>
          <w:color w:val="000000"/>
          <w:szCs w:val="22"/>
        </w:rPr>
      </w:pPr>
    </w:p>
    <w:p w:rsidR="00D02879" w:rsidRDefault="00D02879" w:rsidP="00AC44D2">
      <w:pPr>
        <w:pStyle w:val="ListParagraph"/>
        <w:numPr>
          <w:ilvl w:val="0"/>
          <w:numId w:val="7"/>
        </w:numPr>
        <w:ind w:left="1134" w:hanging="567"/>
        <w:rPr>
          <w:rFonts w:asciiTheme="minorHAnsi" w:hAnsiTheme="minorHAnsi"/>
          <w:color w:val="000000"/>
          <w:szCs w:val="22"/>
        </w:rPr>
      </w:pPr>
      <w:r w:rsidRPr="00A05375">
        <w:rPr>
          <w:rFonts w:asciiTheme="minorHAnsi" w:hAnsiTheme="minorHAnsi"/>
          <w:color w:val="000000"/>
          <w:szCs w:val="22"/>
        </w:rPr>
        <w:t xml:space="preserve">That at its meeting on </w:t>
      </w:r>
      <w:r w:rsidR="000D08F9">
        <w:rPr>
          <w:rFonts w:asciiTheme="minorHAnsi" w:hAnsiTheme="minorHAnsi"/>
          <w:color w:val="000000"/>
          <w:szCs w:val="22"/>
        </w:rPr>
        <w:t>12 November 2015</w:t>
      </w:r>
      <w:r w:rsidRPr="00A05375">
        <w:rPr>
          <w:rFonts w:asciiTheme="minorHAnsi" w:hAnsiTheme="minorHAnsi"/>
          <w:color w:val="000000"/>
          <w:szCs w:val="22"/>
        </w:rPr>
        <w:t xml:space="preserve">, the Collaborative, Flexible and Distributed Learning Sub-Committee </w:t>
      </w:r>
      <w:r w:rsidR="00753B45" w:rsidRPr="00A05375">
        <w:rPr>
          <w:rFonts w:asciiTheme="minorHAnsi" w:hAnsiTheme="minorHAnsi"/>
          <w:color w:val="000000"/>
          <w:szCs w:val="22"/>
        </w:rPr>
        <w:t>recommended that how best (and where) to both approve and monitor courses involving (accredited and non-accredited) placements</w:t>
      </w:r>
      <w:r w:rsidR="00A05375" w:rsidRPr="00A05375">
        <w:rPr>
          <w:rFonts w:asciiTheme="minorHAnsi" w:hAnsiTheme="minorHAnsi"/>
          <w:color w:val="000000"/>
          <w:szCs w:val="22"/>
        </w:rPr>
        <w:t>,</w:t>
      </w:r>
      <w:r w:rsidR="00753B45" w:rsidRPr="00A05375">
        <w:rPr>
          <w:rFonts w:asciiTheme="minorHAnsi" w:hAnsiTheme="minorHAnsi"/>
          <w:color w:val="000000"/>
          <w:szCs w:val="22"/>
        </w:rPr>
        <w:t xml:space="preserve"> be considered as part of the wider review of Academic Governance, to commence in the Spring Term</w:t>
      </w:r>
      <w:r w:rsidR="00A05375" w:rsidRPr="00A05375">
        <w:rPr>
          <w:rFonts w:asciiTheme="minorHAnsi" w:hAnsiTheme="minorHAnsi"/>
          <w:color w:val="000000"/>
          <w:szCs w:val="22"/>
        </w:rPr>
        <w:t>. (</w:t>
      </w:r>
      <w:hyperlink r:id="rId27" w:anchor="2015-16/BUGS+2016-02-15" w:history="1">
        <w:r w:rsidR="000D08F9" w:rsidRPr="000D08F9">
          <w:rPr>
            <w:rStyle w:val="Hyperlink"/>
            <w:rFonts w:asciiTheme="minorHAnsi" w:hAnsiTheme="minorHAnsi"/>
            <w:szCs w:val="22"/>
          </w:rPr>
          <w:t xml:space="preserve">CFDLSC </w:t>
        </w:r>
        <w:r w:rsidR="00A05375" w:rsidRPr="000D08F9">
          <w:rPr>
            <w:rStyle w:val="Hyperlink"/>
            <w:rFonts w:asciiTheme="minorHAnsi" w:hAnsiTheme="minorHAnsi"/>
            <w:szCs w:val="22"/>
          </w:rPr>
          <w:t>minute 8</w:t>
        </w:r>
        <w:r w:rsidR="000D08F9" w:rsidRPr="000D08F9">
          <w:rPr>
            <w:rStyle w:val="Hyperlink"/>
            <w:rFonts w:asciiTheme="minorHAnsi" w:hAnsiTheme="minorHAnsi"/>
            <w:szCs w:val="22"/>
          </w:rPr>
          <w:t>(j)/15-16</w:t>
        </w:r>
      </w:hyperlink>
      <w:r w:rsidR="000D08F9">
        <w:rPr>
          <w:rFonts w:asciiTheme="minorHAnsi" w:hAnsiTheme="minorHAnsi"/>
          <w:color w:val="000000"/>
          <w:szCs w:val="22"/>
        </w:rPr>
        <w:t>.</w:t>
      </w:r>
      <w:r w:rsidR="00A05375" w:rsidRPr="00A05375">
        <w:rPr>
          <w:rFonts w:asciiTheme="minorHAnsi" w:hAnsiTheme="minorHAnsi"/>
          <w:color w:val="000000"/>
          <w:szCs w:val="22"/>
        </w:rPr>
        <w:t>)</w:t>
      </w:r>
    </w:p>
    <w:p w:rsidR="000D08F9" w:rsidRDefault="000D08F9" w:rsidP="000D08F9">
      <w:pPr>
        <w:pStyle w:val="ListParagraph"/>
        <w:ind w:left="1134"/>
        <w:rPr>
          <w:rFonts w:asciiTheme="minorHAnsi" w:hAnsiTheme="minorHAnsi"/>
          <w:color w:val="000000"/>
          <w:szCs w:val="22"/>
        </w:rPr>
      </w:pPr>
      <w:r w:rsidRPr="00C77387">
        <w:rPr>
          <w:rFonts w:asciiTheme="minorHAnsi" w:hAnsiTheme="minorHAnsi"/>
          <w:szCs w:val="22"/>
        </w:rPr>
        <w:t>(</w:t>
      </w:r>
      <w:proofErr w:type="gramStart"/>
      <w:r w:rsidRPr="00651B6B">
        <w:rPr>
          <w:rFonts w:asciiTheme="minorHAnsi" w:hAnsiTheme="minorHAnsi"/>
          <w:szCs w:val="22"/>
        </w:rPr>
        <w:t>available</w:t>
      </w:r>
      <w:proofErr w:type="gramEnd"/>
      <w:r w:rsidRPr="00651B6B">
        <w:rPr>
          <w:rFonts w:asciiTheme="minorHAnsi" w:hAnsiTheme="minorHAnsi"/>
          <w:szCs w:val="22"/>
        </w:rPr>
        <w:t xml:space="preserve"> at </w:t>
      </w:r>
      <w:r w:rsidRPr="00E55C36">
        <w:rPr>
          <w:rFonts w:asciiTheme="minorHAnsi" w:hAnsiTheme="minorHAnsi"/>
          <w:szCs w:val="22"/>
        </w:rPr>
        <w:t>https://files.warwick.ac.uk/bugs/browse#2015-16/BUGS+2016-02-15</w:t>
      </w:r>
      <w:r w:rsidRPr="00C77387">
        <w:rPr>
          <w:rFonts w:asciiTheme="minorHAnsi" w:hAnsiTheme="minorHAnsi"/>
          <w:szCs w:val="22"/>
        </w:rPr>
        <w:t>)</w:t>
      </w:r>
    </w:p>
    <w:p w:rsidR="00A05375" w:rsidRDefault="00A05375" w:rsidP="00D02879">
      <w:pPr>
        <w:ind w:left="567"/>
        <w:rPr>
          <w:rFonts w:asciiTheme="minorHAnsi" w:hAnsiTheme="minorHAnsi"/>
          <w:color w:val="000000"/>
          <w:szCs w:val="22"/>
        </w:rPr>
      </w:pPr>
    </w:p>
    <w:p w:rsidR="00A05375" w:rsidRPr="00A05375" w:rsidRDefault="00A05375" w:rsidP="00AC44D2">
      <w:pPr>
        <w:pStyle w:val="ListParagraph"/>
        <w:numPr>
          <w:ilvl w:val="0"/>
          <w:numId w:val="7"/>
        </w:numPr>
        <w:ind w:left="1134" w:hanging="567"/>
        <w:rPr>
          <w:rFonts w:asciiTheme="minorHAnsi" w:hAnsiTheme="minorHAnsi"/>
          <w:color w:val="000000"/>
          <w:szCs w:val="22"/>
        </w:rPr>
      </w:pPr>
      <w:r w:rsidRPr="00A05375">
        <w:rPr>
          <w:rFonts w:asciiTheme="minorHAnsi" w:hAnsiTheme="minorHAnsi"/>
          <w:color w:val="000000"/>
          <w:szCs w:val="22"/>
        </w:rPr>
        <w:t xml:space="preserve">That at its meeting on </w:t>
      </w:r>
      <w:r w:rsidR="00BB0841">
        <w:rPr>
          <w:rFonts w:asciiTheme="minorHAnsi" w:hAnsiTheme="minorHAnsi"/>
          <w:color w:val="000000"/>
          <w:szCs w:val="22"/>
        </w:rPr>
        <w:t>12 November 2015</w:t>
      </w:r>
      <w:r w:rsidRPr="00A05375">
        <w:rPr>
          <w:rFonts w:asciiTheme="minorHAnsi" w:hAnsiTheme="minorHAnsi"/>
          <w:color w:val="000000"/>
          <w:szCs w:val="22"/>
        </w:rPr>
        <w:t>, the Collaborative, Flexible and Distributed Learning Sub-Committee resolved</w:t>
      </w:r>
      <w:r>
        <w:rPr>
          <w:rFonts w:asciiTheme="minorHAnsi" w:hAnsiTheme="minorHAnsi"/>
          <w:color w:val="000000"/>
          <w:szCs w:val="22"/>
        </w:rPr>
        <w:t>:</w:t>
      </w:r>
    </w:p>
    <w:p w:rsidR="00A05375" w:rsidRPr="00A05375" w:rsidRDefault="00A05375" w:rsidP="00AC44D2">
      <w:pPr>
        <w:pStyle w:val="ListParagraph"/>
        <w:numPr>
          <w:ilvl w:val="0"/>
          <w:numId w:val="8"/>
        </w:numPr>
        <w:ind w:left="1701" w:hanging="567"/>
        <w:contextualSpacing/>
        <w:rPr>
          <w:rFonts w:asciiTheme="minorHAnsi" w:hAnsiTheme="minorHAnsi" w:cs="Arial"/>
          <w:szCs w:val="22"/>
        </w:rPr>
      </w:pPr>
      <w:r w:rsidRPr="00A05375">
        <w:rPr>
          <w:rFonts w:asciiTheme="minorHAnsi" w:hAnsiTheme="minorHAnsi" w:cs="Arial"/>
          <w:szCs w:val="22"/>
        </w:rPr>
        <w:t>That a proportionate process and policy for monitoring quality frameworks for placements should be developed, that should take in to account:</w:t>
      </w:r>
    </w:p>
    <w:p w:rsidR="00A05375" w:rsidRPr="00A05375" w:rsidRDefault="00A05375" w:rsidP="00AC44D2">
      <w:pPr>
        <w:pStyle w:val="ListParagraph"/>
        <w:numPr>
          <w:ilvl w:val="0"/>
          <w:numId w:val="6"/>
        </w:numPr>
        <w:ind w:left="1985" w:hanging="284"/>
        <w:contextualSpacing/>
        <w:rPr>
          <w:rFonts w:asciiTheme="minorHAnsi" w:hAnsiTheme="minorHAnsi" w:cs="Arial"/>
          <w:szCs w:val="22"/>
        </w:rPr>
      </w:pPr>
      <w:r w:rsidRPr="00A05375">
        <w:rPr>
          <w:rFonts w:asciiTheme="minorHAnsi" w:hAnsiTheme="minorHAnsi" w:cs="Arial"/>
          <w:szCs w:val="22"/>
        </w:rPr>
        <w:t>the extent to which the host organisation is involved in assessments contributing to the qualification(s) awarded by the University;</w:t>
      </w:r>
    </w:p>
    <w:p w:rsidR="00A05375" w:rsidRPr="00A05375" w:rsidRDefault="00A05375" w:rsidP="00AC44D2">
      <w:pPr>
        <w:pStyle w:val="ListParagraph"/>
        <w:numPr>
          <w:ilvl w:val="0"/>
          <w:numId w:val="6"/>
        </w:numPr>
        <w:ind w:left="1985" w:hanging="284"/>
        <w:contextualSpacing/>
        <w:rPr>
          <w:rFonts w:asciiTheme="minorHAnsi" w:hAnsiTheme="minorHAnsi" w:cs="Arial"/>
          <w:szCs w:val="22"/>
        </w:rPr>
      </w:pPr>
      <w:r w:rsidRPr="00A05375">
        <w:rPr>
          <w:rFonts w:asciiTheme="minorHAnsi" w:hAnsiTheme="minorHAnsi" w:cs="Arial"/>
          <w:szCs w:val="22"/>
        </w:rPr>
        <w:t>whether students supply or secure their own placement or professional practice and whether the professional or industrial practice is being undertaken specifically for the purposes of following a course of study;</w:t>
      </w:r>
    </w:p>
    <w:p w:rsidR="00A05375" w:rsidRPr="00A05375" w:rsidRDefault="00A05375" w:rsidP="00AC44D2">
      <w:pPr>
        <w:pStyle w:val="ListParagraph"/>
        <w:numPr>
          <w:ilvl w:val="0"/>
          <w:numId w:val="6"/>
        </w:numPr>
        <w:ind w:left="1985" w:hanging="284"/>
        <w:contextualSpacing/>
        <w:rPr>
          <w:rFonts w:asciiTheme="minorHAnsi" w:hAnsiTheme="minorHAnsi" w:cs="Arial"/>
          <w:szCs w:val="22"/>
        </w:rPr>
      </w:pPr>
      <w:r w:rsidRPr="00A05375">
        <w:rPr>
          <w:rFonts w:asciiTheme="minorHAnsi" w:hAnsiTheme="minorHAnsi" w:cs="Arial"/>
          <w:szCs w:val="22"/>
        </w:rPr>
        <w:t>requirements and obligations of professional, statutory and regulatory bodies relevant to the placement itself and/or the partner organisation as a placement provider;</w:t>
      </w:r>
    </w:p>
    <w:p w:rsidR="00A05375" w:rsidRPr="00A05375" w:rsidRDefault="00A05375" w:rsidP="00AC44D2">
      <w:pPr>
        <w:pStyle w:val="ListParagraph"/>
        <w:numPr>
          <w:ilvl w:val="0"/>
          <w:numId w:val="8"/>
        </w:numPr>
        <w:ind w:left="1701" w:hanging="567"/>
        <w:rPr>
          <w:rFonts w:asciiTheme="minorHAnsi" w:hAnsiTheme="minorHAnsi"/>
          <w:color w:val="000000"/>
          <w:szCs w:val="22"/>
        </w:rPr>
      </w:pPr>
      <w:r w:rsidRPr="00A05375">
        <w:rPr>
          <w:rFonts w:asciiTheme="minorHAnsi" w:hAnsiTheme="minorHAnsi" w:cs="Arial"/>
        </w:rPr>
        <w:t>That the Chair of the Committee and the Teaching Quality Office consider the matter further and report the Committee’s resolutions as relevant, to the Boards of Undergraduate and Graduate Studies and both groups reviewing course approval and annual course review processes;</w:t>
      </w:r>
    </w:p>
    <w:p w:rsidR="00D02879" w:rsidRDefault="00D02879" w:rsidP="00D02879">
      <w:pPr>
        <w:rPr>
          <w:rFonts w:asciiTheme="minorHAnsi" w:hAnsiTheme="minorHAnsi"/>
          <w:color w:val="000000"/>
          <w:szCs w:val="22"/>
        </w:rPr>
      </w:pPr>
    </w:p>
    <w:p w:rsidR="00394664" w:rsidRDefault="00394664" w:rsidP="00D02879">
      <w:pPr>
        <w:rPr>
          <w:rFonts w:asciiTheme="minorHAnsi" w:hAnsiTheme="minorHAnsi"/>
          <w:color w:val="000000"/>
          <w:szCs w:val="22"/>
        </w:rPr>
      </w:pPr>
    </w:p>
    <w:p w:rsidR="00606983" w:rsidRDefault="00606983" w:rsidP="00D02879">
      <w:pPr>
        <w:rPr>
          <w:rFonts w:asciiTheme="minorHAnsi" w:hAnsiTheme="minorHAnsi"/>
          <w:color w:val="000000"/>
          <w:szCs w:val="22"/>
        </w:rPr>
      </w:pPr>
    </w:p>
    <w:p w:rsidR="00F22841" w:rsidRPr="00F22841" w:rsidRDefault="00F22841" w:rsidP="00F22841">
      <w:pPr>
        <w:pStyle w:val="ListParagraph"/>
        <w:numPr>
          <w:ilvl w:val="0"/>
          <w:numId w:val="1"/>
        </w:numPr>
        <w:ind w:left="567" w:hanging="567"/>
        <w:rPr>
          <w:rFonts w:asciiTheme="minorHAnsi" w:hAnsiTheme="minorHAnsi"/>
          <w:color w:val="000000"/>
          <w:szCs w:val="22"/>
          <w:u w:val="single"/>
        </w:rPr>
      </w:pPr>
      <w:r w:rsidRPr="00F22841">
        <w:rPr>
          <w:rFonts w:asciiTheme="minorHAnsi" w:hAnsiTheme="minorHAnsi"/>
          <w:color w:val="000000"/>
          <w:szCs w:val="22"/>
          <w:u w:val="single"/>
        </w:rPr>
        <w:t>Revision to University Regulation 8.10</w:t>
      </w:r>
    </w:p>
    <w:p w:rsidR="00F22841" w:rsidRDefault="00F22841" w:rsidP="00F22841">
      <w:pPr>
        <w:rPr>
          <w:rFonts w:asciiTheme="minorHAnsi" w:hAnsiTheme="minorHAnsi"/>
          <w:color w:val="000000"/>
          <w:szCs w:val="22"/>
        </w:rPr>
      </w:pPr>
    </w:p>
    <w:p w:rsidR="00F22841" w:rsidRDefault="00F22841" w:rsidP="00F22841">
      <w:pPr>
        <w:ind w:left="567"/>
        <w:rPr>
          <w:rFonts w:asciiTheme="minorHAnsi" w:hAnsiTheme="minorHAnsi"/>
          <w:color w:val="000000"/>
          <w:szCs w:val="22"/>
        </w:rPr>
      </w:pPr>
      <w:r>
        <w:rPr>
          <w:rFonts w:asciiTheme="minorHAnsi" w:hAnsiTheme="minorHAnsi"/>
          <w:color w:val="000000"/>
          <w:szCs w:val="22"/>
        </w:rPr>
        <w:t>TO CONSIDER:</w:t>
      </w:r>
    </w:p>
    <w:p w:rsidR="00F22841" w:rsidRDefault="00F22841" w:rsidP="00F22841">
      <w:pPr>
        <w:ind w:left="567"/>
        <w:rPr>
          <w:rFonts w:asciiTheme="minorHAnsi" w:hAnsiTheme="minorHAnsi"/>
          <w:color w:val="000000"/>
          <w:szCs w:val="22"/>
        </w:rPr>
      </w:pPr>
    </w:p>
    <w:p w:rsidR="00F22841" w:rsidRDefault="00F22841" w:rsidP="00F22841">
      <w:pPr>
        <w:ind w:left="567"/>
        <w:rPr>
          <w:rFonts w:asciiTheme="minorHAnsi" w:hAnsiTheme="minorHAnsi"/>
          <w:color w:val="000000"/>
          <w:szCs w:val="22"/>
        </w:rPr>
      </w:pPr>
      <w:r>
        <w:rPr>
          <w:rFonts w:asciiTheme="minorHAnsi" w:hAnsiTheme="minorHAnsi"/>
          <w:color w:val="000000"/>
          <w:szCs w:val="22"/>
        </w:rPr>
        <w:t xml:space="preserve">A recommendation from the Faculty of Medicine Undergraduate Studies Committee for revisions to University Regulation 8.10, as set out in </w:t>
      </w:r>
      <w:hyperlink r:id="rId28" w:anchor="2015-16/BUGS+2016-02-15" w:history="1">
        <w:r w:rsidRPr="00F22841">
          <w:rPr>
            <w:rStyle w:val="Hyperlink"/>
            <w:rFonts w:asciiTheme="minorHAnsi" w:hAnsiTheme="minorHAnsi"/>
            <w:szCs w:val="22"/>
          </w:rPr>
          <w:t>paper MUSC 23/15-16</w:t>
        </w:r>
      </w:hyperlink>
      <w:r>
        <w:rPr>
          <w:rFonts w:asciiTheme="minorHAnsi" w:hAnsiTheme="minorHAnsi"/>
          <w:color w:val="000000"/>
          <w:szCs w:val="22"/>
        </w:rPr>
        <w:t>.</w:t>
      </w:r>
    </w:p>
    <w:p w:rsidR="00F22841" w:rsidRPr="00F22841" w:rsidRDefault="00F22841" w:rsidP="00F22841">
      <w:pPr>
        <w:ind w:left="567"/>
        <w:rPr>
          <w:rFonts w:asciiTheme="minorHAnsi" w:hAnsiTheme="minorHAnsi"/>
          <w:color w:val="000000"/>
          <w:szCs w:val="22"/>
        </w:rPr>
      </w:pPr>
      <w:r w:rsidRPr="00F22841">
        <w:rPr>
          <w:rFonts w:asciiTheme="minorHAnsi" w:hAnsiTheme="minorHAnsi"/>
          <w:szCs w:val="22"/>
        </w:rPr>
        <w:t>(</w:t>
      </w:r>
      <w:proofErr w:type="gramStart"/>
      <w:r w:rsidRPr="00F22841">
        <w:rPr>
          <w:rFonts w:asciiTheme="minorHAnsi" w:hAnsiTheme="minorHAnsi"/>
          <w:szCs w:val="22"/>
        </w:rPr>
        <w:t>available</w:t>
      </w:r>
      <w:proofErr w:type="gramEnd"/>
      <w:r w:rsidRPr="00F22841">
        <w:rPr>
          <w:rFonts w:asciiTheme="minorHAnsi" w:hAnsiTheme="minorHAnsi"/>
          <w:szCs w:val="22"/>
        </w:rPr>
        <w:t xml:space="preserve"> at https://files.warwick.ac.uk/bugs/browse#2015-16/BUGS+2016-02-15)</w:t>
      </w:r>
    </w:p>
    <w:p w:rsidR="00394664" w:rsidRDefault="00394664" w:rsidP="00F22841">
      <w:pPr>
        <w:ind w:left="567"/>
        <w:rPr>
          <w:rFonts w:asciiTheme="minorHAnsi" w:hAnsiTheme="minorHAnsi"/>
          <w:color w:val="000000"/>
          <w:szCs w:val="22"/>
        </w:rPr>
      </w:pPr>
    </w:p>
    <w:p w:rsidR="00394664" w:rsidRDefault="00394664" w:rsidP="00F22841">
      <w:pPr>
        <w:ind w:left="567"/>
        <w:rPr>
          <w:rFonts w:asciiTheme="minorHAnsi" w:hAnsiTheme="minorHAnsi"/>
          <w:color w:val="000000"/>
          <w:szCs w:val="22"/>
        </w:rPr>
      </w:pPr>
    </w:p>
    <w:p w:rsidR="00606983" w:rsidRPr="00F22841" w:rsidRDefault="00606983" w:rsidP="00F22841">
      <w:pPr>
        <w:ind w:left="567"/>
        <w:rPr>
          <w:rFonts w:asciiTheme="minorHAnsi" w:hAnsiTheme="minorHAnsi"/>
          <w:color w:val="000000"/>
          <w:szCs w:val="22"/>
        </w:rPr>
      </w:pPr>
    </w:p>
    <w:p w:rsidR="00527142" w:rsidRPr="00394664" w:rsidRDefault="00394664" w:rsidP="00394664">
      <w:pPr>
        <w:pStyle w:val="ListParagraph"/>
        <w:numPr>
          <w:ilvl w:val="0"/>
          <w:numId w:val="1"/>
        </w:numPr>
        <w:ind w:left="567" w:hanging="567"/>
        <w:rPr>
          <w:rFonts w:asciiTheme="minorHAnsi" w:hAnsiTheme="minorHAnsi"/>
          <w:color w:val="000000"/>
          <w:szCs w:val="22"/>
          <w:u w:val="single"/>
        </w:rPr>
      </w:pPr>
      <w:r w:rsidRPr="00394664">
        <w:rPr>
          <w:rFonts w:asciiTheme="minorHAnsi" w:hAnsiTheme="minorHAnsi"/>
          <w:color w:val="000000"/>
          <w:szCs w:val="22"/>
          <w:u w:val="single"/>
        </w:rPr>
        <w:t>Criteria and Approval Process for Undergraduate International Exchange Programmes</w:t>
      </w:r>
    </w:p>
    <w:p w:rsidR="00394664" w:rsidRDefault="00394664" w:rsidP="00394664">
      <w:pPr>
        <w:rPr>
          <w:rFonts w:asciiTheme="minorHAnsi" w:hAnsiTheme="minorHAnsi"/>
          <w:color w:val="000000"/>
          <w:szCs w:val="22"/>
        </w:rPr>
      </w:pPr>
    </w:p>
    <w:p w:rsidR="00394664" w:rsidRDefault="00394664" w:rsidP="00394664">
      <w:pPr>
        <w:ind w:firstLine="567"/>
        <w:rPr>
          <w:rFonts w:asciiTheme="minorHAnsi" w:hAnsiTheme="minorHAnsi"/>
          <w:color w:val="000000"/>
          <w:szCs w:val="22"/>
        </w:rPr>
      </w:pPr>
      <w:r>
        <w:rPr>
          <w:rFonts w:asciiTheme="minorHAnsi" w:hAnsiTheme="minorHAnsi"/>
          <w:color w:val="000000"/>
          <w:szCs w:val="22"/>
        </w:rPr>
        <w:t>TO RECEIVE:</w:t>
      </w:r>
    </w:p>
    <w:p w:rsidR="00394664" w:rsidRDefault="00394664" w:rsidP="00394664">
      <w:pPr>
        <w:rPr>
          <w:rFonts w:asciiTheme="minorHAnsi" w:hAnsiTheme="minorHAnsi"/>
          <w:color w:val="000000"/>
          <w:szCs w:val="22"/>
        </w:rPr>
      </w:pPr>
    </w:p>
    <w:p w:rsidR="00394664" w:rsidRDefault="00394664" w:rsidP="00394664">
      <w:pPr>
        <w:ind w:left="567"/>
        <w:rPr>
          <w:rFonts w:asciiTheme="minorHAnsi" w:hAnsiTheme="minorHAnsi"/>
          <w:color w:val="000000"/>
          <w:szCs w:val="22"/>
        </w:rPr>
      </w:pPr>
      <w:r>
        <w:rPr>
          <w:rFonts w:asciiTheme="minorHAnsi" w:hAnsiTheme="minorHAnsi"/>
          <w:color w:val="000000"/>
          <w:szCs w:val="22"/>
        </w:rPr>
        <w:t>A paper from the Office of Global Engagement outlining the new criteria and approval process for Undergraduate International Exchange Programmes. (</w:t>
      </w:r>
      <w:hyperlink r:id="rId29" w:anchor="2015-16/BUGS+2016-02-15" w:history="1">
        <w:r w:rsidRPr="00394664">
          <w:rPr>
            <w:rStyle w:val="Hyperlink"/>
            <w:rFonts w:asciiTheme="minorHAnsi" w:hAnsiTheme="minorHAnsi"/>
            <w:szCs w:val="22"/>
          </w:rPr>
          <w:t>Paper SUGS 18/15-16 refers</w:t>
        </w:r>
      </w:hyperlink>
      <w:r>
        <w:rPr>
          <w:rFonts w:asciiTheme="minorHAnsi" w:hAnsiTheme="minorHAnsi"/>
          <w:color w:val="000000"/>
          <w:szCs w:val="22"/>
        </w:rPr>
        <w:t>.)</w:t>
      </w:r>
    </w:p>
    <w:p w:rsidR="00394664" w:rsidRPr="00394664" w:rsidRDefault="00394664" w:rsidP="00394664">
      <w:pPr>
        <w:ind w:left="567"/>
        <w:rPr>
          <w:rFonts w:asciiTheme="minorHAnsi" w:hAnsiTheme="minorHAnsi"/>
          <w:color w:val="000000"/>
          <w:szCs w:val="22"/>
        </w:rPr>
      </w:pPr>
      <w:r>
        <w:rPr>
          <w:rFonts w:asciiTheme="minorHAnsi" w:hAnsiTheme="minorHAnsi"/>
          <w:szCs w:val="22"/>
        </w:rPr>
        <w:t>(</w:t>
      </w:r>
      <w:proofErr w:type="gramStart"/>
      <w:r>
        <w:rPr>
          <w:rFonts w:asciiTheme="minorHAnsi" w:hAnsiTheme="minorHAnsi"/>
          <w:szCs w:val="22"/>
        </w:rPr>
        <w:t>available</w:t>
      </w:r>
      <w:proofErr w:type="gramEnd"/>
      <w:r>
        <w:rPr>
          <w:rFonts w:asciiTheme="minorHAnsi" w:hAnsiTheme="minorHAnsi"/>
          <w:szCs w:val="22"/>
        </w:rPr>
        <w:t xml:space="preserve"> at </w:t>
      </w:r>
      <w:r w:rsidRPr="00F22841">
        <w:rPr>
          <w:rFonts w:asciiTheme="minorHAnsi" w:hAnsiTheme="minorHAnsi"/>
          <w:szCs w:val="22"/>
        </w:rPr>
        <w:t>https://files.warwick.ac.uk/bugs/browse#2015-16/BUGS+2016-02-15</w:t>
      </w:r>
      <w:r>
        <w:rPr>
          <w:rFonts w:asciiTheme="minorHAnsi" w:hAnsiTheme="minorHAnsi"/>
          <w:szCs w:val="22"/>
        </w:rPr>
        <w:t>)</w:t>
      </w:r>
    </w:p>
    <w:p w:rsidR="00394664" w:rsidRDefault="00394664" w:rsidP="00402D96">
      <w:pPr>
        <w:ind w:left="567"/>
        <w:rPr>
          <w:rFonts w:asciiTheme="minorHAnsi" w:hAnsiTheme="minorHAnsi"/>
          <w:color w:val="000000"/>
          <w:szCs w:val="22"/>
        </w:rPr>
      </w:pPr>
    </w:p>
    <w:p w:rsidR="00626CE6" w:rsidRDefault="00626CE6" w:rsidP="00402D96">
      <w:pPr>
        <w:ind w:left="567"/>
        <w:rPr>
          <w:rFonts w:asciiTheme="minorHAnsi" w:hAnsiTheme="minorHAnsi"/>
          <w:color w:val="000000"/>
          <w:szCs w:val="22"/>
        </w:rPr>
      </w:pPr>
    </w:p>
    <w:p w:rsidR="00394664" w:rsidRDefault="00394664" w:rsidP="00402D96">
      <w:pPr>
        <w:ind w:left="567"/>
        <w:rPr>
          <w:rFonts w:asciiTheme="minorHAnsi" w:hAnsiTheme="minorHAnsi"/>
          <w:color w:val="000000"/>
          <w:szCs w:val="22"/>
        </w:rPr>
      </w:pPr>
    </w:p>
    <w:p w:rsidR="003601EB" w:rsidRDefault="003601EB" w:rsidP="00402D96">
      <w:pPr>
        <w:ind w:left="567"/>
        <w:rPr>
          <w:rFonts w:asciiTheme="minorHAnsi" w:hAnsiTheme="minorHAnsi"/>
          <w:color w:val="000000"/>
          <w:szCs w:val="22"/>
        </w:rPr>
      </w:pPr>
    </w:p>
    <w:p w:rsidR="003601EB" w:rsidRDefault="003601EB" w:rsidP="00402D96">
      <w:pPr>
        <w:ind w:left="567"/>
        <w:rPr>
          <w:rFonts w:asciiTheme="minorHAnsi" w:hAnsiTheme="minorHAnsi"/>
          <w:color w:val="000000"/>
          <w:szCs w:val="22"/>
        </w:rPr>
      </w:pPr>
    </w:p>
    <w:p w:rsidR="003601EB" w:rsidRDefault="003601EB" w:rsidP="00402D96">
      <w:pPr>
        <w:ind w:left="567"/>
        <w:rPr>
          <w:rFonts w:asciiTheme="minorHAnsi" w:hAnsiTheme="minorHAnsi"/>
          <w:color w:val="000000"/>
          <w:szCs w:val="22"/>
        </w:rPr>
      </w:pPr>
    </w:p>
    <w:p w:rsidR="003601EB" w:rsidRDefault="003601EB" w:rsidP="00402D96">
      <w:pPr>
        <w:ind w:left="567"/>
        <w:rPr>
          <w:rFonts w:asciiTheme="minorHAnsi" w:hAnsiTheme="minorHAnsi"/>
          <w:color w:val="000000"/>
          <w:szCs w:val="22"/>
        </w:rPr>
      </w:pPr>
    </w:p>
    <w:p w:rsidR="005644F1" w:rsidRPr="00D02879" w:rsidRDefault="005644F1" w:rsidP="00AC44D2">
      <w:pPr>
        <w:pStyle w:val="ListParagraph"/>
        <w:numPr>
          <w:ilvl w:val="0"/>
          <w:numId w:val="1"/>
        </w:numPr>
        <w:ind w:left="567" w:hanging="567"/>
        <w:rPr>
          <w:rFonts w:asciiTheme="minorHAnsi" w:hAnsiTheme="minorHAnsi"/>
          <w:color w:val="000000"/>
          <w:szCs w:val="22"/>
          <w:u w:val="single"/>
        </w:rPr>
      </w:pPr>
      <w:r w:rsidRPr="00D02879">
        <w:rPr>
          <w:rFonts w:asciiTheme="minorHAnsi" w:hAnsiTheme="minorHAnsi"/>
          <w:color w:val="000000"/>
          <w:szCs w:val="22"/>
          <w:u w:val="single"/>
        </w:rPr>
        <w:lastRenderedPageBreak/>
        <w:t>Institutional response to the TEF Green Paper</w:t>
      </w:r>
    </w:p>
    <w:p w:rsidR="005644F1" w:rsidRDefault="005644F1" w:rsidP="005644F1">
      <w:pPr>
        <w:pStyle w:val="ListParagraph"/>
        <w:ind w:left="567"/>
        <w:rPr>
          <w:rFonts w:asciiTheme="minorHAnsi" w:hAnsiTheme="minorHAnsi"/>
          <w:color w:val="000000"/>
          <w:szCs w:val="22"/>
        </w:rPr>
      </w:pPr>
    </w:p>
    <w:p w:rsidR="005644F1" w:rsidRDefault="005644F1" w:rsidP="005644F1">
      <w:pPr>
        <w:pStyle w:val="ListParagraph"/>
        <w:ind w:left="567"/>
        <w:rPr>
          <w:rFonts w:asciiTheme="minorHAnsi" w:hAnsiTheme="minorHAnsi"/>
          <w:color w:val="000000"/>
          <w:szCs w:val="22"/>
        </w:rPr>
      </w:pPr>
      <w:r>
        <w:rPr>
          <w:rFonts w:asciiTheme="minorHAnsi" w:hAnsiTheme="minorHAnsi"/>
          <w:color w:val="000000"/>
          <w:szCs w:val="22"/>
        </w:rPr>
        <w:t>TO RECEIVE:</w:t>
      </w:r>
    </w:p>
    <w:p w:rsidR="005644F1" w:rsidRDefault="005644F1" w:rsidP="005644F1">
      <w:pPr>
        <w:pStyle w:val="ListParagraph"/>
        <w:ind w:left="567"/>
        <w:rPr>
          <w:rFonts w:asciiTheme="minorHAnsi" w:hAnsiTheme="minorHAnsi"/>
          <w:color w:val="000000"/>
          <w:szCs w:val="22"/>
        </w:rPr>
      </w:pPr>
    </w:p>
    <w:p w:rsidR="005644F1" w:rsidRPr="005644F1" w:rsidRDefault="005644F1" w:rsidP="005644F1">
      <w:pPr>
        <w:pStyle w:val="ListParagraph"/>
        <w:ind w:left="567"/>
        <w:rPr>
          <w:rFonts w:asciiTheme="minorHAnsi" w:hAnsiTheme="minorHAnsi"/>
          <w:color w:val="000000"/>
          <w:szCs w:val="22"/>
        </w:rPr>
      </w:pPr>
      <w:r>
        <w:rPr>
          <w:rFonts w:asciiTheme="minorHAnsi" w:hAnsiTheme="minorHAnsi"/>
          <w:color w:val="000000"/>
          <w:szCs w:val="22"/>
        </w:rPr>
        <w:t>The University of Warwick response to the TEF Green Paper.  (</w:t>
      </w:r>
      <w:hyperlink r:id="rId30" w:anchor="2015-16/BUGS+2016-02-15)" w:history="1">
        <w:r w:rsidRPr="00CF0D59">
          <w:rPr>
            <w:rStyle w:val="Hyperlink"/>
            <w:rFonts w:asciiTheme="minorHAnsi" w:hAnsiTheme="minorHAnsi"/>
            <w:szCs w:val="22"/>
          </w:rPr>
          <w:t>Paper BFS 18/15-16 refers</w:t>
        </w:r>
      </w:hyperlink>
      <w:r>
        <w:rPr>
          <w:rFonts w:asciiTheme="minorHAnsi" w:hAnsiTheme="minorHAnsi"/>
          <w:color w:val="000000"/>
          <w:szCs w:val="22"/>
        </w:rPr>
        <w:t>.)</w:t>
      </w:r>
    </w:p>
    <w:p w:rsidR="00402D96" w:rsidRPr="00402D96" w:rsidRDefault="00CF0D59" w:rsidP="00402D96">
      <w:pPr>
        <w:ind w:left="567"/>
        <w:rPr>
          <w:rFonts w:asciiTheme="minorHAnsi" w:hAnsiTheme="minorHAnsi"/>
          <w:color w:val="000000"/>
          <w:szCs w:val="22"/>
        </w:rPr>
      </w:pPr>
      <w:r w:rsidRPr="00C77387">
        <w:rPr>
          <w:rFonts w:asciiTheme="minorHAnsi" w:hAnsiTheme="minorHAnsi"/>
          <w:szCs w:val="22"/>
        </w:rPr>
        <w:t>(</w:t>
      </w:r>
      <w:proofErr w:type="gramStart"/>
      <w:r w:rsidRPr="00651B6B">
        <w:rPr>
          <w:rFonts w:asciiTheme="minorHAnsi" w:hAnsiTheme="minorHAnsi"/>
          <w:szCs w:val="22"/>
        </w:rPr>
        <w:t>available</w:t>
      </w:r>
      <w:proofErr w:type="gramEnd"/>
      <w:r w:rsidRPr="00651B6B">
        <w:rPr>
          <w:rFonts w:asciiTheme="minorHAnsi" w:hAnsiTheme="minorHAnsi"/>
          <w:szCs w:val="22"/>
        </w:rPr>
        <w:t xml:space="preserve"> at </w:t>
      </w:r>
      <w:r w:rsidRPr="00E55C36">
        <w:rPr>
          <w:rFonts w:asciiTheme="minorHAnsi" w:hAnsiTheme="minorHAnsi"/>
          <w:szCs w:val="22"/>
        </w:rPr>
        <w:t>https://files.warwick.ac.uk/bugs/browse#2015-16/BUGS+2016-02-15</w:t>
      </w:r>
      <w:r w:rsidRPr="00C77387">
        <w:rPr>
          <w:rFonts w:asciiTheme="minorHAnsi" w:hAnsiTheme="minorHAnsi"/>
          <w:szCs w:val="22"/>
        </w:rPr>
        <w:t>)</w:t>
      </w:r>
    </w:p>
    <w:p w:rsidR="00975E37" w:rsidRDefault="00501482" w:rsidP="00FE068E">
      <w:pPr>
        <w:pStyle w:val="ListParagraph"/>
        <w:ind w:left="567"/>
        <w:rPr>
          <w:rFonts w:asciiTheme="minorHAnsi" w:hAnsiTheme="minorHAnsi"/>
          <w:color w:val="000000"/>
          <w:szCs w:val="22"/>
        </w:rPr>
      </w:pPr>
      <w:r>
        <w:rPr>
          <w:rFonts w:asciiTheme="minorHAnsi" w:hAnsiTheme="minorHAnsi"/>
          <w:color w:val="000000"/>
          <w:szCs w:val="22"/>
        </w:rPr>
        <w:t xml:space="preserve"> </w:t>
      </w:r>
    </w:p>
    <w:p w:rsidR="00A51EDF" w:rsidRDefault="00A51EDF" w:rsidP="00FE068E">
      <w:pPr>
        <w:pStyle w:val="ListParagraph"/>
        <w:ind w:left="567"/>
        <w:rPr>
          <w:rFonts w:asciiTheme="minorHAnsi" w:hAnsiTheme="minorHAnsi"/>
          <w:color w:val="000000"/>
          <w:szCs w:val="22"/>
        </w:rPr>
      </w:pPr>
    </w:p>
    <w:p w:rsidR="00A51EDF" w:rsidRDefault="00A51EDF" w:rsidP="00FE068E">
      <w:pPr>
        <w:pStyle w:val="ListParagraph"/>
        <w:ind w:left="567"/>
        <w:rPr>
          <w:rFonts w:asciiTheme="minorHAnsi" w:hAnsiTheme="minorHAnsi"/>
          <w:color w:val="000000"/>
          <w:szCs w:val="22"/>
        </w:rPr>
      </w:pPr>
    </w:p>
    <w:p w:rsidR="00A51EDF" w:rsidRPr="00A51EDF" w:rsidRDefault="00A51EDF" w:rsidP="00A51EDF">
      <w:pPr>
        <w:pStyle w:val="ListParagraph"/>
        <w:numPr>
          <w:ilvl w:val="0"/>
          <w:numId w:val="1"/>
        </w:numPr>
        <w:ind w:left="567" w:hanging="567"/>
        <w:rPr>
          <w:rFonts w:asciiTheme="minorHAnsi" w:hAnsiTheme="minorHAnsi"/>
          <w:color w:val="000000"/>
          <w:szCs w:val="22"/>
          <w:u w:val="single"/>
        </w:rPr>
      </w:pPr>
      <w:r w:rsidRPr="00A51EDF">
        <w:rPr>
          <w:rFonts w:asciiTheme="minorHAnsi" w:hAnsiTheme="minorHAnsi"/>
          <w:color w:val="000000"/>
          <w:szCs w:val="22"/>
          <w:u w:val="single"/>
        </w:rPr>
        <w:t>University of Warwick Policy on the Use of Contextual Data in the Admission Process</w:t>
      </w:r>
    </w:p>
    <w:p w:rsidR="00527142" w:rsidRDefault="00527142" w:rsidP="00FE068E">
      <w:pPr>
        <w:pStyle w:val="ListParagraph"/>
        <w:ind w:left="567"/>
        <w:rPr>
          <w:rFonts w:asciiTheme="minorHAnsi" w:hAnsiTheme="minorHAnsi"/>
          <w:color w:val="000000"/>
          <w:szCs w:val="22"/>
        </w:rPr>
      </w:pPr>
    </w:p>
    <w:p w:rsidR="00A51EDF" w:rsidRDefault="00A51EDF" w:rsidP="00FE068E">
      <w:pPr>
        <w:pStyle w:val="ListParagraph"/>
        <w:ind w:left="567"/>
        <w:rPr>
          <w:rFonts w:asciiTheme="minorHAnsi" w:hAnsiTheme="minorHAnsi"/>
          <w:color w:val="000000"/>
          <w:szCs w:val="22"/>
        </w:rPr>
      </w:pPr>
      <w:r>
        <w:rPr>
          <w:rFonts w:asciiTheme="minorHAnsi" w:hAnsiTheme="minorHAnsi"/>
          <w:color w:val="000000"/>
          <w:szCs w:val="22"/>
        </w:rPr>
        <w:t>TO CONSIDER:</w:t>
      </w:r>
    </w:p>
    <w:p w:rsidR="00A51EDF" w:rsidRDefault="00A51EDF" w:rsidP="00FE068E">
      <w:pPr>
        <w:pStyle w:val="ListParagraph"/>
        <w:ind w:left="567"/>
        <w:rPr>
          <w:rFonts w:asciiTheme="minorHAnsi" w:hAnsiTheme="minorHAnsi"/>
          <w:color w:val="000000"/>
          <w:szCs w:val="22"/>
        </w:rPr>
      </w:pPr>
    </w:p>
    <w:p w:rsidR="00A51EDF" w:rsidRDefault="00A51EDF" w:rsidP="00FE068E">
      <w:pPr>
        <w:pStyle w:val="ListParagraph"/>
        <w:ind w:left="567"/>
        <w:rPr>
          <w:rFonts w:asciiTheme="minorHAnsi" w:hAnsiTheme="minorHAnsi"/>
          <w:color w:val="000000"/>
          <w:szCs w:val="22"/>
        </w:rPr>
      </w:pPr>
      <w:r>
        <w:rPr>
          <w:rFonts w:asciiTheme="minorHAnsi" w:hAnsiTheme="minorHAnsi"/>
          <w:color w:val="000000"/>
          <w:szCs w:val="22"/>
        </w:rPr>
        <w:t xml:space="preserve">A proposal from the University Working Group on Admissions and Contextual Data to use contextual data in the admissions process, as outlined in </w:t>
      </w:r>
      <w:hyperlink r:id="rId31" w:anchor="2015-16/BUGS+2016-02-15" w:history="1">
        <w:r w:rsidRPr="00A51EDF">
          <w:rPr>
            <w:rStyle w:val="Hyperlink"/>
            <w:rFonts w:asciiTheme="minorHAnsi" w:hAnsiTheme="minorHAnsi"/>
            <w:szCs w:val="22"/>
          </w:rPr>
          <w:t>paper BUGS 15/15-16</w:t>
        </w:r>
      </w:hyperlink>
      <w:r>
        <w:rPr>
          <w:rFonts w:asciiTheme="minorHAnsi" w:hAnsiTheme="minorHAnsi"/>
          <w:color w:val="000000"/>
          <w:szCs w:val="22"/>
        </w:rPr>
        <w:t>.</w:t>
      </w:r>
    </w:p>
    <w:p w:rsidR="00A51EDF" w:rsidRDefault="00A51EDF" w:rsidP="00FE068E">
      <w:pPr>
        <w:pStyle w:val="ListParagraph"/>
        <w:ind w:left="567"/>
        <w:rPr>
          <w:rFonts w:asciiTheme="minorHAnsi" w:hAnsiTheme="minorHAnsi"/>
          <w:color w:val="000000"/>
          <w:szCs w:val="22"/>
        </w:rPr>
      </w:pPr>
      <w:r w:rsidRPr="00C77387">
        <w:rPr>
          <w:rFonts w:asciiTheme="minorHAnsi" w:hAnsiTheme="minorHAnsi"/>
          <w:szCs w:val="22"/>
        </w:rPr>
        <w:t>(</w:t>
      </w:r>
      <w:proofErr w:type="gramStart"/>
      <w:r w:rsidRPr="00651B6B">
        <w:rPr>
          <w:rFonts w:asciiTheme="minorHAnsi" w:hAnsiTheme="minorHAnsi"/>
          <w:szCs w:val="22"/>
        </w:rPr>
        <w:t>available</w:t>
      </w:r>
      <w:proofErr w:type="gramEnd"/>
      <w:r w:rsidRPr="00651B6B">
        <w:rPr>
          <w:rFonts w:asciiTheme="minorHAnsi" w:hAnsiTheme="minorHAnsi"/>
          <w:szCs w:val="22"/>
        </w:rPr>
        <w:t xml:space="preserve"> at </w:t>
      </w:r>
      <w:r w:rsidRPr="00E55C36">
        <w:rPr>
          <w:rFonts w:asciiTheme="minorHAnsi" w:hAnsiTheme="minorHAnsi"/>
          <w:szCs w:val="22"/>
        </w:rPr>
        <w:t>https://files.warwick.ac.uk/bugs/browse#2015-16/BUGS+2016-02-15</w:t>
      </w:r>
      <w:r w:rsidRPr="00C77387">
        <w:rPr>
          <w:rFonts w:asciiTheme="minorHAnsi" w:hAnsiTheme="minorHAnsi"/>
          <w:szCs w:val="22"/>
        </w:rPr>
        <w:t>)</w:t>
      </w:r>
    </w:p>
    <w:p w:rsidR="00606983" w:rsidRDefault="00606983" w:rsidP="00FE068E">
      <w:pPr>
        <w:pStyle w:val="ListParagraph"/>
        <w:ind w:left="567"/>
        <w:rPr>
          <w:rFonts w:asciiTheme="minorHAnsi" w:hAnsiTheme="minorHAnsi"/>
          <w:color w:val="000000"/>
          <w:szCs w:val="22"/>
        </w:rPr>
      </w:pPr>
    </w:p>
    <w:p w:rsidR="00A51EDF" w:rsidRDefault="00A51EDF" w:rsidP="00FE068E">
      <w:pPr>
        <w:pStyle w:val="ListParagraph"/>
        <w:ind w:left="567"/>
        <w:rPr>
          <w:rFonts w:asciiTheme="minorHAnsi" w:hAnsiTheme="minorHAnsi"/>
          <w:color w:val="000000"/>
          <w:szCs w:val="22"/>
        </w:rPr>
      </w:pPr>
    </w:p>
    <w:p w:rsidR="00A51EDF" w:rsidRPr="00975E37" w:rsidRDefault="00A51EDF" w:rsidP="00FE068E">
      <w:pPr>
        <w:pStyle w:val="ListParagraph"/>
        <w:ind w:left="567"/>
        <w:rPr>
          <w:rFonts w:asciiTheme="minorHAnsi" w:hAnsiTheme="minorHAnsi"/>
          <w:color w:val="000000"/>
          <w:szCs w:val="22"/>
        </w:rPr>
      </w:pPr>
      <w:bookmarkStart w:id="0" w:name="_GoBack"/>
      <w:bookmarkEnd w:id="0"/>
    </w:p>
    <w:p w:rsidR="003276F6" w:rsidRPr="00F0012E" w:rsidRDefault="00FE068E" w:rsidP="00AC44D2">
      <w:pPr>
        <w:pStyle w:val="ListParagraph"/>
        <w:numPr>
          <w:ilvl w:val="0"/>
          <w:numId w:val="1"/>
        </w:numPr>
        <w:ind w:left="567" w:hanging="567"/>
        <w:rPr>
          <w:rFonts w:asciiTheme="minorHAnsi" w:hAnsiTheme="minorHAnsi"/>
          <w:color w:val="000000"/>
          <w:szCs w:val="22"/>
          <w:u w:val="single"/>
        </w:rPr>
      </w:pPr>
      <w:r w:rsidRPr="00F0012E">
        <w:rPr>
          <w:rFonts w:asciiTheme="minorHAnsi" w:hAnsiTheme="minorHAnsi"/>
          <w:color w:val="000000"/>
          <w:szCs w:val="22"/>
          <w:u w:val="single"/>
        </w:rPr>
        <w:t>D</w:t>
      </w:r>
      <w:r w:rsidR="00F0012E" w:rsidRPr="00F0012E">
        <w:rPr>
          <w:rFonts w:asciiTheme="minorHAnsi" w:hAnsiTheme="minorHAnsi"/>
          <w:color w:val="000000"/>
          <w:szCs w:val="22"/>
          <w:u w:val="single"/>
        </w:rPr>
        <w:t xml:space="preserve">irectors of </w:t>
      </w:r>
      <w:r w:rsidRPr="00F0012E">
        <w:rPr>
          <w:rFonts w:asciiTheme="minorHAnsi" w:hAnsiTheme="minorHAnsi"/>
          <w:color w:val="000000"/>
          <w:szCs w:val="22"/>
          <w:u w:val="single"/>
        </w:rPr>
        <w:t>U</w:t>
      </w:r>
      <w:r w:rsidR="00F0012E" w:rsidRPr="00F0012E">
        <w:rPr>
          <w:rFonts w:asciiTheme="minorHAnsi" w:hAnsiTheme="minorHAnsi"/>
          <w:color w:val="000000"/>
          <w:szCs w:val="22"/>
          <w:u w:val="single"/>
        </w:rPr>
        <w:t xml:space="preserve">ndergraduate </w:t>
      </w:r>
      <w:r w:rsidRPr="00F0012E">
        <w:rPr>
          <w:rFonts w:asciiTheme="minorHAnsi" w:hAnsiTheme="minorHAnsi"/>
          <w:color w:val="000000"/>
          <w:szCs w:val="22"/>
          <w:u w:val="single"/>
        </w:rPr>
        <w:t>S</w:t>
      </w:r>
      <w:r w:rsidR="00F0012E" w:rsidRPr="00F0012E">
        <w:rPr>
          <w:rFonts w:asciiTheme="minorHAnsi" w:hAnsiTheme="minorHAnsi"/>
          <w:color w:val="000000"/>
          <w:szCs w:val="22"/>
          <w:u w:val="single"/>
        </w:rPr>
        <w:t>tudies lunch - Spring Term</w:t>
      </w:r>
    </w:p>
    <w:p w:rsidR="00FE068E" w:rsidRDefault="00FE068E" w:rsidP="00FE068E">
      <w:pPr>
        <w:rPr>
          <w:rFonts w:asciiTheme="minorHAnsi" w:hAnsiTheme="minorHAnsi"/>
          <w:color w:val="000000"/>
          <w:szCs w:val="22"/>
        </w:rPr>
      </w:pPr>
    </w:p>
    <w:p w:rsidR="00FE068E" w:rsidRDefault="00955474" w:rsidP="00955474">
      <w:pPr>
        <w:ind w:left="567"/>
        <w:rPr>
          <w:rFonts w:asciiTheme="minorHAnsi" w:hAnsiTheme="minorHAnsi"/>
          <w:color w:val="000000"/>
          <w:szCs w:val="22"/>
        </w:rPr>
      </w:pPr>
      <w:r>
        <w:rPr>
          <w:rFonts w:asciiTheme="minorHAnsi" w:hAnsiTheme="minorHAnsi"/>
          <w:color w:val="000000"/>
          <w:szCs w:val="22"/>
        </w:rPr>
        <w:t>TO REPORT:</w:t>
      </w:r>
    </w:p>
    <w:p w:rsidR="00955474" w:rsidRDefault="00955474" w:rsidP="00955474">
      <w:pPr>
        <w:ind w:left="567"/>
        <w:rPr>
          <w:rFonts w:asciiTheme="minorHAnsi" w:hAnsiTheme="minorHAnsi"/>
          <w:color w:val="000000"/>
          <w:szCs w:val="22"/>
        </w:rPr>
      </w:pPr>
    </w:p>
    <w:p w:rsidR="00955474" w:rsidRDefault="00955474" w:rsidP="00955474">
      <w:pPr>
        <w:ind w:left="567"/>
        <w:rPr>
          <w:rFonts w:asciiTheme="minorHAnsi" w:hAnsiTheme="minorHAnsi"/>
          <w:color w:val="000000"/>
          <w:szCs w:val="22"/>
        </w:rPr>
      </w:pPr>
      <w:r>
        <w:rPr>
          <w:rFonts w:asciiTheme="minorHAnsi" w:hAnsiTheme="minorHAnsi"/>
          <w:color w:val="000000"/>
          <w:szCs w:val="22"/>
        </w:rPr>
        <w:t xml:space="preserve">That the </w:t>
      </w:r>
      <w:r w:rsidR="00FD3C1D">
        <w:rPr>
          <w:rFonts w:asciiTheme="minorHAnsi" w:hAnsiTheme="minorHAnsi"/>
          <w:color w:val="000000"/>
          <w:szCs w:val="22"/>
        </w:rPr>
        <w:t>Directors</w:t>
      </w:r>
      <w:r>
        <w:rPr>
          <w:rFonts w:asciiTheme="minorHAnsi" w:hAnsiTheme="minorHAnsi"/>
          <w:color w:val="000000"/>
          <w:szCs w:val="22"/>
        </w:rPr>
        <w:t xml:space="preserve"> of Undergraduate Studies</w:t>
      </w:r>
      <w:r w:rsidR="00FD3C1D">
        <w:rPr>
          <w:rFonts w:asciiTheme="minorHAnsi" w:hAnsiTheme="minorHAnsi"/>
          <w:color w:val="000000"/>
          <w:szCs w:val="22"/>
        </w:rPr>
        <w:t xml:space="preserve"> spring term lunch will take place on </w:t>
      </w:r>
      <w:r w:rsidR="00A71726">
        <w:rPr>
          <w:rFonts w:asciiTheme="minorHAnsi" w:hAnsiTheme="minorHAnsi"/>
          <w:color w:val="000000"/>
          <w:szCs w:val="22"/>
        </w:rPr>
        <w:t>Monday 14 March 2016</w:t>
      </w:r>
      <w:r w:rsidR="00FD3C1D">
        <w:rPr>
          <w:rFonts w:asciiTheme="minorHAnsi" w:hAnsiTheme="minorHAnsi"/>
          <w:color w:val="000000"/>
          <w:szCs w:val="22"/>
        </w:rPr>
        <w:t>, from 12 noon to 2 pm, in room CMR 1.0, University House.</w:t>
      </w:r>
    </w:p>
    <w:p w:rsidR="00FD3C1D" w:rsidRDefault="00FD3C1D" w:rsidP="00955474">
      <w:pPr>
        <w:ind w:left="567"/>
        <w:rPr>
          <w:rFonts w:asciiTheme="minorHAnsi" w:hAnsiTheme="minorHAnsi"/>
          <w:color w:val="000000"/>
          <w:szCs w:val="22"/>
        </w:rPr>
      </w:pPr>
    </w:p>
    <w:p w:rsidR="00F46B5C" w:rsidRDefault="00F46B5C" w:rsidP="00FE068E">
      <w:pPr>
        <w:rPr>
          <w:rFonts w:asciiTheme="minorHAnsi" w:hAnsiTheme="minorHAnsi"/>
          <w:color w:val="000000"/>
          <w:szCs w:val="22"/>
        </w:rPr>
      </w:pPr>
    </w:p>
    <w:p w:rsidR="00606983" w:rsidRDefault="00606983" w:rsidP="00FE068E">
      <w:pPr>
        <w:rPr>
          <w:rFonts w:asciiTheme="minorHAnsi" w:hAnsiTheme="minorHAnsi"/>
          <w:color w:val="000000"/>
          <w:szCs w:val="22"/>
        </w:rPr>
      </w:pPr>
    </w:p>
    <w:p w:rsidR="00FE068E" w:rsidRPr="00F0012E" w:rsidRDefault="00FE068E" w:rsidP="00AC44D2">
      <w:pPr>
        <w:pStyle w:val="ListParagraph"/>
        <w:numPr>
          <w:ilvl w:val="0"/>
          <w:numId w:val="1"/>
        </w:numPr>
        <w:ind w:left="567" w:hanging="567"/>
        <w:rPr>
          <w:rFonts w:asciiTheme="minorHAnsi" w:hAnsiTheme="minorHAnsi"/>
          <w:color w:val="000000"/>
          <w:szCs w:val="22"/>
          <w:u w:val="single"/>
        </w:rPr>
      </w:pPr>
      <w:r w:rsidRPr="00F0012E">
        <w:rPr>
          <w:rFonts w:asciiTheme="minorHAnsi" w:hAnsiTheme="minorHAnsi"/>
          <w:color w:val="000000"/>
          <w:szCs w:val="22"/>
          <w:u w:val="single"/>
        </w:rPr>
        <w:t>Any other business</w:t>
      </w:r>
    </w:p>
    <w:sectPr w:rsidR="00FE068E" w:rsidRPr="00F0012E" w:rsidSect="00E77240">
      <w:footerReference w:type="even" r:id="rId32"/>
      <w:footerReference w:type="default" r:id="rId33"/>
      <w:headerReference w:type="first" r:id="rId34"/>
      <w:footerReference w:type="first" r:id="rId35"/>
      <w:pgSz w:w="11906" w:h="16838" w:code="9"/>
      <w:pgMar w:top="851" w:right="1134" w:bottom="567" w:left="1134" w:header="284" w:footer="1021"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64D36" w:rsidRDefault="00464D36" w:rsidP="009A7FEC">
      <w:r>
        <w:separator/>
      </w:r>
    </w:p>
  </w:endnote>
  <w:endnote w:type="continuationSeparator" w:id="0">
    <w:p w:rsidR="00464D36" w:rsidRDefault="00464D36" w:rsidP="009A7F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64D36" w:rsidRDefault="00464D36" w:rsidP="00B177A7">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w:rsidR="00464D36" w:rsidRDefault="00464D36">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64D36" w:rsidRDefault="00464D36" w:rsidP="00B177A7">
    <w:pPr>
      <w:pStyle w:val="Footer"/>
      <w:framePr w:wrap="around" w:vAnchor="text" w:hAnchor="page" w:x="5842" w:y="97"/>
      <w:rPr>
        <w:rStyle w:val="PageNumber"/>
      </w:rPr>
    </w:pPr>
    <w:r>
      <w:rPr>
        <w:rStyle w:val="PageNumber"/>
      </w:rPr>
      <w:fldChar w:fldCharType="begin"/>
    </w:r>
    <w:r>
      <w:rPr>
        <w:rStyle w:val="PageNumber"/>
      </w:rPr>
      <w:instrText xml:space="preserve">PAGE  </w:instrText>
    </w:r>
    <w:r>
      <w:rPr>
        <w:rStyle w:val="PageNumber"/>
      </w:rPr>
      <w:fldChar w:fldCharType="separate"/>
    </w:r>
    <w:r w:rsidR="00A51EDF">
      <w:rPr>
        <w:rStyle w:val="PageNumber"/>
        <w:noProof/>
      </w:rPr>
      <w:t>6</w:t>
    </w:r>
    <w:r>
      <w:rPr>
        <w:rStyle w:val="PageNumber"/>
      </w:rPr>
      <w:fldChar w:fldCharType="end"/>
    </w:r>
  </w:p>
  <w:p w:rsidR="00464D36" w:rsidRPr="00B177A7" w:rsidRDefault="00464D36" w:rsidP="00B177A7">
    <w:pPr>
      <w:pStyle w:val="Footer"/>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34649492"/>
      <w:docPartObj>
        <w:docPartGallery w:val="Page Numbers (Bottom of Page)"/>
        <w:docPartUnique/>
      </w:docPartObj>
    </w:sdtPr>
    <w:sdtEndPr>
      <w:rPr>
        <w:noProof/>
      </w:rPr>
    </w:sdtEndPr>
    <w:sdtContent>
      <w:p w:rsidR="00464D36" w:rsidRDefault="00464D36">
        <w:pPr>
          <w:pStyle w:val="Footer"/>
          <w:jc w:val="center"/>
        </w:pPr>
        <w:r>
          <w:fldChar w:fldCharType="begin"/>
        </w:r>
        <w:r>
          <w:instrText xml:space="preserve"> PAGE   \* MERGEFORMAT </w:instrText>
        </w:r>
        <w:r>
          <w:fldChar w:fldCharType="separate"/>
        </w:r>
        <w:r w:rsidR="00A51EDF">
          <w:rPr>
            <w:noProof/>
          </w:rPr>
          <w:t>1</w:t>
        </w:r>
        <w:r>
          <w:rPr>
            <w:noProof/>
          </w:rPr>
          <w:fldChar w:fldCharType="end"/>
        </w:r>
      </w:p>
    </w:sdtContent>
  </w:sdt>
  <w:p w:rsidR="00464D36" w:rsidRDefault="00464D3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64D36" w:rsidRDefault="00464D36" w:rsidP="009A7FEC">
      <w:r>
        <w:separator/>
      </w:r>
    </w:p>
  </w:footnote>
  <w:footnote w:type="continuationSeparator" w:id="0">
    <w:p w:rsidR="00464D36" w:rsidRDefault="00464D36" w:rsidP="009A7FE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64D36" w:rsidRDefault="00464D36" w:rsidP="00D26634">
    <w:pPr>
      <w:pStyle w:val="Header"/>
      <w:tabs>
        <w:tab w:val="clear" w:pos="4153"/>
        <w:tab w:val="clear" w:pos="8306"/>
        <w:tab w:val="center" w:pos="4819"/>
      </w:tabs>
    </w:pPr>
    <w:r w:rsidRPr="00F10757">
      <w:rPr>
        <w:noProof/>
      </w:rPr>
      <w:drawing>
        <wp:anchor distT="0" distB="0" distL="114300" distR="114300" simplePos="0" relativeHeight="251659264" behindDoc="1" locked="0" layoutInCell="1" allowOverlap="1" wp14:anchorId="04356F88" wp14:editId="11047359">
          <wp:simplePos x="0" y="0"/>
          <wp:positionH relativeFrom="page">
            <wp:posOffset>-18576</wp:posOffset>
          </wp:positionH>
          <wp:positionV relativeFrom="paragraph">
            <wp:posOffset>-635</wp:posOffset>
          </wp:positionV>
          <wp:extent cx="7562850" cy="1171575"/>
          <wp:effectExtent l="0" t="0" r="0" b="9525"/>
          <wp:wrapNone/>
          <wp:docPr id="49" name="Picture 49" descr="M:\DV\EXTERNAL AFFAIRS - University Marketing\Branding\Brand Implementation Programme\templates\keyline_black_W_logo_descript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DV\EXTERNAL AFFAIRS - University Marketing\Branding\Brand Implementation Programme\templates\keyline_black_W_logo_descriptor.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562850" cy="11715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64D36" w:rsidRDefault="00464D36" w:rsidP="00D26634">
    <w:pPr>
      <w:pStyle w:val="Header"/>
      <w:tabs>
        <w:tab w:val="clear" w:pos="4153"/>
        <w:tab w:val="clear" w:pos="8306"/>
        <w:tab w:val="left" w:pos="1644"/>
      </w:tabs>
    </w:pPr>
  </w:p>
  <w:p w:rsidR="00464D36" w:rsidRDefault="00464D36" w:rsidP="00D26634">
    <w:pPr>
      <w:pStyle w:val="Header"/>
      <w:tabs>
        <w:tab w:val="clear" w:pos="4153"/>
        <w:tab w:val="clear" w:pos="8306"/>
        <w:tab w:val="center" w:pos="4819"/>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327768"/>
    <w:multiLevelType w:val="hybridMultilevel"/>
    <w:tmpl w:val="2E2CA5EE"/>
    <w:lvl w:ilvl="0" w:tplc="87D67F2C">
      <w:start w:val="1"/>
      <w:numFmt w:val="lowerLetter"/>
      <w:lvlText w:val="(%1)"/>
      <w:lvlJc w:val="left"/>
      <w:pPr>
        <w:ind w:left="-64" w:hanging="360"/>
      </w:pPr>
      <w:rPr>
        <w:rFonts w:hint="default"/>
      </w:rPr>
    </w:lvl>
    <w:lvl w:ilvl="1" w:tplc="08090019" w:tentative="1">
      <w:start w:val="1"/>
      <w:numFmt w:val="lowerLetter"/>
      <w:lvlText w:val="%2."/>
      <w:lvlJc w:val="left"/>
      <w:pPr>
        <w:ind w:left="656" w:hanging="360"/>
      </w:pPr>
    </w:lvl>
    <w:lvl w:ilvl="2" w:tplc="0809001B" w:tentative="1">
      <w:start w:val="1"/>
      <w:numFmt w:val="lowerRoman"/>
      <w:lvlText w:val="%3."/>
      <w:lvlJc w:val="right"/>
      <w:pPr>
        <w:ind w:left="1376" w:hanging="180"/>
      </w:pPr>
    </w:lvl>
    <w:lvl w:ilvl="3" w:tplc="0809000F" w:tentative="1">
      <w:start w:val="1"/>
      <w:numFmt w:val="decimal"/>
      <w:lvlText w:val="%4."/>
      <w:lvlJc w:val="left"/>
      <w:pPr>
        <w:ind w:left="2096" w:hanging="360"/>
      </w:pPr>
    </w:lvl>
    <w:lvl w:ilvl="4" w:tplc="08090019" w:tentative="1">
      <w:start w:val="1"/>
      <w:numFmt w:val="lowerLetter"/>
      <w:lvlText w:val="%5."/>
      <w:lvlJc w:val="left"/>
      <w:pPr>
        <w:ind w:left="2816" w:hanging="360"/>
      </w:pPr>
    </w:lvl>
    <w:lvl w:ilvl="5" w:tplc="0809001B" w:tentative="1">
      <w:start w:val="1"/>
      <w:numFmt w:val="lowerRoman"/>
      <w:lvlText w:val="%6."/>
      <w:lvlJc w:val="right"/>
      <w:pPr>
        <w:ind w:left="3536" w:hanging="180"/>
      </w:pPr>
    </w:lvl>
    <w:lvl w:ilvl="6" w:tplc="0809000F" w:tentative="1">
      <w:start w:val="1"/>
      <w:numFmt w:val="decimal"/>
      <w:lvlText w:val="%7."/>
      <w:lvlJc w:val="left"/>
      <w:pPr>
        <w:ind w:left="4256" w:hanging="360"/>
      </w:pPr>
    </w:lvl>
    <w:lvl w:ilvl="7" w:tplc="08090019" w:tentative="1">
      <w:start w:val="1"/>
      <w:numFmt w:val="lowerLetter"/>
      <w:lvlText w:val="%8."/>
      <w:lvlJc w:val="left"/>
      <w:pPr>
        <w:ind w:left="4976" w:hanging="360"/>
      </w:pPr>
    </w:lvl>
    <w:lvl w:ilvl="8" w:tplc="0809001B" w:tentative="1">
      <w:start w:val="1"/>
      <w:numFmt w:val="lowerRoman"/>
      <w:lvlText w:val="%9."/>
      <w:lvlJc w:val="right"/>
      <w:pPr>
        <w:ind w:left="5696" w:hanging="180"/>
      </w:pPr>
    </w:lvl>
  </w:abstractNum>
  <w:abstractNum w:abstractNumId="1" w15:restartNumberingAfterBreak="0">
    <w:nsid w:val="0DF75DD5"/>
    <w:multiLevelType w:val="hybridMultilevel"/>
    <w:tmpl w:val="EF4A93B2"/>
    <w:lvl w:ilvl="0" w:tplc="34980FC2">
      <w:start w:val="1"/>
      <w:numFmt w:val="lowerRoman"/>
      <w:lvlText w:val="(%1)"/>
      <w:lvlJc w:val="left"/>
      <w:pPr>
        <w:ind w:left="1287" w:hanging="720"/>
      </w:pPr>
      <w:rPr>
        <w:rFonts w:cs="Arial" w:hint="default"/>
        <w:color w:val="auto"/>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2" w15:restartNumberingAfterBreak="0">
    <w:nsid w:val="195C2274"/>
    <w:multiLevelType w:val="hybridMultilevel"/>
    <w:tmpl w:val="4E42B738"/>
    <w:lvl w:ilvl="0" w:tplc="CE38D8CA">
      <w:start w:val="1"/>
      <w:numFmt w:val="lowerLetter"/>
      <w:lvlText w:val="(%1)"/>
      <w:lvlJc w:val="left"/>
      <w:pPr>
        <w:ind w:left="1494" w:hanging="360"/>
      </w:pPr>
    </w:lvl>
    <w:lvl w:ilvl="1" w:tplc="08090019">
      <w:start w:val="1"/>
      <w:numFmt w:val="lowerLetter"/>
      <w:lvlText w:val="%2."/>
      <w:lvlJc w:val="left"/>
      <w:pPr>
        <w:ind w:left="2214" w:hanging="360"/>
      </w:pPr>
    </w:lvl>
    <w:lvl w:ilvl="2" w:tplc="0809001B">
      <w:start w:val="1"/>
      <w:numFmt w:val="lowerRoman"/>
      <w:lvlText w:val="%3."/>
      <w:lvlJc w:val="right"/>
      <w:pPr>
        <w:ind w:left="2934" w:hanging="180"/>
      </w:pPr>
    </w:lvl>
    <w:lvl w:ilvl="3" w:tplc="0809000F">
      <w:start w:val="1"/>
      <w:numFmt w:val="decimal"/>
      <w:lvlText w:val="%4."/>
      <w:lvlJc w:val="left"/>
      <w:pPr>
        <w:ind w:left="3654" w:hanging="360"/>
      </w:pPr>
    </w:lvl>
    <w:lvl w:ilvl="4" w:tplc="08090019">
      <w:start w:val="1"/>
      <w:numFmt w:val="lowerLetter"/>
      <w:lvlText w:val="%5."/>
      <w:lvlJc w:val="left"/>
      <w:pPr>
        <w:ind w:left="4374" w:hanging="360"/>
      </w:pPr>
    </w:lvl>
    <w:lvl w:ilvl="5" w:tplc="0809001B">
      <w:start w:val="1"/>
      <w:numFmt w:val="lowerRoman"/>
      <w:lvlText w:val="%6."/>
      <w:lvlJc w:val="right"/>
      <w:pPr>
        <w:ind w:left="5094" w:hanging="180"/>
      </w:pPr>
    </w:lvl>
    <w:lvl w:ilvl="6" w:tplc="0809000F">
      <w:start w:val="1"/>
      <w:numFmt w:val="decimal"/>
      <w:lvlText w:val="%7."/>
      <w:lvlJc w:val="left"/>
      <w:pPr>
        <w:ind w:left="5814" w:hanging="360"/>
      </w:pPr>
    </w:lvl>
    <w:lvl w:ilvl="7" w:tplc="08090019">
      <w:start w:val="1"/>
      <w:numFmt w:val="lowerLetter"/>
      <w:lvlText w:val="%8."/>
      <w:lvlJc w:val="left"/>
      <w:pPr>
        <w:ind w:left="6534" w:hanging="360"/>
      </w:pPr>
    </w:lvl>
    <w:lvl w:ilvl="8" w:tplc="0809001B">
      <w:start w:val="1"/>
      <w:numFmt w:val="lowerRoman"/>
      <w:lvlText w:val="%9."/>
      <w:lvlJc w:val="right"/>
      <w:pPr>
        <w:ind w:left="7254" w:hanging="180"/>
      </w:pPr>
    </w:lvl>
  </w:abstractNum>
  <w:abstractNum w:abstractNumId="3" w15:restartNumberingAfterBreak="0">
    <w:nsid w:val="26C45A9E"/>
    <w:multiLevelType w:val="hybridMultilevel"/>
    <w:tmpl w:val="94E80C22"/>
    <w:lvl w:ilvl="0" w:tplc="FCA0546E">
      <w:start w:val="2"/>
      <w:numFmt w:val="lowerRoman"/>
      <w:lvlText w:val="(%1)"/>
      <w:lvlJc w:val="left"/>
      <w:pPr>
        <w:ind w:left="2705" w:hanging="720"/>
      </w:pPr>
      <w:rPr>
        <w:rFonts w:hint="default"/>
      </w:rPr>
    </w:lvl>
    <w:lvl w:ilvl="1" w:tplc="08090019" w:tentative="1">
      <w:start w:val="1"/>
      <w:numFmt w:val="lowerLetter"/>
      <w:lvlText w:val="%2."/>
      <w:lvlJc w:val="left"/>
      <w:pPr>
        <w:ind w:left="3065" w:hanging="360"/>
      </w:pPr>
    </w:lvl>
    <w:lvl w:ilvl="2" w:tplc="0809001B" w:tentative="1">
      <w:start w:val="1"/>
      <w:numFmt w:val="lowerRoman"/>
      <w:lvlText w:val="%3."/>
      <w:lvlJc w:val="right"/>
      <w:pPr>
        <w:ind w:left="3785" w:hanging="180"/>
      </w:pPr>
    </w:lvl>
    <w:lvl w:ilvl="3" w:tplc="0809000F" w:tentative="1">
      <w:start w:val="1"/>
      <w:numFmt w:val="decimal"/>
      <w:lvlText w:val="%4."/>
      <w:lvlJc w:val="left"/>
      <w:pPr>
        <w:ind w:left="4505" w:hanging="360"/>
      </w:pPr>
    </w:lvl>
    <w:lvl w:ilvl="4" w:tplc="08090019" w:tentative="1">
      <w:start w:val="1"/>
      <w:numFmt w:val="lowerLetter"/>
      <w:lvlText w:val="%5."/>
      <w:lvlJc w:val="left"/>
      <w:pPr>
        <w:ind w:left="5225" w:hanging="360"/>
      </w:pPr>
    </w:lvl>
    <w:lvl w:ilvl="5" w:tplc="0809001B" w:tentative="1">
      <w:start w:val="1"/>
      <w:numFmt w:val="lowerRoman"/>
      <w:lvlText w:val="%6."/>
      <w:lvlJc w:val="right"/>
      <w:pPr>
        <w:ind w:left="5945" w:hanging="180"/>
      </w:pPr>
    </w:lvl>
    <w:lvl w:ilvl="6" w:tplc="0809000F" w:tentative="1">
      <w:start w:val="1"/>
      <w:numFmt w:val="decimal"/>
      <w:lvlText w:val="%7."/>
      <w:lvlJc w:val="left"/>
      <w:pPr>
        <w:ind w:left="6665" w:hanging="360"/>
      </w:pPr>
    </w:lvl>
    <w:lvl w:ilvl="7" w:tplc="08090019" w:tentative="1">
      <w:start w:val="1"/>
      <w:numFmt w:val="lowerLetter"/>
      <w:lvlText w:val="%8."/>
      <w:lvlJc w:val="left"/>
      <w:pPr>
        <w:ind w:left="7385" w:hanging="360"/>
      </w:pPr>
    </w:lvl>
    <w:lvl w:ilvl="8" w:tplc="0809001B" w:tentative="1">
      <w:start w:val="1"/>
      <w:numFmt w:val="lowerRoman"/>
      <w:lvlText w:val="%9."/>
      <w:lvlJc w:val="right"/>
      <w:pPr>
        <w:ind w:left="8105" w:hanging="180"/>
      </w:pPr>
    </w:lvl>
  </w:abstractNum>
  <w:abstractNum w:abstractNumId="4" w15:restartNumberingAfterBreak="0">
    <w:nsid w:val="30EC180A"/>
    <w:multiLevelType w:val="hybridMultilevel"/>
    <w:tmpl w:val="B986C44A"/>
    <w:lvl w:ilvl="0" w:tplc="DF6E382E">
      <w:start w:val="1"/>
      <w:numFmt w:val="lowerLetter"/>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3E6A1D83"/>
    <w:multiLevelType w:val="hybridMultilevel"/>
    <w:tmpl w:val="42229B60"/>
    <w:lvl w:ilvl="0" w:tplc="28883CA0">
      <w:start w:val="1"/>
      <w:numFmt w:val="lowerLetter"/>
      <w:lvlText w:val="(%1)"/>
      <w:lvlJc w:val="left"/>
      <w:pPr>
        <w:ind w:left="927" w:hanging="360"/>
      </w:pPr>
      <w:rPr>
        <w:rFonts w:hint="default"/>
      </w:rPr>
    </w:lvl>
    <w:lvl w:ilvl="1" w:tplc="E968B88A">
      <w:start w:val="1"/>
      <w:numFmt w:val="lowerRoman"/>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6" w15:restartNumberingAfterBreak="0">
    <w:nsid w:val="3F8D39CF"/>
    <w:multiLevelType w:val="hybridMultilevel"/>
    <w:tmpl w:val="CFFC762C"/>
    <w:lvl w:ilvl="0" w:tplc="08090001">
      <w:start w:val="1"/>
      <w:numFmt w:val="bullet"/>
      <w:lvlText w:val=""/>
      <w:lvlJc w:val="left"/>
      <w:pPr>
        <w:ind w:left="2595" w:hanging="360"/>
      </w:pPr>
      <w:rPr>
        <w:rFonts w:ascii="Symbol" w:hAnsi="Symbol" w:hint="default"/>
      </w:rPr>
    </w:lvl>
    <w:lvl w:ilvl="1" w:tplc="08090003">
      <w:start w:val="1"/>
      <w:numFmt w:val="bullet"/>
      <w:lvlText w:val="o"/>
      <w:lvlJc w:val="left"/>
      <w:pPr>
        <w:ind w:left="3315" w:hanging="360"/>
      </w:pPr>
      <w:rPr>
        <w:rFonts w:ascii="Courier New" w:hAnsi="Courier New" w:cs="Courier New" w:hint="default"/>
      </w:rPr>
    </w:lvl>
    <w:lvl w:ilvl="2" w:tplc="08090005">
      <w:start w:val="1"/>
      <w:numFmt w:val="bullet"/>
      <w:lvlText w:val=""/>
      <w:lvlJc w:val="left"/>
      <w:pPr>
        <w:ind w:left="4035" w:hanging="360"/>
      </w:pPr>
      <w:rPr>
        <w:rFonts w:ascii="Wingdings" w:hAnsi="Wingdings" w:hint="default"/>
      </w:rPr>
    </w:lvl>
    <w:lvl w:ilvl="3" w:tplc="08090001">
      <w:start w:val="1"/>
      <w:numFmt w:val="bullet"/>
      <w:lvlText w:val=""/>
      <w:lvlJc w:val="left"/>
      <w:pPr>
        <w:ind w:left="4755" w:hanging="360"/>
      </w:pPr>
      <w:rPr>
        <w:rFonts w:ascii="Symbol" w:hAnsi="Symbol" w:hint="default"/>
      </w:rPr>
    </w:lvl>
    <w:lvl w:ilvl="4" w:tplc="08090003">
      <w:start w:val="1"/>
      <w:numFmt w:val="bullet"/>
      <w:lvlText w:val="o"/>
      <w:lvlJc w:val="left"/>
      <w:pPr>
        <w:ind w:left="5475" w:hanging="360"/>
      </w:pPr>
      <w:rPr>
        <w:rFonts w:ascii="Courier New" w:hAnsi="Courier New" w:cs="Courier New" w:hint="default"/>
      </w:rPr>
    </w:lvl>
    <w:lvl w:ilvl="5" w:tplc="08090005">
      <w:start w:val="1"/>
      <w:numFmt w:val="bullet"/>
      <w:lvlText w:val=""/>
      <w:lvlJc w:val="left"/>
      <w:pPr>
        <w:ind w:left="6195" w:hanging="360"/>
      </w:pPr>
      <w:rPr>
        <w:rFonts w:ascii="Wingdings" w:hAnsi="Wingdings" w:hint="default"/>
      </w:rPr>
    </w:lvl>
    <w:lvl w:ilvl="6" w:tplc="08090001">
      <w:start w:val="1"/>
      <w:numFmt w:val="bullet"/>
      <w:lvlText w:val=""/>
      <w:lvlJc w:val="left"/>
      <w:pPr>
        <w:ind w:left="6915" w:hanging="360"/>
      </w:pPr>
      <w:rPr>
        <w:rFonts w:ascii="Symbol" w:hAnsi="Symbol" w:hint="default"/>
      </w:rPr>
    </w:lvl>
    <w:lvl w:ilvl="7" w:tplc="08090003">
      <w:start w:val="1"/>
      <w:numFmt w:val="bullet"/>
      <w:lvlText w:val="o"/>
      <w:lvlJc w:val="left"/>
      <w:pPr>
        <w:ind w:left="7635" w:hanging="360"/>
      </w:pPr>
      <w:rPr>
        <w:rFonts w:ascii="Courier New" w:hAnsi="Courier New" w:cs="Courier New" w:hint="default"/>
      </w:rPr>
    </w:lvl>
    <w:lvl w:ilvl="8" w:tplc="08090005">
      <w:start w:val="1"/>
      <w:numFmt w:val="bullet"/>
      <w:lvlText w:val=""/>
      <w:lvlJc w:val="left"/>
      <w:pPr>
        <w:ind w:left="8355" w:hanging="360"/>
      </w:pPr>
      <w:rPr>
        <w:rFonts w:ascii="Wingdings" w:hAnsi="Wingdings" w:hint="default"/>
      </w:rPr>
    </w:lvl>
  </w:abstractNum>
  <w:abstractNum w:abstractNumId="7" w15:restartNumberingAfterBreak="0">
    <w:nsid w:val="420C19E7"/>
    <w:multiLevelType w:val="hybridMultilevel"/>
    <w:tmpl w:val="D202335A"/>
    <w:lvl w:ilvl="0" w:tplc="CE4CD22E">
      <w:start w:val="1"/>
      <w:numFmt w:val="lowerRoman"/>
      <w:lvlText w:val="(%1)"/>
      <w:lvlJc w:val="left"/>
      <w:pPr>
        <w:ind w:left="2171" w:hanging="720"/>
      </w:pPr>
      <w:rPr>
        <w:rFonts w:hint="default"/>
      </w:rPr>
    </w:lvl>
    <w:lvl w:ilvl="1" w:tplc="08090019" w:tentative="1">
      <w:start w:val="1"/>
      <w:numFmt w:val="lowerLetter"/>
      <w:lvlText w:val="%2."/>
      <w:lvlJc w:val="left"/>
      <w:pPr>
        <w:ind w:left="2531" w:hanging="360"/>
      </w:pPr>
    </w:lvl>
    <w:lvl w:ilvl="2" w:tplc="0809001B" w:tentative="1">
      <w:start w:val="1"/>
      <w:numFmt w:val="lowerRoman"/>
      <w:lvlText w:val="%3."/>
      <w:lvlJc w:val="right"/>
      <w:pPr>
        <w:ind w:left="3251" w:hanging="180"/>
      </w:pPr>
    </w:lvl>
    <w:lvl w:ilvl="3" w:tplc="0809000F" w:tentative="1">
      <w:start w:val="1"/>
      <w:numFmt w:val="decimal"/>
      <w:lvlText w:val="%4."/>
      <w:lvlJc w:val="left"/>
      <w:pPr>
        <w:ind w:left="3971" w:hanging="360"/>
      </w:pPr>
    </w:lvl>
    <w:lvl w:ilvl="4" w:tplc="08090019" w:tentative="1">
      <w:start w:val="1"/>
      <w:numFmt w:val="lowerLetter"/>
      <w:lvlText w:val="%5."/>
      <w:lvlJc w:val="left"/>
      <w:pPr>
        <w:ind w:left="4691" w:hanging="360"/>
      </w:pPr>
    </w:lvl>
    <w:lvl w:ilvl="5" w:tplc="0809001B" w:tentative="1">
      <w:start w:val="1"/>
      <w:numFmt w:val="lowerRoman"/>
      <w:lvlText w:val="%6."/>
      <w:lvlJc w:val="right"/>
      <w:pPr>
        <w:ind w:left="5411" w:hanging="180"/>
      </w:pPr>
    </w:lvl>
    <w:lvl w:ilvl="6" w:tplc="0809000F" w:tentative="1">
      <w:start w:val="1"/>
      <w:numFmt w:val="decimal"/>
      <w:lvlText w:val="%7."/>
      <w:lvlJc w:val="left"/>
      <w:pPr>
        <w:ind w:left="6131" w:hanging="360"/>
      </w:pPr>
    </w:lvl>
    <w:lvl w:ilvl="7" w:tplc="08090019" w:tentative="1">
      <w:start w:val="1"/>
      <w:numFmt w:val="lowerLetter"/>
      <w:lvlText w:val="%8."/>
      <w:lvlJc w:val="left"/>
      <w:pPr>
        <w:ind w:left="6851" w:hanging="360"/>
      </w:pPr>
    </w:lvl>
    <w:lvl w:ilvl="8" w:tplc="0809001B" w:tentative="1">
      <w:start w:val="1"/>
      <w:numFmt w:val="lowerRoman"/>
      <w:lvlText w:val="%9."/>
      <w:lvlJc w:val="right"/>
      <w:pPr>
        <w:ind w:left="7571" w:hanging="180"/>
      </w:pPr>
    </w:lvl>
  </w:abstractNum>
  <w:abstractNum w:abstractNumId="8" w15:restartNumberingAfterBreak="0">
    <w:nsid w:val="468F3160"/>
    <w:multiLevelType w:val="hybridMultilevel"/>
    <w:tmpl w:val="85A0BDE4"/>
    <w:lvl w:ilvl="0" w:tplc="D84EE428">
      <w:start w:val="1"/>
      <w:numFmt w:val="lowerLetter"/>
      <w:lvlText w:val="(%1)"/>
      <w:lvlJc w:val="left"/>
      <w:pPr>
        <w:ind w:left="1494" w:hanging="360"/>
      </w:pPr>
      <w:rPr>
        <w:rFonts w:hint="default"/>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9" w15:restartNumberingAfterBreak="0">
    <w:nsid w:val="4842502A"/>
    <w:multiLevelType w:val="hybridMultilevel"/>
    <w:tmpl w:val="0E202D44"/>
    <w:lvl w:ilvl="0" w:tplc="8550ADF4">
      <w:start w:val="1"/>
      <w:numFmt w:val="lowerLetter"/>
      <w:lvlText w:val="(%1)"/>
      <w:lvlJc w:val="left"/>
      <w:pPr>
        <w:ind w:left="927" w:hanging="36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10" w15:restartNumberingAfterBreak="0">
    <w:nsid w:val="57F52609"/>
    <w:multiLevelType w:val="hybridMultilevel"/>
    <w:tmpl w:val="C134846A"/>
    <w:lvl w:ilvl="0" w:tplc="E3DAC6F2">
      <w:start w:val="9"/>
      <w:numFmt w:val="lowerLetter"/>
      <w:lvlText w:val="(%1)"/>
      <w:lvlJc w:val="left"/>
      <w:pPr>
        <w:ind w:left="2345" w:hanging="360"/>
      </w:pPr>
      <w:rPr>
        <w:rFonts w:hint="default"/>
      </w:rPr>
    </w:lvl>
    <w:lvl w:ilvl="1" w:tplc="08090019" w:tentative="1">
      <w:start w:val="1"/>
      <w:numFmt w:val="lowerLetter"/>
      <w:lvlText w:val="%2."/>
      <w:lvlJc w:val="left"/>
      <w:pPr>
        <w:ind w:left="3065" w:hanging="360"/>
      </w:pPr>
    </w:lvl>
    <w:lvl w:ilvl="2" w:tplc="0809001B" w:tentative="1">
      <w:start w:val="1"/>
      <w:numFmt w:val="lowerRoman"/>
      <w:lvlText w:val="%3."/>
      <w:lvlJc w:val="right"/>
      <w:pPr>
        <w:ind w:left="3785" w:hanging="180"/>
      </w:pPr>
    </w:lvl>
    <w:lvl w:ilvl="3" w:tplc="0809000F" w:tentative="1">
      <w:start w:val="1"/>
      <w:numFmt w:val="decimal"/>
      <w:lvlText w:val="%4."/>
      <w:lvlJc w:val="left"/>
      <w:pPr>
        <w:ind w:left="4505" w:hanging="360"/>
      </w:pPr>
    </w:lvl>
    <w:lvl w:ilvl="4" w:tplc="08090019" w:tentative="1">
      <w:start w:val="1"/>
      <w:numFmt w:val="lowerLetter"/>
      <w:lvlText w:val="%5."/>
      <w:lvlJc w:val="left"/>
      <w:pPr>
        <w:ind w:left="5225" w:hanging="360"/>
      </w:pPr>
    </w:lvl>
    <w:lvl w:ilvl="5" w:tplc="0809001B" w:tentative="1">
      <w:start w:val="1"/>
      <w:numFmt w:val="lowerRoman"/>
      <w:lvlText w:val="%6."/>
      <w:lvlJc w:val="right"/>
      <w:pPr>
        <w:ind w:left="5945" w:hanging="180"/>
      </w:pPr>
    </w:lvl>
    <w:lvl w:ilvl="6" w:tplc="0809000F" w:tentative="1">
      <w:start w:val="1"/>
      <w:numFmt w:val="decimal"/>
      <w:lvlText w:val="%7."/>
      <w:lvlJc w:val="left"/>
      <w:pPr>
        <w:ind w:left="6665" w:hanging="360"/>
      </w:pPr>
    </w:lvl>
    <w:lvl w:ilvl="7" w:tplc="08090019" w:tentative="1">
      <w:start w:val="1"/>
      <w:numFmt w:val="lowerLetter"/>
      <w:lvlText w:val="%8."/>
      <w:lvlJc w:val="left"/>
      <w:pPr>
        <w:ind w:left="7385" w:hanging="360"/>
      </w:pPr>
    </w:lvl>
    <w:lvl w:ilvl="8" w:tplc="0809001B" w:tentative="1">
      <w:start w:val="1"/>
      <w:numFmt w:val="lowerRoman"/>
      <w:lvlText w:val="%9."/>
      <w:lvlJc w:val="right"/>
      <w:pPr>
        <w:ind w:left="8105" w:hanging="180"/>
      </w:pPr>
    </w:lvl>
  </w:abstractNum>
  <w:abstractNum w:abstractNumId="11" w15:restartNumberingAfterBreak="0">
    <w:nsid w:val="5A497BF6"/>
    <w:multiLevelType w:val="hybridMultilevel"/>
    <w:tmpl w:val="10585138"/>
    <w:lvl w:ilvl="0" w:tplc="258488C2">
      <w:start w:val="1"/>
      <w:numFmt w:val="lowerLetter"/>
      <w:lvlText w:val="(%1)"/>
      <w:lvlJc w:val="left"/>
      <w:pPr>
        <w:ind w:left="927" w:hanging="36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12" w15:restartNumberingAfterBreak="0">
    <w:nsid w:val="5CF14F2B"/>
    <w:multiLevelType w:val="hybridMultilevel"/>
    <w:tmpl w:val="E534C0B8"/>
    <w:lvl w:ilvl="0" w:tplc="0809000F">
      <w:start w:val="1"/>
      <w:numFmt w:val="decimal"/>
      <w:lvlText w:val="%1."/>
      <w:lvlJc w:val="left"/>
      <w:pPr>
        <w:ind w:left="-64" w:hanging="360"/>
      </w:pPr>
    </w:lvl>
    <w:lvl w:ilvl="1" w:tplc="08090019">
      <w:start w:val="1"/>
      <w:numFmt w:val="lowerLetter"/>
      <w:lvlText w:val="%2."/>
      <w:lvlJc w:val="left"/>
      <w:pPr>
        <w:ind w:left="590" w:hanging="360"/>
      </w:pPr>
    </w:lvl>
    <w:lvl w:ilvl="2" w:tplc="0809001B" w:tentative="1">
      <w:start w:val="1"/>
      <w:numFmt w:val="lowerRoman"/>
      <w:lvlText w:val="%3."/>
      <w:lvlJc w:val="right"/>
      <w:pPr>
        <w:ind w:left="1310" w:hanging="180"/>
      </w:pPr>
    </w:lvl>
    <w:lvl w:ilvl="3" w:tplc="0809000F" w:tentative="1">
      <w:start w:val="1"/>
      <w:numFmt w:val="decimal"/>
      <w:lvlText w:val="%4."/>
      <w:lvlJc w:val="left"/>
      <w:pPr>
        <w:ind w:left="2030" w:hanging="360"/>
      </w:pPr>
    </w:lvl>
    <w:lvl w:ilvl="4" w:tplc="08090019" w:tentative="1">
      <w:start w:val="1"/>
      <w:numFmt w:val="lowerLetter"/>
      <w:lvlText w:val="%5."/>
      <w:lvlJc w:val="left"/>
      <w:pPr>
        <w:ind w:left="2750" w:hanging="360"/>
      </w:pPr>
    </w:lvl>
    <w:lvl w:ilvl="5" w:tplc="0809001B" w:tentative="1">
      <w:start w:val="1"/>
      <w:numFmt w:val="lowerRoman"/>
      <w:lvlText w:val="%6."/>
      <w:lvlJc w:val="right"/>
      <w:pPr>
        <w:ind w:left="3470" w:hanging="180"/>
      </w:pPr>
    </w:lvl>
    <w:lvl w:ilvl="6" w:tplc="0809000F" w:tentative="1">
      <w:start w:val="1"/>
      <w:numFmt w:val="decimal"/>
      <w:lvlText w:val="%7."/>
      <w:lvlJc w:val="left"/>
      <w:pPr>
        <w:ind w:left="4190" w:hanging="360"/>
      </w:pPr>
    </w:lvl>
    <w:lvl w:ilvl="7" w:tplc="08090019" w:tentative="1">
      <w:start w:val="1"/>
      <w:numFmt w:val="lowerLetter"/>
      <w:lvlText w:val="%8."/>
      <w:lvlJc w:val="left"/>
      <w:pPr>
        <w:ind w:left="4910" w:hanging="360"/>
      </w:pPr>
    </w:lvl>
    <w:lvl w:ilvl="8" w:tplc="0809001B" w:tentative="1">
      <w:start w:val="1"/>
      <w:numFmt w:val="lowerRoman"/>
      <w:lvlText w:val="%9."/>
      <w:lvlJc w:val="right"/>
      <w:pPr>
        <w:ind w:left="5630" w:hanging="180"/>
      </w:pPr>
    </w:lvl>
  </w:abstractNum>
  <w:abstractNum w:abstractNumId="13" w15:restartNumberingAfterBreak="0">
    <w:nsid w:val="5F5637FF"/>
    <w:multiLevelType w:val="hybridMultilevel"/>
    <w:tmpl w:val="BFD8507C"/>
    <w:lvl w:ilvl="0" w:tplc="28883CA0">
      <w:start w:val="1"/>
      <w:numFmt w:val="lowerLetter"/>
      <w:lvlText w:val="(%1)"/>
      <w:lvlJc w:val="left"/>
      <w:pPr>
        <w:ind w:left="1494" w:hanging="360"/>
      </w:pPr>
      <w:rPr>
        <w:rFonts w:hint="default"/>
      </w:rPr>
    </w:lvl>
    <w:lvl w:ilvl="1" w:tplc="08090019" w:tentative="1">
      <w:start w:val="1"/>
      <w:numFmt w:val="lowerLetter"/>
      <w:lvlText w:val="%2."/>
      <w:lvlJc w:val="left"/>
      <w:pPr>
        <w:ind w:left="2007" w:hanging="360"/>
      </w:pPr>
    </w:lvl>
    <w:lvl w:ilvl="2" w:tplc="0809001B" w:tentative="1">
      <w:start w:val="1"/>
      <w:numFmt w:val="lowerRoman"/>
      <w:lvlText w:val="%3."/>
      <w:lvlJc w:val="right"/>
      <w:pPr>
        <w:ind w:left="2727" w:hanging="180"/>
      </w:pPr>
    </w:lvl>
    <w:lvl w:ilvl="3" w:tplc="0809000F" w:tentative="1">
      <w:start w:val="1"/>
      <w:numFmt w:val="decimal"/>
      <w:lvlText w:val="%4."/>
      <w:lvlJc w:val="left"/>
      <w:pPr>
        <w:ind w:left="3447" w:hanging="360"/>
      </w:pPr>
    </w:lvl>
    <w:lvl w:ilvl="4" w:tplc="08090019" w:tentative="1">
      <w:start w:val="1"/>
      <w:numFmt w:val="lowerLetter"/>
      <w:lvlText w:val="%5."/>
      <w:lvlJc w:val="left"/>
      <w:pPr>
        <w:ind w:left="4167" w:hanging="360"/>
      </w:pPr>
    </w:lvl>
    <w:lvl w:ilvl="5" w:tplc="0809001B" w:tentative="1">
      <w:start w:val="1"/>
      <w:numFmt w:val="lowerRoman"/>
      <w:lvlText w:val="%6."/>
      <w:lvlJc w:val="right"/>
      <w:pPr>
        <w:ind w:left="4887" w:hanging="180"/>
      </w:pPr>
    </w:lvl>
    <w:lvl w:ilvl="6" w:tplc="0809000F" w:tentative="1">
      <w:start w:val="1"/>
      <w:numFmt w:val="decimal"/>
      <w:lvlText w:val="%7."/>
      <w:lvlJc w:val="left"/>
      <w:pPr>
        <w:ind w:left="5607" w:hanging="360"/>
      </w:pPr>
    </w:lvl>
    <w:lvl w:ilvl="7" w:tplc="08090019" w:tentative="1">
      <w:start w:val="1"/>
      <w:numFmt w:val="lowerLetter"/>
      <w:lvlText w:val="%8."/>
      <w:lvlJc w:val="left"/>
      <w:pPr>
        <w:ind w:left="6327" w:hanging="360"/>
      </w:pPr>
    </w:lvl>
    <w:lvl w:ilvl="8" w:tplc="0809001B" w:tentative="1">
      <w:start w:val="1"/>
      <w:numFmt w:val="lowerRoman"/>
      <w:lvlText w:val="%9."/>
      <w:lvlJc w:val="right"/>
      <w:pPr>
        <w:ind w:left="7047" w:hanging="180"/>
      </w:pPr>
    </w:lvl>
  </w:abstractNum>
  <w:abstractNum w:abstractNumId="14" w15:restartNumberingAfterBreak="0">
    <w:nsid w:val="7CF3474E"/>
    <w:multiLevelType w:val="hybridMultilevel"/>
    <w:tmpl w:val="FD3215E4"/>
    <w:lvl w:ilvl="0" w:tplc="3CBC4394">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2"/>
  </w:num>
  <w:num w:numId="2">
    <w:abstractNumId w:val="5"/>
  </w:num>
  <w:num w:numId="3">
    <w:abstractNumId w:val="0"/>
  </w:num>
  <w:num w:numId="4">
    <w:abstractNumId w:val="11"/>
  </w:num>
  <w:num w:numId="5">
    <w:abstractNumId w:val="4"/>
  </w:num>
  <w:num w:numId="6">
    <w:abstractNumId w:val="6"/>
  </w:num>
  <w:num w:numId="7">
    <w:abstractNumId w:val="9"/>
  </w:num>
  <w:num w:numId="8">
    <w:abstractNumId w:val="7"/>
  </w:num>
  <w:num w:numId="9">
    <w:abstractNumId w:val="1"/>
  </w:num>
  <w:num w:numId="10">
    <w:abstractNumId w:val="10"/>
  </w:num>
  <w:num w:numId="11">
    <w:abstractNumId w:val="3"/>
  </w:num>
  <w:num w:numId="12">
    <w:abstractNumId w:val="14"/>
  </w:num>
  <w:num w:numId="13">
    <w:abstractNumId w:val="13"/>
  </w:num>
  <w:num w:numId="14">
    <w:abstractNumId w:val="8"/>
  </w:num>
  <w:num w:numId="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val="bestFit" w:percent="225"/>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1372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563C"/>
    <w:rsid w:val="00001DF1"/>
    <w:rsid w:val="00005D54"/>
    <w:rsid w:val="00006E8D"/>
    <w:rsid w:val="00007C74"/>
    <w:rsid w:val="000120D7"/>
    <w:rsid w:val="000130AB"/>
    <w:rsid w:val="000149D0"/>
    <w:rsid w:val="000175AD"/>
    <w:rsid w:val="000211ED"/>
    <w:rsid w:val="000214F1"/>
    <w:rsid w:val="00022E25"/>
    <w:rsid w:val="00025879"/>
    <w:rsid w:val="00026D11"/>
    <w:rsid w:val="00027625"/>
    <w:rsid w:val="00030E89"/>
    <w:rsid w:val="0003209F"/>
    <w:rsid w:val="00033AB1"/>
    <w:rsid w:val="000347AE"/>
    <w:rsid w:val="00035070"/>
    <w:rsid w:val="0004070B"/>
    <w:rsid w:val="000409EB"/>
    <w:rsid w:val="000411D2"/>
    <w:rsid w:val="000426F6"/>
    <w:rsid w:val="000436C5"/>
    <w:rsid w:val="00044F00"/>
    <w:rsid w:val="00051617"/>
    <w:rsid w:val="00053AC2"/>
    <w:rsid w:val="000544B8"/>
    <w:rsid w:val="00054B02"/>
    <w:rsid w:val="000574BE"/>
    <w:rsid w:val="00062EA2"/>
    <w:rsid w:val="00063005"/>
    <w:rsid w:val="00063A6A"/>
    <w:rsid w:val="00063D92"/>
    <w:rsid w:val="00064AAE"/>
    <w:rsid w:val="000675BD"/>
    <w:rsid w:val="000678FD"/>
    <w:rsid w:val="0007166B"/>
    <w:rsid w:val="0007563C"/>
    <w:rsid w:val="00082803"/>
    <w:rsid w:val="00083131"/>
    <w:rsid w:val="000846E7"/>
    <w:rsid w:val="00090598"/>
    <w:rsid w:val="000909C7"/>
    <w:rsid w:val="000966CF"/>
    <w:rsid w:val="000A02AC"/>
    <w:rsid w:val="000A1203"/>
    <w:rsid w:val="000A424E"/>
    <w:rsid w:val="000A4F26"/>
    <w:rsid w:val="000A4FA1"/>
    <w:rsid w:val="000A6349"/>
    <w:rsid w:val="000A7EC5"/>
    <w:rsid w:val="000B0AFA"/>
    <w:rsid w:val="000B1487"/>
    <w:rsid w:val="000B1E35"/>
    <w:rsid w:val="000B28EB"/>
    <w:rsid w:val="000B2B1E"/>
    <w:rsid w:val="000B36D5"/>
    <w:rsid w:val="000B41A8"/>
    <w:rsid w:val="000B436D"/>
    <w:rsid w:val="000B506C"/>
    <w:rsid w:val="000B5928"/>
    <w:rsid w:val="000B6DC6"/>
    <w:rsid w:val="000B6F1A"/>
    <w:rsid w:val="000B739E"/>
    <w:rsid w:val="000B7C47"/>
    <w:rsid w:val="000C1940"/>
    <w:rsid w:val="000D08F9"/>
    <w:rsid w:val="000D14A2"/>
    <w:rsid w:val="000D6E81"/>
    <w:rsid w:val="000E0CB3"/>
    <w:rsid w:val="000E1A5E"/>
    <w:rsid w:val="000E66B0"/>
    <w:rsid w:val="000E6A33"/>
    <w:rsid w:val="000E7E3E"/>
    <w:rsid w:val="000F31CB"/>
    <w:rsid w:val="000F4834"/>
    <w:rsid w:val="000F5D0A"/>
    <w:rsid w:val="00100828"/>
    <w:rsid w:val="00102A80"/>
    <w:rsid w:val="00105846"/>
    <w:rsid w:val="00111119"/>
    <w:rsid w:val="0011757B"/>
    <w:rsid w:val="00121D37"/>
    <w:rsid w:val="00124CE0"/>
    <w:rsid w:val="0013083E"/>
    <w:rsid w:val="001333BD"/>
    <w:rsid w:val="00134265"/>
    <w:rsid w:val="00134B58"/>
    <w:rsid w:val="00136481"/>
    <w:rsid w:val="0013697C"/>
    <w:rsid w:val="00136B3D"/>
    <w:rsid w:val="00136C64"/>
    <w:rsid w:val="00136C76"/>
    <w:rsid w:val="0014288C"/>
    <w:rsid w:val="00145F49"/>
    <w:rsid w:val="00147869"/>
    <w:rsid w:val="001505A3"/>
    <w:rsid w:val="001507F4"/>
    <w:rsid w:val="00152C8F"/>
    <w:rsid w:val="001533C8"/>
    <w:rsid w:val="00153C7B"/>
    <w:rsid w:val="001562F0"/>
    <w:rsid w:val="00163005"/>
    <w:rsid w:val="00173855"/>
    <w:rsid w:val="001738E7"/>
    <w:rsid w:val="00173CE9"/>
    <w:rsid w:val="0017483B"/>
    <w:rsid w:val="00176D22"/>
    <w:rsid w:val="00180D87"/>
    <w:rsid w:val="00183ED7"/>
    <w:rsid w:val="00184363"/>
    <w:rsid w:val="001844BE"/>
    <w:rsid w:val="00187BF5"/>
    <w:rsid w:val="00187F0B"/>
    <w:rsid w:val="00192999"/>
    <w:rsid w:val="00195883"/>
    <w:rsid w:val="00196E9C"/>
    <w:rsid w:val="001A0F65"/>
    <w:rsid w:val="001A194B"/>
    <w:rsid w:val="001A2A07"/>
    <w:rsid w:val="001A3090"/>
    <w:rsid w:val="001A3DCE"/>
    <w:rsid w:val="001A48BE"/>
    <w:rsid w:val="001A584B"/>
    <w:rsid w:val="001A5F0C"/>
    <w:rsid w:val="001B1EB2"/>
    <w:rsid w:val="001B3725"/>
    <w:rsid w:val="001B66A5"/>
    <w:rsid w:val="001C0823"/>
    <w:rsid w:val="001C12E5"/>
    <w:rsid w:val="001C2910"/>
    <w:rsid w:val="001C3807"/>
    <w:rsid w:val="001C3BDA"/>
    <w:rsid w:val="001C3BEC"/>
    <w:rsid w:val="001C44F5"/>
    <w:rsid w:val="001C66F9"/>
    <w:rsid w:val="001D08B2"/>
    <w:rsid w:val="001D14BD"/>
    <w:rsid w:val="001E0919"/>
    <w:rsid w:val="001E2213"/>
    <w:rsid w:val="001E29BC"/>
    <w:rsid w:val="001E2B08"/>
    <w:rsid w:val="001E30EA"/>
    <w:rsid w:val="001F354D"/>
    <w:rsid w:val="001F7FFB"/>
    <w:rsid w:val="00200AD6"/>
    <w:rsid w:val="00201E10"/>
    <w:rsid w:val="002021F6"/>
    <w:rsid w:val="00205698"/>
    <w:rsid w:val="002061A6"/>
    <w:rsid w:val="00211237"/>
    <w:rsid w:val="00211A7E"/>
    <w:rsid w:val="002135D0"/>
    <w:rsid w:val="00215C18"/>
    <w:rsid w:val="00216C44"/>
    <w:rsid w:val="00216E1F"/>
    <w:rsid w:val="002177D2"/>
    <w:rsid w:val="00217AA1"/>
    <w:rsid w:val="00221801"/>
    <w:rsid w:val="00225287"/>
    <w:rsid w:val="00227167"/>
    <w:rsid w:val="00230FFB"/>
    <w:rsid w:val="00232944"/>
    <w:rsid w:val="0023401B"/>
    <w:rsid w:val="00235E45"/>
    <w:rsid w:val="0023702B"/>
    <w:rsid w:val="00237A80"/>
    <w:rsid w:val="002423E3"/>
    <w:rsid w:val="0024584B"/>
    <w:rsid w:val="00247087"/>
    <w:rsid w:val="00247C16"/>
    <w:rsid w:val="0025049E"/>
    <w:rsid w:val="00250D90"/>
    <w:rsid w:val="00252BD7"/>
    <w:rsid w:val="00254BE2"/>
    <w:rsid w:val="00256B2F"/>
    <w:rsid w:val="00257D56"/>
    <w:rsid w:val="002620D2"/>
    <w:rsid w:val="0026450C"/>
    <w:rsid w:val="00272A36"/>
    <w:rsid w:val="00274CE2"/>
    <w:rsid w:val="00275F8B"/>
    <w:rsid w:val="00281314"/>
    <w:rsid w:val="0028175E"/>
    <w:rsid w:val="0028448F"/>
    <w:rsid w:val="0028513A"/>
    <w:rsid w:val="00285698"/>
    <w:rsid w:val="0029758E"/>
    <w:rsid w:val="00297E0A"/>
    <w:rsid w:val="00297E13"/>
    <w:rsid w:val="002A400A"/>
    <w:rsid w:val="002A70AD"/>
    <w:rsid w:val="002A714B"/>
    <w:rsid w:val="002A792E"/>
    <w:rsid w:val="002B6E29"/>
    <w:rsid w:val="002B76C2"/>
    <w:rsid w:val="002C6029"/>
    <w:rsid w:val="002D0416"/>
    <w:rsid w:val="002D09C9"/>
    <w:rsid w:val="002D678A"/>
    <w:rsid w:val="002E31D8"/>
    <w:rsid w:val="002E3853"/>
    <w:rsid w:val="002E46AE"/>
    <w:rsid w:val="002E4C92"/>
    <w:rsid w:val="002F0140"/>
    <w:rsid w:val="002F0AD6"/>
    <w:rsid w:val="002F14A4"/>
    <w:rsid w:val="002F2963"/>
    <w:rsid w:val="002F394F"/>
    <w:rsid w:val="002F4E94"/>
    <w:rsid w:val="002F5CD6"/>
    <w:rsid w:val="002F7549"/>
    <w:rsid w:val="002F7EB2"/>
    <w:rsid w:val="0030300E"/>
    <w:rsid w:val="00304859"/>
    <w:rsid w:val="003065A5"/>
    <w:rsid w:val="003134A3"/>
    <w:rsid w:val="0031390D"/>
    <w:rsid w:val="00317715"/>
    <w:rsid w:val="00317B8D"/>
    <w:rsid w:val="00323069"/>
    <w:rsid w:val="00323398"/>
    <w:rsid w:val="00323578"/>
    <w:rsid w:val="00324CA1"/>
    <w:rsid w:val="00324CC3"/>
    <w:rsid w:val="003262CF"/>
    <w:rsid w:val="0032704F"/>
    <w:rsid w:val="003271C8"/>
    <w:rsid w:val="003276F6"/>
    <w:rsid w:val="003305A9"/>
    <w:rsid w:val="00330FD5"/>
    <w:rsid w:val="00331CA2"/>
    <w:rsid w:val="00334B1A"/>
    <w:rsid w:val="00335DC8"/>
    <w:rsid w:val="0034220A"/>
    <w:rsid w:val="00345C42"/>
    <w:rsid w:val="00346F33"/>
    <w:rsid w:val="00347103"/>
    <w:rsid w:val="0035039E"/>
    <w:rsid w:val="00353ED8"/>
    <w:rsid w:val="00355F12"/>
    <w:rsid w:val="003601EB"/>
    <w:rsid w:val="00360D0A"/>
    <w:rsid w:val="00361D4F"/>
    <w:rsid w:val="00363471"/>
    <w:rsid w:val="00364E8D"/>
    <w:rsid w:val="003659AC"/>
    <w:rsid w:val="00365DD4"/>
    <w:rsid w:val="0036684A"/>
    <w:rsid w:val="0036737D"/>
    <w:rsid w:val="00370EFB"/>
    <w:rsid w:val="003735B1"/>
    <w:rsid w:val="00373ADE"/>
    <w:rsid w:val="003741EA"/>
    <w:rsid w:val="00375455"/>
    <w:rsid w:val="0038118A"/>
    <w:rsid w:val="00382788"/>
    <w:rsid w:val="00383C9C"/>
    <w:rsid w:val="003847F9"/>
    <w:rsid w:val="00384E62"/>
    <w:rsid w:val="003861A9"/>
    <w:rsid w:val="00390606"/>
    <w:rsid w:val="00390EC6"/>
    <w:rsid w:val="00391E4C"/>
    <w:rsid w:val="00391EB8"/>
    <w:rsid w:val="003935B8"/>
    <w:rsid w:val="00394664"/>
    <w:rsid w:val="003953AD"/>
    <w:rsid w:val="003A04F2"/>
    <w:rsid w:val="003A076E"/>
    <w:rsid w:val="003A22C6"/>
    <w:rsid w:val="003A2369"/>
    <w:rsid w:val="003A32EC"/>
    <w:rsid w:val="003A5BBB"/>
    <w:rsid w:val="003A7767"/>
    <w:rsid w:val="003B0773"/>
    <w:rsid w:val="003B0F49"/>
    <w:rsid w:val="003B107E"/>
    <w:rsid w:val="003B1FBB"/>
    <w:rsid w:val="003B23B6"/>
    <w:rsid w:val="003B3346"/>
    <w:rsid w:val="003B387C"/>
    <w:rsid w:val="003B39B2"/>
    <w:rsid w:val="003B5611"/>
    <w:rsid w:val="003B61C9"/>
    <w:rsid w:val="003B779A"/>
    <w:rsid w:val="003C0AEE"/>
    <w:rsid w:val="003C2BBD"/>
    <w:rsid w:val="003C5031"/>
    <w:rsid w:val="003C6B55"/>
    <w:rsid w:val="003D0786"/>
    <w:rsid w:val="003D0BF6"/>
    <w:rsid w:val="003D15B3"/>
    <w:rsid w:val="003D1D64"/>
    <w:rsid w:val="003D23FE"/>
    <w:rsid w:val="003D25CB"/>
    <w:rsid w:val="003D4BB5"/>
    <w:rsid w:val="003D6DEA"/>
    <w:rsid w:val="003E0BD7"/>
    <w:rsid w:val="003E1464"/>
    <w:rsid w:val="003E1F31"/>
    <w:rsid w:val="003E605D"/>
    <w:rsid w:val="003E6DCB"/>
    <w:rsid w:val="003E7101"/>
    <w:rsid w:val="003E7849"/>
    <w:rsid w:val="003E7C9B"/>
    <w:rsid w:val="003F0637"/>
    <w:rsid w:val="003F3F78"/>
    <w:rsid w:val="003F494A"/>
    <w:rsid w:val="003F56EB"/>
    <w:rsid w:val="003F5A1B"/>
    <w:rsid w:val="003F649E"/>
    <w:rsid w:val="003F6D79"/>
    <w:rsid w:val="003F7BDC"/>
    <w:rsid w:val="00400844"/>
    <w:rsid w:val="00402D96"/>
    <w:rsid w:val="00404FB1"/>
    <w:rsid w:val="00405296"/>
    <w:rsid w:val="00407B01"/>
    <w:rsid w:val="00412C64"/>
    <w:rsid w:val="00413D5E"/>
    <w:rsid w:val="0041721F"/>
    <w:rsid w:val="00420E11"/>
    <w:rsid w:val="0042547F"/>
    <w:rsid w:val="0042599D"/>
    <w:rsid w:val="004304CC"/>
    <w:rsid w:val="004327F9"/>
    <w:rsid w:val="004339BD"/>
    <w:rsid w:val="00434402"/>
    <w:rsid w:val="00437A97"/>
    <w:rsid w:val="004402B3"/>
    <w:rsid w:val="00443103"/>
    <w:rsid w:val="00444D73"/>
    <w:rsid w:val="0044592A"/>
    <w:rsid w:val="00447F44"/>
    <w:rsid w:val="00450FCA"/>
    <w:rsid w:val="00453313"/>
    <w:rsid w:val="00453A3B"/>
    <w:rsid w:val="00454F28"/>
    <w:rsid w:val="00456F3B"/>
    <w:rsid w:val="004604F3"/>
    <w:rsid w:val="004607C0"/>
    <w:rsid w:val="00463FC4"/>
    <w:rsid w:val="00464788"/>
    <w:rsid w:val="00464D36"/>
    <w:rsid w:val="00465D1E"/>
    <w:rsid w:val="00466D79"/>
    <w:rsid w:val="0047247F"/>
    <w:rsid w:val="00473F76"/>
    <w:rsid w:val="00473FBB"/>
    <w:rsid w:val="004763BC"/>
    <w:rsid w:val="0048008C"/>
    <w:rsid w:val="0048261C"/>
    <w:rsid w:val="0048535B"/>
    <w:rsid w:val="004854AD"/>
    <w:rsid w:val="00485B7C"/>
    <w:rsid w:val="004868C6"/>
    <w:rsid w:val="0049049A"/>
    <w:rsid w:val="004917DC"/>
    <w:rsid w:val="00495178"/>
    <w:rsid w:val="004951C6"/>
    <w:rsid w:val="00497868"/>
    <w:rsid w:val="00497A24"/>
    <w:rsid w:val="00497C7D"/>
    <w:rsid w:val="004A0E8D"/>
    <w:rsid w:val="004A17BF"/>
    <w:rsid w:val="004A463F"/>
    <w:rsid w:val="004A4A5F"/>
    <w:rsid w:val="004A7D1F"/>
    <w:rsid w:val="004B2B92"/>
    <w:rsid w:val="004B5E07"/>
    <w:rsid w:val="004B7B1B"/>
    <w:rsid w:val="004C1E2C"/>
    <w:rsid w:val="004C1E3C"/>
    <w:rsid w:val="004C580B"/>
    <w:rsid w:val="004C71B0"/>
    <w:rsid w:val="004D078C"/>
    <w:rsid w:val="004D28D1"/>
    <w:rsid w:val="004D6946"/>
    <w:rsid w:val="004D7D42"/>
    <w:rsid w:val="004E2D8F"/>
    <w:rsid w:val="004E42BA"/>
    <w:rsid w:val="004E47D5"/>
    <w:rsid w:val="004E6DEB"/>
    <w:rsid w:val="004F157C"/>
    <w:rsid w:val="004F432D"/>
    <w:rsid w:val="004F457A"/>
    <w:rsid w:val="004F62F6"/>
    <w:rsid w:val="00501482"/>
    <w:rsid w:val="00501CCF"/>
    <w:rsid w:val="005067F5"/>
    <w:rsid w:val="00507F61"/>
    <w:rsid w:val="005122C2"/>
    <w:rsid w:val="00521284"/>
    <w:rsid w:val="005213E9"/>
    <w:rsid w:val="00521E92"/>
    <w:rsid w:val="00522C1E"/>
    <w:rsid w:val="00527142"/>
    <w:rsid w:val="00532534"/>
    <w:rsid w:val="005366A1"/>
    <w:rsid w:val="005408FC"/>
    <w:rsid w:val="005416FB"/>
    <w:rsid w:val="00542A7D"/>
    <w:rsid w:val="00543B0C"/>
    <w:rsid w:val="00547D3F"/>
    <w:rsid w:val="005521DC"/>
    <w:rsid w:val="00557B93"/>
    <w:rsid w:val="00562D17"/>
    <w:rsid w:val="0056433D"/>
    <w:rsid w:val="005644F1"/>
    <w:rsid w:val="005652E6"/>
    <w:rsid w:val="005679FA"/>
    <w:rsid w:val="005713A8"/>
    <w:rsid w:val="0057177B"/>
    <w:rsid w:val="005724F6"/>
    <w:rsid w:val="0057756B"/>
    <w:rsid w:val="00577F0C"/>
    <w:rsid w:val="00581AE6"/>
    <w:rsid w:val="005823EF"/>
    <w:rsid w:val="00587563"/>
    <w:rsid w:val="00590528"/>
    <w:rsid w:val="00591225"/>
    <w:rsid w:val="00592B47"/>
    <w:rsid w:val="005953FE"/>
    <w:rsid w:val="005A278B"/>
    <w:rsid w:val="005A795E"/>
    <w:rsid w:val="005A79EC"/>
    <w:rsid w:val="005B58EC"/>
    <w:rsid w:val="005C12EE"/>
    <w:rsid w:val="005C30E6"/>
    <w:rsid w:val="005C4760"/>
    <w:rsid w:val="005C4CD0"/>
    <w:rsid w:val="005C504B"/>
    <w:rsid w:val="005C5A9A"/>
    <w:rsid w:val="005C6162"/>
    <w:rsid w:val="005D081F"/>
    <w:rsid w:val="005D0DF4"/>
    <w:rsid w:val="005D4FC6"/>
    <w:rsid w:val="005D63B8"/>
    <w:rsid w:val="005E1B1D"/>
    <w:rsid w:val="005E62F2"/>
    <w:rsid w:val="005E7559"/>
    <w:rsid w:val="005F1092"/>
    <w:rsid w:val="005F1F61"/>
    <w:rsid w:val="005F1FD4"/>
    <w:rsid w:val="005F3182"/>
    <w:rsid w:val="005F371A"/>
    <w:rsid w:val="005F5BD6"/>
    <w:rsid w:val="005F75D9"/>
    <w:rsid w:val="006002BA"/>
    <w:rsid w:val="00600530"/>
    <w:rsid w:val="0060109D"/>
    <w:rsid w:val="00601ACC"/>
    <w:rsid w:val="00601E38"/>
    <w:rsid w:val="00605552"/>
    <w:rsid w:val="00606983"/>
    <w:rsid w:val="00607BE5"/>
    <w:rsid w:val="00610284"/>
    <w:rsid w:val="00610A80"/>
    <w:rsid w:val="00610FA3"/>
    <w:rsid w:val="00611A97"/>
    <w:rsid w:val="00612921"/>
    <w:rsid w:val="00616D78"/>
    <w:rsid w:val="0061797B"/>
    <w:rsid w:val="00621869"/>
    <w:rsid w:val="006222D0"/>
    <w:rsid w:val="00626CE6"/>
    <w:rsid w:val="0063306F"/>
    <w:rsid w:val="0063583E"/>
    <w:rsid w:val="00637CEE"/>
    <w:rsid w:val="00641FC2"/>
    <w:rsid w:val="006424B1"/>
    <w:rsid w:val="00643329"/>
    <w:rsid w:val="006438AC"/>
    <w:rsid w:val="006439AC"/>
    <w:rsid w:val="00644A81"/>
    <w:rsid w:val="00650BAD"/>
    <w:rsid w:val="006516FE"/>
    <w:rsid w:val="00651B6B"/>
    <w:rsid w:val="0065355E"/>
    <w:rsid w:val="00653EC2"/>
    <w:rsid w:val="006545C1"/>
    <w:rsid w:val="006547E0"/>
    <w:rsid w:val="00654BF1"/>
    <w:rsid w:val="00655548"/>
    <w:rsid w:val="00655CEF"/>
    <w:rsid w:val="0065754A"/>
    <w:rsid w:val="00660808"/>
    <w:rsid w:val="0066093F"/>
    <w:rsid w:val="00661343"/>
    <w:rsid w:val="00661922"/>
    <w:rsid w:val="006620D3"/>
    <w:rsid w:val="00670719"/>
    <w:rsid w:val="0067072A"/>
    <w:rsid w:val="00671E42"/>
    <w:rsid w:val="006722B8"/>
    <w:rsid w:val="00672600"/>
    <w:rsid w:val="00676FB5"/>
    <w:rsid w:val="00680D20"/>
    <w:rsid w:val="00683521"/>
    <w:rsid w:val="00683785"/>
    <w:rsid w:val="006837E6"/>
    <w:rsid w:val="00684445"/>
    <w:rsid w:val="00684900"/>
    <w:rsid w:val="0069010F"/>
    <w:rsid w:val="0069115C"/>
    <w:rsid w:val="00691C10"/>
    <w:rsid w:val="00691DE4"/>
    <w:rsid w:val="00693ADB"/>
    <w:rsid w:val="0069443C"/>
    <w:rsid w:val="0069458C"/>
    <w:rsid w:val="00694EB6"/>
    <w:rsid w:val="00694ED1"/>
    <w:rsid w:val="00695D79"/>
    <w:rsid w:val="00696AC8"/>
    <w:rsid w:val="00697309"/>
    <w:rsid w:val="006A048C"/>
    <w:rsid w:val="006A0FC3"/>
    <w:rsid w:val="006A32B2"/>
    <w:rsid w:val="006A4D3D"/>
    <w:rsid w:val="006B0C84"/>
    <w:rsid w:val="006B1E57"/>
    <w:rsid w:val="006B4DFA"/>
    <w:rsid w:val="006C163B"/>
    <w:rsid w:val="006C333E"/>
    <w:rsid w:val="006C3C52"/>
    <w:rsid w:val="006C43DD"/>
    <w:rsid w:val="006C65ED"/>
    <w:rsid w:val="006C7301"/>
    <w:rsid w:val="006D0B39"/>
    <w:rsid w:val="006D1F44"/>
    <w:rsid w:val="006D5F3C"/>
    <w:rsid w:val="006E5475"/>
    <w:rsid w:val="006F168A"/>
    <w:rsid w:val="006F1C32"/>
    <w:rsid w:val="006F292B"/>
    <w:rsid w:val="006F366D"/>
    <w:rsid w:val="006F5788"/>
    <w:rsid w:val="006F62B5"/>
    <w:rsid w:val="006F7333"/>
    <w:rsid w:val="00700893"/>
    <w:rsid w:val="00701966"/>
    <w:rsid w:val="007055C3"/>
    <w:rsid w:val="007073D0"/>
    <w:rsid w:val="00711354"/>
    <w:rsid w:val="007134C9"/>
    <w:rsid w:val="00714204"/>
    <w:rsid w:val="00717C21"/>
    <w:rsid w:val="00717C23"/>
    <w:rsid w:val="00717E68"/>
    <w:rsid w:val="00717EE0"/>
    <w:rsid w:val="007210EF"/>
    <w:rsid w:val="00723AE4"/>
    <w:rsid w:val="00723B81"/>
    <w:rsid w:val="00724D19"/>
    <w:rsid w:val="0072538B"/>
    <w:rsid w:val="0072570F"/>
    <w:rsid w:val="007262EC"/>
    <w:rsid w:val="00726E44"/>
    <w:rsid w:val="00727F29"/>
    <w:rsid w:val="0073425E"/>
    <w:rsid w:val="00735F6E"/>
    <w:rsid w:val="0074209C"/>
    <w:rsid w:val="00743DE0"/>
    <w:rsid w:val="00744FC1"/>
    <w:rsid w:val="00750F56"/>
    <w:rsid w:val="00751A1F"/>
    <w:rsid w:val="00751F2A"/>
    <w:rsid w:val="00752AC0"/>
    <w:rsid w:val="00753B45"/>
    <w:rsid w:val="007552E2"/>
    <w:rsid w:val="007553D4"/>
    <w:rsid w:val="0075598C"/>
    <w:rsid w:val="00756436"/>
    <w:rsid w:val="00763EA6"/>
    <w:rsid w:val="007643F7"/>
    <w:rsid w:val="00765157"/>
    <w:rsid w:val="007704E0"/>
    <w:rsid w:val="00772581"/>
    <w:rsid w:val="00772732"/>
    <w:rsid w:val="00773D07"/>
    <w:rsid w:val="0077408F"/>
    <w:rsid w:val="00774AFC"/>
    <w:rsid w:val="007753AA"/>
    <w:rsid w:val="00780233"/>
    <w:rsid w:val="0078076F"/>
    <w:rsid w:val="00781D7C"/>
    <w:rsid w:val="00782781"/>
    <w:rsid w:val="00782BE3"/>
    <w:rsid w:val="00783EA6"/>
    <w:rsid w:val="00784A74"/>
    <w:rsid w:val="00785944"/>
    <w:rsid w:val="0078601E"/>
    <w:rsid w:val="007872B9"/>
    <w:rsid w:val="00787F21"/>
    <w:rsid w:val="00790005"/>
    <w:rsid w:val="00791407"/>
    <w:rsid w:val="00796A46"/>
    <w:rsid w:val="007A0C8D"/>
    <w:rsid w:val="007B16C4"/>
    <w:rsid w:val="007B1DBE"/>
    <w:rsid w:val="007B5A19"/>
    <w:rsid w:val="007B5AC5"/>
    <w:rsid w:val="007B6095"/>
    <w:rsid w:val="007B675D"/>
    <w:rsid w:val="007B75D4"/>
    <w:rsid w:val="007C2646"/>
    <w:rsid w:val="007C27A6"/>
    <w:rsid w:val="007C343C"/>
    <w:rsid w:val="007C475D"/>
    <w:rsid w:val="007D2B46"/>
    <w:rsid w:val="007D4A95"/>
    <w:rsid w:val="007D51E5"/>
    <w:rsid w:val="007D7AB0"/>
    <w:rsid w:val="007E0DA1"/>
    <w:rsid w:val="007E2536"/>
    <w:rsid w:val="007E277F"/>
    <w:rsid w:val="007E330F"/>
    <w:rsid w:val="007E649B"/>
    <w:rsid w:val="007E6DE8"/>
    <w:rsid w:val="007F1FE4"/>
    <w:rsid w:val="007F29AD"/>
    <w:rsid w:val="007F313A"/>
    <w:rsid w:val="007F3B88"/>
    <w:rsid w:val="00800115"/>
    <w:rsid w:val="00800BCE"/>
    <w:rsid w:val="0080381F"/>
    <w:rsid w:val="0080428E"/>
    <w:rsid w:val="00804520"/>
    <w:rsid w:val="008060BD"/>
    <w:rsid w:val="008110D9"/>
    <w:rsid w:val="008119FA"/>
    <w:rsid w:val="008125E4"/>
    <w:rsid w:val="00813519"/>
    <w:rsid w:val="00813CD4"/>
    <w:rsid w:val="008149E6"/>
    <w:rsid w:val="008154E9"/>
    <w:rsid w:val="00817BBE"/>
    <w:rsid w:val="008209BD"/>
    <w:rsid w:val="00820C23"/>
    <w:rsid w:val="00822B48"/>
    <w:rsid w:val="00823BA0"/>
    <w:rsid w:val="00827D16"/>
    <w:rsid w:val="00833930"/>
    <w:rsid w:val="008343DD"/>
    <w:rsid w:val="00835F72"/>
    <w:rsid w:val="008361B7"/>
    <w:rsid w:val="008377F3"/>
    <w:rsid w:val="00841315"/>
    <w:rsid w:val="008419F1"/>
    <w:rsid w:val="00842011"/>
    <w:rsid w:val="00842CF4"/>
    <w:rsid w:val="00846BF4"/>
    <w:rsid w:val="00847322"/>
    <w:rsid w:val="00847B02"/>
    <w:rsid w:val="00847B89"/>
    <w:rsid w:val="00850EEC"/>
    <w:rsid w:val="0085233E"/>
    <w:rsid w:val="008553A6"/>
    <w:rsid w:val="008564F4"/>
    <w:rsid w:val="00860EF2"/>
    <w:rsid w:val="008611D4"/>
    <w:rsid w:val="008624FB"/>
    <w:rsid w:val="008629C0"/>
    <w:rsid w:val="00862E22"/>
    <w:rsid w:val="00863494"/>
    <w:rsid w:val="0086506A"/>
    <w:rsid w:val="008715CC"/>
    <w:rsid w:val="00874E9E"/>
    <w:rsid w:val="0087572F"/>
    <w:rsid w:val="00876A1A"/>
    <w:rsid w:val="00877E5B"/>
    <w:rsid w:val="008809BE"/>
    <w:rsid w:val="008819F1"/>
    <w:rsid w:val="00881B50"/>
    <w:rsid w:val="00886A5C"/>
    <w:rsid w:val="00887924"/>
    <w:rsid w:val="00890503"/>
    <w:rsid w:val="00890742"/>
    <w:rsid w:val="008937F1"/>
    <w:rsid w:val="008956F0"/>
    <w:rsid w:val="008A0012"/>
    <w:rsid w:val="008A2B1B"/>
    <w:rsid w:val="008A2BE1"/>
    <w:rsid w:val="008A31FA"/>
    <w:rsid w:val="008A71BA"/>
    <w:rsid w:val="008B04C5"/>
    <w:rsid w:val="008B216C"/>
    <w:rsid w:val="008B310C"/>
    <w:rsid w:val="008B355A"/>
    <w:rsid w:val="008B42DE"/>
    <w:rsid w:val="008B69AD"/>
    <w:rsid w:val="008B7D11"/>
    <w:rsid w:val="008C07C6"/>
    <w:rsid w:val="008C0EF5"/>
    <w:rsid w:val="008C4BDE"/>
    <w:rsid w:val="008C554C"/>
    <w:rsid w:val="008C7FFE"/>
    <w:rsid w:val="008D54FE"/>
    <w:rsid w:val="008D6D47"/>
    <w:rsid w:val="008D7178"/>
    <w:rsid w:val="008D7EDB"/>
    <w:rsid w:val="008E13AC"/>
    <w:rsid w:val="008E4EE4"/>
    <w:rsid w:val="008E6E31"/>
    <w:rsid w:val="008E71AD"/>
    <w:rsid w:val="008F32BC"/>
    <w:rsid w:val="008F360C"/>
    <w:rsid w:val="008F4028"/>
    <w:rsid w:val="008F5862"/>
    <w:rsid w:val="008F76BF"/>
    <w:rsid w:val="008F79C4"/>
    <w:rsid w:val="008F7F59"/>
    <w:rsid w:val="009024B2"/>
    <w:rsid w:val="009032CC"/>
    <w:rsid w:val="00904154"/>
    <w:rsid w:val="0090415A"/>
    <w:rsid w:val="00906B77"/>
    <w:rsid w:val="00906FAC"/>
    <w:rsid w:val="009113BB"/>
    <w:rsid w:val="00917132"/>
    <w:rsid w:val="0091731A"/>
    <w:rsid w:val="009228CE"/>
    <w:rsid w:val="00922CAA"/>
    <w:rsid w:val="00923155"/>
    <w:rsid w:val="009240D5"/>
    <w:rsid w:val="0092694A"/>
    <w:rsid w:val="00927077"/>
    <w:rsid w:val="00927228"/>
    <w:rsid w:val="00931874"/>
    <w:rsid w:val="00933A88"/>
    <w:rsid w:val="00936891"/>
    <w:rsid w:val="009370AF"/>
    <w:rsid w:val="009419A0"/>
    <w:rsid w:val="00943051"/>
    <w:rsid w:val="00943E08"/>
    <w:rsid w:val="00944D2D"/>
    <w:rsid w:val="009504C2"/>
    <w:rsid w:val="009519FE"/>
    <w:rsid w:val="00951EBE"/>
    <w:rsid w:val="0095206B"/>
    <w:rsid w:val="0095221A"/>
    <w:rsid w:val="00954FF5"/>
    <w:rsid w:val="00955131"/>
    <w:rsid w:val="00955474"/>
    <w:rsid w:val="0095585B"/>
    <w:rsid w:val="00961A93"/>
    <w:rsid w:val="00961F6B"/>
    <w:rsid w:val="0096410E"/>
    <w:rsid w:val="00967665"/>
    <w:rsid w:val="00970332"/>
    <w:rsid w:val="00970386"/>
    <w:rsid w:val="00970A67"/>
    <w:rsid w:val="00971806"/>
    <w:rsid w:val="009719BE"/>
    <w:rsid w:val="00972331"/>
    <w:rsid w:val="00975E37"/>
    <w:rsid w:val="00976249"/>
    <w:rsid w:val="0097748B"/>
    <w:rsid w:val="00985213"/>
    <w:rsid w:val="00987610"/>
    <w:rsid w:val="00990E9D"/>
    <w:rsid w:val="00991909"/>
    <w:rsid w:val="00994DAE"/>
    <w:rsid w:val="00995178"/>
    <w:rsid w:val="009961D2"/>
    <w:rsid w:val="009A2F0F"/>
    <w:rsid w:val="009A38D1"/>
    <w:rsid w:val="009A5153"/>
    <w:rsid w:val="009A76E1"/>
    <w:rsid w:val="009A7FEC"/>
    <w:rsid w:val="009B4FB7"/>
    <w:rsid w:val="009B6F7B"/>
    <w:rsid w:val="009C05D9"/>
    <w:rsid w:val="009C3C91"/>
    <w:rsid w:val="009D0562"/>
    <w:rsid w:val="009D1340"/>
    <w:rsid w:val="009D3105"/>
    <w:rsid w:val="009D4398"/>
    <w:rsid w:val="009D58F8"/>
    <w:rsid w:val="009D7242"/>
    <w:rsid w:val="009E25A2"/>
    <w:rsid w:val="009E40CE"/>
    <w:rsid w:val="009E5A80"/>
    <w:rsid w:val="009E7045"/>
    <w:rsid w:val="009F0B60"/>
    <w:rsid w:val="009F12F5"/>
    <w:rsid w:val="009F2BDF"/>
    <w:rsid w:val="009F38B3"/>
    <w:rsid w:val="009F4670"/>
    <w:rsid w:val="009F4EE6"/>
    <w:rsid w:val="009F5C1A"/>
    <w:rsid w:val="00A00FBD"/>
    <w:rsid w:val="00A02296"/>
    <w:rsid w:val="00A04AFF"/>
    <w:rsid w:val="00A05375"/>
    <w:rsid w:val="00A05E18"/>
    <w:rsid w:val="00A10158"/>
    <w:rsid w:val="00A11589"/>
    <w:rsid w:val="00A11FC7"/>
    <w:rsid w:val="00A121A0"/>
    <w:rsid w:val="00A1224E"/>
    <w:rsid w:val="00A12A66"/>
    <w:rsid w:val="00A208FA"/>
    <w:rsid w:val="00A233F7"/>
    <w:rsid w:val="00A245F7"/>
    <w:rsid w:val="00A302A3"/>
    <w:rsid w:val="00A30592"/>
    <w:rsid w:val="00A33A93"/>
    <w:rsid w:val="00A33C0B"/>
    <w:rsid w:val="00A350AA"/>
    <w:rsid w:val="00A35B75"/>
    <w:rsid w:val="00A36EA6"/>
    <w:rsid w:val="00A37824"/>
    <w:rsid w:val="00A40470"/>
    <w:rsid w:val="00A43878"/>
    <w:rsid w:val="00A43CBD"/>
    <w:rsid w:val="00A45A53"/>
    <w:rsid w:val="00A46562"/>
    <w:rsid w:val="00A46D0A"/>
    <w:rsid w:val="00A4761E"/>
    <w:rsid w:val="00A5089A"/>
    <w:rsid w:val="00A50F48"/>
    <w:rsid w:val="00A513B3"/>
    <w:rsid w:val="00A51728"/>
    <w:rsid w:val="00A51EDF"/>
    <w:rsid w:val="00A5626C"/>
    <w:rsid w:val="00A60627"/>
    <w:rsid w:val="00A60F19"/>
    <w:rsid w:val="00A62AB0"/>
    <w:rsid w:val="00A63333"/>
    <w:rsid w:val="00A64C05"/>
    <w:rsid w:val="00A71726"/>
    <w:rsid w:val="00A729D9"/>
    <w:rsid w:val="00A7376E"/>
    <w:rsid w:val="00A7611B"/>
    <w:rsid w:val="00A76D65"/>
    <w:rsid w:val="00A81238"/>
    <w:rsid w:val="00A81254"/>
    <w:rsid w:val="00A823CA"/>
    <w:rsid w:val="00A83D67"/>
    <w:rsid w:val="00A8451D"/>
    <w:rsid w:val="00A84ABA"/>
    <w:rsid w:val="00A84FCA"/>
    <w:rsid w:val="00A901B1"/>
    <w:rsid w:val="00A9138F"/>
    <w:rsid w:val="00A91D85"/>
    <w:rsid w:val="00A933DC"/>
    <w:rsid w:val="00A93D30"/>
    <w:rsid w:val="00A9696D"/>
    <w:rsid w:val="00A97DA5"/>
    <w:rsid w:val="00AA06C7"/>
    <w:rsid w:val="00AA14F2"/>
    <w:rsid w:val="00AA3638"/>
    <w:rsid w:val="00AA396A"/>
    <w:rsid w:val="00AA420D"/>
    <w:rsid w:val="00AA532F"/>
    <w:rsid w:val="00AA5A04"/>
    <w:rsid w:val="00AA6BDD"/>
    <w:rsid w:val="00AB30B9"/>
    <w:rsid w:val="00AB31BB"/>
    <w:rsid w:val="00AB3A59"/>
    <w:rsid w:val="00AB3DD7"/>
    <w:rsid w:val="00AB5734"/>
    <w:rsid w:val="00AB7CA3"/>
    <w:rsid w:val="00AC090B"/>
    <w:rsid w:val="00AC29CD"/>
    <w:rsid w:val="00AC44D2"/>
    <w:rsid w:val="00AC4AB4"/>
    <w:rsid w:val="00AC77EB"/>
    <w:rsid w:val="00AD7BCF"/>
    <w:rsid w:val="00AE0B1F"/>
    <w:rsid w:val="00AE2296"/>
    <w:rsid w:val="00AE2EA5"/>
    <w:rsid w:val="00AE4C9F"/>
    <w:rsid w:val="00AE5B43"/>
    <w:rsid w:val="00AE7BFA"/>
    <w:rsid w:val="00AF35E9"/>
    <w:rsid w:val="00AF3D1C"/>
    <w:rsid w:val="00AF436F"/>
    <w:rsid w:val="00AF4980"/>
    <w:rsid w:val="00AF7C18"/>
    <w:rsid w:val="00B044F8"/>
    <w:rsid w:val="00B16E46"/>
    <w:rsid w:val="00B1723B"/>
    <w:rsid w:val="00B177A7"/>
    <w:rsid w:val="00B2306D"/>
    <w:rsid w:val="00B26C44"/>
    <w:rsid w:val="00B27BA0"/>
    <w:rsid w:val="00B301DA"/>
    <w:rsid w:val="00B31248"/>
    <w:rsid w:val="00B3150A"/>
    <w:rsid w:val="00B32918"/>
    <w:rsid w:val="00B35AE1"/>
    <w:rsid w:val="00B41C5D"/>
    <w:rsid w:val="00B41DA2"/>
    <w:rsid w:val="00B4226A"/>
    <w:rsid w:val="00B4414F"/>
    <w:rsid w:val="00B52146"/>
    <w:rsid w:val="00B533A0"/>
    <w:rsid w:val="00B54B0C"/>
    <w:rsid w:val="00B602C8"/>
    <w:rsid w:val="00B61B57"/>
    <w:rsid w:val="00B629E8"/>
    <w:rsid w:val="00B6446B"/>
    <w:rsid w:val="00B64693"/>
    <w:rsid w:val="00B66231"/>
    <w:rsid w:val="00B72402"/>
    <w:rsid w:val="00B72E5E"/>
    <w:rsid w:val="00B74477"/>
    <w:rsid w:val="00B74767"/>
    <w:rsid w:val="00B76B20"/>
    <w:rsid w:val="00B76D0C"/>
    <w:rsid w:val="00B801C0"/>
    <w:rsid w:val="00B83481"/>
    <w:rsid w:val="00B84DBB"/>
    <w:rsid w:val="00B850C5"/>
    <w:rsid w:val="00B90624"/>
    <w:rsid w:val="00B949B2"/>
    <w:rsid w:val="00B95E18"/>
    <w:rsid w:val="00B96407"/>
    <w:rsid w:val="00BA0348"/>
    <w:rsid w:val="00BA06BC"/>
    <w:rsid w:val="00BA2B15"/>
    <w:rsid w:val="00BA2FD2"/>
    <w:rsid w:val="00BA4B90"/>
    <w:rsid w:val="00BB0841"/>
    <w:rsid w:val="00BB1216"/>
    <w:rsid w:val="00BB1974"/>
    <w:rsid w:val="00BB34AE"/>
    <w:rsid w:val="00BB4531"/>
    <w:rsid w:val="00BB4E50"/>
    <w:rsid w:val="00BB6727"/>
    <w:rsid w:val="00BB7086"/>
    <w:rsid w:val="00BC11A4"/>
    <w:rsid w:val="00BC2636"/>
    <w:rsid w:val="00BC2886"/>
    <w:rsid w:val="00BC6A63"/>
    <w:rsid w:val="00BC7320"/>
    <w:rsid w:val="00BC7E5F"/>
    <w:rsid w:val="00BD4DA7"/>
    <w:rsid w:val="00BE0E4A"/>
    <w:rsid w:val="00BE3ADD"/>
    <w:rsid w:val="00BE5488"/>
    <w:rsid w:val="00BE56A9"/>
    <w:rsid w:val="00BE6A44"/>
    <w:rsid w:val="00BE6EC7"/>
    <w:rsid w:val="00BE78AC"/>
    <w:rsid w:val="00BF219E"/>
    <w:rsid w:val="00BF2519"/>
    <w:rsid w:val="00BF253B"/>
    <w:rsid w:val="00BF2EC7"/>
    <w:rsid w:val="00BF542A"/>
    <w:rsid w:val="00BF64F4"/>
    <w:rsid w:val="00BF6C13"/>
    <w:rsid w:val="00BF7FD1"/>
    <w:rsid w:val="00C01171"/>
    <w:rsid w:val="00C0149E"/>
    <w:rsid w:val="00C024DD"/>
    <w:rsid w:val="00C02547"/>
    <w:rsid w:val="00C025E5"/>
    <w:rsid w:val="00C02D8F"/>
    <w:rsid w:val="00C048A1"/>
    <w:rsid w:val="00C0512A"/>
    <w:rsid w:val="00C061B2"/>
    <w:rsid w:val="00C116DC"/>
    <w:rsid w:val="00C12BD9"/>
    <w:rsid w:val="00C12C5E"/>
    <w:rsid w:val="00C14250"/>
    <w:rsid w:val="00C15D62"/>
    <w:rsid w:val="00C238DC"/>
    <w:rsid w:val="00C27EDD"/>
    <w:rsid w:val="00C31FA9"/>
    <w:rsid w:val="00C344E7"/>
    <w:rsid w:val="00C3563C"/>
    <w:rsid w:val="00C405E5"/>
    <w:rsid w:val="00C41598"/>
    <w:rsid w:val="00C41D40"/>
    <w:rsid w:val="00C4431C"/>
    <w:rsid w:val="00C445D4"/>
    <w:rsid w:val="00C44749"/>
    <w:rsid w:val="00C44B9B"/>
    <w:rsid w:val="00C4713D"/>
    <w:rsid w:val="00C47893"/>
    <w:rsid w:val="00C53138"/>
    <w:rsid w:val="00C57635"/>
    <w:rsid w:val="00C60382"/>
    <w:rsid w:val="00C61F6E"/>
    <w:rsid w:val="00C67D12"/>
    <w:rsid w:val="00C708ED"/>
    <w:rsid w:val="00C70AAB"/>
    <w:rsid w:val="00C71DE2"/>
    <w:rsid w:val="00C733AD"/>
    <w:rsid w:val="00C738A3"/>
    <w:rsid w:val="00C739C9"/>
    <w:rsid w:val="00C75572"/>
    <w:rsid w:val="00C764EA"/>
    <w:rsid w:val="00C77387"/>
    <w:rsid w:val="00C807CF"/>
    <w:rsid w:val="00C811BD"/>
    <w:rsid w:val="00C81CCF"/>
    <w:rsid w:val="00C90996"/>
    <w:rsid w:val="00C90D79"/>
    <w:rsid w:val="00C915DC"/>
    <w:rsid w:val="00C9163E"/>
    <w:rsid w:val="00C916C5"/>
    <w:rsid w:val="00C9210A"/>
    <w:rsid w:val="00C93F2E"/>
    <w:rsid w:val="00CA0C6B"/>
    <w:rsid w:val="00CA2664"/>
    <w:rsid w:val="00CA46F6"/>
    <w:rsid w:val="00CB070E"/>
    <w:rsid w:val="00CB2BD3"/>
    <w:rsid w:val="00CB42DB"/>
    <w:rsid w:val="00CB5229"/>
    <w:rsid w:val="00CB66B7"/>
    <w:rsid w:val="00CC05AD"/>
    <w:rsid w:val="00CC078A"/>
    <w:rsid w:val="00CC27F6"/>
    <w:rsid w:val="00CC46E2"/>
    <w:rsid w:val="00CC783D"/>
    <w:rsid w:val="00CD03FC"/>
    <w:rsid w:val="00CD0D40"/>
    <w:rsid w:val="00CD51D2"/>
    <w:rsid w:val="00CE0B66"/>
    <w:rsid w:val="00CE6104"/>
    <w:rsid w:val="00CE74EA"/>
    <w:rsid w:val="00CE76ED"/>
    <w:rsid w:val="00CF0D59"/>
    <w:rsid w:val="00CF2904"/>
    <w:rsid w:val="00CF394A"/>
    <w:rsid w:val="00CF39F8"/>
    <w:rsid w:val="00CF4D29"/>
    <w:rsid w:val="00D00A55"/>
    <w:rsid w:val="00D02879"/>
    <w:rsid w:val="00D045AE"/>
    <w:rsid w:val="00D047D0"/>
    <w:rsid w:val="00D04F6F"/>
    <w:rsid w:val="00D0604E"/>
    <w:rsid w:val="00D06B47"/>
    <w:rsid w:val="00D10AEF"/>
    <w:rsid w:val="00D1128D"/>
    <w:rsid w:val="00D12243"/>
    <w:rsid w:val="00D12ADB"/>
    <w:rsid w:val="00D13363"/>
    <w:rsid w:val="00D15480"/>
    <w:rsid w:val="00D21C69"/>
    <w:rsid w:val="00D22956"/>
    <w:rsid w:val="00D22A75"/>
    <w:rsid w:val="00D26634"/>
    <w:rsid w:val="00D26BFC"/>
    <w:rsid w:val="00D272E1"/>
    <w:rsid w:val="00D27CB8"/>
    <w:rsid w:val="00D303A1"/>
    <w:rsid w:val="00D31B62"/>
    <w:rsid w:val="00D322A3"/>
    <w:rsid w:val="00D32604"/>
    <w:rsid w:val="00D35B3E"/>
    <w:rsid w:val="00D3721D"/>
    <w:rsid w:val="00D4167C"/>
    <w:rsid w:val="00D42644"/>
    <w:rsid w:val="00D43273"/>
    <w:rsid w:val="00D45351"/>
    <w:rsid w:val="00D468F2"/>
    <w:rsid w:val="00D46A3B"/>
    <w:rsid w:val="00D529D2"/>
    <w:rsid w:val="00D575FB"/>
    <w:rsid w:val="00D618D3"/>
    <w:rsid w:val="00D65B62"/>
    <w:rsid w:val="00D65E90"/>
    <w:rsid w:val="00D66B49"/>
    <w:rsid w:val="00D66BA5"/>
    <w:rsid w:val="00D67840"/>
    <w:rsid w:val="00D717F6"/>
    <w:rsid w:val="00D72DE9"/>
    <w:rsid w:val="00D739EB"/>
    <w:rsid w:val="00D74846"/>
    <w:rsid w:val="00D7579A"/>
    <w:rsid w:val="00D80D3A"/>
    <w:rsid w:val="00D8381E"/>
    <w:rsid w:val="00D85E12"/>
    <w:rsid w:val="00D8769F"/>
    <w:rsid w:val="00D90352"/>
    <w:rsid w:val="00D90536"/>
    <w:rsid w:val="00D907A5"/>
    <w:rsid w:val="00D96514"/>
    <w:rsid w:val="00D97950"/>
    <w:rsid w:val="00DA22C5"/>
    <w:rsid w:val="00DA51A0"/>
    <w:rsid w:val="00DB04A8"/>
    <w:rsid w:val="00DB25C4"/>
    <w:rsid w:val="00DB4E5D"/>
    <w:rsid w:val="00DB5ABF"/>
    <w:rsid w:val="00DB5EF5"/>
    <w:rsid w:val="00DB7579"/>
    <w:rsid w:val="00DC098F"/>
    <w:rsid w:val="00DC2F26"/>
    <w:rsid w:val="00DC486D"/>
    <w:rsid w:val="00DC508E"/>
    <w:rsid w:val="00DC6230"/>
    <w:rsid w:val="00DC6A67"/>
    <w:rsid w:val="00DC6BFD"/>
    <w:rsid w:val="00DD066B"/>
    <w:rsid w:val="00DD154D"/>
    <w:rsid w:val="00DD1EC5"/>
    <w:rsid w:val="00DD3E85"/>
    <w:rsid w:val="00DE5005"/>
    <w:rsid w:val="00DE5F24"/>
    <w:rsid w:val="00DE6CC9"/>
    <w:rsid w:val="00DF2216"/>
    <w:rsid w:val="00DF2F40"/>
    <w:rsid w:val="00DF54A6"/>
    <w:rsid w:val="00DF5539"/>
    <w:rsid w:val="00DF5C7F"/>
    <w:rsid w:val="00DF5F84"/>
    <w:rsid w:val="00E00D7F"/>
    <w:rsid w:val="00E016CE"/>
    <w:rsid w:val="00E02875"/>
    <w:rsid w:val="00E02AB5"/>
    <w:rsid w:val="00E035AB"/>
    <w:rsid w:val="00E03B91"/>
    <w:rsid w:val="00E0629C"/>
    <w:rsid w:val="00E0783E"/>
    <w:rsid w:val="00E10245"/>
    <w:rsid w:val="00E1111B"/>
    <w:rsid w:val="00E11E14"/>
    <w:rsid w:val="00E11E79"/>
    <w:rsid w:val="00E1481D"/>
    <w:rsid w:val="00E15597"/>
    <w:rsid w:val="00E15938"/>
    <w:rsid w:val="00E20B18"/>
    <w:rsid w:val="00E21234"/>
    <w:rsid w:val="00E22549"/>
    <w:rsid w:val="00E23429"/>
    <w:rsid w:val="00E24C36"/>
    <w:rsid w:val="00E258AA"/>
    <w:rsid w:val="00E25916"/>
    <w:rsid w:val="00E27B57"/>
    <w:rsid w:val="00E30AA3"/>
    <w:rsid w:val="00E30E2B"/>
    <w:rsid w:val="00E31C7B"/>
    <w:rsid w:val="00E3219C"/>
    <w:rsid w:val="00E36B89"/>
    <w:rsid w:val="00E371D7"/>
    <w:rsid w:val="00E37D36"/>
    <w:rsid w:val="00E41842"/>
    <w:rsid w:val="00E41E02"/>
    <w:rsid w:val="00E42312"/>
    <w:rsid w:val="00E45673"/>
    <w:rsid w:val="00E46E6C"/>
    <w:rsid w:val="00E4719C"/>
    <w:rsid w:val="00E526CB"/>
    <w:rsid w:val="00E5367B"/>
    <w:rsid w:val="00E543E5"/>
    <w:rsid w:val="00E5523E"/>
    <w:rsid w:val="00E55C36"/>
    <w:rsid w:val="00E56407"/>
    <w:rsid w:val="00E6181B"/>
    <w:rsid w:val="00E63F94"/>
    <w:rsid w:val="00E642F5"/>
    <w:rsid w:val="00E65AEF"/>
    <w:rsid w:val="00E703B8"/>
    <w:rsid w:val="00E7160B"/>
    <w:rsid w:val="00E71771"/>
    <w:rsid w:val="00E724CA"/>
    <w:rsid w:val="00E7505F"/>
    <w:rsid w:val="00E760D8"/>
    <w:rsid w:val="00E77240"/>
    <w:rsid w:val="00E77A1D"/>
    <w:rsid w:val="00E8119B"/>
    <w:rsid w:val="00E819C9"/>
    <w:rsid w:val="00E835BB"/>
    <w:rsid w:val="00E84F42"/>
    <w:rsid w:val="00E9292F"/>
    <w:rsid w:val="00E937B5"/>
    <w:rsid w:val="00E95A58"/>
    <w:rsid w:val="00EA24DB"/>
    <w:rsid w:val="00EA2D56"/>
    <w:rsid w:val="00EA7C63"/>
    <w:rsid w:val="00EB224C"/>
    <w:rsid w:val="00EB2AAD"/>
    <w:rsid w:val="00EB4705"/>
    <w:rsid w:val="00EB4E3F"/>
    <w:rsid w:val="00EB5530"/>
    <w:rsid w:val="00EC0406"/>
    <w:rsid w:val="00EC3A07"/>
    <w:rsid w:val="00ED1D32"/>
    <w:rsid w:val="00ED36FD"/>
    <w:rsid w:val="00ED632F"/>
    <w:rsid w:val="00EE19BD"/>
    <w:rsid w:val="00EE20B5"/>
    <w:rsid w:val="00EE3591"/>
    <w:rsid w:val="00EE7FBB"/>
    <w:rsid w:val="00EF07AA"/>
    <w:rsid w:val="00EF10C7"/>
    <w:rsid w:val="00EF295D"/>
    <w:rsid w:val="00EF739F"/>
    <w:rsid w:val="00F0012E"/>
    <w:rsid w:val="00F005C7"/>
    <w:rsid w:val="00F01104"/>
    <w:rsid w:val="00F0129D"/>
    <w:rsid w:val="00F01B6C"/>
    <w:rsid w:val="00F01CA1"/>
    <w:rsid w:val="00F0211D"/>
    <w:rsid w:val="00F04A0A"/>
    <w:rsid w:val="00F05BB8"/>
    <w:rsid w:val="00F069E3"/>
    <w:rsid w:val="00F10ACA"/>
    <w:rsid w:val="00F10E78"/>
    <w:rsid w:val="00F110C3"/>
    <w:rsid w:val="00F119C5"/>
    <w:rsid w:val="00F12469"/>
    <w:rsid w:val="00F13E24"/>
    <w:rsid w:val="00F141EC"/>
    <w:rsid w:val="00F143CE"/>
    <w:rsid w:val="00F150B2"/>
    <w:rsid w:val="00F20A5E"/>
    <w:rsid w:val="00F2122D"/>
    <w:rsid w:val="00F22841"/>
    <w:rsid w:val="00F22BBE"/>
    <w:rsid w:val="00F257DE"/>
    <w:rsid w:val="00F27896"/>
    <w:rsid w:val="00F308BB"/>
    <w:rsid w:val="00F31152"/>
    <w:rsid w:val="00F33E89"/>
    <w:rsid w:val="00F3484D"/>
    <w:rsid w:val="00F412B0"/>
    <w:rsid w:val="00F41355"/>
    <w:rsid w:val="00F4178F"/>
    <w:rsid w:val="00F43B3F"/>
    <w:rsid w:val="00F43CA8"/>
    <w:rsid w:val="00F43EEE"/>
    <w:rsid w:val="00F44512"/>
    <w:rsid w:val="00F46B5C"/>
    <w:rsid w:val="00F46F03"/>
    <w:rsid w:val="00F5005A"/>
    <w:rsid w:val="00F50219"/>
    <w:rsid w:val="00F50D67"/>
    <w:rsid w:val="00F51DA8"/>
    <w:rsid w:val="00F54E8F"/>
    <w:rsid w:val="00F54F13"/>
    <w:rsid w:val="00F553BD"/>
    <w:rsid w:val="00F5670D"/>
    <w:rsid w:val="00F5734F"/>
    <w:rsid w:val="00F5762B"/>
    <w:rsid w:val="00F57F56"/>
    <w:rsid w:val="00F607D1"/>
    <w:rsid w:val="00F61EE6"/>
    <w:rsid w:val="00F644F1"/>
    <w:rsid w:val="00F72BCE"/>
    <w:rsid w:val="00F72E4A"/>
    <w:rsid w:val="00F7439E"/>
    <w:rsid w:val="00F8327D"/>
    <w:rsid w:val="00F8540B"/>
    <w:rsid w:val="00F86176"/>
    <w:rsid w:val="00F86336"/>
    <w:rsid w:val="00F87DBF"/>
    <w:rsid w:val="00F9128B"/>
    <w:rsid w:val="00F91382"/>
    <w:rsid w:val="00F932AE"/>
    <w:rsid w:val="00F93706"/>
    <w:rsid w:val="00F93782"/>
    <w:rsid w:val="00F93F0E"/>
    <w:rsid w:val="00F95A95"/>
    <w:rsid w:val="00F961D3"/>
    <w:rsid w:val="00F96844"/>
    <w:rsid w:val="00F97949"/>
    <w:rsid w:val="00FA09C0"/>
    <w:rsid w:val="00FA0D76"/>
    <w:rsid w:val="00FA137F"/>
    <w:rsid w:val="00FA2613"/>
    <w:rsid w:val="00FA3993"/>
    <w:rsid w:val="00FA3CA6"/>
    <w:rsid w:val="00FA4286"/>
    <w:rsid w:val="00FA4F38"/>
    <w:rsid w:val="00FA7225"/>
    <w:rsid w:val="00FB120A"/>
    <w:rsid w:val="00FB22AC"/>
    <w:rsid w:val="00FB2B0C"/>
    <w:rsid w:val="00FB36C8"/>
    <w:rsid w:val="00FB48EF"/>
    <w:rsid w:val="00FB7EF7"/>
    <w:rsid w:val="00FC277E"/>
    <w:rsid w:val="00FC31A7"/>
    <w:rsid w:val="00FC548F"/>
    <w:rsid w:val="00FD0747"/>
    <w:rsid w:val="00FD0B07"/>
    <w:rsid w:val="00FD3C1D"/>
    <w:rsid w:val="00FD4A0D"/>
    <w:rsid w:val="00FD57BB"/>
    <w:rsid w:val="00FE068E"/>
    <w:rsid w:val="00FE0782"/>
    <w:rsid w:val="00FE208B"/>
    <w:rsid w:val="00FE2450"/>
    <w:rsid w:val="00FE5982"/>
    <w:rsid w:val="00FF0A38"/>
    <w:rsid w:val="00FF2510"/>
    <w:rsid w:val="00FF4DE1"/>
    <w:rsid w:val="00FF6DF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37217"/>
    <o:shapelayout v:ext="edit">
      <o:idmap v:ext="edit" data="1"/>
    </o:shapelayout>
  </w:shapeDefaults>
  <w:decimalSymbol w:val="."/>
  <w:listSeparator w:val=","/>
  <w15:docId w15:val="{D66F0F9E-2491-407B-A554-6FE62E3713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C277E"/>
    <w:rPr>
      <w:rFonts w:ascii="Arial" w:hAnsi="Arial"/>
      <w:sz w:val="22"/>
    </w:rPr>
  </w:style>
  <w:style w:type="paragraph" w:styleId="Heading1">
    <w:name w:val="heading 1"/>
    <w:basedOn w:val="Normal"/>
    <w:next w:val="Normal"/>
    <w:qFormat/>
    <w:rsid w:val="00F5005A"/>
    <w:pPr>
      <w:keepNext/>
      <w:jc w:val="center"/>
      <w:outlineLvl w:val="0"/>
    </w:pPr>
    <w:rPr>
      <w:rFonts w:asciiTheme="minorHAnsi" w:hAnsiTheme="minorHAnsi"/>
      <w:b/>
    </w:rPr>
  </w:style>
  <w:style w:type="paragraph" w:styleId="Heading2">
    <w:name w:val="heading 2"/>
    <w:basedOn w:val="Normal"/>
    <w:next w:val="Normal"/>
    <w:qFormat/>
    <w:rsid w:val="00CD0D40"/>
    <w:pPr>
      <w:keepNext/>
      <w:outlineLvl w:val="1"/>
    </w:pPr>
    <w:rPr>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D0D40"/>
    <w:pPr>
      <w:tabs>
        <w:tab w:val="center" w:pos="4153"/>
        <w:tab w:val="right" w:pos="8306"/>
      </w:tabs>
    </w:pPr>
  </w:style>
  <w:style w:type="paragraph" w:styleId="Footer">
    <w:name w:val="footer"/>
    <w:basedOn w:val="Normal"/>
    <w:link w:val="FooterChar"/>
    <w:uiPriority w:val="99"/>
    <w:rsid w:val="00CD0D40"/>
    <w:pPr>
      <w:tabs>
        <w:tab w:val="center" w:pos="4153"/>
        <w:tab w:val="right" w:pos="8306"/>
      </w:tabs>
    </w:pPr>
  </w:style>
  <w:style w:type="character" w:styleId="PageNumber">
    <w:name w:val="page number"/>
    <w:basedOn w:val="DefaultParagraphFont"/>
    <w:rsid w:val="00CD0D40"/>
  </w:style>
  <w:style w:type="paragraph" w:styleId="BalloonText">
    <w:name w:val="Balloon Text"/>
    <w:basedOn w:val="Normal"/>
    <w:semiHidden/>
    <w:rsid w:val="006A4D3D"/>
    <w:rPr>
      <w:rFonts w:ascii="Tahoma" w:hAnsi="Tahoma" w:cs="Tahoma"/>
      <w:sz w:val="16"/>
      <w:szCs w:val="16"/>
    </w:rPr>
  </w:style>
  <w:style w:type="paragraph" w:styleId="NormalWeb">
    <w:name w:val="Normal (Web)"/>
    <w:basedOn w:val="Normal"/>
    <w:rsid w:val="003D15B3"/>
    <w:pPr>
      <w:spacing w:before="100" w:beforeAutospacing="1" w:after="100" w:afterAutospacing="1"/>
    </w:pPr>
    <w:rPr>
      <w:rFonts w:ascii="Times New Roman" w:hAnsi="Times New Roman"/>
      <w:sz w:val="24"/>
      <w:szCs w:val="24"/>
    </w:rPr>
  </w:style>
  <w:style w:type="paragraph" w:styleId="EnvelopeReturn">
    <w:name w:val="envelope return"/>
    <w:basedOn w:val="Normal"/>
    <w:rsid w:val="002A400A"/>
    <w:rPr>
      <w:rFonts w:ascii="Times New Roman" w:hAnsi="Times New Roman"/>
      <w:sz w:val="24"/>
    </w:rPr>
  </w:style>
  <w:style w:type="paragraph" w:styleId="BodyTextIndent">
    <w:name w:val="Body Text Indent"/>
    <w:basedOn w:val="Normal"/>
    <w:rsid w:val="002A400A"/>
    <w:pPr>
      <w:ind w:left="720" w:firstLine="720"/>
    </w:pPr>
    <w:rPr>
      <w:sz w:val="24"/>
    </w:rPr>
  </w:style>
  <w:style w:type="paragraph" w:styleId="BodyTextIndent2">
    <w:name w:val="Body Text Indent 2"/>
    <w:basedOn w:val="Normal"/>
    <w:rsid w:val="002A400A"/>
    <w:pPr>
      <w:ind w:left="709" w:firstLine="11"/>
    </w:pPr>
  </w:style>
  <w:style w:type="paragraph" w:styleId="BodyTextIndent3">
    <w:name w:val="Body Text Indent 3"/>
    <w:basedOn w:val="Normal"/>
    <w:rsid w:val="002A400A"/>
    <w:pPr>
      <w:ind w:left="720"/>
    </w:pPr>
  </w:style>
  <w:style w:type="paragraph" w:customStyle="1" w:styleId="NormalWeb2">
    <w:name w:val="Normal (Web)2"/>
    <w:basedOn w:val="Normal"/>
    <w:rsid w:val="00E703B8"/>
    <w:pPr>
      <w:spacing w:after="240"/>
    </w:pPr>
    <w:rPr>
      <w:rFonts w:ascii="Times New Roman" w:hAnsi="Times New Roman"/>
      <w:sz w:val="24"/>
      <w:szCs w:val="24"/>
    </w:rPr>
  </w:style>
  <w:style w:type="character" w:styleId="Hyperlink">
    <w:name w:val="Hyperlink"/>
    <w:basedOn w:val="DefaultParagraphFont"/>
    <w:uiPriority w:val="99"/>
    <w:unhideWhenUsed/>
    <w:rsid w:val="00364E8D"/>
    <w:rPr>
      <w:color w:val="0000FF"/>
      <w:u w:val="single"/>
    </w:rPr>
  </w:style>
  <w:style w:type="paragraph" w:styleId="ListParagraph">
    <w:name w:val="List Paragraph"/>
    <w:basedOn w:val="Normal"/>
    <w:uiPriority w:val="34"/>
    <w:qFormat/>
    <w:rsid w:val="004951C6"/>
    <w:pPr>
      <w:ind w:left="720"/>
    </w:pPr>
  </w:style>
  <w:style w:type="table" w:styleId="TableGrid">
    <w:name w:val="Table Grid"/>
    <w:basedOn w:val="TableNormal"/>
    <w:uiPriority w:val="59"/>
    <w:rsid w:val="0069010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erChar">
    <w:name w:val="Header Char"/>
    <w:basedOn w:val="DefaultParagraphFont"/>
    <w:link w:val="Header"/>
    <w:rsid w:val="00180D87"/>
    <w:rPr>
      <w:rFonts w:ascii="Arial" w:hAnsi="Arial"/>
      <w:sz w:val="22"/>
    </w:rPr>
  </w:style>
  <w:style w:type="character" w:styleId="CommentReference">
    <w:name w:val="annotation reference"/>
    <w:basedOn w:val="DefaultParagraphFont"/>
    <w:uiPriority w:val="99"/>
    <w:semiHidden/>
    <w:unhideWhenUsed/>
    <w:rsid w:val="0048008C"/>
    <w:rPr>
      <w:sz w:val="16"/>
      <w:szCs w:val="16"/>
    </w:rPr>
  </w:style>
  <w:style w:type="paragraph" w:styleId="CommentText">
    <w:name w:val="annotation text"/>
    <w:basedOn w:val="Normal"/>
    <w:link w:val="CommentTextChar"/>
    <w:uiPriority w:val="99"/>
    <w:unhideWhenUsed/>
    <w:rsid w:val="0048008C"/>
    <w:rPr>
      <w:sz w:val="20"/>
    </w:rPr>
  </w:style>
  <w:style w:type="character" w:customStyle="1" w:styleId="CommentTextChar">
    <w:name w:val="Comment Text Char"/>
    <w:basedOn w:val="DefaultParagraphFont"/>
    <w:link w:val="CommentText"/>
    <w:uiPriority w:val="99"/>
    <w:rsid w:val="0048008C"/>
    <w:rPr>
      <w:rFonts w:ascii="Arial" w:hAnsi="Arial"/>
    </w:rPr>
  </w:style>
  <w:style w:type="paragraph" w:styleId="CommentSubject">
    <w:name w:val="annotation subject"/>
    <w:basedOn w:val="CommentText"/>
    <w:next w:val="CommentText"/>
    <w:link w:val="CommentSubjectChar"/>
    <w:uiPriority w:val="99"/>
    <w:semiHidden/>
    <w:unhideWhenUsed/>
    <w:rsid w:val="0048008C"/>
    <w:rPr>
      <w:b/>
      <w:bCs/>
    </w:rPr>
  </w:style>
  <w:style w:type="character" w:customStyle="1" w:styleId="CommentSubjectChar">
    <w:name w:val="Comment Subject Char"/>
    <w:basedOn w:val="CommentTextChar"/>
    <w:link w:val="CommentSubject"/>
    <w:uiPriority w:val="99"/>
    <w:semiHidden/>
    <w:rsid w:val="0048008C"/>
    <w:rPr>
      <w:rFonts w:ascii="Arial" w:hAnsi="Arial"/>
      <w:b/>
      <w:bCs/>
    </w:rPr>
  </w:style>
  <w:style w:type="character" w:customStyle="1" w:styleId="FooterChar">
    <w:name w:val="Footer Char"/>
    <w:basedOn w:val="DefaultParagraphFont"/>
    <w:link w:val="Footer"/>
    <w:uiPriority w:val="99"/>
    <w:rsid w:val="007B16C4"/>
    <w:rPr>
      <w:rFonts w:ascii="Arial" w:hAnsi="Arial"/>
      <w:sz w:val="22"/>
    </w:rPr>
  </w:style>
  <w:style w:type="paragraph" w:customStyle="1" w:styleId="Default">
    <w:name w:val="Default"/>
    <w:rsid w:val="00717E68"/>
    <w:pPr>
      <w:autoSpaceDE w:val="0"/>
      <w:autoSpaceDN w:val="0"/>
      <w:adjustRightInd w:val="0"/>
    </w:pPr>
    <w:rPr>
      <w:rFonts w:ascii="Arial" w:eastAsiaTheme="minorHAnsi" w:hAnsi="Arial" w:cs="Arial"/>
      <w:color w:val="000000"/>
      <w:sz w:val="24"/>
      <w:szCs w:val="24"/>
      <w:lang w:eastAsia="en-US"/>
    </w:rPr>
  </w:style>
  <w:style w:type="character" w:styleId="FollowedHyperlink">
    <w:name w:val="FollowedHyperlink"/>
    <w:basedOn w:val="DefaultParagraphFont"/>
    <w:uiPriority w:val="99"/>
    <w:semiHidden/>
    <w:unhideWhenUsed/>
    <w:rsid w:val="005122C2"/>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8060184">
      <w:bodyDiv w:val="1"/>
      <w:marLeft w:val="0"/>
      <w:marRight w:val="0"/>
      <w:marTop w:val="0"/>
      <w:marBottom w:val="0"/>
      <w:divBdr>
        <w:top w:val="none" w:sz="0" w:space="0" w:color="auto"/>
        <w:left w:val="none" w:sz="0" w:space="0" w:color="auto"/>
        <w:bottom w:val="none" w:sz="0" w:space="0" w:color="auto"/>
        <w:right w:val="none" w:sz="0" w:space="0" w:color="auto"/>
      </w:divBdr>
    </w:div>
    <w:div w:id="81268562">
      <w:bodyDiv w:val="1"/>
      <w:marLeft w:val="0"/>
      <w:marRight w:val="0"/>
      <w:marTop w:val="0"/>
      <w:marBottom w:val="0"/>
      <w:divBdr>
        <w:top w:val="none" w:sz="0" w:space="0" w:color="auto"/>
        <w:left w:val="none" w:sz="0" w:space="0" w:color="auto"/>
        <w:bottom w:val="none" w:sz="0" w:space="0" w:color="auto"/>
        <w:right w:val="none" w:sz="0" w:space="0" w:color="auto"/>
      </w:divBdr>
      <w:divsChild>
        <w:div w:id="1526941195">
          <w:marLeft w:val="0"/>
          <w:marRight w:val="0"/>
          <w:marTop w:val="0"/>
          <w:marBottom w:val="0"/>
          <w:divBdr>
            <w:top w:val="none" w:sz="0" w:space="0" w:color="auto"/>
            <w:left w:val="none" w:sz="0" w:space="0" w:color="auto"/>
            <w:bottom w:val="none" w:sz="0" w:space="0" w:color="auto"/>
            <w:right w:val="none" w:sz="0" w:space="0" w:color="auto"/>
          </w:divBdr>
        </w:div>
        <w:div w:id="750002576">
          <w:marLeft w:val="0"/>
          <w:marRight w:val="0"/>
          <w:marTop w:val="0"/>
          <w:marBottom w:val="0"/>
          <w:divBdr>
            <w:top w:val="none" w:sz="0" w:space="0" w:color="auto"/>
            <w:left w:val="none" w:sz="0" w:space="0" w:color="auto"/>
            <w:bottom w:val="none" w:sz="0" w:space="0" w:color="auto"/>
            <w:right w:val="none" w:sz="0" w:space="0" w:color="auto"/>
          </w:divBdr>
        </w:div>
        <w:div w:id="866405766">
          <w:marLeft w:val="0"/>
          <w:marRight w:val="0"/>
          <w:marTop w:val="0"/>
          <w:marBottom w:val="0"/>
          <w:divBdr>
            <w:top w:val="none" w:sz="0" w:space="0" w:color="auto"/>
            <w:left w:val="none" w:sz="0" w:space="0" w:color="auto"/>
            <w:bottom w:val="none" w:sz="0" w:space="0" w:color="auto"/>
            <w:right w:val="none" w:sz="0" w:space="0" w:color="auto"/>
          </w:divBdr>
        </w:div>
        <w:div w:id="1010567469">
          <w:marLeft w:val="0"/>
          <w:marRight w:val="0"/>
          <w:marTop w:val="0"/>
          <w:marBottom w:val="0"/>
          <w:divBdr>
            <w:top w:val="none" w:sz="0" w:space="0" w:color="auto"/>
            <w:left w:val="none" w:sz="0" w:space="0" w:color="auto"/>
            <w:bottom w:val="none" w:sz="0" w:space="0" w:color="auto"/>
            <w:right w:val="none" w:sz="0" w:space="0" w:color="auto"/>
          </w:divBdr>
        </w:div>
      </w:divsChild>
    </w:div>
    <w:div w:id="330449289">
      <w:bodyDiv w:val="1"/>
      <w:marLeft w:val="0"/>
      <w:marRight w:val="0"/>
      <w:marTop w:val="0"/>
      <w:marBottom w:val="0"/>
      <w:divBdr>
        <w:top w:val="none" w:sz="0" w:space="0" w:color="auto"/>
        <w:left w:val="none" w:sz="0" w:space="0" w:color="auto"/>
        <w:bottom w:val="none" w:sz="0" w:space="0" w:color="auto"/>
        <w:right w:val="none" w:sz="0" w:space="0" w:color="auto"/>
      </w:divBdr>
      <w:divsChild>
        <w:div w:id="1994290417">
          <w:marLeft w:val="0"/>
          <w:marRight w:val="0"/>
          <w:marTop w:val="0"/>
          <w:marBottom w:val="0"/>
          <w:divBdr>
            <w:top w:val="none" w:sz="0" w:space="0" w:color="auto"/>
            <w:left w:val="none" w:sz="0" w:space="0" w:color="auto"/>
            <w:bottom w:val="none" w:sz="0" w:space="0" w:color="auto"/>
            <w:right w:val="none" w:sz="0" w:space="0" w:color="auto"/>
          </w:divBdr>
        </w:div>
        <w:div w:id="1663466048">
          <w:marLeft w:val="0"/>
          <w:marRight w:val="0"/>
          <w:marTop w:val="0"/>
          <w:marBottom w:val="0"/>
          <w:divBdr>
            <w:top w:val="none" w:sz="0" w:space="0" w:color="auto"/>
            <w:left w:val="none" w:sz="0" w:space="0" w:color="auto"/>
            <w:bottom w:val="none" w:sz="0" w:space="0" w:color="auto"/>
            <w:right w:val="none" w:sz="0" w:space="0" w:color="auto"/>
          </w:divBdr>
        </w:div>
        <w:div w:id="328101315">
          <w:marLeft w:val="0"/>
          <w:marRight w:val="0"/>
          <w:marTop w:val="0"/>
          <w:marBottom w:val="0"/>
          <w:divBdr>
            <w:top w:val="none" w:sz="0" w:space="0" w:color="auto"/>
            <w:left w:val="none" w:sz="0" w:space="0" w:color="auto"/>
            <w:bottom w:val="none" w:sz="0" w:space="0" w:color="auto"/>
            <w:right w:val="none" w:sz="0" w:space="0" w:color="auto"/>
          </w:divBdr>
        </w:div>
        <w:div w:id="1892111442">
          <w:marLeft w:val="0"/>
          <w:marRight w:val="0"/>
          <w:marTop w:val="0"/>
          <w:marBottom w:val="0"/>
          <w:divBdr>
            <w:top w:val="none" w:sz="0" w:space="0" w:color="auto"/>
            <w:left w:val="none" w:sz="0" w:space="0" w:color="auto"/>
            <w:bottom w:val="none" w:sz="0" w:space="0" w:color="auto"/>
            <w:right w:val="none" w:sz="0" w:space="0" w:color="auto"/>
          </w:divBdr>
        </w:div>
        <w:div w:id="2016035336">
          <w:marLeft w:val="0"/>
          <w:marRight w:val="0"/>
          <w:marTop w:val="0"/>
          <w:marBottom w:val="0"/>
          <w:divBdr>
            <w:top w:val="none" w:sz="0" w:space="0" w:color="auto"/>
            <w:left w:val="none" w:sz="0" w:space="0" w:color="auto"/>
            <w:bottom w:val="none" w:sz="0" w:space="0" w:color="auto"/>
            <w:right w:val="none" w:sz="0" w:space="0" w:color="auto"/>
          </w:divBdr>
        </w:div>
        <w:div w:id="1520192798">
          <w:marLeft w:val="0"/>
          <w:marRight w:val="0"/>
          <w:marTop w:val="0"/>
          <w:marBottom w:val="0"/>
          <w:divBdr>
            <w:top w:val="none" w:sz="0" w:space="0" w:color="auto"/>
            <w:left w:val="none" w:sz="0" w:space="0" w:color="auto"/>
            <w:bottom w:val="none" w:sz="0" w:space="0" w:color="auto"/>
            <w:right w:val="none" w:sz="0" w:space="0" w:color="auto"/>
          </w:divBdr>
        </w:div>
        <w:div w:id="364719344">
          <w:marLeft w:val="0"/>
          <w:marRight w:val="0"/>
          <w:marTop w:val="0"/>
          <w:marBottom w:val="0"/>
          <w:divBdr>
            <w:top w:val="none" w:sz="0" w:space="0" w:color="auto"/>
            <w:left w:val="none" w:sz="0" w:space="0" w:color="auto"/>
            <w:bottom w:val="none" w:sz="0" w:space="0" w:color="auto"/>
            <w:right w:val="none" w:sz="0" w:space="0" w:color="auto"/>
          </w:divBdr>
        </w:div>
      </w:divsChild>
    </w:div>
    <w:div w:id="614558408">
      <w:bodyDiv w:val="1"/>
      <w:marLeft w:val="0"/>
      <w:marRight w:val="0"/>
      <w:marTop w:val="0"/>
      <w:marBottom w:val="0"/>
      <w:divBdr>
        <w:top w:val="none" w:sz="0" w:space="0" w:color="auto"/>
        <w:left w:val="none" w:sz="0" w:space="0" w:color="auto"/>
        <w:bottom w:val="none" w:sz="0" w:space="0" w:color="auto"/>
        <w:right w:val="none" w:sz="0" w:space="0" w:color="auto"/>
      </w:divBdr>
    </w:div>
    <w:div w:id="620065907">
      <w:bodyDiv w:val="1"/>
      <w:marLeft w:val="0"/>
      <w:marRight w:val="0"/>
      <w:marTop w:val="0"/>
      <w:marBottom w:val="0"/>
      <w:divBdr>
        <w:top w:val="none" w:sz="0" w:space="0" w:color="auto"/>
        <w:left w:val="none" w:sz="0" w:space="0" w:color="auto"/>
        <w:bottom w:val="none" w:sz="0" w:space="0" w:color="auto"/>
        <w:right w:val="none" w:sz="0" w:space="0" w:color="auto"/>
      </w:divBdr>
    </w:div>
    <w:div w:id="696390405">
      <w:bodyDiv w:val="1"/>
      <w:marLeft w:val="0"/>
      <w:marRight w:val="0"/>
      <w:marTop w:val="0"/>
      <w:marBottom w:val="0"/>
      <w:divBdr>
        <w:top w:val="none" w:sz="0" w:space="0" w:color="auto"/>
        <w:left w:val="none" w:sz="0" w:space="0" w:color="auto"/>
        <w:bottom w:val="none" w:sz="0" w:space="0" w:color="auto"/>
        <w:right w:val="none" w:sz="0" w:space="0" w:color="auto"/>
      </w:divBdr>
    </w:div>
    <w:div w:id="698353699">
      <w:bodyDiv w:val="1"/>
      <w:marLeft w:val="0"/>
      <w:marRight w:val="0"/>
      <w:marTop w:val="0"/>
      <w:marBottom w:val="0"/>
      <w:divBdr>
        <w:top w:val="none" w:sz="0" w:space="0" w:color="auto"/>
        <w:left w:val="none" w:sz="0" w:space="0" w:color="auto"/>
        <w:bottom w:val="none" w:sz="0" w:space="0" w:color="auto"/>
        <w:right w:val="none" w:sz="0" w:space="0" w:color="auto"/>
      </w:divBdr>
    </w:div>
    <w:div w:id="821119740">
      <w:bodyDiv w:val="1"/>
      <w:marLeft w:val="0"/>
      <w:marRight w:val="0"/>
      <w:marTop w:val="0"/>
      <w:marBottom w:val="0"/>
      <w:divBdr>
        <w:top w:val="none" w:sz="0" w:space="0" w:color="auto"/>
        <w:left w:val="none" w:sz="0" w:space="0" w:color="auto"/>
        <w:bottom w:val="none" w:sz="0" w:space="0" w:color="auto"/>
        <w:right w:val="none" w:sz="0" w:space="0" w:color="auto"/>
      </w:divBdr>
    </w:div>
    <w:div w:id="834225622">
      <w:bodyDiv w:val="1"/>
      <w:marLeft w:val="0"/>
      <w:marRight w:val="0"/>
      <w:marTop w:val="0"/>
      <w:marBottom w:val="0"/>
      <w:divBdr>
        <w:top w:val="none" w:sz="0" w:space="0" w:color="auto"/>
        <w:left w:val="none" w:sz="0" w:space="0" w:color="auto"/>
        <w:bottom w:val="none" w:sz="0" w:space="0" w:color="auto"/>
        <w:right w:val="none" w:sz="0" w:space="0" w:color="auto"/>
      </w:divBdr>
      <w:divsChild>
        <w:div w:id="201989643">
          <w:marLeft w:val="0"/>
          <w:marRight w:val="0"/>
          <w:marTop w:val="0"/>
          <w:marBottom w:val="0"/>
          <w:divBdr>
            <w:top w:val="none" w:sz="0" w:space="0" w:color="auto"/>
            <w:left w:val="none" w:sz="0" w:space="0" w:color="auto"/>
            <w:bottom w:val="none" w:sz="0" w:space="0" w:color="auto"/>
            <w:right w:val="none" w:sz="0" w:space="0" w:color="auto"/>
          </w:divBdr>
        </w:div>
        <w:div w:id="319819401">
          <w:marLeft w:val="0"/>
          <w:marRight w:val="0"/>
          <w:marTop w:val="0"/>
          <w:marBottom w:val="0"/>
          <w:divBdr>
            <w:top w:val="none" w:sz="0" w:space="0" w:color="auto"/>
            <w:left w:val="none" w:sz="0" w:space="0" w:color="auto"/>
            <w:bottom w:val="none" w:sz="0" w:space="0" w:color="auto"/>
            <w:right w:val="none" w:sz="0" w:space="0" w:color="auto"/>
          </w:divBdr>
        </w:div>
      </w:divsChild>
    </w:div>
    <w:div w:id="886381693">
      <w:bodyDiv w:val="1"/>
      <w:marLeft w:val="0"/>
      <w:marRight w:val="0"/>
      <w:marTop w:val="0"/>
      <w:marBottom w:val="0"/>
      <w:divBdr>
        <w:top w:val="none" w:sz="0" w:space="0" w:color="auto"/>
        <w:left w:val="none" w:sz="0" w:space="0" w:color="auto"/>
        <w:bottom w:val="none" w:sz="0" w:space="0" w:color="auto"/>
        <w:right w:val="none" w:sz="0" w:space="0" w:color="auto"/>
      </w:divBdr>
    </w:div>
    <w:div w:id="912592793">
      <w:bodyDiv w:val="1"/>
      <w:marLeft w:val="0"/>
      <w:marRight w:val="0"/>
      <w:marTop w:val="0"/>
      <w:marBottom w:val="0"/>
      <w:divBdr>
        <w:top w:val="none" w:sz="0" w:space="0" w:color="auto"/>
        <w:left w:val="none" w:sz="0" w:space="0" w:color="auto"/>
        <w:bottom w:val="none" w:sz="0" w:space="0" w:color="auto"/>
        <w:right w:val="none" w:sz="0" w:space="0" w:color="auto"/>
      </w:divBdr>
    </w:div>
    <w:div w:id="1059132383">
      <w:bodyDiv w:val="1"/>
      <w:marLeft w:val="0"/>
      <w:marRight w:val="0"/>
      <w:marTop w:val="0"/>
      <w:marBottom w:val="0"/>
      <w:divBdr>
        <w:top w:val="none" w:sz="0" w:space="0" w:color="auto"/>
        <w:left w:val="none" w:sz="0" w:space="0" w:color="auto"/>
        <w:bottom w:val="none" w:sz="0" w:space="0" w:color="auto"/>
        <w:right w:val="none" w:sz="0" w:space="0" w:color="auto"/>
      </w:divBdr>
    </w:div>
    <w:div w:id="1176722817">
      <w:bodyDiv w:val="1"/>
      <w:marLeft w:val="0"/>
      <w:marRight w:val="0"/>
      <w:marTop w:val="0"/>
      <w:marBottom w:val="0"/>
      <w:divBdr>
        <w:top w:val="none" w:sz="0" w:space="0" w:color="auto"/>
        <w:left w:val="none" w:sz="0" w:space="0" w:color="auto"/>
        <w:bottom w:val="none" w:sz="0" w:space="0" w:color="auto"/>
        <w:right w:val="none" w:sz="0" w:space="0" w:color="auto"/>
      </w:divBdr>
    </w:div>
    <w:div w:id="1275093693">
      <w:bodyDiv w:val="1"/>
      <w:marLeft w:val="30"/>
      <w:marRight w:val="0"/>
      <w:marTop w:val="30"/>
      <w:marBottom w:val="0"/>
      <w:divBdr>
        <w:top w:val="none" w:sz="0" w:space="0" w:color="auto"/>
        <w:left w:val="none" w:sz="0" w:space="0" w:color="auto"/>
        <w:bottom w:val="none" w:sz="0" w:space="0" w:color="auto"/>
        <w:right w:val="none" w:sz="0" w:space="0" w:color="auto"/>
      </w:divBdr>
      <w:divsChild>
        <w:div w:id="183716667">
          <w:marLeft w:val="0"/>
          <w:marRight w:val="0"/>
          <w:marTop w:val="0"/>
          <w:marBottom w:val="0"/>
          <w:divBdr>
            <w:top w:val="none" w:sz="0" w:space="0" w:color="auto"/>
            <w:left w:val="none" w:sz="0" w:space="0" w:color="auto"/>
            <w:bottom w:val="none" w:sz="0" w:space="0" w:color="auto"/>
            <w:right w:val="none" w:sz="0" w:space="0" w:color="auto"/>
          </w:divBdr>
        </w:div>
        <w:div w:id="427964011">
          <w:marLeft w:val="0"/>
          <w:marRight w:val="0"/>
          <w:marTop w:val="0"/>
          <w:marBottom w:val="0"/>
          <w:divBdr>
            <w:top w:val="none" w:sz="0" w:space="0" w:color="auto"/>
            <w:left w:val="none" w:sz="0" w:space="0" w:color="auto"/>
            <w:bottom w:val="none" w:sz="0" w:space="0" w:color="auto"/>
            <w:right w:val="none" w:sz="0" w:space="0" w:color="auto"/>
          </w:divBdr>
        </w:div>
        <w:div w:id="527913090">
          <w:marLeft w:val="0"/>
          <w:marRight w:val="0"/>
          <w:marTop w:val="0"/>
          <w:marBottom w:val="0"/>
          <w:divBdr>
            <w:top w:val="none" w:sz="0" w:space="0" w:color="auto"/>
            <w:left w:val="none" w:sz="0" w:space="0" w:color="auto"/>
            <w:bottom w:val="none" w:sz="0" w:space="0" w:color="auto"/>
            <w:right w:val="none" w:sz="0" w:space="0" w:color="auto"/>
          </w:divBdr>
        </w:div>
        <w:div w:id="605499950">
          <w:marLeft w:val="0"/>
          <w:marRight w:val="0"/>
          <w:marTop w:val="0"/>
          <w:marBottom w:val="0"/>
          <w:divBdr>
            <w:top w:val="none" w:sz="0" w:space="0" w:color="auto"/>
            <w:left w:val="none" w:sz="0" w:space="0" w:color="auto"/>
            <w:bottom w:val="none" w:sz="0" w:space="0" w:color="auto"/>
            <w:right w:val="none" w:sz="0" w:space="0" w:color="auto"/>
          </w:divBdr>
        </w:div>
        <w:div w:id="701899393">
          <w:marLeft w:val="0"/>
          <w:marRight w:val="0"/>
          <w:marTop w:val="0"/>
          <w:marBottom w:val="0"/>
          <w:divBdr>
            <w:top w:val="none" w:sz="0" w:space="0" w:color="auto"/>
            <w:left w:val="none" w:sz="0" w:space="0" w:color="auto"/>
            <w:bottom w:val="none" w:sz="0" w:space="0" w:color="auto"/>
            <w:right w:val="none" w:sz="0" w:space="0" w:color="auto"/>
          </w:divBdr>
        </w:div>
        <w:div w:id="953905417">
          <w:marLeft w:val="0"/>
          <w:marRight w:val="0"/>
          <w:marTop w:val="0"/>
          <w:marBottom w:val="0"/>
          <w:divBdr>
            <w:top w:val="none" w:sz="0" w:space="0" w:color="auto"/>
            <w:left w:val="none" w:sz="0" w:space="0" w:color="auto"/>
            <w:bottom w:val="none" w:sz="0" w:space="0" w:color="auto"/>
            <w:right w:val="none" w:sz="0" w:space="0" w:color="auto"/>
          </w:divBdr>
        </w:div>
        <w:div w:id="958224083">
          <w:marLeft w:val="0"/>
          <w:marRight w:val="0"/>
          <w:marTop w:val="0"/>
          <w:marBottom w:val="0"/>
          <w:divBdr>
            <w:top w:val="none" w:sz="0" w:space="0" w:color="auto"/>
            <w:left w:val="none" w:sz="0" w:space="0" w:color="auto"/>
            <w:bottom w:val="none" w:sz="0" w:space="0" w:color="auto"/>
            <w:right w:val="none" w:sz="0" w:space="0" w:color="auto"/>
          </w:divBdr>
        </w:div>
        <w:div w:id="1038581610">
          <w:marLeft w:val="0"/>
          <w:marRight w:val="0"/>
          <w:marTop w:val="0"/>
          <w:marBottom w:val="0"/>
          <w:divBdr>
            <w:top w:val="none" w:sz="0" w:space="0" w:color="auto"/>
            <w:left w:val="none" w:sz="0" w:space="0" w:color="auto"/>
            <w:bottom w:val="none" w:sz="0" w:space="0" w:color="auto"/>
            <w:right w:val="none" w:sz="0" w:space="0" w:color="auto"/>
          </w:divBdr>
        </w:div>
        <w:div w:id="1115827938">
          <w:marLeft w:val="0"/>
          <w:marRight w:val="0"/>
          <w:marTop w:val="0"/>
          <w:marBottom w:val="0"/>
          <w:divBdr>
            <w:top w:val="none" w:sz="0" w:space="0" w:color="auto"/>
            <w:left w:val="none" w:sz="0" w:space="0" w:color="auto"/>
            <w:bottom w:val="none" w:sz="0" w:space="0" w:color="auto"/>
            <w:right w:val="none" w:sz="0" w:space="0" w:color="auto"/>
          </w:divBdr>
        </w:div>
        <w:div w:id="1202786064">
          <w:marLeft w:val="0"/>
          <w:marRight w:val="0"/>
          <w:marTop w:val="0"/>
          <w:marBottom w:val="0"/>
          <w:divBdr>
            <w:top w:val="none" w:sz="0" w:space="0" w:color="auto"/>
            <w:left w:val="none" w:sz="0" w:space="0" w:color="auto"/>
            <w:bottom w:val="none" w:sz="0" w:space="0" w:color="auto"/>
            <w:right w:val="none" w:sz="0" w:space="0" w:color="auto"/>
          </w:divBdr>
        </w:div>
        <w:div w:id="1228148085">
          <w:marLeft w:val="0"/>
          <w:marRight w:val="0"/>
          <w:marTop w:val="0"/>
          <w:marBottom w:val="0"/>
          <w:divBdr>
            <w:top w:val="none" w:sz="0" w:space="0" w:color="auto"/>
            <w:left w:val="none" w:sz="0" w:space="0" w:color="auto"/>
            <w:bottom w:val="none" w:sz="0" w:space="0" w:color="auto"/>
            <w:right w:val="none" w:sz="0" w:space="0" w:color="auto"/>
          </w:divBdr>
        </w:div>
        <w:div w:id="1437286096">
          <w:marLeft w:val="0"/>
          <w:marRight w:val="0"/>
          <w:marTop w:val="0"/>
          <w:marBottom w:val="0"/>
          <w:divBdr>
            <w:top w:val="none" w:sz="0" w:space="0" w:color="auto"/>
            <w:left w:val="none" w:sz="0" w:space="0" w:color="auto"/>
            <w:bottom w:val="none" w:sz="0" w:space="0" w:color="auto"/>
            <w:right w:val="none" w:sz="0" w:space="0" w:color="auto"/>
          </w:divBdr>
        </w:div>
        <w:div w:id="1548758758">
          <w:marLeft w:val="0"/>
          <w:marRight w:val="0"/>
          <w:marTop w:val="0"/>
          <w:marBottom w:val="0"/>
          <w:divBdr>
            <w:top w:val="none" w:sz="0" w:space="0" w:color="auto"/>
            <w:left w:val="none" w:sz="0" w:space="0" w:color="auto"/>
            <w:bottom w:val="none" w:sz="0" w:space="0" w:color="auto"/>
            <w:right w:val="none" w:sz="0" w:space="0" w:color="auto"/>
          </w:divBdr>
        </w:div>
        <w:div w:id="1794209489">
          <w:marLeft w:val="0"/>
          <w:marRight w:val="0"/>
          <w:marTop w:val="0"/>
          <w:marBottom w:val="0"/>
          <w:divBdr>
            <w:top w:val="none" w:sz="0" w:space="0" w:color="auto"/>
            <w:left w:val="none" w:sz="0" w:space="0" w:color="auto"/>
            <w:bottom w:val="none" w:sz="0" w:space="0" w:color="auto"/>
            <w:right w:val="none" w:sz="0" w:space="0" w:color="auto"/>
          </w:divBdr>
        </w:div>
        <w:div w:id="1880165122">
          <w:marLeft w:val="0"/>
          <w:marRight w:val="0"/>
          <w:marTop w:val="0"/>
          <w:marBottom w:val="0"/>
          <w:divBdr>
            <w:top w:val="none" w:sz="0" w:space="0" w:color="auto"/>
            <w:left w:val="none" w:sz="0" w:space="0" w:color="auto"/>
            <w:bottom w:val="none" w:sz="0" w:space="0" w:color="auto"/>
            <w:right w:val="none" w:sz="0" w:space="0" w:color="auto"/>
          </w:divBdr>
        </w:div>
      </w:divsChild>
    </w:div>
    <w:div w:id="1311396963">
      <w:bodyDiv w:val="1"/>
      <w:marLeft w:val="0"/>
      <w:marRight w:val="0"/>
      <w:marTop w:val="0"/>
      <w:marBottom w:val="0"/>
      <w:divBdr>
        <w:top w:val="none" w:sz="0" w:space="0" w:color="auto"/>
        <w:left w:val="none" w:sz="0" w:space="0" w:color="auto"/>
        <w:bottom w:val="none" w:sz="0" w:space="0" w:color="auto"/>
        <w:right w:val="none" w:sz="0" w:space="0" w:color="auto"/>
      </w:divBdr>
      <w:divsChild>
        <w:div w:id="863250336">
          <w:marLeft w:val="0"/>
          <w:marRight w:val="0"/>
          <w:marTop w:val="0"/>
          <w:marBottom w:val="0"/>
          <w:divBdr>
            <w:top w:val="none" w:sz="0" w:space="0" w:color="auto"/>
            <w:left w:val="none" w:sz="0" w:space="0" w:color="auto"/>
            <w:bottom w:val="none" w:sz="0" w:space="0" w:color="auto"/>
            <w:right w:val="none" w:sz="0" w:space="0" w:color="auto"/>
          </w:divBdr>
        </w:div>
        <w:div w:id="823467402">
          <w:marLeft w:val="0"/>
          <w:marRight w:val="0"/>
          <w:marTop w:val="0"/>
          <w:marBottom w:val="0"/>
          <w:divBdr>
            <w:top w:val="none" w:sz="0" w:space="0" w:color="auto"/>
            <w:left w:val="none" w:sz="0" w:space="0" w:color="auto"/>
            <w:bottom w:val="none" w:sz="0" w:space="0" w:color="auto"/>
            <w:right w:val="none" w:sz="0" w:space="0" w:color="auto"/>
          </w:divBdr>
        </w:div>
      </w:divsChild>
    </w:div>
    <w:div w:id="1335838055">
      <w:bodyDiv w:val="1"/>
      <w:marLeft w:val="0"/>
      <w:marRight w:val="0"/>
      <w:marTop w:val="0"/>
      <w:marBottom w:val="0"/>
      <w:divBdr>
        <w:top w:val="none" w:sz="0" w:space="0" w:color="auto"/>
        <w:left w:val="none" w:sz="0" w:space="0" w:color="auto"/>
        <w:bottom w:val="none" w:sz="0" w:space="0" w:color="auto"/>
        <w:right w:val="none" w:sz="0" w:space="0" w:color="auto"/>
      </w:divBdr>
      <w:divsChild>
        <w:div w:id="33702409">
          <w:marLeft w:val="0"/>
          <w:marRight w:val="0"/>
          <w:marTop w:val="0"/>
          <w:marBottom w:val="0"/>
          <w:divBdr>
            <w:top w:val="none" w:sz="0" w:space="0" w:color="auto"/>
            <w:left w:val="none" w:sz="0" w:space="0" w:color="auto"/>
            <w:bottom w:val="none" w:sz="0" w:space="0" w:color="auto"/>
            <w:right w:val="none" w:sz="0" w:space="0" w:color="auto"/>
          </w:divBdr>
        </w:div>
        <w:div w:id="1724595545">
          <w:marLeft w:val="0"/>
          <w:marRight w:val="0"/>
          <w:marTop w:val="0"/>
          <w:marBottom w:val="0"/>
          <w:divBdr>
            <w:top w:val="none" w:sz="0" w:space="0" w:color="auto"/>
            <w:left w:val="none" w:sz="0" w:space="0" w:color="auto"/>
            <w:bottom w:val="none" w:sz="0" w:space="0" w:color="auto"/>
            <w:right w:val="none" w:sz="0" w:space="0" w:color="auto"/>
          </w:divBdr>
        </w:div>
        <w:div w:id="681517951">
          <w:marLeft w:val="0"/>
          <w:marRight w:val="0"/>
          <w:marTop w:val="0"/>
          <w:marBottom w:val="0"/>
          <w:divBdr>
            <w:top w:val="none" w:sz="0" w:space="0" w:color="auto"/>
            <w:left w:val="none" w:sz="0" w:space="0" w:color="auto"/>
            <w:bottom w:val="none" w:sz="0" w:space="0" w:color="auto"/>
            <w:right w:val="none" w:sz="0" w:space="0" w:color="auto"/>
          </w:divBdr>
        </w:div>
      </w:divsChild>
    </w:div>
    <w:div w:id="1424953565">
      <w:bodyDiv w:val="1"/>
      <w:marLeft w:val="0"/>
      <w:marRight w:val="0"/>
      <w:marTop w:val="0"/>
      <w:marBottom w:val="0"/>
      <w:divBdr>
        <w:top w:val="none" w:sz="0" w:space="0" w:color="auto"/>
        <w:left w:val="none" w:sz="0" w:space="0" w:color="auto"/>
        <w:bottom w:val="none" w:sz="0" w:space="0" w:color="auto"/>
        <w:right w:val="none" w:sz="0" w:space="0" w:color="auto"/>
      </w:divBdr>
      <w:divsChild>
        <w:div w:id="1030883014">
          <w:marLeft w:val="0"/>
          <w:marRight w:val="0"/>
          <w:marTop w:val="0"/>
          <w:marBottom w:val="0"/>
          <w:divBdr>
            <w:top w:val="none" w:sz="0" w:space="0" w:color="auto"/>
            <w:left w:val="none" w:sz="0" w:space="0" w:color="auto"/>
            <w:bottom w:val="none" w:sz="0" w:space="0" w:color="auto"/>
            <w:right w:val="none" w:sz="0" w:space="0" w:color="auto"/>
          </w:divBdr>
          <w:divsChild>
            <w:div w:id="1756628467">
              <w:marLeft w:val="0"/>
              <w:marRight w:val="0"/>
              <w:marTop w:val="0"/>
              <w:marBottom w:val="0"/>
              <w:divBdr>
                <w:top w:val="none" w:sz="0" w:space="0" w:color="auto"/>
                <w:left w:val="none" w:sz="0" w:space="0" w:color="auto"/>
                <w:bottom w:val="none" w:sz="0" w:space="0" w:color="auto"/>
                <w:right w:val="none" w:sz="0" w:space="0" w:color="auto"/>
              </w:divBdr>
              <w:divsChild>
                <w:div w:id="2061126500">
                  <w:marLeft w:val="0"/>
                  <w:marRight w:val="0"/>
                  <w:marTop w:val="0"/>
                  <w:marBottom w:val="0"/>
                  <w:divBdr>
                    <w:top w:val="none" w:sz="0" w:space="0" w:color="auto"/>
                    <w:left w:val="none" w:sz="0" w:space="0" w:color="auto"/>
                    <w:bottom w:val="none" w:sz="0" w:space="0" w:color="auto"/>
                    <w:right w:val="none" w:sz="0" w:space="0" w:color="auto"/>
                  </w:divBdr>
                  <w:divsChild>
                    <w:div w:id="553271741">
                      <w:marLeft w:val="0"/>
                      <w:marRight w:val="0"/>
                      <w:marTop w:val="0"/>
                      <w:marBottom w:val="0"/>
                      <w:divBdr>
                        <w:top w:val="none" w:sz="0" w:space="0" w:color="auto"/>
                        <w:left w:val="none" w:sz="0" w:space="0" w:color="auto"/>
                        <w:bottom w:val="none" w:sz="0" w:space="0" w:color="auto"/>
                        <w:right w:val="none" w:sz="0" w:space="0" w:color="auto"/>
                      </w:divBdr>
                      <w:divsChild>
                        <w:div w:id="289240126">
                          <w:marLeft w:val="0"/>
                          <w:marRight w:val="0"/>
                          <w:marTop w:val="0"/>
                          <w:marBottom w:val="0"/>
                          <w:divBdr>
                            <w:top w:val="none" w:sz="0" w:space="0" w:color="auto"/>
                            <w:left w:val="none" w:sz="0" w:space="0" w:color="auto"/>
                            <w:bottom w:val="none" w:sz="0" w:space="0" w:color="auto"/>
                            <w:right w:val="none" w:sz="0" w:space="0" w:color="auto"/>
                          </w:divBdr>
                          <w:divsChild>
                            <w:div w:id="619724528">
                              <w:marLeft w:val="0"/>
                              <w:marRight w:val="0"/>
                              <w:marTop w:val="0"/>
                              <w:marBottom w:val="0"/>
                              <w:divBdr>
                                <w:top w:val="none" w:sz="0" w:space="0" w:color="auto"/>
                                <w:left w:val="none" w:sz="0" w:space="0" w:color="auto"/>
                                <w:bottom w:val="none" w:sz="0" w:space="0" w:color="auto"/>
                                <w:right w:val="none" w:sz="0" w:space="0" w:color="auto"/>
                              </w:divBdr>
                              <w:divsChild>
                                <w:div w:id="521743911">
                                  <w:marLeft w:val="2700"/>
                                  <w:marRight w:val="0"/>
                                  <w:marTop w:val="0"/>
                                  <w:marBottom w:val="0"/>
                                  <w:divBdr>
                                    <w:top w:val="none" w:sz="0" w:space="0" w:color="auto"/>
                                    <w:left w:val="none" w:sz="0" w:space="0" w:color="auto"/>
                                    <w:bottom w:val="none" w:sz="0" w:space="0" w:color="auto"/>
                                    <w:right w:val="none" w:sz="0" w:space="0" w:color="auto"/>
                                  </w:divBdr>
                                  <w:divsChild>
                                    <w:div w:id="265961611">
                                      <w:marLeft w:val="2700"/>
                                      <w:marRight w:val="0"/>
                                      <w:marTop w:val="0"/>
                                      <w:marBottom w:val="0"/>
                                      <w:divBdr>
                                        <w:top w:val="none" w:sz="0" w:space="0" w:color="auto"/>
                                        <w:left w:val="none" w:sz="0" w:space="0" w:color="auto"/>
                                        <w:bottom w:val="none" w:sz="0" w:space="0" w:color="auto"/>
                                        <w:right w:val="none" w:sz="0" w:space="0" w:color="auto"/>
                                      </w:divBdr>
                                      <w:divsChild>
                                        <w:div w:id="8822088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38908651">
      <w:bodyDiv w:val="1"/>
      <w:marLeft w:val="0"/>
      <w:marRight w:val="0"/>
      <w:marTop w:val="0"/>
      <w:marBottom w:val="0"/>
      <w:divBdr>
        <w:top w:val="none" w:sz="0" w:space="0" w:color="auto"/>
        <w:left w:val="none" w:sz="0" w:space="0" w:color="auto"/>
        <w:bottom w:val="none" w:sz="0" w:space="0" w:color="auto"/>
        <w:right w:val="none" w:sz="0" w:space="0" w:color="auto"/>
      </w:divBdr>
      <w:divsChild>
        <w:div w:id="305746853">
          <w:marLeft w:val="0"/>
          <w:marRight w:val="0"/>
          <w:marTop w:val="0"/>
          <w:marBottom w:val="0"/>
          <w:divBdr>
            <w:top w:val="none" w:sz="0" w:space="0" w:color="auto"/>
            <w:left w:val="none" w:sz="0" w:space="0" w:color="auto"/>
            <w:bottom w:val="none" w:sz="0" w:space="0" w:color="auto"/>
            <w:right w:val="none" w:sz="0" w:space="0" w:color="auto"/>
          </w:divBdr>
        </w:div>
        <w:div w:id="1977177949">
          <w:marLeft w:val="0"/>
          <w:marRight w:val="0"/>
          <w:marTop w:val="0"/>
          <w:marBottom w:val="0"/>
          <w:divBdr>
            <w:top w:val="none" w:sz="0" w:space="0" w:color="auto"/>
            <w:left w:val="none" w:sz="0" w:space="0" w:color="auto"/>
            <w:bottom w:val="none" w:sz="0" w:space="0" w:color="auto"/>
            <w:right w:val="none" w:sz="0" w:space="0" w:color="auto"/>
          </w:divBdr>
        </w:div>
        <w:div w:id="652374452">
          <w:marLeft w:val="0"/>
          <w:marRight w:val="0"/>
          <w:marTop w:val="0"/>
          <w:marBottom w:val="0"/>
          <w:divBdr>
            <w:top w:val="none" w:sz="0" w:space="0" w:color="auto"/>
            <w:left w:val="none" w:sz="0" w:space="0" w:color="auto"/>
            <w:bottom w:val="none" w:sz="0" w:space="0" w:color="auto"/>
            <w:right w:val="none" w:sz="0" w:space="0" w:color="auto"/>
          </w:divBdr>
        </w:div>
        <w:div w:id="967517476">
          <w:marLeft w:val="0"/>
          <w:marRight w:val="0"/>
          <w:marTop w:val="0"/>
          <w:marBottom w:val="0"/>
          <w:divBdr>
            <w:top w:val="none" w:sz="0" w:space="0" w:color="auto"/>
            <w:left w:val="none" w:sz="0" w:space="0" w:color="auto"/>
            <w:bottom w:val="none" w:sz="0" w:space="0" w:color="auto"/>
            <w:right w:val="none" w:sz="0" w:space="0" w:color="auto"/>
          </w:divBdr>
        </w:div>
        <w:div w:id="1805999792">
          <w:marLeft w:val="0"/>
          <w:marRight w:val="0"/>
          <w:marTop w:val="0"/>
          <w:marBottom w:val="0"/>
          <w:divBdr>
            <w:top w:val="none" w:sz="0" w:space="0" w:color="auto"/>
            <w:left w:val="none" w:sz="0" w:space="0" w:color="auto"/>
            <w:bottom w:val="none" w:sz="0" w:space="0" w:color="auto"/>
            <w:right w:val="none" w:sz="0" w:space="0" w:color="auto"/>
          </w:divBdr>
        </w:div>
        <w:div w:id="787898987">
          <w:marLeft w:val="0"/>
          <w:marRight w:val="0"/>
          <w:marTop w:val="0"/>
          <w:marBottom w:val="0"/>
          <w:divBdr>
            <w:top w:val="none" w:sz="0" w:space="0" w:color="auto"/>
            <w:left w:val="none" w:sz="0" w:space="0" w:color="auto"/>
            <w:bottom w:val="none" w:sz="0" w:space="0" w:color="auto"/>
            <w:right w:val="none" w:sz="0" w:space="0" w:color="auto"/>
          </w:divBdr>
        </w:div>
        <w:div w:id="1288585419">
          <w:marLeft w:val="0"/>
          <w:marRight w:val="0"/>
          <w:marTop w:val="0"/>
          <w:marBottom w:val="0"/>
          <w:divBdr>
            <w:top w:val="none" w:sz="0" w:space="0" w:color="auto"/>
            <w:left w:val="none" w:sz="0" w:space="0" w:color="auto"/>
            <w:bottom w:val="none" w:sz="0" w:space="0" w:color="auto"/>
            <w:right w:val="none" w:sz="0" w:space="0" w:color="auto"/>
          </w:divBdr>
        </w:div>
      </w:divsChild>
    </w:div>
    <w:div w:id="1559048770">
      <w:bodyDiv w:val="1"/>
      <w:marLeft w:val="0"/>
      <w:marRight w:val="0"/>
      <w:marTop w:val="0"/>
      <w:marBottom w:val="0"/>
      <w:divBdr>
        <w:top w:val="none" w:sz="0" w:space="0" w:color="auto"/>
        <w:left w:val="none" w:sz="0" w:space="0" w:color="auto"/>
        <w:bottom w:val="none" w:sz="0" w:space="0" w:color="auto"/>
        <w:right w:val="none" w:sz="0" w:space="0" w:color="auto"/>
      </w:divBdr>
      <w:divsChild>
        <w:div w:id="583295748">
          <w:marLeft w:val="0"/>
          <w:marRight w:val="0"/>
          <w:marTop w:val="0"/>
          <w:marBottom w:val="0"/>
          <w:divBdr>
            <w:top w:val="none" w:sz="0" w:space="0" w:color="auto"/>
            <w:left w:val="none" w:sz="0" w:space="0" w:color="auto"/>
            <w:bottom w:val="none" w:sz="0" w:space="0" w:color="auto"/>
            <w:right w:val="none" w:sz="0" w:space="0" w:color="auto"/>
          </w:divBdr>
        </w:div>
        <w:div w:id="1224488590">
          <w:marLeft w:val="0"/>
          <w:marRight w:val="0"/>
          <w:marTop w:val="0"/>
          <w:marBottom w:val="0"/>
          <w:divBdr>
            <w:top w:val="none" w:sz="0" w:space="0" w:color="auto"/>
            <w:left w:val="none" w:sz="0" w:space="0" w:color="auto"/>
            <w:bottom w:val="none" w:sz="0" w:space="0" w:color="auto"/>
            <w:right w:val="none" w:sz="0" w:space="0" w:color="auto"/>
          </w:divBdr>
        </w:div>
        <w:div w:id="1832216121">
          <w:marLeft w:val="0"/>
          <w:marRight w:val="0"/>
          <w:marTop w:val="0"/>
          <w:marBottom w:val="0"/>
          <w:divBdr>
            <w:top w:val="none" w:sz="0" w:space="0" w:color="auto"/>
            <w:left w:val="none" w:sz="0" w:space="0" w:color="auto"/>
            <w:bottom w:val="none" w:sz="0" w:space="0" w:color="auto"/>
            <w:right w:val="none" w:sz="0" w:space="0" w:color="auto"/>
          </w:divBdr>
        </w:div>
        <w:div w:id="1298103415">
          <w:marLeft w:val="0"/>
          <w:marRight w:val="0"/>
          <w:marTop w:val="0"/>
          <w:marBottom w:val="0"/>
          <w:divBdr>
            <w:top w:val="none" w:sz="0" w:space="0" w:color="auto"/>
            <w:left w:val="none" w:sz="0" w:space="0" w:color="auto"/>
            <w:bottom w:val="none" w:sz="0" w:space="0" w:color="auto"/>
            <w:right w:val="none" w:sz="0" w:space="0" w:color="auto"/>
          </w:divBdr>
        </w:div>
        <w:div w:id="443621216">
          <w:marLeft w:val="0"/>
          <w:marRight w:val="0"/>
          <w:marTop w:val="0"/>
          <w:marBottom w:val="0"/>
          <w:divBdr>
            <w:top w:val="none" w:sz="0" w:space="0" w:color="auto"/>
            <w:left w:val="none" w:sz="0" w:space="0" w:color="auto"/>
            <w:bottom w:val="none" w:sz="0" w:space="0" w:color="auto"/>
            <w:right w:val="none" w:sz="0" w:space="0" w:color="auto"/>
          </w:divBdr>
        </w:div>
        <w:div w:id="1003240702">
          <w:marLeft w:val="0"/>
          <w:marRight w:val="0"/>
          <w:marTop w:val="0"/>
          <w:marBottom w:val="0"/>
          <w:divBdr>
            <w:top w:val="none" w:sz="0" w:space="0" w:color="auto"/>
            <w:left w:val="none" w:sz="0" w:space="0" w:color="auto"/>
            <w:bottom w:val="none" w:sz="0" w:space="0" w:color="auto"/>
            <w:right w:val="none" w:sz="0" w:space="0" w:color="auto"/>
          </w:divBdr>
        </w:div>
        <w:div w:id="1836189072">
          <w:marLeft w:val="0"/>
          <w:marRight w:val="0"/>
          <w:marTop w:val="0"/>
          <w:marBottom w:val="0"/>
          <w:divBdr>
            <w:top w:val="none" w:sz="0" w:space="0" w:color="auto"/>
            <w:left w:val="none" w:sz="0" w:space="0" w:color="auto"/>
            <w:bottom w:val="none" w:sz="0" w:space="0" w:color="auto"/>
            <w:right w:val="none" w:sz="0" w:space="0" w:color="auto"/>
          </w:divBdr>
        </w:div>
      </w:divsChild>
    </w:div>
    <w:div w:id="1615210946">
      <w:bodyDiv w:val="1"/>
      <w:marLeft w:val="0"/>
      <w:marRight w:val="0"/>
      <w:marTop w:val="0"/>
      <w:marBottom w:val="0"/>
      <w:divBdr>
        <w:top w:val="none" w:sz="0" w:space="0" w:color="auto"/>
        <w:left w:val="none" w:sz="0" w:space="0" w:color="auto"/>
        <w:bottom w:val="none" w:sz="0" w:space="0" w:color="auto"/>
        <w:right w:val="none" w:sz="0" w:space="0" w:color="auto"/>
      </w:divBdr>
      <w:divsChild>
        <w:div w:id="551885931">
          <w:marLeft w:val="0"/>
          <w:marRight w:val="0"/>
          <w:marTop w:val="0"/>
          <w:marBottom w:val="0"/>
          <w:divBdr>
            <w:top w:val="none" w:sz="0" w:space="0" w:color="auto"/>
            <w:left w:val="none" w:sz="0" w:space="0" w:color="auto"/>
            <w:bottom w:val="none" w:sz="0" w:space="0" w:color="auto"/>
            <w:right w:val="none" w:sz="0" w:space="0" w:color="auto"/>
          </w:divBdr>
        </w:div>
        <w:div w:id="1406682503">
          <w:marLeft w:val="0"/>
          <w:marRight w:val="0"/>
          <w:marTop w:val="0"/>
          <w:marBottom w:val="0"/>
          <w:divBdr>
            <w:top w:val="none" w:sz="0" w:space="0" w:color="auto"/>
            <w:left w:val="none" w:sz="0" w:space="0" w:color="auto"/>
            <w:bottom w:val="none" w:sz="0" w:space="0" w:color="auto"/>
            <w:right w:val="none" w:sz="0" w:space="0" w:color="auto"/>
          </w:divBdr>
        </w:div>
        <w:div w:id="1760828649">
          <w:marLeft w:val="0"/>
          <w:marRight w:val="0"/>
          <w:marTop w:val="0"/>
          <w:marBottom w:val="0"/>
          <w:divBdr>
            <w:top w:val="none" w:sz="0" w:space="0" w:color="auto"/>
            <w:left w:val="none" w:sz="0" w:space="0" w:color="auto"/>
            <w:bottom w:val="none" w:sz="0" w:space="0" w:color="auto"/>
            <w:right w:val="none" w:sz="0" w:space="0" w:color="auto"/>
          </w:divBdr>
        </w:div>
        <w:div w:id="791703234">
          <w:marLeft w:val="0"/>
          <w:marRight w:val="0"/>
          <w:marTop w:val="0"/>
          <w:marBottom w:val="0"/>
          <w:divBdr>
            <w:top w:val="none" w:sz="0" w:space="0" w:color="auto"/>
            <w:left w:val="none" w:sz="0" w:space="0" w:color="auto"/>
            <w:bottom w:val="none" w:sz="0" w:space="0" w:color="auto"/>
            <w:right w:val="none" w:sz="0" w:space="0" w:color="auto"/>
          </w:divBdr>
        </w:div>
        <w:div w:id="927348556">
          <w:marLeft w:val="0"/>
          <w:marRight w:val="0"/>
          <w:marTop w:val="0"/>
          <w:marBottom w:val="0"/>
          <w:divBdr>
            <w:top w:val="none" w:sz="0" w:space="0" w:color="auto"/>
            <w:left w:val="none" w:sz="0" w:space="0" w:color="auto"/>
            <w:bottom w:val="none" w:sz="0" w:space="0" w:color="auto"/>
            <w:right w:val="none" w:sz="0" w:space="0" w:color="auto"/>
          </w:divBdr>
        </w:div>
        <w:div w:id="115947554">
          <w:marLeft w:val="0"/>
          <w:marRight w:val="0"/>
          <w:marTop w:val="0"/>
          <w:marBottom w:val="0"/>
          <w:divBdr>
            <w:top w:val="none" w:sz="0" w:space="0" w:color="auto"/>
            <w:left w:val="none" w:sz="0" w:space="0" w:color="auto"/>
            <w:bottom w:val="none" w:sz="0" w:space="0" w:color="auto"/>
            <w:right w:val="none" w:sz="0" w:space="0" w:color="auto"/>
          </w:divBdr>
        </w:div>
        <w:div w:id="327758030">
          <w:marLeft w:val="0"/>
          <w:marRight w:val="0"/>
          <w:marTop w:val="0"/>
          <w:marBottom w:val="0"/>
          <w:divBdr>
            <w:top w:val="none" w:sz="0" w:space="0" w:color="auto"/>
            <w:left w:val="none" w:sz="0" w:space="0" w:color="auto"/>
            <w:bottom w:val="none" w:sz="0" w:space="0" w:color="auto"/>
            <w:right w:val="none" w:sz="0" w:space="0" w:color="auto"/>
          </w:divBdr>
        </w:div>
        <w:div w:id="1430007288">
          <w:marLeft w:val="0"/>
          <w:marRight w:val="0"/>
          <w:marTop w:val="0"/>
          <w:marBottom w:val="0"/>
          <w:divBdr>
            <w:top w:val="none" w:sz="0" w:space="0" w:color="auto"/>
            <w:left w:val="none" w:sz="0" w:space="0" w:color="auto"/>
            <w:bottom w:val="none" w:sz="0" w:space="0" w:color="auto"/>
            <w:right w:val="none" w:sz="0" w:space="0" w:color="auto"/>
          </w:divBdr>
        </w:div>
        <w:div w:id="171187511">
          <w:marLeft w:val="0"/>
          <w:marRight w:val="0"/>
          <w:marTop w:val="0"/>
          <w:marBottom w:val="0"/>
          <w:divBdr>
            <w:top w:val="none" w:sz="0" w:space="0" w:color="auto"/>
            <w:left w:val="none" w:sz="0" w:space="0" w:color="auto"/>
            <w:bottom w:val="none" w:sz="0" w:space="0" w:color="auto"/>
            <w:right w:val="none" w:sz="0" w:space="0" w:color="auto"/>
          </w:divBdr>
        </w:div>
        <w:div w:id="1314412983">
          <w:marLeft w:val="0"/>
          <w:marRight w:val="0"/>
          <w:marTop w:val="0"/>
          <w:marBottom w:val="0"/>
          <w:divBdr>
            <w:top w:val="none" w:sz="0" w:space="0" w:color="auto"/>
            <w:left w:val="none" w:sz="0" w:space="0" w:color="auto"/>
            <w:bottom w:val="none" w:sz="0" w:space="0" w:color="auto"/>
            <w:right w:val="none" w:sz="0" w:space="0" w:color="auto"/>
          </w:divBdr>
        </w:div>
        <w:div w:id="1844199714">
          <w:marLeft w:val="0"/>
          <w:marRight w:val="0"/>
          <w:marTop w:val="0"/>
          <w:marBottom w:val="0"/>
          <w:divBdr>
            <w:top w:val="none" w:sz="0" w:space="0" w:color="auto"/>
            <w:left w:val="none" w:sz="0" w:space="0" w:color="auto"/>
            <w:bottom w:val="none" w:sz="0" w:space="0" w:color="auto"/>
            <w:right w:val="none" w:sz="0" w:space="0" w:color="auto"/>
          </w:divBdr>
        </w:div>
        <w:div w:id="1655525866">
          <w:marLeft w:val="0"/>
          <w:marRight w:val="0"/>
          <w:marTop w:val="0"/>
          <w:marBottom w:val="0"/>
          <w:divBdr>
            <w:top w:val="none" w:sz="0" w:space="0" w:color="auto"/>
            <w:left w:val="none" w:sz="0" w:space="0" w:color="auto"/>
            <w:bottom w:val="none" w:sz="0" w:space="0" w:color="auto"/>
            <w:right w:val="none" w:sz="0" w:space="0" w:color="auto"/>
          </w:divBdr>
        </w:div>
        <w:div w:id="418142573">
          <w:marLeft w:val="0"/>
          <w:marRight w:val="0"/>
          <w:marTop w:val="0"/>
          <w:marBottom w:val="0"/>
          <w:divBdr>
            <w:top w:val="none" w:sz="0" w:space="0" w:color="auto"/>
            <w:left w:val="none" w:sz="0" w:space="0" w:color="auto"/>
            <w:bottom w:val="none" w:sz="0" w:space="0" w:color="auto"/>
            <w:right w:val="none" w:sz="0" w:space="0" w:color="auto"/>
          </w:divBdr>
        </w:div>
      </w:divsChild>
    </w:div>
    <w:div w:id="1654412013">
      <w:bodyDiv w:val="1"/>
      <w:marLeft w:val="0"/>
      <w:marRight w:val="0"/>
      <w:marTop w:val="0"/>
      <w:marBottom w:val="0"/>
      <w:divBdr>
        <w:top w:val="none" w:sz="0" w:space="0" w:color="auto"/>
        <w:left w:val="none" w:sz="0" w:space="0" w:color="auto"/>
        <w:bottom w:val="none" w:sz="0" w:space="0" w:color="auto"/>
        <w:right w:val="none" w:sz="0" w:space="0" w:color="auto"/>
      </w:divBdr>
    </w:div>
    <w:div w:id="19451888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J.A.Taylor@warwick.ac.uk" TargetMode="External"/><Relationship Id="rId13" Type="http://schemas.openxmlformats.org/officeDocument/2006/relationships/hyperlink" Target="https://files.warwick.ac.uk/bugs/browse" TargetMode="External"/><Relationship Id="rId18" Type="http://schemas.openxmlformats.org/officeDocument/2006/relationships/hyperlink" Target="https://files.warwick.ac.uk/bugs/browse" TargetMode="External"/><Relationship Id="rId26" Type="http://schemas.openxmlformats.org/officeDocument/2006/relationships/hyperlink" Target="https://files.warwick.ac.uk/bugs/browse" TargetMode="External"/><Relationship Id="rId3" Type="http://schemas.openxmlformats.org/officeDocument/2006/relationships/styles" Target="styles.xml"/><Relationship Id="rId21" Type="http://schemas.openxmlformats.org/officeDocument/2006/relationships/hyperlink" Target="https://files.warwick.ac.uk/bugs/browse" TargetMode="External"/><Relationship Id="rId34"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available%20at%20https:/files.warwick.ac.uk/bugs/browse" TargetMode="External"/><Relationship Id="rId17" Type="http://schemas.openxmlformats.org/officeDocument/2006/relationships/hyperlink" Target="https://files.warwick.ac.uk/bugs/browse" TargetMode="External"/><Relationship Id="rId25" Type="http://schemas.openxmlformats.org/officeDocument/2006/relationships/hyperlink" Target="https://files.warwick.ac.uk/bugs/browse" TargetMode="External"/><Relationship Id="rId33"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https://files.warwick.ac.uk/bugs/browse" TargetMode="External"/><Relationship Id="rId20" Type="http://schemas.openxmlformats.org/officeDocument/2006/relationships/hyperlink" Target="https://files.warwick.ac.uk/bugs/browse" TargetMode="External"/><Relationship Id="rId29" Type="http://schemas.openxmlformats.org/officeDocument/2006/relationships/hyperlink" Target="https://files.warwick.ac.uk/bugs/browse"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available%20at%20https:/files.warwick.ac.uk/bugs/browse" TargetMode="External"/><Relationship Id="rId24" Type="http://schemas.openxmlformats.org/officeDocument/2006/relationships/hyperlink" Target="https://files.warwick.ac.uk/bugs/browse" TargetMode="External"/><Relationship Id="rId32" Type="http://schemas.openxmlformats.org/officeDocument/2006/relationships/footer" Target="footer1.xm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files.warwick.ac.uk/bugs/browse" TargetMode="External"/><Relationship Id="rId23" Type="http://schemas.openxmlformats.org/officeDocument/2006/relationships/hyperlink" Target="https://files.warwick.ac.uk/bugs/browse" TargetMode="External"/><Relationship Id="rId28" Type="http://schemas.openxmlformats.org/officeDocument/2006/relationships/hyperlink" Target="https://files.warwick.ac.uk/bugs/browse" TargetMode="External"/><Relationship Id="rId36" Type="http://schemas.openxmlformats.org/officeDocument/2006/relationships/fontTable" Target="fontTable.xml"/><Relationship Id="rId10" Type="http://schemas.openxmlformats.org/officeDocument/2006/relationships/hyperlink" Target="https://files.warwick.ac.uk/bugs/browse" TargetMode="External"/><Relationship Id="rId19" Type="http://schemas.openxmlformats.org/officeDocument/2006/relationships/hyperlink" Target="https://files.warwick.ac.uk/bugs/browse" TargetMode="External"/><Relationship Id="rId31" Type="http://schemas.openxmlformats.org/officeDocument/2006/relationships/hyperlink" Target="https://files.warwick.ac.uk/bugs/browse" TargetMode="External"/><Relationship Id="rId4" Type="http://schemas.openxmlformats.org/officeDocument/2006/relationships/settings" Target="settings.xml"/><Relationship Id="rId9" Type="http://schemas.openxmlformats.org/officeDocument/2006/relationships/hyperlink" Target="mailto:D.Brandist@warwick.ac.uk" TargetMode="External"/><Relationship Id="rId14" Type="http://schemas.openxmlformats.org/officeDocument/2006/relationships/hyperlink" Target="https://files.warwick.ac.uk/bugs/browse" TargetMode="External"/><Relationship Id="rId22" Type="http://schemas.openxmlformats.org/officeDocument/2006/relationships/hyperlink" Target="https://files.warwick.ac.uk/bugs/browse" TargetMode="External"/><Relationship Id="rId27" Type="http://schemas.openxmlformats.org/officeDocument/2006/relationships/hyperlink" Target="https://files.warwick.ac.uk/bugs/browse" TargetMode="External"/><Relationship Id="rId30" Type="http://schemas.openxmlformats.org/officeDocument/2006/relationships/hyperlink" Target="(available%20at%20https:/files.warwick.ac.uk/bugs/browse" TargetMode="External"/><Relationship Id="rId35" Type="http://schemas.openxmlformats.org/officeDocument/2006/relationships/footer" Target="footer3.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31FD456-3D32-424A-8D7B-A06224B48A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1B6F844</Template>
  <TotalTime>2396</TotalTime>
  <Pages>6</Pages>
  <Words>1478</Words>
  <Characters>11133</Characters>
  <Application>Microsoft Office Word</Application>
  <DocSecurity>0</DocSecurity>
  <Lines>92</Lines>
  <Paragraphs>25</Paragraphs>
  <ScaleCrop>false</ScaleCrop>
  <HeadingPairs>
    <vt:vector size="2" baseType="variant">
      <vt:variant>
        <vt:lpstr>Title</vt:lpstr>
      </vt:variant>
      <vt:variant>
        <vt:i4>1</vt:i4>
      </vt:variant>
    </vt:vector>
  </HeadingPairs>
  <TitlesOfParts>
    <vt:vector size="1" baseType="lpstr">
      <vt:lpstr>THE UNIVERSITY OF WARWICK</vt:lpstr>
    </vt:vector>
  </TitlesOfParts>
  <Company>University of Warwick</Company>
  <LinksUpToDate>false</LinksUpToDate>
  <CharactersWithSpaces>12586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UNIVERSITY OF WARWICK</dc:title>
  <dc:creator>IT Services</dc:creator>
  <cp:lastModifiedBy>Brandist, Derek</cp:lastModifiedBy>
  <cp:revision>38</cp:revision>
  <cp:lastPrinted>2015-11-13T15:20:00Z</cp:lastPrinted>
  <dcterms:created xsi:type="dcterms:W3CDTF">2016-02-01T11:33:00Z</dcterms:created>
  <dcterms:modified xsi:type="dcterms:W3CDTF">2016-02-09T16:34:00Z</dcterms:modified>
</cp:coreProperties>
</file>