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EEE" w:rsidRPr="009C5DC2" w:rsidRDefault="00CB1EEE" w:rsidP="00CB1EEE">
      <w:pPr>
        <w:pStyle w:val="Title"/>
        <w:rPr>
          <w:rFonts w:ascii="Arial" w:hAnsi="Arial" w:cs="Arial"/>
          <w:sz w:val="22"/>
          <w:szCs w:val="22"/>
        </w:rPr>
      </w:pPr>
      <w:r w:rsidRPr="009C5DC2">
        <w:rPr>
          <w:rFonts w:ascii="Arial" w:hAnsi="Arial" w:cs="Arial"/>
          <w:sz w:val="22"/>
          <w:szCs w:val="22"/>
        </w:rPr>
        <w:t>UNIVERSITY OF WARWICK</w:t>
      </w:r>
    </w:p>
    <w:p w:rsidR="00CB1EEE" w:rsidRPr="009C5DC2" w:rsidRDefault="00CB1EEE" w:rsidP="00CB1EEE">
      <w:pPr>
        <w:tabs>
          <w:tab w:val="left" w:pos="720"/>
          <w:tab w:val="left" w:pos="1440"/>
          <w:tab w:val="left" w:pos="2160"/>
          <w:tab w:val="left" w:pos="2880"/>
        </w:tabs>
        <w:jc w:val="center"/>
        <w:rPr>
          <w:rFonts w:ascii="Arial" w:hAnsi="Arial" w:cs="Arial"/>
          <w:b/>
          <w:bCs/>
          <w:sz w:val="22"/>
          <w:szCs w:val="22"/>
        </w:rPr>
      </w:pPr>
    </w:p>
    <w:p w:rsidR="00CB1EEE" w:rsidRPr="009C5DC2" w:rsidRDefault="00CB1EEE" w:rsidP="00CB1EEE">
      <w:pPr>
        <w:tabs>
          <w:tab w:val="left" w:pos="720"/>
          <w:tab w:val="left" w:pos="1440"/>
          <w:tab w:val="left" w:pos="2160"/>
          <w:tab w:val="left" w:pos="2880"/>
        </w:tabs>
        <w:jc w:val="center"/>
        <w:rPr>
          <w:rFonts w:ascii="Arial" w:hAnsi="Arial" w:cs="Arial"/>
          <w:b/>
          <w:bCs/>
          <w:sz w:val="22"/>
          <w:szCs w:val="22"/>
        </w:rPr>
      </w:pPr>
    </w:p>
    <w:p w:rsidR="00CB1EEE" w:rsidRPr="009C5DC2" w:rsidRDefault="00CB1EEE" w:rsidP="00CB1EEE">
      <w:pPr>
        <w:pStyle w:val="Heading9"/>
        <w:rPr>
          <w:rFonts w:ascii="Arial" w:hAnsi="Arial" w:cs="Arial"/>
          <w:sz w:val="22"/>
          <w:szCs w:val="22"/>
        </w:rPr>
      </w:pPr>
      <w:r w:rsidRPr="009C5DC2">
        <w:rPr>
          <w:rFonts w:ascii="Arial" w:hAnsi="Arial" w:cs="Arial"/>
          <w:sz w:val="22"/>
          <w:szCs w:val="22"/>
        </w:rPr>
        <w:t>BOARD OF UNDERGRADUATE STUDIES</w:t>
      </w:r>
    </w:p>
    <w:p w:rsidR="00CB1EEE" w:rsidRPr="009C5DC2" w:rsidRDefault="00CB1EEE" w:rsidP="00CB1EEE">
      <w:pPr>
        <w:tabs>
          <w:tab w:val="left" w:pos="720"/>
          <w:tab w:val="left" w:pos="1440"/>
          <w:tab w:val="left" w:pos="2160"/>
          <w:tab w:val="left" w:pos="2880"/>
        </w:tabs>
        <w:jc w:val="center"/>
        <w:rPr>
          <w:rFonts w:ascii="Arial" w:hAnsi="Arial" w:cs="Arial"/>
          <w:b/>
          <w:bCs/>
          <w:sz w:val="22"/>
          <w:szCs w:val="22"/>
        </w:rPr>
      </w:pPr>
    </w:p>
    <w:p w:rsidR="00CB1EEE" w:rsidRPr="009C5DC2" w:rsidRDefault="00CB1EEE" w:rsidP="00CB1EEE">
      <w:pPr>
        <w:tabs>
          <w:tab w:val="left" w:pos="720"/>
          <w:tab w:val="left" w:pos="1440"/>
          <w:tab w:val="left" w:pos="2160"/>
          <w:tab w:val="left" w:pos="2880"/>
        </w:tabs>
        <w:jc w:val="center"/>
        <w:rPr>
          <w:rFonts w:ascii="Arial" w:hAnsi="Arial" w:cs="Arial"/>
          <w:b/>
          <w:bCs/>
          <w:sz w:val="22"/>
          <w:szCs w:val="22"/>
        </w:rPr>
      </w:pPr>
    </w:p>
    <w:p w:rsidR="00CB1EEE" w:rsidRPr="009C5DC2" w:rsidRDefault="00CB1EEE" w:rsidP="00CB1EEE">
      <w:pPr>
        <w:pStyle w:val="BodyText"/>
        <w:jc w:val="both"/>
      </w:pPr>
      <w:r w:rsidRPr="009C5DC2">
        <w:t>Minutes of the meeting of the Board of Undergraduate Studies held</w:t>
      </w:r>
      <w:r>
        <w:t xml:space="preserve"> on Thur</w:t>
      </w:r>
      <w:r w:rsidRPr="009C5DC2">
        <w:t>sday</w:t>
      </w:r>
      <w:r>
        <w:t xml:space="preserve"> 2</w:t>
      </w:r>
      <w:r w:rsidR="00653ECE">
        <w:t>2</w:t>
      </w:r>
      <w:r w:rsidR="00653ECE" w:rsidRPr="00653ECE">
        <w:rPr>
          <w:vertAlign w:val="superscript"/>
        </w:rPr>
        <w:t>nd</w:t>
      </w:r>
      <w:r w:rsidR="00653ECE">
        <w:t xml:space="preserve"> </w:t>
      </w:r>
      <w:r>
        <w:t>November</w:t>
      </w:r>
      <w:r w:rsidRPr="009C5DC2">
        <w:t xml:space="preserve"> 20</w:t>
      </w:r>
      <w:r>
        <w:t>1</w:t>
      </w:r>
      <w:r w:rsidR="00653ECE">
        <w:t>2</w:t>
      </w:r>
      <w:r w:rsidRPr="009C5DC2">
        <w:t xml:space="preserve">. </w:t>
      </w:r>
    </w:p>
    <w:p w:rsidR="00CB1EEE" w:rsidRPr="009C5DC2" w:rsidRDefault="00CB1EEE" w:rsidP="00CB1EEE">
      <w:pPr>
        <w:rPr>
          <w:rFonts w:ascii="Arial" w:hAnsi="Arial" w:cs="Arial"/>
          <w:sz w:val="22"/>
          <w:szCs w:val="22"/>
        </w:rPr>
      </w:pPr>
    </w:p>
    <w:p w:rsidR="00CB1EEE" w:rsidRPr="009C5DC2" w:rsidRDefault="00CB1EEE" w:rsidP="00CB1EEE">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Present:</w:t>
      </w:r>
      <w:r w:rsidRPr="009C5DC2">
        <w:rPr>
          <w:rFonts w:ascii="Arial" w:hAnsi="Arial" w:cs="Arial"/>
          <w:sz w:val="22"/>
          <w:szCs w:val="22"/>
        </w:rPr>
        <w:tab/>
        <w:t>Prof</w:t>
      </w:r>
      <w:r>
        <w:rPr>
          <w:rFonts w:ascii="Arial" w:hAnsi="Arial" w:cs="Arial"/>
          <w:sz w:val="22"/>
          <w:szCs w:val="22"/>
        </w:rPr>
        <w:t>essor</w:t>
      </w:r>
      <w:r w:rsidRPr="009C5DC2">
        <w:rPr>
          <w:rFonts w:ascii="Arial" w:hAnsi="Arial" w:cs="Arial"/>
          <w:sz w:val="22"/>
          <w:szCs w:val="22"/>
        </w:rPr>
        <w:t xml:space="preserve"> </w:t>
      </w:r>
      <w:r>
        <w:rPr>
          <w:rFonts w:ascii="Arial" w:hAnsi="Arial" w:cs="Arial"/>
          <w:sz w:val="22"/>
          <w:szCs w:val="22"/>
        </w:rPr>
        <w:t xml:space="preserve">R Leng </w:t>
      </w:r>
      <w:r w:rsidRPr="009C5DC2">
        <w:rPr>
          <w:rFonts w:ascii="Arial" w:hAnsi="Arial" w:cs="Arial"/>
          <w:sz w:val="22"/>
          <w:szCs w:val="22"/>
        </w:rPr>
        <w:t>(in the Chair),</w:t>
      </w:r>
      <w:r>
        <w:rPr>
          <w:rFonts w:ascii="Arial" w:hAnsi="Arial" w:cs="Arial"/>
          <w:sz w:val="22"/>
          <w:szCs w:val="22"/>
        </w:rPr>
        <w:t xml:space="preserve"> Professor T Bugg, </w:t>
      </w:r>
      <w:r w:rsidR="00653ECE">
        <w:rPr>
          <w:rFonts w:ascii="Arial" w:hAnsi="Arial" w:cs="Arial"/>
          <w:sz w:val="22"/>
          <w:szCs w:val="22"/>
        </w:rPr>
        <w:t xml:space="preserve">Mr J </w:t>
      </w:r>
      <w:proofErr w:type="spellStart"/>
      <w:r w:rsidR="00653ECE">
        <w:rPr>
          <w:rFonts w:ascii="Arial" w:hAnsi="Arial" w:cs="Arial"/>
          <w:sz w:val="22"/>
          <w:szCs w:val="22"/>
        </w:rPr>
        <w:t>Enwistle</w:t>
      </w:r>
      <w:proofErr w:type="spellEnd"/>
      <w:r w:rsidR="00653ECE">
        <w:rPr>
          <w:rFonts w:ascii="Arial" w:hAnsi="Arial" w:cs="Arial"/>
          <w:sz w:val="22"/>
          <w:szCs w:val="22"/>
        </w:rPr>
        <w:t xml:space="preserve">, Dr G Martin, </w:t>
      </w:r>
      <w:r>
        <w:rPr>
          <w:rFonts w:ascii="Arial" w:hAnsi="Arial" w:cs="Arial"/>
          <w:sz w:val="22"/>
          <w:szCs w:val="22"/>
        </w:rPr>
        <w:t xml:space="preserve">Dr F McKay, </w:t>
      </w:r>
      <w:r w:rsidR="00653ECE">
        <w:rPr>
          <w:rFonts w:ascii="Arial" w:hAnsi="Arial" w:cs="Arial"/>
          <w:sz w:val="22"/>
          <w:szCs w:val="22"/>
        </w:rPr>
        <w:t xml:space="preserve">Dr C Melville, </w:t>
      </w:r>
      <w:r>
        <w:rPr>
          <w:rFonts w:ascii="Arial" w:hAnsi="Arial" w:cs="Arial"/>
          <w:sz w:val="22"/>
          <w:szCs w:val="22"/>
        </w:rPr>
        <w:t>Dr R Moseley, Dr J Robinson</w:t>
      </w:r>
      <w:r w:rsidR="00653ECE">
        <w:rPr>
          <w:rFonts w:ascii="Arial" w:hAnsi="Arial" w:cs="Arial"/>
          <w:sz w:val="22"/>
          <w:szCs w:val="22"/>
        </w:rPr>
        <w:t xml:space="preserve">, Dr T Sinclair, Dr J Vickery, </w:t>
      </w:r>
      <w:r w:rsidR="008C1DD1">
        <w:rPr>
          <w:rFonts w:ascii="Arial" w:hAnsi="Arial" w:cs="Arial"/>
          <w:sz w:val="22"/>
          <w:szCs w:val="22"/>
        </w:rPr>
        <w:t xml:space="preserve">Dr T White, </w:t>
      </w:r>
      <w:r w:rsidR="00653ECE">
        <w:rPr>
          <w:rFonts w:ascii="Arial" w:hAnsi="Arial" w:cs="Arial"/>
          <w:sz w:val="22"/>
          <w:szCs w:val="22"/>
        </w:rPr>
        <w:t>Dr D Wood, Dr C Wright</w:t>
      </w:r>
      <w:r>
        <w:rPr>
          <w:rFonts w:ascii="Arial" w:hAnsi="Arial" w:cs="Arial"/>
          <w:sz w:val="22"/>
          <w:szCs w:val="22"/>
        </w:rPr>
        <w:t xml:space="preserve">.  </w:t>
      </w:r>
    </w:p>
    <w:p w:rsidR="00CB1EEE" w:rsidRPr="009C5DC2" w:rsidRDefault="00CB1EEE" w:rsidP="00CB1EEE">
      <w:pPr>
        <w:tabs>
          <w:tab w:val="left" w:pos="720"/>
          <w:tab w:val="left" w:pos="1440"/>
          <w:tab w:val="left" w:pos="2160"/>
          <w:tab w:val="left" w:pos="2880"/>
        </w:tabs>
        <w:ind w:left="1440" w:hanging="1440"/>
        <w:jc w:val="both"/>
        <w:rPr>
          <w:rFonts w:ascii="Arial" w:hAnsi="Arial" w:cs="Arial"/>
          <w:sz w:val="22"/>
          <w:szCs w:val="22"/>
        </w:rPr>
      </w:pPr>
    </w:p>
    <w:p w:rsidR="00CB1EEE" w:rsidRPr="009C5DC2" w:rsidRDefault="00CB1EEE" w:rsidP="00CB1EEE">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Apologies:</w:t>
      </w:r>
      <w:r w:rsidRPr="009C5DC2">
        <w:rPr>
          <w:rFonts w:ascii="Arial" w:hAnsi="Arial" w:cs="Arial"/>
          <w:sz w:val="22"/>
          <w:szCs w:val="22"/>
        </w:rPr>
        <w:tab/>
      </w:r>
      <w:r w:rsidR="00057774">
        <w:rPr>
          <w:rFonts w:ascii="Arial" w:hAnsi="Arial" w:cs="Arial"/>
          <w:sz w:val="22"/>
          <w:szCs w:val="22"/>
        </w:rPr>
        <w:t xml:space="preserve">Dr C Hoerl, </w:t>
      </w:r>
      <w:r w:rsidR="00FC4470">
        <w:rPr>
          <w:rFonts w:ascii="Arial" w:hAnsi="Arial" w:cs="Arial"/>
          <w:sz w:val="22"/>
          <w:szCs w:val="22"/>
        </w:rPr>
        <w:t>Dr C Jenainati</w:t>
      </w:r>
      <w:r w:rsidR="00687C37">
        <w:rPr>
          <w:rFonts w:ascii="Arial" w:hAnsi="Arial" w:cs="Arial"/>
          <w:sz w:val="22"/>
          <w:szCs w:val="22"/>
        </w:rPr>
        <w:t>,</w:t>
      </w:r>
      <w:r>
        <w:rPr>
          <w:rFonts w:ascii="Arial" w:hAnsi="Arial" w:cs="Arial"/>
          <w:sz w:val="22"/>
          <w:szCs w:val="22"/>
        </w:rPr>
        <w:t xml:space="preserve"> </w:t>
      </w:r>
      <w:r w:rsidR="00687C37">
        <w:rPr>
          <w:rFonts w:ascii="Arial" w:hAnsi="Arial" w:cs="Arial"/>
          <w:sz w:val="22"/>
          <w:szCs w:val="22"/>
        </w:rPr>
        <w:t>Professor N Johnson.</w:t>
      </w:r>
    </w:p>
    <w:p w:rsidR="00CB1EEE" w:rsidRPr="009C5DC2" w:rsidRDefault="00CB1EEE" w:rsidP="00CB1EEE">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ab/>
      </w:r>
    </w:p>
    <w:p w:rsidR="00334BA8" w:rsidRDefault="00CB1EEE" w:rsidP="00CB1EEE">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In Att</w:t>
      </w:r>
      <w:r>
        <w:rPr>
          <w:rFonts w:ascii="Arial" w:hAnsi="Arial" w:cs="Arial"/>
          <w:sz w:val="22"/>
          <w:szCs w:val="22"/>
        </w:rPr>
        <w:t xml:space="preserve">endance: </w:t>
      </w:r>
      <w:r w:rsidR="00653ECE">
        <w:rPr>
          <w:rFonts w:ascii="Arial" w:hAnsi="Arial" w:cs="Arial"/>
          <w:sz w:val="22"/>
          <w:szCs w:val="22"/>
        </w:rPr>
        <w:t>Dr T Bell</w:t>
      </w:r>
      <w:r w:rsidRPr="009C5DC2">
        <w:rPr>
          <w:rFonts w:ascii="Arial" w:hAnsi="Arial" w:cs="Arial"/>
          <w:sz w:val="22"/>
          <w:szCs w:val="22"/>
        </w:rPr>
        <w:t xml:space="preserve">, Dr J </w:t>
      </w:r>
      <w:r>
        <w:rPr>
          <w:rFonts w:ascii="Arial" w:hAnsi="Arial" w:cs="Arial"/>
          <w:sz w:val="22"/>
          <w:szCs w:val="22"/>
        </w:rPr>
        <w:t>T</w:t>
      </w:r>
      <w:r w:rsidRPr="009C5DC2">
        <w:rPr>
          <w:rFonts w:ascii="Arial" w:hAnsi="Arial" w:cs="Arial"/>
          <w:sz w:val="22"/>
          <w:szCs w:val="22"/>
        </w:rPr>
        <w:t>aylor</w:t>
      </w:r>
      <w:r w:rsidR="00334BA8">
        <w:rPr>
          <w:rFonts w:ascii="Arial" w:hAnsi="Arial" w:cs="Arial"/>
          <w:sz w:val="22"/>
          <w:szCs w:val="22"/>
        </w:rPr>
        <w:t xml:space="preserve"> (throughout);</w:t>
      </w:r>
    </w:p>
    <w:p w:rsidR="00CB1EEE" w:rsidRPr="009C5DC2" w:rsidRDefault="00334BA8" w:rsidP="00CB1EEE">
      <w:pPr>
        <w:tabs>
          <w:tab w:val="left" w:pos="720"/>
          <w:tab w:val="left" w:pos="1440"/>
          <w:tab w:val="left" w:pos="2160"/>
          <w:tab w:val="left" w:pos="2880"/>
        </w:tabs>
        <w:ind w:left="1440" w:hanging="1440"/>
        <w:rPr>
          <w:rFonts w:ascii="Arial" w:hAnsi="Arial" w:cs="Arial"/>
          <w:sz w:val="22"/>
          <w:szCs w:val="22"/>
        </w:rPr>
      </w:pPr>
      <w:r>
        <w:rPr>
          <w:rFonts w:ascii="Arial" w:hAnsi="Arial" w:cs="Arial"/>
          <w:sz w:val="22"/>
          <w:szCs w:val="22"/>
        </w:rPr>
        <w:tab/>
      </w:r>
      <w:r>
        <w:rPr>
          <w:rFonts w:ascii="Arial" w:hAnsi="Arial" w:cs="Arial"/>
          <w:sz w:val="22"/>
          <w:szCs w:val="22"/>
        </w:rPr>
        <w:tab/>
        <w:t xml:space="preserve">Mr P Cooke (for </w:t>
      </w:r>
      <w:r w:rsidR="00511E95">
        <w:rPr>
          <w:rFonts w:ascii="Arial" w:hAnsi="Arial" w:cs="Arial"/>
          <w:sz w:val="22"/>
          <w:szCs w:val="22"/>
        </w:rPr>
        <w:t xml:space="preserve">item </w:t>
      </w:r>
      <w:proofErr w:type="gramStart"/>
      <w:r w:rsidR="00511E95">
        <w:rPr>
          <w:rFonts w:ascii="Arial" w:hAnsi="Arial" w:cs="Arial"/>
          <w:sz w:val="22"/>
          <w:szCs w:val="22"/>
        </w:rPr>
        <w:t>under 5(c)</w:t>
      </w:r>
      <w:r w:rsidR="00BD7190">
        <w:rPr>
          <w:rFonts w:ascii="Arial" w:hAnsi="Arial" w:cs="Arial"/>
          <w:sz w:val="22"/>
          <w:szCs w:val="22"/>
        </w:rPr>
        <w:t>/</w:t>
      </w:r>
      <w:r>
        <w:rPr>
          <w:rFonts w:ascii="Arial" w:hAnsi="Arial" w:cs="Arial"/>
          <w:sz w:val="22"/>
          <w:szCs w:val="22"/>
        </w:rPr>
        <w:t>12-13 only</w:t>
      </w:r>
      <w:proofErr w:type="gramEnd"/>
      <w:r>
        <w:rPr>
          <w:rFonts w:ascii="Arial" w:hAnsi="Arial" w:cs="Arial"/>
          <w:sz w:val="22"/>
          <w:szCs w:val="22"/>
        </w:rPr>
        <w:t xml:space="preserve">), Professor P Corvi (for item </w:t>
      </w:r>
      <w:r w:rsidR="00511E95">
        <w:rPr>
          <w:rFonts w:ascii="Arial" w:hAnsi="Arial" w:cs="Arial"/>
          <w:sz w:val="22"/>
          <w:szCs w:val="22"/>
        </w:rPr>
        <w:t>under 11</w:t>
      </w:r>
      <w:r w:rsidR="00BD7190">
        <w:rPr>
          <w:rFonts w:ascii="Arial" w:hAnsi="Arial" w:cs="Arial"/>
          <w:sz w:val="22"/>
          <w:szCs w:val="22"/>
        </w:rPr>
        <w:t>/1</w:t>
      </w:r>
      <w:r>
        <w:rPr>
          <w:rFonts w:ascii="Arial" w:hAnsi="Arial" w:cs="Arial"/>
          <w:sz w:val="22"/>
          <w:szCs w:val="22"/>
        </w:rPr>
        <w:t>2-13</w:t>
      </w:r>
      <w:r w:rsidR="00511E95">
        <w:rPr>
          <w:rFonts w:ascii="Arial" w:hAnsi="Arial" w:cs="Arial"/>
          <w:sz w:val="22"/>
          <w:szCs w:val="22"/>
        </w:rPr>
        <w:t xml:space="preserve"> only), Dr D Davies (for item under 8</w:t>
      </w:r>
      <w:r w:rsidR="00BD7190">
        <w:rPr>
          <w:rFonts w:ascii="Arial" w:hAnsi="Arial" w:cs="Arial"/>
          <w:sz w:val="22"/>
          <w:szCs w:val="22"/>
        </w:rPr>
        <w:t>/</w:t>
      </w:r>
      <w:r>
        <w:rPr>
          <w:rFonts w:ascii="Arial" w:hAnsi="Arial" w:cs="Arial"/>
          <w:sz w:val="22"/>
          <w:szCs w:val="22"/>
        </w:rPr>
        <w:t>12-</w:t>
      </w:r>
      <w:r w:rsidR="00511E95">
        <w:rPr>
          <w:rFonts w:ascii="Arial" w:hAnsi="Arial" w:cs="Arial"/>
          <w:sz w:val="22"/>
          <w:szCs w:val="22"/>
        </w:rPr>
        <w:t>13 only), Ms K Gray (for item under 9</w:t>
      </w:r>
      <w:r w:rsidR="00BD7190">
        <w:rPr>
          <w:rFonts w:ascii="Arial" w:hAnsi="Arial" w:cs="Arial"/>
          <w:sz w:val="22"/>
          <w:szCs w:val="22"/>
        </w:rPr>
        <w:t>/</w:t>
      </w:r>
      <w:r>
        <w:rPr>
          <w:rFonts w:ascii="Arial" w:hAnsi="Arial" w:cs="Arial"/>
          <w:sz w:val="22"/>
          <w:szCs w:val="22"/>
        </w:rPr>
        <w:t xml:space="preserve">12-13 </w:t>
      </w:r>
      <w:r w:rsidR="00511E95">
        <w:rPr>
          <w:rFonts w:ascii="Arial" w:hAnsi="Arial" w:cs="Arial"/>
          <w:sz w:val="22"/>
          <w:szCs w:val="22"/>
        </w:rPr>
        <w:t>only), Mr A Higgins (for item under 20</w:t>
      </w:r>
      <w:r w:rsidR="00BD7190">
        <w:rPr>
          <w:rFonts w:ascii="Arial" w:hAnsi="Arial" w:cs="Arial"/>
          <w:sz w:val="22"/>
          <w:szCs w:val="22"/>
        </w:rPr>
        <w:t>/</w:t>
      </w:r>
      <w:r>
        <w:rPr>
          <w:rFonts w:ascii="Arial" w:hAnsi="Arial" w:cs="Arial"/>
          <w:sz w:val="22"/>
          <w:szCs w:val="22"/>
        </w:rPr>
        <w:t xml:space="preserve">12-13 only). </w:t>
      </w:r>
    </w:p>
    <w:p w:rsidR="00CB1EEE" w:rsidRPr="009C5DC2" w:rsidRDefault="00CB1EEE" w:rsidP="00CB1EEE">
      <w:pPr>
        <w:rPr>
          <w:rFonts w:ascii="Arial" w:hAnsi="Arial" w:cs="Arial"/>
          <w:sz w:val="22"/>
          <w:szCs w:val="22"/>
        </w:rPr>
      </w:pPr>
    </w:p>
    <w:p w:rsidR="00CB1EEE" w:rsidRPr="009C5DC2" w:rsidRDefault="00C7502F" w:rsidP="00CB1EEE">
      <w:pPr>
        <w:jc w:val="both"/>
        <w:rPr>
          <w:rFonts w:ascii="Arial" w:hAnsi="Arial" w:cs="Arial"/>
          <w:sz w:val="22"/>
          <w:szCs w:val="22"/>
        </w:rPr>
      </w:pPr>
      <w:r>
        <w:rPr>
          <w:rFonts w:ascii="Arial" w:hAnsi="Arial" w:cs="Arial"/>
          <w:noProof/>
          <w:lang w:eastAsia="en-GB"/>
        </w:rPr>
        <w:pict>
          <v:line id="_x0000_s1026" style="position:absolute;left:0;text-align:left;z-index:251660288" from="0,11.85pt" to="453.6pt,11.85pt" o:allowincell="f"/>
        </w:pict>
      </w:r>
    </w:p>
    <w:p w:rsidR="00CB1EEE" w:rsidRPr="009C5DC2" w:rsidRDefault="00CB1EEE" w:rsidP="00CB1EEE">
      <w:pPr>
        <w:pStyle w:val="BodyTextIndent"/>
        <w:tabs>
          <w:tab w:val="left" w:pos="720"/>
          <w:tab w:val="left" w:pos="1440"/>
          <w:tab w:val="left" w:pos="2127"/>
        </w:tabs>
        <w:jc w:val="both"/>
        <w:rPr>
          <w:rFonts w:ascii="Arial" w:hAnsi="Arial" w:cs="Arial"/>
          <w:sz w:val="22"/>
          <w:szCs w:val="22"/>
        </w:rPr>
      </w:pPr>
    </w:p>
    <w:p w:rsidR="00CB1EEE" w:rsidRPr="009C5DC2" w:rsidRDefault="00CB1EEE" w:rsidP="00CB1EEE">
      <w:pPr>
        <w:pStyle w:val="BodyTextIndent"/>
        <w:tabs>
          <w:tab w:val="left" w:pos="720"/>
          <w:tab w:val="left" w:pos="1440"/>
          <w:tab w:val="left" w:pos="2127"/>
        </w:tabs>
        <w:jc w:val="both"/>
        <w:rPr>
          <w:rFonts w:ascii="Arial" w:hAnsi="Arial" w:cs="Arial"/>
          <w:sz w:val="22"/>
          <w:szCs w:val="22"/>
        </w:rPr>
      </w:pPr>
    </w:p>
    <w:p w:rsidR="00CB1EEE" w:rsidRDefault="00CB1EEE" w:rsidP="00CB1EEE">
      <w:pPr>
        <w:pStyle w:val="BodyTextIndent"/>
        <w:tabs>
          <w:tab w:val="left" w:pos="720"/>
          <w:tab w:val="left" w:pos="1440"/>
          <w:tab w:val="left" w:pos="2127"/>
        </w:tabs>
        <w:jc w:val="both"/>
        <w:rPr>
          <w:rFonts w:ascii="Arial" w:hAnsi="Arial" w:cs="Arial"/>
          <w:sz w:val="22"/>
          <w:szCs w:val="22"/>
          <w:u w:val="single"/>
        </w:rPr>
      </w:pPr>
      <w:r>
        <w:rPr>
          <w:rFonts w:ascii="Arial" w:hAnsi="Arial" w:cs="Arial"/>
          <w:sz w:val="22"/>
          <w:szCs w:val="22"/>
        </w:rPr>
        <w:t>01</w:t>
      </w:r>
      <w:r w:rsidRPr="009C5DC2">
        <w:rPr>
          <w:rFonts w:ascii="Arial" w:hAnsi="Arial" w:cs="Arial"/>
          <w:sz w:val="22"/>
          <w:szCs w:val="22"/>
        </w:rPr>
        <w:t>/</w:t>
      </w:r>
      <w:r>
        <w:rPr>
          <w:rFonts w:ascii="Arial" w:hAnsi="Arial" w:cs="Arial"/>
          <w:sz w:val="22"/>
          <w:szCs w:val="22"/>
        </w:rPr>
        <w:t>1</w:t>
      </w:r>
      <w:r w:rsidR="009F1C58">
        <w:rPr>
          <w:rFonts w:ascii="Arial" w:hAnsi="Arial" w:cs="Arial"/>
          <w:sz w:val="22"/>
          <w:szCs w:val="22"/>
        </w:rPr>
        <w:t>2</w:t>
      </w:r>
      <w:r w:rsidRPr="009C5DC2">
        <w:rPr>
          <w:rFonts w:ascii="Arial" w:hAnsi="Arial" w:cs="Arial"/>
          <w:sz w:val="22"/>
          <w:szCs w:val="22"/>
        </w:rPr>
        <w:t>-</w:t>
      </w:r>
      <w:r>
        <w:rPr>
          <w:rFonts w:ascii="Arial" w:hAnsi="Arial" w:cs="Arial"/>
          <w:sz w:val="22"/>
          <w:szCs w:val="22"/>
        </w:rPr>
        <w:t>1</w:t>
      </w:r>
      <w:r w:rsidR="009F1C58">
        <w:rPr>
          <w:rFonts w:ascii="Arial" w:hAnsi="Arial" w:cs="Arial"/>
          <w:sz w:val="22"/>
          <w:szCs w:val="22"/>
        </w:rPr>
        <w:t>3</w:t>
      </w:r>
      <w:r w:rsidRPr="009C5DC2">
        <w:rPr>
          <w:rFonts w:ascii="Arial" w:hAnsi="Arial" w:cs="Arial"/>
          <w:sz w:val="22"/>
          <w:szCs w:val="22"/>
        </w:rPr>
        <w:t xml:space="preserve"> </w:t>
      </w:r>
      <w:r>
        <w:rPr>
          <w:rFonts w:ascii="Arial" w:hAnsi="Arial" w:cs="Arial"/>
          <w:sz w:val="22"/>
          <w:szCs w:val="22"/>
        </w:rPr>
        <w:tab/>
      </w:r>
      <w:r>
        <w:rPr>
          <w:rFonts w:ascii="Arial" w:hAnsi="Arial" w:cs="Arial"/>
          <w:sz w:val="22"/>
          <w:szCs w:val="22"/>
          <w:u w:val="single"/>
        </w:rPr>
        <w:t>Terms of Reference</w:t>
      </w:r>
    </w:p>
    <w:p w:rsidR="00CB1EEE" w:rsidRDefault="00CB1EEE" w:rsidP="00CB1EEE">
      <w:pPr>
        <w:pStyle w:val="BodyTextIndent"/>
        <w:tabs>
          <w:tab w:val="left" w:pos="720"/>
          <w:tab w:val="left" w:pos="1440"/>
          <w:tab w:val="left" w:pos="2127"/>
        </w:tabs>
        <w:jc w:val="both"/>
        <w:rPr>
          <w:rFonts w:ascii="Arial" w:hAnsi="Arial" w:cs="Arial"/>
          <w:sz w:val="22"/>
          <w:szCs w:val="22"/>
          <w:u w:val="single"/>
        </w:rPr>
      </w:pPr>
    </w:p>
    <w:p w:rsidR="00CB1EEE" w:rsidRPr="00E06B48" w:rsidRDefault="00CB1EEE" w:rsidP="00CB1EEE">
      <w:pPr>
        <w:pStyle w:val="BodyTextIndent"/>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r>
      <w:r w:rsidRPr="00E06B48">
        <w:rPr>
          <w:rFonts w:ascii="Arial" w:hAnsi="Arial" w:cs="Arial"/>
          <w:sz w:val="22"/>
          <w:szCs w:val="22"/>
        </w:rPr>
        <w:t>REPORTED:</w:t>
      </w:r>
    </w:p>
    <w:p w:rsidR="00E06B48" w:rsidRPr="00E06B48" w:rsidRDefault="00E06B48" w:rsidP="00CB1EEE">
      <w:pPr>
        <w:pStyle w:val="BodyTextIndent"/>
        <w:tabs>
          <w:tab w:val="left" w:pos="720"/>
          <w:tab w:val="left" w:pos="1440"/>
          <w:tab w:val="left" w:pos="2127"/>
        </w:tabs>
        <w:jc w:val="both"/>
        <w:rPr>
          <w:rFonts w:ascii="Arial" w:hAnsi="Arial" w:cs="Arial"/>
          <w:sz w:val="22"/>
          <w:szCs w:val="22"/>
        </w:rPr>
      </w:pPr>
    </w:p>
    <w:p w:rsidR="00E06B48" w:rsidRPr="00E06B48" w:rsidRDefault="00E06B48" w:rsidP="00E06B48">
      <w:pPr>
        <w:pStyle w:val="Default"/>
        <w:ind w:left="720"/>
        <w:rPr>
          <w:sz w:val="22"/>
          <w:szCs w:val="22"/>
        </w:rPr>
      </w:pPr>
      <w:r w:rsidRPr="00E06B48">
        <w:rPr>
          <w:sz w:val="22"/>
          <w:szCs w:val="22"/>
        </w:rPr>
        <w:t>That Senate, at its meeting on 3</w:t>
      </w:r>
      <w:r w:rsidRPr="00E06B48">
        <w:rPr>
          <w:sz w:val="22"/>
          <w:szCs w:val="22"/>
          <w:vertAlign w:val="superscript"/>
        </w:rPr>
        <w:t>rd</w:t>
      </w:r>
      <w:r w:rsidRPr="00E06B48">
        <w:rPr>
          <w:sz w:val="22"/>
          <w:szCs w:val="22"/>
        </w:rPr>
        <w:t xml:space="preserve"> October 2012, </w:t>
      </w:r>
      <w:r w:rsidR="0075425C">
        <w:rPr>
          <w:sz w:val="22"/>
          <w:szCs w:val="22"/>
        </w:rPr>
        <w:t xml:space="preserve">had </w:t>
      </w:r>
      <w:r w:rsidRPr="00E06B48">
        <w:rPr>
          <w:sz w:val="22"/>
          <w:szCs w:val="22"/>
        </w:rPr>
        <w:t xml:space="preserve">approved Terms of Reference of the Board as follows: </w:t>
      </w:r>
    </w:p>
    <w:p w:rsidR="00E06B48" w:rsidRPr="00E06B48" w:rsidRDefault="00E06B48" w:rsidP="00E06B48">
      <w:pPr>
        <w:outlineLvl w:val="4"/>
        <w:rPr>
          <w:rFonts w:ascii="Verdana" w:hAnsi="Verdana" w:cs="Times New Roman"/>
          <w:b/>
          <w:bCs/>
          <w:color w:val="1871AD"/>
          <w:sz w:val="22"/>
          <w:szCs w:val="22"/>
          <w:lang w:eastAsia="en-GB"/>
        </w:rPr>
      </w:pPr>
      <w:bookmarkStart w:id="0" w:name="tor"/>
      <w:bookmarkEnd w:id="0"/>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(a) To consider and make recommendations to the Academic Quality Standards Committee on issues relating to the assurance and enhancement of the quality of learning and teaching across all undergraduate provision.</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(b) To make recommendations to the Senate, after consultation with academic departments and the Boards of the Faculties, on all matters affecting undergraduate study in the University including strategic considerations.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(c) To scrutinise all new undergraduate course proposals and report to the Academic Quality and Standards Committee on consideration of such proposals.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(d) To consider the Faculty Summary Reports of the Annual Course Review reports, teaching and learning-related sections of Strategic Departmental Reviews (together with relevant departmental responses) and the Undergraduate Student-Staff Liaison Committee Annual Report and liaise with departments regarding any issues of concern.</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(e) To advise the Academic Quality and Standards Committee on matters relating to examinations in undergraduate courses.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(f) To advise the Academic Quality and Standards Committee on the role of internal and external examiners for undergraduate degrees.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lastRenderedPageBreak/>
        <w:t xml:space="preserve">(g) To report to the Academic Quality and Standards Committee annually on the issues </w:t>
      </w:r>
      <w:proofErr w:type="gramStart"/>
      <w:r w:rsidRPr="00E06B48">
        <w:rPr>
          <w:rFonts w:ascii="Arial" w:hAnsi="Arial" w:cs="Arial"/>
          <w:sz w:val="22"/>
          <w:szCs w:val="22"/>
          <w:lang w:eastAsia="en-GB"/>
        </w:rPr>
        <w:t>raised</w:t>
      </w:r>
      <w:proofErr w:type="gramEnd"/>
      <w:r w:rsidRPr="00E06B48">
        <w:rPr>
          <w:rFonts w:ascii="Arial" w:hAnsi="Arial" w:cs="Arial"/>
          <w:sz w:val="22"/>
          <w:szCs w:val="22"/>
          <w:lang w:eastAsia="en-GB"/>
        </w:rPr>
        <w:t xml:space="preserve"> in reports by external examiners.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(h) To consider submissions from the Boards of the Faculties for non-standard examination methods, including seen papers, open-book examinations and reading times, and to make recommendations to the Academic Quality and Standards Committee.</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w:t>
      </w:r>
      <w:proofErr w:type="spellStart"/>
      <w:r w:rsidRPr="00E06B48">
        <w:rPr>
          <w:rFonts w:ascii="Arial" w:hAnsi="Arial" w:cs="Arial"/>
          <w:sz w:val="22"/>
          <w:szCs w:val="22"/>
          <w:lang w:eastAsia="en-GB"/>
        </w:rPr>
        <w:t>i</w:t>
      </w:r>
      <w:proofErr w:type="spellEnd"/>
      <w:r w:rsidRPr="00E06B48">
        <w:rPr>
          <w:rFonts w:ascii="Arial" w:hAnsi="Arial" w:cs="Arial"/>
          <w:sz w:val="22"/>
          <w:szCs w:val="22"/>
          <w:lang w:eastAsia="en-GB"/>
        </w:rPr>
        <w:t>) To exercise delegated powers on behalf of the Academic Quality and Standards Committee in approving, on personal grounds, minor variations in the arrangements for the sitting of undergraduate examinations by individual students.</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(j) To consider all matters affecting admissions practices and policy and make recommendations to the Academic Quality and Standards Committee where appropriate.</w:t>
      </w: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(k) To consider requests for variations to the University's Accreditation of Prior Learning (APL) policy for individual students,</w:t>
      </w:r>
    </w:p>
    <w:p w:rsidR="00E06B48" w:rsidRPr="00E06B48" w:rsidRDefault="00E06B48" w:rsidP="00E06B48">
      <w:pPr>
        <w:pStyle w:val="BodyTextIndent"/>
        <w:tabs>
          <w:tab w:val="left" w:pos="720"/>
          <w:tab w:val="left" w:pos="1440"/>
          <w:tab w:val="left" w:pos="2127"/>
        </w:tabs>
        <w:jc w:val="both"/>
        <w:rPr>
          <w:rFonts w:ascii="Arial" w:hAnsi="Arial" w:cs="Arial"/>
          <w:sz w:val="22"/>
          <w:szCs w:val="22"/>
          <w:u w:val="single"/>
          <w:lang w:eastAsia="en-GB"/>
        </w:rPr>
      </w:pPr>
      <w:r w:rsidRPr="00E06B48">
        <w:rPr>
          <w:rFonts w:ascii="Arial" w:hAnsi="Arial" w:cs="Arial"/>
          <w:sz w:val="22"/>
          <w:szCs w:val="22"/>
        </w:rPr>
        <w:t>02/12-13</w:t>
      </w:r>
      <w:r w:rsidRPr="00E06B48">
        <w:rPr>
          <w:rFonts w:ascii="Arial" w:hAnsi="Arial" w:cs="Arial"/>
          <w:sz w:val="22"/>
          <w:szCs w:val="22"/>
        </w:rPr>
        <w:tab/>
      </w:r>
      <w:r w:rsidRPr="00E06B48">
        <w:rPr>
          <w:rFonts w:ascii="Arial" w:hAnsi="Arial" w:cs="Arial"/>
          <w:sz w:val="22"/>
          <w:szCs w:val="22"/>
          <w:u w:val="single"/>
          <w:lang w:eastAsia="en-GB"/>
        </w:rPr>
        <w:t>Freedom of Information</w:t>
      </w:r>
    </w:p>
    <w:p w:rsidR="00E06B48" w:rsidRPr="00E06B48" w:rsidRDefault="00E06B48" w:rsidP="00E06B48">
      <w:pPr>
        <w:pStyle w:val="BodyTextIndent"/>
        <w:tabs>
          <w:tab w:val="left" w:pos="720"/>
          <w:tab w:val="left" w:pos="1440"/>
          <w:tab w:val="left" w:pos="2127"/>
        </w:tabs>
        <w:jc w:val="both"/>
        <w:rPr>
          <w:rFonts w:ascii="Arial" w:hAnsi="Arial" w:cs="Arial"/>
          <w:sz w:val="22"/>
          <w:szCs w:val="22"/>
          <w:u w:val="single"/>
        </w:rPr>
      </w:pPr>
    </w:p>
    <w:p w:rsidR="00E06B48" w:rsidRPr="00E06B48" w:rsidRDefault="00E06B48" w:rsidP="00E06B48">
      <w:pPr>
        <w:spacing w:after="240"/>
        <w:ind w:left="1440"/>
        <w:rPr>
          <w:rFonts w:ascii="Arial" w:hAnsi="Arial" w:cs="Arial"/>
          <w:sz w:val="22"/>
          <w:szCs w:val="22"/>
          <w:lang w:eastAsia="en-GB"/>
        </w:rPr>
      </w:pPr>
      <w:r w:rsidRPr="00E06B48">
        <w:rPr>
          <w:rFonts w:ascii="Arial" w:hAnsi="Arial" w:cs="Arial"/>
          <w:sz w:val="22"/>
          <w:szCs w:val="22"/>
          <w:lang w:eastAsia="en-GB"/>
        </w:rPr>
        <w:t>REPORTED:</w:t>
      </w:r>
    </w:p>
    <w:p w:rsidR="00E06B48" w:rsidRPr="00E06B48" w:rsidRDefault="00E06B48" w:rsidP="00E06B48">
      <w:pPr>
        <w:spacing w:after="240"/>
        <w:ind w:left="2160" w:hanging="720"/>
        <w:rPr>
          <w:rFonts w:ascii="Arial" w:hAnsi="Arial" w:cs="Arial"/>
          <w:sz w:val="22"/>
          <w:szCs w:val="22"/>
          <w:lang w:eastAsia="en-GB"/>
        </w:rPr>
      </w:pPr>
      <w:r w:rsidRPr="00E06B48">
        <w:rPr>
          <w:rFonts w:ascii="Arial" w:hAnsi="Arial" w:cs="Arial"/>
          <w:sz w:val="22"/>
          <w:szCs w:val="22"/>
          <w:lang w:eastAsia="en-GB"/>
        </w:rPr>
        <w:t xml:space="preserve">(a) </w:t>
      </w:r>
      <w:r w:rsidRPr="00E06B48">
        <w:rPr>
          <w:rFonts w:ascii="Arial" w:hAnsi="Arial" w:cs="Arial"/>
          <w:sz w:val="22"/>
          <w:szCs w:val="22"/>
          <w:lang w:eastAsia="en-GB"/>
        </w:rPr>
        <w:tab/>
        <w:t xml:space="preserve">That the Steering Committee at its meeting on 29 October 2007 </w:t>
      </w:r>
      <w:r w:rsidR="0075425C">
        <w:rPr>
          <w:rFonts w:ascii="Arial" w:hAnsi="Arial" w:cs="Arial"/>
          <w:sz w:val="22"/>
          <w:szCs w:val="22"/>
          <w:lang w:eastAsia="en-GB"/>
        </w:rPr>
        <w:t xml:space="preserve">had </w:t>
      </w:r>
      <w:r w:rsidRPr="00E06B48">
        <w:rPr>
          <w:rFonts w:ascii="Arial" w:hAnsi="Arial" w:cs="Arial"/>
          <w:sz w:val="22"/>
          <w:szCs w:val="22"/>
          <w:lang w:eastAsia="en-GB"/>
        </w:rPr>
        <w:t xml:space="preserve">considered a paper outlining how the Freedom of Information Act 2000 applies to the publication of minutes of University bodies together with the University Publication Scheme adopted by the Steering Committee in December 2003, paper SC 60/07-08, and </w:t>
      </w:r>
      <w:r w:rsidR="0075425C">
        <w:rPr>
          <w:rFonts w:ascii="Arial" w:hAnsi="Arial" w:cs="Arial"/>
          <w:sz w:val="22"/>
          <w:szCs w:val="22"/>
          <w:lang w:eastAsia="en-GB"/>
        </w:rPr>
        <w:t xml:space="preserve">had </w:t>
      </w:r>
      <w:r w:rsidRPr="00E06B48">
        <w:rPr>
          <w:rFonts w:ascii="Arial" w:hAnsi="Arial" w:cs="Arial"/>
          <w:sz w:val="22"/>
          <w:szCs w:val="22"/>
          <w:lang w:eastAsia="en-GB"/>
        </w:rPr>
        <w:t>resolved that a standard item be included on the agenda of the first meeting of each University Committee at the start of each academic year to inform new members and to remind continuing members of the University policy on the publication of minutes.</w:t>
      </w:r>
    </w:p>
    <w:p w:rsidR="00E06B48" w:rsidRPr="00E06B48" w:rsidRDefault="00E06B48" w:rsidP="00E06B48">
      <w:pPr>
        <w:spacing w:after="240"/>
        <w:ind w:left="2160" w:hanging="720"/>
        <w:rPr>
          <w:rFonts w:ascii="Arial" w:hAnsi="Arial" w:cs="Arial"/>
          <w:sz w:val="22"/>
          <w:szCs w:val="22"/>
          <w:lang w:eastAsia="en-GB"/>
        </w:rPr>
      </w:pPr>
      <w:r w:rsidRPr="00E06B48">
        <w:rPr>
          <w:rFonts w:ascii="Arial" w:hAnsi="Arial" w:cs="Arial"/>
          <w:sz w:val="22"/>
          <w:szCs w:val="22"/>
          <w:lang w:eastAsia="en-GB"/>
        </w:rPr>
        <w:t>(b)</w:t>
      </w:r>
      <w:r w:rsidRPr="00E06B48">
        <w:rPr>
          <w:rFonts w:ascii="Arial" w:hAnsi="Arial" w:cs="Arial"/>
          <w:sz w:val="22"/>
          <w:szCs w:val="22"/>
          <w:lang w:eastAsia="en-GB"/>
        </w:rPr>
        <w:tab/>
        <w:t>That all non-reserved a</w:t>
      </w:r>
      <w:r w:rsidR="0075425C">
        <w:rPr>
          <w:rFonts w:ascii="Arial" w:hAnsi="Arial" w:cs="Arial"/>
          <w:sz w:val="22"/>
          <w:szCs w:val="22"/>
          <w:lang w:eastAsia="en-GB"/>
        </w:rPr>
        <w:t>genda and minutes of the Board we</w:t>
      </w:r>
      <w:r w:rsidRPr="00E06B48">
        <w:rPr>
          <w:rFonts w:ascii="Arial" w:hAnsi="Arial" w:cs="Arial"/>
          <w:sz w:val="22"/>
          <w:szCs w:val="22"/>
          <w:lang w:eastAsia="en-GB"/>
        </w:rPr>
        <w:t xml:space="preserve">re published on the University’s Governance website at:  http://www2.warwick.ac.uk/services/gov/atoz/bugs/minutes/  </w:t>
      </w:r>
    </w:p>
    <w:p w:rsidR="00E06B48" w:rsidRPr="00E06B48" w:rsidRDefault="00E06B48" w:rsidP="00E06B48">
      <w:pPr>
        <w:spacing w:after="240"/>
        <w:ind w:left="2160" w:hanging="720"/>
        <w:rPr>
          <w:rFonts w:ascii="Arial" w:hAnsi="Arial" w:cs="Arial"/>
          <w:sz w:val="22"/>
          <w:szCs w:val="22"/>
          <w:lang w:eastAsia="en-GB"/>
        </w:rPr>
      </w:pPr>
      <w:r w:rsidRPr="00E06B48">
        <w:rPr>
          <w:rFonts w:ascii="Arial" w:hAnsi="Arial" w:cs="Arial"/>
          <w:sz w:val="22"/>
          <w:szCs w:val="22"/>
          <w:lang w:eastAsia="en-GB"/>
        </w:rPr>
        <w:t>(c)</w:t>
      </w:r>
      <w:r w:rsidRPr="00E06B48">
        <w:rPr>
          <w:rFonts w:ascii="Arial" w:hAnsi="Arial" w:cs="Arial"/>
          <w:sz w:val="22"/>
          <w:szCs w:val="22"/>
          <w:lang w:eastAsia="en-GB"/>
        </w:rPr>
        <w:tab/>
        <w:t>Th</w:t>
      </w:r>
      <w:r w:rsidR="0075425C">
        <w:rPr>
          <w:rFonts w:ascii="Arial" w:hAnsi="Arial" w:cs="Arial"/>
          <w:sz w:val="22"/>
          <w:szCs w:val="22"/>
          <w:lang w:eastAsia="en-GB"/>
        </w:rPr>
        <w:t>at copies of paper SC 60/07-08 we</w:t>
      </w:r>
      <w:r w:rsidRPr="00E06B48">
        <w:rPr>
          <w:rFonts w:ascii="Arial" w:hAnsi="Arial" w:cs="Arial"/>
          <w:sz w:val="22"/>
          <w:szCs w:val="22"/>
          <w:lang w:eastAsia="en-GB"/>
        </w:rPr>
        <w:t xml:space="preserve">re available from the Steering Committee Secretary on request. </w:t>
      </w:r>
    </w:p>
    <w:p w:rsidR="00E06B48" w:rsidRPr="00E06B48" w:rsidRDefault="00E06B48" w:rsidP="00EB71A9">
      <w:pPr>
        <w:pStyle w:val="BodyTextIndent"/>
        <w:tabs>
          <w:tab w:val="left" w:pos="720"/>
          <w:tab w:val="left" w:pos="1440"/>
          <w:tab w:val="left" w:pos="2127"/>
        </w:tabs>
        <w:jc w:val="both"/>
        <w:rPr>
          <w:rFonts w:ascii="Arial" w:hAnsi="Arial" w:cs="Arial"/>
          <w:sz w:val="22"/>
          <w:szCs w:val="22"/>
        </w:rPr>
      </w:pPr>
    </w:p>
    <w:p w:rsidR="00EB71A9" w:rsidRPr="00E06B48" w:rsidRDefault="00EB71A9" w:rsidP="00EB71A9">
      <w:pPr>
        <w:pStyle w:val="BodyTextIndent"/>
        <w:tabs>
          <w:tab w:val="left" w:pos="720"/>
          <w:tab w:val="left" w:pos="1440"/>
          <w:tab w:val="left" w:pos="2127"/>
        </w:tabs>
        <w:jc w:val="both"/>
        <w:rPr>
          <w:rFonts w:ascii="Arial" w:hAnsi="Arial" w:cs="Arial"/>
          <w:sz w:val="22"/>
          <w:szCs w:val="22"/>
          <w:u w:val="single"/>
        </w:rPr>
      </w:pPr>
      <w:r w:rsidRPr="00E06B48">
        <w:rPr>
          <w:rFonts w:ascii="Arial" w:hAnsi="Arial" w:cs="Arial"/>
          <w:sz w:val="22"/>
          <w:szCs w:val="22"/>
        </w:rPr>
        <w:t>0</w:t>
      </w:r>
      <w:r w:rsidR="00E06B48" w:rsidRPr="00E06B48">
        <w:rPr>
          <w:rFonts w:ascii="Arial" w:hAnsi="Arial" w:cs="Arial"/>
          <w:sz w:val="22"/>
          <w:szCs w:val="22"/>
        </w:rPr>
        <w:t>3</w:t>
      </w:r>
      <w:r w:rsidRPr="00E06B48">
        <w:rPr>
          <w:rFonts w:ascii="Arial" w:hAnsi="Arial" w:cs="Arial"/>
          <w:sz w:val="22"/>
          <w:szCs w:val="22"/>
        </w:rPr>
        <w:t>/1</w:t>
      </w:r>
      <w:r w:rsidR="00E06B48" w:rsidRPr="00E06B48">
        <w:rPr>
          <w:rFonts w:ascii="Arial" w:hAnsi="Arial" w:cs="Arial"/>
          <w:sz w:val="22"/>
          <w:szCs w:val="22"/>
        </w:rPr>
        <w:t>2</w:t>
      </w:r>
      <w:r w:rsidRPr="00E06B48">
        <w:rPr>
          <w:rFonts w:ascii="Arial" w:hAnsi="Arial" w:cs="Arial"/>
          <w:sz w:val="22"/>
          <w:szCs w:val="22"/>
        </w:rPr>
        <w:t>-1</w:t>
      </w:r>
      <w:r w:rsidR="00E06B48" w:rsidRPr="00E06B48">
        <w:rPr>
          <w:rFonts w:ascii="Arial" w:hAnsi="Arial" w:cs="Arial"/>
          <w:sz w:val="22"/>
          <w:szCs w:val="22"/>
        </w:rPr>
        <w:t>3</w:t>
      </w:r>
      <w:r w:rsidRPr="00E06B48">
        <w:rPr>
          <w:rFonts w:ascii="Arial" w:hAnsi="Arial" w:cs="Arial"/>
          <w:sz w:val="22"/>
          <w:szCs w:val="22"/>
        </w:rPr>
        <w:tab/>
      </w:r>
      <w:r w:rsidRPr="00E06B48">
        <w:rPr>
          <w:rFonts w:ascii="Arial" w:hAnsi="Arial" w:cs="Arial"/>
          <w:sz w:val="22"/>
          <w:szCs w:val="22"/>
          <w:u w:val="single"/>
        </w:rPr>
        <w:t>Membership 201</w:t>
      </w:r>
      <w:r w:rsidR="00E06B48" w:rsidRPr="00E06B48">
        <w:rPr>
          <w:rFonts w:ascii="Arial" w:hAnsi="Arial" w:cs="Arial"/>
          <w:sz w:val="22"/>
          <w:szCs w:val="22"/>
          <w:u w:val="single"/>
        </w:rPr>
        <w:t>2</w:t>
      </w:r>
      <w:r w:rsidRPr="00E06B48">
        <w:rPr>
          <w:rFonts w:ascii="Arial" w:hAnsi="Arial" w:cs="Arial"/>
          <w:sz w:val="22"/>
          <w:szCs w:val="22"/>
          <w:u w:val="single"/>
        </w:rPr>
        <w:t>/1</w:t>
      </w:r>
      <w:r w:rsidR="00E06B48" w:rsidRPr="00E06B48">
        <w:rPr>
          <w:rFonts w:ascii="Arial" w:hAnsi="Arial" w:cs="Arial"/>
          <w:sz w:val="22"/>
          <w:szCs w:val="22"/>
          <w:u w:val="single"/>
        </w:rPr>
        <w:t>3</w:t>
      </w:r>
    </w:p>
    <w:p w:rsidR="00EB71A9" w:rsidRPr="00E06B48" w:rsidRDefault="00EB71A9" w:rsidP="00EB71A9">
      <w:pPr>
        <w:pStyle w:val="BodyTextIndent"/>
        <w:tabs>
          <w:tab w:val="left" w:pos="720"/>
          <w:tab w:val="left" w:pos="1440"/>
          <w:tab w:val="left" w:pos="2127"/>
        </w:tabs>
        <w:jc w:val="both"/>
        <w:rPr>
          <w:rFonts w:ascii="Arial" w:hAnsi="Arial" w:cs="Arial"/>
          <w:sz w:val="22"/>
          <w:szCs w:val="22"/>
          <w:u w:val="single"/>
        </w:rPr>
      </w:pPr>
    </w:p>
    <w:p w:rsidR="00EB71A9" w:rsidRDefault="00EB71A9" w:rsidP="00EB71A9">
      <w:pPr>
        <w:pStyle w:val="BodyTextIndent"/>
        <w:tabs>
          <w:tab w:val="left" w:pos="720"/>
          <w:tab w:val="left" w:pos="1440"/>
          <w:tab w:val="left" w:pos="2127"/>
        </w:tabs>
        <w:jc w:val="both"/>
        <w:rPr>
          <w:rFonts w:ascii="Arial" w:hAnsi="Arial" w:cs="Arial"/>
          <w:sz w:val="22"/>
          <w:szCs w:val="22"/>
        </w:rPr>
      </w:pPr>
      <w:r w:rsidRPr="00E06B48">
        <w:rPr>
          <w:rFonts w:ascii="Arial" w:hAnsi="Arial" w:cs="Arial"/>
          <w:sz w:val="22"/>
          <w:szCs w:val="22"/>
        </w:rPr>
        <w:tab/>
      </w:r>
      <w:r w:rsidRPr="00E06B48">
        <w:rPr>
          <w:rFonts w:ascii="Arial" w:hAnsi="Arial" w:cs="Arial"/>
          <w:sz w:val="22"/>
          <w:szCs w:val="22"/>
        </w:rPr>
        <w:tab/>
        <w:t>REPORTED:</w:t>
      </w:r>
    </w:p>
    <w:p w:rsidR="00792746" w:rsidRPr="00E06B48" w:rsidRDefault="00792746" w:rsidP="00EB71A9">
      <w:pPr>
        <w:pStyle w:val="BodyTextIndent"/>
        <w:tabs>
          <w:tab w:val="left" w:pos="720"/>
          <w:tab w:val="left" w:pos="1440"/>
          <w:tab w:val="left" w:pos="2127"/>
        </w:tabs>
        <w:jc w:val="both"/>
        <w:rPr>
          <w:rFonts w:ascii="Arial" w:hAnsi="Arial" w:cs="Arial"/>
          <w:sz w:val="22"/>
          <w:szCs w:val="22"/>
        </w:rPr>
      </w:pPr>
    </w:p>
    <w:p w:rsidR="00E06B48" w:rsidRPr="00E06B48" w:rsidRDefault="00E06B48" w:rsidP="005633D7">
      <w:pPr>
        <w:pStyle w:val="Default"/>
        <w:ind w:left="1418"/>
        <w:rPr>
          <w:sz w:val="22"/>
          <w:szCs w:val="22"/>
        </w:rPr>
      </w:pPr>
      <w:r w:rsidRPr="00E06B48">
        <w:rPr>
          <w:sz w:val="22"/>
          <w:szCs w:val="22"/>
        </w:rPr>
        <w:t>That the Senate, at its meeting on 3</w:t>
      </w:r>
      <w:r w:rsidRPr="00E06B48">
        <w:rPr>
          <w:sz w:val="22"/>
          <w:szCs w:val="22"/>
          <w:vertAlign w:val="superscript"/>
        </w:rPr>
        <w:t>rd</w:t>
      </w:r>
      <w:r w:rsidRPr="00E06B48">
        <w:rPr>
          <w:sz w:val="22"/>
          <w:szCs w:val="22"/>
        </w:rPr>
        <w:t xml:space="preserve"> October 2012, </w:t>
      </w:r>
      <w:r w:rsidR="0075425C">
        <w:rPr>
          <w:sz w:val="22"/>
          <w:szCs w:val="22"/>
        </w:rPr>
        <w:t xml:space="preserve">had </w:t>
      </w:r>
      <w:r w:rsidRPr="00E06B48">
        <w:rPr>
          <w:sz w:val="22"/>
          <w:szCs w:val="22"/>
        </w:rPr>
        <w:t xml:space="preserve">resolved that the membership of the Board of Undergraduate Studies for the academic year 2012/13 be as follows: </w:t>
      </w:r>
    </w:p>
    <w:p w:rsidR="00E06B48" w:rsidRPr="00E06B48" w:rsidRDefault="00E06B48" w:rsidP="005633D7">
      <w:pPr>
        <w:pStyle w:val="Default"/>
        <w:ind w:left="1418"/>
        <w:rPr>
          <w:sz w:val="22"/>
          <w:szCs w:val="22"/>
        </w:rPr>
      </w:pPr>
    </w:p>
    <w:p w:rsidR="00E06B48" w:rsidRPr="00E06B48" w:rsidRDefault="00E06B48" w:rsidP="005633D7">
      <w:pPr>
        <w:pStyle w:val="Default"/>
        <w:ind w:left="1418"/>
        <w:rPr>
          <w:sz w:val="22"/>
          <w:szCs w:val="22"/>
        </w:rPr>
      </w:pPr>
      <w:r w:rsidRPr="00E06B48">
        <w:rPr>
          <w:sz w:val="22"/>
          <w:szCs w:val="22"/>
        </w:rPr>
        <w:t>Chair</w:t>
      </w:r>
      <w:r w:rsidRPr="00E06B48">
        <w:rPr>
          <w:sz w:val="22"/>
          <w:szCs w:val="22"/>
        </w:rPr>
        <w:tab/>
      </w:r>
      <w:r w:rsidRPr="00E06B48">
        <w:rPr>
          <w:sz w:val="22"/>
          <w:szCs w:val="22"/>
        </w:rPr>
        <w:tab/>
      </w:r>
      <w:r w:rsidRPr="00E06B48">
        <w:rPr>
          <w:sz w:val="22"/>
          <w:szCs w:val="22"/>
        </w:rPr>
        <w:tab/>
      </w:r>
      <w:r w:rsidRPr="00E06B48">
        <w:rPr>
          <w:sz w:val="22"/>
          <w:szCs w:val="22"/>
        </w:rPr>
        <w:tab/>
      </w:r>
      <w:r w:rsidRPr="00E06B48">
        <w:rPr>
          <w:sz w:val="22"/>
          <w:szCs w:val="22"/>
        </w:rPr>
        <w:tab/>
        <w:t>Professor R Leng</w:t>
      </w:r>
    </w:p>
    <w:p w:rsidR="00E06B48" w:rsidRPr="00E06B48" w:rsidRDefault="00E06B48" w:rsidP="005633D7">
      <w:pPr>
        <w:pStyle w:val="Default"/>
        <w:ind w:left="1418"/>
        <w:rPr>
          <w:sz w:val="22"/>
          <w:szCs w:val="22"/>
        </w:rPr>
      </w:pPr>
    </w:p>
    <w:p w:rsidR="00E06B48" w:rsidRPr="00E06B48" w:rsidRDefault="00E06B48" w:rsidP="005633D7">
      <w:pPr>
        <w:pStyle w:val="Default"/>
        <w:ind w:left="1418"/>
        <w:rPr>
          <w:sz w:val="22"/>
          <w:szCs w:val="22"/>
        </w:rPr>
      </w:pPr>
      <w:r w:rsidRPr="00E06B48">
        <w:rPr>
          <w:sz w:val="22"/>
          <w:szCs w:val="22"/>
        </w:rPr>
        <w:t>Two full-time members of the academic</w:t>
      </w:r>
    </w:p>
    <w:p w:rsidR="00E06B48" w:rsidRPr="00E06B48" w:rsidRDefault="00E06B48" w:rsidP="005633D7">
      <w:pPr>
        <w:pStyle w:val="Default"/>
        <w:ind w:left="1418"/>
        <w:rPr>
          <w:sz w:val="22"/>
          <w:szCs w:val="22"/>
        </w:rPr>
      </w:pPr>
      <w:r w:rsidRPr="00E06B48">
        <w:rPr>
          <w:sz w:val="22"/>
          <w:szCs w:val="22"/>
        </w:rPr>
        <w:t>Staff from each of the Faculties of Arts,</w:t>
      </w:r>
    </w:p>
    <w:p w:rsidR="00E06B48" w:rsidRPr="00E06B48" w:rsidRDefault="00E06B48" w:rsidP="005633D7">
      <w:pPr>
        <w:pStyle w:val="Default"/>
        <w:ind w:left="1418"/>
        <w:rPr>
          <w:sz w:val="22"/>
          <w:szCs w:val="22"/>
        </w:rPr>
      </w:pPr>
      <w:r w:rsidRPr="00E06B48">
        <w:rPr>
          <w:sz w:val="22"/>
          <w:szCs w:val="22"/>
        </w:rPr>
        <w:t>Science and Social Sciences appointed</w:t>
      </w:r>
    </w:p>
    <w:p w:rsidR="00E06B48" w:rsidRPr="00E06B48" w:rsidRDefault="00E06B48" w:rsidP="005633D7">
      <w:pPr>
        <w:pStyle w:val="Default"/>
        <w:ind w:left="1418"/>
        <w:rPr>
          <w:sz w:val="22"/>
          <w:szCs w:val="22"/>
        </w:rPr>
      </w:pPr>
      <w:proofErr w:type="gramStart"/>
      <w:r w:rsidRPr="00E06B48">
        <w:rPr>
          <w:sz w:val="22"/>
          <w:szCs w:val="22"/>
        </w:rPr>
        <w:lastRenderedPageBreak/>
        <w:t>by</w:t>
      </w:r>
      <w:proofErr w:type="gramEnd"/>
      <w:r w:rsidRPr="00E06B48">
        <w:rPr>
          <w:sz w:val="22"/>
          <w:szCs w:val="22"/>
        </w:rPr>
        <w:t xml:space="preserve"> the Senate:</w:t>
      </w:r>
    </w:p>
    <w:p w:rsidR="00E06B48" w:rsidRPr="00E06B48" w:rsidRDefault="00E06B48" w:rsidP="005633D7">
      <w:pPr>
        <w:pStyle w:val="Default"/>
        <w:ind w:left="1418"/>
        <w:rPr>
          <w:sz w:val="22"/>
          <w:szCs w:val="22"/>
        </w:rPr>
      </w:pPr>
    </w:p>
    <w:p w:rsidR="00E06B48" w:rsidRPr="00E06B48" w:rsidRDefault="00E06B48" w:rsidP="005633D7">
      <w:pPr>
        <w:pStyle w:val="Default"/>
        <w:ind w:left="1418"/>
        <w:rPr>
          <w:sz w:val="22"/>
          <w:szCs w:val="22"/>
        </w:rPr>
      </w:pPr>
      <w:r w:rsidRPr="00E06B48">
        <w:rPr>
          <w:sz w:val="22"/>
          <w:szCs w:val="22"/>
        </w:rPr>
        <w:tab/>
        <w:t>Arts</w:t>
      </w:r>
      <w:r w:rsidRPr="00E06B48">
        <w:rPr>
          <w:sz w:val="22"/>
          <w:szCs w:val="22"/>
        </w:rPr>
        <w:tab/>
      </w:r>
      <w:r w:rsidRPr="00E06B48">
        <w:rPr>
          <w:sz w:val="22"/>
          <w:szCs w:val="22"/>
        </w:rPr>
        <w:tab/>
      </w:r>
      <w:r w:rsidRPr="00E06B48">
        <w:rPr>
          <w:sz w:val="22"/>
          <w:szCs w:val="22"/>
        </w:rPr>
        <w:tab/>
      </w:r>
      <w:r w:rsidRPr="00E06B48">
        <w:rPr>
          <w:sz w:val="22"/>
          <w:szCs w:val="22"/>
        </w:rPr>
        <w:tab/>
        <w:t>Dr R Moseley</w:t>
      </w:r>
    </w:p>
    <w:p w:rsidR="00E06B48" w:rsidRPr="00E06B48" w:rsidRDefault="00E06B48" w:rsidP="005633D7">
      <w:pPr>
        <w:pStyle w:val="Default"/>
        <w:ind w:left="1418"/>
        <w:rPr>
          <w:color w:val="000000" w:themeColor="text1"/>
          <w:sz w:val="22"/>
          <w:szCs w:val="22"/>
        </w:rPr>
      </w:pPr>
      <w:r w:rsidRPr="00E06B48">
        <w:rPr>
          <w:sz w:val="22"/>
          <w:szCs w:val="22"/>
        </w:rPr>
        <w:tab/>
      </w:r>
      <w:r w:rsidRPr="00E06B48">
        <w:rPr>
          <w:sz w:val="22"/>
          <w:szCs w:val="22"/>
        </w:rPr>
        <w:tab/>
      </w:r>
      <w:r w:rsidRPr="00E06B48">
        <w:rPr>
          <w:sz w:val="22"/>
          <w:szCs w:val="22"/>
        </w:rPr>
        <w:tab/>
      </w:r>
      <w:r w:rsidRPr="00E06B48">
        <w:rPr>
          <w:sz w:val="22"/>
          <w:szCs w:val="22"/>
        </w:rPr>
        <w:tab/>
      </w:r>
      <w:r w:rsidRPr="00E06B48">
        <w:rPr>
          <w:sz w:val="22"/>
          <w:szCs w:val="22"/>
        </w:rPr>
        <w:tab/>
      </w:r>
      <w:r w:rsidRPr="00E06B48">
        <w:rPr>
          <w:color w:val="000000" w:themeColor="text1"/>
          <w:sz w:val="22"/>
          <w:szCs w:val="22"/>
        </w:rPr>
        <w:t>Dr T White</w:t>
      </w:r>
    </w:p>
    <w:p w:rsidR="00E06B48" w:rsidRPr="00E06B48" w:rsidRDefault="00E06B48" w:rsidP="005633D7">
      <w:pPr>
        <w:pStyle w:val="Default"/>
        <w:ind w:left="1418"/>
        <w:rPr>
          <w:sz w:val="22"/>
          <w:szCs w:val="22"/>
        </w:rPr>
      </w:pPr>
      <w:r w:rsidRPr="00E06B48">
        <w:rPr>
          <w:sz w:val="22"/>
          <w:szCs w:val="22"/>
        </w:rPr>
        <w:tab/>
        <w:t>Medicine</w:t>
      </w:r>
      <w:r w:rsidRPr="00E06B48">
        <w:rPr>
          <w:sz w:val="22"/>
          <w:szCs w:val="22"/>
        </w:rPr>
        <w:tab/>
      </w:r>
      <w:r w:rsidRPr="00E06B48">
        <w:rPr>
          <w:sz w:val="22"/>
          <w:szCs w:val="22"/>
        </w:rPr>
        <w:tab/>
      </w:r>
      <w:r w:rsidRPr="00E06B48">
        <w:rPr>
          <w:sz w:val="22"/>
          <w:szCs w:val="22"/>
        </w:rPr>
        <w:tab/>
        <w:t>Dr C Melville</w:t>
      </w:r>
    </w:p>
    <w:p w:rsidR="00E06B48" w:rsidRPr="00E06B48" w:rsidRDefault="00E06B48" w:rsidP="005633D7">
      <w:pPr>
        <w:pStyle w:val="Default"/>
        <w:ind w:left="1418"/>
        <w:rPr>
          <w:sz w:val="22"/>
          <w:szCs w:val="22"/>
        </w:rPr>
      </w:pPr>
      <w:r w:rsidRPr="00E06B48">
        <w:rPr>
          <w:sz w:val="22"/>
          <w:szCs w:val="22"/>
        </w:rPr>
        <w:tab/>
      </w:r>
      <w:r w:rsidRPr="00E06B48">
        <w:rPr>
          <w:sz w:val="22"/>
          <w:szCs w:val="22"/>
        </w:rPr>
        <w:tab/>
      </w:r>
      <w:r w:rsidRPr="00E06B48">
        <w:rPr>
          <w:sz w:val="22"/>
          <w:szCs w:val="22"/>
        </w:rPr>
        <w:tab/>
      </w:r>
      <w:r w:rsidRPr="00E06B48">
        <w:rPr>
          <w:sz w:val="22"/>
          <w:szCs w:val="22"/>
        </w:rPr>
        <w:tab/>
      </w:r>
      <w:r w:rsidRPr="00E06B48">
        <w:rPr>
          <w:sz w:val="22"/>
          <w:szCs w:val="22"/>
        </w:rPr>
        <w:tab/>
        <w:t>Professor N Johnson</w:t>
      </w:r>
    </w:p>
    <w:p w:rsidR="00E06B48" w:rsidRDefault="00E06B48" w:rsidP="005633D7">
      <w:pPr>
        <w:pStyle w:val="Default"/>
        <w:ind w:left="1418"/>
        <w:rPr>
          <w:sz w:val="22"/>
          <w:szCs w:val="22"/>
        </w:rPr>
      </w:pPr>
      <w:r w:rsidRPr="00E06B48">
        <w:rPr>
          <w:sz w:val="22"/>
          <w:szCs w:val="22"/>
        </w:rPr>
        <w:tab/>
        <w:t>Science</w:t>
      </w:r>
      <w:r w:rsidRPr="00E06B48">
        <w:rPr>
          <w:sz w:val="22"/>
          <w:szCs w:val="22"/>
        </w:rPr>
        <w:tab/>
      </w:r>
      <w:r>
        <w:rPr>
          <w:sz w:val="22"/>
          <w:szCs w:val="22"/>
        </w:rPr>
        <w:tab/>
      </w:r>
      <w:r>
        <w:rPr>
          <w:sz w:val="22"/>
          <w:szCs w:val="22"/>
        </w:rPr>
        <w:tab/>
        <w:t>Dr G Martin</w:t>
      </w:r>
    </w:p>
    <w:p w:rsidR="00E06B48" w:rsidRDefault="00E06B48" w:rsidP="005633D7">
      <w:pPr>
        <w:pStyle w:val="Default"/>
        <w:ind w:left="1418"/>
        <w:rPr>
          <w:sz w:val="22"/>
          <w:szCs w:val="22"/>
        </w:rPr>
      </w:pPr>
      <w:r>
        <w:rPr>
          <w:sz w:val="22"/>
          <w:szCs w:val="22"/>
        </w:rPr>
        <w:tab/>
      </w:r>
      <w:r>
        <w:rPr>
          <w:sz w:val="22"/>
          <w:szCs w:val="22"/>
        </w:rPr>
        <w:tab/>
      </w:r>
      <w:r>
        <w:rPr>
          <w:sz w:val="22"/>
          <w:szCs w:val="22"/>
        </w:rPr>
        <w:tab/>
      </w:r>
      <w:r>
        <w:rPr>
          <w:sz w:val="22"/>
          <w:szCs w:val="22"/>
        </w:rPr>
        <w:tab/>
      </w:r>
      <w:r>
        <w:rPr>
          <w:sz w:val="22"/>
          <w:szCs w:val="22"/>
        </w:rPr>
        <w:tab/>
        <w:t>Dr T Bugg</w:t>
      </w:r>
    </w:p>
    <w:p w:rsidR="00E06B48" w:rsidRDefault="00E06B48" w:rsidP="005633D7">
      <w:pPr>
        <w:pStyle w:val="Default"/>
        <w:ind w:left="1418"/>
        <w:rPr>
          <w:sz w:val="22"/>
          <w:szCs w:val="22"/>
        </w:rPr>
      </w:pPr>
      <w:r>
        <w:rPr>
          <w:sz w:val="22"/>
          <w:szCs w:val="22"/>
        </w:rPr>
        <w:tab/>
        <w:t>Social Sciences</w:t>
      </w:r>
      <w:r>
        <w:rPr>
          <w:sz w:val="22"/>
          <w:szCs w:val="22"/>
        </w:rPr>
        <w:tab/>
      </w:r>
      <w:r>
        <w:rPr>
          <w:sz w:val="22"/>
          <w:szCs w:val="22"/>
        </w:rPr>
        <w:tab/>
        <w:t>Dr T Sinclair</w:t>
      </w:r>
    </w:p>
    <w:p w:rsidR="00E06B48" w:rsidRDefault="00E06B48" w:rsidP="005633D7">
      <w:pPr>
        <w:pStyle w:val="Default"/>
        <w:ind w:left="1418"/>
        <w:rPr>
          <w:sz w:val="22"/>
          <w:szCs w:val="22"/>
        </w:rPr>
      </w:pPr>
      <w:r>
        <w:rPr>
          <w:sz w:val="22"/>
          <w:szCs w:val="22"/>
        </w:rPr>
        <w:tab/>
      </w:r>
      <w:r>
        <w:rPr>
          <w:sz w:val="22"/>
          <w:szCs w:val="22"/>
        </w:rPr>
        <w:tab/>
      </w:r>
      <w:r>
        <w:rPr>
          <w:sz w:val="22"/>
          <w:szCs w:val="22"/>
        </w:rPr>
        <w:tab/>
      </w:r>
      <w:r>
        <w:rPr>
          <w:sz w:val="22"/>
          <w:szCs w:val="22"/>
        </w:rPr>
        <w:tab/>
      </w:r>
      <w:r>
        <w:rPr>
          <w:sz w:val="22"/>
          <w:szCs w:val="22"/>
        </w:rPr>
        <w:tab/>
        <w:t>Dr C Hoerl</w:t>
      </w:r>
    </w:p>
    <w:p w:rsidR="00E06B48" w:rsidRDefault="00E06B48" w:rsidP="005633D7">
      <w:pPr>
        <w:pStyle w:val="Default"/>
        <w:ind w:left="1418"/>
        <w:rPr>
          <w:sz w:val="22"/>
          <w:szCs w:val="22"/>
        </w:rPr>
      </w:pPr>
    </w:p>
    <w:p w:rsidR="00E06B48" w:rsidRDefault="00E06B48" w:rsidP="005633D7">
      <w:pPr>
        <w:pStyle w:val="Default"/>
        <w:ind w:left="1418"/>
        <w:rPr>
          <w:sz w:val="22"/>
          <w:szCs w:val="22"/>
        </w:rPr>
      </w:pPr>
      <w:r>
        <w:rPr>
          <w:sz w:val="22"/>
          <w:szCs w:val="22"/>
        </w:rPr>
        <w:t xml:space="preserve">One member of the Board of </w:t>
      </w:r>
      <w:r>
        <w:rPr>
          <w:sz w:val="22"/>
          <w:szCs w:val="22"/>
        </w:rPr>
        <w:tab/>
      </w:r>
      <w:r>
        <w:rPr>
          <w:sz w:val="22"/>
          <w:szCs w:val="22"/>
        </w:rPr>
        <w:tab/>
        <w:t>Dr J Vickery</w:t>
      </w:r>
    </w:p>
    <w:p w:rsidR="00E06B48" w:rsidRDefault="00E06B48" w:rsidP="005633D7">
      <w:pPr>
        <w:pStyle w:val="Default"/>
        <w:ind w:left="1418"/>
        <w:rPr>
          <w:sz w:val="22"/>
          <w:szCs w:val="22"/>
        </w:rPr>
      </w:pPr>
      <w:r>
        <w:rPr>
          <w:sz w:val="22"/>
          <w:szCs w:val="22"/>
        </w:rPr>
        <w:t xml:space="preserve">Graduate Studies appointed by </w:t>
      </w:r>
    </w:p>
    <w:p w:rsidR="00E06B48" w:rsidRDefault="00E06B48" w:rsidP="005633D7">
      <w:pPr>
        <w:pStyle w:val="Default"/>
        <w:ind w:left="1418"/>
        <w:rPr>
          <w:sz w:val="22"/>
          <w:szCs w:val="22"/>
        </w:rPr>
      </w:pPr>
      <w:proofErr w:type="gramStart"/>
      <w:r>
        <w:rPr>
          <w:sz w:val="22"/>
          <w:szCs w:val="22"/>
        </w:rPr>
        <w:t>the</w:t>
      </w:r>
      <w:proofErr w:type="gramEnd"/>
      <w:r>
        <w:rPr>
          <w:sz w:val="22"/>
          <w:szCs w:val="22"/>
        </w:rPr>
        <w:t xml:space="preserve"> Senate</w:t>
      </w:r>
    </w:p>
    <w:p w:rsidR="00E06B48" w:rsidRDefault="00E06B48" w:rsidP="005633D7">
      <w:pPr>
        <w:pStyle w:val="Default"/>
        <w:ind w:left="1418"/>
        <w:rPr>
          <w:sz w:val="22"/>
          <w:szCs w:val="22"/>
        </w:rPr>
      </w:pPr>
    </w:p>
    <w:p w:rsidR="00E06B48" w:rsidRDefault="00E06B48" w:rsidP="005633D7">
      <w:pPr>
        <w:pStyle w:val="Default"/>
        <w:ind w:left="1418"/>
        <w:rPr>
          <w:sz w:val="22"/>
          <w:szCs w:val="22"/>
        </w:rPr>
      </w:pPr>
      <w:r>
        <w:rPr>
          <w:sz w:val="22"/>
          <w:szCs w:val="22"/>
        </w:rPr>
        <w:t xml:space="preserve">The Chairs of the Undergraduate </w:t>
      </w:r>
      <w:r>
        <w:rPr>
          <w:sz w:val="22"/>
          <w:szCs w:val="22"/>
        </w:rPr>
        <w:tab/>
      </w:r>
    </w:p>
    <w:p w:rsidR="00E06B48" w:rsidRDefault="00E06B48" w:rsidP="005633D7">
      <w:pPr>
        <w:pStyle w:val="Default"/>
        <w:ind w:left="1418"/>
        <w:rPr>
          <w:sz w:val="22"/>
          <w:szCs w:val="22"/>
        </w:rPr>
      </w:pPr>
      <w:r>
        <w:rPr>
          <w:sz w:val="22"/>
          <w:szCs w:val="22"/>
        </w:rPr>
        <w:t xml:space="preserve">Studies Committees of the Boards </w:t>
      </w:r>
    </w:p>
    <w:p w:rsidR="00E06B48" w:rsidRDefault="00E06B48" w:rsidP="005633D7">
      <w:pPr>
        <w:pStyle w:val="Default"/>
        <w:ind w:left="1418"/>
        <w:rPr>
          <w:sz w:val="22"/>
          <w:szCs w:val="22"/>
        </w:rPr>
      </w:pPr>
      <w:proofErr w:type="gramStart"/>
      <w:r>
        <w:rPr>
          <w:sz w:val="22"/>
          <w:szCs w:val="22"/>
        </w:rPr>
        <w:t>of</w:t>
      </w:r>
      <w:proofErr w:type="gramEnd"/>
      <w:r>
        <w:rPr>
          <w:sz w:val="22"/>
          <w:szCs w:val="22"/>
        </w:rPr>
        <w:t xml:space="preserve"> the Faculties of Arts and Social</w:t>
      </w:r>
    </w:p>
    <w:p w:rsidR="00E06B48" w:rsidRDefault="00E06B48" w:rsidP="005633D7">
      <w:pPr>
        <w:pStyle w:val="Default"/>
        <w:ind w:left="1418"/>
        <w:rPr>
          <w:sz w:val="22"/>
          <w:szCs w:val="22"/>
        </w:rPr>
      </w:pPr>
      <w:r>
        <w:rPr>
          <w:sz w:val="22"/>
          <w:szCs w:val="22"/>
        </w:rPr>
        <w:t>Sciences and the Chair of the</w:t>
      </w:r>
    </w:p>
    <w:p w:rsidR="00E06B48" w:rsidRDefault="00E06B48" w:rsidP="005633D7">
      <w:pPr>
        <w:pStyle w:val="Default"/>
        <w:ind w:left="1418"/>
        <w:rPr>
          <w:sz w:val="22"/>
          <w:szCs w:val="22"/>
        </w:rPr>
      </w:pPr>
      <w:r>
        <w:rPr>
          <w:sz w:val="22"/>
          <w:szCs w:val="22"/>
        </w:rPr>
        <w:t>Sub-Faculty of Science</w:t>
      </w:r>
    </w:p>
    <w:p w:rsidR="00E06B48" w:rsidRDefault="00E06B48" w:rsidP="005633D7">
      <w:pPr>
        <w:pStyle w:val="Default"/>
        <w:ind w:left="1418"/>
        <w:rPr>
          <w:sz w:val="22"/>
          <w:szCs w:val="22"/>
        </w:rPr>
      </w:pPr>
      <w:r>
        <w:rPr>
          <w:sz w:val="22"/>
          <w:szCs w:val="22"/>
        </w:rPr>
        <w:tab/>
        <w:t>Arts</w:t>
      </w:r>
      <w:r>
        <w:rPr>
          <w:sz w:val="22"/>
          <w:szCs w:val="22"/>
        </w:rPr>
        <w:tab/>
      </w:r>
      <w:r>
        <w:rPr>
          <w:sz w:val="22"/>
          <w:szCs w:val="22"/>
        </w:rPr>
        <w:tab/>
      </w:r>
      <w:r>
        <w:rPr>
          <w:sz w:val="22"/>
          <w:szCs w:val="22"/>
        </w:rPr>
        <w:tab/>
      </w:r>
      <w:r>
        <w:rPr>
          <w:sz w:val="22"/>
          <w:szCs w:val="22"/>
        </w:rPr>
        <w:tab/>
        <w:t>Dr C Jenainati</w:t>
      </w:r>
    </w:p>
    <w:p w:rsidR="00E06B48" w:rsidRDefault="00E06B48" w:rsidP="005633D7">
      <w:pPr>
        <w:pStyle w:val="Default"/>
        <w:ind w:left="1418"/>
        <w:rPr>
          <w:sz w:val="22"/>
          <w:szCs w:val="22"/>
        </w:rPr>
      </w:pPr>
      <w:r>
        <w:rPr>
          <w:sz w:val="22"/>
          <w:szCs w:val="22"/>
        </w:rPr>
        <w:tab/>
        <w:t>Science</w:t>
      </w:r>
      <w:r>
        <w:rPr>
          <w:sz w:val="22"/>
          <w:szCs w:val="22"/>
        </w:rPr>
        <w:tab/>
      </w:r>
      <w:r>
        <w:rPr>
          <w:sz w:val="22"/>
          <w:szCs w:val="22"/>
        </w:rPr>
        <w:tab/>
      </w:r>
      <w:r>
        <w:rPr>
          <w:sz w:val="22"/>
          <w:szCs w:val="22"/>
        </w:rPr>
        <w:tab/>
        <w:t>Dr D Wood</w:t>
      </w:r>
    </w:p>
    <w:p w:rsidR="00E06B48" w:rsidRDefault="00E06B48" w:rsidP="005633D7">
      <w:pPr>
        <w:pStyle w:val="Default"/>
        <w:ind w:left="1418"/>
        <w:rPr>
          <w:sz w:val="22"/>
          <w:szCs w:val="22"/>
        </w:rPr>
      </w:pPr>
      <w:r>
        <w:rPr>
          <w:sz w:val="22"/>
          <w:szCs w:val="22"/>
        </w:rPr>
        <w:tab/>
        <w:t>Social Sciences</w:t>
      </w:r>
      <w:r>
        <w:rPr>
          <w:sz w:val="22"/>
          <w:szCs w:val="22"/>
        </w:rPr>
        <w:tab/>
      </w:r>
      <w:r>
        <w:rPr>
          <w:sz w:val="22"/>
          <w:szCs w:val="22"/>
        </w:rPr>
        <w:tab/>
        <w:t>Dr C Wright</w:t>
      </w:r>
    </w:p>
    <w:p w:rsidR="00E06B48" w:rsidRDefault="00E06B48" w:rsidP="005633D7">
      <w:pPr>
        <w:pStyle w:val="Default"/>
        <w:ind w:left="1418"/>
        <w:rPr>
          <w:sz w:val="22"/>
          <w:szCs w:val="22"/>
        </w:rPr>
      </w:pPr>
    </w:p>
    <w:p w:rsidR="00E06B48" w:rsidRDefault="00E06B48" w:rsidP="005633D7">
      <w:pPr>
        <w:pStyle w:val="Default"/>
        <w:ind w:left="1418"/>
        <w:rPr>
          <w:sz w:val="22"/>
          <w:szCs w:val="22"/>
        </w:rPr>
      </w:pPr>
      <w:r>
        <w:rPr>
          <w:sz w:val="22"/>
          <w:szCs w:val="22"/>
        </w:rPr>
        <w:t>One member of staff appointed by</w:t>
      </w:r>
      <w:r>
        <w:rPr>
          <w:sz w:val="22"/>
          <w:szCs w:val="22"/>
        </w:rPr>
        <w:tab/>
        <w:t>Dr F McKay</w:t>
      </w:r>
    </w:p>
    <w:p w:rsidR="00E06B48" w:rsidRDefault="00E06B48" w:rsidP="005633D7">
      <w:pPr>
        <w:pStyle w:val="Default"/>
        <w:ind w:left="1418"/>
        <w:rPr>
          <w:sz w:val="22"/>
          <w:szCs w:val="22"/>
        </w:rPr>
      </w:pPr>
      <w:proofErr w:type="gramStart"/>
      <w:r>
        <w:rPr>
          <w:sz w:val="22"/>
          <w:szCs w:val="22"/>
        </w:rPr>
        <w:t>and</w:t>
      </w:r>
      <w:proofErr w:type="gramEnd"/>
      <w:r>
        <w:rPr>
          <w:sz w:val="22"/>
          <w:szCs w:val="22"/>
        </w:rPr>
        <w:t xml:space="preserve"> from the Centre for Lifelong</w:t>
      </w:r>
    </w:p>
    <w:p w:rsidR="00E06B48" w:rsidRDefault="00E06B48" w:rsidP="005633D7">
      <w:pPr>
        <w:pStyle w:val="Default"/>
        <w:ind w:left="1418"/>
        <w:rPr>
          <w:sz w:val="22"/>
          <w:szCs w:val="22"/>
        </w:rPr>
      </w:pPr>
      <w:r>
        <w:rPr>
          <w:sz w:val="22"/>
          <w:szCs w:val="22"/>
        </w:rPr>
        <w:t>Learning</w:t>
      </w:r>
    </w:p>
    <w:p w:rsidR="00E06B48" w:rsidRDefault="00E06B48" w:rsidP="005633D7">
      <w:pPr>
        <w:pStyle w:val="Default"/>
        <w:ind w:left="1418"/>
        <w:rPr>
          <w:sz w:val="22"/>
          <w:szCs w:val="22"/>
        </w:rPr>
      </w:pPr>
    </w:p>
    <w:p w:rsidR="00E06B48" w:rsidRDefault="00E06B48" w:rsidP="005633D7">
      <w:pPr>
        <w:pStyle w:val="Default"/>
        <w:ind w:left="1418"/>
        <w:rPr>
          <w:sz w:val="22"/>
          <w:szCs w:val="22"/>
        </w:rPr>
      </w:pPr>
      <w:r>
        <w:rPr>
          <w:sz w:val="22"/>
          <w:szCs w:val="22"/>
        </w:rPr>
        <w:t>Two members nominated by the</w:t>
      </w:r>
      <w:r>
        <w:rPr>
          <w:sz w:val="22"/>
          <w:szCs w:val="22"/>
        </w:rPr>
        <w:tab/>
        <w:t xml:space="preserve">Mr J </w:t>
      </w:r>
      <w:proofErr w:type="spellStart"/>
      <w:r>
        <w:rPr>
          <w:sz w:val="22"/>
          <w:szCs w:val="22"/>
        </w:rPr>
        <w:t>Entwhistle</w:t>
      </w:r>
      <w:proofErr w:type="spellEnd"/>
    </w:p>
    <w:p w:rsidR="00E06B48" w:rsidRPr="00E02C89" w:rsidRDefault="00E06B48" w:rsidP="005633D7">
      <w:pPr>
        <w:pStyle w:val="Default"/>
        <w:ind w:left="1418"/>
        <w:rPr>
          <w:sz w:val="22"/>
          <w:szCs w:val="22"/>
        </w:rPr>
      </w:pPr>
      <w:r>
        <w:rPr>
          <w:sz w:val="22"/>
          <w:szCs w:val="22"/>
        </w:rPr>
        <w:t>Union of Students</w:t>
      </w:r>
      <w:r>
        <w:rPr>
          <w:sz w:val="22"/>
          <w:szCs w:val="22"/>
        </w:rPr>
        <w:tab/>
      </w:r>
      <w:r>
        <w:rPr>
          <w:sz w:val="22"/>
          <w:szCs w:val="22"/>
        </w:rPr>
        <w:tab/>
      </w:r>
      <w:r>
        <w:rPr>
          <w:sz w:val="22"/>
          <w:szCs w:val="22"/>
        </w:rPr>
        <w:tab/>
      </w:r>
      <w:proofErr w:type="spellStart"/>
      <w:proofErr w:type="gramStart"/>
      <w:r>
        <w:rPr>
          <w:sz w:val="22"/>
          <w:szCs w:val="22"/>
        </w:rPr>
        <w:t>tba</w:t>
      </w:r>
      <w:proofErr w:type="spellEnd"/>
      <w:proofErr w:type="gramEnd"/>
    </w:p>
    <w:p w:rsidR="00EB71A9" w:rsidRDefault="00EB71A9" w:rsidP="005633D7">
      <w:pPr>
        <w:pStyle w:val="BodyTextIndent"/>
        <w:tabs>
          <w:tab w:val="left" w:pos="720"/>
          <w:tab w:val="left" w:pos="1440"/>
          <w:tab w:val="left" w:pos="2127"/>
        </w:tabs>
        <w:ind w:left="1418"/>
        <w:jc w:val="both"/>
        <w:rPr>
          <w:rFonts w:ascii="Arial" w:hAnsi="Arial" w:cs="Arial"/>
          <w:sz w:val="22"/>
          <w:szCs w:val="22"/>
        </w:rPr>
      </w:pPr>
    </w:p>
    <w:p w:rsidR="00E06B48" w:rsidRDefault="00E06B48" w:rsidP="00EB71A9">
      <w:pPr>
        <w:pStyle w:val="BodyTextIndent"/>
        <w:tabs>
          <w:tab w:val="left" w:pos="720"/>
          <w:tab w:val="left" w:pos="1440"/>
          <w:tab w:val="left" w:pos="2127"/>
        </w:tabs>
        <w:jc w:val="both"/>
        <w:rPr>
          <w:rFonts w:ascii="Arial" w:hAnsi="Arial" w:cs="Arial"/>
          <w:sz w:val="22"/>
          <w:szCs w:val="22"/>
        </w:rPr>
      </w:pPr>
    </w:p>
    <w:p w:rsidR="00CB1EEE" w:rsidRDefault="00CB1EEE" w:rsidP="009C4E63">
      <w:pPr>
        <w:pStyle w:val="BodyTextIndent"/>
        <w:tabs>
          <w:tab w:val="left" w:pos="720"/>
          <w:tab w:val="left" w:pos="1440"/>
          <w:tab w:val="left" w:pos="2127"/>
        </w:tabs>
        <w:jc w:val="both"/>
        <w:rPr>
          <w:rFonts w:ascii="Arial" w:hAnsi="Arial" w:cs="Arial"/>
          <w:sz w:val="22"/>
          <w:szCs w:val="22"/>
        </w:rPr>
      </w:pPr>
      <w:r w:rsidRPr="009C5DC2">
        <w:rPr>
          <w:rFonts w:ascii="Arial" w:hAnsi="Arial" w:cs="Arial"/>
          <w:sz w:val="22"/>
          <w:szCs w:val="22"/>
        </w:rPr>
        <w:tab/>
      </w:r>
    </w:p>
    <w:p w:rsidR="00CB1EEE" w:rsidRPr="00270761" w:rsidRDefault="00792746" w:rsidP="00270761">
      <w:pPr>
        <w:pStyle w:val="BodyTextIndent"/>
        <w:tabs>
          <w:tab w:val="left" w:pos="720"/>
          <w:tab w:val="left" w:pos="1440"/>
          <w:tab w:val="left" w:pos="2127"/>
        </w:tabs>
        <w:jc w:val="both"/>
        <w:rPr>
          <w:rFonts w:ascii="Arial" w:hAnsi="Arial" w:cs="Arial"/>
          <w:sz w:val="22"/>
          <w:szCs w:val="22"/>
          <w:u w:val="single"/>
        </w:rPr>
      </w:pPr>
      <w:r>
        <w:rPr>
          <w:rFonts w:ascii="Arial" w:hAnsi="Arial" w:cs="Arial"/>
          <w:sz w:val="22"/>
          <w:szCs w:val="22"/>
        </w:rPr>
        <w:t>4</w:t>
      </w:r>
      <w:r w:rsidR="00270761">
        <w:rPr>
          <w:rFonts w:ascii="Arial" w:hAnsi="Arial" w:cs="Arial"/>
          <w:sz w:val="22"/>
          <w:szCs w:val="22"/>
        </w:rPr>
        <w:t>/1</w:t>
      </w:r>
      <w:r>
        <w:rPr>
          <w:rFonts w:ascii="Arial" w:hAnsi="Arial" w:cs="Arial"/>
          <w:sz w:val="22"/>
          <w:szCs w:val="22"/>
        </w:rPr>
        <w:t>2</w:t>
      </w:r>
      <w:r w:rsidR="00270761">
        <w:rPr>
          <w:rFonts w:ascii="Arial" w:hAnsi="Arial" w:cs="Arial"/>
          <w:sz w:val="22"/>
          <w:szCs w:val="22"/>
        </w:rPr>
        <w:t>-1</w:t>
      </w:r>
      <w:r>
        <w:rPr>
          <w:rFonts w:ascii="Arial" w:hAnsi="Arial" w:cs="Arial"/>
          <w:sz w:val="22"/>
          <w:szCs w:val="22"/>
        </w:rPr>
        <w:t>3</w:t>
      </w:r>
      <w:r w:rsidR="00270761">
        <w:rPr>
          <w:rFonts w:ascii="Arial" w:hAnsi="Arial" w:cs="Arial"/>
          <w:sz w:val="22"/>
          <w:szCs w:val="22"/>
        </w:rPr>
        <w:tab/>
      </w:r>
      <w:r w:rsidR="00270761">
        <w:rPr>
          <w:rFonts w:ascii="Arial" w:hAnsi="Arial" w:cs="Arial"/>
          <w:sz w:val="22"/>
          <w:szCs w:val="22"/>
          <w:u w:val="single"/>
        </w:rPr>
        <w:t>Minutes</w:t>
      </w:r>
    </w:p>
    <w:p w:rsidR="00CB1EEE" w:rsidRDefault="00CB1EEE" w:rsidP="00CB1EEE">
      <w:pPr>
        <w:pStyle w:val="BodyTextIndent"/>
        <w:tabs>
          <w:tab w:val="left" w:pos="720"/>
          <w:tab w:val="left" w:pos="1440"/>
          <w:tab w:val="left" w:pos="2127"/>
        </w:tabs>
        <w:ind w:left="720"/>
        <w:jc w:val="both"/>
        <w:rPr>
          <w:rFonts w:ascii="Arial" w:hAnsi="Arial" w:cs="Arial"/>
          <w:sz w:val="22"/>
          <w:szCs w:val="22"/>
        </w:rPr>
      </w:pPr>
    </w:p>
    <w:p w:rsidR="00CB1EEE" w:rsidRPr="009C5DC2" w:rsidRDefault="00270761" w:rsidP="00270761">
      <w:pPr>
        <w:pStyle w:val="BodyTextIndent"/>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r>
      <w:r w:rsidR="00CB1EEE" w:rsidRPr="009C5DC2">
        <w:rPr>
          <w:rFonts w:ascii="Arial" w:hAnsi="Arial" w:cs="Arial"/>
          <w:sz w:val="22"/>
          <w:szCs w:val="22"/>
        </w:rPr>
        <w:t>RESOLVED:</w:t>
      </w:r>
    </w:p>
    <w:p w:rsidR="00CB1EEE" w:rsidRPr="009C5DC2" w:rsidRDefault="00CB1EEE" w:rsidP="00CB1EEE">
      <w:pPr>
        <w:pStyle w:val="BodyTextIndent"/>
        <w:tabs>
          <w:tab w:val="left" w:pos="720"/>
          <w:tab w:val="left" w:pos="1440"/>
          <w:tab w:val="left" w:pos="2127"/>
        </w:tabs>
        <w:ind w:left="720"/>
        <w:jc w:val="both"/>
        <w:rPr>
          <w:rFonts w:ascii="Arial" w:hAnsi="Arial" w:cs="Arial"/>
          <w:sz w:val="22"/>
          <w:szCs w:val="22"/>
        </w:rPr>
      </w:pPr>
    </w:p>
    <w:p w:rsidR="00CB1EEE" w:rsidRPr="009C5DC2" w:rsidRDefault="00CB1EEE" w:rsidP="00CB1EEE">
      <w:pPr>
        <w:pStyle w:val="BodyTextIndent"/>
        <w:tabs>
          <w:tab w:val="left" w:pos="720"/>
          <w:tab w:val="left" w:pos="1440"/>
          <w:tab w:val="left" w:pos="2127"/>
        </w:tabs>
        <w:ind w:left="1440"/>
        <w:jc w:val="both"/>
        <w:rPr>
          <w:rFonts w:ascii="Arial" w:hAnsi="Arial" w:cs="Arial"/>
          <w:sz w:val="22"/>
          <w:szCs w:val="22"/>
          <w:u w:val="single"/>
        </w:rPr>
      </w:pPr>
      <w:r w:rsidRPr="009C5DC2">
        <w:rPr>
          <w:rFonts w:ascii="Arial" w:hAnsi="Arial" w:cs="Arial"/>
          <w:sz w:val="22"/>
          <w:szCs w:val="22"/>
        </w:rPr>
        <w:t>That the minutes of the meeting held on</w:t>
      </w:r>
      <w:r>
        <w:rPr>
          <w:rFonts w:ascii="Arial" w:hAnsi="Arial" w:cs="Arial"/>
          <w:sz w:val="22"/>
          <w:szCs w:val="22"/>
        </w:rPr>
        <w:t xml:space="preserve"> </w:t>
      </w:r>
      <w:r w:rsidR="00792746">
        <w:rPr>
          <w:rFonts w:ascii="Arial" w:hAnsi="Arial" w:cs="Arial"/>
          <w:sz w:val="22"/>
          <w:szCs w:val="22"/>
        </w:rPr>
        <w:t>6</w:t>
      </w:r>
      <w:r w:rsidR="00270761" w:rsidRPr="00792746">
        <w:rPr>
          <w:rFonts w:ascii="Arial" w:hAnsi="Arial" w:cs="Arial"/>
          <w:sz w:val="22"/>
          <w:szCs w:val="22"/>
          <w:vertAlign w:val="superscript"/>
        </w:rPr>
        <w:t>th</w:t>
      </w:r>
      <w:r>
        <w:rPr>
          <w:rFonts w:ascii="Arial" w:hAnsi="Arial" w:cs="Arial"/>
          <w:sz w:val="22"/>
          <w:szCs w:val="22"/>
        </w:rPr>
        <w:t xml:space="preserve"> </w:t>
      </w:r>
      <w:r w:rsidR="00270761">
        <w:rPr>
          <w:rFonts w:ascii="Arial" w:hAnsi="Arial" w:cs="Arial"/>
          <w:sz w:val="22"/>
          <w:szCs w:val="22"/>
        </w:rPr>
        <w:t>June</w:t>
      </w:r>
      <w:r>
        <w:rPr>
          <w:rFonts w:ascii="Arial" w:hAnsi="Arial" w:cs="Arial"/>
          <w:sz w:val="22"/>
          <w:szCs w:val="22"/>
        </w:rPr>
        <w:t xml:space="preserve"> </w:t>
      </w:r>
      <w:r w:rsidRPr="009C5DC2">
        <w:rPr>
          <w:rFonts w:ascii="Arial" w:hAnsi="Arial" w:cs="Arial"/>
          <w:sz w:val="22"/>
          <w:szCs w:val="22"/>
        </w:rPr>
        <w:t>20</w:t>
      </w:r>
      <w:r>
        <w:rPr>
          <w:rFonts w:ascii="Arial" w:hAnsi="Arial" w:cs="Arial"/>
          <w:sz w:val="22"/>
          <w:szCs w:val="22"/>
        </w:rPr>
        <w:t>1</w:t>
      </w:r>
      <w:r w:rsidR="00792746">
        <w:rPr>
          <w:rFonts w:ascii="Arial" w:hAnsi="Arial" w:cs="Arial"/>
          <w:sz w:val="22"/>
          <w:szCs w:val="22"/>
        </w:rPr>
        <w:t>2</w:t>
      </w:r>
      <w:r w:rsidRPr="009C5DC2">
        <w:rPr>
          <w:rFonts w:ascii="Arial" w:hAnsi="Arial" w:cs="Arial"/>
          <w:sz w:val="22"/>
          <w:szCs w:val="22"/>
        </w:rPr>
        <w:t xml:space="preserve"> be approved</w:t>
      </w:r>
      <w:r>
        <w:rPr>
          <w:rFonts w:ascii="Arial" w:hAnsi="Arial" w:cs="Arial"/>
          <w:sz w:val="22"/>
          <w:szCs w:val="22"/>
        </w:rPr>
        <w:t>.</w:t>
      </w:r>
    </w:p>
    <w:p w:rsidR="00CB1EEE" w:rsidRPr="009C5DC2" w:rsidRDefault="00CB1EEE" w:rsidP="009C4E63">
      <w:pPr>
        <w:tabs>
          <w:tab w:val="left" w:pos="720"/>
          <w:tab w:val="left" w:pos="1440"/>
          <w:tab w:val="left" w:pos="2127"/>
        </w:tabs>
        <w:jc w:val="both"/>
        <w:rPr>
          <w:rFonts w:ascii="Arial" w:hAnsi="Arial" w:cs="Arial"/>
          <w:sz w:val="22"/>
          <w:szCs w:val="22"/>
        </w:rPr>
      </w:pPr>
    </w:p>
    <w:p w:rsidR="00CB1EEE" w:rsidRPr="00270761" w:rsidRDefault="00475B71" w:rsidP="00270761">
      <w:pPr>
        <w:tabs>
          <w:tab w:val="left" w:pos="2127"/>
        </w:tabs>
        <w:jc w:val="both"/>
        <w:rPr>
          <w:rFonts w:ascii="Arial" w:hAnsi="Arial" w:cs="Arial"/>
          <w:sz w:val="22"/>
          <w:szCs w:val="22"/>
        </w:rPr>
      </w:pPr>
      <w:r>
        <w:rPr>
          <w:rFonts w:ascii="Arial" w:hAnsi="Arial" w:cs="Arial"/>
          <w:sz w:val="22"/>
          <w:szCs w:val="22"/>
        </w:rPr>
        <w:t>5</w:t>
      </w:r>
      <w:r w:rsidR="00CB1EEE" w:rsidRPr="009C5DC2">
        <w:rPr>
          <w:rFonts w:ascii="Arial" w:hAnsi="Arial" w:cs="Arial"/>
          <w:sz w:val="22"/>
          <w:szCs w:val="22"/>
        </w:rPr>
        <w:t>/</w:t>
      </w:r>
      <w:r w:rsidR="00E334EF">
        <w:rPr>
          <w:rFonts w:ascii="Arial" w:hAnsi="Arial" w:cs="Arial"/>
          <w:sz w:val="22"/>
          <w:szCs w:val="22"/>
        </w:rPr>
        <w:t>12-13</w:t>
      </w:r>
      <w:r w:rsidR="00CB1EEE" w:rsidRPr="009C5DC2">
        <w:rPr>
          <w:rFonts w:ascii="Arial" w:hAnsi="Arial" w:cs="Arial"/>
          <w:sz w:val="22"/>
          <w:szCs w:val="22"/>
        </w:rPr>
        <w:t xml:space="preserve">        </w:t>
      </w:r>
      <w:r w:rsidR="0043214F">
        <w:rPr>
          <w:rFonts w:ascii="Arial" w:hAnsi="Arial" w:cs="Arial"/>
          <w:sz w:val="22"/>
          <w:szCs w:val="22"/>
        </w:rPr>
        <w:t xml:space="preserve">  </w:t>
      </w:r>
      <w:r w:rsidR="00CB1EEE" w:rsidRPr="009C5DC2">
        <w:rPr>
          <w:rFonts w:ascii="Arial" w:hAnsi="Arial" w:cs="Arial"/>
          <w:sz w:val="22"/>
          <w:szCs w:val="22"/>
          <w:u w:val="single"/>
        </w:rPr>
        <w:t xml:space="preserve">Matters Arising on the Minutes </w:t>
      </w:r>
    </w:p>
    <w:p w:rsidR="00CB1EEE" w:rsidRDefault="00CB1EEE" w:rsidP="00CB1EEE">
      <w:pPr>
        <w:tabs>
          <w:tab w:val="left" w:pos="1418"/>
        </w:tabs>
        <w:autoSpaceDE w:val="0"/>
        <w:autoSpaceDN w:val="0"/>
        <w:adjustRightInd w:val="0"/>
        <w:ind w:left="1418"/>
        <w:rPr>
          <w:rFonts w:cs="Arial"/>
          <w:sz w:val="22"/>
          <w:szCs w:val="22"/>
          <w:u w:val="dash"/>
          <w:lang w:eastAsia="en-GB"/>
        </w:rPr>
      </w:pPr>
    </w:p>
    <w:p w:rsidR="00475B71" w:rsidRDefault="00475B71" w:rsidP="00475B71">
      <w:pPr>
        <w:pStyle w:val="Default"/>
        <w:rPr>
          <w:color w:val="auto"/>
          <w:sz w:val="22"/>
          <w:szCs w:val="22"/>
        </w:rPr>
      </w:pPr>
    </w:p>
    <w:p w:rsidR="00475B71" w:rsidRPr="002864F8" w:rsidRDefault="00475B71" w:rsidP="00C80C4C">
      <w:pPr>
        <w:pStyle w:val="Default"/>
        <w:numPr>
          <w:ilvl w:val="0"/>
          <w:numId w:val="16"/>
        </w:numPr>
        <w:ind w:left="1418"/>
        <w:rPr>
          <w:color w:val="auto"/>
          <w:sz w:val="22"/>
          <w:szCs w:val="22"/>
          <w:u w:val="dotted"/>
        </w:rPr>
      </w:pPr>
      <w:r w:rsidRPr="002864F8">
        <w:rPr>
          <w:color w:val="auto"/>
          <w:sz w:val="22"/>
          <w:szCs w:val="22"/>
          <w:u w:val="dotted"/>
        </w:rPr>
        <w:t>Amendments to University Regulations</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Pr>
          <w:color w:val="auto"/>
          <w:sz w:val="22"/>
          <w:szCs w:val="22"/>
        </w:rPr>
        <w:t>REPORTED:</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Pr>
          <w:color w:val="auto"/>
          <w:sz w:val="22"/>
          <w:szCs w:val="22"/>
        </w:rPr>
        <w:t xml:space="preserve">That the Senate, at its meeting on 4 July 2012, </w:t>
      </w:r>
      <w:r w:rsidR="0075425C">
        <w:rPr>
          <w:color w:val="auto"/>
          <w:sz w:val="22"/>
          <w:szCs w:val="22"/>
        </w:rPr>
        <w:t xml:space="preserve">had </w:t>
      </w:r>
      <w:r>
        <w:rPr>
          <w:color w:val="auto"/>
          <w:sz w:val="22"/>
          <w:szCs w:val="22"/>
        </w:rPr>
        <w:t>approved the Board’s recommendations for amendments to University regulations under the following Board minutes:</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sidRPr="00297B97">
        <w:rPr>
          <w:color w:val="auto"/>
          <w:sz w:val="22"/>
          <w:szCs w:val="22"/>
        </w:rPr>
        <w:t>28/11-</w:t>
      </w:r>
      <w:proofErr w:type="gramStart"/>
      <w:r w:rsidRPr="00297B97">
        <w:rPr>
          <w:color w:val="auto"/>
          <w:sz w:val="22"/>
          <w:szCs w:val="22"/>
        </w:rPr>
        <w:t xml:space="preserve">12 </w:t>
      </w:r>
      <w:r>
        <w:rPr>
          <w:color w:val="auto"/>
          <w:sz w:val="22"/>
          <w:szCs w:val="22"/>
        </w:rPr>
        <w:t xml:space="preserve"> </w:t>
      </w:r>
      <w:r w:rsidRPr="00297B97">
        <w:rPr>
          <w:color w:val="auto"/>
          <w:sz w:val="22"/>
          <w:szCs w:val="22"/>
        </w:rPr>
        <w:t>Amendments</w:t>
      </w:r>
      <w:proofErr w:type="gramEnd"/>
      <w:r w:rsidRPr="00297B97">
        <w:rPr>
          <w:color w:val="auto"/>
          <w:sz w:val="22"/>
          <w:szCs w:val="22"/>
        </w:rPr>
        <w:t xml:space="preserve"> to Regulation 12: Absence for Medical Reasons from a University Examin</w:t>
      </w:r>
      <w:r>
        <w:rPr>
          <w:color w:val="auto"/>
          <w:sz w:val="22"/>
          <w:szCs w:val="22"/>
        </w:rPr>
        <w:t>ation for First Degrees</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sidRPr="00297B97">
        <w:rPr>
          <w:color w:val="auto"/>
          <w:sz w:val="22"/>
          <w:szCs w:val="22"/>
        </w:rPr>
        <w:t xml:space="preserve">29/11-12 Amendments to Regulation 11: Regulation Governing Procedure to be </w:t>
      </w:r>
      <w:proofErr w:type="gramStart"/>
      <w:r w:rsidRPr="00297B97">
        <w:rPr>
          <w:color w:val="auto"/>
          <w:sz w:val="22"/>
          <w:szCs w:val="22"/>
        </w:rPr>
        <w:t>Adopted</w:t>
      </w:r>
      <w:proofErr w:type="gramEnd"/>
      <w:r w:rsidRPr="00297B97">
        <w:rPr>
          <w:color w:val="auto"/>
          <w:sz w:val="22"/>
          <w:szCs w:val="22"/>
        </w:rPr>
        <w:t xml:space="preserve"> in the Event of Suspected Cheati</w:t>
      </w:r>
      <w:r>
        <w:rPr>
          <w:color w:val="auto"/>
          <w:sz w:val="22"/>
          <w:szCs w:val="22"/>
        </w:rPr>
        <w:t>ng in a University Test</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sidRPr="00297B97">
        <w:rPr>
          <w:color w:val="auto"/>
          <w:sz w:val="22"/>
          <w:szCs w:val="22"/>
        </w:rPr>
        <w:t>30/11-12 Amendment to Regulation 8.1: Regul</w:t>
      </w:r>
      <w:r>
        <w:rPr>
          <w:color w:val="auto"/>
          <w:sz w:val="22"/>
          <w:szCs w:val="22"/>
        </w:rPr>
        <w:t>ation for First Degrees</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sidRPr="00297B97">
        <w:rPr>
          <w:color w:val="auto"/>
          <w:sz w:val="22"/>
          <w:szCs w:val="22"/>
        </w:rPr>
        <w:t xml:space="preserve">42/11-12 Reinstatement to Honours for BSc </w:t>
      </w:r>
      <w:r>
        <w:rPr>
          <w:color w:val="auto"/>
          <w:sz w:val="22"/>
          <w:szCs w:val="22"/>
        </w:rPr>
        <w:t>degrees: Regulation 8.1</w:t>
      </w:r>
    </w:p>
    <w:p w:rsidR="00475B71" w:rsidRPr="004637D2" w:rsidRDefault="00475B71" w:rsidP="00C80C4C">
      <w:pPr>
        <w:pStyle w:val="Default"/>
        <w:ind w:left="1418"/>
        <w:rPr>
          <w:i/>
          <w:color w:val="auto"/>
          <w:sz w:val="22"/>
          <w:szCs w:val="22"/>
        </w:rPr>
      </w:pPr>
    </w:p>
    <w:p w:rsidR="00475B71" w:rsidRPr="00A70E60" w:rsidRDefault="00475B71" w:rsidP="00C80C4C">
      <w:pPr>
        <w:pStyle w:val="Default"/>
        <w:numPr>
          <w:ilvl w:val="0"/>
          <w:numId w:val="16"/>
        </w:numPr>
        <w:ind w:left="1418"/>
        <w:rPr>
          <w:color w:val="auto"/>
          <w:sz w:val="22"/>
          <w:szCs w:val="22"/>
          <w:u w:val="dotted"/>
        </w:rPr>
      </w:pPr>
      <w:r w:rsidRPr="00A70E60">
        <w:rPr>
          <w:color w:val="auto"/>
          <w:sz w:val="22"/>
          <w:szCs w:val="22"/>
          <w:u w:val="dotted"/>
        </w:rPr>
        <w:t>Feedback to students (minute 24/11-12 refers)</w:t>
      </w:r>
    </w:p>
    <w:p w:rsidR="00475B71" w:rsidRPr="00A70E60" w:rsidRDefault="00475B71" w:rsidP="00C80C4C">
      <w:pPr>
        <w:pStyle w:val="Default"/>
        <w:ind w:left="1418"/>
        <w:rPr>
          <w:color w:val="auto"/>
          <w:sz w:val="22"/>
          <w:szCs w:val="22"/>
          <w:u w:val="dotted"/>
        </w:rPr>
      </w:pPr>
    </w:p>
    <w:p w:rsidR="00475B71" w:rsidRDefault="00475B71" w:rsidP="00C80C4C">
      <w:pPr>
        <w:pStyle w:val="Default"/>
        <w:ind w:left="1418"/>
        <w:rPr>
          <w:color w:val="auto"/>
          <w:sz w:val="22"/>
          <w:szCs w:val="22"/>
        </w:rPr>
      </w:pPr>
      <w:r>
        <w:rPr>
          <w:color w:val="auto"/>
          <w:sz w:val="22"/>
          <w:szCs w:val="22"/>
        </w:rPr>
        <w:t>REPORTED:</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Pr>
          <w:color w:val="auto"/>
          <w:sz w:val="22"/>
          <w:szCs w:val="22"/>
        </w:rPr>
        <w:t xml:space="preserve">That the Academic Quality and Standards Committee, at its meeting on 20 June 2012, </w:t>
      </w:r>
      <w:r w:rsidR="0075425C">
        <w:rPr>
          <w:color w:val="auto"/>
          <w:sz w:val="22"/>
          <w:szCs w:val="22"/>
        </w:rPr>
        <w:t xml:space="preserve">had </w:t>
      </w:r>
      <w:r>
        <w:rPr>
          <w:color w:val="auto"/>
          <w:sz w:val="22"/>
          <w:szCs w:val="22"/>
        </w:rPr>
        <w:t xml:space="preserve">considered guidance for departments on timing of feedback on assessment (paper AQSC.98/11-12) and </w:t>
      </w:r>
      <w:r w:rsidR="0075425C">
        <w:rPr>
          <w:color w:val="auto"/>
          <w:sz w:val="22"/>
          <w:szCs w:val="22"/>
        </w:rPr>
        <w:t xml:space="preserve">had </w:t>
      </w:r>
      <w:r>
        <w:rPr>
          <w:color w:val="auto"/>
          <w:sz w:val="22"/>
          <w:szCs w:val="22"/>
        </w:rPr>
        <w:t>resolved:</w:t>
      </w:r>
    </w:p>
    <w:p w:rsidR="00475B71" w:rsidRDefault="00475B71" w:rsidP="00C80C4C">
      <w:pPr>
        <w:pStyle w:val="Default"/>
        <w:ind w:left="1418"/>
        <w:rPr>
          <w:color w:val="auto"/>
          <w:sz w:val="22"/>
          <w:szCs w:val="22"/>
        </w:rPr>
      </w:pPr>
    </w:p>
    <w:p w:rsidR="00475B71" w:rsidRDefault="00475B71" w:rsidP="00C80C4C">
      <w:pPr>
        <w:pStyle w:val="Default"/>
        <w:numPr>
          <w:ilvl w:val="0"/>
          <w:numId w:val="17"/>
        </w:numPr>
        <w:ind w:left="1418"/>
        <w:rPr>
          <w:color w:val="auto"/>
          <w:sz w:val="22"/>
          <w:szCs w:val="22"/>
        </w:rPr>
      </w:pPr>
      <w:r>
        <w:rPr>
          <w:color w:val="auto"/>
          <w:sz w:val="22"/>
          <w:szCs w:val="22"/>
        </w:rPr>
        <w:t>That a working group be established to review the Good Practice Guide on Providing Feedback to Students on Assessment.</w:t>
      </w:r>
    </w:p>
    <w:p w:rsidR="00475B71" w:rsidRDefault="00475B71" w:rsidP="00C80C4C">
      <w:pPr>
        <w:pStyle w:val="Default"/>
        <w:ind w:left="1418"/>
        <w:rPr>
          <w:color w:val="auto"/>
          <w:sz w:val="22"/>
          <w:szCs w:val="22"/>
        </w:rPr>
      </w:pPr>
    </w:p>
    <w:p w:rsidR="00475B71" w:rsidRDefault="00475B71" w:rsidP="00C80C4C">
      <w:pPr>
        <w:pStyle w:val="Default"/>
        <w:numPr>
          <w:ilvl w:val="0"/>
          <w:numId w:val="17"/>
        </w:numPr>
        <w:ind w:left="1418"/>
        <w:rPr>
          <w:color w:val="auto"/>
          <w:sz w:val="22"/>
          <w:szCs w:val="22"/>
        </w:rPr>
      </w:pPr>
      <w:r>
        <w:rPr>
          <w:color w:val="auto"/>
          <w:sz w:val="22"/>
          <w:szCs w:val="22"/>
        </w:rPr>
        <w:t>That, in the context of this work, the group would also consider guidance and policy development on feedback on examinations and maximum timescales for provision of feedback on assessed course work, taking into consideration local practice.</w:t>
      </w:r>
    </w:p>
    <w:p w:rsidR="00475B71" w:rsidRDefault="00475B71" w:rsidP="00C80C4C">
      <w:pPr>
        <w:pStyle w:val="Default"/>
        <w:ind w:left="1418"/>
        <w:rPr>
          <w:rFonts w:asciiTheme="minorHAnsi" w:hAnsiTheme="minorHAnsi" w:cstheme="minorBidi"/>
          <w:color w:val="auto"/>
          <w:sz w:val="22"/>
          <w:szCs w:val="22"/>
        </w:rPr>
      </w:pPr>
    </w:p>
    <w:p w:rsidR="00475B71" w:rsidRDefault="00475B71" w:rsidP="00C80C4C">
      <w:pPr>
        <w:pStyle w:val="Default"/>
        <w:numPr>
          <w:ilvl w:val="0"/>
          <w:numId w:val="17"/>
        </w:numPr>
        <w:ind w:left="1418"/>
        <w:rPr>
          <w:color w:val="auto"/>
          <w:sz w:val="22"/>
          <w:szCs w:val="22"/>
        </w:rPr>
      </w:pPr>
      <w:r w:rsidRPr="00865432">
        <w:rPr>
          <w:color w:val="auto"/>
          <w:sz w:val="22"/>
          <w:szCs w:val="22"/>
        </w:rPr>
        <w:t>That the principle that all departments be required to communicate clearly to students the timescales for provision of marks and feedback on course work in advance be approved.</w:t>
      </w:r>
    </w:p>
    <w:p w:rsidR="00475B71" w:rsidRDefault="00475B71" w:rsidP="00C80C4C">
      <w:pPr>
        <w:pStyle w:val="ListParagraph"/>
        <w:ind w:left="1418"/>
      </w:pPr>
    </w:p>
    <w:p w:rsidR="00475B71" w:rsidRDefault="00475B71" w:rsidP="00C80C4C">
      <w:pPr>
        <w:pStyle w:val="Default"/>
        <w:numPr>
          <w:ilvl w:val="0"/>
          <w:numId w:val="17"/>
        </w:numPr>
        <w:ind w:left="1418"/>
        <w:rPr>
          <w:color w:val="auto"/>
          <w:sz w:val="22"/>
          <w:szCs w:val="22"/>
        </w:rPr>
      </w:pPr>
      <w:r>
        <w:rPr>
          <w:color w:val="auto"/>
          <w:sz w:val="22"/>
          <w:szCs w:val="22"/>
        </w:rPr>
        <w:t>That the principle that all departments be required to take into consideration the timing of the provision of feedback when setting deadlines for submission of assignments be approved.</w:t>
      </w:r>
    </w:p>
    <w:p w:rsidR="00475B71" w:rsidRDefault="00475B71" w:rsidP="00C80C4C">
      <w:pPr>
        <w:pStyle w:val="Default"/>
        <w:ind w:left="1418"/>
        <w:rPr>
          <w:rFonts w:asciiTheme="minorHAnsi" w:hAnsiTheme="minorHAnsi" w:cstheme="minorBidi"/>
          <w:color w:val="auto"/>
          <w:sz w:val="22"/>
          <w:szCs w:val="22"/>
        </w:rPr>
      </w:pPr>
    </w:p>
    <w:p w:rsidR="00475B71" w:rsidRDefault="00475B71" w:rsidP="00C80C4C">
      <w:pPr>
        <w:pStyle w:val="Default"/>
        <w:ind w:left="1418" w:firstLine="720"/>
        <w:rPr>
          <w:color w:val="auto"/>
          <w:sz w:val="22"/>
          <w:szCs w:val="22"/>
        </w:rPr>
      </w:pPr>
      <w:r>
        <w:rPr>
          <w:color w:val="auto"/>
          <w:sz w:val="22"/>
          <w:szCs w:val="22"/>
        </w:rPr>
        <w:t>(AQSC 117(a)/11-12)</w:t>
      </w:r>
    </w:p>
    <w:p w:rsidR="0001225F" w:rsidRDefault="0001225F" w:rsidP="0001225F">
      <w:pPr>
        <w:pStyle w:val="Default"/>
        <w:rPr>
          <w:color w:val="auto"/>
          <w:sz w:val="22"/>
          <w:szCs w:val="22"/>
        </w:rPr>
      </w:pPr>
      <w:r>
        <w:rPr>
          <w:color w:val="auto"/>
          <w:sz w:val="22"/>
          <w:szCs w:val="22"/>
        </w:rPr>
        <w:tab/>
      </w:r>
      <w:r>
        <w:rPr>
          <w:color w:val="auto"/>
          <w:sz w:val="22"/>
          <w:szCs w:val="22"/>
        </w:rPr>
        <w:tab/>
      </w:r>
    </w:p>
    <w:p w:rsidR="0001225F" w:rsidRDefault="0001225F" w:rsidP="0001225F">
      <w:pPr>
        <w:pStyle w:val="Default"/>
        <w:rPr>
          <w:color w:val="auto"/>
          <w:sz w:val="22"/>
          <w:szCs w:val="22"/>
        </w:rPr>
      </w:pPr>
      <w:r>
        <w:rPr>
          <w:color w:val="auto"/>
          <w:sz w:val="22"/>
          <w:szCs w:val="22"/>
        </w:rPr>
        <w:tab/>
      </w:r>
      <w:r>
        <w:rPr>
          <w:color w:val="auto"/>
          <w:sz w:val="22"/>
          <w:szCs w:val="22"/>
        </w:rPr>
        <w:tab/>
        <w:t>REPORTED (by the Chair):</w:t>
      </w:r>
    </w:p>
    <w:p w:rsidR="0001225F" w:rsidRDefault="0001225F" w:rsidP="0001225F">
      <w:pPr>
        <w:pStyle w:val="Default"/>
        <w:rPr>
          <w:color w:val="auto"/>
          <w:sz w:val="22"/>
          <w:szCs w:val="22"/>
        </w:rPr>
      </w:pPr>
    </w:p>
    <w:p w:rsidR="0001074B" w:rsidRDefault="0001225F" w:rsidP="0001225F">
      <w:pPr>
        <w:pStyle w:val="Default"/>
        <w:numPr>
          <w:ilvl w:val="0"/>
          <w:numId w:val="17"/>
        </w:numPr>
        <w:ind w:left="1418"/>
        <w:rPr>
          <w:color w:val="auto"/>
          <w:sz w:val="22"/>
          <w:szCs w:val="22"/>
        </w:rPr>
      </w:pPr>
      <w:r w:rsidRPr="0001074B">
        <w:rPr>
          <w:color w:val="auto"/>
          <w:sz w:val="22"/>
          <w:szCs w:val="22"/>
        </w:rPr>
        <w:t xml:space="preserve">That </w:t>
      </w:r>
      <w:r w:rsidR="006548F3" w:rsidRPr="0001074B">
        <w:rPr>
          <w:color w:val="auto"/>
          <w:sz w:val="22"/>
          <w:szCs w:val="22"/>
        </w:rPr>
        <w:t xml:space="preserve">a policy obliging academic departments to provide feedback within four weeks of the submission of work is included in </w:t>
      </w:r>
      <w:r w:rsidRPr="0001074B">
        <w:rPr>
          <w:color w:val="auto"/>
          <w:sz w:val="22"/>
          <w:szCs w:val="22"/>
        </w:rPr>
        <w:t xml:space="preserve">the </w:t>
      </w:r>
      <w:r w:rsidR="006548F3" w:rsidRPr="0001074B">
        <w:rPr>
          <w:color w:val="auto"/>
          <w:sz w:val="22"/>
          <w:szCs w:val="22"/>
        </w:rPr>
        <w:t>Warwick Student Community Statement</w:t>
      </w:r>
      <w:r w:rsidR="0001074B">
        <w:rPr>
          <w:color w:val="auto"/>
          <w:sz w:val="22"/>
          <w:szCs w:val="22"/>
        </w:rPr>
        <w:t>;</w:t>
      </w:r>
    </w:p>
    <w:p w:rsidR="0001074B" w:rsidRDefault="0001074B" w:rsidP="0001074B">
      <w:pPr>
        <w:pStyle w:val="Default"/>
        <w:ind w:left="1418"/>
        <w:rPr>
          <w:color w:val="auto"/>
          <w:sz w:val="22"/>
          <w:szCs w:val="22"/>
        </w:rPr>
      </w:pPr>
    </w:p>
    <w:p w:rsidR="0001074B" w:rsidRDefault="006548F3" w:rsidP="0001225F">
      <w:pPr>
        <w:pStyle w:val="Default"/>
        <w:numPr>
          <w:ilvl w:val="0"/>
          <w:numId w:val="17"/>
        </w:numPr>
        <w:ind w:left="1418"/>
        <w:rPr>
          <w:color w:val="auto"/>
          <w:sz w:val="22"/>
          <w:szCs w:val="22"/>
        </w:rPr>
      </w:pPr>
      <w:r w:rsidRPr="0001074B">
        <w:rPr>
          <w:color w:val="auto"/>
          <w:sz w:val="22"/>
          <w:szCs w:val="22"/>
        </w:rPr>
        <w:t>That</w:t>
      </w:r>
      <w:r w:rsidR="0001074B" w:rsidRPr="0001074B">
        <w:rPr>
          <w:color w:val="auto"/>
          <w:sz w:val="22"/>
          <w:szCs w:val="22"/>
        </w:rPr>
        <w:t xml:space="preserve"> the above</w:t>
      </w:r>
      <w:r w:rsidR="0075425C">
        <w:rPr>
          <w:color w:val="auto"/>
          <w:sz w:val="22"/>
          <w:szCs w:val="22"/>
        </w:rPr>
        <w:t xml:space="preserve"> </w:t>
      </w:r>
      <w:r w:rsidR="0001074B" w:rsidRPr="0001074B">
        <w:rPr>
          <w:color w:val="auto"/>
          <w:sz w:val="22"/>
          <w:szCs w:val="22"/>
        </w:rPr>
        <w:t>mentioned policy will be monitored by the University;</w:t>
      </w:r>
    </w:p>
    <w:p w:rsidR="0001074B" w:rsidRDefault="0001074B" w:rsidP="0001074B">
      <w:pPr>
        <w:pStyle w:val="Default"/>
        <w:ind w:left="1418"/>
        <w:rPr>
          <w:color w:val="auto"/>
          <w:sz w:val="22"/>
          <w:szCs w:val="22"/>
        </w:rPr>
      </w:pPr>
    </w:p>
    <w:p w:rsidR="006548F3" w:rsidRPr="0001074B" w:rsidRDefault="0001074B" w:rsidP="0001225F">
      <w:pPr>
        <w:pStyle w:val="Default"/>
        <w:numPr>
          <w:ilvl w:val="0"/>
          <w:numId w:val="17"/>
        </w:numPr>
        <w:ind w:left="1418"/>
        <w:rPr>
          <w:color w:val="auto"/>
          <w:sz w:val="22"/>
          <w:szCs w:val="22"/>
        </w:rPr>
      </w:pPr>
      <w:r w:rsidRPr="0001074B">
        <w:rPr>
          <w:color w:val="auto"/>
          <w:sz w:val="22"/>
          <w:szCs w:val="22"/>
        </w:rPr>
        <w:t>That</w:t>
      </w:r>
      <w:r w:rsidR="0075425C">
        <w:rPr>
          <w:color w:val="auto"/>
          <w:sz w:val="22"/>
          <w:szCs w:val="22"/>
        </w:rPr>
        <w:t>, in appropriate circumstances</w:t>
      </w:r>
      <w:proofErr w:type="gramStart"/>
      <w:r w:rsidR="0075425C">
        <w:rPr>
          <w:color w:val="auto"/>
          <w:sz w:val="22"/>
          <w:szCs w:val="22"/>
        </w:rPr>
        <w:t xml:space="preserve">, </w:t>
      </w:r>
      <w:r w:rsidRPr="0001074B">
        <w:rPr>
          <w:color w:val="auto"/>
          <w:sz w:val="22"/>
          <w:szCs w:val="22"/>
        </w:rPr>
        <w:t xml:space="preserve"> exemptions</w:t>
      </w:r>
      <w:proofErr w:type="gramEnd"/>
      <w:r w:rsidRPr="0001074B">
        <w:rPr>
          <w:color w:val="auto"/>
          <w:sz w:val="22"/>
          <w:szCs w:val="22"/>
        </w:rPr>
        <w:t xml:space="preserve"> from the above</w:t>
      </w:r>
      <w:r w:rsidR="0075425C">
        <w:rPr>
          <w:color w:val="auto"/>
          <w:sz w:val="22"/>
          <w:szCs w:val="22"/>
        </w:rPr>
        <w:t xml:space="preserve"> </w:t>
      </w:r>
      <w:r w:rsidRPr="0001074B">
        <w:rPr>
          <w:color w:val="auto"/>
          <w:sz w:val="22"/>
          <w:szCs w:val="22"/>
        </w:rPr>
        <w:t>mentioned policy may be sought by departments from either the Chair of the Board of Graduate Studies or the Chair of the Board of Undergraduate Studies</w:t>
      </w:r>
      <w:r w:rsidR="0075425C">
        <w:rPr>
          <w:color w:val="auto"/>
          <w:sz w:val="22"/>
          <w:szCs w:val="22"/>
        </w:rPr>
        <w:t xml:space="preserve"> (as appropriate)</w:t>
      </w:r>
      <w:r w:rsidRPr="0001074B">
        <w:rPr>
          <w:color w:val="auto"/>
          <w:sz w:val="22"/>
          <w:szCs w:val="22"/>
        </w:rPr>
        <w:t>.</w:t>
      </w:r>
    </w:p>
    <w:p w:rsidR="0001225F" w:rsidRDefault="0001225F" w:rsidP="0001225F">
      <w:pPr>
        <w:pStyle w:val="Default"/>
        <w:rPr>
          <w:color w:val="auto"/>
          <w:sz w:val="22"/>
          <w:szCs w:val="22"/>
        </w:rPr>
      </w:pPr>
      <w:r>
        <w:rPr>
          <w:color w:val="auto"/>
          <w:sz w:val="22"/>
          <w:szCs w:val="22"/>
        </w:rPr>
        <w:tab/>
      </w:r>
      <w:r>
        <w:rPr>
          <w:color w:val="auto"/>
          <w:sz w:val="22"/>
          <w:szCs w:val="22"/>
        </w:rPr>
        <w:tab/>
      </w:r>
      <w:r>
        <w:rPr>
          <w:color w:val="auto"/>
          <w:sz w:val="22"/>
          <w:szCs w:val="22"/>
        </w:rPr>
        <w:tab/>
      </w:r>
    </w:p>
    <w:p w:rsidR="00475B71" w:rsidRDefault="0001225F" w:rsidP="0001225F">
      <w:pPr>
        <w:pStyle w:val="Default"/>
        <w:rPr>
          <w:color w:val="auto"/>
          <w:sz w:val="22"/>
          <w:szCs w:val="22"/>
        </w:rPr>
      </w:pPr>
      <w:r>
        <w:rPr>
          <w:color w:val="auto"/>
          <w:sz w:val="22"/>
          <w:szCs w:val="22"/>
        </w:rPr>
        <w:tab/>
      </w:r>
      <w:r>
        <w:rPr>
          <w:color w:val="auto"/>
          <w:sz w:val="22"/>
          <w:szCs w:val="22"/>
        </w:rPr>
        <w:tab/>
      </w:r>
    </w:p>
    <w:p w:rsidR="00475B71" w:rsidRPr="00435E0F" w:rsidRDefault="00475B71" w:rsidP="00C80C4C">
      <w:pPr>
        <w:pStyle w:val="Default"/>
        <w:numPr>
          <w:ilvl w:val="0"/>
          <w:numId w:val="16"/>
        </w:numPr>
        <w:ind w:left="1418"/>
        <w:rPr>
          <w:color w:val="000000" w:themeColor="text1"/>
          <w:sz w:val="22"/>
          <w:szCs w:val="22"/>
          <w:u w:val="dotted"/>
        </w:rPr>
      </w:pPr>
      <w:r w:rsidRPr="00435E0F">
        <w:rPr>
          <w:color w:val="000000" w:themeColor="text1"/>
          <w:sz w:val="22"/>
          <w:szCs w:val="22"/>
          <w:u w:val="dotted"/>
        </w:rPr>
        <w:t>Changes to Withdrawal Policies for Undergraduate Students from 2012/13 (minute 27/11-12 refers)</w:t>
      </w:r>
    </w:p>
    <w:p w:rsidR="00475B71" w:rsidRDefault="00475B71" w:rsidP="00C80C4C">
      <w:pPr>
        <w:pStyle w:val="Default"/>
        <w:ind w:left="1418"/>
        <w:rPr>
          <w:i/>
          <w:color w:val="000000" w:themeColor="text1"/>
          <w:sz w:val="22"/>
          <w:szCs w:val="22"/>
          <w:u w:val="dotted"/>
        </w:rPr>
      </w:pPr>
    </w:p>
    <w:p w:rsidR="00475B71" w:rsidRDefault="00475B71" w:rsidP="00C80C4C">
      <w:pPr>
        <w:pStyle w:val="Default"/>
        <w:ind w:left="1418"/>
        <w:rPr>
          <w:color w:val="000000" w:themeColor="text1"/>
          <w:sz w:val="22"/>
          <w:szCs w:val="22"/>
        </w:rPr>
      </w:pPr>
      <w:r w:rsidRPr="00435E0F">
        <w:rPr>
          <w:color w:val="000000" w:themeColor="text1"/>
          <w:sz w:val="22"/>
          <w:szCs w:val="22"/>
        </w:rPr>
        <w:t>REPORT</w:t>
      </w:r>
      <w:r>
        <w:rPr>
          <w:color w:val="000000" w:themeColor="text1"/>
          <w:sz w:val="22"/>
          <w:szCs w:val="22"/>
        </w:rPr>
        <w:t>ED</w:t>
      </w:r>
      <w:r w:rsidRPr="00435E0F">
        <w:rPr>
          <w:color w:val="000000" w:themeColor="text1"/>
          <w:sz w:val="22"/>
          <w:szCs w:val="22"/>
        </w:rPr>
        <w:t>:</w:t>
      </w:r>
    </w:p>
    <w:p w:rsidR="00475B71" w:rsidRDefault="00475B71" w:rsidP="00C80C4C">
      <w:pPr>
        <w:pStyle w:val="Default"/>
        <w:ind w:left="1418"/>
        <w:rPr>
          <w:color w:val="000000" w:themeColor="text1"/>
          <w:sz w:val="22"/>
          <w:szCs w:val="22"/>
        </w:rPr>
      </w:pPr>
    </w:p>
    <w:p w:rsidR="00475B71" w:rsidRDefault="00475B71" w:rsidP="00C80C4C">
      <w:pPr>
        <w:pStyle w:val="Default"/>
        <w:ind w:left="1418"/>
        <w:rPr>
          <w:color w:val="000000" w:themeColor="text1"/>
          <w:sz w:val="22"/>
          <w:szCs w:val="22"/>
        </w:rPr>
      </w:pPr>
      <w:r>
        <w:rPr>
          <w:color w:val="000000" w:themeColor="text1"/>
          <w:sz w:val="22"/>
          <w:szCs w:val="22"/>
        </w:rPr>
        <w:t xml:space="preserve">That the Academic Quality and Standards Committee, at its meeting on 20 June 2012, considered the proposed changes to withdrawal policies for undergraduate students from 2012/13, and </w:t>
      </w:r>
      <w:r w:rsidRPr="00435E0F">
        <w:rPr>
          <w:color w:val="000000" w:themeColor="text1"/>
          <w:sz w:val="22"/>
          <w:szCs w:val="22"/>
          <w:u w:val="single"/>
        </w:rPr>
        <w:t>resolved</w:t>
      </w:r>
      <w:r>
        <w:rPr>
          <w:color w:val="000000" w:themeColor="text1"/>
          <w:sz w:val="22"/>
          <w:szCs w:val="22"/>
        </w:rPr>
        <w:t xml:space="preserve"> that further guidance be requested on the circumstances in which fees might be waived if a student </w:t>
      </w:r>
      <w:r>
        <w:rPr>
          <w:color w:val="000000" w:themeColor="text1"/>
          <w:sz w:val="22"/>
          <w:szCs w:val="22"/>
        </w:rPr>
        <w:lastRenderedPageBreak/>
        <w:t>temporarily withdraws, and how the costs of the fee waiver might be met, noting the concerns of the Committee regarding the potential implications for vulnerable students (AQSC 135/11-12).</w:t>
      </w:r>
    </w:p>
    <w:p w:rsidR="00475B71" w:rsidRDefault="00475B71" w:rsidP="00C80C4C">
      <w:pPr>
        <w:pStyle w:val="Default"/>
        <w:ind w:left="1418"/>
        <w:rPr>
          <w:color w:val="000000" w:themeColor="text1"/>
          <w:sz w:val="22"/>
          <w:szCs w:val="22"/>
        </w:rPr>
      </w:pPr>
    </w:p>
    <w:p w:rsidR="00475B71" w:rsidRDefault="00475B71" w:rsidP="00C80C4C">
      <w:pPr>
        <w:pStyle w:val="Default"/>
        <w:ind w:left="1418"/>
        <w:rPr>
          <w:color w:val="000000" w:themeColor="text1"/>
          <w:sz w:val="22"/>
          <w:szCs w:val="22"/>
        </w:rPr>
      </w:pPr>
      <w:r>
        <w:rPr>
          <w:color w:val="000000" w:themeColor="text1"/>
          <w:sz w:val="22"/>
          <w:szCs w:val="22"/>
        </w:rPr>
        <w:t>RECEIVE</w:t>
      </w:r>
      <w:r w:rsidR="00DF7E50">
        <w:rPr>
          <w:color w:val="000000" w:themeColor="text1"/>
          <w:sz w:val="22"/>
          <w:szCs w:val="22"/>
        </w:rPr>
        <w:t>D</w:t>
      </w:r>
      <w:r>
        <w:rPr>
          <w:color w:val="000000" w:themeColor="text1"/>
          <w:sz w:val="22"/>
          <w:szCs w:val="22"/>
        </w:rPr>
        <w:t>:</w:t>
      </w:r>
    </w:p>
    <w:p w:rsidR="00475B71" w:rsidRDefault="00475B71" w:rsidP="00C80C4C">
      <w:pPr>
        <w:pStyle w:val="Default"/>
        <w:ind w:left="1418"/>
        <w:rPr>
          <w:color w:val="000000" w:themeColor="text1"/>
          <w:sz w:val="22"/>
          <w:szCs w:val="22"/>
        </w:rPr>
      </w:pPr>
    </w:p>
    <w:p w:rsidR="00475B71" w:rsidRPr="00435E0F" w:rsidRDefault="00475B71" w:rsidP="00C80C4C">
      <w:pPr>
        <w:pStyle w:val="Default"/>
        <w:ind w:left="1418"/>
        <w:rPr>
          <w:color w:val="000000" w:themeColor="text1"/>
          <w:sz w:val="22"/>
          <w:szCs w:val="22"/>
        </w:rPr>
      </w:pPr>
      <w:proofErr w:type="gramStart"/>
      <w:r>
        <w:rPr>
          <w:color w:val="000000" w:themeColor="text1"/>
          <w:sz w:val="22"/>
          <w:szCs w:val="22"/>
        </w:rPr>
        <w:t>An oral report from the Student Finance Manager</w:t>
      </w:r>
      <w:r w:rsidR="004A3400">
        <w:rPr>
          <w:color w:val="000000" w:themeColor="text1"/>
          <w:sz w:val="22"/>
          <w:szCs w:val="22"/>
        </w:rPr>
        <w:t xml:space="preserve"> on</w:t>
      </w:r>
      <w:r w:rsidR="00A34DDA">
        <w:rPr>
          <w:color w:val="000000" w:themeColor="text1"/>
          <w:sz w:val="22"/>
          <w:szCs w:val="22"/>
        </w:rPr>
        <w:t xml:space="preserve"> the revised Changes to Withdrawal Policies for Undergraduate Students</w:t>
      </w:r>
      <w:r>
        <w:rPr>
          <w:color w:val="000000" w:themeColor="text1"/>
          <w:sz w:val="22"/>
          <w:szCs w:val="22"/>
        </w:rPr>
        <w:t>.</w:t>
      </w:r>
      <w:proofErr w:type="gramEnd"/>
    </w:p>
    <w:p w:rsidR="00475B71" w:rsidRDefault="00475B71" w:rsidP="00C80C4C">
      <w:pPr>
        <w:ind w:left="1418"/>
      </w:pPr>
    </w:p>
    <w:p w:rsidR="0060214B" w:rsidRPr="0060214B" w:rsidRDefault="004A3400" w:rsidP="00C80C4C">
      <w:pPr>
        <w:ind w:left="1418"/>
        <w:rPr>
          <w:sz w:val="22"/>
          <w:szCs w:val="22"/>
        </w:rPr>
      </w:pPr>
      <w:r>
        <w:rPr>
          <w:sz w:val="22"/>
          <w:szCs w:val="22"/>
        </w:rPr>
        <w:t>RECOMMEND</w:t>
      </w:r>
      <w:r w:rsidR="0060214B" w:rsidRPr="0060214B">
        <w:rPr>
          <w:sz w:val="22"/>
          <w:szCs w:val="22"/>
        </w:rPr>
        <w:t>ED:</w:t>
      </w:r>
    </w:p>
    <w:p w:rsidR="0060214B" w:rsidRDefault="0060214B" w:rsidP="00C80C4C">
      <w:pPr>
        <w:ind w:left="1418"/>
        <w:rPr>
          <w:sz w:val="22"/>
          <w:szCs w:val="22"/>
        </w:rPr>
      </w:pPr>
    </w:p>
    <w:p w:rsidR="00D44FC3" w:rsidRDefault="004A3400" w:rsidP="00C80C4C">
      <w:pPr>
        <w:ind w:left="1418"/>
        <w:rPr>
          <w:sz w:val="22"/>
          <w:szCs w:val="22"/>
        </w:rPr>
      </w:pPr>
      <w:r>
        <w:rPr>
          <w:sz w:val="22"/>
          <w:szCs w:val="22"/>
        </w:rPr>
        <w:t xml:space="preserve">That </w:t>
      </w:r>
      <w:r w:rsidR="0060214B">
        <w:rPr>
          <w:sz w:val="22"/>
          <w:szCs w:val="22"/>
        </w:rPr>
        <w:t xml:space="preserve">the </w:t>
      </w:r>
      <w:r>
        <w:rPr>
          <w:sz w:val="22"/>
          <w:szCs w:val="22"/>
        </w:rPr>
        <w:t xml:space="preserve">following </w:t>
      </w:r>
      <w:r w:rsidR="0060214B">
        <w:rPr>
          <w:sz w:val="22"/>
          <w:szCs w:val="22"/>
        </w:rPr>
        <w:t>general principle</w:t>
      </w:r>
      <w:r w:rsidR="0005230C">
        <w:rPr>
          <w:sz w:val="22"/>
          <w:szCs w:val="22"/>
        </w:rPr>
        <w:t>s</w:t>
      </w:r>
      <w:r>
        <w:rPr>
          <w:sz w:val="22"/>
          <w:szCs w:val="22"/>
        </w:rPr>
        <w:t xml:space="preserve"> should apply in the operation of the withdrawal policies</w:t>
      </w:r>
      <w:r w:rsidR="00D44FC3">
        <w:rPr>
          <w:sz w:val="22"/>
          <w:szCs w:val="22"/>
        </w:rPr>
        <w:t>:</w:t>
      </w:r>
    </w:p>
    <w:p w:rsidR="00D44FC3" w:rsidRDefault="00D44FC3" w:rsidP="00C80C4C">
      <w:pPr>
        <w:ind w:left="1418"/>
        <w:rPr>
          <w:sz w:val="22"/>
          <w:szCs w:val="22"/>
        </w:rPr>
      </w:pPr>
    </w:p>
    <w:p w:rsidR="00D44FC3" w:rsidRPr="00D44FC3" w:rsidRDefault="00846EC7" w:rsidP="00C80C4C">
      <w:pPr>
        <w:pStyle w:val="ListParagraph"/>
        <w:numPr>
          <w:ilvl w:val="0"/>
          <w:numId w:val="22"/>
        </w:numPr>
        <w:ind w:left="1418"/>
        <w:rPr>
          <w:rFonts w:ascii="Arial" w:hAnsi="Arial" w:cs="Arial"/>
        </w:rPr>
      </w:pPr>
      <w:r>
        <w:rPr>
          <w:rFonts w:ascii="Arial" w:hAnsi="Arial" w:cs="Arial"/>
        </w:rPr>
        <w:t>t</w:t>
      </w:r>
      <w:r w:rsidR="0060214B" w:rsidRPr="00D44FC3">
        <w:rPr>
          <w:rFonts w:ascii="Arial" w:hAnsi="Arial" w:cs="Arial"/>
        </w:rPr>
        <w:t>hat</w:t>
      </w:r>
      <w:r w:rsidR="00D44FC3" w:rsidRPr="00D44FC3">
        <w:rPr>
          <w:rFonts w:ascii="Arial" w:hAnsi="Arial" w:cs="Arial"/>
        </w:rPr>
        <w:t xml:space="preserve"> </w:t>
      </w:r>
      <w:r w:rsidR="0005230C" w:rsidRPr="00D44FC3">
        <w:rPr>
          <w:rFonts w:ascii="Arial" w:hAnsi="Arial" w:cs="Arial"/>
        </w:rPr>
        <w:t xml:space="preserve">departments should </w:t>
      </w:r>
      <w:r>
        <w:rPr>
          <w:rFonts w:ascii="Arial" w:hAnsi="Arial" w:cs="Arial"/>
        </w:rPr>
        <w:t>retain discretion to determine the dates of withdrawal</w:t>
      </w:r>
      <w:r w:rsidR="00D44FC3" w:rsidRPr="00D44FC3">
        <w:rPr>
          <w:rFonts w:ascii="Arial" w:hAnsi="Arial" w:cs="Arial"/>
        </w:rPr>
        <w:t>;</w:t>
      </w:r>
    </w:p>
    <w:p w:rsidR="00D44FC3" w:rsidRPr="00D44FC3" w:rsidRDefault="00D44FC3" w:rsidP="00D44FC3">
      <w:pPr>
        <w:pStyle w:val="ListParagraph"/>
        <w:ind w:left="1418"/>
        <w:rPr>
          <w:rFonts w:ascii="Arial" w:hAnsi="Arial" w:cs="Arial"/>
        </w:rPr>
      </w:pPr>
    </w:p>
    <w:p w:rsidR="0060214B" w:rsidRPr="00D44FC3" w:rsidRDefault="0005230C" w:rsidP="00C80C4C">
      <w:pPr>
        <w:pStyle w:val="ListParagraph"/>
        <w:numPr>
          <w:ilvl w:val="0"/>
          <w:numId w:val="22"/>
        </w:numPr>
        <w:ind w:left="1418"/>
        <w:rPr>
          <w:rFonts w:ascii="Arial" w:hAnsi="Arial" w:cs="Arial"/>
        </w:rPr>
      </w:pPr>
      <w:proofErr w:type="gramStart"/>
      <w:r w:rsidRPr="00D44FC3">
        <w:rPr>
          <w:rFonts w:ascii="Arial" w:hAnsi="Arial" w:cs="Arial"/>
        </w:rPr>
        <w:t>that</w:t>
      </w:r>
      <w:proofErr w:type="gramEnd"/>
      <w:r w:rsidRPr="00D44FC3">
        <w:rPr>
          <w:rFonts w:ascii="Arial" w:hAnsi="Arial" w:cs="Arial"/>
        </w:rPr>
        <w:t xml:space="preserve"> a student who temporarily withdraws should not normally </w:t>
      </w:r>
      <w:r w:rsidR="00846EC7">
        <w:rPr>
          <w:rFonts w:ascii="Arial" w:hAnsi="Arial" w:cs="Arial"/>
        </w:rPr>
        <w:t xml:space="preserve">be </w:t>
      </w:r>
      <w:r w:rsidRPr="00D44FC3">
        <w:rPr>
          <w:rFonts w:ascii="Arial" w:hAnsi="Arial" w:cs="Arial"/>
        </w:rPr>
        <w:t>expected to pay more</w:t>
      </w:r>
      <w:r w:rsidR="00846EC7">
        <w:rPr>
          <w:rFonts w:ascii="Arial" w:hAnsi="Arial" w:cs="Arial"/>
        </w:rPr>
        <w:t xml:space="preserve"> in total </w:t>
      </w:r>
      <w:r w:rsidRPr="00D44FC3">
        <w:rPr>
          <w:rFonts w:ascii="Arial" w:hAnsi="Arial" w:cs="Arial"/>
        </w:rPr>
        <w:t xml:space="preserve"> than three years’ fees </w:t>
      </w:r>
      <w:r w:rsidR="005061A4">
        <w:rPr>
          <w:rFonts w:ascii="Arial" w:hAnsi="Arial" w:cs="Arial"/>
        </w:rPr>
        <w:t xml:space="preserve">if they are on a three-year </w:t>
      </w:r>
      <w:r w:rsidR="00846EC7">
        <w:rPr>
          <w:rFonts w:ascii="Arial" w:hAnsi="Arial" w:cs="Arial"/>
        </w:rPr>
        <w:t xml:space="preserve">degree </w:t>
      </w:r>
      <w:r w:rsidR="005061A4">
        <w:rPr>
          <w:rFonts w:ascii="Arial" w:hAnsi="Arial" w:cs="Arial"/>
        </w:rPr>
        <w:t>programme</w:t>
      </w:r>
      <w:r w:rsidRPr="00D44FC3">
        <w:rPr>
          <w:rFonts w:ascii="Arial" w:hAnsi="Arial" w:cs="Arial"/>
        </w:rPr>
        <w:t xml:space="preserve">, or four years’ fees </w:t>
      </w:r>
      <w:r w:rsidR="005061A4">
        <w:rPr>
          <w:rFonts w:ascii="Arial" w:hAnsi="Arial" w:cs="Arial"/>
        </w:rPr>
        <w:t xml:space="preserve">if they are on a </w:t>
      </w:r>
      <w:r w:rsidR="00846EC7">
        <w:rPr>
          <w:rFonts w:ascii="Arial" w:hAnsi="Arial" w:cs="Arial"/>
        </w:rPr>
        <w:t xml:space="preserve">four-year </w:t>
      </w:r>
      <w:r w:rsidRPr="00D44FC3">
        <w:rPr>
          <w:rFonts w:ascii="Arial" w:hAnsi="Arial" w:cs="Arial"/>
        </w:rPr>
        <w:t>programme.</w:t>
      </w:r>
    </w:p>
    <w:p w:rsidR="0060214B" w:rsidRPr="0060214B" w:rsidRDefault="0060214B" w:rsidP="00C80C4C">
      <w:pPr>
        <w:ind w:left="1418"/>
        <w:rPr>
          <w:sz w:val="22"/>
          <w:szCs w:val="22"/>
        </w:rPr>
      </w:pPr>
    </w:p>
    <w:p w:rsidR="0060214B" w:rsidRDefault="0060214B" w:rsidP="00C80C4C">
      <w:pPr>
        <w:ind w:left="1418"/>
      </w:pPr>
    </w:p>
    <w:p w:rsidR="00475B71" w:rsidRPr="00D6615F" w:rsidRDefault="00475B71" w:rsidP="00C80C4C">
      <w:pPr>
        <w:pStyle w:val="Default"/>
        <w:numPr>
          <w:ilvl w:val="0"/>
          <w:numId w:val="16"/>
        </w:numPr>
        <w:ind w:left="1418"/>
        <w:rPr>
          <w:color w:val="auto"/>
          <w:sz w:val="22"/>
          <w:szCs w:val="22"/>
          <w:u w:val="dotted"/>
        </w:rPr>
      </w:pPr>
      <w:r w:rsidRPr="00D6615F">
        <w:rPr>
          <w:color w:val="auto"/>
          <w:sz w:val="22"/>
          <w:szCs w:val="22"/>
          <w:u w:val="dotted"/>
        </w:rPr>
        <w:t>Regulation 11: Cheating in University Tests (minute 32/11-12 refers)</w:t>
      </w:r>
    </w:p>
    <w:p w:rsidR="00475B71" w:rsidRDefault="00475B71" w:rsidP="00C80C4C">
      <w:pPr>
        <w:pStyle w:val="Default"/>
        <w:ind w:left="1418" w:firstLine="720"/>
        <w:rPr>
          <w:color w:val="auto"/>
          <w:sz w:val="22"/>
          <w:szCs w:val="22"/>
        </w:rPr>
      </w:pPr>
    </w:p>
    <w:p w:rsidR="00475B71" w:rsidRDefault="00475B71" w:rsidP="009D4CA6">
      <w:pPr>
        <w:pStyle w:val="Default"/>
        <w:ind w:left="698" w:firstLine="720"/>
        <w:rPr>
          <w:color w:val="auto"/>
          <w:sz w:val="22"/>
          <w:szCs w:val="22"/>
        </w:rPr>
      </w:pPr>
      <w:r>
        <w:rPr>
          <w:color w:val="auto"/>
          <w:sz w:val="22"/>
          <w:szCs w:val="22"/>
        </w:rPr>
        <w:t>RECEIVE</w:t>
      </w:r>
      <w:r w:rsidR="00281286">
        <w:rPr>
          <w:color w:val="auto"/>
          <w:sz w:val="22"/>
          <w:szCs w:val="22"/>
        </w:rPr>
        <w:t>D</w:t>
      </w:r>
      <w:r>
        <w:rPr>
          <w:color w:val="auto"/>
          <w:sz w:val="22"/>
          <w:szCs w:val="22"/>
        </w:rPr>
        <w:t>:</w:t>
      </w:r>
    </w:p>
    <w:p w:rsidR="00475B71" w:rsidRDefault="00475B71" w:rsidP="00C80C4C">
      <w:pPr>
        <w:pStyle w:val="Default"/>
        <w:ind w:left="1418" w:firstLine="720"/>
        <w:rPr>
          <w:color w:val="auto"/>
          <w:sz w:val="22"/>
          <w:szCs w:val="22"/>
        </w:rPr>
      </w:pPr>
    </w:p>
    <w:p w:rsidR="00475B71" w:rsidRPr="00E837D4" w:rsidRDefault="00475B71" w:rsidP="00C80C4C">
      <w:pPr>
        <w:pStyle w:val="Default"/>
        <w:ind w:left="1418"/>
        <w:rPr>
          <w:color w:val="auto"/>
          <w:sz w:val="22"/>
          <w:szCs w:val="22"/>
        </w:rPr>
      </w:pPr>
      <w:r>
        <w:rPr>
          <w:color w:val="auto"/>
          <w:sz w:val="22"/>
          <w:szCs w:val="22"/>
        </w:rPr>
        <w:t>Revised summary data from departments regarding cases of cheating in University</w:t>
      </w:r>
      <w:r w:rsidR="00281286">
        <w:rPr>
          <w:color w:val="auto"/>
          <w:sz w:val="22"/>
          <w:szCs w:val="22"/>
        </w:rPr>
        <w:t xml:space="preserve"> </w:t>
      </w:r>
      <w:r>
        <w:rPr>
          <w:color w:val="auto"/>
          <w:sz w:val="22"/>
          <w:szCs w:val="22"/>
        </w:rPr>
        <w:t xml:space="preserve">tests dealt with by Heads of Department under Regulation 11 (B) (2) (b) in the academic year 2010/11 as set out in paper </w:t>
      </w:r>
      <w:r w:rsidRPr="00E837D4">
        <w:rPr>
          <w:color w:val="auto"/>
          <w:sz w:val="22"/>
          <w:szCs w:val="22"/>
        </w:rPr>
        <w:t>BUGS 28</w:t>
      </w:r>
      <w:r w:rsidR="00281286" w:rsidRPr="00E837D4">
        <w:rPr>
          <w:color w:val="auto"/>
          <w:sz w:val="22"/>
          <w:szCs w:val="22"/>
        </w:rPr>
        <w:t>/11-12 (revised)</w:t>
      </w:r>
      <w:r w:rsidRPr="00E837D4">
        <w:rPr>
          <w:color w:val="auto"/>
          <w:sz w:val="22"/>
          <w:szCs w:val="22"/>
        </w:rPr>
        <w:t>.</w:t>
      </w:r>
    </w:p>
    <w:p w:rsidR="00475B71" w:rsidRDefault="00475B71" w:rsidP="00C80C4C">
      <w:pPr>
        <w:pStyle w:val="Default"/>
        <w:ind w:left="1418"/>
        <w:rPr>
          <w:color w:val="auto"/>
          <w:sz w:val="22"/>
          <w:szCs w:val="22"/>
        </w:rPr>
      </w:pPr>
    </w:p>
    <w:p w:rsidR="00227403" w:rsidRDefault="00227403" w:rsidP="00C80C4C">
      <w:pPr>
        <w:pStyle w:val="Default"/>
        <w:ind w:left="1418"/>
        <w:rPr>
          <w:color w:val="auto"/>
          <w:sz w:val="22"/>
          <w:szCs w:val="22"/>
        </w:rPr>
      </w:pPr>
    </w:p>
    <w:p w:rsidR="00475B71" w:rsidRDefault="00475B71" w:rsidP="00C80C4C">
      <w:pPr>
        <w:pStyle w:val="Default"/>
        <w:numPr>
          <w:ilvl w:val="0"/>
          <w:numId w:val="16"/>
        </w:numPr>
        <w:ind w:left="1418"/>
        <w:rPr>
          <w:color w:val="auto"/>
          <w:sz w:val="22"/>
          <w:szCs w:val="22"/>
          <w:u w:val="dotted"/>
        </w:rPr>
      </w:pPr>
      <w:r w:rsidRPr="00D6615F">
        <w:rPr>
          <w:color w:val="auto"/>
          <w:sz w:val="22"/>
          <w:szCs w:val="22"/>
          <w:u w:val="dotted"/>
        </w:rPr>
        <w:t>Good Practice Guide on information available to students (minute 37/11-12 refers)</w:t>
      </w:r>
    </w:p>
    <w:p w:rsidR="00475B71" w:rsidRDefault="00475B71" w:rsidP="00C80C4C">
      <w:pPr>
        <w:pStyle w:val="ListParagraph"/>
        <w:ind w:left="1418"/>
        <w:rPr>
          <w:u w:val="dotted"/>
        </w:rPr>
      </w:pPr>
    </w:p>
    <w:p w:rsidR="00475B71" w:rsidRDefault="00475B71" w:rsidP="00C80C4C">
      <w:pPr>
        <w:pStyle w:val="ListParagraph"/>
        <w:ind w:left="1418"/>
        <w:rPr>
          <w:rFonts w:ascii="Arial" w:hAnsi="Arial" w:cs="Arial"/>
        </w:rPr>
      </w:pPr>
      <w:r>
        <w:rPr>
          <w:rFonts w:ascii="Arial" w:hAnsi="Arial" w:cs="Arial"/>
        </w:rPr>
        <w:t>RECEIVE</w:t>
      </w:r>
      <w:r w:rsidR="00227403">
        <w:rPr>
          <w:rFonts w:ascii="Arial" w:hAnsi="Arial" w:cs="Arial"/>
        </w:rPr>
        <w:t>D</w:t>
      </w:r>
      <w:r w:rsidRPr="003A7DB8">
        <w:rPr>
          <w:rFonts w:ascii="Arial" w:hAnsi="Arial" w:cs="Arial"/>
        </w:rPr>
        <w:t>:</w:t>
      </w:r>
    </w:p>
    <w:p w:rsidR="00475B71" w:rsidRDefault="00475B71" w:rsidP="00C80C4C">
      <w:pPr>
        <w:pStyle w:val="ListParagraph"/>
        <w:ind w:left="1418"/>
        <w:rPr>
          <w:rFonts w:ascii="Arial" w:hAnsi="Arial" w:cs="Arial"/>
        </w:rPr>
      </w:pPr>
    </w:p>
    <w:p w:rsidR="00475B71" w:rsidRDefault="00475B71" w:rsidP="00C80C4C">
      <w:pPr>
        <w:pStyle w:val="ListParagraph"/>
        <w:ind w:left="1418"/>
        <w:rPr>
          <w:rFonts w:ascii="Arial" w:hAnsi="Arial" w:cs="Arial"/>
        </w:rPr>
      </w:pPr>
      <w:r w:rsidRPr="00B433D6">
        <w:rPr>
          <w:rFonts w:ascii="Arial" w:hAnsi="Arial" w:cs="Arial"/>
        </w:rPr>
        <w:t>An updated Good Practice Guide on Information for Students Paper (paper AQSC 107/11-12),</w:t>
      </w:r>
      <w:r w:rsidR="00227403">
        <w:rPr>
          <w:rFonts w:ascii="Arial" w:hAnsi="Arial" w:cs="Arial"/>
        </w:rPr>
        <w:t xml:space="preserve"> </w:t>
      </w:r>
      <w:r>
        <w:rPr>
          <w:rFonts w:ascii="Arial" w:hAnsi="Arial" w:cs="Arial"/>
        </w:rPr>
        <w:t>noting that the Guide was approved by the Senate at its meeting on 4 July 2012.</w:t>
      </w:r>
    </w:p>
    <w:p w:rsidR="00475B71" w:rsidRDefault="00475B71" w:rsidP="00C80C4C">
      <w:pPr>
        <w:pStyle w:val="ListParagraph"/>
        <w:ind w:left="1418"/>
        <w:rPr>
          <w:rFonts w:ascii="Arial" w:hAnsi="Arial" w:cs="Arial"/>
        </w:rPr>
      </w:pPr>
    </w:p>
    <w:p w:rsidR="00475B71" w:rsidRPr="00D61CC5" w:rsidRDefault="00475B71" w:rsidP="00C80C4C">
      <w:pPr>
        <w:pStyle w:val="Default"/>
        <w:numPr>
          <w:ilvl w:val="0"/>
          <w:numId w:val="16"/>
        </w:numPr>
        <w:ind w:left="1418"/>
        <w:rPr>
          <w:color w:val="auto"/>
          <w:sz w:val="22"/>
          <w:szCs w:val="22"/>
          <w:u w:val="dotted"/>
        </w:rPr>
      </w:pPr>
      <w:r w:rsidRPr="00D61CC5">
        <w:rPr>
          <w:color w:val="auto"/>
          <w:sz w:val="22"/>
          <w:szCs w:val="22"/>
          <w:u w:val="dotted"/>
        </w:rPr>
        <w:t>Institutional Review (minute 34/11-12 refers)</w:t>
      </w:r>
    </w:p>
    <w:p w:rsidR="00475B71" w:rsidRPr="00D61CC5" w:rsidRDefault="00475B71" w:rsidP="00C80C4C">
      <w:pPr>
        <w:pStyle w:val="Default"/>
        <w:ind w:left="1418"/>
        <w:rPr>
          <w:color w:val="auto"/>
          <w:sz w:val="22"/>
          <w:szCs w:val="22"/>
          <w:u w:val="dotted"/>
        </w:rPr>
      </w:pPr>
    </w:p>
    <w:p w:rsidR="00475B71" w:rsidRPr="00D61CC5" w:rsidRDefault="00475B71" w:rsidP="00C80C4C">
      <w:pPr>
        <w:pStyle w:val="Default"/>
        <w:ind w:left="1418"/>
        <w:rPr>
          <w:color w:val="auto"/>
          <w:sz w:val="22"/>
          <w:szCs w:val="22"/>
        </w:rPr>
      </w:pPr>
      <w:r w:rsidRPr="00D61CC5">
        <w:rPr>
          <w:color w:val="auto"/>
          <w:sz w:val="22"/>
          <w:szCs w:val="22"/>
        </w:rPr>
        <w:t>REPORT</w:t>
      </w:r>
      <w:r w:rsidR="000B37A9">
        <w:rPr>
          <w:color w:val="auto"/>
          <w:sz w:val="22"/>
          <w:szCs w:val="22"/>
        </w:rPr>
        <w:t>ED</w:t>
      </w:r>
      <w:r w:rsidRPr="00D61CC5">
        <w:rPr>
          <w:color w:val="auto"/>
          <w:sz w:val="22"/>
          <w:szCs w:val="22"/>
        </w:rPr>
        <w:t>:</w:t>
      </w:r>
    </w:p>
    <w:p w:rsidR="00475B71" w:rsidRPr="00D61CC5"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r w:rsidRPr="00D61CC5">
        <w:rPr>
          <w:color w:val="auto"/>
          <w:sz w:val="22"/>
          <w:szCs w:val="22"/>
        </w:rPr>
        <w:t xml:space="preserve">That the Senate, at its meeting on 4 July 2012, </w:t>
      </w:r>
      <w:r w:rsidR="00846EC7">
        <w:rPr>
          <w:color w:val="auto"/>
          <w:sz w:val="22"/>
          <w:szCs w:val="22"/>
        </w:rPr>
        <w:t xml:space="preserve">had </w:t>
      </w:r>
      <w:r w:rsidRPr="00D61CC5">
        <w:rPr>
          <w:color w:val="auto"/>
          <w:sz w:val="22"/>
          <w:szCs w:val="22"/>
        </w:rPr>
        <w:t xml:space="preserve">approved the final recommendations of the Institutional Review Steering Group for the onward referral of the recommendations in the Faculty Engagements to appropriate bodies for further consideration, set out in </w:t>
      </w:r>
      <w:r w:rsidRPr="00B433D6">
        <w:rPr>
          <w:color w:val="auto"/>
          <w:sz w:val="22"/>
          <w:szCs w:val="22"/>
        </w:rPr>
        <w:t>paper TLR101 11-12 (revised 3).</w:t>
      </w:r>
    </w:p>
    <w:p w:rsidR="00475B71" w:rsidRPr="00D61CC5" w:rsidRDefault="00475B71" w:rsidP="00C80C4C">
      <w:pPr>
        <w:pStyle w:val="Default"/>
        <w:ind w:left="1418"/>
        <w:rPr>
          <w:color w:val="auto"/>
          <w:sz w:val="22"/>
          <w:szCs w:val="22"/>
        </w:rPr>
      </w:pPr>
    </w:p>
    <w:p w:rsidR="00475B71" w:rsidRPr="00B573CF" w:rsidRDefault="00475B71" w:rsidP="00C80C4C">
      <w:pPr>
        <w:pStyle w:val="Default"/>
        <w:numPr>
          <w:ilvl w:val="0"/>
          <w:numId w:val="16"/>
        </w:numPr>
        <w:ind w:left="1418"/>
        <w:rPr>
          <w:color w:val="000000" w:themeColor="text1"/>
          <w:sz w:val="22"/>
          <w:szCs w:val="22"/>
        </w:rPr>
      </w:pPr>
      <w:r w:rsidRPr="00B573CF">
        <w:rPr>
          <w:color w:val="000000" w:themeColor="text1"/>
          <w:sz w:val="22"/>
          <w:szCs w:val="22"/>
          <w:u w:val="dotted"/>
        </w:rPr>
        <w:t>Undergraduate External Examiners’ Reports for 2010/11 (minute 38/11-12 refers</w:t>
      </w:r>
      <w:r w:rsidRPr="00B573CF">
        <w:rPr>
          <w:color w:val="000000" w:themeColor="text1"/>
          <w:sz w:val="22"/>
          <w:szCs w:val="22"/>
        </w:rPr>
        <w:t>)</w:t>
      </w:r>
    </w:p>
    <w:p w:rsidR="00475B71" w:rsidRPr="00B573CF" w:rsidRDefault="00475B71" w:rsidP="00C80C4C">
      <w:pPr>
        <w:pStyle w:val="Default"/>
        <w:ind w:left="1418"/>
        <w:rPr>
          <w:color w:val="000000" w:themeColor="text1"/>
          <w:sz w:val="22"/>
          <w:szCs w:val="22"/>
        </w:rPr>
      </w:pPr>
    </w:p>
    <w:p w:rsidR="00475B71" w:rsidRDefault="00475B71" w:rsidP="00C80C4C">
      <w:pPr>
        <w:pStyle w:val="Default"/>
        <w:ind w:left="1418"/>
        <w:rPr>
          <w:color w:val="000000" w:themeColor="text1"/>
          <w:sz w:val="22"/>
          <w:szCs w:val="22"/>
        </w:rPr>
      </w:pPr>
      <w:r>
        <w:rPr>
          <w:color w:val="000000" w:themeColor="text1"/>
          <w:sz w:val="22"/>
          <w:szCs w:val="22"/>
        </w:rPr>
        <w:t>RECEIVE</w:t>
      </w:r>
      <w:r w:rsidR="00AF2992">
        <w:rPr>
          <w:color w:val="000000" w:themeColor="text1"/>
          <w:sz w:val="22"/>
          <w:szCs w:val="22"/>
        </w:rPr>
        <w:t>D</w:t>
      </w:r>
      <w:r w:rsidRPr="00B573CF">
        <w:rPr>
          <w:color w:val="000000" w:themeColor="text1"/>
          <w:sz w:val="22"/>
          <w:szCs w:val="22"/>
        </w:rPr>
        <w:t>:</w:t>
      </w:r>
    </w:p>
    <w:p w:rsidR="00475B71" w:rsidRDefault="00475B71" w:rsidP="00C80C4C">
      <w:pPr>
        <w:pStyle w:val="Default"/>
        <w:ind w:left="1418"/>
        <w:rPr>
          <w:color w:val="000000" w:themeColor="text1"/>
          <w:sz w:val="22"/>
          <w:szCs w:val="22"/>
        </w:rPr>
      </w:pPr>
    </w:p>
    <w:p w:rsidR="00475B71" w:rsidRDefault="00475B71" w:rsidP="00C80C4C">
      <w:pPr>
        <w:pStyle w:val="Default"/>
        <w:numPr>
          <w:ilvl w:val="0"/>
          <w:numId w:val="18"/>
        </w:numPr>
        <w:ind w:left="1418"/>
        <w:rPr>
          <w:color w:val="000000" w:themeColor="text1"/>
          <w:sz w:val="22"/>
          <w:szCs w:val="22"/>
        </w:rPr>
      </w:pPr>
      <w:r w:rsidRPr="00B573CF">
        <w:rPr>
          <w:color w:val="000000" w:themeColor="text1"/>
          <w:sz w:val="22"/>
          <w:szCs w:val="22"/>
        </w:rPr>
        <w:t>An oral report from the Chair concerning the reports for 2010/11 of External Examiners for undergraduate courses, and pro-forma responses from departments to External Examiners’ reports for 2010/11, received since the meeting of the Board on 22 February 2012 (</w:t>
      </w:r>
      <w:r>
        <w:rPr>
          <w:color w:val="000000" w:themeColor="text1"/>
          <w:sz w:val="22"/>
          <w:szCs w:val="22"/>
        </w:rPr>
        <w:t xml:space="preserve">these reports and responses were circulated for the meeting of 6 June 2012 as </w:t>
      </w:r>
      <w:r w:rsidRPr="00B573CF">
        <w:rPr>
          <w:color w:val="000000" w:themeColor="text1"/>
          <w:sz w:val="22"/>
          <w:szCs w:val="22"/>
        </w:rPr>
        <w:t>papers BUGS 32/11-12 and BUGS 33/11-12)</w:t>
      </w:r>
      <w:r>
        <w:rPr>
          <w:color w:val="000000" w:themeColor="text1"/>
          <w:sz w:val="22"/>
          <w:szCs w:val="22"/>
        </w:rPr>
        <w:t>;</w:t>
      </w:r>
    </w:p>
    <w:p w:rsidR="00475B71" w:rsidRDefault="00475B71" w:rsidP="00C80C4C">
      <w:pPr>
        <w:pStyle w:val="Default"/>
        <w:ind w:left="1418"/>
        <w:rPr>
          <w:color w:val="000000" w:themeColor="text1"/>
          <w:sz w:val="22"/>
          <w:szCs w:val="22"/>
        </w:rPr>
      </w:pPr>
    </w:p>
    <w:p w:rsidR="00475B71" w:rsidRPr="006F4E66" w:rsidRDefault="00475B71" w:rsidP="00C80C4C">
      <w:pPr>
        <w:pStyle w:val="ListParagraph"/>
        <w:numPr>
          <w:ilvl w:val="0"/>
          <w:numId w:val="18"/>
        </w:numPr>
        <w:spacing w:after="200" w:line="276" w:lineRule="auto"/>
        <w:ind w:left="1418"/>
        <w:contextualSpacing/>
        <w:rPr>
          <w:rFonts w:ascii="Arial" w:hAnsi="Arial" w:cs="Arial"/>
          <w:color w:val="000000" w:themeColor="text1"/>
        </w:rPr>
      </w:pPr>
      <w:r w:rsidRPr="006F4E66">
        <w:rPr>
          <w:rFonts w:ascii="Arial" w:hAnsi="Arial" w:cs="Arial"/>
          <w:color w:val="000000" w:themeColor="text1"/>
        </w:rPr>
        <w:t xml:space="preserve">Pro-forma responses to External Examiners’ reports for 2010-11 </w:t>
      </w:r>
      <w:r w:rsidRPr="00B433D6">
        <w:rPr>
          <w:rFonts w:ascii="Arial" w:hAnsi="Arial" w:cs="Arial"/>
          <w:color w:val="000000" w:themeColor="text1"/>
        </w:rPr>
        <w:t>received from departments since the last meeting of the Board (paper BUGS 1/12-13).</w:t>
      </w:r>
    </w:p>
    <w:p w:rsidR="00475B71" w:rsidRPr="000C2C75" w:rsidRDefault="00475B71" w:rsidP="00C80C4C">
      <w:pPr>
        <w:pStyle w:val="Default"/>
        <w:numPr>
          <w:ilvl w:val="0"/>
          <w:numId w:val="16"/>
        </w:numPr>
        <w:ind w:left="1418"/>
        <w:rPr>
          <w:color w:val="000000" w:themeColor="text1"/>
          <w:sz w:val="22"/>
          <w:szCs w:val="22"/>
          <w:u w:val="dotted"/>
        </w:rPr>
      </w:pPr>
      <w:r w:rsidRPr="000C2C75">
        <w:rPr>
          <w:color w:val="000000" w:themeColor="text1"/>
          <w:sz w:val="22"/>
          <w:szCs w:val="22"/>
          <w:u w:val="dotted"/>
        </w:rPr>
        <w:t>Multi-speed undergraduate courses (minute 31/11-12 refers)</w:t>
      </w:r>
    </w:p>
    <w:p w:rsidR="00475B71" w:rsidRPr="000C2C75" w:rsidRDefault="00475B71" w:rsidP="00C80C4C">
      <w:pPr>
        <w:pStyle w:val="Default"/>
        <w:ind w:left="1418"/>
        <w:rPr>
          <w:color w:val="000000" w:themeColor="text1"/>
          <w:sz w:val="22"/>
          <w:szCs w:val="22"/>
        </w:rPr>
      </w:pPr>
    </w:p>
    <w:p w:rsidR="00475B71" w:rsidRPr="000C2C75" w:rsidRDefault="00475B71" w:rsidP="00C80C4C">
      <w:pPr>
        <w:pStyle w:val="Default"/>
        <w:ind w:left="1418"/>
        <w:rPr>
          <w:color w:val="000000" w:themeColor="text1"/>
          <w:sz w:val="22"/>
          <w:szCs w:val="22"/>
        </w:rPr>
      </w:pPr>
      <w:r w:rsidRPr="000C2C75">
        <w:rPr>
          <w:color w:val="000000" w:themeColor="text1"/>
          <w:sz w:val="22"/>
          <w:szCs w:val="22"/>
        </w:rPr>
        <w:t>RE</w:t>
      </w:r>
      <w:r w:rsidR="00697704">
        <w:rPr>
          <w:color w:val="000000" w:themeColor="text1"/>
          <w:sz w:val="22"/>
          <w:szCs w:val="22"/>
        </w:rPr>
        <w:t>PORTED</w:t>
      </w:r>
      <w:r w:rsidR="006F4B40">
        <w:rPr>
          <w:color w:val="000000" w:themeColor="text1"/>
          <w:sz w:val="22"/>
          <w:szCs w:val="22"/>
        </w:rPr>
        <w:t xml:space="preserve"> (by the Chair)</w:t>
      </w:r>
      <w:r w:rsidRPr="000C2C75">
        <w:rPr>
          <w:color w:val="000000" w:themeColor="text1"/>
          <w:sz w:val="22"/>
          <w:szCs w:val="22"/>
        </w:rPr>
        <w:t>:</w:t>
      </w:r>
    </w:p>
    <w:p w:rsidR="00475B71" w:rsidRPr="000C2C75" w:rsidRDefault="00475B71" w:rsidP="00C80C4C">
      <w:pPr>
        <w:pStyle w:val="Default"/>
        <w:ind w:left="1418"/>
        <w:rPr>
          <w:color w:val="000000" w:themeColor="text1"/>
          <w:sz w:val="22"/>
          <w:szCs w:val="22"/>
        </w:rPr>
      </w:pPr>
    </w:p>
    <w:p w:rsidR="00475B71" w:rsidRPr="000C2C75" w:rsidRDefault="00697704" w:rsidP="00C80C4C">
      <w:pPr>
        <w:pStyle w:val="Default"/>
        <w:ind w:left="1418"/>
        <w:rPr>
          <w:color w:val="000000" w:themeColor="text1"/>
          <w:sz w:val="22"/>
          <w:szCs w:val="22"/>
        </w:rPr>
      </w:pPr>
      <w:r>
        <w:rPr>
          <w:color w:val="000000" w:themeColor="text1"/>
          <w:sz w:val="22"/>
          <w:szCs w:val="22"/>
        </w:rPr>
        <w:t>That</w:t>
      </w:r>
      <w:r w:rsidR="000F7159">
        <w:rPr>
          <w:color w:val="000000" w:themeColor="text1"/>
          <w:sz w:val="22"/>
          <w:szCs w:val="22"/>
        </w:rPr>
        <w:t xml:space="preserve"> </w:t>
      </w:r>
      <w:r w:rsidR="006F4B40">
        <w:rPr>
          <w:color w:val="000000" w:themeColor="text1"/>
          <w:sz w:val="22"/>
          <w:szCs w:val="22"/>
        </w:rPr>
        <w:t xml:space="preserve">a further meeting on this issue had taken place, but currently there was </w:t>
      </w:r>
      <w:r>
        <w:rPr>
          <w:color w:val="000000" w:themeColor="text1"/>
          <w:sz w:val="22"/>
          <w:szCs w:val="22"/>
        </w:rPr>
        <w:t>no f</w:t>
      </w:r>
      <w:r w:rsidR="006F4B40">
        <w:rPr>
          <w:color w:val="000000" w:themeColor="text1"/>
          <w:sz w:val="22"/>
          <w:szCs w:val="22"/>
        </w:rPr>
        <w:t>urther progress to report</w:t>
      </w:r>
      <w:r w:rsidR="000F7159">
        <w:rPr>
          <w:color w:val="000000" w:themeColor="text1"/>
          <w:sz w:val="22"/>
          <w:szCs w:val="22"/>
        </w:rPr>
        <w:t>.</w:t>
      </w:r>
    </w:p>
    <w:p w:rsidR="00475B71" w:rsidRDefault="00475B71" w:rsidP="00C80C4C">
      <w:pPr>
        <w:pStyle w:val="Default"/>
        <w:ind w:left="1418"/>
        <w:rPr>
          <w:color w:val="auto"/>
          <w:sz w:val="22"/>
          <w:szCs w:val="22"/>
        </w:rPr>
      </w:pPr>
    </w:p>
    <w:p w:rsidR="00475B71" w:rsidRDefault="00475B71" w:rsidP="00C80C4C">
      <w:pPr>
        <w:pStyle w:val="Default"/>
        <w:ind w:left="1418"/>
        <w:rPr>
          <w:color w:val="auto"/>
          <w:sz w:val="22"/>
          <w:szCs w:val="22"/>
        </w:rPr>
      </w:pPr>
    </w:p>
    <w:p w:rsidR="00CB1EEE" w:rsidRPr="00866BF3" w:rsidRDefault="001D0F27" w:rsidP="00CB1EEE">
      <w:pPr>
        <w:tabs>
          <w:tab w:val="left" w:pos="720"/>
          <w:tab w:val="left" w:pos="1440"/>
          <w:tab w:val="left" w:pos="2127"/>
        </w:tabs>
        <w:jc w:val="both"/>
        <w:rPr>
          <w:rFonts w:ascii="Arial" w:hAnsi="Arial" w:cs="Arial"/>
          <w:sz w:val="22"/>
          <w:szCs w:val="22"/>
          <w:u w:val="single"/>
        </w:rPr>
      </w:pPr>
      <w:bookmarkStart w:id="1" w:name="OLE_LINK1"/>
      <w:r>
        <w:rPr>
          <w:rFonts w:ascii="Arial" w:hAnsi="Arial" w:cs="Arial"/>
          <w:sz w:val="22"/>
          <w:szCs w:val="22"/>
        </w:rPr>
        <w:t>6</w:t>
      </w:r>
      <w:r w:rsidR="00E36579">
        <w:rPr>
          <w:rFonts w:ascii="Arial" w:hAnsi="Arial" w:cs="Arial"/>
          <w:sz w:val="22"/>
          <w:szCs w:val="22"/>
        </w:rPr>
        <w:t>/1</w:t>
      </w:r>
      <w:r>
        <w:rPr>
          <w:rFonts w:ascii="Arial" w:hAnsi="Arial" w:cs="Arial"/>
          <w:sz w:val="22"/>
          <w:szCs w:val="22"/>
        </w:rPr>
        <w:t>2-13</w:t>
      </w:r>
      <w:r w:rsidR="00CB1EEE" w:rsidRPr="00866BF3">
        <w:rPr>
          <w:rFonts w:ascii="Arial" w:hAnsi="Arial" w:cs="Arial"/>
          <w:sz w:val="22"/>
          <w:szCs w:val="22"/>
        </w:rPr>
        <w:tab/>
      </w:r>
      <w:bookmarkEnd w:id="1"/>
      <w:r w:rsidR="00CB1EEE">
        <w:rPr>
          <w:rFonts w:ascii="Arial" w:hAnsi="Arial" w:cs="Arial"/>
          <w:sz w:val="22"/>
          <w:szCs w:val="22"/>
          <w:u w:val="single"/>
        </w:rPr>
        <w:t>C</w:t>
      </w:r>
      <w:r w:rsidR="00CB1EEE" w:rsidRPr="00866BF3">
        <w:rPr>
          <w:rFonts w:ascii="Arial" w:hAnsi="Arial" w:cs="Arial"/>
          <w:sz w:val="22"/>
          <w:szCs w:val="22"/>
          <w:u w:val="single"/>
        </w:rPr>
        <w:t xml:space="preserve">hair’s </w:t>
      </w:r>
      <w:r w:rsidR="00CB1EEE">
        <w:rPr>
          <w:rFonts w:ascii="Arial" w:hAnsi="Arial" w:cs="Arial"/>
          <w:sz w:val="22"/>
          <w:szCs w:val="22"/>
          <w:u w:val="single"/>
        </w:rPr>
        <w:t>Action</w:t>
      </w:r>
    </w:p>
    <w:p w:rsidR="00CB1EEE" w:rsidRDefault="00CB1EEE" w:rsidP="00CB1EEE">
      <w:pPr>
        <w:tabs>
          <w:tab w:val="left" w:pos="720"/>
          <w:tab w:val="left" w:pos="1440"/>
          <w:tab w:val="left" w:pos="2127"/>
        </w:tabs>
        <w:ind w:left="360"/>
        <w:jc w:val="both"/>
        <w:rPr>
          <w:rFonts w:ascii="Arial" w:hAnsi="Arial" w:cs="Arial"/>
          <w:sz w:val="22"/>
          <w:szCs w:val="22"/>
          <w:u w:val="single"/>
        </w:rPr>
      </w:pPr>
    </w:p>
    <w:p w:rsidR="00CB1EEE" w:rsidRPr="000572CA" w:rsidRDefault="00CB1EEE" w:rsidP="00CB1EEE">
      <w:pPr>
        <w:tabs>
          <w:tab w:val="left" w:pos="720"/>
          <w:tab w:val="left" w:pos="1440"/>
          <w:tab w:val="left" w:pos="2127"/>
        </w:tabs>
        <w:ind w:left="360"/>
        <w:jc w:val="both"/>
        <w:rPr>
          <w:rFonts w:ascii="Arial" w:hAnsi="Arial" w:cs="Arial"/>
          <w:sz w:val="22"/>
          <w:szCs w:val="22"/>
        </w:rPr>
      </w:pPr>
      <w:r w:rsidRPr="000572CA">
        <w:rPr>
          <w:rFonts w:ascii="Arial" w:hAnsi="Arial" w:cs="Arial"/>
          <w:sz w:val="22"/>
          <w:szCs w:val="22"/>
        </w:rPr>
        <w:tab/>
      </w:r>
      <w:r>
        <w:rPr>
          <w:rFonts w:ascii="Arial" w:hAnsi="Arial" w:cs="Arial"/>
          <w:sz w:val="22"/>
          <w:szCs w:val="22"/>
        </w:rPr>
        <w:tab/>
      </w:r>
      <w:r w:rsidRPr="000572CA">
        <w:rPr>
          <w:rFonts w:ascii="Arial" w:hAnsi="Arial" w:cs="Arial"/>
          <w:sz w:val="22"/>
          <w:szCs w:val="22"/>
        </w:rPr>
        <w:t>REPORT</w:t>
      </w:r>
      <w:r>
        <w:rPr>
          <w:rFonts w:ascii="Arial" w:hAnsi="Arial" w:cs="Arial"/>
          <w:sz w:val="22"/>
          <w:szCs w:val="22"/>
        </w:rPr>
        <w:t>ED</w:t>
      </w:r>
      <w:r w:rsidRPr="000572CA">
        <w:rPr>
          <w:rFonts w:ascii="Arial" w:hAnsi="Arial" w:cs="Arial"/>
          <w:sz w:val="22"/>
          <w:szCs w:val="22"/>
        </w:rPr>
        <w:t>:</w:t>
      </w:r>
    </w:p>
    <w:p w:rsidR="00AC4CEC" w:rsidRDefault="00AC4CEC" w:rsidP="00AC4CEC">
      <w:pPr>
        <w:pStyle w:val="Default"/>
        <w:rPr>
          <w:color w:val="auto"/>
          <w:sz w:val="22"/>
          <w:szCs w:val="22"/>
        </w:rPr>
      </w:pPr>
    </w:p>
    <w:p w:rsidR="00AC4CEC" w:rsidRDefault="00AC4CEC" w:rsidP="009D4CA6">
      <w:pPr>
        <w:pStyle w:val="Default"/>
        <w:ind w:left="1418"/>
        <w:rPr>
          <w:color w:val="auto"/>
          <w:sz w:val="22"/>
          <w:szCs w:val="22"/>
        </w:rPr>
      </w:pPr>
      <w:r>
        <w:rPr>
          <w:color w:val="auto"/>
          <w:sz w:val="22"/>
          <w:szCs w:val="22"/>
        </w:rPr>
        <w:tab/>
        <w:t xml:space="preserve">a) </w:t>
      </w:r>
      <w:r w:rsidRPr="00565910">
        <w:rPr>
          <w:color w:val="auto"/>
          <w:sz w:val="22"/>
          <w:szCs w:val="22"/>
          <w:u w:val="dotted"/>
        </w:rPr>
        <w:t>Course proposals for Hispanic Studies</w:t>
      </w:r>
      <w:r>
        <w:rPr>
          <w:color w:val="auto"/>
          <w:sz w:val="22"/>
          <w:szCs w:val="22"/>
        </w:rPr>
        <w:t xml:space="preserve">  </w:t>
      </w:r>
    </w:p>
    <w:p w:rsidR="00AC4CEC" w:rsidRDefault="00AC4CEC" w:rsidP="009D4CA6">
      <w:pPr>
        <w:pStyle w:val="Default"/>
        <w:ind w:left="1418"/>
        <w:rPr>
          <w:color w:val="auto"/>
          <w:sz w:val="22"/>
          <w:szCs w:val="22"/>
        </w:rPr>
      </w:pPr>
    </w:p>
    <w:p w:rsidR="00AC4CEC" w:rsidRDefault="00AC4CEC" w:rsidP="009D4CA6">
      <w:pPr>
        <w:pStyle w:val="Default"/>
        <w:ind w:left="1418"/>
        <w:rPr>
          <w:color w:val="auto"/>
          <w:sz w:val="22"/>
          <w:szCs w:val="22"/>
        </w:rPr>
      </w:pPr>
      <w:r>
        <w:rPr>
          <w:color w:val="auto"/>
          <w:sz w:val="22"/>
          <w:szCs w:val="22"/>
        </w:rPr>
        <w:t>In order for degree courses in the new Department of Hispanic Studies to be publicised on the UCAS website in time for the 2013/14 UCAS recruitment round, the Chair, acting on behalf of the Board (and following circulation of documentation by email to Board members inviting comments</w:t>
      </w:r>
      <w:r w:rsidR="00451B1A">
        <w:rPr>
          <w:color w:val="auto"/>
          <w:sz w:val="22"/>
          <w:szCs w:val="22"/>
        </w:rPr>
        <w:t>), had</w:t>
      </w:r>
      <w:r>
        <w:rPr>
          <w:color w:val="auto"/>
          <w:sz w:val="22"/>
          <w:szCs w:val="22"/>
        </w:rPr>
        <w:t xml:space="preserve"> taken action to approve proposals from the Department of Hispanic Studies for new degree courses as set out below: </w:t>
      </w:r>
    </w:p>
    <w:p w:rsidR="00AC4CEC" w:rsidRDefault="00AC4CEC" w:rsidP="009D4CA6">
      <w:pPr>
        <w:pStyle w:val="Default"/>
        <w:ind w:left="1418"/>
        <w:rPr>
          <w:color w:val="auto"/>
          <w:sz w:val="22"/>
          <w:szCs w:val="22"/>
        </w:rPr>
      </w:pPr>
    </w:p>
    <w:p w:rsidR="00AC4CEC" w:rsidRDefault="00AC4CEC" w:rsidP="009D4CA6">
      <w:pPr>
        <w:pStyle w:val="Default"/>
        <w:ind w:left="1418"/>
        <w:rPr>
          <w:color w:val="auto"/>
          <w:sz w:val="22"/>
          <w:szCs w:val="22"/>
        </w:rPr>
      </w:pPr>
      <w:r>
        <w:rPr>
          <w:color w:val="auto"/>
          <w:sz w:val="22"/>
          <w:szCs w:val="22"/>
        </w:rPr>
        <w:tab/>
        <w:t xml:space="preserve">Hispanic Studies Single Honours; </w:t>
      </w:r>
    </w:p>
    <w:p w:rsidR="00AC4CEC" w:rsidRDefault="00AC4CEC" w:rsidP="009D4CA6">
      <w:pPr>
        <w:pStyle w:val="Default"/>
        <w:ind w:left="1418" w:firstLine="720"/>
        <w:rPr>
          <w:color w:val="auto"/>
          <w:sz w:val="22"/>
          <w:szCs w:val="22"/>
        </w:rPr>
      </w:pPr>
      <w:r>
        <w:rPr>
          <w:color w:val="auto"/>
          <w:sz w:val="22"/>
          <w:szCs w:val="22"/>
        </w:rPr>
        <w:t>Hispanic Studies and French Studies;</w:t>
      </w:r>
    </w:p>
    <w:p w:rsidR="00AC4CEC" w:rsidRDefault="00AC4CEC" w:rsidP="009D4CA6">
      <w:pPr>
        <w:pStyle w:val="Default"/>
        <w:ind w:left="1418" w:firstLine="720"/>
        <w:rPr>
          <w:color w:val="auto"/>
          <w:sz w:val="22"/>
          <w:szCs w:val="22"/>
        </w:rPr>
      </w:pPr>
      <w:r>
        <w:rPr>
          <w:color w:val="auto"/>
          <w:sz w:val="22"/>
          <w:szCs w:val="22"/>
        </w:rPr>
        <w:t>Hispanic Studies and German Studies;</w:t>
      </w:r>
    </w:p>
    <w:p w:rsidR="00AC4CEC" w:rsidRDefault="00AC4CEC" w:rsidP="009D4CA6">
      <w:pPr>
        <w:pStyle w:val="Default"/>
        <w:ind w:left="1418" w:firstLine="720"/>
        <w:rPr>
          <w:color w:val="auto"/>
          <w:sz w:val="22"/>
          <w:szCs w:val="22"/>
        </w:rPr>
      </w:pPr>
      <w:r>
        <w:rPr>
          <w:color w:val="auto"/>
          <w:sz w:val="22"/>
          <w:szCs w:val="22"/>
        </w:rPr>
        <w:t>Hispanic Studies and Italian Studies;</w:t>
      </w:r>
    </w:p>
    <w:p w:rsidR="00AC4CEC" w:rsidRDefault="00AC4CEC" w:rsidP="009D4CA6">
      <w:pPr>
        <w:pStyle w:val="Default"/>
        <w:ind w:left="1418" w:firstLine="720"/>
        <w:rPr>
          <w:color w:val="auto"/>
          <w:sz w:val="22"/>
          <w:szCs w:val="22"/>
        </w:rPr>
      </w:pPr>
      <w:r>
        <w:rPr>
          <w:color w:val="auto"/>
          <w:sz w:val="22"/>
          <w:szCs w:val="22"/>
        </w:rPr>
        <w:t>Hispanic Studies with French;</w:t>
      </w:r>
    </w:p>
    <w:p w:rsidR="00AC4CEC" w:rsidRDefault="00AC4CEC" w:rsidP="009D4CA6">
      <w:pPr>
        <w:pStyle w:val="Default"/>
        <w:ind w:left="1418" w:firstLine="720"/>
        <w:rPr>
          <w:color w:val="auto"/>
          <w:sz w:val="22"/>
          <w:szCs w:val="22"/>
        </w:rPr>
      </w:pPr>
      <w:r>
        <w:rPr>
          <w:color w:val="auto"/>
          <w:sz w:val="22"/>
          <w:szCs w:val="22"/>
        </w:rPr>
        <w:t>Hispanic Studies with German;</w:t>
      </w:r>
    </w:p>
    <w:p w:rsidR="00AC4CEC" w:rsidRDefault="00AC4CEC" w:rsidP="009D4CA6">
      <w:pPr>
        <w:pStyle w:val="Default"/>
        <w:ind w:left="1418" w:firstLine="720"/>
        <w:rPr>
          <w:color w:val="auto"/>
          <w:sz w:val="22"/>
          <w:szCs w:val="22"/>
        </w:rPr>
      </w:pPr>
      <w:r>
        <w:rPr>
          <w:color w:val="auto"/>
          <w:sz w:val="22"/>
          <w:szCs w:val="22"/>
        </w:rPr>
        <w:t>Hispanic Studies with Italian.</w:t>
      </w:r>
    </w:p>
    <w:p w:rsidR="00AC4CEC" w:rsidRDefault="00AC4CEC" w:rsidP="009D4CA6">
      <w:pPr>
        <w:pStyle w:val="Default"/>
        <w:ind w:left="1418" w:firstLine="720"/>
        <w:rPr>
          <w:color w:val="auto"/>
          <w:sz w:val="22"/>
          <w:szCs w:val="22"/>
        </w:rPr>
      </w:pPr>
      <w:r>
        <w:rPr>
          <w:color w:val="auto"/>
          <w:sz w:val="22"/>
          <w:szCs w:val="22"/>
        </w:rPr>
        <w:t>French with Spanish</w:t>
      </w:r>
    </w:p>
    <w:p w:rsidR="00AC4CEC" w:rsidRDefault="00AC4CEC" w:rsidP="009D4CA6">
      <w:pPr>
        <w:pStyle w:val="Default"/>
        <w:ind w:left="1418" w:firstLine="720"/>
        <w:rPr>
          <w:color w:val="auto"/>
          <w:sz w:val="22"/>
          <w:szCs w:val="22"/>
        </w:rPr>
      </w:pPr>
      <w:r>
        <w:rPr>
          <w:color w:val="auto"/>
          <w:sz w:val="22"/>
          <w:szCs w:val="22"/>
        </w:rPr>
        <w:t>German with Spanish</w:t>
      </w:r>
    </w:p>
    <w:p w:rsidR="00AC4CEC" w:rsidRDefault="00AC4CEC" w:rsidP="009D4CA6">
      <w:pPr>
        <w:pStyle w:val="Default"/>
        <w:ind w:left="1418" w:firstLine="720"/>
        <w:rPr>
          <w:color w:val="auto"/>
          <w:sz w:val="22"/>
          <w:szCs w:val="22"/>
        </w:rPr>
      </w:pPr>
      <w:r>
        <w:rPr>
          <w:color w:val="auto"/>
          <w:sz w:val="22"/>
          <w:szCs w:val="22"/>
        </w:rPr>
        <w:t>Italian with Spanish</w:t>
      </w:r>
    </w:p>
    <w:p w:rsidR="00AC4CEC" w:rsidRDefault="00AC4CEC" w:rsidP="009D4CA6">
      <w:pPr>
        <w:pStyle w:val="Default"/>
        <w:ind w:left="1418" w:firstLine="720"/>
        <w:rPr>
          <w:color w:val="auto"/>
          <w:sz w:val="22"/>
          <w:szCs w:val="22"/>
        </w:rPr>
      </w:pPr>
    </w:p>
    <w:p w:rsidR="00AC4CEC" w:rsidRDefault="00AC4CEC" w:rsidP="00AC4CEC">
      <w:pPr>
        <w:pStyle w:val="Default"/>
        <w:rPr>
          <w:color w:val="auto"/>
          <w:sz w:val="22"/>
          <w:szCs w:val="22"/>
        </w:rPr>
      </w:pPr>
    </w:p>
    <w:p w:rsidR="00AC4CEC" w:rsidRDefault="00AC4CEC" w:rsidP="00AC4CEC">
      <w:pPr>
        <w:pStyle w:val="Default"/>
        <w:rPr>
          <w:color w:val="auto"/>
          <w:sz w:val="22"/>
          <w:szCs w:val="22"/>
        </w:rPr>
      </w:pPr>
      <w:r>
        <w:rPr>
          <w:color w:val="auto"/>
          <w:sz w:val="22"/>
          <w:szCs w:val="22"/>
        </w:rPr>
        <w:tab/>
        <w:t xml:space="preserve">b) </w:t>
      </w:r>
      <w:r w:rsidRPr="00565910">
        <w:rPr>
          <w:color w:val="auto"/>
          <w:sz w:val="22"/>
          <w:szCs w:val="22"/>
          <w:u w:val="dotted"/>
        </w:rPr>
        <w:t>Approval of special examination arrangements for named students</w:t>
      </w:r>
      <w:r>
        <w:rPr>
          <w:color w:val="auto"/>
          <w:sz w:val="22"/>
          <w:szCs w:val="22"/>
        </w:rPr>
        <w:t xml:space="preserve"> </w:t>
      </w:r>
    </w:p>
    <w:p w:rsidR="00AC4CEC" w:rsidRDefault="00AC4CEC" w:rsidP="00AC4CEC">
      <w:pPr>
        <w:pStyle w:val="Default"/>
        <w:rPr>
          <w:color w:val="auto"/>
          <w:sz w:val="22"/>
          <w:szCs w:val="22"/>
        </w:rPr>
      </w:pPr>
    </w:p>
    <w:p w:rsidR="00AC4CEC" w:rsidRDefault="00AC4CEC" w:rsidP="00AC4CEC">
      <w:pPr>
        <w:pStyle w:val="Default"/>
        <w:ind w:left="720"/>
        <w:rPr>
          <w:color w:val="auto"/>
          <w:sz w:val="22"/>
          <w:szCs w:val="22"/>
        </w:rPr>
      </w:pPr>
      <w:r>
        <w:rPr>
          <w:color w:val="auto"/>
          <w:sz w:val="22"/>
          <w:szCs w:val="22"/>
        </w:rPr>
        <w:t>That the Chair, acting on behalf of the Board, ha</w:t>
      </w:r>
      <w:r w:rsidR="00451B1A">
        <w:rPr>
          <w:color w:val="auto"/>
          <w:sz w:val="22"/>
          <w:szCs w:val="22"/>
        </w:rPr>
        <w:t>d</w:t>
      </w:r>
      <w:r>
        <w:rPr>
          <w:color w:val="auto"/>
          <w:sz w:val="22"/>
          <w:szCs w:val="22"/>
        </w:rPr>
        <w:t xml:space="preserve"> approved: </w:t>
      </w:r>
    </w:p>
    <w:p w:rsidR="00AC4CEC" w:rsidRDefault="00AC4CEC" w:rsidP="00AC4CEC">
      <w:pPr>
        <w:pStyle w:val="Default"/>
        <w:ind w:left="720"/>
        <w:rPr>
          <w:color w:val="auto"/>
          <w:sz w:val="22"/>
          <w:szCs w:val="22"/>
        </w:rPr>
      </w:pPr>
    </w:p>
    <w:p w:rsidR="00AC4CEC" w:rsidRDefault="00AC4CEC" w:rsidP="00AC4CEC">
      <w:pPr>
        <w:pStyle w:val="Default"/>
        <w:ind w:left="1440"/>
        <w:rPr>
          <w:color w:val="auto"/>
          <w:sz w:val="22"/>
          <w:szCs w:val="22"/>
        </w:rPr>
      </w:pPr>
      <w:r>
        <w:rPr>
          <w:color w:val="auto"/>
          <w:sz w:val="22"/>
          <w:szCs w:val="22"/>
        </w:rPr>
        <w:t>(</w:t>
      </w:r>
      <w:proofErr w:type="spellStart"/>
      <w:r>
        <w:rPr>
          <w:color w:val="auto"/>
          <w:sz w:val="22"/>
          <w:szCs w:val="22"/>
        </w:rPr>
        <w:t>i</w:t>
      </w:r>
      <w:proofErr w:type="spellEnd"/>
      <w:r>
        <w:rPr>
          <w:color w:val="auto"/>
          <w:sz w:val="22"/>
          <w:szCs w:val="22"/>
        </w:rPr>
        <w:t xml:space="preserve">) a request from the School of Life Sciences that, on the grounds of severe disability, a named student be permitted to sit her examinations in 2013 away from the University, on condition that she is subject to appropriate invigilation arrangements; </w:t>
      </w:r>
    </w:p>
    <w:p w:rsidR="00AC4CEC" w:rsidRDefault="00AC4CEC" w:rsidP="00AC4CEC">
      <w:pPr>
        <w:pStyle w:val="Default"/>
        <w:ind w:left="1440"/>
        <w:rPr>
          <w:color w:val="auto"/>
          <w:sz w:val="22"/>
          <w:szCs w:val="22"/>
        </w:rPr>
      </w:pPr>
    </w:p>
    <w:p w:rsidR="00AC4CEC" w:rsidRDefault="00AC4CEC" w:rsidP="00AC4CEC">
      <w:pPr>
        <w:pStyle w:val="Default"/>
        <w:ind w:left="1440"/>
        <w:rPr>
          <w:color w:val="auto"/>
          <w:sz w:val="22"/>
          <w:szCs w:val="22"/>
        </w:rPr>
      </w:pPr>
      <w:r>
        <w:rPr>
          <w:color w:val="auto"/>
          <w:sz w:val="22"/>
          <w:szCs w:val="22"/>
        </w:rPr>
        <w:lastRenderedPageBreak/>
        <w:t xml:space="preserve">(ii) a request from the School of Law that, on medical grounds, a named student be permitted to </w:t>
      </w:r>
      <w:r w:rsidRPr="00482242">
        <w:rPr>
          <w:color w:val="auto"/>
          <w:sz w:val="22"/>
          <w:szCs w:val="22"/>
        </w:rPr>
        <w:t>be assessed by 48 hour take-home examinations (instead of unseen exams) in two 15 credit modules</w:t>
      </w:r>
      <w:r>
        <w:rPr>
          <w:color w:val="auto"/>
          <w:sz w:val="22"/>
          <w:szCs w:val="22"/>
        </w:rPr>
        <w:t>.</w:t>
      </w:r>
    </w:p>
    <w:p w:rsidR="0001764E" w:rsidRDefault="0001764E" w:rsidP="00AC4CEC">
      <w:pPr>
        <w:pStyle w:val="Default"/>
        <w:ind w:left="1440"/>
        <w:rPr>
          <w:color w:val="auto"/>
          <w:sz w:val="22"/>
          <w:szCs w:val="22"/>
        </w:rPr>
      </w:pPr>
    </w:p>
    <w:p w:rsidR="00026574" w:rsidRDefault="00026574" w:rsidP="00AC4CEC">
      <w:pPr>
        <w:pStyle w:val="Default"/>
        <w:ind w:left="1440"/>
        <w:rPr>
          <w:color w:val="auto"/>
          <w:sz w:val="22"/>
          <w:szCs w:val="22"/>
        </w:rPr>
      </w:pPr>
      <w:r>
        <w:rPr>
          <w:color w:val="auto"/>
          <w:sz w:val="22"/>
          <w:szCs w:val="22"/>
        </w:rPr>
        <w:t xml:space="preserve">(iii) </w:t>
      </w:r>
      <w:proofErr w:type="gramStart"/>
      <w:r>
        <w:rPr>
          <w:color w:val="auto"/>
          <w:sz w:val="22"/>
          <w:szCs w:val="22"/>
        </w:rPr>
        <w:t>a</w:t>
      </w:r>
      <w:proofErr w:type="gramEnd"/>
      <w:r>
        <w:rPr>
          <w:color w:val="auto"/>
          <w:sz w:val="22"/>
          <w:szCs w:val="22"/>
        </w:rPr>
        <w:t xml:space="preserve"> request from the Department of Sociology that, on the grounds of severe ill health, a named student be permitted to take all fi</w:t>
      </w:r>
      <w:r w:rsidR="0001764E">
        <w:rPr>
          <w:color w:val="auto"/>
          <w:sz w:val="22"/>
          <w:szCs w:val="22"/>
        </w:rPr>
        <w:t>nal-year modules by assessed essay work</w:t>
      </w:r>
      <w:r>
        <w:rPr>
          <w:color w:val="auto"/>
          <w:sz w:val="22"/>
          <w:szCs w:val="22"/>
        </w:rPr>
        <w:t>.</w:t>
      </w:r>
    </w:p>
    <w:p w:rsidR="00AC4CEC" w:rsidRDefault="00AC4CEC" w:rsidP="00AC4CEC">
      <w:pPr>
        <w:pStyle w:val="Default"/>
        <w:rPr>
          <w:color w:val="auto"/>
          <w:sz w:val="22"/>
          <w:szCs w:val="22"/>
        </w:rPr>
      </w:pPr>
    </w:p>
    <w:p w:rsidR="00AC4CEC" w:rsidRDefault="00AC4CEC" w:rsidP="00AC4CEC">
      <w:pPr>
        <w:pStyle w:val="Default"/>
        <w:rPr>
          <w:i/>
          <w:color w:val="auto"/>
          <w:sz w:val="22"/>
          <w:szCs w:val="22"/>
        </w:rPr>
      </w:pPr>
    </w:p>
    <w:p w:rsidR="00AC4CEC" w:rsidRDefault="00AC4CEC" w:rsidP="009D4CA6">
      <w:pPr>
        <w:pStyle w:val="Default"/>
        <w:ind w:left="1418"/>
        <w:rPr>
          <w:color w:val="auto"/>
          <w:sz w:val="22"/>
          <w:szCs w:val="22"/>
        </w:rPr>
      </w:pPr>
      <w:r>
        <w:rPr>
          <w:color w:val="auto"/>
          <w:sz w:val="22"/>
          <w:szCs w:val="22"/>
        </w:rPr>
        <w:t xml:space="preserve">c) </w:t>
      </w:r>
      <w:r w:rsidRPr="00D2543F">
        <w:rPr>
          <w:color w:val="auto"/>
          <w:sz w:val="22"/>
          <w:szCs w:val="22"/>
          <w:u w:val="dotted"/>
        </w:rPr>
        <w:t>Revisions to course proposal form (CA1)</w:t>
      </w:r>
    </w:p>
    <w:p w:rsidR="00AC4CEC" w:rsidRDefault="00AC4CEC" w:rsidP="009D4CA6">
      <w:pPr>
        <w:pStyle w:val="Default"/>
        <w:ind w:left="1418"/>
        <w:rPr>
          <w:color w:val="auto"/>
          <w:sz w:val="22"/>
          <w:szCs w:val="22"/>
        </w:rPr>
      </w:pPr>
    </w:p>
    <w:p w:rsidR="00AC4CEC" w:rsidRDefault="00AC4CEC" w:rsidP="009D4CA6">
      <w:pPr>
        <w:pStyle w:val="Default"/>
        <w:ind w:left="1418"/>
        <w:rPr>
          <w:color w:val="auto"/>
          <w:sz w:val="22"/>
          <w:szCs w:val="22"/>
        </w:rPr>
      </w:pPr>
      <w:proofErr w:type="gramStart"/>
      <w:r>
        <w:rPr>
          <w:color w:val="auto"/>
          <w:sz w:val="22"/>
          <w:szCs w:val="22"/>
        </w:rPr>
        <w:t>That the Chair, acting on behalf of the Board, ha</w:t>
      </w:r>
      <w:r w:rsidR="00451B1A">
        <w:rPr>
          <w:color w:val="auto"/>
          <w:sz w:val="22"/>
          <w:szCs w:val="22"/>
        </w:rPr>
        <w:t>d</w:t>
      </w:r>
      <w:r>
        <w:rPr>
          <w:color w:val="auto"/>
          <w:sz w:val="22"/>
          <w:szCs w:val="22"/>
        </w:rPr>
        <w:t xml:space="preserve"> approved minor changes to the </w:t>
      </w:r>
      <w:r w:rsidRPr="003F6CDB">
        <w:rPr>
          <w:color w:val="auto"/>
          <w:sz w:val="22"/>
          <w:szCs w:val="22"/>
        </w:rPr>
        <w:t>course proposal form (CA1)</w:t>
      </w:r>
      <w:r>
        <w:rPr>
          <w:color w:val="auto"/>
          <w:sz w:val="22"/>
          <w:szCs w:val="22"/>
        </w:rPr>
        <w:t>.</w:t>
      </w:r>
      <w:proofErr w:type="gramEnd"/>
    </w:p>
    <w:p w:rsidR="00AC4CEC" w:rsidRDefault="00AC4CEC" w:rsidP="009D4CA6">
      <w:pPr>
        <w:pStyle w:val="Default"/>
        <w:ind w:left="1418"/>
        <w:rPr>
          <w:color w:val="auto"/>
          <w:sz w:val="22"/>
          <w:szCs w:val="22"/>
        </w:rPr>
      </w:pPr>
    </w:p>
    <w:p w:rsidR="00AC4CEC" w:rsidRPr="00D53AEF" w:rsidRDefault="00AC4CEC" w:rsidP="009D4CA6">
      <w:pPr>
        <w:pStyle w:val="Default"/>
        <w:ind w:left="1418"/>
        <w:rPr>
          <w:color w:val="auto"/>
          <w:sz w:val="22"/>
          <w:szCs w:val="22"/>
        </w:rPr>
      </w:pPr>
      <w:r>
        <w:rPr>
          <w:color w:val="auto"/>
          <w:sz w:val="22"/>
          <w:szCs w:val="22"/>
        </w:rPr>
        <w:t xml:space="preserve">d) </w:t>
      </w:r>
      <w:r w:rsidRPr="00D2543F">
        <w:rPr>
          <w:color w:val="auto"/>
          <w:sz w:val="22"/>
          <w:szCs w:val="22"/>
          <w:u w:val="dotted"/>
        </w:rPr>
        <w:t>Text on extenuating circumstances for departmental handbooks</w:t>
      </w:r>
    </w:p>
    <w:p w:rsidR="00AC4CEC" w:rsidRDefault="00AC4CEC" w:rsidP="009D4CA6">
      <w:pPr>
        <w:pStyle w:val="Default"/>
        <w:ind w:left="1418"/>
        <w:rPr>
          <w:color w:val="auto"/>
          <w:sz w:val="22"/>
          <w:szCs w:val="22"/>
        </w:rPr>
      </w:pPr>
    </w:p>
    <w:p w:rsidR="00AC4CEC" w:rsidRDefault="00AC4CEC" w:rsidP="009D4CA6">
      <w:pPr>
        <w:pStyle w:val="Default"/>
        <w:ind w:left="1418"/>
        <w:rPr>
          <w:color w:val="auto"/>
          <w:sz w:val="22"/>
          <w:szCs w:val="22"/>
        </w:rPr>
      </w:pPr>
      <w:r w:rsidRPr="006876DE">
        <w:rPr>
          <w:color w:val="auto"/>
          <w:sz w:val="22"/>
          <w:szCs w:val="22"/>
        </w:rPr>
        <w:t>That the Chair, acting on behalf of the Board, ha</w:t>
      </w:r>
      <w:r w:rsidR="000A777D">
        <w:rPr>
          <w:color w:val="auto"/>
          <w:sz w:val="22"/>
          <w:szCs w:val="22"/>
        </w:rPr>
        <w:t>d</w:t>
      </w:r>
      <w:r w:rsidRPr="006876DE">
        <w:rPr>
          <w:color w:val="auto"/>
          <w:sz w:val="22"/>
          <w:szCs w:val="22"/>
        </w:rPr>
        <w:t xml:space="preserve"> approved </w:t>
      </w:r>
      <w:r>
        <w:rPr>
          <w:color w:val="auto"/>
          <w:sz w:val="22"/>
          <w:szCs w:val="22"/>
        </w:rPr>
        <w:t>text drawn up by the Board of G</w:t>
      </w:r>
      <w:r w:rsidRPr="001A3873">
        <w:rPr>
          <w:color w:val="auto"/>
          <w:sz w:val="22"/>
          <w:szCs w:val="22"/>
        </w:rPr>
        <w:t>raduate Studies providing guidance to students on extenuating circumstances, for inclusion in departmental handbooks.</w:t>
      </w:r>
    </w:p>
    <w:p w:rsidR="00B11580" w:rsidRDefault="00B11580" w:rsidP="009D4CA6">
      <w:pPr>
        <w:pStyle w:val="Default"/>
        <w:ind w:left="1418"/>
        <w:rPr>
          <w:color w:val="auto"/>
          <w:sz w:val="22"/>
          <w:szCs w:val="22"/>
        </w:rPr>
      </w:pPr>
    </w:p>
    <w:p w:rsidR="00B11580" w:rsidRDefault="00B11580" w:rsidP="009D4CA6">
      <w:pPr>
        <w:pStyle w:val="Default"/>
        <w:ind w:left="1418"/>
        <w:rPr>
          <w:color w:val="auto"/>
          <w:sz w:val="22"/>
          <w:szCs w:val="22"/>
        </w:rPr>
      </w:pPr>
      <w:r>
        <w:rPr>
          <w:color w:val="auto"/>
          <w:sz w:val="22"/>
          <w:szCs w:val="22"/>
        </w:rPr>
        <w:t>RESOLVED:</w:t>
      </w:r>
    </w:p>
    <w:p w:rsidR="00B11580" w:rsidRDefault="00B11580" w:rsidP="009D4CA6">
      <w:pPr>
        <w:pStyle w:val="Default"/>
        <w:ind w:left="1418"/>
        <w:rPr>
          <w:color w:val="auto"/>
          <w:sz w:val="22"/>
          <w:szCs w:val="22"/>
        </w:rPr>
      </w:pPr>
    </w:p>
    <w:p w:rsidR="00B11580" w:rsidRPr="001A3873" w:rsidRDefault="00B11580" w:rsidP="009D4CA6">
      <w:pPr>
        <w:pStyle w:val="Default"/>
        <w:ind w:left="1418"/>
        <w:rPr>
          <w:color w:val="auto"/>
          <w:sz w:val="22"/>
          <w:szCs w:val="22"/>
        </w:rPr>
      </w:pPr>
      <w:r>
        <w:rPr>
          <w:color w:val="auto"/>
          <w:sz w:val="22"/>
          <w:szCs w:val="22"/>
        </w:rPr>
        <w:t xml:space="preserve">That the </w:t>
      </w:r>
      <w:r w:rsidR="00FA6199">
        <w:rPr>
          <w:color w:val="auto"/>
          <w:sz w:val="22"/>
          <w:szCs w:val="22"/>
        </w:rPr>
        <w:t xml:space="preserve">Chair be asked to circulate to members the </w:t>
      </w:r>
      <w:r>
        <w:rPr>
          <w:color w:val="auto"/>
          <w:sz w:val="22"/>
          <w:szCs w:val="22"/>
        </w:rPr>
        <w:t>text drawn up by the Board of G</w:t>
      </w:r>
      <w:r w:rsidRPr="001A3873">
        <w:rPr>
          <w:color w:val="auto"/>
          <w:sz w:val="22"/>
          <w:szCs w:val="22"/>
        </w:rPr>
        <w:t>raduate Studies</w:t>
      </w:r>
      <w:r>
        <w:rPr>
          <w:color w:val="auto"/>
          <w:sz w:val="22"/>
          <w:szCs w:val="22"/>
        </w:rPr>
        <w:t xml:space="preserve">. </w:t>
      </w:r>
    </w:p>
    <w:p w:rsidR="00AC4CEC" w:rsidRPr="001A3873" w:rsidRDefault="00AC4CEC" w:rsidP="009D4CA6">
      <w:pPr>
        <w:pStyle w:val="Default"/>
        <w:ind w:left="1418"/>
        <w:rPr>
          <w:color w:val="auto"/>
          <w:sz w:val="22"/>
          <w:szCs w:val="22"/>
        </w:rPr>
      </w:pPr>
    </w:p>
    <w:p w:rsidR="00CB1EEE" w:rsidRPr="001A3873" w:rsidRDefault="00CB1EEE" w:rsidP="009D4CA6">
      <w:pPr>
        <w:ind w:left="1418"/>
        <w:rPr>
          <w:rFonts w:ascii="Arial" w:hAnsi="Arial" w:cs="Arial"/>
          <w:sz w:val="22"/>
          <w:szCs w:val="22"/>
        </w:rPr>
      </w:pPr>
    </w:p>
    <w:p w:rsidR="007878A3" w:rsidRDefault="000A777D" w:rsidP="00E36579">
      <w:pPr>
        <w:rPr>
          <w:rFonts w:ascii="Arial" w:hAnsi="Arial" w:cs="Arial"/>
          <w:sz w:val="22"/>
          <w:szCs w:val="22"/>
          <w:u w:val="single"/>
        </w:rPr>
      </w:pPr>
      <w:r w:rsidRPr="001A3873">
        <w:rPr>
          <w:rFonts w:ascii="Arial" w:hAnsi="Arial" w:cs="Arial"/>
          <w:sz w:val="22"/>
          <w:szCs w:val="22"/>
        </w:rPr>
        <w:t>7</w:t>
      </w:r>
      <w:r w:rsidR="007878A3" w:rsidRPr="001A3873">
        <w:rPr>
          <w:rFonts w:ascii="Arial" w:hAnsi="Arial" w:cs="Arial"/>
          <w:sz w:val="22"/>
          <w:szCs w:val="22"/>
        </w:rPr>
        <w:t>/1</w:t>
      </w:r>
      <w:r w:rsidRPr="001A3873">
        <w:rPr>
          <w:rFonts w:ascii="Arial" w:hAnsi="Arial" w:cs="Arial"/>
          <w:sz w:val="22"/>
          <w:szCs w:val="22"/>
        </w:rPr>
        <w:t>2</w:t>
      </w:r>
      <w:r w:rsidR="007878A3" w:rsidRPr="001A3873">
        <w:rPr>
          <w:rFonts w:ascii="Arial" w:hAnsi="Arial" w:cs="Arial"/>
          <w:sz w:val="22"/>
          <w:szCs w:val="22"/>
        </w:rPr>
        <w:t>-1</w:t>
      </w:r>
      <w:r w:rsidRPr="001A3873">
        <w:rPr>
          <w:rFonts w:ascii="Arial" w:hAnsi="Arial" w:cs="Arial"/>
          <w:sz w:val="22"/>
          <w:szCs w:val="22"/>
        </w:rPr>
        <w:t>3</w:t>
      </w:r>
      <w:r w:rsidR="007878A3" w:rsidRPr="001A3873">
        <w:rPr>
          <w:rFonts w:ascii="Arial" w:hAnsi="Arial" w:cs="Arial"/>
          <w:sz w:val="22"/>
          <w:szCs w:val="22"/>
        </w:rPr>
        <w:tab/>
      </w:r>
      <w:r w:rsidR="007878A3" w:rsidRPr="001A3873">
        <w:rPr>
          <w:rFonts w:ascii="Arial" w:hAnsi="Arial" w:cs="Arial"/>
          <w:sz w:val="22"/>
          <w:szCs w:val="22"/>
          <w:u w:val="single"/>
        </w:rPr>
        <w:t>Chair’s Business</w:t>
      </w:r>
    </w:p>
    <w:p w:rsidR="008C0C16" w:rsidRDefault="008C0C16" w:rsidP="00E36579">
      <w:pPr>
        <w:rPr>
          <w:rFonts w:ascii="Arial" w:hAnsi="Arial" w:cs="Arial"/>
          <w:sz w:val="22"/>
          <w:szCs w:val="22"/>
          <w:u w:val="single"/>
        </w:rPr>
      </w:pPr>
    </w:p>
    <w:p w:rsidR="008C0C16" w:rsidRPr="008C0C16" w:rsidRDefault="008C0C16" w:rsidP="00E36579">
      <w:pPr>
        <w:rPr>
          <w:rFonts w:ascii="Arial" w:hAnsi="Arial" w:cs="Arial"/>
          <w:sz w:val="22"/>
          <w:szCs w:val="22"/>
          <w:u w:val="dash"/>
        </w:rPr>
      </w:pPr>
      <w:r>
        <w:rPr>
          <w:rFonts w:ascii="Arial" w:hAnsi="Arial" w:cs="Arial"/>
          <w:sz w:val="22"/>
          <w:szCs w:val="22"/>
        </w:rPr>
        <w:tab/>
      </w:r>
      <w:r>
        <w:rPr>
          <w:rFonts w:ascii="Arial" w:hAnsi="Arial" w:cs="Arial"/>
          <w:sz w:val="22"/>
          <w:szCs w:val="22"/>
        </w:rPr>
        <w:tab/>
      </w:r>
      <w:r w:rsidRPr="008C0C16">
        <w:rPr>
          <w:rFonts w:ascii="Arial" w:hAnsi="Arial" w:cs="Arial"/>
          <w:sz w:val="22"/>
          <w:szCs w:val="22"/>
          <w:u w:val="dash"/>
        </w:rPr>
        <w:t>Lunch meetings with Directors of Undergraduate Studies</w:t>
      </w:r>
    </w:p>
    <w:p w:rsidR="007878A3" w:rsidRPr="001A3873" w:rsidRDefault="007878A3" w:rsidP="00E36579">
      <w:pPr>
        <w:rPr>
          <w:rFonts w:ascii="Arial" w:hAnsi="Arial" w:cs="Arial"/>
          <w:sz w:val="22"/>
          <w:szCs w:val="22"/>
          <w:u w:val="single"/>
        </w:rPr>
      </w:pPr>
    </w:p>
    <w:p w:rsidR="008C0C16" w:rsidRDefault="007878A3" w:rsidP="008C0C16">
      <w:pPr>
        <w:ind w:left="1440"/>
        <w:rPr>
          <w:rFonts w:ascii="Arial" w:hAnsi="Arial" w:cs="Arial"/>
          <w:sz w:val="22"/>
          <w:szCs w:val="22"/>
        </w:rPr>
      </w:pPr>
      <w:r w:rsidRPr="001A3873">
        <w:rPr>
          <w:rFonts w:ascii="Arial" w:hAnsi="Arial" w:cs="Arial"/>
          <w:sz w:val="22"/>
          <w:szCs w:val="22"/>
        </w:rPr>
        <w:t>REPORTED</w:t>
      </w:r>
      <w:r w:rsidR="008C0C16">
        <w:rPr>
          <w:rFonts w:ascii="Arial" w:hAnsi="Arial" w:cs="Arial"/>
          <w:sz w:val="22"/>
          <w:szCs w:val="22"/>
        </w:rPr>
        <w:t xml:space="preserve">: </w:t>
      </w:r>
    </w:p>
    <w:p w:rsidR="008C0C16" w:rsidRDefault="008C0C16" w:rsidP="008C0C16">
      <w:pPr>
        <w:ind w:left="1440"/>
        <w:rPr>
          <w:rFonts w:ascii="Arial" w:hAnsi="Arial" w:cs="Arial"/>
          <w:sz w:val="22"/>
          <w:szCs w:val="22"/>
        </w:rPr>
      </w:pPr>
    </w:p>
    <w:p w:rsidR="008C0C16" w:rsidRDefault="008C0C16" w:rsidP="008C0C16">
      <w:pPr>
        <w:ind w:left="1440"/>
        <w:rPr>
          <w:rFonts w:ascii="Arial" w:hAnsi="Arial" w:cs="Arial"/>
        </w:rPr>
      </w:pPr>
      <w:r>
        <w:rPr>
          <w:rFonts w:ascii="Arial" w:hAnsi="Arial" w:cs="Arial"/>
          <w:sz w:val="22"/>
          <w:szCs w:val="22"/>
        </w:rPr>
        <w:t>(a)</w:t>
      </w:r>
      <w:proofErr w:type="gramStart"/>
      <w:r w:rsidR="006144AC" w:rsidRPr="008C0C16">
        <w:rPr>
          <w:rFonts w:ascii="Arial" w:hAnsi="Arial" w:cs="Arial"/>
          <w:sz w:val="22"/>
          <w:szCs w:val="22"/>
        </w:rPr>
        <w:t xml:space="preserve">That the Chair </w:t>
      </w:r>
      <w:r w:rsidRPr="008C0C16">
        <w:rPr>
          <w:rFonts w:ascii="Arial" w:hAnsi="Arial" w:cs="Arial"/>
          <w:sz w:val="22"/>
          <w:szCs w:val="22"/>
        </w:rPr>
        <w:t xml:space="preserve">had </w:t>
      </w:r>
      <w:r w:rsidR="006144AC" w:rsidRPr="008C0C16">
        <w:rPr>
          <w:rFonts w:ascii="Arial" w:hAnsi="Arial" w:cs="Arial"/>
          <w:sz w:val="22"/>
          <w:szCs w:val="22"/>
        </w:rPr>
        <w:t>announced that in the 2012/13 academi</w:t>
      </w:r>
      <w:r w:rsidRPr="008C0C16">
        <w:rPr>
          <w:rFonts w:ascii="Arial" w:hAnsi="Arial" w:cs="Arial"/>
          <w:sz w:val="22"/>
          <w:szCs w:val="22"/>
        </w:rPr>
        <w:t>c year he would be holding termly</w:t>
      </w:r>
      <w:r w:rsidR="006144AC" w:rsidRPr="008C0C16">
        <w:rPr>
          <w:rFonts w:ascii="Arial" w:hAnsi="Arial" w:cs="Arial"/>
          <w:sz w:val="22"/>
          <w:szCs w:val="22"/>
        </w:rPr>
        <w:t xml:space="preserve"> lunch meetings with Directors of Undergraduate Studies</w:t>
      </w:r>
      <w:r w:rsidR="006D65A2" w:rsidRPr="008C0C16">
        <w:rPr>
          <w:rFonts w:ascii="Arial" w:hAnsi="Arial" w:cs="Arial"/>
        </w:rPr>
        <w:t>.</w:t>
      </w:r>
      <w:proofErr w:type="gramEnd"/>
    </w:p>
    <w:p w:rsidR="008C0C16" w:rsidRDefault="008C0C16" w:rsidP="008C0C16">
      <w:pPr>
        <w:ind w:left="1440"/>
        <w:rPr>
          <w:rFonts w:ascii="Arial" w:hAnsi="Arial" w:cs="Arial"/>
        </w:rPr>
      </w:pPr>
    </w:p>
    <w:p w:rsidR="00133CA1" w:rsidRPr="008C0C16" w:rsidRDefault="008C0C16" w:rsidP="008C0C16">
      <w:pPr>
        <w:ind w:left="1440"/>
        <w:rPr>
          <w:rFonts w:ascii="Arial" w:hAnsi="Arial" w:cs="Arial"/>
          <w:sz w:val="22"/>
          <w:szCs w:val="22"/>
        </w:rPr>
      </w:pPr>
      <w:r w:rsidRPr="008C0C16">
        <w:rPr>
          <w:rFonts w:ascii="Arial" w:hAnsi="Arial" w:cs="Arial"/>
          <w:sz w:val="22"/>
          <w:szCs w:val="22"/>
        </w:rPr>
        <w:t>(b)</w:t>
      </w:r>
      <w:r>
        <w:rPr>
          <w:rFonts w:ascii="Arial" w:hAnsi="Arial" w:cs="Arial"/>
        </w:rPr>
        <w:t xml:space="preserve"> </w:t>
      </w:r>
      <w:r w:rsidR="00A271C1" w:rsidRPr="008C0C16">
        <w:rPr>
          <w:rFonts w:ascii="Arial" w:hAnsi="Arial" w:cs="Arial"/>
          <w:sz w:val="22"/>
          <w:szCs w:val="22"/>
        </w:rPr>
        <w:t>That the forthcoming lunch on 3</w:t>
      </w:r>
      <w:r w:rsidR="00A271C1" w:rsidRPr="008C0C16">
        <w:rPr>
          <w:rFonts w:ascii="Arial" w:hAnsi="Arial" w:cs="Arial"/>
          <w:sz w:val="22"/>
          <w:szCs w:val="22"/>
          <w:vertAlign w:val="superscript"/>
        </w:rPr>
        <w:t>rd</w:t>
      </w:r>
      <w:r w:rsidR="00A271C1" w:rsidRPr="008C0C16">
        <w:rPr>
          <w:rFonts w:ascii="Arial" w:hAnsi="Arial" w:cs="Arial"/>
          <w:sz w:val="22"/>
          <w:szCs w:val="22"/>
        </w:rPr>
        <w:t xml:space="preserve"> December, 2012, would include presentations regarding the QAA audit in the Spring Term </w:t>
      </w:r>
      <w:r>
        <w:rPr>
          <w:rFonts w:ascii="Arial" w:hAnsi="Arial" w:cs="Arial"/>
          <w:sz w:val="22"/>
          <w:szCs w:val="22"/>
        </w:rPr>
        <w:t xml:space="preserve">2013 </w:t>
      </w:r>
      <w:r w:rsidR="00A271C1" w:rsidRPr="008C0C16">
        <w:rPr>
          <w:rFonts w:ascii="Arial" w:hAnsi="Arial" w:cs="Arial"/>
          <w:sz w:val="22"/>
          <w:szCs w:val="22"/>
        </w:rPr>
        <w:t>and also the harmonisation of First Year Board</w:t>
      </w:r>
      <w:r>
        <w:rPr>
          <w:rFonts w:ascii="Arial" w:hAnsi="Arial" w:cs="Arial"/>
          <w:sz w:val="22"/>
          <w:szCs w:val="22"/>
        </w:rPr>
        <w:t>s of Examiners’ c</w:t>
      </w:r>
      <w:r w:rsidR="00A271C1" w:rsidRPr="008C0C16">
        <w:rPr>
          <w:rFonts w:ascii="Arial" w:hAnsi="Arial" w:cs="Arial"/>
          <w:sz w:val="22"/>
          <w:szCs w:val="22"/>
        </w:rPr>
        <w:t xml:space="preserve">onventions.  </w:t>
      </w:r>
    </w:p>
    <w:p w:rsidR="00A271C1" w:rsidRDefault="00A271C1" w:rsidP="006144AC">
      <w:pPr>
        <w:ind w:left="1418"/>
        <w:rPr>
          <w:rFonts w:ascii="Arial" w:hAnsi="Arial" w:cs="Arial"/>
          <w:sz w:val="22"/>
          <w:szCs w:val="22"/>
        </w:rPr>
      </w:pPr>
    </w:p>
    <w:p w:rsidR="00133CA1" w:rsidRDefault="00133CA1" w:rsidP="006144AC">
      <w:pPr>
        <w:ind w:left="1418"/>
        <w:rPr>
          <w:rFonts w:ascii="Arial" w:hAnsi="Arial" w:cs="Arial"/>
          <w:sz w:val="22"/>
          <w:szCs w:val="22"/>
        </w:rPr>
      </w:pPr>
      <w:r>
        <w:rPr>
          <w:rFonts w:ascii="Arial" w:hAnsi="Arial" w:cs="Arial"/>
          <w:sz w:val="22"/>
          <w:szCs w:val="22"/>
        </w:rPr>
        <w:t>RESOLVED:</w:t>
      </w:r>
    </w:p>
    <w:p w:rsidR="00133CA1" w:rsidRDefault="00133CA1" w:rsidP="006144AC">
      <w:pPr>
        <w:ind w:left="1418"/>
        <w:rPr>
          <w:rFonts w:ascii="Arial" w:hAnsi="Arial" w:cs="Arial"/>
          <w:sz w:val="22"/>
          <w:szCs w:val="22"/>
        </w:rPr>
      </w:pPr>
    </w:p>
    <w:p w:rsidR="006144AC" w:rsidRDefault="00133CA1" w:rsidP="006144AC">
      <w:pPr>
        <w:ind w:left="1418"/>
        <w:rPr>
          <w:rFonts w:ascii="Arial" w:hAnsi="Arial" w:cs="Arial"/>
          <w:sz w:val="22"/>
          <w:szCs w:val="22"/>
        </w:rPr>
      </w:pPr>
      <w:proofErr w:type="gramStart"/>
      <w:r>
        <w:rPr>
          <w:rFonts w:ascii="Arial" w:hAnsi="Arial" w:cs="Arial"/>
          <w:sz w:val="22"/>
          <w:szCs w:val="22"/>
        </w:rPr>
        <w:t>That the Academic Office wo</w:t>
      </w:r>
      <w:r w:rsidR="00D8106C">
        <w:rPr>
          <w:rFonts w:ascii="Arial" w:hAnsi="Arial" w:cs="Arial"/>
          <w:sz w:val="22"/>
          <w:szCs w:val="22"/>
        </w:rPr>
        <w:t xml:space="preserve">uld be asked to confirm that the Autumn Term Undergraduate Newsletter which included notification of the lunch meetings had been circulated to all </w:t>
      </w:r>
      <w:r w:rsidR="00D8106C" w:rsidRPr="00D8106C">
        <w:rPr>
          <w:rFonts w:ascii="Arial" w:hAnsi="Arial" w:cs="Arial"/>
          <w:sz w:val="22"/>
          <w:szCs w:val="22"/>
        </w:rPr>
        <w:t>Directors of Undergraduate Studies</w:t>
      </w:r>
      <w:r w:rsidR="00D8106C">
        <w:rPr>
          <w:rFonts w:ascii="Arial" w:hAnsi="Arial" w:cs="Arial"/>
          <w:sz w:val="22"/>
          <w:szCs w:val="22"/>
        </w:rPr>
        <w:t>.</w:t>
      </w:r>
      <w:proofErr w:type="gramEnd"/>
    </w:p>
    <w:p w:rsidR="007878A3" w:rsidRPr="001A3873" w:rsidRDefault="007878A3" w:rsidP="00E36579">
      <w:pPr>
        <w:rPr>
          <w:rFonts w:ascii="Arial" w:hAnsi="Arial" w:cs="Arial"/>
          <w:sz w:val="22"/>
          <w:szCs w:val="22"/>
          <w:lang w:val="en-US"/>
        </w:rPr>
      </w:pPr>
    </w:p>
    <w:p w:rsidR="00CB1EEE" w:rsidRPr="001A3873" w:rsidRDefault="006144AC" w:rsidP="00CB1EEE">
      <w:pPr>
        <w:jc w:val="both"/>
        <w:rPr>
          <w:rFonts w:ascii="Arial" w:hAnsi="Arial" w:cs="Arial"/>
          <w:sz w:val="22"/>
          <w:szCs w:val="22"/>
          <w:u w:val="single"/>
          <w:lang w:val="en-US"/>
        </w:rPr>
      </w:pPr>
      <w:r w:rsidRPr="001A3873">
        <w:rPr>
          <w:rFonts w:ascii="Arial" w:hAnsi="Arial" w:cs="Arial"/>
          <w:sz w:val="22"/>
          <w:szCs w:val="22"/>
        </w:rPr>
        <w:t>8</w:t>
      </w:r>
      <w:r w:rsidR="007878A3" w:rsidRPr="001A3873">
        <w:rPr>
          <w:rFonts w:ascii="Arial" w:hAnsi="Arial" w:cs="Arial"/>
          <w:sz w:val="22"/>
          <w:szCs w:val="22"/>
        </w:rPr>
        <w:t>/1</w:t>
      </w:r>
      <w:r w:rsidRPr="001A3873">
        <w:rPr>
          <w:rFonts w:ascii="Arial" w:hAnsi="Arial" w:cs="Arial"/>
          <w:sz w:val="22"/>
          <w:szCs w:val="22"/>
        </w:rPr>
        <w:t>2</w:t>
      </w:r>
      <w:r w:rsidR="007878A3" w:rsidRPr="001A3873">
        <w:rPr>
          <w:rFonts w:ascii="Arial" w:hAnsi="Arial" w:cs="Arial"/>
          <w:sz w:val="22"/>
          <w:szCs w:val="22"/>
        </w:rPr>
        <w:t>-1</w:t>
      </w:r>
      <w:r w:rsidRPr="001A3873">
        <w:rPr>
          <w:rFonts w:ascii="Arial" w:hAnsi="Arial" w:cs="Arial"/>
          <w:sz w:val="22"/>
          <w:szCs w:val="22"/>
        </w:rPr>
        <w:t>3</w:t>
      </w:r>
      <w:r w:rsidR="00CB1EEE" w:rsidRPr="001A3873">
        <w:rPr>
          <w:rFonts w:ascii="Arial" w:hAnsi="Arial" w:cs="Arial"/>
          <w:sz w:val="22"/>
          <w:szCs w:val="22"/>
        </w:rPr>
        <w:tab/>
      </w:r>
      <w:r w:rsidR="007878A3" w:rsidRPr="001A3873">
        <w:rPr>
          <w:rFonts w:ascii="Arial" w:hAnsi="Arial" w:cs="Arial"/>
          <w:sz w:val="22"/>
          <w:szCs w:val="22"/>
          <w:u w:val="single"/>
          <w:lang w:val="en-US"/>
        </w:rPr>
        <w:t>New Courses of Study</w:t>
      </w:r>
    </w:p>
    <w:p w:rsidR="00CB1EEE" w:rsidRPr="001A3873" w:rsidRDefault="00CB1EEE" w:rsidP="00CB1EEE">
      <w:pPr>
        <w:jc w:val="both"/>
        <w:rPr>
          <w:rFonts w:ascii="Arial" w:hAnsi="Arial" w:cs="Arial"/>
          <w:sz w:val="22"/>
          <w:szCs w:val="22"/>
          <w:lang w:val="en-US"/>
        </w:rPr>
      </w:pPr>
      <w:r w:rsidRPr="001A3873">
        <w:rPr>
          <w:rFonts w:ascii="Arial" w:hAnsi="Arial" w:cs="Arial"/>
          <w:sz w:val="22"/>
          <w:szCs w:val="22"/>
          <w:lang w:val="en-US"/>
        </w:rPr>
        <w:tab/>
      </w:r>
    </w:p>
    <w:p w:rsidR="00CB1EEE" w:rsidRPr="001A3873" w:rsidRDefault="00CB1EEE" w:rsidP="00CB1EEE">
      <w:pPr>
        <w:ind w:left="1418"/>
        <w:jc w:val="both"/>
        <w:rPr>
          <w:rFonts w:ascii="Arial" w:hAnsi="Arial" w:cs="Arial"/>
          <w:sz w:val="22"/>
          <w:szCs w:val="22"/>
          <w:lang w:val="en-US"/>
        </w:rPr>
      </w:pPr>
      <w:r w:rsidRPr="001A3873">
        <w:rPr>
          <w:rFonts w:ascii="Arial" w:hAnsi="Arial" w:cs="Arial"/>
          <w:sz w:val="22"/>
          <w:szCs w:val="22"/>
          <w:lang w:val="en-US"/>
        </w:rPr>
        <w:t>CONSIDERED:</w:t>
      </w:r>
    </w:p>
    <w:p w:rsidR="00CB1EEE" w:rsidRPr="001A3873" w:rsidRDefault="00CB1EEE" w:rsidP="00CB1EEE">
      <w:pPr>
        <w:ind w:left="1418"/>
        <w:jc w:val="both"/>
        <w:rPr>
          <w:rFonts w:ascii="Arial" w:hAnsi="Arial" w:cs="Arial"/>
          <w:sz w:val="22"/>
          <w:szCs w:val="22"/>
          <w:lang w:val="en-US"/>
        </w:rPr>
      </w:pPr>
    </w:p>
    <w:p w:rsidR="003C476A" w:rsidRPr="001A3873" w:rsidRDefault="003C476A" w:rsidP="003C476A">
      <w:pPr>
        <w:pStyle w:val="Default"/>
        <w:ind w:left="1418"/>
        <w:rPr>
          <w:color w:val="auto"/>
          <w:sz w:val="22"/>
          <w:szCs w:val="22"/>
        </w:rPr>
      </w:pPr>
      <w:proofErr w:type="gramStart"/>
      <w:r w:rsidRPr="001A3873">
        <w:rPr>
          <w:color w:val="auto"/>
          <w:sz w:val="22"/>
          <w:szCs w:val="22"/>
        </w:rPr>
        <w:t>A proposal from the Warwick Medical School for a new course, BSc (</w:t>
      </w:r>
      <w:proofErr w:type="spellStart"/>
      <w:r w:rsidRPr="001A3873">
        <w:rPr>
          <w:color w:val="auto"/>
          <w:sz w:val="22"/>
          <w:szCs w:val="22"/>
        </w:rPr>
        <w:t>Hons</w:t>
      </w:r>
      <w:proofErr w:type="spellEnd"/>
      <w:r w:rsidRPr="001A3873">
        <w:rPr>
          <w:color w:val="auto"/>
          <w:sz w:val="22"/>
          <w:szCs w:val="22"/>
        </w:rPr>
        <w:t xml:space="preserve">) in International Clinical Obstetrics and </w:t>
      </w:r>
      <w:r w:rsidRPr="00B433D6">
        <w:rPr>
          <w:color w:val="auto"/>
          <w:sz w:val="22"/>
          <w:szCs w:val="22"/>
        </w:rPr>
        <w:t>Leadership (paper BUGS 2/12-13).</w:t>
      </w:r>
      <w:proofErr w:type="gramEnd"/>
    </w:p>
    <w:p w:rsidR="00B26748" w:rsidRPr="001A3873" w:rsidRDefault="00B26748" w:rsidP="00B26748">
      <w:pPr>
        <w:ind w:left="1418"/>
        <w:jc w:val="both"/>
        <w:rPr>
          <w:rFonts w:ascii="Arial" w:hAnsi="Arial" w:cs="Arial"/>
          <w:sz w:val="22"/>
          <w:szCs w:val="22"/>
          <w:lang w:val="en-US"/>
        </w:rPr>
      </w:pPr>
    </w:p>
    <w:p w:rsidR="00CB1EEE" w:rsidRPr="001A3873" w:rsidRDefault="00A47178" w:rsidP="00A47178">
      <w:pPr>
        <w:tabs>
          <w:tab w:val="num" w:pos="1276"/>
        </w:tabs>
        <w:rPr>
          <w:rFonts w:ascii="Arial" w:hAnsi="Arial" w:cs="Arial"/>
          <w:sz w:val="22"/>
          <w:szCs w:val="22"/>
        </w:rPr>
      </w:pPr>
      <w:r w:rsidRPr="001A3873">
        <w:rPr>
          <w:rFonts w:ascii="Arial" w:hAnsi="Arial" w:cs="Arial"/>
          <w:sz w:val="22"/>
          <w:szCs w:val="22"/>
        </w:rPr>
        <w:tab/>
      </w:r>
      <w:r w:rsidRPr="001A3873">
        <w:rPr>
          <w:rFonts w:ascii="Arial" w:hAnsi="Arial" w:cs="Arial"/>
          <w:sz w:val="22"/>
          <w:szCs w:val="22"/>
        </w:rPr>
        <w:tab/>
      </w:r>
      <w:r w:rsidR="00CB1EEE" w:rsidRPr="001A3873">
        <w:rPr>
          <w:rFonts w:ascii="Arial" w:hAnsi="Arial" w:cs="Arial"/>
          <w:sz w:val="22"/>
          <w:szCs w:val="22"/>
        </w:rPr>
        <w:t>RESOLVED:</w:t>
      </w:r>
    </w:p>
    <w:p w:rsidR="00CB1EEE" w:rsidRPr="001A3873" w:rsidRDefault="00CB1EEE" w:rsidP="00CB1EEE">
      <w:pPr>
        <w:tabs>
          <w:tab w:val="num" w:pos="1276"/>
        </w:tabs>
        <w:ind w:left="1276" w:hanging="1276"/>
        <w:rPr>
          <w:rFonts w:ascii="Arial" w:hAnsi="Arial" w:cs="Arial"/>
          <w:sz w:val="22"/>
          <w:szCs w:val="22"/>
        </w:rPr>
      </w:pPr>
    </w:p>
    <w:p w:rsidR="00CB1EEE" w:rsidRPr="001A3873" w:rsidRDefault="00A47178" w:rsidP="00151AA4">
      <w:pPr>
        <w:ind w:left="1440"/>
        <w:jc w:val="both"/>
        <w:rPr>
          <w:rFonts w:ascii="Arial" w:hAnsi="Arial" w:cs="Arial"/>
          <w:sz w:val="22"/>
          <w:szCs w:val="22"/>
        </w:rPr>
      </w:pPr>
      <w:r w:rsidRPr="001A3873">
        <w:rPr>
          <w:rFonts w:ascii="Arial" w:hAnsi="Arial" w:cs="Arial"/>
          <w:sz w:val="22"/>
          <w:szCs w:val="22"/>
        </w:rPr>
        <w:lastRenderedPageBreak/>
        <w:t>That the course</w:t>
      </w:r>
      <w:r w:rsidR="00A052D2">
        <w:rPr>
          <w:rFonts w:ascii="Arial" w:hAnsi="Arial" w:cs="Arial"/>
          <w:sz w:val="22"/>
          <w:szCs w:val="22"/>
        </w:rPr>
        <w:t xml:space="preserve"> proposal for the</w:t>
      </w:r>
      <w:r w:rsidRPr="001A3873">
        <w:rPr>
          <w:rFonts w:ascii="Arial" w:hAnsi="Arial" w:cs="Arial"/>
          <w:sz w:val="22"/>
          <w:szCs w:val="22"/>
        </w:rPr>
        <w:t xml:space="preserve"> </w:t>
      </w:r>
      <w:r w:rsidR="003C476A" w:rsidRPr="001A3873">
        <w:rPr>
          <w:sz w:val="22"/>
          <w:szCs w:val="22"/>
        </w:rPr>
        <w:t>BSc (</w:t>
      </w:r>
      <w:proofErr w:type="spellStart"/>
      <w:r w:rsidR="003C476A" w:rsidRPr="001A3873">
        <w:rPr>
          <w:sz w:val="22"/>
          <w:szCs w:val="22"/>
        </w:rPr>
        <w:t>Hons</w:t>
      </w:r>
      <w:proofErr w:type="spellEnd"/>
      <w:r w:rsidR="003C476A" w:rsidRPr="001A3873">
        <w:rPr>
          <w:sz w:val="22"/>
          <w:szCs w:val="22"/>
        </w:rPr>
        <w:t xml:space="preserve">) in International Clinical Obstetrics and Leadership </w:t>
      </w:r>
      <w:r w:rsidRPr="001A3873">
        <w:rPr>
          <w:rFonts w:ascii="Arial" w:hAnsi="Arial" w:cs="Arial"/>
          <w:sz w:val="22"/>
          <w:szCs w:val="22"/>
        </w:rPr>
        <w:t>be approved</w:t>
      </w:r>
      <w:r w:rsidR="00A052D2">
        <w:rPr>
          <w:rFonts w:ascii="Arial" w:hAnsi="Arial" w:cs="Arial"/>
          <w:sz w:val="22"/>
          <w:szCs w:val="22"/>
        </w:rPr>
        <w:t xml:space="preserve">, as set out in </w:t>
      </w:r>
      <w:r w:rsidR="00A052D2" w:rsidRPr="00A052D2">
        <w:rPr>
          <w:rFonts w:ascii="Arial" w:hAnsi="Arial" w:cs="Arial"/>
          <w:sz w:val="22"/>
          <w:szCs w:val="22"/>
        </w:rPr>
        <w:t>paper BUGS 2/12-13</w:t>
      </w:r>
      <w:r w:rsidR="00A052D2">
        <w:rPr>
          <w:rFonts w:ascii="Arial" w:hAnsi="Arial" w:cs="Arial"/>
          <w:sz w:val="22"/>
          <w:szCs w:val="22"/>
        </w:rPr>
        <w:t>.</w:t>
      </w:r>
    </w:p>
    <w:p w:rsidR="00CB1EEE" w:rsidRPr="001A3873" w:rsidRDefault="00CB1EEE" w:rsidP="00CB1EEE">
      <w:pPr>
        <w:tabs>
          <w:tab w:val="num" w:pos="1276"/>
        </w:tabs>
        <w:ind w:left="1276" w:hanging="1276"/>
        <w:rPr>
          <w:rFonts w:ascii="Arial" w:hAnsi="Arial" w:cs="Arial"/>
          <w:sz w:val="22"/>
          <w:szCs w:val="22"/>
        </w:rPr>
      </w:pPr>
    </w:p>
    <w:p w:rsidR="00CB1EEE" w:rsidRPr="001A3873" w:rsidRDefault="00691C66" w:rsidP="00CB1EEE">
      <w:pPr>
        <w:jc w:val="both"/>
        <w:rPr>
          <w:rFonts w:ascii="Arial" w:hAnsi="Arial" w:cs="Arial"/>
          <w:sz w:val="22"/>
          <w:szCs w:val="22"/>
          <w:lang w:val="en-US"/>
        </w:rPr>
      </w:pPr>
      <w:r w:rsidRPr="001A3873">
        <w:rPr>
          <w:rFonts w:ascii="Arial" w:hAnsi="Arial" w:cs="Arial"/>
          <w:sz w:val="22"/>
          <w:szCs w:val="22"/>
        </w:rPr>
        <w:t>9</w:t>
      </w:r>
      <w:r w:rsidR="00A47178" w:rsidRPr="001A3873">
        <w:rPr>
          <w:rFonts w:ascii="Arial" w:hAnsi="Arial" w:cs="Arial"/>
          <w:sz w:val="22"/>
          <w:szCs w:val="22"/>
        </w:rPr>
        <w:t>/1</w:t>
      </w:r>
      <w:r w:rsidRPr="001A3873">
        <w:rPr>
          <w:rFonts w:ascii="Arial" w:hAnsi="Arial" w:cs="Arial"/>
          <w:sz w:val="22"/>
          <w:szCs w:val="22"/>
        </w:rPr>
        <w:t>2</w:t>
      </w:r>
      <w:r w:rsidR="00A47178" w:rsidRPr="001A3873">
        <w:rPr>
          <w:rFonts w:ascii="Arial" w:hAnsi="Arial" w:cs="Arial"/>
          <w:sz w:val="22"/>
          <w:szCs w:val="22"/>
        </w:rPr>
        <w:t>-1</w:t>
      </w:r>
      <w:r w:rsidRPr="001A3873">
        <w:rPr>
          <w:rFonts w:ascii="Arial" w:hAnsi="Arial" w:cs="Arial"/>
          <w:sz w:val="22"/>
          <w:szCs w:val="22"/>
        </w:rPr>
        <w:t>3</w:t>
      </w:r>
      <w:r w:rsidR="00CB1EEE" w:rsidRPr="001A3873">
        <w:rPr>
          <w:rFonts w:ascii="Arial" w:hAnsi="Arial" w:cs="Arial"/>
          <w:sz w:val="22"/>
          <w:szCs w:val="22"/>
        </w:rPr>
        <w:t xml:space="preserve"> </w:t>
      </w:r>
      <w:r w:rsidR="00CB1EEE" w:rsidRPr="001A3873">
        <w:rPr>
          <w:rFonts w:ascii="Arial" w:hAnsi="Arial" w:cs="Arial"/>
          <w:sz w:val="22"/>
          <w:szCs w:val="22"/>
        </w:rPr>
        <w:tab/>
      </w:r>
      <w:r w:rsidRPr="001A3873">
        <w:rPr>
          <w:rFonts w:ascii="Arial" w:hAnsi="Arial" w:cs="Arial"/>
          <w:sz w:val="22"/>
          <w:szCs w:val="22"/>
          <w:u w:val="single"/>
        </w:rPr>
        <w:t>Review of the Course Approval Process</w:t>
      </w:r>
      <w:r w:rsidR="00CB1EEE" w:rsidRPr="001A3873">
        <w:rPr>
          <w:rFonts w:ascii="Arial" w:hAnsi="Arial" w:cs="Arial"/>
          <w:sz w:val="22"/>
          <w:szCs w:val="22"/>
          <w:u w:val="single"/>
        </w:rPr>
        <w:t xml:space="preserve"> </w:t>
      </w:r>
    </w:p>
    <w:p w:rsidR="00CB1EEE" w:rsidRPr="001A3873" w:rsidRDefault="00CB1EEE" w:rsidP="00CB1EEE">
      <w:pPr>
        <w:ind w:left="709"/>
        <w:jc w:val="both"/>
        <w:rPr>
          <w:rFonts w:ascii="Arial" w:hAnsi="Arial" w:cs="Arial"/>
          <w:sz w:val="22"/>
          <w:szCs w:val="22"/>
          <w:lang w:val="en-US"/>
        </w:rPr>
      </w:pPr>
    </w:p>
    <w:p w:rsidR="00CB1EEE" w:rsidRPr="001A3873" w:rsidRDefault="00A47178" w:rsidP="00CB1EEE">
      <w:pPr>
        <w:ind w:left="720" w:firstLine="720"/>
        <w:jc w:val="both"/>
        <w:rPr>
          <w:rFonts w:ascii="Arial" w:hAnsi="Arial" w:cs="Arial"/>
          <w:sz w:val="22"/>
          <w:szCs w:val="22"/>
        </w:rPr>
      </w:pPr>
      <w:r w:rsidRPr="001A3873">
        <w:rPr>
          <w:rFonts w:ascii="Arial" w:hAnsi="Arial" w:cs="Arial"/>
          <w:sz w:val="22"/>
          <w:szCs w:val="22"/>
        </w:rPr>
        <w:t>CONSIDERED</w:t>
      </w:r>
      <w:r w:rsidR="00CB1EEE" w:rsidRPr="001A3873">
        <w:rPr>
          <w:rFonts w:ascii="Arial" w:hAnsi="Arial" w:cs="Arial"/>
          <w:sz w:val="22"/>
          <w:szCs w:val="22"/>
        </w:rPr>
        <w:t>:</w:t>
      </w:r>
    </w:p>
    <w:p w:rsidR="00CB1EEE" w:rsidRPr="001A3873" w:rsidRDefault="00CB1EEE" w:rsidP="00CB1EEE">
      <w:pPr>
        <w:ind w:firstLine="720"/>
        <w:rPr>
          <w:rFonts w:ascii="Arial" w:hAnsi="Arial" w:cs="Arial"/>
          <w:sz w:val="22"/>
          <w:szCs w:val="22"/>
        </w:rPr>
      </w:pPr>
    </w:p>
    <w:p w:rsidR="00DE7C3C" w:rsidRPr="001A3873" w:rsidRDefault="00A47178" w:rsidP="00DE7C3C">
      <w:pPr>
        <w:pStyle w:val="Default"/>
        <w:ind w:left="1418"/>
        <w:rPr>
          <w:color w:val="auto"/>
          <w:sz w:val="22"/>
          <w:szCs w:val="22"/>
        </w:rPr>
      </w:pPr>
      <w:r w:rsidRPr="001A3873">
        <w:rPr>
          <w:sz w:val="22"/>
          <w:szCs w:val="22"/>
        </w:rPr>
        <w:tab/>
      </w:r>
      <w:r w:rsidR="00DE7C3C" w:rsidRPr="001A3873">
        <w:rPr>
          <w:color w:val="auto"/>
          <w:sz w:val="22"/>
          <w:szCs w:val="22"/>
        </w:rPr>
        <w:t>A pape</w:t>
      </w:r>
      <w:r w:rsidR="00800502">
        <w:rPr>
          <w:color w:val="auto"/>
          <w:sz w:val="22"/>
          <w:szCs w:val="22"/>
        </w:rPr>
        <w:t xml:space="preserve">r from the Assistant Registrar </w:t>
      </w:r>
      <w:r w:rsidR="00DE7C3C" w:rsidRPr="001A3873">
        <w:rPr>
          <w:color w:val="auto"/>
          <w:sz w:val="22"/>
          <w:szCs w:val="22"/>
        </w:rPr>
        <w:t xml:space="preserve">(Teaching Quality) and Senior Assistant Registrar (Teaching Quality) on the on-going review of course approval </w:t>
      </w:r>
      <w:r w:rsidR="00721E75">
        <w:rPr>
          <w:color w:val="auto"/>
          <w:sz w:val="22"/>
          <w:szCs w:val="22"/>
        </w:rPr>
        <w:t>processes (paper AQSC.24/12-13), together with an oral report from the Senior Assistant Registrar</w:t>
      </w:r>
      <w:r w:rsidR="008D4DAC">
        <w:rPr>
          <w:color w:val="auto"/>
          <w:sz w:val="22"/>
          <w:szCs w:val="22"/>
        </w:rPr>
        <w:t xml:space="preserve"> </w:t>
      </w:r>
      <w:r w:rsidR="008D4DAC" w:rsidRPr="008D4DAC">
        <w:rPr>
          <w:color w:val="auto"/>
          <w:sz w:val="22"/>
          <w:szCs w:val="22"/>
        </w:rPr>
        <w:t>(Teaching Quality)</w:t>
      </w:r>
      <w:r w:rsidR="008D4DAC">
        <w:rPr>
          <w:color w:val="auto"/>
          <w:sz w:val="22"/>
          <w:szCs w:val="22"/>
        </w:rPr>
        <w:t>.</w:t>
      </w:r>
      <w:r w:rsidR="00DE7C3C" w:rsidRPr="001A3873">
        <w:rPr>
          <w:color w:val="auto"/>
          <w:sz w:val="22"/>
          <w:szCs w:val="22"/>
        </w:rPr>
        <w:t xml:space="preserve">   </w:t>
      </w:r>
    </w:p>
    <w:p w:rsidR="00CB1EEE" w:rsidRPr="001A3873" w:rsidRDefault="00CB1EEE" w:rsidP="000D456E">
      <w:pPr>
        <w:autoSpaceDE w:val="0"/>
        <w:autoSpaceDN w:val="0"/>
        <w:rPr>
          <w:rFonts w:ascii="Arial" w:hAnsi="Arial" w:cs="Arial"/>
          <w:sz w:val="22"/>
          <w:szCs w:val="22"/>
          <w:lang w:val="en-US"/>
        </w:rPr>
      </w:pPr>
    </w:p>
    <w:p w:rsidR="00CB1EEE" w:rsidRPr="001A3873" w:rsidRDefault="00721E75" w:rsidP="000D456E">
      <w:pPr>
        <w:autoSpaceDE w:val="0"/>
        <w:autoSpaceDN w:val="0"/>
        <w:ind w:left="698" w:firstLine="720"/>
        <w:rPr>
          <w:rFonts w:ascii="Arial" w:hAnsi="Arial" w:cs="Arial"/>
          <w:sz w:val="22"/>
          <w:szCs w:val="22"/>
          <w:lang w:val="en-US"/>
        </w:rPr>
      </w:pPr>
      <w:r>
        <w:rPr>
          <w:rFonts w:ascii="Arial" w:hAnsi="Arial" w:cs="Arial"/>
          <w:sz w:val="22"/>
          <w:szCs w:val="22"/>
          <w:lang w:val="en-US"/>
        </w:rPr>
        <w:t>RECOMMEND</w:t>
      </w:r>
      <w:r w:rsidR="000D456E" w:rsidRPr="001A3873">
        <w:rPr>
          <w:rFonts w:ascii="Arial" w:hAnsi="Arial" w:cs="Arial"/>
          <w:sz w:val="22"/>
          <w:szCs w:val="22"/>
          <w:lang w:val="en-US"/>
        </w:rPr>
        <w:t>ED</w:t>
      </w:r>
      <w:r w:rsidR="00CB1EEE" w:rsidRPr="001A3873">
        <w:rPr>
          <w:rFonts w:ascii="Arial" w:hAnsi="Arial" w:cs="Arial"/>
          <w:sz w:val="22"/>
          <w:szCs w:val="22"/>
          <w:lang w:val="en-US"/>
        </w:rPr>
        <w:t>:</w:t>
      </w:r>
    </w:p>
    <w:p w:rsidR="000D456E" w:rsidRPr="001A3873" w:rsidRDefault="000D456E" w:rsidP="000D456E">
      <w:pPr>
        <w:autoSpaceDE w:val="0"/>
        <w:autoSpaceDN w:val="0"/>
        <w:ind w:left="698" w:firstLine="720"/>
        <w:rPr>
          <w:rFonts w:ascii="Arial" w:hAnsi="Arial" w:cs="Arial"/>
          <w:sz w:val="22"/>
          <w:szCs w:val="22"/>
          <w:lang w:val="en-US"/>
        </w:rPr>
      </w:pPr>
    </w:p>
    <w:p w:rsidR="00C30D3B" w:rsidRPr="001A3873" w:rsidRDefault="00721E75" w:rsidP="008B74AC">
      <w:pPr>
        <w:autoSpaceDE w:val="0"/>
        <w:autoSpaceDN w:val="0"/>
        <w:ind w:left="1418"/>
        <w:rPr>
          <w:rFonts w:ascii="Arial" w:hAnsi="Arial" w:cs="Arial"/>
          <w:sz w:val="22"/>
          <w:szCs w:val="22"/>
          <w:lang w:val="en-US"/>
        </w:rPr>
      </w:pPr>
      <w:r>
        <w:rPr>
          <w:rFonts w:ascii="Arial" w:hAnsi="Arial" w:cs="Arial"/>
          <w:sz w:val="22"/>
          <w:szCs w:val="22"/>
          <w:lang w:val="en-US"/>
        </w:rPr>
        <w:t xml:space="preserve">That </w:t>
      </w:r>
      <w:r w:rsidR="008B74AC">
        <w:rPr>
          <w:rFonts w:ascii="Arial" w:hAnsi="Arial" w:cs="Arial"/>
          <w:sz w:val="22"/>
          <w:szCs w:val="22"/>
          <w:lang w:val="en-US"/>
        </w:rPr>
        <w:t>the Course Approval process</w:t>
      </w:r>
      <w:r>
        <w:rPr>
          <w:rFonts w:ascii="Arial" w:hAnsi="Arial" w:cs="Arial"/>
          <w:sz w:val="22"/>
          <w:szCs w:val="22"/>
          <w:lang w:val="en-US"/>
        </w:rPr>
        <w:t xml:space="preserve"> and schedule </w:t>
      </w:r>
      <w:r w:rsidR="008B74AC">
        <w:rPr>
          <w:rFonts w:ascii="Arial" w:hAnsi="Arial" w:cs="Arial"/>
          <w:sz w:val="22"/>
          <w:szCs w:val="22"/>
          <w:lang w:val="en-US"/>
        </w:rPr>
        <w:t>be approved</w:t>
      </w:r>
      <w:r>
        <w:rPr>
          <w:rFonts w:ascii="Arial" w:hAnsi="Arial" w:cs="Arial"/>
          <w:sz w:val="22"/>
          <w:szCs w:val="22"/>
          <w:lang w:val="en-US"/>
        </w:rPr>
        <w:t xml:space="preserve"> as set out in </w:t>
      </w:r>
      <w:r w:rsidRPr="00721E75">
        <w:rPr>
          <w:rFonts w:ascii="Arial" w:hAnsi="Arial" w:cs="Arial"/>
          <w:sz w:val="22"/>
          <w:szCs w:val="22"/>
          <w:lang w:val="en-US"/>
        </w:rPr>
        <w:t>paper AQSC.24/12-13</w:t>
      </w:r>
      <w:r w:rsidR="008B74AC">
        <w:rPr>
          <w:rFonts w:ascii="Arial" w:hAnsi="Arial" w:cs="Arial"/>
          <w:sz w:val="22"/>
          <w:szCs w:val="22"/>
          <w:lang w:val="en-US"/>
        </w:rPr>
        <w:t>.</w:t>
      </w:r>
    </w:p>
    <w:p w:rsidR="00C30D3B" w:rsidRPr="001A3873" w:rsidRDefault="00C30D3B" w:rsidP="000D456E">
      <w:pPr>
        <w:autoSpaceDE w:val="0"/>
        <w:autoSpaceDN w:val="0"/>
        <w:ind w:left="698" w:firstLine="720"/>
        <w:rPr>
          <w:rFonts w:ascii="Arial" w:hAnsi="Arial" w:cs="Arial"/>
          <w:sz w:val="22"/>
          <w:szCs w:val="22"/>
          <w:lang w:val="en-US"/>
        </w:rPr>
      </w:pPr>
    </w:p>
    <w:p w:rsidR="00C30D3B" w:rsidRPr="001A3873" w:rsidRDefault="00C30D3B" w:rsidP="00CB1EEE">
      <w:pPr>
        <w:jc w:val="both"/>
        <w:rPr>
          <w:rFonts w:ascii="Arial" w:hAnsi="Arial" w:cs="Arial"/>
          <w:sz w:val="22"/>
          <w:szCs w:val="22"/>
        </w:rPr>
      </w:pPr>
    </w:p>
    <w:p w:rsidR="00C30D3B" w:rsidRPr="001A3873" w:rsidRDefault="00C30D3B" w:rsidP="00C30D3B">
      <w:pPr>
        <w:pStyle w:val="ListParagraph"/>
        <w:ind w:left="0"/>
        <w:rPr>
          <w:rFonts w:ascii="Arial" w:hAnsi="Arial" w:cs="Arial"/>
        </w:rPr>
      </w:pPr>
      <w:r w:rsidRPr="001A3873">
        <w:rPr>
          <w:rFonts w:ascii="Arial" w:hAnsi="Arial" w:cs="Arial"/>
        </w:rPr>
        <w:t>10</w:t>
      </w:r>
      <w:r w:rsidR="002C09E7" w:rsidRPr="001A3873">
        <w:rPr>
          <w:rFonts w:ascii="Arial" w:hAnsi="Arial" w:cs="Arial"/>
        </w:rPr>
        <w:t>/1</w:t>
      </w:r>
      <w:r w:rsidRPr="001A3873">
        <w:rPr>
          <w:rFonts w:ascii="Arial" w:hAnsi="Arial" w:cs="Arial"/>
        </w:rPr>
        <w:t>2</w:t>
      </w:r>
      <w:r w:rsidR="002C09E7" w:rsidRPr="001A3873">
        <w:rPr>
          <w:rFonts w:ascii="Arial" w:hAnsi="Arial" w:cs="Arial"/>
        </w:rPr>
        <w:t>-1</w:t>
      </w:r>
      <w:r w:rsidRPr="001A3873">
        <w:rPr>
          <w:rFonts w:ascii="Arial" w:hAnsi="Arial" w:cs="Arial"/>
        </w:rPr>
        <w:t>3</w:t>
      </w:r>
      <w:r w:rsidR="00CB1EEE" w:rsidRPr="001A3873">
        <w:rPr>
          <w:rFonts w:ascii="Arial" w:hAnsi="Arial" w:cs="Arial"/>
        </w:rPr>
        <w:tab/>
      </w:r>
      <w:r w:rsidRPr="001A3873">
        <w:rPr>
          <w:rFonts w:ascii="Arial" w:hAnsi="Arial" w:cs="Arial"/>
          <w:u w:val="single"/>
        </w:rPr>
        <w:t>Draft Self-Evaluation Document (SED)</w:t>
      </w:r>
    </w:p>
    <w:p w:rsidR="00C30D3B" w:rsidRPr="001A3873" w:rsidRDefault="00C30D3B" w:rsidP="00C30D3B">
      <w:pPr>
        <w:pStyle w:val="Default"/>
        <w:rPr>
          <w:color w:val="auto"/>
          <w:sz w:val="22"/>
          <w:szCs w:val="22"/>
        </w:rPr>
      </w:pPr>
    </w:p>
    <w:p w:rsidR="00C30D3B" w:rsidRPr="001A3873" w:rsidRDefault="008D4DAC" w:rsidP="00C30D3B">
      <w:pPr>
        <w:pStyle w:val="Default"/>
        <w:ind w:left="1418"/>
        <w:rPr>
          <w:color w:val="auto"/>
          <w:sz w:val="22"/>
          <w:szCs w:val="22"/>
        </w:rPr>
      </w:pPr>
      <w:r>
        <w:rPr>
          <w:color w:val="auto"/>
          <w:sz w:val="22"/>
          <w:szCs w:val="22"/>
        </w:rPr>
        <w:t>RECEIV</w:t>
      </w:r>
      <w:r w:rsidR="00C30D3B" w:rsidRPr="001A3873">
        <w:rPr>
          <w:color w:val="auto"/>
          <w:sz w:val="22"/>
          <w:szCs w:val="22"/>
        </w:rPr>
        <w:t>ED:</w:t>
      </w:r>
    </w:p>
    <w:p w:rsidR="00C30D3B" w:rsidRPr="001A3873" w:rsidRDefault="00C30D3B" w:rsidP="00C30D3B">
      <w:pPr>
        <w:pStyle w:val="Default"/>
        <w:ind w:left="1418"/>
        <w:rPr>
          <w:color w:val="auto"/>
          <w:sz w:val="22"/>
          <w:szCs w:val="22"/>
        </w:rPr>
      </w:pPr>
    </w:p>
    <w:p w:rsidR="00C30D3B" w:rsidRPr="001A3873" w:rsidRDefault="00C30D3B" w:rsidP="00C30D3B">
      <w:pPr>
        <w:pStyle w:val="Default"/>
        <w:ind w:left="1418"/>
        <w:rPr>
          <w:color w:val="auto"/>
          <w:sz w:val="22"/>
          <w:szCs w:val="22"/>
        </w:rPr>
      </w:pPr>
      <w:r w:rsidRPr="001A3873">
        <w:rPr>
          <w:color w:val="auto"/>
          <w:sz w:val="22"/>
          <w:szCs w:val="22"/>
        </w:rPr>
        <w:t xml:space="preserve">The draft Self-Evaluation Document (SED) for the forthcoming QAA Review, which had been previously circulated to members of this Board with a request that their comments be sent directly to the Senior Assistant Registrar (Teaching Quality) (paper AQSC.13/12-13).   </w:t>
      </w:r>
    </w:p>
    <w:p w:rsidR="00654A85" w:rsidRPr="001A3873" w:rsidRDefault="00654A85" w:rsidP="00C30D3B">
      <w:pPr>
        <w:autoSpaceDE w:val="0"/>
        <w:autoSpaceDN w:val="0"/>
        <w:ind w:left="698" w:firstLine="720"/>
        <w:rPr>
          <w:rFonts w:ascii="Arial" w:hAnsi="Arial" w:cs="Arial"/>
          <w:sz w:val="22"/>
          <w:szCs w:val="22"/>
          <w:lang w:val="en-US"/>
        </w:rPr>
      </w:pPr>
    </w:p>
    <w:p w:rsidR="00CB1EEE" w:rsidRPr="001A3873" w:rsidRDefault="00CB1EEE" w:rsidP="00CB1EEE">
      <w:pPr>
        <w:jc w:val="both"/>
        <w:rPr>
          <w:rFonts w:ascii="Arial" w:hAnsi="Arial" w:cs="Arial"/>
          <w:sz w:val="22"/>
          <w:szCs w:val="22"/>
        </w:rPr>
      </w:pPr>
    </w:p>
    <w:p w:rsidR="001F258B" w:rsidRPr="001A3873" w:rsidRDefault="001F258B" w:rsidP="004B6811">
      <w:pPr>
        <w:pStyle w:val="Default"/>
        <w:ind w:left="1418" w:hanging="1418"/>
        <w:rPr>
          <w:color w:val="000000" w:themeColor="text1"/>
          <w:sz w:val="22"/>
          <w:szCs w:val="22"/>
        </w:rPr>
      </w:pPr>
      <w:r w:rsidRPr="001A3873">
        <w:rPr>
          <w:sz w:val="22"/>
          <w:szCs w:val="22"/>
        </w:rPr>
        <w:t>11</w:t>
      </w:r>
      <w:r w:rsidR="00711B73" w:rsidRPr="001A3873">
        <w:rPr>
          <w:sz w:val="22"/>
          <w:szCs w:val="22"/>
        </w:rPr>
        <w:t>/1</w:t>
      </w:r>
      <w:r w:rsidRPr="001A3873">
        <w:rPr>
          <w:sz w:val="22"/>
          <w:szCs w:val="22"/>
        </w:rPr>
        <w:t>2</w:t>
      </w:r>
      <w:r w:rsidR="00711B73" w:rsidRPr="001A3873">
        <w:rPr>
          <w:sz w:val="22"/>
          <w:szCs w:val="22"/>
        </w:rPr>
        <w:t>-1</w:t>
      </w:r>
      <w:r w:rsidRPr="001A3873">
        <w:rPr>
          <w:sz w:val="22"/>
          <w:szCs w:val="22"/>
        </w:rPr>
        <w:t>3</w:t>
      </w:r>
      <w:r w:rsidR="00CB1EEE" w:rsidRPr="001A3873">
        <w:rPr>
          <w:sz w:val="22"/>
          <w:szCs w:val="22"/>
        </w:rPr>
        <w:tab/>
      </w:r>
      <w:r w:rsidRPr="001A3873">
        <w:rPr>
          <w:color w:val="000000" w:themeColor="text1"/>
          <w:sz w:val="22"/>
          <w:szCs w:val="22"/>
          <w:u w:val="single"/>
        </w:rPr>
        <w:t>Blanket Accreditation of Prior Learning Exemption for BSc in Accounting &amp; Finance</w:t>
      </w:r>
    </w:p>
    <w:p w:rsidR="00F34AEF" w:rsidRPr="001266C2" w:rsidRDefault="00CB1EEE" w:rsidP="001266C2">
      <w:pPr>
        <w:jc w:val="both"/>
        <w:rPr>
          <w:rFonts w:ascii="Arial" w:hAnsi="Arial" w:cs="Arial"/>
          <w:sz w:val="22"/>
          <w:szCs w:val="22"/>
          <w:u w:val="single"/>
        </w:rPr>
      </w:pPr>
      <w:r w:rsidRPr="001A3873">
        <w:rPr>
          <w:rFonts w:ascii="Arial" w:hAnsi="Arial" w:cs="Arial"/>
          <w:sz w:val="22"/>
          <w:szCs w:val="22"/>
          <w:u w:val="single"/>
        </w:rPr>
        <w:t xml:space="preserve"> </w:t>
      </w:r>
    </w:p>
    <w:p w:rsidR="001F258B" w:rsidRPr="001A3873" w:rsidRDefault="00F34AEF" w:rsidP="00F34AEF">
      <w:pPr>
        <w:pStyle w:val="Default"/>
        <w:ind w:left="1418"/>
        <w:rPr>
          <w:color w:val="auto"/>
          <w:sz w:val="22"/>
          <w:szCs w:val="22"/>
        </w:rPr>
      </w:pPr>
      <w:r>
        <w:rPr>
          <w:color w:val="auto"/>
          <w:sz w:val="22"/>
          <w:szCs w:val="22"/>
        </w:rPr>
        <w:t xml:space="preserve"> </w:t>
      </w:r>
      <w:r w:rsidR="001F258B" w:rsidRPr="001A3873">
        <w:rPr>
          <w:color w:val="auto"/>
          <w:sz w:val="22"/>
          <w:szCs w:val="22"/>
        </w:rPr>
        <w:t>CONSIDERED:</w:t>
      </w:r>
    </w:p>
    <w:p w:rsidR="001F258B" w:rsidRPr="001A3873" w:rsidRDefault="001F258B" w:rsidP="00026049">
      <w:pPr>
        <w:pStyle w:val="Default"/>
        <w:ind w:left="1418"/>
        <w:rPr>
          <w:color w:val="auto"/>
          <w:sz w:val="22"/>
          <w:szCs w:val="22"/>
        </w:rPr>
      </w:pPr>
    </w:p>
    <w:p w:rsidR="001F258B" w:rsidRPr="001A3873" w:rsidRDefault="001F258B" w:rsidP="00026049">
      <w:pPr>
        <w:pStyle w:val="Default"/>
        <w:ind w:left="1418"/>
        <w:rPr>
          <w:color w:val="auto"/>
          <w:sz w:val="22"/>
          <w:szCs w:val="22"/>
        </w:rPr>
      </w:pPr>
      <w:r w:rsidRPr="001A3873">
        <w:rPr>
          <w:color w:val="auto"/>
          <w:sz w:val="22"/>
          <w:szCs w:val="22"/>
        </w:rPr>
        <w:t>A paper from the Warwick Business School proposing blanket accreditation of prior learning exemption for the BSc in Accounting &amp; Finance (paper UFSS43/12/13(revised), together with an oral report from Professor Peter Corvi</w:t>
      </w:r>
      <w:r w:rsidR="00DA014B">
        <w:rPr>
          <w:color w:val="auto"/>
          <w:sz w:val="22"/>
          <w:szCs w:val="22"/>
        </w:rPr>
        <w:t xml:space="preserve"> of the Warwick Business School</w:t>
      </w:r>
      <w:r w:rsidRPr="001A3873">
        <w:rPr>
          <w:color w:val="auto"/>
          <w:sz w:val="22"/>
          <w:szCs w:val="22"/>
        </w:rPr>
        <w:t>.</w:t>
      </w:r>
    </w:p>
    <w:p w:rsidR="001F258B" w:rsidRPr="001A3873" w:rsidRDefault="001F258B" w:rsidP="00026049">
      <w:pPr>
        <w:pStyle w:val="Default"/>
        <w:ind w:left="1418"/>
        <w:rPr>
          <w:color w:val="auto"/>
          <w:sz w:val="22"/>
          <w:szCs w:val="22"/>
        </w:rPr>
      </w:pPr>
    </w:p>
    <w:p w:rsidR="00CB1EEE" w:rsidRDefault="00CB1EEE" w:rsidP="00026049">
      <w:pPr>
        <w:ind w:left="698" w:firstLine="720"/>
        <w:jc w:val="both"/>
        <w:rPr>
          <w:rFonts w:ascii="Arial" w:hAnsi="Arial" w:cs="Arial"/>
          <w:sz w:val="22"/>
          <w:szCs w:val="22"/>
        </w:rPr>
      </w:pPr>
      <w:r w:rsidRPr="001A3873">
        <w:rPr>
          <w:rFonts w:ascii="Arial" w:hAnsi="Arial" w:cs="Arial"/>
          <w:sz w:val="22"/>
          <w:szCs w:val="22"/>
        </w:rPr>
        <w:t>RE</w:t>
      </w:r>
      <w:r w:rsidR="004B6811" w:rsidRPr="001A3873">
        <w:rPr>
          <w:rFonts w:ascii="Arial" w:hAnsi="Arial" w:cs="Arial"/>
          <w:sz w:val="22"/>
          <w:szCs w:val="22"/>
        </w:rPr>
        <w:t>SOLVED</w:t>
      </w:r>
      <w:r w:rsidRPr="001A3873">
        <w:rPr>
          <w:rFonts w:ascii="Arial" w:hAnsi="Arial" w:cs="Arial"/>
          <w:sz w:val="22"/>
          <w:szCs w:val="22"/>
        </w:rPr>
        <w:t>:</w:t>
      </w:r>
    </w:p>
    <w:p w:rsidR="004E454E" w:rsidRDefault="004E454E" w:rsidP="00026049">
      <w:pPr>
        <w:ind w:left="698" w:firstLine="720"/>
        <w:jc w:val="both"/>
        <w:rPr>
          <w:rFonts w:ascii="Arial" w:hAnsi="Arial" w:cs="Arial"/>
          <w:sz w:val="22"/>
          <w:szCs w:val="22"/>
        </w:rPr>
      </w:pPr>
    </w:p>
    <w:p w:rsidR="00D61641" w:rsidRDefault="004E454E" w:rsidP="00D61641">
      <w:pPr>
        <w:ind w:left="1418"/>
        <w:jc w:val="both"/>
        <w:rPr>
          <w:rFonts w:ascii="Arial" w:hAnsi="Arial" w:cs="Arial"/>
          <w:sz w:val="22"/>
          <w:szCs w:val="22"/>
        </w:rPr>
      </w:pPr>
      <w:r w:rsidRPr="00D61641">
        <w:rPr>
          <w:rFonts w:ascii="Arial" w:hAnsi="Arial" w:cs="Arial"/>
          <w:sz w:val="22"/>
          <w:szCs w:val="22"/>
        </w:rPr>
        <w:t xml:space="preserve">That, while the Board would welcome the proposal in principle, </w:t>
      </w:r>
      <w:r w:rsidR="001037E4" w:rsidRPr="00D61641">
        <w:rPr>
          <w:rFonts w:ascii="Arial" w:hAnsi="Arial" w:cs="Arial"/>
          <w:sz w:val="22"/>
          <w:szCs w:val="22"/>
        </w:rPr>
        <w:t>the WBS be asked to provide greater clarity an</w:t>
      </w:r>
      <w:r w:rsidR="00D61641">
        <w:rPr>
          <w:rFonts w:ascii="Arial" w:hAnsi="Arial" w:cs="Arial"/>
          <w:sz w:val="22"/>
          <w:szCs w:val="22"/>
        </w:rPr>
        <w:t>d</w:t>
      </w:r>
      <w:r w:rsidR="001037E4" w:rsidRPr="00D61641">
        <w:rPr>
          <w:rFonts w:ascii="Arial" w:hAnsi="Arial" w:cs="Arial"/>
          <w:sz w:val="22"/>
          <w:szCs w:val="22"/>
        </w:rPr>
        <w:t xml:space="preserve"> detail about the following aspects of the proposal, which were of concern to Board members</w:t>
      </w:r>
      <w:r w:rsidR="00B318D1" w:rsidRPr="00D61641">
        <w:rPr>
          <w:rFonts w:ascii="Arial" w:hAnsi="Arial" w:cs="Arial"/>
          <w:sz w:val="22"/>
          <w:szCs w:val="22"/>
        </w:rPr>
        <w:t xml:space="preserve"> (and that the Teaching Quality</w:t>
      </w:r>
      <w:r w:rsidR="00140901">
        <w:rPr>
          <w:rFonts w:ascii="Arial" w:hAnsi="Arial" w:cs="Arial"/>
          <w:sz w:val="22"/>
          <w:szCs w:val="22"/>
        </w:rPr>
        <w:t xml:space="preserve"> Office also be asked its comment</w:t>
      </w:r>
      <w:r w:rsidR="00B318D1" w:rsidRPr="00D61641">
        <w:rPr>
          <w:rFonts w:ascii="Arial" w:hAnsi="Arial" w:cs="Arial"/>
          <w:sz w:val="22"/>
          <w:szCs w:val="22"/>
        </w:rPr>
        <w:t xml:space="preserve"> on these matters as may be relevant to its remit)</w:t>
      </w:r>
      <w:r w:rsidR="001037E4" w:rsidRPr="00D61641">
        <w:rPr>
          <w:rFonts w:ascii="Arial" w:hAnsi="Arial" w:cs="Arial"/>
          <w:sz w:val="22"/>
          <w:szCs w:val="22"/>
        </w:rPr>
        <w:t>:</w:t>
      </w:r>
      <w:r w:rsidR="00FD4A23" w:rsidRPr="00D61641">
        <w:rPr>
          <w:rFonts w:ascii="Arial" w:hAnsi="Arial" w:cs="Arial"/>
          <w:sz w:val="22"/>
          <w:szCs w:val="22"/>
        </w:rPr>
        <w:t xml:space="preserve"> </w:t>
      </w:r>
    </w:p>
    <w:p w:rsidR="00D61641" w:rsidRDefault="00D61641" w:rsidP="00D61641">
      <w:pPr>
        <w:ind w:left="1418"/>
        <w:jc w:val="both"/>
        <w:rPr>
          <w:rFonts w:ascii="Arial" w:hAnsi="Arial" w:cs="Arial"/>
          <w:sz w:val="22"/>
          <w:szCs w:val="22"/>
        </w:rPr>
      </w:pPr>
    </w:p>
    <w:p w:rsidR="00D61641" w:rsidRPr="00D61641" w:rsidRDefault="00FD4A23" w:rsidP="00D61641">
      <w:pPr>
        <w:pStyle w:val="ListParagraph"/>
        <w:numPr>
          <w:ilvl w:val="0"/>
          <w:numId w:val="26"/>
        </w:numPr>
        <w:jc w:val="both"/>
        <w:rPr>
          <w:rFonts w:ascii="Arial" w:hAnsi="Arial" w:cs="Arial"/>
        </w:rPr>
      </w:pPr>
      <w:r w:rsidRPr="00D61641">
        <w:rPr>
          <w:rFonts w:ascii="Arial" w:hAnsi="Arial" w:cs="Arial"/>
        </w:rPr>
        <w:t>the mechanisms for ensuring the suitability of candidates admitted to the Warwick BSc in Accounting &amp; Finance;</w:t>
      </w:r>
    </w:p>
    <w:p w:rsidR="00D61641" w:rsidRDefault="00D61641" w:rsidP="00D61641">
      <w:pPr>
        <w:ind w:left="1418"/>
        <w:jc w:val="both"/>
        <w:rPr>
          <w:rFonts w:ascii="Arial" w:hAnsi="Arial" w:cs="Arial"/>
          <w:sz w:val="22"/>
          <w:szCs w:val="22"/>
        </w:rPr>
      </w:pPr>
    </w:p>
    <w:p w:rsidR="00D61641" w:rsidRDefault="00FD4A23" w:rsidP="00D61641">
      <w:pPr>
        <w:pStyle w:val="ListParagraph"/>
        <w:numPr>
          <w:ilvl w:val="0"/>
          <w:numId w:val="26"/>
        </w:numPr>
        <w:jc w:val="both"/>
        <w:rPr>
          <w:rFonts w:ascii="Arial" w:hAnsi="Arial" w:cs="Arial"/>
        </w:rPr>
      </w:pPr>
      <w:r w:rsidRPr="00D61641">
        <w:rPr>
          <w:rFonts w:ascii="Arial" w:hAnsi="Arial" w:cs="Arial"/>
        </w:rPr>
        <w:t>the appropriateness of the 180 CATS exemption from the module credit normally required for the Warwick BSc, given that 120 CATS has to date normal</w:t>
      </w:r>
      <w:r w:rsidR="00097E88">
        <w:rPr>
          <w:rFonts w:ascii="Arial" w:hAnsi="Arial" w:cs="Arial"/>
        </w:rPr>
        <w:t xml:space="preserve">ly been the maximum </w:t>
      </w:r>
      <w:r w:rsidRPr="00D61641">
        <w:rPr>
          <w:rFonts w:ascii="Arial" w:hAnsi="Arial" w:cs="Arial"/>
        </w:rPr>
        <w:t>exemption  under APL and that exemption would not normally apply to final-year Honours-level modules;</w:t>
      </w:r>
    </w:p>
    <w:p w:rsidR="00D61641" w:rsidRDefault="00D61641" w:rsidP="00D61641">
      <w:pPr>
        <w:pStyle w:val="ListParagraph"/>
        <w:ind w:left="1778"/>
        <w:jc w:val="both"/>
        <w:rPr>
          <w:rFonts w:ascii="Arial" w:hAnsi="Arial" w:cs="Arial"/>
        </w:rPr>
      </w:pPr>
    </w:p>
    <w:p w:rsidR="00D61641" w:rsidRDefault="00B318D1" w:rsidP="00D61641">
      <w:pPr>
        <w:pStyle w:val="ListParagraph"/>
        <w:numPr>
          <w:ilvl w:val="0"/>
          <w:numId w:val="26"/>
        </w:numPr>
        <w:jc w:val="both"/>
        <w:rPr>
          <w:rFonts w:ascii="Arial" w:hAnsi="Arial" w:cs="Arial"/>
        </w:rPr>
      </w:pPr>
      <w:r w:rsidRPr="00D61641">
        <w:rPr>
          <w:rFonts w:ascii="Arial" w:hAnsi="Arial" w:cs="Arial"/>
        </w:rPr>
        <w:lastRenderedPageBreak/>
        <w:t xml:space="preserve">the appropriateness under the </w:t>
      </w:r>
      <w:r w:rsidR="006435B6" w:rsidRPr="00D61641">
        <w:rPr>
          <w:rFonts w:ascii="Arial" w:hAnsi="Arial" w:cs="Arial"/>
        </w:rPr>
        <w:t xml:space="preserve">national Frameworks for </w:t>
      </w:r>
      <w:r w:rsidRPr="00D61641">
        <w:rPr>
          <w:rFonts w:ascii="Arial" w:hAnsi="Arial" w:cs="Arial"/>
        </w:rPr>
        <w:t xml:space="preserve">Higher Education </w:t>
      </w:r>
      <w:r w:rsidR="006435B6" w:rsidRPr="00D61641">
        <w:rPr>
          <w:rFonts w:ascii="Arial" w:hAnsi="Arial" w:cs="Arial"/>
        </w:rPr>
        <w:t>Qualifications and Credit of candidates counting the same credit towards two qualifications (ACA and BSc) to the extent envisaged in the proposal;</w:t>
      </w:r>
    </w:p>
    <w:p w:rsidR="00D61641" w:rsidRPr="00D61641" w:rsidRDefault="00D61641" w:rsidP="00D61641">
      <w:pPr>
        <w:pStyle w:val="ListParagraph"/>
        <w:rPr>
          <w:rFonts w:ascii="Arial" w:hAnsi="Arial" w:cs="Arial"/>
        </w:rPr>
      </w:pPr>
    </w:p>
    <w:p w:rsidR="00D61641" w:rsidRDefault="00D61641" w:rsidP="00D61641">
      <w:pPr>
        <w:pStyle w:val="ListParagraph"/>
        <w:numPr>
          <w:ilvl w:val="0"/>
          <w:numId w:val="26"/>
        </w:numPr>
        <w:jc w:val="both"/>
        <w:rPr>
          <w:rFonts w:ascii="Arial" w:hAnsi="Arial" w:cs="Arial"/>
        </w:rPr>
      </w:pPr>
      <w:r w:rsidRPr="00D61641">
        <w:rPr>
          <w:rFonts w:ascii="Arial" w:hAnsi="Arial" w:cs="Arial"/>
        </w:rPr>
        <w:t>that the proposed concentrated delivery of Warwick teaching to programme participants would not adversely affect the learning process normally expected of a Warwick undergraduate degree;</w:t>
      </w:r>
    </w:p>
    <w:p w:rsidR="00D61641" w:rsidRPr="00D61641" w:rsidRDefault="00D61641" w:rsidP="00D61641">
      <w:pPr>
        <w:pStyle w:val="ListParagraph"/>
        <w:rPr>
          <w:rFonts w:ascii="Arial" w:hAnsi="Arial" w:cs="Arial"/>
        </w:rPr>
      </w:pPr>
    </w:p>
    <w:p w:rsidR="00D61641" w:rsidRPr="00D61641" w:rsidRDefault="00D61641" w:rsidP="00D61641">
      <w:pPr>
        <w:pStyle w:val="ListParagraph"/>
        <w:numPr>
          <w:ilvl w:val="0"/>
          <w:numId w:val="26"/>
        </w:numPr>
        <w:jc w:val="both"/>
        <w:rPr>
          <w:rFonts w:ascii="Arial" w:hAnsi="Arial" w:cs="Arial"/>
        </w:rPr>
      </w:pPr>
      <w:proofErr w:type="gramStart"/>
      <w:r w:rsidRPr="00D61641">
        <w:rPr>
          <w:rFonts w:ascii="Arial" w:hAnsi="Arial" w:cs="Arial"/>
        </w:rPr>
        <w:t>that</w:t>
      </w:r>
      <w:proofErr w:type="gramEnd"/>
      <w:r w:rsidRPr="00D61641">
        <w:rPr>
          <w:rFonts w:ascii="Arial" w:hAnsi="Arial" w:cs="Arial"/>
        </w:rPr>
        <w:t xml:space="preserve"> the potential administrative implications of the programme should be subject to consultation with the Academic Office </w:t>
      </w:r>
      <w:r>
        <w:rPr>
          <w:rFonts w:ascii="Arial" w:hAnsi="Arial" w:cs="Arial"/>
        </w:rPr>
        <w:t>before final commitments are entered into.</w:t>
      </w:r>
    </w:p>
    <w:p w:rsidR="00CB1EEE" w:rsidRPr="001A3873" w:rsidRDefault="00CB1EEE" w:rsidP="00026049">
      <w:pPr>
        <w:ind w:left="1418"/>
        <w:jc w:val="both"/>
        <w:rPr>
          <w:rFonts w:ascii="Arial" w:hAnsi="Arial" w:cs="Arial"/>
          <w:sz w:val="22"/>
          <w:szCs w:val="22"/>
        </w:rPr>
      </w:pPr>
    </w:p>
    <w:p w:rsidR="00205387" w:rsidRPr="001A3873" w:rsidRDefault="00205387" w:rsidP="00026049">
      <w:pPr>
        <w:pStyle w:val="ListParagraph"/>
        <w:ind w:left="1418"/>
        <w:rPr>
          <w:rFonts w:ascii="Arial" w:hAnsi="Arial" w:cs="Arial"/>
        </w:rPr>
      </w:pPr>
    </w:p>
    <w:p w:rsidR="001710AE" w:rsidRPr="001A3873" w:rsidRDefault="00FC4470" w:rsidP="00D71E47">
      <w:pPr>
        <w:pStyle w:val="Default"/>
        <w:rPr>
          <w:color w:val="000000" w:themeColor="text1"/>
          <w:sz w:val="22"/>
          <w:szCs w:val="22"/>
          <w:u w:val="single"/>
        </w:rPr>
      </w:pPr>
      <w:r w:rsidRPr="001A3873">
        <w:rPr>
          <w:sz w:val="22"/>
          <w:szCs w:val="22"/>
        </w:rPr>
        <w:t>12</w:t>
      </w:r>
      <w:r w:rsidR="00376242" w:rsidRPr="001A3873">
        <w:rPr>
          <w:sz w:val="22"/>
          <w:szCs w:val="22"/>
        </w:rPr>
        <w:t>/12-13</w:t>
      </w:r>
      <w:r w:rsidR="00376242" w:rsidRPr="001A3873">
        <w:rPr>
          <w:sz w:val="22"/>
          <w:szCs w:val="22"/>
        </w:rPr>
        <w:tab/>
      </w:r>
      <w:r w:rsidR="00D71E47" w:rsidRPr="001A3873">
        <w:rPr>
          <w:color w:val="auto"/>
          <w:sz w:val="22"/>
          <w:szCs w:val="22"/>
          <w:u w:val="single"/>
        </w:rPr>
        <w:t>Ramadan from 2015</w:t>
      </w:r>
    </w:p>
    <w:p w:rsidR="00376242" w:rsidRPr="001A3873" w:rsidRDefault="00376242" w:rsidP="00E62E53">
      <w:pPr>
        <w:pStyle w:val="ListParagraph"/>
        <w:rPr>
          <w:rFonts w:ascii="Arial" w:hAnsi="Arial" w:cs="Arial"/>
          <w:color w:val="000000" w:themeColor="text1"/>
          <w:u w:val="single"/>
        </w:rPr>
      </w:pPr>
    </w:p>
    <w:p w:rsidR="00D71E47" w:rsidRPr="001A3873" w:rsidRDefault="00D71E47" w:rsidP="00D71E47">
      <w:pPr>
        <w:pStyle w:val="Default"/>
        <w:ind w:left="1418"/>
        <w:rPr>
          <w:color w:val="auto"/>
          <w:sz w:val="22"/>
          <w:szCs w:val="22"/>
        </w:rPr>
      </w:pPr>
      <w:r w:rsidRPr="001A3873">
        <w:rPr>
          <w:color w:val="auto"/>
          <w:sz w:val="22"/>
          <w:szCs w:val="22"/>
        </w:rPr>
        <w:t>CONSIDERED:</w:t>
      </w:r>
    </w:p>
    <w:p w:rsidR="00D71E47" w:rsidRPr="001A3873" w:rsidRDefault="00D71E47" w:rsidP="00D71E47">
      <w:pPr>
        <w:pStyle w:val="Default"/>
        <w:ind w:left="1418"/>
        <w:rPr>
          <w:color w:val="auto"/>
          <w:sz w:val="22"/>
          <w:szCs w:val="22"/>
        </w:rPr>
      </w:pPr>
    </w:p>
    <w:p w:rsidR="00D71E47" w:rsidRPr="001A3873" w:rsidRDefault="00D71E47" w:rsidP="00D71E47">
      <w:pPr>
        <w:pStyle w:val="Default"/>
        <w:ind w:left="1418"/>
        <w:rPr>
          <w:color w:val="auto"/>
          <w:sz w:val="22"/>
          <w:szCs w:val="22"/>
        </w:rPr>
      </w:pPr>
      <w:proofErr w:type="gramStart"/>
      <w:r w:rsidRPr="001A3873">
        <w:rPr>
          <w:color w:val="auto"/>
          <w:sz w:val="22"/>
          <w:szCs w:val="22"/>
        </w:rPr>
        <w:t>A paper from the Secretary concerning Ramadan and the Summer Term examinations period from 2015 (paper BUGS 3/12-13).</w:t>
      </w:r>
      <w:proofErr w:type="gramEnd"/>
    </w:p>
    <w:p w:rsidR="00376242" w:rsidRPr="001A3873" w:rsidRDefault="00376242" w:rsidP="00E62E53">
      <w:pPr>
        <w:pStyle w:val="ListParagraph"/>
        <w:rPr>
          <w:rFonts w:ascii="Arial" w:hAnsi="Arial" w:cs="Arial"/>
          <w:color w:val="000000" w:themeColor="text1"/>
          <w:u w:val="single"/>
        </w:rPr>
      </w:pPr>
    </w:p>
    <w:p w:rsidR="00D71E47" w:rsidRPr="001A3873" w:rsidRDefault="00D71E47" w:rsidP="00E62E53">
      <w:pPr>
        <w:pStyle w:val="ListParagraph"/>
        <w:rPr>
          <w:rFonts w:ascii="Arial" w:hAnsi="Arial" w:cs="Arial"/>
          <w:color w:val="000000" w:themeColor="text1"/>
        </w:rPr>
      </w:pPr>
      <w:r w:rsidRPr="001A3873">
        <w:rPr>
          <w:rFonts w:ascii="Arial" w:hAnsi="Arial" w:cs="Arial"/>
          <w:color w:val="000000" w:themeColor="text1"/>
        </w:rPr>
        <w:tab/>
        <w:t>RESOLVED:</w:t>
      </w:r>
    </w:p>
    <w:p w:rsidR="00D71E47" w:rsidRDefault="00D71E47" w:rsidP="00E62E53">
      <w:pPr>
        <w:pStyle w:val="ListParagraph"/>
        <w:rPr>
          <w:rFonts w:ascii="Arial" w:hAnsi="Arial" w:cs="Arial"/>
          <w:color w:val="000000" w:themeColor="text1"/>
        </w:rPr>
      </w:pPr>
    </w:p>
    <w:p w:rsidR="00654A85" w:rsidRDefault="00A319F5" w:rsidP="00E62E53">
      <w:pPr>
        <w:pStyle w:val="ListParagraph"/>
        <w:rPr>
          <w:rFonts w:ascii="Arial" w:hAnsi="Arial" w:cs="Arial"/>
          <w:color w:val="000000" w:themeColor="text1"/>
        </w:rPr>
      </w:pPr>
      <w:r>
        <w:rPr>
          <w:rFonts w:ascii="Arial" w:hAnsi="Arial" w:cs="Arial"/>
          <w:color w:val="000000" w:themeColor="text1"/>
        </w:rPr>
        <w:tab/>
        <w:t>That the r</w:t>
      </w:r>
      <w:r w:rsidR="00145D27">
        <w:rPr>
          <w:rFonts w:ascii="Arial" w:hAnsi="Arial" w:cs="Arial"/>
          <w:color w:val="000000" w:themeColor="text1"/>
        </w:rPr>
        <w:t>ecommendations</w:t>
      </w:r>
      <w:r w:rsidR="005159D8">
        <w:rPr>
          <w:rFonts w:ascii="Arial" w:hAnsi="Arial" w:cs="Arial"/>
          <w:color w:val="000000" w:themeColor="text1"/>
        </w:rPr>
        <w:t xml:space="preserve"> set </w:t>
      </w:r>
      <w:r w:rsidR="005159D8" w:rsidRPr="005159D8">
        <w:rPr>
          <w:rFonts w:ascii="Arial" w:hAnsi="Arial" w:cs="Arial"/>
          <w:color w:val="000000" w:themeColor="text1"/>
        </w:rPr>
        <w:t xml:space="preserve">out in paper </w:t>
      </w:r>
      <w:r w:rsidR="005159D8" w:rsidRPr="005159D8">
        <w:rPr>
          <w:rFonts w:ascii="Arial" w:hAnsi="Arial" w:cs="Arial"/>
        </w:rPr>
        <w:t>BUGS 3/12-13, be approved.</w:t>
      </w:r>
    </w:p>
    <w:p w:rsidR="00D71E47" w:rsidRPr="001A3873" w:rsidRDefault="00D71E47" w:rsidP="00E62E53">
      <w:pPr>
        <w:pStyle w:val="ListParagraph"/>
        <w:rPr>
          <w:rFonts w:ascii="Arial" w:hAnsi="Arial" w:cs="Arial"/>
          <w:color w:val="000000" w:themeColor="text1"/>
        </w:rPr>
      </w:pPr>
    </w:p>
    <w:p w:rsidR="00D71E47" w:rsidRPr="001A3873" w:rsidRDefault="00376242" w:rsidP="00D71E47">
      <w:pPr>
        <w:pStyle w:val="Default"/>
        <w:rPr>
          <w:color w:val="auto"/>
          <w:sz w:val="22"/>
          <w:szCs w:val="22"/>
          <w:u w:val="single"/>
        </w:rPr>
      </w:pPr>
      <w:r w:rsidRPr="001A3873">
        <w:rPr>
          <w:sz w:val="22"/>
          <w:szCs w:val="22"/>
        </w:rPr>
        <w:t>1</w:t>
      </w:r>
      <w:r w:rsidR="00FC4470" w:rsidRPr="001A3873">
        <w:rPr>
          <w:sz w:val="22"/>
          <w:szCs w:val="22"/>
        </w:rPr>
        <w:t>3</w:t>
      </w:r>
      <w:r w:rsidRPr="001A3873">
        <w:rPr>
          <w:sz w:val="22"/>
          <w:szCs w:val="22"/>
        </w:rPr>
        <w:t>/12-13</w:t>
      </w:r>
      <w:r w:rsidRPr="001A3873">
        <w:rPr>
          <w:sz w:val="22"/>
          <w:szCs w:val="22"/>
        </w:rPr>
        <w:tab/>
      </w:r>
      <w:proofErr w:type="gramStart"/>
      <w:r w:rsidR="00D71E47" w:rsidRPr="001A3873">
        <w:rPr>
          <w:color w:val="auto"/>
          <w:sz w:val="22"/>
          <w:szCs w:val="22"/>
          <w:u w:val="single"/>
        </w:rPr>
        <w:t>OIA  Annual</w:t>
      </w:r>
      <w:proofErr w:type="gramEnd"/>
      <w:r w:rsidR="00D71E47" w:rsidRPr="001A3873">
        <w:rPr>
          <w:color w:val="auto"/>
          <w:sz w:val="22"/>
          <w:szCs w:val="22"/>
          <w:u w:val="single"/>
        </w:rPr>
        <w:t xml:space="preserve"> Letter</w:t>
      </w:r>
    </w:p>
    <w:p w:rsidR="00376242" w:rsidRPr="001A3873" w:rsidRDefault="00376242" w:rsidP="00FC4470">
      <w:pPr>
        <w:pStyle w:val="ListParagraph"/>
        <w:ind w:hanging="720"/>
        <w:rPr>
          <w:rFonts w:ascii="Arial" w:hAnsi="Arial" w:cs="Arial"/>
          <w:color w:val="000000" w:themeColor="text1"/>
          <w:u w:val="single"/>
        </w:rPr>
      </w:pPr>
    </w:p>
    <w:p w:rsidR="00D71E47" w:rsidRPr="001A3873" w:rsidRDefault="00D71E47" w:rsidP="00D71E47">
      <w:pPr>
        <w:pStyle w:val="Default"/>
        <w:ind w:left="698" w:firstLine="720"/>
        <w:rPr>
          <w:color w:val="auto"/>
          <w:sz w:val="22"/>
          <w:szCs w:val="22"/>
        </w:rPr>
      </w:pPr>
      <w:r w:rsidRPr="001A3873">
        <w:rPr>
          <w:color w:val="auto"/>
          <w:sz w:val="22"/>
          <w:szCs w:val="22"/>
        </w:rPr>
        <w:t>RECEIVED:</w:t>
      </w:r>
    </w:p>
    <w:p w:rsidR="00D71E47" w:rsidRPr="001A3873" w:rsidRDefault="00D71E47" w:rsidP="00D71E47">
      <w:pPr>
        <w:pStyle w:val="Default"/>
        <w:ind w:left="1418"/>
        <w:rPr>
          <w:color w:val="auto"/>
          <w:sz w:val="22"/>
          <w:szCs w:val="22"/>
        </w:rPr>
      </w:pPr>
    </w:p>
    <w:p w:rsidR="00D71E47" w:rsidRPr="001A3873" w:rsidRDefault="00D71E47" w:rsidP="00D71E47">
      <w:pPr>
        <w:pStyle w:val="Default"/>
        <w:ind w:left="1418"/>
        <w:rPr>
          <w:color w:val="auto"/>
          <w:sz w:val="22"/>
          <w:szCs w:val="22"/>
        </w:rPr>
      </w:pPr>
      <w:r w:rsidRPr="001A3873">
        <w:rPr>
          <w:color w:val="auto"/>
          <w:sz w:val="22"/>
          <w:szCs w:val="22"/>
        </w:rPr>
        <w:t>The Annual Letter to the University (relating to 2011) from the Office of the Independent Adjudicator (paper BUGS 4/12-13).</w:t>
      </w:r>
    </w:p>
    <w:p w:rsidR="00D71E47" w:rsidRPr="001A3873" w:rsidRDefault="00D71E47" w:rsidP="00D71E47">
      <w:pPr>
        <w:pStyle w:val="ListParagraph"/>
        <w:ind w:left="1418"/>
        <w:rPr>
          <w:rFonts w:ascii="Arial" w:hAnsi="Arial" w:cs="Arial"/>
        </w:rPr>
      </w:pPr>
    </w:p>
    <w:p w:rsidR="00E837D4" w:rsidRPr="001A3873" w:rsidRDefault="00E837D4" w:rsidP="00E62E53">
      <w:pPr>
        <w:pStyle w:val="ListParagraph"/>
        <w:rPr>
          <w:rFonts w:ascii="Arial" w:hAnsi="Arial" w:cs="Arial"/>
        </w:rPr>
      </w:pPr>
    </w:p>
    <w:p w:rsidR="001C251F" w:rsidRPr="001A3873" w:rsidRDefault="00376242" w:rsidP="001C251F">
      <w:pPr>
        <w:pStyle w:val="Default"/>
        <w:rPr>
          <w:color w:val="auto"/>
          <w:sz w:val="22"/>
          <w:szCs w:val="22"/>
          <w:u w:val="single"/>
        </w:rPr>
      </w:pPr>
      <w:r w:rsidRPr="001A3873">
        <w:rPr>
          <w:sz w:val="22"/>
          <w:szCs w:val="22"/>
        </w:rPr>
        <w:t>1</w:t>
      </w:r>
      <w:r w:rsidR="00FC4470" w:rsidRPr="001A3873">
        <w:rPr>
          <w:sz w:val="22"/>
          <w:szCs w:val="22"/>
        </w:rPr>
        <w:t>4</w:t>
      </w:r>
      <w:r w:rsidRPr="001A3873">
        <w:rPr>
          <w:sz w:val="22"/>
          <w:szCs w:val="22"/>
        </w:rPr>
        <w:t>/12-13</w:t>
      </w:r>
      <w:r w:rsidRPr="001A3873">
        <w:rPr>
          <w:sz w:val="22"/>
          <w:szCs w:val="22"/>
        </w:rPr>
        <w:tab/>
      </w:r>
      <w:r w:rsidR="001C251F" w:rsidRPr="001A3873">
        <w:rPr>
          <w:color w:val="auto"/>
          <w:sz w:val="22"/>
          <w:szCs w:val="22"/>
          <w:u w:val="single"/>
        </w:rPr>
        <w:t>Regulation 8.12: scope of preliminary review panels</w:t>
      </w:r>
    </w:p>
    <w:p w:rsidR="00376242" w:rsidRPr="001A3873" w:rsidRDefault="00376242" w:rsidP="00FC4470">
      <w:pPr>
        <w:pStyle w:val="ListParagraph"/>
        <w:ind w:hanging="720"/>
        <w:rPr>
          <w:rFonts w:ascii="Arial" w:hAnsi="Arial" w:cs="Arial"/>
          <w:color w:val="000000" w:themeColor="text1"/>
          <w:u w:val="single"/>
        </w:rPr>
      </w:pPr>
    </w:p>
    <w:p w:rsidR="001C251F" w:rsidRPr="001A3873" w:rsidRDefault="001C251F" w:rsidP="001C251F">
      <w:pPr>
        <w:pStyle w:val="Default"/>
        <w:rPr>
          <w:color w:val="auto"/>
          <w:sz w:val="22"/>
          <w:szCs w:val="22"/>
          <w:u w:val="single"/>
        </w:rPr>
      </w:pPr>
    </w:p>
    <w:p w:rsidR="001C251F" w:rsidRPr="001A3873" w:rsidRDefault="001C251F" w:rsidP="001C251F">
      <w:pPr>
        <w:pStyle w:val="Default"/>
        <w:rPr>
          <w:color w:val="auto"/>
          <w:sz w:val="22"/>
          <w:szCs w:val="22"/>
        </w:rPr>
      </w:pPr>
      <w:r w:rsidRPr="001A3873">
        <w:rPr>
          <w:color w:val="auto"/>
          <w:sz w:val="22"/>
          <w:szCs w:val="22"/>
        </w:rPr>
        <w:tab/>
      </w:r>
      <w:r w:rsidRPr="001A3873">
        <w:rPr>
          <w:color w:val="auto"/>
          <w:sz w:val="22"/>
          <w:szCs w:val="22"/>
        </w:rPr>
        <w:tab/>
        <w:t>CONSIDERED:</w:t>
      </w:r>
    </w:p>
    <w:p w:rsidR="001C251F" w:rsidRPr="001A3873" w:rsidRDefault="001C251F" w:rsidP="001C251F">
      <w:pPr>
        <w:pStyle w:val="Default"/>
        <w:rPr>
          <w:color w:val="auto"/>
          <w:sz w:val="22"/>
          <w:szCs w:val="22"/>
        </w:rPr>
      </w:pPr>
    </w:p>
    <w:p w:rsidR="001C251F" w:rsidRPr="001A3873" w:rsidRDefault="001C251F" w:rsidP="001C251F">
      <w:pPr>
        <w:pStyle w:val="Default"/>
        <w:ind w:left="1440"/>
        <w:rPr>
          <w:color w:val="auto"/>
          <w:sz w:val="22"/>
          <w:szCs w:val="22"/>
        </w:rPr>
      </w:pPr>
      <w:proofErr w:type="gramStart"/>
      <w:r w:rsidRPr="001A3873">
        <w:rPr>
          <w:color w:val="auto"/>
          <w:sz w:val="22"/>
          <w:szCs w:val="22"/>
        </w:rPr>
        <w:t>A proposed amendment to Regulation 8.12, in the light of the interpretation of paragraph (3) of the Regulation made by the Office of the Independent Adjudicator (paper BUGS 10/12-13).</w:t>
      </w:r>
      <w:proofErr w:type="gramEnd"/>
    </w:p>
    <w:p w:rsidR="001A3873" w:rsidRPr="001A3873" w:rsidRDefault="001A3873" w:rsidP="001C251F">
      <w:pPr>
        <w:pStyle w:val="Default"/>
        <w:ind w:left="1440"/>
        <w:rPr>
          <w:color w:val="auto"/>
          <w:sz w:val="22"/>
          <w:szCs w:val="22"/>
        </w:rPr>
      </w:pPr>
    </w:p>
    <w:p w:rsidR="001A3873" w:rsidRPr="001A3873" w:rsidRDefault="001A3873" w:rsidP="001A3873">
      <w:pPr>
        <w:pStyle w:val="ListParagraph"/>
        <w:ind w:left="1418"/>
        <w:rPr>
          <w:rFonts w:ascii="Arial" w:hAnsi="Arial" w:cs="Arial"/>
          <w:color w:val="000000" w:themeColor="text1"/>
        </w:rPr>
      </w:pPr>
      <w:r w:rsidRPr="001A3873">
        <w:rPr>
          <w:rFonts w:ascii="Arial" w:hAnsi="Arial" w:cs="Arial"/>
          <w:color w:val="000000" w:themeColor="text1"/>
        </w:rPr>
        <w:t>RE</w:t>
      </w:r>
      <w:r w:rsidR="005159D8">
        <w:rPr>
          <w:rFonts w:ascii="Arial" w:hAnsi="Arial" w:cs="Arial"/>
          <w:color w:val="000000" w:themeColor="text1"/>
        </w:rPr>
        <w:t>COMMENDED</w:t>
      </w:r>
      <w:r w:rsidRPr="001A3873">
        <w:rPr>
          <w:rFonts w:ascii="Arial" w:hAnsi="Arial" w:cs="Arial"/>
          <w:color w:val="000000" w:themeColor="text1"/>
        </w:rPr>
        <w:t>:</w:t>
      </w:r>
    </w:p>
    <w:p w:rsidR="001A3873" w:rsidRPr="005159D8" w:rsidRDefault="001A3873" w:rsidP="001A3873">
      <w:pPr>
        <w:pStyle w:val="ListParagraph"/>
        <w:ind w:left="1418"/>
        <w:rPr>
          <w:rFonts w:ascii="Arial" w:hAnsi="Arial" w:cs="Arial"/>
        </w:rPr>
      </w:pPr>
    </w:p>
    <w:p w:rsidR="001A3873" w:rsidRPr="005159D8" w:rsidRDefault="005159D8" w:rsidP="00A11C4D">
      <w:pPr>
        <w:pStyle w:val="ListParagraph"/>
        <w:ind w:left="1418"/>
        <w:rPr>
          <w:rFonts w:ascii="Arial" w:hAnsi="Arial" w:cs="Arial"/>
        </w:rPr>
      </w:pPr>
      <w:r w:rsidRPr="005159D8">
        <w:rPr>
          <w:rFonts w:ascii="Arial" w:hAnsi="Arial" w:cs="Arial"/>
        </w:rPr>
        <w:t xml:space="preserve">That </w:t>
      </w:r>
      <w:r w:rsidRPr="00A11C4D">
        <w:rPr>
          <w:rFonts w:ascii="Arial" w:hAnsi="Arial" w:cs="Arial"/>
        </w:rPr>
        <w:t>the proposed amendment to Regulation 8.12</w:t>
      </w:r>
      <w:r w:rsidR="00A11C4D" w:rsidRPr="00A11C4D">
        <w:rPr>
          <w:rFonts w:ascii="Arial" w:hAnsi="Arial" w:cs="Arial"/>
        </w:rPr>
        <w:t xml:space="preserve"> as set out in paper BUGS 10/12-13</w:t>
      </w:r>
      <w:r w:rsidRPr="00A11C4D">
        <w:rPr>
          <w:rFonts w:ascii="Arial" w:hAnsi="Arial" w:cs="Arial"/>
        </w:rPr>
        <w:t xml:space="preserve"> be approved</w:t>
      </w:r>
      <w:r w:rsidRPr="005159D8">
        <w:rPr>
          <w:rFonts w:ascii="Arial" w:hAnsi="Arial" w:cs="Arial"/>
        </w:rPr>
        <w:t>.</w:t>
      </w:r>
    </w:p>
    <w:p w:rsidR="001710AE" w:rsidRDefault="001710AE" w:rsidP="00E62E53">
      <w:pPr>
        <w:pStyle w:val="ListParagraph"/>
        <w:rPr>
          <w:rFonts w:ascii="Arial" w:hAnsi="Arial" w:cs="Arial"/>
        </w:rPr>
      </w:pPr>
    </w:p>
    <w:p w:rsidR="00D71E47" w:rsidRDefault="00D71E47" w:rsidP="00E62E53">
      <w:pPr>
        <w:pStyle w:val="ListParagraph"/>
        <w:rPr>
          <w:rFonts w:ascii="Arial" w:hAnsi="Arial" w:cs="Arial"/>
        </w:rPr>
      </w:pPr>
    </w:p>
    <w:p w:rsidR="001A3873" w:rsidRPr="00AB0AC6" w:rsidRDefault="00D71E47" w:rsidP="001A3873">
      <w:pPr>
        <w:pStyle w:val="Default"/>
        <w:rPr>
          <w:color w:val="000000" w:themeColor="text1"/>
          <w:sz w:val="22"/>
          <w:szCs w:val="22"/>
          <w:u w:val="single"/>
        </w:rPr>
      </w:pPr>
      <w:r w:rsidRPr="00AB0AC6">
        <w:rPr>
          <w:sz w:val="22"/>
          <w:szCs w:val="22"/>
        </w:rPr>
        <w:t>15/12-13</w:t>
      </w:r>
      <w:r w:rsidRPr="00AB0AC6">
        <w:rPr>
          <w:sz w:val="22"/>
          <w:szCs w:val="22"/>
        </w:rPr>
        <w:tab/>
      </w:r>
      <w:r w:rsidR="001A3873" w:rsidRPr="00AB0AC6">
        <w:rPr>
          <w:color w:val="000000" w:themeColor="text1"/>
          <w:sz w:val="22"/>
          <w:szCs w:val="22"/>
          <w:u w:val="single"/>
        </w:rPr>
        <w:t>Regulation 8:  4-year Integrated Undergraduate Masters’ Degrees</w:t>
      </w:r>
    </w:p>
    <w:p w:rsidR="00D71E47" w:rsidRPr="00AB0AC6" w:rsidRDefault="00D71E47" w:rsidP="00D71E47">
      <w:pPr>
        <w:pStyle w:val="ListParagraph"/>
        <w:ind w:hanging="720"/>
        <w:rPr>
          <w:rFonts w:ascii="Arial" w:hAnsi="Arial" w:cs="Arial"/>
          <w:color w:val="000000" w:themeColor="text1"/>
          <w:u w:val="single"/>
        </w:rPr>
      </w:pPr>
    </w:p>
    <w:p w:rsidR="001A3873" w:rsidRPr="00AB0AC6" w:rsidRDefault="001A3873" w:rsidP="001A3873">
      <w:pPr>
        <w:pStyle w:val="Default"/>
        <w:ind w:left="720" w:firstLine="720"/>
        <w:rPr>
          <w:color w:val="000000" w:themeColor="text1"/>
          <w:sz w:val="22"/>
          <w:szCs w:val="22"/>
        </w:rPr>
      </w:pPr>
      <w:r w:rsidRPr="00AB0AC6">
        <w:rPr>
          <w:color w:val="000000" w:themeColor="text1"/>
          <w:sz w:val="22"/>
          <w:szCs w:val="22"/>
        </w:rPr>
        <w:t>CONSIDERED:</w:t>
      </w:r>
    </w:p>
    <w:p w:rsidR="001A3873" w:rsidRPr="00AB0AC6" w:rsidRDefault="001A3873" w:rsidP="001A3873">
      <w:pPr>
        <w:pStyle w:val="Default"/>
        <w:rPr>
          <w:color w:val="000000" w:themeColor="text1"/>
          <w:sz w:val="22"/>
          <w:szCs w:val="22"/>
        </w:rPr>
      </w:pPr>
    </w:p>
    <w:p w:rsidR="001A3873" w:rsidRPr="00AB0AC6" w:rsidRDefault="001A3873" w:rsidP="001A3873">
      <w:pPr>
        <w:pStyle w:val="Default"/>
        <w:ind w:left="1560"/>
        <w:rPr>
          <w:color w:val="000000" w:themeColor="text1"/>
          <w:sz w:val="22"/>
          <w:szCs w:val="22"/>
        </w:rPr>
      </w:pPr>
      <w:r w:rsidRPr="00AB0AC6">
        <w:rPr>
          <w:color w:val="000000" w:themeColor="text1"/>
          <w:sz w:val="22"/>
          <w:szCs w:val="22"/>
        </w:rPr>
        <w:t>An oral report from the Chair</w:t>
      </w:r>
      <w:r w:rsidR="00E334EF">
        <w:rPr>
          <w:color w:val="000000" w:themeColor="text1"/>
          <w:sz w:val="22"/>
          <w:szCs w:val="22"/>
        </w:rPr>
        <w:t xml:space="preserve"> on issues concerning changes in registration status and  </w:t>
      </w:r>
      <w:r w:rsidRPr="00AB0AC6">
        <w:rPr>
          <w:color w:val="000000" w:themeColor="text1"/>
          <w:sz w:val="22"/>
          <w:szCs w:val="22"/>
        </w:rPr>
        <w:t xml:space="preserve">the award of bachelor degrees to students in the fourth and final year of </w:t>
      </w:r>
      <w:r w:rsidR="00DC4E94">
        <w:rPr>
          <w:color w:val="000000" w:themeColor="text1"/>
          <w:sz w:val="22"/>
          <w:szCs w:val="22"/>
        </w:rPr>
        <w:t xml:space="preserve">bachelors’ </w:t>
      </w:r>
      <w:r w:rsidRPr="00AB0AC6">
        <w:rPr>
          <w:color w:val="000000" w:themeColor="text1"/>
          <w:sz w:val="22"/>
          <w:szCs w:val="22"/>
        </w:rPr>
        <w:t>integrated undergraduate masters’ degrees.</w:t>
      </w:r>
    </w:p>
    <w:p w:rsidR="00D71E47" w:rsidRPr="00AB0AC6" w:rsidRDefault="00D71E47" w:rsidP="00E62E53">
      <w:pPr>
        <w:pStyle w:val="ListParagraph"/>
        <w:rPr>
          <w:rFonts w:ascii="Arial" w:hAnsi="Arial" w:cs="Arial"/>
        </w:rPr>
      </w:pPr>
    </w:p>
    <w:p w:rsidR="00AB0AC6" w:rsidRPr="00AB0AC6" w:rsidRDefault="00AB0AC6" w:rsidP="00AB0AC6">
      <w:pPr>
        <w:pStyle w:val="ListParagraph"/>
        <w:ind w:left="1418"/>
        <w:rPr>
          <w:rFonts w:ascii="Arial" w:hAnsi="Arial" w:cs="Arial"/>
          <w:color w:val="000000" w:themeColor="text1"/>
        </w:rPr>
      </w:pPr>
      <w:r w:rsidRPr="00AB0AC6">
        <w:rPr>
          <w:rFonts w:ascii="Arial" w:hAnsi="Arial" w:cs="Arial"/>
          <w:color w:val="000000" w:themeColor="text1"/>
        </w:rPr>
        <w:lastRenderedPageBreak/>
        <w:t>RESOLVED:</w:t>
      </w:r>
    </w:p>
    <w:p w:rsidR="00AB0AC6" w:rsidRPr="00AB0AC6" w:rsidRDefault="00AB0AC6" w:rsidP="00AB0AC6">
      <w:pPr>
        <w:pStyle w:val="ListParagraph"/>
        <w:ind w:left="1418"/>
        <w:rPr>
          <w:rFonts w:ascii="Arial" w:hAnsi="Arial" w:cs="Arial"/>
        </w:rPr>
      </w:pPr>
    </w:p>
    <w:p w:rsidR="00AB0AC6" w:rsidRPr="00AB0AC6" w:rsidRDefault="00DC4E94" w:rsidP="00A11C4D">
      <w:pPr>
        <w:pStyle w:val="ListParagraph"/>
        <w:ind w:left="1418"/>
        <w:rPr>
          <w:rFonts w:ascii="Arial" w:hAnsi="Arial" w:cs="Arial"/>
        </w:rPr>
      </w:pPr>
      <w:r>
        <w:rPr>
          <w:rFonts w:ascii="Arial" w:hAnsi="Arial" w:cs="Arial"/>
        </w:rPr>
        <w:tab/>
        <w:t>That the Chair be asked to</w:t>
      </w:r>
      <w:r w:rsidR="00A11C4D">
        <w:rPr>
          <w:rFonts w:ascii="Arial" w:hAnsi="Arial" w:cs="Arial"/>
        </w:rPr>
        <w:t xml:space="preserve"> </w:t>
      </w:r>
      <w:r w:rsidR="00E334EF">
        <w:rPr>
          <w:rFonts w:ascii="Arial" w:hAnsi="Arial" w:cs="Arial"/>
        </w:rPr>
        <w:t>continue discussions with the Deputy Academic Registrar and repres</w:t>
      </w:r>
      <w:r w:rsidR="00A5650C">
        <w:rPr>
          <w:rFonts w:ascii="Arial" w:hAnsi="Arial" w:cs="Arial"/>
        </w:rPr>
        <w:t>e</w:t>
      </w:r>
      <w:r w:rsidR="00E334EF">
        <w:rPr>
          <w:rFonts w:ascii="Arial" w:hAnsi="Arial" w:cs="Arial"/>
        </w:rPr>
        <w:t xml:space="preserve">ntatives of affected departs with a view to </w:t>
      </w:r>
      <w:r w:rsidR="00A11C4D">
        <w:rPr>
          <w:rFonts w:ascii="Arial" w:hAnsi="Arial" w:cs="Arial"/>
        </w:rPr>
        <w:t>draft</w:t>
      </w:r>
      <w:r w:rsidR="00E334EF">
        <w:rPr>
          <w:rFonts w:ascii="Arial" w:hAnsi="Arial" w:cs="Arial"/>
        </w:rPr>
        <w:t>ing</w:t>
      </w:r>
      <w:r w:rsidR="00A11C4D">
        <w:rPr>
          <w:rFonts w:ascii="Arial" w:hAnsi="Arial" w:cs="Arial"/>
        </w:rPr>
        <w:t xml:space="preserve"> a</w:t>
      </w:r>
      <w:r>
        <w:rPr>
          <w:rFonts w:ascii="Arial" w:hAnsi="Arial" w:cs="Arial"/>
        </w:rPr>
        <w:t xml:space="preserve"> set of guiding principles for</w:t>
      </w:r>
      <w:r w:rsidR="00A11C4D">
        <w:rPr>
          <w:rFonts w:ascii="Arial" w:hAnsi="Arial" w:cs="Arial"/>
        </w:rPr>
        <w:t xml:space="preserve"> academic </w:t>
      </w:r>
      <w:r w:rsidR="00A11C4D" w:rsidRPr="00A11C4D">
        <w:rPr>
          <w:rFonts w:ascii="Arial" w:hAnsi="Arial" w:cs="Arial"/>
        </w:rPr>
        <w:t>department</w:t>
      </w:r>
      <w:r>
        <w:rPr>
          <w:rFonts w:ascii="Arial" w:hAnsi="Arial" w:cs="Arial"/>
        </w:rPr>
        <w:t xml:space="preserve">s with regard to students </w:t>
      </w:r>
      <w:r w:rsidR="00A11C4D" w:rsidRPr="00A11C4D">
        <w:rPr>
          <w:rFonts w:ascii="Arial" w:hAnsi="Arial" w:cs="Arial"/>
        </w:rPr>
        <w:t>changing between the th</w:t>
      </w:r>
      <w:r w:rsidR="00E334EF">
        <w:rPr>
          <w:rFonts w:ascii="Arial" w:hAnsi="Arial" w:cs="Arial"/>
        </w:rPr>
        <w:t xml:space="preserve">ree </w:t>
      </w:r>
      <w:r w:rsidR="00A11C4D" w:rsidRPr="00A11C4D">
        <w:rPr>
          <w:rFonts w:ascii="Arial" w:hAnsi="Arial" w:cs="Arial"/>
        </w:rPr>
        <w:t xml:space="preserve">and four year </w:t>
      </w:r>
      <w:r w:rsidR="00E334EF">
        <w:rPr>
          <w:rFonts w:ascii="Arial" w:hAnsi="Arial" w:cs="Arial"/>
        </w:rPr>
        <w:t xml:space="preserve">variants </w:t>
      </w:r>
      <w:r w:rsidR="00A11C4D" w:rsidRPr="00A11C4D">
        <w:rPr>
          <w:rFonts w:ascii="Arial" w:hAnsi="Arial" w:cs="Arial"/>
        </w:rPr>
        <w:t xml:space="preserve">of </w:t>
      </w:r>
      <w:r w:rsidR="00A11C4D" w:rsidRPr="00A11C4D">
        <w:rPr>
          <w:rFonts w:ascii="Arial" w:hAnsi="Arial" w:cs="Arial"/>
          <w:color w:val="000000" w:themeColor="text1"/>
        </w:rPr>
        <w:t>integrated undergraduate masters’ degrees</w:t>
      </w:r>
      <w:r w:rsidR="00E334EF">
        <w:rPr>
          <w:rFonts w:ascii="Arial" w:hAnsi="Arial" w:cs="Arial"/>
          <w:color w:val="000000" w:themeColor="text1"/>
        </w:rPr>
        <w:t>, and to consider whether similar issues affect other four year undergraduate programmes</w:t>
      </w:r>
      <w:r w:rsidR="00A11C4D" w:rsidRPr="00A11C4D">
        <w:rPr>
          <w:rFonts w:ascii="Arial" w:hAnsi="Arial" w:cs="Arial"/>
          <w:color w:val="000000" w:themeColor="text1"/>
        </w:rPr>
        <w:t>.</w:t>
      </w:r>
      <w:r w:rsidR="00A11C4D">
        <w:rPr>
          <w:rFonts w:ascii="Arial" w:hAnsi="Arial" w:cs="Arial"/>
        </w:rPr>
        <w:t xml:space="preserve">    </w:t>
      </w:r>
    </w:p>
    <w:p w:rsidR="00AB0AC6" w:rsidRPr="00AB0AC6" w:rsidRDefault="00AB0AC6" w:rsidP="00AB0AC6">
      <w:pPr>
        <w:pStyle w:val="ListParagraph"/>
        <w:rPr>
          <w:rFonts w:ascii="Arial" w:hAnsi="Arial" w:cs="Arial"/>
        </w:rPr>
      </w:pPr>
    </w:p>
    <w:p w:rsidR="00D71E47" w:rsidRPr="00AB0AC6" w:rsidRDefault="00D71E47" w:rsidP="00E62E53">
      <w:pPr>
        <w:pStyle w:val="ListParagraph"/>
        <w:rPr>
          <w:rFonts w:ascii="Arial" w:hAnsi="Arial" w:cs="Arial"/>
        </w:rPr>
      </w:pPr>
    </w:p>
    <w:p w:rsidR="00AB0AC6" w:rsidRDefault="00D71E47" w:rsidP="00AB0AC6">
      <w:pPr>
        <w:pStyle w:val="Default"/>
        <w:rPr>
          <w:i/>
          <w:color w:val="000000" w:themeColor="text1"/>
          <w:sz w:val="22"/>
          <w:szCs w:val="22"/>
          <w:u w:val="single"/>
        </w:rPr>
      </w:pPr>
      <w:r w:rsidRPr="00AB0AC6">
        <w:rPr>
          <w:sz w:val="22"/>
          <w:szCs w:val="22"/>
        </w:rPr>
        <w:t>16/12-13</w:t>
      </w:r>
      <w:r w:rsidRPr="00AB0AC6">
        <w:rPr>
          <w:sz w:val="22"/>
          <w:szCs w:val="22"/>
        </w:rPr>
        <w:tab/>
      </w:r>
      <w:r w:rsidR="00AB0AC6">
        <w:rPr>
          <w:color w:val="000000" w:themeColor="text1"/>
          <w:sz w:val="22"/>
          <w:szCs w:val="22"/>
          <w:u w:val="single"/>
        </w:rPr>
        <w:t>Pre-sessional Course for Undergraduate Students</w:t>
      </w:r>
    </w:p>
    <w:p w:rsidR="00D71E47" w:rsidRPr="00AB0AC6" w:rsidRDefault="00D71E47" w:rsidP="00D71E47">
      <w:pPr>
        <w:pStyle w:val="ListParagraph"/>
        <w:ind w:hanging="720"/>
        <w:rPr>
          <w:rFonts w:ascii="Arial" w:hAnsi="Arial" w:cs="Arial"/>
          <w:color w:val="000000" w:themeColor="text1"/>
          <w:u w:val="single"/>
        </w:rPr>
      </w:pPr>
    </w:p>
    <w:p w:rsidR="00AB0AC6" w:rsidRPr="005D56B0" w:rsidRDefault="00AB0AC6" w:rsidP="00AB0AC6">
      <w:pPr>
        <w:pStyle w:val="Default"/>
        <w:rPr>
          <w:i/>
          <w:color w:val="000000" w:themeColor="text1"/>
          <w:sz w:val="22"/>
          <w:szCs w:val="22"/>
        </w:rPr>
      </w:pPr>
      <w:r>
        <w:rPr>
          <w:i/>
          <w:color w:val="000000" w:themeColor="text1"/>
          <w:sz w:val="22"/>
          <w:szCs w:val="22"/>
        </w:rPr>
        <w:t xml:space="preserve">  </w:t>
      </w:r>
    </w:p>
    <w:p w:rsidR="00AB0AC6" w:rsidRDefault="00AB0AC6" w:rsidP="00AB0AC6">
      <w:pPr>
        <w:pStyle w:val="Default"/>
        <w:ind w:left="720"/>
        <w:rPr>
          <w:color w:val="000000" w:themeColor="text1"/>
          <w:sz w:val="22"/>
          <w:szCs w:val="22"/>
        </w:rPr>
      </w:pPr>
      <w:r w:rsidRPr="002875D0">
        <w:rPr>
          <w:b/>
          <w:i/>
          <w:color w:val="000000" w:themeColor="text1"/>
          <w:sz w:val="22"/>
          <w:szCs w:val="22"/>
        </w:rPr>
        <w:t xml:space="preserve"> </w:t>
      </w:r>
      <w:r w:rsidR="00C679EC">
        <w:rPr>
          <w:b/>
          <w:i/>
          <w:color w:val="000000" w:themeColor="text1"/>
          <w:sz w:val="22"/>
          <w:szCs w:val="22"/>
        </w:rPr>
        <w:tab/>
      </w:r>
      <w:r>
        <w:rPr>
          <w:color w:val="000000" w:themeColor="text1"/>
          <w:sz w:val="22"/>
          <w:szCs w:val="22"/>
        </w:rPr>
        <w:t>CONSIDERED:</w:t>
      </w:r>
    </w:p>
    <w:p w:rsidR="00AB0AC6" w:rsidRDefault="00AB0AC6" w:rsidP="00AB0AC6">
      <w:pPr>
        <w:pStyle w:val="Default"/>
        <w:ind w:left="720"/>
        <w:rPr>
          <w:color w:val="000000" w:themeColor="text1"/>
          <w:sz w:val="22"/>
          <w:szCs w:val="22"/>
        </w:rPr>
      </w:pPr>
    </w:p>
    <w:p w:rsidR="00AB0AC6" w:rsidRPr="00F73660" w:rsidRDefault="00AB0AC6" w:rsidP="00C679EC">
      <w:pPr>
        <w:pStyle w:val="Default"/>
        <w:ind w:left="1418"/>
        <w:rPr>
          <w:color w:val="000000" w:themeColor="text1"/>
          <w:sz w:val="22"/>
          <w:szCs w:val="22"/>
        </w:rPr>
      </w:pPr>
      <w:r>
        <w:rPr>
          <w:color w:val="000000" w:themeColor="text1"/>
          <w:sz w:val="22"/>
          <w:szCs w:val="22"/>
        </w:rPr>
        <w:t xml:space="preserve">A paper from the Centre for Applied Linguistics regarding an undergraduate pre-sessional planned for </w:t>
      </w:r>
      <w:proofErr w:type="gramStart"/>
      <w:r>
        <w:rPr>
          <w:color w:val="000000" w:themeColor="text1"/>
          <w:sz w:val="22"/>
          <w:szCs w:val="22"/>
        </w:rPr>
        <w:t>Summer</w:t>
      </w:r>
      <w:proofErr w:type="gramEnd"/>
      <w:r>
        <w:rPr>
          <w:color w:val="000000" w:themeColor="text1"/>
          <w:sz w:val="22"/>
          <w:szCs w:val="22"/>
        </w:rPr>
        <w:t xml:space="preserve"> 2013 (paper BUGS14 /12-13).</w:t>
      </w:r>
    </w:p>
    <w:p w:rsidR="00D71E47" w:rsidRDefault="00D71E47" w:rsidP="00C679EC">
      <w:pPr>
        <w:pStyle w:val="ListParagraph"/>
        <w:ind w:left="1418"/>
        <w:rPr>
          <w:rFonts w:ascii="Arial" w:hAnsi="Arial" w:cs="Arial"/>
        </w:rPr>
      </w:pPr>
    </w:p>
    <w:p w:rsidR="00AB0AC6" w:rsidRDefault="00AB0AC6" w:rsidP="00C679EC">
      <w:pPr>
        <w:pStyle w:val="ListParagraph"/>
        <w:ind w:left="1418"/>
        <w:rPr>
          <w:rFonts w:ascii="Arial" w:hAnsi="Arial" w:cs="Arial"/>
        </w:rPr>
      </w:pPr>
      <w:r>
        <w:rPr>
          <w:rFonts w:ascii="Arial" w:hAnsi="Arial" w:cs="Arial"/>
        </w:rPr>
        <w:t>RE</w:t>
      </w:r>
      <w:r w:rsidR="00AA397B">
        <w:rPr>
          <w:rFonts w:ascii="Arial" w:hAnsi="Arial" w:cs="Arial"/>
        </w:rPr>
        <w:t>SOLVED</w:t>
      </w:r>
      <w:r>
        <w:rPr>
          <w:rFonts w:ascii="Arial" w:hAnsi="Arial" w:cs="Arial"/>
        </w:rPr>
        <w:t>:</w:t>
      </w:r>
    </w:p>
    <w:p w:rsidR="00AB0AC6" w:rsidRDefault="00AB0AC6" w:rsidP="00C679EC">
      <w:pPr>
        <w:pStyle w:val="ListParagraph"/>
        <w:ind w:left="1418"/>
        <w:rPr>
          <w:rFonts w:ascii="Arial" w:hAnsi="Arial" w:cs="Arial"/>
        </w:rPr>
      </w:pPr>
    </w:p>
    <w:p w:rsidR="00AB0AC6" w:rsidRPr="00AA397B" w:rsidRDefault="00AA397B" w:rsidP="00C679EC">
      <w:pPr>
        <w:pStyle w:val="ListParagraph"/>
        <w:ind w:left="1418"/>
        <w:rPr>
          <w:rFonts w:ascii="Arial" w:hAnsi="Arial" w:cs="Arial"/>
        </w:rPr>
      </w:pPr>
      <w:r w:rsidRPr="00AA397B">
        <w:rPr>
          <w:rFonts w:ascii="Arial" w:hAnsi="Arial" w:cs="Arial"/>
        </w:rPr>
        <w:t>That the</w:t>
      </w:r>
      <w:r w:rsidRPr="00AA397B">
        <w:rPr>
          <w:rFonts w:ascii="Arial" w:hAnsi="Arial" w:cs="Arial"/>
          <w:color w:val="000000" w:themeColor="text1"/>
        </w:rPr>
        <w:t xml:space="preserve"> undergraduate</w:t>
      </w:r>
      <w:r w:rsidR="00FF13E2">
        <w:rPr>
          <w:rFonts w:ascii="Arial" w:hAnsi="Arial" w:cs="Arial"/>
        </w:rPr>
        <w:t xml:space="preserve"> pre-sessional course</w:t>
      </w:r>
      <w:r w:rsidRPr="00AA397B">
        <w:rPr>
          <w:rFonts w:ascii="Arial" w:hAnsi="Arial" w:cs="Arial"/>
        </w:rPr>
        <w:t xml:space="preserve"> </w:t>
      </w:r>
      <w:r w:rsidRPr="00AA397B">
        <w:rPr>
          <w:rFonts w:ascii="Arial" w:hAnsi="Arial" w:cs="Arial"/>
          <w:color w:val="000000" w:themeColor="text1"/>
        </w:rPr>
        <w:t xml:space="preserve">planned for </w:t>
      </w:r>
      <w:proofErr w:type="gramStart"/>
      <w:r w:rsidRPr="00AA397B">
        <w:rPr>
          <w:rFonts w:ascii="Arial" w:hAnsi="Arial" w:cs="Arial"/>
          <w:color w:val="000000" w:themeColor="text1"/>
        </w:rPr>
        <w:t>Summer</w:t>
      </w:r>
      <w:proofErr w:type="gramEnd"/>
      <w:r w:rsidRPr="00AA397B">
        <w:rPr>
          <w:rFonts w:ascii="Arial" w:hAnsi="Arial" w:cs="Arial"/>
          <w:color w:val="000000" w:themeColor="text1"/>
        </w:rPr>
        <w:t xml:space="preserve"> 2013 be approved.</w:t>
      </w:r>
    </w:p>
    <w:p w:rsidR="00AA397B" w:rsidRDefault="00AA397B" w:rsidP="00C679EC">
      <w:pPr>
        <w:pStyle w:val="ListParagraph"/>
        <w:ind w:left="1418"/>
        <w:rPr>
          <w:rFonts w:ascii="Arial" w:hAnsi="Arial" w:cs="Arial"/>
        </w:rPr>
      </w:pPr>
    </w:p>
    <w:p w:rsidR="00AA397B" w:rsidRDefault="00AA397B" w:rsidP="00C679EC">
      <w:pPr>
        <w:pStyle w:val="ListParagraph"/>
        <w:ind w:left="1418"/>
        <w:rPr>
          <w:rFonts w:ascii="Arial" w:hAnsi="Arial" w:cs="Arial"/>
        </w:rPr>
      </w:pPr>
      <w:r>
        <w:rPr>
          <w:rFonts w:ascii="Arial" w:hAnsi="Arial" w:cs="Arial"/>
        </w:rPr>
        <w:t>RECOMMENDED:</w:t>
      </w:r>
    </w:p>
    <w:p w:rsidR="00AA397B" w:rsidRDefault="00AA397B" w:rsidP="00C679EC">
      <w:pPr>
        <w:pStyle w:val="ListParagraph"/>
        <w:ind w:left="1418"/>
        <w:rPr>
          <w:rFonts w:ascii="Arial" w:hAnsi="Arial" w:cs="Arial"/>
        </w:rPr>
      </w:pPr>
    </w:p>
    <w:p w:rsidR="00AA397B" w:rsidRDefault="00AA397B" w:rsidP="00C679EC">
      <w:pPr>
        <w:pStyle w:val="ListParagraph"/>
        <w:ind w:left="1418"/>
        <w:rPr>
          <w:rFonts w:ascii="Arial" w:hAnsi="Arial" w:cs="Arial"/>
        </w:rPr>
      </w:pPr>
      <w:r>
        <w:rPr>
          <w:rFonts w:ascii="Arial" w:hAnsi="Arial" w:cs="Arial"/>
        </w:rPr>
        <w:t xml:space="preserve">That </w:t>
      </w:r>
      <w:r w:rsidRPr="00514D01">
        <w:rPr>
          <w:rFonts w:ascii="Arial" w:hAnsi="Arial" w:cs="Arial"/>
          <w:color w:val="000000" w:themeColor="text1"/>
        </w:rPr>
        <w:t xml:space="preserve">the Centre for Applied Linguistics </w:t>
      </w:r>
      <w:r w:rsidR="00FF13E2">
        <w:rPr>
          <w:rFonts w:ascii="Arial" w:hAnsi="Arial" w:cs="Arial"/>
          <w:color w:val="000000" w:themeColor="text1"/>
        </w:rPr>
        <w:t xml:space="preserve">be asked to consult </w:t>
      </w:r>
      <w:r w:rsidRPr="00514D01">
        <w:rPr>
          <w:rFonts w:ascii="Arial" w:hAnsi="Arial" w:cs="Arial"/>
          <w:color w:val="000000" w:themeColor="text1"/>
        </w:rPr>
        <w:t xml:space="preserve"> those departments likely to </w:t>
      </w:r>
      <w:r w:rsidR="00FF13E2">
        <w:rPr>
          <w:rFonts w:ascii="Arial" w:hAnsi="Arial" w:cs="Arial"/>
          <w:color w:val="000000" w:themeColor="text1"/>
        </w:rPr>
        <w:t>have students attending this course</w:t>
      </w:r>
      <w:r w:rsidR="00514D01" w:rsidRPr="00514D01">
        <w:rPr>
          <w:rFonts w:ascii="Arial" w:hAnsi="Arial" w:cs="Arial"/>
          <w:color w:val="000000" w:themeColor="text1"/>
        </w:rPr>
        <w:t xml:space="preserve">, with a view </w:t>
      </w:r>
      <w:r w:rsidR="00FF13E2">
        <w:rPr>
          <w:rFonts w:ascii="Arial" w:hAnsi="Arial" w:cs="Arial"/>
          <w:color w:val="000000" w:themeColor="text1"/>
        </w:rPr>
        <w:t xml:space="preserve">to reviewing its content of </w:t>
      </w:r>
      <w:r w:rsidR="00514D01" w:rsidRPr="00514D01">
        <w:rPr>
          <w:rFonts w:ascii="Arial" w:hAnsi="Arial" w:cs="Arial"/>
          <w:color w:val="000000" w:themeColor="text1"/>
        </w:rPr>
        <w:t>English language training</w:t>
      </w:r>
      <w:r w:rsidR="00FF13E2">
        <w:rPr>
          <w:rFonts w:ascii="Arial" w:hAnsi="Arial" w:cs="Arial"/>
          <w:color w:val="000000" w:themeColor="text1"/>
        </w:rPr>
        <w:t xml:space="preserve"> for academic purposes</w:t>
      </w:r>
      <w:r w:rsidR="00514D01" w:rsidRPr="00514D01">
        <w:rPr>
          <w:rFonts w:ascii="Arial" w:hAnsi="Arial" w:cs="Arial"/>
          <w:color w:val="000000" w:themeColor="text1"/>
        </w:rPr>
        <w:t>.</w:t>
      </w:r>
      <w:r w:rsidR="00514D01">
        <w:rPr>
          <w:color w:val="000000" w:themeColor="text1"/>
        </w:rPr>
        <w:t xml:space="preserve"> </w:t>
      </w:r>
      <w:r>
        <w:rPr>
          <w:color w:val="000000" w:themeColor="text1"/>
        </w:rPr>
        <w:t xml:space="preserve"> </w:t>
      </w:r>
    </w:p>
    <w:p w:rsidR="00AB0AC6" w:rsidRPr="00AB0AC6" w:rsidRDefault="00AB0AC6" w:rsidP="00E62E53">
      <w:pPr>
        <w:pStyle w:val="ListParagraph"/>
        <w:rPr>
          <w:rFonts w:ascii="Arial" w:hAnsi="Arial" w:cs="Arial"/>
        </w:rPr>
      </w:pPr>
      <w:r>
        <w:rPr>
          <w:rFonts w:ascii="Arial" w:hAnsi="Arial" w:cs="Arial"/>
        </w:rPr>
        <w:t xml:space="preserve"> </w:t>
      </w:r>
    </w:p>
    <w:p w:rsidR="00D71E47" w:rsidRDefault="00D71E47" w:rsidP="00E62E53">
      <w:pPr>
        <w:pStyle w:val="ListParagraph"/>
        <w:rPr>
          <w:rFonts w:ascii="Arial" w:hAnsi="Arial" w:cs="Arial"/>
        </w:rPr>
      </w:pPr>
    </w:p>
    <w:p w:rsidR="00B77747" w:rsidRPr="009123D0" w:rsidRDefault="00D71E47" w:rsidP="00B77747">
      <w:pPr>
        <w:pStyle w:val="Default"/>
        <w:rPr>
          <w:color w:val="000000" w:themeColor="text1"/>
          <w:sz w:val="22"/>
          <w:szCs w:val="22"/>
          <w:u w:val="single"/>
        </w:rPr>
      </w:pPr>
      <w:r w:rsidRPr="009123D0">
        <w:rPr>
          <w:sz w:val="22"/>
          <w:szCs w:val="22"/>
        </w:rPr>
        <w:t>17/12-13</w:t>
      </w:r>
      <w:r w:rsidRPr="009123D0">
        <w:rPr>
          <w:sz w:val="22"/>
          <w:szCs w:val="22"/>
        </w:rPr>
        <w:tab/>
      </w:r>
      <w:r w:rsidR="00B77747" w:rsidRPr="009123D0">
        <w:rPr>
          <w:color w:val="000000" w:themeColor="text1"/>
          <w:sz w:val="22"/>
          <w:szCs w:val="22"/>
          <w:u w:val="single"/>
        </w:rPr>
        <w:t>Consultation on Postgraduate Students as Teachers</w:t>
      </w:r>
    </w:p>
    <w:p w:rsidR="00B77747" w:rsidRPr="009123D0" w:rsidRDefault="00B77747" w:rsidP="00B77747">
      <w:pPr>
        <w:pStyle w:val="ListParagraph"/>
        <w:rPr>
          <w:rFonts w:ascii="Arial" w:hAnsi="Arial" w:cs="Arial"/>
          <w:i/>
          <w:color w:val="000000" w:themeColor="text1"/>
          <w:u w:val="single"/>
        </w:rPr>
      </w:pPr>
      <w:r w:rsidRPr="009123D0">
        <w:rPr>
          <w:rFonts w:ascii="Arial" w:hAnsi="Arial" w:cs="Arial"/>
        </w:rPr>
        <w:tab/>
      </w:r>
    </w:p>
    <w:p w:rsidR="00B77747" w:rsidRPr="009123D0" w:rsidRDefault="00B77747" w:rsidP="00B77747">
      <w:pPr>
        <w:pStyle w:val="Default"/>
        <w:rPr>
          <w:color w:val="000000" w:themeColor="text1"/>
          <w:sz w:val="22"/>
          <w:szCs w:val="22"/>
        </w:rPr>
      </w:pPr>
      <w:r w:rsidRPr="009123D0">
        <w:rPr>
          <w:b/>
          <w:i/>
          <w:color w:val="000000" w:themeColor="text1"/>
          <w:sz w:val="22"/>
          <w:szCs w:val="22"/>
        </w:rPr>
        <w:tab/>
      </w:r>
      <w:r w:rsidRPr="009123D0">
        <w:rPr>
          <w:b/>
          <w:i/>
          <w:color w:val="000000" w:themeColor="text1"/>
          <w:sz w:val="22"/>
          <w:szCs w:val="22"/>
        </w:rPr>
        <w:tab/>
      </w:r>
      <w:r w:rsidRPr="009123D0">
        <w:rPr>
          <w:color w:val="000000" w:themeColor="text1"/>
          <w:sz w:val="22"/>
          <w:szCs w:val="22"/>
        </w:rPr>
        <w:t>RE</w:t>
      </w:r>
      <w:r w:rsidR="00D63E9D">
        <w:rPr>
          <w:color w:val="000000" w:themeColor="text1"/>
          <w:sz w:val="22"/>
          <w:szCs w:val="22"/>
        </w:rPr>
        <w:t>PORTED</w:t>
      </w:r>
      <w:r w:rsidR="00265AD8">
        <w:rPr>
          <w:color w:val="000000" w:themeColor="text1"/>
          <w:sz w:val="22"/>
          <w:szCs w:val="22"/>
        </w:rPr>
        <w:t xml:space="preserve"> (by the Chair)</w:t>
      </w:r>
      <w:r w:rsidR="00D63E9D">
        <w:rPr>
          <w:color w:val="000000" w:themeColor="text1"/>
          <w:sz w:val="22"/>
          <w:szCs w:val="22"/>
        </w:rPr>
        <w:t>:</w:t>
      </w:r>
    </w:p>
    <w:p w:rsidR="00B77747" w:rsidRPr="009123D0" w:rsidRDefault="00B77747" w:rsidP="00B77747">
      <w:pPr>
        <w:pStyle w:val="Default"/>
        <w:rPr>
          <w:color w:val="000000" w:themeColor="text1"/>
          <w:sz w:val="22"/>
          <w:szCs w:val="22"/>
        </w:rPr>
      </w:pPr>
    </w:p>
    <w:p w:rsidR="00B77747" w:rsidRPr="009123D0" w:rsidRDefault="00B77747" w:rsidP="00986D14">
      <w:pPr>
        <w:pStyle w:val="ListParagraph"/>
        <w:ind w:left="1418"/>
        <w:rPr>
          <w:rFonts w:ascii="Arial" w:hAnsi="Arial" w:cs="Arial"/>
        </w:rPr>
      </w:pPr>
      <w:r w:rsidRPr="009123D0">
        <w:rPr>
          <w:rFonts w:ascii="Arial" w:hAnsi="Arial" w:cs="Arial"/>
          <w:color w:val="000000" w:themeColor="text1"/>
        </w:rPr>
        <w:tab/>
      </w:r>
      <w:r w:rsidR="00265AD8">
        <w:rPr>
          <w:rFonts w:ascii="Arial" w:hAnsi="Arial" w:cs="Arial"/>
          <w:color w:val="000000" w:themeColor="text1"/>
        </w:rPr>
        <w:t>That, f</w:t>
      </w:r>
      <w:r w:rsidR="00986D14">
        <w:rPr>
          <w:rFonts w:ascii="Arial" w:hAnsi="Arial" w:cs="Arial"/>
          <w:color w:val="000000" w:themeColor="text1"/>
        </w:rPr>
        <w:t>ollowing the results of their recent departmental survey</w:t>
      </w:r>
      <w:r w:rsidR="00265AD8">
        <w:rPr>
          <w:rFonts w:ascii="Arial" w:hAnsi="Arial" w:cs="Arial"/>
          <w:color w:val="000000" w:themeColor="text1"/>
        </w:rPr>
        <w:t xml:space="preserve"> on this matter</w:t>
      </w:r>
      <w:r w:rsidR="00986D14">
        <w:rPr>
          <w:rFonts w:ascii="Arial" w:hAnsi="Arial" w:cs="Arial"/>
          <w:color w:val="000000" w:themeColor="text1"/>
        </w:rPr>
        <w:t>, t</w:t>
      </w:r>
      <w:r w:rsidRPr="009123D0">
        <w:rPr>
          <w:rFonts w:ascii="Arial" w:hAnsi="Arial" w:cs="Arial"/>
          <w:color w:val="000000" w:themeColor="text1"/>
        </w:rPr>
        <w:t>he Chair</w:t>
      </w:r>
      <w:r w:rsidR="00D63E9D">
        <w:rPr>
          <w:rFonts w:ascii="Arial" w:hAnsi="Arial" w:cs="Arial"/>
          <w:color w:val="000000" w:themeColor="text1"/>
        </w:rPr>
        <w:t xml:space="preserve"> of the Board and the Chair of the Board of Graduate Studies</w:t>
      </w:r>
      <w:r w:rsidR="00986D14">
        <w:rPr>
          <w:rFonts w:ascii="Arial" w:hAnsi="Arial" w:cs="Arial"/>
          <w:color w:val="000000" w:themeColor="text1"/>
        </w:rPr>
        <w:t xml:space="preserve"> would shortl</w:t>
      </w:r>
      <w:r w:rsidR="00265AD8">
        <w:rPr>
          <w:rFonts w:ascii="Arial" w:hAnsi="Arial" w:cs="Arial"/>
          <w:color w:val="000000" w:themeColor="text1"/>
        </w:rPr>
        <w:t>y be compiling a paper on issues arising</w:t>
      </w:r>
      <w:r w:rsidR="00986D14">
        <w:rPr>
          <w:rFonts w:ascii="Arial" w:hAnsi="Arial" w:cs="Arial"/>
          <w:color w:val="000000" w:themeColor="text1"/>
        </w:rPr>
        <w:t>, which would f</w:t>
      </w:r>
      <w:r w:rsidR="00265AD8">
        <w:rPr>
          <w:rFonts w:ascii="Arial" w:hAnsi="Arial" w:cs="Arial"/>
          <w:color w:val="000000" w:themeColor="text1"/>
        </w:rPr>
        <w:t>orm the basis for further consideration by</w:t>
      </w:r>
      <w:r w:rsidR="00986D14">
        <w:rPr>
          <w:rFonts w:ascii="Arial" w:hAnsi="Arial" w:cs="Arial"/>
          <w:color w:val="000000" w:themeColor="text1"/>
        </w:rPr>
        <w:t xml:space="preserve"> a working group</w:t>
      </w:r>
      <w:r w:rsidRPr="009123D0">
        <w:rPr>
          <w:rFonts w:ascii="Arial" w:hAnsi="Arial" w:cs="Arial"/>
          <w:color w:val="000000" w:themeColor="text1"/>
        </w:rPr>
        <w:t>.</w:t>
      </w:r>
      <w:r w:rsidRPr="009123D0">
        <w:rPr>
          <w:rFonts w:ascii="Arial" w:hAnsi="Arial" w:cs="Arial"/>
          <w:b/>
          <w:i/>
          <w:color w:val="000000" w:themeColor="text1"/>
        </w:rPr>
        <w:t xml:space="preserve">  </w:t>
      </w:r>
    </w:p>
    <w:p w:rsidR="00B77747" w:rsidRPr="009123D0" w:rsidRDefault="00B77747" w:rsidP="00E62E53">
      <w:pPr>
        <w:pStyle w:val="ListParagraph"/>
        <w:rPr>
          <w:rFonts w:ascii="Arial" w:hAnsi="Arial" w:cs="Arial"/>
        </w:rPr>
      </w:pPr>
    </w:p>
    <w:p w:rsidR="009123D0" w:rsidRPr="009123D0" w:rsidRDefault="00D71E47" w:rsidP="009123D0">
      <w:pPr>
        <w:pStyle w:val="Default"/>
        <w:rPr>
          <w:color w:val="000000" w:themeColor="text1"/>
          <w:sz w:val="22"/>
          <w:szCs w:val="22"/>
          <w:u w:val="single"/>
        </w:rPr>
      </w:pPr>
      <w:r w:rsidRPr="009123D0">
        <w:rPr>
          <w:sz w:val="22"/>
          <w:szCs w:val="22"/>
        </w:rPr>
        <w:t>18/12-13</w:t>
      </w:r>
      <w:r w:rsidRPr="009123D0">
        <w:rPr>
          <w:sz w:val="22"/>
          <w:szCs w:val="22"/>
        </w:rPr>
        <w:tab/>
      </w:r>
      <w:r w:rsidR="009123D0" w:rsidRPr="009123D0">
        <w:rPr>
          <w:color w:val="000000" w:themeColor="text1"/>
          <w:sz w:val="22"/>
          <w:szCs w:val="22"/>
          <w:u w:val="single"/>
        </w:rPr>
        <w:t>First-year Boards of Examiners’ Conventions</w:t>
      </w:r>
    </w:p>
    <w:p w:rsidR="00D71E47" w:rsidRPr="009123D0" w:rsidRDefault="00D71E47" w:rsidP="00D71E47">
      <w:pPr>
        <w:pStyle w:val="ListParagraph"/>
        <w:ind w:hanging="720"/>
        <w:rPr>
          <w:rFonts w:ascii="Arial" w:hAnsi="Arial" w:cs="Arial"/>
          <w:color w:val="000000" w:themeColor="text1"/>
          <w:u w:val="single"/>
        </w:rPr>
      </w:pPr>
    </w:p>
    <w:p w:rsidR="009123D0" w:rsidRPr="009123D0" w:rsidRDefault="009123D0" w:rsidP="009123D0">
      <w:pPr>
        <w:pStyle w:val="Default"/>
        <w:ind w:left="720" w:firstLine="720"/>
        <w:rPr>
          <w:color w:val="000000" w:themeColor="text1"/>
          <w:sz w:val="22"/>
          <w:szCs w:val="22"/>
        </w:rPr>
      </w:pPr>
      <w:r w:rsidRPr="009123D0">
        <w:rPr>
          <w:color w:val="000000" w:themeColor="text1"/>
          <w:sz w:val="22"/>
          <w:szCs w:val="22"/>
        </w:rPr>
        <w:t>RE</w:t>
      </w:r>
      <w:r w:rsidR="00986D14">
        <w:rPr>
          <w:color w:val="000000" w:themeColor="text1"/>
          <w:sz w:val="22"/>
          <w:szCs w:val="22"/>
        </w:rPr>
        <w:t>PORTED</w:t>
      </w:r>
      <w:r w:rsidRPr="009123D0">
        <w:rPr>
          <w:color w:val="000000" w:themeColor="text1"/>
          <w:sz w:val="22"/>
          <w:szCs w:val="22"/>
        </w:rPr>
        <w:t>:</w:t>
      </w:r>
    </w:p>
    <w:p w:rsidR="009123D0" w:rsidRPr="009123D0" w:rsidRDefault="009123D0" w:rsidP="009123D0">
      <w:pPr>
        <w:pStyle w:val="Default"/>
        <w:rPr>
          <w:color w:val="000000" w:themeColor="text1"/>
          <w:sz w:val="22"/>
          <w:szCs w:val="22"/>
        </w:rPr>
      </w:pPr>
    </w:p>
    <w:p w:rsidR="009123D0" w:rsidRPr="009123D0" w:rsidRDefault="00986D14" w:rsidP="00986D14">
      <w:pPr>
        <w:pStyle w:val="ListParagraph"/>
        <w:ind w:left="1440"/>
        <w:rPr>
          <w:rFonts w:ascii="Arial" w:hAnsi="Arial" w:cs="Arial"/>
        </w:rPr>
      </w:pPr>
      <w:proofErr w:type="gramStart"/>
      <w:r>
        <w:rPr>
          <w:rFonts w:ascii="Arial" w:hAnsi="Arial" w:cs="Arial"/>
          <w:color w:val="000000" w:themeColor="text1"/>
        </w:rPr>
        <w:t>T</w:t>
      </w:r>
      <w:r w:rsidR="009123D0" w:rsidRPr="009123D0">
        <w:rPr>
          <w:rFonts w:ascii="Arial" w:hAnsi="Arial" w:cs="Arial"/>
          <w:color w:val="000000" w:themeColor="text1"/>
        </w:rPr>
        <w:t>h</w:t>
      </w:r>
      <w:r w:rsidR="00DB3FAD">
        <w:rPr>
          <w:rFonts w:ascii="Arial" w:hAnsi="Arial" w:cs="Arial"/>
          <w:color w:val="000000" w:themeColor="text1"/>
        </w:rPr>
        <w:t xml:space="preserve">at a working group has been </w:t>
      </w:r>
      <w:r>
        <w:rPr>
          <w:rFonts w:ascii="Arial" w:hAnsi="Arial" w:cs="Arial"/>
          <w:color w:val="000000" w:themeColor="text1"/>
        </w:rPr>
        <w:t xml:space="preserve">formed to consider the </w:t>
      </w:r>
      <w:r w:rsidRPr="00A271C1">
        <w:rPr>
          <w:rFonts w:ascii="Arial" w:hAnsi="Arial" w:cs="Arial"/>
        </w:rPr>
        <w:t>harmonisation of First Year Board of Examiners Degree Conventions</w:t>
      </w:r>
      <w:r>
        <w:rPr>
          <w:rFonts w:ascii="Arial" w:hAnsi="Arial" w:cs="Arial"/>
        </w:rPr>
        <w:t>.</w:t>
      </w:r>
      <w:proofErr w:type="gramEnd"/>
      <w:r w:rsidR="009123D0" w:rsidRPr="009123D0">
        <w:rPr>
          <w:rFonts w:ascii="Arial" w:hAnsi="Arial" w:cs="Arial"/>
          <w:b/>
          <w:i/>
          <w:color w:val="000000" w:themeColor="text1"/>
        </w:rPr>
        <w:t xml:space="preserve">  </w:t>
      </w:r>
    </w:p>
    <w:p w:rsidR="00D71E47" w:rsidRDefault="00D71E47" w:rsidP="00E62E53">
      <w:pPr>
        <w:pStyle w:val="ListParagraph"/>
        <w:rPr>
          <w:rFonts w:ascii="Arial" w:hAnsi="Arial" w:cs="Arial"/>
        </w:rPr>
      </w:pPr>
    </w:p>
    <w:p w:rsidR="00D71E47" w:rsidRDefault="00D71E47" w:rsidP="00E62E53">
      <w:pPr>
        <w:pStyle w:val="ListParagraph"/>
        <w:rPr>
          <w:rFonts w:ascii="Arial" w:hAnsi="Arial" w:cs="Arial"/>
        </w:rPr>
      </w:pPr>
    </w:p>
    <w:p w:rsidR="00A85BC8" w:rsidRPr="00354FB3" w:rsidRDefault="00D71E47" w:rsidP="00A85BC8">
      <w:pPr>
        <w:pStyle w:val="Default"/>
        <w:rPr>
          <w:color w:val="000000" w:themeColor="text1"/>
          <w:sz w:val="22"/>
          <w:szCs w:val="22"/>
          <w:u w:val="single"/>
        </w:rPr>
      </w:pPr>
      <w:r w:rsidRPr="00354FB3">
        <w:rPr>
          <w:sz w:val="22"/>
          <w:szCs w:val="22"/>
        </w:rPr>
        <w:t>19/12-13</w:t>
      </w:r>
      <w:r w:rsidRPr="00354FB3">
        <w:rPr>
          <w:sz w:val="22"/>
          <w:szCs w:val="22"/>
        </w:rPr>
        <w:tab/>
      </w:r>
      <w:r w:rsidR="00A85BC8" w:rsidRPr="00354FB3">
        <w:rPr>
          <w:color w:val="000000" w:themeColor="text1"/>
          <w:sz w:val="22"/>
          <w:szCs w:val="22"/>
          <w:u w:val="single"/>
        </w:rPr>
        <w:t>Student Assignment Management:</w:t>
      </w:r>
      <w:r w:rsidR="00E334EF">
        <w:rPr>
          <w:color w:val="000000" w:themeColor="text1"/>
          <w:sz w:val="22"/>
          <w:szCs w:val="22"/>
          <w:u w:val="single"/>
        </w:rPr>
        <w:t xml:space="preserve"> </w:t>
      </w:r>
      <w:r w:rsidR="00A85BC8" w:rsidRPr="00354FB3">
        <w:rPr>
          <w:color w:val="000000" w:themeColor="text1"/>
          <w:sz w:val="22"/>
          <w:szCs w:val="22"/>
          <w:u w:val="single"/>
        </w:rPr>
        <w:t>Electronic Plagiarism Declaration</w:t>
      </w:r>
    </w:p>
    <w:p w:rsidR="00A85BC8" w:rsidRPr="00354FB3" w:rsidRDefault="00A85BC8" w:rsidP="00A85BC8">
      <w:pPr>
        <w:pStyle w:val="Default"/>
        <w:rPr>
          <w:color w:val="000000" w:themeColor="text1"/>
          <w:sz w:val="22"/>
          <w:szCs w:val="22"/>
          <w:u w:val="single"/>
        </w:rPr>
      </w:pPr>
    </w:p>
    <w:p w:rsidR="00A85BC8" w:rsidRPr="00354FB3" w:rsidRDefault="00354FB3" w:rsidP="00354FB3">
      <w:pPr>
        <w:pStyle w:val="Default"/>
        <w:ind w:left="1418"/>
        <w:rPr>
          <w:color w:val="000000" w:themeColor="text1"/>
          <w:sz w:val="22"/>
          <w:szCs w:val="22"/>
        </w:rPr>
      </w:pPr>
      <w:r>
        <w:rPr>
          <w:color w:val="000000" w:themeColor="text1"/>
          <w:sz w:val="22"/>
          <w:szCs w:val="22"/>
        </w:rPr>
        <w:tab/>
      </w:r>
      <w:r w:rsidR="00A85BC8" w:rsidRPr="00354FB3">
        <w:rPr>
          <w:color w:val="000000" w:themeColor="text1"/>
          <w:sz w:val="22"/>
          <w:szCs w:val="22"/>
        </w:rPr>
        <w:t>CONSIDER</w:t>
      </w:r>
      <w:r>
        <w:rPr>
          <w:color w:val="000000" w:themeColor="text1"/>
          <w:sz w:val="22"/>
          <w:szCs w:val="22"/>
        </w:rPr>
        <w:t>ED</w:t>
      </w:r>
      <w:r w:rsidR="00A85BC8" w:rsidRPr="00354FB3">
        <w:rPr>
          <w:color w:val="000000" w:themeColor="text1"/>
          <w:sz w:val="22"/>
          <w:szCs w:val="22"/>
        </w:rPr>
        <w:t>:</w:t>
      </w:r>
    </w:p>
    <w:p w:rsidR="00A85BC8" w:rsidRPr="00354FB3" w:rsidRDefault="00A85BC8" w:rsidP="00354FB3">
      <w:pPr>
        <w:pStyle w:val="Default"/>
        <w:ind w:left="1418"/>
        <w:rPr>
          <w:color w:val="000000" w:themeColor="text1"/>
          <w:sz w:val="22"/>
          <w:szCs w:val="22"/>
        </w:rPr>
      </w:pPr>
    </w:p>
    <w:p w:rsidR="00A85BC8" w:rsidRPr="00354FB3" w:rsidRDefault="00A85BC8" w:rsidP="00354FB3">
      <w:pPr>
        <w:pStyle w:val="Default"/>
        <w:ind w:left="1418"/>
        <w:rPr>
          <w:color w:val="000000" w:themeColor="text1"/>
          <w:sz w:val="22"/>
          <w:szCs w:val="22"/>
        </w:rPr>
      </w:pPr>
      <w:r w:rsidRPr="00354FB3">
        <w:rPr>
          <w:color w:val="000000" w:themeColor="text1"/>
          <w:sz w:val="22"/>
          <w:szCs w:val="22"/>
        </w:rPr>
        <w:tab/>
        <w:t>A proposed Electronic Plagiarism Declaration for student assignment management</w:t>
      </w:r>
      <w:r w:rsidR="00354FB3">
        <w:rPr>
          <w:color w:val="000000" w:themeColor="text1"/>
          <w:sz w:val="22"/>
          <w:szCs w:val="22"/>
        </w:rPr>
        <w:t xml:space="preserve"> (</w:t>
      </w:r>
      <w:r w:rsidRPr="00354FB3">
        <w:rPr>
          <w:color w:val="000000" w:themeColor="text1"/>
          <w:sz w:val="22"/>
          <w:szCs w:val="22"/>
        </w:rPr>
        <w:t>paper BUGS 12</w:t>
      </w:r>
      <w:r w:rsidR="00354FB3">
        <w:rPr>
          <w:color w:val="000000" w:themeColor="text1"/>
          <w:sz w:val="22"/>
          <w:szCs w:val="22"/>
        </w:rPr>
        <w:t>/12-13</w:t>
      </w:r>
      <w:r w:rsidRPr="00354FB3">
        <w:rPr>
          <w:color w:val="000000" w:themeColor="text1"/>
          <w:sz w:val="22"/>
          <w:szCs w:val="22"/>
        </w:rPr>
        <w:t>).</w:t>
      </w:r>
    </w:p>
    <w:p w:rsidR="00A85BC8" w:rsidRDefault="00A85BC8" w:rsidP="00E62E53">
      <w:pPr>
        <w:pStyle w:val="ListParagraph"/>
        <w:rPr>
          <w:rFonts w:ascii="Arial" w:hAnsi="Arial" w:cs="Arial"/>
        </w:rPr>
      </w:pPr>
    </w:p>
    <w:p w:rsidR="00354FB3" w:rsidRPr="001A3873" w:rsidRDefault="00354FB3" w:rsidP="00354FB3">
      <w:pPr>
        <w:pStyle w:val="ListParagraph"/>
        <w:ind w:left="1418"/>
        <w:rPr>
          <w:rFonts w:ascii="Arial" w:hAnsi="Arial" w:cs="Arial"/>
          <w:color w:val="000000" w:themeColor="text1"/>
        </w:rPr>
      </w:pPr>
      <w:r w:rsidRPr="001A3873">
        <w:rPr>
          <w:rFonts w:ascii="Arial" w:hAnsi="Arial" w:cs="Arial"/>
          <w:color w:val="000000" w:themeColor="text1"/>
        </w:rPr>
        <w:t>RESOLVED:</w:t>
      </w:r>
    </w:p>
    <w:p w:rsidR="00354FB3" w:rsidRPr="001A3873" w:rsidRDefault="00354FB3" w:rsidP="00354FB3">
      <w:pPr>
        <w:pStyle w:val="ListParagraph"/>
        <w:ind w:left="1418"/>
        <w:rPr>
          <w:rFonts w:ascii="Arial" w:hAnsi="Arial" w:cs="Arial"/>
        </w:rPr>
      </w:pPr>
    </w:p>
    <w:p w:rsidR="00A85BC8" w:rsidRDefault="003A1954" w:rsidP="00E62E53">
      <w:pPr>
        <w:pStyle w:val="ListParagraph"/>
        <w:rPr>
          <w:rFonts w:ascii="Arial" w:hAnsi="Arial" w:cs="Arial"/>
        </w:rPr>
      </w:pPr>
      <w:r>
        <w:rPr>
          <w:rFonts w:ascii="Arial" w:hAnsi="Arial" w:cs="Arial"/>
        </w:rPr>
        <w:tab/>
      </w:r>
      <w:r w:rsidR="00DB3FAD">
        <w:rPr>
          <w:rFonts w:ascii="Arial" w:hAnsi="Arial" w:cs="Arial"/>
        </w:rPr>
        <w:t xml:space="preserve">That Dr Graham Martin and Dr Jonathan Vickery be nominated to assist the </w:t>
      </w:r>
    </w:p>
    <w:p w:rsidR="00DB3FAD" w:rsidRDefault="00DB3FAD" w:rsidP="00E62E53">
      <w:pPr>
        <w:pStyle w:val="ListParagraph"/>
        <w:rPr>
          <w:rFonts w:ascii="Arial" w:hAnsi="Arial" w:cs="Arial"/>
        </w:rPr>
      </w:pPr>
      <w:r>
        <w:rPr>
          <w:rFonts w:ascii="Arial" w:hAnsi="Arial" w:cs="Arial"/>
        </w:rPr>
        <w:tab/>
        <w:t xml:space="preserve">Chair in finalising the proposed </w:t>
      </w:r>
      <w:r w:rsidRPr="00DB3FAD">
        <w:rPr>
          <w:rFonts w:ascii="Arial" w:hAnsi="Arial" w:cs="Arial"/>
        </w:rPr>
        <w:t>Declaration</w:t>
      </w:r>
      <w:r>
        <w:rPr>
          <w:rFonts w:ascii="Arial" w:hAnsi="Arial" w:cs="Arial"/>
        </w:rPr>
        <w:t>.</w:t>
      </w:r>
    </w:p>
    <w:p w:rsidR="00DB3FAD" w:rsidRPr="00BA45F8" w:rsidRDefault="00DB3FAD" w:rsidP="00E62E53">
      <w:pPr>
        <w:pStyle w:val="ListParagraph"/>
        <w:rPr>
          <w:rFonts w:ascii="Arial" w:hAnsi="Arial" w:cs="Arial"/>
        </w:rPr>
      </w:pPr>
      <w:r>
        <w:rPr>
          <w:rFonts w:ascii="Arial" w:hAnsi="Arial" w:cs="Arial"/>
        </w:rPr>
        <w:tab/>
      </w:r>
    </w:p>
    <w:p w:rsidR="004F73A6" w:rsidRPr="00BA45F8" w:rsidRDefault="00D71E47" w:rsidP="004F73A6">
      <w:pPr>
        <w:pStyle w:val="Default"/>
        <w:ind w:left="720" w:hanging="600"/>
        <w:rPr>
          <w:color w:val="000000" w:themeColor="text1"/>
          <w:sz w:val="22"/>
          <w:szCs w:val="22"/>
          <w:u w:val="single"/>
        </w:rPr>
      </w:pPr>
      <w:r w:rsidRPr="00BA45F8">
        <w:rPr>
          <w:sz w:val="22"/>
          <w:szCs w:val="22"/>
        </w:rPr>
        <w:t>20/12-13</w:t>
      </w:r>
      <w:r w:rsidRPr="00BA45F8">
        <w:rPr>
          <w:sz w:val="22"/>
          <w:szCs w:val="22"/>
        </w:rPr>
        <w:tab/>
      </w:r>
      <w:r w:rsidR="004F73A6" w:rsidRPr="00BA45F8">
        <w:rPr>
          <w:color w:val="000000" w:themeColor="text1"/>
          <w:sz w:val="22"/>
          <w:szCs w:val="22"/>
          <w:u w:val="single"/>
        </w:rPr>
        <w:t>Revised Undergraduate Admissions Statement /Complaints Procedure</w:t>
      </w:r>
    </w:p>
    <w:p w:rsidR="00D71E47" w:rsidRPr="00BA45F8" w:rsidRDefault="00D71E47" w:rsidP="00D71E47">
      <w:pPr>
        <w:pStyle w:val="ListParagraph"/>
        <w:ind w:hanging="720"/>
        <w:rPr>
          <w:rFonts w:ascii="Arial" w:hAnsi="Arial" w:cs="Arial"/>
          <w:color w:val="000000" w:themeColor="text1"/>
          <w:u w:val="single"/>
        </w:rPr>
      </w:pPr>
    </w:p>
    <w:p w:rsidR="004F73A6" w:rsidRPr="00BA45F8" w:rsidRDefault="004F73A6" w:rsidP="004F73A6">
      <w:pPr>
        <w:pStyle w:val="Default"/>
        <w:ind w:left="1418"/>
        <w:rPr>
          <w:color w:val="000000" w:themeColor="text1"/>
          <w:sz w:val="22"/>
          <w:szCs w:val="22"/>
        </w:rPr>
      </w:pPr>
      <w:r w:rsidRPr="00BA45F8">
        <w:rPr>
          <w:color w:val="000000" w:themeColor="text1"/>
          <w:sz w:val="22"/>
          <w:szCs w:val="22"/>
        </w:rPr>
        <w:tab/>
        <w:t>CONSIDERED:</w:t>
      </w:r>
    </w:p>
    <w:p w:rsidR="004F73A6" w:rsidRPr="00BA45F8" w:rsidRDefault="004F73A6" w:rsidP="004F73A6">
      <w:pPr>
        <w:pStyle w:val="Default"/>
        <w:ind w:left="1418"/>
        <w:rPr>
          <w:color w:val="000000" w:themeColor="text1"/>
          <w:sz w:val="22"/>
          <w:szCs w:val="22"/>
        </w:rPr>
      </w:pPr>
    </w:p>
    <w:p w:rsidR="004F73A6" w:rsidRDefault="004F73A6" w:rsidP="004F73A6">
      <w:pPr>
        <w:pStyle w:val="Default"/>
        <w:ind w:left="1418"/>
        <w:rPr>
          <w:color w:val="000000" w:themeColor="text1"/>
          <w:sz w:val="22"/>
          <w:szCs w:val="22"/>
        </w:rPr>
      </w:pPr>
      <w:r w:rsidRPr="00BA45F8">
        <w:rPr>
          <w:color w:val="000000" w:themeColor="text1"/>
          <w:sz w:val="22"/>
          <w:szCs w:val="22"/>
        </w:rPr>
        <w:t>A paper from the Director of the Student Admissions and Recruitment Office setting out a revised Undergraduate Admissions Statement and undergraduate admissions complaints procedure (paper BUGS 13/12-13), together with an oral report from the Director.</w:t>
      </w:r>
    </w:p>
    <w:p w:rsidR="00A66BD4" w:rsidRDefault="00A66BD4" w:rsidP="004F73A6">
      <w:pPr>
        <w:pStyle w:val="Default"/>
        <w:ind w:left="1418"/>
        <w:rPr>
          <w:color w:val="000000" w:themeColor="text1"/>
          <w:sz w:val="22"/>
          <w:szCs w:val="22"/>
        </w:rPr>
      </w:pPr>
    </w:p>
    <w:p w:rsidR="00A66BD4" w:rsidRPr="00BA45F8" w:rsidRDefault="00C7502F" w:rsidP="004F73A6">
      <w:pPr>
        <w:pStyle w:val="Default"/>
        <w:ind w:left="1418"/>
        <w:rPr>
          <w:color w:val="000000" w:themeColor="text1"/>
          <w:sz w:val="22"/>
          <w:szCs w:val="22"/>
        </w:rPr>
      </w:pPr>
      <w:r>
        <w:rPr>
          <w:color w:val="000000" w:themeColor="text1"/>
          <w:sz w:val="22"/>
          <w:szCs w:val="22"/>
        </w:rPr>
        <w:t>RECOMMENDED</w:t>
      </w:r>
      <w:bookmarkStart w:id="2" w:name="_GoBack"/>
      <w:bookmarkEnd w:id="2"/>
      <w:r w:rsidR="00A66BD4">
        <w:rPr>
          <w:color w:val="000000" w:themeColor="text1"/>
          <w:sz w:val="22"/>
          <w:szCs w:val="22"/>
        </w:rPr>
        <w:t>:</w:t>
      </w:r>
    </w:p>
    <w:p w:rsidR="00E04876" w:rsidRDefault="00A66BD4" w:rsidP="00E62E53">
      <w:pPr>
        <w:pStyle w:val="ListParagraph"/>
        <w:rPr>
          <w:rFonts w:ascii="Arial" w:hAnsi="Arial" w:cs="Arial"/>
        </w:rPr>
      </w:pPr>
      <w:r>
        <w:rPr>
          <w:rFonts w:ascii="Arial" w:hAnsi="Arial" w:cs="Arial"/>
        </w:rPr>
        <w:tab/>
      </w:r>
    </w:p>
    <w:p w:rsidR="00E04876" w:rsidRPr="00A66BD4" w:rsidRDefault="00A66BD4" w:rsidP="00A66BD4">
      <w:pPr>
        <w:pStyle w:val="ListParagraph"/>
        <w:ind w:left="1418"/>
        <w:rPr>
          <w:rFonts w:ascii="Arial" w:hAnsi="Arial" w:cs="Arial"/>
        </w:rPr>
      </w:pPr>
      <w:r>
        <w:rPr>
          <w:rFonts w:ascii="Arial" w:hAnsi="Arial" w:cs="Arial"/>
        </w:rPr>
        <w:tab/>
      </w:r>
      <w:r w:rsidRPr="00A66BD4">
        <w:rPr>
          <w:rFonts w:ascii="Arial" w:hAnsi="Arial" w:cs="Arial"/>
        </w:rPr>
        <w:t xml:space="preserve">That </w:t>
      </w:r>
      <w:r w:rsidRPr="00A66BD4">
        <w:rPr>
          <w:rFonts w:ascii="Arial" w:hAnsi="Arial" w:cs="Arial"/>
          <w:color w:val="000000" w:themeColor="text1"/>
        </w:rPr>
        <w:t>the revised Undergraduate Admissions Statement and undergraduate admissions complaints procedure as set out in paper BUGS 13/12-13 be approved.</w:t>
      </w:r>
    </w:p>
    <w:p w:rsidR="00A66BD4" w:rsidRDefault="00A66BD4" w:rsidP="00E62E53">
      <w:pPr>
        <w:pStyle w:val="ListParagraph"/>
        <w:rPr>
          <w:rFonts w:ascii="Arial" w:hAnsi="Arial" w:cs="Arial"/>
        </w:rPr>
      </w:pPr>
    </w:p>
    <w:p w:rsidR="00BA45F8" w:rsidRPr="00BA45F8" w:rsidRDefault="00D71E47" w:rsidP="00BA45F8">
      <w:pPr>
        <w:pStyle w:val="Default"/>
        <w:rPr>
          <w:color w:val="auto"/>
          <w:sz w:val="22"/>
          <w:szCs w:val="22"/>
        </w:rPr>
      </w:pPr>
      <w:r w:rsidRPr="00BA45F8">
        <w:rPr>
          <w:sz w:val="22"/>
          <w:szCs w:val="22"/>
        </w:rPr>
        <w:t>21/12-13</w:t>
      </w:r>
      <w:r w:rsidRPr="00BA45F8">
        <w:rPr>
          <w:sz w:val="22"/>
          <w:szCs w:val="22"/>
        </w:rPr>
        <w:tab/>
      </w:r>
      <w:r w:rsidR="00BA45F8" w:rsidRPr="00BA45F8">
        <w:rPr>
          <w:color w:val="auto"/>
          <w:sz w:val="22"/>
          <w:szCs w:val="22"/>
          <w:u w:val="single"/>
        </w:rPr>
        <w:t>Undergraduate External Examiners’ Reports for 2011/12</w:t>
      </w:r>
    </w:p>
    <w:p w:rsidR="00D71E47" w:rsidRPr="00BA45F8" w:rsidRDefault="00D71E47" w:rsidP="00D71E47">
      <w:pPr>
        <w:pStyle w:val="ListParagraph"/>
        <w:ind w:hanging="720"/>
        <w:rPr>
          <w:rFonts w:ascii="Arial" w:hAnsi="Arial" w:cs="Arial"/>
          <w:color w:val="000000" w:themeColor="text1"/>
          <w:u w:val="single"/>
        </w:rPr>
      </w:pPr>
    </w:p>
    <w:p w:rsidR="00BA45F8" w:rsidRPr="00BA45F8" w:rsidRDefault="00BA45F8" w:rsidP="00BA45F8">
      <w:pPr>
        <w:pStyle w:val="Default"/>
        <w:rPr>
          <w:color w:val="auto"/>
          <w:sz w:val="22"/>
          <w:szCs w:val="22"/>
        </w:rPr>
      </w:pPr>
    </w:p>
    <w:p w:rsidR="00BA45F8" w:rsidRPr="00BA45F8" w:rsidRDefault="00BA45F8" w:rsidP="00A8341F">
      <w:pPr>
        <w:pStyle w:val="Default"/>
        <w:ind w:left="1418"/>
        <w:rPr>
          <w:color w:val="auto"/>
          <w:sz w:val="22"/>
          <w:szCs w:val="22"/>
        </w:rPr>
      </w:pPr>
      <w:r w:rsidRPr="00BA45F8">
        <w:rPr>
          <w:color w:val="auto"/>
          <w:sz w:val="22"/>
          <w:szCs w:val="22"/>
        </w:rPr>
        <w:t>RECEIVE</w:t>
      </w:r>
      <w:r>
        <w:rPr>
          <w:color w:val="auto"/>
          <w:sz w:val="22"/>
          <w:szCs w:val="22"/>
        </w:rPr>
        <w:t>D</w:t>
      </w:r>
      <w:r w:rsidRPr="00BA45F8">
        <w:rPr>
          <w:color w:val="auto"/>
          <w:sz w:val="22"/>
          <w:szCs w:val="22"/>
        </w:rPr>
        <w:t>:</w:t>
      </w:r>
    </w:p>
    <w:p w:rsidR="00BA45F8" w:rsidRPr="00BA45F8" w:rsidRDefault="00BA45F8" w:rsidP="00A8341F">
      <w:pPr>
        <w:pStyle w:val="Default"/>
        <w:ind w:left="1418"/>
        <w:rPr>
          <w:color w:val="auto"/>
          <w:sz w:val="22"/>
          <w:szCs w:val="22"/>
        </w:rPr>
      </w:pPr>
      <w:r w:rsidRPr="00BA45F8">
        <w:rPr>
          <w:color w:val="auto"/>
          <w:sz w:val="22"/>
          <w:szCs w:val="22"/>
        </w:rPr>
        <w:tab/>
      </w:r>
    </w:p>
    <w:p w:rsidR="00BA45F8" w:rsidRPr="00BA45F8" w:rsidRDefault="00BA45F8" w:rsidP="00A8341F">
      <w:pPr>
        <w:pStyle w:val="Default"/>
        <w:ind w:left="1418"/>
        <w:rPr>
          <w:color w:val="auto"/>
          <w:sz w:val="22"/>
          <w:szCs w:val="22"/>
        </w:rPr>
      </w:pPr>
      <w:r w:rsidRPr="00BA45F8">
        <w:rPr>
          <w:color w:val="auto"/>
          <w:sz w:val="22"/>
          <w:szCs w:val="22"/>
        </w:rPr>
        <w:t>The procedure for the consideration of External Examiner reports by the Board of Undergraduate Studies (paper BUGS 5/12-13)</w:t>
      </w:r>
    </w:p>
    <w:p w:rsidR="00BA45F8" w:rsidRPr="00BA45F8" w:rsidRDefault="00BA45F8" w:rsidP="00A8341F">
      <w:pPr>
        <w:pStyle w:val="Default"/>
        <w:ind w:left="1418"/>
        <w:rPr>
          <w:color w:val="auto"/>
          <w:sz w:val="22"/>
          <w:szCs w:val="22"/>
        </w:rPr>
      </w:pPr>
    </w:p>
    <w:p w:rsidR="00BA45F8" w:rsidRPr="00BA45F8" w:rsidRDefault="00BA45F8" w:rsidP="00A8341F">
      <w:pPr>
        <w:pStyle w:val="Default"/>
        <w:ind w:left="1418"/>
        <w:rPr>
          <w:color w:val="auto"/>
          <w:sz w:val="22"/>
          <w:szCs w:val="22"/>
        </w:rPr>
      </w:pPr>
      <w:r w:rsidRPr="00BA45F8">
        <w:rPr>
          <w:color w:val="auto"/>
          <w:sz w:val="22"/>
          <w:szCs w:val="22"/>
        </w:rPr>
        <w:tab/>
        <w:t>CONSIDER</w:t>
      </w:r>
      <w:r>
        <w:rPr>
          <w:color w:val="auto"/>
          <w:sz w:val="22"/>
          <w:szCs w:val="22"/>
        </w:rPr>
        <w:t>ED</w:t>
      </w:r>
      <w:r w:rsidRPr="00BA45F8">
        <w:rPr>
          <w:color w:val="auto"/>
          <w:sz w:val="22"/>
          <w:szCs w:val="22"/>
        </w:rPr>
        <w:t>:</w:t>
      </w:r>
    </w:p>
    <w:p w:rsidR="00BA45F8" w:rsidRPr="00BA45F8" w:rsidRDefault="00BA45F8" w:rsidP="00A8341F">
      <w:pPr>
        <w:pStyle w:val="Default"/>
        <w:ind w:left="1418"/>
        <w:rPr>
          <w:color w:val="auto"/>
          <w:sz w:val="22"/>
          <w:szCs w:val="22"/>
        </w:rPr>
      </w:pPr>
    </w:p>
    <w:p w:rsidR="00BA45F8" w:rsidRDefault="00BA45F8" w:rsidP="00A8341F">
      <w:pPr>
        <w:pStyle w:val="Default"/>
        <w:numPr>
          <w:ilvl w:val="0"/>
          <w:numId w:val="19"/>
        </w:numPr>
        <w:ind w:left="1418"/>
        <w:rPr>
          <w:color w:val="auto"/>
          <w:sz w:val="22"/>
          <w:szCs w:val="22"/>
        </w:rPr>
      </w:pPr>
      <w:r w:rsidRPr="00A5452F">
        <w:rPr>
          <w:color w:val="auto"/>
          <w:sz w:val="22"/>
          <w:szCs w:val="22"/>
        </w:rPr>
        <w:t>The reports of External Examiners for Undergraduate courses f</w:t>
      </w:r>
      <w:r w:rsidR="00A5452F">
        <w:rPr>
          <w:color w:val="auto"/>
          <w:sz w:val="22"/>
          <w:szCs w:val="22"/>
        </w:rPr>
        <w:t>or 2011/12 (paper BUGS 6/12-13).</w:t>
      </w:r>
    </w:p>
    <w:p w:rsidR="00A5452F" w:rsidRPr="00A5452F" w:rsidRDefault="00A5452F" w:rsidP="00A5452F">
      <w:pPr>
        <w:pStyle w:val="Default"/>
        <w:ind w:left="1418"/>
        <w:rPr>
          <w:color w:val="auto"/>
          <w:sz w:val="22"/>
          <w:szCs w:val="22"/>
        </w:rPr>
      </w:pPr>
    </w:p>
    <w:p w:rsidR="00A5452F" w:rsidRDefault="00BA45F8" w:rsidP="00A8341F">
      <w:pPr>
        <w:pStyle w:val="Default"/>
        <w:numPr>
          <w:ilvl w:val="0"/>
          <w:numId w:val="19"/>
        </w:numPr>
        <w:ind w:left="1418"/>
        <w:rPr>
          <w:color w:val="auto"/>
          <w:sz w:val="22"/>
          <w:szCs w:val="22"/>
        </w:rPr>
      </w:pPr>
      <w:r w:rsidRPr="00BA45F8">
        <w:rPr>
          <w:color w:val="auto"/>
          <w:sz w:val="22"/>
          <w:szCs w:val="22"/>
        </w:rPr>
        <w:t>Pro-forma responses to the External Examiners’ reports for 2011/12 received from departments by the time of the meetings of the Board Sub-group held on 7</w:t>
      </w:r>
      <w:r w:rsidRPr="00BA45F8">
        <w:rPr>
          <w:color w:val="auto"/>
          <w:sz w:val="22"/>
          <w:szCs w:val="22"/>
          <w:vertAlign w:val="superscript"/>
        </w:rPr>
        <w:t>th</w:t>
      </w:r>
      <w:r w:rsidRPr="00BA45F8">
        <w:rPr>
          <w:color w:val="auto"/>
          <w:sz w:val="22"/>
          <w:szCs w:val="22"/>
        </w:rPr>
        <w:t xml:space="preserve"> and 9</w:t>
      </w:r>
      <w:r w:rsidRPr="00BA45F8">
        <w:rPr>
          <w:color w:val="auto"/>
          <w:sz w:val="22"/>
          <w:szCs w:val="22"/>
          <w:vertAlign w:val="superscript"/>
        </w:rPr>
        <w:t>th</w:t>
      </w:r>
      <w:r w:rsidRPr="00BA45F8">
        <w:rPr>
          <w:color w:val="auto"/>
          <w:sz w:val="22"/>
          <w:szCs w:val="22"/>
        </w:rPr>
        <w:t xml:space="preserve"> November</w:t>
      </w:r>
      <w:r w:rsidRPr="00BA45F8">
        <w:rPr>
          <w:b/>
          <w:color w:val="auto"/>
          <w:sz w:val="22"/>
          <w:szCs w:val="22"/>
        </w:rPr>
        <w:t xml:space="preserve"> </w:t>
      </w:r>
      <w:r w:rsidRPr="00BA45F8">
        <w:rPr>
          <w:color w:val="auto"/>
          <w:sz w:val="22"/>
          <w:szCs w:val="22"/>
        </w:rPr>
        <w:t xml:space="preserve">2012 (paper BUGS 7/12-13), </w:t>
      </w:r>
    </w:p>
    <w:p w:rsidR="00A5452F" w:rsidRDefault="00A5452F" w:rsidP="00A5452F">
      <w:pPr>
        <w:pStyle w:val="ListParagraph"/>
      </w:pPr>
    </w:p>
    <w:p w:rsidR="00BA45F8" w:rsidRPr="00BA45F8" w:rsidRDefault="00BA45F8" w:rsidP="00A8341F">
      <w:pPr>
        <w:pStyle w:val="Default"/>
        <w:numPr>
          <w:ilvl w:val="0"/>
          <w:numId w:val="19"/>
        </w:numPr>
        <w:ind w:left="1418"/>
        <w:rPr>
          <w:color w:val="auto"/>
          <w:sz w:val="22"/>
          <w:szCs w:val="22"/>
        </w:rPr>
      </w:pPr>
      <w:r w:rsidRPr="00BA45F8">
        <w:rPr>
          <w:color w:val="auto"/>
          <w:sz w:val="22"/>
          <w:szCs w:val="22"/>
        </w:rPr>
        <w:t>A report from the Board Sub-group established to consider the reports of the External Examiners summarising key points in the reports for 2011-12 and making recommendations to the Board for further action (paper BUGS 8/12-13)</w:t>
      </w:r>
    </w:p>
    <w:p w:rsidR="00BA45F8" w:rsidRPr="00BA45F8" w:rsidRDefault="00BA45F8" w:rsidP="00A8341F">
      <w:pPr>
        <w:pStyle w:val="Default"/>
        <w:ind w:left="1418"/>
        <w:rPr>
          <w:color w:val="auto"/>
          <w:sz w:val="22"/>
          <w:szCs w:val="22"/>
        </w:rPr>
      </w:pPr>
    </w:p>
    <w:p w:rsidR="005B4783" w:rsidRPr="005B4783" w:rsidRDefault="00BA45F8" w:rsidP="005B4783">
      <w:pPr>
        <w:pStyle w:val="Default"/>
        <w:numPr>
          <w:ilvl w:val="0"/>
          <w:numId w:val="19"/>
        </w:numPr>
        <w:ind w:left="1418"/>
        <w:rPr>
          <w:rFonts w:eastAsiaTheme="minorHAnsi"/>
          <w:sz w:val="22"/>
          <w:szCs w:val="22"/>
        </w:rPr>
      </w:pPr>
      <w:r w:rsidRPr="005B4783">
        <w:rPr>
          <w:color w:val="auto"/>
          <w:sz w:val="22"/>
          <w:szCs w:val="22"/>
        </w:rPr>
        <w:t xml:space="preserve">Pro-forma responses </w:t>
      </w:r>
      <w:r w:rsidRPr="005B4783">
        <w:rPr>
          <w:sz w:val="22"/>
          <w:szCs w:val="22"/>
        </w:rPr>
        <w:t xml:space="preserve"> </w:t>
      </w:r>
      <w:r w:rsidRPr="005B4783">
        <w:rPr>
          <w:color w:val="auto"/>
          <w:sz w:val="22"/>
          <w:szCs w:val="22"/>
        </w:rPr>
        <w:t>to the External Examiners’ reports for 2011/12 received from departments since the meetings of the Board Sub-group (paper BUGS 9/12-13)</w:t>
      </w:r>
    </w:p>
    <w:p w:rsidR="005B4783" w:rsidRDefault="005B4783" w:rsidP="005B4783">
      <w:pPr>
        <w:pStyle w:val="Default"/>
        <w:rPr>
          <w:color w:val="auto"/>
          <w:sz w:val="22"/>
          <w:szCs w:val="22"/>
        </w:rPr>
      </w:pPr>
    </w:p>
    <w:p w:rsidR="005B4783" w:rsidRDefault="005B4783" w:rsidP="005B4783">
      <w:pPr>
        <w:pStyle w:val="Default"/>
        <w:ind w:left="1418"/>
        <w:rPr>
          <w:color w:val="auto"/>
          <w:sz w:val="22"/>
          <w:szCs w:val="22"/>
        </w:rPr>
      </w:pPr>
      <w:r>
        <w:rPr>
          <w:color w:val="auto"/>
          <w:sz w:val="22"/>
          <w:szCs w:val="22"/>
        </w:rPr>
        <w:t>RESOLVED:</w:t>
      </w:r>
    </w:p>
    <w:p w:rsidR="005B4783" w:rsidRPr="005B4783" w:rsidRDefault="005B4783" w:rsidP="005B4783">
      <w:pPr>
        <w:pStyle w:val="Default"/>
        <w:rPr>
          <w:rFonts w:eastAsiaTheme="minorHAnsi"/>
          <w:sz w:val="22"/>
          <w:szCs w:val="22"/>
        </w:rPr>
      </w:pPr>
    </w:p>
    <w:p w:rsidR="005B4783" w:rsidRDefault="005B4783" w:rsidP="00DB3FAD">
      <w:pPr>
        <w:pStyle w:val="Default"/>
        <w:ind w:left="1418" w:firstLine="22"/>
        <w:rPr>
          <w:rFonts w:eastAsiaTheme="minorHAnsi"/>
          <w:sz w:val="22"/>
          <w:szCs w:val="22"/>
        </w:rPr>
      </w:pPr>
      <w:r w:rsidRPr="005B4783">
        <w:rPr>
          <w:rFonts w:eastAsiaTheme="minorHAnsi"/>
          <w:sz w:val="22"/>
          <w:szCs w:val="22"/>
        </w:rPr>
        <w:t xml:space="preserve">That the report of the Board Sub-group be approved and, following receipt of </w:t>
      </w:r>
      <w:r w:rsidR="00DB3FAD">
        <w:rPr>
          <w:rFonts w:eastAsiaTheme="minorHAnsi"/>
          <w:sz w:val="22"/>
          <w:szCs w:val="22"/>
        </w:rPr>
        <w:t>relevant outstanding</w:t>
      </w:r>
      <w:r w:rsidRPr="005B4783">
        <w:rPr>
          <w:rFonts w:eastAsiaTheme="minorHAnsi"/>
          <w:sz w:val="22"/>
          <w:szCs w:val="22"/>
        </w:rPr>
        <w:t xml:space="preserve"> pro-forma departmental responses to the External Examiners’ reports, the Chair be asked to take forward issues as necessary as identified in the Sub-Group’s report. </w:t>
      </w:r>
    </w:p>
    <w:p w:rsidR="0021604B" w:rsidRDefault="0021604B" w:rsidP="00DB3FAD">
      <w:pPr>
        <w:pStyle w:val="Default"/>
        <w:ind w:left="1418" w:firstLine="22"/>
        <w:rPr>
          <w:rFonts w:eastAsiaTheme="minorHAnsi"/>
          <w:sz w:val="22"/>
          <w:szCs w:val="22"/>
        </w:rPr>
      </w:pPr>
    </w:p>
    <w:p w:rsidR="00520DE6" w:rsidRDefault="00520DE6" w:rsidP="00DB3FAD">
      <w:pPr>
        <w:pStyle w:val="Default"/>
        <w:ind w:left="1418" w:firstLine="22"/>
        <w:rPr>
          <w:rFonts w:eastAsiaTheme="minorHAnsi"/>
          <w:sz w:val="22"/>
          <w:szCs w:val="22"/>
        </w:rPr>
      </w:pPr>
    </w:p>
    <w:p w:rsidR="0021604B" w:rsidRDefault="0021604B" w:rsidP="00DB3FAD">
      <w:pPr>
        <w:pStyle w:val="Default"/>
        <w:ind w:left="1418" w:firstLine="22"/>
        <w:rPr>
          <w:rFonts w:eastAsiaTheme="minorHAnsi"/>
          <w:sz w:val="22"/>
          <w:szCs w:val="22"/>
        </w:rPr>
      </w:pPr>
    </w:p>
    <w:p w:rsidR="0021604B" w:rsidRDefault="0021604B" w:rsidP="0021604B">
      <w:pPr>
        <w:pStyle w:val="Default"/>
        <w:rPr>
          <w:rFonts w:eastAsiaTheme="minorHAnsi"/>
          <w:sz w:val="22"/>
          <w:szCs w:val="22"/>
        </w:rPr>
      </w:pPr>
      <w:r>
        <w:rPr>
          <w:rFonts w:eastAsiaTheme="minorHAnsi"/>
          <w:sz w:val="22"/>
          <w:szCs w:val="22"/>
        </w:rPr>
        <w:t>22/12-13</w:t>
      </w:r>
      <w:r>
        <w:rPr>
          <w:rFonts w:eastAsiaTheme="minorHAnsi"/>
          <w:sz w:val="22"/>
          <w:szCs w:val="22"/>
        </w:rPr>
        <w:tab/>
      </w:r>
      <w:r w:rsidRPr="0021604B">
        <w:rPr>
          <w:rFonts w:eastAsiaTheme="minorHAnsi"/>
          <w:sz w:val="22"/>
          <w:szCs w:val="22"/>
          <w:u w:val="single"/>
        </w:rPr>
        <w:t>Departmental Gratuities to Students</w:t>
      </w:r>
      <w:r>
        <w:rPr>
          <w:rFonts w:eastAsiaTheme="minorHAnsi"/>
          <w:sz w:val="22"/>
          <w:szCs w:val="22"/>
        </w:rPr>
        <w:t xml:space="preserve"> </w:t>
      </w:r>
    </w:p>
    <w:p w:rsidR="00520DE6" w:rsidRDefault="0021604B" w:rsidP="0021604B">
      <w:pPr>
        <w:pStyle w:val="Default"/>
        <w:rPr>
          <w:rFonts w:eastAsiaTheme="minorHAnsi"/>
          <w:sz w:val="22"/>
          <w:szCs w:val="22"/>
        </w:rPr>
      </w:pPr>
      <w:r>
        <w:rPr>
          <w:rFonts w:eastAsiaTheme="minorHAnsi"/>
          <w:sz w:val="22"/>
          <w:szCs w:val="22"/>
        </w:rPr>
        <w:lastRenderedPageBreak/>
        <w:tab/>
      </w:r>
      <w:r>
        <w:rPr>
          <w:rFonts w:eastAsiaTheme="minorHAnsi"/>
          <w:sz w:val="22"/>
          <w:szCs w:val="22"/>
        </w:rPr>
        <w:tab/>
      </w:r>
    </w:p>
    <w:p w:rsidR="0021604B" w:rsidRDefault="0021604B" w:rsidP="00520DE6">
      <w:pPr>
        <w:pStyle w:val="Default"/>
        <w:ind w:left="720" w:firstLine="720"/>
        <w:rPr>
          <w:rFonts w:eastAsiaTheme="minorHAnsi"/>
          <w:sz w:val="22"/>
          <w:szCs w:val="22"/>
        </w:rPr>
      </w:pPr>
      <w:r>
        <w:rPr>
          <w:rFonts w:eastAsiaTheme="minorHAnsi"/>
          <w:sz w:val="22"/>
          <w:szCs w:val="22"/>
        </w:rPr>
        <w:t>RECEIVED:</w:t>
      </w:r>
    </w:p>
    <w:p w:rsidR="0021604B" w:rsidRDefault="0021604B" w:rsidP="0021604B">
      <w:pPr>
        <w:pStyle w:val="Default"/>
        <w:rPr>
          <w:rFonts w:eastAsiaTheme="minorHAnsi"/>
          <w:sz w:val="22"/>
          <w:szCs w:val="22"/>
        </w:rPr>
      </w:pPr>
    </w:p>
    <w:p w:rsidR="00A5650C" w:rsidRDefault="0021604B" w:rsidP="00A5650C">
      <w:pPr>
        <w:pStyle w:val="Default"/>
        <w:ind w:left="1440"/>
        <w:rPr>
          <w:rFonts w:eastAsiaTheme="minorHAnsi"/>
          <w:sz w:val="22"/>
          <w:szCs w:val="22"/>
        </w:rPr>
      </w:pPr>
      <w:r>
        <w:rPr>
          <w:rFonts w:eastAsiaTheme="minorHAnsi"/>
          <w:sz w:val="22"/>
          <w:szCs w:val="22"/>
        </w:rPr>
        <w:t xml:space="preserve">An oral report from the Chair </w:t>
      </w:r>
      <w:r w:rsidR="00E334EF">
        <w:rPr>
          <w:rFonts w:eastAsiaTheme="minorHAnsi"/>
          <w:sz w:val="22"/>
          <w:szCs w:val="22"/>
        </w:rPr>
        <w:t xml:space="preserve">noting the practice in some departments of offering </w:t>
      </w:r>
      <w:r>
        <w:rPr>
          <w:rFonts w:eastAsiaTheme="minorHAnsi"/>
          <w:sz w:val="22"/>
          <w:szCs w:val="22"/>
        </w:rPr>
        <w:t>gratuities being offered to student</w:t>
      </w:r>
      <w:r w:rsidR="00A5650C">
        <w:rPr>
          <w:rFonts w:eastAsiaTheme="minorHAnsi"/>
          <w:sz w:val="22"/>
          <w:szCs w:val="22"/>
        </w:rPr>
        <w:t>s</w:t>
      </w:r>
      <w:r w:rsidR="00BD426C">
        <w:rPr>
          <w:rFonts w:eastAsiaTheme="minorHAnsi"/>
          <w:sz w:val="22"/>
          <w:szCs w:val="22"/>
        </w:rPr>
        <w:t xml:space="preserve"> </w:t>
      </w:r>
      <w:r w:rsidR="00A5650C">
        <w:rPr>
          <w:rFonts w:eastAsiaTheme="minorHAnsi"/>
          <w:sz w:val="22"/>
          <w:szCs w:val="22"/>
        </w:rPr>
        <w:t>following the recent increase in tuition fees and further noting that this may raises issues about fairness and parity of treatment as between students in different departments</w:t>
      </w:r>
      <w:r w:rsidR="00570383">
        <w:rPr>
          <w:rFonts w:eastAsiaTheme="minorHAnsi"/>
          <w:sz w:val="22"/>
          <w:szCs w:val="22"/>
        </w:rPr>
        <w:t xml:space="preserve">. </w:t>
      </w:r>
    </w:p>
    <w:p w:rsidR="00A5650C" w:rsidRDefault="00A5650C" w:rsidP="0021604B">
      <w:pPr>
        <w:pStyle w:val="Default"/>
        <w:rPr>
          <w:rFonts w:eastAsiaTheme="minorHAnsi"/>
          <w:sz w:val="22"/>
          <w:szCs w:val="22"/>
        </w:rPr>
      </w:pPr>
    </w:p>
    <w:p w:rsidR="00A5650C" w:rsidRDefault="00A5650C" w:rsidP="0021604B">
      <w:pPr>
        <w:pStyle w:val="Default"/>
        <w:rPr>
          <w:rFonts w:eastAsiaTheme="minorHAnsi"/>
          <w:sz w:val="22"/>
          <w:szCs w:val="22"/>
        </w:rPr>
      </w:pPr>
      <w:r>
        <w:rPr>
          <w:rFonts w:eastAsiaTheme="minorHAnsi"/>
          <w:sz w:val="22"/>
          <w:szCs w:val="22"/>
        </w:rPr>
        <w:tab/>
      </w:r>
      <w:r>
        <w:rPr>
          <w:rFonts w:eastAsiaTheme="minorHAnsi"/>
          <w:sz w:val="22"/>
          <w:szCs w:val="22"/>
        </w:rPr>
        <w:tab/>
        <w:t>RESOLVED:</w:t>
      </w:r>
    </w:p>
    <w:p w:rsidR="00A5650C" w:rsidRDefault="00A5650C" w:rsidP="0021604B">
      <w:pPr>
        <w:pStyle w:val="Default"/>
        <w:rPr>
          <w:rFonts w:eastAsiaTheme="minorHAnsi"/>
          <w:sz w:val="22"/>
          <w:szCs w:val="22"/>
        </w:rPr>
      </w:pPr>
    </w:p>
    <w:p w:rsidR="0021604B" w:rsidRDefault="00A5650C" w:rsidP="00A5650C">
      <w:pPr>
        <w:pStyle w:val="Default"/>
        <w:ind w:left="720" w:firstLine="720"/>
        <w:rPr>
          <w:rFonts w:eastAsiaTheme="minorHAnsi"/>
          <w:sz w:val="22"/>
          <w:szCs w:val="22"/>
        </w:rPr>
      </w:pPr>
      <w:proofErr w:type="gramStart"/>
      <w:r>
        <w:rPr>
          <w:rFonts w:eastAsiaTheme="minorHAnsi"/>
          <w:sz w:val="22"/>
          <w:szCs w:val="22"/>
        </w:rPr>
        <w:t xml:space="preserve">That the Board should </w:t>
      </w:r>
      <w:r w:rsidR="00570383">
        <w:rPr>
          <w:rFonts w:eastAsiaTheme="minorHAnsi"/>
          <w:sz w:val="22"/>
          <w:szCs w:val="22"/>
        </w:rPr>
        <w:t>keep the matter under review.</w:t>
      </w:r>
      <w:proofErr w:type="gramEnd"/>
    </w:p>
    <w:p w:rsidR="003A1B6B" w:rsidRDefault="003A1B6B" w:rsidP="0021604B">
      <w:pPr>
        <w:pStyle w:val="Default"/>
        <w:rPr>
          <w:rFonts w:eastAsiaTheme="minorHAnsi"/>
          <w:sz w:val="22"/>
          <w:szCs w:val="22"/>
        </w:rPr>
      </w:pPr>
    </w:p>
    <w:p w:rsidR="003A1B6B" w:rsidRDefault="003A1B6B" w:rsidP="0021604B">
      <w:pPr>
        <w:pStyle w:val="Default"/>
        <w:rPr>
          <w:rFonts w:eastAsiaTheme="minorHAnsi"/>
          <w:sz w:val="22"/>
          <w:szCs w:val="22"/>
        </w:rPr>
      </w:pPr>
    </w:p>
    <w:p w:rsidR="003A1B6B" w:rsidRDefault="003A1B6B" w:rsidP="0021604B">
      <w:pPr>
        <w:pStyle w:val="Default"/>
        <w:rPr>
          <w:rFonts w:eastAsiaTheme="minorHAnsi"/>
          <w:sz w:val="22"/>
          <w:szCs w:val="22"/>
        </w:rPr>
      </w:pPr>
    </w:p>
    <w:p w:rsidR="003A1B6B" w:rsidRPr="005B4783" w:rsidRDefault="003A1B6B" w:rsidP="0021604B">
      <w:pPr>
        <w:pStyle w:val="Default"/>
        <w:rPr>
          <w:rFonts w:eastAsiaTheme="minorHAnsi"/>
          <w:sz w:val="22"/>
          <w:szCs w:val="22"/>
        </w:rPr>
      </w:pPr>
      <w:r>
        <w:rPr>
          <w:rFonts w:eastAsiaTheme="minorHAnsi"/>
          <w:sz w:val="22"/>
          <w:szCs w:val="22"/>
        </w:rPr>
        <w:t>JT/tb/26.11.12</w:t>
      </w:r>
    </w:p>
    <w:sectPr w:rsidR="003A1B6B" w:rsidRPr="005B4783" w:rsidSect="004365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25557"/>
    <w:multiLevelType w:val="hybridMultilevel"/>
    <w:tmpl w:val="C834FCBA"/>
    <w:lvl w:ilvl="0" w:tplc="7A3CC32A">
      <w:start w:val="1"/>
      <w:numFmt w:val="lowerLetter"/>
      <w:lvlText w:val="(%1)"/>
      <w:lvlJc w:val="left"/>
      <w:pPr>
        <w:ind w:left="928" w:hanging="360"/>
      </w:pPr>
      <w:rPr>
        <w:rFonts w:hint="default"/>
      </w:rPr>
    </w:lvl>
    <w:lvl w:ilvl="1" w:tplc="04090019">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
    <w:nsid w:val="08112800"/>
    <w:multiLevelType w:val="hybridMultilevel"/>
    <w:tmpl w:val="709C9E8E"/>
    <w:lvl w:ilvl="0" w:tplc="33000AF8">
      <w:start w:val="1"/>
      <w:numFmt w:val="lowerRoman"/>
      <w:lvlText w:val="(%1)"/>
      <w:lvlJc w:val="left"/>
      <w:pPr>
        <w:ind w:left="3240" w:hanging="360"/>
      </w:pPr>
      <w:rPr>
        <w:rFonts w:hint="default"/>
      </w:rPr>
    </w:lvl>
    <w:lvl w:ilvl="1" w:tplc="08090019">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2">
    <w:nsid w:val="0AF5097E"/>
    <w:multiLevelType w:val="hybridMultilevel"/>
    <w:tmpl w:val="47F04B16"/>
    <w:lvl w:ilvl="0" w:tplc="41A4BCB6">
      <w:start w:val="1"/>
      <w:numFmt w:val="decimal"/>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3">
    <w:nsid w:val="10CB61ED"/>
    <w:multiLevelType w:val="hybridMultilevel"/>
    <w:tmpl w:val="64A0E758"/>
    <w:lvl w:ilvl="0" w:tplc="33000AF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11384289"/>
    <w:multiLevelType w:val="hybridMultilevel"/>
    <w:tmpl w:val="2182FBD2"/>
    <w:lvl w:ilvl="0" w:tplc="86E457A0">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11B345EF"/>
    <w:multiLevelType w:val="hybridMultilevel"/>
    <w:tmpl w:val="32BE341E"/>
    <w:lvl w:ilvl="0" w:tplc="33000AF8">
      <w:start w:val="1"/>
      <w:numFmt w:val="lowerRoman"/>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nsid w:val="13073935"/>
    <w:multiLevelType w:val="hybridMultilevel"/>
    <w:tmpl w:val="BFDC01C8"/>
    <w:lvl w:ilvl="0" w:tplc="58A658B6">
      <w:start w:val="1"/>
      <w:numFmt w:val="lowerLetter"/>
      <w:lvlText w:val="(%1)"/>
      <w:lvlJc w:val="left"/>
      <w:pPr>
        <w:ind w:left="1776" w:hanging="360"/>
      </w:pPr>
      <w:rPr>
        <w:rFonts w:hint="default"/>
      </w:rPr>
    </w:lvl>
    <w:lvl w:ilvl="1" w:tplc="08090019" w:tentative="1">
      <w:start w:val="1"/>
      <w:numFmt w:val="lowerLetter"/>
      <w:lvlText w:val="%2."/>
      <w:lvlJc w:val="left"/>
      <w:pPr>
        <w:ind w:left="2496" w:hanging="360"/>
      </w:pPr>
    </w:lvl>
    <w:lvl w:ilvl="2" w:tplc="0809001B" w:tentative="1">
      <w:start w:val="1"/>
      <w:numFmt w:val="lowerRoman"/>
      <w:lvlText w:val="%3."/>
      <w:lvlJc w:val="right"/>
      <w:pPr>
        <w:ind w:left="3216" w:hanging="180"/>
      </w:pPr>
    </w:lvl>
    <w:lvl w:ilvl="3" w:tplc="0809000F" w:tentative="1">
      <w:start w:val="1"/>
      <w:numFmt w:val="decimal"/>
      <w:lvlText w:val="%4."/>
      <w:lvlJc w:val="left"/>
      <w:pPr>
        <w:ind w:left="3936" w:hanging="360"/>
      </w:pPr>
    </w:lvl>
    <w:lvl w:ilvl="4" w:tplc="08090019" w:tentative="1">
      <w:start w:val="1"/>
      <w:numFmt w:val="lowerLetter"/>
      <w:lvlText w:val="%5."/>
      <w:lvlJc w:val="left"/>
      <w:pPr>
        <w:ind w:left="4656" w:hanging="360"/>
      </w:pPr>
    </w:lvl>
    <w:lvl w:ilvl="5" w:tplc="0809001B" w:tentative="1">
      <w:start w:val="1"/>
      <w:numFmt w:val="lowerRoman"/>
      <w:lvlText w:val="%6."/>
      <w:lvlJc w:val="right"/>
      <w:pPr>
        <w:ind w:left="5376" w:hanging="180"/>
      </w:pPr>
    </w:lvl>
    <w:lvl w:ilvl="6" w:tplc="0809000F" w:tentative="1">
      <w:start w:val="1"/>
      <w:numFmt w:val="decimal"/>
      <w:lvlText w:val="%7."/>
      <w:lvlJc w:val="left"/>
      <w:pPr>
        <w:ind w:left="6096" w:hanging="360"/>
      </w:pPr>
    </w:lvl>
    <w:lvl w:ilvl="7" w:tplc="08090019" w:tentative="1">
      <w:start w:val="1"/>
      <w:numFmt w:val="lowerLetter"/>
      <w:lvlText w:val="%8."/>
      <w:lvlJc w:val="left"/>
      <w:pPr>
        <w:ind w:left="6816" w:hanging="360"/>
      </w:pPr>
    </w:lvl>
    <w:lvl w:ilvl="8" w:tplc="0809001B" w:tentative="1">
      <w:start w:val="1"/>
      <w:numFmt w:val="lowerRoman"/>
      <w:lvlText w:val="%9."/>
      <w:lvlJc w:val="right"/>
      <w:pPr>
        <w:ind w:left="7536" w:hanging="180"/>
      </w:pPr>
    </w:lvl>
  </w:abstractNum>
  <w:abstractNum w:abstractNumId="7">
    <w:nsid w:val="1A572BED"/>
    <w:multiLevelType w:val="hybridMultilevel"/>
    <w:tmpl w:val="1F10FF74"/>
    <w:lvl w:ilvl="0" w:tplc="CFB610BA">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8">
    <w:nsid w:val="1ED32EB0"/>
    <w:multiLevelType w:val="hybridMultilevel"/>
    <w:tmpl w:val="719281E6"/>
    <w:lvl w:ilvl="0" w:tplc="E89A1A46">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20AF1E82"/>
    <w:multiLevelType w:val="hybridMultilevel"/>
    <w:tmpl w:val="21F039E4"/>
    <w:lvl w:ilvl="0" w:tplc="7C32E5F8">
      <w:start w:val="1"/>
      <w:numFmt w:val="lowerLetter"/>
      <w:lvlText w:val="(%1)"/>
      <w:lvlJc w:val="left"/>
      <w:pPr>
        <w:ind w:left="2522" w:hanging="360"/>
      </w:pPr>
      <w:rPr>
        <w:rFonts w:hint="default"/>
      </w:rPr>
    </w:lvl>
    <w:lvl w:ilvl="1" w:tplc="08090019" w:tentative="1">
      <w:start w:val="1"/>
      <w:numFmt w:val="lowerLetter"/>
      <w:lvlText w:val="%2."/>
      <w:lvlJc w:val="left"/>
      <w:pPr>
        <w:ind w:left="3242" w:hanging="360"/>
      </w:pPr>
    </w:lvl>
    <w:lvl w:ilvl="2" w:tplc="0809001B" w:tentative="1">
      <w:start w:val="1"/>
      <w:numFmt w:val="lowerRoman"/>
      <w:lvlText w:val="%3."/>
      <w:lvlJc w:val="right"/>
      <w:pPr>
        <w:ind w:left="3962" w:hanging="180"/>
      </w:pPr>
    </w:lvl>
    <w:lvl w:ilvl="3" w:tplc="0809000F" w:tentative="1">
      <w:start w:val="1"/>
      <w:numFmt w:val="decimal"/>
      <w:lvlText w:val="%4."/>
      <w:lvlJc w:val="left"/>
      <w:pPr>
        <w:ind w:left="4682" w:hanging="360"/>
      </w:pPr>
    </w:lvl>
    <w:lvl w:ilvl="4" w:tplc="08090019" w:tentative="1">
      <w:start w:val="1"/>
      <w:numFmt w:val="lowerLetter"/>
      <w:lvlText w:val="%5."/>
      <w:lvlJc w:val="left"/>
      <w:pPr>
        <w:ind w:left="5402" w:hanging="360"/>
      </w:pPr>
    </w:lvl>
    <w:lvl w:ilvl="5" w:tplc="0809001B" w:tentative="1">
      <w:start w:val="1"/>
      <w:numFmt w:val="lowerRoman"/>
      <w:lvlText w:val="%6."/>
      <w:lvlJc w:val="right"/>
      <w:pPr>
        <w:ind w:left="6122" w:hanging="180"/>
      </w:pPr>
    </w:lvl>
    <w:lvl w:ilvl="6" w:tplc="0809000F" w:tentative="1">
      <w:start w:val="1"/>
      <w:numFmt w:val="decimal"/>
      <w:lvlText w:val="%7."/>
      <w:lvlJc w:val="left"/>
      <w:pPr>
        <w:ind w:left="6842" w:hanging="360"/>
      </w:pPr>
    </w:lvl>
    <w:lvl w:ilvl="7" w:tplc="08090019" w:tentative="1">
      <w:start w:val="1"/>
      <w:numFmt w:val="lowerLetter"/>
      <w:lvlText w:val="%8."/>
      <w:lvlJc w:val="left"/>
      <w:pPr>
        <w:ind w:left="7562" w:hanging="360"/>
      </w:pPr>
    </w:lvl>
    <w:lvl w:ilvl="8" w:tplc="0809001B" w:tentative="1">
      <w:start w:val="1"/>
      <w:numFmt w:val="lowerRoman"/>
      <w:lvlText w:val="%9."/>
      <w:lvlJc w:val="right"/>
      <w:pPr>
        <w:ind w:left="8282" w:hanging="180"/>
      </w:pPr>
    </w:lvl>
  </w:abstractNum>
  <w:abstractNum w:abstractNumId="10">
    <w:nsid w:val="2A832359"/>
    <w:multiLevelType w:val="hybridMultilevel"/>
    <w:tmpl w:val="3128226E"/>
    <w:lvl w:ilvl="0" w:tplc="A2482964">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1">
    <w:nsid w:val="2D4149C7"/>
    <w:multiLevelType w:val="hybridMultilevel"/>
    <w:tmpl w:val="3FEA895A"/>
    <w:lvl w:ilvl="0" w:tplc="6FE083A2">
      <w:start w:val="3"/>
      <w:numFmt w:val="lowerLetter"/>
      <w:lvlText w:val="(%1)"/>
      <w:lvlJc w:val="left"/>
      <w:pPr>
        <w:tabs>
          <w:tab w:val="num" w:pos="1440"/>
        </w:tabs>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5443157"/>
    <w:multiLevelType w:val="hybridMultilevel"/>
    <w:tmpl w:val="0534E5EA"/>
    <w:lvl w:ilvl="0" w:tplc="D2E8B93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3">
    <w:nsid w:val="3B526DC3"/>
    <w:multiLevelType w:val="hybridMultilevel"/>
    <w:tmpl w:val="51326236"/>
    <w:lvl w:ilvl="0" w:tplc="33000AF8">
      <w:start w:val="1"/>
      <w:numFmt w:val="lowerRoman"/>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14">
    <w:nsid w:val="3F747F85"/>
    <w:multiLevelType w:val="hybridMultilevel"/>
    <w:tmpl w:val="D5B29F62"/>
    <w:lvl w:ilvl="0" w:tplc="DBDABBEA">
      <w:start w:val="5"/>
      <w:numFmt w:val="lowerLetter"/>
      <w:lvlText w:val="(%1)"/>
      <w:lvlJc w:val="left"/>
      <w:pPr>
        <w:ind w:left="252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5">
    <w:nsid w:val="435A0487"/>
    <w:multiLevelType w:val="hybridMultilevel"/>
    <w:tmpl w:val="A6601B0C"/>
    <w:lvl w:ilvl="0" w:tplc="D95E6796">
      <w:start w:val="4"/>
      <w:numFmt w:val="lowerLetter"/>
      <w:lvlText w:val="(%1)"/>
      <w:lvlJc w:val="left"/>
      <w:pPr>
        <w:ind w:left="177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AB3067A"/>
    <w:multiLevelType w:val="hybridMultilevel"/>
    <w:tmpl w:val="F1920E64"/>
    <w:lvl w:ilvl="0" w:tplc="08090017">
      <w:start w:val="1"/>
      <w:numFmt w:val="lowerLetter"/>
      <w:lvlText w:val="%1)"/>
      <w:lvlJc w:val="left"/>
      <w:pPr>
        <w:ind w:left="2422" w:hanging="360"/>
      </w:pPr>
    </w:lvl>
    <w:lvl w:ilvl="1" w:tplc="08090019" w:tentative="1">
      <w:start w:val="1"/>
      <w:numFmt w:val="lowerLetter"/>
      <w:lvlText w:val="%2."/>
      <w:lvlJc w:val="left"/>
      <w:pPr>
        <w:ind w:left="3142" w:hanging="360"/>
      </w:pPr>
    </w:lvl>
    <w:lvl w:ilvl="2" w:tplc="0809001B" w:tentative="1">
      <w:start w:val="1"/>
      <w:numFmt w:val="lowerRoman"/>
      <w:lvlText w:val="%3."/>
      <w:lvlJc w:val="right"/>
      <w:pPr>
        <w:ind w:left="3862" w:hanging="180"/>
      </w:pPr>
    </w:lvl>
    <w:lvl w:ilvl="3" w:tplc="0809000F" w:tentative="1">
      <w:start w:val="1"/>
      <w:numFmt w:val="decimal"/>
      <w:lvlText w:val="%4."/>
      <w:lvlJc w:val="left"/>
      <w:pPr>
        <w:ind w:left="4582" w:hanging="360"/>
      </w:pPr>
    </w:lvl>
    <w:lvl w:ilvl="4" w:tplc="08090019" w:tentative="1">
      <w:start w:val="1"/>
      <w:numFmt w:val="lowerLetter"/>
      <w:lvlText w:val="%5."/>
      <w:lvlJc w:val="left"/>
      <w:pPr>
        <w:ind w:left="5302" w:hanging="360"/>
      </w:pPr>
    </w:lvl>
    <w:lvl w:ilvl="5" w:tplc="0809001B" w:tentative="1">
      <w:start w:val="1"/>
      <w:numFmt w:val="lowerRoman"/>
      <w:lvlText w:val="%6."/>
      <w:lvlJc w:val="right"/>
      <w:pPr>
        <w:ind w:left="6022" w:hanging="180"/>
      </w:pPr>
    </w:lvl>
    <w:lvl w:ilvl="6" w:tplc="0809000F" w:tentative="1">
      <w:start w:val="1"/>
      <w:numFmt w:val="decimal"/>
      <w:lvlText w:val="%7."/>
      <w:lvlJc w:val="left"/>
      <w:pPr>
        <w:ind w:left="6742" w:hanging="360"/>
      </w:pPr>
    </w:lvl>
    <w:lvl w:ilvl="7" w:tplc="08090019" w:tentative="1">
      <w:start w:val="1"/>
      <w:numFmt w:val="lowerLetter"/>
      <w:lvlText w:val="%8."/>
      <w:lvlJc w:val="left"/>
      <w:pPr>
        <w:ind w:left="7462" w:hanging="360"/>
      </w:pPr>
    </w:lvl>
    <w:lvl w:ilvl="8" w:tplc="0809001B" w:tentative="1">
      <w:start w:val="1"/>
      <w:numFmt w:val="lowerRoman"/>
      <w:lvlText w:val="%9."/>
      <w:lvlJc w:val="right"/>
      <w:pPr>
        <w:ind w:left="8182" w:hanging="180"/>
      </w:pPr>
    </w:lvl>
  </w:abstractNum>
  <w:abstractNum w:abstractNumId="17">
    <w:nsid w:val="4B053307"/>
    <w:multiLevelType w:val="hybridMultilevel"/>
    <w:tmpl w:val="B46C0D96"/>
    <w:lvl w:ilvl="0" w:tplc="B852BEC8">
      <w:start w:val="5"/>
      <w:numFmt w:val="lowerLetter"/>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D771499"/>
    <w:multiLevelType w:val="hybridMultilevel"/>
    <w:tmpl w:val="DE18CC5E"/>
    <w:lvl w:ilvl="0" w:tplc="B31821BE">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nsid w:val="50A35031"/>
    <w:multiLevelType w:val="hybridMultilevel"/>
    <w:tmpl w:val="5596DD9A"/>
    <w:lvl w:ilvl="0" w:tplc="0809001B">
      <w:start w:val="1"/>
      <w:numFmt w:val="lowerRoman"/>
      <w:lvlText w:val="%1."/>
      <w:lvlJc w:val="right"/>
      <w:pPr>
        <w:ind w:left="3981" w:hanging="360"/>
      </w:pPr>
    </w:lvl>
    <w:lvl w:ilvl="1" w:tplc="08090019" w:tentative="1">
      <w:start w:val="1"/>
      <w:numFmt w:val="lowerLetter"/>
      <w:lvlText w:val="%2."/>
      <w:lvlJc w:val="left"/>
      <w:pPr>
        <w:ind w:left="4701" w:hanging="360"/>
      </w:pPr>
    </w:lvl>
    <w:lvl w:ilvl="2" w:tplc="0809001B" w:tentative="1">
      <w:start w:val="1"/>
      <w:numFmt w:val="lowerRoman"/>
      <w:lvlText w:val="%3."/>
      <w:lvlJc w:val="right"/>
      <w:pPr>
        <w:ind w:left="5421" w:hanging="180"/>
      </w:pPr>
    </w:lvl>
    <w:lvl w:ilvl="3" w:tplc="0809000F" w:tentative="1">
      <w:start w:val="1"/>
      <w:numFmt w:val="decimal"/>
      <w:lvlText w:val="%4."/>
      <w:lvlJc w:val="left"/>
      <w:pPr>
        <w:ind w:left="6141" w:hanging="360"/>
      </w:pPr>
    </w:lvl>
    <w:lvl w:ilvl="4" w:tplc="08090019" w:tentative="1">
      <w:start w:val="1"/>
      <w:numFmt w:val="lowerLetter"/>
      <w:lvlText w:val="%5."/>
      <w:lvlJc w:val="left"/>
      <w:pPr>
        <w:ind w:left="6861" w:hanging="360"/>
      </w:pPr>
    </w:lvl>
    <w:lvl w:ilvl="5" w:tplc="0809001B" w:tentative="1">
      <w:start w:val="1"/>
      <w:numFmt w:val="lowerRoman"/>
      <w:lvlText w:val="%6."/>
      <w:lvlJc w:val="right"/>
      <w:pPr>
        <w:ind w:left="7581" w:hanging="180"/>
      </w:pPr>
    </w:lvl>
    <w:lvl w:ilvl="6" w:tplc="0809000F" w:tentative="1">
      <w:start w:val="1"/>
      <w:numFmt w:val="decimal"/>
      <w:lvlText w:val="%7."/>
      <w:lvlJc w:val="left"/>
      <w:pPr>
        <w:ind w:left="8301" w:hanging="360"/>
      </w:pPr>
    </w:lvl>
    <w:lvl w:ilvl="7" w:tplc="08090019" w:tentative="1">
      <w:start w:val="1"/>
      <w:numFmt w:val="lowerLetter"/>
      <w:lvlText w:val="%8."/>
      <w:lvlJc w:val="left"/>
      <w:pPr>
        <w:ind w:left="9021" w:hanging="360"/>
      </w:pPr>
    </w:lvl>
    <w:lvl w:ilvl="8" w:tplc="0809001B" w:tentative="1">
      <w:start w:val="1"/>
      <w:numFmt w:val="lowerRoman"/>
      <w:lvlText w:val="%9."/>
      <w:lvlJc w:val="right"/>
      <w:pPr>
        <w:ind w:left="9741" w:hanging="180"/>
      </w:pPr>
    </w:lvl>
  </w:abstractNum>
  <w:abstractNum w:abstractNumId="21">
    <w:nsid w:val="5F261242"/>
    <w:multiLevelType w:val="hybridMultilevel"/>
    <w:tmpl w:val="205822CC"/>
    <w:lvl w:ilvl="0" w:tplc="B8260D06">
      <w:start w:val="1"/>
      <w:numFmt w:val="upp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2">
    <w:nsid w:val="6047444E"/>
    <w:multiLevelType w:val="hybridMultilevel"/>
    <w:tmpl w:val="C44E5E0C"/>
    <w:lvl w:ilvl="0" w:tplc="86F85394">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3">
    <w:nsid w:val="67173B6B"/>
    <w:multiLevelType w:val="hybridMultilevel"/>
    <w:tmpl w:val="EE90BE0C"/>
    <w:lvl w:ilvl="0" w:tplc="120E2822">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nsid w:val="683B59BE"/>
    <w:multiLevelType w:val="hybridMultilevel"/>
    <w:tmpl w:val="3CA0436C"/>
    <w:lvl w:ilvl="0" w:tplc="DF126E10">
      <w:start w:val="4"/>
      <w:numFmt w:val="lowerRoman"/>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DCC57D3"/>
    <w:multiLevelType w:val="hybridMultilevel"/>
    <w:tmpl w:val="A392B5DC"/>
    <w:lvl w:ilvl="0" w:tplc="03A08EB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num w:numId="1">
    <w:abstractNumId w:val="16"/>
  </w:num>
  <w:num w:numId="2">
    <w:abstractNumId w:val="20"/>
  </w:num>
  <w:num w:numId="3">
    <w:abstractNumId w:val="23"/>
  </w:num>
  <w:num w:numId="4">
    <w:abstractNumId w:val="0"/>
  </w:num>
  <w:num w:numId="5">
    <w:abstractNumId w:val="8"/>
  </w:num>
  <w:num w:numId="6">
    <w:abstractNumId w:val="14"/>
  </w:num>
  <w:num w:numId="7">
    <w:abstractNumId w:val="15"/>
  </w:num>
  <w:num w:numId="8">
    <w:abstractNumId w:val="7"/>
  </w:num>
  <w:num w:numId="9">
    <w:abstractNumId w:val="4"/>
  </w:num>
  <w:num w:numId="10">
    <w:abstractNumId w:val="11"/>
  </w:num>
  <w:num w:numId="11">
    <w:abstractNumId w:val="17"/>
  </w:num>
  <w:num w:numId="12">
    <w:abstractNumId w:val="22"/>
  </w:num>
  <w:num w:numId="13">
    <w:abstractNumId w:val="6"/>
  </w:num>
  <w:num w:numId="14">
    <w:abstractNumId w:val="9"/>
  </w:num>
  <w:num w:numId="15">
    <w:abstractNumId w:val="25"/>
  </w:num>
  <w:num w:numId="16">
    <w:abstractNumId w:val="18"/>
  </w:num>
  <w:num w:numId="17">
    <w:abstractNumId w:val="3"/>
  </w:num>
  <w:num w:numId="18">
    <w:abstractNumId w:val="21"/>
  </w:num>
  <w:num w:numId="19">
    <w:abstractNumId w:val="19"/>
  </w:num>
  <w:num w:numId="20">
    <w:abstractNumId w:val="5"/>
  </w:num>
  <w:num w:numId="21">
    <w:abstractNumId w:val="24"/>
  </w:num>
  <w:num w:numId="22">
    <w:abstractNumId w:val="13"/>
  </w:num>
  <w:num w:numId="23">
    <w:abstractNumId w:val="1"/>
  </w:num>
  <w:num w:numId="24">
    <w:abstractNumId w:val="10"/>
  </w:num>
  <w:num w:numId="25">
    <w:abstractNumId w:val="2"/>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oNotTrackFormatting/>
  <w:defaultTabStop w:val="720"/>
  <w:characterSpacingControl w:val="doNotCompress"/>
  <w:compat>
    <w:compatSetting w:name="compatibilityMode" w:uri="http://schemas.microsoft.com/office/word" w:val="12"/>
  </w:compat>
  <w:rsids>
    <w:rsidRoot w:val="00CB1EEE"/>
    <w:rsid w:val="0001074B"/>
    <w:rsid w:val="0001225F"/>
    <w:rsid w:val="0001764E"/>
    <w:rsid w:val="00026049"/>
    <w:rsid w:val="00026574"/>
    <w:rsid w:val="0005230C"/>
    <w:rsid w:val="00057774"/>
    <w:rsid w:val="000909C4"/>
    <w:rsid w:val="00097E88"/>
    <w:rsid w:val="000A777D"/>
    <w:rsid w:val="000B37A9"/>
    <w:rsid w:val="000D456E"/>
    <w:rsid w:val="000F7159"/>
    <w:rsid w:val="001037E4"/>
    <w:rsid w:val="001044BF"/>
    <w:rsid w:val="001266C2"/>
    <w:rsid w:val="00133CA1"/>
    <w:rsid w:val="00140901"/>
    <w:rsid w:val="00145D27"/>
    <w:rsid w:val="00151AA4"/>
    <w:rsid w:val="001526CB"/>
    <w:rsid w:val="001560A2"/>
    <w:rsid w:val="001710AE"/>
    <w:rsid w:val="001A3873"/>
    <w:rsid w:val="001C251F"/>
    <w:rsid w:val="001D0F27"/>
    <w:rsid w:val="001D327E"/>
    <w:rsid w:val="001F258B"/>
    <w:rsid w:val="00205387"/>
    <w:rsid w:val="0021604B"/>
    <w:rsid w:val="00227403"/>
    <w:rsid w:val="00265AD8"/>
    <w:rsid w:val="00270761"/>
    <w:rsid w:val="00281286"/>
    <w:rsid w:val="002C09E7"/>
    <w:rsid w:val="002D094F"/>
    <w:rsid w:val="00334BA8"/>
    <w:rsid w:val="00354FB3"/>
    <w:rsid w:val="003618DE"/>
    <w:rsid w:val="00376242"/>
    <w:rsid w:val="003A1954"/>
    <w:rsid w:val="003A1B6B"/>
    <w:rsid w:val="003C476A"/>
    <w:rsid w:val="0043214F"/>
    <w:rsid w:val="00436500"/>
    <w:rsid w:val="00451B1A"/>
    <w:rsid w:val="00475B71"/>
    <w:rsid w:val="004A3400"/>
    <w:rsid w:val="004B6811"/>
    <w:rsid w:val="004E454E"/>
    <w:rsid w:val="004F73A6"/>
    <w:rsid w:val="005061A4"/>
    <w:rsid w:val="00511E95"/>
    <w:rsid w:val="00514D01"/>
    <w:rsid w:val="005159D8"/>
    <w:rsid w:val="00520DE6"/>
    <w:rsid w:val="005633D7"/>
    <w:rsid w:val="00570383"/>
    <w:rsid w:val="005B4783"/>
    <w:rsid w:val="005C6F44"/>
    <w:rsid w:val="0060214B"/>
    <w:rsid w:val="006144AC"/>
    <w:rsid w:val="006435B6"/>
    <w:rsid w:val="00653ECE"/>
    <w:rsid w:val="006548F3"/>
    <w:rsid w:val="00654A85"/>
    <w:rsid w:val="00687C37"/>
    <w:rsid w:val="00691C66"/>
    <w:rsid w:val="00697704"/>
    <w:rsid w:val="006D65A2"/>
    <w:rsid w:val="006D7BF8"/>
    <w:rsid w:val="006D7D1F"/>
    <w:rsid w:val="006F4B40"/>
    <w:rsid w:val="00711B73"/>
    <w:rsid w:val="00721E75"/>
    <w:rsid w:val="0075425C"/>
    <w:rsid w:val="007629C4"/>
    <w:rsid w:val="007878A3"/>
    <w:rsid w:val="00792746"/>
    <w:rsid w:val="007D4D42"/>
    <w:rsid w:val="007E30B2"/>
    <w:rsid w:val="007F2622"/>
    <w:rsid w:val="00800502"/>
    <w:rsid w:val="008014C9"/>
    <w:rsid w:val="00846EC7"/>
    <w:rsid w:val="008A551F"/>
    <w:rsid w:val="008B74AC"/>
    <w:rsid w:val="008C0C16"/>
    <w:rsid w:val="008C1DD1"/>
    <w:rsid w:val="008D4DAC"/>
    <w:rsid w:val="008E4C74"/>
    <w:rsid w:val="009123D0"/>
    <w:rsid w:val="00917313"/>
    <w:rsid w:val="00923E70"/>
    <w:rsid w:val="00986D14"/>
    <w:rsid w:val="009C4E63"/>
    <w:rsid w:val="009D4CA6"/>
    <w:rsid w:val="009F1C58"/>
    <w:rsid w:val="00A052D2"/>
    <w:rsid w:val="00A11C4D"/>
    <w:rsid w:val="00A271C1"/>
    <w:rsid w:val="00A319F5"/>
    <w:rsid w:val="00A34DDA"/>
    <w:rsid w:val="00A47178"/>
    <w:rsid w:val="00A5452F"/>
    <w:rsid w:val="00A5650C"/>
    <w:rsid w:val="00A637AB"/>
    <w:rsid w:val="00A66BD4"/>
    <w:rsid w:val="00A8341F"/>
    <w:rsid w:val="00A85BC8"/>
    <w:rsid w:val="00A9785E"/>
    <w:rsid w:val="00AA397B"/>
    <w:rsid w:val="00AB0AC6"/>
    <w:rsid w:val="00AC4CEC"/>
    <w:rsid w:val="00AC60AF"/>
    <w:rsid w:val="00AE2012"/>
    <w:rsid w:val="00AF2992"/>
    <w:rsid w:val="00B013A8"/>
    <w:rsid w:val="00B11580"/>
    <w:rsid w:val="00B26748"/>
    <w:rsid w:val="00B318D1"/>
    <w:rsid w:val="00B433D6"/>
    <w:rsid w:val="00B77747"/>
    <w:rsid w:val="00BA45F8"/>
    <w:rsid w:val="00BA5CD5"/>
    <w:rsid w:val="00BD426C"/>
    <w:rsid w:val="00BD7190"/>
    <w:rsid w:val="00BF7DDA"/>
    <w:rsid w:val="00C30D3B"/>
    <w:rsid w:val="00C679EC"/>
    <w:rsid w:val="00C7502F"/>
    <w:rsid w:val="00C80C4C"/>
    <w:rsid w:val="00CB1EEE"/>
    <w:rsid w:val="00D44FC3"/>
    <w:rsid w:val="00D61641"/>
    <w:rsid w:val="00D63E9D"/>
    <w:rsid w:val="00D71E47"/>
    <w:rsid w:val="00D8106C"/>
    <w:rsid w:val="00DA014B"/>
    <w:rsid w:val="00DA14B8"/>
    <w:rsid w:val="00DB3FAD"/>
    <w:rsid w:val="00DC1189"/>
    <w:rsid w:val="00DC4E94"/>
    <w:rsid w:val="00DE7C3C"/>
    <w:rsid w:val="00DF7E50"/>
    <w:rsid w:val="00E04876"/>
    <w:rsid w:val="00E06B48"/>
    <w:rsid w:val="00E334EF"/>
    <w:rsid w:val="00E36579"/>
    <w:rsid w:val="00E611F6"/>
    <w:rsid w:val="00E62E53"/>
    <w:rsid w:val="00E837D4"/>
    <w:rsid w:val="00E903D0"/>
    <w:rsid w:val="00EB71A9"/>
    <w:rsid w:val="00EB7EBC"/>
    <w:rsid w:val="00F34AEF"/>
    <w:rsid w:val="00F5195C"/>
    <w:rsid w:val="00FA6199"/>
    <w:rsid w:val="00FC4470"/>
    <w:rsid w:val="00FD4A23"/>
    <w:rsid w:val="00FF13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EEE"/>
    <w:pPr>
      <w:spacing w:after="0" w:line="240" w:lineRule="auto"/>
    </w:pPr>
    <w:rPr>
      <w:rFonts w:ascii="Helvetica" w:eastAsia="Times New Roman" w:hAnsi="Helvetica" w:cs="Helvetica"/>
      <w:sz w:val="24"/>
      <w:szCs w:val="24"/>
    </w:rPr>
  </w:style>
  <w:style w:type="paragraph" w:styleId="Heading9">
    <w:name w:val="heading 9"/>
    <w:basedOn w:val="Normal"/>
    <w:next w:val="Normal"/>
    <w:link w:val="Heading9Char"/>
    <w:qFormat/>
    <w:rsid w:val="00CB1EEE"/>
    <w:pPr>
      <w:keepNext/>
      <w:tabs>
        <w:tab w:val="left" w:pos="720"/>
        <w:tab w:val="left" w:pos="1440"/>
        <w:tab w:val="left" w:pos="2160"/>
        <w:tab w:val="left" w:pos="2880"/>
      </w:tabs>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rsid w:val="00CB1EEE"/>
    <w:rPr>
      <w:rFonts w:ascii="Helvetica" w:eastAsia="Times New Roman" w:hAnsi="Helvetica" w:cs="Helvetica"/>
      <w:b/>
      <w:bCs/>
      <w:sz w:val="24"/>
      <w:szCs w:val="24"/>
    </w:rPr>
  </w:style>
  <w:style w:type="paragraph" w:styleId="Title">
    <w:name w:val="Title"/>
    <w:basedOn w:val="Normal"/>
    <w:link w:val="TitleChar"/>
    <w:qFormat/>
    <w:rsid w:val="00CB1EEE"/>
    <w:pPr>
      <w:tabs>
        <w:tab w:val="left" w:pos="720"/>
        <w:tab w:val="left" w:pos="1440"/>
        <w:tab w:val="left" w:pos="2160"/>
        <w:tab w:val="left" w:pos="2880"/>
      </w:tabs>
      <w:jc w:val="center"/>
    </w:pPr>
    <w:rPr>
      <w:b/>
      <w:bCs/>
    </w:rPr>
  </w:style>
  <w:style w:type="character" w:customStyle="1" w:styleId="TitleChar">
    <w:name w:val="Title Char"/>
    <w:basedOn w:val="DefaultParagraphFont"/>
    <w:link w:val="Title"/>
    <w:rsid w:val="00CB1EEE"/>
    <w:rPr>
      <w:rFonts w:ascii="Helvetica" w:eastAsia="Times New Roman" w:hAnsi="Helvetica" w:cs="Helvetica"/>
      <w:b/>
      <w:bCs/>
      <w:sz w:val="24"/>
      <w:szCs w:val="24"/>
    </w:rPr>
  </w:style>
  <w:style w:type="paragraph" w:styleId="BodyText">
    <w:name w:val="Body Text"/>
    <w:basedOn w:val="Normal"/>
    <w:link w:val="BodyTextChar"/>
    <w:rsid w:val="00CB1EEE"/>
    <w:rPr>
      <w:rFonts w:ascii="Arial" w:hAnsi="Arial" w:cs="Arial"/>
      <w:sz w:val="22"/>
      <w:szCs w:val="22"/>
    </w:rPr>
  </w:style>
  <w:style w:type="character" w:customStyle="1" w:styleId="BodyTextChar">
    <w:name w:val="Body Text Char"/>
    <w:basedOn w:val="DefaultParagraphFont"/>
    <w:link w:val="BodyText"/>
    <w:rsid w:val="00CB1EEE"/>
    <w:rPr>
      <w:rFonts w:ascii="Arial" w:eastAsia="Times New Roman" w:hAnsi="Arial" w:cs="Arial"/>
    </w:rPr>
  </w:style>
  <w:style w:type="paragraph" w:styleId="BodyTextIndent">
    <w:name w:val="Body Text Indent"/>
    <w:basedOn w:val="Normal"/>
    <w:link w:val="BodyTextIndentChar"/>
    <w:rsid w:val="00CB1EEE"/>
    <w:rPr>
      <w:sz w:val="20"/>
      <w:szCs w:val="20"/>
    </w:rPr>
  </w:style>
  <w:style w:type="character" w:customStyle="1" w:styleId="BodyTextIndentChar">
    <w:name w:val="Body Text Indent Char"/>
    <w:basedOn w:val="DefaultParagraphFont"/>
    <w:link w:val="BodyTextIndent"/>
    <w:rsid w:val="00CB1EEE"/>
    <w:rPr>
      <w:rFonts w:ascii="Helvetica" w:eastAsia="Times New Roman" w:hAnsi="Helvetica" w:cs="Helvetica"/>
      <w:sz w:val="20"/>
      <w:szCs w:val="20"/>
    </w:rPr>
  </w:style>
  <w:style w:type="paragraph" w:styleId="BodyText3">
    <w:name w:val="Body Text 3"/>
    <w:basedOn w:val="Normal"/>
    <w:link w:val="BodyText3Char"/>
    <w:rsid w:val="00CB1EEE"/>
    <w:pPr>
      <w:tabs>
        <w:tab w:val="left" w:pos="709"/>
        <w:tab w:val="left" w:pos="1440"/>
        <w:tab w:val="left" w:pos="2127"/>
      </w:tabs>
      <w:jc w:val="both"/>
    </w:pPr>
    <w:rPr>
      <w:sz w:val="20"/>
      <w:szCs w:val="20"/>
    </w:rPr>
  </w:style>
  <w:style w:type="character" w:customStyle="1" w:styleId="BodyText3Char">
    <w:name w:val="Body Text 3 Char"/>
    <w:basedOn w:val="DefaultParagraphFont"/>
    <w:link w:val="BodyText3"/>
    <w:rsid w:val="00CB1EEE"/>
    <w:rPr>
      <w:rFonts w:ascii="Helvetica" w:eastAsia="Times New Roman" w:hAnsi="Helvetica" w:cs="Helvetica"/>
      <w:sz w:val="20"/>
      <w:szCs w:val="20"/>
    </w:rPr>
  </w:style>
  <w:style w:type="paragraph" w:styleId="ListParagraph">
    <w:name w:val="List Paragraph"/>
    <w:basedOn w:val="Normal"/>
    <w:uiPriority w:val="34"/>
    <w:qFormat/>
    <w:rsid w:val="00CB1EEE"/>
    <w:pPr>
      <w:ind w:left="720"/>
    </w:pPr>
    <w:rPr>
      <w:rFonts w:ascii="Calibri" w:eastAsia="Calibri" w:hAnsi="Calibri" w:cs="Times New Roman"/>
      <w:sz w:val="22"/>
      <w:szCs w:val="22"/>
      <w:lang w:eastAsia="en-GB"/>
    </w:rPr>
  </w:style>
  <w:style w:type="paragraph" w:customStyle="1" w:styleId="Default">
    <w:name w:val="Default"/>
    <w:rsid w:val="00CB1EEE"/>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Footer">
    <w:name w:val="footer"/>
    <w:basedOn w:val="Normal"/>
    <w:link w:val="FooterChar"/>
    <w:uiPriority w:val="99"/>
    <w:unhideWhenUsed/>
    <w:rsid w:val="00B77747"/>
    <w:pPr>
      <w:tabs>
        <w:tab w:val="center" w:pos="4513"/>
        <w:tab w:val="right" w:pos="9026"/>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B77747"/>
  </w:style>
  <w:style w:type="paragraph" w:styleId="BalloonText">
    <w:name w:val="Balloon Text"/>
    <w:basedOn w:val="Normal"/>
    <w:link w:val="BalloonTextChar"/>
    <w:uiPriority w:val="99"/>
    <w:semiHidden/>
    <w:unhideWhenUsed/>
    <w:rsid w:val="00E334EF"/>
    <w:rPr>
      <w:rFonts w:ascii="Tahoma" w:hAnsi="Tahoma" w:cs="Tahoma"/>
      <w:sz w:val="16"/>
      <w:szCs w:val="16"/>
    </w:rPr>
  </w:style>
  <w:style w:type="character" w:customStyle="1" w:styleId="BalloonTextChar">
    <w:name w:val="Balloon Text Char"/>
    <w:basedOn w:val="DefaultParagraphFont"/>
    <w:link w:val="BalloonText"/>
    <w:uiPriority w:val="99"/>
    <w:semiHidden/>
    <w:rsid w:val="00E334E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31675">
      <w:bodyDiv w:val="1"/>
      <w:marLeft w:val="0"/>
      <w:marRight w:val="0"/>
      <w:marTop w:val="0"/>
      <w:marBottom w:val="0"/>
      <w:divBdr>
        <w:top w:val="none" w:sz="0" w:space="0" w:color="auto"/>
        <w:left w:val="none" w:sz="0" w:space="0" w:color="auto"/>
        <w:bottom w:val="none" w:sz="0" w:space="0" w:color="auto"/>
        <w:right w:val="none" w:sz="0" w:space="0" w:color="auto"/>
      </w:divBdr>
      <w:divsChild>
        <w:div w:id="369113499">
          <w:marLeft w:val="0"/>
          <w:marRight w:val="0"/>
          <w:marTop w:val="0"/>
          <w:marBottom w:val="0"/>
          <w:divBdr>
            <w:top w:val="none" w:sz="0" w:space="0" w:color="auto"/>
            <w:left w:val="none" w:sz="0" w:space="0" w:color="auto"/>
            <w:bottom w:val="none" w:sz="0" w:space="0" w:color="auto"/>
            <w:right w:val="none" w:sz="0" w:space="0" w:color="auto"/>
          </w:divBdr>
          <w:divsChild>
            <w:div w:id="1641378941">
              <w:marLeft w:val="0"/>
              <w:marRight w:val="0"/>
              <w:marTop w:val="0"/>
              <w:marBottom w:val="0"/>
              <w:divBdr>
                <w:top w:val="none" w:sz="0" w:space="0" w:color="auto"/>
                <w:left w:val="none" w:sz="0" w:space="0" w:color="auto"/>
                <w:bottom w:val="none" w:sz="0" w:space="0" w:color="auto"/>
                <w:right w:val="none" w:sz="0" w:space="0" w:color="auto"/>
              </w:divBdr>
              <w:divsChild>
                <w:div w:id="1132360561">
                  <w:marLeft w:val="0"/>
                  <w:marRight w:val="0"/>
                  <w:marTop w:val="0"/>
                  <w:marBottom w:val="0"/>
                  <w:divBdr>
                    <w:top w:val="none" w:sz="0" w:space="0" w:color="auto"/>
                    <w:left w:val="none" w:sz="0" w:space="0" w:color="auto"/>
                    <w:bottom w:val="none" w:sz="0" w:space="0" w:color="auto"/>
                    <w:right w:val="none" w:sz="0" w:space="0" w:color="auto"/>
                  </w:divBdr>
                  <w:divsChild>
                    <w:div w:id="2051302796">
                      <w:marLeft w:val="0"/>
                      <w:marRight w:val="0"/>
                      <w:marTop w:val="0"/>
                      <w:marBottom w:val="0"/>
                      <w:divBdr>
                        <w:top w:val="none" w:sz="0" w:space="0" w:color="auto"/>
                        <w:left w:val="none" w:sz="0" w:space="0" w:color="auto"/>
                        <w:bottom w:val="none" w:sz="0" w:space="0" w:color="auto"/>
                        <w:right w:val="none" w:sz="0" w:space="0" w:color="auto"/>
                      </w:divBdr>
                      <w:divsChild>
                        <w:div w:id="1727217468">
                          <w:marLeft w:val="0"/>
                          <w:marRight w:val="0"/>
                          <w:marTop w:val="0"/>
                          <w:marBottom w:val="0"/>
                          <w:divBdr>
                            <w:top w:val="none" w:sz="0" w:space="0" w:color="auto"/>
                            <w:left w:val="none" w:sz="0" w:space="0" w:color="auto"/>
                            <w:bottom w:val="none" w:sz="0" w:space="0" w:color="auto"/>
                            <w:right w:val="none" w:sz="0" w:space="0" w:color="auto"/>
                          </w:divBdr>
                          <w:divsChild>
                            <w:div w:id="1287925639">
                              <w:marLeft w:val="0"/>
                              <w:marRight w:val="0"/>
                              <w:marTop w:val="0"/>
                              <w:marBottom w:val="0"/>
                              <w:divBdr>
                                <w:top w:val="none" w:sz="0" w:space="0" w:color="auto"/>
                                <w:left w:val="none" w:sz="0" w:space="0" w:color="auto"/>
                                <w:bottom w:val="none" w:sz="0" w:space="0" w:color="auto"/>
                                <w:right w:val="none" w:sz="0" w:space="0" w:color="auto"/>
                              </w:divBdr>
                              <w:divsChild>
                                <w:div w:id="275404101">
                                  <w:marLeft w:val="2160"/>
                                  <w:marRight w:val="0"/>
                                  <w:marTop w:val="0"/>
                                  <w:marBottom w:val="0"/>
                                  <w:divBdr>
                                    <w:top w:val="none" w:sz="0" w:space="0" w:color="auto"/>
                                    <w:left w:val="none" w:sz="0" w:space="0" w:color="auto"/>
                                    <w:bottom w:val="none" w:sz="0" w:space="0" w:color="auto"/>
                                    <w:right w:val="none" w:sz="0" w:space="0" w:color="auto"/>
                                  </w:divBdr>
                                  <w:divsChild>
                                    <w:div w:id="443498327">
                                      <w:marLeft w:val="0"/>
                                      <w:marRight w:val="0"/>
                                      <w:marTop w:val="0"/>
                                      <w:marBottom w:val="0"/>
                                      <w:divBdr>
                                        <w:top w:val="none" w:sz="0" w:space="0" w:color="auto"/>
                                        <w:left w:val="none" w:sz="0" w:space="0" w:color="auto"/>
                                        <w:bottom w:val="none" w:sz="0" w:space="0" w:color="auto"/>
                                        <w:right w:val="none" w:sz="0" w:space="0" w:color="auto"/>
                                      </w:divBdr>
                                      <w:divsChild>
                                        <w:div w:id="5540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500929">
      <w:bodyDiv w:val="1"/>
      <w:marLeft w:val="0"/>
      <w:marRight w:val="0"/>
      <w:marTop w:val="0"/>
      <w:marBottom w:val="0"/>
      <w:divBdr>
        <w:top w:val="none" w:sz="0" w:space="0" w:color="auto"/>
        <w:left w:val="none" w:sz="0" w:space="0" w:color="auto"/>
        <w:bottom w:val="none" w:sz="0" w:space="0" w:color="auto"/>
        <w:right w:val="none" w:sz="0" w:space="0" w:color="auto"/>
      </w:divBdr>
      <w:divsChild>
        <w:div w:id="509177873">
          <w:marLeft w:val="0"/>
          <w:marRight w:val="0"/>
          <w:marTop w:val="0"/>
          <w:marBottom w:val="0"/>
          <w:divBdr>
            <w:top w:val="none" w:sz="0" w:space="0" w:color="auto"/>
            <w:left w:val="none" w:sz="0" w:space="0" w:color="auto"/>
            <w:bottom w:val="none" w:sz="0" w:space="0" w:color="auto"/>
            <w:right w:val="none" w:sz="0" w:space="0" w:color="auto"/>
          </w:divBdr>
          <w:divsChild>
            <w:div w:id="1268267890">
              <w:marLeft w:val="0"/>
              <w:marRight w:val="0"/>
              <w:marTop w:val="0"/>
              <w:marBottom w:val="0"/>
              <w:divBdr>
                <w:top w:val="none" w:sz="0" w:space="0" w:color="auto"/>
                <w:left w:val="none" w:sz="0" w:space="0" w:color="auto"/>
                <w:bottom w:val="none" w:sz="0" w:space="0" w:color="auto"/>
                <w:right w:val="none" w:sz="0" w:space="0" w:color="auto"/>
              </w:divBdr>
              <w:divsChild>
                <w:div w:id="1234241919">
                  <w:marLeft w:val="0"/>
                  <w:marRight w:val="0"/>
                  <w:marTop w:val="0"/>
                  <w:marBottom w:val="0"/>
                  <w:divBdr>
                    <w:top w:val="none" w:sz="0" w:space="0" w:color="auto"/>
                    <w:left w:val="none" w:sz="0" w:space="0" w:color="auto"/>
                    <w:bottom w:val="none" w:sz="0" w:space="0" w:color="auto"/>
                    <w:right w:val="none" w:sz="0" w:space="0" w:color="auto"/>
                  </w:divBdr>
                  <w:divsChild>
                    <w:div w:id="497304496">
                      <w:marLeft w:val="0"/>
                      <w:marRight w:val="0"/>
                      <w:marTop w:val="0"/>
                      <w:marBottom w:val="0"/>
                      <w:divBdr>
                        <w:top w:val="none" w:sz="0" w:space="0" w:color="auto"/>
                        <w:left w:val="none" w:sz="0" w:space="0" w:color="auto"/>
                        <w:bottom w:val="none" w:sz="0" w:space="0" w:color="auto"/>
                        <w:right w:val="none" w:sz="0" w:space="0" w:color="auto"/>
                      </w:divBdr>
                      <w:divsChild>
                        <w:div w:id="2121558531">
                          <w:marLeft w:val="0"/>
                          <w:marRight w:val="0"/>
                          <w:marTop w:val="0"/>
                          <w:marBottom w:val="0"/>
                          <w:divBdr>
                            <w:top w:val="none" w:sz="0" w:space="0" w:color="auto"/>
                            <w:left w:val="none" w:sz="0" w:space="0" w:color="auto"/>
                            <w:bottom w:val="none" w:sz="0" w:space="0" w:color="auto"/>
                            <w:right w:val="none" w:sz="0" w:space="0" w:color="auto"/>
                          </w:divBdr>
                          <w:divsChild>
                            <w:div w:id="399838916">
                              <w:marLeft w:val="0"/>
                              <w:marRight w:val="0"/>
                              <w:marTop w:val="0"/>
                              <w:marBottom w:val="0"/>
                              <w:divBdr>
                                <w:top w:val="none" w:sz="0" w:space="0" w:color="auto"/>
                                <w:left w:val="none" w:sz="0" w:space="0" w:color="auto"/>
                                <w:bottom w:val="none" w:sz="0" w:space="0" w:color="auto"/>
                                <w:right w:val="none" w:sz="0" w:space="0" w:color="auto"/>
                              </w:divBdr>
                              <w:divsChild>
                                <w:div w:id="1063214801">
                                  <w:marLeft w:val="2160"/>
                                  <w:marRight w:val="0"/>
                                  <w:marTop w:val="0"/>
                                  <w:marBottom w:val="0"/>
                                  <w:divBdr>
                                    <w:top w:val="none" w:sz="0" w:space="0" w:color="auto"/>
                                    <w:left w:val="none" w:sz="0" w:space="0" w:color="auto"/>
                                    <w:bottom w:val="none" w:sz="0" w:space="0" w:color="auto"/>
                                    <w:right w:val="none" w:sz="0" w:space="0" w:color="auto"/>
                                  </w:divBdr>
                                  <w:divsChild>
                                    <w:div w:id="206264444">
                                      <w:marLeft w:val="0"/>
                                      <w:marRight w:val="120"/>
                                      <w:marTop w:val="0"/>
                                      <w:marBottom w:val="0"/>
                                      <w:divBdr>
                                        <w:top w:val="none" w:sz="0" w:space="0" w:color="auto"/>
                                        <w:left w:val="none" w:sz="0" w:space="0" w:color="auto"/>
                                        <w:bottom w:val="single" w:sz="4" w:space="0" w:color="BACEEA"/>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30FC9A-1D0A-4C27-93A4-C049A6E61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301559DB</Template>
  <TotalTime>2</TotalTime>
  <Pages>12</Pages>
  <Words>3075</Words>
  <Characters>17530</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J A Taylor</cp:lastModifiedBy>
  <cp:revision>4</cp:revision>
  <cp:lastPrinted>2012-11-26T16:13:00Z</cp:lastPrinted>
  <dcterms:created xsi:type="dcterms:W3CDTF">2012-12-13T11:37:00Z</dcterms:created>
  <dcterms:modified xsi:type="dcterms:W3CDTF">2013-01-08T13:54:00Z</dcterms:modified>
</cp:coreProperties>
</file>