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3AA2" w:rsidRPr="009C5DC2" w:rsidRDefault="00F33AA2" w:rsidP="00CB1EEE">
      <w:pPr>
        <w:pStyle w:val="Title"/>
        <w:rPr>
          <w:rFonts w:ascii="Arial" w:hAnsi="Arial" w:cs="Arial"/>
          <w:sz w:val="22"/>
          <w:szCs w:val="22"/>
        </w:rPr>
      </w:pPr>
      <w:smartTag w:uri="urn:schemas-microsoft-com:office:smarttags" w:element="place">
        <w:smartTag w:uri="urn:schemas-microsoft-com:office:smarttags" w:element="PlaceType">
          <w:r w:rsidRPr="009C5DC2">
            <w:rPr>
              <w:rFonts w:ascii="Arial" w:hAnsi="Arial" w:cs="Arial"/>
              <w:sz w:val="22"/>
              <w:szCs w:val="22"/>
            </w:rPr>
            <w:t>UNIVERSITY</w:t>
          </w:r>
        </w:smartTag>
        <w:r w:rsidRPr="009C5DC2">
          <w:rPr>
            <w:rFonts w:ascii="Arial" w:hAnsi="Arial" w:cs="Arial"/>
            <w:sz w:val="22"/>
            <w:szCs w:val="22"/>
          </w:rPr>
          <w:t xml:space="preserve"> OF </w:t>
        </w:r>
        <w:smartTag w:uri="urn:schemas-microsoft-com:office:smarttags" w:element="PlaceName">
          <w:r w:rsidRPr="009C5DC2">
            <w:rPr>
              <w:rFonts w:ascii="Arial" w:hAnsi="Arial" w:cs="Arial"/>
              <w:sz w:val="22"/>
              <w:szCs w:val="22"/>
            </w:rPr>
            <w:t>WARWICK</w:t>
          </w:r>
        </w:smartTag>
      </w:smartTag>
    </w:p>
    <w:p w:rsidR="00F33AA2" w:rsidRPr="009C5DC2" w:rsidRDefault="00F33AA2" w:rsidP="00CB1EEE">
      <w:pPr>
        <w:tabs>
          <w:tab w:val="left" w:pos="720"/>
          <w:tab w:val="left" w:pos="1440"/>
          <w:tab w:val="left" w:pos="2160"/>
          <w:tab w:val="left" w:pos="2880"/>
        </w:tabs>
        <w:jc w:val="center"/>
        <w:rPr>
          <w:rFonts w:ascii="Arial" w:hAnsi="Arial" w:cs="Arial"/>
          <w:b/>
          <w:bCs/>
          <w:sz w:val="22"/>
          <w:szCs w:val="22"/>
        </w:rPr>
      </w:pPr>
    </w:p>
    <w:p w:rsidR="00F33AA2" w:rsidRPr="009C5DC2" w:rsidRDefault="00F33AA2" w:rsidP="00CB1EEE">
      <w:pPr>
        <w:tabs>
          <w:tab w:val="left" w:pos="720"/>
          <w:tab w:val="left" w:pos="1440"/>
          <w:tab w:val="left" w:pos="2160"/>
          <w:tab w:val="left" w:pos="2880"/>
        </w:tabs>
        <w:jc w:val="center"/>
        <w:rPr>
          <w:rFonts w:ascii="Arial" w:hAnsi="Arial" w:cs="Arial"/>
          <w:b/>
          <w:bCs/>
          <w:sz w:val="22"/>
          <w:szCs w:val="22"/>
        </w:rPr>
      </w:pPr>
    </w:p>
    <w:p w:rsidR="00F33AA2" w:rsidRPr="009C5DC2" w:rsidRDefault="00F33AA2" w:rsidP="00CB1EEE">
      <w:pPr>
        <w:pStyle w:val="Heading9"/>
        <w:rPr>
          <w:rFonts w:ascii="Arial" w:hAnsi="Arial" w:cs="Arial"/>
          <w:sz w:val="22"/>
          <w:szCs w:val="22"/>
        </w:rPr>
      </w:pPr>
      <w:r w:rsidRPr="009C5DC2">
        <w:rPr>
          <w:rFonts w:ascii="Arial" w:hAnsi="Arial" w:cs="Arial"/>
          <w:sz w:val="22"/>
          <w:szCs w:val="22"/>
        </w:rPr>
        <w:t>BOARD OF UNDERGRADUATE STUDIES</w:t>
      </w:r>
    </w:p>
    <w:p w:rsidR="00F33AA2" w:rsidRPr="009C5DC2" w:rsidRDefault="00F33AA2" w:rsidP="00CB1EEE">
      <w:pPr>
        <w:tabs>
          <w:tab w:val="left" w:pos="720"/>
          <w:tab w:val="left" w:pos="1440"/>
          <w:tab w:val="left" w:pos="2160"/>
          <w:tab w:val="left" w:pos="2880"/>
        </w:tabs>
        <w:jc w:val="center"/>
        <w:rPr>
          <w:rFonts w:ascii="Arial" w:hAnsi="Arial" w:cs="Arial"/>
          <w:b/>
          <w:bCs/>
          <w:sz w:val="22"/>
          <w:szCs w:val="22"/>
        </w:rPr>
      </w:pPr>
    </w:p>
    <w:p w:rsidR="00F33AA2" w:rsidRPr="009C5DC2" w:rsidRDefault="00F33AA2" w:rsidP="00CB1EEE">
      <w:pPr>
        <w:tabs>
          <w:tab w:val="left" w:pos="720"/>
          <w:tab w:val="left" w:pos="1440"/>
          <w:tab w:val="left" w:pos="2160"/>
          <w:tab w:val="left" w:pos="2880"/>
        </w:tabs>
        <w:jc w:val="center"/>
        <w:rPr>
          <w:rFonts w:ascii="Arial" w:hAnsi="Arial" w:cs="Arial"/>
          <w:b/>
          <w:bCs/>
          <w:sz w:val="22"/>
          <w:szCs w:val="22"/>
        </w:rPr>
      </w:pPr>
    </w:p>
    <w:p w:rsidR="00F33AA2" w:rsidRPr="009C5DC2" w:rsidRDefault="00F33AA2" w:rsidP="00CB1EEE">
      <w:pPr>
        <w:pStyle w:val="BodyText"/>
        <w:jc w:val="both"/>
      </w:pPr>
      <w:r w:rsidRPr="009C5DC2">
        <w:t xml:space="preserve">Minutes of the meeting of the Board of </w:t>
      </w:r>
      <w:smartTag w:uri="urn:schemas-microsoft-com:office:smarttags" w:element="PersonName">
        <w:r w:rsidRPr="009C5DC2">
          <w:t>Undergraduate</w:t>
        </w:r>
      </w:smartTag>
      <w:r w:rsidRPr="009C5DC2">
        <w:t xml:space="preserve"> Studies held</w:t>
      </w:r>
      <w:r>
        <w:t xml:space="preserve"> on </w:t>
      </w:r>
      <w:smartTag w:uri="urn:schemas-microsoft-com:office:smarttags" w:element="date">
        <w:smartTagPr>
          <w:attr w:name="Month" w:val="11"/>
          <w:attr w:name="Day" w:val="24"/>
          <w:attr w:name="Year" w:val="2011"/>
        </w:smartTagPr>
        <w:r>
          <w:t>Thur</w:t>
        </w:r>
        <w:r w:rsidRPr="009C5DC2">
          <w:t>sday</w:t>
        </w:r>
        <w:r>
          <w:t xml:space="preserve"> 24</w:t>
        </w:r>
        <w:r w:rsidRPr="00B331FE">
          <w:rPr>
            <w:vertAlign w:val="superscript"/>
          </w:rPr>
          <w:t>th</w:t>
        </w:r>
        <w:r>
          <w:t xml:space="preserve"> November</w:t>
        </w:r>
        <w:r w:rsidRPr="009C5DC2">
          <w:t xml:space="preserve"> 20</w:t>
        </w:r>
        <w:r>
          <w:t>11</w:t>
        </w:r>
      </w:smartTag>
      <w:r w:rsidRPr="009C5DC2">
        <w:t xml:space="preserve">. </w:t>
      </w:r>
    </w:p>
    <w:p w:rsidR="00F33AA2" w:rsidRPr="009C5DC2" w:rsidRDefault="00F33AA2" w:rsidP="00CB1EEE">
      <w:pPr>
        <w:rPr>
          <w:rFonts w:ascii="Arial" w:hAnsi="Arial" w:cs="Arial"/>
          <w:sz w:val="22"/>
          <w:szCs w:val="22"/>
        </w:rPr>
      </w:pPr>
    </w:p>
    <w:p w:rsidR="00F33AA2" w:rsidRPr="009C5DC2" w:rsidRDefault="00F33AA2" w:rsidP="00CB1EEE">
      <w:pPr>
        <w:tabs>
          <w:tab w:val="left" w:pos="720"/>
          <w:tab w:val="left" w:pos="1440"/>
          <w:tab w:val="left" w:pos="2160"/>
          <w:tab w:val="left" w:pos="2880"/>
        </w:tabs>
        <w:ind w:left="1440" w:hanging="1440"/>
        <w:jc w:val="both"/>
        <w:rPr>
          <w:rFonts w:ascii="Arial" w:hAnsi="Arial" w:cs="Arial"/>
          <w:sz w:val="22"/>
          <w:szCs w:val="22"/>
        </w:rPr>
      </w:pPr>
      <w:r w:rsidRPr="009C5DC2">
        <w:rPr>
          <w:rFonts w:ascii="Arial" w:hAnsi="Arial" w:cs="Arial"/>
          <w:sz w:val="22"/>
          <w:szCs w:val="22"/>
        </w:rPr>
        <w:t>Present:</w:t>
      </w:r>
      <w:r w:rsidRPr="009C5DC2">
        <w:rPr>
          <w:rFonts w:ascii="Arial" w:hAnsi="Arial" w:cs="Arial"/>
          <w:sz w:val="22"/>
          <w:szCs w:val="22"/>
        </w:rPr>
        <w:tab/>
        <w:t>Prof</w:t>
      </w:r>
      <w:r>
        <w:rPr>
          <w:rFonts w:ascii="Arial" w:hAnsi="Arial" w:cs="Arial"/>
          <w:sz w:val="22"/>
          <w:szCs w:val="22"/>
        </w:rPr>
        <w:t>essor</w:t>
      </w:r>
      <w:r w:rsidRPr="009C5DC2">
        <w:rPr>
          <w:rFonts w:ascii="Arial" w:hAnsi="Arial" w:cs="Arial"/>
          <w:sz w:val="22"/>
          <w:szCs w:val="22"/>
        </w:rPr>
        <w:t xml:space="preserve"> </w:t>
      </w:r>
      <w:r>
        <w:rPr>
          <w:rFonts w:ascii="Arial" w:hAnsi="Arial" w:cs="Arial"/>
          <w:sz w:val="22"/>
          <w:szCs w:val="22"/>
        </w:rPr>
        <w:t xml:space="preserve">R Leng </w:t>
      </w:r>
      <w:r w:rsidRPr="009C5DC2">
        <w:rPr>
          <w:rFonts w:ascii="Arial" w:hAnsi="Arial" w:cs="Arial"/>
          <w:sz w:val="22"/>
          <w:szCs w:val="22"/>
        </w:rPr>
        <w:t>(in the Chair),</w:t>
      </w:r>
      <w:r>
        <w:rPr>
          <w:rFonts w:ascii="Arial" w:hAnsi="Arial" w:cs="Arial"/>
          <w:sz w:val="22"/>
          <w:szCs w:val="22"/>
        </w:rPr>
        <w:t xml:space="preserve"> Professor T Bugg, Professor S Gilson, Dr C Hoerl, Professor N Johnson, Dr J Kidd, Mr P Krishnamurthy, Dr F McKay, Dr R Moseley, Dr J Robinson, Mr S Ruston.  </w:t>
      </w:r>
    </w:p>
    <w:p w:rsidR="00F33AA2" w:rsidRPr="009C5DC2" w:rsidRDefault="00F33AA2" w:rsidP="00CB1EEE">
      <w:pPr>
        <w:tabs>
          <w:tab w:val="left" w:pos="720"/>
          <w:tab w:val="left" w:pos="1440"/>
          <w:tab w:val="left" w:pos="2160"/>
          <w:tab w:val="left" w:pos="2880"/>
        </w:tabs>
        <w:ind w:left="1440" w:hanging="1440"/>
        <w:jc w:val="both"/>
        <w:rPr>
          <w:rFonts w:ascii="Arial" w:hAnsi="Arial" w:cs="Arial"/>
          <w:sz w:val="22"/>
          <w:szCs w:val="22"/>
        </w:rPr>
      </w:pPr>
    </w:p>
    <w:p w:rsidR="00F33AA2" w:rsidRPr="009C5DC2" w:rsidRDefault="00F33AA2" w:rsidP="00CB1EEE">
      <w:pPr>
        <w:tabs>
          <w:tab w:val="left" w:pos="720"/>
          <w:tab w:val="left" w:pos="1440"/>
          <w:tab w:val="left" w:pos="2160"/>
          <w:tab w:val="left" w:pos="2880"/>
        </w:tabs>
        <w:ind w:left="1440" w:hanging="1440"/>
        <w:jc w:val="both"/>
        <w:rPr>
          <w:rFonts w:ascii="Arial" w:hAnsi="Arial" w:cs="Arial"/>
          <w:sz w:val="22"/>
          <w:szCs w:val="22"/>
        </w:rPr>
      </w:pPr>
      <w:r w:rsidRPr="009C5DC2">
        <w:rPr>
          <w:rFonts w:ascii="Arial" w:hAnsi="Arial" w:cs="Arial"/>
          <w:sz w:val="22"/>
          <w:szCs w:val="22"/>
        </w:rPr>
        <w:t>Apologies:</w:t>
      </w:r>
      <w:r w:rsidRPr="009C5DC2">
        <w:rPr>
          <w:rFonts w:ascii="Arial" w:hAnsi="Arial" w:cs="Arial"/>
          <w:sz w:val="22"/>
          <w:szCs w:val="22"/>
        </w:rPr>
        <w:tab/>
      </w:r>
      <w:r>
        <w:rPr>
          <w:rFonts w:ascii="Arial" w:hAnsi="Arial" w:cs="Arial"/>
          <w:sz w:val="22"/>
          <w:szCs w:val="22"/>
        </w:rPr>
        <w:t xml:space="preserve">Dr C Jenainati, Dr G Martin, Dr J </w:t>
      </w:r>
      <w:proofErr w:type="spellStart"/>
      <w:r>
        <w:rPr>
          <w:rFonts w:ascii="Arial" w:hAnsi="Arial" w:cs="Arial"/>
          <w:sz w:val="22"/>
          <w:szCs w:val="22"/>
        </w:rPr>
        <w:t>Snape</w:t>
      </w:r>
      <w:proofErr w:type="spellEnd"/>
      <w:r>
        <w:rPr>
          <w:rFonts w:ascii="Arial" w:hAnsi="Arial" w:cs="Arial"/>
          <w:sz w:val="22"/>
          <w:szCs w:val="22"/>
        </w:rPr>
        <w:t xml:space="preserve">. </w:t>
      </w:r>
    </w:p>
    <w:p w:rsidR="00F33AA2" w:rsidRPr="009C5DC2" w:rsidRDefault="00F33AA2" w:rsidP="00CB1EEE">
      <w:pPr>
        <w:tabs>
          <w:tab w:val="left" w:pos="720"/>
          <w:tab w:val="left" w:pos="1440"/>
          <w:tab w:val="left" w:pos="2160"/>
          <w:tab w:val="left" w:pos="2880"/>
        </w:tabs>
        <w:ind w:left="1440" w:hanging="1440"/>
        <w:rPr>
          <w:rFonts w:ascii="Arial" w:hAnsi="Arial" w:cs="Arial"/>
          <w:sz w:val="22"/>
          <w:szCs w:val="22"/>
        </w:rPr>
      </w:pPr>
      <w:r w:rsidRPr="009C5DC2">
        <w:rPr>
          <w:rFonts w:ascii="Arial" w:hAnsi="Arial" w:cs="Arial"/>
          <w:sz w:val="22"/>
          <w:szCs w:val="22"/>
        </w:rPr>
        <w:tab/>
      </w:r>
    </w:p>
    <w:p w:rsidR="00F33AA2" w:rsidRPr="009C5DC2" w:rsidRDefault="00F33AA2" w:rsidP="00CB1EEE">
      <w:pPr>
        <w:tabs>
          <w:tab w:val="left" w:pos="720"/>
          <w:tab w:val="left" w:pos="1440"/>
          <w:tab w:val="left" w:pos="2160"/>
          <w:tab w:val="left" w:pos="2880"/>
        </w:tabs>
        <w:ind w:left="1440" w:hanging="1440"/>
        <w:rPr>
          <w:rFonts w:ascii="Arial" w:hAnsi="Arial" w:cs="Arial"/>
          <w:sz w:val="22"/>
          <w:szCs w:val="22"/>
        </w:rPr>
      </w:pPr>
      <w:r w:rsidRPr="009C5DC2">
        <w:rPr>
          <w:rFonts w:ascii="Arial" w:hAnsi="Arial" w:cs="Arial"/>
          <w:sz w:val="22"/>
          <w:szCs w:val="22"/>
        </w:rPr>
        <w:t>In Att</w:t>
      </w:r>
      <w:r>
        <w:rPr>
          <w:rFonts w:ascii="Arial" w:hAnsi="Arial" w:cs="Arial"/>
          <w:sz w:val="22"/>
          <w:szCs w:val="22"/>
        </w:rPr>
        <w:t>endance: Mr R Sherville</w:t>
      </w:r>
      <w:r w:rsidRPr="009C5DC2">
        <w:rPr>
          <w:rFonts w:ascii="Arial" w:hAnsi="Arial" w:cs="Arial"/>
          <w:sz w:val="22"/>
          <w:szCs w:val="22"/>
        </w:rPr>
        <w:t xml:space="preserve">, Dr J </w:t>
      </w:r>
      <w:r>
        <w:rPr>
          <w:rFonts w:ascii="Arial" w:hAnsi="Arial" w:cs="Arial"/>
          <w:sz w:val="22"/>
          <w:szCs w:val="22"/>
        </w:rPr>
        <w:t>T</w:t>
      </w:r>
      <w:r w:rsidRPr="009C5DC2">
        <w:rPr>
          <w:rFonts w:ascii="Arial" w:hAnsi="Arial" w:cs="Arial"/>
          <w:sz w:val="22"/>
          <w:szCs w:val="22"/>
        </w:rPr>
        <w:t>aylor</w:t>
      </w:r>
      <w:r>
        <w:rPr>
          <w:rFonts w:ascii="Arial" w:hAnsi="Arial" w:cs="Arial"/>
          <w:sz w:val="22"/>
          <w:szCs w:val="22"/>
        </w:rPr>
        <w:t>, Dr C Hanley and Dr P Taylor (for item under minute 9/11-12)</w:t>
      </w:r>
    </w:p>
    <w:p w:rsidR="00F33AA2" w:rsidRPr="009C5DC2" w:rsidRDefault="00F33AA2" w:rsidP="00CB1EEE">
      <w:pPr>
        <w:rPr>
          <w:rFonts w:ascii="Arial" w:hAnsi="Arial" w:cs="Arial"/>
          <w:sz w:val="22"/>
          <w:szCs w:val="22"/>
        </w:rPr>
      </w:pPr>
    </w:p>
    <w:p w:rsidR="00F33AA2" w:rsidRPr="009C5DC2" w:rsidRDefault="006832B7" w:rsidP="00CB1EEE">
      <w:pPr>
        <w:jc w:val="both"/>
        <w:rPr>
          <w:rFonts w:ascii="Arial" w:hAnsi="Arial" w:cs="Arial"/>
          <w:sz w:val="22"/>
          <w:szCs w:val="22"/>
        </w:rPr>
      </w:pPr>
      <w:r w:rsidRPr="006832B7">
        <w:rPr>
          <w:noProof/>
          <w:lang w:eastAsia="en-GB"/>
        </w:rPr>
        <w:pict>
          <v:line id="_x0000_s1026" style="position:absolute;left:0;text-align:left;z-index:251658240" from="0,11.85pt" to="453.6pt,11.85pt" o:allowincell="f"/>
        </w:pict>
      </w:r>
    </w:p>
    <w:p w:rsidR="00F33AA2" w:rsidRPr="009C5DC2" w:rsidRDefault="00F33AA2" w:rsidP="00CB1EEE">
      <w:pPr>
        <w:pStyle w:val="BodyText2"/>
        <w:tabs>
          <w:tab w:val="left" w:pos="720"/>
          <w:tab w:val="left" w:pos="1440"/>
          <w:tab w:val="left" w:pos="2127"/>
        </w:tabs>
        <w:jc w:val="both"/>
        <w:rPr>
          <w:rFonts w:ascii="Arial" w:hAnsi="Arial" w:cs="Arial"/>
          <w:sz w:val="22"/>
          <w:szCs w:val="22"/>
        </w:rPr>
      </w:pPr>
    </w:p>
    <w:p w:rsidR="00F33AA2" w:rsidRPr="009C5DC2" w:rsidRDefault="00F33AA2" w:rsidP="00CB1EEE">
      <w:pPr>
        <w:pStyle w:val="BodyText2"/>
        <w:tabs>
          <w:tab w:val="left" w:pos="720"/>
          <w:tab w:val="left" w:pos="1440"/>
          <w:tab w:val="left" w:pos="2127"/>
        </w:tabs>
        <w:jc w:val="both"/>
        <w:rPr>
          <w:rFonts w:ascii="Arial" w:hAnsi="Arial" w:cs="Arial"/>
          <w:sz w:val="22"/>
          <w:szCs w:val="22"/>
        </w:rPr>
      </w:pPr>
    </w:p>
    <w:p w:rsidR="00F33AA2" w:rsidRDefault="00F33AA2" w:rsidP="00CB1EEE">
      <w:pPr>
        <w:pStyle w:val="BodyText2"/>
        <w:tabs>
          <w:tab w:val="left" w:pos="720"/>
          <w:tab w:val="left" w:pos="1440"/>
          <w:tab w:val="left" w:pos="2127"/>
        </w:tabs>
        <w:jc w:val="both"/>
        <w:rPr>
          <w:rFonts w:ascii="Arial" w:hAnsi="Arial" w:cs="Arial"/>
          <w:sz w:val="22"/>
          <w:szCs w:val="22"/>
          <w:u w:val="single"/>
        </w:rPr>
      </w:pPr>
      <w:r>
        <w:rPr>
          <w:rFonts w:ascii="Arial" w:hAnsi="Arial" w:cs="Arial"/>
          <w:sz w:val="22"/>
          <w:szCs w:val="22"/>
        </w:rPr>
        <w:t>01</w:t>
      </w:r>
      <w:r w:rsidRPr="009C5DC2">
        <w:rPr>
          <w:rFonts w:ascii="Arial" w:hAnsi="Arial" w:cs="Arial"/>
          <w:sz w:val="22"/>
          <w:szCs w:val="22"/>
        </w:rPr>
        <w:t>/</w:t>
      </w:r>
      <w:r>
        <w:rPr>
          <w:rFonts w:ascii="Arial" w:hAnsi="Arial" w:cs="Arial"/>
          <w:sz w:val="22"/>
          <w:szCs w:val="22"/>
        </w:rPr>
        <w:t>11</w:t>
      </w:r>
      <w:r w:rsidRPr="009C5DC2">
        <w:rPr>
          <w:rFonts w:ascii="Arial" w:hAnsi="Arial" w:cs="Arial"/>
          <w:sz w:val="22"/>
          <w:szCs w:val="22"/>
        </w:rPr>
        <w:t>-</w:t>
      </w:r>
      <w:r>
        <w:rPr>
          <w:rFonts w:ascii="Arial" w:hAnsi="Arial" w:cs="Arial"/>
          <w:sz w:val="22"/>
          <w:szCs w:val="22"/>
        </w:rPr>
        <w:t>12</w:t>
      </w:r>
      <w:r w:rsidRPr="009C5DC2">
        <w:rPr>
          <w:rFonts w:ascii="Arial" w:hAnsi="Arial" w:cs="Arial"/>
          <w:sz w:val="22"/>
          <w:szCs w:val="22"/>
        </w:rPr>
        <w:t xml:space="preserve"> </w:t>
      </w:r>
      <w:r>
        <w:rPr>
          <w:rFonts w:ascii="Arial" w:hAnsi="Arial" w:cs="Arial"/>
          <w:sz w:val="22"/>
          <w:szCs w:val="22"/>
        </w:rPr>
        <w:tab/>
      </w:r>
      <w:r>
        <w:rPr>
          <w:rFonts w:ascii="Arial" w:hAnsi="Arial" w:cs="Arial"/>
          <w:sz w:val="22"/>
          <w:szCs w:val="22"/>
          <w:u w:val="single"/>
        </w:rPr>
        <w:t>Terms of Reference</w:t>
      </w:r>
    </w:p>
    <w:p w:rsidR="00F33AA2" w:rsidRDefault="00F33AA2" w:rsidP="00CB1EEE">
      <w:pPr>
        <w:pStyle w:val="BodyText2"/>
        <w:tabs>
          <w:tab w:val="left" w:pos="720"/>
          <w:tab w:val="left" w:pos="1440"/>
          <w:tab w:val="left" w:pos="2127"/>
        </w:tabs>
        <w:jc w:val="both"/>
        <w:rPr>
          <w:rFonts w:ascii="Arial" w:hAnsi="Arial" w:cs="Arial"/>
          <w:sz w:val="22"/>
          <w:szCs w:val="22"/>
          <w:u w:val="single"/>
        </w:rPr>
      </w:pPr>
    </w:p>
    <w:p w:rsidR="00F33AA2" w:rsidRDefault="00F33AA2" w:rsidP="00CB1EEE">
      <w:pPr>
        <w:pStyle w:val="BodyText2"/>
        <w:tabs>
          <w:tab w:val="left" w:pos="720"/>
          <w:tab w:val="left" w:pos="1440"/>
          <w:tab w:val="left" w:pos="2127"/>
        </w:tabs>
        <w:jc w:val="both"/>
        <w:rPr>
          <w:rFonts w:ascii="Arial" w:hAnsi="Arial" w:cs="Arial"/>
          <w:sz w:val="22"/>
          <w:szCs w:val="22"/>
        </w:rPr>
      </w:pPr>
      <w:r>
        <w:rPr>
          <w:rFonts w:ascii="Arial" w:hAnsi="Arial" w:cs="Arial"/>
          <w:sz w:val="22"/>
          <w:szCs w:val="22"/>
        </w:rPr>
        <w:tab/>
      </w:r>
      <w:r>
        <w:rPr>
          <w:rFonts w:ascii="Arial" w:hAnsi="Arial" w:cs="Arial"/>
          <w:sz w:val="22"/>
          <w:szCs w:val="22"/>
        </w:rPr>
        <w:tab/>
        <w:t>CONSIDERED:</w:t>
      </w:r>
    </w:p>
    <w:p w:rsidR="00F33AA2" w:rsidRDefault="00F33AA2" w:rsidP="00CB1EEE">
      <w:pPr>
        <w:pStyle w:val="BodyText2"/>
        <w:tabs>
          <w:tab w:val="left" w:pos="720"/>
          <w:tab w:val="left" w:pos="1440"/>
          <w:tab w:val="left" w:pos="2127"/>
        </w:tabs>
        <w:jc w:val="both"/>
        <w:rPr>
          <w:rFonts w:ascii="Arial" w:hAnsi="Arial" w:cs="Arial"/>
          <w:sz w:val="22"/>
          <w:szCs w:val="22"/>
        </w:rPr>
      </w:pPr>
      <w:r>
        <w:rPr>
          <w:rFonts w:ascii="Arial" w:hAnsi="Arial" w:cs="Arial"/>
          <w:sz w:val="22"/>
          <w:szCs w:val="22"/>
        </w:rPr>
        <w:tab/>
      </w:r>
      <w:r>
        <w:rPr>
          <w:rFonts w:ascii="Arial" w:hAnsi="Arial" w:cs="Arial"/>
          <w:sz w:val="22"/>
          <w:szCs w:val="22"/>
        </w:rPr>
        <w:tab/>
      </w:r>
    </w:p>
    <w:p w:rsidR="00F33AA2" w:rsidRDefault="00F33AA2" w:rsidP="008E4C74">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 xml:space="preserve">The Terms of Reference of the Board as approved by the Senate at its meeting on </w:t>
      </w:r>
      <w:smartTag w:uri="urn:schemas-microsoft-com:office:smarttags" w:element="date">
        <w:smartTagPr>
          <w:attr w:name="Month" w:val="10"/>
          <w:attr w:name="Day" w:val="5"/>
          <w:attr w:name="Year" w:val="2011"/>
        </w:smartTagPr>
        <w:r>
          <w:rPr>
            <w:rFonts w:ascii="Arial" w:hAnsi="Arial" w:cs="Arial"/>
            <w:sz w:val="22"/>
            <w:szCs w:val="22"/>
          </w:rPr>
          <w:t>5</w:t>
        </w:r>
        <w:r w:rsidRPr="00B31386">
          <w:rPr>
            <w:rFonts w:ascii="Arial" w:hAnsi="Arial" w:cs="Arial"/>
            <w:sz w:val="22"/>
            <w:szCs w:val="22"/>
            <w:vertAlign w:val="superscript"/>
          </w:rPr>
          <w:t>th</w:t>
        </w:r>
        <w:r>
          <w:rPr>
            <w:rFonts w:ascii="Arial" w:hAnsi="Arial" w:cs="Arial"/>
            <w:sz w:val="22"/>
            <w:szCs w:val="22"/>
          </w:rPr>
          <w:t xml:space="preserve"> October 2011</w:t>
        </w:r>
      </w:smartTag>
      <w:r>
        <w:rPr>
          <w:rFonts w:ascii="Arial" w:hAnsi="Arial" w:cs="Arial"/>
          <w:sz w:val="22"/>
          <w:szCs w:val="22"/>
        </w:rPr>
        <w:t>, as follows:</w:t>
      </w:r>
    </w:p>
    <w:p w:rsidR="00F33AA2" w:rsidRDefault="00F33AA2" w:rsidP="008E4C74">
      <w:pPr>
        <w:pStyle w:val="BodyText2"/>
        <w:tabs>
          <w:tab w:val="left" w:pos="720"/>
          <w:tab w:val="left" w:pos="1440"/>
          <w:tab w:val="left" w:pos="2127"/>
        </w:tabs>
        <w:ind w:left="1440"/>
        <w:jc w:val="both"/>
        <w:rPr>
          <w:rFonts w:ascii="Arial" w:hAnsi="Arial" w:cs="Arial"/>
          <w:sz w:val="22"/>
          <w:szCs w:val="22"/>
        </w:rPr>
      </w:pPr>
    </w:p>
    <w:p w:rsidR="00F33AA2" w:rsidRPr="00512707" w:rsidRDefault="00F33AA2" w:rsidP="00512707">
      <w:pPr>
        <w:spacing w:after="240"/>
        <w:ind w:left="1440"/>
        <w:rPr>
          <w:rFonts w:ascii="Arial" w:hAnsi="Arial" w:cs="Arial"/>
          <w:sz w:val="22"/>
          <w:szCs w:val="22"/>
          <w:lang w:eastAsia="en-GB"/>
        </w:rPr>
      </w:pPr>
      <w:r w:rsidRPr="00512707">
        <w:rPr>
          <w:rFonts w:ascii="Arial" w:hAnsi="Arial" w:cs="Arial"/>
          <w:sz w:val="22"/>
          <w:szCs w:val="22"/>
          <w:lang w:eastAsia="en-GB"/>
        </w:rPr>
        <w:t>(a) To consider and make recommendations to the Academic Quality Standards Committee on issues relating to the assurance and enhancement of the quality of learning and teaching across all undergraduate provision.</w:t>
      </w:r>
    </w:p>
    <w:p w:rsidR="00F33AA2" w:rsidRPr="00512707" w:rsidRDefault="00F33AA2" w:rsidP="00512707">
      <w:pPr>
        <w:spacing w:after="240"/>
        <w:ind w:left="1440"/>
        <w:rPr>
          <w:rFonts w:ascii="Arial" w:hAnsi="Arial" w:cs="Arial"/>
          <w:sz w:val="22"/>
          <w:szCs w:val="22"/>
          <w:lang w:eastAsia="en-GB"/>
        </w:rPr>
      </w:pPr>
      <w:r w:rsidRPr="00512707">
        <w:rPr>
          <w:rFonts w:ascii="Arial" w:hAnsi="Arial" w:cs="Arial"/>
          <w:sz w:val="22"/>
          <w:szCs w:val="22"/>
          <w:lang w:eastAsia="en-GB"/>
        </w:rPr>
        <w:t>(b) To make recommendations to the Senate, after consultation with academic departments and the Boards of the Faculties, on all matters affecting undergraduate study in the University including strategic considerations.</w:t>
      </w:r>
    </w:p>
    <w:p w:rsidR="00F33AA2" w:rsidRPr="00512707" w:rsidRDefault="00F33AA2" w:rsidP="00512707">
      <w:pPr>
        <w:spacing w:after="240"/>
        <w:ind w:left="1440"/>
        <w:rPr>
          <w:rFonts w:ascii="Arial" w:hAnsi="Arial" w:cs="Arial"/>
          <w:sz w:val="22"/>
          <w:szCs w:val="22"/>
          <w:lang w:eastAsia="en-GB"/>
        </w:rPr>
      </w:pPr>
      <w:r w:rsidRPr="00512707">
        <w:rPr>
          <w:rFonts w:ascii="Arial" w:hAnsi="Arial" w:cs="Arial"/>
          <w:sz w:val="22"/>
          <w:szCs w:val="22"/>
          <w:lang w:eastAsia="en-GB"/>
        </w:rPr>
        <w:t>(c) To scrutinise all new undergraduate course proposals and report to the Academic Quality and Standards Committee on consideration of such proposals.</w:t>
      </w:r>
    </w:p>
    <w:p w:rsidR="00F33AA2" w:rsidRPr="00512707" w:rsidRDefault="00F33AA2" w:rsidP="00512707">
      <w:pPr>
        <w:spacing w:after="240"/>
        <w:ind w:left="1440"/>
        <w:rPr>
          <w:rFonts w:ascii="Arial" w:hAnsi="Arial" w:cs="Arial"/>
          <w:sz w:val="22"/>
          <w:szCs w:val="22"/>
          <w:lang w:eastAsia="en-GB"/>
        </w:rPr>
      </w:pPr>
      <w:r w:rsidRPr="00512707">
        <w:rPr>
          <w:rFonts w:ascii="Arial" w:hAnsi="Arial" w:cs="Arial"/>
          <w:sz w:val="22"/>
          <w:szCs w:val="22"/>
          <w:lang w:eastAsia="en-GB"/>
        </w:rPr>
        <w:t xml:space="preserve">(d) To consider the Faculty Summary Reports of the Annual Course Review reports, teaching and learning-related sections of Strategic Departmental Reviews (together with relevant departmental responses) and the </w:t>
      </w:r>
      <w:smartTag w:uri="urn:schemas-microsoft-com:office:smarttags" w:element="PersonName">
        <w:r w:rsidRPr="00512707">
          <w:rPr>
            <w:rFonts w:ascii="Arial" w:hAnsi="Arial" w:cs="Arial"/>
            <w:sz w:val="22"/>
            <w:szCs w:val="22"/>
            <w:lang w:eastAsia="en-GB"/>
          </w:rPr>
          <w:t>Undergraduate</w:t>
        </w:r>
      </w:smartTag>
      <w:r w:rsidRPr="00512707">
        <w:rPr>
          <w:rFonts w:ascii="Arial" w:hAnsi="Arial" w:cs="Arial"/>
          <w:sz w:val="22"/>
          <w:szCs w:val="22"/>
          <w:lang w:eastAsia="en-GB"/>
        </w:rPr>
        <w:t xml:space="preserve"> Student-Staff Liaison Committee Annual Report and liaise with departments regarding any issues of concern.</w:t>
      </w:r>
    </w:p>
    <w:p w:rsidR="00F33AA2" w:rsidRPr="00512707" w:rsidRDefault="00F33AA2" w:rsidP="00512707">
      <w:pPr>
        <w:spacing w:after="240"/>
        <w:ind w:left="1440"/>
        <w:rPr>
          <w:rFonts w:ascii="Arial" w:hAnsi="Arial" w:cs="Arial"/>
          <w:sz w:val="22"/>
          <w:szCs w:val="22"/>
          <w:lang w:eastAsia="en-GB"/>
        </w:rPr>
      </w:pPr>
      <w:r w:rsidRPr="00512707">
        <w:rPr>
          <w:rFonts w:ascii="Arial" w:hAnsi="Arial" w:cs="Arial"/>
          <w:sz w:val="22"/>
          <w:szCs w:val="22"/>
          <w:lang w:eastAsia="en-GB"/>
        </w:rPr>
        <w:t>(e) To advise the Academic Quality and Standards Committee on matters relating to examinations in undergraduate courses.</w:t>
      </w:r>
    </w:p>
    <w:p w:rsidR="00F33AA2" w:rsidRPr="00512707" w:rsidRDefault="00F33AA2" w:rsidP="00512707">
      <w:pPr>
        <w:spacing w:after="240"/>
        <w:ind w:left="1440"/>
        <w:rPr>
          <w:rFonts w:ascii="Arial" w:hAnsi="Arial" w:cs="Arial"/>
          <w:sz w:val="22"/>
          <w:szCs w:val="22"/>
          <w:lang w:eastAsia="en-GB"/>
        </w:rPr>
      </w:pPr>
      <w:r w:rsidRPr="00512707">
        <w:rPr>
          <w:rFonts w:ascii="Arial" w:hAnsi="Arial" w:cs="Arial"/>
          <w:sz w:val="22"/>
          <w:szCs w:val="22"/>
          <w:lang w:eastAsia="en-GB"/>
        </w:rPr>
        <w:t>(f) To advise the Academic Quality and Standards Committee on the role of internal and external examiners for undergraduate degrees.</w:t>
      </w:r>
    </w:p>
    <w:p w:rsidR="00F33AA2" w:rsidRPr="00512707" w:rsidRDefault="00F33AA2" w:rsidP="00512707">
      <w:pPr>
        <w:spacing w:after="240"/>
        <w:ind w:left="1440"/>
        <w:rPr>
          <w:rFonts w:ascii="Arial" w:hAnsi="Arial" w:cs="Arial"/>
          <w:sz w:val="22"/>
          <w:szCs w:val="22"/>
          <w:lang w:eastAsia="en-GB"/>
        </w:rPr>
      </w:pPr>
      <w:r w:rsidRPr="00512707">
        <w:rPr>
          <w:rFonts w:ascii="Arial" w:hAnsi="Arial" w:cs="Arial"/>
          <w:sz w:val="22"/>
          <w:szCs w:val="22"/>
          <w:lang w:eastAsia="en-GB"/>
        </w:rPr>
        <w:t xml:space="preserve">(g) To report to the Academic Quality and Standards Committee annually on the issues </w:t>
      </w:r>
      <w:proofErr w:type="gramStart"/>
      <w:r w:rsidRPr="00512707">
        <w:rPr>
          <w:rFonts w:ascii="Arial" w:hAnsi="Arial" w:cs="Arial"/>
          <w:sz w:val="22"/>
          <w:szCs w:val="22"/>
          <w:lang w:eastAsia="en-GB"/>
        </w:rPr>
        <w:t>raised</w:t>
      </w:r>
      <w:proofErr w:type="gramEnd"/>
      <w:r w:rsidRPr="00512707">
        <w:rPr>
          <w:rFonts w:ascii="Arial" w:hAnsi="Arial" w:cs="Arial"/>
          <w:sz w:val="22"/>
          <w:szCs w:val="22"/>
          <w:lang w:eastAsia="en-GB"/>
        </w:rPr>
        <w:t xml:space="preserve"> in reports by external examiners.</w:t>
      </w:r>
    </w:p>
    <w:p w:rsidR="00F33AA2" w:rsidRPr="00512707" w:rsidRDefault="00F33AA2" w:rsidP="00512707">
      <w:pPr>
        <w:spacing w:after="240"/>
        <w:ind w:left="1440"/>
        <w:rPr>
          <w:rFonts w:ascii="Arial" w:hAnsi="Arial" w:cs="Arial"/>
          <w:sz w:val="22"/>
          <w:szCs w:val="22"/>
          <w:lang w:eastAsia="en-GB"/>
        </w:rPr>
      </w:pPr>
      <w:r w:rsidRPr="00512707">
        <w:rPr>
          <w:rFonts w:ascii="Arial" w:hAnsi="Arial" w:cs="Arial"/>
          <w:sz w:val="22"/>
          <w:szCs w:val="22"/>
          <w:lang w:eastAsia="en-GB"/>
        </w:rPr>
        <w:lastRenderedPageBreak/>
        <w:t>(h) To consider submissions from the Boards of the Faculties for non-</w:t>
      </w:r>
      <w:proofErr w:type="gramStart"/>
      <w:r w:rsidRPr="00512707">
        <w:rPr>
          <w:rFonts w:ascii="Arial" w:hAnsi="Arial" w:cs="Arial"/>
          <w:sz w:val="22"/>
          <w:szCs w:val="22"/>
          <w:lang w:eastAsia="en-GB"/>
        </w:rPr>
        <w:t>standard</w:t>
      </w:r>
      <w:proofErr w:type="gramEnd"/>
      <w:r w:rsidRPr="00512707">
        <w:rPr>
          <w:rFonts w:ascii="Arial" w:hAnsi="Arial" w:cs="Arial"/>
          <w:sz w:val="22"/>
          <w:szCs w:val="22"/>
          <w:lang w:eastAsia="en-GB"/>
        </w:rPr>
        <w:t xml:space="preserve"> examination methods, including seen papers, open-book examinations and reading times, and to make recommendations to the Academic Quality and Standards Committee.</w:t>
      </w:r>
    </w:p>
    <w:p w:rsidR="00F33AA2" w:rsidRPr="00512707" w:rsidRDefault="00F33AA2" w:rsidP="00512707">
      <w:pPr>
        <w:spacing w:after="240"/>
        <w:ind w:left="1440"/>
        <w:rPr>
          <w:rFonts w:ascii="Arial" w:hAnsi="Arial" w:cs="Arial"/>
          <w:sz w:val="22"/>
          <w:szCs w:val="22"/>
          <w:lang w:eastAsia="en-GB"/>
        </w:rPr>
      </w:pPr>
      <w:r w:rsidRPr="00512707">
        <w:rPr>
          <w:rFonts w:ascii="Arial" w:hAnsi="Arial" w:cs="Arial"/>
          <w:sz w:val="22"/>
          <w:szCs w:val="22"/>
          <w:lang w:eastAsia="en-GB"/>
        </w:rPr>
        <w:t>(</w:t>
      </w:r>
      <w:proofErr w:type="spellStart"/>
      <w:r w:rsidRPr="00512707">
        <w:rPr>
          <w:rFonts w:ascii="Arial" w:hAnsi="Arial" w:cs="Arial"/>
          <w:sz w:val="22"/>
          <w:szCs w:val="22"/>
          <w:lang w:eastAsia="en-GB"/>
        </w:rPr>
        <w:t>i</w:t>
      </w:r>
      <w:proofErr w:type="spellEnd"/>
      <w:r w:rsidRPr="00512707">
        <w:rPr>
          <w:rFonts w:ascii="Arial" w:hAnsi="Arial" w:cs="Arial"/>
          <w:sz w:val="22"/>
          <w:szCs w:val="22"/>
          <w:lang w:eastAsia="en-GB"/>
        </w:rPr>
        <w:t>) To exercise delegated powers on behalf of the Academic Quality and Standards Committee in approving, on personal grounds, minor variations in the arrangements for the sitting of undergraduate examinations by individual students.</w:t>
      </w:r>
    </w:p>
    <w:p w:rsidR="00F33AA2" w:rsidRPr="00512707" w:rsidRDefault="00F33AA2" w:rsidP="00512707">
      <w:pPr>
        <w:spacing w:after="240"/>
        <w:ind w:left="1440"/>
        <w:rPr>
          <w:rFonts w:ascii="Arial" w:hAnsi="Arial" w:cs="Arial"/>
          <w:sz w:val="22"/>
          <w:szCs w:val="22"/>
          <w:lang w:eastAsia="en-GB"/>
        </w:rPr>
      </w:pPr>
      <w:r w:rsidRPr="00512707">
        <w:rPr>
          <w:rFonts w:ascii="Arial" w:hAnsi="Arial" w:cs="Arial"/>
          <w:sz w:val="22"/>
          <w:szCs w:val="22"/>
          <w:lang w:eastAsia="en-GB"/>
        </w:rPr>
        <w:t>(j) To consider all matters affecting admissions practices and policy and make recommendations to the Academic Quality and Standards Committee where appropriate.</w:t>
      </w:r>
    </w:p>
    <w:p w:rsidR="00F33AA2" w:rsidRPr="00512707" w:rsidRDefault="00F33AA2" w:rsidP="00512707">
      <w:pPr>
        <w:spacing w:after="240"/>
        <w:ind w:left="1440"/>
        <w:rPr>
          <w:rFonts w:ascii="Arial" w:hAnsi="Arial" w:cs="Arial"/>
          <w:sz w:val="22"/>
          <w:szCs w:val="22"/>
          <w:lang w:eastAsia="en-GB"/>
        </w:rPr>
      </w:pPr>
      <w:r w:rsidRPr="00512707">
        <w:rPr>
          <w:sz w:val="22"/>
          <w:szCs w:val="22"/>
          <w:lang w:eastAsia="en-GB"/>
        </w:rPr>
        <w:t>(k) To consider requests for variations to the University's Accreditation of Prior Learning (</w:t>
      </w:r>
      <w:smartTag w:uri="urn:schemas-microsoft-com:office:smarttags" w:element="stockticker">
        <w:r w:rsidRPr="00512707">
          <w:rPr>
            <w:sz w:val="22"/>
            <w:szCs w:val="22"/>
            <w:lang w:eastAsia="en-GB"/>
          </w:rPr>
          <w:t>APL</w:t>
        </w:r>
      </w:smartTag>
      <w:r w:rsidRPr="00512707">
        <w:rPr>
          <w:sz w:val="22"/>
          <w:szCs w:val="22"/>
          <w:lang w:eastAsia="en-GB"/>
        </w:rPr>
        <w:t>) policy for individual students.</w:t>
      </w:r>
    </w:p>
    <w:p w:rsidR="00F33AA2" w:rsidRDefault="00F33AA2" w:rsidP="008E4C74">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RESOLVED:</w:t>
      </w:r>
    </w:p>
    <w:p w:rsidR="00F33AA2" w:rsidRDefault="00F33AA2" w:rsidP="008E4C74">
      <w:pPr>
        <w:pStyle w:val="BodyText2"/>
        <w:tabs>
          <w:tab w:val="left" w:pos="720"/>
          <w:tab w:val="left" w:pos="1440"/>
          <w:tab w:val="left" w:pos="2127"/>
        </w:tabs>
        <w:ind w:left="1440"/>
        <w:jc w:val="both"/>
        <w:rPr>
          <w:rFonts w:ascii="Arial" w:hAnsi="Arial" w:cs="Arial"/>
          <w:sz w:val="22"/>
          <w:szCs w:val="22"/>
        </w:rPr>
      </w:pPr>
    </w:p>
    <w:p w:rsidR="00F33AA2" w:rsidRDefault="00F33AA2" w:rsidP="008E4C74">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That the Terms of Reference for the Board be approved.</w:t>
      </w:r>
    </w:p>
    <w:p w:rsidR="00F33AA2" w:rsidRDefault="00F33AA2" w:rsidP="00EB71A9">
      <w:pPr>
        <w:pStyle w:val="BodyText2"/>
        <w:tabs>
          <w:tab w:val="left" w:pos="720"/>
          <w:tab w:val="left" w:pos="1440"/>
          <w:tab w:val="left" w:pos="2127"/>
        </w:tabs>
        <w:jc w:val="both"/>
        <w:rPr>
          <w:rFonts w:ascii="Arial" w:hAnsi="Arial" w:cs="Arial"/>
          <w:sz w:val="22"/>
          <w:szCs w:val="22"/>
        </w:rPr>
      </w:pPr>
    </w:p>
    <w:p w:rsidR="00F33AA2" w:rsidRDefault="00F33AA2" w:rsidP="00EB71A9">
      <w:pPr>
        <w:pStyle w:val="BodyText2"/>
        <w:tabs>
          <w:tab w:val="left" w:pos="720"/>
          <w:tab w:val="left" w:pos="1440"/>
          <w:tab w:val="left" w:pos="2127"/>
        </w:tabs>
        <w:jc w:val="both"/>
        <w:rPr>
          <w:rFonts w:ascii="Arial" w:hAnsi="Arial" w:cs="Arial"/>
          <w:sz w:val="22"/>
          <w:szCs w:val="22"/>
          <w:u w:val="single"/>
        </w:rPr>
      </w:pPr>
      <w:r>
        <w:rPr>
          <w:rFonts w:ascii="Arial" w:hAnsi="Arial" w:cs="Arial"/>
          <w:sz w:val="22"/>
          <w:szCs w:val="22"/>
        </w:rPr>
        <w:t>02/11-12</w:t>
      </w:r>
      <w:r>
        <w:rPr>
          <w:rFonts w:ascii="Arial" w:hAnsi="Arial" w:cs="Arial"/>
          <w:sz w:val="22"/>
          <w:szCs w:val="22"/>
        </w:rPr>
        <w:tab/>
      </w:r>
      <w:r>
        <w:rPr>
          <w:rFonts w:ascii="Arial" w:hAnsi="Arial" w:cs="Arial"/>
          <w:sz w:val="22"/>
          <w:szCs w:val="22"/>
          <w:u w:val="single"/>
        </w:rPr>
        <w:t>Membership 2011/12</w:t>
      </w:r>
    </w:p>
    <w:p w:rsidR="00F33AA2" w:rsidRDefault="00F33AA2" w:rsidP="00EB71A9">
      <w:pPr>
        <w:pStyle w:val="BodyText2"/>
        <w:tabs>
          <w:tab w:val="left" w:pos="720"/>
          <w:tab w:val="left" w:pos="1440"/>
          <w:tab w:val="left" w:pos="2127"/>
        </w:tabs>
        <w:jc w:val="both"/>
        <w:rPr>
          <w:rFonts w:ascii="Arial" w:hAnsi="Arial" w:cs="Arial"/>
          <w:sz w:val="22"/>
          <w:szCs w:val="22"/>
          <w:u w:val="single"/>
        </w:rPr>
      </w:pPr>
    </w:p>
    <w:p w:rsidR="00F33AA2" w:rsidRDefault="00F33AA2" w:rsidP="00EB71A9">
      <w:pPr>
        <w:pStyle w:val="BodyText2"/>
        <w:tabs>
          <w:tab w:val="left" w:pos="720"/>
          <w:tab w:val="left" w:pos="1440"/>
          <w:tab w:val="left" w:pos="2127"/>
        </w:tabs>
        <w:jc w:val="both"/>
        <w:rPr>
          <w:rFonts w:ascii="Arial" w:hAnsi="Arial" w:cs="Arial"/>
          <w:sz w:val="22"/>
          <w:szCs w:val="22"/>
        </w:rPr>
      </w:pPr>
      <w:r>
        <w:rPr>
          <w:rFonts w:ascii="Arial" w:hAnsi="Arial" w:cs="Arial"/>
          <w:sz w:val="22"/>
          <w:szCs w:val="22"/>
        </w:rPr>
        <w:tab/>
      </w:r>
      <w:r>
        <w:rPr>
          <w:rFonts w:ascii="Arial" w:hAnsi="Arial" w:cs="Arial"/>
          <w:sz w:val="22"/>
          <w:szCs w:val="22"/>
        </w:rPr>
        <w:tab/>
        <w:t>REPORTED:</w:t>
      </w:r>
    </w:p>
    <w:p w:rsidR="00F33AA2" w:rsidRDefault="00F33AA2" w:rsidP="00EB71A9">
      <w:pPr>
        <w:pStyle w:val="BodyText2"/>
        <w:tabs>
          <w:tab w:val="left" w:pos="720"/>
          <w:tab w:val="left" w:pos="1440"/>
          <w:tab w:val="left" w:pos="2127"/>
        </w:tabs>
        <w:jc w:val="both"/>
        <w:rPr>
          <w:rFonts w:ascii="Arial" w:hAnsi="Arial" w:cs="Arial"/>
          <w:sz w:val="22"/>
          <w:szCs w:val="22"/>
        </w:rPr>
      </w:pP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 xml:space="preserve">(a) That the Senate, at its meeting on </w:t>
      </w:r>
      <w:smartTag w:uri="urn:schemas-microsoft-com:office:smarttags" w:element="date">
        <w:smartTagPr>
          <w:attr w:name="Month" w:val="10"/>
          <w:attr w:name="Day" w:val="5"/>
          <w:attr w:name="Year" w:val="2011"/>
        </w:smartTagPr>
        <w:r>
          <w:rPr>
            <w:rFonts w:ascii="Arial" w:hAnsi="Arial" w:cs="Arial"/>
            <w:sz w:val="22"/>
            <w:szCs w:val="22"/>
          </w:rPr>
          <w:t>5</w:t>
        </w:r>
        <w:r w:rsidRPr="00EB71A9">
          <w:rPr>
            <w:rFonts w:ascii="Arial" w:hAnsi="Arial" w:cs="Arial"/>
            <w:sz w:val="22"/>
            <w:szCs w:val="22"/>
            <w:vertAlign w:val="superscript"/>
          </w:rPr>
          <w:t>th</w:t>
        </w:r>
        <w:r>
          <w:rPr>
            <w:rFonts w:ascii="Arial" w:hAnsi="Arial" w:cs="Arial"/>
            <w:sz w:val="22"/>
            <w:szCs w:val="22"/>
          </w:rPr>
          <w:t xml:space="preserve"> October 2011</w:t>
        </w:r>
      </w:smartTag>
      <w:r>
        <w:rPr>
          <w:rFonts w:ascii="Arial" w:hAnsi="Arial" w:cs="Arial"/>
          <w:sz w:val="22"/>
          <w:szCs w:val="22"/>
        </w:rPr>
        <w:t xml:space="preserve"> had resolved that the membership of the Board of </w:t>
      </w:r>
      <w:smartTag w:uri="urn:schemas-microsoft-com:office:smarttags" w:element="PersonName">
        <w:r>
          <w:rPr>
            <w:rFonts w:ascii="Arial" w:hAnsi="Arial" w:cs="Arial"/>
            <w:sz w:val="22"/>
            <w:szCs w:val="22"/>
          </w:rPr>
          <w:t>Undergraduate</w:t>
        </w:r>
      </w:smartTag>
      <w:r>
        <w:rPr>
          <w:rFonts w:ascii="Arial" w:hAnsi="Arial" w:cs="Arial"/>
          <w:sz w:val="22"/>
          <w:szCs w:val="22"/>
        </w:rPr>
        <w:t xml:space="preserve"> Studies for the academic year 2011/12 be as follows:</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t>Chair</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Professor R Leng</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t>Two full time members of the academic</w:t>
      </w:r>
    </w:p>
    <w:p w:rsidR="00F33AA2" w:rsidRDefault="00F33AA2" w:rsidP="00E30491">
      <w:pPr>
        <w:pStyle w:val="BodyText2"/>
        <w:tabs>
          <w:tab w:val="left" w:pos="720"/>
          <w:tab w:val="left" w:pos="1440"/>
          <w:tab w:val="left" w:pos="2127"/>
        </w:tabs>
        <w:ind w:left="1440" w:firstLine="687"/>
        <w:jc w:val="both"/>
        <w:rPr>
          <w:rFonts w:ascii="Arial" w:hAnsi="Arial" w:cs="Arial"/>
          <w:sz w:val="22"/>
          <w:szCs w:val="22"/>
        </w:rPr>
      </w:pPr>
      <w:r>
        <w:rPr>
          <w:rFonts w:ascii="Arial" w:hAnsi="Arial" w:cs="Arial"/>
          <w:sz w:val="22"/>
          <w:szCs w:val="22"/>
        </w:rPr>
        <w:tab/>
      </w:r>
      <w:proofErr w:type="gramStart"/>
      <w:r>
        <w:rPr>
          <w:rFonts w:ascii="Arial" w:hAnsi="Arial" w:cs="Arial"/>
          <w:sz w:val="22"/>
          <w:szCs w:val="22"/>
        </w:rPr>
        <w:t>staff</w:t>
      </w:r>
      <w:proofErr w:type="gramEnd"/>
      <w:r>
        <w:rPr>
          <w:rFonts w:ascii="Arial" w:hAnsi="Arial" w:cs="Arial"/>
          <w:sz w:val="22"/>
          <w:szCs w:val="22"/>
        </w:rPr>
        <w:t xml:space="preserve"> from each of the Faculties of Arts,</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t>Medicine, Science and Social Sciences</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r>
      <w:proofErr w:type="gramStart"/>
      <w:r>
        <w:rPr>
          <w:rFonts w:ascii="Arial" w:hAnsi="Arial" w:cs="Arial"/>
          <w:sz w:val="22"/>
          <w:szCs w:val="22"/>
        </w:rPr>
        <w:t>appointed</w:t>
      </w:r>
      <w:proofErr w:type="gramEnd"/>
      <w:r>
        <w:rPr>
          <w:rFonts w:ascii="Arial" w:hAnsi="Arial" w:cs="Arial"/>
          <w:sz w:val="22"/>
          <w:szCs w:val="22"/>
        </w:rPr>
        <w:t xml:space="preserve"> by the Senate:</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Arts</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Dr R Moseley</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Dr C Jenainati</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Medicine</w:t>
      </w:r>
      <w:r>
        <w:rPr>
          <w:rFonts w:ascii="Arial" w:hAnsi="Arial" w:cs="Arial"/>
          <w:sz w:val="22"/>
          <w:szCs w:val="22"/>
        </w:rPr>
        <w:tab/>
      </w:r>
      <w:r>
        <w:rPr>
          <w:rFonts w:ascii="Arial" w:hAnsi="Arial" w:cs="Arial"/>
          <w:sz w:val="22"/>
          <w:szCs w:val="22"/>
        </w:rPr>
        <w:tab/>
      </w:r>
      <w:r>
        <w:rPr>
          <w:rFonts w:ascii="Arial" w:hAnsi="Arial" w:cs="Arial"/>
          <w:sz w:val="22"/>
          <w:szCs w:val="22"/>
        </w:rPr>
        <w:tab/>
        <w:t>Professor N Johnson</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Dr J Kidd</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Science</w:t>
      </w:r>
      <w:r>
        <w:rPr>
          <w:rFonts w:ascii="Arial" w:hAnsi="Arial" w:cs="Arial"/>
          <w:sz w:val="22"/>
          <w:szCs w:val="22"/>
        </w:rPr>
        <w:tab/>
      </w:r>
      <w:r>
        <w:rPr>
          <w:rFonts w:ascii="Arial" w:hAnsi="Arial" w:cs="Arial"/>
          <w:sz w:val="22"/>
          <w:szCs w:val="22"/>
        </w:rPr>
        <w:tab/>
      </w:r>
      <w:r>
        <w:rPr>
          <w:rFonts w:ascii="Arial" w:hAnsi="Arial" w:cs="Arial"/>
          <w:sz w:val="22"/>
          <w:szCs w:val="22"/>
        </w:rPr>
        <w:tab/>
        <w:t>Dr G Martin</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Dr J Robinson</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Social Sciences</w:t>
      </w:r>
      <w:r>
        <w:rPr>
          <w:rFonts w:ascii="Arial" w:hAnsi="Arial" w:cs="Arial"/>
          <w:sz w:val="22"/>
          <w:szCs w:val="22"/>
        </w:rPr>
        <w:tab/>
      </w:r>
      <w:r>
        <w:rPr>
          <w:rFonts w:ascii="Arial" w:hAnsi="Arial" w:cs="Arial"/>
          <w:sz w:val="22"/>
          <w:szCs w:val="22"/>
        </w:rPr>
        <w:tab/>
        <w:t>Professor P Edwards</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Dr J </w:t>
      </w:r>
      <w:proofErr w:type="spellStart"/>
      <w:r>
        <w:rPr>
          <w:rFonts w:ascii="Arial" w:hAnsi="Arial" w:cs="Arial"/>
          <w:sz w:val="22"/>
          <w:szCs w:val="22"/>
        </w:rPr>
        <w:t>Snape</w:t>
      </w:r>
      <w:proofErr w:type="spellEnd"/>
    </w:p>
    <w:p w:rsidR="00F33AA2" w:rsidRDefault="00F33AA2" w:rsidP="00EB71A9">
      <w:pPr>
        <w:pStyle w:val="BodyText2"/>
        <w:tabs>
          <w:tab w:val="left" w:pos="720"/>
          <w:tab w:val="left" w:pos="1440"/>
          <w:tab w:val="left" w:pos="2127"/>
        </w:tabs>
        <w:ind w:left="1440"/>
        <w:jc w:val="both"/>
        <w:rPr>
          <w:rFonts w:ascii="Arial" w:hAnsi="Arial" w:cs="Arial"/>
          <w:sz w:val="22"/>
          <w:szCs w:val="22"/>
        </w:rPr>
      </w:pP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t>One member of the Board of Graduate</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t>Studies appointed by the Senate</w:t>
      </w:r>
      <w:r>
        <w:rPr>
          <w:rFonts w:ascii="Arial" w:hAnsi="Arial" w:cs="Arial"/>
          <w:sz w:val="22"/>
          <w:szCs w:val="22"/>
        </w:rPr>
        <w:tab/>
      </w:r>
      <w:r>
        <w:rPr>
          <w:rFonts w:ascii="Arial" w:hAnsi="Arial" w:cs="Arial"/>
          <w:sz w:val="22"/>
          <w:szCs w:val="22"/>
        </w:rPr>
        <w:tab/>
        <w:t xml:space="preserve">Professor J </w:t>
      </w:r>
      <w:proofErr w:type="spellStart"/>
      <w:r>
        <w:rPr>
          <w:rFonts w:ascii="Arial" w:hAnsi="Arial" w:cs="Arial"/>
          <w:sz w:val="22"/>
          <w:szCs w:val="22"/>
        </w:rPr>
        <w:t>Neelands</w:t>
      </w:r>
      <w:proofErr w:type="spellEnd"/>
    </w:p>
    <w:p w:rsidR="00F33AA2" w:rsidRDefault="00F33AA2" w:rsidP="00EB71A9">
      <w:pPr>
        <w:pStyle w:val="BodyText2"/>
        <w:tabs>
          <w:tab w:val="left" w:pos="720"/>
          <w:tab w:val="left" w:pos="1440"/>
          <w:tab w:val="left" w:pos="2127"/>
        </w:tabs>
        <w:ind w:left="1440"/>
        <w:jc w:val="both"/>
        <w:rPr>
          <w:rFonts w:ascii="Arial" w:hAnsi="Arial" w:cs="Arial"/>
          <w:sz w:val="22"/>
          <w:szCs w:val="22"/>
        </w:rPr>
      </w:pP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t xml:space="preserve">The Chairs of the </w:t>
      </w:r>
      <w:smartTag w:uri="urn:schemas-microsoft-com:office:smarttags" w:element="PersonName">
        <w:r>
          <w:rPr>
            <w:rFonts w:ascii="Arial" w:hAnsi="Arial" w:cs="Arial"/>
            <w:sz w:val="22"/>
            <w:szCs w:val="22"/>
          </w:rPr>
          <w:t>Undergraduate</w:t>
        </w:r>
      </w:smartTag>
      <w:r>
        <w:rPr>
          <w:rFonts w:ascii="Arial" w:hAnsi="Arial" w:cs="Arial"/>
          <w:sz w:val="22"/>
          <w:szCs w:val="22"/>
        </w:rPr>
        <w:t xml:space="preserve"> Studies</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t>Committees of the Boards of the Faculty</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r>
      <w:proofErr w:type="gramStart"/>
      <w:r>
        <w:rPr>
          <w:rFonts w:ascii="Arial" w:hAnsi="Arial" w:cs="Arial"/>
          <w:sz w:val="22"/>
          <w:szCs w:val="22"/>
        </w:rPr>
        <w:t>of</w:t>
      </w:r>
      <w:proofErr w:type="gramEnd"/>
      <w:r>
        <w:rPr>
          <w:rFonts w:ascii="Arial" w:hAnsi="Arial" w:cs="Arial"/>
          <w:sz w:val="22"/>
          <w:szCs w:val="22"/>
        </w:rPr>
        <w:t xml:space="preserve"> Arts and Social Sciences and the Chair</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r>
      <w:proofErr w:type="gramStart"/>
      <w:r>
        <w:rPr>
          <w:rFonts w:ascii="Arial" w:hAnsi="Arial" w:cs="Arial"/>
          <w:sz w:val="22"/>
          <w:szCs w:val="22"/>
        </w:rPr>
        <w:t>of</w:t>
      </w:r>
      <w:proofErr w:type="gramEnd"/>
      <w:r>
        <w:rPr>
          <w:rFonts w:ascii="Arial" w:hAnsi="Arial" w:cs="Arial"/>
          <w:sz w:val="22"/>
          <w:szCs w:val="22"/>
        </w:rPr>
        <w:t xml:space="preserve"> the Sub-Faculty of Science:</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Arts</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Professor S Gilson</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Science</w:t>
      </w:r>
      <w:r>
        <w:rPr>
          <w:rFonts w:ascii="Arial" w:hAnsi="Arial" w:cs="Arial"/>
          <w:sz w:val="22"/>
          <w:szCs w:val="22"/>
        </w:rPr>
        <w:tab/>
      </w:r>
      <w:r>
        <w:rPr>
          <w:rFonts w:ascii="Arial" w:hAnsi="Arial" w:cs="Arial"/>
          <w:sz w:val="22"/>
          <w:szCs w:val="22"/>
        </w:rPr>
        <w:tab/>
      </w:r>
      <w:r>
        <w:rPr>
          <w:rFonts w:ascii="Arial" w:hAnsi="Arial" w:cs="Arial"/>
          <w:sz w:val="22"/>
          <w:szCs w:val="22"/>
        </w:rPr>
        <w:tab/>
        <w:t>Professor T Bugg</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lastRenderedPageBreak/>
        <w:tab/>
      </w:r>
      <w:r>
        <w:rPr>
          <w:rFonts w:ascii="Arial" w:hAnsi="Arial" w:cs="Arial"/>
          <w:sz w:val="22"/>
          <w:szCs w:val="22"/>
        </w:rPr>
        <w:tab/>
      </w:r>
      <w:r>
        <w:rPr>
          <w:rFonts w:ascii="Arial" w:hAnsi="Arial" w:cs="Arial"/>
          <w:sz w:val="22"/>
          <w:szCs w:val="22"/>
        </w:rPr>
        <w:tab/>
      </w:r>
      <w:r>
        <w:rPr>
          <w:rFonts w:ascii="Arial" w:hAnsi="Arial" w:cs="Arial"/>
          <w:sz w:val="22"/>
          <w:szCs w:val="22"/>
        </w:rPr>
        <w:tab/>
        <w:t>Social Sciences</w:t>
      </w:r>
      <w:r>
        <w:rPr>
          <w:rFonts w:ascii="Arial" w:hAnsi="Arial" w:cs="Arial"/>
          <w:sz w:val="22"/>
          <w:szCs w:val="22"/>
        </w:rPr>
        <w:tab/>
      </w:r>
      <w:r>
        <w:rPr>
          <w:rFonts w:ascii="Arial" w:hAnsi="Arial" w:cs="Arial"/>
          <w:sz w:val="22"/>
          <w:szCs w:val="22"/>
        </w:rPr>
        <w:tab/>
        <w:t>Dr C Hoerl</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t>One member of staff appointed by and</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r>
      <w:proofErr w:type="gramStart"/>
      <w:r>
        <w:rPr>
          <w:rFonts w:ascii="Arial" w:hAnsi="Arial" w:cs="Arial"/>
          <w:sz w:val="22"/>
          <w:szCs w:val="22"/>
        </w:rPr>
        <w:t>from</w:t>
      </w:r>
      <w:proofErr w:type="gramEnd"/>
      <w:r>
        <w:rPr>
          <w:rFonts w:ascii="Arial" w:hAnsi="Arial" w:cs="Arial"/>
          <w:sz w:val="22"/>
          <w:szCs w:val="22"/>
        </w:rPr>
        <w:t xml:space="preserve"> the Centre of Lifelong Learning</w:t>
      </w:r>
      <w:r>
        <w:rPr>
          <w:rFonts w:ascii="Arial" w:hAnsi="Arial" w:cs="Arial"/>
          <w:sz w:val="22"/>
          <w:szCs w:val="22"/>
        </w:rPr>
        <w:tab/>
      </w:r>
      <w:r>
        <w:rPr>
          <w:rFonts w:ascii="Arial" w:hAnsi="Arial" w:cs="Arial"/>
          <w:sz w:val="22"/>
          <w:szCs w:val="22"/>
        </w:rPr>
        <w:tab/>
        <w:t>Dr F McKay</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t xml:space="preserve">Two members nominated by the </w:t>
      </w:r>
      <w:smartTag w:uri="urn:schemas-microsoft-com:office:smarttags" w:element="place">
        <w:r>
          <w:rPr>
            <w:rFonts w:ascii="Arial" w:hAnsi="Arial" w:cs="Arial"/>
            <w:sz w:val="22"/>
            <w:szCs w:val="22"/>
          </w:rPr>
          <w:t>Union</w:t>
        </w:r>
      </w:smartTag>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r>
      <w:proofErr w:type="gramStart"/>
      <w:r>
        <w:rPr>
          <w:rFonts w:ascii="Arial" w:hAnsi="Arial" w:cs="Arial"/>
          <w:sz w:val="22"/>
          <w:szCs w:val="22"/>
        </w:rPr>
        <w:t>of</w:t>
      </w:r>
      <w:proofErr w:type="gramEnd"/>
      <w:r>
        <w:rPr>
          <w:rFonts w:ascii="Arial" w:hAnsi="Arial" w:cs="Arial"/>
          <w:sz w:val="22"/>
          <w:szCs w:val="22"/>
        </w:rPr>
        <w:t xml:space="preserve"> Students</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Mr P Krishnamurthy</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Mr S Ruston</w:t>
      </w:r>
    </w:p>
    <w:p w:rsidR="00F33AA2" w:rsidRDefault="00F33AA2" w:rsidP="00EB71A9">
      <w:pPr>
        <w:pStyle w:val="BodyText2"/>
        <w:tabs>
          <w:tab w:val="left" w:pos="720"/>
          <w:tab w:val="left" w:pos="1440"/>
          <w:tab w:val="left" w:pos="2127"/>
        </w:tabs>
        <w:ind w:left="1440"/>
        <w:jc w:val="both"/>
        <w:rPr>
          <w:rFonts w:ascii="Arial" w:hAnsi="Arial" w:cs="Arial"/>
          <w:sz w:val="22"/>
          <w:szCs w:val="22"/>
        </w:rPr>
      </w:pPr>
    </w:p>
    <w:p w:rsidR="00F33AA2" w:rsidRPr="00EB71A9" w:rsidRDefault="00F33AA2" w:rsidP="00EB71A9">
      <w:pPr>
        <w:pStyle w:val="BodyText2"/>
        <w:tabs>
          <w:tab w:val="left" w:pos="720"/>
          <w:tab w:val="left" w:pos="1440"/>
          <w:tab w:val="left" w:pos="2127"/>
        </w:tabs>
        <w:ind w:left="1440"/>
        <w:jc w:val="both"/>
        <w:rPr>
          <w:rFonts w:ascii="Arial" w:hAnsi="Arial" w:cs="Arial"/>
          <w:sz w:val="22"/>
          <w:szCs w:val="22"/>
        </w:rPr>
      </w:pPr>
      <w:r>
        <w:rPr>
          <w:rFonts w:ascii="Arial" w:hAnsi="Arial" w:cs="Arial"/>
          <w:sz w:val="22"/>
          <w:szCs w:val="22"/>
        </w:rPr>
        <w:t>(b) That Professor Edwards had now left the University and the Secretary had informed the Governance section of the Deputy Registrar’s Office of the vacancy in the membership.</w:t>
      </w:r>
    </w:p>
    <w:p w:rsidR="00F33AA2" w:rsidRDefault="00F33AA2" w:rsidP="009C4E63">
      <w:pPr>
        <w:pStyle w:val="BodyText2"/>
        <w:tabs>
          <w:tab w:val="left" w:pos="720"/>
          <w:tab w:val="left" w:pos="1440"/>
          <w:tab w:val="left" w:pos="2127"/>
        </w:tabs>
        <w:jc w:val="both"/>
        <w:rPr>
          <w:rFonts w:ascii="Arial" w:hAnsi="Arial" w:cs="Arial"/>
          <w:sz w:val="22"/>
          <w:szCs w:val="22"/>
        </w:rPr>
      </w:pPr>
      <w:r w:rsidRPr="009C5DC2">
        <w:rPr>
          <w:rFonts w:ascii="Arial" w:hAnsi="Arial" w:cs="Arial"/>
          <w:sz w:val="22"/>
          <w:szCs w:val="22"/>
        </w:rPr>
        <w:tab/>
      </w:r>
    </w:p>
    <w:p w:rsidR="00F33AA2" w:rsidRPr="00270761" w:rsidRDefault="00F33AA2" w:rsidP="00270761">
      <w:pPr>
        <w:pStyle w:val="BodyText2"/>
        <w:tabs>
          <w:tab w:val="left" w:pos="720"/>
          <w:tab w:val="left" w:pos="1440"/>
          <w:tab w:val="left" w:pos="2127"/>
        </w:tabs>
        <w:jc w:val="both"/>
        <w:rPr>
          <w:rFonts w:ascii="Arial" w:hAnsi="Arial" w:cs="Arial"/>
          <w:sz w:val="22"/>
          <w:szCs w:val="22"/>
          <w:u w:val="single"/>
        </w:rPr>
      </w:pPr>
      <w:r>
        <w:rPr>
          <w:rFonts w:ascii="Arial" w:hAnsi="Arial" w:cs="Arial"/>
          <w:sz w:val="22"/>
          <w:szCs w:val="22"/>
        </w:rPr>
        <w:t>3/11-12</w:t>
      </w:r>
      <w:r>
        <w:rPr>
          <w:rFonts w:ascii="Arial" w:hAnsi="Arial" w:cs="Arial"/>
          <w:sz w:val="22"/>
          <w:szCs w:val="22"/>
        </w:rPr>
        <w:tab/>
      </w:r>
      <w:r>
        <w:rPr>
          <w:rFonts w:ascii="Arial" w:hAnsi="Arial" w:cs="Arial"/>
          <w:sz w:val="22"/>
          <w:szCs w:val="22"/>
          <w:u w:val="single"/>
        </w:rPr>
        <w:t>Minutes</w:t>
      </w:r>
    </w:p>
    <w:p w:rsidR="00F33AA2" w:rsidRDefault="00F33AA2" w:rsidP="00CB1EEE">
      <w:pPr>
        <w:pStyle w:val="BodyText2"/>
        <w:tabs>
          <w:tab w:val="left" w:pos="720"/>
          <w:tab w:val="left" w:pos="1440"/>
          <w:tab w:val="left" w:pos="2127"/>
        </w:tabs>
        <w:ind w:left="720"/>
        <w:jc w:val="both"/>
        <w:rPr>
          <w:rFonts w:ascii="Arial" w:hAnsi="Arial" w:cs="Arial"/>
          <w:sz w:val="22"/>
          <w:szCs w:val="22"/>
        </w:rPr>
      </w:pPr>
    </w:p>
    <w:p w:rsidR="00F33AA2" w:rsidRPr="009C5DC2" w:rsidRDefault="00F33AA2" w:rsidP="00270761">
      <w:pPr>
        <w:pStyle w:val="BodyText2"/>
        <w:tabs>
          <w:tab w:val="left" w:pos="720"/>
          <w:tab w:val="left" w:pos="1440"/>
          <w:tab w:val="left" w:pos="2127"/>
        </w:tabs>
        <w:jc w:val="both"/>
        <w:rPr>
          <w:rFonts w:ascii="Arial" w:hAnsi="Arial" w:cs="Arial"/>
          <w:sz w:val="22"/>
          <w:szCs w:val="22"/>
        </w:rPr>
      </w:pPr>
      <w:r>
        <w:rPr>
          <w:rFonts w:ascii="Arial" w:hAnsi="Arial" w:cs="Arial"/>
          <w:sz w:val="22"/>
          <w:szCs w:val="22"/>
        </w:rPr>
        <w:tab/>
      </w:r>
      <w:r>
        <w:rPr>
          <w:rFonts w:ascii="Arial" w:hAnsi="Arial" w:cs="Arial"/>
          <w:sz w:val="22"/>
          <w:szCs w:val="22"/>
        </w:rPr>
        <w:tab/>
      </w:r>
      <w:r w:rsidRPr="009C5DC2">
        <w:rPr>
          <w:rFonts w:ascii="Arial" w:hAnsi="Arial" w:cs="Arial"/>
          <w:sz w:val="22"/>
          <w:szCs w:val="22"/>
        </w:rPr>
        <w:t>RESOLVED:</w:t>
      </w:r>
    </w:p>
    <w:p w:rsidR="00F33AA2" w:rsidRPr="009C5DC2" w:rsidRDefault="00F33AA2" w:rsidP="00CB1EEE">
      <w:pPr>
        <w:pStyle w:val="BodyText2"/>
        <w:tabs>
          <w:tab w:val="left" w:pos="720"/>
          <w:tab w:val="left" w:pos="1440"/>
          <w:tab w:val="left" w:pos="2127"/>
        </w:tabs>
        <w:ind w:left="720"/>
        <w:jc w:val="both"/>
        <w:rPr>
          <w:rFonts w:ascii="Arial" w:hAnsi="Arial" w:cs="Arial"/>
          <w:sz w:val="22"/>
          <w:szCs w:val="22"/>
        </w:rPr>
      </w:pPr>
    </w:p>
    <w:p w:rsidR="00F33AA2" w:rsidRPr="009C5DC2" w:rsidRDefault="00F33AA2" w:rsidP="00CB1EEE">
      <w:pPr>
        <w:pStyle w:val="BodyText2"/>
        <w:tabs>
          <w:tab w:val="left" w:pos="720"/>
          <w:tab w:val="left" w:pos="1440"/>
          <w:tab w:val="left" w:pos="2127"/>
        </w:tabs>
        <w:ind w:left="1440"/>
        <w:jc w:val="both"/>
        <w:rPr>
          <w:rFonts w:ascii="Arial" w:hAnsi="Arial" w:cs="Arial"/>
          <w:sz w:val="22"/>
          <w:szCs w:val="22"/>
          <w:u w:val="single"/>
        </w:rPr>
      </w:pPr>
      <w:r w:rsidRPr="009C5DC2">
        <w:rPr>
          <w:rFonts w:ascii="Arial" w:hAnsi="Arial" w:cs="Arial"/>
          <w:sz w:val="22"/>
          <w:szCs w:val="22"/>
        </w:rPr>
        <w:t>That the minutes of the meeting held on</w:t>
      </w:r>
      <w:r>
        <w:rPr>
          <w:rFonts w:ascii="Arial" w:hAnsi="Arial" w:cs="Arial"/>
          <w:sz w:val="22"/>
          <w:szCs w:val="22"/>
        </w:rPr>
        <w:t xml:space="preserve"> </w:t>
      </w:r>
      <w:smartTag w:uri="urn:schemas-microsoft-com:office:smarttags" w:element="date">
        <w:smartTagPr>
          <w:attr w:name="Month" w:val="6"/>
          <w:attr w:name="Day" w:val="8"/>
          <w:attr w:name="Year" w:val="2011"/>
        </w:smartTagPr>
        <w:r>
          <w:rPr>
            <w:rFonts w:ascii="Arial" w:hAnsi="Arial" w:cs="Arial"/>
            <w:sz w:val="22"/>
            <w:szCs w:val="22"/>
          </w:rPr>
          <w:t xml:space="preserve">8th June </w:t>
        </w:r>
        <w:r w:rsidRPr="009C5DC2">
          <w:rPr>
            <w:rFonts w:ascii="Arial" w:hAnsi="Arial" w:cs="Arial"/>
            <w:sz w:val="22"/>
            <w:szCs w:val="22"/>
          </w:rPr>
          <w:t>20</w:t>
        </w:r>
        <w:r>
          <w:rPr>
            <w:rFonts w:ascii="Arial" w:hAnsi="Arial" w:cs="Arial"/>
            <w:sz w:val="22"/>
            <w:szCs w:val="22"/>
          </w:rPr>
          <w:t>11</w:t>
        </w:r>
      </w:smartTag>
      <w:r>
        <w:rPr>
          <w:rFonts w:ascii="Arial" w:hAnsi="Arial" w:cs="Arial"/>
          <w:sz w:val="22"/>
          <w:szCs w:val="22"/>
        </w:rPr>
        <w:t>,</w:t>
      </w:r>
      <w:r w:rsidRPr="009C5DC2">
        <w:rPr>
          <w:rFonts w:ascii="Arial" w:hAnsi="Arial" w:cs="Arial"/>
          <w:sz w:val="22"/>
          <w:szCs w:val="22"/>
        </w:rPr>
        <w:t xml:space="preserve"> be approved</w:t>
      </w:r>
      <w:r>
        <w:rPr>
          <w:rFonts w:ascii="Arial" w:hAnsi="Arial" w:cs="Arial"/>
          <w:sz w:val="22"/>
          <w:szCs w:val="22"/>
        </w:rPr>
        <w:t>.</w:t>
      </w:r>
    </w:p>
    <w:p w:rsidR="00F33AA2" w:rsidRPr="009C5DC2" w:rsidRDefault="00F33AA2" w:rsidP="009C4E63">
      <w:pPr>
        <w:tabs>
          <w:tab w:val="left" w:pos="720"/>
          <w:tab w:val="left" w:pos="1440"/>
          <w:tab w:val="left" w:pos="2127"/>
        </w:tabs>
        <w:jc w:val="both"/>
        <w:rPr>
          <w:rFonts w:ascii="Arial" w:hAnsi="Arial" w:cs="Arial"/>
          <w:sz w:val="22"/>
          <w:szCs w:val="22"/>
        </w:rPr>
      </w:pPr>
    </w:p>
    <w:p w:rsidR="00F33AA2" w:rsidRPr="00270761" w:rsidRDefault="00F33AA2" w:rsidP="00270761">
      <w:pPr>
        <w:tabs>
          <w:tab w:val="left" w:pos="2127"/>
        </w:tabs>
        <w:jc w:val="both"/>
        <w:rPr>
          <w:rFonts w:ascii="Arial" w:hAnsi="Arial" w:cs="Arial"/>
          <w:sz w:val="22"/>
          <w:szCs w:val="22"/>
        </w:rPr>
      </w:pPr>
      <w:r>
        <w:rPr>
          <w:rFonts w:ascii="Arial" w:hAnsi="Arial" w:cs="Arial"/>
          <w:sz w:val="22"/>
          <w:szCs w:val="22"/>
        </w:rPr>
        <w:t>4</w:t>
      </w:r>
      <w:r w:rsidRPr="009C5DC2">
        <w:rPr>
          <w:rFonts w:ascii="Arial" w:hAnsi="Arial" w:cs="Arial"/>
          <w:sz w:val="22"/>
          <w:szCs w:val="22"/>
        </w:rPr>
        <w:t>/</w:t>
      </w:r>
      <w:r>
        <w:rPr>
          <w:rFonts w:ascii="Arial" w:hAnsi="Arial" w:cs="Arial"/>
          <w:sz w:val="22"/>
          <w:szCs w:val="22"/>
        </w:rPr>
        <w:t>11-12</w:t>
      </w:r>
      <w:r w:rsidRPr="009C5DC2">
        <w:rPr>
          <w:rFonts w:ascii="Arial" w:hAnsi="Arial" w:cs="Arial"/>
          <w:sz w:val="22"/>
          <w:szCs w:val="22"/>
        </w:rPr>
        <w:t xml:space="preserve">         </w:t>
      </w:r>
      <w:r>
        <w:rPr>
          <w:rFonts w:ascii="Arial" w:hAnsi="Arial" w:cs="Arial"/>
          <w:sz w:val="22"/>
          <w:szCs w:val="22"/>
        </w:rPr>
        <w:t xml:space="preserve">  </w:t>
      </w:r>
      <w:r w:rsidRPr="009C5DC2">
        <w:rPr>
          <w:rFonts w:ascii="Arial" w:hAnsi="Arial" w:cs="Arial"/>
          <w:sz w:val="22"/>
          <w:szCs w:val="22"/>
          <w:u w:val="single"/>
        </w:rPr>
        <w:t xml:space="preserve">Matters Arising on the Minutes </w:t>
      </w:r>
    </w:p>
    <w:p w:rsidR="00F33AA2" w:rsidRDefault="00F33AA2" w:rsidP="00CB1EEE">
      <w:pPr>
        <w:tabs>
          <w:tab w:val="left" w:pos="1418"/>
        </w:tabs>
        <w:autoSpaceDE w:val="0"/>
        <w:autoSpaceDN w:val="0"/>
        <w:adjustRightInd w:val="0"/>
        <w:ind w:left="1418"/>
        <w:rPr>
          <w:sz w:val="22"/>
          <w:szCs w:val="22"/>
          <w:u w:val="dash"/>
          <w:lang w:eastAsia="en-GB"/>
        </w:rPr>
      </w:pPr>
    </w:p>
    <w:p w:rsidR="00F33AA2" w:rsidRPr="001C0EBB" w:rsidRDefault="00F33AA2" w:rsidP="00CB1EEE">
      <w:pPr>
        <w:tabs>
          <w:tab w:val="left" w:pos="1418"/>
        </w:tabs>
        <w:autoSpaceDE w:val="0"/>
        <w:autoSpaceDN w:val="0"/>
        <w:adjustRightInd w:val="0"/>
        <w:ind w:left="1418"/>
        <w:rPr>
          <w:sz w:val="22"/>
          <w:szCs w:val="22"/>
        </w:rPr>
      </w:pPr>
      <w:r w:rsidRPr="001C0EBB">
        <w:rPr>
          <w:sz w:val="22"/>
          <w:szCs w:val="22"/>
          <w:u w:val="dash"/>
          <w:lang w:eastAsia="en-GB"/>
        </w:rPr>
        <w:t>(</w:t>
      </w:r>
      <w:r>
        <w:rPr>
          <w:sz w:val="22"/>
          <w:szCs w:val="22"/>
          <w:u w:val="dash"/>
          <w:lang w:eastAsia="en-GB"/>
        </w:rPr>
        <w:t>a</w:t>
      </w:r>
      <w:r w:rsidRPr="001C0EBB">
        <w:rPr>
          <w:sz w:val="22"/>
          <w:szCs w:val="22"/>
          <w:u w:val="dash"/>
          <w:lang w:eastAsia="en-GB"/>
        </w:rPr>
        <w:t xml:space="preserve">) </w:t>
      </w:r>
      <w:r>
        <w:rPr>
          <w:sz w:val="22"/>
          <w:szCs w:val="22"/>
          <w:u w:val="dash"/>
          <w:lang w:eastAsia="en-GB"/>
        </w:rPr>
        <w:t xml:space="preserve">Wireless Access in the </w:t>
      </w:r>
      <w:smartTag w:uri="urn:schemas-microsoft-com:office:smarttags" w:element="place">
        <w:smartTag w:uri="urn:schemas-microsoft-com:office:smarttags" w:element="PlaceName">
          <w:r>
            <w:rPr>
              <w:sz w:val="22"/>
              <w:szCs w:val="22"/>
              <w:u w:val="dash"/>
              <w:lang w:eastAsia="en-GB"/>
            </w:rPr>
            <w:t>Humanities</w:t>
          </w:r>
        </w:smartTag>
        <w:r>
          <w:rPr>
            <w:sz w:val="22"/>
            <w:szCs w:val="22"/>
            <w:u w:val="dash"/>
            <w:lang w:eastAsia="en-GB"/>
          </w:rPr>
          <w:t xml:space="preserve"> </w:t>
        </w:r>
        <w:smartTag w:uri="urn:schemas-microsoft-com:office:smarttags" w:element="PlaceType">
          <w:r>
            <w:rPr>
              <w:sz w:val="22"/>
              <w:szCs w:val="22"/>
              <w:u w:val="dash"/>
              <w:lang w:eastAsia="en-GB"/>
            </w:rPr>
            <w:t>Building</w:t>
          </w:r>
        </w:smartTag>
      </w:smartTag>
      <w:r>
        <w:rPr>
          <w:sz w:val="22"/>
          <w:szCs w:val="22"/>
          <w:u w:val="dash"/>
          <w:lang w:eastAsia="en-GB"/>
        </w:rPr>
        <w:t xml:space="preserve"> </w:t>
      </w:r>
      <w:r w:rsidRPr="001C0EBB">
        <w:rPr>
          <w:sz w:val="22"/>
          <w:szCs w:val="22"/>
          <w:u w:val="dash"/>
          <w:lang w:eastAsia="en-GB"/>
        </w:rPr>
        <w:t xml:space="preserve">(minute </w:t>
      </w:r>
      <w:r>
        <w:rPr>
          <w:sz w:val="22"/>
          <w:szCs w:val="22"/>
          <w:u w:val="dash"/>
          <w:lang w:eastAsia="en-GB"/>
        </w:rPr>
        <w:t>20a</w:t>
      </w:r>
      <w:r w:rsidRPr="001C0EBB">
        <w:rPr>
          <w:sz w:val="22"/>
          <w:szCs w:val="22"/>
          <w:u w:val="dash"/>
          <w:lang w:eastAsia="en-GB"/>
        </w:rPr>
        <w:t>/</w:t>
      </w:r>
      <w:r>
        <w:rPr>
          <w:sz w:val="22"/>
          <w:szCs w:val="22"/>
          <w:u w:val="dash"/>
          <w:lang w:eastAsia="en-GB"/>
        </w:rPr>
        <w:t>10</w:t>
      </w:r>
      <w:r w:rsidRPr="001C0EBB">
        <w:rPr>
          <w:sz w:val="22"/>
          <w:szCs w:val="22"/>
          <w:u w:val="dash"/>
          <w:lang w:eastAsia="en-GB"/>
        </w:rPr>
        <w:t>-1</w:t>
      </w:r>
      <w:r>
        <w:rPr>
          <w:sz w:val="22"/>
          <w:szCs w:val="22"/>
          <w:u w:val="dash"/>
          <w:lang w:eastAsia="en-GB"/>
        </w:rPr>
        <w:t>1</w:t>
      </w:r>
      <w:r w:rsidRPr="001C0EBB">
        <w:rPr>
          <w:sz w:val="22"/>
          <w:szCs w:val="22"/>
          <w:u w:val="dash"/>
          <w:lang w:eastAsia="en-GB"/>
        </w:rPr>
        <w:t xml:space="preserve"> refers</w:t>
      </w:r>
      <w:r w:rsidRPr="001C0EBB">
        <w:rPr>
          <w:sz w:val="22"/>
          <w:szCs w:val="22"/>
          <w:lang w:eastAsia="en-GB"/>
        </w:rPr>
        <w:t>)</w:t>
      </w:r>
    </w:p>
    <w:p w:rsidR="00F33AA2" w:rsidRDefault="00F33AA2" w:rsidP="00CB1EEE">
      <w:pPr>
        <w:tabs>
          <w:tab w:val="left" w:pos="1418"/>
          <w:tab w:val="left" w:pos="2127"/>
        </w:tabs>
        <w:ind w:left="1418"/>
        <w:jc w:val="both"/>
        <w:rPr>
          <w:sz w:val="22"/>
          <w:szCs w:val="22"/>
        </w:rPr>
      </w:pPr>
    </w:p>
    <w:p w:rsidR="00F33AA2" w:rsidRDefault="00F33AA2" w:rsidP="00CB1EEE">
      <w:pPr>
        <w:tabs>
          <w:tab w:val="left" w:pos="1418"/>
          <w:tab w:val="left" w:pos="2127"/>
        </w:tabs>
        <w:ind w:left="1418"/>
        <w:jc w:val="both"/>
        <w:rPr>
          <w:sz w:val="22"/>
          <w:szCs w:val="22"/>
        </w:rPr>
      </w:pPr>
      <w:r>
        <w:rPr>
          <w:sz w:val="22"/>
          <w:szCs w:val="22"/>
        </w:rPr>
        <w:t>R</w:t>
      </w:r>
      <w:r w:rsidRPr="001C0EBB">
        <w:rPr>
          <w:sz w:val="22"/>
          <w:szCs w:val="22"/>
        </w:rPr>
        <w:t>EPORT</w:t>
      </w:r>
      <w:r>
        <w:rPr>
          <w:sz w:val="22"/>
          <w:szCs w:val="22"/>
        </w:rPr>
        <w:t>ED</w:t>
      </w:r>
      <w:r w:rsidRPr="001C0EBB">
        <w:rPr>
          <w:sz w:val="22"/>
          <w:szCs w:val="22"/>
        </w:rPr>
        <w:t>:</w:t>
      </w:r>
    </w:p>
    <w:p w:rsidR="00F33AA2" w:rsidRDefault="00F33AA2" w:rsidP="00CB1EEE">
      <w:pPr>
        <w:tabs>
          <w:tab w:val="left" w:pos="1418"/>
        </w:tabs>
        <w:ind w:left="1418"/>
      </w:pPr>
    </w:p>
    <w:p w:rsidR="00F33AA2" w:rsidRDefault="00F33AA2" w:rsidP="00E556D5">
      <w:pPr>
        <w:pStyle w:val="Default"/>
        <w:ind w:left="2160"/>
        <w:jc w:val="both"/>
        <w:rPr>
          <w:rFonts w:cs="Helvetica"/>
          <w:color w:val="auto"/>
          <w:sz w:val="22"/>
          <w:szCs w:val="22"/>
        </w:rPr>
      </w:pPr>
      <w:r>
        <w:rPr>
          <w:color w:val="auto"/>
          <w:sz w:val="22"/>
          <w:szCs w:val="22"/>
        </w:rPr>
        <w:t>(</w:t>
      </w:r>
      <w:proofErr w:type="spellStart"/>
      <w:r>
        <w:rPr>
          <w:color w:val="auto"/>
          <w:sz w:val="22"/>
          <w:szCs w:val="22"/>
        </w:rPr>
        <w:t>i</w:t>
      </w:r>
      <w:proofErr w:type="spellEnd"/>
      <w:r>
        <w:rPr>
          <w:color w:val="auto"/>
          <w:sz w:val="22"/>
          <w:szCs w:val="22"/>
        </w:rPr>
        <w:t>) That the Information Policy and Strategy Committee (IPSC),</w:t>
      </w:r>
      <w:r w:rsidRPr="00270761">
        <w:rPr>
          <w:color w:val="auto"/>
          <w:sz w:val="22"/>
          <w:szCs w:val="22"/>
        </w:rPr>
        <w:t xml:space="preserve"> </w:t>
      </w:r>
      <w:r>
        <w:rPr>
          <w:color w:val="auto"/>
          <w:sz w:val="22"/>
          <w:szCs w:val="22"/>
        </w:rPr>
        <w:t>at its meeting on 10</w:t>
      </w:r>
      <w:r w:rsidRPr="00386A09">
        <w:rPr>
          <w:color w:val="auto"/>
          <w:sz w:val="22"/>
          <w:szCs w:val="22"/>
          <w:vertAlign w:val="superscript"/>
        </w:rPr>
        <w:t>th</w:t>
      </w:r>
      <w:r>
        <w:rPr>
          <w:color w:val="auto"/>
          <w:sz w:val="22"/>
          <w:szCs w:val="22"/>
        </w:rPr>
        <w:t xml:space="preserve"> November 2011, had considered the provision of wireless access for all teaching and learning spaces on campus without additional charge to the departments which use those spaces, and had supported the proposal but recorded its concern about costs.  </w:t>
      </w:r>
    </w:p>
    <w:p w:rsidR="00F33AA2" w:rsidRDefault="00F33AA2" w:rsidP="00151AA4">
      <w:pPr>
        <w:pStyle w:val="Default"/>
        <w:ind w:left="1418"/>
        <w:jc w:val="both"/>
        <w:rPr>
          <w:rFonts w:cs="Helvetica"/>
          <w:color w:val="auto"/>
          <w:sz w:val="22"/>
          <w:szCs w:val="22"/>
        </w:rPr>
      </w:pPr>
    </w:p>
    <w:p w:rsidR="00F33AA2" w:rsidRPr="006D7BF8" w:rsidRDefault="00F33AA2" w:rsidP="00E556D5">
      <w:pPr>
        <w:pStyle w:val="Default"/>
        <w:ind w:left="2160"/>
        <w:jc w:val="both"/>
        <w:rPr>
          <w:rFonts w:cs="Helvetica"/>
          <w:color w:val="auto"/>
          <w:sz w:val="22"/>
          <w:szCs w:val="22"/>
        </w:rPr>
      </w:pPr>
      <w:r>
        <w:rPr>
          <w:color w:val="auto"/>
          <w:sz w:val="22"/>
          <w:szCs w:val="22"/>
        </w:rPr>
        <w:t>(ii) The relevant IPSC minute would be received by the Board at its next meeting.</w:t>
      </w:r>
    </w:p>
    <w:p w:rsidR="00F33AA2" w:rsidRPr="001C0EBB" w:rsidRDefault="00F33AA2" w:rsidP="006D7BF8">
      <w:pPr>
        <w:tabs>
          <w:tab w:val="left" w:pos="1418"/>
          <w:tab w:val="left" w:pos="2127"/>
        </w:tabs>
        <w:jc w:val="both"/>
        <w:rPr>
          <w:sz w:val="22"/>
          <w:szCs w:val="22"/>
        </w:rPr>
      </w:pPr>
    </w:p>
    <w:p w:rsidR="00F33AA2" w:rsidRPr="009C4E63" w:rsidRDefault="00F33AA2" w:rsidP="00CB1EEE">
      <w:pPr>
        <w:tabs>
          <w:tab w:val="left" w:pos="1418"/>
        </w:tabs>
        <w:autoSpaceDE w:val="0"/>
        <w:autoSpaceDN w:val="0"/>
        <w:adjustRightInd w:val="0"/>
        <w:ind w:left="1418"/>
        <w:rPr>
          <w:rFonts w:ascii="Arial" w:hAnsi="Arial" w:cs="Arial"/>
          <w:sz w:val="22"/>
          <w:szCs w:val="22"/>
        </w:rPr>
      </w:pPr>
      <w:r w:rsidRPr="009C4E63">
        <w:rPr>
          <w:rFonts w:ascii="Arial" w:hAnsi="Arial" w:cs="Arial"/>
          <w:sz w:val="22"/>
          <w:szCs w:val="22"/>
          <w:u w:val="dash"/>
          <w:lang w:eastAsia="en-GB"/>
        </w:rPr>
        <w:t>(b) Departmental plans to implement personal tutor guidelines (minute 22a/10-11 refers</w:t>
      </w:r>
      <w:r w:rsidRPr="009C4E63">
        <w:rPr>
          <w:rFonts w:ascii="Arial" w:hAnsi="Arial" w:cs="Arial"/>
          <w:sz w:val="22"/>
          <w:szCs w:val="22"/>
          <w:lang w:eastAsia="en-GB"/>
        </w:rPr>
        <w:t>)</w:t>
      </w:r>
    </w:p>
    <w:p w:rsidR="00F33AA2" w:rsidRPr="009C4E63" w:rsidRDefault="00F33AA2" w:rsidP="00CB1EEE">
      <w:pPr>
        <w:tabs>
          <w:tab w:val="left" w:pos="1418"/>
          <w:tab w:val="left" w:pos="2127"/>
        </w:tabs>
        <w:ind w:left="1418"/>
        <w:jc w:val="both"/>
        <w:rPr>
          <w:rFonts w:ascii="Arial" w:hAnsi="Arial" w:cs="Arial"/>
          <w:sz w:val="22"/>
          <w:szCs w:val="22"/>
        </w:rPr>
      </w:pPr>
    </w:p>
    <w:p w:rsidR="00F33AA2" w:rsidRPr="009C4E63" w:rsidRDefault="00F33AA2" w:rsidP="00CB1EEE">
      <w:pPr>
        <w:tabs>
          <w:tab w:val="left" w:pos="1418"/>
          <w:tab w:val="left" w:pos="2127"/>
        </w:tabs>
        <w:ind w:left="1418"/>
        <w:jc w:val="both"/>
        <w:rPr>
          <w:rFonts w:ascii="Arial" w:hAnsi="Arial" w:cs="Arial"/>
          <w:sz w:val="22"/>
          <w:szCs w:val="22"/>
        </w:rPr>
      </w:pPr>
      <w:r w:rsidRPr="009C4E63">
        <w:rPr>
          <w:rFonts w:ascii="Arial" w:hAnsi="Arial" w:cs="Arial"/>
          <w:sz w:val="22"/>
          <w:szCs w:val="22"/>
        </w:rPr>
        <w:t>REPORTED</w:t>
      </w:r>
      <w:r>
        <w:rPr>
          <w:rFonts w:ascii="Arial" w:hAnsi="Arial" w:cs="Arial"/>
          <w:sz w:val="22"/>
          <w:szCs w:val="22"/>
        </w:rPr>
        <w:t xml:space="preserve"> (by the Chair)</w:t>
      </w:r>
      <w:r w:rsidRPr="009C4E63">
        <w:rPr>
          <w:rFonts w:ascii="Arial" w:hAnsi="Arial" w:cs="Arial"/>
          <w:sz w:val="22"/>
          <w:szCs w:val="22"/>
        </w:rPr>
        <w:t>:</w:t>
      </w:r>
    </w:p>
    <w:p w:rsidR="00F33AA2" w:rsidRPr="009C4E63" w:rsidRDefault="00F33AA2" w:rsidP="00CB1EEE">
      <w:pPr>
        <w:tabs>
          <w:tab w:val="left" w:pos="1418"/>
          <w:tab w:val="left" w:pos="2127"/>
        </w:tabs>
        <w:ind w:left="1418"/>
        <w:jc w:val="both"/>
        <w:rPr>
          <w:rFonts w:ascii="Arial" w:hAnsi="Arial" w:cs="Arial"/>
          <w:sz w:val="22"/>
          <w:szCs w:val="22"/>
        </w:rPr>
      </w:pPr>
    </w:p>
    <w:p w:rsidR="00F33AA2" w:rsidRDefault="00F33AA2" w:rsidP="001E6796">
      <w:pPr>
        <w:tabs>
          <w:tab w:val="left" w:pos="1418"/>
        </w:tabs>
        <w:ind w:left="2160"/>
        <w:jc w:val="both"/>
        <w:rPr>
          <w:rFonts w:ascii="Arial" w:hAnsi="Arial" w:cs="Arial"/>
          <w:sz w:val="22"/>
          <w:szCs w:val="22"/>
        </w:rPr>
      </w:pPr>
      <w:r>
        <w:rPr>
          <w:rFonts w:ascii="Arial" w:hAnsi="Arial" w:cs="Arial"/>
          <w:sz w:val="22"/>
          <w:szCs w:val="22"/>
        </w:rPr>
        <w:t>(</w:t>
      </w:r>
      <w:proofErr w:type="spellStart"/>
      <w:r>
        <w:rPr>
          <w:rFonts w:ascii="Arial" w:hAnsi="Arial" w:cs="Arial"/>
          <w:sz w:val="22"/>
          <w:szCs w:val="22"/>
        </w:rPr>
        <w:t>i</w:t>
      </w:r>
      <w:proofErr w:type="spellEnd"/>
      <w:r>
        <w:rPr>
          <w:rFonts w:ascii="Arial" w:hAnsi="Arial" w:cs="Arial"/>
          <w:sz w:val="22"/>
          <w:szCs w:val="22"/>
        </w:rPr>
        <w:t xml:space="preserve">) </w:t>
      </w:r>
      <w:r w:rsidRPr="009C4E63">
        <w:rPr>
          <w:rFonts w:ascii="Arial" w:hAnsi="Arial" w:cs="Arial"/>
          <w:sz w:val="22"/>
          <w:szCs w:val="22"/>
        </w:rPr>
        <w:t>That the</w:t>
      </w:r>
      <w:r>
        <w:rPr>
          <w:rFonts w:ascii="Arial" w:hAnsi="Arial" w:cs="Arial"/>
          <w:sz w:val="22"/>
          <w:szCs w:val="22"/>
        </w:rPr>
        <w:t xml:space="preserve"> </w:t>
      </w:r>
      <w:proofErr w:type="gramStart"/>
      <w:r>
        <w:rPr>
          <w:rFonts w:ascii="Arial" w:hAnsi="Arial" w:cs="Arial"/>
          <w:sz w:val="22"/>
          <w:szCs w:val="22"/>
        </w:rPr>
        <w:t>implementation of the</w:t>
      </w:r>
      <w:r w:rsidRPr="009C4E63">
        <w:rPr>
          <w:rFonts w:ascii="Arial" w:hAnsi="Arial" w:cs="Arial"/>
          <w:sz w:val="22"/>
          <w:szCs w:val="22"/>
        </w:rPr>
        <w:t xml:space="preserve"> Senior Tutor</w:t>
      </w:r>
      <w:r>
        <w:rPr>
          <w:rFonts w:ascii="Arial" w:hAnsi="Arial" w:cs="Arial"/>
          <w:sz w:val="22"/>
          <w:szCs w:val="22"/>
        </w:rPr>
        <w:t>’s g</w:t>
      </w:r>
      <w:r w:rsidRPr="009C4E63">
        <w:rPr>
          <w:rFonts w:ascii="Arial" w:hAnsi="Arial" w:cs="Arial"/>
          <w:sz w:val="22"/>
          <w:szCs w:val="22"/>
        </w:rPr>
        <w:t xml:space="preserve">uidelines </w:t>
      </w:r>
      <w:r>
        <w:rPr>
          <w:rFonts w:ascii="Arial" w:hAnsi="Arial" w:cs="Arial"/>
          <w:sz w:val="22"/>
          <w:szCs w:val="22"/>
        </w:rPr>
        <w:t xml:space="preserve">on personal tutoring </w:t>
      </w:r>
      <w:r w:rsidRPr="009C4E63">
        <w:rPr>
          <w:rFonts w:ascii="Arial" w:hAnsi="Arial" w:cs="Arial"/>
          <w:sz w:val="22"/>
          <w:szCs w:val="22"/>
        </w:rPr>
        <w:t>were</w:t>
      </w:r>
      <w:proofErr w:type="gramEnd"/>
      <w:r w:rsidRPr="009C4E63">
        <w:rPr>
          <w:rFonts w:ascii="Arial" w:hAnsi="Arial" w:cs="Arial"/>
          <w:sz w:val="22"/>
          <w:szCs w:val="22"/>
        </w:rPr>
        <w:t xml:space="preserve"> currently under </w:t>
      </w:r>
      <w:r>
        <w:rPr>
          <w:rFonts w:ascii="Arial" w:hAnsi="Arial" w:cs="Arial"/>
          <w:sz w:val="22"/>
          <w:szCs w:val="22"/>
        </w:rPr>
        <w:t xml:space="preserve">review by the Senior Tutor’s Office therefore it would be premature to </w:t>
      </w:r>
      <w:r w:rsidRPr="009C4E63">
        <w:rPr>
          <w:rFonts w:ascii="Arial" w:hAnsi="Arial" w:cs="Arial"/>
          <w:sz w:val="22"/>
          <w:szCs w:val="22"/>
        </w:rPr>
        <w:t>discuss the issue with departments</w:t>
      </w:r>
      <w:r>
        <w:rPr>
          <w:rFonts w:ascii="Arial" w:hAnsi="Arial" w:cs="Arial"/>
          <w:sz w:val="22"/>
          <w:szCs w:val="22"/>
        </w:rPr>
        <w:t xml:space="preserve"> at the present time</w:t>
      </w:r>
      <w:r w:rsidRPr="009C4E63">
        <w:rPr>
          <w:rFonts w:ascii="Arial" w:hAnsi="Arial" w:cs="Arial"/>
          <w:sz w:val="22"/>
          <w:szCs w:val="22"/>
        </w:rPr>
        <w:t xml:space="preserve">. </w:t>
      </w:r>
    </w:p>
    <w:p w:rsidR="00F33AA2" w:rsidRDefault="00F33AA2" w:rsidP="001E6796">
      <w:pPr>
        <w:tabs>
          <w:tab w:val="left" w:pos="1418"/>
        </w:tabs>
        <w:ind w:left="2160"/>
        <w:jc w:val="both"/>
        <w:rPr>
          <w:rFonts w:ascii="Arial" w:hAnsi="Arial" w:cs="Arial"/>
          <w:sz w:val="22"/>
          <w:szCs w:val="22"/>
        </w:rPr>
      </w:pPr>
    </w:p>
    <w:p w:rsidR="00F33AA2" w:rsidRDefault="00F33AA2" w:rsidP="001E6796">
      <w:pPr>
        <w:tabs>
          <w:tab w:val="left" w:pos="1418"/>
        </w:tabs>
        <w:ind w:left="2160"/>
        <w:jc w:val="both"/>
        <w:rPr>
          <w:rFonts w:ascii="Arial" w:hAnsi="Arial" w:cs="Arial"/>
          <w:sz w:val="22"/>
          <w:szCs w:val="22"/>
        </w:rPr>
      </w:pPr>
      <w:r>
        <w:rPr>
          <w:rFonts w:ascii="Arial" w:hAnsi="Arial" w:cs="Arial"/>
          <w:sz w:val="22"/>
          <w:szCs w:val="22"/>
        </w:rPr>
        <w:t xml:space="preserve">(ii) </w:t>
      </w:r>
      <w:r w:rsidRPr="009C4E63">
        <w:rPr>
          <w:rFonts w:ascii="Arial" w:hAnsi="Arial" w:cs="Arial"/>
          <w:sz w:val="22"/>
          <w:szCs w:val="22"/>
        </w:rPr>
        <w:t xml:space="preserve">Departments would </w:t>
      </w:r>
      <w:r>
        <w:rPr>
          <w:rFonts w:ascii="Arial" w:hAnsi="Arial" w:cs="Arial"/>
          <w:sz w:val="22"/>
          <w:szCs w:val="22"/>
        </w:rPr>
        <w:t>therefore be invited to forward their plans to the Board once the review</w:t>
      </w:r>
      <w:r w:rsidRPr="009C4E63">
        <w:rPr>
          <w:rFonts w:ascii="Arial" w:hAnsi="Arial" w:cs="Arial"/>
          <w:sz w:val="22"/>
          <w:szCs w:val="22"/>
        </w:rPr>
        <w:t xml:space="preserve"> had been completed. </w:t>
      </w:r>
    </w:p>
    <w:p w:rsidR="00F33AA2" w:rsidRPr="009C4E63" w:rsidRDefault="00F33AA2" w:rsidP="00CB1EEE">
      <w:pPr>
        <w:tabs>
          <w:tab w:val="left" w:pos="1418"/>
        </w:tabs>
        <w:ind w:left="1418"/>
        <w:rPr>
          <w:rFonts w:ascii="Arial" w:hAnsi="Arial" w:cs="Arial"/>
        </w:rPr>
      </w:pPr>
    </w:p>
    <w:p w:rsidR="00F33AA2" w:rsidRPr="009C4E63" w:rsidRDefault="00F33AA2" w:rsidP="00CB1EEE">
      <w:pPr>
        <w:tabs>
          <w:tab w:val="left" w:pos="1418"/>
        </w:tabs>
        <w:autoSpaceDE w:val="0"/>
        <w:autoSpaceDN w:val="0"/>
        <w:adjustRightInd w:val="0"/>
        <w:ind w:left="1418"/>
        <w:rPr>
          <w:rFonts w:ascii="Arial" w:hAnsi="Arial" w:cs="Arial"/>
          <w:sz w:val="22"/>
          <w:szCs w:val="22"/>
          <w:lang w:eastAsia="en-GB"/>
        </w:rPr>
      </w:pPr>
      <w:r w:rsidRPr="009C4E63">
        <w:rPr>
          <w:rFonts w:ascii="Arial" w:hAnsi="Arial" w:cs="Arial"/>
          <w:sz w:val="22"/>
          <w:szCs w:val="22"/>
          <w:u w:val="dash"/>
          <w:lang w:eastAsia="en-GB"/>
        </w:rPr>
        <w:t>(c) UUK Review of External Examiner arrangements (minute 24/10-11 refers</w:t>
      </w:r>
      <w:r w:rsidRPr="009C4E63">
        <w:rPr>
          <w:rFonts w:ascii="Arial" w:hAnsi="Arial" w:cs="Arial"/>
          <w:sz w:val="22"/>
          <w:szCs w:val="22"/>
          <w:lang w:eastAsia="en-GB"/>
        </w:rPr>
        <w:t>)</w:t>
      </w:r>
    </w:p>
    <w:p w:rsidR="00F33AA2" w:rsidRPr="001C0EBB" w:rsidRDefault="00F33AA2" w:rsidP="00CB1EEE">
      <w:pPr>
        <w:tabs>
          <w:tab w:val="left" w:pos="1418"/>
        </w:tabs>
        <w:autoSpaceDE w:val="0"/>
        <w:autoSpaceDN w:val="0"/>
        <w:adjustRightInd w:val="0"/>
        <w:ind w:left="1418"/>
        <w:rPr>
          <w:sz w:val="22"/>
          <w:szCs w:val="22"/>
        </w:rPr>
      </w:pPr>
    </w:p>
    <w:p w:rsidR="00F33AA2" w:rsidRPr="009C4E63" w:rsidRDefault="00F33AA2" w:rsidP="00CB1EEE">
      <w:pPr>
        <w:tabs>
          <w:tab w:val="left" w:pos="1418"/>
          <w:tab w:val="left" w:pos="2127"/>
        </w:tabs>
        <w:ind w:left="1418"/>
        <w:jc w:val="both"/>
        <w:rPr>
          <w:rFonts w:ascii="Arial" w:hAnsi="Arial" w:cs="Arial"/>
          <w:sz w:val="22"/>
          <w:szCs w:val="22"/>
        </w:rPr>
      </w:pPr>
      <w:r w:rsidRPr="009C4E63">
        <w:rPr>
          <w:rFonts w:ascii="Arial" w:hAnsi="Arial" w:cs="Arial"/>
          <w:sz w:val="22"/>
          <w:szCs w:val="22"/>
        </w:rPr>
        <w:t>REPORTED:</w:t>
      </w:r>
    </w:p>
    <w:p w:rsidR="00F33AA2" w:rsidRPr="009C4E63" w:rsidRDefault="00F33AA2" w:rsidP="00CB1EEE">
      <w:pPr>
        <w:tabs>
          <w:tab w:val="left" w:pos="1418"/>
          <w:tab w:val="left" w:pos="2127"/>
        </w:tabs>
        <w:ind w:left="1418"/>
        <w:jc w:val="both"/>
        <w:rPr>
          <w:rFonts w:ascii="Arial" w:hAnsi="Arial" w:cs="Arial"/>
          <w:sz w:val="22"/>
          <w:szCs w:val="22"/>
        </w:rPr>
      </w:pPr>
    </w:p>
    <w:p w:rsidR="00F33AA2" w:rsidRDefault="00F33AA2" w:rsidP="00151AA4">
      <w:pPr>
        <w:tabs>
          <w:tab w:val="left" w:pos="1418"/>
          <w:tab w:val="left" w:pos="2127"/>
        </w:tabs>
        <w:ind w:left="1418"/>
        <w:jc w:val="both"/>
        <w:rPr>
          <w:rFonts w:ascii="Arial" w:hAnsi="Arial" w:cs="Arial"/>
          <w:sz w:val="22"/>
          <w:szCs w:val="22"/>
        </w:rPr>
      </w:pPr>
      <w:r w:rsidRPr="009C4E63">
        <w:rPr>
          <w:rFonts w:ascii="Arial" w:hAnsi="Arial" w:cs="Arial"/>
          <w:sz w:val="22"/>
          <w:szCs w:val="22"/>
        </w:rPr>
        <w:t xml:space="preserve">That </w:t>
      </w:r>
      <w:r>
        <w:rPr>
          <w:rFonts w:ascii="Arial" w:hAnsi="Arial" w:cs="Arial"/>
          <w:sz w:val="22"/>
          <w:szCs w:val="22"/>
        </w:rPr>
        <w:t xml:space="preserve">the </w:t>
      </w:r>
      <w:r w:rsidRPr="009C4E63">
        <w:rPr>
          <w:rFonts w:ascii="Arial" w:hAnsi="Arial" w:cs="Arial"/>
          <w:sz w:val="22"/>
          <w:szCs w:val="22"/>
        </w:rPr>
        <w:t>Steering Committee</w:t>
      </w:r>
      <w:r>
        <w:rPr>
          <w:rFonts w:ascii="Arial" w:hAnsi="Arial" w:cs="Arial"/>
          <w:sz w:val="22"/>
          <w:szCs w:val="22"/>
        </w:rPr>
        <w:t xml:space="preserve">, at its meeting on </w:t>
      </w:r>
      <w:smartTag w:uri="urn:schemas-microsoft-com:office:smarttags" w:element="date">
        <w:smartTagPr>
          <w:attr w:name="Month" w:val="8"/>
          <w:attr w:name="Day" w:val="22"/>
          <w:attr w:name="Year" w:val="2011"/>
        </w:smartTagPr>
        <w:r>
          <w:rPr>
            <w:rFonts w:ascii="Arial" w:hAnsi="Arial" w:cs="Arial"/>
            <w:sz w:val="22"/>
            <w:szCs w:val="22"/>
          </w:rPr>
          <w:t>22</w:t>
        </w:r>
        <w:r w:rsidRPr="00E62397">
          <w:rPr>
            <w:rFonts w:ascii="Arial" w:hAnsi="Arial" w:cs="Arial"/>
            <w:sz w:val="22"/>
            <w:szCs w:val="22"/>
            <w:vertAlign w:val="superscript"/>
          </w:rPr>
          <w:t>nd</w:t>
        </w:r>
        <w:r>
          <w:rPr>
            <w:rFonts w:ascii="Arial" w:hAnsi="Arial" w:cs="Arial"/>
            <w:sz w:val="22"/>
            <w:szCs w:val="22"/>
          </w:rPr>
          <w:t xml:space="preserve"> August 2011</w:t>
        </w:r>
      </w:smartTag>
      <w:proofErr w:type="gramStart"/>
      <w:r>
        <w:rPr>
          <w:rFonts w:ascii="Arial" w:hAnsi="Arial" w:cs="Arial"/>
          <w:sz w:val="22"/>
          <w:szCs w:val="22"/>
        </w:rPr>
        <w:t>,  had</w:t>
      </w:r>
      <w:proofErr w:type="gramEnd"/>
      <w:r>
        <w:rPr>
          <w:rFonts w:ascii="Arial" w:hAnsi="Arial" w:cs="Arial"/>
          <w:sz w:val="22"/>
          <w:szCs w:val="22"/>
        </w:rPr>
        <w:t xml:space="preserve"> considered the University’s draft response to the QAA Consultation on External Examining (SC.597/10-11) and had </w:t>
      </w:r>
      <w:r w:rsidRPr="00E62397">
        <w:rPr>
          <w:rFonts w:ascii="Arial" w:hAnsi="Arial" w:cs="Arial"/>
          <w:sz w:val="22"/>
          <w:szCs w:val="22"/>
          <w:u w:val="single"/>
        </w:rPr>
        <w:t>resolved</w:t>
      </w:r>
      <w:r>
        <w:rPr>
          <w:rFonts w:ascii="Arial" w:hAnsi="Arial" w:cs="Arial"/>
          <w:sz w:val="22"/>
          <w:szCs w:val="22"/>
        </w:rPr>
        <w:t>:</w:t>
      </w:r>
      <w:r w:rsidRPr="009C4E63">
        <w:rPr>
          <w:rFonts w:ascii="Arial" w:hAnsi="Arial" w:cs="Arial"/>
          <w:sz w:val="22"/>
          <w:szCs w:val="22"/>
        </w:rPr>
        <w:t xml:space="preserve"> </w:t>
      </w:r>
    </w:p>
    <w:p w:rsidR="00F33AA2" w:rsidRPr="0010329F" w:rsidRDefault="00F33AA2" w:rsidP="0010329F">
      <w:pPr>
        <w:autoSpaceDE w:val="0"/>
        <w:autoSpaceDN w:val="0"/>
        <w:adjustRightInd w:val="0"/>
        <w:ind w:left="1440"/>
        <w:rPr>
          <w:rFonts w:ascii="Arial" w:hAnsi="Arial" w:cs="Arial"/>
          <w:sz w:val="22"/>
          <w:szCs w:val="22"/>
        </w:rPr>
      </w:pPr>
      <w:r>
        <w:rPr>
          <w:rFonts w:ascii="Arial" w:hAnsi="Arial" w:cs="Arial"/>
          <w:sz w:val="22"/>
          <w:szCs w:val="22"/>
        </w:rPr>
        <w:lastRenderedPageBreak/>
        <w:t>(</w:t>
      </w:r>
      <w:proofErr w:type="spellStart"/>
      <w:r>
        <w:rPr>
          <w:rFonts w:ascii="Arial" w:hAnsi="Arial" w:cs="Arial"/>
          <w:sz w:val="22"/>
          <w:szCs w:val="22"/>
        </w:rPr>
        <w:t>i</w:t>
      </w:r>
      <w:proofErr w:type="spellEnd"/>
      <w:r w:rsidRPr="0010329F">
        <w:rPr>
          <w:rFonts w:ascii="Arial" w:hAnsi="Arial" w:cs="Arial"/>
          <w:sz w:val="22"/>
          <w:szCs w:val="22"/>
        </w:rPr>
        <w:t>) That the draft response to the QAA Consultation on External Examining be reviewed to ensure that the tone was appropriate whilst retaining the strength of the University’s concerns</w:t>
      </w:r>
    </w:p>
    <w:p w:rsidR="00F33AA2" w:rsidRPr="0010329F" w:rsidRDefault="00F33AA2" w:rsidP="0010329F">
      <w:pPr>
        <w:autoSpaceDE w:val="0"/>
        <w:autoSpaceDN w:val="0"/>
        <w:adjustRightInd w:val="0"/>
        <w:ind w:left="720" w:firstLine="720"/>
        <w:rPr>
          <w:rFonts w:ascii="Arial" w:hAnsi="Arial" w:cs="Arial"/>
          <w:sz w:val="22"/>
          <w:szCs w:val="22"/>
        </w:rPr>
      </w:pPr>
    </w:p>
    <w:p w:rsidR="00F33AA2" w:rsidRPr="0010329F" w:rsidRDefault="00F33AA2" w:rsidP="0010329F">
      <w:pPr>
        <w:autoSpaceDE w:val="0"/>
        <w:autoSpaceDN w:val="0"/>
        <w:adjustRightInd w:val="0"/>
        <w:ind w:left="1440"/>
        <w:rPr>
          <w:rFonts w:ascii="Arial" w:hAnsi="Arial" w:cs="Arial"/>
          <w:sz w:val="22"/>
          <w:szCs w:val="22"/>
        </w:rPr>
      </w:pPr>
      <w:r>
        <w:rPr>
          <w:rFonts w:ascii="Arial" w:hAnsi="Arial" w:cs="Arial"/>
          <w:sz w:val="22"/>
          <w:szCs w:val="22"/>
        </w:rPr>
        <w:t>(ii</w:t>
      </w:r>
      <w:r w:rsidRPr="0010329F">
        <w:rPr>
          <w:rFonts w:ascii="Arial" w:hAnsi="Arial" w:cs="Arial"/>
          <w:sz w:val="22"/>
          <w:szCs w:val="22"/>
        </w:rPr>
        <w:t>) That each point within the draft response to the QAA Consultation on External</w:t>
      </w:r>
      <w:r>
        <w:rPr>
          <w:rFonts w:ascii="Arial" w:hAnsi="Arial" w:cs="Arial"/>
          <w:sz w:val="22"/>
          <w:szCs w:val="22"/>
        </w:rPr>
        <w:t xml:space="preserve"> </w:t>
      </w:r>
      <w:r w:rsidRPr="0010329F">
        <w:rPr>
          <w:rFonts w:ascii="Arial" w:hAnsi="Arial" w:cs="Arial"/>
          <w:sz w:val="22"/>
          <w:szCs w:val="22"/>
        </w:rPr>
        <w:t>Examining on which there is a lack of agreement with the principle proposed is</w:t>
      </w:r>
      <w:r>
        <w:rPr>
          <w:rFonts w:ascii="Arial" w:hAnsi="Arial" w:cs="Arial"/>
          <w:sz w:val="22"/>
          <w:szCs w:val="22"/>
        </w:rPr>
        <w:t xml:space="preserve"> </w:t>
      </w:r>
      <w:r w:rsidRPr="0010329F">
        <w:rPr>
          <w:rFonts w:ascii="Arial" w:hAnsi="Arial" w:cs="Arial"/>
          <w:sz w:val="22"/>
          <w:szCs w:val="22"/>
        </w:rPr>
        <w:t>reviewed with the Pro Vice-Chancellor for Education and Student Experience to</w:t>
      </w:r>
      <w:r>
        <w:rPr>
          <w:rFonts w:ascii="Arial" w:hAnsi="Arial" w:cs="Arial"/>
          <w:sz w:val="22"/>
          <w:szCs w:val="22"/>
        </w:rPr>
        <w:t xml:space="preserve"> </w:t>
      </w:r>
      <w:r w:rsidRPr="0010329F">
        <w:rPr>
          <w:rFonts w:ascii="Arial" w:hAnsi="Arial" w:cs="Arial"/>
          <w:sz w:val="22"/>
          <w:szCs w:val="22"/>
        </w:rPr>
        <w:t>ensure that this is in line with University practice.</w:t>
      </w:r>
    </w:p>
    <w:p w:rsidR="00F33AA2" w:rsidRPr="0010329F" w:rsidRDefault="00F33AA2" w:rsidP="0010329F">
      <w:pPr>
        <w:autoSpaceDE w:val="0"/>
        <w:autoSpaceDN w:val="0"/>
        <w:adjustRightInd w:val="0"/>
        <w:ind w:left="720" w:firstLine="720"/>
        <w:rPr>
          <w:rFonts w:ascii="Arial" w:hAnsi="Arial" w:cs="Arial"/>
          <w:sz w:val="22"/>
          <w:szCs w:val="22"/>
        </w:rPr>
      </w:pPr>
    </w:p>
    <w:p w:rsidR="00F33AA2" w:rsidRPr="0010329F" w:rsidRDefault="00F33AA2" w:rsidP="0010329F">
      <w:pPr>
        <w:autoSpaceDE w:val="0"/>
        <w:autoSpaceDN w:val="0"/>
        <w:adjustRightInd w:val="0"/>
        <w:ind w:left="1440"/>
        <w:rPr>
          <w:rFonts w:ascii="Arial" w:hAnsi="Arial" w:cs="Arial"/>
          <w:sz w:val="22"/>
          <w:szCs w:val="22"/>
        </w:rPr>
      </w:pPr>
      <w:r>
        <w:rPr>
          <w:rFonts w:ascii="Arial" w:hAnsi="Arial" w:cs="Arial"/>
          <w:sz w:val="22"/>
          <w:szCs w:val="22"/>
        </w:rPr>
        <w:t>(iii</w:t>
      </w:r>
      <w:r w:rsidRPr="0010329F">
        <w:rPr>
          <w:rFonts w:ascii="Arial" w:hAnsi="Arial" w:cs="Arial"/>
          <w:sz w:val="22"/>
          <w:szCs w:val="22"/>
        </w:rPr>
        <w:t>) That a revision of the “General comments” section be moved to the beginning of the University’s response to the QAA Consultation on External Examining, to question how the draft complemented the proposed “light touch” arrangements proposed for the QAA in the future.</w:t>
      </w:r>
    </w:p>
    <w:p w:rsidR="00F33AA2" w:rsidRDefault="00F33AA2" w:rsidP="0010329F">
      <w:pPr>
        <w:autoSpaceDE w:val="0"/>
        <w:autoSpaceDN w:val="0"/>
        <w:adjustRightInd w:val="0"/>
        <w:ind w:left="720"/>
        <w:jc w:val="right"/>
        <w:rPr>
          <w:rFonts w:ascii="Arial" w:hAnsi="Arial" w:cs="Arial"/>
          <w:sz w:val="22"/>
          <w:szCs w:val="22"/>
        </w:rPr>
      </w:pPr>
    </w:p>
    <w:p w:rsidR="00F33AA2" w:rsidRPr="0010329F" w:rsidRDefault="00F33AA2" w:rsidP="0010329F">
      <w:pPr>
        <w:autoSpaceDE w:val="0"/>
        <w:autoSpaceDN w:val="0"/>
        <w:adjustRightInd w:val="0"/>
        <w:ind w:left="720"/>
        <w:jc w:val="right"/>
        <w:rPr>
          <w:rFonts w:ascii="Arial" w:hAnsi="Arial" w:cs="Arial"/>
          <w:sz w:val="22"/>
          <w:szCs w:val="22"/>
        </w:rPr>
      </w:pPr>
      <w:r w:rsidRPr="0010329F">
        <w:rPr>
          <w:rFonts w:ascii="Arial" w:hAnsi="Arial" w:cs="Arial"/>
          <w:sz w:val="22"/>
          <w:szCs w:val="22"/>
        </w:rPr>
        <w:t>(Steering Committee minute 844/10-11)</w:t>
      </w:r>
    </w:p>
    <w:p w:rsidR="00F33AA2" w:rsidRPr="009C4E63" w:rsidRDefault="00F33AA2" w:rsidP="00151AA4">
      <w:pPr>
        <w:tabs>
          <w:tab w:val="left" w:pos="1418"/>
          <w:tab w:val="left" w:pos="2127"/>
        </w:tabs>
        <w:ind w:left="1418"/>
        <w:jc w:val="both"/>
        <w:rPr>
          <w:rFonts w:ascii="Arial" w:hAnsi="Arial" w:cs="Arial"/>
          <w:sz w:val="22"/>
          <w:szCs w:val="22"/>
        </w:rPr>
      </w:pPr>
    </w:p>
    <w:p w:rsidR="00F33AA2" w:rsidRPr="009C4E63" w:rsidRDefault="00F33AA2" w:rsidP="005C6F44">
      <w:pPr>
        <w:tabs>
          <w:tab w:val="left" w:pos="1418"/>
          <w:tab w:val="left" w:pos="2127"/>
        </w:tabs>
        <w:ind w:left="1418"/>
        <w:rPr>
          <w:rFonts w:ascii="Arial" w:hAnsi="Arial" w:cs="Arial"/>
          <w:sz w:val="22"/>
          <w:szCs w:val="22"/>
        </w:rPr>
      </w:pPr>
    </w:p>
    <w:p w:rsidR="00F33AA2" w:rsidRPr="009C4E63" w:rsidRDefault="00F33AA2" w:rsidP="005C6F44">
      <w:pPr>
        <w:tabs>
          <w:tab w:val="left" w:pos="1418"/>
          <w:tab w:val="left" w:pos="2127"/>
        </w:tabs>
        <w:ind w:left="1418"/>
        <w:rPr>
          <w:rFonts w:ascii="Arial" w:hAnsi="Arial" w:cs="Arial"/>
          <w:sz w:val="22"/>
          <w:szCs w:val="22"/>
          <w:u w:val="dash"/>
        </w:rPr>
      </w:pPr>
      <w:r w:rsidRPr="009C4E63">
        <w:rPr>
          <w:rFonts w:ascii="Arial" w:hAnsi="Arial" w:cs="Arial"/>
          <w:sz w:val="22"/>
          <w:szCs w:val="22"/>
          <w:u w:val="dash"/>
        </w:rPr>
        <w:t>(d) Students’ Union data and guidance on course costs (minute 22(b)/10-11 refers)</w:t>
      </w:r>
    </w:p>
    <w:p w:rsidR="00F33AA2" w:rsidRPr="009C4E63" w:rsidRDefault="00F33AA2" w:rsidP="005C6F44">
      <w:pPr>
        <w:tabs>
          <w:tab w:val="left" w:pos="1418"/>
          <w:tab w:val="left" w:pos="2127"/>
        </w:tabs>
        <w:ind w:left="1418"/>
        <w:rPr>
          <w:rFonts w:ascii="Arial" w:hAnsi="Arial" w:cs="Arial"/>
          <w:sz w:val="22"/>
          <w:szCs w:val="22"/>
          <w:u w:val="dash"/>
        </w:rPr>
      </w:pPr>
    </w:p>
    <w:p w:rsidR="00F33AA2" w:rsidRPr="009C4E63" w:rsidRDefault="00F33AA2" w:rsidP="005C6F44">
      <w:pPr>
        <w:tabs>
          <w:tab w:val="left" w:pos="1418"/>
          <w:tab w:val="left" w:pos="2127"/>
        </w:tabs>
        <w:ind w:left="1418"/>
        <w:rPr>
          <w:rFonts w:ascii="Arial" w:hAnsi="Arial" w:cs="Arial"/>
          <w:sz w:val="22"/>
          <w:szCs w:val="22"/>
        </w:rPr>
      </w:pPr>
      <w:r w:rsidRPr="009C4E63">
        <w:rPr>
          <w:rFonts w:ascii="Arial" w:hAnsi="Arial" w:cs="Arial"/>
          <w:sz w:val="22"/>
          <w:szCs w:val="22"/>
        </w:rPr>
        <w:t>REPORTED</w:t>
      </w:r>
      <w:r>
        <w:rPr>
          <w:rFonts w:ascii="Arial" w:hAnsi="Arial" w:cs="Arial"/>
          <w:sz w:val="22"/>
          <w:szCs w:val="22"/>
        </w:rPr>
        <w:t xml:space="preserve"> (by Mr Ruston)</w:t>
      </w:r>
      <w:r w:rsidRPr="009C4E63">
        <w:rPr>
          <w:rFonts w:ascii="Arial" w:hAnsi="Arial" w:cs="Arial"/>
          <w:sz w:val="22"/>
          <w:szCs w:val="22"/>
        </w:rPr>
        <w:t>:</w:t>
      </w:r>
    </w:p>
    <w:p w:rsidR="00F33AA2" w:rsidRPr="009C4E63" w:rsidRDefault="00F33AA2" w:rsidP="005C6F44">
      <w:pPr>
        <w:tabs>
          <w:tab w:val="left" w:pos="1418"/>
          <w:tab w:val="left" w:pos="2127"/>
        </w:tabs>
        <w:ind w:left="1418"/>
        <w:rPr>
          <w:rFonts w:ascii="Arial" w:hAnsi="Arial" w:cs="Arial"/>
          <w:sz w:val="22"/>
          <w:szCs w:val="22"/>
        </w:rPr>
      </w:pPr>
    </w:p>
    <w:p w:rsidR="00F33AA2" w:rsidRPr="009C4E63" w:rsidRDefault="00F33AA2" w:rsidP="00151AA4">
      <w:pPr>
        <w:tabs>
          <w:tab w:val="left" w:pos="1418"/>
          <w:tab w:val="left" w:pos="2127"/>
        </w:tabs>
        <w:ind w:left="1418"/>
        <w:jc w:val="both"/>
        <w:rPr>
          <w:rFonts w:ascii="Arial" w:hAnsi="Arial" w:cs="Arial"/>
          <w:sz w:val="22"/>
          <w:szCs w:val="22"/>
        </w:rPr>
      </w:pPr>
      <w:r w:rsidRPr="009C4E63">
        <w:rPr>
          <w:rFonts w:ascii="Arial" w:hAnsi="Arial" w:cs="Arial"/>
          <w:sz w:val="22"/>
          <w:szCs w:val="22"/>
        </w:rPr>
        <w:t>That the report would be presented to a future meeting of the Board once complete data was available.</w:t>
      </w:r>
    </w:p>
    <w:p w:rsidR="00F33AA2" w:rsidRPr="009C4E63" w:rsidRDefault="00F33AA2" w:rsidP="005C6F44">
      <w:pPr>
        <w:tabs>
          <w:tab w:val="left" w:pos="1418"/>
          <w:tab w:val="left" w:pos="2127"/>
        </w:tabs>
        <w:ind w:left="1418"/>
        <w:rPr>
          <w:rFonts w:ascii="Arial" w:hAnsi="Arial" w:cs="Arial"/>
          <w:sz w:val="22"/>
          <w:szCs w:val="22"/>
        </w:rPr>
      </w:pPr>
    </w:p>
    <w:p w:rsidR="00F33AA2" w:rsidRPr="009C4E63" w:rsidRDefault="00F33AA2" w:rsidP="005C6F44">
      <w:pPr>
        <w:tabs>
          <w:tab w:val="left" w:pos="1418"/>
          <w:tab w:val="left" w:pos="2127"/>
        </w:tabs>
        <w:ind w:left="1418"/>
        <w:rPr>
          <w:rFonts w:ascii="Arial" w:hAnsi="Arial" w:cs="Arial"/>
          <w:sz w:val="22"/>
          <w:szCs w:val="22"/>
          <w:u w:val="dash"/>
        </w:rPr>
      </w:pPr>
      <w:r w:rsidRPr="009C4E63">
        <w:rPr>
          <w:rFonts w:ascii="Arial" w:hAnsi="Arial" w:cs="Arial"/>
          <w:sz w:val="22"/>
          <w:szCs w:val="22"/>
          <w:u w:val="dash"/>
        </w:rPr>
        <w:t>(e) Personal tutoring arrangements (minute 23(g)/10-11 refers)</w:t>
      </w:r>
    </w:p>
    <w:p w:rsidR="00F33AA2" w:rsidRPr="009C4E63" w:rsidRDefault="00F33AA2" w:rsidP="005C6F44">
      <w:pPr>
        <w:tabs>
          <w:tab w:val="left" w:pos="1418"/>
          <w:tab w:val="left" w:pos="2127"/>
        </w:tabs>
        <w:ind w:left="1418"/>
        <w:rPr>
          <w:rFonts w:ascii="Arial" w:hAnsi="Arial" w:cs="Arial"/>
          <w:sz w:val="22"/>
          <w:szCs w:val="22"/>
          <w:u w:val="dash"/>
        </w:rPr>
      </w:pPr>
    </w:p>
    <w:p w:rsidR="00F33AA2" w:rsidRPr="009C4E63" w:rsidRDefault="00F33AA2" w:rsidP="005C6F44">
      <w:pPr>
        <w:tabs>
          <w:tab w:val="left" w:pos="1418"/>
          <w:tab w:val="left" w:pos="2127"/>
        </w:tabs>
        <w:ind w:left="1418"/>
        <w:rPr>
          <w:rFonts w:ascii="Arial" w:hAnsi="Arial" w:cs="Arial"/>
          <w:sz w:val="22"/>
          <w:szCs w:val="22"/>
        </w:rPr>
      </w:pPr>
      <w:proofErr w:type="gramStart"/>
      <w:r w:rsidRPr="009C4E63">
        <w:rPr>
          <w:rFonts w:ascii="Arial" w:hAnsi="Arial" w:cs="Arial"/>
          <w:sz w:val="22"/>
          <w:szCs w:val="22"/>
        </w:rPr>
        <w:t>REPORTED</w:t>
      </w:r>
      <w:r>
        <w:rPr>
          <w:rFonts w:ascii="Arial" w:hAnsi="Arial" w:cs="Arial"/>
          <w:sz w:val="22"/>
          <w:szCs w:val="22"/>
        </w:rPr>
        <w:t xml:space="preserve"> </w:t>
      </w:r>
      <w:r w:rsidRPr="009C4E63">
        <w:rPr>
          <w:rFonts w:ascii="Arial" w:hAnsi="Arial" w:cs="Arial"/>
          <w:sz w:val="22"/>
          <w:szCs w:val="22"/>
        </w:rPr>
        <w:t>:</w:t>
      </w:r>
      <w:proofErr w:type="gramEnd"/>
    </w:p>
    <w:p w:rsidR="00F33AA2" w:rsidRPr="009C4E63" w:rsidRDefault="00F33AA2" w:rsidP="005C6F44">
      <w:pPr>
        <w:tabs>
          <w:tab w:val="left" w:pos="1418"/>
          <w:tab w:val="left" w:pos="2127"/>
        </w:tabs>
        <w:ind w:left="1418"/>
        <w:rPr>
          <w:rFonts w:ascii="Arial" w:hAnsi="Arial" w:cs="Arial"/>
          <w:sz w:val="22"/>
          <w:szCs w:val="22"/>
        </w:rPr>
      </w:pPr>
    </w:p>
    <w:p w:rsidR="00F33AA2" w:rsidRPr="009C4E63" w:rsidRDefault="00F33AA2" w:rsidP="00151AA4">
      <w:pPr>
        <w:tabs>
          <w:tab w:val="left" w:pos="1418"/>
          <w:tab w:val="left" w:pos="2127"/>
        </w:tabs>
        <w:ind w:left="1418"/>
        <w:jc w:val="both"/>
        <w:rPr>
          <w:rFonts w:ascii="Arial" w:hAnsi="Arial" w:cs="Arial"/>
          <w:sz w:val="22"/>
          <w:szCs w:val="22"/>
        </w:rPr>
      </w:pPr>
      <w:proofErr w:type="gramStart"/>
      <w:r>
        <w:rPr>
          <w:rFonts w:ascii="Arial" w:hAnsi="Arial" w:cs="Arial"/>
          <w:sz w:val="22"/>
          <w:szCs w:val="22"/>
        </w:rPr>
        <w:t xml:space="preserve">That the Chair anticipated that this issue would be considered </w:t>
      </w:r>
      <w:r w:rsidRPr="009C4E63">
        <w:rPr>
          <w:rFonts w:ascii="Arial" w:hAnsi="Arial" w:cs="Arial"/>
          <w:sz w:val="22"/>
          <w:szCs w:val="22"/>
        </w:rPr>
        <w:t>more broadly as part of the Institutional Review.</w:t>
      </w:r>
      <w:proofErr w:type="gramEnd"/>
      <w:r w:rsidRPr="009C4E63">
        <w:rPr>
          <w:rFonts w:ascii="Arial" w:hAnsi="Arial" w:cs="Arial"/>
          <w:sz w:val="22"/>
          <w:szCs w:val="22"/>
        </w:rPr>
        <w:t xml:space="preserve"> </w:t>
      </w:r>
    </w:p>
    <w:p w:rsidR="00F33AA2" w:rsidRPr="009C4E63" w:rsidRDefault="00F33AA2" w:rsidP="005C6F44">
      <w:pPr>
        <w:tabs>
          <w:tab w:val="left" w:pos="1418"/>
          <w:tab w:val="left" w:pos="2127"/>
        </w:tabs>
        <w:ind w:left="1418"/>
        <w:rPr>
          <w:rFonts w:ascii="Arial" w:hAnsi="Arial" w:cs="Arial"/>
          <w:sz w:val="22"/>
          <w:szCs w:val="22"/>
        </w:rPr>
      </w:pPr>
    </w:p>
    <w:p w:rsidR="00F33AA2" w:rsidRPr="009C4E63" w:rsidRDefault="00F33AA2" w:rsidP="005C6F44">
      <w:pPr>
        <w:tabs>
          <w:tab w:val="left" w:pos="1418"/>
          <w:tab w:val="left" w:pos="2127"/>
        </w:tabs>
        <w:ind w:left="1418"/>
        <w:rPr>
          <w:rFonts w:ascii="Arial" w:hAnsi="Arial" w:cs="Arial"/>
          <w:sz w:val="22"/>
          <w:szCs w:val="22"/>
        </w:rPr>
      </w:pPr>
      <w:r w:rsidRPr="009C4E63">
        <w:rPr>
          <w:rFonts w:ascii="Arial" w:hAnsi="Arial" w:cs="Arial"/>
          <w:sz w:val="22"/>
          <w:szCs w:val="22"/>
        </w:rPr>
        <w:t>RESOLVED:</w:t>
      </w:r>
    </w:p>
    <w:p w:rsidR="00F33AA2" w:rsidRPr="009C4E63" w:rsidRDefault="00F33AA2" w:rsidP="005C6F44">
      <w:pPr>
        <w:tabs>
          <w:tab w:val="left" w:pos="1418"/>
          <w:tab w:val="left" w:pos="2127"/>
        </w:tabs>
        <w:ind w:left="1418"/>
        <w:rPr>
          <w:rFonts w:ascii="Arial" w:hAnsi="Arial" w:cs="Arial"/>
          <w:sz w:val="22"/>
          <w:szCs w:val="22"/>
        </w:rPr>
      </w:pPr>
    </w:p>
    <w:p w:rsidR="00F33AA2" w:rsidRDefault="00F33AA2" w:rsidP="00151AA4">
      <w:pPr>
        <w:tabs>
          <w:tab w:val="left" w:pos="1418"/>
          <w:tab w:val="left" w:pos="2127"/>
        </w:tabs>
        <w:ind w:left="1418"/>
        <w:jc w:val="both"/>
        <w:rPr>
          <w:sz w:val="22"/>
          <w:szCs w:val="22"/>
        </w:rPr>
      </w:pPr>
      <w:r w:rsidRPr="009C4E63">
        <w:rPr>
          <w:rFonts w:ascii="Arial" w:hAnsi="Arial" w:cs="Arial"/>
          <w:sz w:val="22"/>
          <w:szCs w:val="22"/>
        </w:rPr>
        <w:t xml:space="preserve">That </w:t>
      </w:r>
      <w:r>
        <w:rPr>
          <w:rFonts w:ascii="Arial" w:hAnsi="Arial" w:cs="Arial"/>
          <w:sz w:val="22"/>
          <w:szCs w:val="22"/>
        </w:rPr>
        <w:t xml:space="preserve">the Board should </w:t>
      </w:r>
      <w:r w:rsidRPr="009C4E63">
        <w:rPr>
          <w:rFonts w:ascii="Arial" w:hAnsi="Arial" w:cs="Arial"/>
          <w:sz w:val="22"/>
          <w:szCs w:val="22"/>
        </w:rPr>
        <w:t>monitor the situation</w:t>
      </w:r>
      <w:r>
        <w:rPr>
          <w:rFonts w:ascii="Arial" w:hAnsi="Arial" w:cs="Arial"/>
          <w:sz w:val="22"/>
          <w:szCs w:val="22"/>
        </w:rPr>
        <w:t xml:space="preserve"> in the light of the outcome of the Institutional Review, together with the results of the Senior Tutor’s review of personal tutoring guidelines</w:t>
      </w:r>
      <w:r w:rsidRPr="009C4E63">
        <w:rPr>
          <w:rFonts w:ascii="Arial" w:hAnsi="Arial" w:cs="Arial"/>
          <w:sz w:val="22"/>
          <w:szCs w:val="22"/>
        </w:rPr>
        <w:t xml:space="preserve"> (minute 4/11-12(b) above</w:t>
      </w:r>
      <w:r>
        <w:rPr>
          <w:rFonts w:ascii="Arial" w:hAnsi="Arial" w:cs="Arial"/>
          <w:sz w:val="22"/>
          <w:szCs w:val="22"/>
        </w:rPr>
        <w:t xml:space="preserve"> refers</w:t>
      </w:r>
      <w:r w:rsidRPr="009C4E63">
        <w:rPr>
          <w:rFonts w:ascii="Arial" w:hAnsi="Arial" w:cs="Arial"/>
          <w:sz w:val="22"/>
          <w:szCs w:val="22"/>
        </w:rPr>
        <w:t>)</w:t>
      </w:r>
      <w:r>
        <w:rPr>
          <w:rFonts w:ascii="Arial" w:hAnsi="Arial" w:cs="Arial"/>
          <w:sz w:val="22"/>
          <w:szCs w:val="22"/>
        </w:rPr>
        <w:t>.</w:t>
      </w:r>
    </w:p>
    <w:p w:rsidR="00F33AA2" w:rsidRDefault="00F33AA2" w:rsidP="005C6F44">
      <w:pPr>
        <w:tabs>
          <w:tab w:val="left" w:pos="1418"/>
          <w:tab w:val="left" w:pos="2127"/>
        </w:tabs>
        <w:ind w:left="1418"/>
        <w:rPr>
          <w:sz w:val="22"/>
          <w:szCs w:val="22"/>
        </w:rPr>
      </w:pPr>
    </w:p>
    <w:p w:rsidR="00F33AA2" w:rsidRDefault="00F33AA2" w:rsidP="005C6F44">
      <w:pPr>
        <w:tabs>
          <w:tab w:val="left" w:pos="1418"/>
          <w:tab w:val="left" w:pos="2127"/>
        </w:tabs>
        <w:ind w:left="1418"/>
        <w:rPr>
          <w:rFonts w:ascii="Arial" w:hAnsi="Arial" w:cs="Arial"/>
          <w:sz w:val="22"/>
          <w:szCs w:val="22"/>
          <w:u w:val="dash"/>
        </w:rPr>
      </w:pPr>
      <w:r w:rsidRPr="009C4E63">
        <w:rPr>
          <w:rFonts w:ascii="Arial" w:hAnsi="Arial" w:cs="Arial"/>
          <w:sz w:val="22"/>
          <w:szCs w:val="22"/>
          <w:u w:val="dash"/>
        </w:rPr>
        <w:t xml:space="preserve">(f) </w:t>
      </w:r>
      <w:smartTag w:uri="urn:schemas-microsoft-com:office:smarttags" w:element="PersonName">
        <w:r w:rsidRPr="009C4E63">
          <w:rPr>
            <w:rFonts w:ascii="Arial" w:hAnsi="Arial" w:cs="Arial"/>
            <w:sz w:val="22"/>
            <w:szCs w:val="22"/>
            <w:u w:val="dash"/>
          </w:rPr>
          <w:t>Undergraduate</w:t>
        </w:r>
      </w:smartTag>
      <w:r w:rsidRPr="009C4E63">
        <w:rPr>
          <w:rFonts w:ascii="Arial" w:hAnsi="Arial" w:cs="Arial"/>
          <w:sz w:val="22"/>
          <w:szCs w:val="22"/>
          <w:u w:val="dash"/>
        </w:rPr>
        <w:t xml:space="preserve"> External Examiner Reports for 2009/10 (minute 26(f)/10-11 refers)</w:t>
      </w:r>
    </w:p>
    <w:p w:rsidR="00F33AA2" w:rsidRDefault="00F33AA2" w:rsidP="005C6F44">
      <w:pPr>
        <w:tabs>
          <w:tab w:val="left" w:pos="1418"/>
          <w:tab w:val="left" w:pos="2127"/>
        </w:tabs>
        <w:ind w:left="1418"/>
        <w:rPr>
          <w:rFonts w:ascii="Arial" w:hAnsi="Arial" w:cs="Arial"/>
          <w:sz w:val="22"/>
          <w:szCs w:val="22"/>
          <w:u w:val="dash"/>
        </w:rPr>
      </w:pPr>
    </w:p>
    <w:p w:rsidR="00F33AA2" w:rsidRDefault="00F33AA2" w:rsidP="005C6F44">
      <w:pPr>
        <w:tabs>
          <w:tab w:val="left" w:pos="1418"/>
          <w:tab w:val="left" w:pos="2127"/>
        </w:tabs>
        <w:ind w:left="1418"/>
        <w:rPr>
          <w:rFonts w:ascii="Arial" w:hAnsi="Arial" w:cs="Arial"/>
          <w:sz w:val="22"/>
          <w:szCs w:val="22"/>
        </w:rPr>
      </w:pPr>
      <w:r w:rsidRPr="0006258A">
        <w:rPr>
          <w:rFonts w:ascii="Arial" w:hAnsi="Arial" w:cs="Arial"/>
          <w:sz w:val="22"/>
          <w:szCs w:val="22"/>
        </w:rPr>
        <w:t>CONSIDERED:</w:t>
      </w:r>
    </w:p>
    <w:p w:rsidR="00F33AA2" w:rsidRDefault="00F33AA2" w:rsidP="005C6F44">
      <w:pPr>
        <w:tabs>
          <w:tab w:val="left" w:pos="1418"/>
          <w:tab w:val="left" w:pos="2127"/>
        </w:tabs>
        <w:ind w:left="1418"/>
        <w:rPr>
          <w:rFonts w:ascii="Arial" w:hAnsi="Arial" w:cs="Arial"/>
          <w:sz w:val="22"/>
          <w:szCs w:val="22"/>
        </w:rPr>
      </w:pPr>
    </w:p>
    <w:p w:rsidR="00F33AA2" w:rsidRDefault="00F33AA2" w:rsidP="0083412C">
      <w:pPr>
        <w:pStyle w:val="Default"/>
        <w:ind w:left="1418"/>
        <w:rPr>
          <w:rFonts w:cs="Helvetica"/>
          <w:sz w:val="22"/>
          <w:szCs w:val="22"/>
        </w:rPr>
      </w:pPr>
      <w:r w:rsidRPr="0083412C">
        <w:rPr>
          <w:sz w:val="22"/>
          <w:szCs w:val="22"/>
        </w:rPr>
        <w:t>The Warwick Medical School’s response to Professor Lloyd-Williams’ comments on students’ weakness in pharmacology and interpretation of clinical data (</w:t>
      </w:r>
      <w:r w:rsidRPr="0083412C">
        <w:rPr>
          <w:sz w:val="22"/>
          <w:szCs w:val="22"/>
          <w:u w:val="single"/>
        </w:rPr>
        <w:t>paper BUGS 1/11-12</w:t>
      </w:r>
      <w:r w:rsidRPr="0083412C">
        <w:rPr>
          <w:sz w:val="22"/>
          <w:szCs w:val="22"/>
        </w:rPr>
        <w:t>), together with an oral report from Professor Johnson t</w:t>
      </w:r>
      <w:r>
        <w:rPr>
          <w:sz w:val="22"/>
          <w:szCs w:val="22"/>
        </w:rPr>
        <w:t xml:space="preserve">hat the </w:t>
      </w:r>
      <w:r w:rsidRPr="0083412C">
        <w:rPr>
          <w:sz w:val="22"/>
          <w:szCs w:val="22"/>
        </w:rPr>
        <w:t>Me</w:t>
      </w:r>
      <w:r>
        <w:rPr>
          <w:sz w:val="22"/>
          <w:szCs w:val="22"/>
        </w:rPr>
        <w:t xml:space="preserve">dical School had received advice </w:t>
      </w:r>
      <w:r w:rsidRPr="0083412C">
        <w:rPr>
          <w:sz w:val="22"/>
          <w:szCs w:val="22"/>
        </w:rPr>
        <w:t>from the General Medical Council</w:t>
      </w:r>
      <w:r>
        <w:rPr>
          <w:sz w:val="22"/>
          <w:szCs w:val="22"/>
        </w:rPr>
        <w:t xml:space="preserve"> </w:t>
      </w:r>
      <w:r w:rsidRPr="0083412C">
        <w:rPr>
          <w:sz w:val="22"/>
          <w:szCs w:val="22"/>
        </w:rPr>
        <w:t xml:space="preserve"> on the issue of enhancing the learning and teaching of pharmacology throughout Phase 2 of the programme</w:t>
      </w:r>
      <w:r>
        <w:rPr>
          <w:sz w:val="22"/>
          <w:szCs w:val="22"/>
        </w:rPr>
        <w:t>.</w:t>
      </w:r>
      <w:r w:rsidRPr="0083412C">
        <w:rPr>
          <w:sz w:val="22"/>
          <w:szCs w:val="22"/>
        </w:rPr>
        <w:t xml:space="preserve"> </w:t>
      </w:r>
    </w:p>
    <w:p w:rsidR="00F33AA2" w:rsidRDefault="00F33AA2" w:rsidP="0083412C">
      <w:pPr>
        <w:pStyle w:val="Default"/>
        <w:ind w:left="1418"/>
        <w:rPr>
          <w:rFonts w:cs="Helvetica"/>
          <w:sz w:val="22"/>
          <w:szCs w:val="22"/>
        </w:rPr>
      </w:pPr>
    </w:p>
    <w:p w:rsidR="00F33AA2" w:rsidRDefault="00F33AA2" w:rsidP="0083412C">
      <w:pPr>
        <w:pStyle w:val="Default"/>
        <w:ind w:left="1418"/>
        <w:rPr>
          <w:sz w:val="22"/>
          <w:szCs w:val="22"/>
        </w:rPr>
      </w:pPr>
      <w:r>
        <w:rPr>
          <w:sz w:val="22"/>
          <w:szCs w:val="22"/>
        </w:rPr>
        <w:t>RESOLVED:</w:t>
      </w:r>
    </w:p>
    <w:p w:rsidR="00F33AA2" w:rsidRDefault="00F33AA2" w:rsidP="0083412C">
      <w:pPr>
        <w:pStyle w:val="Default"/>
        <w:ind w:left="1418"/>
        <w:rPr>
          <w:sz w:val="22"/>
          <w:szCs w:val="22"/>
        </w:rPr>
      </w:pPr>
    </w:p>
    <w:p w:rsidR="00F33AA2" w:rsidRPr="0083412C" w:rsidRDefault="00F33AA2" w:rsidP="0083412C">
      <w:pPr>
        <w:pStyle w:val="Default"/>
        <w:ind w:left="1418"/>
        <w:rPr>
          <w:rFonts w:cs="Helvetica"/>
          <w:color w:val="auto"/>
          <w:sz w:val="22"/>
          <w:szCs w:val="22"/>
        </w:rPr>
      </w:pPr>
      <w:proofErr w:type="gramStart"/>
      <w:r>
        <w:rPr>
          <w:sz w:val="22"/>
          <w:szCs w:val="22"/>
        </w:rPr>
        <w:t xml:space="preserve">That the report of the </w:t>
      </w:r>
      <w:smartTag w:uri="urn:schemas-microsoft-com:office:smarttags" w:element="place">
        <w:smartTag w:uri="urn:schemas-microsoft-com:office:smarttags" w:element="PlaceName">
          <w:r>
            <w:rPr>
              <w:sz w:val="22"/>
              <w:szCs w:val="22"/>
            </w:rPr>
            <w:t>Warwick</w:t>
          </w:r>
        </w:smartTag>
        <w:r>
          <w:rPr>
            <w:sz w:val="22"/>
            <w:szCs w:val="22"/>
          </w:rPr>
          <w:t xml:space="preserve"> </w:t>
        </w:r>
        <w:smartTag w:uri="urn:schemas-microsoft-com:office:smarttags" w:element="PlaceName">
          <w:r>
            <w:rPr>
              <w:sz w:val="22"/>
              <w:szCs w:val="22"/>
            </w:rPr>
            <w:t>Medical</w:t>
          </w:r>
        </w:smartTag>
        <w:r>
          <w:rPr>
            <w:sz w:val="22"/>
            <w:szCs w:val="22"/>
          </w:rPr>
          <w:t xml:space="preserve"> </w:t>
        </w:r>
        <w:smartTag w:uri="urn:schemas-microsoft-com:office:smarttags" w:element="PlaceType">
          <w:r>
            <w:rPr>
              <w:sz w:val="22"/>
              <w:szCs w:val="22"/>
            </w:rPr>
            <w:t>School</w:t>
          </w:r>
        </w:smartTag>
      </w:smartTag>
      <w:r>
        <w:rPr>
          <w:sz w:val="22"/>
          <w:szCs w:val="22"/>
        </w:rPr>
        <w:t xml:space="preserve"> on this matter was satisfactory.</w:t>
      </w:r>
      <w:proofErr w:type="gramEnd"/>
      <w:r>
        <w:rPr>
          <w:sz w:val="22"/>
          <w:szCs w:val="22"/>
        </w:rPr>
        <w:t xml:space="preserve"> </w:t>
      </w:r>
    </w:p>
    <w:p w:rsidR="00F33AA2" w:rsidRPr="009C4E63" w:rsidRDefault="00F33AA2" w:rsidP="005C6F44">
      <w:pPr>
        <w:tabs>
          <w:tab w:val="left" w:pos="1418"/>
          <w:tab w:val="left" w:pos="2127"/>
        </w:tabs>
        <w:ind w:left="1418"/>
        <w:rPr>
          <w:rFonts w:ascii="Arial" w:hAnsi="Arial" w:cs="Arial"/>
          <w:sz w:val="22"/>
          <w:szCs w:val="22"/>
        </w:rPr>
      </w:pPr>
    </w:p>
    <w:p w:rsidR="00F33AA2" w:rsidRPr="009C4E63" w:rsidRDefault="00F33AA2" w:rsidP="00151AA4">
      <w:pPr>
        <w:tabs>
          <w:tab w:val="left" w:pos="1701"/>
          <w:tab w:val="left" w:pos="2127"/>
        </w:tabs>
        <w:ind w:left="1701" w:hanging="283"/>
        <w:rPr>
          <w:rFonts w:ascii="Arial" w:hAnsi="Arial" w:cs="Arial"/>
          <w:sz w:val="22"/>
          <w:szCs w:val="22"/>
          <w:u w:val="dash"/>
        </w:rPr>
      </w:pPr>
      <w:r w:rsidRPr="009C4E63">
        <w:rPr>
          <w:rFonts w:ascii="Arial" w:hAnsi="Arial" w:cs="Arial"/>
          <w:sz w:val="22"/>
          <w:szCs w:val="22"/>
          <w:u w:val="dash"/>
        </w:rPr>
        <w:lastRenderedPageBreak/>
        <w:t>(g) Special Examination Arrangements: Draft Policy on Examination    Arrangements for Students with Disabilities (minute 7/10-11 refers)</w:t>
      </w:r>
    </w:p>
    <w:p w:rsidR="00F33AA2" w:rsidRDefault="00F33AA2" w:rsidP="008014C9">
      <w:pPr>
        <w:tabs>
          <w:tab w:val="left" w:pos="1701"/>
          <w:tab w:val="left" w:pos="2127"/>
        </w:tabs>
        <w:ind w:left="1701" w:hanging="283"/>
        <w:rPr>
          <w:sz w:val="22"/>
          <w:szCs w:val="22"/>
          <w:u w:val="dash"/>
        </w:rPr>
      </w:pPr>
    </w:p>
    <w:p w:rsidR="00F33AA2" w:rsidRPr="009C4E63" w:rsidRDefault="00F33AA2" w:rsidP="008014C9">
      <w:pPr>
        <w:tabs>
          <w:tab w:val="left" w:pos="1701"/>
          <w:tab w:val="left" w:pos="2127"/>
        </w:tabs>
        <w:ind w:left="1701" w:hanging="283"/>
        <w:rPr>
          <w:rFonts w:ascii="Arial" w:hAnsi="Arial" w:cs="Arial"/>
          <w:sz w:val="22"/>
          <w:szCs w:val="22"/>
        </w:rPr>
      </w:pPr>
      <w:r>
        <w:rPr>
          <w:rFonts w:ascii="Arial" w:hAnsi="Arial" w:cs="Arial"/>
          <w:sz w:val="22"/>
          <w:szCs w:val="22"/>
        </w:rPr>
        <w:t>CONSIDER</w:t>
      </w:r>
      <w:r w:rsidRPr="009C4E63">
        <w:rPr>
          <w:rFonts w:ascii="Arial" w:hAnsi="Arial" w:cs="Arial"/>
          <w:sz w:val="22"/>
          <w:szCs w:val="22"/>
        </w:rPr>
        <w:t>ED:</w:t>
      </w:r>
    </w:p>
    <w:p w:rsidR="00F33AA2" w:rsidRPr="009C4E63" w:rsidRDefault="00F33AA2" w:rsidP="008014C9">
      <w:pPr>
        <w:tabs>
          <w:tab w:val="left" w:pos="1701"/>
          <w:tab w:val="left" w:pos="2127"/>
        </w:tabs>
        <w:ind w:left="1701" w:hanging="283"/>
        <w:rPr>
          <w:rFonts w:ascii="Arial" w:hAnsi="Arial" w:cs="Arial"/>
          <w:sz w:val="22"/>
          <w:szCs w:val="22"/>
        </w:rPr>
      </w:pPr>
    </w:p>
    <w:p w:rsidR="00F33AA2" w:rsidRPr="009C4E63" w:rsidRDefault="00F33AA2" w:rsidP="00151AA4">
      <w:pPr>
        <w:tabs>
          <w:tab w:val="left" w:pos="1418"/>
          <w:tab w:val="left" w:pos="2127"/>
        </w:tabs>
        <w:ind w:left="1418"/>
        <w:jc w:val="both"/>
        <w:rPr>
          <w:rFonts w:ascii="Arial" w:hAnsi="Arial" w:cs="Arial"/>
          <w:sz w:val="22"/>
          <w:szCs w:val="22"/>
        </w:rPr>
      </w:pPr>
      <w:r>
        <w:rPr>
          <w:rFonts w:ascii="Arial" w:hAnsi="Arial" w:cs="Arial"/>
          <w:sz w:val="22"/>
          <w:szCs w:val="22"/>
        </w:rPr>
        <w:t>The d</w:t>
      </w:r>
      <w:r w:rsidRPr="009C4E63">
        <w:rPr>
          <w:rFonts w:ascii="Arial" w:hAnsi="Arial" w:cs="Arial"/>
          <w:sz w:val="22"/>
          <w:szCs w:val="22"/>
        </w:rPr>
        <w:t xml:space="preserve">raft Policy on Examination Arrangements for Students with Disabilities </w:t>
      </w:r>
      <w:r>
        <w:rPr>
          <w:rFonts w:ascii="Arial" w:hAnsi="Arial" w:cs="Arial"/>
          <w:sz w:val="22"/>
          <w:szCs w:val="22"/>
          <w:u w:val="single"/>
        </w:rPr>
        <w:t>(paper BUGS 11</w:t>
      </w:r>
      <w:r w:rsidRPr="009C4E63">
        <w:rPr>
          <w:rFonts w:ascii="Arial" w:hAnsi="Arial" w:cs="Arial"/>
          <w:sz w:val="22"/>
          <w:szCs w:val="22"/>
          <w:u w:val="single"/>
        </w:rPr>
        <w:t>/11-12)</w:t>
      </w:r>
      <w:r w:rsidRPr="007F2622">
        <w:rPr>
          <w:rFonts w:ascii="Arial" w:hAnsi="Arial" w:cs="Arial"/>
          <w:sz w:val="22"/>
          <w:szCs w:val="22"/>
        </w:rPr>
        <w:t xml:space="preserve"> </w:t>
      </w:r>
      <w:r>
        <w:rPr>
          <w:rFonts w:ascii="Arial" w:hAnsi="Arial" w:cs="Arial"/>
          <w:sz w:val="22"/>
          <w:szCs w:val="22"/>
        </w:rPr>
        <w:t>plus the minute 91/10-11 from</w:t>
      </w:r>
      <w:r w:rsidRPr="009C4E63">
        <w:rPr>
          <w:rFonts w:ascii="Arial" w:hAnsi="Arial" w:cs="Arial"/>
          <w:sz w:val="22"/>
          <w:szCs w:val="22"/>
        </w:rPr>
        <w:t xml:space="preserve"> the Board of Graduate Studies meeting of 9</w:t>
      </w:r>
      <w:r w:rsidRPr="009C4E63">
        <w:rPr>
          <w:rFonts w:ascii="Arial" w:hAnsi="Arial" w:cs="Arial"/>
          <w:sz w:val="22"/>
          <w:szCs w:val="22"/>
          <w:vertAlign w:val="superscript"/>
        </w:rPr>
        <w:t>th</w:t>
      </w:r>
      <w:r w:rsidRPr="009C4E63">
        <w:rPr>
          <w:rFonts w:ascii="Arial" w:hAnsi="Arial" w:cs="Arial"/>
          <w:sz w:val="22"/>
          <w:szCs w:val="22"/>
        </w:rPr>
        <w:t xml:space="preserve"> June 2011</w:t>
      </w:r>
      <w:r>
        <w:rPr>
          <w:rFonts w:ascii="Arial" w:hAnsi="Arial" w:cs="Arial"/>
          <w:sz w:val="22"/>
          <w:szCs w:val="22"/>
        </w:rPr>
        <w:t>, together with a covering note prepared by the Academic Office (</w:t>
      </w:r>
      <w:r w:rsidRPr="0083412C">
        <w:rPr>
          <w:rFonts w:ascii="Arial" w:hAnsi="Arial" w:cs="Arial"/>
          <w:sz w:val="22"/>
          <w:szCs w:val="22"/>
          <w:u w:val="single"/>
        </w:rPr>
        <w:t xml:space="preserve">paper BUGS </w:t>
      </w:r>
      <w:r>
        <w:rPr>
          <w:rFonts w:ascii="Arial" w:hAnsi="Arial" w:cs="Arial"/>
          <w:sz w:val="22"/>
          <w:szCs w:val="22"/>
          <w:u w:val="single"/>
        </w:rPr>
        <w:t>2</w:t>
      </w:r>
      <w:r w:rsidRPr="0083412C">
        <w:rPr>
          <w:rFonts w:ascii="Arial" w:hAnsi="Arial" w:cs="Arial"/>
          <w:sz w:val="22"/>
          <w:szCs w:val="22"/>
          <w:u w:val="single"/>
        </w:rPr>
        <w:t>/11-12</w:t>
      </w:r>
      <w:r>
        <w:rPr>
          <w:rFonts w:ascii="Arial" w:hAnsi="Arial" w:cs="Arial"/>
          <w:sz w:val="22"/>
          <w:szCs w:val="22"/>
        </w:rPr>
        <w:t>).</w:t>
      </w:r>
    </w:p>
    <w:p w:rsidR="00F33AA2" w:rsidRPr="009C4E63" w:rsidRDefault="00F33AA2" w:rsidP="008014C9">
      <w:pPr>
        <w:tabs>
          <w:tab w:val="left" w:pos="1418"/>
          <w:tab w:val="left" w:pos="2127"/>
        </w:tabs>
        <w:ind w:left="1418"/>
        <w:rPr>
          <w:rFonts w:ascii="Arial" w:hAnsi="Arial" w:cs="Arial"/>
          <w:sz w:val="22"/>
          <w:szCs w:val="22"/>
        </w:rPr>
      </w:pPr>
    </w:p>
    <w:p w:rsidR="00F33AA2" w:rsidRPr="009C4E63" w:rsidRDefault="00F33AA2" w:rsidP="0083412C">
      <w:pPr>
        <w:tabs>
          <w:tab w:val="left" w:pos="1418"/>
          <w:tab w:val="left" w:pos="2127"/>
        </w:tabs>
        <w:rPr>
          <w:rFonts w:ascii="Arial" w:hAnsi="Arial" w:cs="Arial"/>
          <w:sz w:val="22"/>
          <w:szCs w:val="22"/>
        </w:rPr>
      </w:pPr>
      <w:r>
        <w:rPr>
          <w:sz w:val="22"/>
          <w:szCs w:val="22"/>
        </w:rPr>
        <w:tab/>
      </w:r>
      <w:r>
        <w:rPr>
          <w:rFonts w:ascii="Arial" w:hAnsi="Arial" w:cs="Arial"/>
          <w:sz w:val="22"/>
          <w:szCs w:val="22"/>
        </w:rPr>
        <w:t>RECOMMEND</w:t>
      </w:r>
      <w:r w:rsidRPr="009C4E63">
        <w:rPr>
          <w:rFonts w:ascii="Arial" w:hAnsi="Arial" w:cs="Arial"/>
          <w:sz w:val="22"/>
          <w:szCs w:val="22"/>
        </w:rPr>
        <w:t>ED:</w:t>
      </w:r>
    </w:p>
    <w:p w:rsidR="00F33AA2" w:rsidRDefault="00F33AA2" w:rsidP="00774068">
      <w:pPr>
        <w:pStyle w:val="ListParagraph"/>
        <w:tabs>
          <w:tab w:val="left" w:pos="1418"/>
          <w:tab w:val="left" w:pos="2127"/>
        </w:tabs>
        <w:ind w:left="1416"/>
        <w:rPr>
          <w:rFonts w:ascii="Arial" w:hAnsi="Arial" w:cs="Arial"/>
          <w:lang w:eastAsia="en-US"/>
        </w:rPr>
      </w:pPr>
    </w:p>
    <w:p w:rsidR="00F33AA2" w:rsidRDefault="00F33AA2" w:rsidP="00774068">
      <w:pPr>
        <w:pStyle w:val="ListParagraph"/>
        <w:numPr>
          <w:ilvl w:val="0"/>
          <w:numId w:val="16"/>
        </w:numPr>
        <w:tabs>
          <w:tab w:val="left" w:pos="1418"/>
        </w:tabs>
        <w:rPr>
          <w:rFonts w:ascii="Arial" w:hAnsi="Arial" w:cs="Arial"/>
        </w:rPr>
      </w:pPr>
      <w:r>
        <w:rPr>
          <w:rFonts w:ascii="Arial" w:hAnsi="Arial" w:cs="Arial"/>
        </w:rPr>
        <w:t xml:space="preserve">That the </w:t>
      </w:r>
      <w:r w:rsidRPr="009C4E63">
        <w:rPr>
          <w:rFonts w:ascii="Arial" w:hAnsi="Arial" w:cs="Arial"/>
        </w:rPr>
        <w:t xml:space="preserve">Policy on Examination Arrangements for Students with Disabilities </w:t>
      </w:r>
      <w:r>
        <w:rPr>
          <w:rFonts w:ascii="Arial" w:hAnsi="Arial" w:cs="Arial"/>
        </w:rPr>
        <w:t xml:space="preserve">as set out in paper </w:t>
      </w:r>
      <w:r w:rsidRPr="00774068">
        <w:rPr>
          <w:rFonts w:ascii="Arial" w:hAnsi="Arial" w:cs="Arial"/>
        </w:rPr>
        <w:t>BUGS 2/11-12, be approved</w:t>
      </w:r>
      <w:r>
        <w:rPr>
          <w:rFonts w:ascii="Arial" w:hAnsi="Arial" w:cs="Arial"/>
        </w:rPr>
        <w:t>.</w:t>
      </w:r>
    </w:p>
    <w:p w:rsidR="00F33AA2" w:rsidRDefault="00F33AA2" w:rsidP="00774068">
      <w:pPr>
        <w:pStyle w:val="ListParagraph"/>
        <w:tabs>
          <w:tab w:val="left" w:pos="1418"/>
          <w:tab w:val="left" w:pos="2127"/>
        </w:tabs>
        <w:rPr>
          <w:rFonts w:ascii="Arial" w:hAnsi="Arial" w:cs="Arial"/>
        </w:rPr>
      </w:pPr>
    </w:p>
    <w:p w:rsidR="00F33AA2" w:rsidRDefault="00F33AA2" w:rsidP="00774068">
      <w:pPr>
        <w:pStyle w:val="ListParagraph"/>
        <w:numPr>
          <w:ilvl w:val="0"/>
          <w:numId w:val="16"/>
        </w:numPr>
        <w:tabs>
          <w:tab w:val="left" w:pos="1418"/>
        </w:tabs>
        <w:rPr>
          <w:rFonts w:ascii="Arial" w:hAnsi="Arial" w:cs="Arial"/>
        </w:rPr>
      </w:pPr>
      <w:r>
        <w:rPr>
          <w:rFonts w:ascii="Arial" w:hAnsi="Arial" w:cs="Arial"/>
        </w:rPr>
        <w:t>That the current model of part-centralised/part-distributed</w:t>
      </w:r>
    </w:p>
    <w:p w:rsidR="00F33AA2" w:rsidRDefault="00F33AA2" w:rsidP="00774068">
      <w:pPr>
        <w:pStyle w:val="ListParagraph"/>
        <w:tabs>
          <w:tab w:val="left" w:pos="1418"/>
          <w:tab w:val="left" w:pos="2127"/>
        </w:tabs>
        <w:ind w:left="2136"/>
        <w:rPr>
          <w:rFonts w:ascii="Arial" w:hAnsi="Arial" w:cs="Arial"/>
        </w:rPr>
      </w:pPr>
      <w:proofErr w:type="gramStart"/>
      <w:r>
        <w:rPr>
          <w:rFonts w:ascii="Arial" w:hAnsi="Arial" w:cs="Arial"/>
        </w:rPr>
        <w:t>administration</w:t>
      </w:r>
      <w:proofErr w:type="gramEnd"/>
      <w:r>
        <w:rPr>
          <w:rFonts w:ascii="Arial" w:hAnsi="Arial" w:cs="Arial"/>
        </w:rPr>
        <w:t xml:space="preserve"> of special examination arrangements be continued as the most appropriate and efficient.</w:t>
      </w:r>
    </w:p>
    <w:p w:rsidR="00F33AA2" w:rsidRDefault="00F33AA2" w:rsidP="00774068">
      <w:pPr>
        <w:pStyle w:val="ListParagraph"/>
        <w:tabs>
          <w:tab w:val="left" w:pos="1418"/>
          <w:tab w:val="left" w:pos="2127"/>
        </w:tabs>
        <w:ind w:left="2136"/>
        <w:rPr>
          <w:rFonts w:ascii="Arial" w:hAnsi="Arial" w:cs="Arial"/>
        </w:rPr>
      </w:pPr>
    </w:p>
    <w:p w:rsidR="00F33AA2" w:rsidRDefault="00F33AA2" w:rsidP="0098560F">
      <w:pPr>
        <w:pStyle w:val="ListParagraph"/>
        <w:numPr>
          <w:ilvl w:val="0"/>
          <w:numId w:val="16"/>
        </w:numPr>
        <w:tabs>
          <w:tab w:val="left" w:pos="1418"/>
        </w:tabs>
        <w:rPr>
          <w:rFonts w:ascii="Arial" w:hAnsi="Arial" w:cs="Arial"/>
        </w:rPr>
      </w:pPr>
      <w:r>
        <w:rPr>
          <w:rFonts w:ascii="Arial" w:hAnsi="Arial" w:cs="Arial"/>
        </w:rPr>
        <w:t>That the Board should keep under review the demand for special</w:t>
      </w:r>
    </w:p>
    <w:p w:rsidR="00F33AA2" w:rsidRPr="00774068" w:rsidRDefault="00F33AA2" w:rsidP="0098560F">
      <w:pPr>
        <w:pStyle w:val="ListParagraph"/>
        <w:tabs>
          <w:tab w:val="left" w:pos="1418"/>
          <w:tab w:val="left" w:pos="2127"/>
        </w:tabs>
        <w:ind w:left="2136"/>
        <w:rPr>
          <w:rFonts w:ascii="Arial" w:hAnsi="Arial" w:cs="Arial"/>
        </w:rPr>
      </w:pPr>
      <w:proofErr w:type="gramStart"/>
      <w:r>
        <w:rPr>
          <w:rFonts w:ascii="Arial" w:hAnsi="Arial" w:cs="Arial"/>
        </w:rPr>
        <w:t>examination</w:t>
      </w:r>
      <w:proofErr w:type="gramEnd"/>
      <w:r>
        <w:rPr>
          <w:rFonts w:ascii="Arial" w:hAnsi="Arial" w:cs="Arial"/>
        </w:rPr>
        <w:t xml:space="preserve"> arrangements and the provisions of the Policy. </w:t>
      </w:r>
    </w:p>
    <w:p w:rsidR="00F33AA2" w:rsidRPr="00866BF3" w:rsidRDefault="00F33AA2" w:rsidP="00151AA4">
      <w:pPr>
        <w:tabs>
          <w:tab w:val="left" w:pos="720"/>
          <w:tab w:val="left" w:pos="1440"/>
          <w:tab w:val="left" w:pos="2127"/>
        </w:tabs>
        <w:jc w:val="both"/>
        <w:rPr>
          <w:rFonts w:ascii="Arial" w:hAnsi="Arial" w:cs="Arial"/>
          <w:sz w:val="22"/>
          <w:szCs w:val="22"/>
          <w:u w:val="single"/>
        </w:rPr>
      </w:pPr>
    </w:p>
    <w:p w:rsidR="00F33AA2" w:rsidRPr="00866BF3" w:rsidRDefault="00F33AA2" w:rsidP="00CB1EEE">
      <w:pPr>
        <w:tabs>
          <w:tab w:val="left" w:pos="720"/>
          <w:tab w:val="left" w:pos="1440"/>
          <w:tab w:val="left" w:pos="2127"/>
        </w:tabs>
        <w:jc w:val="both"/>
        <w:rPr>
          <w:rFonts w:ascii="Arial" w:hAnsi="Arial" w:cs="Arial"/>
          <w:sz w:val="22"/>
          <w:szCs w:val="22"/>
          <w:u w:val="single"/>
        </w:rPr>
      </w:pPr>
      <w:bookmarkStart w:id="0" w:name="OLE_LINK1"/>
      <w:r>
        <w:rPr>
          <w:rFonts w:ascii="Arial" w:hAnsi="Arial" w:cs="Arial"/>
          <w:sz w:val="22"/>
          <w:szCs w:val="22"/>
        </w:rPr>
        <w:t>5/11-12</w:t>
      </w:r>
      <w:r w:rsidRPr="00866BF3">
        <w:rPr>
          <w:rFonts w:ascii="Arial" w:hAnsi="Arial" w:cs="Arial"/>
          <w:sz w:val="22"/>
          <w:szCs w:val="22"/>
        </w:rPr>
        <w:tab/>
      </w:r>
      <w:bookmarkEnd w:id="0"/>
      <w:r>
        <w:rPr>
          <w:rFonts w:ascii="Arial" w:hAnsi="Arial" w:cs="Arial"/>
          <w:sz w:val="22"/>
          <w:szCs w:val="22"/>
          <w:u w:val="single"/>
        </w:rPr>
        <w:t>C</w:t>
      </w:r>
      <w:r w:rsidRPr="00866BF3">
        <w:rPr>
          <w:rFonts w:ascii="Arial" w:hAnsi="Arial" w:cs="Arial"/>
          <w:sz w:val="22"/>
          <w:szCs w:val="22"/>
          <w:u w:val="single"/>
        </w:rPr>
        <w:t xml:space="preserve">hair’s </w:t>
      </w:r>
      <w:r>
        <w:rPr>
          <w:rFonts w:ascii="Arial" w:hAnsi="Arial" w:cs="Arial"/>
          <w:sz w:val="22"/>
          <w:szCs w:val="22"/>
          <w:u w:val="single"/>
        </w:rPr>
        <w:t>Action</w:t>
      </w:r>
    </w:p>
    <w:p w:rsidR="00F33AA2" w:rsidRDefault="00F33AA2" w:rsidP="00CB1EEE">
      <w:pPr>
        <w:tabs>
          <w:tab w:val="left" w:pos="720"/>
          <w:tab w:val="left" w:pos="1440"/>
          <w:tab w:val="left" w:pos="2127"/>
        </w:tabs>
        <w:ind w:left="360"/>
        <w:jc w:val="both"/>
        <w:rPr>
          <w:rFonts w:ascii="Arial" w:hAnsi="Arial" w:cs="Arial"/>
          <w:sz w:val="22"/>
          <w:szCs w:val="22"/>
          <w:u w:val="single"/>
        </w:rPr>
      </w:pPr>
    </w:p>
    <w:p w:rsidR="00F33AA2" w:rsidRPr="000572CA" w:rsidRDefault="00F33AA2" w:rsidP="00CB1EEE">
      <w:pPr>
        <w:tabs>
          <w:tab w:val="left" w:pos="720"/>
          <w:tab w:val="left" w:pos="1440"/>
          <w:tab w:val="left" w:pos="2127"/>
        </w:tabs>
        <w:ind w:left="360"/>
        <w:jc w:val="both"/>
        <w:rPr>
          <w:rFonts w:ascii="Arial" w:hAnsi="Arial" w:cs="Arial"/>
          <w:sz w:val="22"/>
          <w:szCs w:val="22"/>
        </w:rPr>
      </w:pPr>
      <w:r w:rsidRPr="000572CA">
        <w:rPr>
          <w:rFonts w:ascii="Arial" w:hAnsi="Arial" w:cs="Arial"/>
          <w:sz w:val="22"/>
          <w:szCs w:val="22"/>
        </w:rPr>
        <w:tab/>
      </w:r>
      <w:r>
        <w:rPr>
          <w:rFonts w:ascii="Arial" w:hAnsi="Arial" w:cs="Arial"/>
          <w:sz w:val="22"/>
          <w:szCs w:val="22"/>
        </w:rPr>
        <w:tab/>
      </w:r>
      <w:r w:rsidRPr="000572CA">
        <w:rPr>
          <w:rFonts w:ascii="Arial" w:hAnsi="Arial" w:cs="Arial"/>
          <w:sz w:val="22"/>
          <w:szCs w:val="22"/>
        </w:rPr>
        <w:t>REPORT</w:t>
      </w:r>
      <w:r>
        <w:rPr>
          <w:rFonts w:ascii="Arial" w:hAnsi="Arial" w:cs="Arial"/>
          <w:sz w:val="22"/>
          <w:szCs w:val="22"/>
        </w:rPr>
        <w:t>ED</w:t>
      </w:r>
      <w:r w:rsidRPr="000572CA">
        <w:rPr>
          <w:rFonts w:ascii="Arial" w:hAnsi="Arial" w:cs="Arial"/>
          <w:sz w:val="22"/>
          <w:szCs w:val="22"/>
        </w:rPr>
        <w:t>:</w:t>
      </w:r>
    </w:p>
    <w:p w:rsidR="00F33AA2" w:rsidRPr="000572CA" w:rsidRDefault="00F33AA2" w:rsidP="00CB1EEE">
      <w:pPr>
        <w:tabs>
          <w:tab w:val="left" w:pos="720"/>
          <w:tab w:val="left" w:pos="1440"/>
          <w:tab w:val="left" w:pos="2127"/>
        </w:tabs>
        <w:ind w:left="360"/>
        <w:jc w:val="both"/>
        <w:rPr>
          <w:rFonts w:ascii="Arial" w:hAnsi="Arial" w:cs="Arial"/>
          <w:sz w:val="22"/>
          <w:szCs w:val="22"/>
        </w:rPr>
      </w:pPr>
    </w:p>
    <w:p w:rsidR="00F33AA2" w:rsidRPr="00377142" w:rsidRDefault="00F33AA2" w:rsidP="00151AA4">
      <w:pPr>
        <w:tabs>
          <w:tab w:val="left" w:pos="1418"/>
        </w:tabs>
        <w:ind w:left="1418"/>
        <w:jc w:val="both"/>
        <w:rPr>
          <w:rFonts w:ascii="Arial" w:hAnsi="Arial" w:cs="Arial"/>
          <w:sz w:val="22"/>
          <w:szCs w:val="22"/>
        </w:rPr>
      </w:pPr>
      <w:r>
        <w:rPr>
          <w:rFonts w:ascii="Arial" w:hAnsi="Arial" w:cs="Arial"/>
          <w:sz w:val="22"/>
          <w:szCs w:val="22"/>
        </w:rPr>
        <w:tab/>
      </w:r>
      <w:r w:rsidRPr="00377142">
        <w:rPr>
          <w:rFonts w:ascii="Arial" w:hAnsi="Arial" w:cs="Arial"/>
          <w:sz w:val="22"/>
          <w:szCs w:val="22"/>
        </w:rPr>
        <w:t xml:space="preserve">That the Chair, acting on behalf of the Board, </w:t>
      </w:r>
      <w:r>
        <w:rPr>
          <w:rFonts w:ascii="Arial" w:hAnsi="Arial" w:cs="Arial"/>
          <w:sz w:val="22"/>
          <w:szCs w:val="22"/>
        </w:rPr>
        <w:t xml:space="preserve">had </w:t>
      </w:r>
      <w:r w:rsidRPr="00377142">
        <w:rPr>
          <w:rFonts w:ascii="Arial" w:hAnsi="Arial" w:cs="Arial"/>
          <w:sz w:val="22"/>
          <w:szCs w:val="22"/>
        </w:rPr>
        <w:t xml:space="preserve">agreed </w:t>
      </w:r>
      <w:r>
        <w:rPr>
          <w:rFonts w:ascii="Arial" w:hAnsi="Arial" w:cs="Arial"/>
          <w:sz w:val="22"/>
          <w:szCs w:val="22"/>
        </w:rPr>
        <w:t>on medical grounds</w:t>
      </w:r>
      <w:r w:rsidRPr="00377142">
        <w:rPr>
          <w:rFonts w:ascii="Arial" w:hAnsi="Arial" w:cs="Arial"/>
          <w:sz w:val="22"/>
          <w:szCs w:val="22"/>
        </w:rPr>
        <w:t xml:space="preserve"> to waive the Fifty Per Cent Rule for the cases</w:t>
      </w:r>
      <w:r>
        <w:rPr>
          <w:rFonts w:ascii="Arial" w:hAnsi="Arial" w:cs="Arial"/>
          <w:sz w:val="22"/>
          <w:szCs w:val="22"/>
        </w:rPr>
        <w:t xml:space="preserve"> of 3 named students, all of which we</w:t>
      </w:r>
      <w:r w:rsidRPr="00377142">
        <w:rPr>
          <w:rFonts w:ascii="Arial" w:hAnsi="Arial" w:cs="Arial"/>
          <w:sz w:val="22"/>
          <w:szCs w:val="22"/>
        </w:rPr>
        <w:t>re in the proporti</w:t>
      </w:r>
      <w:r>
        <w:rPr>
          <w:rFonts w:ascii="Arial" w:hAnsi="Arial" w:cs="Arial"/>
          <w:sz w:val="22"/>
          <w:szCs w:val="22"/>
        </w:rPr>
        <w:t>on 0% (exam): 100% (assessment), in the light of advice from the Disability Co-ordinator.</w:t>
      </w:r>
    </w:p>
    <w:p w:rsidR="00F33AA2" w:rsidRDefault="00F33AA2" w:rsidP="00E36579">
      <w:pPr>
        <w:rPr>
          <w:rFonts w:ascii="Arial" w:hAnsi="Arial" w:cs="Arial"/>
          <w:sz w:val="22"/>
          <w:szCs w:val="22"/>
        </w:rPr>
      </w:pPr>
    </w:p>
    <w:p w:rsidR="00F33AA2" w:rsidRDefault="00F33AA2" w:rsidP="00E36579">
      <w:pPr>
        <w:rPr>
          <w:rFonts w:ascii="Arial" w:hAnsi="Arial" w:cs="Arial"/>
          <w:sz w:val="22"/>
          <w:szCs w:val="22"/>
          <w:u w:val="single"/>
        </w:rPr>
      </w:pPr>
      <w:r>
        <w:rPr>
          <w:rFonts w:ascii="Arial" w:hAnsi="Arial" w:cs="Arial"/>
          <w:sz w:val="22"/>
          <w:szCs w:val="22"/>
        </w:rPr>
        <w:t>6/11-12</w:t>
      </w:r>
      <w:r>
        <w:rPr>
          <w:rFonts w:ascii="Arial" w:hAnsi="Arial" w:cs="Arial"/>
          <w:sz w:val="22"/>
          <w:szCs w:val="22"/>
        </w:rPr>
        <w:tab/>
      </w:r>
      <w:r w:rsidRPr="007878A3">
        <w:rPr>
          <w:rFonts w:ascii="Arial" w:hAnsi="Arial" w:cs="Arial"/>
          <w:sz w:val="22"/>
          <w:szCs w:val="22"/>
          <w:u w:val="single"/>
        </w:rPr>
        <w:t>Chair’s Business</w:t>
      </w:r>
    </w:p>
    <w:p w:rsidR="00F33AA2" w:rsidRDefault="00F33AA2" w:rsidP="00E36579">
      <w:pPr>
        <w:rPr>
          <w:rFonts w:ascii="Arial" w:hAnsi="Arial" w:cs="Arial"/>
          <w:sz w:val="22"/>
          <w:szCs w:val="22"/>
          <w:u w:val="single"/>
        </w:rPr>
      </w:pPr>
    </w:p>
    <w:p w:rsidR="00F33AA2" w:rsidRDefault="00F33AA2" w:rsidP="00E36579">
      <w:pPr>
        <w:rPr>
          <w:rFonts w:ascii="Arial" w:hAnsi="Arial" w:cs="Arial"/>
          <w:sz w:val="22"/>
          <w:szCs w:val="22"/>
        </w:rPr>
      </w:pPr>
      <w:r>
        <w:rPr>
          <w:rFonts w:ascii="Arial" w:hAnsi="Arial" w:cs="Arial"/>
          <w:sz w:val="22"/>
          <w:szCs w:val="22"/>
        </w:rPr>
        <w:tab/>
      </w:r>
      <w:r>
        <w:rPr>
          <w:rFonts w:ascii="Arial" w:hAnsi="Arial" w:cs="Arial"/>
          <w:sz w:val="22"/>
          <w:szCs w:val="22"/>
        </w:rPr>
        <w:tab/>
        <w:t>REPORTED:</w:t>
      </w:r>
    </w:p>
    <w:p w:rsidR="00F33AA2" w:rsidRDefault="00F33AA2" w:rsidP="00E36579">
      <w:pPr>
        <w:rPr>
          <w:rFonts w:ascii="Arial" w:hAnsi="Arial" w:cs="Arial"/>
          <w:sz w:val="22"/>
          <w:szCs w:val="22"/>
        </w:rPr>
      </w:pPr>
    </w:p>
    <w:p w:rsidR="00F33AA2" w:rsidRPr="007878A3" w:rsidRDefault="00F33AA2" w:rsidP="00151AA4">
      <w:pPr>
        <w:ind w:left="1440"/>
        <w:jc w:val="both"/>
        <w:rPr>
          <w:rFonts w:ascii="Arial" w:hAnsi="Arial" w:cs="Arial"/>
          <w:sz w:val="22"/>
          <w:szCs w:val="22"/>
        </w:rPr>
      </w:pPr>
      <w:r>
        <w:rPr>
          <w:rFonts w:ascii="Arial" w:hAnsi="Arial" w:cs="Arial"/>
          <w:sz w:val="22"/>
          <w:szCs w:val="22"/>
        </w:rPr>
        <w:t>That it was likely that the Institutional Review would generate matters for the Board’s attention.</w:t>
      </w:r>
    </w:p>
    <w:p w:rsidR="00F33AA2" w:rsidRDefault="00F33AA2" w:rsidP="00E36579">
      <w:pPr>
        <w:rPr>
          <w:rFonts w:ascii="Arial" w:hAnsi="Arial" w:cs="Arial"/>
          <w:sz w:val="22"/>
          <w:szCs w:val="22"/>
          <w:lang w:val="en-US"/>
        </w:rPr>
      </w:pPr>
    </w:p>
    <w:p w:rsidR="00F33AA2" w:rsidRDefault="00F33AA2" w:rsidP="00CB1EEE">
      <w:pPr>
        <w:jc w:val="both"/>
        <w:rPr>
          <w:rFonts w:ascii="Arial" w:hAnsi="Arial" w:cs="Arial"/>
          <w:sz w:val="22"/>
          <w:szCs w:val="22"/>
          <w:u w:val="single"/>
          <w:lang w:val="en-US"/>
        </w:rPr>
      </w:pPr>
      <w:r>
        <w:rPr>
          <w:rFonts w:ascii="Arial" w:hAnsi="Arial" w:cs="Arial"/>
          <w:sz w:val="22"/>
          <w:szCs w:val="22"/>
        </w:rPr>
        <w:t>7/11-12</w:t>
      </w:r>
      <w:r>
        <w:rPr>
          <w:rFonts w:ascii="Arial" w:hAnsi="Arial" w:cs="Arial"/>
          <w:sz w:val="22"/>
          <w:szCs w:val="22"/>
        </w:rPr>
        <w:tab/>
      </w:r>
      <w:r>
        <w:rPr>
          <w:rFonts w:ascii="Arial" w:hAnsi="Arial" w:cs="Arial"/>
          <w:sz w:val="22"/>
          <w:szCs w:val="22"/>
          <w:u w:val="single"/>
          <w:lang w:val="en-US"/>
        </w:rPr>
        <w:t>New Courses of Study</w:t>
      </w:r>
    </w:p>
    <w:p w:rsidR="00F33AA2" w:rsidRDefault="00F33AA2" w:rsidP="00CB1EEE">
      <w:pPr>
        <w:jc w:val="both"/>
        <w:rPr>
          <w:rFonts w:ascii="Arial" w:hAnsi="Arial" w:cs="Arial"/>
          <w:sz w:val="22"/>
          <w:szCs w:val="22"/>
          <w:lang w:val="en-US"/>
        </w:rPr>
      </w:pPr>
      <w:r>
        <w:rPr>
          <w:rFonts w:ascii="Arial" w:hAnsi="Arial" w:cs="Arial"/>
          <w:sz w:val="22"/>
          <w:szCs w:val="22"/>
          <w:lang w:val="en-US"/>
        </w:rPr>
        <w:tab/>
      </w:r>
    </w:p>
    <w:p w:rsidR="00F33AA2" w:rsidRDefault="00F33AA2" w:rsidP="00CB1EEE">
      <w:pPr>
        <w:ind w:left="1418"/>
        <w:jc w:val="both"/>
        <w:rPr>
          <w:rFonts w:ascii="Arial" w:hAnsi="Arial" w:cs="Arial"/>
          <w:sz w:val="22"/>
          <w:szCs w:val="22"/>
          <w:lang w:val="en-US"/>
        </w:rPr>
      </w:pPr>
      <w:r>
        <w:rPr>
          <w:rFonts w:ascii="Arial" w:hAnsi="Arial" w:cs="Arial"/>
          <w:sz w:val="22"/>
          <w:szCs w:val="22"/>
          <w:lang w:val="en-US"/>
        </w:rPr>
        <w:t>CONSIDERED:</w:t>
      </w:r>
    </w:p>
    <w:p w:rsidR="00F33AA2" w:rsidRDefault="00F33AA2" w:rsidP="00CB1EEE">
      <w:pPr>
        <w:ind w:left="1418"/>
        <w:jc w:val="both"/>
        <w:rPr>
          <w:rFonts w:ascii="Arial" w:hAnsi="Arial" w:cs="Arial"/>
          <w:sz w:val="22"/>
          <w:szCs w:val="22"/>
          <w:lang w:val="en-US"/>
        </w:rPr>
      </w:pPr>
    </w:p>
    <w:p w:rsidR="00F33AA2" w:rsidRDefault="00F33AA2" w:rsidP="00B26748">
      <w:pPr>
        <w:ind w:left="1418"/>
        <w:jc w:val="both"/>
        <w:rPr>
          <w:rFonts w:ascii="Arial" w:hAnsi="Arial" w:cs="Arial"/>
          <w:sz w:val="22"/>
          <w:szCs w:val="22"/>
          <w:lang w:val="en-US"/>
        </w:rPr>
      </w:pPr>
      <w:r>
        <w:rPr>
          <w:rFonts w:ascii="Arial" w:hAnsi="Arial" w:cs="Arial"/>
          <w:sz w:val="22"/>
          <w:szCs w:val="22"/>
          <w:lang w:val="en-US"/>
        </w:rPr>
        <w:t>The proposal from the Warwick Medical School for a new course, Advanced Diploma in International Clinical Obstetrics and Leadership, in collaboration with the University of Malawi College of Medicine (</w:t>
      </w:r>
      <w:r w:rsidRPr="0044760C">
        <w:rPr>
          <w:rFonts w:ascii="Arial" w:hAnsi="Arial" w:cs="Arial"/>
          <w:sz w:val="22"/>
          <w:szCs w:val="22"/>
          <w:u w:val="single"/>
          <w:lang w:val="en-US"/>
        </w:rPr>
        <w:t>paper BUGS 3/11-12</w:t>
      </w:r>
      <w:r>
        <w:rPr>
          <w:rFonts w:ascii="Arial" w:hAnsi="Arial" w:cs="Arial"/>
          <w:sz w:val="22"/>
          <w:szCs w:val="22"/>
          <w:lang w:val="en-US"/>
        </w:rPr>
        <w:t>)</w:t>
      </w:r>
    </w:p>
    <w:p w:rsidR="00F33AA2" w:rsidRDefault="00F33AA2" w:rsidP="00B26748">
      <w:pPr>
        <w:ind w:left="1418"/>
        <w:jc w:val="both"/>
        <w:rPr>
          <w:rFonts w:ascii="Arial" w:hAnsi="Arial" w:cs="Arial"/>
          <w:sz w:val="22"/>
          <w:szCs w:val="22"/>
          <w:lang w:val="en-US"/>
        </w:rPr>
      </w:pPr>
    </w:p>
    <w:p w:rsidR="00F33AA2" w:rsidRDefault="00F33AA2" w:rsidP="00B26748">
      <w:pPr>
        <w:ind w:left="1418"/>
        <w:jc w:val="both"/>
        <w:rPr>
          <w:rFonts w:ascii="Arial" w:hAnsi="Arial" w:cs="Arial"/>
          <w:sz w:val="22"/>
          <w:szCs w:val="22"/>
          <w:lang w:val="en-US"/>
        </w:rPr>
      </w:pPr>
      <w:r>
        <w:rPr>
          <w:rFonts w:ascii="Arial" w:hAnsi="Arial" w:cs="Arial"/>
          <w:sz w:val="22"/>
          <w:szCs w:val="22"/>
          <w:lang w:val="en-US"/>
        </w:rPr>
        <w:t>REPORTED:</w:t>
      </w:r>
    </w:p>
    <w:p w:rsidR="00F33AA2" w:rsidRDefault="00F33AA2" w:rsidP="00B26748">
      <w:pPr>
        <w:ind w:left="1418"/>
        <w:jc w:val="both"/>
        <w:rPr>
          <w:rFonts w:ascii="Arial" w:hAnsi="Arial" w:cs="Arial"/>
          <w:sz w:val="22"/>
          <w:szCs w:val="22"/>
          <w:lang w:val="en-US"/>
        </w:rPr>
      </w:pPr>
    </w:p>
    <w:p w:rsidR="00F33AA2" w:rsidRPr="00151AA4" w:rsidRDefault="00F33AA2" w:rsidP="00151AA4">
      <w:pPr>
        <w:shd w:val="clear" w:color="auto" w:fill="FFFFFF"/>
        <w:ind w:left="1418" w:right="120" w:firstLine="22"/>
        <w:jc w:val="both"/>
        <w:outlineLvl w:val="1"/>
        <w:rPr>
          <w:rFonts w:ascii="Arial" w:hAnsi="Arial" w:cs="Arial"/>
          <w:color w:val="1871AD"/>
          <w:spacing w:val="-24"/>
          <w:kern w:val="36"/>
          <w:sz w:val="38"/>
          <w:szCs w:val="38"/>
          <w:lang w:eastAsia="en-GB"/>
        </w:rPr>
      </w:pPr>
      <w:r w:rsidRPr="00151AA4">
        <w:rPr>
          <w:rFonts w:ascii="Arial" w:hAnsi="Arial" w:cs="Arial"/>
          <w:sz w:val="22"/>
          <w:szCs w:val="22"/>
          <w:lang w:val="en-US"/>
        </w:rPr>
        <w:t>That the proposed collaboration had been approved by the</w:t>
      </w:r>
      <w:r>
        <w:rPr>
          <w:rFonts w:ascii="Arial" w:hAnsi="Arial" w:cs="Arial"/>
          <w:sz w:val="22"/>
          <w:szCs w:val="22"/>
          <w:lang w:val="en-US"/>
        </w:rPr>
        <w:t xml:space="preserve"> Collaborative, Flexible and Distributed Learning Sub-Committee and that the modules had been approved by the Undergraduate Studies Committee of the </w:t>
      </w:r>
      <w:proofErr w:type="gramStart"/>
      <w:r>
        <w:rPr>
          <w:rFonts w:ascii="Arial" w:hAnsi="Arial" w:cs="Arial"/>
          <w:sz w:val="22"/>
          <w:szCs w:val="22"/>
          <w:lang w:val="en-US"/>
        </w:rPr>
        <w:t>Board  of</w:t>
      </w:r>
      <w:proofErr w:type="gramEnd"/>
      <w:r>
        <w:rPr>
          <w:rFonts w:ascii="Arial" w:hAnsi="Arial" w:cs="Arial"/>
          <w:sz w:val="22"/>
          <w:szCs w:val="22"/>
          <w:lang w:val="en-US"/>
        </w:rPr>
        <w:t xml:space="preserve"> the Faculty of Medicine.</w:t>
      </w:r>
    </w:p>
    <w:p w:rsidR="00F33AA2" w:rsidRPr="00B26748" w:rsidRDefault="00F33AA2" w:rsidP="00B26748">
      <w:pPr>
        <w:ind w:left="1418"/>
        <w:jc w:val="both"/>
        <w:rPr>
          <w:rFonts w:ascii="Arial" w:hAnsi="Arial" w:cs="Arial"/>
          <w:sz w:val="22"/>
          <w:szCs w:val="22"/>
          <w:lang w:val="en-US"/>
        </w:rPr>
      </w:pPr>
    </w:p>
    <w:p w:rsidR="00F33AA2" w:rsidRDefault="00F33AA2" w:rsidP="00A47178">
      <w:pPr>
        <w:tabs>
          <w:tab w:val="num" w:pos="1276"/>
        </w:tabs>
        <w:rPr>
          <w:rFonts w:ascii="Arial" w:hAnsi="Arial" w:cs="Arial"/>
          <w:sz w:val="22"/>
          <w:szCs w:val="22"/>
        </w:rPr>
      </w:pPr>
      <w:r>
        <w:rPr>
          <w:rFonts w:ascii="Arial" w:hAnsi="Arial" w:cs="Arial"/>
          <w:sz w:val="22"/>
          <w:szCs w:val="22"/>
        </w:rPr>
        <w:tab/>
      </w:r>
      <w:r>
        <w:rPr>
          <w:rFonts w:ascii="Arial" w:hAnsi="Arial" w:cs="Arial"/>
          <w:sz w:val="22"/>
          <w:szCs w:val="22"/>
        </w:rPr>
        <w:tab/>
        <w:t>RESOLVED:</w:t>
      </w:r>
    </w:p>
    <w:p w:rsidR="00F33AA2" w:rsidRDefault="00F33AA2" w:rsidP="00CB1EEE">
      <w:pPr>
        <w:tabs>
          <w:tab w:val="num" w:pos="1276"/>
        </w:tabs>
        <w:ind w:left="1276" w:hanging="1276"/>
        <w:rPr>
          <w:rFonts w:ascii="Arial" w:hAnsi="Arial" w:cs="Arial"/>
          <w:sz w:val="22"/>
          <w:szCs w:val="22"/>
        </w:rPr>
      </w:pPr>
    </w:p>
    <w:p w:rsidR="00F33AA2" w:rsidRPr="0044760C" w:rsidRDefault="00F33AA2" w:rsidP="00151AA4">
      <w:pPr>
        <w:ind w:left="1440"/>
        <w:jc w:val="both"/>
        <w:rPr>
          <w:rFonts w:ascii="Arial" w:hAnsi="Arial" w:cs="Arial"/>
          <w:sz w:val="22"/>
          <w:szCs w:val="22"/>
        </w:rPr>
      </w:pPr>
      <w:r>
        <w:rPr>
          <w:rFonts w:ascii="Arial" w:hAnsi="Arial" w:cs="Arial"/>
          <w:sz w:val="22"/>
          <w:szCs w:val="22"/>
        </w:rPr>
        <w:lastRenderedPageBreak/>
        <w:t xml:space="preserve">That the course be approved as set out in </w:t>
      </w:r>
      <w:r w:rsidRPr="0044760C">
        <w:rPr>
          <w:rFonts w:ascii="Arial" w:hAnsi="Arial" w:cs="Arial"/>
          <w:sz w:val="22"/>
          <w:szCs w:val="22"/>
          <w:lang w:val="en-US"/>
        </w:rPr>
        <w:t>paper BUGS 3/11-12</w:t>
      </w:r>
      <w:r>
        <w:rPr>
          <w:rFonts w:ascii="Arial" w:hAnsi="Arial" w:cs="Arial"/>
          <w:sz w:val="22"/>
          <w:szCs w:val="22"/>
          <w:lang w:val="en-US"/>
        </w:rPr>
        <w:t xml:space="preserve">, subject to minor </w:t>
      </w:r>
      <w:proofErr w:type="gramStart"/>
      <w:r>
        <w:rPr>
          <w:rFonts w:ascii="Arial" w:hAnsi="Arial" w:cs="Arial"/>
          <w:sz w:val="22"/>
          <w:szCs w:val="22"/>
          <w:lang w:val="en-US"/>
        </w:rPr>
        <w:t>additions  and</w:t>
      </w:r>
      <w:proofErr w:type="gramEnd"/>
      <w:r>
        <w:rPr>
          <w:rFonts w:ascii="Arial" w:hAnsi="Arial" w:cs="Arial"/>
          <w:sz w:val="22"/>
          <w:szCs w:val="22"/>
          <w:lang w:val="en-US"/>
        </w:rPr>
        <w:t xml:space="preserve"> corrections notified at the meeting.</w:t>
      </w:r>
    </w:p>
    <w:p w:rsidR="00F33AA2" w:rsidRDefault="00F33AA2" w:rsidP="00CB1EEE">
      <w:pPr>
        <w:tabs>
          <w:tab w:val="num" w:pos="1276"/>
        </w:tabs>
        <w:ind w:left="1276" w:hanging="1276"/>
        <w:rPr>
          <w:rFonts w:ascii="Arial" w:hAnsi="Arial" w:cs="Arial"/>
          <w:sz w:val="22"/>
          <w:szCs w:val="22"/>
        </w:rPr>
      </w:pPr>
    </w:p>
    <w:p w:rsidR="00F33AA2" w:rsidRPr="008B5881" w:rsidRDefault="00F33AA2" w:rsidP="00CB1EEE">
      <w:pPr>
        <w:jc w:val="both"/>
        <w:rPr>
          <w:rFonts w:ascii="Arial" w:hAnsi="Arial" w:cs="Arial"/>
          <w:sz w:val="22"/>
          <w:szCs w:val="22"/>
          <w:lang w:val="en-US"/>
        </w:rPr>
      </w:pPr>
      <w:r>
        <w:rPr>
          <w:rFonts w:ascii="Arial" w:hAnsi="Arial" w:cs="Arial"/>
          <w:sz w:val="22"/>
          <w:szCs w:val="22"/>
        </w:rPr>
        <w:t>8/11-12</w:t>
      </w:r>
      <w:r w:rsidRPr="00BE680A">
        <w:rPr>
          <w:rFonts w:ascii="Arial" w:hAnsi="Arial" w:cs="Arial"/>
          <w:sz w:val="22"/>
          <w:szCs w:val="22"/>
        </w:rPr>
        <w:t xml:space="preserve"> </w:t>
      </w:r>
      <w:r w:rsidRPr="00BE680A">
        <w:rPr>
          <w:rFonts w:ascii="Arial" w:hAnsi="Arial" w:cs="Arial"/>
          <w:sz w:val="22"/>
          <w:szCs w:val="22"/>
        </w:rPr>
        <w:tab/>
      </w:r>
      <w:proofErr w:type="spellStart"/>
      <w:r>
        <w:rPr>
          <w:rFonts w:ascii="Arial" w:hAnsi="Arial" w:cs="Arial"/>
          <w:sz w:val="22"/>
          <w:szCs w:val="22"/>
          <w:u w:val="single"/>
        </w:rPr>
        <w:t>MBChB</w:t>
      </w:r>
      <w:proofErr w:type="spellEnd"/>
      <w:r>
        <w:rPr>
          <w:rFonts w:ascii="Arial" w:hAnsi="Arial" w:cs="Arial"/>
          <w:sz w:val="22"/>
          <w:szCs w:val="22"/>
          <w:u w:val="single"/>
        </w:rPr>
        <w:t xml:space="preserve"> Curriculum Review</w:t>
      </w:r>
      <w:r w:rsidRPr="008B5881">
        <w:rPr>
          <w:rFonts w:ascii="Arial" w:hAnsi="Arial" w:cs="Arial"/>
          <w:sz w:val="22"/>
          <w:szCs w:val="22"/>
          <w:u w:val="single"/>
        </w:rPr>
        <w:t xml:space="preserve"> </w:t>
      </w:r>
    </w:p>
    <w:p w:rsidR="00F33AA2" w:rsidRDefault="00F33AA2" w:rsidP="00CB1EEE">
      <w:pPr>
        <w:ind w:left="709"/>
        <w:jc w:val="both"/>
        <w:rPr>
          <w:rFonts w:ascii="Arial" w:hAnsi="Arial" w:cs="Arial"/>
          <w:sz w:val="22"/>
          <w:szCs w:val="22"/>
          <w:lang w:val="en-US"/>
        </w:rPr>
      </w:pPr>
    </w:p>
    <w:p w:rsidR="00F33AA2" w:rsidRPr="00151AA4" w:rsidRDefault="00F33AA2" w:rsidP="00CB1EEE">
      <w:pPr>
        <w:ind w:left="720" w:firstLine="720"/>
        <w:jc w:val="both"/>
        <w:rPr>
          <w:rFonts w:ascii="Arial" w:hAnsi="Arial" w:cs="Arial"/>
          <w:sz w:val="22"/>
          <w:szCs w:val="22"/>
        </w:rPr>
      </w:pPr>
      <w:r w:rsidRPr="00151AA4">
        <w:rPr>
          <w:rFonts w:ascii="Arial" w:hAnsi="Arial" w:cs="Arial"/>
          <w:sz w:val="22"/>
          <w:szCs w:val="22"/>
        </w:rPr>
        <w:t>CONSIDERED:</w:t>
      </w:r>
    </w:p>
    <w:p w:rsidR="00F33AA2" w:rsidRPr="00151AA4" w:rsidRDefault="00F33AA2" w:rsidP="00CB1EEE">
      <w:pPr>
        <w:ind w:firstLine="720"/>
        <w:rPr>
          <w:rFonts w:ascii="Arial" w:hAnsi="Arial" w:cs="Arial"/>
          <w:sz w:val="22"/>
          <w:szCs w:val="22"/>
        </w:rPr>
      </w:pPr>
    </w:p>
    <w:p w:rsidR="00F33AA2" w:rsidRPr="00151AA4" w:rsidRDefault="00F33AA2" w:rsidP="00151AA4">
      <w:pPr>
        <w:ind w:left="1418" w:firstLine="11"/>
        <w:jc w:val="both"/>
        <w:rPr>
          <w:rFonts w:ascii="Arial" w:hAnsi="Arial" w:cs="Arial"/>
          <w:sz w:val="22"/>
          <w:szCs w:val="22"/>
          <w:u w:val="single"/>
        </w:rPr>
      </w:pPr>
      <w:r w:rsidRPr="00151AA4">
        <w:rPr>
          <w:rFonts w:ascii="Arial" w:hAnsi="Arial" w:cs="Arial"/>
          <w:sz w:val="22"/>
          <w:szCs w:val="22"/>
        </w:rPr>
        <w:t xml:space="preserve">The Faculty of Medicine’s progress with the </w:t>
      </w:r>
      <w:proofErr w:type="spellStart"/>
      <w:r w:rsidRPr="00151AA4">
        <w:rPr>
          <w:rFonts w:ascii="Arial" w:hAnsi="Arial" w:cs="Arial"/>
          <w:sz w:val="22"/>
          <w:szCs w:val="22"/>
        </w:rPr>
        <w:t>MBChB</w:t>
      </w:r>
      <w:proofErr w:type="spellEnd"/>
      <w:r w:rsidRPr="00151AA4">
        <w:rPr>
          <w:rFonts w:ascii="Arial" w:hAnsi="Arial" w:cs="Arial"/>
          <w:sz w:val="22"/>
          <w:szCs w:val="22"/>
        </w:rPr>
        <w:t xml:space="preserve"> curriculum review (</w:t>
      </w:r>
      <w:r w:rsidRPr="00AC05DE">
        <w:rPr>
          <w:rFonts w:ascii="Arial" w:hAnsi="Arial" w:cs="Arial"/>
          <w:sz w:val="22"/>
          <w:szCs w:val="22"/>
          <w:u w:val="single"/>
        </w:rPr>
        <w:t xml:space="preserve">paper MUSC 5/11-12 </w:t>
      </w:r>
      <w:proofErr w:type="gramStart"/>
      <w:r w:rsidRPr="00AC05DE">
        <w:rPr>
          <w:rFonts w:ascii="Arial" w:hAnsi="Arial" w:cs="Arial"/>
          <w:sz w:val="22"/>
          <w:szCs w:val="22"/>
          <w:u w:val="single"/>
        </w:rPr>
        <w:t>et</w:t>
      </w:r>
      <w:proofErr w:type="gramEnd"/>
      <w:r w:rsidRPr="00AC05DE">
        <w:rPr>
          <w:rFonts w:ascii="Arial" w:hAnsi="Arial" w:cs="Arial"/>
          <w:sz w:val="22"/>
          <w:szCs w:val="22"/>
          <w:u w:val="single"/>
        </w:rPr>
        <w:t xml:space="preserve"> </w:t>
      </w:r>
      <w:proofErr w:type="spellStart"/>
      <w:r w:rsidRPr="00AC05DE">
        <w:rPr>
          <w:rFonts w:ascii="Arial" w:hAnsi="Arial" w:cs="Arial"/>
          <w:sz w:val="22"/>
          <w:szCs w:val="22"/>
          <w:u w:val="single"/>
        </w:rPr>
        <w:t>seq</w:t>
      </w:r>
      <w:proofErr w:type="spellEnd"/>
      <w:r w:rsidRPr="00151AA4">
        <w:rPr>
          <w:rFonts w:ascii="Arial" w:hAnsi="Arial" w:cs="Arial"/>
          <w:sz w:val="22"/>
          <w:szCs w:val="22"/>
        </w:rPr>
        <w:t xml:space="preserve">) </w:t>
      </w:r>
    </w:p>
    <w:p w:rsidR="00F33AA2" w:rsidRPr="00151AA4" w:rsidRDefault="00F33AA2" w:rsidP="00CB1EEE">
      <w:pPr>
        <w:autoSpaceDE w:val="0"/>
        <w:autoSpaceDN w:val="0"/>
        <w:ind w:left="1418"/>
        <w:rPr>
          <w:rFonts w:ascii="Arial" w:hAnsi="Arial" w:cs="Arial"/>
          <w:sz w:val="22"/>
          <w:szCs w:val="22"/>
          <w:lang w:val="en-US"/>
        </w:rPr>
      </w:pPr>
    </w:p>
    <w:p w:rsidR="00F33AA2" w:rsidRPr="00A0789F" w:rsidRDefault="00F33AA2" w:rsidP="00A0789F">
      <w:pPr>
        <w:ind w:left="1418" w:hanging="709"/>
        <w:rPr>
          <w:rFonts w:ascii="Arial" w:hAnsi="Arial" w:cs="Arial"/>
          <w:sz w:val="22"/>
          <w:szCs w:val="22"/>
        </w:rPr>
      </w:pPr>
      <w:r>
        <w:rPr>
          <w:rFonts w:ascii="Arial" w:hAnsi="Arial" w:cs="Arial"/>
          <w:sz w:val="22"/>
          <w:szCs w:val="22"/>
        </w:rPr>
        <w:tab/>
      </w:r>
    </w:p>
    <w:p w:rsidR="00F33AA2" w:rsidRDefault="00F33AA2" w:rsidP="000D456E">
      <w:pPr>
        <w:autoSpaceDE w:val="0"/>
        <w:autoSpaceDN w:val="0"/>
        <w:ind w:left="698" w:firstLine="720"/>
        <w:rPr>
          <w:rFonts w:ascii="Arial" w:hAnsi="Arial" w:cs="Arial"/>
          <w:sz w:val="22"/>
          <w:szCs w:val="22"/>
          <w:lang w:val="en-US"/>
        </w:rPr>
      </w:pPr>
      <w:r>
        <w:rPr>
          <w:rFonts w:ascii="Arial" w:hAnsi="Arial" w:cs="Arial"/>
          <w:sz w:val="22"/>
          <w:szCs w:val="22"/>
          <w:lang w:val="en-US"/>
        </w:rPr>
        <w:t>RESOLVED:</w:t>
      </w:r>
    </w:p>
    <w:p w:rsidR="00F33AA2" w:rsidRDefault="00F33AA2" w:rsidP="000D456E">
      <w:pPr>
        <w:autoSpaceDE w:val="0"/>
        <w:autoSpaceDN w:val="0"/>
        <w:ind w:left="698" w:firstLine="720"/>
        <w:rPr>
          <w:rFonts w:ascii="Arial" w:hAnsi="Arial" w:cs="Arial"/>
          <w:sz w:val="22"/>
          <w:szCs w:val="22"/>
          <w:lang w:val="en-US"/>
        </w:rPr>
      </w:pPr>
    </w:p>
    <w:p w:rsidR="00F33AA2" w:rsidRPr="00AC05DE" w:rsidRDefault="00F33AA2" w:rsidP="00AC05DE">
      <w:pPr>
        <w:autoSpaceDE w:val="0"/>
        <w:autoSpaceDN w:val="0"/>
        <w:ind w:left="1418"/>
        <w:rPr>
          <w:rFonts w:ascii="Arial" w:hAnsi="Arial" w:cs="Arial"/>
          <w:sz w:val="22"/>
          <w:szCs w:val="22"/>
          <w:lang w:val="en-US"/>
        </w:rPr>
      </w:pPr>
      <w:r>
        <w:rPr>
          <w:rFonts w:ascii="Arial" w:hAnsi="Arial" w:cs="Arial"/>
          <w:sz w:val="22"/>
          <w:szCs w:val="22"/>
          <w:lang w:val="en-US"/>
        </w:rPr>
        <w:t xml:space="preserve">That the Board approved in principle the curriculum review outlined in </w:t>
      </w:r>
      <w:r w:rsidRPr="00AC05DE">
        <w:rPr>
          <w:rFonts w:ascii="Arial" w:hAnsi="Arial" w:cs="Arial"/>
          <w:sz w:val="22"/>
          <w:szCs w:val="22"/>
        </w:rPr>
        <w:t xml:space="preserve">paper MUSC 5/11-12 </w:t>
      </w:r>
      <w:proofErr w:type="gramStart"/>
      <w:r w:rsidRPr="00AC05DE">
        <w:rPr>
          <w:rFonts w:ascii="Arial" w:hAnsi="Arial" w:cs="Arial"/>
          <w:sz w:val="22"/>
          <w:szCs w:val="22"/>
        </w:rPr>
        <w:t>et</w:t>
      </w:r>
      <w:proofErr w:type="gramEnd"/>
      <w:r w:rsidRPr="00AC05DE">
        <w:rPr>
          <w:rFonts w:ascii="Arial" w:hAnsi="Arial" w:cs="Arial"/>
          <w:sz w:val="22"/>
          <w:szCs w:val="22"/>
        </w:rPr>
        <w:t xml:space="preserve"> </w:t>
      </w:r>
      <w:proofErr w:type="spellStart"/>
      <w:r w:rsidRPr="00AC05DE">
        <w:rPr>
          <w:rFonts w:ascii="Arial" w:hAnsi="Arial" w:cs="Arial"/>
          <w:sz w:val="22"/>
          <w:szCs w:val="22"/>
        </w:rPr>
        <w:t>seq</w:t>
      </w:r>
      <w:proofErr w:type="spellEnd"/>
      <w:r>
        <w:rPr>
          <w:rFonts w:ascii="Arial" w:hAnsi="Arial" w:cs="Arial"/>
          <w:sz w:val="22"/>
          <w:szCs w:val="22"/>
        </w:rPr>
        <w:t>, it being noted that detailed revisions and associated amendments to Regulation 8.10 would be presented to the Board in due course.</w:t>
      </w:r>
    </w:p>
    <w:p w:rsidR="00F33AA2" w:rsidRDefault="00F33AA2" w:rsidP="000D456E">
      <w:pPr>
        <w:autoSpaceDE w:val="0"/>
        <w:autoSpaceDN w:val="0"/>
        <w:ind w:left="698" w:firstLine="720"/>
        <w:rPr>
          <w:rFonts w:ascii="Arial" w:hAnsi="Arial" w:cs="Arial"/>
          <w:sz w:val="22"/>
          <w:szCs w:val="22"/>
          <w:lang w:val="en-US"/>
        </w:rPr>
      </w:pPr>
    </w:p>
    <w:p w:rsidR="00F33AA2" w:rsidRDefault="00F33AA2" w:rsidP="00CB1EEE">
      <w:pPr>
        <w:jc w:val="both"/>
        <w:rPr>
          <w:rFonts w:ascii="Arial" w:hAnsi="Arial" w:cs="Arial"/>
          <w:sz w:val="22"/>
          <w:szCs w:val="22"/>
        </w:rPr>
      </w:pPr>
    </w:p>
    <w:p w:rsidR="00F33AA2" w:rsidRPr="00EE05BF" w:rsidRDefault="00F33AA2" w:rsidP="00CB1EEE">
      <w:pPr>
        <w:pStyle w:val="ListParagraph"/>
        <w:ind w:left="0"/>
        <w:rPr>
          <w:rFonts w:ascii="Arial" w:hAnsi="Arial" w:cs="Arial"/>
          <w:u w:val="single"/>
        </w:rPr>
      </w:pPr>
      <w:r>
        <w:rPr>
          <w:rFonts w:ascii="Arial" w:hAnsi="Arial" w:cs="Arial"/>
        </w:rPr>
        <w:t>9/11-12</w:t>
      </w:r>
      <w:r>
        <w:rPr>
          <w:rFonts w:ascii="Arial" w:hAnsi="Arial" w:cs="Arial"/>
        </w:rPr>
        <w:tab/>
      </w:r>
      <w:r>
        <w:rPr>
          <w:rFonts w:ascii="Arial" w:hAnsi="Arial" w:cs="Arial"/>
          <w:u w:val="single"/>
        </w:rPr>
        <w:t>Approval process for IATL-hosted interdisciplinary modules</w:t>
      </w:r>
    </w:p>
    <w:p w:rsidR="00F33AA2" w:rsidRDefault="00F33AA2" w:rsidP="00CB1EEE">
      <w:pPr>
        <w:jc w:val="both"/>
        <w:rPr>
          <w:rFonts w:ascii="Arial" w:hAnsi="Arial" w:cs="Arial"/>
          <w:sz w:val="22"/>
          <w:szCs w:val="22"/>
          <w:lang w:val="en-US"/>
        </w:rPr>
      </w:pPr>
      <w:r>
        <w:rPr>
          <w:rFonts w:ascii="Arial" w:hAnsi="Arial" w:cs="Arial"/>
          <w:sz w:val="22"/>
          <w:szCs w:val="22"/>
          <w:u w:val="single"/>
          <w:lang w:val="en-US"/>
        </w:rPr>
        <w:t xml:space="preserve"> </w:t>
      </w:r>
    </w:p>
    <w:p w:rsidR="00F33AA2" w:rsidRPr="00151AA4" w:rsidRDefault="00F33AA2" w:rsidP="00CB1EEE">
      <w:pPr>
        <w:ind w:left="1418"/>
        <w:jc w:val="both"/>
        <w:rPr>
          <w:rFonts w:ascii="Arial" w:hAnsi="Arial" w:cs="Arial"/>
          <w:sz w:val="22"/>
          <w:szCs w:val="22"/>
        </w:rPr>
      </w:pPr>
      <w:r w:rsidRPr="00151AA4">
        <w:rPr>
          <w:rFonts w:ascii="Arial" w:hAnsi="Arial" w:cs="Arial"/>
          <w:sz w:val="22"/>
          <w:szCs w:val="22"/>
        </w:rPr>
        <w:t>CONSIDERED:</w:t>
      </w:r>
    </w:p>
    <w:p w:rsidR="00F33AA2" w:rsidRPr="00151AA4" w:rsidRDefault="00F33AA2" w:rsidP="00CB1EEE">
      <w:pPr>
        <w:ind w:left="1418"/>
        <w:rPr>
          <w:rFonts w:ascii="Arial" w:hAnsi="Arial" w:cs="Arial"/>
          <w:sz w:val="22"/>
          <w:szCs w:val="22"/>
        </w:rPr>
      </w:pPr>
    </w:p>
    <w:p w:rsidR="00F33AA2" w:rsidRPr="00151AA4" w:rsidRDefault="00F33AA2" w:rsidP="00151AA4">
      <w:pPr>
        <w:ind w:left="1418"/>
        <w:jc w:val="both"/>
        <w:rPr>
          <w:rFonts w:ascii="Arial" w:hAnsi="Arial" w:cs="Arial"/>
          <w:sz w:val="22"/>
          <w:szCs w:val="22"/>
        </w:rPr>
      </w:pPr>
      <w:r w:rsidRPr="00151AA4">
        <w:rPr>
          <w:rFonts w:ascii="Arial" w:hAnsi="Arial" w:cs="Arial"/>
          <w:sz w:val="22"/>
          <w:szCs w:val="22"/>
        </w:rPr>
        <w:t>The Institute for Advanced Teaching and Learning’s</w:t>
      </w:r>
      <w:r>
        <w:rPr>
          <w:rFonts w:ascii="Arial" w:hAnsi="Arial" w:cs="Arial"/>
          <w:sz w:val="22"/>
          <w:szCs w:val="22"/>
        </w:rPr>
        <w:t xml:space="preserve"> (IATL)</w:t>
      </w:r>
      <w:r w:rsidRPr="00151AA4">
        <w:rPr>
          <w:rFonts w:ascii="Arial" w:hAnsi="Arial" w:cs="Arial"/>
          <w:sz w:val="22"/>
          <w:szCs w:val="22"/>
        </w:rPr>
        <w:t xml:space="preserve"> approval process for interdisciplinary mo</w:t>
      </w:r>
      <w:r>
        <w:rPr>
          <w:rFonts w:ascii="Arial" w:hAnsi="Arial" w:cs="Arial"/>
          <w:sz w:val="22"/>
          <w:szCs w:val="22"/>
        </w:rPr>
        <w:t>dules (</w:t>
      </w:r>
      <w:r w:rsidRPr="00087EDC">
        <w:rPr>
          <w:rFonts w:ascii="Arial" w:hAnsi="Arial" w:cs="Arial"/>
          <w:sz w:val="22"/>
          <w:szCs w:val="22"/>
          <w:u w:val="single"/>
        </w:rPr>
        <w:t>paper BUGS 4/11-12</w:t>
      </w:r>
      <w:r w:rsidRPr="00151AA4">
        <w:rPr>
          <w:rFonts w:ascii="Arial" w:hAnsi="Arial" w:cs="Arial"/>
          <w:sz w:val="22"/>
          <w:szCs w:val="22"/>
        </w:rPr>
        <w:t xml:space="preserve">) </w:t>
      </w:r>
    </w:p>
    <w:p w:rsidR="00F33AA2" w:rsidRPr="00151AA4" w:rsidRDefault="00F33AA2" w:rsidP="002C09E7">
      <w:pPr>
        <w:ind w:left="1418"/>
        <w:rPr>
          <w:rFonts w:ascii="Arial" w:hAnsi="Arial" w:cs="Arial"/>
          <w:sz w:val="22"/>
          <w:szCs w:val="22"/>
        </w:rPr>
      </w:pPr>
    </w:p>
    <w:p w:rsidR="00F33AA2" w:rsidRDefault="00F33AA2" w:rsidP="00711B73">
      <w:pPr>
        <w:ind w:left="698" w:firstLine="720"/>
        <w:jc w:val="both"/>
        <w:rPr>
          <w:rFonts w:ascii="Arial" w:hAnsi="Arial" w:cs="Arial"/>
          <w:sz w:val="22"/>
          <w:szCs w:val="22"/>
        </w:rPr>
      </w:pPr>
      <w:r>
        <w:rPr>
          <w:rFonts w:ascii="Arial" w:hAnsi="Arial" w:cs="Arial"/>
          <w:sz w:val="22"/>
          <w:szCs w:val="22"/>
        </w:rPr>
        <w:t>RECOMMENDED:</w:t>
      </w:r>
    </w:p>
    <w:p w:rsidR="00F33AA2" w:rsidRDefault="00F33AA2" w:rsidP="00CB1EEE">
      <w:pPr>
        <w:jc w:val="both"/>
        <w:rPr>
          <w:rFonts w:ascii="Arial" w:hAnsi="Arial" w:cs="Arial"/>
          <w:sz w:val="22"/>
          <w:szCs w:val="22"/>
        </w:rPr>
      </w:pPr>
    </w:p>
    <w:p w:rsidR="00F33AA2" w:rsidRDefault="00F33AA2" w:rsidP="00711B73">
      <w:pPr>
        <w:pStyle w:val="ListParagraph"/>
        <w:ind w:left="1440"/>
        <w:jc w:val="both"/>
        <w:rPr>
          <w:rFonts w:ascii="Arial" w:hAnsi="Arial" w:cs="Arial"/>
        </w:rPr>
      </w:pPr>
      <w:r>
        <w:rPr>
          <w:rFonts w:ascii="Arial" w:hAnsi="Arial" w:cs="Arial"/>
        </w:rPr>
        <w:t>That the procedure outlined in the paper BUGS 4/11-12, whereby interdisciplinary module proposals would be considered by the proposed IATL module approval committee and subsequently be reported to the Faculty Undergraduate Studies Committees, be approved.</w:t>
      </w:r>
    </w:p>
    <w:p w:rsidR="00F33AA2" w:rsidRDefault="00F33AA2" w:rsidP="00CB1EEE">
      <w:pPr>
        <w:jc w:val="both"/>
        <w:rPr>
          <w:rFonts w:ascii="Arial" w:hAnsi="Arial" w:cs="Arial"/>
          <w:sz w:val="22"/>
          <w:szCs w:val="22"/>
        </w:rPr>
      </w:pPr>
    </w:p>
    <w:p w:rsidR="00F33AA2" w:rsidRPr="00866BF3" w:rsidRDefault="00F33AA2" w:rsidP="00CB1EEE">
      <w:pPr>
        <w:jc w:val="both"/>
        <w:rPr>
          <w:rFonts w:ascii="Arial" w:hAnsi="Arial" w:cs="Arial"/>
          <w:sz w:val="22"/>
          <w:szCs w:val="22"/>
          <w:u w:val="single"/>
        </w:rPr>
      </w:pPr>
      <w:r>
        <w:rPr>
          <w:rFonts w:ascii="Arial" w:hAnsi="Arial" w:cs="Arial"/>
          <w:sz w:val="22"/>
          <w:szCs w:val="22"/>
        </w:rPr>
        <w:t>10/11-12</w:t>
      </w:r>
      <w:r w:rsidRPr="00866BF3">
        <w:rPr>
          <w:rFonts w:ascii="Arial" w:hAnsi="Arial" w:cs="Arial"/>
          <w:sz w:val="22"/>
          <w:szCs w:val="22"/>
        </w:rPr>
        <w:tab/>
      </w:r>
      <w:r>
        <w:rPr>
          <w:rFonts w:ascii="Arial" w:hAnsi="Arial" w:cs="Arial"/>
          <w:sz w:val="22"/>
          <w:szCs w:val="22"/>
          <w:u w:val="single"/>
        </w:rPr>
        <w:t>External Examiners’ Reports for 2010/11</w:t>
      </w:r>
      <w:r w:rsidRPr="00866BF3">
        <w:rPr>
          <w:rFonts w:ascii="Arial" w:hAnsi="Arial" w:cs="Arial"/>
          <w:sz w:val="22"/>
          <w:szCs w:val="22"/>
          <w:u w:val="single"/>
        </w:rPr>
        <w:t xml:space="preserve"> </w:t>
      </w:r>
    </w:p>
    <w:p w:rsidR="00F33AA2" w:rsidRPr="00866BF3" w:rsidRDefault="00F33AA2" w:rsidP="00CB1EEE">
      <w:pPr>
        <w:jc w:val="both"/>
        <w:rPr>
          <w:rFonts w:ascii="Arial" w:hAnsi="Arial" w:cs="Arial"/>
          <w:sz w:val="22"/>
          <w:szCs w:val="22"/>
          <w:u w:val="single"/>
        </w:rPr>
      </w:pPr>
    </w:p>
    <w:p w:rsidR="00F33AA2" w:rsidRPr="00866BF3" w:rsidRDefault="00F33AA2" w:rsidP="00CB1EEE">
      <w:pPr>
        <w:ind w:left="1418"/>
        <w:jc w:val="both"/>
        <w:rPr>
          <w:rFonts w:ascii="Arial" w:hAnsi="Arial" w:cs="Arial"/>
          <w:sz w:val="22"/>
          <w:szCs w:val="22"/>
        </w:rPr>
      </w:pPr>
      <w:r>
        <w:rPr>
          <w:rFonts w:ascii="Arial" w:hAnsi="Arial" w:cs="Arial"/>
          <w:sz w:val="22"/>
          <w:szCs w:val="22"/>
        </w:rPr>
        <w:t>RECEIVED</w:t>
      </w:r>
      <w:r w:rsidRPr="00866BF3">
        <w:rPr>
          <w:rFonts w:ascii="Arial" w:hAnsi="Arial" w:cs="Arial"/>
          <w:sz w:val="22"/>
          <w:szCs w:val="22"/>
        </w:rPr>
        <w:t>:</w:t>
      </w:r>
    </w:p>
    <w:p w:rsidR="00F33AA2" w:rsidRPr="00866BF3" w:rsidRDefault="00F33AA2" w:rsidP="00CB1EEE">
      <w:pPr>
        <w:ind w:left="1418"/>
        <w:jc w:val="both"/>
        <w:rPr>
          <w:rFonts w:ascii="Arial" w:hAnsi="Arial" w:cs="Arial"/>
          <w:sz w:val="22"/>
          <w:szCs w:val="22"/>
        </w:rPr>
      </w:pPr>
    </w:p>
    <w:p w:rsidR="00F33AA2" w:rsidRPr="00151AA4" w:rsidRDefault="00F33AA2" w:rsidP="002D094F">
      <w:pPr>
        <w:ind w:left="1418" w:firstLine="22"/>
        <w:jc w:val="both"/>
        <w:rPr>
          <w:rFonts w:ascii="Arial" w:hAnsi="Arial" w:cs="Arial"/>
          <w:sz w:val="22"/>
          <w:szCs w:val="22"/>
        </w:rPr>
      </w:pPr>
      <w:r w:rsidRPr="00151AA4">
        <w:rPr>
          <w:rFonts w:ascii="Arial" w:hAnsi="Arial" w:cs="Arial"/>
          <w:sz w:val="22"/>
          <w:szCs w:val="22"/>
        </w:rPr>
        <w:t>The procedure for the consideration of External Examiners’ reports by the Board of Undergraduate St</w:t>
      </w:r>
      <w:r>
        <w:rPr>
          <w:rFonts w:ascii="Arial" w:hAnsi="Arial" w:cs="Arial"/>
          <w:sz w:val="22"/>
          <w:szCs w:val="22"/>
        </w:rPr>
        <w:t>udies (</w:t>
      </w:r>
      <w:r w:rsidRPr="00597A18">
        <w:rPr>
          <w:rFonts w:ascii="Arial" w:hAnsi="Arial" w:cs="Arial"/>
          <w:sz w:val="22"/>
          <w:szCs w:val="22"/>
          <w:u w:val="single"/>
        </w:rPr>
        <w:t>paper BUGS 5/11-12</w:t>
      </w:r>
      <w:r w:rsidRPr="00151AA4">
        <w:rPr>
          <w:rFonts w:ascii="Arial" w:hAnsi="Arial" w:cs="Arial"/>
          <w:sz w:val="22"/>
          <w:szCs w:val="22"/>
        </w:rPr>
        <w:t>)</w:t>
      </w:r>
    </w:p>
    <w:p w:rsidR="00F33AA2" w:rsidRDefault="00F33AA2" w:rsidP="00597A18">
      <w:pPr>
        <w:jc w:val="both"/>
        <w:rPr>
          <w:rFonts w:ascii="Arial" w:hAnsi="Arial" w:cs="Arial"/>
          <w:sz w:val="22"/>
          <w:szCs w:val="22"/>
        </w:rPr>
      </w:pPr>
    </w:p>
    <w:p w:rsidR="00F33AA2" w:rsidRPr="00151AA4" w:rsidRDefault="00F33AA2" w:rsidP="002D094F">
      <w:pPr>
        <w:ind w:left="1418" w:firstLine="22"/>
        <w:jc w:val="both"/>
        <w:rPr>
          <w:rFonts w:ascii="Arial" w:hAnsi="Arial" w:cs="Arial"/>
          <w:sz w:val="22"/>
          <w:szCs w:val="22"/>
        </w:rPr>
      </w:pPr>
      <w:r w:rsidRPr="00151AA4">
        <w:rPr>
          <w:rFonts w:ascii="Arial" w:hAnsi="Arial" w:cs="Arial"/>
          <w:sz w:val="22"/>
          <w:szCs w:val="22"/>
        </w:rPr>
        <w:t>CONSIDERED:</w:t>
      </w:r>
    </w:p>
    <w:p w:rsidR="00F33AA2" w:rsidRDefault="00F33AA2" w:rsidP="002D094F">
      <w:pPr>
        <w:ind w:left="1418" w:firstLine="22"/>
        <w:jc w:val="both"/>
        <w:rPr>
          <w:rFonts w:ascii="Arial" w:hAnsi="Arial" w:cs="Arial"/>
        </w:rPr>
      </w:pPr>
    </w:p>
    <w:p w:rsidR="00F33AA2" w:rsidRPr="001710AE" w:rsidRDefault="00F33AA2" w:rsidP="00E62E53">
      <w:pPr>
        <w:pStyle w:val="ListParagraph"/>
        <w:numPr>
          <w:ilvl w:val="0"/>
          <w:numId w:val="15"/>
        </w:numPr>
        <w:jc w:val="both"/>
        <w:rPr>
          <w:rFonts w:ascii="Arial" w:hAnsi="Arial" w:cs="Arial"/>
        </w:rPr>
      </w:pPr>
      <w:r>
        <w:rPr>
          <w:rFonts w:ascii="Arial" w:hAnsi="Arial" w:cs="Arial"/>
        </w:rPr>
        <w:t>The reports of External Examiners for Undergraduate courses for 2010/11 (</w:t>
      </w:r>
      <w:r w:rsidRPr="00597A18">
        <w:rPr>
          <w:rFonts w:ascii="Arial" w:hAnsi="Arial" w:cs="Arial"/>
          <w:u w:val="single"/>
        </w:rPr>
        <w:t>paper BUGS 6/11-12</w:t>
      </w:r>
      <w:r>
        <w:rPr>
          <w:rFonts w:ascii="Arial" w:hAnsi="Arial" w:cs="Arial"/>
        </w:rPr>
        <w:t>)</w:t>
      </w:r>
    </w:p>
    <w:p w:rsidR="00F33AA2" w:rsidRPr="00E62E53" w:rsidRDefault="00F33AA2" w:rsidP="00E62E53">
      <w:pPr>
        <w:jc w:val="both"/>
        <w:rPr>
          <w:rFonts w:ascii="Arial" w:hAnsi="Arial" w:cs="Arial"/>
        </w:rPr>
      </w:pPr>
    </w:p>
    <w:p w:rsidR="00F33AA2" w:rsidRDefault="00F33AA2" w:rsidP="00E62E53">
      <w:pPr>
        <w:pStyle w:val="ListParagraph"/>
        <w:numPr>
          <w:ilvl w:val="0"/>
          <w:numId w:val="15"/>
        </w:numPr>
        <w:jc w:val="both"/>
        <w:rPr>
          <w:rFonts w:ascii="Arial" w:hAnsi="Arial" w:cs="Arial"/>
        </w:rPr>
      </w:pPr>
      <w:r>
        <w:rPr>
          <w:rFonts w:ascii="Arial" w:hAnsi="Arial" w:cs="Arial"/>
        </w:rPr>
        <w:t>Pro-forma responses received from departments to the External Examiners’ reports by the time of the meetings of the Board Sub-group held on 1</w:t>
      </w:r>
      <w:r w:rsidRPr="00E62E53">
        <w:rPr>
          <w:rFonts w:ascii="Arial" w:hAnsi="Arial" w:cs="Arial"/>
          <w:vertAlign w:val="superscript"/>
        </w:rPr>
        <w:t>st</w:t>
      </w:r>
      <w:r>
        <w:rPr>
          <w:rFonts w:ascii="Arial" w:hAnsi="Arial" w:cs="Arial"/>
        </w:rPr>
        <w:t>, 2</w:t>
      </w:r>
      <w:r w:rsidRPr="00E62E53">
        <w:rPr>
          <w:rFonts w:ascii="Arial" w:hAnsi="Arial" w:cs="Arial"/>
          <w:vertAlign w:val="superscript"/>
        </w:rPr>
        <w:t>nd</w:t>
      </w:r>
      <w:r>
        <w:rPr>
          <w:rFonts w:ascii="Arial" w:hAnsi="Arial" w:cs="Arial"/>
        </w:rPr>
        <w:t xml:space="preserve"> and 4</w:t>
      </w:r>
      <w:r w:rsidRPr="00E62E53">
        <w:rPr>
          <w:rFonts w:ascii="Arial" w:hAnsi="Arial" w:cs="Arial"/>
          <w:vertAlign w:val="superscript"/>
        </w:rPr>
        <w:t>th</w:t>
      </w:r>
      <w:r>
        <w:rPr>
          <w:rFonts w:ascii="Arial" w:hAnsi="Arial" w:cs="Arial"/>
        </w:rPr>
        <w:t xml:space="preserve"> November 2011 (</w:t>
      </w:r>
      <w:r w:rsidRPr="00597A18">
        <w:rPr>
          <w:rFonts w:ascii="Arial" w:hAnsi="Arial" w:cs="Arial"/>
          <w:u w:val="single"/>
        </w:rPr>
        <w:t>paper BUGS 7/11-12</w:t>
      </w:r>
      <w:r>
        <w:rPr>
          <w:rFonts w:ascii="Arial" w:hAnsi="Arial" w:cs="Arial"/>
        </w:rPr>
        <w:t>)</w:t>
      </w:r>
    </w:p>
    <w:p w:rsidR="00F33AA2" w:rsidRPr="00E62E53" w:rsidRDefault="00F33AA2" w:rsidP="00E62E53">
      <w:pPr>
        <w:pStyle w:val="ListParagraph"/>
        <w:ind w:left="1778"/>
        <w:jc w:val="both"/>
        <w:rPr>
          <w:rFonts w:ascii="Arial" w:hAnsi="Arial" w:cs="Arial"/>
        </w:rPr>
      </w:pPr>
    </w:p>
    <w:p w:rsidR="00F33AA2" w:rsidRPr="00E62E53" w:rsidRDefault="00F33AA2" w:rsidP="00E62E53">
      <w:pPr>
        <w:pStyle w:val="ListParagraph"/>
        <w:numPr>
          <w:ilvl w:val="0"/>
          <w:numId w:val="15"/>
        </w:numPr>
        <w:jc w:val="both"/>
        <w:rPr>
          <w:rFonts w:ascii="Arial" w:hAnsi="Arial" w:cs="Arial"/>
        </w:rPr>
      </w:pPr>
      <w:r>
        <w:rPr>
          <w:rFonts w:ascii="Arial" w:hAnsi="Arial" w:cs="Arial"/>
        </w:rPr>
        <w:t>A report from the Board Sub-Group established to consider the reports of the External Examiners summarising key points in the reports for 2010/11 (</w:t>
      </w:r>
      <w:r w:rsidRPr="00597A18">
        <w:rPr>
          <w:rFonts w:ascii="Arial" w:hAnsi="Arial" w:cs="Arial"/>
          <w:u w:val="single"/>
        </w:rPr>
        <w:t>paper BUGS 8/11-12</w:t>
      </w:r>
      <w:r>
        <w:rPr>
          <w:rFonts w:ascii="Arial" w:hAnsi="Arial" w:cs="Arial"/>
        </w:rPr>
        <w:t>)</w:t>
      </w:r>
      <w:r w:rsidRPr="001560A2">
        <w:rPr>
          <w:rFonts w:ascii="Arial" w:hAnsi="Arial" w:cs="Arial"/>
        </w:rPr>
        <w:t xml:space="preserve"> </w:t>
      </w:r>
    </w:p>
    <w:p w:rsidR="00F33AA2" w:rsidRPr="00E62E53" w:rsidRDefault="00F33AA2" w:rsidP="00E62E53">
      <w:pPr>
        <w:pStyle w:val="ListParagraph"/>
        <w:rPr>
          <w:rFonts w:ascii="Arial" w:hAnsi="Arial" w:cs="Arial"/>
        </w:rPr>
      </w:pPr>
    </w:p>
    <w:p w:rsidR="00F33AA2" w:rsidRDefault="00F33AA2" w:rsidP="001560A2">
      <w:pPr>
        <w:pStyle w:val="ListParagraph"/>
        <w:numPr>
          <w:ilvl w:val="0"/>
          <w:numId w:val="15"/>
        </w:numPr>
        <w:jc w:val="both"/>
        <w:rPr>
          <w:rFonts w:ascii="Arial" w:hAnsi="Arial" w:cs="Arial"/>
        </w:rPr>
      </w:pPr>
      <w:r>
        <w:rPr>
          <w:rFonts w:ascii="Arial" w:hAnsi="Arial" w:cs="Arial"/>
        </w:rPr>
        <w:lastRenderedPageBreak/>
        <w:t>Pro-forma responses received from departments to the External Examiners’ reports since the meetings of the Board Sub-group (</w:t>
      </w:r>
      <w:r w:rsidRPr="00597A18">
        <w:rPr>
          <w:rFonts w:ascii="Arial" w:hAnsi="Arial" w:cs="Arial"/>
          <w:u w:val="single"/>
        </w:rPr>
        <w:t>paper BUGS 9/11-12</w:t>
      </w:r>
      <w:r>
        <w:rPr>
          <w:rFonts w:ascii="Arial" w:hAnsi="Arial" w:cs="Arial"/>
        </w:rPr>
        <w:t>)</w:t>
      </w:r>
    </w:p>
    <w:p w:rsidR="00F33AA2" w:rsidRPr="00E62E53" w:rsidRDefault="00F33AA2" w:rsidP="00E62E53">
      <w:pPr>
        <w:pStyle w:val="ListParagraph"/>
        <w:rPr>
          <w:rFonts w:ascii="Arial" w:hAnsi="Arial" w:cs="Arial"/>
        </w:rPr>
      </w:pPr>
    </w:p>
    <w:p w:rsidR="00F33AA2" w:rsidRDefault="00F33AA2" w:rsidP="001560A2">
      <w:pPr>
        <w:pStyle w:val="ListParagraph"/>
        <w:numPr>
          <w:ilvl w:val="0"/>
          <w:numId w:val="15"/>
        </w:numPr>
        <w:jc w:val="both"/>
        <w:rPr>
          <w:rFonts w:ascii="Arial" w:hAnsi="Arial" w:cs="Arial"/>
        </w:rPr>
      </w:pPr>
      <w:r>
        <w:rPr>
          <w:rFonts w:ascii="Arial" w:hAnsi="Arial" w:cs="Arial"/>
        </w:rPr>
        <w:t>The External Examiners’ reports for the Warwick Medical School undergraduate courses (</w:t>
      </w:r>
      <w:r w:rsidRPr="00597A18">
        <w:rPr>
          <w:rFonts w:ascii="Arial" w:hAnsi="Arial" w:cs="Arial"/>
          <w:u w:val="single"/>
        </w:rPr>
        <w:t>paper BUGS 10/11-12</w:t>
      </w:r>
      <w:r>
        <w:rPr>
          <w:rFonts w:ascii="Arial" w:hAnsi="Arial" w:cs="Arial"/>
        </w:rPr>
        <w:t>), together with oral reports from Professor Johnson and Dr Kidd.</w:t>
      </w:r>
    </w:p>
    <w:p w:rsidR="00F33AA2" w:rsidRPr="009C4E63" w:rsidRDefault="00F33AA2" w:rsidP="009C4E63">
      <w:pPr>
        <w:jc w:val="both"/>
        <w:rPr>
          <w:rFonts w:ascii="Arial" w:hAnsi="Arial" w:cs="Arial"/>
        </w:rPr>
      </w:pPr>
    </w:p>
    <w:p w:rsidR="00F33AA2" w:rsidRPr="00151AA4" w:rsidRDefault="00F33AA2" w:rsidP="009C4E63">
      <w:pPr>
        <w:pStyle w:val="ListParagraph"/>
        <w:ind w:left="1418"/>
        <w:rPr>
          <w:rFonts w:ascii="Arial" w:hAnsi="Arial" w:cs="Arial"/>
        </w:rPr>
      </w:pPr>
      <w:r w:rsidRPr="00151AA4">
        <w:rPr>
          <w:rFonts w:ascii="Arial" w:hAnsi="Arial" w:cs="Arial"/>
        </w:rPr>
        <w:t>RESOLVED:</w:t>
      </w:r>
    </w:p>
    <w:p w:rsidR="00F33AA2" w:rsidRPr="00E62E53" w:rsidRDefault="00F33AA2" w:rsidP="00E62E53">
      <w:pPr>
        <w:pStyle w:val="ListParagraph"/>
        <w:rPr>
          <w:rFonts w:ascii="Arial" w:hAnsi="Arial" w:cs="Arial"/>
        </w:rPr>
      </w:pPr>
    </w:p>
    <w:p w:rsidR="00F33AA2" w:rsidRDefault="00F33AA2" w:rsidP="00151AA4">
      <w:pPr>
        <w:pStyle w:val="ListParagraph"/>
        <w:numPr>
          <w:ilvl w:val="0"/>
          <w:numId w:val="15"/>
        </w:numPr>
        <w:autoSpaceDE w:val="0"/>
        <w:autoSpaceDN w:val="0"/>
        <w:adjustRightInd w:val="0"/>
        <w:jc w:val="both"/>
        <w:rPr>
          <w:rFonts w:ascii="Arial" w:hAnsi="Arial" w:cs="Arial"/>
          <w:color w:val="000000"/>
        </w:rPr>
      </w:pPr>
      <w:r w:rsidRPr="006D7D1F">
        <w:rPr>
          <w:rFonts w:ascii="Arial" w:hAnsi="Arial" w:cs="Arial"/>
          <w:color w:val="000000"/>
        </w:rPr>
        <w:t>That the report of the Board Sub-group be approved an</w:t>
      </w:r>
      <w:r>
        <w:rPr>
          <w:rFonts w:ascii="Arial" w:hAnsi="Arial" w:cs="Arial"/>
          <w:color w:val="000000"/>
        </w:rPr>
        <w:t xml:space="preserve">d, following receipt of relevant </w:t>
      </w:r>
      <w:r w:rsidRPr="006D7D1F">
        <w:rPr>
          <w:rFonts w:ascii="Arial" w:hAnsi="Arial" w:cs="Arial"/>
          <w:color w:val="000000"/>
        </w:rPr>
        <w:t>pro-forma departmental responses to the External Examiners’ reports, the Chair be asked to take forward issues as necessary</w:t>
      </w:r>
      <w:r>
        <w:rPr>
          <w:rFonts w:ascii="Arial" w:hAnsi="Arial" w:cs="Arial"/>
          <w:color w:val="000000"/>
        </w:rPr>
        <w:t xml:space="preserve">, </w:t>
      </w:r>
      <w:r w:rsidRPr="006D7D1F">
        <w:rPr>
          <w:rFonts w:ascii="Arial" w:hAnsi="Arial" w:cs="Arial"/>
          <w:color w:val="000000"/>
        </w:rPr>
        <w:t xml:space="preserve"> as identified in the Sub-Group’s report. </w:t>
      </w:r>
    </w:p>
    <w:p w:rsidR="00F33AA2" w:rsidRPr="006D7D1F" w:rsidRDefault="00F33AA2" w:rsidP="006D7D1F">
      <w:pPr>
        <w:pStyle w:val="ListParagraph"/>
        <w:rPr>
          <w:rFonts w:ascii="Arial" w:hAnsi="Arial" w:cs="Arial"/>
          <w:color w:val="000000"/>
        </w:rPr>
      </w:pPr>
    </w:p>
    <w:p w:rsidR="00F33AA2" w:rsidRDefault="00F33AA2" w:rsidP="00597A18">
      <w:pPr>
        <w:pStyle w:val="ListParagraph"/>
        <w:ind w:left="1418"/>
        <w:rPr>
          <w:rFonts w:ascii="Arial" w:hAnsi="Arial" w:cs="Arial"/>
        </w:rPr>
      </w:pPr>
      <w:r>
        <w:rPr>
          <w:rFonts w:ascii="Arial" w:hAnsi="Arial" w:cs="Arial"/>
        </w:rPr>
        <w:t>(g)  That the responses of the Warwick Medical School to the External</w:t>
      </w:r>
    </w:p>
    <w:p w:rsidR="00F33AA2" w:rsidRDefault="00F33AA2" w:rsidP="008C6AED">
      <w:pPr>
        <w:pStyle w:val="ListParagraph"/>
        <w:ind w:left="1853"/>
        <w:rPr>
          <w:rFonts w:ascii="Arial" w:hAnsi="Arial" w:cs="Arial"/>
        </w:rPr>
      </w:pPr>
      <w:proofErr w:type="gramStart"/>
      <w:r>
        <w:rPr>
          <w:rFonts w:ascii="Arial" w:hAnsi="Arial" w:cs="Arial"/>
        </w:rPr>
        <w:t>Examiners’  reports</w:t>
      </w:r>
      <w:proofErr w:type="gramEnd"/>
      <w:r>
        <w:rPr>
          <w:rFonts w:ascii="Arial" w:hAnsi="Arial" w:cs="Arial"/>
        </w:rPr>
        <w:t xml:space="preserve"> for the Warwick Medical School undergraduate courses, as reported by Professor Johnson and Dr Kidd, be approved, it being noted that written responses were in the process of being prepared by the Warwick Medical School.</w:t>
      </w:r>
    </w:p>
    <w:p w:rsidR="00F33AA2" w:rsidRDefault="00F33AA2" w:rsidP="00E62E53">
      <w:pPr>
        <w:pStyle w:val="ListParagraph"/>
        <w:rPr>
          <w:rFonts w:ascii="Arial" w:hAnsi="Arial" w:cs="Arial"/>
        </w:rPr>
      </w:pPr>
    </w:p>
    <w:p w:rsidR="00F33AA2" w:rsidRDefault="00F33AA2" w:rsidP="00E62E53">
      <w:pPr>
        <w:pStyle w:val="ListParagraph"/>
        <w:rPr>
          <w:rFonts w:ascii="Arial" w:hAnsi="Arial" w:cs="Arial"/>
        </w:rPr>
      </w:pPr>
    </w:p>
    <w:p w:rsidR="00F33AA2" w:rsidRDefault="00F33AA2" w:rsidP="00E62E53">
      <w:pPr>
        <w:pStyle w:val="ListParagraph"/>
        <w:rPr>
          <w:rFonts w:ascii="Arial" w:hAnsi="Arial" w:cs="Arial"/>
        </w:rPr>
      </w:pPr>
    </w:p>
    <w:p w:rsidR="00F33AA2" w:rsidRDefault="00F33AA2" w:rsidP="00E62E53">
      <w:pPr>
        <w:pStyle w:val="ListParagraph"/>
        <w:rPr>
          <w:rFonts w:ascii="Arial" w:hAnsi="Arial" w:cs="Arial"/>
        </w:rPr>
      </w:pPr>
    </w:p>
    <w:p w:rsidR="00F33AA2" w:rsidRDefault="00F33AA2" w:rsidP="00E62E53">
      <w:pPr>
        <w:pStyle w:val="ListParagraph"/>
        <w:rPr>
          <w:rFonts w:ascii="Arial" w:hAnsi="Arial" w:cs="Arial"/>
        </w:rPr>
      </w:pPr>
    </w:p>
    <w:p w:rsidR="00F33AA2" w:rsidRDefault="00F33AA2" w:rsidP="00E62E53">
      <w:pPr>
        <w:pStyle w:val="ListParagraph"/>
        <w:rPr>
          <w:rFonts w:ascii="Arial" w:hAnsi="Arial" w:cs="Arial"/>
        </w:rPr>
      </w:pPr>
    </w:p>
    <w:p w:rsidR="00F33AA2" w:rsidRDefault="00F33AA2" w:rsidP="00E62E53">
      <w:pPr>
        <w:pStyle w:val="ListParagraph"/>
        <w:rPr>
          <w:rFonts w:ascii="Arial" w:hAnsi="Arial" w:cs="Arial"/>
        </w:rPr>
      </w:pPr>
      <w:r>
        <w:rPr>
          <w:rFonts w:ascii="Arial" w:hAnsi="Arial" w:cs="Arial"/>
        </w:rPr>
        <w:t>JAT/RS 01.12.11</w:t>
      </w:r>
    </w:p>
    <w:p w:rsidR="00F33AA2" w:rsidRDefault="00F33AA2" w:rsidP="00E62E53">
      <w:pPr>
        <w:pStyle w:val="ListParagraph"/>
        <w:rPr>
          <w:rFonts w:ascii="Arial" w:hAnsi="Arial" w:cs="Arial"/>
        </w:rPr>
      </w:pPr>
    </w:p>
    <w:p w:rsidR="00F33AA2" w:rsidRPr="00E62E53" w:rsidRDefault="00F33AA2" w:rsidP="00E62E53">
      <w:pPr>
        <w:pStyle w:val="ListParagraph"/>
        <w:rPr>
          <w:rFonts w:ascii="Arial" w:hAnsi="Arial" w:cs="Arial"/>
        </w:rPr>
      </w:pPr>
      <w:r>
        <w:rPr>
          <w:rFonts w:ascii="Arial" w:hAnsi="Arial" w:cs="Arial"/>
        </w:rPr>
        <w:t>BUGS 24111</w:t>
      </w:r>
      <w:r w:rsidR="00765862">
        <w:rPr>
          <w:rFonts w:ascii="Arial" w:hAnsi="Arial" w:cs="Arial"/>
        </w:rPr>
        <w:t>1 Minutes</w:t>
      </w:r>
    </w:p>
    <w:p w:rsidR="00F33AA2" w:rsidRPr="001560A2" w:rsidRDefault="00F33AA2" w:rsidP="00E62E53">
      <w:pPr>
        <w:pStyle w:val="ListParagraph"/>
        <w:ind w:left="1778"/>
        <w:jc w:val="both"/>
        <w:rPr>
          <w:rFonts w:ascii="Arial" w:hAnsi="Arial" w:cs="Arial"/>
        </w:rPr>
      </w:pPr>
    </w:p>
    <w:p w:rsidR="00F33AA2" w:rsidRDefault="00F33AA2" w:rsidP="00CB1EEE">
      <w:pPr>
        <w:rPr>
          <w:rFonts w:ascii="Arial" w:hAnsi="Arial" w:cs="Arial"/>
          <w:sz w:val="22"/>
          <w:szCs w:val="22"/>
        </w:rPr>
      </w:pPr>
    </w:p>
    <w:p w:rsidR="00F33AA2" w:rsidRDefault="00F33AA2" w:rsidP="00CB1EEE">
      <w:r>
        <w:rPr>
          <w:sz w:val="22"/>
          <w:szCs w:val="22"/>
        </w:rPr>
        <w:t xml:space="preserve"> </w:t>
      </w:r>
    </w:p>
    <w:sectPr w:rsidR="00F33AA2" w:rsidSect="00436500">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Helvetica">
    <w:panose1 w:val="020B0604020202020204"/>
    <w:charset w:val="00"/>
    <w:family w:val="swiss"/>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25557"/>
    <w:multiLevelType w:val="hybridMultilevel"/>
    <w:tmpl w:val="C834FCBA"/>
    <w:lvl w:ilvl="0" w:tplc="7A3CC32A">
      <w:start w:val="1"/>
      <w:numFmt w:val="lowerLetter"/>
      <w:lvlText w:val="(%1)"/>
      <w:lvlJc w:val="left"/>
      <w:pPr>
        <w:ind w:left="928" w:hanging="360"/>
      </w:pPr>
      <w:rPr>
        <w:rFonts w:hint="default"/>
      </w:rPr>
    </w:lvl>
    <w:lvl w:ilvl="1" w:tplc="04090019">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1">
    <w:nsid w:val="05860ABF"/>
    <w:multiLevelType w:val="hybridMultilevel"/>
    <w:tmpl w:val="CB4EE7DC"/>
    <w:lvl w:ilvl="0" w:tplc="5852ACDA">
      <w:start w:val="1"/>
      <w:numFmt w:val="lowerRoman"/>
      <w:lvlText w:val="(%1)"/>
      <w:lvlJc w:val="left"/>
      <w:pPr>
        <w:tabs>
          <w:tab w:val="num" w:pos="2136"/>
        </w:tabs>
        <w:ind w:left="2136" w:hanging="720"/>
      </w:pPr>
      <w:rPr>
        <w:rFonts w:eastAsia="Times New Roman" w:hint="default"/>
      </w:rPr>
    </w:lvl>
    <w:lvl w:ilvl="1" w:tplc="08090019" w:tentative="1">
      <w:start w:val="1"/>
      <w:numFmt w:val="lowerLetter"/>
      <w:lvlText w:val="%2."/>
      <w:lvlJc w:val="left"/>
      <w:pPr>
        <w:tabs>
          <w:tab w:val="num" w:pos="2496"/>
        </w:tabs>
        <w:ind w:left="2496" w:hanging="360"/>
      </w:pPr>
    </w:lvl>
    <w:lvl w:ilvl="2" w:tplc="0809001B" w:tentative="1">
      <w:start w:val="1"/>
      <w:numFmt w:val="lowerRoman"/>
      <w:lvlText w:val="%3."/>
      <w:lvlJc w:val="right"/>
      <w:pPr>
        <w:tabs>
          <w:tab w:val="num" w:pos="3216"/>
        </w:tabs>
        <w:ind w:left="3216" w:hanging="180"/>
      </w:pPr>
    </w:lvl>
    <w:lvl w:ilvl="3" w:tplc="0809000F" w:tentative="1">
      <w:start w:val="1"/>
      <w:numFmt w:val="decimal"/>
      <w:lvlText w:val="%4."/>
      <w:lvlJc w:val="left"/>
      <w:pPr>
        <w:tabs>
          <w:tab w:val="num" w:pos="3936"/>
        </w:tabs>
        <w:ind w:left="3936" w:hanging="360"/>
      </w:pPr>
    </w:lvl>
    <w:lvl w:ilvl="4" w:tplc="08090019" w:tentative="1">
      <w:start w:val="1"/>
      <w:numFmt w:val="lowerLetter"/>
      <w:lvlText w:val="%5."/>
      <w:lvlJc w:val="left"/>
      <w:pPr>
        <w:tabs>
          <w:tab w:val="num" w:pos="4656"/>
        </w:tabs>
        <w:ind w:left="4656" w:hanging="360"/>
      </w:pPr>
    </w:lvl>
    <w:lvl w:ilvl="5" w:tplc="0809001B" w:tentative="1">
      <w:start w:val="1"/>
      <w:numFmt w:val="lowerRoman"/>
      <w:lvlText w:val="%6."/>
      <w:lvlJc w:val="right"/>
      <w:pPr>
        <w:tabs>
          <w:tab w:val="num" w:pos="5376"/>
        </w:tabs>
        <w:ind w:left="5376" w:hanging="180"/>
      </w:pPr>
    </w:lvl>
    <w:lvl w:ilvl="6" w:tplc="0809000F" w:tentative="1">
      <w:start w:val="1"/>
      <w:numFmt w:val="decimal"/>
      <w:lvlText w:val="%7."/>
      <w:lvlJc w:val="left"/>
      <w:pPr>
        <w:tabs>
          <w:tab w:val="num" w:pos="6096"/>
        </w:tabs>
        <w:ind w:left="6096" w:hanging="360"/>
      </w:pPr>
    </w:lvl>
    <w:lvl w:ilvl="7" w:tplc="08090019" w:tentative="1">
      <w:start w:val="1"/>
      <w:numFmt w:val="lowerLetter"/>
      <w:lvlText w:val="%8."/>
      <w:lvlJc w:val="left"/>
      <w:pPr>
        <w:tabs>
          <w:tab w:val="num" w:pos="6816"/>
        </w:tabs>
        <w:ind w:left="6816" w:hanging="360"/>
      </w:pPr>
    </w:lvl>
    <w:lvl w:ilvl="8" w:tplc="0809001B" w:tentative="1">
      <w:start w:val="1"/>
      <w:numFmt w:val="lowerRoman"/>
      <w:lvlText w:val="%9."/>
      <w:lvlJc w:val="right"/>
      <w:pPr>
        <w:tabs>
          <w:tab w:val="num" w:pos="7536"/>
        </w:tabs>
        <w:ind w:left="7536" w:hanging="180"/>
      </w:pPr>
    </w:lvl>
  </w:abstractNum>
  <w:abstractNum w:abstractNumId="2">
    <w:nsid w:val="11384289"/>
    <w:multiLevelType w:val="hybridMultilevel"/>
    <w:tmpl w:val="2182FBD2"/>
    <w:lvl w:ilvl="0" w:tplc="86E457A0">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nsid w:val="13073935"/>
    <w:multiLevelType w:val="hybridMultilevel"/>
    <w:tmpl w:val="BFDC01C8"/>
    <w:lvl w:ilvl="0" w:tplc="58A658B6">
      <w:start w:val="1"/>
      <w:numFmt w:val="lowerLetter"/>
      <w:lvlText w:val="(%1)"/>
      <w:lvlJc w:val="left"/>
      <w:pPr>
        <w:ind w:left="1776" w:hanging="360"/>
      </w:pPr>
      <w:rPr>
        <w:rFonts w:hint="default"/>
      </w:rPr>
    </w:lvl>
    <w:lvl w:ilvl="1" w:tplc="08090019" w:tentative="1">
      <w:start w:val="1"/>
      <w:numFmt w:val="lowerLetter"/>
      <w:lvlText w:val="%2."/>
      <w:lvlJc w:val="left"/>
      <w:pPr>
        <w:ind w:left="2496" w:hanging="360"/>
      </w:pPr>
    </w:lvl>
    <w:lvl w:ilvl="2" w:tplc="0809001B" w:tentative="1">
      <w:start w:val="1"/>
      <w:numFmt w:val="lowerRoman"/>
      <w:lvlText w:val="%3."/>
      <w:lvlJc w:val="right"/>
      <w:pPr>
        <w:ind w:left="3216" w:hanging="180"/>
      </w:pPr>
    </w:lvl>
    <w:lvl w:ilvl="3" w:tplc="0809000F" w:tentative="1">
      <w:start w:val="1"/>
      <w:numFmt w:val="decimal"/>
      <w:lvlText w:val="%4."/>
      <w:lvlJc w:val="left"/>
      <w:pPr>
        <w:ind w:left="3936" w:hanging="360"/>
      </w:pPr>
    </w:lvl>
    <w:lvl w:ilvl="4" w:tplc="08090019" w:tentative="1">
      <w:start w:val="1"/>
      <w:numFmt w:val="lowerLetter"/>
      <w:lvlText w:val="%5."/>
      <w:lvlJc w:val="left"/>
      <w:pPr>
        <w:ind w:left="4656" w:hanging="360"/>
      </w:pPr>
    </w:lvl>
    <w:lvl w:ilvl="5" w:tplc="0809001B" w:tentative="1">
      <w:start w:val="1"/>
      <w:numFmt w:val="lowerRoman"/>
      <w:lvlText w:val="%6."/>
      <w:lvlJc w:val="right"/>
      <w:pPr>
        <w:ind w:left="5376" w:hanging="180"/>
      </w:pPr>
    </w:lvl>
    <w:lvl w:ilvl="6" w:tplc="0809000F" w:tentative="1">
      <w:start w:val="1"/>
      <w:numFmt w:val="decimal"/>
      <w:lvlText w:val="%7."/>
      <w:lvlJc w:val="left"/>
      <w:pPr>
        <w:ind w:left="6096" w:hanging="360"/>
      </w:pPr>
    </w:lvl>
    <w:lvl w:ilvl="7" w:tplc="08090019" w:tentative="1">
      <w:start w:val="1"/>
      <w:numFmt w:val="lowerLetter"/>
      <w:lvlText w:val="%8."/>
      <w:lvlJc w:val="left"/>
      <w:pPr>
        <w:ind w:left="6816" w:hanging="360"/>
      </w:pPr>
    </w:lvl>
    <w:lvl w:ilvl="8" w:tplc="0809001B" w:tentative="1">
      <w:start w:val="1"/>
      <w:numFmt w:val="lowerRoman"/>
      <w:lvlText w:val="%9."/>
      <w:lvlJc w:val="right"/>
      <w:pPr>
        <w:ind w:left="7536" w:hanging="180"/>
      </w:pPr>
    </w:lvl>
  </w:abstractNum>
  <w:abstractNum w:abstractNumId="4">
    <w:nsid w:val="1A572BED"/>
    <w:multiLevelType w:val="hybridMultilevel"/>
    <w:tmpl w:val="1F10FF74"/>
    <w:lvl w:ilvl="0" w:tplc="CFB610BA">
      <w:start w:val="1"/>
      <w:numFmt w:val="lowerLetter"/>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5">
    <w:nsid w:val="1ED32EB0"/>
    <w:multiLevelType w:val="hybridMultilevel"/>
    <w:tmpl w:val="719281E6"/>
    <w:lvl w:ilvl="0" w:tplc="E89A1A46">
      <w:start w:val="1"/>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
    <w:nsid w:val="20AF1E82"/>
    <w:multiLevelType w:val="hybridMultilevel"/>
    <w:tmpl w:val="21F039E4"/>
    <w:lvl w:ilvl="0" w:tplc="7C32E5F8">
      <w:start w:val="1"/>
      <w:numFmt w:val="lowerLetter"/>
      <w:lvlText w:val="(%1)"/>
      <w:lvlJc w:val="left"/>
      <w:pPr>
        <w:ind w:left="2522" w:hanging="360"/>
      </w:pPr>
      <w:rPr>
        <w:rFonts w:hint="default"/>
      </w:rPr>
    </w:lvl>
    <w:lvl w:ilvl="1" w:tplc="08090019" w:tentative="1">
      <w:start w:val="1"/>
      <w:numFmt w:val="lowerLetter"/>
      <w:lvlText w:val="%2."/>
      <w:lvlJc w:val="left"/>
      <w:pPr>
        <w:ind w:left="3242" w:hanging="360"/>
      </w:pPr>
    </w:lvl>
    <w:lvl w:ilvl="2" w:tplc="0809001B" w:tentative="1">
      <w:start w:val="1"/>
      <w:numFmt w:val="lowerRoman"/>
      <w:lvlText w:val="%3."/>
      <w:lvlJc w:val="right"/>
      <w:pPr>
        <w:ind w:left="3962" w:hanging="180"/>
      </w:pPr>
    </w:lvl>
    <w:lvl w:ilvl="3" w:tplc="0809000F" w:tentative="1">
      <w:start w:val="1"/>
      <w:numFmt w:val="decimal"/>
      <w:lvlText w:val="%4."/>
      <w:lvlJc w:val="left"/>
      <w:pPr>
        <w:ind w:left="4682" w:hanging="360"/>
      </w:pPr>
    </w:lvl>
    <w:lvl w:ilvl="4" w:tplc="08090019" w:tentative="1">
      <w:start w:val="1"/>
      <w:numFmt w:val="lowerLetter"/>
      <w:lvlText w:val="%5."/>
      <w:lvlJc w:val="left"/>
      <w:pPr>
        <w:ind w:left="5402" w:hanging="360"/>
      </w:pPr>
    </w:lvl>
    <w:lvl w:ilvl="5" w:tplc="0809001B" w:tentative="1">
      <w:start w:val="1"/>
      <w:numFmt w:val="lowerRoman"/>
      <w:lvlText w:val="%6."/>
      <w:lvlJc w:val="right"/>
      <w:pPr>
        <w:ind w:left="6122" w:hanging="180"/>
      </w:pPr>
    </w:lvl>
    <w:lvl w:ilvl="6" w:tplc="0809000F" w:tentative="1">
      <w:start w:val="1"/>
      <w:numFmt w:val="decimal"/>
      <w:lvlText w:val="%7."/>
      <w:lvlJc w:val="left"/>
      <w:pPr>
        <w:ind w:left="6842" w:hanging="360"/>
      </w:pPr>
    </w:lvl>
    <w:lvl w:ilvl="7" w:tplc="08090019" w:tentative="1">
      <w:start w:val="1"/>
      <w:numFmt w:val="lowerLetter"/>
      <w:lvlText w:val="%8."/>
      <w:lvlJc w:val="left"/>
      <w:pPr>
        <w:ind w:left="7562" w:hanging="360"/>
      </w:pPr>
    </w:lvl>
    <w:lvl w:ilvl="8" w:tplc="0809001B" w:tentative="1">
      <w:start w:val="1"/>
      <w:numFmt w:val="lowerRoman"/>
      <w:lvlText w:val="%9."/>
      <w:lvlJc w:val="right"/>
      <w:pPr>
        <w:ind w:left="8282" w:hanging="180"/>
      </w:pPr>
    </w:lvl>
  </w:abstractNum>
  <w:abstractNum w:abstractNumId="7">
    <w:nsid w:val="2D4149C7"/>
    <w:multiLevelType w:val="hybridMultilevel"/>
    <w:tmpl w:val="3FEA895A"/>
    <w:lvl w:ilvl="0" w:tplc="6FE083A2">
      <w:start w:val="3"/>
      <w:numFmt w:val="lowerLetter"/>
      <w:lvlText w:val="(%1)"/>
      <w:lvlJc w:val="left"/>
      <w:pPr>
        <w:tabs>
          <w:tab w:val="num" w:pos="1440"/>
        </w:tabs>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3F747F85"/>
    <w:multiLevelType w:val="hybridMultilevel"/>
    <w:tmpl w:val="D5B29F62"/>
    <w:lvl w:ilvl="0" w:tplc="DBDABBEA">
      <w:start w:val="5"/>
      <w:numFmt w:val="lowerLetter"/>
      <w:lvlText w:val="(%1)"/>
      <w:lvlJc w:val="left"/>
      <w:pPr>
        <w:ind w:left="252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9">
    <w:nsid w:val="435A0487"/>
    <w:multiLevelType w:val="hybridMultilevel"/>
    <w:tmpl w:val="A6601B0C"/>
    <w:lvl w:ilvl="0" w:tplc="D95E6796">
      <w:start w:val="4"/>
      <w:numFmt w:val="lowerLetter"/>
      <w:lvlText w:val="(%1)"/>
      <w:lvlJc w:val="left"/>
      <w:pPr>
        <w:ind w:left="177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4AB3067A"/>
    <w:multiLevelType w:val="hybridMultilevel"/>
    <w:tmpl w:val="F1920E64"/>
    <w:lvl w:ilvl="0" w:tplc="08090017">
      <w:start w:val="1"/>
      <w:numFmt w:val="lowerLetter"/>
      <w:lvlText w:val="%1)"/>
      <w:lvlJc w:val="left"/>
      <w:pPr>
        <w:ind w:left="2422" w:hanging="360"/>
      </w:pPr>
    </w:lvl>
    <w:lvl w:ilvl="1" w:tplc="08090019" w:tentative="1">
      <w:start w:val="1"/>
      <w:numFmt w:val="lowerLetter"/>
      <w:lvlText w:val="%2."/>
      <w:lvlJc w:val="left"/>
      <w:pPr>
        <w:ind w:left="3142" w:hanging="360"/>
      </w:pPr>
    </w:lvl>
    <w:lvl w:ilvl="2" w:tplc="0809001B" w:tentative="1">
      <w:start w:val="1"/>
      <w:numFmt w:val="lowerRoman"/>
      <w:lvlText w:val="%3."/>
      <w:lvlJc w:val="right"/>
      <w:pPr>
        <w:ind w:left="3862" w:hanging="180"/>
      </w:pPr>
    </w:lvl>
    <w:lvl w:ilvl="3" w:tplc="0809000F" w:tentative="1">
      <w:start w:val="1"/>
      <w:numFmt w:val="decimal"/>
      <w:lvlText w:val="%4."/>
      <w:lvlJc w:val="left"/>
      <w:pPr>
        <w:ind w:left="4582" w:hanging="360"/>
      </w:pPr>
    </w:lvl>
    <w:lvl w:ilvl="4" w:tplc="08090019" w:tentative="1">
      <w:start w:val="1"/>
      <w:numFmt w:val="lowerLetter"/>
      <w:lvlText w:val="%5."/>
      <w:lvlJc w:val="left"/>
      <w:pPr>
        <w:ind w:left="5302" w:hanging="360"/>
      </w:pPr>
    </w:lvl>
    <w:lvl w:ilvl="5" w:tplc="0809001B" w:tentative="1">
      <w:start w:val="1"/>
      <w:numFmt w:val="lowerRoman"/>
      <w:lvlText w:val="%6."/>
      <w:lvlJc w:val="right"/>
      <w:pPr>
        <w:ind w:left="6022" w:hanging="180"/>
      </w:pPr>
    </w:lvl>
    <w:lvl w:ilvl="6" w:tplc="0809000F" w:tentative="1">
      <w:start w:val="1"/>
      <w:numFmt w:val="decimal"/>
      <w:lvlText w:val="%7."/>
      <w:lvlJc w:val="left"/>
      <w:pPr>
        <w:ind w:left="6742" w:hanging="360"/>
      </w:pPr>
    </w:lvl>
    <w:lvl w:ilvl="7" w:tplc="08090019" w:tentative="1">
      <w:start w:val="1"/>
      <w:numFmt w:val="lowerLetter"/>
      <w:lvlText w:val="%8."/>
      <w:lvlJc w:val="left"/>
      <w:pPr>
        <w:ind w:left="7462" w:hanging="360"/>
      </w:pPr>
    </w:lvl>
    <w:lvl w:ilvl="8" w:tplc="0809001B" w:tentative="1">
      <w:start w:val="1"/>
      <w:numFmt w:val="lowerRoman"/>
      <w:lvlText w:val="%9."/>
      <w:lvlJc w:val="right"/>
      <w:pPr>
        <w:ind w:left="8182" w:hanging="180"/>
      </w:pPr>
    </w:lvl>
  </w:abstractNum>
  <w:abstractNum w:abstractNumId="11">
    <w:nsid w:val="4B053307"/>
    <w:multiLevelType w:val="hybridMultilevel"/>
    <w:tmpl w:val="B46C0D96"/>
    <w:lvl w:ilvl="0" w:tplc="B852BEC8">
      <w:start w:val="5"/>
      <w:numFmt w:val="lowerLetter"/>
      <w:lvlText w:val="(%1)"/>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50A35031"/>
    <w:multiLevelType w:val="hybridMultilevel"/>
    <w:tmpl w:val="5596DD9A"/>
    <w:lvl w:ilvl="0" w:tplc="0809001B">
      <w:start w:val="1"/>
      <w:numFmt w:val="lowerRoman"/>
      <w:lvlText w:val="%1."/>
      <w:lvlJc w:val="right"/>
      <w:pPr>
        <w:ind w:left="3981" w:hanging="360"/>
      </w:pPr>
    </w:lvl>
    <w:lvl w:ilvl="1" w:tplc="08090019" w:tentative="1">
      <w:start w:val="1"/>
      <w:numFmt w:val="lowerLetter"/>
      <w:lvlText w:val="%2."/>
      <w:lvlJc w:val="left"/>
      <w:pPr>
        <w:ind w:left="4701" w:hanging="360"/>
      </w:pPr>
    </w:lvl>
    <w:lvl w:ilvl="2" w:tplc="0809001B" w:tentative="1">
      <w:start w:val="1"/>
      <w:numFmt w:val="lowerRoman"/>
      <w:lvlText w:val="%3."/>
      <w:lvlJc w:val="right"/>
      <w:pPr>
        <w:ind w:left="5421" w:hanging="180"/>
      </w:pPr>
    </w:lvl>
    <w:lvl w:ilvl="3" w:tplc="0809000F" w:tentative="1">
      <w:start w:val="1"/>
      <w:numFmt w:val="decimal"/>
      <w:lvlText w:val="%4."/>
      <w:lvlJc w:val="left"/>
      <w:pPr>
        <w:ind w:left="6141" w:hanging="360"/>
      </w:pPr>
    </w:lvl>
    <w:lvl w:ilvl="4" w:tplc="08090019" w:tentative="1">
      <w:start w:val="1"/>
      <w:numFmt w:val="lowerLetter"/>
      <w:lvlText w:val="%5."/>
      <w:lvlJc w:val="left"/>
      <w:pPr>
        <w:ind w:left="6861" w:hanging="360"/>
      </w:pPr>
    </w:lvl>
    <w:lvl w:ilvl="5" w:tplc="0809001B" w:tentative="1">
      <w:start w:val="1"/>
      <w:numFmt w:val="lowerRoman"/>
      <w:lvlText w:val="%6."/>
      <w:lvlJc w:val="right"/>
      <w:pPr>
        <w:ind w:left="7581" w:hanging="180"/>
      </w:pPr>
    </w:lvl>
    <w:lvl w:ilvl="6" w:tplc="0809000F" w:tentative="1">
      <w:start w:val="1"/>
      <w:numFmt w:val="decimal"/>
      <w:lvlText w:val="%7."/>
      <w:lvlJc w:val="left"/>
      <w:pPr>
        <w:ind w:left="8301" w:hanging="360"/>
      </w:pPr>
    </w:lvl>
    <w:lvl w:ilvl="7" w:tplc="08090019" w:tentative="1">
      <w:start w:val="1"/>
      <w:numFmt w:val="lowerLetter"/>
      <w:lvlText w:val="%8."/>
      <w:lvlJc w:val="left"/>
      <w:pPr>
        <w:ind w:left="9021" w:hanging="360"/>
      </w:pPr>
    </w:lvl>
    <w:lvl w:ilvl="8" w:tplc="0809001B" w:tentative="1">
      <w:start w:val="1"/>
      <w:numFmt w:val="lowerRoman"/>
      <w:lvlText w:val="%9."/>
      <w:lvlJc w:val="right"/>
      <w:pPr>
        <w:ind w:left="9741" w:hanging="180"/>
      </w:pPr>
    </w:lvl>
  </w:abstractNum>
  <w:abstractNum w:abstractNumId="13">
    <w:nsid w:val="6047444E"/>
    <w:multiLevelType w:val="hybridMultilevel"/>
    <w:tmpl w:val="C44E5E0C"/>
    <w:lvl w:ilvl="0" w:tplc="86F85394">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14">
    <w:nsid w:val="67173B6B"/>
    <w:multiLevelType w:val="hybridMultilevel"/>
    <w:tmpl w:val="EE90BE0C"/>
    <w:lvl w:ilvl="0" w:tplc="120E2822">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nsid w:val="7DCC57D3"/>
    <w:multiLevelType w:val="hybridMultilevel"/>
    <w:tmpl w:val="A392B5DC"/>
    <w:lvl w:ilvl="0" w:tplc="03A08EBE">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num w:numId="1">
    <w:abstractNumId w:val="10"/>
  </w:num>
  <w:num w:numId="2">
    <w:abstractNumId w:val="12"/>
  </w:num>
  <w:num w:numId="3">
    <w:abstractNumId w:val="14"/>
  </w:num>
  <w:num w:numId="4">
    <w:abstractNumId w:val="0"/>
  </w:num>
  <w:num w:numId="5">
    <w:abstractNumId w:val="5"/>
  </w:num>
  <w:num w:numId="6">
    <w:abstractNumId w:val="8"/>
  </w:num>
  <w:num w:numId="7">
    <w:abstractNumId w:val="9"/>
  </w:num>
  <w:num w:numId="8">
    <w:abstractNumId w:val="4"/>
  </w:num>
  <w:num w:numId="9">
    <w:abstractNumId w:val="2"/>
  </w:num>
  <w:num w:numId="10">
    <w:abstractNumId w:val="7"/>
  </w:num>
  <w:num w:numId="11">
    <w:abstractNumId w:val="11"/>
  </w:num>
  <w:num w:numId="12">
    <w:abstractNumId w:val="13"/>
  </w:num>
  <w:num w:numId="13">
    <w:abstractNumId w:val="3"/>
  </w:num>
  <w:num w:numId="14">
    <w:abstractNumId w:val="6"/>
  </w:num>
  <w:num w:numId="15">
    <w:abstractNumId w:val="15"/>
  </w:num>
  <w:num w:numId="1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20"/>
  <w:characterSpacingControl w:val="doNotCompress"/>
  <w:doNotValidateAgainstSchema/>
  <w:doNotDemarcateInvalidXml/>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B1EEE"/>
    <w:rsid w:val="000526E0"/>
    <w:rsid w:val="000572CA"/>
    <w:rsid w:val="0006258A"/>
    <w:rsid w:val="00087EDC"/>
    <w:rsid w:val="000909C4"/>
    <w:rsid w:val="000C6E4A"/>
    <w:rsid w:val="000D456E"/>
    <w:rsid w:val="0010329F"/>
    <w:rsid w:val="00145D4A"/>
    <w:rsid w:val="00151AA4"/>
    <w:rsid w:val="001560A2"/>
    <w:rsid w:val="001710AE"/>
    <w:rsid w:val="001C0EBB"/>
    <w:rsid w:val="001E6796"/>
    <w:rsid w:val="0021534D"/>
    <w:rsid w:val="00221DAE"/>
    <w:rsid w:val="002251AD"/>
    <w:rsid w:val="002507AB"/>
    <w:rsid w:val="00270761"/>
    <w:rsid w:val="002C09E7"/>
    <w:rsid w:val="002D094F"/>
    <w:rsid w:val="003618DE"/>
    <w:rsid w:val="00377142"/>
    <w:rsid w:val="00386A09"/>
    <w:rsid w:val="0043214F"/>
    <w:rsid w:val="00436500"/>
    <w:rsid w:val="0044760C"/>
    <w:rsid w:val="004B6742"/>
    <w:rsid w:val="004E7601"/>
    <w:rsid w:val="00512707"/>
    <w:rsid w:val="00551367"/>
    <w:rsid w:val="00597A18"/>
    <w:rsid w:val="005C6F44"/>
    <w:rsid w:val="006832B7"/>
    <w:rsid w:val="006D7BF8"/>
    <w:rsid w:val="006D7D1F"/>
    <w:rsid w:val="00711B73"/>
    <w:rsid w:val="0073121B"/>
    <w:rsid w:val="007629C4"/>
    <w:rsid w:val="00765862"/>
    <w:rsid w:val="007679CE"/>
    <w:rsid w:val="00774068"/>
    <w:rsid w:val="007878A3"/>
    <w:rsid w:val="007E30B2"/>
    <w:rsid w:val="007F2622"/>
    <w:rsid w:val="008014C9"/>
    <w:rsid w:val="0083412C"/>
    <w:rsid w:val="00840BA6"/>
    <w:rsid w:val="00866BF3"/>
    <w:rsid w:val="008B5881"/>
    <w:rsid w:val="008C6AED"/>
    <w:rsid w:val="008D485C"/>
    <w:rsid w:val="008E4C74"/>
    <w:rsid w:val="009022FF"/>
    <w:rsid w:val="00917313"/>
    <w:rsid w:val="00933DAA"/>
    <w:rsid w:val="0098560F"/>
    <w:rsid w:val="009C4E63"/>
    <w:rsid w:val="009C5DC2"/>
    <w:rsid w:val="00A0789F"/>
    <w:rsid w:val="00A47178"/>
    <w:rsid w:val="00A637AB"/>
    <w:rsid w:val="00A94C84"/>
    <w:rsid w:val="00AC05DE"/>
    <w:rsid w:val="00AF503C"/>
    <w:rsid w:val="00B013A8"/>
    <w:rsid w:val="00B166F5"/>
    <w:rsid w:val="00B26748"/>
    <w:rsid w:val="00B31386"/>
    <w:rsid w:val="00B331FE"/>
    <w:rsid w:val="00BE680A"/>
    <w:rsid w:val="00C5534E"/>
    <w:rsid w:val="00CB1EEE"/>
    <w:rsid w:val="00D606FD"/>
    <w:rsid w:val="00DD1AA1"/>
    <w:rsid w:val="00E30491"/>
    <w:rsid w:val="00E36579"/>
    <w:rsid w:val="00E556D5"/>
    <w:rsid w:val="00E62397"/>
    <w:rsid w:val="00E62E53"/>
    <w:rsid w:val="00EB71A9"/>
    <w:rsid w:val="00EE05BF"/>
    <w:rsid w:val="00F33AA2"/>
    <w:rsid w:val="00F72165"/>
    <w:rsid w:val="00FF0600"/>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ockticker"/>
  <w:smartTagType w:namespaceuri="urn:schemas-microsoft-com:office:smarttags" w:name="date"/>
  <w:smartTagType w:namespaceuri="urn:schemas-microsoft-com:office:smarttags" w:name="PersonName"/>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nhideWhenUsed="0"/>
    <w:lsdException w:name="Body Text" w:unhideWhenUsed="0"/>
    <w:lsdException w:name="Subtitle" w:semiHidden="0" w:uiPriority="11" w:unhideWhenUsed="0" w:qFormat="1"/>
    <w:lsdException w:name="Body Text 2" w:unhideWhenUsed="0"/>
    <w:lsdException w:name="Body Text 3" w:unhideWhenUsed="0"/>
    <w:lsdException w:name="Strong" w:semiHidden="0" w:uiPriority="22" w:unhideWhenUsed="0" w:qFormat="1"/>
    <w:lsdException w:name="Emphasis" w:semiHidden="0" w:uiPriority="20" w:unhideWhenUsed="0" w:qFormat="1"/>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1EEE"/>
    <w:rPr>
      <w:rFonts w:ascii="Helvetica" w:eastAsia="Times New Roman" w:hAnsi="Helvetica" w:cs="Helvetica"/>
      <w:sz w:val="24"/>
      <w:szCs w:val="24"/>
      <w:lang w:eastAsia="en-US"/>
    </w:rPr>
  </w:style>
  <w:style w:type="paragraph" w:styleId="Heading9">
    <w:name w:val="heading 9"/>
    <w:basedOn w:val="Normal"/>
    <w:next w:val="Normal"/>
    <w:link w:val="Heading9Char"/>
    <w:uiPriority w:val="99"/>
    <w:qFormat/>
    <w:rsid w:val="00CB1EEE"/>
    <w:pPr>
      <w:keepNext/>
      <w:tabs>
        <w:tab w:val="left" w:pos="720"/>
        <w:tab w:val="left" w:pos="1440"/>
        <w:tab w:val="left" w:pos="2160"/>
        <w:tab w:val="left" w:pos="2880"/>
      </w:tabs>
      <w:jc w:val="center"/>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9Char">
    <w:name w:val="Heading 9 Char"/>
    <w:basedOn w:val="DefaultParagraphFont"/>
    <w:link w:val="Heading9"/>
    <w:uiPriority w:val="99"/>
    <w:rsid w:val="00CB1EEE"/>
    <w:rPr>
      <w:rFonts w:ascii="Helvetica" w:hAnsi="Helvetica" w:cs="Helvetica"/>
      <w:b/>
      <w:bCs/>
      <w:sz w:val="24"/>
      <w:szCs w:val="24"/>
    </w:rPr>
  </w:style>
  <w:style w:type="paragraph" w:styleId="Title">
    <w:name w:val="Title"/>
    <w:basedOn w:val="Normal"/>
    <w:link w:val="TitleChar"/>
    <w:uiPriority w:val="99"/>
    <w:qFormat/>
    <w:rsid w:val="00CB1EEE"/>
    <w:pPr>
      <w:tabs>
        <w:tab w:val="left" w:pos="720"/>
        <w:tab w:val="left" w:pos="1440"/>
        <w:tab w:val="left" w:pos="2160"/>
        <w:tab w:val="left" w:pos="2880"/>
      </w:tabs>
      <w:jc w:val="center"/>
    </w:pPr>
    <w:rPr>
      <w:b/>
      <w:bCs/>
    </w:rPr>
  </w:style>
  <w:style w:type="character" w:customStyle="1" w:styleId="TitleChar">
    <w:name w:val="Title Char"/>
    <w:basedOn w:val="DefaultParagraphFont"/>
    <w:link w:val="Title"/>
    <w:uiPriority w:val="99"/>
    <w:rsid w:val="00CB1EEE"/>
    <w:rPr>
      <w:rFonts w:ascii="Helvetica" w:hAnsi="Helvetica" w:cs="Helvetica"/>
      <w:b/>
      <w:bCs/>
      <w:sz w:val="24"/>
      <w:szCs w:val="24"/>
    </w:rPr>
  </w:style>
  <w:style w:type="paragraph" w:styleId="BodyText">
    <w:name w:val="Body Text"/>
    <w:basedOn w:val="Normal"/>
    <w:link w:val="BodyTextChar"/>
    <w:uiPriority w:val="99"/>
    <w:rsid w:val="00CB1EEE"/>
    <w:rPr>
      <w:rFonts w:ascii="Arial" w:hAnsi="Arial" w:cs="Arial"/>
      <w:sz w:val="22"/>
      <w:szCs w:val="22"/>
    </w:rPr>
  </w:style>
  <w:style w:type="character" w:customStyle="1" w:styleId="BodyTextChar">
    <w:name w:val="Body Text Char"/>
    <w:basedOn w:val="DefaultParagraphFont"/>
    <w:link w:val="BodyText"/>
    <w:uiPriority w:val="99"/>
    <w:rsid w:val="00CB1EEE"/>
    <w:rPr>
      <w:rFonts w:ascii="Arial" w:hAnsi="Arial" w:cs="Arial"/>
    </w:rPr>
  </w:style>
  <w:style w:type="paragraph" w:styleId="BodyText2">
    <w:name w:val="Body Text 2"/>
    <w:basedOn w:val="Normal"/>
    <w:link w:val="BodyText2Char1"/>
    <w:uiPriority w:val="99"/>
    <w:rsid w:val="00CB1EEE"/>
    <w:rPr>
      <w:sz w:val="20"/>
      <w:szCs w:val="20"/>
    </w:rPr>
  </w:style>
  <w:style w:type="character" w:customStyle="1" w:styleId="BodyText2Char">
    <w:name w:val="Body Text 2 Char"/>
    <w:basedOn w:val="DefaultParagraphFont"/>
    <w:link w:val="BodyText2"/>
    <w:uiPriority w:val="99"/>
    <w:semiHidden/>
    <w:rsid w:val="00145D4A"/>
    <w:rPr>
      <w:rFonts w:ascii="Helvetica" w:hAnsi="Helvetica" w:cs="Helvetica"/>
      <w:sz w:val="24"/>
      <w:szCs w:val="24"/>
      <w:lang w:eastAsia="en-US"/>
    </w:rPr>
  </w:style>
  <w:style w:type="character" w:customStyle="1" w:styleId="BodyText2Char1">
    <w:name w:val="Body Text 2 Char1"/>
    <w:basedOn w:val="DefaultParagraphFont"/>
    <w:link w:val="BodyText2"/>
    <w:uiPriority w:val="99"/>
    <w:rsid w:val="00CB1EEE"/>
    <w:rPr>
      <w:rFonts w:ascii="Helvetica" w:hAnsi="Helvetica" w:cs="Helvetica"/>
      <w:sz w:val="20"/>
      <w:szCs w:val="20"/>
    </w:rPr>
  </w:style>
  <w:style w:type="paragraph" w:styleId="BodyText3">
    <w:name w:val="Body Text 3"/>
    <w:basedOn w:val="Normal"/>
    <w:link w:val="BodyText3Char"/>
    <w:uiPriority w:val="99"/>
    <w:rsid w:val="00CB1EEE"/>
    <w:pPr>
      <w:tabs>
        <w:tab w:val="left" w:pos="709"/>
        <w:tab w:val="left" w:pos="1440"/>
        <w:tab w:val="left" w:pos="2127"/>
      </w:tabs>
      <w:jc w:val="both"/>
    </w:pPr>
    <w:rPr>
      <w:sz w:val="20"/>
      <w:szCs w:val="20"/>
    </w:rPr>
  </w:style>
  <w:style w:type="character" w:customStyle="1" w:styleId="BodyText3Char">
    <w:name w:val="Body Text 3 Char"/>
    <w:basedOn w:val="DefaultParagraphFont"/>
    <w:link w:val="BodyText3"/>
    <w:uiPriority w:val="99"/>
    <w:rsid w:val="00CB1EEE"/>
    <w:rPr>
      <w:rFonts w:ascii="Helvetica" w:hAnsi="Helvetica" w:cs="Helvetica"/>
      <w:sz w:val="20"/>
      <w:szCs w:val="20"/>
    </w:rPr>
  </w:style>
  <w:style w:type="paragraph" w:styleId="ListParagraph">
    <w:name w:val="List Paragraph"/>
    <w:basedOn w:val="Normal"/>
    <w:uiPriority w:val="99"/>
    <w:qFormat/>
    <w:rsid w:val="00CB1EEE"/>
    <w:pPr>
      <w:ind w:left="720"/>
    </w:pPr>
    <w:rPr>
      <w:rFonts w:ascii="Calibri" w:eastAsia="Calibri" w:hAnsi="Calibri" w:cs="Calibri"/>
      <w:sz w:val="22"/>
      <w:szCs w:val="22"/>
      <w:lang w:eastAsia="en-GB"/>
    </w:rPr>
  </w:style>
  <w:style w:type="paragraph" w:customStyle="1" w:styleId="Default">
    <w:name w:val="Default"/>
    <w:uiPriority w:val="99"/>
    <w:rsid w:val="00CB1EEE"/>
    <w:pPr>
      <w:autoSpaceDE w:val="0"/>
      <w:autoSpaceDN w:val="0"/>
      <w:adjustRightInd w:val="0"/>
    </w:pPr>
    <w:rPr>
      <w:rFonts w:ascii="Arial" w:eastAsia="Times New Roman" w:hAnsi="Arial" w:cs="Arial"/>
      <w:color w:val="000000"/>
      <w:sz w:val="24"/>
      <w:szCs w:val="24"/>
    </w:rPr>
  </w:style>
  <w:style w:type="paragraph" w:styleId="BalloonText">
    <w:name w:val="Balloon Text"/>
    <w:basedOn w:val="Normal"/>
    <w:link w:val="BalloonTextChar"/>
    <w:uiPriority w:val="99"/>
    <w:semiHidden/>
    <w:rsid w:val="007679CE"/>
    <w:rPr>
      <w:rFonts w:ascii="Tahoma" w:hAnsi="Tahoma" w:cs="Tahoma"/>
      <w:sz w:val="16"/>
      <w:szCs w:val="16"/>
    </w:rPr>
  </w:style>
  <w:style w:type="character" w:customStyle="1" w:styleId="BalloonTextChar">
    <w:name w:val="Balloon Text Char"/>
    <w:basedOn w:val="DefaultParagraphFont"/>
    <w:link w:val="BalloonText"/>
    <w:uiPriority w:val="99"/>
    <w:semiHidden/>
    <w:rsid w:val="004B6742"/>
    <w:rPr>
      <w:rFonts w:ascii="Times New Roman" w:hAnsi="Times New Roman" w:cs="Times New Roman"/>
      <w:sz w:val="2"/>
      <w:szCs w:val="2"/>
      <w:lang w:eastAsia="en-US"/>
    </w:rPr>
  </w:style>
</w:styles>
</file>

<file path=word/webSettings.xml><?xml version="1.0" encoding="utf-8"?>
<w:webSettings xmlns:r="http://schemas.openxmlformats.org/officeDocument/2006/relationships" xmlns:w="http://schemas.openxmlformats.org/wordprocessingml/2006/main">
  <w:divs>
    <w:div w:id="33620490">
      <w:marLeft w:val="0"/>
      <w:marRight w:val="0"/>
      <w:marTop w:val="0"/>
      <w:marBottom w:val="0"/>
      <w:divBdr>
        <w:top w:val="none" w:sz="0" w:space="0" w:color="auto"/>
        <w:left w:val="none" w:sz="0" w:space="0" w:color="auto"/>
        <w:bottom w:val="none" w:sz="0" w:space="0" w:color="auto"/>
        <w:right w:val="none" w:sz="0" w:space="0" w:color="auto"/>
      </w:divBdr>
      <w:divsChild>
        <w:div w:id="33620494">
          <w:marLeft w:val="0"/>
          <w:marRight w:val="0"/>
          <w:marTop w:val="0"/>
          <w:marBottom w:val="0"/>
          <w:divBdr>
            <w:top w:val="none" w:sz="0" w:space="0" w:color="auto"/>
            <w:left w:val="none" w:sz="0" w:space="0" w:color="auto"/>
            <w:bottom w:val="none" w:sz="0" w:space="0" w:color="auto"/>
            <w:right w:val="none" w:sz="0" w:space="0" w:color="auto"/>
          </w:divBdr>
          <w:divsChild>
            <w:div w:id="33620505">
              <w:marLeft w:val="0"/>
              <w:marRight w:val="0"/>
              <w:marTop w:val="0"/>
              <w:marBottom w:val="0"/>
              <w:divBdr>
                <w:top w:val="none" w:sz="0" w:space="0" w:color="auto"/>
                <w:left w:val="none" w:sz="0" w:space="0" w:color="auto"/>
                <w:bottom w:val="none" w:sz="0" w:space="0" w:color="auto"/>
                <w:right w:val="none" w:sz="0" w:space="0" w:color="auto"/>
              </w:divBdr>
              <w:divsChild>
                <w:div w:id="33620500">
                  <w:marLeft w:val="0"/>
                  <w:marRight w:val="0"/>
                  <w:marTop w:val="0"/>
                  <w:marBottom w:val="0"/>
                  <w:divBdr>
                    <w:top w:val="none" w:sz="0" w:space="0" w:color="auto"/>
                    <w:left w:val="none" w:sz="0" w:space="0" w:color="auto"/>
                    <w:bottom w:val="none" w:sz="0" w:space="0" w:color="auto"/>
                    <w:right w:val="none" w:sz="0" w:space="0" w:color="auto"/>
                  </w:divBdr>
                  <w:divsChild>
                    <w:div w:id="33620507">
                      <w:marLeft w:val="0"/>
                      <w:marRight w:val="0"/>
                      <w:marTop w:val="0"/>
                      <w:marBottom w:val="0"/>
                      <w:divBdr>
                        <w:top w:val="none" w:sz="0" w:space="0" w:color="auto"/>
                        <w:left w:val="none" w:sz="0" w:space="0" w:color="auto"/>
                        <w:bottom w:val="none" w:sz="0" w:space="0" w:color="auto"/>
                        <w:right w:val="none" w:sz="0" w:space="0" w:color="auto"/>
                      </w:divBdr>
                      <w:divsChild>
                        <w:div w:id="33620506">
                          <w:marLeft w:val="0"/>
                          <w:marRight w:val="0"/>
                          <w:marTop w:val="0"/>
                          <w:marBottom w:val="0"/>
                          <w:divBdr>
                            <w:top w:val="none" w:sz="0" w:space="0" w:color="auto"/>
                            <w:left w:val="none" w:sz="0" w:space="0" w:color="auto"/>
                            <w:bottom w:val="none" w:sz="0" w:space="0" w:color="auto"/>
                            <w:right w:val="none" w:sz="0" w:space="0" w:color="auto"/>
                          </w:divBdr>
                          <w:divsChild>
                            <w:div w:id="33620503">
                              <w:marLeft w:val="0"/>
                              <w:marRight w:val="0"/>
                              <w:marTop w:val="0"/>
                              <w:marBottom w:val="0"/>
                              <w:divBdr>
                                <w:top w:val="none" w:sz="0" w:space="0" w:color="auto"/>
                                <w:left w:val="none" w:sz="0" w:space="0" w:color="auto"/>
                                <w:bottom w:val="none" w:sz="0" w:space="0" w:color="auto"/>
                                <w:right w:val="none" w:sz="0" w:space="0" w:color="auto"/>
                              </w:divBdr>
                              <w:divsChild>
                                <w:div w:id="33620493">
                                  <w:marLeft w:val="2160"/>
                                  <w:marRight w:val="0"/>
                                  <w:marTop w:val="0"/>
                                  <w:marBottom w:val="0"/>
                                  <w:divBdr>
                                    <w:top w:val="none" w:sz="0" w:space="0" w:color="auto"/>
                                    <w:left w:val="none" w:sz="0" w:space="0" w:color="auto"/>
                                    <w:bottom w:val="none" w:sz="0" w:space="0" w:color="auto"/>
                                    <w:right w:val="none" w:sz="0" w:space="0" w:color="auto"/>
                                  </w:divBdr>
                                  <w:divsChild>
                                    <w:div w:id="33620496">
                                      <w:marLeft w:val="0"/>
                                      <w:marRight w:val="0"/>
                                      <w:marTop w:val="0"/>
                                      <w:marBottom w:val="0"/>
                                      <w:divBdr>
                                        <w:top w:val="none" w:sz="0" w:space="0" w:color="auto"/>
                                        <w:left w:val="none" w:sz="0" w:space="0" w:color="auto"/>
                                        <w:bottom w:val="none" w:sz="0" w:space="0" w:color="auto"/>
                                        <w:right w:val="none" w:sz="0" w:space="0" w:color="auto"/>
                                      </w:divBdr>
                                      <w:divsChild>
                                        <w:div w:id="33620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620504">
      <w:marLeft w:val="0"/>
      <w:marRight w:val="0"/>
      <w:marTop w:val="0"/>
      <w:marBottom w:val="0"/>
      <w:divBdr>
        <w:top w:val="none" w:sz="0" w:space="0" w:color="auto"/>
        <w:left w:val="none" w:sz="0" w:space="0" w:color="auto"/>
        <w:bottom w:val="none" w:sz="0" w:space="0" w:color="auto"/>
        <w:right w:val="none" w:sz="0" w:space="0" w:color="auto"/>
      </w:divBdr>
      <w:divsChild>
        <w:div w:id="33620498">
          <w:marLeft w:val="0"/>
          <w:marRight w:val="0"/>
          <w:marTop w:val="0"/>
          <w:marBottom w:val="0"/>
          <w:divBdr>
            <w:top w:val="none" w:sz="0" w:space="0" w:color="auto"/>
            <w:left w:val="none" w:sz="0" w:space="0" w:color="auto"/>
            <w:bottom w:val="none" w:sz="0" w:space="0" w:color="auto"/>
            <w:right w:val="none" w:sz="0" w:space="0" w:color="auto"/>
          </w:divBdr>
          <w:divsChild>
            <w:div w:id="33620502">
              <w:marLeft w:val="0"/>
              <w:marRight w:val="0"/>
              <w:marTop w:val="0"/>
              <w:marBottom w:val="0"/>
              <w:divBdr>
                <w:top w:val="none" w:sz="0" w:space="0" w:color="auto"/>
                <w:left w:val="none" w:sz="0" w:space="0" w:color="auto"/>
                <w:bottom w:val="none" w:sz="0" w:space="0" w:color="auto"/>
                <w:right w:val="none" w:sz="0" w:space="0" w:color="auto"/>
              </w:divBdr>
              <w:divsChild>
                <w:div w:id="33620501">
                  <w:marLeft w:val="0"/>
                  <w:marRight w:val="0"/>
                  <w:marTop w:val="0"/>
                  <w:marBottom w:val="0"/>
                  <w:divBdr>
                    <w:top w:val="none" w:sz="0" w:space="0" w:color="auto"/>
                    <w:left w:val="none" w:sz="0" w:space="0" w:color="auto"/>
                    <w:bottom w:val="none" w:sz="0" w:space="0" w:color="auto"/>
                    <w:right w:val="none" w:sz="0" w:space="0" w:color="auto"/>
                  </w:divBdr>
                  <w:divsChild>
                    <w:div w:id="33620497">
                      <w:marLeft w:val="0"/>
                      <w:marRight w:val="0"/>
                      <w:marTop w:val="0"/>
                      <w:marBottom w:val="0"/>
                      <w:divBdr>
                        <w:top w:val="none" w:sz="0" w:space="0" w:color="auto"/>
                        <w:left w:val="none" w:sz="0" w:space="0" w:color="auto"/>
                        <w:bottom w:val="none" w:sz="0" w:space="0" w:color="auto"/>
                        <w:right w:val="none" w:sz="0" w:space="0" w:color="auto"/>
                      </w:divBdr>
                      <w:divsChild>
                        <w:div w:id="33620508">
                          <w:marLeft w:val="0"/>
                          <w:marRight w:val="0"/>
                          <w:marTop w:val="0"/>
                          <w:marBottom w:val="0"/>
                          <w:divBdr>
                            <w:top w:val="none" w:sz="0" w:space="0" w:color="auto"/>
                            <w:left w:val="none" w:sz="0" w:space="0" w:color="auto"/>
                            <w:bottom w:val="none" w:sz="0" w:space="0" w:color="auto"/>
                            <w:right w:val="none" w:sz="0" w:space="0" w:color="auto"/>
                          </w:divBdr>
                          <w:divsChild>
                            <w:div w:id="33620495">
                              <w:marLeft w:val="0"/>
                              <w:marRight w:val="0"/>
                              <w:marTop w:val="0"/>
                              <w:marBottom w:val="0"/>
                              <w:divBdr>
                                <w:top w:val="none" w:sz="0" w:space="0" w:color="auto"/>
                                <w:left w:val="none" w:sz="0" w:space="0" w:color="auto"/>
                                <w:bottom w:val="none" w:sz="0" w:space="0" w:color="auto"/>
                                <w:right w:val="none" w:sz="0" w:space="0" w:color="auto"/>
                              </w:divBdr>
                              <w:divsChild>
                                <w:div w:id="33620499">
                                  <w:marLeft w:val="2160"/>
                                  <w:marRight w:val="0"/>
                                  <w:marTop w:val="0"/>
                                  <w:marBottom w:val="0"/>
                                  <w:divBdr>
                                    <w:top w:val="none" w:sz="0" w:space="0" w:color="auto"/>
                                    <w:left w:val="none" w:sz="0" w:space="0" w:color="auto"/>
                                    <w:bottom w:val="none" w:sz="0" w:space="0" w:color="auto"/>
                                    <w:right w:val="none" w:sz="0" w:space="0" w:color="auto"/>
                                  </w:divBdr>
                                  <w:divsChild>
                                    <w:div w:id="33620492">
                                      <w:marLeft w:val="0"/>
                                      <w:marRight w:val="120"/>
                                      <w:marTop w:val="0"/>
                                      <w:marBottom w:val="0"/>
                                      <w:divBdr>
                                        <w:top w:val="none" w:sz="0" w:space="0" w:color="auto"/>
                                        <w:left w:val="none" w:sz="0" w:space="0" w:color="auto"/>
                                        <w:bottom w:val="single" w:sz="4" w:space="0" w:color="BACEEA"/>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TotalTime>
  <Pages>7</Pages>
  <Words>1776</Words>
  <Characters>10196</Characters>
  <Application>Microsoft Office Word</Application>
  <DocSecurity>0</DocSecurity>
  <Lines>84</Lines>
  <Paragraphs>23</Paragraphs>
  <ScaleCrop>false</ScaleCrop>
  <Company>University of Warwick</Company>
  <LinksUpToDate>false</LinksUpToDate>
  <CharactersWithSpaces>11949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UNIVERSITY OF WARWICK</dc:title>
  <dc:subject/>
  <dc:creator>IT Services</dc:creator>
  <cp:keywords/>
  <dc:description/>
  <cp:lastModifiedBy>IT Services</cp:lastModifiedBy>
  <cp:revision>30</cp:revision>
  <cp:lastPrinted>2011-12-01T10:46:00Z</cp:lastPrinted>
  <dcterms:created xsi:type="dcterms:W3CDTF">2011-12-01T09:41:00Z</dcterms:created>
  <dcterms:modified xsi:type="dcterms:W3CDTF">2011-12-19T11:08:00Z</dcterms:modified>
</cp:coreProperties>
</file>