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20B18" w:rsidRDefault="00E20B18">
      <w:pPr>
        <w:jc w:val="center"/>
        <w:rPr>
          <w:color w:val="000000"/>
          <w:szCs w:val="22"/>
        </w:rPr>
      </w:pPr>
    </w:p>
    <w:p w:rsidR="00717E68" w:rsidRDefault="00717E68">
      <w:pPr>
        <w:jc w:val="center"/>
        <w:rPr>
          <w:color w:val="000000"/>
          <w:szCs w:val="22"/>
        </w:rPr>
      </w:pPr>
    </w:p>
    <w:p w:rsidR="00717E68" w:rsidRDefault="00717E68">
      <w:pPr>
        <w:jc w:val="center"/>
        <w:rPr>
          <w:color w:val="000000"/>
          <w:szCs w:val="22"/>
        </w:rPr>
      </w:pPr>
    </w:p>
    <w:p w:rsidR="00717E68" w:rsidRPr="00660808" w:rsidRDefault="00717E68" w:rsidP="00F5005A">
      <w:pPr>
        <w:pStyle w:val="Heading1"/>
      </w:pPr>
      <w:r w:rsidRPr="00660808">
        <w:t>BOARD OF UNDERGRADUATE STUDIES</w:t>
      </w:r>
    </w:p>
    <w:p w:rsidR="00717E68" w:rsidRPr="00660808" w:rsidRDefault="00717E68" w:rsidP="00717E68">
      <w:pPr>
        <w:pStyle w:val="Default"/>
        <w:jc w:val="center"/>
        <w:rPr>
          <w:rFonts w:asciiTheme="minorHAnsi" w:hAnsiTheme="minorHAnsi"/>
          <w:sz w:val="22"/>
          <w:szCs w:val="22"/>
        </w:rPr>
      </w:pPr>
    </w:p>
    <w:p w:rsidR="00717E68" w:rsidRPr="00480783" w:rsidRDefault="00480783" w:rsidP="00480783">
      <w:pPr>
        <w:pStyle w:val="Default"/>
        <w:ind w:left="720"/>
        <w:rPr>
          <w:rFonts w:asciiTheme="minorHAnsi" w:hAnsiTheme="minorHAnsi"/>
          <w:b/>
          <w:sz w:val="22"/>
          <w:szCs w:val="22"/>
        </w:rPr>
      </w:pPr>
      <w:r w:rsidRPr="00480783">
        <w:rPr>
          <w:rFonts w:asciiTheme="minorHAnsi" w:hAnsiTheme="minorHAnsi"/>
          <w:b/>
          <w:sz w:val="22"/>
          <w:szCs w:val="22"/>
        </w:rPr>
        <w:t xml:space="preserve">Minutes of the </w:t>
      </w:r>
      <w:r w:rsidR="00717E68" w:rsidRPr="00480783">
        <w:rPr>
          <w:rFonts w:asciiTheme="minorHAnsi" w:hAnsiTheme="minorHAnsi"/>
          <w:b/>
          <w:sz w:val="22"/>
          <w:szCs w:val="22"/>
        </w:rPr>
        <w:t xml:space="preserve">meeting of the Board of Undergraduate </w:t>
      </w:r>
      <w:r w:rsidRPr="00480783">
        <w:rPr>
          <w:rFonts w:asciiTheme="minorHAnsi" w:hAnsiTheme="minorHAnsi"/>
          <w:b/>
          <w:sz w:val="22"/>
          <w:szCs w:val="22"/>
        </w:rPr>
        <w:t xml:space="preserve">Studies held on </w:t>
      </w:r>
      <w:r w:rsidR="00717E68" w:rsidRPr="00480783">
        <w:rPr>
          <w:rFonts w:asciiTheme="minorHAnsi" w:hAnsiTheme="minorHAnsi"/>
          <w:b/>
          <w:sz w:val="22"/>
          <w:szCs w:val="22"/>
        </w:rPr>
        <w:t>2</w:t>
      </w:r>
      <w:r w:rsidR="00D8381E" w:rsidRPr="00480783">
        <w:rPr>
          <w:rFonts w:asciiTheme="minorHAnsi" w:hAnsiTheme="minorHAnsi"/>
          <w:b/>
          <w:sz w:val="22"/>
          <w:szCs w:val="22"/>
        </w:rPr>
        <w:t xml:space="preserve">0 </w:t>
      </w:r>
      <w:r w:rsidR="00717E68" w:rsidRPr="00480783">
        <w:rPr>
          <w:rFonts w:asciiTheme="minorHAnsi" w:hAnsiTheme="minorHAnsi"/>
          <w:b/>
          <w:sz w:val="22"/>
          <w:szCs w:val="22"/>
        </w:rPr>
        <w:t>November 201</w:t>
      </w:r>
      <w:r w:rsidRPr="00480783">
        <w:rPr>
          <w:rFonts w:asciiTheme="minorHAnsi" w:hAnsiTheme="minorHAnsi"/>
          <w:b/>
          <w:sz w:val="22"/>
          <w:szCs w:val="22"/>
        </w:rPr>
        <w:t>5.</w:t>
      </w:r>
    </w:p>
    <w:p w:rsidR="00717E68" w:rsidRPr="00480783" w:rsidRDefault="00717E68" w:rsidP="00717E68">
      <w:pPr>
        <w:pStyle w:val="Default"/>
        <w:rPr>
          <w:rFonts w:asciiTheme="minorHAnsi" w:hAnsiTheme="minorHAnsi"/>
          <w:b/>
          <w:sz w:val="22"/>
          <w:szCs w:val="22"/>
        </w:rPr>
      </w:pPr>
    </w:p>
    <w:p w:rsidR="00DF54A6" w:rsidRDefault="00480783" w:rsidP="00480783">
      <w:pPr>
        <w:ind w:firstLine="720"/>
        <w:rPr>
          <w:rFonts w:asciiTheme="minorHAnsi" w:hAnsiTheme="minorHAnsi"/>
        </w:rPr>
      </w:pPr>
      <w:r>
        <w:rPr>
          <w:rFonts w:asciiTheme="minorHAnsi" w:hAnsiTheme="minorHAnsi"/>
        </w:rPr>
        <w:t>Present:</w:t>
      </w:r>
      <w:r w:rsidR="00186FF0">
        <w:rPr>
          <w:rFonts w:asciiTheme="minorHAnsi" w:hAnsiTheme="minorHAnsi"/>
        </w:rPr>
        <w:tab/>
        <w:t>Professor R Leng (in the Chair), Mr P Brown, Dr W Curtis (on behalf of Dr F McKay),</w:t>
      </w:r>
    </w:p>
    <w:p w:rsidR="00186FF0" w:rsidRDefault="00186FF0" w:rsidP="00480783">
      <w:pPr>
        <w:ind w:firstLine="720"/>
        <w:rPr>
          <w:rFonts w:asciiTheme="minorHAnsi" w:hAnsiTheme="minorHAnsi"/>
        </w:rPr>
      </w:pPr>
      <w:r>
        <w:rPr>
          <w:rFonts w:asciiTheme="minorHAnsi" w:hAnsiTheme="minorHAnsi"/>
        </w:rPr>
        <w:tab/>
      </w:r>
      <w:r>
        <w:rPr>
          <w:rFonts w:asciiTheme="minorHAnsi" w:hAnsiTheme="minorHAnsi"/>
        </w:rPr>
        <w:tab/>
        <w:t xml:space="preserve">Mr L Gupta, Mr C Hindhaugh, Professor C Jenainati, Dr J Lee, Dr J Pearson, </w:t>
      </w:r>
    </w:p>
    <w:p w:rsidR="00186FF0" w:rsidRDefault="00186FF0" w:rsidP="00480783">
      <w:pPr>
        <w:ind w:firstLine="720"/>
        <w:rPr>
          <w:rFonts w:asciiTheme="minorHAnsi" w:hAnsiTheme="minorHAnsi"/>
        </w:rPr>
      </w:pPr>
      <w:r>
        <w:rPr>
          <w:rFonts w:asciiTheme="minorHAnsi" w:hAnsiTheme="minorHAnsi"/>
        </w:rPr>
        <w:tab/>
      </w:r>
      <w:r>
        <w:rPr>
          <w:rFonts w:asciiTheme="minorHAnsi" w:hAnsiTheme="minorHAnsi"/>
        </w:rPr>
        <w:tab/>
        <w:t>Dr T White, Dr D Wood.</w:t>
      </w:r>
    </w:p>
    <w:p w:rsidR="00480783" w:rsidRDefault="00480783" w:rsidP="00480783">
      <w:pPr>
        <w:ind w:firstLine="720"/>
        <w:rPr>
          <w:rFonts w:asciiTheme="minorHAnsi" w:hAnsiTheme="minorHAnsi"/>
        </w:rPr>
      </w:pPr>
    </w:p>
    <w:p w:rsidR="00480783" w:rsidRDefault="00480783" w:rsidP="00480783">
      <w:pPr>
        <w:ind w:firstLine="720"/>
        <w:rPr>
          <w:rFonts w:asciiTheme="minorHAnsi" w:hAnsiTheme="minorHAnsi"/>
        </w:rPr>
      </w:pPr>
      <w:r>
        <w:rPr>
          <w:rFonts w:asciiTheme="minorHAnsi" w:hAnsiTheme="minorHAnsi"/>
        </w:rPr>
        <w:t>In Attendance:</w:t>
      </w:r>
      <w:r w:rsidR="00186FF0">
        <w:rPr>
          <w:rFonts w:asciiTheme="minorHAnsi" w:hAnsiTheme="minorHAnsi"/>
        </w:rPr>
        <w:tab/>
        <w:t>Mr D Brandist, Dr J Taylor.</w:t>
      </w:r>
    </w:p>
    <w:p w:rsidR="00480783" w:rsidRDefault="00480783" w:rsidP="00480783">
      <w:pPr>
        <w:ind w:firstLine="720"/>
        <w:rPr>
          <w:rFonts w:asciiTheme="minorHAnsi" w:hAnsiTheme="minorHAnsi"/>
        </w:rPr>
      </w:pPr>
    </w:p>
    <w:p w:rsidR="00480783" w:rsidRDefault="00480783" w:rsidP="00480783">
      <w:pPr>
        <w:ind w:firstLine="720"/>
        <w:rPr>
          <w:rFonts w:asciiTheme="minorHAnsi" w:hAnsiTheme="minorHAnsi"/>
        </w:rPr>
      </w:pPr>
      <w:r>
        <w:rPr>
          <w:rFonts w:asciiTheme="minorHAnsi" w:hAnsiTheme="minorHAnsi"/>
        </w:rPr>
        <w:t>Apologies:</w:t>
      </w:r>
      <w:r w:rsidR="00186FF0">
        <w:rPr>
          <w:rFonts w:asciiTheme="minorHAnsi" w:hAnsiTheme="minorHAnsi"/>
        </w:rPr>
        <w:tab/>
        <w:t>Dr A Broome, Professor P Corvi, Professor L Roberts, Dr P Young.</w:t>
      </w:r>
    </w:p>
    <w:p w:rsidR="008937F1" w:rsidRPr="00C57635" w:rsidRDefault="008937F1" w:rsidP="00717E68">
      <w:pPr>
        <w:rPr>
          <w:rFonts w:asciiTheme="minorHAnsi" w:hAnsiTheme="minorHAnsi"/>
        </w:rPr>
      </w:pPr>
    </w:p>
    <w:p w:rsidR="00717E68" w:rsidRPr="00480783" w:rsidRDefault="00480783" w:rsidP="00480783">
      <w:pPr>
        <w:spacing w:line="276" w:lineRule="auto"/>
        <w:contextualSpacing/>
        <w:rPr>
          <w:rFonts w:asciiTheme="minorHAnsi" w:hAnsiTheme="minorHAnsi"/>
          <w:u w:val="single"/>
        </w:rPr>
      </w:pPr>
      <w:r>
        <w:rPr>
          <w:rFonts w:asciiTheme="minorHAnsi" w:hAnsiTheme="minorHAnsi"/>
        </w:rPr>
        <w:t>1/15-16</w:t>
      </w:r>
      <w:r>
        <w:rPr>
          <w:rFonts w:asciiTheme="minorHAnsi" w:hAnsiTheme="minorHAnsi"/>
        </w:rPr>
        <w:tab/>
      </w:r>
      <w:r>
        <w:rPr>
          <w:rFonts w:asciiTheme="minorHAnsi" w:hAnsiTheme="minorHAnsi"/>
        </w:rPr>
        <w:tab/>
      </w:r>
      <w:r w:rsidR="00717E68" w:rsidRPr="00480783">
        <w:rPr>
          <w:rFonts w:asciiTheme="minorHAnsi" w:hAnsiTheme="minorHAnsi"/>
          <w:u w:val="single"/>
        </w:rPr>
        <w:t>Terms of Reference</w:t>
      </w:r>
    </w:p>
    <w:p w:rsidR="00C57635" w:rsidRPr="00C57635" w:rsidRDefault="00C57635" w:rsidP="00C57635">
      <w:pPr>
        <w:spacing w:line="276" w:lineRule="auto"/>
        <w:contextualSpacing/>
        <w:rPr>
          <w:rFonts w:asciiTheme="minorHAnsi" w:hAnsiTheme="minorHAnsi"/>
          <w:u w:val="single"/>
        </w:rPr>
      </w:pPr>
    </w:p>
    <w:p w:rsidR="00717E68" w:rsidRPr="00A74505" w:rsidRDefault="00717E68" w:rsidP="00480783">
      <w:pPr>
        <w:pStyle w:val="Default"/>
        <w:ind w:left="1287" w:firstLine="153"/>
        <w:rPr>
          <w:rFonts w:asciiTheme="minorHAnsi" w:hAnsiTheme="minorHAnsi"/>
          <w:sz w:val="22"/>
          <w:szCs w:val="22"/>
        </w:rPr>
      </w:pPr>
      <w:r w:rsidRPr="00A74505">
        <w:rPr>
          <w:rFonts w:asciiTheme="minorHAnsi" w:hAnsiTheme="minorHAnsi"/>
          <w:sz w:val="22"/>
          <w:szCs w:val="22"/>
        </w:rPr>
        <w:t>REPORT</w:t>
      </w:r>
      <w:r w:rsidR="00480783">
        <w:rPr>
          <w:rFonts w:asciiTheme="minorHAnsi" w:hAnsiTheme="minorHAnsi"/>
          <w:sz w:val="22"/>
          <w:szCs w:val="22"/>
        </w:rPr>
        <w:t>ED</w:t>
      </w:r>
      <w:r w:rsidRPr="00A74505">
        <w:rPr>
          <w:rFonts w:asciiTheme="minorHAnsi" w:hAnsiTheme="minorHAnsi"/>
          <w:sz w:val="22"/>
          <w:szCs w:val="22"/>
        </w:rPr>
        <w:t xml:space="preserve">: </w:t>
      </w:r>
    </w:p>
    <w:p w:rsidR="00717E68" w:rsidRPr="00A74505" w:rsidRDefault="00717E68" w:rsidP="00C57635">
      <w:pPr>
        <w:pStyle w:val="Default"/>
        <w:rPr>
          <w:rFonts w:asciiTheme="minorHAnsi" w:hAnsiTheme="minorHAnsi"/>
          <w:sz w:val="22"/>
          <w:szCs w:val="22"/>
        </w:rPr>
      </w:pPr>
    </w:p>
    <w:p w:rsidR="00717E68" w:rsidRPr="00C57635" w:rsidRDefault="00717E68" w:rsidP="0028689A">
      <w:pPr>
        <w:pStyle w:val="Default"/>
        <w:numPr>
          <w:ilvl w:val="0"/>
          <w:numId w:val="2"/>
        </w:numPr>
        <w:rPr>
          <w:rFonts w:asciiTheme="minorHAnsi" w:eastAsia="Times New Roman" w:hAnsiTheme="minorHAnsi"/>
          <w:sz w:val="22"/>
          <w:szCs w:val="22"/>
          <w:lang w:eastAsia="en-GB"/>
        </w:rPr>
      </w:pPr>
      <w:r w:rsidRPr="00A74505">
        <w:rPr>
          <w:rFonts w:asciiTheme="minorHAnsi" w:hAnsiTheme="minorHAnsi"/>
          <w:sz w:val="22"/>
          <w:szCs w:val="22"/>
        </w:rPr>
        <w:t xml:space="preserve">That </w:t>
      </w:r>
      <w:r w:rsidR="006C333E">
        <w:rPr>
          <w:rFonts w:asciiTheme="minorHAnsi" w:hAnsiTheme="minorHAnsi"/>
          <w:sz w:val="22"/>
          <w:szCs w:val="22"/>
        </w:rPr>
        <w:t xml:space="preserve">the </w:t>
      </w:r>
      <w:r>
        <w:rPr>
          <w:rFonts w:asciiTheme="minorHAnsi" w:hAnsiTheme="minorHAnsi"/>
          <w:sz w:val="22"/>
          <w:szCs w:val="22"/>
        </w:rPr>
        <w:t>Terms of Reference for</w:t>
      </w:r>
      <w:r w:rsidRPr="00A74505">
        <w:rPr>
          <w:rFonts w:asciiTheme="minorHAnsi" w:hAnsiTheme="minorHAnsi"/>
          <w:sz w:val="22"/>
          <w:szCs w:val="22"/>
        </w:rPr>
        <w:t xml:space="preserve"> the Board </w:t>
      </w:r>
      <w:r w:rsidR="00480783">
        <w:rPr>
          <w:rFonts w:asciiTheme="minorHAnsi" w:hAnsiTheme="minorHAnsi"/>
          <w:sz w:val="22"/>
          <w:szCs w:val="22"/>
        </w:rPr>
        <w:t>we</w:t>
      </w:r>
      <w:r w:rsidR="006C333E">
        <w:rPr>
          <w:rFonts w:asciiTheme="minorHAnsi" w:hAnsiTheme="minorHAnsi"/>
          <w:sz w:val="22"/>
          <w:szCs w:val="22"/>
        </w:rPr>
        <w:t xml:space="preserve">re </w:t>
      </w:r>
      <w:r w:rsidRPr="00A74505">
        <w:rPr>
          <w:rFonts w:asciiTheme="minorHAnsi" w:hAnsiTheme="minorHAnsi"/>
          <w:sz w:val="22"/>
          <w:szCs w:val="22"/>
        </w:rPr>
        <w:t>as follows:</w:t>
      </w:r>
      <w:bookmarkStart w:id="0" w:name="tor"/>
      <w:bookmarkEnd w:id="0"/>
      <w:r w:rsidR="00480783">
        <w:rPr>
          <w:rFonts w:asciiTheme="minorHAnsi" w:hAnsiTheme="minorHAnsi"/>
          <w:sz w:val="22"/>
          <w:szCs w:val="22"/>
        </w:rPr>
        <w:tab/>
      </w:r>
    </w:p>
    <w:p w:rsidR="00717E68" w:rsidRPr="00C57635" w:rsidRDefault="00717E68" w:rsidP="00C57635">
      <w:pPr>
        <w:pStyle w:val="Default"/>
        <w:rPr>
          <w:rFonts w:asciiTheme="minorHAnsi" w:eastAsia="Times New Roman" w:hAnsiTheme="minorHAnsi"/>
          <w:sz w:val="22"/>
          <w:szCs w:val="22"/>
          <w:lang w:eastAsia="en-GB"/>
        </w:rPr>
      </w:pPr>
    </w:p>
    <w:p w:rsidR="00717E68" w:rsidRDefault="00717E68" w:rsidP="0028689A">
      <w:pPr>
        <w:pStyle w:val="Default"/>
        <w:numPr>
          <w:ilvl w:val="0"/>
          <w:numId w:val="14"/>
        </w:numPr>
        <w:rPr>
          <w:rFonts w:asciiTheme="minorHAnsi" w:hAnsiTheme="minorHAnsi"/>
          <w:sz w:val="22"/>
          <w:szCs w:val="22"/>
        </w:rPr>
      </w:pPr>
      <w:r>
        <w:rPr>
          <w:rFonts w:asciiTheme="minorHAnsi" w:hAnsiTheme="minorHAnsi"/>
          <w:sz w:val="22"/>
          <w:szCs w:val="22"/>
        </w:rPr>
        <w:t xml:space="preserve">To consider academic </w:t>
      </w:r>
      <w:r w:rsidRPr="0041661D">
        <w:rPr>
          <w:rFonts w:asciiTheme="minorHAnsi" w:hAnsiTheme="minorHAnsi"/>
          <w:sz w:val="22"/>
          <w:szCs w:val="22"/>
        </w:rPr>
        <w:t>issues relating to undergraduate provision offered by individual departments and across departmental boundaries, including matters that may be raised by academic departments and/or Directors of Undergraduate Studies, and make recommendations or comment to the Academic Quality and Standards Committee and/or its sub-groups, the Boards of the Faculties or other appropriat</w:t>
      </w:r>
      <w:r>
        <w:rPr>
          <w:rFonts w:asciiTheme="minorHAnsi" w:hAnsiTheme="minorHAnsi"/>
          <w:sz w:val="22"/>
          <w:szCs w:val="22"/>
        </w:rPr>
        <w:t>e bodies within the University;</w:t>
      </w:r>
    </w:p>
    <w:p w:rsidR="00717E68" w:rsidRDefault="00717E68" w:rsidP="00C57635">
      <w:pPr>
        <w:pStyle w:val="Default"/>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 xml:space="preserve">To receive and consider as may be appropriate proposals and reports relating to undergraduate academic provision from the relevant sub-groups of the Academic </w:t>
      </w:r>
      <w:r>
        <w:rPr>
          <w:rFonts w:asciiTheme="minorHAnsi" w:hAnsiTheme="minorHAnsi"/>
          <w:sz w:val="22"/>
          <w:szCs w:val="22"/>
        </w:rPr>
        <w:t>Quality and Standards Committee;</w:t>
      </w:r>
    </w:p>
    <w:p w:rsidR="00717E68" w:rsidRDefault="00717E68" w:rsidP="00C57635">
      <w:pPr>
        <w:pStyle w:val="Default"/>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scrutinise all new undergraduate course proposals and report to the Academic Quality and Standards Committee on the Board’s consideration</w:t>
      </w:r>
      <w:r>
        <w:rPr>
          <w:rFonts w:asciiTheme="minorHAnsi" w:hAnsiTheme="minorHAnsi"/>
          <w:sz w:val="22"/>
          <w:szCs w:val="22"/>
        </w:rPr>
        <w:t xml:space="preserve"> and approval of such proposals;</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consider relevant issues relating to undergraduate academic provision noted in the Faculty Summary Reports of the Annual Course Review reports, in Strategic Departmental Reviews or by Student-Staff Liaison Committees and liaise with departments as may be appropriate regarding an</w:t>
      </w:r>
      <w:r>
        <w:rPr>
          <w:rFonts w:asciiTheme="minorHAnsi" w:hAnsiTheme="minorHAnsi"/>
          <w:sz w:val="22"/>
          <w:szCs w:val="22"/>
        </w:rPr>
        <w:t>y issues of interest or concern;</w:t>
      </w:r>
    </w:p>
    <w:p w:rsidR="00717E68" w:rsidRPr="008A6644" w:rsidRDefault="00717E68" w:rsidP="00C57635">
      <w:pPr>
        <w:pStyle w:val="Default"/>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advise the Academic Quality and Standards Committee on matters relating to examinations processes and proce</w:t>
      </w:r>
      <w:r>
        <w:rPr>
          <w:rFonts w:asciiTheme="minorHAnsi" w:hAnsiTheme="minorHAnsi"/>
          <w:sz w:val="22"/>
          <w:szCs w:val="22"/>
        </w:rPr>
        <w:t>dures in undergraduate courses;</w:t>
      </w:r>
    </w:p>
    <w:p w:rsidR="00717E68" w:rsidRDefault="00717E68" w:rsidP="00DF54A6">
      <w:pPr>
        <w:pStyle w:val="Default"/>
        <w:ind w:left="1134" w:hanging="567"/>
        <w:rPr>
          <w:rFonts w:asciiTheme="minorHAnsi" w:hAnsiTheme="minorHAnsi"/>
          <w:sz w:val="22"/>
          <w:szCs w:val="22"/>
        </w:rPr>
      </w:pPr>
    </w:p>
    <w:p w:rsidR="00E30E2B" w:rsidRDefault="00E30E2B"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advise the Academic Quality and Standards Committee on the role of internal and external exam</w:t>
      </w:r>
      <w:r>
        <w:rPr>
          <w:rFonts w:asciiTheme="minorHAnsi" w:hAnsiTheme="minorHAnsi"/>
          <w:sz w:val="22"/>
          <w:szCs w:val="22"/>
        </w:rPr>
        <w:t>iners for undergraduate courses;</w:t>
      </w:r>
    </w:p>
    <w:p w:rsidR="00E30E2B" w:rsidRDefault="00E30E2B" w:rsidP="00E30E2B">
      <w:pPr>
        <w:pStyle w:val="Default"/>
        <w:ind w:left="1134"/>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 xml:space="preserve">To consider external examiners’ reports and departmental responses relating to all undergraduate courses, to discuss </w:t>
      </w:r>
      <w:r w:rsidRPr="0041661D">
        <w:rPr>
          <w:rFonts w:asciiTheme="minorHAnsi" w:hAnsiTheme="minorHAnsi"/>
          <w:sz w:val="22"/>
          <w:szCs w:val="22"/>
        </w:rPr>
        <w:lastRenderedPageBreak/>
        <w:t>particular issues of concern with departments and to report to the Academic Quality and Standards Comm</w:t>
      </w:r>
      <w:r>
        <w:rPr>
          <w:rFonts w:asciiTheme="minorHAnsi" w:hAnsiTheme="minorHAnsi"/>
          <w:sz w:val="22"/>
          <w:szCs w:val="22"/>
        </w:rPr>
        <w:t>ittee annually on issues raised;</w:t>
      </w:r>
    </w:p>
    <w:p w:rsidR="00717E68" w:rsidRDefault="00717E68" w:rsidP="00C57635">
      <w:pPr>
        <w:pStyle w:val="Default"/>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consider and approve submissions from departments and the Undergradua</w:t>
      </w:r>
      <w:r>
        <w:rPr>
          <w:rFonts w:asciiTheme="minorHAnsi" w:hAnsiTheme="minorHAnsi"/>
          <w:sz w:val="22"/>
          <w:szCs w:val="22"/>
        </w:rPr>
        <w:t>te Studies Committees of the</w:t>
      </w:r>
      <w:r w:rsidRPr="0041661D">
        <w:rPr>
          <w:rFonts w:asciiTheme="minorHAnsi" w:hAnsiTheme="minorHAnsi"/>
          <w:sz w:val="22"/>
          <w:szCs w:val="22"/>
        </w:rPr>
        <w:t xml:space="preserve"> Boards of the Faculties for non-standard examination methods (including seen papers, open-book </w:t>
      </w:r>
      <w:r>
        <w:rPr>
          <w:rFonts w:asciiTheme="minorHAnsi" w:hAnsiTheme="minorHAnsi"/>
          <w:sz w:val="22"/>
          <w:szCs w:val="22"/>
        </w:rPr>
        <w:t>examinations and reading time);</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consider and approve variations requested on personal grounds in the arrangements for undergraduate exami</w:t>
      </w:r>
      <w:r>
        <w:rPr>
          <w:rFonts w:asciiTheme="minorHAnsi" w:hAnsiTheme="minorHAnsi"/>
          <w:sz w:val="22"/>
          <w:szCs w:val="22"/>
        </w:rPr>
        <w:t>nations for individual students;</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consider all matters affecting undergraduate admissions practices and policy and make recommendations to the Academic Quality and Standa</w:t>
      </w:r>
      <w:r>
        <w:rPr>
          <w:rFonts w:asciiTheme="minorHAnsi" w:hAnsiTheme="minorHAnsi"/>
          <w:sz w:val="22"/>
          <w:szCs w:val="22"/>
        </w:rPr>
        <w:t>rds Committee where appropriate;</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consider and approve requests for variations to the University's Accreditation of Prior Learning (APL) policy for individual</w:t>
      </w:r>
      <w:r>
        <w:rPr>
          <w:rFonts w:asciiTheme="minorHAnsi" w:hAnsiTheme="minorHAnsi"/>
          <w:sz w:val="22"/>
          <w:szCs w:val="22"/>
        </w:rPr>
        <w:t xml:space="preserve"> students or groups of students;</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To monitor the approval process for interdisciplinary undergraduate modules developed and offered by the Institute for</w:t>
      </w:r>
      <w:r>
        <w:rPr>
          <w:rFonts w:asciiTheme="minorHAnsi" w:hAnsiTheme="minorHAnsi"/>
          <w:sz w:val="22"/>
          <w:szCs w:val="22"/>
        </w:rPr>
        <w:t xml:space="preserve"> Advanced Teaching and Learning;</w:t>
      </w:r>
    </w:p>
    <w:p w:rsidR="00717E68" w:rsidRDefault="00717E68" w:rsidP="00DF54A6">
      <w:pPr>
        <w:pStyle w:val="Default"/>
        <w:ind w:left="1134" w:hanging="567"/>
        <w:rPr>
          <w:rFonts w:asciiTheme="minorHAnsi" w:hAnsiTheme="minorHAnsi"/>
          <w:sz w:val="22"/>
          <w:szCs w:val="22"/>
        </w:rPr>
      </w:pPr>
    </w:p>
    <w:p w:rsidR="00717E68" w:rsidRDefault="00717E68" w:rsidP="0028689A">
      <w:pPr>
        <w:pStyle w:val="Default"/>
        <w:numPr>
          <w:ilvl w:val="0"/>
          <w:numId w:val="15"/>
        </w:numPr>
        <w:rPr>
          <w:rFonts w:asciiTheme="minorHAnsi" w:hAnsiTheme="minorHAnsi"/>
          <w:sz w:val="22"/>
          <w:szCs w:val="22"/>
        </w:rPr>
      </w:pPr>
      <w:r w:rsidRPr="0041661D">
        <w:rPr>
          <w:rFonts w:asciiTheme="minorHAnsi" w:hAnsiTheme="minorHAnsi"/>
          <w:sz w:val="22"/>
          <w:szCs w:val="22"/>
        </w:rPr>
        <w:t xml:space="preserve">To advise on matters relating to the policy and strategy underpinning the production </w:t>
      </w:r>
      <w:r w:rsidR="0079764E">
        <w:rPr>
          <w:rFonts w:asciiTheme="minorHAnsi" w:hAnsiTheme="minorHAnsi"/>
          <w:sz w:val="22"/>
          <w:szCs w:val="22"/>
        </w:rPr>
        <w:t xml:space="preserve">of the student Higher Education </w:t>
      </w:r>
      <w:r w:rsidRPr="0041661D">
        <w:rPr>
          <w:rFonts w:asciiTheme="minorHAnsi" w:hAnsiTheme="minorHAnsi"/>
          <w:sz w:val="22"/>
          <w:szCs w:val="22"/>
        </w:rPr>
        <w:t>Achievement Report (HEAR).</w:t>
      </w:r>
    </w:p>
    <w:p w:rsidR="0079764E" w:rsidRDefault="0079764E" w:rsidP="0079764E">
      <w:pPr>
        <w:pStyle w:val="ListParagraph"/>
        <w:rPr>
          <w:rFonts w:asciiTheme="minorHAnsi" w:hAnsiTheme="minorHAnsi"/>
          <w:szCs w:val="22"/>
        </w:rPr>
      </w:pPr>
    </w:p>
    <w:p w:rsidR="0079764E" w:rsidRDefault="0079764E" w:rsidP="0028689A">
      <w:pPr>
        <w:pStyle w:val="Default"/>
        <w:numPr>
          <w:ilvl w:val="0"/>
          <w:numId w:val="2"/>
        </w:numPr>
        <w:rPr>
          <w:rFonts w:asciiTheme="minorHAnsi" w:hAnsiTheme="minorHAnsi"/>
          <w:sz w:val="22"/>
          <w:szCs w:val="22"/>
        </w:rPr>
      </w:pPr>
      <w:r>
        <w:rPr>
          <w:rFonts w:asciiTheme="minorHAnsi" w:hAnsiTheme="minorHAnsi"/>
          <w:sz w:val="22"/>
          <w:szCs w:val="22"/>
        </w:rPr>
        <w:t>(by the Chair):</w:t>
      </w:r>
    </w:p>
    <w:p w:rsidR="0079764E" w:rsidRDefault="0079764E" w:rsidP="0079764E">
      <w:pPr>
        <w:pStyle w:val="Default"/>
        <w:ind w:left="720"/>
        <w:rPr>
          <w:rFonts w:asciiTheme="minorHAnsi" w:hAnsiTheme="minorHAnsi"/>
          <w:sz w:val="22"/>
          <w:szCs w:val="22"/>
        </w:rPr>
      </w:pPr>
    </w:p>
    <w:p w:rsidR="0079764E" w:rsidRDefault="0079764E" w:rsidP="00327BE5">
      <w:pPr>
        <w:pStyle w:val="Default"/>
        <w:ind w:left="2435"/>
        <w:rPr>
          <w:rFonts w:asciiTheme="minorHAnsi" w:hAnsiTheme="minorHAnsi"/>
          <w:sz w:val="22"/>
          <w:szCs w:val="22"/>
        </w:rPr>
      </w:pPr>
      <w:r>
        <w:rPr>
          <w:rFonts w:asciiTheme="minorHAnsi" w:hAnsiTheme="minorHAnsi"/>
          <w:sz w:val="22"/>
          <w:szCs w:val="22"/>
        </w:rPr>
        <w:t xml:space="preserve">That </w:t>
      </w:r>
      <w:r w:rsidR="00327BE5">
        <w:rPr>
          <w:rFonts w:asciiTheme="minorHAnsi" w:hAnsiTheme="minorHAnsi"/>
          <w:sz w:val="22"/>
          <w:szCs w:val="22"/>
        </w:rPr>
        <w:t xml:space="preserve">further </w:t>
      </w:r>
      <w:r>
        <w:rPr>
          <w:rFonts w:asciiTheme="minorHAnsi" w:hAnsiTheme="minorHAnsi"/>
          <w:sz w:val="22"/>
          <w:szCs w:val="22"/>
        </w:rPr>
        <w:t xml:space="preserve">discussions would be held with the Teaching Quality Office </w:t>
      </w:r>
      <w:r w:rsidR="006F1073">
        <w:rPr>
          <w:rFonts w:asciiTheme="minorHAnsi" w:hAnsiTheme="minorHAnsi"/>
          <w:sz w:val="22"/>
          <w:szCs w:val="22"/>
        </w:rPr>
        <w:t xml:space="preserve">and the Chair of the Quality Assurance Working Group (QAWG) </w:t>
      </w:r>
      <w:r>
        <w:rPr>
          <w:rFonts w:asciiTheme="minorHAnsi" w:hAnsiTheme="minorHAnsi"/>
          <w:sz w:val="22"/>
          <w:szCs w:val="22"/>
        </w:rPr>
        <w:t xml:space="preserve">about </w:t>
      </w:r>
      <w:proofErr w:type="gramStart"/>
      <w:r>
        <w:rPr>
          <w:rFonts w:asciiTheme="minorHAnsi" w:hAnsiTheme="minorHAnsi"/>
          <w:sz w:val="22"/>
          <w:szCs w:val="22"/>
        </w:rPr>
        <w:t xml:space="preserve">the </w:t>
      </w:r>
      <w:r w:rsidR="00327BE5">
        <w:rPr>
          <w:rFonts w:asciiTheme="minorHAnsi" w:hAnsiTheme="minorHAnsi"/>
          <w:sz w:val="22"/>
          <w:szCs w:val="22"/>
        </w:rPr>
        <w:t xml:space="preserve"> </w:t>
      </w:r>
      <w:r>
        <w:rPr>
          <w:rFonts w:asciiTheme="minorHAnsi" w:hAnsiTheme="minorHAnsi"/>
          <w:sz w:val="22"/>
          <w:szCs w:val="22"/>
        </w:rPr>
        <w:t>future</w:t>
      </w:r>
      <w:proofErr w:type="gramEnd"/>
      <w:r>
        <w:rPr>
          <w:rFonts w:asciiTheme="minorHAnsi" w:hAnsiTheme="minorHAnsi"/>
          <w:sz w:val="22"/>
          <w:szCs w:val="22"/>
        </w:rPr>
        <w:t xml:space="preserve"> coordination of the Boa</w:t>
      </w:r>
      <w:r w:rsidR="006F1073">
        <w:rPr>
          <w:rFonts w:asciiTheme="minorHAnsi" w:hAnsiTheme="minorHAnsi"/>
          <w:sz w:val="22"/>
          <w:szCs w:val="22"/>
        </w:rPr>
        <w:t>rd’s business with that of the QAWG</w:t>
      </w:r>
      <w:r>
        <w:rPr>
          <w:rFonts w:asciiTheme="minorHAnsi" w:hAnsiTheme="minorHAnsi"/>
          <w:sz w:val="22"/>
          <w:szCs w:val="22"/>
        </w:rPr>
        <w:t>.</w:t>
      </w:r>
    </w:p>
    <w:p w:rsidR="00717E68" w:rsidRPr="0041661D" w:rsidRDefault="00717E68" w:rsidP="006C333E">
      <w:pPr>
        <w:pStyle w:val="Default"/>
        <w:rPr>
          <w:rFonts w:asciiTheme="minorHAnsi" w:hAnsiTheme="minorHAnsi"/>
          <w:sz w:val="22"/>
          <w:szCs w:val="22"/>
        </w:rPr>
      </w:pPr>
    </w:p>
    <w:p w:rsidR="00717E68" w:rsidRDefault="00717E68" w:rsidP="00717E68">
      <w:pPr>
        <w:rPr>
          <w:rFonts w:asciiTheme="minorHAnsi" w:hAnsiTheme="minorHAnsi"/>
        </w:rPr>
      </w:pPr>
    </w:p>
    <w:p w:rsidR="00C57635" w:rsidRPr="00C57635" w:rsidRDefault="00C57635" w:rsidP="00717E68">
      <w:pPr>
        <w:rPr>
          <w:rFonts w:asciiTheme="minorHAnsi" w:hAnsiTheme="minorHAnsi"/>
        </w:rPr>
      </w:pPr>
    </w:p>
    <w:p w:rsidR="00717E68" w:rsidRPr="006A0E3F" w:rsidRDefault="006A0E3F" w:rsidP="006A0E3F">
      <w:pPr>
        <w:spacing w:line="276" w:lineRule="auto"/>
        <w:contextualSpacing/>
        <w:rPr>
          <w:rFonts w:asciiTheme="minorHAnsi" w:hAnsiTheme="minorHAnsi"/>
          <w:u w:val="single"/>
        </w:rPr>
      </w:pPr>
      <w:r>
        <w:rPr>
          <w:rFonts w:asciiTheme="minorHAnsi" w:hAnsiTheme="minorHAnsi"/>
        </w:rPr>
        <w:t>2/15-16</w:t>
      </w:r>
      <w:r>
        <w:rPr>
          <w:rFonts w:asciiTheme="minorHAnsi" w:hAnsiTheme="minorHAnsi"/>
        </w:rPr>
        <w:tab/>
      </w:r>
      <w:r>
        <w:rPr>
          <w:rFonts w:asciiTheme="minorHAnsi" w:hAnsiTheme="minorHAnsi"/>
        </w:rPr>
        <w:tab/>
      </w:r>
      <w:r w:rsidR="00717E68" w:rsidRPr="006A0E3F">
        <w:rPr>
          <w:rFonts w:asciiTheme="minorHAnsi" w:hAnsiTheme="minorHAnsi"/>
          <w:u w:val="single"/>
        </w:rPr>
        <w:t>Membership 201</w:t>
      </w:r>
      <w:r w:rsidR="00923155" w:rsidRPr="006A0E3F">
        <w:rPr>
          <w:rFonts w:asciiTheme="minorHAnsi" w:hAnsiTheme="minorHAnsi"/>
          <w:u w:val="single"/>
        </w:rPr>
        <w:t>5</w:t>
      </w:r>
      <w:r w:rsidR="00717E68" w:rsidRPr="006A0E3F">
        <w:rPr>
          <w:rFonts w:asciiTheme="minorHAnsi" w:hAnsiTheme="minorHAnsi"/>
          <w:u w:val="single"/>
        </w:rPr>
        <w:t>/1</w:t>
      </w:r>
      <w:r w:rsidR="00923155" w:rsidRPr="006A0E3F">
        <w:rPr>
          <w:rFonts w:asciiTheme="minorHAnsi" w:hAnsiTheme="minorHAnsi"/>
          <w:u w:val="single"/>
        </w:rPr>
        <w:t>6</w:t>
      </w:r>
    </w:p>
    <w:p w:rsidR="00C57635" w:rsidRPr="00C57635" w:rsidRDefault="00C57635" w:rsidP="00C57635">
      <w:pPr>
        <w:spacing w:line="276" w:lineRule="auto"/>
        <w:contextualSpacing/>
        <w:rPr>
          <w:rFonts w:asciiTheme="minorHAnsi" w:hAnsiTheme="minorHAnsi"/>
          <w:u w:val="single"/>
        </w:rPr>
      </w:pPr>
    </w:p>
    <w:p w:rsidR="00717E68" w:rsidRPr="005B55C0" w:rsidRDefault="00717E68" w:rsidP="006A0E3F">
      <w:pPr>
        <w:pStyle w:val="Default"/>
        <w:ind w:left="1287" w:firstLine="153"/>
        <w:rPr>
          <w:rFonts w:asciiTheme="minorHAnsi" w:hAnsiTheme="minorHAnsi"/>
          <w:sz w:val="22"/>
          <w:szCs w:val="22"/>
        </w:rPr>
      </w:pPr>
      <w:r w:rsidRPr="005B55C0">
        <w:rPr>
          <w:rFonts w:asciiTheme="minorHAnsi" w:hAnsiTheme="minorHAnsi"/>
          <w:sz w:val="22"/>
          <w:szCs w:val="22"/>
        </w:rPr>
        <w:t>REPORT</w:t>
      </w:r>
      <w:r w:rsidR="00654099">
        <w:rPr>
          <w:rFonts w:asciiTheme="minorHAnsi" w:hAnsiTheme="minorHAnsi"/>
          <w:sz w:val="22"/>
          <w:szCs w:val="22"/>
        </w:rPr>
        <w:t>ED</w:t>
      </w:r>
      <w:r w:rsidRPr="005B55C0">
        <w:rPr>
          <w:rFonts w:asciiTheme="minorHAnsi" w:hAnsiTheme="minorHAnsi"/>
          <w:sz w:val="22"/>
          <w:szCs w:val="22"/>
        </w:rPr>
        <w:t xml:space="preserve">: </w:t>
      </w:r>
    </w:p>
    <w:p w:rsidR="00717E68" w:rsidRPr="005B55C0" w:rsidRDefault="00717E68" w:rsidP="00DF54A6">
      <w:pPr>
        <w:pStyle w:val="Default"/>
        <w:ind w:left="567"/>
        <w:rPr>
          <w:rFonts w:asciiTheme="minorHAnsi" w:hAnsiTheme="minorHAnsi"/>
          <w:sz w:val="22"/>
          <w:szCs w:val="22"/>
        </w:rPr>
      </w:pPr>
    </w:p>
    <w:p w:rsidR="00717E68" w:rsidRPr="005B55C0" w:rsidRDefault="00717E68" w:rsidP="006A0E3F">
      <w:pPr>
        <w:pStyle w:val="Default"/>
        <w:ind w:left="1440"/>
        <w:rPr>
          <w:rFonts w:asciiTheme="minorHAnsi" w:hAnsiTheme="minorHAnsi"/>
          <w:sz w:val="22"/>
          <w:szCs w:val="22"/>
        </w:rPr>
      </w:pPr>
      <w:r w:rsidRPr="005B55C0">
        <w:rPr>
          <w:rFonts w:asciiTheme="minorHAnsi" w:hAnsiTheme="minorHAnsi"/>
          <w:sz w:val="22"/>
          <w:szCs w:val="22"/>
        </w:rPr>
        <w:t>That t</w:t>
      </w:r>
      <w:r>
        <w:rPr>
          <w:rFonts w:asciiTheme="minorHAnsi" w:hAnsiTheme="minorHAnsi"/>
          <w:sz w:val="22"/>
          <w:szCs w:val="22"/>
        </w:rPr>
        <w:t xml:space="preserve">he Senate, at its meeting on </w:t>
      </w:r>
      <w:r w:rsidR="00923155">
        <w:rPr>
          <w:rFonts w:asciiTheme="minorHAnsi" w:hAnsiTheme="minorHAnsi"/>
          <w:sz w:val="22"/>
          <w:szCs w:val="22"/>
        </w:rPr>
        <w:t>12</w:t>
      </w:r>
      <w:r>
        <w:rPr>
          <w:rFonts w:asciiTheme="minorHAnsi" w:hAnsiTheme="minorHAnsi"/>
          <w:sz w:val="22"/>
          <w:szCs w:val="22"/>
        </w:rPr>
        <w:t xml:space="preserve"> October 201</w:t>
      </w:r>
      <w:r w:rsidR="00923155">
        <w:rPr>
          <w:rFonts w:asciiTheme="minorHAnsi" w:hAnsiTheme="minorHAnsi"/>
          <w:sz w:val="22"/>
          <w:szCs w:val="22"/>
        </w:rPr>
        <w:t>5</w:t>
      </w:r>
      <w:r w:rsidRPr="005B55C0">
        <w:rPr>
          <w:rFonts w:asciiTheme="minorHAnsi" w:hAnsiTheme="minorHAnsi"/>
          <w:sz w:val="22"/>
          <w:szCs w:val="22"/>
        </w:rPr>
        <w:t xml:space="preserve">, </w:t>
      </w:r>
      <w:r w:rsidR="00654099">
        <w:rPr>
          <w:rFonts w:asciiTheme="minorHAnsi" w:hAnsiTheme="minorHAnsi"/>
          <w:sz w:val="22"/>
          <w:szCs w:val="22"/>
        </w:rPr>
        <w:t xml:space="preserve">had </w:t>
      </w:r>
      <w:r w:rsidRPr="005B55C0">
        <w:rPr>
          <w:rFonts w:asciiTheme="minorHAnsi" w:hAnsiTheme="minorHAnsi"/>
          <w:sz w:val="22"/>
          <w:szCs w:val="22"/>
        </w:rPr>
        <w:t>resolved that the membership of the Board of Undergraduate St</w:t>
      </w:r>
      <w:r>
        <w:rPr>
          <w:rFonts w:asciiTheme="minorHAnsi" w:hAnsiTheme="minorHAnsi"/>
          <w:sz w:val="22"/>
          <w:szCs w:val="22"/>
        </w:rPr>
        <w:t>udies for the academic year 201</w:t>
      </w:r>
      <w:r w:rsidR="0044592A">
        <w:rPr>
          <w:rFonts w:asciiTheme="minorHAnsi" w:hAnsiTheme="minorHAnsi"/>
          <w:sz w:val="22"/>
          <w:szCs w:val="22"/>
        </w:rPr>
        <w:t>5</w:t>
      </w:r>
      <w:r>
        <w:rPr>
          <w:rFonts w:asciiTheme="minorHAnsi" w:hAnsiTheme="minorHAnsi"/>
          <w:sz w:val="22"/>
          <w:szCs w:val="22"/>
        </w:rPr>
        <w:t>/1</w:t>
      </w:r>
      <w:r w:rsidR="0044592A">
        <w:rPr>
          <w:rFonts w:asciiTheme="minorHAnsi" w:hAnsiTheme="minorHAnsi"/>
          <w:sz w:val="22"/>
          <w:szCs w:val="22"/>
        </w:rPr>
        <w:t>6</w:t>
      </w:r>
      <w:r w:rsidR="00654099">
        <w:rPr>
          <w:rFonts w:asciiTheme="minorHAnsi" w:hAnsiTheme="minorHAnsi"/>
          <w:sz w:val="22"/>
          <w:szCs w:val="22"/>
        </w:rPr>
        <w:t xml:space="preserve"> was</w:t>
      </w:r>
      <w:r w:rsidRPr="005B55C0">
        <w:rPr>
          <w:rFonts w:asciiTheme="minorHAnsi" w:hAnsiTheme="minorHAnsi"/>
          <w:sz w:val="22"/>
          <w:szCs w:val="22"/>
        </w:rPr>
        <w:t xml:space="preserve"> as follows: </w:t>
      </w:r>
    </w:p>
    <w:p w:rsidR="0044592A" w:rsidRDefault="0044592A" w:rsidP="0044592A">
      <w:pPr>
        <w:pStyle w:val="Default"/>
        <w:rPr>
          <w:rFonts w:asciiTheme="minorHAnsi" w:hAnsiTheme="minorHAnsi"/>
          <w:sz w:val="22"/>
          <w:szCs w:val="22"/>
        </w:rPr>
      </w:pPr>
    </w:p>
    <w:p w:rsidR="00717E68" w:rsidRPr="005B55C0" w:rsidRDefault="00717E68" w:rsidP="006A0E3F">
      <w:pPr>
        <w:pStyle w:val="Default"/>
        <w:ind w:left="1440" w:firstLine="720"/>
        <w:rPr>
          <w:rFonts w:asciiTheme="minorHAnsi" w:hAnsiTheme="minorHAnsi"/>
          <w:sz w:val="22"/>
          <w:szCs w:val="22"/>
        </w:rPr>
      </w:pPr>
      <w:r w:rsidRPr="005B55C0">
        <w:rPr>
          <w:rFonts w:asciiTheme="minorHAnsi" w:hAnsiTheme="minorHAnsi"/>
          <w:sz w:val="22"/>
          <w:szCs w:val="22"/>
        </w:rPr>
        <w:t>Chair</w:t>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t>Professor R</w:t>
      </w:r>
      <w:r>
        <w:rPr>
          <w:rFonts w:asciiTheme="minorHAnsi" w:hAnsiTheme="minorHAnsi"/>
          <w:sz w:val="22"/>
          <w:szCs w:val="22"/>
        </w:rPr>
        <w:t>oger</w:t>
      </w:r>
      <w:r w:rsidRPr="005B55C0">
        <w:rPr>
          <w:rFonts w:asciiTheme="minorHAnsi" w:hAnsiTheme="minorHAnsi"/>
          <w:sz w:val="22"/>
          <w:szCs w:val="22"/>
        </w:rPr>
        <w:t xml:space="preserve"> Leng</w:t>
      </w:r>
    </w:p>
    <w:p w:rsidR="006A0E3F" w:rsidRDefault="006A0E3F" w:rsidP="006A0E3F">
      <w:pPr>
        <w:pStyle w:val="Default"/>
        <w:rPr>
          <w:rFonts w:asciiTheme="minorHAnsi" w:hAnsiTheme="minorHAnsi"/>
          <w:sz w:val="22"/>
          <w:szCs w:val="22"/>
        </w:rPr>
      </w:pPr>
    </w:p>
    <w:p w:rsidR="00717E68" w:rsidRPr="005B55C0" w:rsidRDefault="00717E68" w:rsidP="006A0E3F">
      <w:pPr>
        <w:pStyle w:val="Default"/>
        <w:ind w:left="2160"/>
        <w:rPr>
          <w:rFonts w:asciiTheme="minorHAnsi" w:hAnsiTheme="minorHAnsi"/>
          <w:sz w:val="22"/>
          <w:szCs w:val="22"/>
        </w:rPr>
      </w:pPr>
      <w:r w:rsidRPr="005B55C0">
        <w:rPr>
          <w:rFonts w:asciiTheme="minorHAnsi" w:hAnsiTheme="minorHAnsi"/>
          <w:sz w:val="22"/>
          <w:szCs w:val="22"/>
        </w:rPr>
        <w:t>Two full-time members of the academic</w:t>
      </w:r>
      <w:r w:rsidR="0044592A">
        <w:rPr>
          <w:rFonts w:asciiTheme="minorHAnsi" w:hAnsiTheme="minorHAnsi"/>
          <w:sz w:val="22"/>
          <w:szCs w:val="22"/>
        </w:rPr>
        <w:t xml:space="preserve"> </w:t>
      </w:r>
      <w:r w:rsidR="006A0E3F">
        <w:rPr>
          <w:rFonts w:asciiTheme="minorHAnsi" w:hAnsiTheme="minorHAnsi"/>
          <w:sz w:val="22"/>
          <w:szCs w:val="22"/>
        </w:rPr>
        <w:t>s</w:t>
      </w:r>
      <w:r w:rsidRPr="005B55C0">
        <w:rPr>
          <w:rFonts w:asciiTheme="minorHAnsi" w:hAnsiTheme="minorHAnsi"/>
          <w:sz w:val="22"/>
          <w:szCs w:val="22"/>
        </w:rPr>
        <w:t>taff from each of the Faculties of Arts,</w:t>
      </w:r>
      <w:r w:rsidR="0044592A">
        <w:rPr>
          <w:rFonts w:asciiTheme="minorHAnsi" w:hAnsiTheme="minorHAnsi"/>
          <w:sz w:val="22"/>
          <w:szCs w:val="22"/>
        </w:rPr>
        <w:t xml:space="preserve"> </w:t>
      </w:r>
      <w:r w:rsidRPr="005B55C0">
        <w:rPr>
          <w:rFonts w:asciiTheme="minorHAnsi" w:hAnsiTheme="minorHAnsi"/>
          <w:sz w:val="22"/>
          <w:szCs w:val="22"/>
        </w:rPr>
        <w:t>Science and Social Sciences appointed</w:t>
      </w:r>
      <w:r w:rsidR="006A0E3F">
        <w:rPr>
          <w:rFonts w:asciiTheme="minorHAnsi" w:hAnsiTheme="minorHAnsi"/>
          <w:sz w:val="22"/>
          <w:szCs w:val="22"/>
        </w:rPr>
        <w:t xml:space="preserve"> by the Senate:</w:t>
      </w:r>
    </w:p>
    <w:p w:rsidR="00717E68" w:rsidRPr="005B55C0" w:rsidRDefault="00717E68" w:rsidP="00FB7EF7">
      <w:pPr>
        <w:pStyle w:val="Default"/>
        <w:rPr>
          <w:rFonts w:asciiTheme="minorHAnsi" w:hAnsiTheme="minorHAnsi"/>
          <w:sz w:val="22"/>
          <w:szCs w:val="22"/>
        </w:rPr>
      </w:pPr>
    </w:p>
    <w:p w:rsidR="00717E68" w:rsidRPr="005B55C0" w:rsidRDefault="00717E68" w:rsidP="00DF54A6">
      <w:pPr>
        <w:pStyle w:val="Default"/>
        <w:ind w:left="567"/>
        <w:rPr>
          <w:rFonts w:asciiTheme="minorHAnsi" w:hAnsiTheme="minorHAnsi"/>
          <w:sz w:val="22"/>
          <w:szCs w:val="22"/>
        </w:rPr>
      </w:pPr>
      <w:r>
        <w:rPr>
          <w:rFonts w:asciiTheme="minorHAnsi" w:hAnsiTheme="minorHAnsi"/>
          <w:sz w:val="22"/>
          <w:szCs w:val="22"/>
        </w:rPr>
        <w:tab/>
      </w:r>
      <w:r w:rsidR="00F5005A">
        <w:rPr>
          <w:rFonts w:asciiTheme="minorHAnsi" w:hAnsiTheme="minorHAnsi"/>
          <w:sz w:val="22"/>
          <w:szCs w:val="22"/>
        </w:rPr>
        <w:tab/>
      </w:r>
      <w:r w:rsidR="006A0E3F">
        <w:rPr>
          <w:rFonts w:asciiTheme="minorHAnsi" w:hAnsiTheme="minorHAnsi"/>
          <w:sz w:val="22"/>
          <w:szCs w:val="22"/>
        </w:rPr>
        <w:tab/>
      </w:r>
      <w:r>
        <w:rPr>
          <w:rFonts w:asciiTheme="minorHAnsi" w:hAnsiTheme="minorHAnsi"/>
          <w:sz w:val="22"/>
          <w:szCs w:val="22"/>
        </w:rPr>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Pr>
          <w:rFonts w:asciiTheme="minorHAnsi" w:hAnsiTheme="minorHAnsi"/>
          <w:sz w:val="22"/>
          <w:szCs w:val="22"/>
        </w:rPr>
        <w:t>Prof</w:t>
      </w:r>
      <w:r w:rsidR="00FF6DFA">
        <w:rPr>
          <w:rFonts w:asciiTheme="minorHAnsi" w:hAnsiTheme="minorHAnsi"/>
          <w:sz w:val="22"/>
          <w:szCs w:val="22"/>
        </w:rPr>
        <w:t>essor</w:t>
      </w:r>
      <w:r>
        <w:rPr>
          <w:rFonts w:asciiTheme="minorHAnsi" w:hAnsiTheme="minorHAnsi"/>
          <w:sz w:val="22"/>
          <w:szCs w:val="22"/>
        </w:rPr>
        <w:t xml:space="preserve"> Cathia Jenainati</w:t>
      </w:r>
    </w:p>
    <w:p w:rsidR="00717E68" w:rsidRDefault="00717E68" w:rsidP="00C57635">
      <w:pPr>
        <w:pStyle w:val="Default"/>
        <w:ind w:left="851"/>
        <w:rPr>
          <w:rFonts w:asciiTheme="minorHAnsi" w:hAnsiTheme="minorHAnsi"/>
          <w:sz w:val="22"/>
          <w:szCs w:val="22"/>
        </w:rPr>
      </w:pP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sidR="00DA51A0">
        <w:rPr>
          <w:rFonts w:asciiTheme="minorHAnsi" w:hAnsiTheme="minorHAnsi"/>
          <w:sz w:val="22"/>
          <w:szCs w:val="22"/>
        </w:rPr>
        <w:t>Dr Tim White</w:t>
      </w:r>
    </w:p>
    <w:p w:rsidR="0044592A" w:rsidRPr="005B55C0" w:rsidRDefault="0044592A" w:rsidP="00FB7EF7">
      <w:pPr>
        <w:pStyle w:val="Default"/>
        <w:rPr>
          <w:rFonts w:asciiTheme="minorHAnsi" w:hAnsiTheme="minorHAnsi"/>
          <w:sz w:val="22"/>
          <w:szCs w:val="22"/>
        </w:rPr>
      </w:pPr>
    </w:p>
    <w:p w:rsidR="00717E68" w:rsidRPr="005B55C0" w:rsidRDefault="00717E68" w:rsidP="00DF54A6">
      <w:pPr>
        <w:pStyle w:val="Default"/>
        <w:ind w:left="567"/>
        <w:rPr>
          <w:rFonts w:asciiTheme="minorHAnsi" w:hAnsiTheme="minorHAnsi"/>
          <w:sz w:val="22"/>
          <w:szCs w:val="22"/>
        </w:rPr>
      </w:pPr>
      <w:r>
        <w:rPr>
          <w:rFonts w:asciiTheme="minorHAnsi" w:hAnsiTheme="minorHAnsi"/>
          <w:sz w:val="22"/>
          <w:szCs w:val="22"/>
        </w:rPr>
        <w:tab/>
      </w:r>
      <w:r w:rsidR="00F5005A">
        <w:rPr>
          <w:rFonts w:asciiTheme="minorHAnsi" w:hAnsiTheme="minorHAnsi"/>
          <w:sz w:val="22"/>
          <w:szCs w:val="22"/>
        </w:rPr>
        <w:tab/>
      </w:r>
      <w:r w:rsidR="006A0E3F">
        <w:rPr>
          <w:rFonts w:asciiTheme="minorHAnsi" w:hAnsiTheme="minorHAnsi"/>
          <w:sz w:val="22"/>
          <w:szCs w:val="22"/>
        </w:rPr>
        <w:tab/>
      </w:r>
      <w:r>
        <w:rPr>
          <w:rFonts w:asciiTheme="minorHAnsi" w:hAnsiTheme="minorHAnsi"/>
          <w:sz w:val="22"/>
          <w:szCs w:val="22"/>
        </w:rPr>
        <w:t>Medicine</w:t>
      </w:r>
      <w:r>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Pr>
          <w:rFonts w:asciiTheme="minorHAnsi" w:hAnsiTheme="minorHAnsi"/>
          <w:sz w:val="22"/>
          <w:szCs w:val="22"/>
        </w:rPr>
        <w:t>Prof</w:t>
      </w:r>
      <w:r w:rsidR="00FF6DFA">
        <w:rPr>
          <w:rFonts w:asciiTheme="minorHAnsi" w:hAnsiTheme="minorHAnsi"/>
          <w:sz w:val="22"/>
          <w:szCs w:val="22"/>
        </w:rPr>
        <w:t>essor</w:t>
      </w:r>
      <w:r>
        <w:rPr>
          <w:rFonts w:asciiTheme="minorHAnsi" w:hAnsiTheme="minorHAnsi"/>
          <w:sz w:val="22"/>
          <w:szCs w:val="22"/>
        </w:rPr>
        <w:t xml:space="preserve"> Lesley Roberts</w:t>
      </w:r>
    </w:p>
    <w:p w:rsidR="00717E68" w:rsidRDefault="00717E68" w:rsidP="00C57635">
      <w:pPr>
        <w:pStyle w:val="Default"/>
        <w:ind w:left="851"/>
        <w:rPr>
          <w:rFonts w:asciiTheme="minorHAnsi" w:hAnsiTheme="minorHAnsi"/>
          <w:sz w:val="22"/>
          <w:szCs w:val="22"/>
        </w:rPr>
      </w:pPr>
      <w:r>
        <w:rPr>
          <w:rFonts w:asciiTheme="minorHAnsi" w:hAnsiTheme="minorHAnsi"/>
          <w:sz w:val="22"/>
          <w:szCs w:val="22"/>
        </w:rPr>
        <w:tab/>
      </w:r>
      <w:r w:rsidR="00FB7EF7">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sidR="00562D17">
        <w:rPr>
          <w:rFonts w:asciiTheme="minorHAnsi" w:hAnsiTheme="minorHAnsi"/>
          <w:sz w:val="22"/>
          <w:szCs w:val="22"/>
        </w:rPr>
        <w:t>Mr Paul Matthews</w:t>
      </w:r>
    </w:p>
    <w:p w:rsidR="0044592A" w:rsidRPr="005B55C0" w:rsidRDefault="0044592A" w:rsidP="00FB7EF7">
      <w:pPr>
        <w:pStyle w:val="Default"/>
        <w:rPr>
          <w:rFonts w:asciiTheme="minorHAnsi" w:hAnsiTheme="minorHAnsi"/>
          <w:sz w:val="22"/>
          <w:szCs w:val="22"/>
        </w:rPr>
      </w:pPr>
    </w:p>
    <w:p w:rsidR="00717E68" w:rsidRPr="005B55C0" w:rsidRDefault="00717E68" w:rsidP="00DF54A6">
      <w:pPr>
        <w:pStyle w:val="Default"/>
        <w:ind w:left="567"/>
        <w:rPr>
          <w:rFonts w:asciiTheme="minorHAnsi" w:hAnsiTheme="minorHAnsi"/>
          <w:sz w:val="22"/>
          <w:szCs w:val="22"/>
        </w:rPr>
      </w:pPr>
      <w:r w:rsidRPr="005B55C0">
        <w:rPr>
          <w:rFonts w:asciiTheme="minorHAnsi" w:hAnsiTheme="minorHAnsi"/>
          <w:sz w:val="22"/>
          <w:szCs w:val="22"/>
        </w:rPr>
        <w:tab/>
      </w:r>
      <w:r w:rsidR="00F5005A">
        <w:rPr>
          <w:rFonts w:asciiTheme="minorHAnsi" w:hAnsiTheme="minorHAnsi"/>
          <w:sz w:val="22"/>
          <w:szCs w:val="22"/>
        </w:rPr>
        <w:tab/>
      </w:r>
      <w:r w:rsidR="006A0E3F">
        <w:rPr>
          <w:rFonts w:asciiTheme="minorHAnsi" w:hAnsiTheme="minorHAnsi"/>
          <w:sz w:val="22"/>
          <w:szCs w:val="22"/>
        </w:rPr>
        <w:tab/>
      </w:r>
      <w:r w:rsidRPr="005B55C0">
        <w:rPr>
          <w:rFonts w:asciiTheme="minorHAnsi" w:hAnsiTheme="minorHAnsi"/>
          <w:sz w:val="22"/>
          <w:szCs w:val="22"/>
        </w:rPr>
        <w:t>Science</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Pr>
          <w:rFonts w:asciiTheme="minorHAnsi" w:hAnsiTheme="minorHAnsi"/>
          <w:sz w:val="22"/>
          <w:szCs w:val="22"/>
        </w:rPr>
        <w:t xml:space="preserve">Dr </w:t>
      </w:r>
      <w:r w:rsidR="00026D11">
        <w:rPr>
          <w:rFonts w:asciiTheme="minorHAnsi" w:hAnsiTheme="minorHAnsi"/>
          <w:sz w:val="22"/>
          <w:szCs w:val="22"/>
        </w:rPr>
        <w:t>David Britnell</w:t>
      </w:r>
    </w:p>
    <w:p w:rsidR="00717E68" w:rsidRDefault="00717E68" w:rsidP="00FB7EF7">
      <w:pPr>
        <w:pStyle w:val="Default"/>
        <w:ind w:left="851"/>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sidR="00FA2613">
        <w:rPr>
          <w:rFonts w:asciiTheme="minorHAnsi" w:hAnsiTheme="minorHAnsi"/>
          <w:sz w:val="22"/>
          <w:szCs w:val="22"/>
        </w:rPr>
        <w:t>Dr Philip Young</w:t>
      </w:r>
    </w:p>
    <w:p w:rsidR="0044592A" w:rsidRPr="005B55C0" w:rsidRDefault="0044592A" w:rsidP="00FB7EF7">
      <w:pPr>
        <w:pStyle w:val="Default"/>
        <w:rPr>
          <w:rFonts w:asciiTheme="minorHAnsi" w:hAnsiTheme="minorHAnsi"/>
          <w:sz w:val="22"/>
          <w:szCs w:val="22"/>
        </w:rPr>
      </w:pPr>
    </w:p>
    <w:p w:rsidR="00717E68" w:rsidRPr="005B55C0" w:rsidRDefault="00717E68" w:rsidP="00DF54A6">
      <w:pPr>
        <w:pStyle w:val="Default"/>
        <w:ind w:left="567"/>
        <w:rPr>
          <w:rFonts w:asciiTheme="minorHAnsi" w:hAnsiTheme="minorHAnsi"/>
          <w:sz w:val="22"/>
          <w:szCs w:val="22"/>
        </w:rPr>
      </w:pPr>
      <w:r w:rsidRPr="005B55C0">
        <w:rPr>
          <w:rFonts w:asciiTheme="minorHAnsi" w:hAnsiTheme="minorHAnsi"/>
          <w:sz w:val="22"/>
          <w:szCs w:val="22"/>
        </w:rPr>
        <w:tab/>
      </w:r>
      <w:r w:rsidR="00F5005A">
        <w:rPr>
          <w:rFonts w:asciiTheme="minorHAnsi" w:hAnsiTheme="minorHAnsi"/>
          <w:sz w:val="22"/>
          <w:szCs w:val="22"/>
        </w:rPr>
        <w:tab/>
      </w:r>
      <w:r w:rsidR="006A0E3F">
        <w:rPr>
          <w:rFonts w:asciiTheme="minorHAnsi" w:hAnsiTheme="minorHAnsi"/>
          <w:sz w:val="22"/>
          <w:szCs w:val="22"/>
        </w:rPr>
        <w:tab/>
      </w:r>
      <w:r w:rsidRPr="005B55C0">
        <w:rPr>
          <w:rFonts w:asciiTheme="minorHAnsi" w:hAnsiTheme="minorHAnsi"/>
          <w:sz w:val="22"/>
          <w:szCs w:val="22"/>
        </w:rPr>
        <w:t>Social Sciences</w:t>
      </w:r>
      <w:r w:rsidRPr="005B55C0">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Pr>
          <w:rFonts w:asciiTheme="minorHAnsi" w:hAnsiTheme="minorHAnsi"/>
          <w:sz w:val="22"/>
          <w:szCs w:val="22"/>
        </w:rPr>
        <w:t>Prof</w:t>
      </w:r>
      <w:r w:rsidR="00FF6DFA">
        <w:rPr>
          <w:rFonts w:asciiTheme="minorHAnsi" w:hAnsiTheme="minorHAnsi"/>
          <w:sz w:val="22"/>
          <w:szCs w:val="22"/>
        </w:rPr>
        <w:t>essor</w:t>
      </w:r>
      <w:r>
        <w:rPr>
          <w:rFonts w:asciiTheme="minorHAnsi" w:hAnsiTheme="minorHAnsi"/>
          <w:sz w:val="22"/>
          <w:szCs w:val="22"/>
        </w:rPr>
        <w:t xml:space="preserve"> P</w:t>
      </w:r>
      <w:r w:rsidR="00FF6DFA">
        <w:rPr>
          <w:rFonts w:asciiTheme="minorHAnsi" w:hAnsiTheme="minorHAnsi"/>
          <w:sz w:val="22"/>
          <w:szCs w:val="22"/>
        </w:rPr>
        <w:t>eter</w:t>
      </w:r>
      <w:r>
        <w:rPr>
          <w:rFonts w:asciiTheme="minorHAnsi" w:hAnsiTheme="minorHAnsi"/>
          <w:sz w:val="22"/>
          <w:szCs w:val="22"/>
        </w:rPr>
        <w:t xml:space="preserve"> Corvi</w:t>
      </w:r>
    </w:p>
    <w:p w:rsidR="00717E68" w:rsidRPr="005B55C0" w:rsidRDefault="00717E68" w:rsidP="00FB7EF7">
      <w:pPr>
        <w:pStyle w:val="Default"/>
        <w:ind w:left="851"/>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44592A">
        <w:rPr>
          <w:rFonts w:asciiTheme="minorHAnsi" w:hAnsiTheme="minorHAnsi"/>
          <w:sz w:val="22"/>
          <w:szCs w:val="22"/>
        </w:rPr>
        <w:tab/>
      </w:r>
      <w:r>
        <w:rPr>
          <w:rFonts w:asciiTheme="minorHAnsi" w:hAnsiTheme="minorHAnsi"/>
          <w:sz w:val="22"/>
          <w:szCs w:val="22"/>
        </w:rPr>
        <w:t>Dr A</w:t>
      </w:r>
      <w:r w:rsidR="00FF6DFA">
        <w:rPr>
          <w:rFonts w:asciiTheme="minorHAnsi" w:hAnsiTheme="minorHAnsi"/>
          <w:sz w:val="22"/>
          <w:szCs w:val="22"/>
        </w:rPr>
        <w:t>ndre</w:t>
      </w:r>
      <w:r>
        <w:rPr>
          <w:rFonts w:asciiTheme="minorHAnsi" w:hAnsiTheme="minorHAnsi"/>
          <w:sz w:val="22"/>
          <w:szCs w:val="22"/>
        </w:rPr>
        <w:t xml:space="preserve"> Broome</w:t>
      </w:r>
    </w:p>
    <w:p w:rsidR="00717E68" w:rsidRDefault="00717E68" w:rsidP="00FB7EF7">
      <w:pPr>
        <w:pStyle w:val="Default"/>
        <w:rPr>
          <w:rFonts w:asciiTheme="minorHAnsi" w:hAnsiTheme="minorHAnsi"/>
          <w:sz w:val="22"/>
          <w:szCs w:val="22"/>
        </w:rPr>
      </w:pPr>
    </w:p>
    <w:p w:rsidR="00DF54A6" w:rsidRDefault="00DF54A6" w:rsidP="00FB7EF7">
      <w:pPr>
        <w:pStyle w:val="Default"/>
        <w:rPr>
          <w:rFonts w:asciiTheme="minorHAnsi" w:hAnsiTheme="minorHAnsi"/>
          <w:sz w:val="22"/>
          <w:szCs w:val="22"/>
        </w:rPr>
      </w:pPr>
    </w:p>
    <w:p w:rsidR="008937F1" w:rsidRDefault="008937F1" w:rsidP="00FB7EF7">
      <w:pPr>
        <w:pStyle w:val="Default"/>
        <w:rPr>
          <w:rFonts w:asciiTheme="minorHAnsi" w:hAnsiTheme="minorHAnsi"/>
          <w:sz w:val="22"/>
          <w:szCs w:val="22"/>
        </w:rPr>
      </w:pPr>
    </w:p>
    <w:p w:rsidR="0044592A" w:rsidRDefault="00717E68" w:rsidP="006A0E3F">
      <w:pPr>
        <w:pStyle w:val="Default"/>
        <w:ind w:left="1440" w:firstLine="720"/>
        <w:rPr>
          <w:rFonts w:asciiTheme="minorHAnsi" w:hAnsiTheme="minorHAnsi"/>
          <w:sz w:val="22"/>
          <w:szCs w:val="22"/>
        </w:rPr>
      </w:pPr>
      <w:r w:rsidRPr="005B55C0">
        <w:rPr>
          <w:rFonts w:asciiTheme="minorHAnsi" w:hAnsiTheme="minorHAnsi"/>
          <w:sz w:val="22"/>
          <w:szCs w:val="22"/>
        </w:rPr>
        <w:t>One member of the Board of Graduate Studies appointed by the Senate</w:t>
      </w:r>
      <w:r w:rsidR="006A0E3F">
        <w:rPr>
          <w:rFonts w:asciiTheme="minorHAnsi" w:hAnsiTheme="minorHAnsi"/>
          <w:sz w:val="22"/>
          <w:szCs w:val="22"/>
        </w:rPr>
        <w:t>:</w:t>
      </w:r>
    </w:p>
    <w:p w:rsidR="0044592A" w:rsidRDefault="0044592A" w:rsidP="00FB7EF7">
      <w:pPr>
        <w:pStyle w:val="Default"/>
        <w:rPr>
          <w:rFonts w:asciiTheme="minorHAnsi" w:hAnsiTheme="minorHAnsi"/>
          <w:sz w:val="22"/>
          <w:szCs w:val="22"/>
        </w:rPr>
      </w:pPr>
    </w:p>
    <w:p w:rsidR="00717E68" w:rsidRDefault="0044592A" w:rsidP="00FB7EF7">
      <w:pPr>
        <w:pStyle w:val="Default"/>
        <w:ind w:left="851"/>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717E68">
        <w:rPr>
          <w:rFonts w:asciiTheme="minorHAnsi" w:hAnsiTheme="minorHAnsi"/>
          <w:sz w:val="22"/>
          <w:szCs w:val="22"/>
        </w:rPr>
        <w:tab/>
      </w:r>
      <w:r w:rsidR="00717E68">
        <w:rPr>
          <w:rFonts w:asciiTheme="minorHAnsi" w:hAnsiTheme="minorHAnsi"/>
          <w:sz w:val="22"/>
          <w:szCs w:val="22"/>
        </w:rPr>
        <w:tab/>
      </w:r>
      <w:r w:rsidR="00717E68">
        <w:rPr>
          <w:rFonts w:asciiTheme="minorHAnsi" w:hAnsiTheme="minorHAnsi"/>
          <w:sz w:val="22"/>
          <w:szCs w:val="22"/>
        </w:rPr>
        <w:tab/>
      </w:r>
      <w:r w:rsidR="00717E68">
        <w:rPr>
          <w:rFonts w:asciiTheme="minorHAnsi" w:hAnsiTheme="minorHAnsi"/>
          <w:sz w:val="22"/>
          <w:szCs w:val="22"/>
        </w:rPr>
        <w:tab/>
      </w:r>
      <w:r w:rsidR="00717E68" w:rsidRPr="007460D9">
        <w:rPr>
          <w:rFonts w:asciiTheme="minorHAnsi" w:hAnsiTheme="minorHAnsi"/>
          <w:sz w:val="22"/>
          <w:szCs w:val="22"/>
        </w:rPr>
        <w:t>Dr Jonathan Pearson</w:t>
      </w:r>
    </w:p>
    <w:p w:rsidR="008937F1" w:rsidRPr="005B55C0" w:rsidRDefault="008937F1" w:rsidP="00FB7EF7">
      <w:pPr>
        <w:pStyle w:val="Default"/>
        <w:ind w:left="851"/>
        <w:rPr>
          <w:rFonts w:asciiTheme="minorHAnsi" w:hAnsiTheme="minorHAnsi"/>
          <w:sz w:val="22"/>
          <w:szCs w:val="22"/>
        </w:rPr>
      </w:pPr>
    </w:p>
    <w:p w:rsidR="00717E68" w:rsidRDefault="00717E68" w:rsidP="006A0E3F">
      <w:pPr>
        <w:pStyle w:val="Default"/>
        <w:ind w:left="2160"/>
        <w:rPr>
          <w:rFonts w:asciiTheme="minorHAnsi" w:hAnsiTheme="minorHAnsi"/>
          <w:sz w:val="22"/>
          <w:szCs w:val="22"/>
        </w:rPr>
      </w:pPr>
      <w:r w:rsidRPr="0044592A">
        <w:rPr>
          <w:rFonts w:asciiTheme="minorHAnsi" w:hAnsiTheme="minorHAnsi"/>
          <w:sz w:val="22"/>
          <w:szCs w:val="22"/>
        </w:rPr>
        <w:t xml:space="preserve">The Chairs of the Undergraduate Studies Committees of the Boards of the Faculties of Arts </w:t>
      </w:r>
      <w:r w:rsidR="006A0E3F">
        <w:rPr>
          <w:rFonts w:asciiTheme="minorHAnsi" w:hAnsiTheme="minorHAnsi"/>
          <w:sz w:val="22"/>
          <w:szCs w:val="22"/>
        </w:rPr>
        <w:t xml:space="preserve">Science </w:t>
      </w:r>
      <w:r w:rsidRPr="0044592A">
        <w:rPr>
          <w:rFonts w:asciiTheme="minorHAnsi" w:hAnsiTheme="minorHAnsi"/>
          <w:sz w:val="22"/>
          <w:szCs w:val="22"/>
        </w:rPr>
        <w:t>and Social</w:t>
      </w:r>
      <w:r w:rsidR="0044592A" w:rsidRPr="0044592A">
        <w:rPr>
          <w:rFonts w:asciiTheme="minorHAnsi" w:hAnsiTheme="minorHAnsi"/>
          <w:sz w:val="22"/>
          <w:szCs w:val="22"/>
        </w:rPr>
        <w:t xml:space="preserve"> </w:t>
      </w:r>
      <w:r w:rsidR="006A0E3F">
        <w:rPr>
          <w:rFonts w:asciiTheme="minorHAnsi" w:hAnsiTheme="minorHAnsi"/>
          <w:sz w:val="22"/>
          <w:szCs w:val="22"/>
        </w:rPr>
        <w:t>Sciences:</w:t>
      </w:r>
    </w:p>
    <w:p w:rsidR="0044592A" w:rsidRPr="0044592A" w:rsidRDefault="0044592A" w:rsidP="00FB7EF7">
      <w:pPr>
        <w:pStyle w:val="Default"/>
        <w:rPr>
          <w:rFonts w:asciiTheme="minorHAnsi" w:hAnsiTheme="minorHAnsi"/>
          <w:sz w:val="22"/>
          <w:szCs w:val="22"/>
        </w:rPr>
      </w:pPr>
    </w:p>
    <w:p w:rsidR="00717E68" w:rsidRDefault="00717E68" w:rsidP="00DF54A6">
      <w:pPr>
        <w:pStyle w:val="Default"/>
        <w:ind w:left="567"/>
        <w:rPr>
          <w:rFonts w:asciiTheme="minorHAnsi" w:hAnsiTheme="minorHAnsi"/>
          <w:sz w:val="22"/>
          <w:szCs w:val="22"/>
        </w:rPr>
      </w:pPr>
      <w:r>
        <w:rPr>
          <w:rFonts w:asciiTheme="minorHAnsi" w:hAnsiTheme="minorHAnsi"/>
          <w:sz w:val="22"/>
          <w:szCs w:val="22"/>
        </w:rPr>
        <w:tab/>
      </w:r>
      <w:r w:rsidR="00650BAD">
        <w:rPr>
          <w:rFonts w:asciiTheme="minorHAnsi" w:hAnsiTheme="minorHAnsi"/>
          <w:sz w:val="22"/>
          <w:szCs w:val="22"/>
        </w:rPr>
        <w:tab/>
      </w:r>
      <w:r w:rsidR="006A0E3F">
        <w:rPr>
          <w:rFonts w:asciiTheme="minorHAnsi" w:hAnsiTheme="minorHAnsi"/>
          <w:sz w:val="22"/>
          <w:szCs w:val="22"/>
        </w:rPr>
        <w:tab/>
      </w:r>
      <w:r>
        <w:rPr>
          <w:rFonts w:asciiTheme="minorHAnsi" w:hAnsiTheme="minorHAnsi"/>
          <w:sz w:val="22"/>
          <w:szCs w:val="22"/>
        </w:rPr>
        <w:t>Arts</w:t>
      </w:r>
      <w:r>
        <w:rPr>
          <w:rFonts w:asciiTheme="minorHAnsi" w:hAnsiTheme="minorHAnsi"/>
          <w:sz w:val="22"/>
          <w:szCs w:val="22"/>
        </w:rPr>
        <w:tab/>
      </w:r>
      <w:r>
        <w:rPr>
          <w:rFonts w:asciiTheme="minorHAnsi" w:hAnsiTheme="minorHAnsi"/>
          <w:sz w:val="22"/>
          <w:szCs w:val="22"/>
        </w:rPr>
        <w:tab/>
      </w:r>
      <w:r>
        <w:rPr>
          <w:rFonts w:asciiTheme="minorHAnsi" w:hAnsiTheme="minorHAnsi"/>
          <w:sz w:val="22"/>
          <w:szCs w:val="22"/>
        </w:rPr>
        <w:tab/>
      </w:r>
      <w:r w:rsidR="00DF54A6">
        <w:rPr>
          <w:rFonts w:asciiTheme="minorHAnsi" w:hAnsiTheme="minorHAnsi"/>
          <w:sz w:val="22"/>
          <w:szCs w:val="22"/>
        </w:rPr>
        <w:tab/>
      </w:r>
      <w:r w:rsidR="003D19BC">
        <w:rPr>
          <w:rFonts w:asciiTheme="minorHAnsi" w:hAnsiTheme="minorHAnsi"/>
          <w:sz w:val="22"/>
          <w:szCs w:val="22"/>
        </w:rPr>
        <w:tab/>
      </w:r>
      <w:r w:rsidR="0044592A">
        <w:rPr>
          <w:rFonts w:asciiTheme="minorHAnsi" w:hAnsiTheme="minorHAnsi"/>
          <w:sz w:val="22"/>
          <w:szCs w:val="22"/>
        </w:rPr>
        <w:t>Dr Joanne Lee</w:t>
      </w:r>
    </w:p>
    <w:p w:rsidR="0044592A" w:rsidRPr="005B55C0" w:rsidRDefault="0044592A" w:rsidP="00FB7EF7">
      <w:pPr>
        <w:pStyle w:val="Default"/>
        <w:rPr>
          <w:rFonts w:asciiTheme="minorHAnsi" w:hAnsiTheme="minorHAnsi"/>
          <w:sz w:val="22"/>
          <w:szCs w:val="22"/>
        </w:rPr>
      </w:pPr>
    </w:p>
    <w:p w:rsidR="00717E68" w:rsidRDefault="00717E68" w:rsidP="00DF54A6">
      <w:pPr>
        <w:pStyle w:val="Default"/>
        <w:ind w:left="567"/>
        <w:rPr>
          <w:rFonts w:asciiTheme="minorHAnsi" w:hAnsiTheme="minorHAnsi"/>
          <w:sz w:val="22"/>
          <w:szCs w:val="22"/>
        </w:rPr>
      </w:pPr>
      <w:r w:rsidRPr="005B55C0">
        <w:rPr>
          <w:rFonts w:asciiTheme="minorHAnsi" w:hAnsiTheme="minorHAnsi"/>
          <w:sz w:val="22"/>
          <w:szCs w:val="22"/>
        </w:rPr>
        <w:tab/>
      </w:r>
      <w:r w:rsidR="00650BAD">
        <w:rPr>
          <w:rFonts w:asciiTheme="minorHAnsi" w:hAnsiTheme="minorHAnsi"/>
          <w:sz w:val="22"/>
          <w:szCs w:val="22"/>
        </w:rPr>
        <w:tab/>
      </w:r>
      <w:r w:rsidR="006A0E3F">
        <w:rPr>
          <w:rFonts w:asciiTheme="minorHAnsi" w:hAnsiTheme="minorHAnsi"/>
          <w:sz w:val="22"/>
          <w:szCs w:val="22"/>
        </w:rPr>
        <w:tab/>
      </w:r>
      <w:r w:rsidRPr="005B55C0">
        <w:rPr>
          <w:rFonts w:asciiTheme="minorHAnsi" w:hAnsiTheme="minorHAnsi"/>
          <w:sz w:val="22"/>
          <w:szCs w:val="22"/>
        </w:rPr>
        <w:t>Science</w:t>
      </w:r>
      <w:r w:rsidRPr="005B55C0">
        <w:rPr>
          <w:rFonts w:asciiTheme="minorHAnsi" w:hAnsiTheme="minorHAnsi"/>
          <w:sz w:val="22"/>
          <w:szCs w:val="22"/>
        </w:rPr>
        <w:tab/>
      </w:r>
      <w:r w:rsidRPr="005B55C0">
        <w:rPr>
          <w:rFonts w:asciiTheme="minorHAnsi" w:hAnsiTheme="minorHAnsi"/>
          <w:sz w:val="22"/>
          <w:szCs w:val="22"/>
        </w:rPr>
        <w:tab/>
      </w:r>
      <w:r>
        <w:rPr>
          <w:rFonts w:asciiTheme="minorHAnsi" w:hAnsiTheme="minorHAnsi"/>
          <w:sz w:val="22"/>
          <w:szCs w:val="22"/>
        </w:rPr>
        <w:tab/>
      </w:r>
      <w:r w:rsidR="0044592A">
        <w:rPr>
          <w:rFonts w:asciiTheme="minorHAnsi" w:hAnsiTheme="minorHAnsi"/>
          <w:sz w:val="22"/>
          <w:szCs w:val="22"/>
        </w:rPr>
        <w:tab/>
      </w:r>
      <w:r w:rsidR="00DF54A6">
        <w:rPr>
          <w:rFonts w:asciiTheme="minorHAnsi" w:hAnsiTheme="minorHAnsi"/>
          <w:sz w:val="22"/>
          <w:szCs w:val="22"/>
        </w:rPr>
        <w:tab/>
      </w:r>
      <w:r>
        <w:rPr>
          <w:rFonts w:asciiTheme="minorHAnsi" w:hAnsiTheme="minorHAnsi"/>
          <w:sz w:val="22"/>
          <w:szCs w:val="22"/>
        </w:rPr>
        <w:t>Dr David Wood</w:t>
      </w:r>
    </w:p>
    <w:p w:rsidR="0044592A" w:rsidRPr="005B55C0" w:rsidRDefault="0044592A" w:rsidP="00FB7EF7">
      <w:pPr>
        <w:pStyle w:val="Default"/>
        <w:rPr>
          <w:rFonts w:asciiTheme="minorHAnsi" w:hAnsiTheme="minorHAnsi"/>
          <w:sz w:val="22"/>
          <w:szCs w:val="22"/>
        </w:rPr>
      </w:pPr>
    </w:p>
    <w:p w:rsidR="00717E68" w:rsidRPr="005B55C0" w:rsidRDefault="00717E68" w:rsidP="00DF54A6">
      <w:pPr>
        <w:pStyle w:val="Default"/>
        <w:ind w:left="567"/>
        <w:rPr>
          <w:rFonts w:asciiTheme="minorHAnsi" w:hAnsiTheme="minorHAnsi"/>
          <w:sz w:val="22"/>
          <w:szCs w:val="22"/>
        </w:rPr>
      </w:pPr>
      <w:r w:rsidRPr="005B55C0">
        <w:rPr>
          <w:rFonts w:asciiTheme="minorHAnsi" w:hAnsiTheme="minorHAnsi"/>
          <w:sz w:val="22"/>
          <w:szCs w:val="22"/>
        </w:rPr>
        <w:tab/>
      </w:r>
      <w:r w:rsidR="00650BAD">
        <w:rPr>
          <w:rFonts w:asciiTheme="minorHAnsi" w:hAnsiTheme="minorHAnsi"/>
          <w:sz w:val="22"/>
          <w:szCs w:val="22"/>
        </w:rPr>
        <w:tab/>
      </w:r>
      <w:r w:rsidR="006A0E3F">
        <w:rPr>
          <w:rFonts w:asciiTheme="minorHAnsi" w:hAnsiTheme="minorHAnsi"/>
          <w:sz w:val="22"/>
          <w:szCs w:val="22"/>
        </w:rPr>
        <w:tab/>
      </w:r>
      <w:r w:rsidRPr="005B55C0">
        <w:rPr>
          <w:rFonts w:asciiTheme="minorHAnsi" w:hAnsiTheme="minorHAnsi"/>
          <w:sz w:val="22"/>
          <w:szCs w:val="22"/>
        </w:rPr>
        <w:t>Social Sciences</w:t>
      </w:r>
      <w:r w:rsidRPr="005B55C0">
        <w:rPr>
          <w:rFonts w:asciiTheme="minorHAnsi" w:hAnsiTheme="minorHAnsi"/>
          <w:sz w:val="22"/>
          <w:szCs w:val="22"/>
        </w:rPr>
        <w:tab/>
      </w:r>
      <w:r w:rsidRPr="005B55C0">
        <w:rPr>
          <w:rFonts w:asciiTheme="minorHAnsi" w:hAnsiTheme="minorHAnsi"/>
          <w:sz w:val="22"/>
          <w:szCs w:val="22"/>
        </w:rPr>
        <w:tab/>
      </w:r>
      <w:r w:rsidR="0044592A">
        <w:rPr>
          <w:rFonts w:asciiTheme="minorHAnsi" w:hAnsiTheme="minorHAnsi"/>
          <w:sz w:val="22"/>
          <w:szCs w:val="22"/>
        </w:rPr>
        <w:tab/>
      </w:r>
      <w:r w:rsidR="00DF54A6">
        <w:rPr>
          <w:rFonts w:asciiTheme="minorHAnsi" w:hAnsiTheme="minorHAnsi"/>
          <w:sz w:val="22"/>
          <w:szCs w:val="22"/>
        </w:rPr>
        <w:tab/>
      </w:r>
      <w:r>
        <w:rPr>
          <w:rFonts w:asciiTheme="minorHAnsi" w:hAnsiTheme="minorHAnsi"/>
          <w:sz w:val="22"/>
          <w:szCs w:val="22"/>
        </w:rPr>
        <w:t>Mr Peter Brown</w:t>
      </w:r>
    </w:p>
    <w:p w:rsidR="0044592A" w:rsidRDefault="0044592A" w:rsidP="0044592A">
      <w:pPr>
        <w:pStyle w:val="Default"/>
        <w:rPr>
          <w:rFonts w:asciiTheme="minorHAnsi" w:hAnsiTheme="minorHAnsi"/>
          <w:sz w:val="22"/>
          <w:szCs w:val="22"/>
        </w:rPr>
      </w:pPr>
    </w:p>
    <w:p w:rsidR="0044592A" w:rsidRDefault="006A0E3F" w:rsidP="006A0E3F">
      <w:pPr>
        <w:pStyle w:val="Default"/>
        <w:ind w:left="1440"/>
        <w:rPr>
          <w:rFonts w:asciiTheme="minorHAnsi" w:hAnsiTheme="minorHAnsi"/>
          <w:sz w:val="22"/>
          <w:szCs w:val="22"/>
        </w:rPr>
      </w:pPr>
      <w:r>
        <w:rPr>
          <w:rFonts w:asciiTheme="minorHAnsi" w:hAnsiTheme="minorHAnsi"/>
          <w:sz w:val="22"/>
          <w:szCs w:val="22"/>
        </w:rPr>
        <w:t xml:space="preserve">              </w:t>
      </w:r>
      <w:r w:rsidR="00717E68" w:rsidRPr="0044592A">
        <w:rPr>
          <w:rFonts w:asciiTheme="minorHAnsi" w:hAnsiTheme="minorHAnsi"/>
          <w:sz w:val="22"/>
          <w:szCs w:val="22"/>
        </w:rPr>
        <w:t>One member of staff appointed by</w:t>
      </w:r>
      <w:r w:rsidR="0044592A" w:rsidRPr="0044592A">
        <w:rPr>
          <w:rFonts w:asciiTheme="minorHAnsi" w:hAnsiTheme="minorHAnsi"/>
          <w:sz w:val="22"/>
          <w:szCs w:val="22"/>
        </w:rPr>
        <w:t xml:space="preserve"> </w:t>
      </w:r>
      <w:r w:rsidR="00717E68" w:rsidRPr="0044592A">
        <w:rPr>
          <w:rFonts w:asciiTheme="minorHAnsi" w:hAnsiTheme="minorHAnsi"/>
          <w:sz w:val="22"/>
          <w:szCs w:val="22"/>
        </w:rPr>
        <w:t>and from the Centre for Lifelong</w:t>
      </w:r>
      <w:r w:rsidR="0044592A">
        <w:rPr>
          <w:rFonts w:asciiTheme="minorHAnsi" w:hAnsiTheme="minorHAnsi"/>
          <w:sz w:val="22"/>
          <w:szCs w:val="22"/>
        </w:rPr>
        <w:t xml:space="preserve"> </w:t>
      </w:r>
      <w:r w:rsidR="00717E68" w:rsidRPr="0044592A">
        <w:rPr>
          <w:rFonts w:asciiTheme="minorHAnsi" w:hAnsiTheme="minorHAnsi"/>
          <w:sz w:val="22"/>
          <w:szCs w:val="22"/>
        </w:rPr>
        <w:t>Learning</w:t>
      </w:r>
      <w:r>
        <w:rPr>
          <w:rFonts w:asciiTheme="minorHAnsi" w:hAnsiTheme="minorHAnsi"/>
          <w:sz w:val="22"/>
          <w:szCs w:val="22"/>
        </w:rPr>
        <w:t>:</w:t>
      </w:r>
    </w:p>
    <w:p w:rsidR="0044592A" w:rsidRDefault="0044592A" w:rsidP="00C77387">
      <w:pPr>
        <w:pStyle w:val="Default"/>
        <w:rPr>
          <w:rFonts w:asciiTheme="minorHAnsi" w:hAnsiTheme="minorHAnsi"/>
          <w:sz w:val="22"/>
          <w:szCs w:val="22"/>
        </w:rPr>
      </w:pPr>
    </w:p>
    <w:p w:rsidR="00717E68" w:rsidRPr="0044592A" w:rsidRDefault="0044592A" w:rsidP="003D19BC">
      <w:pPr>
        <w:pStyle w:val="Default"/>
        <w:ind w:left="5040" w:firstLine="720"/>
        <w:rPr>
          <w:rFonts w:asciiTheme="minorHAnsi" w:hAnsiTheme="minorHAnsi"/>
          <w:sz w:val="22"/>
          <w:szCs w:val="22"/>
        </w:rPr>
      </w:pPr>
      <w:r w:rsidRPr="0044592A">
        <w:rPr>
          <w:rFonts w:asciiTheme="minorHAnsi" w:hAnsiTheme="minorHAnsi"/>
          <w:sz w:val="22"/>
          <w:szCs w:val="22"/>
        </w:rPr>
        <w:t>Dr Fergus McKay</w:t>
      </w:r>
    </w:p>
    <w:p w:rsidR="00717E68" w:rsidRPr="005B55C0" w:rsidRDefault="00717E68" w:rsidP="00C77387">
      <w:pPr>
        <w:pStyle w:val="Default"/>
        <w:rPr>
          <w:rFonts w:asciiTheme="minorHAnsi" w:hAnsiTheme="minorHAnsi"/>
          <w:sz w:val="22"/>
          <w:szCs w:val="22"/>
        </w:rPr>
      </w:pPr>
    </w:p>
    <w:p w:rsidR="00717E68" w:rsidRDefault="00717E68" w:rsidP="006A0E3F">
      <w:pPr>
        <w:pStyle w:val="Default"/>
        <w:ind w:left="2160"/>
        <w:rPr>
          <w:rFonts w:asciiTheme="minorHAnsi" w:hAnsiTheme="minorHAnsi"/>
          <w:sz w:val="22"/>
          <w:szCs w:val="22"/>
        </w:rPr>
      </w:pPr>
      <w:r w:rsidRPr="005B55C0">
        <w:rPr>
          <w:rFonts w:asciiTheme="minorHAnsi" w:hAnsiTheme="minorHAnsi"/>
          <w:sz w:val="22"/>
          <w:szCs w:val="22"/>
        </w:rPr>
        <w:t>Two memb</w:t>
      </w:r>
      <w:r>
        <w:rPr>
          <w:rFonts w:asciiTheme="minorHAnsi" w:hAnsiTheme="minorHAnsi"/>
          <w:sz w:val="22"/>
          <w:szCs w:val="22"/>
        </w:rPr>
        <w:t>ers</w:t>
      </w:r>
      <w:r w:rsidR="0044592A">
        <w:rPr>
          <w:rFonts w:asciiTheme="minorHAnsi" w:hAnsiTheme="minorHAnsi"/>
          <w:sz w:val="22"/>
          <w:szCs w:val="22"/>
        </w:rPr>
        <w:t xml:space="preserve"> nominated by the </w:t>
      </w:r>
      <w:r w:rsidRPr="0044592A">
        <w:rPr>
          <w:rFonts w:asciiTheme="minorHAnsi" w:hAnsiTheme="minorHAnsi"/>
          <w:sz w:val="22"/>
          <w:szCs w:val="22"/>
        </w:rPr>
        <w:t>Union of Students</w:t>
      </w:r>
      <w:r w:rsidR="006A0E3F">
        <w:rPr>
          <w:rFonts w:asciiTheme="minorHAnsi" w:hAnsiTheme="minorHAnsi"/>
          <w:sz w:val="22"/>
          <w:szCs w:val="22"/>
        </w:rPr>
        <w:t>:</w:t>
      </w:r>
    </w:p>
    <w:p w:rsidR="0044592A" w:rsidRDefault="0044592A" w:rsidP="00C77387">
      <w:pPr>
        <w:pStyle w:val="Default"/>
        <w:rPr>
          <w:rFonts w:asciiTheme="minorHAnsi" w:hAnsiTheme="minorHAnsi"/>
          <w:sz w:val="22"/>
          <w:szCs w:val="22"/>
        </w:rPr>
      </w:pPr>
    </w:p>
    <w:p w:rsidR="0044592A" w:rsidRDefault="0044592A" w:rsidP="003D19BC">
      <w:pPr>
        <w:pStyle w:val="Default"/>
        <w:ind w:left="5040" w:firstLine="720"/>
        <w:rPr>
          <w:rFonts w:asciiTheme="minorHAnsi" w:hAnsiTheme="minorHAnsi"/>
          <w:sz w:val="22"/>
          <w:szCs w:val="22"/>
        </w:rPr>
      </w:pPr>
      <w:r>
        <w:rPr>
          <w:rFonts w:asciiTheme="minorHAnsi" w:hAnsiTheme="minorHAnsi"/>
          <w:sz w:val="22"/>
          <w:szCs w:val="22"/>
        </w:rPr>
        <w:t>Charlie Hindhaugh</w:t>
      </w:r>
    </w:p>
    <w:p w:rsidR="0044592A" w:rsidRDefault="008325D6" w:rsidP="003D19BC">
      <w:pPr>
        <w:pStyle w:val="Default"/>
        <w:ind w:left="5040" w:firstLine="720"/>
        <w:rPr>
          <w:rFonts w:asciiTheme="minorHAnsi" w:hAnsiTheme="minorHAnsi"/>
          <w:sz w:val="22"/>
          <w:szCs w:val="22"/>
        </w:rPr>
      </w:pPr>
      <w:proofErr w:type="spellStart"/>
      <w:r>
        <w:rPr>
          <w:rFonts w:asciiTheme="minorHAnsi" w:hAnsiTheme="minorHAnsi"/>
          <w:sz w:val="22"/>
          <w:szCs w:val="22"/>
        </w:rPr>
        <w:t>Lokesh</w:t>
      </w:r>
      <w:proofErr w:type="spellEnd"/>
      <w:r>
        <w:rPr>
          <w:rFonts w:asciiTheme="minorHAnsi" w:hAnsiTheme="minorHAnsi"/>
          <w:sz w:val="22"/>
          <w:szCs w:val="22"/>
        </w:rPr>
        <w:t xml:space="preserve"> Gupta</w:t>
      </w:r>
    </w:p>
    <w:p w:rsidR="00812B7E" w:rsidRDefault="00812B7E" w:rsidP="006A0E3F">
      <w:pPr>
        <w:pStyle w:val="Default"/>
        <w:ind w:left="5760" w:firstLine="720"/>
        <w:rPr>
          <w:rFonts w:asciiTheme="minorHAnsi" w:hAnsiTheme="minorHAnsi"/>
          <w:sz w:val="22"/>
          <w:szCs w:val="22"/>
        </w:rPr>
      </w:pPr>
    </w:p>
    <w:p w:rsidR="00812B7E" w:rsidRDefault="00812B7E" w:rsidP="00812B7E">
      <w:pPr>
        <w:pStyle w:val="Default"/>
        <w:rPr>
          <w:rFonts w:asciiTheme="minorHAnsi" w:hAnsiTheme="minorHAnsi"/>
          <w:sz w:val="22"/>
          <w:szCs w:val="22"/>
        </w:rPr>
      </w:pPr>
      <w:r>
        <w:rPr>
          <w:rFonts w:asciiTheme="minorHAnsi" w:hAnsiTheme="minorHAnsi"/>
          <w:sz w:val="22"/>
          <w:szCs w:val="22"/>
        </w:rPr>
        <w:tab/>
      </w:r>
      <w:r>
        <w:rPr>
          <w:rFonts w:asciiTheme="minorHAnsi" w:hAnsiTheme="minorHAnsi"/>
          <w:sz w:val="22"/>
          <w:szCs w:val="22"/>
        </w:rPr>
        <w:tab/>
        <w:t>RESOLVED:</w:t>
      </w:r>
    </w:p>
    <w:p w:rsidR="00812B7E" w:rsidRDefault="00812B7E" w:rsidP="00812B7E">
      <w:pPr>
        <w:pStyle w:val="Default"/>
        <w:rPr>
          <w:rFonts w:asciiTheme="minorHAnsi" w:hAnsiTheme="minorHAnsi"/>
          <w:sz w:val="22"/>
          <w:szCs w:val="22"/>
        </w:rPr>
      </w:pPr>
    </w:p>
    <w:p w:rsidR="00812B7E" w:rsidRDefault="00812B7E" w:rsidP="0028689A">
      <w:pPr>
        <w:pStyle w:val="Default"/>
        <w:numPr>
          <w:ilvl w:val="0"/>
          <w:numId w:val="16"/>
        </w:numPr>
        <w:rPr>
          <w:rFonts w:asciiTheme="minorHAnsi" w:hAnsiTheme="minorHAnsi"/>
          <w:sz w:val="22"/>
          <w:szCs w:val="22"/>
        </w:rPr>
      </w:pPr>
      <w:r>
        <w:rPr>
          <w:rFonts w:asciiTheme="minorHAnsi" w:hAnsiTheme="minorHAnsi"/>
          <w:sz w:val="22"/>
          <w:szCs w:val="22"/>
        </w:rPr>
        <w:t>That the membership of the Board be kept under review and, in the current academic year, the Students’ Union be permitted to  nominate (subject to the prior approval of the Chair)  a third representative to attend any particular Board meeting</w:t>
      </w:r>
      <w:r w:rsidR="00BC400C">
        <w:rPr>
          <w:rFonts w:asciiTheme="minorHAnsi" w:hAnsiTheme="minorHAnsi"/>
          <w:sz w:val="22"/>
          <w:szCs w:val="22"/>
        </w:rPr>
        <w:t xml:space="preserve">, </w:t>
      </w:r>
      <w:r>
        <w:rPr>
          <w:rFonts w:asciiTheme="minorHAnsi" w:hAnsiTheme="minorHAnsi"/>
          <w:sz w:val="22"/>
          <w:szCs w:val="22"/>
        </w:rPr>
        <w:t xml:space="preserve"> if appropriate in view of the agenda to be considered;</w:t>
      </w:r>
    </w:p>
    <w:p w:rsidR="00FF12A5" w:rsidRDefault="00FF12A5" w:rsidP="00FF12A5">
      <w:pPr>
        <w:pStyle w:val="Default"/>
        <w:rPr>
          <w:rFonts w:asciiTheme="minorHAnsi" w:hAnsiTheme="minorHAnsi"/>
          <w:sz w:val="22"/>
          <w:szCs w:val="22"/>
        </w:rPr>
      </w:pPr>
    </w:p>
    <w:p w:rsidR="00FF12A5" w:rsidRDefault="00FF12A5" w:rsidP="0028689A">
      <w:pPr>
        <w:pStyle w:val="Default"/>
        <w:numPr>
          <w:ilvl w:val="0"/>
          <w:numId w:val="16"/>
        </w:numPr>
        <w:rPr>
          <w:rFonts w:asciiTheme="minorHAnsi" w:hAnsiTheme="minorHAnsi"/>
          <w:sz w:val="22"/>
          <w:szCs w:val="22"/>
        </w:rPr>
      </w:pPr>
      <w:r>
        <w:rPr>
          <w:rFonts w:asciiTheme="minorHAnsi" w:hAnsiTheme="minorHAnsi"/>
          <w:sz w:val="22"/>
          <w:szCs w:val="22"/>
        </w:rPr>
        <w:t>That in instances in which a member is unable to attend a meeting, it would be appropriate for a substitute to attend in order to maintain representation;</w:t>
      </w:r>
    </w:p>
    <w:p w:rsidR="00812B7E" w:rsidRDefault="00812B7E" w:rsidP="00812B7E">
      <w:pPr>
        <w:pStyle w:val="Default"/>
        <w:rPr>
          <w:rFonts w:asciiTheme="minorHAnsi" w:hAnsiTheme="minorHAnsi"/>
          <w:sz w:val="22"/>
          <w:szCs w:val="22"/>
        </w:rPr>
      </w:pPr>
    </w:p>
    <w:p w:rsidR="00812B7E" w:rsidRDefault="00812B7E" w:rsidP="0028689A">
      <w:pPr>
        <w:pStyle w:val="Default"/>
        <w:numPr>
          <w:ilvl w:val="0"/>
          <w:numId w:val="16"/>
        </w:numPr>
        <w:rPr>
          <w:rFonts w:asciiTheme="minorHAnsi" w:hAnsiTheme="minorHAnsi"/>
          <w:sz w:val="22"/>
          <w:szCs w:val="22"/>
        </w:rPr>
      </w:pPr>
      <w:r>
        <w:rPr>
          <w:rFonts w:asciiTheme="minorHAnsi" w:hAnsiTheme="minorHAnsi"/>
          <w:sz w:val="22"/>
          <w:szCs w:val="22"/>
        </w:rPr>
        <w:t xml:space="preserve">That Board papers be circulated to the </w:t>
      </w:r>
      <w:r w:rsidR="00734F7E">
        <w:rPr>
          <w:rFonts w:asciiTheme="minorHAnsi" w:hAnsiTheme="minorHAnsi"/>
          <w:sz w:val="22"/>
          <w:szCs w:val="22"/>
        </w:rPr>
        <w:t xml:space="preserve">Director </w:t>
      </w:r>
      <w:r w:rsidR="00FF12A5">
        <w:rPr>
          <w:rFonts w:asciiTheme="minorHAnsi" w:hAnsiTheme="minorHAnsi"/>
          <w:sz w:val="22"/>
          <w:szCs w:val="22"/>
        </w:rPr>
        <w:t xml:space="preserve">of Undergraduate Studies </w:t>
      </w:r>
      <w:r w:rsidR="00734F7E">
        <w:rPr>
          <w:rFonts w:asciiTheme="minorHAnsi" w:hAnsiTheme="minorHAnsi"/>
          <w:sz w:val="22"/>
          <w:szCs w:val="22"/>
        </w:rPr>
        <w:t>of the Institute of Advanced</w:t>
      </w:r>
      <w:r w:rsidR="00FF12A5">
        <w:rPr>
          <w:rFonts w:asciiTheme="minorHAnsi" w:hAnsiTheme="minorHAnsi"/>
          <w:sz w:val="22"/>
          <w:szCs w:val="22"/>
        </w:rPr>
        <w:t xml:space="preserve"> Teaching and Learning (IATL), for information and that a representative of IATL would be permitted to attend any meeting at which an issue of concern to IATL was on the agenda, it being noted that IATL had a significant role in the delivery of undergraduate courses across the University;</w:t>
      </w:r>
    </w:p>
    <w:p w:rsidR="00734F7E" w:rsidRDefault="00734F7E" w:rsidP="00734F7E">
      <w:pPr>
        <w:pStyle w:val="ListParagraph"/>
        <w:rPr>
          <w:rFonts w:asciiTheme="minorHAnsi" w:hAnsiTheme="minorHAnsi"/>
          <w:szCs w:val="22"/>
        </w:rPr>
      </w:pPr>
    </w:p>
    <w:p w:rsidR="00734F7E" w:rsidRPr="0044592A" w:rsidRDefault="00734F7E" w:rsidP="0028689A">
      <w:pPr>
        <w:pStyle w:val="Default"/>
        <w:numPr>
          <w:ilvl w:val="0"/>
          <w:numId w:val="16"/>
        </w:numPr>
        <w:rPr>
          <w:rFonts w:asciiTheme="minorHAnsi" w:hAnsiTheme="minorHAnsi"/>
          <w:sz w:val="22"/>
          <w:szCs w:val="22"/>
        </w:rPr>
      </w:pPr>
      <w:r>
        <w:rPr>
          <w:rFonts w:asciiTheme="minorHAnsi" w:hAnsiTheme="minorHAnsi"/>
          <w:sz w:val="22"/>
          <w:szCs w:val="22"/>
        </w:rPr>
        <w:t>That, at its next meeting, the Board consider its role in the forthcoming Institutional Teaching and Learning Review.</w:t>
      </w:r>
    </w:p>
    <w:p w:rsidR="00717E68" w:rsidRDefault="00717E68" w:rsidP="00C77387">
      <w:pPr>
        <w:pStyle w:val="Default"/>
        <w:rPr>
          <w:rFonts w:asciiTheme="minorHAnsi" w:hAnsiTheme="minorHAnsi"/>
          <w:sz w:val="22"/>
          <w:szCs w:val="22"/>
        </w:rPr>
      </w:pPr>
    </w:p>
    <w:p w:rsidR="008937F1" w:rsidRDefault="008937F1" w:rsidP="00C77387">
      <w:pPr>
        <w:pStyle w:val="Default"/>
        <w:rPr>
          <w:rFonts w:asciiTheme="minorHAnsi" w:hAnsiTheme="minorHAnsi"/>
          <w:sz w:val="22"/>
          <w:szCs w:val="22"/>
        </w:rPr>
      </w:pPr>
    </w:p>
    <w:p w:rsidR="00BF0D67" w:rsidRDefault="00BF0D67" w:rsidP="00C77387">
      <w:pPr>
        <w:pStyle w:val="Default"/>
        <w:rPr>
          <w:rFonts w:asciiTheme="minorHAnsi" w:hAnsiTheme="minorHAnsi"/>
          <w:sz w:val="22"/>
          <w:szCs w:val="22"/>
        </w:rPr>
      </w:pPr>
    </w:p>
    <w:p w:rsidR="00BF0D67" w:rsidRPr="00660808" w:rsidRDefault="00BF0D67" w:rsidP="00C77387">
      <w:pPr>
        <w:pStyle w:val="Default"/>
        <w:rPr>
          <w:rFonts w:asciiTheme="minorHAnsi" w:hAnsiTheme="minorHAnsi"/>
          <w:sz w:val="22"/>
          <w:szCs w:val="22"/>
        </w:rPr>
      </w:pPr>
    </w:p>
    <w:p w:rsidR="00717E68" w:rsidRPr="00660808" w:rsidRDefault="00717E68" w:rsidP="00C77387">
      <w:pPr>
        <w:rPr>
          <w:rFonts w:asciiTheme="minorHAnsi" w:hAnsiTheme="minorHAnsi"/>
        </w:rPr>
      </w:pPr>
    </w:p>
    <w:p w:rsidR="00717E68" w:rsidRPr="00E71644" w:rsidRDefault="00E71644" w:rsidP="00E71644">
      <w:pPr>
        <w:spacing w:line="276" w:lineRule="auto"/>
        <w:contextualSpacing/>
        <w:rPr>
          <w:rFonts w:asciiTheme="minorHAnsi" w:hAnsiTheme="minorHAnsi"/>
          <w:u w:val="single"/>
        </w:rPr>
      </w:pPr>
      <w:r>
        <w:rPr>
          <w:rFonts w:asciiTheme="minorHAnsi" w:hAnsiTheme="minorHAnsi"/>
        </w:rPr>
        <w:lastRenderedPageBreak/>
        <w:t>3/14-15</w:t>
      </w:r>
      <w:r>
        <w:rPr>
          <w:rFonts w:asciiTheme="minorHAnsi" w:hAnsiTheme="minorHAnsi"/>
        </w:rPr>
        <w:tab/>
      </w:r>
      <w:r>
        <w:rPr>
          <w:rFonts w:asciiTheme="minorHAnsi" w:hAnsiTheme="minorHAnsi"/>
        </w:rPr>
        <w:tab/>
      </w:r>
      <w:r w:rsidR="00717E68" w:rsidRPr="00E71644">
        <w:rPr>
          <w:rFonts w:asciiTheme="minorHAnsi" w:hAnsiTheme="minorHAnsi"/>
          <w:u w:val="single"/>
        </w:rPr>
        <w:t>Freedom of Information</w:t>
      </w:r>
    </w:p>
    <w:p w:rsidR="00C77387" w:rsidRPr="00C77387" w:rsidRDefault="00C77387" w:rsidP="00C77387">
      <w:pPr>
        <w:spacing w:line="276" w:lineRule="auto"/>
        <w:contextualSpacing/>
        <w:rPr>
          <w:rFonts w:asciiTheme="minorHAnsi" w:hAnsiTheme="minorHAnsi"/>
          <w:u w:val="single"/>
        </w:rPr>
      </w:pPr>
    </w:p>
    <w:p w:rsidR="00717E68" w:rsidRPr="00C77387" w:rsidRDefault="00717E68" w:rsidP="00E71644">
      <w:pPr>
        <w:ind w:left="981" w:firstLine="459"/>
        <w:rPr>
          <w:rFonts w:asciiTheme="minorHAnsi" w:hAnsiTheme="minorHAnsi"/>
          <w:szCs w:val="22"/>
        </w:rPr>
      </w:pPr>
      <w:r w:rsidRPr="00C77387">
        <w:rPr>
          <w:rFonts w:asciiTheme="minorHAnsi" w:hAnsiTheme="minorHAnsi"/>
          <w:szCs w:val="22"/>
        </w:rPr>
        <w:t>REPORT</w:t>
      </w:r>
      <w:r w:rsidR="00E71644">
        <w:rPr>
          <w:rFonts w:asciiTheme="minorHAnsi" w:hAnsiTheme="minorHAnsi"/>
          <w:szCs w:val="22"/>
        </w:rPr>
        <w:t>ED</w:t>
      </w:r>
      <w:r w:rsidRPr="00C77387">
        <w:rPr>
          <w:rFonts w:asciiTheme="minorHAnsi" w:hAnsiTheme="minorHAnsi"/>
          <w:szCs w:val="22"/>
        </w:rPr>
        <w:t>:</w:t>
      </w:r>
    </w:p>
    <w:p w:rsidR="00C02D8F" w:rsidRPr="00C77387" w:rsidRDefault="00C02D8F" w:rsidP="00C77387">
      <w:pPr>
        <w:rPr>
          <w:rFonts w:asciiTheme="minorHAnsi" w:hAnsiTheme="minorHAnsi"/>
          <w:szCs w:val="22"/>
        </w:rPr>
      </w:pPr>
    </w:p>
    <w:p w:rsidR="00717E68" w:rsidRDefault="00717E68" w:rsidP="0028689A">
      <w:pPr>
        <w:pStyle w:val="ListParagraph"/>
        <w:numPr>
          <w:ilvl w:val="0"/>
          <w:numId w:val="1"/>
        </w:numPr>
        <w:spacing w:after="200" w:line="276" w:lineRule="auto"/>
        <w:contextualSpacing/>
        <w:rPr>
          <w:rFonts w:asciiTheme="minorHAnsi" w:hAnsiTheme="minorHAnsi"/>
          <w:szCs w:val="22"/>
        </w:rPr>
      </w:pPr>
      <w:r w:rsidRPr="00C77387">
        <w:rPr>
          <w:rFonts w:asciiTheme="minorHAnsi" w:hAnsiTheme="minorHAnsi"/>
          <w:szCs w:val="22"/>
        </w:rPr>
        <w:t xml:space="preserve">That the Steering Committee, at its meeting on 29th October 2007, </w:t>
      </w:r>
      <w:r w:rsidR="00E71644">
        <w:rPr>
          <w:rFonts w:asciiTheme="minorHAnsi" w:hAnsiTheme="minorHAnsi"/>
          <w:szCs w:val="22"/>
        </w:rPr>
        <w:t xml:space="preserve">had </w:t>
      </w:r>
      <w:r w:rsidRPr="00C77387">
        <w:rPr>
          <w:rFonts w:asciiTheme="minorHAnsi" w:hAnsiTheme="minorHAnsi"/>
          <w:szCs w:val="22"/>
        </w:rPr>
        <w:t xml:space="preserve">considered a paper outlining how the Freedom of Information Act 2000 applies to the publication of minutes of University bodies together with the University Publication Scheme adopted by the Steering Committee in December 2003 </w:t>
      </w:r>
      <w:r w:rsidRPr="00651B6B">
        <w:rPr>
          <w:rFonts w:asciiTheme="minorHAnsi" w:hAnsiTheme="minorHAnsi"/>
          <w:szCs w:val="22"/>
        </w:rPr>
        <w:t>(paper SC</w:t>
      </w:r>
      <w:r w:rsidR="00651B6B">
        <w:rPr>
          <w:rFonts w:asciiTheme="minorHAnsi" w:hAnsiTheme="minorHAnsi"/>
          <w:szCs w:val="22"/>
        </w:rPr>
        <w:t>.</w:t>
      </w:r>
      <w:r w:rsidRPr="00651B6B">
        <w:rPr>
          <w:rFonts w:asciiTheme="minorHAnsi" w:hAnsiTheme="minorHAnsi"/>
          <w:szCs w:val="22"/>
        </w:rPr>
        <w:t>60/07-08),</w:t>
      </w:r>
      <w:r w:rsidRPr="00C77387">
        <w:rPr>
          <w:rFonts w:asciiTheme="minorHAnsi" w:hAnsiTheme="minorHAnsi"/>
          <w:szCs w:val="22"/>
        </w:rPr>
        <w:t xml:space="preserve"> and </w:t>
      </w:r>
      <w:r w:rsidR="00E71644">
        <w:rPr>
          <w:rFonts w:asciiTheme="minorHAnsi" w:hAnsiTheme="minorHAnsi"/>
          <w:szCs w:val="22"/>
        </w:rPr>
        <w:t xml:space="preserve">had </w:t>
      </w:r>
      <w:r w:rsidRPr="00C77387">
        <w:rPr>
          <w:rFonts w:asciiTheme="minorHAnsi" w:hAnsiTheme="minorHAnsi"/>
          <w:szCs w:val="22"/>
        </w:rPr>
        <w:t>resolved that a standard item be included on the agenda of the first meeting of each University committee at the start of each academic year to inform new members and to remind continuing members of the University policy on the publication of minutes.</w:t>
      </w:r>
    </w:p>
    <w:p w:rsidR="00C77387" w:rsidRDefault="00C77387" w:rsidP="00C77387">
      <w:pPr>
        <w:pStyle w:val="ListParagraph"/>
        <w:spacing w:after="200" w:line="276" w:lineRule="auto"/>
        <w:ind w:left="1276"/>
        <w:contextualSpacing/>
        <w:rPr>
          <w:rFonts w:asciiTheme="minorHAnsi" w:hAnsiTheme="minorHAnsi"/>
          <w:szCs w:val="22"/>
        </w:rPr>
      </w:pPr>
    </w:p>
    <w:p w:rsidR="00717E68" w:rsidRPr="00C77387" w:rsidRDefault="00717E68" w:rsidP="0028689A">
      <w:pPr>
        <w:pStyle w:val="ListParagraph"/>
        <w:numPr>
          <w:ilvl w:val="0"/>
          <w:numId w:val="1"/>
        </w:numPr>
        <w:spacing w:line="276" w:lineRule="auto"/>
        <w:contextualSpacing/>
        <w:rPr>
          <w:rStyle w:val="Hyperlink"/>
          <w:rFonts w:asciiTheme="minorHAnsi" w:hAnsiTheme="minorHAnsi"/>
          <w:color w:val="auto"/>
          <w:szCs w:val="22"/>
          <w:u w:val="none"/>
        </w:rPr>
      </w:pPr>
      <w:r w:rsidRPr="00C77387">
        <w:rPr>
          <w:rFonts w:asciiTheme="minorHAnsi" w:hAnsiTheme="minorHAnsi"/>
          <w:szCs w:val="22"/>
        </w:rPr>
        <w:t>That all non-reserved mi</w:t>
      </w:r>
      <w:r w:rsidR="00E71644">
        <w:rPr>
          <w:rFonts w:asciiTheme="minorHAnsi" w:hAnsiTheme="minorHAnsi"/>
          <w:szCs w:val="22"/>
        </w:rPr>
        <w:t>nutes and agendas of the Board we</w:t>
      </w:r>
      <w:r w:rsidRPr="00C77387">
        <w:rPr>
          <w:rFonts w:asciiTheme="minorHAnsi" w:hAnsiTheme="minorHAnsi"/>
          <w:szCs w:val="22"/>
        </w:rPr>
        <w:t>re published on the University’s Governance website at</w:t>
      </w:r>
      <w:r w:rsidR="00C02D8F" w:rsidRPr="00C77387">
        <w:rPr>
          <w:rFonts w:asciiTheme="minorHAnsi" w:hAnsiTheme="minorHAnsi"/>
          <w:szCs w:val="22"/>
        </w:rPr>
        <w:t xml:space="preserve"> </w:t>
      </w:r>
      <w:hyperlink r:id="rId8" w:history="1">
        <w:r w:rsidRPr="008937F1">
          <w:rPr>
            <w:rStyle w:val="Hyperlink"/>
            <w:rFonts w:asciiTheme="minorHAnsi" w:hAnsiTheme="minorHAnsi"/>
            <w:szCs w:val="22"/>
          </w:rPr>
          <w:t>http://www2.warwick.ac.uk/services/gov/committees/bugs/</w:t>
        </w:r>
        <w:r w:rsidR="008937F1" w:rsidRPr="008937F1">
          <w:rPr>
            <w:rStyle w:val="Hyperlink"/>
            <w:rFonts w:asciiTheme="minorHAnsi" w:hAnsiTheme="minorHAnsi"/>
            <w:szCs w:val="22"/>
          </w:rPr>
          <w:t>minutes/</w:t>
        </w:r>
      </w:hyperlink>
    </w:p>
    <w:p w:rsidR="00C77387" w:rsidRDefault="00C77387" w:rsidP="00C77387">
      <w:pPr>
        <w:spacing w:line="276" w:lineRule="auto"/>
        <w:contextualSpacing/>
        <w:rPr>
          <w:rFonts w:asciiTheme="minorHAnsi" w:hAnsiTheme="minorHAnsi"/>
          <w:szCs w:val="22"/>
        </w:rPr>
      </w:pPr>
    </w:p>
    <w:p w:rsidR="008937F1" w:rsidRPr="00C77387" w:rsidRDefault="008937F1" w:rsidP="00C77387">
      <w:pPr>
        <w:spacing w:line="276" w:lineRule="auto"/>
        <w:contextualSpacing/>
        <w:rPr>
          <w:rFonts w:asciiTheme="minorHAnsi" w:hAnsiTheme="minorHAnsi"/>
          <w:szCs w:val="22"/>
        </w:rPr>
      </w:pPr>
    </w:p>
    <w:p w:rsidR="00717E68" w:rsidRPr="00E71644" w:rsidRDefault="00E71644" w:rsidP="00E71644">
      <w:pPr>
        <w:spacing w:line="276" w:lineRule="auto"/>
        <w:contextualSpacing/>
        <w:rPr>
          <w:rFonts w:asciiTheme="minorHAnsi" w:hAnsiTheme="minorHAnsi"/>
          <w:szCs w:val="22"/>
          <w:u w:val="single"/>
        </w:rPr>
      </w:pPr>
      <w:r>
        <w:rPr>
          <w:rFonts w:asciiTheme="minorHAnsi" w:hAnsiTheme="minorHAnsi"/>
          <w:szCs w:val="22"/>
        </w:rPr>
        <w:t>4/15-16</w:t>
      </w:r>
      <w:r>
        <w:rPr>
          <w:rFonts w:asciiTheme="minorHAnsi" w:hAnsiTheme="minorHAnsi"/>
          <w:szCs w:val="22"/>
        </w:rPr>
        <w:tab/>
      </w:r>
      <w:r>
        <w:rPr>
          <w:rFonts w:asciiTheme="minorHAnsi" w:hAnsiTheme="minorHAnsi"/>
          <w:szCs w:val="22"/>
        </w:rPr>
        <w:tab/>
      </w:r>
      <w:r w:rsidR="00717E68" w:rsidRPr="00E71644">
        <w:rPr>
          <w:rFonts w:asciiTheme="minorHAnsi" w:hAnsiTheme="minorHAnsi"/>
          <w:szCs w:val="22"/>
          <w:u w:val="single"/>
        </w:rPr>
        <w:t>Conflicts of Interest</w:t>
      </w:r>
    </w:p>
    <w:p w:rsidR="00C77387" w:rsidRPr="00C77387" w:rsidRDefault="00C77387" w:rsidP="00C77387">
      <w:pPr>
        <w:spacing w:line="276" w:lineRule="auto"/>
        <w:contextualSpacing/>
        <w:rPr>
          <w:rFonts w:asciiTheme="minorHAnsi" w:hAnsiTheme="minorHAnsi"/>
          <w:szCs w:val="22"/>
          <w:u w:val="single"/>
        </w:rPr>
      </w:pPr>
    </w:p>
    <w:p w:rsidR="00717E68" w:rsidRDefault="00717E68" w:rsidP="00E71644">
      <w:pPr>
        <w:ind w:left="1287" w:firstLine="153"/>
        <w:rPr>
          <w:rFonts w:asciiTheme="minorHAnsi" w:hAnsiTheme="minorHAnsi"/>
          <w:szCs w:val="22"/>
        </w:rPr>
      </w:pPr>
      <w:r w:rsidRPr="00C77387">
        <w:rPr>
          <w:rFonts w:asciiTheme="minorHAnsi" w:hAnsiTheme="minorHAnsi"/>
          <w:szCs w:val="22"/>
        </w:rPr>
        <w:t>REPORT</w:t>
      </w:r>
      <w:r w:rsidR="00E71644">
        <w:rPr>
          <w:rFonts w:asciiTheme="minorHAnsi" w:hAnsiTheme="minorHAnsi"/>
          <w:szCs w:val="22"/>
        </w:rPr>
        <w:t>ED</w:t>
      </w:r>
      <w:r w:rsidRPr="00C77387">
        <w:rPr>
          <w:rFonts w:asciiTheme="minorHAnsi" w:hAnsiTheme="minorHAnsi"/>
          <w:szCs w:val="22"/>
        </w:rPr>
        <w:t>:</w:t>
      </w:r>
    </w:p>
    <w:p w:rsidR="00C77387" w:rsidRPr="00C77387" w:rsidRDefault="00C77387" w:rsidP="00C77387">
      <w:pPr>
        <w:rPr>
          <w:rFonts w:asciiTheme="minorHAnsi" w:hAnsiTheme="minorHAnsi"/>
          <w:szCs w:val="22"/>
        </w:rPr>
      </w:pPr>
    </w:p>
    <w:p w:rsidR="008937F1" w:rsidRDefault="00717E68" w:rsidP="003843FD">
      <w:pPr>
        <w:ind w:left="1440"/>
        <w:rPr>
          <w:rFonts w:asciiTheme="minorHAnsi" w:hAnsiTheme="minorHAnsi"/>
          <w:szCs w:val="22"/>
        </w:rPr>
      </w:pPr>
      <w:r w:rsidRPr="00C77387">
        <w:rPr>
          <w:rFonts w:asciiTheme="minorHAnsi" w:hAnsiTheme="minorHAnsi"/>
          <w:szCs w:val="22"/>
        </w:rPr>
        <w:t xml:space="preserve">That, should any members or attendees of the Board have any conflicts of interest relating to agenda items for the meeting, they should be declared in accordance with the CUC </w:t>
      </w:r>
      <w:r w:rsidRPr="00C77387">
        <w:rPr>
          <w:rFonts w:asciiTheme="minorHAnsi" w:hAnsiTheme="minorHAnsi"/>
          <w:i/>
          <w:szCs w:val="22"/>
        </w:rPr>
        <w:t>Guide for Members of Higher Education Governing Bodies in the UK</w:t>
      </w:r>
      <w:r w:rsidRPr="00C77387">
        <w:rPr>
          <w:rFonts w:asciiTheme="minorHAnsi" w:hAnsiTheme="minorHAnsi"/>
          <w:szCs w:val="22"/>
        </w:rPr>
        <w:t>.</w:t>
      </w:r>
    </w:p>
    <w:p w:rsidR="008937F1" w:rsidRDefault="008937F1" w:rsidP="00C77387">
      <w:pPr>
        <w:rPr>
          <w:rFonts w:asciiTheme="minorHAnsi" w:hAnsiTheme="minorHAnsi"/>
          <w:szCs w:val="22"/>
        </w:rPr>
      </w:pPr>
    </w:p>
    <w:p w:rsidR="00F46B5C" w:rsidRDefault="00F46B5C" w:rsidP="00C77387">
      <w:pPr>
        <w:rPr>
          <w:rFonts w:asciiTheme="minorHAnsi" w:hAnsiTheme="minorHAnsi"/>
          <w:szCs w:val="22"/>
        </w:rPr>
      </w:pPr>
    </w:p>
    <w:p w:rsidR="00717E68" w:rsidRPr="00F42E85" w:rsidRDefault="00F42E85" w:rsidP="00F42E85">
      <w:pPr>
        <w:spacing w:line="276" w:lineRule="auto"/>
        <w:contextualSpacing/>
        <w:rPr>
          <w:rFonts w:asciiTheme="minorHAnsi" w:hAnsiTheme="minorHAnsi"/>
          <w:szCs w:val="22"/>
          <w:u w:val="single"/>
        </w:rPr>
      </w:pPr>
      <w:r>
        <w:rPr>
          <w:rFonts w:asciiTheme="minorHAnsi" w:hAnsiTheme="minorHAnsi"/>
          <w:szCs w:val="22"/>
        </w:rPr>
        <w:t>5/15-16</w:t>
      </w:r>
      <w:r>
        <w:rPr>
          <w:rFonts w:asciiTheme="minorHAnsi" w:hAnsiTheme="minorHAnsi"/>
          <w:szCs w:val="22"/>
        </w:rPr>
        <w:tab/>
      </w:r>
      <w:r>
        <w:rPr>
          <w:rFonts w:asciiTheme="minorHAnsi" w:hAnsiTheme="minorHAnsi"/>
          <w:szCs w:val="22"/>
        </w:rPr>
        <w:tab/>
      </w:r>
      <w:r w:rsidR="00717E68" w:rsidRPr="00F42E85">
        <w:rPr>
          <w:rFonts w:asciiTheme="minorHAnsi" w:hAnsiTheme="minorHAnsi"/>
          <w:szCs w:val="22"/>
          <w:u w:val="single"/>
        </w:rPr>
        <w:t>Minutes</w:t>
      </w:r>
    </w:p>
    <w:p w:rsidR="00C77387" w:rsidRPr="00C77387" w:rsidRDefault="00C77387" w:rsidP="00C77387">
      <w:pPr>
        <w:spacing w:line="276" w:lineRule="auto"/>
        <w:contextualSpacing/>
        <w:rPr>
          <w:rFonts w:asciiTheme="minorHAnsi" w:hAnsiTheme="minorHAnsi"/>
          <w:szCs w:val="22"/>
          <w:u w:val="single"/>
        </w:rPr>
      </w:pPr>
    </w:p>
    <w:p w:rsidR="00717E68" w:rsidRPr="00C77387" w:rsidRDefault="00F42E85" w:rsidP="00F42E85">
      <w:pPr>
        <w:pStyle w:val="Default"/>
        <w:ind w:left="1287" w:firstLine="153"/>
        <w:rPr>
          <w:rFonts w:asciiTheme="minorHAnsi" w:hAnsiTheme="minorHAnsi"/>
          <w:color w:val="auto"/>
          <w:sz w:val="22"/>
          <w:szCs w:val="22"/>
        </w:rPr>
      </w:pPr>
      <w:r>
        <w:rPr>
          <w:rFonts w:asciiTheme="minorHAnsi" w:hAnsiTheme="minorHAnsi"/>
          <w:color w:val="auto"/>
          <w:sz w:val="22"/>
          <w:szCs w:val="22"/>
        </w:rPr>
        <w:t>RESOLVED</w:t>
      </w:r>
      <w:r w:rsidR="00717E68" w:rsidRPr="00C77387">
        <w:rPr>
          <w:rFonts w:asciiTheme="minorHAnsi" w:hAnsiTheme="minorHAnsi"/>
          <w:color w:val="auto"/>
          <w:sz w:val="22"/>
          <w:szCs w:val="22"/>
        </w:rPr>
        <w:t>:</w:t>
      </w:r>
    </w:p>
    <w:p w:rsidR="00717E68" w:rsidRPr="00C77387" w:rsidRDefault="00717E68" w:rsidP="00C77387">
      <w:pPr>
        <w:pStyle w:val="Default"/>
        <w:rPr>
          <w:rFonts w:asciiTheme="minorHAnsi" w:hAnsiTheme="minorHAnsi"/>
          <w:color w:val="auto"/>
          <w:sz w:val="22"/>
          <w:szCs w:val="22"/>
        </w:rPr>
      </w:pPr>
    </w:p>
    <w:p w:rsidR="00717E68" w:rsidRDefault="00F42E85" w:rsidP="008757E2">
      <w:pPr>
        <w:pStyle w:val="ListParagraph"/>
        <w:ind w:left="1134" w:firstLine="306"/>
        <w:rPr>
          <w:rFonts w:asciiTheme="minorHAnsi" w:hAnsiTheme="minorHAnsi"/>
          <w:szCs w:val="22"/>
        </w:rPr>
      </w:pPr>
      <w:r>
        <w:rPr>
          <w:rFonts w:asciiTheme="minorHAnsi" w:hAnsiTheme="minorHAnsi"/>
        </w:rPr>
        <w:t>That the minutes of the meeting held on 2 June 2015 be approved.</w:t>
      </w:r>
    </w:p>
    <w:p w:rsidR="00466D79" w:rsidRPr="007553D4" w:rsidRDefault="00466D79" w:rsidP="007553D4">
      <w:pPr>
        <w:rPr>
          <w:rFonts w:asciiTheme="minorHAnsi" w:hAnsiTheme="minorHAnsi"/>
          <w:szCs w:val="22"/>
        </w:rPr>
      </w:pPr>
    </w:p>
    <w:p w:rsidR="00717E68" w:rsidRPr="007553D4" w:rsidRDefault="00717E68" w:rsidP="007553D4">
      <w:pPr>
        <w:rPr>
          <w:rFonts w:asciiTheme="minorHAnsi" w:hAnsiTheme="minorHAnsi"/>
          <w:szCs w:val="22"/>
        </w:rPr>
      </w:pPr>
    </w:p>
    <w:p w:rsidR="00717E68" w:rsidRPr="005326B9" w:rsidRDefault="005326B9" w:rsidP="005326B9">
      <w:pPr>
        <w:spacing w:line="276" w:lineRule="auto"/>
        <w:contextualSpacing/>
        <w:rPr>
          <w:rFonts w:asciiTheme="minorHAnsi" w:hAnsiTheme="minorHAnsi"/>
          <w:szCs w:val="22"/>
        </w:rPr>
      </w:pPr>
      <w:r>
        <w:rPr>
          <w:rFonts w:asciiTheme="minorHAnsi" w:hAnsiTheme="minorHAnsi"/>
          <w:szCs w:val="22"/>
        </w:rPr>
        <w:t>6/15-16</w:t>
      </w:r>
      <w:r>
        <w:rPr>
          <w:rFonts w:asciiTheme="minorHAnsi" w:hAnsiTheme="minorHAnsi"/>
          <w:szCs w:val="22"/>
        </w:rPr>
        <w:tab/>
      </w:r>
      <w:r>
        <w:rPr>
          <w:rFonts w:asciiTheme="minorHAnsi" w:hAnsiTheme="minorHAnsi"/>
          <w:szCs w:val="22"/>
        </w:rPr>
        <w:tab/>
      </w:r>
      <w:r w:rsidR="00717E68" w:rsidRPr="005326B9">
        <w:rPr>
          <w:rFonts w:asciiTheme="minorHAnsi" w:hAnsiTheme="minorHAnsi"/>
          <w:szCs w:val="22"/>
          <w:u w:val="single"/>
        </w:rPr>
        <w:t>Matters Arising on the Minutes</w:t>
      </w:r>
    </w:p>
    <w:p w:rsidR="00F4178F" w:rsidRDefault="00F4178F" w:rsidP="00717E68">
      <w:pPr>
        <w:rPr>
          <w:rFonts w:asciiTheme="minorHAnsi" w:hAnsiTheme="minorHAnsi"/>
          <w:color w:val="000000"/>
          <w:szCs w:val="22"/>
        </w:rPr>
      </w:pPr>
    </w:p>
    <w:p w:rsidR="00D15480" w:rsidRDefault="00D15480" w:rsidP="00F0012E">
      <w:pPr>
        <w:pStyle w:val="ListParagraph"/>
        <w:spacing w:line="276" w:lineRule="auto"/>
        <w:ind w:left="1134"/>
        <w:rPr>
          <w:rFonts w:asciiTheme="minorHAnsi" w:hAnsiTheme="minorHAnsi"/>
          <w:color w:val="000000"/>
          <w:szCs w:val="22"/>
          <w:u w:val="dotted"/>
        </w:rPr>
      </w:pPr>
    </w:p>
    <w:p w:rsidR="00E02AB5" w:rsidRPr="00464D36" w:rsidRDefault="00E02AB5" w:rsidP="0028689A">
      <w:pPr>
        <w:pStyle w:val="ListParagraph"/>
        <w:numPr>
          <w:ilvl w:val="0"/>
          <w:numId w:val="17"/>
        </w:numPr>
        <w:rPr>
          <w:rFonts w:asciiTheme="minorHAnsi" w:hAnsiTheme="minorHAnsi"/>
          <w:color w:val="000000"/>
          <w:szCs w:val="22"/>
          <w:u w:val="dotted"/>
        </w:rPr>
      </w:pPr>
      <w:r w:rsidRPr="00464D36">
        <w:rPr>
          <w:rFonts w:asciiTheme="minorHAnsi" w:hAnsiTheme="minorHAnsi"/>
          <w:color w:val="000000"/>
          <w:szCs w:val="22"/>
          <w:u w:val="dotted"/>
        </w:rPr>
        <w:t>Post</w:t>
      </w:r>
      <w:r>
        <w:rPr>
          <w:rFonts w:asciiTheme="minorHAnsi" w:hAnsiTheme="minorHAnsi"/>
          <w:color w:val="000000"/>
          <w:szCs w:val="22"/>
          <w:u w:val="dotted"/>
        </w:rPr>
        <w:t>graduates as Teachers (minute 34</w:t>
      </w:r>
      <w:r w:rsidRPr="00464D36">
        <w:rPr>
          <w:rFonts w:asciiTheme="minorHAnsi" w:hAnsiTheme="minorHAnsi"/>
          <w:color w:val="000000"/>
          <w:szCs w:val="22"/>
          <w:u w:val="dotted"/>
        </w:rPr>
        <w:t>(b)/14-15 refers)</w:t>
      </w:r>
    </w:p>
    <w:p w:rsidR="00E02AB5" w:rsidRDefault="00E02AB5" w:rsidP="00E02AB5">
      <w:pPr>
        <w:rPr>
          <w:rFonts w:asciiTheme="minorHAnsi" w:hAnsiTheme="minorHAnsi"/>
          <w:color w:val="000000"/>
          <w:szCs w:val="22"/>
        </w:rPr>
      </w:pPr>
    </w:p>
    <w:p w:rsidR="00E02AB5" w:rsidRDefault="00E02AB5" w:rsidP="006E0438">
      <w:pPr>
        <w:ind w:left="1494" w:firstLine="306"/>
        <w:rPr>
          <w:rFonts w:asciiTheme="minorHAnsi" w:hAnsiTheme="minorHAnsi"/>
          <w:color w:val="000000"/>
          <w:szCs w:val="22"/>
        </w:rPr>
      </w:pPr>
      <w:r>
        <w:rPr>
          <w:rFonts w:asciiTheme="minorHAnsi" w:hAnsiTheme="minorHAnsi"/>
          <w:color w:val="000000"/>
          <w:szCs w:val="22"/>
        </w:rPr>
        <w:t>RECEIVE</w:t>
      </w:r>
      <w:r w:rsidR="006E0438">
        <w:rPr>
          <w:rFonts w:asciiTheme="minorHAnsi" w:hAnsiTheme="minorHAnsi"/>
          <w:color w:val="000000"/>
          <w:szCs w:val="22"/>
        </w:rPr>
        <w:t>D</w:t>
      </w:r>
      <w:r>
        <w:rPr>
          <w:rFonts w:asciiTheme="minorHAnsi" w:hAnsiTheme="minorHAnsi"/>
          <w:color w:val="000000"/>
          <w:szCs w:val="22"/>
        </w:rPr>
        <w:t>:</w:t>
      </w:r>
    </w:p>
    <w:p w:rsidR="00E02AB5" w:rsidRDefault="00E02AB5" w:rsidP="00E02AB5">
      <w:pPr>
        <w:ind w:left="1134"/>
        <w:rPr>
          <w:rFonts w:asciiTheme="minorHAnsi" w:hAnsiTheme="minorHAnsi"/>
          <w:color w:val="000000"/>
          <w:szCs w:val="22"/>
        </w:rPr>
      </w:pPr>
    </w:p>
    <w:p w:rsidR="00E02AB5" w:rsidRDefault="00E02AB5" w:rsidP="006E0438">
      <w:pPr>
        <w:ind w:left="1746"/>
        <w:rPr>
          <w:rFonts w:asciiTheme="minorHAnsi" w:hAnsiTheme="minorHAnsi"/>
          <w:color w:val="000000"/>
          <w:szCs w:val="22"/>
        </w:rPr>
      </w:pPr>
      <w:r>
        <w:rPr>
          <w:rFonts w:asciiTheme="minorHAnsi" w:hAnsiTheme="minorHAnsi"/>
          <w:color w:val="000000"/>
          <w:szCs w:val="22"/>
        </w:rPr>
        <w:t>An oral report from the Chair on the implementation of the revised policy on the Employmen</w:t>
      </w:r>
      <w:r w:rsidR="00EC451E">
        <w:rPr>
          <w:rFonts w:asciiTheme="minorHAnsi" w:hAnsiTheme="minorHAnsi"/>
          <w:color w:val="000000"/>
          <w:szCs w:val="22"/>
        </w:rPr>
        <w:t>t of Postgraduates as Teachers (as set out</w:t>
      </w:r>
      <w:r>
        <w:rPr>
          <w:rFonts w:asciiTheme="minorHAnsi" w:hAnsiTheme="minorHAnsi"/>
          <w:color w:val="000000"/>
          <w:szCs w:val="22"/>
        </w:rPr>
        <w:t xml:space="preserve"> in paper </w:t>
      </w:r>
      <w:r w:rsidRPr="00922CAA">
        <w:rPr>
          <w:rFonts w:asciiTheme="minorHAnsi" w:hAnsiTheme="minorHAnsi"/>
          <w:szCs w:val="22"/>
        </w:rPr>
        <w:t>B</w:t>
      </w:r>
      <w:r w:rsidR="00196E9C">
        <w:rPr>
          <w:rFonts w:asciiTheme="minorHAnsi" w:hAnsiTheme="minorHAnsi"/>
          <w:szCs w:val="22"/>
        </w:rPr>
        <w:t>U</w:t>
      </w:r>
      <w:r w:rsidRPr="00922CAA">
        <w:rPr>
          <w:rFonts w:asciiTheme="minorHAnsi" w:hAnsiTheme="minorHAnsi"/>
          <w:szCs w:val="22"/>
        </w:rPr>
        <w:t>GS 3/14-15</w:t>
      </w:r>
      <w:r w:rsidR="00EC451E">
        <w:rPr>
          <w:rFonts w:asciiTheme="minorHAnsi" w:hAnsiTheme="minorHAnsi"/>
          <w:szCs w:val="22"/>
        </w:rPr>
        <w:t>)</w:t>
      </w:r>
      <w:r>
        <w:rPr>
          <w:rFonts w:asciiTheme="minorHAnsi" w:hAnsiTheme="minorHAnsi"/>
          <w:color w:val="000000"/>
          <w:szCs w:val="22"/>
        </w:rPr>
        <w:t>.</w:t>
      </w:r>
    </w:p>
    <w:p w:rsidR="009B711A" w:rsidRDefault="009B711A" w:rsidP="00E02AB5">
      <w:pPr>
        <w:ind w:left="1134"/>
        <w:rPr>
          <w:rFonts w:asciiTheme="minorHAnsi" w:hAnsiTheme="minorHAnsi"/>
          <w:color w:val="000000"/>
          <w:szCs w:val="22"/>
        </w:rPr>
      </w:pPr>
    </w:p>
    <w:p w:rsidR="005F1FD4" w:rsidRPr="009B711A" w:rsidRDefault="005F1FD4" w:rsidP="0028689A">
      <w:pPr>
        <w:pStyle w:val="ListParagraph"/>
        <w:numPr>
          <w:ilvl w:val="0"/>
          <w:numId w:val="17"/>
        </w:numPr>
        <w:rPr>
          <w:rFonts w:asciiTheme="minorHAnsi" w:hAnsiTheme="minorHAnsi"/>
          <w:color w:val="000000"/>
          <w:szCs w:val="22"/>
          <w:u w:val="dotted"/>
        </w:rPr>
      </w:pPr>
      <w:r w:rsidRPr="009B711A">
        <w:rPr>
          <w:rFonts w:asciiTheme="minorHAnsi" w:hAnsiTheme="minorHAnsi"/>
          <w:color w:val="000000"/>
          <w:szCs w:val="22"/>
          <w:u w:val="dotted"/>
        </w:rPr>
        <w:t>New undergraduate courses of study (minute 39(a)/14-15 refers)</w:t>
      </w:r>
    </w:p>
    <w:p w:rsidR="005F1FD4" w:rsidRDefault="005F1FD4" w:rsidP="005F1FD4">
      <w:pPr>
        <w:rPr>
          <w:rFonts w:asciiTheme="minorHAnsi" w:hAnsiTheme="minorHAnsi"/>
          <w:color w:val="000000"/>
          <w:szCs w:val="22"/>
        </w:rPr>
      </w:pPr>
    </w:p>
    <w:p w:rsidR="005F1FD4" w:rsidRDefault="005F1FD4" w:rsidP="009B711A">
      <w:pPr>
        <w:ind w:left="1494" w:firstLine="306"/>
        <w:rPr>
          <w:rFonts w:asciiTheme="minorHAnsi" w:hAnsiTheme="minorHAnsi"/>
          <w:color w:val="000000"/>
          <w:szCs w:val="22"/>
        </w:rPr>
      </w:pPr>
      <w:r>
        <w:rPr>
          <w:rFonts w:asciiTheme="minorHAnsi" w:hAnsiTheme="minorHAnsi"/>
          <w:color w:val="000000"/>
          <w:szCs w:val="22"/>
        </w:rPr>
        <w:t>REPORT</w:t>
      </w:r>
      <w:r w:rsidR="009B711A">
        <w:rPr>
          <w:rFonts w:asciiTheme="minorHAnsi" w:hAnsiTheme="minorHAnsi"/>
          <w:color w:val="000000"/>
          <w:szCs w:val="22"/>
        </w:rPr>
        <w:t>ED</w:t>
      </w:r>
      <w:r>
        <w:rPr>
          <w:rFonts w:asciiTheme="minorHAnsi" w:hAnsiTheme="minorHAnsi"/>
          <w:color w:val="000000"/>
          <w:szCs w:val="22"/>
        </w:rPr>
        <w:t>:</w:t>
      </w:r>
    </w:p>
    <w:p w:rsidR="00466D79" w:rsidRDefault="00466D79" w:rsidP="005F1FD4">
      <w:pPr>
        <w:ind w:left="1134"/>
        <w:rPr>
          <w:rFonts w:asciiTheme="minorHAnsi" w:hAnsiTheme="minorHAnsi"/>
          <w:color w:val="000000"/>
          <w:szCs w:val="22"/>
        </w:rPr>
      </w:pPr>
    </w:p>
    <w:p w:rsidR="005F1FD4" w:rsidRDefault="005F1FD4" w:rsidP="009B711A">
      <w:pPr>
        <w:ind w:left="1746"/>
        <w:rPr>
          <w:rFonts w:asciiTheme="minorHAnsi" w:hAnsiTheme="minorHAnsi"/>
          <w:color w:val="000000"/>
          <w:szCs w:val="22"/>
        </w:rPr>
      </w:pPr>
      <w:r>
        <w:rPr>
          <w:rFonts w:asciiTheme="minorHAnsi" w:hAnsiTheme="minorHAnsi"/>
          <w:color w:val="000000"/>
          <w:szCs w:val="22"/>
        </w:rPr>
        <w:t xml:space="preserve">That the Chair, </w:t>
      </w:r>
      <w:r w:rsidR="009955F0">
        <w:rPr>
          <w:rFonts w:asciiTheme="minorHAnsi" w:hAnsiTheme="minorHAnsi"/>
          <w:color w:val="000000"/>
          <w:szCs w:val="22"/>
        </w:rPr>
        <w:t xml:space="preserve">acting on behalf of the Board, </w:t>
      </w:r>
      <w:r w:rsidR="005122C2">
        <w:rPr>
          <w:rFonts w:asciiTheme="minorHAnsi" w:hAnsiTheme="minorHAnsi"/>
          <w:color w:val="000000"/>
          <w:szCs w:val="22"/>
        </w:rPr>
        <w:t>h</w:t>
      </w:r>
      <w:r w:rsidR="009955F0">
        <w:rPr>
          <w:rFonts w:asciiTheme="minorHAnsi" w:hAnsiTheme="minorHAnsi"/>
          <w:color w:val="000000"/>
          <w:szCs w:val="22"/>
        </w:rPr>
        <w:t>ad</w:t>
      </w:r>
      <w:r w:rsidR="008E4EE4">
        <w:rPr>
          <w:rFonts w:asciiTheme="minorHAnsi" w:hAnsiTheme="minorHAnsi"/>
          <w:color w:val="000000"/>
          <w:szCs w:val="22"/>
        </w:rPr>
        <w:t xml:space="preserve"> considered confirmation from Warwick Business School of the number of finance-related modules required in the </w:t>
      </w:r>
      <w:r w:rsidR="008E4EE4">
        <w:rPr>
          <w:rFonts w:asciiTheme="minorHAnsi" w:hAnsiTheme="minorHAnsi"/>
          <w:color w:val="000000"/>
          <w:szCs w:val="22"/>
        </w:rPr>
        <w:lastRenderedPageBreak/>
        <w:t>third year</w:t>
      </w:r>
      <w:r w:rsidR="009955F0">
        <w:rPr>
          <w:rFonts w:asciiTheme="minorHAnsi" w:hAnsiTheme="minorHAnsi"/>
          <w:color w:val="000000"/>
          <w:szCs w:val="22"/>
        </w:rPr>
        <w:t xml:space="preserve"> of the new undergraduate degree course of BSc in Management with Finance</w:t>
      </w:r>
      <w:r w:rsidR="005122C2">
        <w:rPr>
          <w:rFonts w:asciiTheme="minorHAnsi" w:hAnsiTheme="minorHAnsi"/>
          <w:color w:val="000000"/>
          <w:szCs w:val="22"/>
        </w:rPr>
        <w:t>,</w:t>
      </w:r>
      <w:r w:rsidR="009955F0">
        <w:rPr>
          <w:rFonts w:asciiTheme="minorHAnsi" w:hAnsiTheme="minorHAnsi"/>
          <w:color w:val="000000"/>
          <w:szCs w:val="22"/>
        </w:rPr>
        <w:t xml:space="preserve"> and had </w:t>
      </w:r>
      <w:r w:rsidR="008E4EE4" w:rsidRPr="005122C2">
        <w:rPr>
          <w:rFonts w:asciiTheme="minorHAnsi" w:hAnsiTheme="minorHAnsi"/>
          <w:color w:val="000000"/>
          <w:szCs w:val="22"/>
        </w:rPr>
        <w:t>approved</w:t>
      </w:r>
      <w:r w:rsidR="008E4EE4">
        <w:rPr>
          <w:rFonts w:asciiTheme="minorHAnsi" w:hAnsiTheme="minorHAnsi"/>
          <w:color w:val="000000"/>
          <w:szCs w:val="22"/>
        </w:rPr>
        <w:t xml:space="preserve"> the</w:t>
      </w:r>
      <w:r>
        <w:rPr>
          <w:rFonts w:asciiTheme="minorHAnsi" w:hAnsiTheme="minorHAnsi"/>
          <w:color w:val="000000"/>
          <w:szCs w:val="22"/>
        </w:rPr>
        <w:t xml:space="preserve"> </w:t>
      </w:r>
      <w:r w:rsidR="009955F0">
        <w:rPr>
          <w:rFonts w:asciiTheme="minorHAnsi" w:hAnsiTheme="minorHAnsi"/>
          <w:color w:val="000000"/>
          <w:szCs w:val="22"/>
        </w:rPr>
        <w:t>proposal, as set out</w:t>
      </w:r>
      <w:r w:rsidR="00D15480">
        <w:rPr>
          <w:rFonts w:asciiTheme="minorHAnsi" w:hAnsiTheme="minorHAnsi"/>
          <w:color w:val="000000"/>
          <w:szCs w:val="22"/>
        </w:rPr>
        <w:t xml:space="preserve"> in paper </w:t>
      </w:r>
      <w:r w:rsidR="009B711A">
        <w:rPr>
          <w:rFonts w:asciiTheme="minorHAnsi" w:hAnsiTheme="minorHAnsi"/>
          <w:color w:val="000000"/>
          <w:szCs w:val="22"/>
        </w:rPr>
        <w:t>UFSS 39/14-15.</w:t>
      </w:r>
    </w:p>
    <w:p w:rsidR="00464D36" w:rsidRDefault="00464D36" w:rsidP="00D15480">
      <w:pPr>
        <w:rPr>
          <w:rFonts w:asciiTheme="minorHAnsi" w:hAnsiTheme="minorHAnsi"/>
          <w:color w:val="000000"/>
          <w:szCs w:val="22"/>
        </w:rPr>
      </w:pPr>
      <w:r>
        <w:rPr>
          <w:rFonts w:asciiTheme="minorHAnsi" w:hAnsiTheme="minorHAnsi"/>
          <w:color w:val="000000"/>
          <w:szCs w:val="22"/>
        </w:rPr>
        <w:tab/>
      </w:r>
      <w:r>
        <w:rPr>
          <w:rFonts w:asciiTheme="minorHAnsi" w:hAnsiTheme="minorHAnsi"/>
          <w:color w:val="000000"/>
          <w:szCs w:val="22"/>
        </w:rPr>
        <w:tab/>
      </w:r>
      <w:r>
        <w:rPr>
          <w:rFonts w:asciiTheme="minorHAnsi" w:hAnsiTheme="minorHAnsi"/>
          <w:color w:val="000000"/>
          <w:szCs w:val="22"/>
        </w:rPr>
        <w:tab/>
      </w:r>
    </w:p>
    <w:p w:rsidR="00C47893" w:rsidRDefault="00C47893" w:rsidP="00D15480">
      <w:pPr>
        <w:rPr>
          <w:rFonts w:asciiTheme="minorHAnsi" w:hAnsiTheme="minorHAnsi"/>
          <w:color w:val="000000"/>
          <w:szCs w:val="22"/>
        </w:rPr>
      </w:pPr>
    </w:p>
    <w:p w:rsidR="00D15480" w:rsidRPr="007E5DCF" w:rsidRDefault="005122C2" w:rsidP="0028689A">
      <w:pPr>
        <w:pStyle w:val="ListParagraph"/>
        <w:numPr>
          <w:ilvl w:val="0"/>
          <w:numId w:val="17"/>
        </w:numPr>
        <w:rPr>
          <w:rFonts w:asciiTheme="minorHAnsi" w:hAnsiTheme="minorHAnsi"/>
          <w:color w:val="000000"/>
          <w:szCs w:val="22"/>
          <w:u w:val="dotted"/>
        </w:rPr>
      </w:pPr>
      <w:r w:rsidRPr="007E5DCF">
        <w:rPr>
          <w:rFonts w:asciiTheme="minorHAnsi" w:hAnsiTheme="minorHAnsi"/>
          <w:color w:val="000000"/>
          <w:szCs w:val="22"/>
          <w:u w:val="dotted"/>
        </w:rPr>
        <w:t>Credit and Module F</w:t>
      </w:r>
      <w:r w:rsidR="00D15480" w:rsidRPr="007E5DCF">
        <w:rPr>
          <w:rFonts w:asciiTheme="minorHAnsi" w:hAnsiTheme="minorHAnsi"/>
          <w:color w:val="000000"/>
          <w:szCs w:val="22"/>
          <w:u w:val="dotted"/>
        </w:rPr>
        <w:t>ramework (minute 41/14-15 refers)</w:t>
      </w:r>
    </w:p>
    <w:p w:rsidR="00D15480" w:rsidRDefault="00D15480" w:rsidP="00D15480">
      <w:pPr>
        <w:rPr>
          <w:rFonts w:asciiTheme="minorHAnsi" w:hAnsiTheme="minorHAnsi"/>
          <w:color w:val="000000"/>
          <w:szCs w:val="22"/>
        </w:rPr>
      </w:pPr>
    </w:p>
    <w:p w:rsidR="00D15480" w:rsidRPr="00D15480" w:rsidRDefault="00D15480" w:rsidP="007E5DCF">
      <w:pPr>
        <w:ind w:left="1494" w:firstLine="306"/>
        <w:rPr>
          <w:rFonts w:asciiTheme="minorHAnsi" w:hAnsiTheme="minorHAnsi"/>
          <w:color w:val="000000"/>
          <w:szCs w:val="22"/>
        </w:rPr>
      </w:pPr>
      <w:r>
        <w:rPr>
          <w:rFonts w:asciiTheme="minorHAnsi" w:hAnsiTheme="minorHAnsi"/>
          <w:color w:val="000000"/>
          <w:szCs w:val="22"/>
        </w:rPr>
        <w:t>REPORT</w:t>
      </w:r>
      <w:r w:rsidR="007E5DCF">
        <w:rPr>
          <w:rFonts w:asciiTheme="minorHAnsi" w:hAnsiTheme="minorHAnsi"/>
          <w:color w:val="000000"/>
          <w:szCs w:val="22"/>
        </w:rPr>
        <w:t>ED</w:t>
      </w:r>
      <w:r>
        <w:rPr>
          <w:rFonts w:asciiTheme="minorHAnsi" w:hAnsiTheme="minorHAnsi"/>
          <w:color w:val="000000"/>
          <w:szCs w:val="22"/>
        </w:rPr>
        <w:t>:</w:t>
      </w:r>
    </w:p>
    <w:p w:rsidR="00466D79" w:rsidRDefault="00466D79" w:rsidP="005122C2">
      <w:pPr>
        <w:ind w:left="1134"/>
        <w:rPr>
          <w:rFonts w:asciiTheme="minorHAnsi" w:hAnsiTheme="minorHAnsi" w:cs="Arial"/>
          <w:szCs w:val="22"/>
        </w:rPr>
      </w:pPr>
    </w:p>
    <w:p w:rsidR="00733306" w:rsidRPr="004E6B54" w:rsidRDefault="00BE0E4A" w:rsidP="004E6B54">
      <w:pPr>
        <w:ind w:left="1746"/>
        <w:rPr>
          <w:rFonts w:asciiTheme="minorHAnsi" w:hAnsiTheme="minorHAnsi" w:cs="Arial"/>
          <w:szCs w:val="22"/>
        </w:rPr>
      </w:pPr>
      <w:r w:rsidRPr="005122C2">
        <w:rPr>
          <w:rFonts w:asciiTheme="minorHAnsi" w:hAnsiTheme="minorHAnsi" w:cs="Arial"/>
          <w:szCs w:val="22"/>
        </w:rPr>
        <w:t>That</w:t>
      </w:r>
      <w:r w:rsidR="005122C2">
        <w:rPr>
          <w:rFonts w:asciiTheme="minorHAnsi" w:hAnsiTheme="minorHAnsi" w:cs="Arial"/>
          <w:szCs w:val="22"/>
        </w:rPr>
        <w:t>,</w:t>
      </w:r>
      <w:r w:rsidRPr="005122C2">
        <w:rPr>
          <w:rFonts w:asciiTheme="minorHAnsi" w:hAnsiTheme="minorHAnsi" w:cs="Arial"/>
          <w:szCs w:val="22"/>
        </w:rPr>
        <w:t xml:space="preserve"> at its meeting on 29 June 2015, the Senate </w:t>
      </w:r>
      <w:r w:rsidR="007E5DCF">
        <w:rPr>
          <w:rFonts w:asciiTheme="minorHAnsi" w:hAnsiTheme="minorHAnsi" w:cs="Arial"/>
          <w:szCs w:val="22"/>
        </w:rPr>
        <w:t xml:space="preserve">had </w:t>
      </w:r>
      <w:r w:rsidRPr="005122C2">
        <w:rPr>
          <w:rFonts w:asciiTheme="minorHAnsi" w:hAnsiTheme="minorHAnsi" w:cs="Arial"/>
          <w:szCs w:val="22"/>
        </w:rPr>
        <w:t>resolved that the revi</w:t>
      </w:r>
      <w:r w:rsidR="00BD4DA7" w:rsidRPr="005122C2">
        <w:rPr>
          <w:rFonts w:asciiTheme="minorHAnsi" w:hAnsiTheme="minorHAnsi" w:cs="Arial"/>
          <w:szCs w:val="22"/>
        </w:rPr>
        <w:t>sed Credit and Module Framework</w:t>
      </w:r>
      <w:r w:rsidRPr="005122C2">
        <w:rPr>
          <w:rFonts w:asciiTheme="minorHAnsi" w:hAnsiTheme="minorHAnsi" w:cs="Arial"/>
          <w:szCs w:val="22"/>
        </w:rPr>
        <w:t xml:space="preserve"> be approved</w:t>
      </w:r>
      <w:r w:rsidR="00BD4DA7" w:rsidRPr="005122C2">
        <w:rPr>
          <w:rFonts w:asciiTheme="minorHAnsi" w:hAnsiTheme="minorHAnsi" w:cs="Arial"/>
          <w:szCs w:val="22"/>
        </w:rPr>
        <w:t>,</w:t>
      </w:r>
      <w:r w:rsidRPr="005122C2">
        <w:rPr>
          <w:rFonts w:asciiTheme="minorHAnsi" w:hAnsiTheme="minorHAnsi" w:cs="Arial"/>
          <w:szCs w:val="22"/>
        </w:rPr>
        <w:t xml:space="preserve"> as set out in paper </w:t>
      </w:r>
      <w:r w:rsidRPr="007E5DCF">
        <w:rPr>
          <w:rFonts w:asciiTheme="minorHAnsi" w:hAnsiTheme="minorHAnsi" w:cs="Arial"/>
          <w:szCs w:val="22"/>
        </w:rPr>
        <w:t>AQSC</w:t>
      </w:r>
      <w:r w:rsidR="00464D36" w:rsidRPr="007E5DCF">
        <w:rPr>
          <w:rFonts w:asciiTheme="minorHAnsi" w:hAnsiTheme="minorHAnsi" w:cs="Arial"/>
          <w:szCs w:val="22"/>
        </w:rPr>
        <w:t xml:space="preserve"> </w:t>
      </w:r>
      <w:r w:rsidR="007E5DCF">
        <w:rPr>
          <w:rFonts w:asciiTheme="minorHAnsi" w:hAnsiTheme="minorHAnsi" w:cs="Arial"/>
          <w:szCs w:val="22"/>
        </w:rPr>
        <w:t>48/14-15</w:t>
      </w:r>
      <w:r w:rsidR="00C47893">
        <w:rPr>
          <w:rFonts w:asciiTheme="minorHAnsi" w:hAnsiTheme="minorHAnsi" w:cs="Arial"/>
          <w:szCs w:val="22"/>
        </w:rPr>
        <w:t xml:space="preserve"> (</w:t>
      </w:r>
      <w:r w:rsidR="00BD4DA7" w:rsidRPr="007E5DCF">
        <w:rPr>
          <w:rFonts w:asciiTheme="minorHAnsi" w:hAnsiTheme="minorHAnsi" w:cs="Arial"/>
          <w:szCs w:val="22"/>
        </w:rPr>
        <w:t>Senate minute 145(c)/14-15 refers</w:t>
      </w:r>
      <w:r w:rsidR="00BD4DA7" w:rsidRPr="005122C2">
        <w:rPr>
          <w:rFonts w:asciiTheme="minorHAnsi" w:hAnsiTheme="minorHAnsi" w:cs="Arial"/>
          <w:szCs w:val="22"/>
        </w:rPr>
        <w:t>)</w:t>
      </w:r>
      <w:r w:rsidR="007E5DCF">
        <w:rPr>
          <w:rFonts w:asciiTheme="minorHAnsi" w:hAnsiTheme="minorHAnsi" w:cs="Arial"/>
          <w:szCs w:val="22"/>
        </w:rPr>
        <w:t>.</w:t>
      </w:r>
    </w:p>
    <w:p w:rsidR="00733306" w:rsidRDefault="00733306" w:rsidP="005F1FD4">
      <w:pPr>
        <w:ind w:left="1134"/>
        <w:rPr>
          <w:rFonts w:asciiTheme="minorHAnsi" w:hAnsiTheme="minorHAnsi"/>
          <w:color w:val="000000"/>
          <w:szCs w:val="22"/>
        </w:rPr>
      </w:pPr>
    </w:p>
    <w:p w:rsidR="00C47893" w:rsidRPr="005F1FD4" w:rsidRDefault="00C47893" w:rsidP="005F1FD4">
      <w:pPr>
        <w:ind w:left="1134"/>
        <w:rPr>
          <w:rFonts w:asciiTheme="minorHAnsi" w:hAnsiTheme="minorHAnsi"/>
          <w:color w:val="000000"/>
          <w:szCs w:val="22"/>
        </w:rPr>
      </w:pPr>
    </w:p>
    <w:p w:rsidR="00D15480" w:rsidRPr="00A038B3" w:rsidRDefault="00D15480" w:rsidP="0028689A">
      <w:pPr>
        <w:pStyle w:val="ListParagraph"/>
        <w:numPr>
          <w:ilvl w:val="0"/>
          <w:numId w:val="17"/>
        </w:numPr>
        <w:rPr>
          <w:rFonts w:asciiTheme="minorHAnsi" w:hAnsiTheme="minorHAnsi"/>
          <w:color w:val="000000"/>
          <w:szCs w:val="22"/>
          <w:u w:val="dotted"/>
        </w:rPr>
      </w:pPr>
      <w:r w:rsidRPr="00A038B3">
        <w:rPr>
          <w:rFonts w:asciiTheme="minorHAnsi" w:hAnsiTheme="minorHAnsi"/>
          <w:color w:val="000000"/>
          <w:szCs w:val="22"/>
          <w:u w:val="dotted"/>
        </w:rPr>
        <w:t xml:space="preserve">Mitigating </w:t>
      </w:r>
      <w:r w:rsidR="005122C2" w:rsidRPr="00A038B3">
        <w:rPr>
          <w:rFonts w:asciiTheme="minorHAnsi" w:hAnsiTheme="minorHAnsi"/>
          <w:color w:val="000000"/>
          <w:szCs w:val="22"/>
          <w:u w:val="dotted"/>
        </w:rPr>
        <w:t>Circumstances R</w:t>
      </w:r>
      <w:r w:rsidRPr="00A038B3">
        <w:rPr>
          <w:rFonts w:asciiTheme="minorHAnsi" w:hAnsiTheme="minorHAnsi"/>
          <w:color w:val="000000"/>
          <w:szCs w:val="22"/>
          <w:u w:val="dotted"/>
        </w:rPr>
        <w:t>eview (minute 42/14-15 refers)</w:t>
      </w:r>
    </w:p>
    <w:p w:rsidR="00D15480" w:rsidRDefault="00D15480" w:rsidP="00D15480">
      <w:pPr>
        <w:rPr>
          <w:rFonts w:asciiTheme="minorHAnsi" w:hAnsiTheme="minorHAnsi"/>
          <w:color w:val="000000"/>
          <w:szCs w:val="22"/>
        </w:rPr>
      </w:pPr>
    </w:p>
    <w:p w:rsidR="00D15480" w:rsidRDefault="00D15480" w:rsidP="00A038B3">
      <w:pPr>
        <w:ind w:left="1494" w:firstLine="306"/>
        <w:rPr>
          <w:rFonts w:asciiTheme="minorHAnsi" w:hAnsiTheme="minorHAnsi"/>
          <w:color w:val="000000"/>
          <w:szCs w:val="22"/>
        </w:rPr>
      </w:pPr>
      <w:r>
        <w:rPr>
          <w:rFonts w:asciiTheme="minorHAnsi" w:hAnsiTheme="minorHAnsi"/>
          <w:color w:val="000000"/>
          <w:szCs w:val="22"/>
        </w:rPr>
        <w:t>REPORT</w:t>
      </w:r>
      <w:r w:rsidR="00A038B3">
        <w:rPr>
          <w:rFonts w:asciiTheme="minorHAnsi" w:hAnsiTheme="minorHAnsi"/>
          <w:color w:val="000000"/>
          <w:szCs w:val="22"/>
        </w:rPr>
        <w:t>ED</w:t>
      </w:r>
      <w:r>
        <w:rPr>
          <w:rFonts w:asciiTheme="minorHAnsi" w:hAnsiTheme="minorHAnsi"/>
          <w:color w:val="000000"/>
          <w:szCs w:val="22"/>
        </w:rPr>
        <w:t>:</w:t>
      </w:r>
    </w:p>
    <w:p w:rsidR="00466D79" w:rsidRDefault="00466D79" w:rsidP="005122C2">
      <w:pPr>
        <w:ind w:left="1134"/>
        <w:rPr>
          <w:rFonts w:asciiTheme="minorHAnsi" w:hAnsiTheme="minorHAnsi" w:cs="Arial"/>
          <w:szCs w:val="22"/>
        </w:rPr>
      </w:pPr>
    </w:p>
    <w:p w:rsidR="00BE0E4A" w:rsidRPr="005122C2" w:rsidRDefault="00BE0E4A" w:rsidP="00733306">
      <w:pPr>
        <w:ind w:left="1746"/>
        <w:rPr>
          <w:rFonts w:cs="Arial"/>
          <w:sz w:val="28"/>
          <w:szCs w:val="28"/>
        </w:rPr>
      </w:pPr>
      <w:r w:rsidRPr="005122C2">
        <w:rPr>
          <w:rFonts w:asciiTheme="minorHAnsi" w:hAnsiTheme="minorHAnsi" w:cs="Arial"/>
          <w:szCs w:val="22"/>
        </w:rPr>
        <w:t>That</w:t>
      </w:r>
      <w:r w:rsidR="00466D79">
        <w:rPr>
          <w:rFonts w:asciiTheme="minorHAnsi" w:hAnsiTheme="minorHAnsi" w:cs="Arial"/>
          <w:szCs w:val="22"/>
        </w:rPr>
        <w:t>,</w:t>
      </w:r>
      <w:r w:rsidRPr="005122C2">
        <w:rPr>
          <w:rFonts w:asciiTheme="minorHAnsi" w:hAnsiTheme="minorHAnsi" w:cs="Arial"/>
          <w:szCs w:val="22"/>
        </w:rPr>
        <w:t xml:space="preserve"> at its meeting on 29 June 2015, the Senate </w:t>
      </w:r>
      <w:r w:rsidR="00733306">
        <w:rPr>
          <w:rFonts w:asciiTheme="minorHAnsi" w:hAnsiTheme="minorHAnsi" w:cs="Arial"/>
          <w:szCs w:val="22"/>
        </w:rPr>
        <w:t xml:space="preserve">had </w:t>
      </w:r>
      <w:r w:rsidRPr="005122C2">
        <w:rPr>
          <w:rFonts w:asciiTheme="minorHAnsi" w:hAnsiTheme="minorHAnsi" w:cs="Arial"/>
          <w:szCs w:val="22"/>
        </w:rPr>
        <w:t xml:space="preserve">resolved that the report from the Mitigating Circumstances Working Group providing an update on progress and draft Guidance on Mitigating Circumstances, be noted as set out in paper </w:t>
      </w:r>
      <w:r w:rsidRPr="00733306">
        <w:rPr>
          <w:rFonts w:asciiTheme="minorHAnsi" w:hAnsiTheme="minorHAnsi" w:cs="Arial"/>
          <w:szCs w:val="22"/>
        </w:rPr>
        <w:t>AQSC</w:t>
      </w:r>
      <w:r w:rsidR="00464D36" w:rsidRPr="00733306">
        <w:rPr>
          <w:rFonts w:asciiTheme="minorHAnsi" w:hAnsiTheme="minorHAnsi" w:cs="Arial"/>
          <w:szCs w:val="22"/>
        </w:rPr>
        <w:t xml:space="preserve"> </w:t>
      </w:r>
      <w:r w:rsidRPr="00733306">
        <w:rPr>
          <w:rFonts w:asciiTheme="minorHAnsi" w:hAnsiTheme="minorHAnsi" w:cs="Arial"/>
          <w:szCs w:val="22"/>
        </w:rPr>
        <w:t xml:space="preserve">74/14-15 </w:t>
      </w:r>
      <w:r w:rsidR="003D25CB" w:rsidRPr="00733306">
        <w:rPr>
          <w:rFonts w:asciiTheme="minorHAnsi" w:hAnsiTheme="minorHAnsi" w:cs="Arial"/>
          <w:szCs w:val="22"/>
        </w:rPr>
        <w:t>(</w:t>
      </w:r>
      <w:r w:rsidRPr="00733306">
        <w:rPr>
          <w:rFonts w:asciiTheme="minorHAnsi" w:hAnsiTheme="minorHAnsi" w:cs="Arial"/>
          <w:szCs w:val="22"/>
        </w:rPr>
        <w:t>revised 2</w:t>
      </w:r>
      <w:r w:rsidR="003D25CB" w:rsidRPr="00733306">
        <w:rPr>
          <w:rFonts w:asciiTheme="minorHAnsi" w:hAnsiTheme="minorHAnsi" w:cs="Arial"/>
          <w:szCs w:val="22"/>
        </w:rPr>
        <w:t>)</w:t>
      </w:r>
      <w:r w:rsidR="003D25CB">
        <w:rPr>
          <w:rFonts w:asciiTheme="minorHAnsi" w:hAnsiTheme="minorHAnsi" w:cs="Arial"/>
          <w:szCs w:val="22"/>
        </w:rPr>
        <w:t>,</w:t>
      </w:r>
      <w:r w:rsidRPr="005122C2">
        <w:rPr>
          <w:rFonts w:asciiTheme="minorHAnsi" w:hAnsiTheme="minorHAnsi" w:cs="Arial"/>
          <w:szCs w:val="22"/>
        </w:rPr>
        <w:t xml:space="preserve"> and that particular thanks be recorded to Dr C Constable who had led the Working Group</w:t>
      </w:r>
      <w:r w:rsidR="00733306">
        <w:rPr>
          <w:rFonts w:cs="Arial"/>
          <w:sz w:val="28"/>
          <w:szCs w:val="28"/>
        </w:rPr>
        <w:t xml:space="preserve"> </w:t>
      </w:r>
      <w:r w:rsidR="00BD4DA7" w:rsidRPr="005122C2">
        <w:rPr>
          <w:rFonts w:asciiTheme="minorHAnsi" w:hAnsiTheme="minorHAnsi" w:cs="Arial"/>
          <w:szCs w:val="22"/>
        </w:rPr>
        <w:t>(</w:t>
      </w:r>
      <w:r w:rsidR="00BD4DA7" w:rsidRPr="00733306">
        <w:rPr>
          <w:rFonts w:asciiTheme="minorHAnsi" w:hAnsiTheme="minorHAnsi" w:cs="Arial"/>
          <w:szCs w:val="22"/>
        </w:rPr>
        <w:t>Senate minute 135(b)/14-15 refers</w:t>
      </w:r>
      <w:r w:rsidR="00733306">
        <w:rPr>
          <w:rFonts w:cs="Arial"/>
          <w:sz w:val="28"/>
          <w:szCs w:val="28"/>
        </w:rPr>
        <w:t>).</w:t>
      </w:r>
    </w:p>
    <w:p w:rsidR="00C47893" w:rsidRDefault="00C47893" w:rsidP="00D15480">
      <w:pPr>
        <w:ind w:left="1134"/>
        <w:rPr>
          <w:rFonts w:asciiTheme="minorHAnsi" w:hAnsiTheme="minorHAnsi"/>
          <w:color w:val="000000"/>
          <w:szCs w:val="22"/>
        </w:rPr>
      </w:pPr>
    </w:p>
    <w:p w:rsidR="00D15480" w:rsidRPr="00F27E10" w:rsidRDefault="00D15480" w:rsidP="0028689A">
      <w:pPr>
        <w:pStyle w:val="ListParagraph"/>
        <w:numPr>
          <w:ilvl w:val="0"/>
          <w:numId w:val="17"/>
        </w:numPr>
        <w:rPr>
          <w:rFonts w:asciiTheme="minorHAnsi" w:hAnsiTheme="minorHAnsi"/>
          <w:color w:val="000000"/>
          <w:szCs w:val="22"/>
          <w:u w:val="dotted"/>
        </w:rPr>
      </w:pPr>
      <w:r w:rsidRPr="00F27E10">
        <w:rPr>
          <w:rFonts w:asciiTheme="minorHAnsi" w:hAnsiTheme="minorHAnsi"/>
          <w:color w:val="000000"/>
          <w:szCs w:val="22"/>
          <w:u w:val="dotted"/>
        </w:rPr>
        <w:t xml:space="preserve">Monitoring and </w:t>
      </w:r>
      <w:r w:rsidR="005122C2" w:rsidRPr="00F27E10">
        <w:rPr>
          <w:rFonts w:asciiTheme="minorHAnsi" w:hAnsiTheme="minorHAnsi"/>
          <w:color w:val="000000"/>
          <w:szCs w:val="22"/>
          <w:u w:val="dotted"/>
        </w:rPr>
        <w:t>R</w:t>
      </w:r>
      <w:r w:rsidRPr="00F27E10">
        <w:rPr>
          <w:rFonts w:asciiTheme="minorHAnsi" w:hAnsiTheme="minorHAnsi"/>
          <w:color w:val="000000"/>
          <w:szCs w:val="22"/>
          <w:u w:val="dotted"/>
        </w:rPr>
        <w:t xml:space="preserve">eview </w:t>
      </w:r>
      <w:r w:rsidR="005122C2" w:rsidRPr="00F27E10">
        <w:rPr>
          <w:rFonts w:asciiTheme="minorHAnsi" w:hAnsiTheme="minorHAnsi"/>
          <w:color w:val="000000"/>
          <w:szCs w:val="22"/>
          <w:u w:val="dotted"/>
        </w:rPr>
        <w:t>W</w:t>
      </w:r>
      <w:r w:rsidRPr="00F27E10">
        <w:rPr>
          <w:rFonts w:asciiTheme="minorHAnsi" w:hAnsiTheme="minorHAnsi"/>
          <w:color w:val="000000"/>
          <w:szCs w:val="22"/>
          <w:u w:val="dotted"/>
        </w:rPr>
        <w:t xml:space="preserve">orking </w:t>
      </w:r>
      <w:r w:rsidR="005122C2" w:rsidRPr="00F27E10">
        <w:rPr>
          <w:rFonts w:asciiTheme="minorHAnsi" w:hAnsiTheme="minorHAnsi"/>
          <w:color w:val="000000"/>
          <w:szCs w:val="22"/>
          <w:u w:val="dotted"/>
        </w:rPr>
        <w:t>G</w:t>
      </w:r>
      <w:r w:rsidRPr="00F27E10">
        <w:rPr>
          <w:rFonts w:asciiTheme="minorHAnsi" w:hAnsiTheme="minorHAnsi"/>
          <w:color w:val="000000"/>
          <w:szCs w:val="22"/>
          <w:u w:val="dotted"/>
        </w:rPr>
        <w:t>roup  (minute 44/14-15 refers)</w:t>
      </w:r>
    </w:p>
    <w:p w:rsidR="00D15480" w:rsidRDefault="00D15480" w:rsidP="00D15480">
      <w:pPr>
        <w:rPr>
          <w:rFonts w:asciiTheme="minorHAnsi" w:hAnsiTheme="minorHAnsi"/>
          <w:color w:val="000000"/>
          <w:szCs w:val="22"/>
        </w:rPr>
      </w:pPr>
    </w:p>
    <w:p w:rsidR="00D15480" w:rsidRDefault="00D15480" w:rsidP="00F27E10">
      <w:pPr>
        <w:ind w:left="1494" w:firstLine="306"/>
        <w:rPr>
          <w:rFonts w:asciiTheme="minorHAnsi" w:hAnsiTheme="minorHAnsi"/>
          <w:color w:val="000000"/>
          <w:szCs w:val="22"/>
        </w:rPr>
      </w:pPr>
      <w:r>
        <w:rPr>
          <w:rFonts w:asciiTheme="minorHAnsi" w:hAnsiTheme="minorHAnsi"/>
          <w:color w:val="000000"/>
          <w:szCs w:val="22"/>
        </w:rPr>
        <w:t>REPORT</w:t>
      </w:r>
      <w:r w:rsidR="00F27E10">
        <w:rPr>
          <w:rFonts w:asciiTheme="minorHAnsi" w:hAnsiTheme="minorHAnsi"/>
          <w:color w:val="000000"/>
          <w:szCs w:val="22"/>
        </w:rPr>
        <w:t>ED</w:t>
      </w:r>
      <w:r>
        <w:rPr>
          <w:rFonts w:asciiTheme="minorHAnsi" w:hAnsiTheme="minorHAnsi"/>
          <w:color w:val="000000"/>
          <w:szCs w:val="22"/>
        </w:rPr>
        <w:t>:</w:t>
      </w:r>
    </w:p>
    <w:p w:rsidR="00466D79" w:rsidRDefault="00466D79" w:rsidP="00466D79">
      <w:pPr>
        <w:ind w:left="1134"/>
        <w:rPr>
          <w:rFonts w:asciiTheme="minorHAnsi" w:hAnsiTheme="minorHAnsi"/>
          <w:color w:val="000000"/>
          <w:szCs w:val="22"/>
        </w:rPr>
      </w:pPr>
    </w:p>
    <w:p w:rsidR="00BD4DA7" w:rsidRPr="00466D79" w:rsidRDefault="00400844" w:rsidP="00F27E10">
      <w:pPr>
        <w:ind w:left="1800"/>
        <w:rPr>
          <w:rFonts w:asciiTheme="minorHAnsi" w:hAnsiTheme="minorHAnsi" w:cs="Arial"/>
          <w:szCs w:val="22"/>
        </w:rPr>
      </w:pPr>
      <w:r w:rsidRPr="00466D79">
        <w:rPr>
          <w:rFonts w:asciiTheme="minorHAnsi" w:hAnsiTheme="minorHAnsi"/>
          <w:color w:val="000000"/>
          <w:szCs w:val="22"/>
        </w:rPr>
        <w:t>That</w:t>
      </w:r>
      <w:r w:rsidR="00466D79">
        <w:rPr>
          <w:rFonts w:asciiTheme="minorHAnsi" w:hAnsiTheme="minorHAnsi"/>
          <w:color w:val="000000"/>
          <w:szCs w:val="22"/>
        </w:rPr>
        <w:t>,</w:t>
      </w:r>
      <w:r w:rsidRPr="00466D79">
        <w:rPr>
          <w:rFonts w:asciiTheme="minorHAnsi" w:hAnsiTheme="minorHAnsi"/>
          <w:color w:val="000000"/>
          <w:szCs w:val="22"/>
        </w:rPr>
        <w:t xml:space="preserve"> at its meeting on 15 June 2015 the Academic Quality and Standards Committee had resolved that </w:t>
      </w:r>
      <w:r w:rsidRPr="00466D79">
        <w:rPr>
          <w:rFonts w:asciiTheme="minorHAnsi" w:hAnsiTheme="minorHAnsi" w:cs="Arial"/>
          <w:szCs w:val="22"/>
        </w:rPr>
        <w:t>further consideration be given in the implementation of the revised proposals for Annual Academic Monitoring to how these would apply to joint courses and courses with large numbers of staff involved in delivery.</w:t>
      </w:r>
    </w:p>
    <w:p w:rsidR="009F5C1A" w:rsidRDefault="00400844" w:rsidP="00F27E10">
      <w:pPr>
        <w:ind w:left="1800"/>
        <w:rPr>
          <w:rFonts w:asciiTheme="minorHAnsi" w:hAnsiTheme="minorHAnsi" w:cs="Arial"/>
          <w:szCs w:val="22"/>
        </w:rPr>
      </w:pPr>
      <w:r w:rsidRPr="00466D79">
        <w:rPr>
          <w:rFonts w:asciiTheme="minorHAnsi" w:hAnsiTheme="minorHAnsi" w:cs="Arial"/>
          <w:szCs w:val="22"/>
        </w:rPr>
        <w:t>The Committee recommende</w:t>
      </w:r>
      <w:r w:rsidRPr="002A792E">
        <w:rPr>
          <w:rFonts w:asciiTheme="minorHAnsi" w:hAnsiTheme="minorHAnsi" w:cs="Arial"/>
          <w:szCs w:val="22"/>
        </w:rPr>
        <w:t>d</w:t>
      </w:r>
      <w:r w:rsidR="002A792E">
        <w:rPr>
          <w:rFonts w:asciiTheme="minorHAnsi" w:hAnsiTheme="minorHAnsi" w:cs="Arial"/>
          <w:szCs w:val="22"/>
        </w:rPr>
        <w:t>,</w:t>
      </w:r>
      <w:r w:rsidR="002A792E" w:rsidRPr="002A792E">
        <w:rPr>
          <w:rFonts w:asciiTheme="minorHAnsi" w:hAnsiTheme="minorHAnsi" w:cs="Arial"/>
          <w:szCs w:val="22"/>
        </w:rPr>
        <w:t xml:space="preserve"> </w:t>
      </w:r>
      <w:r w:rsidR="008E4EE4" w:rsidRPr="00466D79">
        <w:rPr>
          <w:rFonts w:asciiTheme="minorHAnsi" w:hAnsiTheme="minorHAnsi" w:cs="Arial"/>
          <w:szCs w:val="22"/>
        </w:rPr>
        <w:t xml:space="preserve">to the Senate, </w:t>
      </w:r>
      <w:r w:rsidRPr="00466D79">
        <w:rPr>
          <w:rFonts w:asciiTheme="minorHAnsi" w:hAnsiTheme="minorHAnsi" w:cs="Arial"/>
          <w:szCs w:val="22"/>
        </w:rPr>
        <w:t>that the report from the Monitoring and Review Working Group setting out proposals for revisions to the Annual Course Review process be approved</w:t>
      </w:r>
      <w:r w:rsidR="00F27E10">
        <w:rPr>
          <w:rFonts w:asciiTheme="minorHAnsi" w:hAnsiTheme="minorHAnsi" w:cs="Arial"/>
          <w:szCs w:val="22"/>
        </w:rPr>
        <w:t xml:space="preserve">, </w:t>
      </w:r>
      <w:r w:rsidRPr="00466D79">
        <w:rPr>
          <w:rFonts w:asciiTheme="minorHAnsi" w:hAnsiTheme="minorHAnsi" w:cs="Arial"/>
          <w:szCs w:val="22"/>
        </w:rPr>
        <w:t xml:space="preserve">subject to amendments being made to reflect the differing departmental roles that might undertake </w:t>
      </w:r>
      <w:r w:rsidR="00F27E10">
        <w:rPr>
          <w:rFonts w:asciiTheme="minorHAnsi" w:hAnsiTheme="minorHAnsi" w:cs="Arial"/>
          <w:szCs w:val="22"/>
        </w:rPr>
        <w:t xml:space="preserve">the function of a course leader </w:t>
      </w:r>
      <w:r w:rsidR="009F5C1A" w:rsidRPr="00466D79">
        <w:rPr>
          <w:rFonts w:asciiTheme="minorHAnsi" w:hAnsiTheme="minorHAnsi" w:cs="Arial"/>
          <w:szCs w:val="22"/>
        </w:rPr>
        <w:t>(</w:t>
      </w:r>
      <w:r w:rsidR="009F5C1A" w:rsidRPr="00F27E10">
        <w:rPr>
          <w:rFonts w:asciiTheme="minorHAnsi" w:hAnsiTheme="minorHAnsi" w:cs="Arial"/>
          <w:szCs w:val="22"/>
        </w:rPr>
        <w:t>AQSC minute 119/14-15 refers</w:t>
      </w:r>
      <w:r w:rsidR="00F27E10">
        <w:rPr>
          <w:rFonts w:asciiTheme="minorHAnsi" w:hAnsiTheme="minorHAnsi" w:cs="Arial"/>
          <w:szCs w:val="22"/>
        </w:rPr>
        <w:t>).</w:t>
      </w:r>
    </w:p>
    <w:p w:rsidR="00C47893" w:rsidRDefault="00C47893" w:rsidP="009F4EE6">
      <w:pPr>
        <w:rPr>
          <w:rFonts w:asciiTheme="minorHAnsi" w:hAnsiTheme="minorHAnsi"/>
          <w:color w:val="000000"/>
          <w:szCs w:val="22"/>
        </w:rPr>
      </w:pPr>
    </w:p>
    <w:p w:rsidR="009F4EE6" w:rsidRPr="000A1068" w:rsidRDefault="000A1068" w:rsidP="000A1068">
      <w:pPr>
        <w:rPr>
          <w:rFonts w:asciiTheme="minorHAnsi" w:hAnsiTheme="minorHAnsi"/>
          <w:color w:val="000000"/>
          <w:szCs w:val="22"/>
          <w:u w:val="single"/>
        </w:rPr>
      </w:pPr>
      <w:r>
        <w:rPr>
          <w:rFonts w:asciiTheme="minorHAnsi" w:hAnsiTheme="minorHAnsi"/>
          <w:color w:val="000000"/>
          <w:szCs w:val="22"/>
        </w:rPr>
        <w:t>7/15-16</w:t>
      </w:r>
      <w:r>
        <w:rPr>
          <w:rFonts w:asciiTheme="minorHAnsi" w:hAnsiTheme="minorHAnsi"/>
          <w:color w:val="000000"/>
          <w:szCs w:val="22"/>
        </w:rPr>
        <w:tab/>
      </w:r>
      <w:r>
        <w:rPr>
          <w:rFonts w:asciiTheme="minorHAnsi" w:hAnsiTheme="minorHAnsi"/>
          <w:color w:val="000000"/>
          <w:szCs w:val="22"/>
        </w:rPr>
        <w:tab/>
      </w:r>
      <w:r w:rsidR="009F4EE6" w:rsidRPr="000A1068">
        <w:rPr>
          <w:rFonts w:asciiTheme="minorHAnsi" w:hAnsiTheme="minorHAnsi"/>
          <w:color w:val="000000"/>
          <w:szCs w:val="22"/>
          <w:u w:val="single"/>
        </w:rPr>
        <w:t xml:space="preserve">Chair’s </w:t>
      </w:r>
      <w:r w:rsidR="00466D79" w:rsidRPr="000A1068">
        <w:rPr>
          <w:rFonts w:asciiTheme="minorHAnsi" w:hAnsiTheme="minorHAnsi"/>
          <w:color w:val="000000"/>
          <w:szCs w:val="22"/>
          <w:u w:val="single"/>
        </w:rPr>
        <w:t>B</w:t>
      </w:r>
      <w:r w:rsidR="0077408F" w:rsidRPr="000A1068">
        <w:rPr>
          <w:rFonts w:asciiTheme="minorHAnsi" w:hAnsiTheme="minorHAnsi"/>
          <w:color w:val="000000"/>
          <w:szCs w:val="22"/>
          <w:u w:val="single"/>
        </w:rPr>
        <w:t>usiness</w:t>
      </w:r>
    </w:p>
    <w:p w:rsidR="0077408F" w:rsidRDefault="0077408F" w:rsidP="0077408F">
      <w:pPr>
        <w:rPr>
          <w:rFonts w:asciiTheme="minorHAnsi" w:hAnsiTheme="minorHAnsi"/>
          <w:color w:val="000000"/>
          <w:szCs w:val="22"/>
        </w:rPr>
      </w:pPr>
    </w:p>
    <w:p w:rsidR="00464D36" w:rsidRDefault="00464D36" w:rsidP="0077408F">
      <w:pPr>
        <w:rPr>
          <w:rFonts w:asciiTheme="minorHAnsi" w:hAnsiTheme="minorHAnsi"/>
          <w:color w:val="000000"/>
          <w:szCs w:val="22"/>
        </w:rPr>
      </w:pPr>
    </w:p>
    <w:p w:rsidR="0077408F" w:rsidRPr="00464D36" w:rsidRDefault="00464D36" w:rsidP="0028689A">
      <w:pPr>
        <w:pStyle w:val="ListParagraph"/>
        <w:numPr>
          <w:ilvl w:val="0"/>
          <w:numId w:val="8"/>
        </w:numPr>
        <w:ind w:left="1134" w:hanging="567"/>
        <w:rPr>
          <w:rFonts w:asciiTheme="minorHAnsi" w:hAnsiTheme="minorHAnsi"/>
          <w:color w:val="000000"/>
          <w:szCs w:val="22"/>
          <w:u w:val="dotted"/>
        </w:rPr>
      </w:pPr>
      <w:r w:rsidRPr="00464D36">
        <w:rPr>
          <w:rFonts w:asciiTheme="minorHAnsi" w:hAnsiTheme="minorHAnsi"/>
          <w:color w:val="000000"/>
          <w:szCs w:val="22"/>
          <w:u w:val="dotted"/>
        </w:rPr>
        <w:t>Directors of Undergraduate Studies lunch - Autumn Term</w:t>
      </w:r>
    </w:p>
    <w:p w:rsidR="00466D79" w:rsidRDefault="00466D79" w:rsidP="0077408F">
      <w:pPr>
        <w:rPr>
          <w:rFonts w:asciiTheme="minorHAnsi" w:hAnsiTheme="minorHAnsi"/>
          <w:color w:val="000000"/>
          <w:szCs w:val="22"/>
        </w:rPr>
      </w:pPr>
    </w:p>
    <w:p w:rsidR="00464D36" w:rsidRDefault="00464D36" w:rsidP="00464D36">
      <w:pPr>
        <w:ind w:left="1134"/>
        <w:rPr>
          <w:rFonts w:asciiTheme="minorHAnsi" w:hAnsiTheme="minorHAnsi"/>
          <w:color w:val="000000"/>
          <w:szCs w:val="22"/>
        </w:rPr>
      </w:pPr>
      <w:r>
        <w:rPr>
          <w:rFonts w:asciiTheme="minorHAnsi" w:hAnsiTheme="minorHAnsi"/>
          <w:color w:val="000000"/>
          <w:szCs w:val="22"/>
        </w:rPr>
        <w:t>RECEIVE</w:t>
      </w:r>
      <w:r w:rsidR="000A1068">
        <w:rPr>
          <w:rFonts w:asciiTheme="minorHAnsi" w:hAnsiTheme="minorHAnsi"/>
          <w:color w:val="000000"/>
          <w:szCs w:val="22"/>
        </w:rPr>
        <w:t>D</w:t>
      </w:r>
      <w:r>
        <w:rPr>
          <w:rFonts w:asciiTheme="minorHAnsi" w:hAnsiTheme="minorHAnsi"/>
          <w:color w:val="000000"/>
          <w:szCs w:val="22"/>
        </w:rPr>
        <w:t>:</w:t>
      </w:r>
    </w:p>
    <w:p w:rsidR="00464D36" w:rsidRDefault="00464D36" w:rsidP="00464D36">
      <w:pPr>
        <w:ind w:left="1134"/>
        <w:rPr>
          <w:rFonts w:asciiTheme="minorHAnsi" w:hAnsiTheme="minorHAnsi"/>
          <w:color w:val="000000"/>
          <w:szCs w:val="22"/>
        </w:rPr>
      </w:pPr>
    </w:p>
    <w:p w:rsidR="00464D36" w:rsidRDefault="00464D36" w:rsidP="00464D36">
      <w:pPr>
        <w:ind w:left="1134"/>
        <w:rPr>
          <w:rFonts w:asciiTheme="minorHAnsi" w:hAnsiTheme="minorHAnsi"/>
          <w:color w:val="000000"/>
          <w:szCs w:val="22"/>
        </w:rPr>
      </w:pPr>
      <w:r>
        <w:rPr>
          <w:rFonts w:asciiTheme="minorHAnsi" w:hAnsiTheme="minorHAnsi"/>
          <w:color w:val="000000"/>
          <w:szCs w:val="22"/>
        </w:rPr>
        <w:t xml:space="preserve">An oral report from the Chair </w:t>
      </w:r>
      <w:r w:rsidR="00AE5B43">
        <w:rPr>
          <w:rFonts w:asciiTheme="minorHAnsi" w:hAnsiTheme="minorHAnsi"/>
          <w:color w:val="000000"/>
          <w:szCs w:val="22"/>
        </w:rPr>
        <w:t>on</w:t>
      </w:r>
      <w:r w:rsidR="00C445D4">
        <w:rPr>
          <w:rFonts w:asciiTheme="minorHAnsi" w:hAnsiTheme="minorHAnsi"/>
          <w:color w:val="000000"/>
          <w:szCs w:val="22"/>
        </w:rPr>
        <w:t xml:space="preserve"> the Directors of Undergraduate Studies</w:t>
      </w:r>
      <w:r w:rsidR="002C08C5">
        <w:rPr>
          <w:rFonts w:asciiTheme="minorHAnsi" w:hAnsiTheme="minorHAnsi"/>
          <w:color w:val="000000"/>
          <w:szCs w:val="22"/>
        </w:rPr>
        <w:t xml:space="preserve"> lunch, held on 26 October 2015, in which he indicated that it was proposed that the first DUGS lunch of each academic year would be used as an induction and updating session.</w:t>
      </w:r>
    </w:p>
    <w:p w:rsidR="002C08C5" w:rsidRDefault="002C08C5" w:rsidP="00464D36">
      <w:pPr>
        <w:ind w:left="1134"/>
        <w:rPr>
          <w:rFonts w:asciiTheme="minorHAnsi" w:hAnsiTheme="minorHAnsi"/>
          <w:color w:val="000000"/>
          <w:szCs w:val="22"/>
        </w:rPr>
      </w:pPr>
    </w:p>
    <w:p w:rsidR="002C08C5" w:rsidRDefault="002C08C5" w:rsidP="00464D36">
      <w:pPr>
        <w:ind w:left="1134"/>
        <w:rPr>
          <w:rFonts w:asciiTheme="minorHAnsi" w:hAnsiTheme="minorHAnsi"/>
          <w:color w:val="000000"/>
          <w:szCs w:val="22"/>
        </w:rPr>
      </w:pPr>
      <w:r>
        <w:rPr>
          <w:rFonts w:asciiTheme="minorHAnsi" w:hAnsiTheme="minorHAnsi"/>
          <w:color w:val="000000"/>
          <w:szCs w:val="22"/>
        </w:rPr>
        <w:t>REPORTED (by the Secretary):</w:t>
      </w:r>
    </w:p>
    <w:p w:rsidR="002C08C5" w:rsidRDefault="002C08C5" w:rsidP="00464D36">
      <w:pPr>
        <w:ind w:left="1134"/>
        <w:rPr>
          <w:rFonts w:asciiTheme="minorHAnsi" w:hAnsiTheme="minorHAnsi"/>
          <w:color w:val="000000"/>
          <w:szCs w:val="22"/>
        </w:rPr>
      </w:pPr>
    </w:p>
    <w:p w:rsidR="002C08C5" w:rsidRDefault="002C08C5" w:rsidP="002C08C5">
      <w:pPr>
        <w:ind w:left="1134"/>
        <w:rPr>
          <w:rFonts w:asciiTheme="minorHAnsi" w:hAnsiTheme="minorHAnsi"/>
          <w:color w:val="000000"/>
          <w:szCs w:val="22"/>
        </w:rPr>
      </w:pPr>
      <w:r>
        <w:rPr>
          <w:rFonts w:asciiTheme="minorHAnsi" w:hAnsiTheme="minorHAnsi"/>
          <w:color w:val="000000"/>
          <w:szCs w:val="22"/>
        </w:rPr>
        <w:t xml:space="preserve">That the </w:t>
      </w:r>
      <w:proofErr w:type="spellStart"/>
      <w:r>
        <w:rPr>
          <w:rFonts w:asciiTheme="minorHAnsi" w:hAnsiTheme="minorHAnsi"/>
          <w:color w:val="000000"/>
          <w:szCs w:val="22"/>
        </w:rPr>
        <w:t>Powerpoint</w:t>
      </w:r>
      <w:proofErr w:type="spellEnd"/>
      <w:r>
        <w:rPr>
          <w:rFonts w:asciiTheme="minorHAnsi" w:hAnsiTheme="minorHAnsi"/>
          <w:color w:val="000000"/>
          <w:szCs w:val="22"/>
        </w:rPr>
        <w:t xml:space="preserve"> presentations given at the DUGS lunch on 26 October 2016 were available for consultation at: </w:t>
      </w:r>
      <w:hyperlink r:id="rId9" w:history="1">
        <w:r w:rsidRPr="00DC3358">
          <w:rPr>
            <w:rStyle w:val="Hyperlink"/>
            <w:rFonts w:asciiTheme="minorHAnsi" w:hAnsiTheme="minorHAnsi"/>
            <w:szCs w:val="22"/>
          </w:rPr>
          <w:t>http://www2.warwick.ac.uk/services/academicoffice/examinations/resources_for_departments/dugs_lunches/</w:t>
        </w:r>
      </w:hyperlink>
      <w:r>
        <w:rPr>
          <w:rFonts w:asciiTheme="minorHAnsi" w:hAnsiTheme="minorHAnsi"/>
          <w:color w:val="000000"/>
          <w:szCs w:val="22"/>
        </w:rPr>
        <w:t xml:space="preserve"> </w:t>
      </w:r>
      <w:r>
        <w:rPr>
          <w:rFonts w:asciiTheme="minorHAnsi" w:hAnsiTheme="minorHAnsi"/>
          <w:color w:val="000000"/>
          <w:szCs w:val="22"/>
        </w:rPr>
        <w:t>.</w:t>
      </w:r>
    </w:p>
    <w:p w:rsidR="002C08C5" w:rsidRDefault="002C08C5" w:rsidP="00464D36">
      <w:pPr>
        <w:ind w:left="1134"/>
        <w:rPr>
          <w:rFonts w:asciiTheme="minorHAnsi" w:hAnsiTheme="minorHAnsi"/>
          <w:color w:val="000000"/>
          <w:szCs w:val="22"/>
        </w:rPr>
      </w:pPr>
    </w:p>
    <w:p w:rsidR="002C08C5" w:rsidRDefault="002C08C5" w:rsidP="00464D36">
      <w:pPr>
        <w:ind w:left="1134"/>
        <w:rPr>
          <w:rFonts w:asciiTheme="minorHAnsi" w:hAnsiTheme="minorHAnsi"/>
          <w:color w:val="000000"/>
          <w:szCs w:val="22"/>
        </w:rPr>
      </w:pPr>
    </w:p>
    <w:p w:rsidR="00C445D4" w:rsidRDefault="00C445D4" w:rsidP="00464D36">
      <w:pPr>
        <w:ind w:left="1134"/>
        <w:rPr>
          <w:rFonts w:asciiTheme="minorHAnsi" w:hAnsiTheme="minorHAnsi"/>
          <w:color w:val="000000"/>
          <w:szCs w:val="22"/>
        </w:rPr>
      </w:pPr>
    </w:p>
    <w:p w:rsidR="00C445D4" w:rsidRDefault="00C445D4" w:rsidP="00464D36">
      <w:pPr>
        <w:ind w:left="1134"/>
        <w:rPr>
          <w:rFonts w:asciiTheme="minorHAnsi" w:hAnsiTheme="minorHAnsi"/>
          <w:color w:val="000000"/>
          <w:szCs w:val="22"/>
        </w:rPr>
      </w:pPr>
    </w:p>
    <w:p w:rsidR="00C445D4" w:rsidRPr="00C445D4" w:rsidRDefault="00C445D4" w:rsidP="0028689A">
      <w:pPr>
        <w:pStyle w:val="ListParagraph"/>
        <w:numPr>
          <w:ilvl w:val="0"/>
          <w:numId w:val="8"/>
        </w:numPr>
        <w:ind w:left="1134" w:hanging="567"/>
        <w:rPr>
          <w:rFonts w:asciiTheme="minorHAnsi" w:hAnsiTheme="minorHAnsi"/>
          <w:color w:val="000000"/>
          <w:szCs w:val="22"/>
          <w:u w:val="dotted"/>
        </w:rPr>
      </w:pPr>
      <w:r w:rsidRPr="00C445D4">
        <w:rPr>
          <w:rFonts w:asciiTheme="minorHAnsi" w:hAnsiTheme="minorHAnsi"/>
          <w:color w:val="000000"/>
          <w:szCs w:val="22"/>
          <w:u w:val="dotted"/>
        </w:rPr>
        <w:t>Working Group on Scaling</w:t>
      </w:r>
    </w:p>
    <w:p w:rsidR="00C445D4" w:rsidRDefault="00C445D4" w:rsidP="00C445D4">
      <w:pPr>
        <w:rPr>
          <w:rFonts w:asciiTheme="minorHAnsi" w:hAnsiTheme="minorHAnsi"/>
          <w:color w:val="000000"/>
          <w:szCs w:val="22"/>
        </w:rPr>
      </w:pPr>
    </w:p>
    <w:p w:rsidR="00C445D4" w:rsidRDefault="000A1068" w:rsidP="00C445D4">
      <w:pPr>
        <w:ind w:left="1134"/>
        <w:rPr>
          <w:rFonts w:asciiTheme="minorHAnsi" w:hAnsiTheme="minorHAnsi"/>
          <w:color w:val="000000"/>
          <w:szCs w:val="22"/>
        </w:rPr>
      </w:pPr>
      <w:r>
        <w:rPr>
          <w:rFonts w:asciiTheme="minorHAnsi" w:hAnsiTheme="minorHAnsi"/>
          <w:color w:val="000000"/>
          <w:szCs w:val="22"/>
        </w:rPr>
        <w:t>RESOLVED</w:t>
      </w:r>
      <w:r w:rsidR="00C445D4">
        <w:rPr>
          <w:rFonts w:asciiTheme="minorHAnsi" w:hAnsiTheme="minorHAnsi"/>
          <w:color w:val="000000"/>
          <w:szCs w:val="22"/>
        </w:rPr>
        <w:t>:</w:t>
      </w:r>
    </w:p>
    <w:p w:rsidR="00C445D4" w:rsidRDefault="00C445D4" w:rsidP="00C445D4">
      <w:pPr>
        <w:ind w:left="1134"/>
        <w:rPr>
          <w:rFonts w:asciiTheme="minorHAnsi" w:hAnsiTheme="minorHAnsi"/>
          <w:color w:val="000000"/>
          <w:szCs w:val="22"/>
        </w:rPr>
      </w:pPr>
    </w:p>
    <w:p w:rsidR="00C445D4" w:rsidRDefault="000A1068" w:rsidP="0028689A">
      <w:pPr>
        <w:pStyle w:val="ListParagraph"/>
        <w:numPr>
          <w:ilvl w:val="0"/>
          <w:numId w:val="18"/>
        </w:numPr>
        <w:rPr>
          <w:rFonts w:asciiTheme="minorHAnsi" w:hAnsiTheme="minorHAnsi"/>
          <w:color w:val="000000"/>
          <w:szCs w:val="22"/>
        </w:rPr>
      </w:pPr>
      <w:r w:rsidRPr="000A1068">
        <w:rPr>
          <w:rFonts w:asciiTheme="minorHAnsi" w:hAnsiTheme="minorHAnsi"/>
          <w:color w:val="000000"/>
          <w:szCs w:val="22"/>
        </w:rPr>
        <w:t xml:space="preserve">That </w:t>
      </w:r>
      <w:r w:rsidR="00C445D4" w:rsidRPr="000A1068">
        <w:rPr>
          <w:rFonts w:asciiTheme="minorHAnsi" w:hAnsiTheme="minorHAnsi"/>
          <w:color w:val="000000"/>
          <w:szCs w:val="22"/>
        </w:rPr>
        <w:t>the Chair</w:t>
      </w:r>
      <w:r>
        <w:rPr>
          <w:rFonts w:asciiTheme="minorHAnsi" w:hAnsiTheme="minorHAnsi"/>
          <w:color w:val="000000"/>
          <w:szCs w:val="22"/>
        </w:rPr>
        <w:t xml:space="preserve">’s proposal that he </w:t>
      </w:r>
      <w:r w:rsidRPr="000A1068">
        <w:rPr>
          <w:rFonts w:asciiTheme="minorHAnsi" w:hAnsiTheme="minorHAnsi"/>
          <w:color w:val="000000"/>
          <w:szCs w:val="22"/>
        </w:rPr>
        <w:t>convene a Working Group on Scaling</w:t>
      </w:r>
      <w:r>
        <w:rPr>
          <w:rFonts w:asciiTheme="minorHAnsi" w:hAnsiTheme="minorHAnsi"/>
          <w:color w:val="000000"/>
          <w:szCs w:val="22"/>
        </w:rPr>
        <w:t xml:space="preserve"> be approved</w:t>
      </w:r>
      <w:r w:rsidRPr="000A1068">
        <w:rPr>
          <w:rFonts w:asciiTheme="minorHAnsi" w:hAnsiTheme="minorHAnsi"/>
          <w:color w:val="000000"/>
          <w:szCs w:val="22"/>
        </w:rPr>
        <w:t>;</w:t>
      </w:r>
    </w:p>
    <w:p w:rsidR="000A1068" w:rsidRDefault="000A1068" w:rsidP="000A1068">
      <w:pPr>
        <w:pStyle w:val="ListParagraph"/>
        <w:ind w:left="1854"/>
        <w:rPr>
          <w:rFonts w:asciiTheme="minorHAnsi" w:hAnsiTheme="minorHAnsi"/>
          <w:color w:val="000000"/>
          <w:szCs w:val="22"/>
        </w:rPr>
      </w:pPr>
    </w:p>
    <w:p w:rsidR="000A1068" w:rsidRDefault="000A1068" w:rsidP="0028689A">
      <w:pPr>
        <w:pStyle w:val="ListParagraph"/>
        <w:numPr>
          <w:ilvl w:val="0"/>
          <w:numId w:val="18"/>
        </w:numPr>
        <w:rPr>
          <w:rFonts w:asciiTheme="minorHAnsi" w:hAnsiTheme="minorHAnsi"/>
          <w:color w:val="000000"/>
          <w:szCs w:val="22"/>
        </w:rPr>
      </w:pPr>
      <w:r>
        <w:rPr>
          <w:rFonts w:asciiTheme="minorHAnsi" w:hAnsiTheme="minorHAnsi"/>
          <w:color w:val="000000"/>
          <w:szCs w:val="22"/>
        </w:rPr>
        <w:t>That members of the Board who wished to be members of the Working Group should inform the Chair;</w:t>
      </w:r>
    </w:p>
    <w:p w:rsidR="000A1068" w:rsidRPr="000A1068" w:rsidRDefault="000A1068" w:rsidP="000A1068">
      <w:pPr>
        <w:pStyle w:val="ListParagraph"/>
        <w:rPr>
          <w:rFonts w:asciiTheme="minorHAnsi" w:hAnsiTheme="minorHAnsi"/>
          <w:color w:val="000000"/>
          <w:szCs w:val="22"/>
        </w:rPr>
      </w:pPr>
    </w:p>
    <w:p w:rsidR="000A1068" w:rsidRPr="000A1068" w:rsidRDefault="000A1068" w:rsidP="0028689A">
      <w:pPr>
        <w:pStyle w:val="ListParagraph"/>
        <w:numPr>
          <w:ilvl w:val="0"/>
          <w:numId w:val="18"/>
        </w:numPr>
        <w:rPr>
          <w:rFonts w:asciiTheme="minorHAnsi" w:hAnsiTheme="minorHAnsi"/>
          <w:color w:val="000000"/>
          <w:szCs w:val="22"/>
        </w:rPr>
      </w:pPr>
      <w:r>
        <w:rPr>
          <w:rFonts w:asciiTheme="minorHAnsi" w:hAnsiTheme="minorHAnsi"/>
          <w:color w:val="000000"/>
          <w:szCs w:val="22"/>
        </w:rPr>
        <w:t>That a student representative from the Undergraduate Studies Committee of the Board of the Faculty of Science be invited to join the Working Group.</w:t>
      </w:r>
    </w:p>
    <w:p w:rsidR="00C445D4" w:rsidRDefault="00C445D4" w:rsidP="00C445D4">
      <w:pPr>
        <w:ind w:left="1134"/>
        <w:rPr>
          <w:rFonts w:asciiTheme="minorHAnsi" w:hAnsiTheme="minorHAnsi"/>
          <w:color w:val="000000"/>
          <w:szCs w:val="22"/>
        </w:rPr>
      </w:pPr>
    </w:p>
    <w:p w:rsidR="00C445D4" w:rsidRDefault="00C445D4" w:rsidP="00C445D4">
      <w:pPr>
        <w:ind w:left="1134"/>
        <w:rPr>
          <w:rFonts w:asciiTheme="minorHAnsi" w:hAnsiTheme="minorHAnsi"/>
          <w:color w:val="000000"/>
          <w:szCs w:val="22"/>
        </w:rPr>
      </w:pPr>
    </w:p>
    <w:p w:rsidR="00C445D4" w:rsidRPr="00C445D4" w:rsidRDefault="00C445D4" w:rsidP="0028689A">
      <w:pPr>
        <w:pStyle w:val="ListParagraph"/>
        <w:numPr>
          <w:ilvl w:val="0"/>
          <w:numId w:val="8"/>
        </w:numPr>
        <w:ind w:left="1134" w:hanging="567"/>
        <w:rPr>
          <w:rFonts w:asciiTheme="minorHAnsi" w:hAnsiTheme="minorHAnsi"/>
          <w:color w:val="000000"/>
          <w:szCs w:val="22"/>
          <w:u w:val="dotted"/>
        </w:rPr>
      </w:pPr>
      <w:r w:rsidRPr="00C445D4">
        <w:rPr>
          <w:rFonts w:asciiTheme="minorHAnsi" w:hAnsiTheme="minorHAnsi"/>
          <w:color w:val="000000"/>
          <w:szCs w:val="22"/>
          <w:u w:val="dotted"/>
        </w:rPr>
        <w:t>Quality Assurance Working Group of the Academic Quality and Standards Committee</w:t>
      </w:r>
    </w:p>
    <w:p w:rsidR="00C445D4" w:rsidRPr="00C445D4" w:rsidRDefault="00C445D4" w:rsidP="00C445D4">
      <w:pPr>
        <w:rPr>
          <w:rFonts w:asciiTheme="minorHAnsi" w:hAnsiTheme="minorHAnsi"/>
          <w:color w:val="000000"/>
          <w:szCs w:val="22"/>
        </w:rPr>
      </w:pPr>
    </w:p>
    <w:p w:rsidR="00466D79" w:rsidRDefault="00C445D4" w:rsidP="00C445D4">
      <w:pPr>
        <w:ind w:left="1134"/>
        <w:rPr>
          <w:rFonts w:asciiTheme="minorHAnsi" w:hAnsiTheme="minorHAnsi"/>
          <w:color w:val="000000"/>
          <w:szCs w:val="22"/>
        </w:rPr>
      </w:pPr>
      <w:r>
        <w:rPr>
          <w:rFonts w:asciiTheme="minorHAnsi" w:hAnsiTheme="minorHAnsi"/>
          <w:color w:val="000000"/>
          <w:szCs w:val="22"/>
        </w:rPr>
        <w:t>RECEIVE</w:t>
      </w:r>
      <w:r w:rsidR="009E7C5A">
        <w:rPr>
          <w:rFonts w:asciiTheme="minorHAnsi" w:hAnsiTheme="minorHAnsi"/>
          <w:color w:val="000000"/>
          <w:szCs w:val="22"/>
        </w:rPr>
        <w:t>D</w:t>
      </w:r>
      <w:r>
        <w:rPr>
          <w:rFonts w:asciiTheme="minorHAnsi" w:hAnsiTheme="minorHAnsi"/>
          <w:color w:val="000000"/>
          <w:szCs w:val="22"/>
        </w:rPr>
        <w:t>:</w:t>
      </w:r>
    </w:p>
    <w:p w:rsidR="00C445D4" w:rsidRDefault="00C445D4" w:rsidP="00C445D4">
      <w:pPr>
        <w:ind w:left="1134"/>
        <w:rPr>
          <w:rFonts w:asciiTheme="minorHAnsi" w:hAnsiTheme="minorHAnsi"/>
          <w:color w:val="000000"/>
          <w:szCs w:val="22"/>
        </w:rPr>
      </w:pPr>
    </w:p>
    <w:p w:rsidR="00C445D4" w:rsidRDefault="00C445D4" w:rsidP="00C445D4">
      <w:pPr>
        <w:ind w:left="1134"/>
        <w:rPr>
          <w:rFonts w:asciiTheme="minorHAnsi" w:hAnsiTheme="minorHAnsi"/>
          <w:color w:val="000000"/>
          <w:szCs w:val="22"/>
        </w:rPr>
      </w:pPr>
      <w:r>
        <w:rPr>
          <w:rFonts w:asciiTheme="minorHAnsi" w:hAnsiTheme="minorHAnsi"/>
          <w:color w:val="000000"/>
          <w:szCs w:val="22"/>
        </w:rPr>
        <w:t xml:space="preserve">An oral report from the Chair </w:t>
      </w:r>
      <w:r w:rsidR="00AE5B43">
        <w:rPr>
          <w:rFonts w:asciiTheme="minorHAnsi" w:hAnsiTheme="minorHAnsi"/>
          <w:color w:val="000000"/>
          <w:szCs w:val="22"/>
        </w:rPr>
        <w:t xml:space="preserve">on </w:t>
      </w:r>
      <w:r w:rsidR="00361D4F">
        <w:rPr>
          <w:rFonts w:asciiTheme="minorHAnsi" w:hAnsiTheme="minorHAnsi"/>
          <w:color w:val="000000"/>
          <w:szCs w:val="22"/>
        </w:rPr>
        <w:t xml:space="preserve">matters arising from </w:t>
      </w:r>
      <w:r w:rsidR="00AE5B43">
        <w:rPr>
          <w:rFonts w:asciiTheme="minorHAnsi" w:hAnsiTheme="minorHAnsi"/>
          <w:color w:val="000000"/>
          <w:szCs w:val="22"/>
        </w:rPr>
        <w:t xml:space="preserve">the </w:t>
      </w:r>
      <w:r w:rsidR="0096410E">
        <w:rPr>
          <w:rFonts w:asciiTheme="minorHAnsi" w:hAnsiTheme="minorHAnsi"/>
          <w:color w:val="000000"/>
          <w:szCs w:val="22"/>
        </w:rPr>
        <w:t>business</w:t>
      </w:r>
      <w:r w:rsidR="00AE5B43">
        <w:rPr>
          <w:rFonts w:asciiTheme="minorHAnsi" w:hAnsiTheme="minorHAnsi"/>
          <w:color w:val="000000"/>
          <w:szCs w:val="22"/>
        </w:rPr>
        <w:t xml:space="preserve"> of the Quality Assurance Working Group</w:t>
      </w:r>
      <w:r w:rsidR="009E7C5A">
        <w:rPr>
          <w:rFonts w:asciiTheme="minorHAnsi" w:hAnsiTheme="minorHAnsi"/>
          <w:color w:val="000000"/>
          <w:szCs w:val="22"/>
        </w:rPr>
        <w:t>, in particular the matters recorded under the following minutes</w:t>
      </w:r>
      <w:r w:rsidR="00DB4E5D">
        <w:rPr>
          <w:rFonts w:asciiTheme="minorHAnsi" w:hAnsiTheme="minorHAnsi"/>
          <w:color w:val="000000"/>
          <w:szCs w:val="22"/>
        </w:rPr>
        <w:t>:</w:t>
      </w:r>
    </w:p>
    <w:p w:rsidR="00B74477" w:rsidRDefault="00B74477" w:rsidP="00B74477">
      <w:pPr>
        <w:pStyle w:val="ListParagraph"/>
        <w:ind w:left="1636"/>
        <w:rPr>
          <w:rFonts w:asciiTheme="minorHAnsi" w:hAnsiTheme="minorHAnsi" w:cs="Arial"/>
          <w:u w:val="dotted"/>
        </w:rPr>
      </w:pPr>
    </w:p>
    <w:p w:rsidR="00AE5B43" w:rsidRPr="00DB4E5D" w:rsidRDefault="00AE5B43" w:rsidP="0028689A">
      <w:pPr>
        <w:pStyle w:val="ListParagraph"/>
        <w:numPr>
          <w:ilvl w:val="0"/>
          <w:numId w:val="11"/>
        </w:numPr>
        <w:ind w:left="1701" w:hanging="567"/>
        <w:rPr>
          <w:rFonts w:asciiTheme="minorHAnsi" w:hAnsiTheme="minorHAnsi" w:cs="Arial"/>
          <w:i/>
          <w:u w:val="dotted" w:color="808080" w:themeColor="background1" w:themeShade="80"/>
        </w:rPr>
      </w:pPr>
      <w:r w:rsidRPr="00DB4E5D">
        <w:rPr>
          <w:rFonts w:asciiTheme="minorHAnsi" w:hAnsiTheme="minorHAnsi" w:cs="Arial"/>
          <w:i/>
          <w:u w:val="dotted" w:color="808080" w:themeColor="background1" w:themeShade="80"/>
        </w:rPr>
        <w:t>Reviews of Assessm</w:t>
      </w:r>
      <w:r w:rsidR="00DB4E5D" w:rsidRPr="00DB4E5D">
        <w:rPr>
          <w:rFonts w:asciiTheme="minorHAnsi" w:hAnsiTheme="minorHAnsi" w:cs="Arial"/>
          <w:i/>
          <w:u w:val="dotted" w:color="808080" w:themeColor="background1" w:themeShade="80"/>
        </w:rPr>
        <w:t>ent Regulations and Conventions</w:t>
      </w:r>
      <w:r w:rsidR="00DB4E5D">
        <w:rPr>
          <w:rFonts w:asciiTheme="minorHAnsi" w:hAnsiTheme="minorHAnsi" w:cs="Arial"/>
          <w:i/>
          <w:u w:val="dotted" w:color="808080" w:themeColor="background1" w:themeShade="80"/>
        </w:rPr>
        <w:t xml:space="preserve"> (minute QAWG</w:t>
      </w:r>
      <w:r w:rsidR="00F04A0A">
        <w:rPr>
          <w:rFonts w:asciiTheme="minorHAnsi" w:hAnsiTheme="minorHAnsi" w:cs="Arial"/>
          <w:i/>
          <w:u w:val="dotted" w:color="808080" w:themeColor="background1" w:themeShade="80"/>
        </w:rPr>
        <w:t xml:space="preserve"> </w:t>
      </w:r>
      <w:r w:rsidR="00DB4E5D">
        <w:rPr>
          <w:rFonts w:asciiTheme="minorHAnsi" w:hAnsiTheme="minorHAnsi" w:cs="Arial"/>
          <w:i/>
          <w:u w:val="dotted" w:color="808080" w:themeColor="background1" w:themeShade="80"/>
        </w:rPr>
        <w:t>22/14-15 refers)</w:t>
      </w:r>
    </w:p>
    <w:p w:rsidR="00AE5B43" w:rsidRPr="00AE5B43" w:rsidRDefault="00AE5B43" w:rsidP="00AE5B43">
      <w:pPr>
        <w:ind w:firstLine="709"/>
        <w:rPr>
          <w:rFonts w:asciiTheme="minorHAnsi" w:hAnsiTheme="minorHAnsi" w:cs="Arial"/>
          <w:szCs w:val="22"/>
        </w:rPr>
      </w:pPr>
    </w:p>
    <w:p w:rsidR="00AE5B43" w:rsidRDefault="00AE5B43" w:rsidP="00B74477">
      <w:pPr>
        <w:ind w:left="916" w:firstLine="785"/>
        <w:rPr>
          <w:rFonts w:asciiTheme="minorHAnsi" w:hAnsiTheme="minorHAnsi" w:cs="Arial"/>
          <w:i/>
          <w:szCs w:val="22"/>
        </w:rPr>
      </w:pPr>
      <w:r w:rsidRPr="00DB4E5D">
        <w:rPr>
          <w:rFonts w:asciiTheme="minorHAnsi" w:hAnsiTheme="minorHAnsi" w:cs="Arial"/>
          <w:i/>
          <w:szCs w:val="22"/>
        </w:rPr>
        <w:t>REPORTED: (by the Chair)</w:t>
      </w:r>
    </w:p>
    <w:p w:rsidR="00AB31BB" w:rsidRPr="00DB4E5D" w:rsidRDefault="00AB31BB" w:rsidP="00B74477">
      <w:pPr>
        <w:ind w:left="916" w:firstLine="785"/>
        <w:rPr>
          <w:rFonts w:asciiTheme="minorHAnsi" w:hAnsiTheme="minorHAnsi" w:cs="Arial"/>
          <w:i/>
          <w:szCs w:val="22"/>
        </w:rPr>
      </w:pPr>
    </w:p>
    <w:p w:rsidR="00B74477" w:rsidRDefault="00AE5B43" w:rsidP="0028689A">
      <w:pPr>
        <w:pStyle w:val="ListParagraph"/>
        <w:numPr>
          <w:ilvl w:val="0"/>
          <w:numId w:val="12"/>
        </w:numPr>
        <w:ind w:left="2268" w:hanging="567"/>
        <w:rPr>
          <w:rFonts w:asciiTheme="minorHAnsi" w:hAnsiTheme="minorHAnsi" w:cs="Arial"/>
          <w:i/>
        </w:rPr>
      </w:pPr>
      <w:r w:rsidRPr="00DB4E5D">
        <w:rPr>
          <w:rFonts w:asciiTheme="minorHAnsi" w:hAnsiTheme="minorHAnsi" w:cs="Arial"/>
          <w:i/>
        </w:rPr>
        <w:t>That a Group would shortly be convened to take forward a review of  degree classifications and that the Chair had prepared a discussion paper for consideration by the Working Group to inform future discussion;</w:t>
      </w:r>
    </w:p>
    <w:p w:rsidR="00AB31BB" w:rsidRPr="00DB4E5D" w:rsidRDefault="00AB31BB" w:rsidP="00AB31BB">
      <w:pPr>
        <w:pStyle w:val="ListParagraph"/>
        <w:ind w:left="2268"/>
        <w:rPr>
          <w:rFonts w:asciiTheme="minorHAnsi" w:hAnsiTheme="minorHAnsi" w:cs="Arial"/>
          <w:i/>
        </w:rPr>
      </w:pPr>
    </w:p>
    <w:p w:rsidR="00AB31BB" w:rsidRPr="005D1FA0" w:rsidRDefault="00AE5B43" w:rsidP="0028689A">
      <w:pPr>
        <w:pStyle w:val="ListParagraph"/>
        <w:numPr>
          <w:ilvl w:val="0"/>
          <w:numId w:val="12"/>
        </w:numPr>
        <w:ind w:left="2268" w:hanging="567"/>
        <w:rPr>
          <w:rFonts w:asciiTheme="minorHAnsi" w:hAnsiTheme="minorHAnsi" w:cs="Arial"/>
          <w:i/>
        </w:rPr>
      </w:pPr>
      <w:r w:rsidRPr="00DB4E5D">
        <w:rPr>
          <w:rFonts w:asciiTheme="minorHAnsi" w:hAnsiTheme="minorHAnsi" w:cs="Arial"/>
          <w:i/>
        </w:rPr>
        <w:t>That the paper set out some fundamental principles for increased harmonisation across the University;</w:t>
      </w:r>
    </w:p>
    <w:p w:rsidR="00F46B5C" w:rsidRPr="00DB4E5D" w:rsidRDefault="00F46B5C" w:rsidP="00AE5B43">
      <w:pPr>
        <w:rPr>
          <w:rFonts w:asciiTheme="minorHAnsi" w:hAnsiTheme="minorHAnsi" w:cs="Arial"/>
          <w:b/>
          <w:i/>
          <w:szCs w:val="22"/>
        </w:rPr>
      </w:pPr>
    </w:p>
    <w:p w:rsidR="00AE5B43" w:rsidRDefault="00AE5B43" w:rsidP="00B74477">
      <w:pPr>
        <w:ind w:left="1537" w:firstLine="164"/>
        <w:rPr>
          <w:rFonts w:asciiTheme="minorHAnsi" w:hAnsiTheme="minorHAnsi" w:cs="Arial"/>
          <w:i/>
          <w:szCs w:val="22"/>
        </w:rPr>
      </w:pPr>
      <w:r w:rsidRPr="00DB4E5D">
        <w:rPr>
          <w:rFonts w:asciiTheme="minorHAnsi" w:hAnsiTheme="minorHAnsi" w:cs="Arial"/>
          <w:i/>
          <w:szCs w:val="22"/>
        </w:rPr>
        <w:t>CONSIDERED:</w:t>
      </w:r>
    </w:p>
    <w:p w:rsidR="00AB31BB" w:rsidRPr="00DB4E5D" w:rsidRDefault="00AB31BB" w:rsidP="00B74477">
      <w:pPr>
        <w:ind w:left="1537" w:firstLine="164"/>
        <w:rPr>
          <w:rFonts w:asciiTheme="minorHAnsi" w:hAnsiTheme="minorHAnsi" w:cs="Arial"/>
          <w:i/>
          <w:szCs w:val="22"/>
        </w:rPr>
      </w:pPr>
    </w:p>
    <w:p w:rsidR="00AE5B43" w:rsidRPr="00DB4E5D" w:rsidRDefault="00AE5B43" w:rsidP="0028689A">
      <w:pPr>
        <w:pStyle w:val="ListParagraph"/>
        <w:numPr>
          <w:ilvl w:val="0"/>
          <w:numId w:val="9"/>
        </w:numPr>
        <w:ind w:left="2268" w:hanging="567"/>
        <w:rPr>
          <w:rFonts w:asciiTheme="minorHAnsi" w:hAnsiTheme="minorHAnsi" w:cs="Arial"/>
          <w:i/>
          <w:szCs w:val="22"/>
        </w:rPr>
      </w:pPr>
      <w:r w:rsidRPr="00DB4E5D">
        <w:rPr>
          <w:rFonts w:asciiTheme="minorHAnsi" w:hAnsiTheme="minorHAnsi" w:cs="Arial"/>
          <w:i/>
        </w:rPr>
        <w:t>A discussion paper relating to progression and awards on taught courses (Paper QAWG 33/14-15)</w:t>
      </w:r>
    </w:p>
    <w:p w:rsidR="00AE5B43" w:rsidRPr="00DB4E5D" w:rsidRDefault="00AE5B43" w:rsidP="00AE5B43">
      <w:pPr>
        <w:rPr>
          <w:rFonts w:asciiTheme="minorHAnsi" w:hAnsiTheme="minorHAnsi" w:cs="Arial"/>
          <w:i/>
          <w:color w:val="0070C0"/>
          <w:szCs w:val="22"/>
        </w:rPr>
      </w:pPr>
    </w:p>
    <w:p w:rsidR="00AE5B43" w:rsidRDefault="00AE5B43" w:rsidP="00B74477">
      <w:pPr>
        <w:ind w:left="981" w:firstLine="720"/>
        <w:rPr>
          <w:rFonts w:asciiTheme="minorHAnsi" w:hAnsiTheme="minorHAnsi" w:cs="Arial"/>
          <w:i/>
          <w:szCs w:val="22"/>
        </w:rPr>
      </w:pPr>
      <w:r w:rsidRPr="00DB4E5D">
        <w:rPr>
          <w:rFonts w:asciiTheme="minorHAnsi" w:hAnsiTheme="minorHAnsi" w:cs="Arial"/>
          <w:i/>
          <w:szCs w:val="22"/>
        </w:rPr>
        <w:t>RESOLVED:</w:t>
      </w:r>
    </w:p>
    <w:p w:rsidR="00AB31BB" w:rsidRPr="00DB4E5D" w:rsidRDefault="00AB31BB" w:rsidP="00B74477">
      <w:pPr>
        <w:ind w:left="981" w:firstLine="720"/>
        <w:rPr>
          <w:rFonts w:asciiTheme="minorHAnsi" w:hAnsiTheme="minorHAnsi" w:cs="Arial"/>
          <w:i/>
          <w:szCs w:val="22"/>
        </w:rPr>
      </w:pPr>
    </w:p>
    <w:p w:rsidR="00AE5B43" w:rsidRPr="00DB4E5D" w:rsidRDefault="00AE5B43" w:rsidP="0028689A">
      <w:pPr>
        <w:pStyle w:val="ListParagraph"/>
        <w:numPr>
          <w:ilvl w:val="0"/>
          <w:numId w:val="10"/>
        </w:numPr>
        <w:ind w:left="2268" w:hanging="567"/>
        <w:rPr>
          <w:rFonts w:asciiTheme="minorHAnsi" w:hAnsiTheme="minorHAnsi" w:cs="Arial"/>
          <w:i/>
          <w:szCs w:val="22"/>
        </w:rPr>
      </w:pPr>
      <w:r w:rsidRPr="00DB4E5D">
        <w:rPr>
          <w:rFonts w:asciiTheme="minorHAnsi" w:hAnsiTheme="minorHAnsi" w:cs="Arial"/>
          <w:i/>
        </w:rPr>
        <w:t>That the Group noted the following points:</w:t>
      </w:r>
    </w:p>
    <w:p w:rsidR="00B74477"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discipline-specific issues needed to be appropriately recognised;</w:t>
      </w:r>
    </w:p>
    <w:p w:rsidR="00B74477"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where a student had, on average, demonstrated sound academic performance across the programme, it was not appropriate for the student to fail by default of stringent regulations;</w:t>
      </w:r>
    </w:p>
    <w:p w:rsidR="00AE5B43"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where possible, the policy should support a suitable level of flexibility for the University to exercise the appropriate duty of care to its students;</w:t>
      </w:r>
    </w:p>
    <w:p w:rsidR="00AE5B43"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the repercussions of any changes be considered and modelled;</w:t>
      </w:r>
    </w:p>
    <w:p w:rsidR="00AE5B43"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any module resit policy made it explicit that this did not relate to passed modules;</w:t>
      </w:r>
    </w:p>
    <w:p w:rsidR="00AE5B43"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lastRenderedPageBreak/>
        <w:t xml:space="preserve">That in recognition to </w:t>
      </w:r>
      <w:proofErr w:type="spellStart"/>
      <w:r w:rsidRPr="00DB4E5D">
        <w:rPr>
          <w:rFonts w:asciiTheme="minorHAnsi" w:hAnsiTheme="minorHAnsi" w:cs="Arial"/>
          <w:i/>
        </w:rPr>
        <w:t>resits</w:t>
      </w:r>
      <w:proofErr w:type="spellEnd"/>
      <w:r w:rsidRPr="00DB4E5D">
        <w:rPr>
          <w:rFonts w:asciiTheme="minorHAnsi" w:hAnsiTheme="minorHAnsi" w:cs="Arial"/>
          <w:i/>
        </w:rPr>
        <w:t xml:space="preserve"> for finalist students, greater thought be given to both the appropriateness of compensation but also the relative weighting of modules taken in year 2 and year 3;</w:t>
      </w:r>
    </w:p>
    <w:p w:rsidR="00AE5B43" w:rsidRPr="00DB4E5D"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 xml:space="preserve">That a robust and consistent nomenclature regarding </w:t>
      </w:r>
      <w:proofErr w:type="spellStart"/>
      <w:r w:rsidRPr="00DB4E5D">
        <w:rPr>
          <w:rFonts w:asciiTheme="minorHAnsi" w:hAnsiTheme="minorHAnsi" w:cs="Arial"/>
          <w:i/>
        </w:rPr>
        <w:t>condonation</w:t>
      </w:r>
      <w:proofErr w:type="spellEnd"/>
      <w:r w:rsidRPr="00DB4E5D">
        <w:rPr>
          <w:rFonts w:asciiTheme="minorHAnsi" w:hAnsiTheme="minorHAnsi" w:cs="Arial"/>
          <w:i/>
        </w:rPr>
        <w:t xml:space="preserve"> and compensation was essential;</w:t>
      </w:r>
    </w:p>
    <w:p w:rsidR="00AE5B43" w:rsidRDefault="00AE5B43" w:rsidP="0028689A">
      <w:pPr>
        <w:pStyle w:val="ListParagraph"/>
        <w:numPr>
          <w:ilvl w:val="0"/>
          <w:numId w:val="13"/>
        </w:numPr>
        <w:ind w:left="2552" w:hanging="284"/>
        <w:rPr>
          <w:rFonts w:asciiTheme="minorHAnsi" w:hAnsiTheme="minorHAnsi" w:cs="Arial"/>
          <w:i/>
        </w:rPr>
      </w:pPr>
      <w:r w:rsidRPr="00DB4E5D">
        <w:rPr>
          <w:rFonts w:asciiTheme="minorHAnsi" w:hAnsiTheme="minorHAnsi" w:cs="Arial"/>
          <w:i/>
        </w:rPr>
        <w:t>That marks, progression decisions and classification be recorded in such a way that they remain transparent throughout the dur</w:t>
      </w:r>
      <w:r w:rsidR="00DB4E5D">
        <w:rPr>
          <w:rFonts w:asciiTheme="minorHAnsi" w:hAnsiTheme="minorHAnsi" w:cs="Arial"/>
          <w:i/>
        </w:rPr>
        <w:t>ation of the student’s studies.</w:t>
      </w:r>
    </w:p>
    <w:p w:rsidR="00DB4E5D" w:rsidRDefault="00DB4E5D" w:rsidP="00DB4E5D">
      <w:pPr>
        <w:rPr>
          <w:rFonts w:asciiTheme="minorHAnsi" w:hAnsiTheme="minorHAnsi" w:cs="Arial"/>
          <w:i/>
        </w:rPr>
      </w:pPr>
    </w:p>
    <w:p w:rsidR="00DB4E5D" w:rsidRPr="00DB4E5D" w:rsidRDefault="00DB4E5D" w:rsidP="00DB4E5D">
      <w:pPr>
        <w:ind w:left="1395" w:firstLine="306"/>
        <w:rPr>
          <w:rFonts w:asciiTheme="minorHAnsi" w:hAnsiTheme="minorHAnsi" w:cs="Arial"/>
          <w:i/>
        </w:rPr>
      </w:pPr>
      <w:r>
        <w:rPr>
          <w:rFonts w:asciiTheme="minorHAnsi" w:hAnsiTheme="minorHAnsi" w:cs="Arial"/>
          <w:i/>
        </w:rPr>
        <w:t>(</w:t>
      </w:r>
      <w:hyperlink r:id="rId10" w:anchor="2015-16/BUGS+2015-11-20" w:history="1">
        <w:r w:rsidRPr="00F04A0A">
          <w:rPr>
            <w:rStyle w:val="Hyperlink"/>
            <w:rFonts w:asciiTheme="minorHAnsi" w:hAnsiTheme="minorHAnsi" w:cs="Arial"/>
            <w:i/>
          </w:rPr>
          <w:t>QAWG minute 32(a)/14-15</w:t>
        </w:r>
        <w:r w:rsidR="00F04A0A" w:rsidRPr="00F04A0A">
          <w:rPr>
            <w:rStyle w:val="Hyperlink"/>
            <w:rFonts w:asciiTheme="minorHAnsi" w:hAnsiTheme="minorHAnsi" w:cs="Arial"/>
            <w:i/>
          </w:rPr>
          <w:t xml:space="preserve"> refers</w:t>
        </w:r>
      </w:hyperlink>
      <w:r w:rsidRPr="00DB4E5D">
        <w:rPr>
          <w:rFonts w:asciiTheme="minorHAnsi" w:hAnsiTheme="minorHAnsi" w:cs="Arial"/>
          <w:i/>
        </w:rPr>
        <w:t>)</w:t>
      </w:r>
    </w:p>
    <w:p w:rsidR="00AE5B43" w:rsidRDefault="00AE5B43" w:rsidP="00B74477">
      <w:pPr>
        <w:pStyle w:val="ListParagraph"/>
        <w:ind w:left="1854"/>
        <w:rPr>
          <w:rFonts w:asciiTheme="minorHAnsi" w:hAnsiTheme="minorHAnsi"/>
          <w:color w:val="000000"/>
          <w:szCs w:val="22"/>
        </w:rPr>
      </w:pPr>
    </w:p>
    <w:p w:rsidR="00DB4E5D" w:rsidRDefault="00DB4E5D" w:rsidP="00B74477">
      <w:pPr>
        <w:pStyle w:val="ListParagraph"/>
        <w:ind w:left="1854"/>
        <w:rPr>
          <w:rFonts w:asciiTheme="minorHAnsi" w:hAnsiTheme="minorHAnsi"/>
          <w:color w:val="000000"/>
          <w:szCs w:val="22"/>
        </w:rPr>
      </w:pPr>
    </w:p>
    <w:p w:rsidR="00B74477" w:rsidRPr="00DB4E5D" w:rsidRDefault="00B74477" w:rsidP="00B74477">
      <w:pPr>
        <w:pStyle w:val="ListParagraph"/>
        <w:ind w:left="1701" w:hanging="567"/>
        <w:rPr>
          <w:rFonts w:asciiTheme="minorHAnsi" w:hAnsiTheme="minorHAnsi"/>
          <w:i/>
          <w:color w:val="000000"/>
          <w:szCs w:val="22"/>
          <w:u w:val="dotted" w:color="808080" w:themeColor="background1" w:themeShade="80"/>
        </w:rPr>
      </w:pPr>
      <w:r w:rsidRPr="00361D4F">
        <w:rPr>
          <w:rFonts w:asciiTheme="minorHAnsi" w:hAnsiTheme="minorHAnsi"/>
          <w:color w:val="000000"/>
          <w:szCs w:val="22"/>
        </w:rPr>
        <w:t>(ii)</w:t>
      </w:r>
      <w:r w:rsidRPr="00361D4F">
        <w:rPr>
          <w:rFonts w:asciiTheme="minorHAnsi" w:hAnsiTheme="minorHAnsi"/>
          <w:color w:val="000000"/>
          <w:szCs w:val="22"/>
        </w:rPr>
        <w:tab/>
      </w:r>
      <w:r w:rsidR="00361D4F" w:rsidRPr="00DB4E5D">
        <w:rPr>
          <w:rFonts w:asciiTheme="minorHAnsi" w:hAnsiTheme="minorHAnsi"/>
          <w:i/>
          <w:color w:val="000000"/>
          <w:szCs w:val="22"/>
          <w:u w:val="dotted" w:color="808080" w:themeColor="background1" w:themeShade="80"/>
        </w:rPr>
        <w:t>QAA Consult</w:t>
      </w:r>
      <w:r w:rsidR="00DB4E5D">
        <w:rPr>
          <w:rFonts w:asciiTheme="minorHAnsi" w:hAnsiTheme="minorHAnsi"/>
          <w:i/>
          <w:color w:val="000000"/>
          <w:szCs w:val="22"/>
          <w:u w:val="dotted" w:color="808080" w:themeColor="background1" w:themeShade="80"/>
        </w:rPr>
        <w:t>ation on Degree Characteristics (minute QAWG</w:t>
      </w:r>
      <w:r w:rsidR="00F04A0A">
        <w:rPr>
          <w:rFonts w:asciiTheme="minorHAnsi" w:hAnsiTheme="minorHAnsi"/>
          <w:i/>
          <w:color w:val="000000"/>
          <w:szCs w:val="22"/>
          <w:u w:val="dotted" w:color="808080" w:themeColor="background1" w:themeShade="80"/>
        </w:rPr>
        <w:t xml:space="preserve"> </w:t>
      </w:r>
      <w:r w:rsidR="00DB4E5D">
        <w:rPr>
          <w:rFonts w:asciiTheme="minorHAnsi" w:hAnsiTheme="minorHAnsi"/>
          <w:i/>
          <w:color w:val="000000"/>
          <w:szCs w:val="22"/>
          <w:u w:val="dotted" w:color="808080" w:themeColor="background1" w:themeShade="80"/>
        </w:rPr>
        <w:t>27/14-15 refers)</w:t>
      </w:r>
    </w:p>
    <w:p w:rsidR="00C445D4" w:rsidRPr="00DB4E5D" w:rsidRDefault="00C445D4" w:rsidP="0077408F">
      <w:pPr>
        <w:rPr>
          <w:rFonts w:asciiTheme="minorHAnsi" w:hAnsiTheme="minorHAnsi"/>
          <w:i/>
          <w:color w:val="000000"/>
          <w:szCs w:val="22"/>
        </w:rPr>
      </w:pPr>
    </w:p>
    <w:p w:rsidR="00361D4F" w:rsidRDefault="00361D4F" w:rsidP="00361D4F">
      <w:pPr>
        <w:pStyle w:val="ListParagraph"/>
        <w:ind w:left="709" w:firstLine="992"/>
        <w:outlineLvl w:val="0"/>
        <w:rPr>
          <w:rFonts w:asciiTheme="minorHAnsi" w:hAnsiTheme="minorHAnsi" w:cs="Arial"/>
          <w:i/>
        </w:rPr>
      </w:pPr>
      <w:r w:rsidRPr="00DB4E5D">
        <w:rPr>
          <w:rFonts w:asciiTheme="minorHAnsi" w:hAnsiTheme="minorHAnsi" w:cs="Arial"/>
          <w:i/>
        </w:rPr>
        <w:t>REPORTED:</w:t>
      </w:r>
    </w:p>
    <w:p w:rsidR="00AB31BB" w:rsidRPr="00DB4E5D" w:rsidRDefault="00AB31BB" w:rsidP="00361D4F">
      <w:pPr>
        <w:pStyle w:val="ListParagraph"/>
        <w:ind w:left="709" w:firstLine="992"/>
        <w:outlineLvl w:val="0"/>
        <w:rPr>
          <w:rFonts w:asciiTheme="minorHAnsi" w:hAnsiTheme="minorHAnsi" w:cs="Arial"/>
          <w:i/>
        </w:rPr>
      </w:pPr>
    </w:p>
    <w:p w:rsidR="00361D4F" w:rsidRPr="00DB4E5D" w:rsidRDefault="00361D4F" w:rsidP="0028689A">
      <w:pPr>
        <w:pStyle w:val="ListParagraph"/>
        <w:numPr>
          <w:ilvl w:val="1"/>
          <w:numId w:val="9"/>
        </w:numPr>
        <w:ind w:left="2268" w:hanging="567"/>
        <w:outlineLvl w:val="0"/>
        <w:rPr>
          <w:rFonts w:asciiTheme="minorHAnsi" w:hAnsiTheme="minorHAnsi" w:cs="Arial"/>
          <w:i/>
          <w:szCs w:val="22"/>
        </w:rPr>
      </w:pPr>
      <w:r w:rsidRPr="00DB4E5D">
        <w:rPr>
          <w:rFonts w:asciiTheme="minorHAnsi" w:hAnsiTheme="minorHAnsi" w:cs="Arial"/>
          <w:i/>
        </w:rPr>
        <w:t>That, at its meeting on 10 February 2015, the Quality Assurance Working Group considered</w:t>
      </w:r>
      <w:r w:rsidR="00DB4E5D">
        <w:rPr>
          <w:rFonts w:asciiTheme="minorHAnsi" w:hAnsiTheme="minorHAnsi" w:cs="Arial"/>
          <w:i/>
        </w:rPr>
        <w:t xml:space="preserve"> [inter alia]</w:t>
      </w:r>
      <w:r w:rsidRPr="00DB4E5D">
        <w:rPr>
          <w:rFonts w:asciiTheme="minorHAnsi" w:hAnsiTheme="minorHAnsi" w:cs="Arial"/>
          <w:i/>
        </w:rPr>
        <w:t xml:space="preserve"> the following consultation document </w:t>
      </w:r>
    </w:p>
    <w:p w:rsidR="00361D4F" w:rsidRPr="00DB4E5D" w:rsidRDefault="00361D4F" w:rsidP="00DB4E5D">
      <w:pPr>
        <w:pStyle w:val="ListParagraph"/>
        <w:ind w:left="2552"/>
        <w:outlineLvl w:val="0"/>
        <w:rPr>
          <w:rFonts w:asciiTheme="minorHAnsi" w:hAnsiTheme="minorHAnsi" w:cs="Arial"/>
          <w:i/>
        </w:rPr>
      </w:pPr>
      <w:r w:rsidRPr="00DB4E5D">
        <w:rPr>
          <w:rFonts w:asciiTheme="minorHAnsi" w:hAnsiTheme="minorHAnsi" w:cs="Arial"/>
          <w:i/>
        </w:rPr>
        <w:t>Draft Foundation degree characteristics (paper QAWG</w:t>
      </w:r>
      <w:r w:rsidR="00F04A0A">
        <w:rPr>
          <w:rFonts w:asciiTheme="minorHAnsi" w:hAnsiTheme="minorHAnsi" w:cs="Arial"/>
          <w:i/>
        </w:rPr>
        <w:t xml:space="preserve"> </w:t>
      </w:r>
      <w:r w:rsidRPr="00DB4E5D">
        <w:rPr>
          <w:rFonts w:asciiTheme="minorHAnsi" w:hAnsiTheme="minorHAnsi" w:cs="Arial"/>
          <w:i/>
        </w:rPr>
        <w:t>22/14-15);</w:t>
      </w:r>
    </w:p>
    <w:p w:rsidR="00361D4F" w:rsidRPr="00DB4E5D" w:rsidRDefault="00361D4F" w:rsidP="00361D4F">
      <w:pPr>
        <w:pStyle w:val="ListParagraph"/>
        <w:ind w:left="1418" w:hanging="709"/>
        <w:outlineLvl w:val="0"/>
        <w:rPr>
          <w:rFonts w:asciiTheme="minorHAnsi" w:hAnsiTheme="minorHAnsi" w:cs="Arial"/>
          <w:i/>
        </w:rPr>
      </w:pPr>
    </w:p>
    <w:p w:rsidR="00361D4F" w:rsidRDefault="00361D4F" w:rsidP="00361D4F">
      <w:pPr>
        <w:pStyle w:val="ListParagraph"/>
        <w:ind w:left="1418" w:firstLine="283"/>
        <w:outlineLvl w:val="0"/>
        <w:rPr>
          <w:rFonts w:asciiTheme="minorHAnsi" w:hAnsiTheme="minorHAnsi" w:cs="Arial"/>
          <w:i/>
        </w:rPr>
      </w:pPr>
      <w:r w:rsidRPr="00DB4E5D">
        <w:rPr>
          <w:rFonts w:asciiTheme="minorHAnsi" w:hAnsiTheme="minorHAnsi" w:cs="Arial"/>
          <w:i/>
        </w:rPr>
        <w:t>RECEIVED:</w:t>
      </w:r>
    </w:p>
    <w:p w:rsidR="00AB31BB" w:rsidRPr="00DB4E5D" w:rsidRDefault="00AB31BB" w:rsidP="00361D4F">
      <w:pPr>
        <w:pStyle w:val="ListParagraph"/>
        <w:ind w:left="1418" w:firstLine="283"/>
        <w:outlineLvl w:val="0"/>
        <w:rPr>
          <w:rFonts w:asciiTheme="minorHAnsi" w:hAnsiTheme="minorHAnsi" w:cs="Arial"/>
          <w:i/>
        </w:rPr>
      </w:pPr>
    </w:p>
    <w:p w:rsidR="00361D4F" w:rsidRPr="00DB4E5D" w:rsidRDefault="00361D4F" w:rsidP="0028689A">
      <w:pPr>
        <w:pStyle w:val="ListParagraph"/>
        <w:numPr>
          <w:ilvl w:val="0"/>
          <w:numId w:val="9"/>
        </w:numPr>
        <w:ind w:left="2268" w:hanging="567"/>
        <w:outlineLvl w:val="0"/>
        <w:rPr>
          <w:rFonts w:asciiTheme="minorHAnsi" w:hAnsiTheme="minorHAnsi" w:cs="Arial"/>
          <w:i/>
        </w:rPr>
      </w:pPr>
      <w:r w:rsidRPr="00DB4E5D">
        <w:rPr>
          <w:rFonts w:asciiTheme="minorHAnsi" w:hAnsiTheme="minorHAnsi" w:cs="Arial"/>
          <w:i/>
        </w:rPr>
        <w:t>The final University response to the consultations as approved by the Steering Committee at their meeting on 16 March 2015 (paper SC</w:t>
      </w:r>
      <w:r w:rsidR="00F04A0A">
        <w:rPr>
          <w:rFonts w:asciiTheme="minorHAnsi" w:hAnsiTheme="minorHAnsi" w:cs="Arial"/>
          <w:i/>
        </w:rPr>
        <w:t xml:space="preserve"> </w:t>
      </w:r>
      <w:r w:rsidRPr="00DB4E5D">
        <w:rPr>
          <w:rFonts w:asciiTheme="minorHAnsi" w:hAnsiTheme="minorHAnsi" w:cs="Arial"/>
          <w:i/>
        </w:rPr>
        <w:t xml:space="preserve">109/14-15) as follows: </w:t>
      </w:r>
    </w:p>
    <w:p w:rsidR="00361D4F" w:rsidRPr="00DB4E5D" w:rsidRDefault="00DB4E5D" w:rsidP="00DB4E5D">
      <w:pPr>
        <w:pStyle w:val="ListParagraph"/>
        <w:ind w:left="2552"/>
        <w:outlineLvl w:val="0"/>
        <w:rPr>
          <w:rFonts w:asciiTheme="minorHAnsi" w:hAnsiTheme="minorHAnsi" w:cs="Arial"/>
          <w:i/>
        </w:rPr>
      </w:pPr>
      <w:r>
        <w:rPr>
          <w:rFonts w:asciiTheme="minorHAnsi" w:hAnsiTheme="minorHAnsi" w:cs="Arial"/>
          <w:i/>
        </w:rPr>
        <w:t xml:space="preserve">… </w:t>
      </w:r>
      <w:r w:rsidR="00361D4F" w:rsidRPr="00DB4E5D">
        <w:rPr>
          <w:rFonts w:asciiTheme="minorHAnsi" w:hAnsiTheme="minorHAnsi" w:cs="Arial"/>
          <w:i/>
        </w:rPr>
        <w:t>Annex C: Foundation Degree Characteristics</w:t>
      </w:r>
    </w:p>
    <w:p w:rsidR="00DB4E5D" w:rsidRDefault="00DB4E5D" w:rsidP="00DB4E5D">
      <w:pPr>
        <w:ind w:left="720" w:firstLine="981"/>
        <w:outlineLvl w:val="0"/>
        <w:rPr>
          <w:rFonts w:asciiTheme="minorHAnsi" w:hAnsiTheme="minorHAnsi"/>
          <w:i/>
          <w:color w:val="000000"/>
          <w:szCs w:val="22"/>
          <w:u w:val="dotted" w:color="808080" w:themeColor="background1" w:themeShade="80"/>
        </w:rPr>
      </w:pPr>
    </w:p>
    <w:p w:rsidR="00DB4E5D" w:rsidRPr="00DB4E5D" w:rsidRDefault="00DB4E5D" w:rsidP="00DB4E5D">
      <w:pPr>
        <w:ind w:left="720" w:firstLine="981"/>
        <w:outlineLvl w:val="0"/>
        <w:rPr>
          <w:rFonts w:asciiTheme="minorHAnsi" w:hAnsiTheme="minorHAnsi" w:cs="Arial"/>
          <w:i/>
        </w:rPr>
      </w:pPr>
      <w:r>
        <w:rPr>
          <w:rFonts w:asciiTheme="minorHAnsi" w:hAnsiTheme="minorHAnsi"/>
          <w:i/>
          <w:color w:val="000000"/>
          <w:szCs w:val="22"/>
          <w:u w:val="dotted" w:color="808080" w:themeColor="background1" w:themeShade="80"/>
        </w:rPr>
        <w:t>(</w:t>
      </w:r>
      <w:hyperlink r:id="rId11" w:anchor="2015-16/BUGS+2015-11-20" w:history="1">
        <w:r w:rsidRPr="00F04A0A">
          <w:rPr>
            <w:rStyle w:val="Hyperlink"/>
            <w:rFonts w:asciiTheme="minorHAnsi" w:hAnsiTheme="minorHAnsi"/>
            <w:i/>
            <w:szCs w:val="22"/>
            <w:u w:color="808080" w:themeColor="background1" w:themeShade="80"/>
          </w:rPr>
          <w:t>QAWG minute 35(a)/14-15 refers</w:t>
        </w:r>
      </w:hyperlink>
      <w:r w:rsidRPr="00DB4E5D">
        <w:rPr>
          <w:rFonts w:asciiTheme="minorHAnsi" w:hAnsiTheme="minorHAnsi"/>
          <w:i/>
          <w:color w:val="000000"/>
          <w:szCs w:val="22"/>
          <w:u w:val="dotted" w:color="808080" w:themeColor="background1" w:themeShade="80"/>
        </w:rPr>
        <w:t>)</w:t>
      </w:r>
    </w:p>
    <w:p w:rsidR="00361D4F" w:rsidRDefault="00361D4F" w:rsidP="0077408F">
      <w:pPr>
        <w:rPr>
          <w:rFonts w:asciiTheme="minorHAnsi" w:hAnsiTheme="minorHAnsi"/>
          <w:color w:val="000000"/>
          <w:szCs w:val="22"/>
        </w:rPr>
      </w:pPr>
    </w:p>
    <w:p w:rsidR="00AB31BB" w:rsidRDefault="00AB31BB" w:rsidP="0077408F">
      <w:pPr>
        <w:rPr>
          <w:rFonts w:asciiTheme="minorHAnsi" w:hAnsiTheme="minorHAnsi"/>
          <w:color w:val="000000"/>
          <w:szCs w:val="22"/>
        </w:rPr>
      </w:pPr>
    </w:p>
    <w:p w:rsidR="0077408F" w:rsidRPr="005F295E" w:rsidRDefault="005F295E" w:rsidP="005F295E">
      <w:pPr>
        <w:rPr>
          <w:rFonts w:asciiTheme="minorHAnsi" w:hAnsiTheme="minorHAnsi"/>
          <w:color w:val="000000"/>
          <w:szCs w:val="22"/>
          <w:u w:val="single"/>
        </w:rPr>
      </w:pPr>
      <w:r>
        <w:rPr>
          <w:rFonts w:asciiTheme="minorHAnsi" w:hAnsiTheme="minorHAnsi"/>
          <w:color w:val="000000"/>
          <w:szCs w:val="22"/>
        </w:rPr>
        <w:t>8/15-16</w:t>
      </w:r>
      <w:r>
        <w:rPr>
          <w:rFonts w:asciiTheme="minorHAnsi" w:hAnsiTheme="minorHAnsi"/>
          <w:color w:val="000000"/>
          <w:szCs w:val="22"/>
        </w:rPr>
        <w:tab/>
      </w:r>
      <w:r>
        <w:rPr>
          <w:rFonts w:asciiTheme="minorHAnsi" w:hAnsiTheme="minorHAnsi"/>
          <w:color w:val="000000"/>
          <w:szCs w:val="22"/>
        </w:rPr>
        <w:tab/>
      </w:r>
      <w:r w:rsidR="0077408F" w:rsidRPr="005F295E">
        <w:rPr>
          <w:rFonts w:asciiTheme="minorHAnsi" w:hAnsiTheme="minorHAnsi"/>
          <w:color w:val="000000"/>
          <w:szCs w:val="22"/>
          <w:u w:val="single"/>
        </w:rPr>
        <w:t xml:space="preserve">Chair’s </w:t>
      </w:r>
      <w:r w:rsidR="00466D79" w:rsidRPr="005F295E">
        <w:rPr>
          <w:rFonts w:asciiTheme="minorHAnsi" w:hAnsiTheme="minorHAnsi"/>
          <w:color w:val="000000"/>
          <w:szCs w:val="22"/>
          <w:u w:val="single"/>
        </w:rPr>
        <w:t>A</w:t>
      </w:r>
      <w:r w:rsidR="0077408F" w:rsidRPr="005F295E">
        <w:rPr>
          <w:rFonts w:asciiTheme="minorHAnsi" w:hAnsiTheme="minorHAnsi"/>
          <w:color w:val="000000"/>
          <w:szCs w:val="22"/>
          <w:u w:val="single"/>
        </w:rPr>
        <w:t>ction</w:t>
      </w:r>
    </w:p>
    <w:p w:rsidR="0077408F" w:rsidRDefault="0077408F" w:rsidP="0077408F">
      <w:pPr>
        <w:rPr>
          <w:rFonts w:asciiTheme="minorHAnsi" w:hAnsiTheme="minorHAnsi"/>
          <w:color w:val="000000"/>
          <w:szCs w:val="22"/>
        </w:rPr>
      </w:pPr>
    </w:p>
    <w:p w:rsidR="0077408F" w:rsidRDefault="0077408F" w:rsidP="005F295E">
      <w:pPr>
        <w:ind w:left="1287"/>
        <w:rPr>
          <w:rFonts w:asciiTheme="minorHAnsi" w:hAnsiTheme="minorHAnsi"/>
          <w:color w:val="000000"/>
          <w:szCs w:val="22"/>
        </w:rPr>
      </w:pPr>
      <w:r>
        <w:rPr>
          <w:rFonts w:asciiTheme="minorHAnsi" w:hAnsiTheme="minorHAnsi"/>
          <w:color w:val="000000"/>
          <w:szCs w:val="22"/>
        </w:rPr>
        <w:t xml:space="preserve"> </w:t>
      </w:r>
      <w:r w:rsidR="005F295E">
        <w:rPr>
          <w:rFonts w:asciiTheme="minorHAnsi" w:hAnsiTheme="minorHAnsi"/>
          <w:color w:val="000000"/>
          <w:szCs w:val="22"/>
        </w:rPr>
        <w:tab/>
      </w:r>
      <w:r>
        <w:rPr>
          <w:rFonts w:asciiTheme="minorHAnsi" w:hAnsiTheme="minorHAnsi"/>
          <w:color w:val="000000"/>
          <w:szCs w:val="22"/>
        </w:rPr>
        <w:t>REPORT</w:t>
      </w:r>
      <w:r w:rsidR="005F295E">
        <w:rPr>
          <w:rFonts w:asciiTheme="minorHAnsi" w:hAnsiTheme="minorHAnsi"/>
          <w:color w:val="000000"/>
          <w:szCs w:val="22"/>
        </w:rPr>
        <w:t>ED</w:t>
      </w:r>
      <w:r>
        <w:rPr>
          <w:rFonts w:asciiTheme="minorHAnsi" w:hAnsiTheme="minorHAnsi"/>
          <w:color w:val="000000"/>
          <w:szCs w:val="22"/>
        </w:rPr>
        <w:t>:</w:t>
      </w:r>
    </w:p>
    <w:p w:rsidR="0077408F" w:rsidRDefault="0077408F" w:rsidP="0077408F">
      <w:pPr>
        <w:ind w:left="567"/>
        <w:rPr>
          <w:rFonts w:asciiTheme="minorHAnsi" w:hAnsiTheme="minorHAnsi"/>
          <w:color w:val="000000"/>
          <w:szCs w:val="22"/>
        </w:rPr>
      </w:pPr>
    </w:p>
    <w:p w:rsidR="0077408F" w:rsidRDefault="0077408F" w:rsidP="005F295E">
      <w:pPr>
        <w:ind w:left="981" w:firstLine="306"/>
        <w:rPr>
          <w:rFonts w:asciiTheme="minorHAnsi" w:hAnsiTheme="minorHAnsi"/>
          <w:color w:val="000000"/>
          <w:szCs w:val="22"/>
        </w:rPr>
      </w:pPr>
      <w:r>
        <w:rPr>
          <w:rFonts w:asciiTheme="minorHAnsi" w:hAnsiTheme="minorHAnsi"/>
          <w:color w:val="000000"/>
          <w:szCs w:val="22"/>
        </w:rPr>
        <w:t>That the Chair, a</w:t>
      </w:r>
      <w:r w:rsidR="00460ED8">
        <w:rPr>
          <w:rFonts w:asciiTheme="minorHAnsi" w:hAnsiTheme="minorHAnsi"/>
          <w:color w:val="000000"/>
          <w:szCs w:val="22"/>
        </w:rPr>
        <w:t>cting on behalf of the Board</w:t>
      </w:r>
      <w:r w:rsidR="00297368">
        <w:rPr>
          <w:rFonts w:asciiTheme="minorHAnsi" w:hAnsiTheme="minorHAnsi"/>
          <w:color w:val="000000"/>
          <w:szCs w:val="22"/>
        </w:rPr>
        <w:t xml:space="preserve">, </w:t>
      </w:r>
      <w:r w:rsidR="00460ED8">
        <w:rPr>
          <w:rFonts w:asciiTheme="minorHAnsi" w:hAnsiTheme="minorHAnsi"/>
          <w:color w:val="000000"/>
          <w:szCs w:val="22"/>
        </w:rPr>
        <w:t>had</w:t>
      </w:r>
      <w:r>
        <w:rPr>
          <w:rFonts w:asciiTheme="minorHAnsi" w:hAnsiTheme="minorHAnsi"/>
          <w:color w:val="000000"/>
          <w:szCs w:val="22"/>
        </w:rPr>
        <w:t xml:space="preserve"> </w:t>
      </w:r>
      <w:r w:rsidR="001C44F5">
        <w:rPr>
          <w:rFonts w:asciiTheme="minorHAnsi" w:hAnsiTheme="minorHAnsi"/>
          <w:color w:val="000000"/>
          <w:szCs w:val="22"/>
        </w:rPr>
        <w:t>a</w:t>
      </w:r>
      <w:r w:rsidR="00466D79">
        <w:rPr>
          <w:rFonts w:asciiTheme="minorHAnsi" w:hAnsiTheme="minorHAnsi"/>
          <w:color w:val="000000"/>
          <w:szCs w:val="22"/>
        </w:rPr>
        <w:t>pproved</w:t>
      </w:r>
      <w:r w:rsidR="001C44F5">
        <w:rPr>
          <w:rFonts w:asciiTheme="minorHAnsi" w:hAnsiTheme="minorHAnsi"/>
          <w:color w:val="000000"/>
          <w:szCs w:val="22"/>
        </w:rPr>
        <w:t xml:space="preserve"> </w:t>
      </w:r>
      <w:r w:rsidR="00460ED8">
        <w:rPr>
          <w:rFonts w:asciiTheme="minorHAnsi" w:hAnsiTheme="minorHAnsi"/>
          <w:color w:val="000000"/>
          <w:szCs w:val="22"/>
        </w:rPr>
        <w:t>the following requests:</w:t>
      </w:r>
    </w:p>
    <w:p w:rsidR="0077408F" w:rsidRDefault="0077408F" w:rsidP="0077408F">
      <w:pPr>
        <w:ind w:left="567"/>
        <w:rPr>
          <w:rFonts w:asciiTheme="minorHAnsi" w:hAnsiTheme="minorHAnsi"/>
          <w:color w:val="000000"/>
          <w:szCs w:val="22"/>
        </w:rPr>
      </w:pPr>
    </w:p>
    <w:p w:rsidR="0077408F" w:rsidRDefault="00453313" w:rsidP="0028689A">
      <w:pPr>
        <w:pStyle w:val="ListParagraph"/>
        <w:numPr>
          <w:ilvl w:val="0"/>
          <w:numId w:val="3"/>
        </w:numPr>
        <w:rPr>
          <w:rFonts w:asciiTheme="minorHAnsi" w:hAnsiTheme="minorHAnsi"/>
          <w:color w:val="000000"/>
          <w:szCs w:val="22"/>
        </w:rPr>
      </w:pPr>
      <w:r>
        <w:rPr>
          <w:rFonts w:asciiTheme="minorHAnsi" w:hAnsiTheme="minorHAnsi"/>
          <w:color w:val="000000"/>
          <w:szCs w:val="22"/>
        </w:rPr>
        <w:t>A v</w:t>
      </w:r>
      <w:r w:rsidR="00FF4DE1">
        <w:rPr>
          <w:rFonts w:asciiTheme="minorHAnsi" w:hAnsiTheme="minorHAnsi"/>
          <w:color w:val="000000"/>
          <w:szCs w:val="22"/>
        </w:rPr>
        <w:t>ariation of assessment</w:t>
      </w:r>
      <w:r w:rsidR="00C36897">
        <w:rPr>
          <w:rFonts w:asciiTheme="minorHAnsi" w:hAnsiTheme="minorHAnsi"/>
          <w:color w:val="000000"/>
          <w:szCs w:val="22"/>
        </w:rPr>
        <w:t xml:space="preserve">, </w:t>
      </w:r>
      <w:r w:rsidR="00C36897" w:rsidRPr="005F295E">
        <w:rPr>
          <w:rFonts w:asciiTheme="minorHAnsi" w:hAnsiTheme="minorHAnsi"/>
          <w:color w:val="000000"/>
          <w:szCs w:val="22"/>
        </w:rPr>
        <w:t xml:space="preserve">on the </w:t>
      </w:r>
      <w:r w:rsidR="00C36897" w:rsidRPr="00E34CCF">
        <w:rPr>
          <w:rFonts w:asciiTheme="minorHAnsi" w:hAnsiTheme="minorHAnsi"/>
          <w:color w:val="000000"/>
          <w:szCs w:val="22"/>
        </w:rPr>
        <w:t>grounds</w:t>
      </w:r>
      <w:r w:rsidR="00C36897" w:rsidRPr="005F295E">
        <w:rPr>
          <w:rFonts w:asciiTheme="minorHAnsi" w:hAnsiTheme="minorHAnsi"/>
          <w:color w:val="000000"/>
          <w:szCs w:val="22"/>
        </w:rPr>
        <w:t xml:space="preserve"> of disability</w:t>
      </w:r>
      <w:r w:rsidR="00C36897">
        <w:rPr>
          <w:rFonts w:asciiTheme="minorHAnsi" w:hAnsiTheme="minorHAnsi"/>
          <w:color w:val="000000"/>
          <w:szCs w:val="22"/>
        </w:rPr>
        <w:t xml:space="preserve">,  </w:t>
      </w:r>
      <w:r w:rsidR="00FF4DE1">
        <w:rPr>
          <w:rFonts w:asciiTheme="minorHAnsi" w:hAnsiTheme="minorHAnsi"/>
          <w:color w:val="000000"/>
          <w:szCs w:val="22"/>
        </w:rPr>
        <w:t xml:space="preserve"> for </w:t>
      </w:r>
      <w:r>
        <w:rPr>
          <w:rFonts w:asciiTheme="minorHAnsi" w:hAnsiTheme="minorHAnsi"/>
          <w:color w:val="000000"/>
          <w:szCs w:val="22"/>
        </w:rPr>
        <w:t xml:space="preserve">a </w:t>
      </w:r>
      <w:r w:rsidR="00FF4DE1">
        <w:rPr>
          <w:rFonts w:asciiTheme="minorHAnsi" w:hAnsiTheme="minorHAnsi"/>
          <w:color w:val="000000"/>
          <w:szCs w:val="22"/>
        </w:rPr>
        <w:t xml:space="preserve">named student </w:t>
      </w:r>
      <w:r w:rsidR="00655CEF">
        <w:rPr>
          <w:rFonts w:asciiTheme="minorHAnsi" w:hAnsiTheme="minorHAnsi"/>
          <w:color w:val="000000"/>
          <w:szCs w:val="22"/>
        </w:rPr>
        <w:t>in the Warwick Business School</w:t>
      </w:r>
      <w:r w:rsidR="001C44F5">
        <w:rPr>
          <w:rFonts w:asciiTheme="minorHAnsi" w:hAnsiTheme="minorHAnsi"/>
          <w:color w:val="000000"/>
          <w:szCs w:val="22"/>
        </w:rPr>
        <w:t>,</w:t>
      </w:r>
      <w:r w:rsidR="00466D79">
        <w:rPr>
          <w:rFonts w:asciiTheme="minorHAnsi" w:hAnsiTheme="minorHAnsi"/>
          <w:color w:val="000000"/>
          <w:szCs w:val="22"/>
        </w:rPr>
        <w:t xml:space="preserve"> </w:t>
      </w:r>
      <w:r>
        <w:rPr>
          <w:rFonts w:asciiTheme="minorHAnsi" w:hAnsiTheme="minorHAnsi"/>
          <w:color w:val="000000"/>
          <w:szCs w:val="22"/>
        </w:rPr>
        <w:t>in that any module of the course normally assessed by examination now be assessed by three written assignments of 1000 words.</w:t>
      </w:r>
    </w:p>
    <w:p w:rsidR="005F295E" w:rsidRDefault="005F295E" w:rsidP="005F295E">
      <w:pPr>
        <w:rPr>
          <w:rFonts w:asciiTheme="minorHAnsi" w:hAnsiTheme="minorHAnsi"/>
          <w:color w:val="000000"/>
          <w:szCs w:val="22"/>
        </w:rPr>
      </w:pPr>
    </w:p>
    <w:p w:rsidR="00453313" w:rsidRPr="005F295E" w:rsidRDefault="00453313"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t>A variation of assessment</w:t>
      </w:r>
      <w:r w:rsidR="00C36897">
        <w:rPr>
          <w:rFonts w:asciiTheme="minorHAnsi" w:hAnsiTheme="minorHAnsi"/>
          <w:color w:val="000000"/>
          <w:szCs w:val="22"/>
        </w:rPr>
        <w:t xml:space="preserve">, </w:t>
      </w:r>
      <w:r w:rsidR="00C36897" w:rsidRPr="005F295E">
        <w:rPr>
          <w:rFonts w:asciiTheme="minorHAnsi" w:hAnsiTheme="minorHAnsi"/>
          <w:color w:val="000000"/>
          <w:szCs w:val="22"/>
        </w:rPr>
        <w:t xml:space="preserve">on the </w:t>
      </w:r>
      <w:r w:rsidR="00C36897" w:rsidRPr="00E34CCF">
        <w:rPr>
          <w:rFonts w:asciiTheme="minorHAnsi" w:hAnsiTheme="minorHAnsi"/>
          <w:color w:val="000000"/>
          <w:szCs w:val="22"/>
        </w:rPr>
        <w:t>grounds</w:t>
      </w:r>
      <w:r w:rsidR="00C36897" w:rsidRPr="005F295E">
        <w:rPr>
          <w:rFonts w:asciiTheme="minorHAnsi" w:hAnsiTheme="minorHAnsi"/>
          <w:color w:val="000000"/>
          <w:szCs w:val="22"/>
        </w:rPr>
        <w:t xml:space="preserve"> of disability</w:t>
      </w:r>
      <w:r w:rsidR="00C36897">
        <w:rPr>
          <w:rFonts w:asciiTheme="minorHAnsi" w:hAnsiTheme="minorHAnsi"/>
          <w:color w:val="000000"/>
          <w:szCs w:val="22"/>
        </w:rPr>
        <w:t xml:space="preserve">, </w:t>
      </w:r>
      <w:r w:rsidRPr="005F295E">
        <w:rPr>
          <w:rFonts w:asciiTheme="minorHAnsi" w:hAnsiTheme="minorHAnsi"/>
          <w:color w:val="000000"/>
          <w:szCs w:val="22"/>
        </w:rPr>
        <w:t xml:space="preserve"> for a named student in the Department of History, School of Comparative American Studies, in that the examination element for Module AM211 be substituted by two essays of 1500 words, to be submitted by 7 August 2015.</w:t>
      </w:r>
    </w:p>
    <w:p w:rsidR="00453313" w:rsidRPr="00453313" w:rsidRDefault="00453313" w:rsidP="00453313">
      <w:pPr>
        <w:rPr>
          <w:rFonts w:asciiTheme="minorHAnsi" w:hAnsiTheme="minorHAnsi"/>
          <w:color w:val="000000"/>
          <w:szCs w:val="22"/>
        </w:rPr>
      </w:pPr>
    </w:p>
    <w:p w:rsidR="00453313" w:rsidRPr="005F295E" w:rsidRDefault="00453313"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t>A variation of assessment</w:t>
      </w:r>
      <w:r w:rsidR="00C36897">
        <w:rPr>
          <w:rFonts w:asciiTheme="minorHAnsi" w:hAnsiTheme="minorHAnsi"/>
          <w:color w:val="000000"/>
          <w:szCs w:val="22"/>
        </w:rPr>
        <w:t xml:space="preserve">, on the grounds of disability,  </w:t>
      </w:r>
      <w:r w:rsidRPr="005F295E">
        <w:rPr>
          <w:rFonts w:asciiTheme="minorHAnsi" w:hAnsiTheme="minorHAnsi"/>
          <w:color w:val="000000"/>
          <w:szCs w:val="22"/>
        </w:rPr>
        <w:t xml:space="preserve"> for a named student in the Department of Philosophy, in that examinations in PH251-15, PH334-15 and PH356-15 be replaced with assessed essay</w:t>
      </w:r>
      <w:r w:rsidR="00663132">
        <w:rPr>
          <w:rFonts w:asciiTheme="minorHAnsi" w:hAnsiTheme="minorHAnsi"/>
          <w:color w:val="000000"/>
          <w:szCs w:val="22"/>
        </w:rPr>
        <w:t>s</w:t>
      </w:r>
      <w:r w:rsidRPr="005F295E">
        <w:rPr>
          <w:rFonts w:asciiTheme="minorHAnsi" w:hAnsiTheme="minorHAnsi"/>
          <w:color w:val="000000"/>
          <w:szCs w:val="22"/>
        </w:rPr>
        <w:t>.</w:t>
      </w:r>
    </w:p>
    <w:p w:rsidR="003E1464" w:rsidRPr="003E1464" w:rsidRDefault="003E1464" w:rsidP="003E1464">
      <w:pPr>
        <w:pStyle w:val="ListParagraph"/>
        <w:rPr>
          <w:rFonts w:asciiTheme="minorHAnsi" w:hAnsiTheme="minorHAnsi"/>
          <w:color w:val="000000"/>
          <w:szCs w:val="22"/>
        </w:rPr>
      </w:pPr>
    </w:p>
    <w:p w:rsidR="003E1464" w:rsidRPr="005F295E" w:rsidRDefault="003E1464"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t>A variation of assessment</w:t>
      </w:r>
      <w:r w:rsidR="00B533A0" w:rsidRPr="005F295E">
        <w:rPr>
          <w:rFonts w:asciiTheme="minorHAnsi" w:hAnsiTheme="minorHAnsi"/>
          <w:color w:val="000000"/>
          <w:szCs w:val="22"/>
        </w:rPr>
        <w:t>, on the grounds of disability,</w:t>
      </w:r>
      <w:r w:rsidRPr="005F295E">
        <w:rPr>
          <w:rFonts w:asciiTheme="minorHAnsi" w:hAnsiTheme="minorHAnsi"/>
          <w:color w:val="000000"/>
          <w:szCs w:val="22"/>
        </w:rPr>
        <w:t xml:space="preserve"> for a named student in the Department of History, in that</w:t>
      </w:r>
      <w:r w:rsidR="00B533A0" w:rsidRPr="005F295E">
        <w:rPr>
          <w:rFonts w:asciiTheme="minorHAnsi" w:hAnsiTheme="minorHAnsi"/>
          <w:color w:val="000000"/>
          <w:szCs w:val="22"/>
        </w:rPr>
        <w:t xml:space="preserve"> a 3-hour examination </w:t>
      </w:r>
      <w:r w:rsidR="00663132">
        <w:rPr>
          <w:rFonts w:asciiTheme="minorHAnsi" w:hAnsiTheme="minorHAnsi"/>
          <w:color w:val="000000"/>
          <w:szCs w:val="22"/>
        </w:rPr>
        <w:t>in HI33S be replaced by a 2-hour examination plus an essay of 2000 words</w:t>
      </w:r>
      <w:r w:rsidR="00B533A0" w:rsidRPr="005F295E">
        <w:rPr>
          <w:rFonts w:asciiTheme="minorHAnsi" w:hAnsiTheme="minorHAnsi"/>
          <w:color w:val="000000"/>
          <w:szCs w:val="22"/>
        </w:rPr>
        <w:t xml:space="preserve"> and a 2-hour examination in HI31X be replaced with assessed essay.</w:t>
      </w:r>
    </w:p>
    <w:p w:rsidR="003E1464" w:rsidRPr="00B533A0" w:rsidRDefault="003E1464" w:rsidP="003E1464">
      <w:pPr>
        <w:pStyle w:val="ListParagraph"/>
        <w:rPr>
          <w:rFonts w:asciiTheme="minorHAnsi" w:hAnsiTheme="minorHAnsi"/>
          <w:color w:val="000000"/>
          <w:szCs w:val="22"/>
        </w:rPr>
      </w:pPr>
    </w:p>
    <w:p w:rsidR="003E1464" w:rsidRPr="005F295E" w:rsidRDefault="003E1464"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lastRenderedPageBreak/>
        <w:t>A variation of assessment</w:t>
      </w:r>
      <w:r w:rsidR="00BE3ADD" w:rsidRPr="005F295E">
        <w:rPr>
          <w:rFonts w:asciiTheme="minorHAnsi" w:hAnsiTheme="minorHAnsi"/>
          <w:color w:val="000000"/>
          <w:szCs w:val="22"/>
        </w:rPr>
        <w:t>, on the grounds of disability,</w:t>
      </w:r>
      <w:r w:rsidRPr="005F295E">
        <w:rPr>
          <w:rFonts w:asciiTheme="minorHAnsi" w:hAnsiTheme="minorHAnsi"/>
          <w:color w:val="000000"/>
          <w:szCs w:val="22"/>
        </w:rPr>
        <w:t xml:space="preserve"> for a named student in the Department of History, in that</w:t>
      </w:r>
      <w:r w:rsidR="00BE3ADD" w:rsidRPr="005F295E">
        <w:rPr>
          <w:rFonts w:asciiTheme="minorHAnsi" w:hAnsiTheme="minorHAnsi"/>
          <w:color w:val="000000"/>
          <w:szCs w:val="22"/>
        </w:rPr>
        <w:t xml:space="preserve"> 3-hour examinations in HI323 and HI390 be reduced to 2</w:t>
      </w:r>
      <w:r w:rsidR="00B533A0" w:rsidRPr="005F295E">
        <w:rPr>
          <w:rFonts w:asciiTheme="minorHAnsi" w:hAnsiTheme="minorHAnsi"/>
          <w:color w:val="000000"/>
          <w:szCs w:val="22"/>
        </w:rPr>
        <w:t xml:space="preserve"> </w:t>
      </w:r>
      <w:r w:rsidR="00BE3ADD" w:rsidRPr="005F295E">
        <w:rPr>
          <w:rFonts w:asciiTheme="minorHAnsi" w:hAnsiTheme="minorHAnsi"/>
          <w:color w:val="000000"/>
          <w:szCs w:val="22"/>
        </w:rPr>
        <w:t>hours, together with an assessed essay for each module.</w:t>
      </w:r>
    </w:p>
    <w:p w:rsidR="00453313" w:rsidRPr="00453313" w:rsidRDefault="00453313" w:rsidP="00453313">
      <w:pPr>
        <w:rPr>
          <w:rFonts w:asciiTheme="minorHAnsi" w:hAnsiTheme="minorHAnsi"/>
          <w:color w:val="000000"/>
          <w:szCs w:val="22"/>
        </w:rPr>
      </w:pPr>
    </w:p>
    <w:p w:rsidR="00453313" w:rsidRPr="005F295E" w:rsidRDefault="00453313"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t xml:space="preserve">A variation of assessment, on the </w:t>
      </w:r>
      <w:r w:rsidRPr="00E34CCF">
        <w:rPr>
          <w:rFonts w:asciiTheme="minorHAnsi" w:hAnsiTheme="minorHAnsi"/>
          <w:color w:val="000000"/>
          <w:szCs w:val="22"/>
        </w:rPr>
        <w:t>grounds</w:t>
      </w:r>
      <w:r w:rsidRPr="005F295E">
        <w:rPr>
          <w:rFonts w:asciiTheme="minorHAnsi" w:hAnsiTheme="minorHAnsi"/>
          <w:color w:val="000000"/>
          <w:szCs w:val="22"/>
        </w:rPr>
        <w:t xml:space="preserve"> of disability, for a named student in the Centre for Lifelong Learning, in that the examination element for Module HI163 (50% essay and 50% examination) be substituted with a 4,500 word essay.</w:t>
      </w:r>
    </w:p>
    <w:p w:rsidR="00453313" w:rsidRDefault="00453313" w:rsidP="001C44F5">
      <w:pPr>
        <w:rPr>
          <w:rFonts w:asciiTheme="minorHAnsi" w:hAnsiTheme="minorHAnsi"/>
          <w:color w:val="000000"/>
          <w:szCs w:val="22"/>
        </w:rPr>
      </w:pPr>
    </w:p>
    <w:p w:rsidR="005E62F2" w:rsidRDefault="00466D79" w:rsidP="0028689A">
      <w:pPr>
        <w:pStyle w:val="ListParagraph"/>
        <w:numPr>
          <w:ilvl w:val="0"/>
          <w:numId w:val="3"/>
        </w:numPr>
        <w:rPr>
          <w:rFonts w:asciiTheme="minorHAnsi" w:hAnsiTheme="minorHAnsi"/>
          <w:color w:val="000000"/>
          <w:szCs w:val="22"/>
        </w:rPr>
      </w:pPr>
      <w:r w:rsidRPr="005F295E">
        <w:rPr>
          <w:rFonts w:asciiTheme="minorHAnsi" w:hAnsiTheme="minorHAnsi"/>
          <w:color w:val="000000"/>
          <w:szCs w:val="22"/>
        </w:rPr>
        <w:t>A</w:t>
      </w:r>
      <w:r w:rsidR="00655CEF" w:rsidRPr="005F295E">
        <w:rPr>
          <w:rFonts w:asciiTheme="minorHAnsi" w:hAnsiTheme="minorHAnsi"/>
          <w:color w:val="000000"/>
          <w:szCs w:val="22"/>
        </w:rPr>
        <w:t xml:space="preserve"> recommendation from the Undergraduate Studies Committee for the Faculty of Arts (</w:t>
      </w:r>
      <w:r w:rsidR="00655CEF" w:rsidRPr="005F295E">
        <w:rPr>
          <w:rFonts w:asciiTheme="minorHAnsi" w:hAnsiTheme="minorHAnsi"/>
          <w:szCs w:val="22"/>
        </w:rPr>
        <w:t>AUSC minute 52(c)/14-15</w:t>
      </w:r>
      <w:r w:rsidR="00655CEF" w:rsidRPr="005F295E">
        <w:rPr>
          <w:rFonts w:asciiTheme="minorHAnsi" w:hAnsiTheme="minorHAnsi"/>
          <w:color w:val="000000"/>
          <w:szCs w:val="22"/>
        </w:rPr>
        <w:t>), that</w:t>
      </w:r>
      <w:r w:rsidR="005E62F2" w:rsidRPr="005F295E">
        <w:rPr>
          <w:rFonts w:asciiTheme="minorHAnsi" w:hAnsiTheme="minorHAnsi"/>
          <w:szCs w:val="22"/>
        </w:rPr>
        <w:t xml:space="preserve"> the following</w:t>
      </w:r>
      <w:r w:rsidR="00655CEF" w:rsidRPr="005F295E">
        <w:rPr>
          <w:rFonts w:asciiTheme="minorHAnsi" w:hAnsiTheme="minorHAnsi"/>
          <w:color w:val="000000"/>
          <w:szCs w:val="22"/>
        </w:rPr>
        <w:t xml:space="preserve"> degrees</w:t>
      </w:r>
      <w:r w:rsidRPr="005F295E">
        <w:rPr>
          <w:rFonts w:asciiTheme="minorHAnsi" w:hAnsiTheme="minorHAnsi"/>
          <w:color w:val="000000"/>
          <w:szCs w:val="22"/>
        </w:rPr>
        <w:t xml:space="preserve"> (approved by the Board at its meeting on 10 February 2015)</w:t>
      </w:r>
      <w:r w:rsidR="00655CEF" w:rsidRPr="005F295E">
        <w:rPr>
          <w:rFonts w:asciiTheme="minorHAnsi" w:hAnsiTheme="minorHAnsi"/>
          <w:color w:val="000000"/>
          <w:szCs w:val="22"/>
        </w:rPr>
        <w:t xml:space="preserve"> </w:t>
      </w:r>
      <w:r w:rsidR="00460ED8">
        <w:rPr>
          <w:rFonts w:asciiTheme="minorHAnsi" w:hAnsiTheme="minorHAnsi"/>
          <w:color w:val="000000"/>
          <w:szCs w:val="22"/>
        </w:rPr>
        <w:t>may commence in October 2015:</w:t>
      </w:r>
    </w:p>
    <w:p w:rsidR="00460ED8" w:rsidRPr="00460ED8" w:rsidRDefault="00460ED8" w:rsidP="00460ED8">
      <w:pPr>
        <w:pStyle w:val="ListParagraph"/>
        <w:rPr>
          <w:rFonts w:asciiTheme="minorHAnsi" w:hAnsiTheme="minorHAnsi"/>
          <w:color w:val="000000"/>
          <w:szCs w:val="22"/>
        </w:rPr>
      </w:pPr>
    </w:p>
    <w:p w:rsidR="00460ED8" w:rsidRPr="005F295E" w:rsidRDefault="00460ED8" w:rsidP="00460ED8">
      <w:pPr>
        <w:pStyle w:val="ListParagraph"/>
        <w:ind w:left="1647"/>
        <w:rPr>
          <w:rFonts w:asciiTheme="minorHAnsi" w:hAnsiTheme="minorHAnsi"/>
          <w:color w:val="000000"/>
          <w:szCs w:val="22"/>
        </w:rPr>
      </w:pPr>
    </w:p>
    <w:p w:rsidR="005E62F2" w:rsidRPr="005E62F2"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5E62F2">
        <w:rPr>
          <w:rFonts w:asciiTheme="minorHAnsi" w:hAnsiTheme="minorHAnsi" w:cs="Arial"/>
          <w:color w:val="000000"/>
          <w:szCs w:val="22"/>
        </w:rPr>
        <w:t xml:space="preserve">French Studies and Linguistics; </w:t>
      </w:r>
    </w:p>
    <w:p w:rsidR="005E62F2" w:rsidRPr="005F295E"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5F295E">
        <w:rPr>
          <w:rFonts w:asciiTheme="minorHAnsi" w:hAnsiTheme="minorHAnsi" w:cs="Arial"/>
          <w:color w:val="000000"/>
          <w:szCs w:val="22"/>
        </w:rPr>
        <w:t xml:space="preserve">French Studies with Linguistics; </w:t>
      </w:r>
    </w:p>
    <w:p w:rsidR="005E62F2" w:rsidRPr="005F295E"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5F295E">
        <w:rPr>
          <w:rFonts w:asciiTheme="minorHAnsi" w:hAnsiTheme="minorHAnsi" w:cs="Arial"/>
          <w:color w:val="000000"/>
          <w:szCs w:val="22"/>
        </w:rPr>
        <w:t xml:space="preserve">German Studies and Linguistics; </w:t>
      </w:r>
    </w:p>
    <w:p w:rsidR="005E62F2" w:rsidRPr="00460ED8"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460ED8">
        <w:rPr>
          <w:rFonts w:asciiTheme="minorHAnsi" w:hAnsiTheme="minorHAnsi" w:cs="Arial"/>
          <w:color w:val="000000"/>
          <w:szCs w:val="22"/>
        </w:rPr>
        <w:t xml:space="preserve">German Studies with Linguistics; </w:t>
      </w:r>
    </w:p>
    <w:p w:rsidR="005E62F2" w:rsidRPr="005F295E"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5F295E">
        <w:rPr>
          <w:rFonts w:asciiTheme="minorHAnsi" w:hAnsiTheme="minorHAnsi" w:cs="Arial"/>
          <w:color w:val="000000"/>
          <w:szCs w:val="22"/>
        </w:rPr>
        <w:t xml:space="preserve">Italian Studies and Linguistics; </w:t>
      </w:r>
    </w:p>
    <w:p w:rsidR="005E62F2" w:rsidRPr="00460ED8"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460ED8">
        <w:rPr>
          <w:rFonts w:asciiTheme="minorHAnsi" w:hAnsiTheme="minorHAnsi" w:cs="Arial"/>
          <w:color w:val="000000"/>
          <w:szCs w:val="22"/>
        </w:rPr>
        <w:t xml:space="preserve">Italian Studies with Linguistics; </w:t>
      </w:r>
    </w:p>
    <w:p w:rsidR="005E62F2" w:rsidRPr="00460ED8"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460ED8">
        <w:rPr>
          <w:rFonts w:asciiTheme="minorHAnsi" w:hAnsiTheme="minorHAnsi" w:cs="Arial"/>
          <w:color w:val="000000"/>
          <w:szCs w:val="22"/>
        </w:rPr>
        <w:t xml:space="preserve">Hispanic Studies and Linguistics; </w:t>
      </w:r>
    </w:p>
    <w:p w:rsidR="005E62F2" w:rsidRPr="00460ED8"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460ED8">
        <w:rPr>
          <w:rFonts w:asciiTheme="minorHAnsi" w:hAnsiTheme="minorHAnsi" w:cs="Arial"/>
          <w:color w:val="000000"/>
          <w:szCs w:val="22"/>
        </w:rPr>
        <w:t xml:space="preserve">Hispanic Studies with Linguistics; </w:t>
      </w:r>
    </w:p>
    <w:p w:rsidR="005E62F2" w:rsidRPr="00460ED8" w:rsidRDefault="005E62F2" w:rsidP="0028689A">
      <w:pPr>
        <w:pStyle w:val="ListParagraph"/>
        <w:numPr>
          <w:ilvl w:val="1"/>
          <w:numId w:val="3"/>
        </w:numPr>
        <w:autoSpaceDE w:val="0"/>
        <w:autoSpaceDN w:val="0"/>
        <w:adjustRightInd w:val="0"/>
        <w:spacing w:after="17"/>
        <w:rPr>
          <w:rFonts w:asciiTheme="minorHAnsi" w:hAnsiTheme="minorHAnsi" w:cs="Arial"/>
          <w:color w:val="000000"/>
          <w:szCs w:val="22"/>
        </w:rPr>
      </w:pPr>
      <w:r w:rsidRPr="00460ED8">
        <w:rPr>
          <w:rFonts w:asciiTheme="minorHAnsi" w:hAnsiTheme="minorHAnsi" w:cs="Arial"/>
          <w:color w:val="000000"/>
          <w:szCs w:val="22"/>
        </w:rPr>
        <w:t xml:space="preserve">Modern Languages and Linguistics; </w:t>
      </w:r>
    </w:p>
    <w:p w:rsidR="005E62F2" w:rsidRPr="00460ED8" w:rsidRDefault="005E62F2" w:rsidP="0028689A">
      <w:pPr>
        <w:pStyle w:val="ListParagraph"/>
        <w:numPr>
          <w:ilvl w:val="1"/>
          <w:numId w:val="3"/>
        </w:numPr>
        <w:autoSpaceDE w:val="0"/>
        <w:autoSpaceDN w:val="0"/>
        <w:adjustRightInd w:val="0"/>
        <w:rPr>
          <w:rFonts w:asciiTheme="minorHAnsi" w:hAnsiTheme="minorHAnsi" w:cs="Arial"/>
          <w:color w:val="000000"/>
          <w:szCs w:val="22"/>
        </w:rPr>
      </w:pPr>
      <w:r w:rsidRPr="00460ED8">
        <w:rPr>
          <w:rFonts w:asciiTheme="minorHAnsi" w:hAnsiTheme="minorHAnsi" w:cs="Arial"/>
          <w:color w:val="000000"/>
          <w:szCs w:val="22"/>
        </w:rPr>
        <w:t>Modern Languages with Linguistics.</w:t>
      </w:r>
    </w:p>
    <w:p w:rsidR="0063306F" w:rsidRPr="00453313" w:rsidRDefault="0063306F" w:rsidP="00453313">
      <w:pPr>
        <w:rPr>
          <w:rFonts w:asciiTheme="minorHAnsi" w:hAnsiTheme="minorHAnsi"/>
          <w:color w:val="000000"/>
          <w:szCs w:val="22"/>
        </w:rPr>
      </w:pPr>
    </w:p>
    <w:p w:rsidR="0063306F" w:rsidRPr="00460ED8" w:rsidRDefault="00453313" w:rsidP="0028689A">
      <w:pPr>
        <w:pStyle w:val="ListParagraph"/>
        <w:numPr>
          <w:ilvl w:val="0"/>
          <w:numId w:val="3"/>
        </w:numPr>
        <w:rPr>
          <w:rFonts w:asciiTheme="minorHAnsi" w:hAnsiTheme="minorHAnsi"/>
          <w:color w:val="000000"/>
          <w:szCs w:val="22"/>
        </w:rPr>
      </w:pPr>
      <w:r w:rsidRPr="00460ED8">
        <w:rPr>
          <w:rFonts w:asciiTheme="minorHAnsi" w:hAnsiTheme="minorHAnsi"/>
          <w:color w:val="000000"/>
          <w:szCs w:val="22"/>
        </w:rPr>
        <w:t>A</w:t>
      </w:r>
      <w:r w:rsidR="0063306F" w:rsidRPr="00460ED8">
        <w:rPr>
          <w:rFonts w:asciiTheme="minorHAnsi" w:hAnsiTheme="minorHAnsi"/>
          <w:color w:val="000000"/>
          <w:szCs w:val="22"/>
        </w:rPr>
        <w:t xml:space="preserve"> re</w:t>
      </w:r>
      <w:r w:rsidR="00AF3D1C" w:rsidRPr="00460ED8">
        <w:rPr>
          <w:rFonts w:asciiTheme="minorHAnsi" w:hAnsiTheme="minorHAnsi"/>
          <w:color w:val="000000"/>
          <w:szCs w:val="22"/>
        </w:rPr>
        <w:t>quest</w:t>
      </w:r>
      <w:r w:rsidR="0063306F" w:rsidRPr="00460ED8">
        <w:rPr>
          <w:rFonts w:asciiTheme="minorHAnsi" w:hAnsiTheme="minorHAnsi"/>
          <w:color w:val="000000"/>
          <w:szCs w:val="22"/>
        </w:rPr>
        <w:t xml:space="preserve"> from the Department of Economics to add reading time to two MSc examinations</w:t>
      </w:r>
      <w:r w:rsidR="00AF3D1C" w:rsidRPr="00460ED8">
        <w:rPr>
          <w:rFonts w:asciiTheme="minorHAnsi" w:hAnsiTheme="minorHAnsi"/>
          <w:color w:val="000000"/>
          <w:szCs w:val="22"/>
        </w:rPr>
        <w:t>,</w:t>
      </w:r>
      <w:r w:rsidR="0063306F" w:rsidRPr="00460ED8">
        <w:rPr>
          <w:rFonts w:asciiTheme="minorHAnsi" w:hAnsiTheme="minorHAnsi"/>
          <w:color w:val="000000"/>
          <w:szCs w:val="22"/>
        </w:rPr>
        <w:t xml:space="preserve"> EC9011 and EC9012</w:t>
      </w:r>
      <w:r w:rsidR="00CB630D">
        <w:rPr>
          <w:rFonts w:asciiTheme="minorHAnsi" w:hAnsiTheme="minorHAnsi"/>
          <w:color w:val="000000"/>
          <w:szCs w:val="22"/>
        </w:rPr>
        <w:t>, with effect from</w:t>
      </w:r>
      <w:r w:rsidR="0069443C" w:rsidRPr="00460ED8">
        <w:rPr>
          <w:rFonts w:asciiTheme="minorHAnsi" w:hAnsiTheme="minorHAnsi"/>
          <w:color w:val="000000"/>
          <w:szCs w:val="22"/>
        </w:rPr>
        <w:t xml:space="preserve"> January 2016</w:t>
      </w:r>
      <w:r w:rsidR="00460ED8">
        <w:rPr>
          <w:rFonts w:asciiTheme="minorHAnsi" w:hAnsiTheme="minorHAnsi"/>
          <w:color w:val="000000"/>
          <w:szCs w:val="22"/>
        </w:rPr>
        <w:t>:</w:t>
      </w:r>
    </w:p>
    <w:p w:rsidR="008956F0" w:rsidRDefault="008956F0" w:rsidP="008956F0">
      <w:pPr>
        <w:pStyle w:val="ListParagraph"/>
        <w:rPr>
          <w:rFonts w:asciiTheme="minorHAnsi" w:hAnsiTheme="minorHAnsi"/>
          <w:color w:val="000000"/>
          <w:szCs w:val="22"/>
        </w:rPr>
      </w:pPr>
    </w:p>
    <w:p w:rsidR="00460ED8" w:rsidRDefault="00453313" w:rsidP="0028689A">
      <w:pPr>
        <w:pStyle w:val="ListParagraph"/>
        <w:numPr>
          <w:ilvl w:val="0"/>
          <w:numId w:val="3"/>
        </w:numPr>
        <w:rPr>
          <w:rFonts w:asciiTheme="minorHAnsi" w:hAnsiTheme="minorHAnsi"/>
          <w:color w:val="000000"/>
          <w:szCs w:val="22"/>
        </w:rPr>
      </w:pPr>
      <w:r w:rsidRPr="00460ED8">
        <w:rPr>
          <w:rFonts w:asciiTheme="minorHAnsi" w:hAnsiTheme="minorHAnsi"/>
          <w:color w:val="000000"/>
          <w:szCs w:val="22"/>
        </w:rPr>
        <w:t>A</w:t>
      </w:r>
      <w:r w:rsidR="008956F0" w:rsidRPr="00460ED8">
        <w:rPr>
          <w:rFonts w:asciiTheme="minorHAnsi" w:hAnsiTheme="minorHAnsi"/>
          <w:color w:val="000000"/>
          <w:szCs w:val="22"/>
        </w:rPr>
        <w:t xml:space="preserve"> request from the Senior Assistant Registrar </w:t>
      </w:r>
      <w:r w:rsidRPr="00460ED8">
        <w:rPr>
          <w:rFonts w:asciiTheme="minorHAnsi" w:hAnsiTheme="minorHAnsi"/>
          <w:color w:val="000000"/>
          <w:szCs w:val="22"/>
        </w:rPr>
        <w:t>(</w:t>
      </w:r>
      <w:r w:rsidR="008956F0" w:rsidRPr="00460ED8">
        <w:rPr>
          <w:rFonts w:asciiTheme="minorHAnsi" w:hAnsiTheme="minorHAnsi"/>
          <w:color w:val="000000"/>
          <w:szCs w:val="22"/>
        </w:rPr>
        <w:t>Teaching Quality</w:t>
      </w:r>
      <w:r w:rsidRPr="00460ED8">
        <w:rPr>
          <w:rFonts w:asciiTheme="minorHAnsi" w:hAnsiTheme="minorHAnsi"/>
          <w:color w:val="000000"/>
          <w:szCs w:val="22"/>
        </w:rPr>
        <w:t>)</w:t>
      </w:r>
      <w:r w:rsidR="008956F0" w:rsidRPr="00460ED8">
        <w:rPr>
          <w:rFonts w:asciiTheme="minorHAnsi" w:hAnsiTheme="minorHAnsi"/>
          <w:color w:val="000000"/>
          <w:szCs w:val="22"/>
        </w:rPr>
        <w:t xml:space="preserve">, on behalf of Warwick Business School, </w:t>
      </w:r>
      <w:r w:rsidRPr="00460ED8">
        <w:rPr>
          <w:rFonts w:asciiTheme="minorHAnsi" w:hAnsiTheme="minorHAnsi"/>
          <w:color w:val="000000"/>
          <w:szCs w:val="22"/>
        </w:rPr>
        <w:t>recommending</w:t>
      </w:r>
      <w:r w:rsidR="008956F0" w:rsidRPr="00460ED8">
        <w:rPr>
          <w:rFonts w:asciiTheme="minorHAnsi" w:hAnsiTheme="minorHAnsi"/>
          <w:color w:val="000000"/>
          <w:szCs w:val="22"/>
        </w:rPr>
        <w:t xml:space="preserve"> proposals for progressing students from the Foundation Year of thei</w:t>
      </w:r>
      <w:r w:rsidRPr="00460ED8">
        <w:rPr>
          <w:rFonts w:asciiTheme="minorHAnsi" w:hAnsiTheme="minorHAnsi"/>
          <w:color w:val="000000"/>
          <w:szCs w:val="22"/>
        </w:rPr>
        <w:t>r new degrees to the First Year,</w:t>
      </w:r>
      <w:r w:rsidR="008956F0" w:rsidRPr="00460ED8">
        <w:rPr>
          <w:rFonts w:asciiTheme="minorHAnsi" w:hAnsiTheme="minorHAnsi"/>
          <w:color w:val="000000"/>
          <w:szCs w:val="22"/>
        </w:rPr>
        <w:t xml:space="preserve"> </w:t>
      </w:r>
      <w:r w:rsidRPr="00460ED8">
        <w:rPr>
          <w:rFonts w:asciiTheme="minorHAnsi" w:hAnsiTheme="minorHAnsi"/>
          <w:color w:val="000000"/>
          <w:szCs w:val="22"/>
        </w:rPr>
        <w:t>t</w:t>
      </w:r>
      <w:r w:rsidR="008956F0" w:rsidRPr="00460ED8">
        <w:rPr>
          <w:rFonts w:asciiTheme="minorHAnsi" w:hAnsiTheme="minorHAnsi"/>
          <w:color w:val="000000"/>
          <w:szCs w:val="22"/>
        </w:rPr>
        <w:t>he proposals being:</w:t>
      </w:r>
      <w:r w:rsidR="00460ED8" w:rsidRPr="00460ED8">
        <w:rPr>
          <w:rFonts w:asciiTheme="minorHAnsi" w:hAnsiTheme="minorHAnsi"/>
          <w:color w:val="000000"/>
          <w:szCs w:val="22"/>
        </w:rPr>
        <w:t xml:space="preserve"> </w:t>
      </w:r>
    </w:p>
    <w:p w:rsidR="00460ED8" w:rsidRPr="00460ED8" w:rsidRDefault="00460ED8" w:rsidP="00460ED8">
      <w:pPr>
        <w:pStyle w:val="ListParagraph"/>
        <w:rPr>
          <w:rFonts w:asciiTheme="minorHAnsi" w:hAnsiTheme="minorHAnsi"/>
          <w:color w:val="000000"/>
          <w:szCs w:val="22"/>
        </w:rPr>
      </w:pPr>
    </w:p>
    <w:p w:rsidR="00460ED8" w:rsidRDefault="008956F0" w:rsidP="0028689A">
      <w:pPr>
        <w:pStyle w:val="ListParagraph"/>
        <w:numPr>
          <w:ilvl w:val="1"/>
          <w:numId w:val="12"/>
        </w:numPr>
        <w:rPr>
          <w:rFonts w:asciiTheme="minorHAnsi" w:hAnsiTheme="minorHAnsi"/>
          <w:color w:val="000000"/>
          <w:szCs w:val="22"/>
        </w:rPr>
      </w:pPr>
      <w:r w:rsidRPr="00460ED8">
        <w:rPr>
          <w:rFonts w:asciiTheme="minorHAnsi" w:hAnsiTheme="minorHAnsi"/>
          <w:color w:val="000000"/>
          <w:szCs w:val="22"/>
        </w:rPr>
        <w:t>First Year Board of Examiners conventions are used;</w:t>
      </w:r>
    </w:p>
    <w:p w:rsidR="00460ED8" w:rsidRDefault="008956F0" w:rsidP="0028689A">
      <w:pPr>
        <w:pStyle w:val="ListParagraph"/>
        <w:numPr>
          <w:ilvl w:val="1"/>
          <w:numId w:val="12"/>
        </w:numPr>
        <w:rPr>
          <w:rFonts w:asciiTheme="minorHAnsi" w:hAnsiTheme="minorHAnsi"/>
          <w:color w:val="000000"/>
          <w:szCs w:val="22"/>
        </w:rPr>
      </w:pPr>
      <w:r w:rsidRPr="00460ED8">
        <w:rPr>
          <w:rFonts w:asciiTheme="minorHAnsi" w:hAnsiTheme="minorHAnsi"/>
          <w:color w:val="000000"/>
          <w:szCs w:val="22"/>
        </w:rPr>
        <w:t>Regulations on the decisions open to the exam board are the same as for First Year Board of Examiners and appeals processes are the same as for first and</w:t>
      </w:r>
      <w:r w:rsidR="00460ED8">
        <w:rPr>
          <w:rFonts w:asciiTheme="minorHAnsi" w:hAnsiTheme="minorHAnsi"/>
          <w:color w:val="000000"/>
          <w:szCs w:val="22"/>
        </w:rPr>
        <w:t xml:space="preserve"> intermediate year students;</w:t>
      </w:r>
    </w:p>
    <w:p w:rsidR="00E30E2B" w:rsidRPr="00667E40" w:rsidRDefault="008956F0" w:rsidP="0028689A">
      <w:pPr>
        <w:pStyle w:val="ListParagraph"/>
        <w:numPr>
          <w:ilvl w:val="1"/>
          <w:numId w:val="12"/>
        </w:numPr>
        <w:rPr>
          <w:rFonts w:asciiTheme="minorHAnsi" w:hAnsiTheme="minorHAnsi"/>
          <w:color w:val="000000"/>
          <w:szCs w:val="22"/>
        </w:rPr>
      </w:pPr>
      <w:r w:rsidRPr="00460ED8">
        <w:rPr>
          <w:rFonts w:asciiTheme="minorHAnsi" w:hAnsiTheme="minorHAnsi"/>
          <w:color w:val="000000"/>
          <w:szCs w:val="22"/>
        </w:rPr>
        <w:t>The constitution of the Exam Board is the same as that for the intermediate years of study (i.e. sits within WBS rather than go through Faculty First Year Boards).</w:t>
      </w:r>
    </w:p>
    <w:p w:rsidR="00E30E2B" w:rsidRDefault="00E30E2B" w:rsidP="00D31B62">
      <w:pPr>
        <w:rPr>
          <w:rFonts w:asciiTheme="minorHAnsi" w:hAnsiTheme="minorHAnsi"/>
          <w:color w:val="000000"/>
          <w:szCs w:val="22"/>
        </w:rPr>
      </w:pPr>
    </w:p>
    <w:p w:rsidR="00E30E2B" w:rsidRPr="008956F0" w:rsidRDefault="00E30E2B" w:rsidP="00D31B62">
      <w:pPr>
        <w:rPr>
          <w:rFonts w:asciiTheme="minorHAnsi" w:hAnsiTheme="minorHAnsi"/>
          <w:color w:val="000000"/>
          <w:szCs w:val="22"/>
        </w:rPr>
      </w:pPr>
    </w:p>
    <w:p w:rsidR="00543B0C" w:rsidRPr="00460ED8" w:rsidRDefault="00453313" w:rsidP="0028689A">
      <w:pPr>
        <w:pStyle w:val="ListParagraph"/>
        <w:numPr>
          <w:ilvl w:val="0"/>
          <w:numId w:val="3"/>
        </w:numPr>
        <w:rPr>
          <w:rFonts w:asciiTheme="minorHAnsi" w:hAnsiTheme="minorHAnsi"/>
          <w:color w:val="000000"/>
          <w:szCs w:val="22"/>
        </w:rPr>
      </w:pPr>
      <w:r w:rsidRPr="00460ED8">
        <w:rPr>
          <w:rFonts w:asciiTheme="minorHAnsi" w:hAnsiTheme="minorHAnsi"/>
          <w:color w:val="000000"/>
          <w:szCs w:val="22"/>
        </w:rPr>
        <w:t xml:space="preserve">A request from the Senior Assistant Registrar (Teaching Quality) recommending an </w:t>
      </w:r>
      <w:r w:rsidR="00E526CB" w:rsidRPr="00460ED8">
        <w:rPr>
          <w:rFonts w:asciiTheme="minorHAnsi" w:hAnsiTheme="minorHAnsi"/>
          <w:color w:val="000000"/>
          <w:szCs w:val="22"/>
        </w:rPr>
        <w:t>update</w:t>
      </w:r>
      <w:r w:rsidR="00D31B62" w:rsidRPr="00460ED8">
        <w:rPr>
          <w:rFonts w:asciiTheme="minorHAnsi" w:hAnsiTheme="minorHAnsi"/>
          <w:color w:val="000000"/>
          <w:szCs w:val="22"/>
        </w:rPr>
        <w:t xml:space="preserve"> to </w:t>
      </w:r>
      <w:r w:rsidR="00E526CB" w:rsidRPr="00460ED8">
        <w:rPr>
          <w:rFonts w:asciiTheme="minorHAnsi" w:hAnsiTheme="minorHAnsi"/>
          <w:color w:val="000000"/>
          <w:szCs w:val="22"/>
        </w:rPr>
        <w:t xml:space="preserve">the Intermediate Progression Requirements, </w:t>
      </w:r>
      <w:r w:rsidRPr="00460ED8">
        <w:rPr>
          <w:rFonts w:asciiTheme="minorHAnsi" w:hAnsiTheme="minorHAnsi"/>
          <w:color w:val="000000"/>
          <w:szCs w:val="22"/>
        </w:rPr>
        <w:t xml:space="preserve">consequent to </w:t>
      </w:r>
      <w:r w:rsidR="00E526CB" w:rsidRPr="00460ED8">
        <w:rPr>
          <w:rFonts w:asciiTheme="minorHAnsi" w:hAnsiTheme="minorHAnsi"/>
          <w:color w:val="000000"/>
          <w:szCs w:val="22"/>
        </w:rPr>
        <w:t>revisions to Regulation 8 recommended by th</w:t>
      </w:r>
      <w:r w:rsidR="00591225" w:rsidRPr="00460ED8">
        <w:rPr>
          <w:rFonts w:asciiTheme="minorHAnsi" w:hAnsiTheme="minorHAnsi"/>
          <w:color w:val="000000"/>
          <w:szCs w:val="22"/>
        </w:rPr>
        <w:t>e Board</w:t>
      </w:r>
      <w:r w:rsidRPr="00460ED8">
        <w:rPr>
          <w:rFonts w:asciiTheme="minorHAnsi" w:hAnsiTheme="minorHAnsi"/>
          <w:color w:val="000000"/>
          <w:szCs w:val="22"/>
        </w:rPr>
        <w:t xml:space="preserve"> at its meeting on 10 February 2015</w:t>
      </w:r>
      <w:r w:rsidR="00591225" w:rsidRPr="00460ED8">
        <w:rPr>
          <w:rFonts w:asciiTheme="minorHAnsi" w:hAnsiTheme="minorHAnsi"/>
          <w:color w:val="000000"/>
          <w:szCs w:val="22"/>
        </w:rPr>
        <w:t xml:space="preserve"> </w:t>
      </w:r>
      <w:r w:rsidR="00E526CB" w:rsidRPr="00460ED8">
        <w:rPr>
          <w:rFonts w:asciiTheme="minorHAnsi" w:hAnsiTheme="minorHAnsi"/>
          <w:color w:val="000000"/>
          <w:szCs w:val="22"/>
        </w:rPr>
        <w:t>(</w:t>
      </w:r>
      <w:hyperlink r:id="rId12" w:anchor="2015-16/BUGS+2015-11-20" w:history="1">
        <w:r w:rsidR="00E526CB" w:rsidRPr="00460ED8">
          <w:rPr>
            <w:rStyle w:val="Hyperlink"/>
            <w:rFonts w:asciiTheme="minorHAnsi" w:hAnsiTheme="minorHAnsi"/>
            <w:szCs w:val="22"/>
          </w:rPr>
          <w:t>BUGS minute 25/14-15</w:t>
        </w:r>
        <w:r w:rsidRPr="00460ED8">
          <w:rPr>
            <w:rStyle w:val="Hyperlink"/>
            <w:rFonts w:asciiTheme="minorHAnsi" w:hAnsiTheme="minorHAnsi"/>
            <w:szCs w:val="22"/>
          </w:rPr>
          <w:t xml:space="preserve"> refers</w:t>
        </w:r>
      </w:hyperlink>
      <w:r w:rsidR="00591225" w:rsidRPr="00460ED8">
        <w:rPr>
          <w:rFonts w:asciiTheme="minorHAnsi" w:hAnsiTheme="minorHAnsi"/>
          <w:color w:val="000000"/>
          <w:szCs w:val="22"/>
        </w:rPr>
        <w:t>).</w:t>
      </w:r>
    </w:p>
    <w:p w:rsidR="00460ED8" w:rsidRDefault="00460ED8" w:rsidP="00AB31BB">
      <w:pPr>
        <w:pStyle w:val="ListParagraph"/>
        <w:ind w:left="1134"/>
        <w:rPr>
          <w:rFonts w:asciiTheme="minorHAnsi" w:hAnsiTheme="minorHAnsi"/>
          <w:color w:val="000000"/>
          <w:szCs w:val="22"/>
        </w:rPr>
      </w:pPr>
    </w:p>
    <w:p w:rsidR="00AB31BB" w:rsidRDefault="00AB31BB" w:rsidP="00460ED8">
      <w:pPr>
        <w:pStyle w:val="ListParagraph"/>
        <w:ind w:left="1341" w:firstLine="306"/>
        <w:rPr>
          <w:rFonts w:asciiTheme="minorHAnsi" w:hAnsiTheme="minorHAnsi"/>
          <w:color w:val="000000"/>
          <w:szCs w:val="22"/>
        </w:rPr>
      </w:pPr>
      <w:r>
        <w:rPr>
          <w:rFonts w:asciiTheme="minorHAnsi" w:hAnsiTheme="minorHAnsi"/>
          <w:color w:val="000000"/>
          <w:szCs w:val="22"/>
        </w:rPr>
        <w:t>Not</w:t>
      </w:r>
      <w:r w:rsidR="001F3F0E">
        <w:rPr>
          <w:rFonts w:asciiTheme="minorHAnsi" w:hAnsiTheme="minorHAnsi"/>
          <w:color w:val="000000"/>
          <w:szCs w:val="22"/>
        </w:rPr>
        <w:t>e: the update progression rule wa</w:t>
      </w:r>
      <w:r>
        <w:rPr>
          <w:rFonts w:asciiTheme="minorHAnsi" w:hAnsiTheme="minorHAnsi"/>
          <w:color w:val="000000"/>
          <w:szCs w:val="22"/>
        </w:rPr>
        <w:t xml:space="preserve">s set out in paper </w:t>
      </w:r>
      <w:hyperlink r:id="rId13" w:anchor="2015-16/BUGS+2015-11-20" w:history="1">
        <w:r w:rsidRPr="00497C7D">
          <w:rPr>
            <w:rStyle w:val="Hyperlink"/>
            <w:rFonts w:asciiTheme="minorHAnsi" w:hAnsiTheme="minorHAnsi"/>
            <w:szCs w:val="22"/>
          </w:rPr>
          <w:t xml:space="preserve">BUGS </w:t>
        </w:r>
        <w:r w:rsidR="00497C7D" w:rsidRPr="00497C7D">
          <w:rPr>
            <w:rStyle w:val="Hyperlink"/>
            <w:rFonts w:asciiTheme="minorHAnsi" w:hAnsiTheme="minorHAnsi"/>
            <w:szCs w:val="22"/>
          </w:rPr>
          <w:t>1</w:t>
        </w:r>
        <w:r w:rsidRPr="00497C7D">
          <w:rPr>
            <w:rStyle w:val="Hyperlink"/>
            <w:rFonts w:asciiTheme="minorHAnsi" w:hAnsiTheme="minorHAnsi"/>
            <w:szCs w:val="22"/>
          </w:rPr>
          <w:t>/15-16</w:t>
        </w:r>
      </w:hyperlink>
      <w:r w:rsidR="001F3F0E">
        <w:rPr>
          <w:rStyle w:val="Hyperlink"/>
          <w:rFonts w:asciiTheme="minorHAnsi" w:hAnsiTheme="minorHAnsi"/>
          <w:szCs w:val="22"/>
        </w:rPr>
        <w:t>.</w:t>
      </w:r>
    </w:p>
    <w:p w:rsidR="00AB31BB" w:rsidRPr="00591225" w:rsidRDefault="00AB31BB" w:rsidP="00AB31BB">
      <w:pPr>
        <w:pStyle w:val="ListParagraph"/>
        <w:ind w:left="1134"/>
        <w:rPr>
          <w:rFonts w:asciiTheme="minorHAnsi" w:hAnsiTheme="minorHAnsi"/>
          <w:color w:val="000000"/>
          <w:szCs w:val="22"/>
        </w:rPr>
      </w:pPr>
    </w:p>
    <w:p w:rsidR="00543B0C" w:rsidRDefault="00543B0C" w:rsidP="00543B0C">
      <w:pPr>
        <w:rPr>
          <w:rFonts w:asciiTheme="minorHAnsi" w:hAnsiTheme="minorHAnsi"/>
          <w:color w:val="000000"/>
          <w:szCs w:val="22"/>
        </w:rPr>
      </w:pPr>
    </w:p>
    <w:p w:rsidR="00C47893" w:rsidRDefault="00497C7D" w:rsidP="00543B0C">
      <w:pPr>
        <w:rPr>
          <w:rFonts w:asciiTheme="minorHAnsi" w:hAnsiTheme="minorHAnsi"/>
          <w:color w:val="000000"/>
          <w:szCs w:val="22"/>
        </w:rPr>
      </w:pPr>
      <w:r>
        <w:rPr>
          <w:rFonts w:asciiTheme="minorHAnsi" w:hAnsiTheme="minorHAnsi"/>
          <w:color w:val="000000"/>
          <w:szCs w:val="22"/>
        </w:rPr>
        <w:t xml:space="preserve"> </w:t>
      </w:r>
    </w:p>
    <w:p w:rsidR="00FE068E" w:rsidRPr="000214F8" w:rsidRDefault="000214F8" w:rsidP="000214F8">
      <w:pPr>
        <w:rPr>
          <w:rFonts w:asciiTheme="minorHAnsi" w:hAnsiTheme="minorHAnsi"/>
          <w:color w:val="000000"/>
          <w:szCs w:val="22"/>
          <w:u w:val="single"/>
        </w:rPr>
      </w:pPr>
      <w:r>
        <w:rPr>
          <w:rFonts w:asciiTheme="minorHAnsi" w:hAnsiTheme="minorHAnsi"/>
          <w:color w:val="000000"/>
          <w:szCs w:val="22"/>
        </w:rPr>
        <w:t>9/15-16</w:t>
      </w:r>
      <w:r>
        <w:rPr>
          <w:rFonts w:asciiTheme="minorHAnsi" w:hAnsiTheme="minorHAnsi"/>
          <w:color w:val="000000"/>
          <w:szCs w:val="22"/>
        </w:rPr>
        <w:tab/>
      </w:r>
      <w:r>
        <w:rPr>
          <w:rFonts w:asciiTheme="minorHAnsi" w:hAnsiTheme="minorHAnsi"/>
          <w:color w:val="000000"/>
          <w:szCs w:val="22"/>
        </w:rPr>
        <w:tab/>
      </w:r>
      <w:r w:rsidR="00887924" w:rsidRPr="000214F8">
        <w:rPr>
          <w:rFonts w:asciiTheme="minorHAnsi" w:hAnsiTheme="minorHAnsi"/>
          <w:color w:val="000000"/>
          <w:szCs w:val="22"/>
          <w:u w:val="single"/>
        </w:rPr>
        <w:t>New C</w:t>
      </w:r>
      <w:r w:rsidR="00FE068E" w:rsidRPr="000214F8">
        <w:rPr>
          <w:rFonts w:asciiTheme="minorHAnsi" w:hAnsiTheme="minorHAnsi"/>
          <w:color w:val="000000"/>
          <w:szCs w:val="22"/>
          <w:u w:val="single"/>
        </w:rPr>
        <w:t xml:space="preserve">ourses of </w:t>
      </w:r>
      <w:r w:rsidR="00887924" w:rsidRPr="000214F8">
        <w:rPr>
          <w:rFonts w:asciiTheme="minorHAnsi" w:hAnsiTheme="minorHAnsi"/>
          <w:color w:val="000000"/>
          <w:szCs w:val="22"/>
          <w:u w:val="single"/>
        </w:rPr>
        <w:t>S</w:t>
      </w:r>
      <w:r w:rsidR="00FE068E" w:rsidRPr="000214F8">
        <w:rPr>
          <w:rFonts w:asciiTheme="minorHAnsi" w:hAnsiTheme="minorHAnsi"/>
          <w:color w:val="000000"/>
          <w:szCs w:val="22"/>
          <w:u w:val="single"/>
        </w:rPr>
        <w:t>tudy</w:t>
      </w:r>
    </w:p>
    <w:p w:rsidR="00FE068E" w:rsidRDefault="00FE068E" w:rsidP="00FE068E">
      <w:pPr>
        <w:pStyle w:val="ListParagraph"/>
        <w:ind w:left="567"/>
        <w:rPr>
          <w:rFonts w:asciiTheme="minorHAnsi" w:hAnsiTheme="minorHAnsi"/>
          <w:color w:val="000000"/>
          <w:szCs w:val="22"/>
          <w:u w:val="single"/>
        </w:rPr>
      </w:pPr>
    </w:p>
    <w:p w:rsidR="00FE068E" w:rsidRDefault="000214F8" w:rsidP="000214F8">
      <w:pPr>
        <w:pStyle w:val="ListParagraph"/>
        <w:ind w:left="981" w:firstLine="459"/>
        <w:rPr>
          <w:rFonts w:asciiTheme="minorHAnsi" w:hAnsiTheme="minorHAnsi"/>
          <w:color w:val="000000"/>
          <w:szCs w:val="22"/>
        </w:rPr>
      </w:pPr>
      <w:r>
        <w:rPr>
          <w:rFonts w:asciiTheme="minorHAnsi" w:hAnsiTheme="minorHAnsi"/>
          <w:color w:val="000000"/>
          <w:szCs w:val="22"/>
        </w:rPr>
        <w:t>RESOLVED</w:t>
      </w:r>
      <w:r w:rsidR="00FE068E">
        <w:rPr>
          <w:rFonts w:asciiTheme="minorHAnsi" w:hAnsiTheme="minorHAnsi"/>
          <w:color w:val="000000"/>
          <w:szCs w:val="22"/>
        </w:rPr>
        <w:t>:</w:t>
      </w:r>
    </w:p>
    <w:p w:rsidR="00ED36FD" w:rsidRDefault="00ED36FD" w:rsidP="00FE068E">
      <w:pPr>
        <w:pStyle w:val="ListParagraph"/>
        <w:ind w:left="567"/>
        <w:rPr>
          <w:rFonts w:asciiTheme="minorHAnsi" w:hAnsiTheme="minorHAnsi"/>
          <w:color w:val="000000"/>
          <w:szCs w:val="22"/>
        </w:rPr>
      </w:pPr>
    </w:p>
    <w:p w:rsidR="00ED36FD" w:rsidRDefault="00ED36FD" w:rsidP="0028689A">
      <w:pPr>
        <w:pStyle w:val="ListParagraph"/>
        <w:numPr>
          <w:ilvl w:val="0"/>
          <w:numId w:val="19"/>
        </w:numPr>
        <w:rPr>
          <w:rFonts w:asciiTheme="minorHAnsi" w:hAnsiTheme="minorHAnsi"/>
          <w:color w:val="000000"/>
          <w:szCs w:val="22"/>
          <w:u w:val="dotted"/>
        </w:rPr>
      </w:pPr>
      <w:r w:rsidRPr="00ED36FD">
        <w:rPr>
          <w:rFonts w:asciiTheme="minorHAnsi" w:hAnsiTheme="minorHAnsi"/>
          <w:color w:val="000000"/>
          <w:szCs w:val="22"/>
          <w:u w:val="dotted"/>
        </w:rPr>
        <w:t>Centre for Lifelong Learning</w:t>
      </w:r>
    </w:p>
    <w:p w:rsidR="000214F8" w:rsidRPr="00ED36FD" w:rsidRDefault="000214F8" w:rsidP="000214F8">
      <w:pPr>
        <w:pStyle w:val="ListParagraph"/>
        <w:ind w:left="1800"/>
        <w:rPr>
          <w:rFonts w:asciiTheme="minorHAnsi" w:hAnsiTheme="minorHAnsi"/>
          <w:color w:val="000000"/>
          <w:szCs w:val="22"/>
          <w:u w:val="dotted"/>
        </w:rPr>
      </w:pPr>
    </w:p>
    <w:p w:rsidR="00ED36FD" w:rsidRDefault="000214F8" w:rsidP="000214F8">
      <w:pPr>
        <w:pStyle w:val="ListParagraph"/>
        <w:ind w:left="1440"/>
        <w:rPr>
          <w:rFonts w:asciiTheme="minorHAnsi" w:hAnsiTheme="minorHAnsi"/>
          <w:color w:val="000000"/>
          <w:szCs w:val="22"/>
        </w:rPr>
      </w:pPr>
      <w:r>
        <w:rPr>
          <w:rFonts w:asciiTheme="minorHAnsi" w:hAnsiTheme="minorHAnsi"/>
          <w:color w:val="000000"/>
          <w:szCs w:val="22"/>
        </w:rPr>
        <w:lastRenderedPageBreak/>
        <w:t>That t</w:t>
      </w:r>
      <w:r w:rsidR="00ED36FD">
        <w:rPr>
          <w:rFonts w:asciiTheme="minorHAnsi" w:hAnsiTheme="minorHAnsi"/>
          <w:color w:val="000000"/>
          <w:szCs w:val="22"/>
        </w:rPr>
        <w:t>he recommendation of the Chair of the Undergraduate Studies Committee of the Board of the Faculty of Social Sciences, acting on behalf of the Committee</w:t>
      </w:r>
      <w:r w:rsidR="006B1ACF">
        <w:rPr>
          <w:rFonts w:asciiTheme="minorHAnsi" w:hAnsiTheme="minorHAnsi"/>
          <w:color w:val="000000"/>
          <w:szCs w:val="22"/>
        </w:rPr>
        <w:t>:</w:t>
      </w:r>
    </w:p>
    <w:p w:rsidR="006B1ACF" w:rsidRDefault="006B1ACF" w:rsidP="000214F8">
      <w:pPr>
        <w:pStyle w:val="ListParagraph"/>
        <w:ind w:left="1440"/>
        <w:rPr>
          <w:rFonts w:asciiTheme="minorHAnsi" w:hAnsiTheme="minorHAnsi"/>
          <w:color w:val="000000"/>
          <w:szCs w:val="22"/>
        </w:rPr>
      </w:pPr>
    </w:p>
    <w:p w:rsidR="00ED36FD" w:rsidRPr="00ED36FD" w:rsidRDefault="00ED36FD" w:rsidP="0028689A">
      <w:pPr>
        <w:pStyle w:val="ListParagraph"/>
        <w:numPr>
          <w:ilvl w:val="0"/>
          <w:numId w:val="5"/>
        </w:numPr>
        <w:rPr>
          <w:rFonts w:asciiTheme="minorHAnsi" w:hAnsiTheme="minorHAnsi"/>
          <w:color w:val="000000"/>
          <w:szCs w:val="22"/>
        </w:rPr>
      </w:pPr>
      <w:r w:rsidRPr="00ED36FD">
        <w:rPr>
          <w:rFonts w:asciiTheme="minorHAnsi" w:hAnsiTheme="minorHAnsi" w:cs="Arial"/>
          <w:bCs/>
        </w:rPr>
        <w:t>to amend the name of the existing 32 credit Certificat</w:t>
      </w:r>
      <w:r>
        <w:rPr>
          <w:rFonts w:asciiTheme="minorHAnsi" w:hAnsiTheme="minorHAnsi" w:cs="Arial"/>
          <w:bCs/>
        </w:rPr>
        <w:t>e in Education and training to ‘</w:t>
      </w:r>
      <w:r w:rsidRPr="00ED36FD">
        <w:rPr>
          <w:rFonts w:asciiTheme="minorHAnsi" w:hAnsiTheme="minorHAnsi" w:cs="Arial"/>
          <w:bCs/>
        </w:rPr>
        <w:t>Certificate in Education and Training (3</w:t>
      </w:r>
      <w:r w:rsidRPr="003E0BD7">
        <w:rPr>
          <w:rFonts w:asciiTheme="minorHAnsi" w:hAnsiTheme="minorHAnsi" w:cs="Arial"/>
          <w:bCs/>
        </w:rPr>
        <w:t xml:space="preserve">6 </w:t>
      </w:r>
      <w:r>
        <w:rPr>
          <w:rFonts w:asciiTheme="minorHAnsi" w:hAnsiTheme="minorHAnsi" w:cs="Arial"/>
          <w:bCs/>
        </w:rPr>
        <w:t>Credits)’</w:t>
      </w:r>
    </w:p>
    <w:p w:rsidR="00750F56" w:rsidRPr="006B1ACF" w:rsidRDefault="00ED36FD" w:rsidP="0028689A">
      <w:pPr>
        <w:pStyle w:val="ListParagraph"/>
        <w:numPr>
          <w:ilvl w:val="0"/>
          <w:numId w:val="5"/>
        </w:numPr>
        <w:rPr>
          <w:rFonts w:asciiTheme="minorHAnsi" w:hAnsiTheme="minorHAnsi"/>
          <w:color w:val="000000"/>
          <w:szCs w:val="22"/>
        </w:rPr>
      </w:pPr>
      <w:r w:rsidRPr="00ED36FD">
        <w:rPr>
          <w:rFonts w:asciiTheme="minorHAnsi" w:hAnsiTheme="minorHAnsi" w:cs="Arial"/>
          <w:bCs/>
        </w:rPr>
        <w:t>to recog</w:t>
      </w:r>
      <w:r>
        <w:rPr>
          <w:rFonts w:asciiTheme="minorHAnsi" w:hAnsiTheme="minorHAnsi" w:cs="Arial"/>
          <w:bCs/>
        </w:rPr>
        <w:t>nise the former non-accredited ‘Award in Education and Training’ as a new level 4 course ‘</w:t>
      </w:r>
      <w:r w:rsidRPr="00ED36FD">
        <w:rPr>
          <w:rFonts w:asciiTheme="minorHAnsi" w:hAnsiTheme="minorHAnsi" w:cs="Arial"/>
          <w:bCs/>
        </w:rPr>
        <w:t>Certificate in Education and Training (12 Credits</w:t>
      </w:r>
      <w:r>
        <w:rPr>
          <w:rFonts w:asciiTheme="minorHAnsi" w:hAnsiTheme="minorHAnsi" w:cs="Arial"/>
          <w:bCs/>
        </w:rPr>
        <w:t>)’</w:t>
      </w:r>
      <w:r w:rsidRPr="00ED36FD">
        <w:rPr>
          <w:rFonts w:asciiTheme="minorHAnsi" w:hAnsiTheme="minorHAnsi" w:cs="Arial"/>
          <w:bCs/>
        </w:rPr>
        <w:t xml:space="preserve"> to continue to be delivered in conjunction with existing partners approved for the original </w:t>
      </w:r>
      <w:r>
        <w:rPr>
          <w:rFonts w:asciiTheme="minorHAnsi" w:hAnsiTheme="minorHAnsi" w:cs="Arial"/>
          <w:bCs/>
        </w:rPr>
        <w:t>‘</w:t>
      </w:r>
      <w:r w:rsidRPr="00ED36FD">
        <w:rPr>
          <w:rFonts w:asciiTheme="minorHAnsi" w:hAnsiTheme="minorHAnsi" w:cs="Arial"/>
          <w:bCs/>
        </w:rPr>
        <w:t>Certif</w:t>
      </w:r>
      <w:r>
        <w:rPr>
          <w:rFonts w:asciiTheme="minorHAnsi" w:hAnsiTheme="minorHAnsi" w:cs="Arial"/>
          <w:bCs/>
        </w:rPr>
        <w:t>icate in Education and Training’</w:t>
      </w:r>
    </w:p>
    <w:p w:rsidR="006B1ACF" w:rsidRPr="00750F56" w:rsidRDefault="006B1ACF" w:rsidP="006B1ACF">
      <w:pPr>
        <w:pStyle w:val="ListParagraph"/>
        <w:ind w:left="2160"/>
        <w:rPr>
          <w:rFonts w:asciiTheme="minorHAnsi" w:hAnsiTheme="minorHAnsi"/>
          <w:color w:val="000000"/>
          <w:szCs w:val="22"/>
        </w:rPr>
      </w:pPr>
    </w:p>
    <w:p w:rsidR="00324CC3" w:rsidRDefault="00ED36FD" w:rsidP="000214F8">
      <w:pPr>
        <w:ind w:left="1134" w:firstLine="306"/>
        <w:rPr>
          <w:rFonts w:asciiTheme="minorHAnsi" w:hAnsiTheme="minorHAnsi" w:cs="Arial"/>
          <w:bCs/>
        </w:rPr>
      </w:pPr>
      <w:proofErr w:type="gramStart"/>
      <w:r w:rsidRPr="00750F56">
        <w:rPr>
          <w:rFonts w:asciiTheme="minorHAnsi" w:hAnsiTheme="minorHAnsi" w:cs="Arial"/>
          <w:bCs/>
        </w:rPr>
        <w:t>as</w:t>
      </w:r>
      <w:proofErr w:type="gramEnd"/>
      <w:r w:rsidRPr="00750F56">
        <w:rPr>
          <w:rFonts w:asciiTheme="minorHAnsi" w:hAnsiTheme="minorHAnsi" w:cs="Arial"/>
          <w:bCs/>
        </w:rPr>
        <w:t xml:space="preserve"> set out in papers </w:t>
      </w:r>
      <w:hyperlink r:id="rId14" w:anchor="2015-16/BUGS+2015-11-20" w:history="1">
        <w:r w:rsidRPr="00324CC3">
          <w:rPr>
            <w:rStyle w:val="Hyperlink"/>
            <w:rFonts w:asciiTheme="minorHAnsi" w:hAnsiTheme="minorHAnsi" w:cs="Arial"/>
            <w:bCs/>
          </w:rPr>
          <w:t>CFDLSC</w:t>
        </w:r>
        <w:r w:rsidR="003E0BD7">
          <w:rPr>
            <w:rStyle w:val="Hyperlink"/>
            <w:rFonts w:asciiTheme="minorHAnsi" w:hAnsiTheme="minorHAnsi" w:cs="Arial"/>
            <w:bCs/>
          </w:rPr>
          <w:t xml:space="preserve"> 18(a-e)/</w:t>
        </w:r>
        <w:r w:rsidRPr="00324CC3">
          <w:rPr>
            <w:rStyle w:val="Hyperlink"/>
            <w:rFonts w:asciiTheme="minorHAnsi" w:hAnsiTheme="minorHAnsi" w:cs="Arial"/>
            <w:bCs/>
          </w:rPr>
          <w:t>15-16</w:t>
        </w:r>
      </w:hyperlink>
      <w:r w:rsidR="00324CC3">
        <w:rPr>
          <w:rFonts w:asciiTheme="minorHAnsi" w:hAnsiTheme="minorHAnsi" w:cs="Arial"/>
          <w:bCs/>
        </w:rPr>
        <w:t>, be approved</w:t>
      </w:r>
      <w:r w:rsidR="00464D36">
        <w:rPr>
          <w:rFonts w:asciiTheme="minorHAnsi" w:hAnsiTheme="minorHAnsi" w:cs="Arial"/>
          <w:bCs/>
        </w:rPr>
        <w:t>.</w:t>
      </w:r>
    </w:p>
    <w:p w:rsidR="00750F56" w:rsidRDefault="00750F56" w:rsidP="00750F56">
      <w:pPr>
        <w:ind w:left="927"/>
        <w:rPr>
          <w:rFonts w:asciiTheme="minorHAnsi" w:hAnsiTheme="minorHAnsi"/>
          <w:color w:val="000000"/>
          <w:szCs w:val="22"/>
        </w:rPr>
      </w:pPr>
    </w:p>
    <w:p w:rsidR="00750F56" w:rsidRDefault="00750F56" w:rsidP="0028689A">
      <w:pPr>
        <w:pStyle w:val="ListParagraph"/>
        <w:numPr>
          <w:ilvl w:val="0"/>
          <w:numId w:val="19"/>
        </w:numPr>
        <w:rPr>
          <w:rFonts w:asciiTheme="minorHAnsi" w:hAnsiTheme="minorHAnsi"/>
          <w:color w:val="000000"/>
          <w:szCs w:val="22"/>
          <w:u w:val="dotted"/>
        </w:rPr>
      </w:pPr>
      <w:r w:rsidRPr="000214F8">
        <w:rPr>
          <w:rFonts w:asciiTheme="minorHAnsi" w:hAnsiTheme="minorHAnsi"/>
          <w:color w:val="000000"/>
          <w:szCs w:val="22"/>
          <w:u w:val="dotted"/>
        </w:rPr>
        <w:t>Department of Politics and International Studies</w:t>
      </w:r>
    </w:p>
    <w:p w:rsidR="000214F8" w:rsidRPr="000214F8" w:rsidRDefault="000214F8" w:rsidP="000214F8">
      <w:pPr>
        <w:pStyle w:val="ListParagraph"/>
        <w:ind w:left="1800"/>
        <w:rPr>
          <w:rFonts w:asciiTheme="minorHAnsi" w:hAnsiTheme="minorHAnsi"/>
          <w:color w:val="000000"/>
          <w:szCs w:val="22"/>
          <w:u w:val="dotted"/>
        </w:rPr>
      </w:pPr>
    </w:p>
    <w:p w:rsidR="00F46B5C" w:rsidRDefault="000214F8" w:rsidP="000214F8">
      <w:pPr>
        <w:pStyle w:val="ListParagraph"/>
        <w:autoSpaceDE w:val="0"/>
        <w:autoSpaceDN w:val="0"/>
        <w:ind w:left="1440"/>
        <w:rPr>
          <w:rFonts w:asciiTheme="minorHAnsi" w:hAnsiTheme="minorHAnsi" w:cs="Arial"/>
        </w:rPr>
      </w:pPr>
      <w:r>
        <w:rPr>
          <w:rFonts w:asciiTheme="minorHAnsi" w:hAnsiTheme="minorHAnsi" w:cs="Arial"/>
        </w:rPr>
        <w:t xml:space="preserve">That </w:t>
      </w:r>
      <w:r w:rsidR="008C07C6">
        <w:rPr>
          <w:rFonts w:asciiTheme="minorHAnsi" w:hAnsiTheme="minorHAnsi" w:cs="Arial"/>
        </w:rPr>
        <w:t>The recommendation of the Undergraduate Studies Committee of the Board of the Faculty of Social Sciences, from its meeting on 27 October 2015, that the</w:t>
      </w:r>
      <w:r w:rsidR="008C07C6" w:rsidRPr="008C07C6">
        <w:rPr>
          <w:rFonts w:asciiTheme="minorHAnsi" w:hAnsiTheme="minorHAnsi" w:cs="Arial"/>
        </w:rPr>
        <w:t xml:space="preserve"> proposal from the Department of Politics and International Studies to introduce an Intercalated Year variant of the BA in Politics, International Studies and Quantitative Methods as set out in papers</w:t>
      </w:r>
    </w:p>
    <w:p w:rsidR="00324CC3" w:rsidRDefault="00BE087F" w:rsidP="000214F8">
      <w:pPr>
        <w:pStyle w:val="ListParagraph"/>
        <w:autoSpaceDE w:val="0"/>
        <w:autoSpaceDN w:val="0"/>
        <w:ind w:left="1134" w:firstLine="306"/>
        <w:rPr>
          <w:rFonts w:asciiTheme="minorHAnsi" w:hAnsiTheme="minorHAnsi" w:cs="Arial"/>
        </w:rPr>
      </w:pPr>
      <w:hyperlink r:id="rId15" w:anchor="2015-16/BUGS+2015-11-20" w:history="1">
        <w:r w:rsidR="008C07C6" w:rsidRPr="00324CC3">
          <w:rPr>
            <w:rStyle w:val="Hyperlink"/>
            <w:rFonts w:asciiTheme="minorHAnsi" w:hAnsiTheme="minorHAnsi" w:cs="Arial"/>
          </w:rPr>
          <w:t>UFSS</w:t>
        </w:r>
        <w:r w:rsidR="00DC6A67">
          <w:rPr>
            <w:rStyle w:val="Hyperlink"/>
            <w:rFonts w:asciiTheme="minorHAnsi" w:hAnsiTheme="minorHAnsi" w:cs="Arial"/>
          </w:rPr>
          <w:t xml:space="preserve"> </w:t>
        </w:r>
        <w:r w:rsidR="008C07C6" w:rsidRPr="00324CC3">
          <w:rPr>
            <w:rStyle w:val="Hyperlink"/>
            <w:rFonts w:asciiTheme="minorHAnsi" w:hAnsiTheme="minorHAnsi" w:cs="Arial"/>
          </w:rPr>
          <w:t>14</w:t>
        </w:r>
        <w:r w:rsidR="00DC6A67">
          <w:rPr>
            <w:rStyle w:val="Hyperlink"/>
            <w:rFonts w:asciiTheme="minorHAnsi" w:hAnsiTheme="minorHAnsi" w:cs="Arial"/>
          </w:rPr>
          <w:t>(</w:t>
        </w:r>
        <w:r w:rsidR="008C07C6" w:rsidRPr="00324CC3">
          <w:rPr>
            <w:rStyle w:val="Hyperlink"/>
            <w:rFonts w:asciiTheme="minorHAnsi" w:hAnsiTheme="minorHAnsi" w:cs="Arial"/>
          </w:rPr>
          <w:t>a-c</w:t>
        </w:r>
        <w:r w:rsidR="00DC6A67">
          <w:rPr>
            <w:rStyle w:val="Hyperlink"/>
            <w:rFonts w:asciiTheme="minorHAnsi" w:hAnsiTheme="minorHAnsi" w:cs="Arial"/>
          </w:rPr>
          <w:t>)</w:t>
        </w:r>
        <w:r w:rsidR="008C07C6" w:rsidRPr="00324CC3">
          <w:rPr>
            <w:rStyle w:val="Hyperlink"/>
            <w:rFonts w:asciiTheme="minorHAnsi" w:hAnsiTheme="minorHAnsi" w:cs="Arial"/>
          </w:rPr>
          <w:t>/15-16</w:t>
        </w:r>
      </w:hyperlink>
      <w:r w:rsidR="00324CC3">
        <w:rPr>
          <w:rFonts w:asciiTheme="minorHAnsi" w:hAnsiTheme="minorHAnsi" w:cs="Arial"/>
        </w:rPr>
        <w:t>, be approved</w:t>
      </w:r>
      <w:r w:rsidR="00324CC3" w:rsidRPr="008C07C6">
        <w:rPr>
          <w:rFonts w:asciiTheme="minorHAnsi" w:hAnsiTheme="minorHAnsi" w:cs="Arial"/>
        </w:rPr>
        <w:t>.</w:t>
      </w:r>
    </w:p>
    <w:p w:rsidR="00750F56" w:rsidRDefault="00750F56" w:rsidP="00FE068E">
      <w:pPr>
        <w:pStyle w:val="ListParagraph"/>
        <w:ind w:left="567"/>
        <w:rPr>
          <w:rFonts w:asciiTheme="minorHAnsi" w:hAnsiTheme="minorHAnsi"/>
          <w:color w:val="000000"/>
          <w:szCs w:val="22"/>
        </w:rPr>
      </w:pPr>
    </w:p>
    <w:p w:rsidR="00FF5BAD" w:rsidRDefault="00FF5BAD" w:rsidP="00FE068E">
      <w:pPr>
        <w:pStyle w:val="ListParagraph"/>
        <w:ind w:left="567"/>
        <w:rPr>
          <w:rFonts w:asciiTheme="minorHAnsi" w:hAnsiTheme="minorHAnsi"/>
          <w:color w:val="000000"/>
          <w:szCs w:val="22"/>
        </w:rPr>
      </w:pPr>
    </w:p>
    <w:p w:rsidR="00750F56" w:rsidRDefault="008C07C6" w:rsidP="0028689A">
      <w:pPr>
        <w:pStyle w:val="ListParagraph"/>
        <w:numPr>
          <w:ilvl w:val="0"/>
          <w:numId w:val="19"/>
        </w:numPr>
        <w:ind w:left="1134" w:hanging="567"/>
        <w:rPr>
          <w:rFonts w:asciiTheme="minorHAnsi" w:hAnsiTheme="minorHAnsi"/>
          <w:color w:val="000000"/>
          <w:szCs w:val="22"/>
          <w:u w:val="dotted"/>
        </w:rPr>
      </w:pPr>
      <w:r>
        <w:rPr>
          <w:rFonts w:asciiTheme="minorHAnsi" w:hAnsiTheme="minorHAnsi"/>
          <w:color w:val="000000"/>
          <w:szCs w:val="22"/>
          <w:u w:val="dotted"/>
        </w:rPr>
        <w:t>Liberal Arts</w:t>
      </w:r>
    </w:p>
    <w:p w:rsidR="0007166B" w:rsidRPr="00750F56" w:rsidRDefault="0007166B" w:rsidP="0007166B">
      <w:pPr>
        <w:pStyle w:val="ListParagraph"/>
        <w:ind w:left="1134"/>
        <w:rPr>
          <w:rFonts w:asciiTheme="minorHAnsi" w:hAnsiTheme="minorHAnsi"/>
          <w:color w:val="000000"/>
          <w:szCs w:val="22"/>
          <w:u w:val="dotted"/>
        </w:rPr>
      </w:pPr>
    </w:p>
    <w:p w:rsidR="0007166B" w:rsidRDefault="008F41D2" w:rsidP="0028689A">
      <w:pPr>
        <w:pStyle w:val="ListParagraph"/>
        <w:numPr>
          <w:ilvl w:val="0"/>
          <w:numId w:val="7"/>
        </w:numPr>
        <w:ind w:left="1701" w:hanging="567"/>
        <w:rPr>
          <w:rFonts w:asciiTheme="minorHAnsi" w:hAnsiTheme="minorHAnsi" w:cs="Arial"/>
        </w:rPr>
      </w:pPr>
      <w:r>
        <w:rPr>
          <w:rFonts w:asciiTheme="minorHAnsi" w:hAnsiTheme="minorHAnsi" w:cs="Arial"/>
        </w:rPr>
        <w:t>That t</w:t>
      </w:r>
      <w:r w:rsidR="008C07C6" w:rsidRPr="00FE2450">
        <w:rPr>
          <w:rFonts w:asciiTheme="minorHAnsi" w:hAnsiTheme="minorHAnsi" w:cs="Arial"/>
        </w:rPr>
        <w:t xml:space="preserve">he recommendation of the Undergraduate Studies Committee of the Board of the Faculty of Social Sciences, from its meeting on 27 October 2015, that the proposal to introduce a new pathway in Economics through the BA Liberal Arts degree as set out in paper </w:t>
      </w:r>
      <w:hyperlink r:id="rId16" w:anchor="2015-16/BUGS+2015-11-20" w:history="1">
        <w:r w:rsidR="008C07C6" w:rsidRPr="00324CC3">
          <w:rPr>
            <w:rStyle w:val="Hyperlink"/>
            <w:rFonts w:asciiTheme="minorHAnsi" w:hAnsiTheme="minorHAnsi" w:cs="Arial"/>
          </w:rPr>
          <w:t>UFSS</w:t>
        </w:r>
        <w:r w:rsidR="00DC6A67">
          <w:rPr>
            <w:rStyle w:val="Hyperlink"/>
            <w:rFonts w:asciiTheme="minorHAnsi" w:hAnsiTheme="minorHAnsi" w:cs="Arial"/>
          </w:rPr>
          <w:t xml:space="preserve"> </w:t>
        </w:r>
        <w:r w:rsidR="008C07C6" w:rsidRPr="00324CC3">
          <w:rPr>
            <w:rStyle w:val="Hyperlink"/>
            <w:rFonts w:asciiTheme="minorHAnsi" w:hAnsiTheme="minorHAnsi" w:cs="Arial"/>
          </w:rPr>
          <w:t>13/15-16</w:t>
        </w:r>
      </w:hyperlink>
      <w:r w:rsidR="008C07C6" w:rsidRPr="00FE2450">
        <w:rPr>
          <w:rFonts w:asciiTheme="minorHAnsi" w:hAnsiTheme="minorHAnsi" w:cs="Arial"/>
        </w:rPr>
        <w:t>,</w:t>
      </w:r>
      <w:r w:rsidR="00FE2450" w:rsidRPr="00FE2450">
        <w:rPr>
          <w:rFonts w:asciiTheme="minorHAnsi" w:hAnsiTheme="minorHAnsi" w:cs="Arial"/>
        </w:rPr>
        <w:t xml:space="preserve"> be approved.</w:t>
      </w:r>
    </w:p>
    <w:p w:rsidR="0007166B" w:rsidRPr="0007166B" w:rsidRDefault="0007166B" w:rsidP="0007166B">
      <w:pPr>
        <w:ind w:left="1701" w:hanging="567"/>
        <w:rPr>
          <w:rFonts w:asciiTheme="minorHAnsi" w:hAnsiTheme="minorHAnsi" w:cs="Arial"/>
        </w:rPr>
      </w:pPr>
    </w:p>
    <w:p w:rsidR="00E30E2B" w:rsidRPr="008F41D2" w:rsidRDefault="008F41D2" w:rsidP="0028689A">
      <w:pPr>
        <w:pStyle w:val="ListParagraph"/>
        <w:numPr>
          <w:ilvl w:val="0"/>
          <w:numId w:val="7"/>
        </w:numPr>
        <w:ind w:left="1701" w:hanging="567"/>
        <w:rPr>
          <w:rFonts w:asciiTheme="minorHAnsi" w:hAnsiTheme="minorHAnsi" w:cs="Arial"/>
        </w:rPr>
      </w:pPr>
      <w:r>
        <w:rPr>
          <w:rFonts w:asciiTheme="minorHAnsi" w:hAnsiTheme="minorHAnsi"/>
          <w:color w:val="000000"/>
          <w:szCs w:val="22"/>
        </w:rPr>
        <w:t xml:space="preserve">That </w:t>
      </w:r>
      <w:r w:rsidR="0007166B">
        <w:rPr>
          <w:rFonts w:asciiTheme="minorHAnsi" w:hAnsiTheme="minorHAnsi"/>
          <w:color w:val="000000"/>
          <w:szCs w:val="22"/>
        </w:rPr>
        <w:t xml:space="preserve">The recommendation of the Undergraduate Studies Committee of the Board of the Faculty of Arts, from its meeting on 28 October 2015, that the proposal </w:t>
      </w:r>
      <w:r w:rsidR="0007166B" w:rsidRPr="00FE2450">
        <w:rPr>
          <w:rFonts w:asciiTheme="minorHAnsi" w:hAnsiTheme="minorHAnsi" w:cs="Arial"/>
        </w:rPr>
        <w:t xml:space="preserve">to introduce a new pathway in </w:t>
      </w:r>
      <w:r w:rsidR="0007166B">
        <w:rPr>
          <w:rFonts w:asciiTheme="minorHAnsi" w:hAnsiTheme="minorHAnsi" w:cs="Arial"/>
        </w:rPr>
        <w:t>Film and Television Studies</w:t>
      </w:r>
      <w:r w:rsidR="0007166B" w:rsidRPr="00FE2450">
        <w:rPr>
          <w:rFonts w:asciiTheme="minorHAnsi" w:hAnsiTheme="minorHAnsi" w:cs="Arial"/>
        </w:rPr>
        <w:t xml:space="preserve"> through the BA Liberal Arts degree as set out in paper</w:t>
      </w:r>
      <w:r w:rsidR="0007166B">
        <w:rPr>
          <w:rFonts w:asciiTheme="minorHAnsi" w:hAnsiTheme="minorHAnsi" w:cs="Arial"/>
        </w:rPr>
        <w:t xml:space="preserve"> </w:t>
      </w:r>
      <w:hyperlink r:id="rId17" w:anchor="2015-16/BUGS+2015-11-20" w:history="1">
        <w:r w:rsidR="00DC6A67">
          <w:rPr>
            <w:rStyle w:val="Hyperlink"/>
            <w:rFonts w:asciiTheme="minorHAnsi" w:hAnsiTheme="minorHAnsi" w:cs="Arial"/>
          </w:rPr>
          <w:t xml:space="preserve">AUSC </w:t>
        </w:r>
        <w:r w:rsidR="0007166B" w:rsidRPr="00324CC3">
          <w:rPr>
            <w:rStyle w:val="Hyperlink"/>
            <w:rFonts w:asciiTheme="minorHAnsi" w:hAnsiTheme="minorHAnsi" w:cs="Arial"/>
          </w:rPr>
          <w:t>7/15-16</w:t>
        </w:r>
      </w:hyperlink>
      <w:r w:rsidR="00324CC3">
        <w:rPr>
          <w:rFonts w:asciiTheme="minorHAnsi" w:hAnsiTheme="minorHAnsi" w:cs="Arial"/>
        </w:rPr>
        <w:t>,</w:t>
      </w:r>
      <w:r w:rsidR="0007166B">
        <w:rPr>
          <w:rFonts w:asciiTheme="minorHAnsi" w:hAnsiTheme="minorHAnsi" w:cs="Arial"/>
        </w:rPr>
        <w:t xml:space="preserve"> be approved.</w:t>
      </w:r>
    </w:p>
    <w:p w:rsidR="00E30E2B" w:rsidRDefault="00E30E2B" w:rsidP="00750F56">
      <w:pPr>
        <w:pStyle w:val="ListParagraph"/>
        <w:ind w:left="927"/>
        <w:rPr>
          <w:rFonts w:asciiTheme="minorHAnsi" w:hAnsiTheme="minorHAnsi" w:cs="Arial"/>
        </w:rPr>
      </w:pPr>
    </w:p>
    <w:p w:rsidR="00E30E2B" w:rsidRDefault="00E30E2B" w:rsidP="00750F56">
      <w:pPr>
        <w:pStyle w:val="ListParagraph"/>
        <w:ind w:left="927"/>
        <w:rPr>
          <w:rFonts w:asciiTheme="minorHAnsi" w:hAnsiTheme="minorHAnsi" w:cs="Arial"/>
        </w:rPr>
      </w:pPr>
    </w:p>
    <w:p w:rsidR="00FE2450" w:rsidRPr="00FE2450" w:rsidRDefault="00FE2450" w:rsidP="0028689A">
      <w:pPr>
        <w:pStyle w:val="ListParagraph"/>
        <w:numPr>
          <w:ilvl w:val="0"/>
          <w:numId w:val="19"/>
        </w:numPr>
        <w:ind w:left="1134" w:hanging="567"/>
        <w:rPr>
          <w:rFonts w:asciiTheme="minorHAnsi" w:hAnsiTheme="minorHAnsi"/>
          <w:color w:val="000000"/>
          <w:szCs w:val="22"/>
          <w:u w:val="dotted"/>
        </w:rPr>
      </w:pPr>
      <w:r w:rsidRPr="00FE2450">
        <w:rPr>
          <w:rFonts w:asciiTheme="minorHAnsi" w:hAnsiTheme="minorHAnsi"/>
          <w:color w:val="000000"/>
          <w:szCs w:val="22"/>
          <w:u w:val="dotted"/>
        </w:rPr>
        <w:t>School of Modern Languages and Cultures</w:t>
      </w:r>
    </w:p>
    <w:p w:rsidR="008F41D2" w:rsidRDefault="008F41D2" w:rsidP="00FE2450">
      <w:pPr>
        <w:pStyle w:val="ListParagraph"/>
        <w:ind w:left="1134"/>
        <w:rPr>
          <w:rFonts w:asciiTheme="minorHAnsi" w:hAnsiTheme="minorHAnsi"/>
          <w:color w:val="000000"/>
          <w:szCs w:val="22"/>
        </w:rPr>
      </w:pPr>
    </w:p>
    <w:p w:rsidR="00FE2450" w:rsidRDefault="008F41D2" w:rsidP="00FE2450">
      <w:pPr>
        <w:pStyle w:val="ListParagraph"/>
        <w:ind w:left="1134"/>
        <w:rPr>
          <w:rFonts w:asciiTheme="minorHAnsi" w:hAnsiTheme="minorHAnsi"/>
          <w:color w:val="000000"/>
          <w:szCs w:val="22"/>
        </w:rPr>
      </w:pPr>
      <w:r>
        <w:rPr>
          <w:rFonts w:asciiTheme="minorHAnsi" w:hAnsiTheme="minorHAnsi"/>
          <w:color w:val="000000"/>
          <w:szCs w:val="22"/>
        </w:rPr>
        <w:t>That t</w:t>
      </w:r>
      <w:r w:rsidR="00FE2450">
        <w:rPr>
          <w:rFonts w:asciiTheme="minorHAnsi" w:hAnsiTheme="minorHAnsi"/>
          <w:color w:val="000000"/>
          <w:szCs w:val="22"/>
        </w:rPr>
        <w:t>he recommendation of the Undergraduate Studies Committee of the Board of the Faculty of Arts, from its meeting on 28 October 2015, that the proposal from the School of Modern Languages and Cultures to introduce the new courses</w:t>
      </w:r>
      <w:r>
        <w:rPr>
          <w:rFonts w:asciiTheme="minorHAnsi" w:hAnsiTheme="minorHAnsi"/>
          <w:color w:val="000000"/>
          <w:szCs w:val="22"/>
        </w:rPr>
        <w:t xml:space="preserve"> listed below</w:t>
      </w:r>
      <w:r w:rsidR="00FE2450">
        <w:rPr>
          <w:rFonts w:asciiTheme="minorHAnsi" w:hAnsiTheme="minorHAnsi"/>
          <w:color w:val="000000"/>
          <w:szCs w:val="22"/>
        </w:rPr>
        <w:t xml:space="preserve">, delivered jointly with the Department of Economics, as set out in paper </w:t>
      </w:r>
      <w:hyperlink r:id="rId18" w:anchor="2015-16/BUGS+2015-11-20" w:history="1">
        <w:r w:rsidR="003E1464">
          <w:rPr>
            <w:rStyle w:val="Hyperlink"/>
            <w:rFonts w:asciiTheme="minorHAnsi" w:hAnsiTheme="minorHAnsi"/>
            <w:szCs w:val="22"/>
          </w:rPr>
          <w:t xml:space="preserve">AUSC </w:t>
        </w:r>
        <w:r w:rsidR="00FE2450" w:rsidRPr="00324CC3">
          <w:rPr>
            <w:rStyle w:val="Hyperlink"/>
            <w:rFonts w:asciiTheme="minorHAnsi" w:hAnsiTheme="minorHAnsi"/>
            <w:szCs w:val="22"/>
          </w:rPr>
          <w:t>6/15-16</w:t>
        </w:r>
      </w:hyperlink>
      <w:r w:rsidR="00FE2450">
        <w:rPr>
          <w:rFonts w:asciiTheme="minorHAnsi" w:hAnsiTheme="minorHAnsi"/>
          <w:color w:val="000000"/>
          <w:szCs w:val="22"/>
        </w:rPr>
        <w:t>, be approved.</w:t>
      </w:r>
    </w:p>
    <w:p w:rsidR="008F41D2" w:rsidRDefault="008F41D2" w:rsidP="00FE2450">
      <w:pPr>
        <w:pStyle w:val="ListParagraph"/>
        <w:ind w:left="1134"/>
        <w:rPr>
          <w:rFonts w:asciiTheme="minorHAnsi" w:hAnsiTheme="minorHAnsi"/>
          <w:color w:val="000000"/>
          <w:szCs w:val="22"/>
        </w:rPr>
      </w:pPr>
    </w:p>
    <w:p w:rsidR="00FE2450" w:rsidRPr="00FE2450" w:rsidRDefault="00FE2450" w:rsidP="0028689A">
      <w:pPr>
        <w:pStyle w:val="ListParagraph"/>
        <w:numPr>
          <w:ilvl w:val="0"/>
          <w:numId w:val="6"/>
        </w:numPr>
        <w:ind w:left="1701" w:hanging="567"/>
        <w:contextualSpacing/>
        <w:jc w:val="both"/>
        <w:rPr>
          <w:rFonts w:asciiTheme="minorHAnsi" w:hAnsiTheme="minorHAnsi"/>
        </w:rPr>
      </w:pPr>
      <w:r w:rsidRPr="00FE2450">
        <w:rPr>
          <w:rFonts w:asciiTheme="minorHAnsi" w:hAnsiTheme="minorHAnsi"/>
        </w:rPr>
        <w:t>Modern Languages and Economics;</w:t>
      </w:r>
    </w:p>
    <w:p w:rsidR="00FE2450" w:rsidRPr="00FE2450" w:rsidRDefault="00FE2450" w:rsidP="0028689A">
      <w:pPr>
        <w:pStyle w:val="ListParagraph"/>
        <w:numPr>
          <w:ilvl w:val="0"/>
          <w:numId w:val="6"/>
        </w:numPr>
        <w:ind w:left="1701" w:hanging="567"/>
        <w:contextualSpacing/>
        <w:jc w:val="both"/>
        <w:rPr>
          <w:rFonts w:asciiTheme="minorHAnsi" w:hAnsiTheme="minorHAnsi"/>
        </w:rPr>
      </w:pPr>
      <w:r w:rsidRPr="00FE2450">
        <w:rPr>
          <w:rFonts w:asciiTheme="minorHAnsi" w:hAnsiTheme="minorHAnsi"/>
        </w:rPr>
        <w:t>French Studies and Economics;</w:t>
      </w:r>
    </w:p>
    <w:p w:rsidR="00FE2450" w:rsidRPr="00FE2450" w:rsidRDefault="00FE2450" w:rsidP="0028689A">
      <w:pPr>
        <w:pStyle w:val="ListParagraph"/>
        <w:numPr>
          <w:ilvl w:val="0"/>
          <w:numId w:val="6"/>
        </w:numPr>
        <w:ind w:left="1701" w:hanging="567"/>
        <w:contextualSpacing/>
        <w:jc w:val="both"/>
        <w:rPr>
          <w:rFonts w:asciiTheme="minorHAnsi" w:hAnsiTheme="minorHAnsi"/>
        </w:rPr>
      </w:pPr>
      <w:r w:rsidRPr="00FE2450">
        <w:rPr>
          <w:rFonts w:asciiTheme="minorHAnsi" w:hAnsiTheme="minorHAnsi"/>
        </w:rPr>
        <w:t>German Studies and Economics;</w:t>
      </w:r>
    </w:p>
    <w:p w:rsidR="00FE2450" w:rsidRPr="00FE2450" w:rsidRDefault="00FE2450" w:rsidP="0028689A">
      <w:pPr>
        <w:pStyle w:val="ListParagraph"/>
        <w:numPr>
          <w:ilvl w:val="0"/>
          <w:numId w:val="6"/>
        </w:numPr>
        <w:ind w:left="1701" w:hanging="567"/>
        <w:contextualSpacing/>
        <w:jc w:val="both"/>
        <w:rPr>
          <w:rFonts w:asciiTheme="minorHAnsi" w:hAnsiTheme="minorHAnsi"/>
        </w:rPr>
      </w:pPr>
      <w:r w:rsidRPr="00FE2450">
        <w:rPr>
          <w:rFonts w:asciiTheme="minorHAnsi" w:hAnsiTheme="minorHAnsi"/>
        </w:rPr>
        <w:t>Italian Studies and Economics;</w:t>
      </w:r>
    </w:p>
    <w:p w:rsidR="00FE2450" w:rsidRPr="00C47893" w:rsidRDefault="00FE2450" w:rsidP="0028689A">
      <w:pPr>
        <w:pStyle w:val="ListParagraph"/>
        <w:numPr>
          <w:ilvl w:val="0"/>
          <w:numId w:val="6"/>
        </w:numPr>
        <w:ind w:left="1701" w:hanging="567"/>
        <w:contextualSpacing/>
        <w:jc w:val="both"/>
        <w:rPr>
          <w:rFonts w:asciiTheme="minorHAnsi" w:hAnsiTheme="minorHAnsi"/>
          <w:u w:val="single"/>
        </w:rPr>
      </w:pPr>
      <w:r w:rsidRPr="00FE2450">
        <w:rPr>
          <w:rFonts w:asciiTheme="minorHAnsi" w:hAnsiTheme="minorHAnsi"/>
        </w:rPr>
        <w:t>Hispanic Studies and Economics.</w:t>
      </w:r>
    </w:p>
    <w:p w:rsidR="00750F56" w:rsidRDefault="00750F56" w:rsidP="00FE068E">
      <w:pPr>
        <w:pStyle w:val="ListParagraph"/>
        <w:ind w:left="567"/>
        <w:rPr>
          <w:rFonts w:asciiTheme="minorHAnsi" w:hAnsiTheme="minorHAnsi"/>
          <w:color w:val="000000"/>
          <w:szCs w:val="22"/>
        </w:rPr>
      </w:pPr>
    </w:p>
    <w:p w:rsidR="00FE068E" w:rsidRDefault="00FE068E"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BE087F" w:rsidRDefault="00BE087F" w:rsidP="00FE068E">
      <w:pPr>
        <w:pStyle w:val="ListParagraph"/>
        <w:ind w:left="567"/>
        <w:rPr>
          <w:rFonts w:asciiTheme="minorHAnsi" w:hAnsiTheme="minorHAnsi"/>
          <w:color w:val="000000"/>
          <w:szCs w:val="22"/>
          <w:u w:val="single"/>
        </w:rPr>
      </w:pPr>
    </w:p>
    <w:p w:rsidR="00543B0C" w:rsidRPr="002D78D7" w:rsidRDefault="002D78D7" w:rsidP="002D78D7">
      <w:pPr>
        <w:rPr>
          <w:rFonts w:asciiTheme="minorHAnsi" w:hAnsiTheme="minorHAnsi"/>
          <w:color w:val="000000"/>
          <w:szCs w:val="22"/>
          <w:u w:val="single"/>
        </w:rPr>
      </w:pPr>
      <w:r>
        <w:rPr>
          <w:rFonts w:asciiTheme="minorHAnsi" w:hAnsiTheme="minorHAnsi"/>
          <w:color w:val="000000"/>
          <w:szCs w:val="22"/>
        </w:rPr>
        <w:lastRenderedPageBreak/>
        <w:t>10/15-16</w:t>
      </w:r>
      <w:r>
        <w:rPr>
          <w:rFonts w:asciiTheme="minorHAnsi" w:hAnsiTheme="minorHAnsi"/>
          <w:color w:val="000000"/>
          <w:szCs w:val="22"/>
        </w:rPr>
        <w:tab/>
      </w:r>
      <w:r w:rsidR="00543B0C" w:rsidRPr="002D78D7">
        <w:rPr>
          <w:rFonts w:asciiTheme="minorHAnsi" w:hAnsiTheme="minorHAnsi"/>
          <w:color w:val="000000"/>
          <w:szCs w:val="22"/>
          <w:u w:val="single"/>
        </w:rPr>
        <w:t>HEAR – Section 6.1 Additional Information</w:t>
      </w:r>
    </w:p>
    <w:p w:rsidR="00543B0C" w:rsidRDefault="00543B0C" w:rsidP="00543B0C">
      <w:pPr>
        <w:rPr>
          <w:rFonts w:asciiTheme="minorHAnsi" w:hAnsiTheme="minorHAnsi"/>
          <w:color w:val="000000"/>
          <w:szCs w:val="22"/>
        </w:rPr>
      </w:pPr>
    </w:p>
    <w:p w:rsidR="00543B0C" w:rsidRDefault="002D78D7" w:rsidP="002D78D7">
      <w:pPr>
        <w:ind w:left="981" w:firstLine="459"/>
        <w:rPr>
          <w:rFonts w:asciiTheme="minorHAnsi" w:hAnsiTheme="minorHAnsi"/>
          <w:color w:val="000000"/>
          <w:szCs w:val="22"/>
        </w:rPr>
      </w:pPr>
      <w:r>
        <w:rPr>
          <w:rFonts w:asciiTheme="minorHAnsi" w:hAnsiTheme="minorHAnsi"/>
          <w:color w:val="000000"/>
          <w:szCs w:val="22"/>
        </w:rPr>
        <w:t>RESOLVED</w:t>
      </w:r>
      <w:r w:rsidR="00543B0C">
        <w:rPr>
          <w:rFonts w:asciiTheme="minorHAnsi" w:hAnsiTheme="minorHAnsi"/>
          <w:color w:val="000000"/>
          <w:szCs w:val="22"/>
        </w:rPr>
        <w:t>:</w:t>
      </w:r>
    </w:p>
    <w:p w:rsidR="00543B0C" w:rsidRDefault="00543B0C" w:rsidP="00543B0C">
      <w:pPr>
        <w:ind w:left="567"/>
        <w:rPr>
          <w:rFonts w:asciiTheme="minorHAnsi" w:hAnsiTheme="minorHAnsi"/>
          <w:color w:val="000000"/>
          <w:szCs w:val="22"/>
        </w:rPr>
      </w:pPr>
    </w:p>
    <w:p w:rsidR="00543B0C" w:rsidRDefault="002D78D7" w:rsidP="0028689A">
      <w:pPr>
        <w:pStyle w:val="ListParagraph"/>
        <w:numPr>
          <w:ilvl w:val="0"/>
          <w:numId w:val="20"/>
        </w:numPr>
        <w:rPr>
          <w:rFonts w:asciiTheme="minorHAnsi" w:hAnsiTheme="minorHAnsi"/>
          <w:color w:val="000000"/>
          <w:szCs w:val="22"/>
        </w:rPr>
      </w:pPr>
      <w:r>
        <w:rPr>
          <w:rFonts w:asciiTheme="minorHAnsi" w:hAnsiTheme="minorHAnsi"/>
          <w:color w:val="000000"/>
          <w:szCs w:val="22"/>
        </w:rPr>
        <w:t>That the</w:t>
      </w:r>
      <w:r w:rsidR="00543B0C">
        <w:rPr>
          <w:rFonts w:asciiTheme="minorHAnsi" w:hAnsiTheme="minorHAnsi"/>
          <w:color w:val="000000"/>
          <w:szCs w:val="22"/>
        </w:rPr>
        <w:t xml:space="preserve"> application from the Department of Economics for the inclusion of the Warwick </w:t>
      </w:r>
      <w:proofErr w:type="spellStart"/>
      <w:r w:rsidR="00543B0C">
        <w:rPr>
          <w:rFonts w:asciiTheme="minorHAnsi" w:hAnsiTheme="minorHAnsi"/>
          <w:color w:val="000000"/>
          <w:szCs w:val="22"/>
        </w:rPr>
        <w:t>Laksh</w:t>
      </w:r>
      <w:proofErr w:type="spellEnd"/>
      <w:r w:rsidR="00543B0C">
        <w:rPr>
          <w:rFonts w:asciiTheme="minorHAnsi" w:hAnsiTheme="minorHAnsi"/>
          <w:color w:val="000000"/>
          <w:szCs w:val="22"/>
        </w:rPr>
        <w:t xml:space="preserve"> Volunteering Programme in Section 6.1 of the HEAR, as outlined in paper </w:t>
      </w:r>
      <w:hyperlink r:id="rId19" w:anchor="2015-16/BUGS+2015-11-20" w:history="1">
        <w:r w:rsidR="00543B0C" w:rsidRPr="00324CC3">
          <w:rPr>
            <w:rStyle w:val="Hyperlink"/>
            <w:rFonts w:asciiTheme="minorHAnsi" w:hAnsiTheme="minorHAnsi"/>
            <w:szCs w:val="22"/>
          </w:rPr>
          <w:t xml:space="preserve">BUGS </w:t>
        </w:r>
        <w:r w:rsidR="00D12ADB">
          <w:rPr>
            <w:rStyle w:val="Hyperlink"/>
            <w:rFonts w:asciiTheme="minorHAnsi" w:hAnsiTheme="minorHAnsi"/>
            <w:szCs w:val="22"/>
          </w:rPr>
          <w:t>2</w:t>
        </w:r>
        <w:r w:rsidR="00543B0C" w:rsidRPr="00324CC3">
          <w:rPr>
            <w:rStyle w:val="Hyperlink"/>
            <w:rFonts w:asciiTheme="minorHAnsi" w:hAnsiTheme="minorHAnsi"/>
            <w:szCs w:val="22"/>
          </w:rPr>
          <w:t>/1</w:t>
        </w:r>
        <w:r w:rsidR="00D618D3" w:rsidRPr="00324CC3">
          <w:rPr>
            <w:rStyle w:val="Hyperlink"/>
            <w:rFonts w:asciiTheme="minorHAnsi" w:hAnsiTheme="minorHAnsi"/>
            <w:szCs w:val="22"/>
          </w:rPr>
          <w:t>5</w:t>
        </w:r>
        <w:r w:rsidR="00543B0C" w:rsidRPr="00324CC3">
          <w:rPr>
            <w:rStyle w:val="Hyperlink"/>
            <w:rFonts w:asciiTheme="minorHAnsi" w:hAnsiTheme="minorHAnsi"/>
            <w:szCs w:val="22"/>
          </w:rPr>
          <w:t>-1</w:t>
        </w:r>
        <w:r w:rsidR="00D618D3" w:rsidRPr="00324CC3">
          <w:rPr>
            <w:rStyle w:val="Hyperlink"/>
            <w:rFonts w:asciiTheme="minorHAnsi" w:hAnsiTheme="minorHAnsi"/>
            <w:szCs w:val="22"/>
          </w:rPr>
          <w:t>6</w:t>
        </w:r>
      </w:hyperlink>
      <w:r>
        <w:rPr>
          <w:rFonts w:asciiTheme="minorHAnsi" w:hAnsiTheme="minorHAnsi"/>
          <w:color w:val="000000"/>
          <w:szCs w:val="22"/>
        </w:rPr>
        <w:t xml:space="preserve">, </w:t>
      </w:r>
      <w:r>
        <w:rPr>
          <w:rFonts w:asciiTheme="minorHAnsi" w:hAnsiTheme="minorHAnsi"/>
          <w:szCs w:val="22"/>
        </w:rPr>
        <w:t>be approved.</w:t>
      </w:r>
    </w:p>
    <w:p w:rsidR="003276F6" w:rsidRDefault="003276F6" w:rsidP="003276F6">
      <w:pPr>
        <w:rPr>
          <w:rFonts w:asciiTheme="minorHAnsi" w:hAnsiTheme="minorHAnsi"/>
          <w:color w:val="000000"/>
          <w:szCs w:val="22"/>
        </w:rPr>
      </w:pPr>
    </w:p>
    <w:p w:rsidR="00687938" w:rsidRDefault="00687938" w:rsidP="0028689A">
      <w:pPr>
        <w:pStyle w:val="ListParagraph"/>
        <w:numPr>
          <w:ilvl w:val="0"/>
          <w:numId w:val="20"/>
        </w:numPr>
        <w:rPr>
          <w:rFonts w:asciiTheme="minorHAnsi" w:hAnsiTheme="minorHAnsi"/>
          <w:color w:val="000000"/>
          <w:szCs w:val="22"/>
        </w:rPr>
      </w:pPr>
      <w:r>
        <w:rPr>
          <w:rFonts w:asciiTheme="minorHAnsi" w:hAnsiTheme="minorHAnsi"/>
          <w:color w:val="000000"/>
          <w:szCs w:val="22"/>
        </w:rPr>
        <w:t>That the</w:t>
      </w:r>
      <w:r w:rsidR="003276F6" w:rsidRPr="00687938">
        <w:rPr>
          <w:rFonts w:asciiTheme="minorHAnsi" w:hAnsiTheme="minorHAnsi"/>
          <w:color w:val="000000"/>
          <w:szCs w:val="22"/>
        </w:rPr>
        <w:t xml:space="preserve"> application </w:t>
      </w:r>
      <w:r w:rsidR="00887924" w:rsidRPr="00687938">
        <w:rPr>
          <w:rFonts w:asciiTheme="minorHAnsi" w:hAnsiTheme="minorHAnsi"/>
          <w:color w:val="000000"/>
          <w:szCs w:val="22"/>
        </w:rPr>
        <w:t>from</w:t>
      </w:r>
      <w:r w:rsidR="003276F6" w:rsidRPr="00687938">
        <w:rPr>
          <w:rFonts w:asciiTheme="minorHAnsi" w:hAnsiTheme="minorHAnsi"/>
          <w:color w:val="000000"/>
          <w:szCs w:val="22"/>
        </w:rPr>
        <w:t xml:space="preserve"> the Liberal Arts Programme for the inclusion of the Certificate of Coaching Practice in Section 6.1 of the HEAR, as outlined in paper </w:t>
      </w:r>
      <w:hyperlink r:id="rId20" w:anchor="2015-16/BUGS+2015-11-20" w:history="1">
        <w:r w:rsidR="003276F6" w:rsidRPr="00687938">
          <w:rPr>
            <w:rStyle w:val="Hyperlink"/>
            <w:rFonts w:asciiTheme="minorHAnsi" w:hAnsiTheme="minorHAnsi"/>
            <w:szCs w:val="22"/>
          </w:rPr>
          <w:t xml:space="preserve">BUGS </w:t>
        </w:r>
        <w:r w:rsidR="00D12ADB" w:rsidRPr="00687938">
          <w:rPr>
            <w:rStyle w:val="Hyperlink"/>
            <w:rFonts w:asciiTheme="minorHAnsi" w:hAnsiTheme="minorHAnsi"/>
            <w:szCs w:val="22"/>
          </w:rPr>
          <w:t>3</w:t>
        </w:r>
        <w:r w:rsidR="003276F6" w:rsidRPr="00687938">
          <w:rPr>
            <w:rStyle w:val="Hyperlink"/>
            <w:rFonts w:asciiTheme="minorHAnsi" w:hAnsiTheme="minorHAnsi"/>
            <w:szCs w:val="22"/>
          </w:rPr>
          <w:t>/15-16</w:t>
        </w:r>
      </w:hyperlink>
      <w:r>
        <w:rPr>
          <w:rFonts w:asciiTheme="minorHAnsi" w:hAnsiTheme="minorHAnsi"/>
          <w:color w:val="000000"/>
          <w:szCs w:val="22"/>
        </w:rPr>
        <w:t>, be approved.</w:t>
      </w:r>
    </w:p>
    <w:p w:rsidR="00687938" w:rsidRPr="00687938" w:rsidRDefault="00687938" w:rsidP="00687938">
      <w:pPr>
        <w:pStyle w:val="ListParagraph"/>
        <w:rPr>
          <w:rFonts w:asciiTheme="minorHAnsi" w:hAnsiTheme="minorHAnsi"/>
          <w:color w:val="000000"/>
          <w:szCs w:val="22"/>
        </w:rPr>
      </w:pPr>
    </w:p>
    <w:p w:rsidR="003276F6" w:rsidRPr="00687938" w:rsidRDefault="00687938" w:rsidP="0028689A">
      <w:pPr>
        <w:pStyle w:val="ListParagraph"/>
        <w:numPr>
          <w:ilvl w:val="0"/>
          <w:numId w:val="20"/>
        </w:numPr>
        <w:rPr>
          <w:rFonts w:asciiTheme="minorHAnsi" w:hAnsiTheme="minorHAnsi"/>
          <w:color w:val="000000"/>
          <w:szCs w:val="22"/>
        </w:rPr>
      </w:pPr>
      <w:r>
        <w:rPr>
          <w:rFonts w:asciiTheme="minorHAnsi" w:hAnsiTheme="minorHAnsi"/>
          <w:color w:val="000000"/>
          <w:szCs w:val="22"/>
        </w:rPr>
        <w:t xml:space="preserve">That the </w:t>
      </w:r>
      <w:r w:rsidR="003276F6" w:rsidRPr="00687938">
        <w:rPr>
          <w:rFonts w:asciiTheme="minorHAnsi" w:hAnsiTheme="minorHAnsi"/>
          <w:color w:val="000000"/>
          <w:szCs w:val="22"/>
        </w:rPr>
        <w:t xml:space="preserve">application </w:t>
      </w:r>
      <w:r w:rsidR="00887924" w:rsidRPr="00687938">
        <w:rPr>
          <w:rFonts w:asciiTheme="minorHAnsi" w:hAnsiTheme="minorHAnsi"/>
          <w:color w:val="000000"/>
          <w:szCs w:val="22"/>
        </w:rPr>
        <w:t xml:space="preserve">from </w:t>
      </w:r>
      <w:r w:rsidR="003276F6" w:rsidRPr="00687938">
        <w:rPr>
          <w:rFonts w:asciiTheme="minorHAnsi" w:hAnsiTheme="minorHAnsi"/>
          <w:color w:val="000000"/>
          <w:szCs w:val="22"/>
        </w:rPr>
        <w:t xml:space="preserve">the Global Sustainable Development </w:t>
      </w:r>
      <w:r w:rsidR="00887924" w:rsidRPr="00687938">
        <w:rPr>
          <w:rFonts w:asciiTheme="minorHAnsi" w:hAnsiTheme="minorHAnsi"/>
          <w:color w:val="000000"/>
          <w:szCs w:val="22"/>
        </w:rPr>
        <w:t>j</w:t>
      </w:r>
      <w:r w:rsidR="003276F6" w:rsidRPr="00687938">
        <w:rPr>
          <w:rFonts w:asciiTheme="minorHAnsi" w:hAnsiTheme="minorHAnsi"/>
          <w:color w:val="000000"/>
          <w:szCs w:val="22"/>
        </w:rPr>
        <w:t xml:space="preserve">oint </w:t>
      </w:r>
      <w:r w:rsidR="00887924" w:rsidRPr="00687938">
        <w:rPr>
          <w:rFonts w:asciiTheme="minorHAnsi" w:hAnsiTheme="minorHAnsi"/>
          <w:color w:val="000000"/>
          <w:szCs w:val="22"/>
        </w:rPr>
        <w:t>d</w:t>
      </w:r>
      <w:r w:rsidR="003276F6" w:rsidRPr="00687938">
        <w:rPr>
          <w:rFonts w:asciiTheme="minorHAnsi" w:hAnsiTheme="minorHAnsi"/>
          <w:color w:val="000000"/>
          <w:szCs w:val="22"/>
        </w:rPr>
        <w:t xml:space="preserve">egrees for the inclusion of the Certificate of Coaching Practice in Section 6.1 of the HEAR, as outlined in paper </w:t>
      </w:r>
      <w:hyperlink r:id="rId21" w:anchor="2015-16/BUGS+2015-11-20" w:history="1">
        <w:r w:rsidR="003276F6" w:rsidRPr="00687938">
          <w:rPr>
            <w:rStyle w:val="Hyperlink"/>
            <w:rFonts w:asciiTheme="minorHAnsi" w:hAnsiTheme="minorHAnsi"/>
            <w:szCs w:val="22"/>
          </w:rPr>
          <w:t xml:space="preserve">BUGS </w:t>
        </w:r>
        <w:r w:rsidR="00D12ADB" w:rsidRPr="00687938">
          <w:rPr>
            <w:rStyle w:val="Hyperlink"/>
            <w:rFonts w:asciiTheme="minorHAnsi" w:hAnsiTheme="minorHAnsi"/>
            <w:szCs w:val="22"/>
          </w:rPr>
          <w:t>4</w:t>
        </w:r>
        <w:r w:rsidR="003276F6" w:rsidRPr="00687938">
          <w:rPr>
            <w:rStyle w:val="Hyperlink"/>
            <w:rFonts w:asciiTheme="minorHAnsi" w:hAnsiTheme="minorHAnsi"/>
            <w:szCs w:val="22"/>
          </w:rPr>
          <w:t>/15-16</w:t>
        </w:r>
      </w:hyperlink>
      <w:r>
        <w:rPr>
          <w:rFonts w:asciiTheme="minorHAnsi" w:hAnsiTheme="minorHAnsi"/>
          <w:color w:val="000000"/>
          <w:szCs w:val="22"/>
        </w:rPr>
        <w:t xml:space="preserve"> be approved.</w:t>
      </w:r>
    </w:p>
    <w:p w:rsidR="00E0629C" w:rsidRPr="00E0629C" w:rsidRDefault="00E0629C" w:rsidP="00E0629C">
      <w:pPr>
        <w:pStyle w:val="ListParagraph"/>
        <w:rPr>
          <w:rFonts w:asciiTheme="minorHAnsi" w:hAnsiTheme="minorHAnsi"/>
          <w:color w:val="000000"/>
          <w:szCs w:val="22"/>
        </w:rPr>
      </w:pPr>
    </w:p>
    <w:p w:rsidR="00E0629C" w:rsidRDefault="00687938" w:rsidP="0028689A">
      <w:pPr>
        <w:pStyle w:val="ListParagraph"/>
        <w:numPr>
          <w:ilvl w:val="0"/>
          <w:numId w:val="20"/>
        </w:numPr>
        <w:rPr>
          <w:rFonts w:asciiTheme="minorHAnsi" w:hAnsiTheme="minorHAnsi"/>
          <w:color w:val="000000"/>
          <w:szCs w:val="22"/>
        </w:rPr>
      </w:pPr>
      <w:r>
        <w:rPr>
          <w:rFonts w:asciiTheme="minorHAnsi" w:hAnsiTheme="minorHAnsi"/>
          <w:color w:val="000000"/>
          <w:szCs w:val="22"/>
        </w:rPr>
        <w:t xml:space="preserve">That </w:t>
      </w:r>
      <w:r w:rsidR="00E0629C" w:rsidRPr="00687938">
        <w:rPr>
          <w:rFonts w:asciiTheme="minorHAnsi" w:hAnsiTheme="minorHAnsi"/>
          <w:color w:val="000000"/>
          <w:szCs w:val="22"/>
        </w:rPr>
        <w:t xml:space="preserve">the School of Law </w:t>
      </w:r>
      <w:r>
        <w:rPr>
          <w:rFonts w:asciiTheme="minorHAnsi" w:hAnsiTheme="minorHAnsi"/>
          <w:color w:val="000000"/>
          <w:szCs w:val="22"/>
        </w:rPr>
        <w:t xml:space="preserve">be asked to reconsider and resubmit its proposal </w:t>
      </w:r>
      <w:r w:rsidR="00E0629C" w:rsidRPr="00687938">
        <w:rPr>
          <w:rFonts w:asciiTheme="minorHAnsi" w:hAnsiTheme="minorHAnsi"/>
          <w:color w:val="000000"/>
          <w:szCs w:val="22"/>
        </w:rPr>
        <w:t xml:space="preserve">for the inclusion </w:t>
      </w:r>
      <w:r>
        <w:rPr>
          <w:rFonts w:asciiTheme="minorHAnsi" w:hAnsiTheme="minorHAnsi"/>
          <w:color w:val="000000"/>
          <w:szCs w:val="22"/>
        </w:rPr>
        <w:t>of a</w:t>
      </w:r>
      <w:r w:rsidR="00887924" w:rsidRPr="00687938">
        <w:rPr>
          <w:rFonts w:asciiTheme="minorHAnsi" w:hAnsiTheme="minorHAnsi"/>
          <w:color w:val="000000"/>
          <w:szCs w:val="22"/>
        </w:rPr>
        <w:t xml:space="preserve"> Law P</w:t>
      </w:r>
      <w:r w:rsidR="00E0629C" w:rsidRPr="00687938">
        <w:rPr>
          <w:rFonts w:asciiTheme="minorHAnsi" w:hAnsiTheme="minorHAnsi"/>
          <w:color w:val="000000"/>
          <w:szCs w:val="22"/>
        </w:rPr>
        <w:t>ersonal Development Certificat</w:t>
      </w:r>
      <w:r>
        <w:rPr>
          <w:rFonts w:asciiTheme="minorHAnsi" w:hAnsiTheme="minorHAnsi"/>
          <w:color w:val="000000"/>
          <w:szCs w:val="22"/>
        </w:rPr>
        <w:t xml:space="preserve">e in Section 6.1 of the HEAR, </w:t>
      </w:r>
      <w:r w:rsidR="00E0629C" w:rsidRPr="00687938">
        <w:rPr>
          <w:rFonts w:asciiTheme="minorHAnsi" w:hAnsiTheme="minorHAnsi"/>
          <w:color w:val="000000"/>
          <w:szCs w:val="22"/>
        </w:rPr>
        <w:t xml:space="preserve"> outlined in paper </w:t>
      </w:r>
      <w:hyperlink r:id="rId22" w:anchor="2015-16/BUGS+2015-11-20" w:history="1">
        <w:r w:rsidR="00E0629C" w:rsidRPr="00687938">
          <w:rPr>
            <w:rStyle w:val="Hyperlink"/>
            <w:rFonts w:asciiTheme="minorHAnsi" w:hAnsiTheme="minorHAnsi"/>
            <w:szCs w:val="22"/>
          </w:rPr>
          <w:t xml:space="preserve">BUGS </w:t>
        </w:r>
        <w:r w:rsidR="00D12ADB" w:rsidRPr="00687938">
          <w:rPr>
            <w:rStyle w:val="Hyperlink"/>
            <w:rFonts w:asciiTheme="minorHAnsi" w:hAnsiTheme="minorHAnsi"/>
            <w:szCs w:val="22"/>
          </w:rPr>
          <w:t>5</w:t>
        </w:r>
        <w:r w:rsidR="00E0629C" w:rsidRPr="00687938">
          <w:rPr>
            <w:rStyle w:val="Hyperlink"/>
            <w:rFonts w:asciiTheme="minorHAnsi" w:hAnsiTheme="minorHAnsi"/>
            <w:szCs w:val="22"/>
          </w:rPr>
          <w:t>/15-16</w:t>
        </w:r>
      </w:hyperlink>
      <w:r>
        <w:rPr>
          <w:rFonts w:asciiTheme="minorHAnsi" w:hAnsiTheme="minorHAnsi"/>
          <w:color w:val="000000"/>
          <w:szCs w:val="22"/>
        </w:rPr>
        <w:t xml:space="preserve">, </w:t>
      </w:r>
      <w:r w:rsidR="00425F7F">
        <w:rPr>
          <w:rFonts w:asciiTheme="minorHAnsi" w:hAnsiTheme="minorHAnsi"/>
          <w:color w:val="000000"/>
          <w:szCs w:val="22"/>
        </w:rPr>
        <w:t>in the light of the concerns expressed by the Board that:</w:t>
      </w:r>
    </w:p>
    <w:p w:rsidR="00425F7F" w:rsidRPr="00425F7F" w:rsidRDefault="00425F7F" w:rsidP="00425F7F">
      <w:pPr>
        <w:pStyle w:val="ListParagraph"/>
        <w:rPr>
          <w:rFonts w:asciiTheme="minorHAnsi" w:hAnsiTheme="minorHAnsi"/>
          <w:color w:val="000000"/>
          <w:szCs w:val="22"/>
        </w:rPr>
      </w:pPr>
    </w:p>
    <w:p w:rsidR="00425F7F" w:rsidRDefault="00425F7F" w:rsidP="0028689A">
      <w:pPr>
        <w:pStyle w:val="ListParagraph"/>
        <w:numPr>
          <w:ilvl w:val="0"/>
          <w:numId w:val="21"/>
        </w:numPr>
        <w:rPr>
          <w:rFonts w:asciiTheme="minorHAnsi" w:hAnsiTheme="minorHAnsi"/>
          <w:color w:val="000000"/>
          <w:szCs w:val="22"/>
        </w:rPr>
      </w:pPr>
      <w:r>
        <w:rPr>
          <w:rFonts w:asciiTheme="minorHAnsi" w:hAnsiTheme="minorHAnsi"/>
          <w:color w:val="000000"/>
          <w:szCs w:val="22"/>
        </w:rPr>
        <w:t>That some of the activity included (e.g. attendance at public lectures and workshops) did not appear suitable for accreditation;</w:t>
      </w:r>
    </w:p>
    <w:p w:rsidR="00425F7F" w:rsidRDefault="00425F7F" w:rsidP="00425F7F">
      <w:pPr>
        <w:pStyle w:val="ListParagraph"/>
        <w:ind w:left="2880"/>
        <w:rPr>
          <w:rFonts w:asciiTheme="minorHAnsi" w:hAnsiTheme="minorHAnsi"/>
          <w:color w:val="000000"/>
          <w:szCs w:val="22"/>
        </w:rPr>
      </w:pPr>
    </w:p>
    <w:p w:rsidR="00425F7F" w:rsidRPr="00687938" w:rsidRDefault="00425F7F" w:rsidP="0028689A">
      <w:pPr>
        <w:pStyle w:val="ListParagraph"/>
        <w:numPr>
          <w:ilvl w:val="0"/>
          <w:numId w:val="21"/>
        </w:numPr>
        <w:rPr>
          <w:rFonts w:asciiTheme="minorHAnsi" w:hAnsiTheme="minorHAnsi"/>
          <w:color w:val="000000"/>
          <w:szCs w:val="22"/>
        </w:rPr>
      </w:pPr>
      <w:r>
        <w:rPr>
          <w:rFonts w:asciiTheme="minorHAnsi" w:hAnsiTheme="minorHAnsi"/>
          <w:color w:val="000000"/>
          <w:szCs w:val="22"/>
        </w:rPr>
        <w:t>The inclusion of completed URSS projects would constitute double-counting an activity in terms of a student’s overall achievement record.</w:t>
      </w:r>
    </w:p>
    <w:p w:rsidR="00D618D3" w:rsidRDefault="00D618D3" w:rsidP="00D618D3">
      <w:pPr>
        <w:rPr>
          <w:rFonts w:asciiTheme="minorHAnsi" w:hAnsiTheme="minorHAnsi"/>
          <w:color w:val="000000"/>
          <w:szCs w:val="22"/>
        </w:rPr>
      </w:pPr>
    </w:p>
    <w:p w:rsidR="00F46B5C" w:rsidRDefault="00F46B5C" w:rsidP="00D618D3">
      <w:pPr>
        <w:rPr>
          <w:rFonts w:asciiTheme="minorHAnsi" w:hAnsiTheme="minorHAnsi"/>
          <w:color w:val="000000"/>
          <w:szCs w:val="22"/>
        </w:rPr>
      </w:pPr>
    </w:p>
    <w:p w:rsidR="00D618D3" w:rsidRDefault="00D618D3" w:rsidP="00D618D3">
      <w:pPr>
        <w:rPr>
          <w:rFonts w:asciiTheme="minorHAnsi" w:hAnsiTheme="minorHAnsi"/>
          <w:color w:val="000000"/>
          <w:szCs w:val="22"/>
        </w:rPr>
      </w:pPr>
    </w:p>
    <w:p w:rsidR="00D618D3" w:rsidRPr="003D576D" w:rsidRDefault="003D576D" w:rsidP="003D576D">
      <w:pPr>
        <w:rPr>
          <w:rFonts w:asciiTheme="minorHAnsi" w:hAnsiTheme="minorHAnsi"/>
          <w:color w:val="000000"/>
          <w:szCs w:val="22"/>
          <w:u w:val="single"/>
        </w:rPr>
      </w:pPr>
      <w:r>
        <w:rPr>
          <w:rFonts w:asciiTheme="minorHAnsi" w:hAnsiTheme="minorHAnsi"/>
          <w:color w:val="000000"/>
          <w:szCs w:val="22"/>
        </w:rPr>
        <w:t>11/15-16</w:t>
      </w:r>
      <w:r>
        <w:rPr>
          <w:rFonts w:asciiTheme="minorHAnsi" w:hAnsiTheme="minorHAnsi"/>
          <w:color w:val="000000"/>
          <w:szCs w:val="22"/>
        </w:rPr>
        <w:tab/>
      </w:r>
      <w:r w:rsidR="00D618D3" w:rsidRPr="003D576D">
        <w:rPr>
          <w:rFonts w:asciiTheme="minorHAnsi" w:hAnsiTheme="minorHAnsi"/>
          <w:color w:val="000000"/>
          <w:szCs w:val="22"/>
          <w:u w:val="single"/>
        </w:rPr>
        <w:t>SSLC U</w:t>
      </w:r>
      <w:r w:rsidR="000B1487" w:rsidRPr="003D576D">
        <w:rPr>
          <w:rFonts w:asciiTheme="minorHAnsi" w:hAnsiTheme="minorHAnsi"/>
          <w:color w:val="000000"/>
          <w:szCs w:val="22"/>
          <w:u w:val="single"/>
        </w:rPr>
        <w:t>ndergraduate</w:t>
      </w:r>
      <w:r w:rsidR="00D618D3" w:rsidRPr="003D576D">
        <w:rPr>
          <w:rFonts w:asciiTheme="minorHAnsi" w:hAnsiTheme="minorHAnsi"/>
          <w:color w:val="000000"/>
          <w:szCs w:val="22"/>
          <w:u w:val="single"/>
        </w:rPr>
        <w:t xml:space="preserve"> Annual Report</w:t>
      </w:r>
    </w:p>
    <w:p w:rsidR="00D618D3" w:rsidRDefault="00D618D3" w:rsidP="00D618D3">
      <w:pPr>
        <w:pStyle w:val="ListParagraph"/>
        <w:ind w:left="567"/>
        <w:rPr>
          <w:rFonts w:asciiTheme="minorHAnsi" w:hAnsiTheme="minorHAnsi"/>
          <w:color w:val="000000"/>
          <w:szCs w:val="22"/>
        </w:rPr>
      </w:pPr>
    </w:p>
    <w:p w:rsidR="00D618D3" w:rsidRDefault="000B1487" w:rsidP="003D576D">
      <w:pPr>
        <w:pStyle w:val="ListParagraph"/>
        <w:ind w:left="1287" w:firstLine="153"/>
        <w:rPr>
          <w:rFonts w:asciiTheme="minorHAnsi" w:hAnsiTheme="minorHAnsi"/>
          <w:color w:val="000000"/>
          <w:szCs w:val="22"/>
        </w:rPr>
      </w:pPr>
      <w:r>
        <w:rPr>
          <w:rFonts w:asciiTheme="minorHAnsi" w:hAnsiTheme="minorHAnsi"/>
          <w:color w:val="000000"/>
          <w:szCs w:val="22"/>
        </w:rPr>
        <w:t>CONSIDER</w:t>
      </w:r>
      <w:r w:rsidR="003D576D">
        <w:rPr>
          <w:rFonts w:asciiTheme="minorHAnsi" w:hAnsiTheme="minorHAnsi"/>
          <w:color w:val="000000"/>
          <w:szCs w:val="22"/>
        </w:rPr>
        <w:t>ED</w:t>
      </w:r>
      <w:r w:rsidR="00D618D3">
        <w:rPr>
          <w:rFonts w:asciiTheme="minorHAnsi" w:hAnsiTheme="minorHAnsi"/>
          <w:color w:val="000000"/>
          <w:szCs w:val="22"/>
        </w:rPr>
        <w:t>:</w:t>
      </w:r>
    </w:p>
    <w:p w:rsidR="00D618D3" w:rsidRDefault="00D618D3" w:rsidP="00D618D3">
      <w:pPr>
        <w:pStyle w:val="ListParagraph"/>
        <w:ind w:left="567"/>
        <w:rPr>
          <w:rFonts w:asciiTheme="minorHAnsi" w:hAnsiTheme="minorHAnsi"/>
          <w:color w:val="000000"/>
          <w:szCs w:val="22"/>
        </w:rPr>
      </w:pPr>
    </w:p>
    <w:p w:rsidR="003276F6" w:rsidRDefault="00D618D3" w:rsidP="003D576D">
      <w:pPr>
        <w:pStyle w:val="ListParagraph"/>
        <w:ind w:left="1440"/>
        <w:rPr>
          <w:rFonts w:asciiTheme="minorHAnsi" w:hAnsiTheme="minorHAnsi"/>
          <w:color w:val="000000"/>
          <w:szCs w:val="22"/>
        </w:rPr>
      </w:pPr>
      <w:r>
        <w:rPr>
          <w:rFonts w:asciiTheme="minorHAnsi" w:hAnsiTheme="minorHAnsi"/>
          <w:color w:val="000000"/>
          <w:szCs w:val="22"/>
        </w:rPr>
        <w:t xml:space="preserve">A report from the Education Officer of Warwick Students’ Union, compiled from the annual reports </w:t>
      </w:r>
      <w:r w:rsidR="00637CEE">
        <w:rPr>
          <w:rFonts w:asciiTheme="minorHAnsi" w:hAnsiTheme="minorHAnsi"/>
          <w:color w:val="000000"/>
          <w:szCs w:val="22"/>
        </w:rPr>
        <w:t xml:space="preserve">and minutes of </w:t>
      </w:r>
      <w:r>
        <w:rPr>
          <w:rFonts w:asciiTheme="minorHAnsi" w:hAnsiTheme="minorHAnsi"/>
          <w:color w:val="000000"/>
          <w:szCs w:val="22"/>
        </w:rPr>
        <w:t>all University SSLCs</w:t>
      </w:r>
      <w:r w:rsidR="00637CEE">
        <w:rPr>
          <w:rFonts w:asciiTheme="minorHAnsi" w:hAnsiTheme="minorHAnsi"/>
          <w:color w:val="000000"/>
          <w:szCs w:val="22"/>
        </w:rPr>
        <w:t xml:space="preserve"> during the academic year 2014/15.</w:t>
      </w:r>
      <w:r w:rsidR="000B1487">
        <w:rPr>
          <w:rFonts w:asciiTheme="minorHAnsi" w:hAnsiTheme="minorHAnsi"/>
          <w:color w:val="000000"/>
          <w:szCs w:val="22"/>
        </w:rPr>
        <w:t xml:space="preserve"> </w:t>
      </w:r>
      <w:hyperlink r:id="rId23" w:anchor="2015-16/BUGS+2015-11-20" w:history="1">
        <w:r w:rsidR="000B1487" w:rsidRPr="00324CC3">
          <w:rPr>
            <w:rStyle w:val="Hyperlink"/>
            <w:rFonts w:asciiTheme="minorHAnsi" w:hAnsiTheme="minorHAnsi"/>
            <w:szCs w:val="22"/>
          </w:rPr>
          <w:t xml:space="preserve">BUGS </w:t>
        </w:r>
        <w:r w:rsidR="001B1EB2">
          <w:rPr>
            <w:rStyle w:val="Hyperlink"/>
            <w:rFonts w:asciiTheme="minorHAnsi" w:hAnsiTheme="minorHAnsi"/>
            <w:szCs w:val="22"/>
          </w:rPr>
          <w:t>6</w:t>
        </w:r>
        <w:r w:rsidR="000B1487" w:rsidRPr="00324CC3">
          <w:rPr>
            <w:rStyle w:val="Hyperlink"/>
            <w:rFonts w:asciiTheme="minorHAnsi" w:hAnsiTheme="minorHAnsi"/>
            <w:szCs w:val="22"/>
          </w:rPr>
          <w:t>/15-16</w:t>
        </w:r>
      </w:hyperlink>
      <w:r w:rsidR="00C47893">
        <w:rPr>
          <w:rFonts w:asciiTheme="minorHAnsi" w:hAnsiTheme="minorHAnsi"/>
          <w:color w:val="000000"/>
          <w:szCs w:val="22"/>
        </w:rPr>
        <w:t>.</w:t>
      </w:r>
    </w:p>
    <w:p w:rsidR="00F46B5C" w:rsidRDefault="00F46B5C" w:rsidP="00D618D3">
      <w:pPr>
        <w:pStyle w:val="ListParagraph"/>
        <w:ind w:left="567"/>
        <w:rPr>
          <w:rFonts w:asciiTheme="minorHAnsi" w:hAnsiTheme="minorHAnsi"/>
          <w:color w:val="000000"/>
          <w:szCs w:val="22"/>
        </w:rPr>
      </w:pPr>
    </w:p>
    <w:p w:rsidR="00E30E2B" w:rsidRDefault="003D576D" w:rsidP="00D618D3">
      <w:pPr>
        <w:pStyle w:val="ListParagraph"/>
        <w:ind w:left="567"/>
        <w:rPr>
          <w:rFonts w:asciiTheme="minorHAnsi" w:hAnsiTheme="minorHAnsi"/>
          <w:color w:val="000000"/>
          <w:szCs w:val="22"/>
        </w:rPr>
      </w:pPr>
      <w:r>
        <w:rPr>
          <w:rFonts w:asciiTheme="minorHAnsi" w:hAnsiTheme="minorHAnsi"/>
          <w:color w:val="000000"/>
          <w:szCs w:val="22"/>
        </w:rPr>
        <w:tab/>
      </w:r>
      <w:r>
        <w:rPr>
          <w:rFonts w:asciiTheme="minorHAnsi" w:hAnsiTheme="minorHAnsi"/>
          <w:color w:val="000000"/>
          <w:szCs w:val="22"/>
        </w:rPr>
        <w:tab/>
        <w:t>RESOLVED:</w:t>
      </w:r>
    </w:p>
    <w:p w:rsidR="003D576D" w:rsidRDefault="003D576D" w:rsidP="00D618D3">
      <w:pPr>
        <w:pStyle w:val="ListParagraph"/>
        <w:ind w:left="567"/>
        <w:rPr>
          <w:rFonts w:asciiTheme="minorHAnsi" w:hAnsiTheme="minorHAnsi"/>
          <w:color w:val="000000"/>
          <w:szCs w:val="22"/>
        </w:rPr>
      </w:pPr>
    </w:p>
    <w:p w:rsidR="003D576D" w:rsidRDefault="003D576D" w:rsidP="0028689A">
      <w:pPr>
        <w:pStyle w:val="ListParagraph"/>
        <w:numPr>
          <w:ilvl w:val="0"/>
          <w:numId w:val="23"/>
        </w:numPr>
        <w:rPr>
          <w:rFonts w:asciiTheme="minorHAnsi" w:hAnsiTheme="minorHAnsi"/>
          <w:color w:val="000000"/>
          <w:szCs w:val="22"/>
        </w:rPr>
      </w:pPr>
      <w:r>
        <w:rPr>
          <w:rFonts w:asciiTheme="minorHAnsi" w:hAnsiTheme="minorHAnsi"/>
          <w:color w:val="000000"/>
          <w:szCs w:val="22"/>
        </w:rPr>
        <w:t xml:space="preserve">That the recommendations of the report </w:t>
      </w:r>
      <w:r w:rsidR="003241DF">
        <w:rPr>
          <w:rFonts w:asciiTheme="minorHAnsi" w:hAnsiTheme="minorHAnsi"/>
          <w:color w:val="000000"/>
          <w:szCs w:val="22"/>
        </w:rPr>
        <w:t xml:space="preserve">under the following headings </w:t>
      </w:r>
      <w:r>
        <w:rPr>
          <w:rFonts w:asciiTheme="minorHAnsi" w:hAnsiTheme="minorHAnsi"/>
          <w:color w:val="000000"/>
          <w:szCs w:val="22"/>
        </w:rPr>
        <w:t xml:space="preserve">be endorsed by the Board and brought </w:t>
      </w:r>
      <w:r w:rsidRPr="003241DF">
        <w:rPr>
          <w:rFonts w:asciiTheme="minorHAnsi" w:hAnsiTheme="minorHAnsi"/>
          <w:color w:val="000000"/>
          <w:szCs w:val="22"/>
        </w:rPr>
        <w:t>to the attention of the relevant offices within the University</w:t>
      </w:r>
      <w:r w:rsidR="00700C9B" w:rsidRPr="003241DF">
        <w:rPr>
          <w:rFonts w:asciiTheme="minorHAnsi" w:hAnsiTheme="minorHAnsi"/>
          <w:color w:val="000000"/>
          <w:szCs w:val="22"/>
        </w:rPr>
        <w:t xml:space="preserve"> for their further consideration</w:t>
      </w:r>
      <w:r w:rsidR="003241DF">
        <w:rPr>
          <w:rFonts w:asciiTheme="minorHAnsi" w:hAnsiTheme="minorHAnsi"/>
          <w:color w:val="000000"/>
          <w:szCs w:val="22"/>
        </w:rPr>
        <w:t>, together with the additional comments of the Board noted below</w:t>
      </w:r>
      <w:r w:rsidRPr="003241DF">
        <w:rPr>
          <w:rFonts w:asciiTheme="minorHAnsi" w:hAnsiTheme="minorHAnsi"/>
          <w:color w:val="000000"/>
          <w:szCs w:val="22"/>
        </w:rPr>
        <w:t>:</w:t>
      </w:r>
    </w:p>
    <w:p w:rsidR="003241DF" w:rsidRDefault="003241DF" w:rsidP="003241DF">
      <w:pPr>
        <w:pStyle w:val="ListParagraph"/>
        <w:ind w:left="1437"/>
        <w:rPr>
          <w:rFonts w:asciiTheme="minorHAnsi" w:hAnsiTheme="minorHAnsi"/>
          <w:color w:val="000000"/>
          <w:szCs w:val="22"/>
        </w:rPr>
      </w:pPr>
    </w:p>
    <w:p w:rsidR="003241DF" w:rsidRDefault="003241DF"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Seminar Sizes and Overcrowding</w:t>
      </w:r>
    </w:p>
    <w:p w:rsidR="003241DF" w:rsidRDefault="003241DF"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Lecture Overcrowding</w:t>
      </w:r>
    </w:p>
    <w:p w:rsidR="003241DF" w:rsidRDefault="003241DF"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Lecture Breaks</w:t>
      </w:r>
    </w:p>
    <w:p w:rsidR="003241DF" w:rsidRDefault="003241DF"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Wednesday Afternoons Free for Sport</w:t>
      </w:r>
      <w:r w:rsidR="00F839A0">
        <w:rPr>
          <w:rFonts w:asciiTheme="minorHAnsi" w:hAnsiTheme="minorHAnsi"/>
          <w:color w:val="000000"/>
          <w:szCs w:val="22"/>
        </w:rPr>
        <w:t xml:space="preserve"> (it being noted that there may need to be exceptions, e.g. in order to schedule open language modules)</w:t>
      </w:r>
    </w:p>
    <w:p w:rsidR="003241DF" w:rsidRDefault="003241DF"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Communication between Joint Degrees</w:t>
      </w:r>
      <w:r w:rsidR="00522FEF">
        <w:rPr>
          <w:rFonts w:asciiTheme="minorHAnsi" w:hAnsiTheme="minorHAnsi"/>
          <w:color w:val="000000"/>
          <w:szCs w:val="22"/>
        </w:rPr>
        <w:t xml:space="preserve"> (it being noted that departments should be encouraged to harmonise internal deadlines relating to module registration </w:t>
      </w:r>
      <w:r w:rsidR="00F546D9">
        <w:rPr>
          <w:rFonts w:asciiTheme="minorHAnsi" w:hAnsiTheme="minorHAnsi"/>
          <w:color w:val="000000"/>
          <w:szCs w:val="22"/>
        </w:rPr>
        <w:t xml:space="preserve">processes </w:t>
      </w:r>
      <w:r w:rsidR="00522FEF">
        <w:rPr>
          <w:rFonts w:asciiTheme="minorHAnsi" w:hAnsiTheme="minorHAnsi"/>
          <w:color w:val="000000"/>
          <w:szCs w:val="22"/>
        </w:rPr>
        <w:t xml:space="preserve">and that </w:t>
      </w:r>
      <w:r w:rsidR="00F546D9">
        <w:rPr>
          <w:rFonts w:asciiTheme="minorHAnsi" w:hAnsiTheme="minorHAnsi"/>
          <w:color w:val="000000"/>
          <w:szCs w:val="22"/>
        </w:rPr>
        <w:t xml:space="preserve">University </w:t>
      </w:r>
      <w:r w:rsidR="00522FEF">
        <w:rPr>
          <w:rFonts w:asciiTheme="minorHAnsi" w:hAnsiTheme="minorHAnsi"/>
          <w:color w:val="000000"/>
          <w:szCs w:val="22"/>
        </w:rPr>
        <w:t>deadlines for the approval of new modules should be observed)</w:t>
      </w:r>
    </w:p>
    <w:p w:rsidR="00F546D9" w:rsidRDefault="00F546D9"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lastRenderedPageBreak/>
        <w:t>Congestion at major lecture rooms (noting that it was important that lecture start/finish times of five minutes past/before the hour should be observed)</w:t>
      </w:r>
    </w:p>
    <w:p w:rsidR="00F546D9" w:rsidRDefault="00F546D9"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24 Hour Library</w:t>
      </w:r>
    </w:p>
    <w:p w:rsidR="00F546D9" w:rsidRDefault="00F546D9"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Overcrowding in the Library</w:t>
      </w:r>
    </w:p>
    <w:p w:rsidR="00F546D9" w:rsidRDefault="00F546D9" w:rsidP="0028689A">
      <w:pPr>
        <w:pStyle w:val="ListParagraph"/>
        <w:numPr>
          <w:ilvl w:val="0"/>
          <w:numId w:val="22"/>
        </w:numPr>
        <w:rPr>
          <w:rFonts w:asciiTheme="minorHAnsi" w:hAnsiTheme="minorHAnsi"/>
          <w:color w:val="000000"/>
          <w:szCs w:val="22"/>
        </w:rPr>
      </w:pPr>
      <w:r>
        <w:rPr>
          <w:rFonts w:asciiTheme="minorHAnsi" w:hAnsiTheme="minorHAnsi"/>
          <w:color w:val="000000"/>
          <w:szCs w:val="22"/>
        </w:rPr>
        <w:t>Lack of Charging Points</w:t>
      </w:r>
    </w:p>
    <w:p w:rsidR="00BE087F" w:rsidRDefault="00BE087F" w:rsidP="00BE087F">
      <w:pPr>
        <w:pStyle w:val="ListParagraph"/>
        <w:ind w:left="2157"/>
        <w:rPr>
          <w:rFonts w:asciiTheme="minorHAnsi" w:hAnsiTheme="minorHAnsi"/>
          <w:color w:val="000000"/>
          <w:szCs w:val="22"/>
        </w:rPr>
      </w:pPr>
    </w:p>
    <w:p w:rsidR="0041076A" w:rsidRDefault="0041076A" w:rsidP="0028689A">
      <w:pPr>
        <w:pStyle w:val="ListParagraph"/>
        <w:numPr>
          <w:ilvl w:val="0"/>
          <w:numId w:val="23"/>
        </w:numPr>
        <w:rPr>
          <w:rFonts w:asciiTheme="minorHAnsi" w:hAnsiTheme="minorHAnsi"/>
          <w:color w:val="000000"/>
          <w:szCs w:val="22"/>
        </w:rPr>
      </w:pPr>
      <w:r>
        <w:rPr>
          <w:rFonts w:asciiTheme="minorHAnsi" w:hAnsiTheme="minorHAnsi"/>
          <w:color w:val="000000"/>
          <w:szCs w:val="22"/>
        </w:rPr>
        <w:t>That lecture capture should be endorsed as best practice, it being noted that:</w:t>
      </w:r>
    </w:p>
    <w:p w:rsidR="0041076A" w:rsidRDefault="0041076A" w:rsidP="0041076A">
      <w:pPr>
        <w:pStyle w:val="ListParagraph"/>
        <w:ind w:left="1797"/>
        <w:rPr>
          <w:rFonts w:asciiTheme="minorHAnsi" w:hAnsiTheme="minorHAnsi"/>
          <w:color w:val="000000"/>
          <w:szCs w:val="22"/>
        </w:rPr>
      </w:pPr>
    </w:p>
    <w:p w:rsidR="0041076A" w:rsidRDefault="0041076A" w:rsidP="0028689A">
      <w:pPr>
        <w:pStyle w:val="ListParagraph"/>
        <w:numPr>
          <w:ilvl w:val="0"/>
          <w:numId w:val="25"/>
        </w:numPr>
        <w:rPr>
          <w:rFonts w:asciiTheme="minorHAnsi" w:hAnsiTheme="minorHAnsi"/>
          <w:color w:val="000000"/>
          <w:szCs w:val="22"/>
        </w:rPr>
      </w:pPr>
      <w:r>
        <w:rPr>
          <w:rFonts w:asciiTheme="minorHAnsi" w:hAnsiTheme="minorHAnsi"/>
          <w:color w:val="000000"/>
          <w:szCs w:val="22"/>
        </w:rPr>
        <w:t xml:space="preserve">capture may be inappropriate for classes involving substantial student participation; </w:t>
      </w:r>
    </w:p>
    <w:p w:rsidR="0041076A" w:rsidRDefault="0041076A" w:rsidP="0028689A">
      <w:pPr>
        <w:pStyle w:val="ListParagraph"/>
        <w:numPr>
          <w:ilvl w:val="0"/>
          <w:numId w:val="25"/>
        </w:numPr>
        <w:rPr>
          <w:rFonts w:asciiTheme="minorHAnsi" w:hAnsiTheme="minorHAnsi"/>
          <w:color w:val="000000"/>
          <w:szCs w:val="22"/>
        </w:rPr>
      </w:pPr>
      <w:r>
        <w:rPr>
          <w:rFonts w:asciiTheme="minorHAnsi" w:hAnsiTheme="minorHAnsi"/>
          <w:color w:val="000000"/>
          <w:szCs w:val="22"/>
        </w:rPr>
        <w:t>that the University should equip all rooms used for lectures with recording facilities;</w:t>
      </w:r>
    </w:p>
    <w:p w:rsidR="0041076A" w:rsidRDefault="0041076A" w:rsidP="0028689A">
      <w:pPr>
        <w:pStyle w:val="ListParagraph"/>
        <w:numPr>
          <w:ilvl w:val="0"/>
          <w:numId w:val="25"/>
        </w:numPr>
        <w:rPr>
          <w:rFonts w:asciiTheme="minorHAnsi" w:hAnsiTheme="minorHAnsi"/>
          <w:color w:val="000000"/>
          <w:szCs w:val="22"/>
        </w:rPr>
      </w:pPr>
      <w:r w:rsidRPr="0041076A">
        <w:rPr>
          <w:rFonts w:asciiTheme="minorHAnsi" w:hAnsiTheme="minorHAnsi"/>
          <w:color w:val="000000"/>
          <w:szCs w:val="22"/>
        </w:rPr>
        <w:t>that generally</w:t>
      </w:r>
      <w:r>
        <w:rPr>
          <w:rFonts w:asciiTheme="minorHAnsi" w:hAnsiTheme="minorHAnsi"/>
          <w:color w:val="000000"/>
          <w:szCs w:val="22"/>
        </w:rPr>
        <w:t xml:space="preserve"> where a lecture has been recorded it should be made available through the Echo 360 portal within a week, unless there was good reason for delaying publication;</w:t>
      </w:r>
    </w:p>
    <w:p w:rsidR="0041076A" w:rsidRDefault="0041076A" w:rsidP="0028689A">
      <w:pPr>
        <w:pStyle w:val="ListParagraph"/>
        <w:numPr>
          <w:ilvl w:val="0"/>
          <w:numId w:val="25"/>
        </w:numPr>
        <w:rPr>
          <w:rFonts w:asciiTheme="minorHAnsi" w:hAnsiTheme="minorHAnsi"/>
          <w:color w:val="000000"/>
          <w:szCs w:val="22"/>
        </w:rPr>
      </w:pPr>
      <w:r>
        <w:rPr>
          <w:rFonts w:asciiTheme="minorHAnsi" w:hAnsiTheme="minorHAnsi"/>
          <w:color w:val="000000"/>
          <w:szCs w:val="22"/>
        </w:rPr>
        <w:t>that departments should attempt to monitor attendance where lecture capture is used</w:t>
      </w:r>
    </w:p>
    <w:p w:rsidR="0041076A" w:rsidRPr="0041076A" w:rsidRDefault="0041076A" w:rsidP="0028689A">
      <w:pPr>
        <w:pStyle w:val="ListParagraph"/>
        <w:numPr>
          <w:ilvl w:val="0"/>
          <w:numId w:val="25"/>
        </w:numPr>
        <w:rPr>
          <w:rFonts w:asciiTheme="minorHAnsi" w:hAnsiTheme="minorHAnsi"/>
          <w:color w:val="000000"/>
          <w:szCs w:val="22"/>
        </w:rPr>
      </w:pPr>
      <w:proofErr w:type="gramStart"/>
      <w:r>
        <w:rPr>
          <w:rFonts w:asciiTheme="minorHAnsi" w:hAnsiTheme="minorHAnsi"/>
          <w:color w:val="000000"/>
          <w:szCs w:val="22"/>
        </w:rPr>
        <w:t>that</w:t>
      </w:r>
      <w:proofErr w:type="gramEnd"/>
      <w:r>
        <w:rPr>
          <w:rFonts w:asciiTheme="minorHAnsi" w:hAnsiTheme="minorHAnsi"/>
          <w:color w:val="000000"/>
          <w:szCs w:val="22"/>
        </w:rPr>
        <w:t xml:space="preserve"> the University should reconsider its advice to academic staff concerning intellectual property rights in recorded lectures, noting that this had discouraged participation in some cases.</w:t>
      </w:r>
    </w:p>
    <w:p w:rsidR="001301D8" w:rsidRDefault="001301D8" w:rsidP="001301D8">
      <w:pPr>
        <w:rPr>
          <w:rFonts w:asciiTheme="minorHAnsi" w:hAnsiTheme="minorHAnsi"/>
          <w:color w:val="000000"/>
          <w:szCs w:val="22"/>
        </w:rPr>
      </w:pPr>
    </w:p>
    <w:p w:rsidR="001301D8" w:rsidRDefault="001301D8" w:rsidP="0028689A">
      <w:pPr>
        <w:pStyle w:val="ListParagraph"/>
        <w:numPr>
          <w:ilvl w:val="0"/>
          <w:numId w:val="23"/>
        </w:numPr>
        <w:rPr>
          <w:rFonts w:asciiTheme="minorHAnsi" w:hAnsiTheme="minorHAnsi"/>
          <w:color w:val="000000"/>
          <w:szCs w:val="22"/>
        </w:rPr>
      </w:pPr>
      <w:r>
        <w:rPr>
          <w:rFonts w:asciiTheme="minorHAnsi" w:hAnsiTheme="minorHAnsi"/>
          <w:color w:val="000000"/>
          <w:szCs w:val="22"/>
        </w:rPr>
        <w:t>That, with regard to the report’s comments on “Individual Exam Feedback”, the Board noted that, while it may be impractical to routinely give individual feedback (e.g. where there are very large numbers of candidates), it was good practice to give such feedback upon request, and it would strongly recommend that all candidates who fail an examination should receive individual feedback;</w:t>
      </w:r>
    </w:p>
    <w:p w:rsidR="001301D8" w:rsidRDefault="001301D8" w:rsidP="001301D8">
      <w:pPr>
        <w:rPr>
          <w:rFonts w:asciiTheme="minorHAnsi" w:hAnsiTheme="minorHAnsi"/>
          <w:color w:val="000000"/>
          <w:szCs w:val="22"/>
        </w:rPr>
      </w:pPr>
    </w:p>
    <w:p w:rsidR="0007562D" w:rsidRDefault="000F140D" w:rsidP="0028689A">
      <w:pPr>
        <w:pStyle w:val="ListParagraph"/>
        <w:numPr>
          <w:ilvl w:val="0"/>
          <w:numId w:val="23"/>
        </w:numPr>
        <w:rPr>
          <w:rFonts w:asciiTheme="minorHAnsi" w:hAnsiTheme="minorHAnsi"/>
          <w:color w:val="000000"/>
          <w:szCs w:val="22"/>
        </w:rPr>
      </w:pPr>
      <w:r>
        <w:rPr>
          <w:rFonts w:asciiTheme="minorHAnsi" w:hAnsiTheme="minorHAnsi"/>
          <w:color w:val="000000"/>
          <w:szCs w:val="22"/>
        </w:rPr>
        <w:t>That the Chair be asked to consult the Department of Politics and International Studies concerning the system it has developed for providing exam feedback, and report to the next meeting of the Board</w:t>
      </w:r>
      <w:r w:rsidR="0007562D">
        <w:rPr>
          <w:rFonts w:asciiTheme="minorHAnsi" w:hAnsiTheme="minorHAnsi"/>
          <w:color w:val="000000"/>
          <w:szCs w:val="22"/>
        </w:rPr>
        <w:t>;</w:t>
      </w:r>
    </w:p>
    <w:p w:rsidR="0007562D" w:rsidRPr="0007562D" w:rsidRDefault="0007562D" w:rsidP="0007562D">
      <w:pPr>
        <w:pStyle w:val="ListParagraph"/>
        <w:rPr>
          <w:rFonts w:asciiTheme="minorHAnsi" w:hAnsiTheme="minorHAnsi"/>
          <w:color w:val="000000"/>
          <w:szCs w:val="22"/>
        </w:rPr>
      </w:pPr>
    </w:p>
    <w:p w:rsidR="001301D8" w:rsidRDefault="0007562D" w:rsidP="0028689A">
      <w:pPr>
        <w:pStyle w:val="ListParagraph"/>
        <w:numPr>
          <w:ilvl w:val="0"/>
          <w:numId w:val="23"/>
        </w:numPr>
        <w:rPr>
          <w:rFonts w:asciiTheme="minorHAnsi" w:hAnsiTheme="minorHAnsi"/>
          <w:color w:val="000000"/>
          <w:szCs w:val="22"/>
        </w:rPr>
      </w:pPr>
      <w:r>
        <w:rPr>
          <w:rFonts w:asciiTheme="minorHAnsi" w:hAnsiTheme="minorHAnsi"/>
          <w:color w:val="000000"/>
          <w:szCs w:val="22"/>
        </w:rPr>
        <w:t>With regard to the report’s comments on “Assessment Printing and Submission”, the Board noted that, while online submission was good practice, it would not be appropriate for all assignments in all disciplines. The Board would further recommend:</w:t>
      </w:r>
    </w:p>
    <w:p w:rsidR="0007562D" w:rsidRPr="0007562D" w:rsidRDefault="0007562D" w:rsidP="0007562D">
      <w:pPr>
        <w:pStyle w:val="ListParagraph"/>
        <w:rPr>
          <w:rFonts w:asciiTheme="minorHAnsi" w:hAnsiTheme="minorHAnsi"/>
          <w:color w:val="000000"/>
          <w:szCs w:val="22"/>
        </w:rPr>
      </w:pPr>
    </w:p>
    <w:p w:rsidR="0007562D" w:rsidRDefault="0007562D" w:rsidP="0028689A">
      <w:pPr>
        <w:pStyle w:val="ListParagraph"/>
        <w:numPr>
          <w:ilvl w:val="0"/>
          <w:numId w:val="24"/>
        </w:numPr>
        <w:rPr>
          <w:rFonts w:asciiTheme="minorHAnsi" w:hAnsiTheme="minorHAnsi"/>
          <w:color w:val="000000"/>
          <w:szCs w:val="22"/>
        </w:rPr>
      </w:pPr>
      <w:r>
        <w:rPr>
          <w:rFonts w:asciiTheme="minorHAnsi" w:hAnsiTheme="minorHAnsi"/>
          <w:color w:val="000000"/>
          <w:szCs w:val="22"/>
        </w:rPr>
        <w:t>That online submission should be sufficient to satisfy submission deadlines;</w:t>
      </w:r>
    </w:p>
    <w:p w:rsidR="0007562D" w:rsidRDefault="0007562D" w:rsidP="0028689A">
      <w:pPr>
        <w:pStyle w:val="ListParagraph"/>
        <w:numPr>
          <w:ilvl w:val="0"/>
          <w:numId w:val="24"/>
        </w:numPr>
        <w:rPr>
          <w:rFonts w:asciiTheme="minorHAnsi" w:hAnsiTheme="minorHAnsi"/>
          <w:color w:val="000000"/>
          <w:szCs w:val="22"/>
        </w:rPr>
      </w:pPr>
      <w:r>
        <w:rPr>
          <w:rFonts w:asciiTheme="minorHAnsi" w:hAnsiTheme="minorHAnsi"/>
          <w:color w:val="000000"/>
          <w:szCs w:val="22"/>
        </w:rPr>
        <w:t>That feedback via Tabula/Moodle be provided (except where verbal feedback can be given);</w:t>
      </w:r>
    </w:p>
    <w:p w:rsidR="00E30E2B" w:rsidRPr="009035E6" w:rsidRDefault="0007562D" w:rsidP="0028689A">
      <w:pPr>
        <w:pStyle w:val="ListParagraph"/>
        <w:numPr>
          <w:ilvl w:val="0"/>
          <w:numId w:val="24"/>
        </w:numPr>
        <w:rPr>
          <w:rFonts w:asciiTheme="minorHAnsi" w:hAnsiTheme="minorHAnsi"/>
          <w:color w:val="000000"/>
          <w:szCs w:val="22"/>
        </w:rPr>
      </w:pPr>
      <w:r>
        <w:rPr>
          <w:rFonts w:asciiTheme="minorHAnsi" w:hAnsiTheme="minorHAnsi"/>
          <w:color w:val="000000"/>
          <w:szCs w:val="22"/>
        </w:rPr>
        <w:t xml:space="preserve">The Tabula team be asked to develop a “Print All” option for the convenience of staff needing to print submitted work. </w:t>
      </w:r>
    </w:p>
    <w:p w:rsidR="00E30E2B" w:rsidRDefault="00E30E2B" w:rsidP="00D618D3">
      <w:pPr>
        <w:pStyle w:val="ListParagraph"/>
        <w:ind w:left="567"/>
        <w:rPr>
          <w:rFonts w:asciiTheme="minorHAnsi" w:hAnsiTheme="minorHAnsi"/>
          <w:color w:val="000000"/>
          <w:szCs w:val="22"/>
        </w:rPr>
      </w:pPr>
    </w:p>
    <w:p w:rsidR="00E30E2B" w:rsidRPr="00BE087F" w:rsidRDefault="00E30E2B" w:rsidP="00BE087F">
      <w:pPr>
        <w:rPr>
          <w:rFonts w:asciiTheme="minorHAnsi" w:hAnsiTheme="minorHAnsi"/>
          <w:color w:val="000000"/>
          <w:szCs w:val="22"/>
        </w:rPr>
      </w:pPr>
    </w:p>
    <w:p w:rsidR="00881B50" w:rsidRPr="00E516C0" w:rsidRDefault="00E516C0" w:rsidP="00E516C0">
      <w:pPr>
        <w:ind w:left="1440" w:hanging="1440"/>
        <w:rPr>
          <w:rFonts w:asciiTheme="minorHAnsi" w:hAnsiTheme="minorHAnsi" w:cs="Arial"/>
          <w:szCs w:val="22"/>
          <w:u w:val="single"/>
        </w:rPr>
      </w:pPr>
      <w:r>
        <w:rPr>
          <w:rFonts w:asciiTheme="minorHAnsi" w:hAnsiTheme="minorHAnsi" w:cs="Arial"/>
          <w:szCs w:val="22"/>
        </w:rPr>
        <w:t>12/15-16</w:t>
      </w:r>
      <w:r>
        <w:rPr>
          <w:rFonts w:asciiTheme="minorHAnsi" w:hAnsiTheme="minorHAnsi" w:cs="Arial"/>
          <w:szCs w:val="22"/>
        </w:rPr>
        <w:tab/>
      </w:r>
      <w:r w:rsidR="00881B50" w:rsidRPr="00E516C0">
        <w:rPr>
          <w:rFonts w:asciiTheme="minorHAnsi" w:hAnsiTheme="minorHAnsi" w:cs="Arial"/>
          <w:szCs w:val="22"/>
          <w:u w:val="single"/>
        </w:rPr>
        <w:t xml:space="preserve">Amendment to Regulation 11 on the Procedure to be </w:t>
      </w:r>
      <w:proofErr w:type="gramStart"/>
      <w:r w:rsidR="00881B50" w:rsidRPr="00E516C0">
        <w:rPr>
          <w:rFonts w:asciiTheme="minorHAnsi" w:hAnsiTheme="minorHAnsi" w:cs="Arial"/>
          <w:szCs w:val="22"/>
          <w:u w:val="single"/>
        </w:rPr>
        <w:t>Adopted</w:t>
      </w:r>
      <w:proofErr w:type="gramEnd"/>
      <w:r w:rsidR="00881B50" w:rsidRPr="00E516C0">
        <w:rPr>
          <w:rFonts w:asciiTheme="minorHAnsi" w:hAnsiTheme="minorHAnsi" w:cs="Arial"/>
          <w:szCs w:val="22"/>
          <w:u w:val="single"/>
        </w:rPr>
        <w:t xml:space="preserve"> in the Event of Suspected Cheating in a University Test</w:t>
      </w:r>
    </w:p>
    <w:p w:rsidR="00975E37" w:rsidRDefault="00975E37" w:rsidP="00975E37">
      <w:pPr>
        <w:rPr>
          <w:rFonts w:asciiTheme="minorHAnsi" w:hAnsiTheme="minorHAnsi"/>
          <w:color w:val="000000"/>
          <w:szCs w:val="22"/>
          <w:u w:val="single"/>
        </w:rPr>
      </w:pPr>
    </w:p>
    <w:p w:rsidR="00750F56" w:rsidRDefault="00750F56" w:rsidP="00E516C0">
      <w:pPr>
        <w:ind w:left="1440"/>
        <w:rPr>
          <w:rFonts w:asciiTheme="minorHAnsi" w:hAnsiTheme="minorHAnsi"/>
          <w:szCs w:val="22"/>
        </w:rPr>
      </w:pPr>
      <w:r w:rsidRPr="00750F56">
        <w:rPr>
          <w:rFonts w:asciiTheme="minorHAnsi" w:hAnsiTheme="minorHAnsi"/>
          <w:szCs w:val="22"/>
        </w:rPr>
        <w:t>CONSIDER</w:t>
      </w:r>
      <w:r w:rsidR="00E516C0">
        <w:rPr>
          <w:rFonts w:asciiTheme="minorHAnsi" w:hAnsiTheme="minorHAnsi"/>
          <w:szCs w:val="22"/>
        </w:rPr>
        <w:t>ED</w:t>
      </w:r>
      <w:r w:rsidRPr="00750F56">
        <w:rPr>
          <w:rFonts w:asciiTheme="minorHAnsi" w:hAnsiTheme="minorHAnsi"/>
          <w:szCs w:val="22"/>
        </w:rPr>
        <w:t>:</w:t>
      </w:r>
    </w:p>
    <w:p w:rsidR="00750F56" w:rsidRDefault="00750F56" w:rsidP="00750F56">
      <w:pPr>
        <w:ind w:left="567"/>
        <w:rPr>
          <w:rFonts w:asciiTheme="minorHAnsi" w:hAnsiTheme="minorHAnsi"/>
          <w:szCs w:val="22"/>
        </w:rPr>
      </w:pPr>
    </w:p>
    <w:p w:rsidR="00D46AB9" w:rsidRDefault="00750F56" w:rsidP="00E516C0">
      <w:pPr>
        <w:ind w:left="1440"/>
        <w:rPr>
          <w:rFonts w:asciiTheme="minorHAnsi" w:hAnsiTheme="minorHAnsi" w:cs="Arial"/>
          <w:szCs w:val="22"/>
        </w:rPr>
      </w:pPr>
      <w:r w:rsidRPr="00750F56">
        <w:rPr>
          <w:rFonts w:asciiTheme="minorHAnsi" w:hAnsiTheme="minorHAnsi" w:cs="Arial"/>
          <w:szCs w:val="22"/>
        </w:rPr>
        <w:t>A paper</w:t>
      </w:r>
      <w:r w:rsidR="000B1487">
        <w:rPr>
          <w:rFonts w:asciiTheme="minorHAnsi" w:hAnsiTheme="minorHAnsi" w:cs="Arial"/>
          <w:szCs w:val="22"/>
        </w:rPr>
        <w:t xml:space="preserve"> </w:t>
      </w:r>
      <w:r w:rsidRPr="00750F56">
        <w:rPr>
          <w:rFonts w:asciiTheme="minorHAnsi" w:hAnsiTheme="minorHAnsi" w:cs="Arial"/>
          <w:szCs w:val="22"/>
        </w:rPr>
        <w:t xml:space="preserve">from the Senior Assistant Registrar </w:t>
      </w:r>
      <w:r w:rsidR="00881B50">
        <w:rPr>
          <w:rFonts w:asciiTheme="minorHAnsi" w:hAnsiTheme="minorHAnsi" w:cs="Arial"/>
          <w:szCs w:val="22"/>
        </w:rPr>
        <w:t>Graduate School</w:t>
      </w:r>
      <w:r w:rsidRPr="00750F56">
        <w:rPr>
          <w:rFonts w:asciiTheme="minorHAnsi" w:hAnsiTheme="minorHAnsi" w:cs="Arial"/>
          <w:szCs w:val="22"/>
        </w:rPr>
        <w:t xml:space="preserve"> outlining a proposed amendment to Regulation 11 to enable Chairs of Faculty Boards and (Under)</w:t>
      </w:r>
      <w:r w:rsidR="00D46AB9">
        <w:rPr>
          <w:rFonts w:asciiTheme="minorHAnsi" w:hAnsiTheme="minorHAnsi" w:cs="Arial"/>
          <w:szCs w:val="22"/>
        </w:rPr>
        <w:t xml:space="preserve"> </w:t>
      </w:r>
    </w:p>
    <w:p w:rsidR="00750F56" w:rsidRDefault="00750F56" w:rsidP="00E516C0">
      <w:pPr>
        <w:ind w:left="1440"/>
        <w:rPr>
          <w:rFonts w:asciiTheme="minorHAnsi" w:hAnsiTheme="minorHAnsi" w:cs="Arial"/>
          <w:szCs w:val="22"/>
        </w:rPr>
      </w:pPr>
      <w:r w:rsidRPr="00750F56">
        <w:rPr>
          <w:rFonts w:asciiTheme="minorHAnsi" w:hAnsiTheme="minorHAnsi" w:cs="Arial"/>
          <w:szCs w:val="22"/>
        </w:rPr>
        <w:t xml:space="preserve">Graduate Studies Committees to sit on committees that consider students within their own </w:t>
      </w:r>
      <w:r w:rsidR="00881B50">
        <w:rPr>
          <w:rFonts w:asciiTheme="minorHAnsi" w:hAnsiTheme="minorHAnsi" w:cs="Arial"/>
          <w:szCs w:val="22"/>
        </w:rPr>
        <w:t>F</w:t>
      </w:r>
      <w:r w:rsidR="00D46AB9">
        <w:rPr>
          <w:rFonts w:asciiTheme="minorHAnsi" w:hAnsiTheme="minorHAnsi" w:cs="Arial"/>
          <w:szCs w:val="22"/>
        </w:rPr>
        <w:t xml:space="preserve">aculty (paper </w:t>
      </w:r>
      <w:hyperlink r:id="rId24" w:anchor="2015-16/BUGS+2015-11-20" w:history="1">
        <w:r w:rsidR="000B1487" w:rsidRPr="00324CC3">
          <w:rPr>
            <w:rStyle w:val="Hyperlink"/>
            <w:rFonts w:asciiTheme="minorHAnsi" w:hAnsiTheme="minorHAnsi" w:cs="Arial"/>
            <w:szCs w:val="22"/>
          </w:rPr>
          <w:t xml:space="preserve">BGS </w:t>
        </w:r>
        <w:r w:rsidR="001B1EB2">
          <w:rPr>
            <w:rStyle w:val="Hyperlink"/>
            <w:rFonts w:asciiTheme="minorHAnsi" w:hAnsiTheme="minorHAnsi" w:cs="Arial"/>
            <w:szCs w:val="22"/>
          </w:rPr>
          <w:t>3</w:t>
        </w:r>
        <w:r w:rsidR="000B1487" w:rsidRPr="00324CC3">
          <w:rPr>
            <w:rStyle w:val="Hyperlink"/>
            <w:rFonts w:asciiTheme="minorHAnsi" w:hAnsiTheme="minorHAnsi" w:cs="Arial"/>
            <w:szCs w:val="22"/>
          </w:rPr>
          <w:t>/15-16</w:t>
        </w:r>
      </w:hyperlink>
      <w:r w:rsidR="00D46AB9">
        <w:rPr>
          <w:rStyle w:val="Hyperlink"/>
          <w:rFonts w:asciiTheme="minorHAnsi" w:hAnsiTheme="minorHAnsi" w:cs="Arial"/>
          <w:szCs w:val="22"/>
        </w:rPr>
        <w:t>)</w:t>
      </w:r>
      <w:r w:rsidR="00C47893">
        <w:rPr>
          <w:rFonts w:asciiTheme="minorHAnsi" w:hAnsiTheme="minorHAnsi" w:cs="Arial"/>
          <w:szCs w:val="22"/>
        </w:rPr>
        <w:t>.</w:t>
      </w:r>
    </w:p>
    <w:p w:rsidR="00E516C0" w:rsidRDefault="00E516C0" w:rsidP="00E516C0">
      <w:pPr>
        <w:ind w:left="1440"/>
        <w:rPr>
          <w:rFonts w:asciiTheme="minorHAnsi" w:hAnsiTheme="minorHAnsi" w:cs="Arial"/>
          <w:szCs w:val="22"/>
        </w:rPr>
      </w:pPr>
    </w:p>
    <w:p w:rsidR="00BE087F" w:rsidRDefault="00BE087F" w:rsidP="00E516C0">
      <w:pPr>
        <w:ind w:left="1440"/>
        <w:rPr>
          <w:rFonts w:asciiTheme="minorHAnsi" w:hAnsiTheme="minorHAnsi" w:cs="Arial"/>
          <w:szCs w:val="22"/>
        </w:rPr>
      </w:pPr>
    </w:p>
    <w:p w:rsidR="00BE087F" w:rsidRDefault="00BE087F" w:rsidP="00E516C0">
      <w:pPr>
        <w:ind w:left="1440"/>
        <w:rPr>
          <w:rFonts w:asciiTheme="minorHAnsi" w:hAnsiTheme="minorHAnsi" w:cs="Arial"/>
          <w:szCs w:val="22"/>
        </w:rPr>
      </w:pPr>
    </w:p>
    <w:p w:rsidR="00E516C0" w:rsidRDefault="00E516C0" w:rsidP="00E516C0">
      <w:pPr>
        <w:ind w:left="1440"/>
        <w:rPr>
          <w:rFonts w:asciiTheme="minorHAnsi" w:hAnsiTheme="minorHAnsi" w:cs="Arial"/>
          <w:szCs w:val="22"/>
        </w:rPr>
      </w:pPr>
      <w:r>
        <w:rPr>
          <w:rFonts w:asciiTheme="minorHAnsi" w:hAnsiTheme="minorHAnsi" w:cs="Arial"/>
          <w:szCs w:val="22"/>
        </w:rPr>
        <w:lastRenderedPageBreak/>
        <w:t>RECOMMENDED:</w:t>
      </w:r>
    </w:p>
    <w:p w:rsidR="00E516C0" w:rsidRDefault="00E516C0" w:rsidP="00E516C0">
      <w:pPr>
        <w:ind w:left="1440"/>
        <w:rPr>
          <w:rFonts w:asciiTheme="minorHAnsi" w:hAnsiTheme="minorHAnsi" w:cs="Arial"/>
          <w:szCs w:val="22"/>
        </w:rPr>
      </w:pPr>
    </w:p>
    <w:p w:rsidR="00E516C0" w:rsidRDefault="00E516C0" w:rsidP="00E516C0">
      <w:pPr>
        <w:ind w:left="1440"/>
        <w:rPr>
          <w:rFonts w:asciiTheme="minorHAnsi" w:hAnsiTheme="minorHAnsi" w:cs="Arial"/>
          <w:szCs w:val="22"/>
        </w:rPr>
      </w:pPr>
      <w:r>
        <w:rPr>
          <w:rFonts w:asciiTheme="minorHAnsi" w:hAnsiTheme="minorHAnsi" w:cs="Arial"/>
          <w:szCs w:val="22"/>
        </w:rPr>
        <w:t xml:space="preserve">That the proposed amendment </w:t>
      </w:r>
      <w:r w:rsidR="00027A36">
        <w:rPr>
          <w:rFonts w:asciiTheme="minorHAnsi" w:hAnsiTheme="minorHAnsi" w:cs="Arial"/>
          <w:szCs w:val="22"/>
        </w:rPr>
        <w:t xml:space="preserve">as set out in BGS 3/15-16 </w:t>
      </w:r>
      <w:r>
        <w:rPr>
          <w:rFonts w:asciiTheme="minorHAnsi" w:hAnsiTheme="minorHAnsi" w:cs="Arial"/>
          <w:szCs w:val="22"/>
        </w:rPr>
        <w:t>be approved.</w:t>
      </w:r>
    </w:p>
    <w:p w:rsidR="00C544E0" w:rsidRPr="00881B50" w:rsidRDefault="00C544E0" w:rsidP="00750F56">
      <w:pPr>
        <w:ind w:left="567"/>
        <w:rPr>
          <w:rFonts w:asciiTheme="minorHAnsi" w:hAnsiTheme="minorHAnsi"/>
          <w:szCs w:val="22"/>
        </w:rPr>
      </w:pPr>
      <w:bookmarkStart w:id="1" w:name="_GoBack"/>
      <w:bookmarkEnd w:id="1"/>
    </w:p>
    <w:p w:rsidR="00750F56" w:rsidRPr="00750F56" w:rsidRDefault="00750F56" w:rsidP="00975E37">
      <w:pPr>
        <w:rPr>
          <w:rFonts w:asciiTheme="minorHAnsi" w:hAnsiTheme="minorHAnsi"/>
          <w:szCs w:val="22"/>
          <w:u w:val="single"/>
        </w:rPr>
      </w:pPr>
    </w:p>
    <w:p w:rsidR="00975E37" w:rsidRPr="00027A36" w:rsidRDefault="00027A36" w:rsidP="00027A36">
      <w:pPr>
        <w:rPr>
          <w:rFonts w:asciiTheme="minorHAnsi" w:hAnsiTheme="minorHAnsi"/>
          <w:color w:val="000000"/>
          <w:szCs w:val="22"/>
          <w:u w:val="single"/>
        </w:rPr>
      </w:pPr>
      <w:r>
        <w:rPr>
          <w:rFonts w:asciiTheme="minorHAnsi" w:hAnsiTheme="minorHAnsi"/>
          <w:color w:val="000000"/>
          <w:szCs w:val="22"/>
        </w:rPr>
        <w:t>13/15-16</w:t>
      </w:r>
      <w:r>
        <w:rPr>
          <w:rFonts w:asciiTheme="minorHAnsi" w:hAnsiTheme="minorHAnsi"/>
          <w:color w:val="000000"/>
          <w:szCs w:val="22"/>
        </w:rPr>
        <w:tab/>
      </w:r>
      <w:r w:rsidR="00975E37" w:rsidRPr="00027A36">
        <w:rPr>
          <w:rFonts w:asciiTheme="minorHAnsi" w:hAnsiTheme="minorHAnsi"/>
          <w:color w:val="000000"/>
          <w:szCs w:val="22"/>
          <w:u w:val="single"/>
        </w:rPr>
        <w:t xml:space="preserve">Undergraduate </w:t>
      </w:r>
      <w:r w:rsidR="000B1487" w:rsidRPr="00027A36">
        <w:rPr>
          <w:rFonts w:asciiTheme="minorHAnsi" w:hAnsiTheme="minorHAnsi"/>
          <w:color w:val="000000"/>
          <w:szCs w:val="22"/>
          <w:u w:val="single"/>
        </w:rPr>
        <w:t>E</w:t>
      </w:r>
      <w:r w:rsidR="00975E37" w:rsidRPr="00027A36">
        <w:rPr>
          <w:rFonts w:asciiTheme="minorHAnsi" w:hAnsiTheme="minorHAnsi"/>
          <w:color w:val="000000"/>
          <w:szCs w:val="22"/>
          <w:u w:val="single"/>
        </w:rPr>
        <w:t xml:space="preserve">xternal </w:t>
      </w:r>
      <w:r w:rsidR="000B1487" w:rsidRPr="00027A36">
        <w:rPr>
          <w:rFonts w:asciiTheme="minorHAnsi" w:hAnsiTheme="minorHAnsi"/>
          <w:color w:val="000000"/>
          <w:szCs w:val="22"/>
          <w:u w:val="single"/>
        </w:rPr>
        <w:t>Examiner R</w:t>
      </w:r>
      <w:r w:rsidR="00975E37" w:rsidRPr="00027A36">
        <w:rPr>
          <w:rFonts w:asciiTheme="minorHAnsi" w:hAnsiTheme="minorHAnsi"/>
          <w:color w:val="000000"/>
          <w:szCs w:val="22"/>
          <w:u w:val="single"/>
        </w:rPr>
        <w:t>eports 2014-15</w:t>
      </w:r>
    </w:p>
    <w:p w:rsidR="00FE068E" w:rsidRPr="00975E37" w:rsidRDefault="00FE068E" w:rsidP="00FE068E">
      <w:pPr>
        <w:pStyle w:val="ListParagraph"/>
        <w:ind w:left="567"/>
        <w:rPr>
          <w:rFonts w:asciiTheme="minorHAnsi" w:hAnsiTheme="minorHAnsi"/>
          <w:color w:val="000000"/>
          <w:szCs w:val="22"/>
        </w:rPr>
      </w:pPr>
    </w:p>
    <w:p w:rsidR="00FE068E" w:rsidRDefault="000B1487" w:rsidP="00027A36">
      <w:pPr>
        <w:pStyle w:val="ListParagraph"/>
        <w:ind w:left="981" w:firstLine="459"/>
        <w:rPr>
          <w:rFonts w:asciiTheme="minorHAnsi" w:hAnsiTheme="minorHAnsi"/>
          <w:color w:val="000000"/>
          <w:szCs w:val="22"/>
        </w:rPr>
      </w:pPr>
      <w:r>
        <w:rPr>
          <w:rFonts w:asciiTheme="minorHAnsi" w:hAnsiTheme="minorHAnsi"/>
          <w:color w:val="000000"/>
          <w:szCs w:val="22"/>
        </w:rPr>
        <w:t>CONSIDER</w:t>
      </w:r>
      <w:r w:rsidR="00027A36">
        <w:rPr>
          <w:rFonts w:asciiTheme="minorHAnsi" w:hAnsiTheme="minorHAnsi"/>
          <w:color w:val="000000"/>
          <w:szCs w:val="22"/>
        </w:rPr>
        <w:t>ED</w:t>
      </w:r>
      <w:r w:rsidR="00975E37">
        <w:rPr>
          <w:rFonts w:asciiTheme="minorHAnsi" w:hAnsiTheme="minorHAnsi"/>
          <w:color w:val="000000"/>
          <w:szCs w:val="22"/>
        </w:rPr>
        <w:t>:</w:t>
      </w:r>
    </w:p>
    <w:p w:rsidR="00975E37" w:rsidRDefault="00975E37" w:rsidP="00FE068E">
      <w:pPr>
        <w:pStyle w:val="ListParagraph"/>
        <w:ind w:left="567"/>
        <w:rPr>
          <w:rFonts w:asciiTheme="minorHAnsi" w:hAnsiTheme="minorHAnsi"/>
          <w:color w:val="000000"/>
          <w:szCs w:val="22"/>
        </w:rPr>
      </w:pPr>
    </w:p>
    <w:p w:rsidR="000B1487" w:rsidRPr="00C47893" w:rsidRDefault="000B1487" w:rsidP="0028689A">
      <w:pPr>
        <w:pStyle w:val="ListParagraph"/>
        <w:numPr>
          <w:ilvl w:val="0"/>
          <w:numId w:val="4"/>
        </w:numPr>
        <w:rPr>
          <w:rFonts w:asciiTheme="minorHAnsi" w:hAnsiTheme="minorHAnsi"/>
          <w:szCs w:val="22"/>
        </w:rPr>
      </w:pPr>
      <w:r w:rsidRPr="00C47893">
        <w:rPr>
          <w:rFonts w:asciiTheme="minorHAnsi" w:hAnsiTheme="minorHAnsi"/>
          <w:color w:val="000000"/>
          <w:szCs w:val="22"/>
        </w:rPr>
        <w:t xml:space="preserve">The report of the </w:t>
      </w:r>
      <w:r w:rsidR="00975E37" w:rsidRPr="00C47893">
        <w:rPr>
          <w:rFonts w:asciiTheme="minorHAnsi" w:hAnsiTheme="minorHAnsi"/>
          <w:color w:val="000000"/>
          <w:szCs w:val="22"/>
        </w:rPr>
        <w:t xml:space="preserve"> sub-groups of the Board, at meetings held on 3</w:t>
      </w:r>
      <w:r w:rsidR="00975E37" w:rsidRPr="00C47893">
        <w:rPr>
          <w:rFonts w:asciiTheme="minorHAnsi" w:hAnsiTheme="minorHAnsi"/>
          <w:color w:val="000000"/>
          <w:szCs w:val="22"/>
          <w:vertAlign w:val="superscript"/>
        </w:rPr>
        <w:t>rd</w:t>
      </w:r>
      <w:r w:rsidR="00975E37" w:rsidRPr="00C47893">
        <w:rPr>
          <w:rFonts w:asciiTheme="minorHAnsi" w:hAnsiTheme="minorHAnsi"/>
          <w:color w:val="000000"/>
          <w:szCs w:val="22"/>
        </w:rPr>
        <w:t>, 5</w:t>
      </w:r>
      <w:r w:rsidR="00975E37" w:rsidRPr="00C47893">
        <w:rPr>
          <w:rFonts w:asciiTheme="minorHAnsi" w:hAnsiTheme="minorHAnsi"/>
          <w:color w:val="000000"/>
          <w:szCs w:val="22"/>
          <w:vertAlign w:val="superscript"/>
        </w:rPr>
        <w:t>th</w:t>
      </w:r>
      <w:r w:rsidR="00975E37" w:rsidRPr="00C47893">
        <w:rPr>
          <w:rFonts w:asciiTheme="minorHAnsi" w:hAnsiTheme="minorHAnsi"/>
          <w:color w:val="000000"/>
          <w:szCs w:val="22"/>
        </w:rPr>
        <w:t xml:space="preserve"> and 11</w:t>
      </w:r>
      <w:r w:rsidR="00975E37" w:rsidRPr="00C47893">
        <w:rPr>
          <w:rFonts w:asciiTheme="minorHAnsi" w:hAnsiTheme="minorHAnsi"/>
          <w:color w:val="000000"/>
          <w:szCs w:val="22"/>
          <w:vertAlign w:val="superscript"/>
        </w:rPr>
        <w:t>th</w:t>
      </w:r>
      <w:r w:rsidR="00975E37" w:rsidRPr="00C47893">
        <w:rPr>
          <w:rFonts w:asciiTheme="minorHAnsi" w:hAnsiTheme="minorHAnsi"/>
          <w:color w:val="000000"/>
          <w:szCs w:val="22"/>
        </w:rPr>
        <w:t xml:space="preserve"> November 2015</w:t>
      </w:r>
      <w:r w:rsidR="00C47893" w:rsidRPr="00C47893">
        <w:rPr>
          <w:rFonts w:asciiTheme="minorHAnsi" w:hAnsiTheme="minorHAnsi"/>
          <w:color w:val="000000"/>
          <w:szCs w:val="22"/>
        </w:rPr>
        <w:t>,</w:t>
      </w:r>
      <w:r w:rsidR="00C47893">
        <w:rPr>
          <w:rFonts w:asciiTheme="minorHAnsi" w:hAnsiTheme="minorHAnsi"/>
          <w:color w:val="000000"/>
          <w:szCs w:val="22"/>
        </w:rPr>
        <w:t xml:space="preserve"> </w:t>
      </w:r>
      <w:r w:rsidR="00A91D85" w:rsidRPr="00C47893">
        <w:rPr>
          <w:rFonts w:asciiTheme="minorHAnsi" w:hAnsiTheme="minorHAnsi"/>
          <w:color w:val="000000"/>
          <w:szCs w:val="22"/>
        </w:rPr>
        <w:t>summarising key points and matters for further action and enquiry</w:t>
      </w:r>
      <w:r w:rsidRPr="00C47893">
        <w:rPr>
          <w:rFonts w:asciiTheme="minorHAnsi" w:hAnsiTheme="minorHAnsi"/>
          <w:color w:val="000000"/>
          <w:szCs w:val="22"/>
        </w:rPr>
        <w:t xml:space="preserve"> arising from their consideration of Undergraduate External Examiners’ Reports for 2014/15</w:t>
      </w:r>
      <w:r w:rsidR="00027A36">
        <w:rPr>
          <w:rFonts w:asciiTheme="minorHAnsi" w:hAnsiTheme="minorHAnsi"/>
          <w:color w:val="000000"/>
          <w:szCs w:val="22"/>
        </w:rPr>
        <w:t xml:space="preserve"> (paper </w:t>
      </w:r>
      <w:hyperlink r:id="rId25" w:anchor="2015-16/BUGS+2015-11-20" w:history="1">
        <w:r w:rsidR="001B1EB2" w:rsidRPr="001B1EB2">
          <w:rPr>
            <w:rStyle w:val="Hyperlink"/>
            <w:rFonts w:asciiTheme="minorHAnsi" w:hAnsiTheme="minorHAnsi"/>
            <w:szCs w:val="22"/>
          </w:rPr>
          <w:t>BUGS 7/15-16</w:t>
        </w:r>
      </w:hyperlink>
      <w:r w:rsidR="00027A36">
        <w:rPr>
          <w:rStyle w:val="Hyperlink"/>
          <w:rFonts w:asciiTheme="minorHAnsi" w:hAnsiTheme="minorHAnsi"/>
          <w:szCs w:val="22"/>
        </w:rPr>
        <w:t>)</w:t>
      </w:r>
      <w:r w:rsidR="00027A36">
        <w:rPr>
          <w:rFonts w:asciiTheme="minorHAnsi" w:hAnsiTheme="minorHAnsi"/>
          <w:color w:val="000000"/>
          <w:szCs w:val="22"/>
        </w:rPr>
        <w:t>;</w:t>
      </w:r>
    </w:p>
    <w:p w:rsidR="000B1487" w:rsidRDefault="000B1487" w:rsidP="000B1487">
      <w:pPr>
        <w:pStyle w:val="ListParagraph"/>
        <w:ind w:left="927"/>
        <w:rPr>
          <w:rFonts w:asciiTheme="minorHAnsi" w:hAnsiTheme="minorHAnsi"/>
          <w:szCs w:val="22"/>
        </w:rPr>
      </w:pPr>
    </w:p>
    <w:p w:rsidR="00C47893" w:rsidRPr="00027A36" w:rsidRDefault="00A91D85"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A report</w:t>
      </w:r>
      <w:r w:rsidR="000B1487">
        <w:rPr>
          <w:rFonts w:asciiTheme="minorHAnsi" w:hAnsiTheme="minorHAnsi"/>
          <w:color w:val="000000"/>
          <w:szCs w:val="22"/>
        </w:rPr>
        <w:t xml:space="preserve"> </w:t>
      </w:r>
      <w:r>
        <w:rPr>
          <w:rFonts w:asciiTheme="minorHAnsi" w:hAnsiTheme="minorHAnsi"/>
          <w:color w:val="000000"/>
          <w:szCs w:val="22"/>
        </w:rPr>
        <w:t xml:space="preserve">from the Chair summarising particular themes and issues arising from the Undergraduate External </w:t>
      </w:r>
      <w:r w:rsidR="00027A36">
        <w:rPr>
          <w:rFonts w:asciiTheme="minorHAnsi" w:hAnsiTheme="minorHAnsi"/>
          <w:color w:val="000000"/>
          <w:szCs w:val="22"/>
        </w:rPr>
        <w:t xml:space="preserve">Examiners’ Reports for 2014-15 (paper </w:t>
      </w:r>
      <w:hyperlink r:id="rId26" w:anchor="2015-16/BUGS+2015-11-20" w:history="1">
        <w:r w:rsidR="000B1487" w:rsidRPr="00324CC3">
          <w:rPr>
            <w:rStyle w:val="Hyperlink"/>
            <w:rFonts w:asciiTheme="minorHAnsi" w:hAnsiTheme="minorHAnsi"/>
            <w:szCs w:val="22"/>
          </w:rPr>
          <w:t xml:space="preserve">BUGS </w:t>
        </w:r>
        <w:r w:rsidR="00695D79">
          <w:rPr>
            <w:rStyle w:val="Hyperlink"/>
            <w:rFonts w:asciiTheme="minorHAnsi" w:hAnsiTheme="minorHAnsi"/>
            <w:szCs w:val="22"/>
          </w:rPr>
          <w:t>8</w:t>
        </w:r>
        <w:r w:rsidR="000B1487" w:rsidRPr="00324CC3">
          <w:rPr>
            <w:rStyle w:val="Hyperlink"/>
            <w:rFonts w:asciiTheme="minorHAnsi" w:hAnsiTheme="minorHAnsi"/>
            <w:szCs w:val="22"/>
          </w:rPr>
          <w:t>/15-16</w:t>
        </w:r>
      </w:hyperlink>
      <w:r w:rsidR="00027A36">
        <w:rPr>
          <w:rStyle w:val="Hyperlink"/>
          <w:rFonts w:asciiTheme="minorHAnsi" w:hAnsiTheme="minorHAnsi"/>
          <w:szCs w:val="22"/>
        </w:rPr>
        <w:t>);</w:t>
      </w:r>
    </w:p>
    <w:p w:rsidR="000B1487" w:rsidRDefault="000B1487" w:rsidP="000B1487">
      <w:pPr>
        <w:rPr>
          <w:rFonts w:asciiTheme="minorHAnsi" w:hAnsiTheme="minorHAnsi"/>
          <w:color w:val="000000"/>
          <w:szCs w:val="22"/>
        </w:rPr>
      </w:pPr>
    </w:p>
    <w:p w:rsidR="000B1487" w:rsidRPr="00C47893" w:rsidRDefault="006856BE"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 xml:space="preserve">The </w:t>
      </w:r>
      <w:r w:rsidR="000B1487" w:rsidRPr="00C47893">
        <w:rPr>
          <w:rFonts w:asciiTheme="minorHAnsi" w:hAnsiTheme="minorHAnsi"/>
          <w:color w:val="000000"/>
          <w:szCs w:val="22"/>
        </w:rPr>
        <w:t>External Examiner’s Report for IATL Interd</w:t>
      </w:r>
      <w:r w:rsidR="00027A36">
        <w:rPr>
          <w:rFonts w:asciiTheme="minorHAnsi" w:hAnsiTheme="minorHAnsi"/>
          <w:color w:val="000000"/>
          <w:szCs w:val="22"/>
        </w:rPr>
        <w:t xml:space="preserve">isciplinary Modules for 2014/15 (paper </w:t>
      </w:r>
      <w:hyperlink r:id="rId27" w:history="1">
        <w:r w:rsidR="00E937B5" w:rsidRPr="00CE6209">
          <w:rPr>
            <w:rStyle w:val="Hyperlink"/>
            <w:rFonts w:asciiTheme="minorHAnsi" w:hAnsiTheme="minorHAnsi"/>
            <w:szCs w:val="22"/>
          </w:rPr>
          <w:t>BUGS 9(a-b)/15-16</w:t>
        </w:r>
      </w:hyperlink>
      <w:r w:rsidR="00027A36">
        <w:rPr>
          <w:rFonts w:asciiTheme="minorHAnsi" w:hAnsiTheme="minorHAnsi"/>
          <w:color w:val="000000"/>
          <w:szCs w:val="22"/>
        </w:rPr>
        <w:t>);</w:t>
      </w:r>
    </w:p>
    <w:p w:rsidR="00C47893" w:rsidRPr="00C47893" w:rsidRDefault="00C47893" w:rsidP="00C47893">
      <w:pPr>
        <w:pStyle w:val="ListParagraph"/>
        <w:ind w:left="927"/>
        <w:rPr>
          <w:rFonts w:asciiTheme="minorHAnsi" w:hAnsiTheme="minorHAnsi"/>
          <w:color w:val="000000"/>
          <w:szCs w:val="22"/>
        </w:rPr>
      </w:pPr>
    </w:p>
    <w:p w:rsidR="00890742" w:rsidRDefault="006856BE"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 xml:space="preserve">The </w:t>
      </w:r>
      <w:r w:rsidR="000B1487">
        <w:rPr>
          <w:rFonts w:asciiTheme="minorHAnsi" w:hAnsiTheme="minorHAnsi"/>
          <w:color w:val="000000"/>
          <w:szCs w:val="22"/>
        </w:rPr>
        <w:t>External Examiners’ Reports for the MBChB and the Certificate in Diabetes Care</w:t>
      </w:r>
    </w:p>
    <w:p w:rsidR="000B1487" w:rsidRDefault="00027A36" w:rsidP="00027A36">
      <w:pPr>
        <w:ind w:left="666" w:firstLine="1134"/>
        <w:rPr>
          <w:rFonts w:asciiTheme="minorHAnsi" w:hAnsiTheme="minorHAnsi"/>
          <w:color w:val="000000"/>
          <w:szCs w:val="22"/>
        </w:rPr>
      </w:pPr>
      <w:r>
        <w:t>(</w:t>
      </w:r>
      <w:proofErr w:type="gramStart"/>
      <w:r w:rsidRPr="00027A36">
        <w:rPr>
          <w:rFonts w:asciiTheme="minorHAnsi" w:hAnsiTheme="minorHAnsi"/>
        </w:rPr>
        <w:t>paper</w:t>
      </w:r>
      <w:proofErr w:type="gramEnd"/>
      <w:r w:rsidRPr="00027A36">
        <w:rPr>
          <w:rFonts w:asciiTheme="minorHAnsi" w:hAnsiTheme="minorHAnsi"/>
        </w:rPr>
        <w:t xml:space="preserve"> </w:t>
      </w:r>
      <w:hyperlink r:id="rId28" w:history="1">
        <w:r w:rsidR="00890742" w:rsidRPr="00890742">
          <w:rPr>
            <w:rStyle w:val="Hyperlink"/>
            <w:rFonts w:asciiTheme="minorHAnsi" w:hAnsiTheme="minorHAnsi"/>
            <w:szCs w:val="22"/>
          </w:rPr>
          <w:t>BUGS 10(a-f)/15-16</w:t>
        </w:r>
      </w:hyperlink>
      <w:r>
        <w:rPr>
          <w:rFonts w:asciiTheme="minorHAnsi" w:hAnsiTheme="minorHAnsi"/>
          <w:color w:val="000000"/>
          <w:szCs w:val="22"/>
        </w:rPr>
        <w:t xml:space="preserve">). </w:t>
      </w:r>
    </w:p>
    <w:p w:rsidR="00DF3903" w:rsidRDefault="00DF3903" w:rsidP="00027A36">
      <w:pPr>
        <w:ind w:left="666" w:firstLine="1134"/>
        <w:rPr>
          <w:rFonts w:asciiTheme="minorHAnsi" w:hAnsiTheme="minorHAnsi"/>
          <w:color w:val="000000"/>
          <w:szCs w:val="22"/>
        </w:rPr>
      </w:pPr>
    </w:p>
    <w:p w:rsidR="00DF3903" w:rsidRDefault="00DF3903" w:rsidP="00DF3903">
      <w:pPr>
        <w:rPr>
          <w:rFonts w:asciiTheme="minorHAnsi" w:hAnsiTheme="minorHAnsi"/>
          <w:color w:val="000000"/>
          <w:szCs w:val="22"/>
        </w:rPr>
      </w:pPr>
      <w:r>
        <w:rPr>
          <w:rFonts w:asciiTheme="minorHAnsi" w:hAnsiTheme="minorHAnsi"/>
          <w:color w:val="000000"/>
          <w:szCs w:val="22"/>
        </w:rPr>
        <w:tab/>
      </w:r>
      <w:r>
        <w:rPr>
          <w:rFonts w:asciiTheme="minorHAnsi" w:hAnsiTheme="minorHAnsi"/>
          <w:color w:val="000000"/>
          <w:szCs w:val="22"/>
        </w:rPr>
        <w:tab/>
        <w:t>RESOLVED:</w:t>
      </w:r>
    </w:p>
    <w:p w:rsidR="00DF3903" w:rsidRDefault="00DF3903" w:rsidP="00DF3903">
      <w:pPr>
        <w:rPr>
          <w:rFonts w:asciiTheme="minorHAnsi" w:hAnsiTheme="minorHAnsi"/>
          <w:color w:val="000000"/>
          <w:szCs w:val="22"/>
        </w:rPr>
      </w:pPr>
    </w:p>
    <w:p w:rsidR="00DF3903" w:rsidRPr="006856BE" w:rsidRDefault="00DF3903"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 xml:space="preserve">That the report </w:t>
      </w:r>
      <w:r w:rsidR="006856BE">
        <w:rPr>
          <w:rFonts w:asciiTheme="minorHAnsi" w:hAnsiTheme="minorHAnsi"/>
          <w:color w:val="000000"/>
          <w:szCs w:val="22"/>
        </w:rPr>
        <w:t xml:space="preserve">and recommendations </w:t>
      </w:r>
      <w:r>
        <w:rPr>
          <w:rFonts w:asciiTheme="minorHAnsi" w:hAnsiTheme="minorHAnsi"/>
          <w:color w:val="000000"/>
          <w:szCs w:val="22"/>
        </w:rPr>
        <w:t xml:space="preserve">of the sub-groups of the Board,  as set out in </w:t>
      </w:r>
      <w:r w:rsidRPr="00DF3903">
        <w:rPr>
          <w:rFonts w:asciiTheme="minorHAnsi" w:hAnsiTheme="minorHAnsi"/>
          <w:color w:val="000000"/>
          <w:szCs w:val="22"/>
          <w:u w:val="single"/>
        </w:rPr>
        <w:t>paper BUGS 7/15-16</w:t>
      </w:r>
      <w:r>
        <w:rPr>
          <w:rFonts w:asciiTheme="minorHAnsi" w:hAnsiTheme="minorHAnsi"/>
          <w:color w:val="000000"/>
          <w:szCs w:val="22"/>
        </w:rPr>
        <w:t xml:space="preserve">, </w:t>
      </w:r>
      <w:r w:rsidR="006856BE">
        <w:rPr>
          <w:rFonts w:asciiTheme="minorHAnsi" w:hAnsiTheme="minorHAnsi"/>
          <w:color w:val="000000"/>
          <w:szCs w:val="22"/>
        </w:rPr>
        <w:t xml:space="preserve"> </w:t>
      </w:r>
      <w:r w:rsidRPr="006856BE">
        <w:rPr>
          <w:rFonts w:asciiTheme="minorHAnsi" w:hAnsiTheme="minorHAnsi"/>
          <w:color w:val="000000"/>
          <w:szCs w:val="22"/>
        </w:rPr>
        <w:t>be approved;</w:t>
      </w:r>
    </w:p>
    <w:p w:rsidR="006856BE" w:rsidRDefault="006856BE" w:rsidP="00DF3903">
      <w:pPr>
        <w:pStyle w:val="ListParagraph"/>
        <w:ind w:left="1800"/>
        <w:rPr>
          <w:rFonts w:asciiTheme="minorHAnsi" w:hAnsiTheme="minorHAnsi"/>
          <w:color w:val="000000"/>
          <w:szCs w:val="22"/>
        </w:rPr>
      </w:pPr>
    </w:p>
    <w:p w:rsidR="006856BE" w:rsidRDefault="006856BE"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That the  report from the Chair summarising particular themes and issues (</w:t>
      </w:r>
      <w:r w:rsidRPr="0028689A">
        <w:rPr>
          <w:rFonts w:asciiTheme="minorHAnsi" w:hAnsiTheme="minorHAnsi"/>
          <w:color w:val="000000"/>
          <w:szCs w:val="22"/>
          <w:u w:val="single"/>
        </w:rPr>
        <w:t>paper BUGS 8/15-16</w:t>
      </w:r>
      <w:r w:rsidR="0028689A">
        <w:rPr>
          <w:rFonts w:asciiTheme="minorHAnsi" w:hAnsiTheme="minorHAnsi"/>
          <w:color w:val="000000"/>
          <w:szCs w:val="22"/>
        </w:rPr>
        <w:t>), be approved and that the following recommendations should be endorsed:</w:t>
      </w:r>
    </w:p>
    <w:p w:rsidR="0028689A" w:rsidRPr="0028689A" w:rsidRDefault="0028689A" w:rsidP="0028689A">
      <w:pPr>
        <w:pStyle w:val="ListParagraph"/>
        <w:rPr>
          <w:rFonts w:asciiTheme="minorHAnsi" w:hAnsiTheme="minorHAnsi"/>
          <w:color w:val="000000"/>
          <w:szCs w:val="22"/>
        </w:rPr>
      </w:pPr>
    </w:p>
    <w:p w:rsidR="0028689A" w:rsidRDefault="0028689A"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That departments should continue to complete pro-forma responses to their External Examiners’ reports,  but should not see these as the exclusive means of co</w:t>
      </w:r>
      <w:r w:rsidR="007540EF">
        <w:rPr>
          <w:rFonts w:asciiTheme="minorHAnsi" w:hAnsiTheme="minorHAnsi"/>
          <w:color w:val="000000"/>
          <w:szCs w:val="22"/>
        </w:rPr>
        <w:t>mmunication with their External Examiners</w:t>
      </w:r>
      <w:r>
        <w:rPr>
          <w:rFonts w:asciiTheme="minorHAnsi" w:hAnsiTheme="minorHAnsi"/>
          <w:color w:val="000000"/>
          <w:szCs w:val="22"/>
        </w:rPr>
        <w:t xml:space="preserve"> about the reports; in particular, where an External </w:t>
      </w:r>
      <w:r w:rsidR="007540EF">
        <w:rPr>
          <w:rFonts w:asciiTheme="minorHAnsi" w:hAnsiTheme="minorHAnsi"/>
          <w:color w:val="000000"/>
          <w:szCs w:val="22"/>
        </w:rPr>
        <w:t xml:space="preserve">Examiner </w:t>
      </w:r>
      <w:r>
        <w:rPr>
          <w:rFonts w:asciiTheme="minorHAnsi" w:hAnsiTheme="minorHAnsi"/>
          <w:color w:val="000000"/>
          <w:szCs w:val="22"/>
        </w:rPr>
        <w:t>has raised an issue of substance, it is recommended that the department should respond directly to the External at the same time as completing the pro-forma response;</w:t>
      </w:r>
    </w:p>
    <w:p w:rsidR="00C3202B" w:rsidRDefault="00C3202B" w:rsidP="00C3202B">
      <w:pPr>
        <w:pStyle w:val="ListParagraph"/>
        <w:ind w:left="2880"/>
        <w:rPr>
          <w:rFonts w:asciiTheme="minorHAnsi" w:hAnsiTheme="minorHAnsi"/>
          <w:color w:val="000000"/>
          <w:szCs w:val="22"/>
        </w:rPr>
      </w:pPr>
    </w:p>
    <w:p w:rsidR="00C3202B" w:rsidRDefault="00C3202B"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That departments should reconsider whether their boards of examiners should be conducted with complete candidate anonymity, where this issue has been raised by their External</w:t>
      </w:r>
      <w:r w:rsidR="007540EF">
        <w:rPr>
          <w:rFonts w:asciiTheme="minorHAnsi" w:hAnsiTheme="minorHAnsi"/>
          <w:color w:val="000000"/>
          <w:szCs w:val="22"/>
        </w:rPr>
        <w:t xml:space="preserve"> Examiners</w:t>
      </w:r>
      <w:r>
        <w:rPr>
          <w:rFonts w:asciiTheme="minorHAnsi" w:hAnsiTheme="minorHAnsi"/>
          <w:color w:val="000000"/>
          <w:szCs w:val="22"/>
        </w:rPr>
        <w:t xml:space="preserve">. Departments in which boards are not conducted </w:t>
      </w:r>
      <w:r>
        <w:rPr>
          <w:rFonts w:asciiTheme="minorHAnsi" w:hAnsiTheme="minorHAnsi"/>
          <w:color w:val="000000"/>
          <w:szCs w:val="22"/>
        </w:rPr>
        <w:t>with complete candidate anonymity</w:t>
      </w:r>
      <w:r>
        <w:rPr>
          <w:rFonts w:asciiTheme="minorHAnsi" w:hAnsiTheme="minorHAnsi"/>
          <w:color w:val="000000"/>
          <w:szCs w:val="22"/>
        </w:rPr>
        <w:t xml:space="preserve"> should consider adopting a protocol relating to advocacy on behalf of individual students;</w:t>
      </w:r>
    </w:p>
    <w:p w:rsidR="00402F41" w:rsidRPr="00402F41" w:rsidRDefault="00402F41" w:rsidP="00402F41">
      <w:pPr>
        <w:pStyle w:val="ListParagraph"/>
        <w:rPr>
          <w:rFonts w:asciiTheme="minorHAnsi" w:hAnsiTheme="minorHAnsi"/>
          <w:color w:val="000000"/>
          <w:szCs w:val="22"/>
        </w:rPr>
      </w:pPr>
    </w:p>
    <w:p w:rsidR="00402F41" w:rsidRDefault="00402F41"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 xml:space="preserve">That all </w:t>
      </w:r>
      <w:r>
        <w:rPr>
          <w:rFonts w:asciiTheme="minorHAnsi" w:hAnsiTheme="minorHAnsi"/>
          <w:color w:val="000000"/>
          <w:szCs w:val="22"/>
        </w:rPr>
        <w:t>departments should</w:t>
      </w:r>
      <w:r>
        <w:rPr>
          <w:rFonts w:asciiTheme="minorHAnsi" w:hAnsiTheme="minorHAnsi"/>
          <w:color w:val="000000"/>
          <w:szCs w:val="22"/>
        </w:rPr>
        <w:t xml:space="preserve"> make their External Examiners aware of the University Policy on Moderation and should indi</w:t>
      </w:r>
      <w:r w:rsidR="00536D35">
        <w:rPr>
          <w:rFonts w:asciiTheme="minorHAnsi" w:hAnsiTheme="minorHAnsi"/>
          <w:color w:val="000000"/>
          <w:szCs w:val="22"/>
        </w:rPr>
        <w:t xml:space="preserve">cate which moderation or second </w:t>
      </w:r>
      <w:r>
        <w:rPr>
          <w:rFonts w:asciiTheme="minorHAnsi" w:hAnsiTheme="minorHAnsi"/>
          <w:color w:val="000000"/>
          <w:szCs w:val="22"/>
        </w:rPr>
        <w:t>marking practices are used;</w:t>
      </w:r>
    </w:p>
    <w:p w:rsidR="00402F41" w:rsidRPr="00402F41" w:rsidRDefault="00402F41" w:rsidP="00402F41">
      <w:pPr>
        <w:pStyle w:val="ListParagraph"/>
        <w:rPr>
          <w:rFonts w:asciiTheme="minorHAnsi" w:hAnsiTheme="minorHAnsi"/>
          <w:color w:val="000000"/>
          <w:szCs w:val="22"/>
        </w:rPr>
      </w:pPr>
    </w:p>
    <w:p w:rsidR="00402F41" w:rsidRDefault="00536D35"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 xml:space="preserve">That where moderation or second marking has taken place, this should be visible to the External Examiner (e.g. by notation on scripts or </w:t>
      </w:r>
      <w:proofErr w:type="spellStart"/>
      <w:r>
        <w:rPr>
          <w:rFonts w:asciiTheme="minorHAnsi" w:hAnsiTheme="minorHAnsi"/>
          <w:color w:val="000000"/>
          <w:szCs w:val="22"/>
        </w:rPr>
        <w:t>marksheets</w:t>
      </w:r>
      <w:proofErr w:type="spellEnd"/>
      <w:r>
        <w:rPr>
          <w:rFonts w:asciiTheme="minorHAnsi" w:hAnsiTheme="minorHAnsi"/>
          <w:color w:val="000000"/>
          <w:szCs w:val="22"/>
        </w:rPr>
        <w:t xml:space="preserve">, or by a record of the sample viewed </w:t>
      </w:r>
      <w:proofErr w:type="spellStart"/>
      <w:r>
        <w:rPr>
          <w:rFonts w:asciiTheme="minorHAnsi" w:hAnsiTheme="minorHAnsi"/>
          <w:color w:val="000000"/>
          <w:szCs w:val="22"/>
        </w:rPr>
        <w:t>etc</w:t>
      </w:r>
      <w:proofErr w:type="spellEnd"/>
      <w:r>
        <w:rPr>
          <w:rFonts w:asciiTheme="minorHAnsi" w:hAnsiTheme="minorHAnsi"/>
          <w:color w:val="000000"/>
          <w:szCs w:val="22"/>
        </w:rPr>
        <w:t>);</w:t>
      </w:r>
    </w:p>
    <w:p w:rsidR="00536D35" w:rsidRPr="00536D35" w:rsidRDefault="00536D35" w:rsidP="00536D35">
      <w:pPr>
        <w:pStyle w:val="ListParagraph"/>
        <w:rPr>
          <w:rFonts w:asciiTheme="minorHAnsi" w:hAnsiTheme="minorHAnsi"/>
          <w:color w:val="000000"/>
          <w:szCs w:val="22"/>
        </w:rPr>
      </w:pPr>
    </w:p>
    <w:p w:rsidR="00536D35" w:rsidRDefault="007540EF"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That where a mark has been awarded following double marking, the reasons for arriving at a particular mark should be recorded;</w:t>
      </w:r>
    </w:p>
    <w:p w:rsidR="007540EF" w:rsidRPr="007540EF" w:rsidRDefault="007540EF" w:rsidP="007540EF">
      <w:pPr>
        <w:pStyle w:val="ListParagraph"/>
        <w:rPr>
          <w:rFonts w:asciiTheme="minorHAnsi" w:hAnsiTheme="minorHAnsi"/>
          <w:color w:val="000000"/>
          <w:szCs w:val="22"/>
        </w:rPr>
      </w:pPr>
    </w:p>
    <w:p w:rsidR="007540EF" w:rsidRPr="0028689A" w:rsidRDefault="007540EF" w:rsidP="0028689A">
      <w:pPr>
        <w:pStyle w:val="ListParagraph"/>
        <w:numPr>
          <w:ilvl w:val="0"/>
          <w:numId w:val="26"/>
        </w:numPr>
        <w:rPr>
          <w:rFonts w:asciiTheme="minorHAnsi" w:hAnsiTheme="minorHAnsi"/>
          <w:color w:val="000000"/>
          <w:szCs w:val="22"/>
        </w:rPr>
      </w:pPr>
      <w:r>
        <w:rPr>
          <w:rFonts w:asciiTheme="minorHAnsi" w:hAnsiTheme="minorHAnsi"/>
          <w:color w:val="000000"/>
          <w:szCs w:val="22"/>
        </w:rPr>
        <w:t>That departments which use scaling should ensure the procedure used is fully explained to the External Examiner and that s/he is given an opportunity to comment on the procedure used.</w:t>
      </w:r>
    </w:p>
    <w:p w:rsidR="006856BE" w:rsidRPr="006856BE" w:rsidRDefault="006856BE" w:rsidP="006856BE">
      <w:pPr>
        <w:pStyle w:val="ListParagraph"/>
        <w:rPr>
          <w:rFonts w:asciiTheme="minorHAnsi" w:hAnsiTheme="minorHAnsi"/>
          <w:color w:val="000000"/>
          <w:szCs w:val="22"/>
        </w:rPr>
      </w:pPr>
    </w:p>
    <w:p w:rsidR="006856BE" w:rsidRDefault="006856BE"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That the Chair be asked to convene a working group to consider and propose amendments to the 17-point marking scale (taking account of the comments of External Examiners), to include the  following members</w:t>
      </w:r>
      <w:r w:rsidR="007540EF">
        <w:rPr>
          <w:rFonts w:asciiTheme="minorHAnsi" w:hAnsiTheme="minorHAnsi"/>
          <w:color w:val="000000"/>
          <w:szCs w:val="22"/>
        </w:rPr>
        <w:t xml:space="preserve"> (subject to their agreement)</w:t>
      </w:r>
      <w:r>
        <w:rPr>
          <w:rFonts w:asciiTheme="minorHAnsi" w:hAnsiTheme="minorHAnsi"/>
          <w:color w:val="000000"/>
          <w:szCs w:val="22"/>
        </w:rPr>
        <w:t>:</w:t>
      </w:r>
    </w:p>
    <w:p w:rsidR="006856BE" w:rsidRPr="006856BE" w:rsidRDefault="006856BE" w:rsidP="006856BE">
      <w:pPr>
        <w:pStyle w:val="ListParagraph"/>
        <w:rPr>
          <w:rFonts w:asciiTheme="minorHAnsi" w:hAnsiTheme="minorHAnsi"/>
          <w:color w:val="000000"/>
          <w:szCs w:val="22"/>
        </w:rPr>
      </w:pPr>
    </w:p>
    <w:p w:rsidR="003B07D5" w:rsidRDefault="003B07D5" w:rsidP="006856BE">
      <w:pPr>
        <w:pStyle w:val="ListParagraph"/>
        <w:ind w:left="1800"/>
        <w:rPr>
          <w:rFonts w:asciiTheme="minorHAnsi" w:hAnsiTheme="minorHAnsi"/>
          <w:color w:val="000000"/>
          <w:szCs w:val="22"/>
        </w:rPr>
      </w:pPr>
    </w:p>
    <w:p w:rsidR="006856BE" w:rsidRDefault="00C544E0" w:rsidP="006856BE">
      <w:pPr>
        <w:pStyle w:val="ListParagraph"/>
        <w:ind w:left="1800"/>
        <w:rPr>
          <w:rFonts w:asciiTheme="minorHAnsi" w:hAnsiTheme="minorHAnsi"/>
          <w:color w:val="000000"/>
          <w:szCs w:val="22"/>
        </w:rPr>
      </w:pPr>
      <w:r>
        <w:rPr>
          <w:rFonts w:asciiTheme="minorHAnsi" w:hAnsiTheme="minorHAnsi"/>
          <w:color w:val="000000"/>
          <w:szCs w:val="22"/>
        </w:rPr>
        <w:t>Professor R Leng (</w:t>
      </w:r>
      <w:r w:rsidR="006856BE">
        <w:rPr>
          <w:rFonts w:asciiTheme="minorHAnsi" w:hAnsiTheme="minorHAnsi"/>
          <w:color w:val="000000"/>
          <w:szCs w:val="22"/>
        </w:rPr>
        <w:t>Chair)</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Dr D Britnell</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Dr C Jenainati</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Dr J Lee</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Dr J Pearson</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Dr D Wood</w:t>
      </w:r>
    </w:p>
    <w:p w:rsidR="006856BE" w:rsidRDefault="006856BE" w:rsidP="006856BE">
      <w:pPr>
        <w:pStyle w:val="ListParagraph"/>
        <w:ind w:left="1800"/>
        <w:rPr>
          <w:rFonts w:asciiTheme="minorHAnsi" w:hAnsiTheme="minorHAnsi"/>
          <w:color w:val="000000"/>
          <w:szCs w:val="22"/>
        </w:rPr>
      </w:pPr>
      <w:r>
        <w:rPr>
          <w:rFonts w:asciiTheme="minorHAnsi" w:hAnsiTheme="minorHAnsi"/>
          <w:color w:val="000000"/>
          <w:szCs w:val="22"/>
        </w:rPr>
        <w:t>A student representative</w:t>
      </w:r>
    </w:p>
    <w:p w:rsidR="00162131" w:rsidRDefault="00162131" w:rsidP="006856BE">
      <w:pPr>
        <w:pStyle w:val="ListParagraph"/>
        <w:ind w:left="1800"/>
        <w:rPr>
          <w:rFonts w:asciiTheme="minorHAnsi" w:hAnsiTheme="minorHAnsi"/>
          <w:color w:val="000000"/>
          <w:szCs w:val="22"/>
        </w:rPr>
      </w:pPr>
    </w:p>
    <w:p w:rsidR="00162131" w:rsidRDefault="00162131"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That the Board noted the positive comments of Dr Lawler,  the External Examiner for the IATL Interdisciplinary Modules;</w:t>
      </w:r>
    </w:p>
    <w:p w:rsidR="00162131" w:rsidRDefault="00162131" w:rsidP="00162131">
      <w:pPr>
        <w:rPr>
          <w:rFonts w:asciiTheme="minorHAnsi" w:hAnsiTheme="minorHAnsi"/>
          <w:color w:val="000000"/>
          <w:szCs w:val="22"/>
        </w:rPr>
      </w:pPr>
    </w:p>
    <w:p w:rsidR="00162131" w:rsidRDefault="00162131"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That the Warwick Medical School be asked to comment on the following points raised by External Examiners for the MBChB degree:</w:t>
      </w:r>
    </w:p>
    <w:p w:rsidR="00162131" w:rsidRPr="00162131" w:rsidRDefault="00162131" w:rsidP="00162131">
      <w:pPr>
        <w:pStyle w:val="ListParagraph"/>
        <w:rPr>
          <w:rFonts w:asciiTheme="minorHAnsi" w:hAnsiTheme="minorHAnsi"/>
          <w:color w:val="000000"/>
          <w:szCs w:val="22"/>
        </w:rPr>
      </w:pPr>
    </w:p>
    <w:p w:rsidR="00162131" w:rsidRDefault="00CA6B04" w:rsidP="00162131">
      <w:pPr>
        <w:ind w:left="1800"/>
        <w:rPr>
          <w:rFonts w:asciiTheme="minorHAnsi" w:hAnsiTheme="minorHAnsi"/>
          <w:color w:val="000000"/>
          <w:szCs w:val="22"/>
          <w:u w:val="dotted"/>
        </w:rPr>
      </w:pPr>
      <w:r w:rsidRPr="00CA6B04">
        <w:rPr>
          <w:rFonts w:asciiTheme="minorHAnsi" w:hAnsiTheme="minorHAnsi"/>
          <w:color w:val="000000"/>
          <w:szCs w:val="22"/>
          <w:u w:val="dotted"/>
        </w:rPr>
        <w:t>Examiner</w:t>
      </w:r>
      <w:r>
        <w:rPr>
          <w:rFonts w:asciiTheme="minorHAnsi" w:hAnsiTheme="minorHAnsi"/>
          <w:color w:val="000000"/>
          <w:szCs w:val="22"/>
        </w:rPr>
        <w:tab/>
      </w:r>
      <w:r>
        <w:rPr>
          <w:rFonts w:asciiTheme="minorHAnsi" w:hAnsiTheme="minorHAnsi"/>
          <w:color w:val="000000"/>
          <w:szCs w:val="22"/>
        </w:rPr>
        <w:tab/>
      </w:r>
      <w:r w:rsidRPr="00CA6B04">
        <w:rPr>
          <w:rFonts w:asciiTheme="minorHAnsi" w:hAnsiTheme="minorHAnsi"/>
          <w:color w:val="000000"/>
          <w:szCs w:val="22"/>
          <w:u w:val="dotted"/>
        </w:rPr>
        <w:t>Issue(s) on which WMS be asked to respond</w:t>
      </w:r>
    </w:p>
    <w:p w:rsidR="00CA6B04" w:rsidRDefault="00CA6B04" w:rsidP="00162131">
      <w:pPr>
        <w:ind w:left="1800"/>
        <w:rPr>
          <w:rFonts w:asciiTheme="minorHAnsi" w:hAnsiTheme="minorHAnsi"/>
          <w:color w:val="000000"/>
          <w:szCs w:val="22"/>
          <w:u w:val="dotted"/>
        </w:rPr>
      </w:pPr>
    </w:p>
    <w:p w:rsidR="00CA6B04" w:rsidRDefault="00CA6B04" w:rsidP="00CA6B04">
      <w:pPr>
        <w:ind w:left="3600" w:hanging="1800"/>
        <w:rPr>
          <w:rFonts w:asciiTheme="minorHAnsi" w:hAnsiTheme="minorHAnsi"/>
          <w:color w:val="000000"/>
          <w:szCs w:val="22"/>
        </w:rPr>
      </w:pPr>
      <w:r>
        <w:rPr>
          <w:rFonts w:asciiTheme="minorHAnsi" w:hAnsiTheme="minorHAnsi"/>
          <w:color w:val="000000"/>
          <w:szCs w:val="22"/>
        </w:rPr>
        <w:t>Aylett, V</w:t>
      </w:r>
      <w:r>
        <w:rPr>
          <w:rFonts w:asciiTheme="minorHAnsi" w:hAnsiTheme="minorHAnsi"/>
          <w:color w:val="000000"/>
          <w:szCs w:val="22"/>
        </w:rPr>
        <w:tab/>
      </w:r>
      <w:proofErr w:type="gramStart"/>
      <w:r>
        <w:rPr>
          <w:rFonts w:asciiTheme="minorHAnsi" w:hAnsiTheme="minorHAnsi"/>
          <w:color w:val="000000"/>
          <w:szCs w:val="22"/>
        </w:rPr>
        <w:t>The</w:t>
      </w:r>
      <w:proofErr w:type="gramEnd"/>
      <w:r>
        <w:rPr>
          <w:rFonts w:asciiTheme="minorHAnsi" w:hAnsiTheme="minorHAnsi"/>
          <w:color w:val="000000"/>
          <w:szCs w:val="22"/>
        </w:rPr>
        <w:t xml:space="preserve"> use of “recommended to withdraw” (section 4 of report); locatio</w:t>
      </w:r>
      <w:r w:rsidR="0058520F">
        <w:rPr>
          <w:rFonts w:asciiTheme="minorHAnsi" w:hAnsiTheme="minorHAnsi"/>
          <w:color w:val="000000"/>
          <w:szCs w:val="22"/>
        </w:rPr>
        <w:t>n of the OSCE exams (section 9)</w:t>
      </w:r>
      <w:r>
        <w:rPr>
          <w:rFonts w:asciiTheme="minorHAnsi" w:hAnsiTheme="minorHAnsi"/>
          <w:color w:val="000000"/>
          <w:szCs w:val="22"/>
        </w:rPr>
        <w:t>; reassessment of failed student (section 11).</w:t>
      </w:r>
    </w:p>
    <w:p w:rsidR="00CA6B04" w:rsidRDefault="00CA6B04" w:rsidP="00CA6B04">
      <w:pPr>
        <w:ind w:left="3600" w:hanging="1800"/>
        <w:rPr>
          <w:rFonts w:asciiTheme="minorHAnsi" w:hAnsiTheme="minorHAnsi"/>
          <w:color w:val="000000"/>
          <w:szCs w:val="22"/>
        </w:rPr>
      </w:pPr>
    </w:p>
    <w:p w:rsidR="00CA6B04" w:rsidRDefault="00CA6B04" w:rsidP="00CA6B04">
      <w:pPr>
        <w:ind w:left="3600" w:hanging="1800"/>
        <w:rPr>
          <w:rFonts w:asciiTheme="minorHAnsi" w:hAnsiTheme="minorHAnsi"/>
          <w:color w:val="000000"/>
          <w:szCs w:val="22"/>
        </w:rPr>
      </w:pPr>
      <w:r>
        <w:rPr>
          <w:rFonts w:asciiTheme="minorHAnsi" w:hAnsiTheme="minorHAnsi"/>
          <w:color w:val="000000"/>
          <w:szCs w:val="22"/>
        </w:rPr>
        <w:t>Ross, S</w:t>
      </w:r>
      <w:r>
        <w:rPr>
          <w:rFonts w:asciiTheme="minorHAnsi" w:hAnsiTheme="minorHAnsi"/>
          <w:color w:val="000000"/>
          <w:szCs w:val="22"/>
        </w:rPr>
        <w:tab/>
        <w:t>Poor metrics from one written paper (section 3).</w:t>
      </w:r>
    </w:p>
    <w:p w:rsidR="00BF475A" w:rsidRDefault="00BF475A" w:rsidP="00CA6B04">
      <w:pPr>
        <w:ind w:left="3600" w:hanging="1800"/>
        <w:rPr>
          <w:rFonts w:asciiTheme="minorHAnsi" w:hAnsiTheme="minorHAnsi"/>
          <w:color w:val="000000"/>
          <w:szCs w:val="22"/>
        </w:rPr>
      </w:pPr>
    </w:p>
    <w:p w:rsidR="00BF475A" w:rsidRPr="00BF475A" w:rsidRDefault="00BF475A" w:rsidP="0028689A">
      <w:pPr>
        <w:pStyle w:val="ListParagraph"/>
        <w:numPr>
          <w:ilvl w:val="0"/>
          <w:numId w:val="4"/>
        </w:numPr>
        <w:rPr>
          <w:rFonts w:asciiTheme="minorHAnsi" w:hAnsiTheme="minorHAnsi"/>
          <w:color w:val="000000"/>
          <w:szCs w:val="22"/>
        </w:rPr>
      </w:pPr>
      <w:r>
        <w:rPr>
          <w:rFonts w:asciiTheme="minorHAnsi" w:hAnsiTheme="minorHAnsi"/>
          <w:color w:val="000000"/>
          <w:szCs w:val="22"/>
        </w:rPr>
        <w:t>That the comments of Dr J Burton (in section 14 of his report</w:t>
      </w:r>
      <w:r w:rsidR="0093033F">
        <w:rPr>
          <w:rFonts w:asciiTheme="minorHAnsi" w:hAnsiTheme="minorHAnsi"/>
          <w:color w:val="000000"/>
          <w:szCs w:val="22"/>
        </w:rPr>
        <w:t xml:space="preserve"> for the MBChB</w:t>
      </w:r>
      <w:r>
        <w:rPr>
          <w:rFonts w:asciiTheme="minorHAnsi" w:hAnsiTheme="minorHAnsi"/>
          <w:color w:val="000000"/>
          <w:szCs w:val="22"/>
        </w:rPr>
        <w:t>) on requiring External Examiners to hold professorial status be referred to the Teaching Quality Office.</w:t>
      </w:r>
    </w:p>
    <w:p w:rsidR="00A91D85" w:rsidRDefault="00A91D85" w:rsidP="00A91D85">
      <w:pPr>
        <w:ind w:left="567"/>
        <w:rPr>
          <w:rFonts w:asciiTheme="minorHAnsi" w:hAnsiTheme="minorHAnsi"/>
          <w:color w:val="000000"/>
          <w:szCs w:val="22"/>
        </w:rPr>
      </w:pPr>
    </w:p>
    <w:p w:rsidR="00975E37" w:rsidRPr="00975E37" w:rsidRDefault="00975E37" w:rsidP="00FE068E">
      <w:pPr>
        <w:pStyle w:val="ListParagraph"/>
        <w:ind w:left="567"/>
        <w:rPr>
          <w:rFonts w:asciiTheme="minorHAnsi" w:hAnsiTheme="minorHAnsi"/>
          <w:color w:val="000000"/>
          <w:szCs w:val="22"/>
        </w:rPr>
      </w:pPr>
    </w:p>
    <w:p w:rsidR="003276F6" w:rsidRPr="00027A36" w:rsidRDefault="00027A36" w:rsidP="00027A36">
      <w:pPr>
        <w:rPr>
          <w:rFonts w:asciiTheme="minorHAnsi" w:hAnsiTheme="minorHAnsi"/>
          <w:color w:val="000000"/>
          <w:szCs w:val="22"/>
          <w:u w:val="single"/>
        </w:rPr>
      </w:pPr>
      <w:r>
        <w:rPr>
          <w:rFonts w:asciiTheme="minorHAnsi" w:hAnsiTheme="minorHAnsi"/>
          <w:color w:val="000000"/>
          <w:szCs w:val="22"/>
        </w:rPr>
        <w:t>14/15-16</w:t>
      </w:r>
      <w:r>
        <w:rPr>
          <w:rFonts w:asciiTheme="minorHAnsi" w:hAnsiTheme="minorHAnsi"/>
          <w:color w:val="000000"/>
          <w:szCs w:val="22"/>
        </w:rPr>
        <w:tab/>
      </w:r>
      <w:r w:rsidR="00FE068E" w:rsidRPr="00027A36">
        <w:rPr>
          <w:rFonts w:asciiTheme="minorHAnsi" w:hAnsiTheme="minorHAnsi"/>
          <w:color w:val="000000"/>
          <w:szCs w:val="22"/>
          <w:u w:val="single"/>
        </w:rPr>
        <w:t>D</w:t>
      </w:r>
      <w:r w:rsidR="00F0012E" w:rsidRPr="00027A36">
        <w:rPr>
          <w:rFonts w:asciiTheme="minorHAnsi" w:hAnsiTheme="minorHAnsi"/>
          <w:color w:val="000000"/>
          <w:szCs w:val="22"/>
          <w:u w:val="single"/>
        </w:rPr>
        <w:t xml:space="preserve">irectors of </w:t>
      </w:r>
      <w:r w:rsidR="00FE068E" w:rsidRPr="00027A36">
        <w:rPr>
          <w:rFonts w:asciiTheme="minorHAnsi" w:hAnsiTheme="minorHAnsi"/>
          <w:color w:val="000000"/>
          <w:szCs w:val="22"/>
          <w:u w:val="single"/>
        </w:rPr>
        <w:t>U</w:t>
      </w:r>
      <w:r w:rsidR="00F0012E" w:rsidRPr="00027A36">
        <w:rPr>
          <w:rFonts w:asciiTheme="minorHAnsi" w:hAnsiTheme="minorHAnsi"/>
          <w:color w:val="000000"/>
          <w:szCs w:val="22"/>
          <w:u w:val="single"/>
        </w:rPr>
        <w:t xml:space="preserve">ndergraduate </w:t>
      </w:r>
      <w:r w:rsidR="00FE068E" w:rsidRPr="00027A36">
        <w:rPr>
          <w:rFonts w:asciiTheme="minorHAnsi" w:hAnsiTheme="minorHAnsi"/>
          <w:color w:val="000000"/>
          <w:szCs w:val="22"/>
          <w:u w:val="single"/>
        </w:rPr>
        <w:t>S</w:t>
      </w:r>
      <w:r w:rsidR="003419D4">
        <w:rPr>
          <w:rFonts w:asciiTheme="minorHAnsi" w:hAnsiTheme="minorHAnsi"/>
          <w:color w:val="000000"/>
          <w:szCs w:val="22"/>
          <w:u w:val="single"/>
        </w:rPr>
        <w:t>tudies L</w:t>
      </w:r>
      <w:r w:rsidR="00F0012E" w:rsidRPr="00027A36">
        <w:rPr>
          <w:rFonts w:asciiTheme="minorHAnsi" w:hAnsiTheme="minorHAnsi"/>
          <w:color w:val="000000"/>
          <w:szCs w:val="22"/>
          <w:u w:val="single"/>
        </w:rPr>
        <w:t>unch - Spring Term</w:t>
      </w:r>
    </w:p>
    <w:p w:rsidR="00FE068E" w:rsidRDefault="00FE068E" w:rsidP="00FE068E">
      <w:pPr>
        <w:rPr>
          <w:rFonts w:asciiTheme="minorHAnsi" w:hAnsiTheme="minorHAnsi"/>
          <w:color w:val="000000"/>
          <w:szCs w:val="22"/>
        </w:rPr>
      </w:pPr>
    </w:p>
    <w:p w:rsidR="00FE068E" w:rsidRDefault="00955474" w:rsidP="00027A36">
      <w:pPr>
        <w:ind w:left="1287" w:firstLine="153"/>
        <w:rPr>
          <w:rFonts w:asciiTheme="minorHAnsi" w:hAnsiTheme="minorHAnsi"/>
          <w:color w:val="000000"/>
          <w:szCs w:val="22"/>
        </w:rPr>
      </w:pPr>
      <w:r>
        <w:rPr>
          <w:rFonts w:asciiTheme="minorHAnsi" w:hAnsiTheme="minorHAnsi"/>
          <w:color w:val="000000"/>
          <w:szCs w:val="22"/>
        </w:rPr>
        <w:t>REPORT</w:t>
      </w:r>
      <w:r w:rsidR="00027A36">
        <w:rPr>
          <w:rFonts w:asciiTheme="minorHAnsi" w:hAnsiTheme="minorHAnsi"/>
          <w:color w:val="000000"/>
          <w:szCs w:val="22"/>
        </w:rPr>
        <w:t>ED:</w:t>
      </w:r>
    </w:p>
    <w:p w:rsidR="00955474" w:rsidRDefault="00955474" w:rsidP="00955474">
      <w:pPr>
        <w:ind w:left="567"/>
        <w:rPr>
          <w:rFonts w:asciiTheme="minorHAnsi" w:hAnsiTheme="minorHAnsi"/>
          <w:color w:val="000000"/>
          <w:szCs w:val="22"/>
        </w:rPr>
      </w:pPr>
    </w:p>
    <w:p w:rsidR="00955474" w:rsidRDefault="00955474" w:rsidP="00027A36">
      <w:pPr>
        <w:ind w:left="1440"/>
        <w:rPr>
          <w:rFonts w:asciiTheme="minorHAnsi" w:hAnsiTheme="minorHAnsi"/>
          <w:color w:val="000000"/>
          <w:szCs w:val="22"/>
        </w:rPr>
      </w:pPr>
      <w:r>
        <w:rPr>
          <w:rFonts w:asciiTheme="minorHAnsi" w:hAnsiTheme="minorHAnsi"/>
          <w:color w:val="000000"/>
          <w:szCs w:val="22"/>
        </w:rPr>
        <w:t xml:space="preserve">That the </w:t>
      </w:r>
      <w:r w:rsidR="00FD3C1D">
        <w:rPr>
          <w:rFonts w:asciiTheme="minorHAnsi" w:hAnsiTheme="minorHAnsi"/>
          <w:color w:val="000000"/>
          <w:szCs w:val="22"/>
        </w:rPr>
        <w:t>Directors</w:t>
      </w:r>
      <w:r>
        <w:rPr>
          <w:rFonts w:asciiTheme="minorHAnsi" w:hAnsiTheme="minorHAnsi"/>
          <w:color w:val="000000"/>
          <w:szCs w:val="22"/>
        </w:rPr>
        <w:t xml:space="preserve"> of Undergraduate Studies</w:t>
      </w:r>
      <w:r w:rsidR="00027A36">
        <w:rPr>
          <w:rFonts w:asciiTheme="minorHAnsi" w:hAnsiTheme="minorHAnsi"/>
          <w:color w:val="000000"/>
          <w:szCs w:val="22"/>
        </w:rPr>
        <w:t xml:space="preserve"> spring term lunch would</w:t>
      </w:r>
      <w:r w:rsidR="00FD3C1D">
        <w:rPr>
          <w:rFonts w:asciiTheme="minorHAnsi" w:hAnsiTheme="minorHAnsi"/>
          <w:color w:val="000000"/>
          <w:szCs w:val="22"/>
        </w:rPr>
        <w:t xml:space="preserve"> take place on </w:t>
      </w:r>
      <w:r w:rsidR="00A71726">
        <w:rPr>
          <w:rFonts w:asciiTheme="minorHAnsi" w:hAnsiTheme="minorHAnsi"/>
          <w:color w:val="000000"/>
          <w:szCs w:val="22"/>
        </w:rPr>
        <w:t>Monday 14 March 2016</w:t>
      </w:r>
      <w:r w:rsidR="00FD3C1D">
        <w:rPr>
          <w:rFonts w:asciiTheme="minorHAnsi" w:hAnsiTheme="minorHAnsi"/>
          <w:color w:val="000000"/>
          <w:szCs w:val="22"/>
        </w:rPr>
        <w:t>, from 12 noon to 2 pm, in room CMR 1.0, University House.</w:t>
      </w:r>
    </w:p>
    <w:p w:rsidR="006856BE" w:rsidRDefault="006856BE" w:rsidP="00027A36">
      <w:pPr>
        <w:ind w:left="1440"/>
        <w:rPr>
          <w:rFonts w:asciiTheme="minorHAnsi" w:hAnsiTheme="minorHAnsi"/>
          <w:color w:val="000000"/>
          <w:szCs w:val="22"/>
        </w:rPr>
      </w:pPr>
    </w:p>
    <w:p w:rsidR="006856BE" w:rsidRDefault="006856BE" w:rsidP="00027A36">
      <w:pPr>
        <w:ind w:left="1440"/>
        <w:rPr>
          <w:rFonts w:asciiTheme="minorHAnsi" w:hAnsiTheme="minorHAnsi"/>
          <w:color w:val="000000"/>
          <w:szCs w:val="22"/>
        </w:rPr>
      </w:pPr>
    </w:p>
    <w:p w:rsidR="006856BE" w:rsidRDefault="007540EF" w:rsidP="006856BE">
      <w:pPr>
        <w:rPr>
          <w:rFonts w:asciiTheme="minorHAnsi" w:hAnsiTheme="minorHAnsi"/>
          <w:color w:val="000000"/>
          <w:szCs w:val="22"/>
        </w:rPr>
      </w:pPr>
      <w:proofErr w:type="spellStart"/>
      <w:proofErr w:type="gramStart"/>
      <w:r>
        <w:rPr>
          <w:rFonts w:asciiTheme="minorHAnsi" w:hAnsiTheme="minorHAnsi"/>
          <w:color w:val="000000"/>
          <w:szCs w:val="22"/>
        </w:rPr>
        <w:t>rl</w:t>
      </w:r>
      <w:proofErr w:type="spellEnd"/>
      <w:r>
        <w:rPr>
          <w:rFonts w:asciiTheme="minorHAnsi" w:hAnsiTheme="minorHAnsi"/>
          <w:color w:val="000000"/>
          <w:szCs w:val="22"/>
        </w:rPr>
        <w:t>/</w:t>
      </w:r>
      <w:proofErr w:type="spellStart"/>
      <w:r>
        <w:rPr>
          <w:rFonts w:asciiTheme="minorHAnsi" w:hAnsiTheme="minorHAnsi"/>
          <w:color w:val="000000"/>
          <w:szCs w:val="22"/>
        </w:rPr>
        <w:t>jat</w:t>
      </w:r>
      <w:proofErr w:type="spellEnd"/>
      <w:proofErr w:type="gramEnd"/>
      <w:r>
        <w:rPr>
          <w:rFonts w:asciiTheme="minorHAnsi" w:hAnsiTheme="minorHAnsi"/>
          <w:color w:val="000000"/>
          <w:szCs w:val="22"/>
        </w:rPr>
        <w:t xml:space="preserve"> 24</w:t>
      </w:r>
      <w:r w:rsidR="006856BE">
        <w:rPr>
          <w:rFonts w:asciiTheme="minorHAnsi" w:hAnsiTheme="minorHAnsi"/>
          <w:color w:val="000000"/>
          <w:szCs w:val="22"/>
        </w:rPr>
        <w:t>.11.15</w:t>
      </w:r>
    </w:p>
    <w:p w:rsidR="00FE068E" w:rsidRPr="00027A36" w:rsidRDefault="00FE068E" w:rsidP="00027A36">
      <w:pPr>
        <w:rPr>
          <w:rFonts w:asciiTheme="minorHAnsi" w:hAnsiTheme="minorHAnsi"/>
          <w:color w:val="000000"/>
          <w:szCs w:val="22"/>
          <w:u w:val="single"/>
        </w:rPr>
      </w:pPr>
    </w:p>
    <w:sectPr w:rsidR="00FE068E" w:rsidRPr="00027A36" w:rsidSect="00E77240">
      <w:footerReference w:type="even" r:id="rId29"/>
      <w:footerReference w:type="default" r:id="rId30"/>
      <w:headerReference w:type="first" r:id="rId31"/>
      <w:footerReference w:type="first" r:id="rId32"/>
      <w:pgSz w:w="11906" w:h="16838" w:code="9"/>
      <w:pgMar w:top="851" w:right="1134" w:bottom="567" w:left="1134" w:header="284" w:footer="1021"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464D36" w:rsidRDefault="00464D36" w:rsidP="009A7FEC">
      <w:r>
        <w:separator/>
      </w:r>
    </w:p>
  </w:endnote>
  <w:endnote w:type="continuationSeparator" w:id="0">
    <w:p w:rsidR="00464D36" w:rsidRDefault="00464D36" w:rsidP="009A7FE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1</w:t>
    </w:r>
    <w:r>
      <w:rPr>
        <w:rStyle w:val="PageNumber"/>
      </w:rPr>
      <w:fldChar w:fldCharType="end"/>
    </w:r>
  </w:p>
  <w:p w:rsidR="00464D36" w:rsidRDefault="00464D36">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B177A7">
    <w:pPr>
      <w:pStyle w:val="Footer"/>
      <w:framePr w:wrap="around" w:vAnchor="text" w:hAnchor="page" w:x="5842" w:y="97"/>
      <w:rPr>
        <w:rStyle w:val="PageNumber"/>
      </w:rPr>
    </w:pPr>
    <w:r>
      <w:rPr>
        <w:rStyle w:val="PageNumber"/>
      </w:rPr>
      <w:fldChar w:fldCharType="begin"/>
    </w:r>
    <w:r>
      <w:rPr>
        <w:rStyle w:val="PageNumber"/>
      </w:rPr>
      <w:instrText xml:space="preserve">PAGE  </w:instrText>
    </w:r>
    <w:r>
      <w:rPr>
        <w:rStyle w:val="PageNumber"/>
      </w:rPr>
      <w:fldChar w:fldCharType="separate"/>
    </w:r>
    <w:r w:rsidR="00BE087F">
      <w:rPr>
        <w:rStyle w:val="PageNumber"/>
        <w:noProof/>
      </w:rPr>
      <w:t>13</w:t>
    </w:r>
    <w:r>
      <w:rPr>
        <w:rStyle w:val="PageNumber"/>
      </w:rPr>
      <w:fldChar w:fldCharType="end"/>
    </w:r>
  </w:p>
  <w:p w:rsidR="00464D36" w:rsidRPr="00B177A7" w:rsidRDefault="00464D36" w:rsidP="00B177A7">
    <w:pPr>
      <w:pStyle w:val="Footer"/>
      <w:jc w:val="cen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2034649492"/>
      <w:docPartObj>
        <w:docPartGallery w:val="Page Numbers (Bottom of Page)"/>
        <w:docPartUnique/>
      </w:docPartObj>
    </w:sdtPr>
    <w:sdtEndPr>
      <w:rPr>
        <w:noProof/>
      </w:rPr>
    </w:sdtEndPr>
    <w:sdtContent>
      <w:p w:rsidR="00464D36" w:rsidRDefault="00464D36">
        <w:pPr>
          <w:pStyle w:val="Footer"/>
          <w:jc w:val="center"/>
        </w:pPr>
        <w:r>
          <w:fldChar w:fldCharType="begin"/>
        </w:r>
        <w:r>
          <w:instrText xml:space="preserve"> PAGE   \* MERGEFORMAT </w:instrText>
        </w:r>
        <w:r>
          <w:fldChar w:fldCharType="separate"/>
        </w:r>
        <w:r w:rsidR="00BE087F">
          <w:rPr>
            <w:noProof/>
          </w:rPr>
          <w:t>1</w:t>
        </w:r>
        <w:r>
          <w:rPr>
            <w:noProof/>
          </w:rPr>
          <w:fldChar w:fldCharType="end"/>
        </w:r>
      </w:p>
    </w:sdtContent>
  </w:sdt>
  <w:p w:rsidR="00464D36" w:rsidRDefault="00464D36">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464D36" w:rsidRDefault="00464D36" w:rsidP="009A7FEC">
      <w:r>
        <w:separator/>
      </w:r>
    </w:p>
  </w:footnote>
  <w:footnote w:type="continuationSeparator" w:id="0">
    <w:p w:rsidR="00464D36" w:rsidRDefault="00464D36" w:rsidP="009A7FE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464D36" w:rsidRDefault="00464D36" w:rsidP="00D26634">
    <w:pPr>
      <w:pStyle w:val="Header"/>
      <w:tabs>
        <w:tab w:val="clear" w:pos="4153"/>
        <w:tab w:val="clear" w:pos="8306"/>
        <w:tab w:val="center" w:pos="4819"/>
      </w:tabs>
    </w:pPr>
    <w:r w:rsidRPr="00F10757">
      <w:rPr>
        <w:noProof/>
      </w:rPr>
      <w:drawing>
        <wp:anchor distT="0" distB="0" distL="114300" distR="114300" simplePos="0" relativeHeight="251659264" behindDoc="1" locked="0" layoutInCell="1" allowOverlap="1" wp14:anchorId="04356F88" wp14:editId="11047359">
          <wp:simplePos x="0" y="0"/>
          <wp:positionH relativeFrom="page">
            <wp:posOffset>-18576</wp:posOffset>
          </wp:positionH>
          <wp:positionV relativeFrom="paragraph">
            <wp:posOffset>-635</wp:posOffset>
          </wp:positionV>
          <wp:extent cx="7562850" cy="1171575"/>
          <wp:effectExtent l="0" t="0" r="0" b="9525"/>
          <wp:wrapNone/>
          <wp:docPr id="49" name="Picture 49" descr="M:\DV\EXTERNAL AFFAIRS - University Marketing\Branding\Brand Implementation Programme\templates\keyline_black_W_logo_descript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DV\EXTERNAL AFFAIRS - University Marketing\Branding\Brand Implementation Programme\templates\keyline_black_W_logo_descript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562850" cy="11715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464D36" w:rsidRDefault="00464D36" w:rsidP="00D26634">
    <w:pPr>
      <w:pStyle w:val="Header"/>
      <w:tabs>
        <w:tab w:val="clear" w:pos="4153"/>
        <w:tab w:val="clear" w:pos="8306"/>
        <w:tab w:val="left" w:pos="1644"/>
      </w:tabs>
    </w:pPr>
  </w:p>
  <w:p w:rsidR="00464D36" w:rsidRDefault="00464D36" w:rsidP="00D26634">
    <w:pPr>
      <w:pStyle w:val="Header"/>
      <w:tabs>
        <w:tab w:val="clear" w:pos="4153"/>
        <w:tab w:val="clear" w:pos="8306"/>
        <w:tab w:val="center" w:pos="4819"/>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55DB3"/>
    <w:multiLevelType w:val="hybridMultilevel"/>
    <w:tmpl w:val="F9AA7530"/>
    <w:lvl w:ilvl="0" w:tplc="0C9AE244">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1" w15:restartNumberingAfterBreak="0">
    <w:nsid w:val="04F6139A"/>
    <w:multiLevelType w:val="hybridMultilevel"/>
    <w:tmpl w:val="94589152"/>
    <w:lvl w:ilvl="0" w:tplc="671AD708">
      <w:start w:val="1"/>
      <w:numFmt w:val="upperLetter"/>
      <w:lvlText w:val="(%1)"/>
      <w:lvlJc w:val="left"/>
      <w:pPr>
        <w:ind w:left="1996" w:hanging="360"/>
      </w:pPr>
      <w:rPr>
        <w:rFonts w:ascii="Arial" w:eastAsia="Times New Roman" w:hAnsi="Arial" w:cs="Arial"/>
      </w:rPr>
    </w:lvl>
    <w:lvl w:ilvl="1" w:tplc="08090003">
      <w:start w:val="1"/>
      <w:numFmt w:val="bullet"/>
      <w:lvlText w:val="o"/>
      <w:lvlJc w:val="left"/>
      <w:pPr>
        <w:ind w:left="2716" w:hanging="360"/>
      </w:pPr>
      <w:rPr>
        <w:rFonts w:ascii="Courier New" w:hAnsi="Courier New" w:cs="Courier New" w:hint="default"/>
      </w:rPr>
    </w:lvl>
    <w:lvl w:ilvl="2" w:tplc="08090005">
      <w:start w:val="1"/>
      <w:numFmt w:val="bullet"/>
      <w:lvlText w:val=""/>
      <w:lvlJc w:val="left"/>
      <w:pPr>
        <w:ind w:left="3436" w:hanging="360"/>
      </w:pPr>
      <w:rPr>
        <w:rFonts w:ascii="Wingdings" w:hAnsi="Wingdings" w:hint="default"/>
      </w:rPr>
    </w:lvl>
    <w:lvl w:ilvl="3" w:tplc="08090001">
      <w:start w:val="1"/>
      <w:numFmt w:val="bullet"/>
      <w:lvlText w:val=""/>
      <w:lvlJc w:val="left"/>
      <w:pPr>
        <w:ind w:left="4156" w:hanging="360"/>
      </w:pPr>
      <w:rPr>
        <w:rFonts w:ascii="Symbol" w:hAnsi="Symbol" w:hint="default"/>
      </w:rPr>
    </w:lvl>
    <w:lvl w:ilvl="4" w:tplc="08090003">
      <w:start w:val="1"/>
      <w:numFmt w:val="bullet"/>
      <w:lvlText w:val="o"/>
      <w:lvlJc w:val="left"/>
      <w:pPr>
        <w:ind w:left="4876" w:hanging="360"/>
      </w:pPr>
      <w:rPr>
        <w:rFonts w:ascii="Courier New" w:hAnsi="Courier New" w:cs="Courier New" w:hint="default"/>
      </w:rPr>
    </w:lvl>
    <w:lvl w:ilvl="5" w:tplc="08090005">
      <w:start w:val="1"/>
      <w:numFmt w:val="bullet"/>
      <w:lvlText w:val=""/>
      <w:lvlJc w:val="left"/>
      <w:pPr>
        <w:ind w:left="5596" w:hanging="360"/>
      </w:pPr>
      <w:rPr>
        <w:rFonts w:ascii="Wingdings" w:hAnsi="Wingdings" w:hint="default"/>
      </w:rPr>
    </w:lvl>
    <w:lvl w:ilvl="6" w:tplc="08090001">
      <w:start w:val="1"/>
      <w:numFmt w:val="bullet"/>
      <w:lvlText w:val=""/>
      <w:lvlJc w:val="left"/>
      <w:pPr>
        <w:ind w:left="6316" w:hanging="360"/>
      </w:pPr>
      <w:rPr>
        <w:rFonts w:ascii="Symbol" w:hAnsi="Symbol" w:hint="default"/>
      </w:rPr>
    </w:lvl>
    <w:lvl w:ilvl="7" w:tplc="08090003">
      <w:start w:val="1"/>
      <w:numFmt w:val="bullet"/>
      <w:lvlText w:val="o"/>
      <w:lvlJc w:val="left"/>
      <w:pPr>
        <w:ind w:left="7036" w:hanging="360"/>
      </w:pPr>
      <w:rPr>
        <w:rFonts w:ascii="Courier New" w:hAnsi="Courier New" w:cs="Courier New" w:hint="default"/>
      </w:rPr>
    </w:lvl>
    <w:lvl w:ilvl="8" w:tplc="08090005">
      <w:start w:val="1"/>
      <w:numFmt w:val="bullet"/>
      <w:lvlText w:val=""/>
      <w:lvlJc w:val="left"/>
      <w:pPr>
        <w:ind w:left="7756" w:hanging="360"/>
      </w:pPr>
      <w:rPr>
        <w:rFonts w:ascii="Wingdings" w:hAnsi="Wingdings" w:hint="default"/>
      </w:rPr>
    </w:lvl>
  </w:abstractNum>
  <w:abstractNum w:abstractNumId="2" w15:restartNumberingAfterBreak="0">
    <w:nsid w:val="143455BC"/>
    <w:multiLevelType w:val="hybridMultilevel"/>
    <w:tmpl w:val="D0AAC390"/>
    <w:lvl w:ilvl="0" w:tplc="E5EAC352">
      <w:start w:val="1"/>
      <w:numFmt w:val="lowerLetter"/>
      <w:lvlText w:val="(%1)"/>
      <w:lvlJc w:val="left"/>
      <w:pPr>
        <w:ind w:left="2160" w:hanging="720"/>
      </w:pPr>
      <w:rPr>
        <w:rFonts w:hint="default"/>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 w15:restartNumberingAfterBreak="0">
    <w:nsid w:val="173F7674"/>
    <w:multiLevelType w:val="hybridMultilevel"/>
    <w:tmpl w:val="6F6AABFE"/>
    <w:lvl w:ilvl="0" w:tplc="0B228C50">
      <w:start w:val="1"/>
      <w:numFmt w:val="lowerLetter"/>
      <w:lvlText w:val="(%1)"/>
      <w:lvlJc w:val="left"/>
      <w:pPr>
        <w:ind w:left="1791" w:hanging="360"/>
      </w:pPr>
      <w:rPr>
        <w:rFonts w:hint="default"/>
      </w:rPr>
    </w:lvl>
    <w:lvl w:ilvl="1" w:tplc="08090019" w:tentative="1">
      <w:start w:val="1"/>
      <w:numFmt w:val="lowerLetter"/>
      <w:lvlText w:val="%2."/>
      <w:lvlJc w:val="left"/>
      <w:pPr>
        <w:ind w:left="2511" w:hanging="360"/>
      </w:pPr>
    </w:lvl>
    <w:lvl w:ilvl="2" w:tplc="0809001B" w:tentative="1">
      <w:start w:val="1"/>
      <w:numFmt w:val="lowerRoman"/>
      <w:lvlText w:val="%3."/>
      <w:lvlJc w:val="right"/>
      <w:pPr>
        <w:ind w:left="3231" w:hanging="180"/>
      </w:pPr>
    </w:lvl>
    <w:lvl w:ilvl="3" w:tplc="0809000F" w:tentative="1">
      <w:start w:val="1"/>
      <w:numFmt w:val="decimal"/>
      <w:lvlText w:val="%4."/>
      <w:lvlJc w:val="left"/>
      <w:pPr>
        <w:ind w:left="3951" w:hanging="360"/>
      </w:pPr>
    </w:lvl>
    <w:lvl w:ilvl="4" w:tplc="08090019" w:tentative="1">
      <w:start w:val="1"/>
      <w:numFmt w:val="lowerLetter"/>
      <w:lvlText w:val="%5."/>
      <w:lvlJc w:val="left"/>
      <w:pPr>
        <w:ind w:left="4671" w:hanging="360"/>
      </w:pPr>
    </w:lvl>
    <w:lvl w:ilvl="5" w:tplc="0809001B" w:tentative="1">
      <w:start w:val="1"/>
      <w:numFmt w:val="lowerRoman"/>
      <w:lvlText w:val="%6."/>
      <w:lvlJc w:val="right"/>
      <w:pPr>
        <w:ind w:left="5391" w:hanging="180"/>
      </w:pPr>
    </w:lvl>
    <w:lvl w:ilvl="6" w:tplc="0809000F" w:tentative="1">
      <w:start w:val="1"/>
      <w:numFmt w:val="decimal"/>
      <w:lvlText w:val="%7."/>
      <w:lvlJc w:val="left"/>
      <w:pPr>
        <w:ind w:left="6111" w:hanging="360"/>
      </w:pPr>
    </w:lvl>
    <w:lvl w:ilvl="7" w:tplc="08090019" w:tentative="1">
      <w:start w:val="1"/>
      <w:numFmt w:val="lowerLetter"/>
      <w:lvlText w:val="%8."/>
      <w:lvlJc w:val="left"/>
      <w:pPr>
        <w:ind w:left="6831" w:hanging="360"/>
      </w:pPr>
    </w:lvl>
    <w:lvl w:ilvl="8" w:tplc="0809001B" w:tentative="1">
      <w:start w:val="1"/>
      <w:numFmt w:val="lowerRoman"/>
      <w:lvlText w:val="%9."/>
      <w:lvlJc w:val="right"/>
      <w:pPr>
        <w:ind w:left="7551" w:hanging="180"/>
      </w:pPr>
    </w:lvl>
  </w:abstractNum>
  <w:abstractNum w:abstractNumId="4" w15:restartNumberingAfterBreak="0">
    <w:nsid w:val="178B7461"/>
    <w:multiLevelType w:val="hybridMultilevel"/>
    <w:tmpl w:val="3D8C8C66"/>
    <w:lvl w:ilvl="0" w:tplc="9F66820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5" w15:restartNumberingAfterBreak="0">
    <w:nsid w:val="19A5166A"/>
    <w:multiLevelType w:val="hybridMultilevel"/>
    <w:tmpl w:val="54A49612"/>
    <w:lvl w:ilvl="0" w:tplc="8C4811E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6" w15:restartNumberingAfterBreak="0">
    <w:nsid w:val="1BFD6E0E"/>
    <w:multiLevelType w:val="hybridMultilevel"/>
    <w:tmpl w:val="01D81EA2"/>
    <w:lvl w:ilvl="0" w:tplc="245C2CEE">
      <w:start w:val="1"/>
      <w:numFmt w:val="lowerRoman"/>
      <w:lvlText w:val="(%1)"/>
      <w:lvlJc w:val="left"/>
      <w:pPr>
        <w:ind w:left="1854" w:hanging="720"/>
      </w:pPr>
      <w:rPr>
        <w:rFonts w:hint="default"/>
      </w:rPr>
    </w:lvl>
    <w:lvl w:ilvl="1" w:tplc="08090019" w:tentative="1">
      <w:start w:val="1"/>
      <w:numFmt w:val="lowerLetter"/>
      <w:lvlText w:val="%2."/>
      <w:lvlJc w:val="left"/>
      <w:pPr>
        <w:ind w:left="2214" w:hanging="360"/>
      </w:pPr>
    </w:lvl>
    <w:lvl w:ilvl="2" w:tplc="0809001B" w:tentative="1">
      <w:start w:val="1"/>
      <w:numFmt w:val="lowerRoman"/>
      <w:lvlText w:val="%3."/>
      <w:lvlJc w:val="right"/>
      <w:pPr>
        <w:ind w:left="2934" w:hanging="180"/>
      </w:pPr>
    </w:lvl>
    <w:lvl w:ilvl="3" w:tplc="0809000F" w:tentative="1">
      <w:start w:val="1"/>
      <w:numFmt w:val="decimal"/>
      <w:lvlText w:val="%4."/>
      <w:lvlJc w:val="left"/>
      <w:pPr>
        <w:ind w:left="3654" w:hanging="360"/>
      </w:pPr>
    </w:lvl>
    <w:lvl w:ilvl="4" w:tplc="08090019" w:tentative="1">
      <w:start w:val="1"/>
      <w:numFmt w:val="lowerLetter"/>
      <w:lvlText w:val="%5."/>
      <w:lvlJc w:val="left"/>
      <w:pPr>
        <w:ind w:left="4374" w:hanging="360"/>
      </w:pPr>
    </w:lvl>
    <w:lvl w:ilvl="5" w:tplc="0809001B" w:tentative="1">
      <w:start w:val="1"/>
      <w:numFmt w:val="lowerRoman"/>
      <w:lvlText w:val="%6."/>
      <w:lvlJc w:val="right"/>
      <w:pPr>
        <w:ind w:left="5094" w:hanging="180"/>
      </w:pPr>
    </w:lvl>
    <w:lvl w:ilvl="6" w:tplc="0809000F" w:tentative="1">
      <w:start w:val="1"/>
      <w:numFmt w:val="decimal"/>
      <w:lvlText w:val="%7."/>
      <w:lvlJc w:val="left"/>
      <w:pPr>
        <w:ind w:left="5814" w:hanging="360"/>
      </w:pPr>
    </w:lvl>
    <w:lvl w:ilvl="7" w:tplc="08090019" w:tentative="1">
      <w:start w:val="1"/>
      <w:numFmt w:val="lowerLetter"/>
      <w:lvlText w:val="%8."/>
      <w:lvlJc w:val="left"/>
      <w:pPr>
        <w:ind w:left="6534" w:hanging="360"/>
      </w:pPr>
    </w:lvl>
    <w:lvl w:ilvl="8" w:tplc="0809001B" w:tentative="1">
      <w:start w:val="1"/>
      <w:numFmt w:val="lowerRoman"/>
      <w:lvlText w:val="%9."/>
      <w:lvlJc w:val="right"/>
      <w:pPr>
        <w:ind w:left="7254" w:hanging="180"/>
      </w:pPr>
    </w:lvl>
  </w:abstractNum>
  <w:abstractNum w:abstractNumId="7" w15:restartNumberingAfterBreak="0">
    <w:nsid w:val="21FE4D0B"/>
    <w:multiLevelType w:val="hybridMultilevel"/>
    <w:tmpl w:val="7FA449D4"/>
    <w:lvl w:ilvl="0" w:tplc="C538A8C0">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abstractNum w:abstractNumId="8" w15:restartNumberingAfterBreak="0">
    <w:nsid w:val="24836CED"/>
    <w:multiLevelType w:val="hybridMultilevel"/>
    <w:tmpl w:val="FB72D0D4"/>
    <w:lvl w:ilvl="0" w:tplc="830A98CA">
      <w:start w:val="1"/>
      <w:numFmt w:val="lowerRoman"/>
      <w:lvlText w:val="(%1)"/>
      <w:lvlJc w:val="left"/>
      <w:pPr>
        <w:ind w:left="720" w:hanging="360"/>
      </w:pPr>
      <w:rPr>
        <w:rFonts w:ascii="Calibri" w:hAnsi="Calibri" w:cs="Times New Roman" w:hint="default"/>
        <w:color w:val="000000"/>
        <w:sz w:val="22"/>
      </w:rPr>
    </w:lvl>
    <w:lvl w:ilvl="1" w:tplc="08090019" w:tentative="1">
      <w:start w:val="1"/>
      <w:numFmt w:val="lowerLetter"/>
      <w:lvlText w:val="%2."/>
      <w:lvlJc w:val="left"/>
      <w:pPr>
        <w:ind w:left="1440" w:hanging="360"/>
      </w:p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CF577AD"/>
    <w:multiLevelType w:val="hybridMultilevel"/>
    <w:tmpl w:val="1376E1E8"/>
    <w:lvl w:ilvl="0" w:tplc="671AD708">
      <w:start w:val="1"/>
      <w:numFmt w:val="upperLetter"/>
      <w:lvlText w:val="(%1)"/>
      <w:lvlJc w:val="left"/>
      <w:pPr>
        <w:ind w:left="1996" w:hanging="720"/>
      </w:pPr>
      <w:rPr>
        <w:rFonts w:ascii="Arial" w:eastAsia="Times New Roman" w:hAnsi="Arial" w:cs="Arial"/>
      </w:rPr>
    </w:lvl>
    <w:lvl w:ilvl="1" w:tplc="671AD708">
      <w:start w:val="1"/>
      <w:numFmt w:val="upperLetter"/>
      <w:lvlText w:val="(%2)"/>
      <w:lvlJc w:val="left"/>
      <w:pPr>
        <w:ind w:left="2356" w:hanging="360"/>
      </w:pPr>
      <w:rPr>
        <w:rFonts w:ascii="Arial" w:eastAsia="Times New Roman" w:hAnsi="Arial" w:cs="Arial"/>
      </w:rPr>
    </w:lvl>
    <w:lvl w:ilvl="2" w:tplc="0809001B">
      <w:start w:val="1"/>
      <w:numFmt w:val="lowerRoman"/>
      <w:lvlText w:val="%3."/>
      <w:lvlJc w:val="right"/>
      <w:pPr>
        <w:ind w:left="3076" w:hanging="180"/>
      </w:pPr>
    </w:lvl>
    <w:lvl w:ilvl="3" w:tplc="0809000F">
      <w:start w:val="1"/>
      <w:numFmt w:val="decimal"/>
      <w:lvlText w:val="%4."/>
      <w:lvlJc w:val="left"/>
      <w:pPr>
        <w:ind w:left="3796" w:hanging="360"/>
      </w:pPr>
    </w:lvl>
    <w:lvl w:ilvl="4" w:tplc="08090019">
      <w:start w:val="1"/>
      <w:numFmt w:val="lowerLetter"/>
      <w:lvlText w:val="%5."/>
      <w:lvlJc w:val="left"/>
      <w:pPr>
        <w:ind w:left="4516" w:hanging="360"/>
      </w:pPr>
    </w:lvl>
    <w:lvl w:ilvl="5" w:tplc="0809001B">
      <w:start w:val="1"/>
      <w:numFmt w:val="lowerRoman"/>
      <w:lvlText w:val="%6."/>
      <w:lvlJc w:val="right"/>
      <w:pPr>
        <w:ind w:left="5236" w:hanging="180"/>
      </w:pPr>
    </w:lvl>
    <w:lvl w:ilvl="6" w:tplc="0809000F">
      <w:start w:val="1"/>
      <w:numFmt w:val="decimal"/>
      <w:lvlText w:val="%7."/>
      <w:lvlJc w:val="left"/>
      <w:pPr>
        <w:ind w:left="5956" w:hanging="360"/>
      </w:pPr>
    </w:lvl>
    <w:lvl w:ilvl="7" w:tplc="08090019">
      <w:start w:val="1"/>
      <w:numFmt w:val="lowerLetter"/>
      <w:lvlText w:val="%8."/>
      <w:lvlJc w:val="left"/>
      <w:pPr>
        <w:ind w:left="6676" w:hanging="360"/>
      </w:pPr>
    </w:lvl>
    <w:lvl w:ilvl="8" w:tplc="0809001B">
      <w:start w:val="1"/>
      <w:numFmt w:val="lowerRoman"/>
      <w:lvlText w:val="%9."/>
      <w:lvlJc w:val="right"/>
      <w:pPr>
        <w:ind w:left="7396" w:hanging="180"/>
      </w:pPr>
    </w:lvl>
  </w:abstractNum>
  <w:abstractNum w:abstractNumId="10" w15:restartNumberingAfterBreak="0">
    <w:nsid w:val="3482290A"/>
    <w:multiLevelType w:val="hybridMultilevel"/>
    <w:tmpl w:val="3BEA0E98"/>
    <w:lvl w:ilvl="0" w:tplc="4A7E467E">
      <w:start w:val="1"/>
      <w:numFmt w:val="lowerLetter"/>
      <w:lvlText w:val="(%1)"/>
      <w:lvlJc w:val="left"/>
      <w:pPr>
        <w:ind w:left="1800" w:hanging="360"/>
      </w:pPr>
      <w:rPr>
        <w:rFonts w:asciiTheme="minorHAnsi" w:eastAsia="Times New Roman" w:hAnsiTheme="minorHAnsi" w:cs="Times New Roman"/>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1" w15:restartNumberingAfterBreak="0">
    <w:nsid w:val="3B212B81"/>
    <w:multiLevelType w:val="hybridMultilevel"/>
    <w:tmpl w:val="962232AE"/>
    <w:lvl w:ilvl="0" w:tplc="160043D4">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2" w15:restartNumberingAfterBreak="0">
    <w:nsid w:val="3D2E48E0"/>
    <w:multiLevelType w:val="hybridMultilevel"/>
    <w:tmpl w:val="EC82DB48"/>
    <w:lvl w:ilvl="0" w:tplc="08090019">
      <w:start w:val="1"/>
      <w:numFmt w:val="lowerLetter"/>
      <w:lvlText w:val="%1."/>
      <w:lvlJc w:val="left"/>
      <w:pPr>
        <w:ind w:left="1996" w:hanging="360"/>
      </w:pPr>
    </w:lvl>
    <w:lvl w:ilvl="1" w:tplc="08090003">
      <w:start w:val="1"/>
      <w:numFmt w:val="bullet"/>
      <w:lvlText w:val="o"/>
      <w:lvlJc w:val="left"/>
      <w:pPr>
        <w:ind w:left="2716" w:hanging="360"/>
      </w:pPr>
      <w:rPr>
        <w:rFonts w:ascii="Courier New" w:hAnsi="Courier New" w:cs="Courier New" w:hint="default"/>
      </w:rPr>
    </w:lvl>
    <w:lvl w:ilvl="2" w:tplc="08090005">
      <w:start w:val="1"/>
      <w:numFmt w:val="bullet"/>
      <w:lvlText w:val=""/>
      <w:lvlJc w:val="left"/>
      <w:pPr>
        <w:ind w:left="3436" w:hanging="360"/>
      </w:pPr>
      <w:rPr>
        <w:rFonts w:ascii="Wingdings" w:hAnsi="Wingdings" w:hint="default"/>
      </w:rPr>
    </w:lvl>
    <w:lvl w:ilvl="3" w:tplc="08090001">
      <w:start w:val="1"/>
      <w:numFmt w:val="bullet"/>
      <w:lvlText w:val=""/>
      <w:lvlJc w:val="left"/>
      <w:pPr>
        <w:ind w:left="4156" w:hanging="360"/>
      </w:pPr>
      <w:rPr>
        <w:rFonts w:ascii="Symbol" w:hAnsi="Symbol" w:hint="default"/>
      </w:rPr>
    </w:lvl>
    <w:lvl w:ilvl="4" w:tplc="08090003">
      <w:start w:val="1"/>
      <w:numFmt w:val="bullet"/>
      <w:lvlText w:val="o"/>
      <w:lvlJc w:val="left"/>
      <w:pPr>
        <w:ind w:left="4876" w:hanging="360"/>
      </w:pPr>
      <w:rPr>
        <w:rFonts w:ascii="Courier New" w:hAnsi="Courier New" w:cs="Courier New" w:hint="default"/>
      </w:rPr>
    </w:lvl>
    <w:lvl w:ilvl="5" w:tplc="08090005">
      <w:start w:val="1"/>
      <w:numFmt w:val="bullet"/>
      <w:lvlText w:val=""/>
      <w:lvlJc w:val="left"/>
      <w:pPr>
        <w:ind w:left="5596" w:hanging="360"/>
      </w:pPr>
      <w:rPr>
        <w:rFonts w:ascii="Wingdings" w:hAnsi="Wingdings" w:hint="default"/>
      </w:rPr>
    </w:lvl>
    <w:lvl w:ilvl="6" w:tplc="08090001">
      <w:start w:val="1"/>
      <w:numFmt w:val="bullet"/>
      <w:lvlText w:val=""/>
      <w:lvlJc w:val="left"/>
      <w:pPr>
        <w:ind w:left="6316" w:hanging="360"/>
      </w:pPr>
      <w:rPr>
        <w:rFonts w:ascii="Symbol" w:hAnsi="Symbol" w:hint="default"/>
      </w:rPr>
    </w:lvl>
    <w:lvl w:ilvl="7" w:tplc="08090003">
      <w:start w:val="1"/>
      <w:numFmt w:val="bullet"/>
      <w:lvlText w:val="o"/>
      <w:lvlJc w:val="left"/>
      <w:pPr>
        <w:ind w:left="7036" w:hanging="360"/>
      </w:pPr>
      <w:rPr>
        <w:rFonts w:ascii="Courier New" w:hAnsi="Courier New" w:cs="Courier New" w:hint="default"/>
      </w:rPr>
    </w:lvl>
    <w:lvl w:ilvl="8" w:tplc="08090005">
      <w:start w:val="1"/>
      <w:numFmt w:val="bullet"/>
      <w:lvlText w:val=""/>
      <w:lvlJc w:val="left"/>
      <w:pPr>
        <w:ind w:left="7756" w:hanging="360"/>
      </w:pPr>
      <w:rPr>
        <w:rFonts w:ascii="Wingdings" w:hAnsi="Wingdings" w:hint="default"/>
      </w:rPr>
    </w:lvl>
  </w:abstractNum>
  <w:abstractNum w:abstractNumId="13" w15:restartNumberingAfterBreak="0">
    <w:nsid w:val="3E6A1D83"/>
    <w:multiLevelType w:val="hybridMultilevel"/>
    <w:tmpl w:val="0CC895E2"/>
    <w:lvl w:ilvl="0" w:tplc="28883CA0">
      <w:start w:val="1"/>
      <w:numFmt w:val="lowerLetter"/>
      <w:lvlText w:val="(%1)"/>
      <w:lvlJc w:val="left"/>
      <w:pPr>
        <w:ind w:left="1647" w:hanging="360"/>
      </w:pPr>
      <w:rPr>
        <w:rFonts w:hint="default"/>
      </w:rPr>
    </w:lvl>
    <w:lvl w:ilvl="1" w:tplc="9182C56E">
      <w:start w:val="1"/>
      <w:numFmt w:val="lowerRoman"/>
      <w:lvlText w:val="(%2)"/>
      <w:lvlJc w:val="left"/>
      <w:pPr>
        <w:ind w:left="2367" w:hanging="360"/>
      </w:pPr>
      <w:rPr>
        <w:rFonts w:asciiTheme="minorHAnsi" w:eastAsia="Times New Roman" w:hAnsiTheme="minorHAnsi" w:cs="Times New Roman"/>
      </w:rPr>
    </w:lvl>
    <w:lvl w:ilvl="2" w:tplc="0809001B" w:tentative="1">
      <w:start w:val="1"/>
      <w:numFmt w:val="lowerRoman"/>
      <w:lvlText w:val="%3."/>
      <w:lvlJc w:val="right"/>
      <w:pPr>
        <w:ind w:left="3087" w:hanging="180"/>
      </w:pPr>
    </w:lvl>
    <w:lvl w:ilvl="3" w:tplc="0809000F" w:tentative="1">
      <w:start w:val="1"/>
      <w:numFmt w:val="decimal"/>
      <w:lvlText w:val="%4."/>
      <w:lvlJc w:val="left"/>
      <w:pPr>
        <w:ind w:left="3807" w:hanging="360"/>
      </w:pPr>
    </w:lvl>
    <w:lvl w:ilvl="4" w:tplc="08090019" w:tentative="1">
      <w:start w:val="1"/>
      <w:numFmt w:val="lowerLetter"/>
      <w:lvlText w:val="%5."/>
      <w:lvlJc w:val="left"/>
      <w:pPr>
        <w:ind w:left="4527" w:hanging="360"/>
      </w:pPr>
    </w:lvl>
    <w:lvl w:ilvl="5" w:tplc="0809001B" w:tentative="1">
      <w:start w:val="1"/>
      <w:numFmt w:val="lowerRoman"/>
      <w:lvlText w:val="%6."/>
      <w:lvlJc w:val="right"/>
      <w:pPr>
        <w:ind w:left="5247" w:hanging="180"/>
      </w:pPr>
    </w:lvl>
    <w:lvl w:ilvl="6" w:tplc="0809000F" w:tentative="1">
      <w:start w:val="1"/>
      <w:numFmt w:val="decimal"/>
      <w:lvlText w:val="%7."/>
      <w:lvlJc w:val="left"/>
      <w:pPr>
        <w:ind w:left="5967" w:hanging="360"/>
      </w:pPr>
    </w:lvl>
    <w:lvl w:ilvl="7" w:tplc="08090019" w:tentative="1">
      <w:start w:val="1"/>
      <w:numFmt w:val="lowerLetter"/>
      <w:lvlText w:val="%8."/>
      <w:lvlJc w:val="left"/>
      <w:pPr>
        <w:ind w:left="6687" w:hanging="360"/>
      </w:pPr>
    </w:lvl>
    <w:lvl w:ilvl="8" w:tplc="0809001B" w:tentative="1">
      <w:start w:val="1"/>
      <w:numFmt w:val="lowerRoman"/>
      <w:lvlText w:val="%9."/>
      <w:lvlJc w:val="right"/>
      <w:pPr>
        <w:ind w:left="7407" w:hanging="180"/>
      </w:pPr>
    </w:lvl>
  </w:abstractNum>
  <w:abstractNum w:abstractNumId="14" w15:restartNumberingAfterBreak="0">
    <w:nsid w:val="3F782AD0"/>
    <w:multiLevelType w:val="hybridMultilevel"/>
    <w:tmpl w:val="51464610"/>
    <w:lvl w:ilvl="0" w:tplc="23D86026">
      <w:start w:val="1"/>
      <w:numFmt w:val="lowerRoman"/>
      <w:lvlText w:val="(%1)"/>
      <w:lvlJc w:val="left"/>
      <w:pPr>
        <w:ind w:left="1440" w:hanging="360"/>
      </w:pPr>
    </w:lvl>
    <w:lvl w:ilvl="1" w:tplc="08090019">
      <w:start w:val="1"/>
      <w:numFmt w:val="lowerLetter"/>
      <w:lvlText w:val="%2."/>
      <w:lvlJc w:val="left"/>
      <w:pPr>
        <w:ind w:left="2160" w:hanging="360"/>
      </w:pPr>
    </w:lvl>
    <w:lvl w:ilvl="2" w:tplc="0809001B">
      <w:start w:val="1"/>
      <w:numFmt w:val="lowerRoman"/>
      <w:lvlText w:val="%3."/>
      <w:lvlJc w:val="right"/>
      <w:pPr>
        <w:ind w:left="2880" w:hanging="180"/>
      </w:pPr>
    </w:lvl>
    <w:lvl w:ilvl="3" w:tplc="0809000F">
      <w:start w:val="1"/>
      <w:numFmt w:val="decimal"/>
      <w:lvlText w:val="%4."/>
      <w:lvlJc w:val="left"/>
      <w:pPr>
        <w:ind w:left="3600" w:hanging="360"/>
      </w:pPr>
    </w:lvl>
    <w:lvl w:ilvl="4" w:tplc="08090019">
      <w:start w:val="1"/>
      <w:numFmt w:val="lowerLetter"/>
      <w:lvlText w:val="%5."/>
      <w:lvlJc w:val="left"/>
      <w:pPr>
        <w:ind w:left="4320" w:hanging="360"/>
      </w:pPr>
    </w:lvl>
    <w:lvl w:ilvl="5" w:tplc="0809001B">
      <w:start w:val="1"/>
      <w:numFmt w:val="lowerRoman"/>
      <w:lvlText w:val="%6."/>
      <w:lvlJc w:val="right"/>
      <w:pPr>
        <w:ind w:left="5040" w:hanging="180"/>
      </w:pPr>
    </w:lvl>
    <w:lvl w:ilvl="6" w:tplc="0809000F">
      <w:start w:val="1"/>
      <w:numFmt w:val="decimal"/>
      <w:lvlText w:val="%7."/>
      <w:lvlJc w:val="left"/>
      <w:pPr>
        <w:ind w:left="5760" w:hanging="360"/>
      </w:pPr>
    </w:lvl>
    <w:lvl w:ilvl="7" w:tplc="08090019">
      <w:start w:val="1"/>
      <w:numFmt w:val="lowerLetter"/>
      <w:lvlText w:val="%8."/>
      <w:lvlJc w:val="left"/>
      <w:pPr>
        <w:ind w:left="6480" w:hanging="360"/>
      </w:pPr>
    </w:lvl>
    <w:lvl w:ilvl="8" w:tplc="0809001B">
      <w:start w:val="1"/>
      <w:numFmt w:val="lowerRoman"/>
      <w:lvlText w:val="%9."/>
      <w:lvlJc w:val="right"/>
      <w:pPr>
        <w:ind w:left="7200" w:hanging="180"/>
      </w:pPr>
    </w:lvl>
  </w:abstractNum>
  <w:abstractNum w:abstractNumId="15" w15:restartNumberingAfterBreak="0">
    <w:nsid w:val="41A351D9"/>
    <w:multiLevelType w:val="hybridMultilevel"/>
    <w:tmpl w:val="2AF8D5C0"/>
    <w:lvl w:ilvl="0" w:tplc="6B8C76F6">
      <w:start w:val="1"/>
      <w:numFmt w:val="lowerLetter"/>
      <w:lvlText w:val="(%1)"/>
      <w:lvlJc w:val="left"/>
      <w:pPr>
        <w:ind w:left="1797" w:hanging="360"/>
      </w:pPr>
      <w:rPr>
        <w:rFonts w:hint="default"/>
      </w:rPr>
    </w:lvl>
    <w:lvl w:ilvl="1" w:tplc="08090019" w:tentative="1">
      <w:start w:val="1"/>
      <w:numFmt w:val="lowerLetter"/>
      <w:lvlText w:val="%2."/>
      <w:lvlJc w:val="left"/>
      <w:pPr>
        <w:ind w:left="2517" w:hanging="360"/>
      </w:pPr>
    </w:lvl>
    <w:lvl w:ilvl="2" w:tplc="0809001B" w:tentative="1">
      <w:start w:val="1"/>
      <w:numFmt w:val="lowerRoman"/>
      <w:lvlText w:val="%3."/>
      <w:lvlJc w:val="right"/>
      <w:pPr>
        <w:ind w:left="3237" w:hanging="180"/>
      </w:pPr>
    </w:lvl>
    <w:lvl w:ilvl="3" w:tplc="0809000F" w:tentative="1">
      <w:start w:val="1"/>
      <w:numFmt w:val="decimal"/>
      <w:lvlText w:val="%4."/>
      <w:lvlJc w:val="left"/>
      <w:pPr>
        <w:ind w:left="3957" w:hanging="360"/>
      </w:pPr>
    </w:lvl>
    <w:lvl w:ilvl="4" w:tplc="08090019" w:tentative="1">
      <w:start w:val="1"/>
      <w:numFmt w:val="lowerLetter"/>
      <w:lvlText w:val="%5."/>
      <w:lvlJc w:val="left"/>
      <w:pPr>
        <w:ind w:left="4677" w:hanging="360"/>
      </w:pPr>
    </w:lvl>
    <w:lvl w:ilvl="5" w:tplc="0809001B" w:tentative="1">
      <w:start w:val="1"/>
      <w:numFmt w:val="lowerRoman"/>
      <w:lvlText w:val="%6."/>
      <w:lvlJc w:val="right"/>
      <w:pPr>
        <w:ind w:left="5397" w:hanging="180"/>
      </w:pPr>
    </w:lvl>
    <w:lvl w:ilvl="6" w:tplc="0809000F" w:tentative="1">
      <w:start w:val="1"/>
      <w:numFmt w:val="decimal"/>
      <w:lvlText w:val="%7."/>
      <w:lvlJc w:val="left"/>
      <w:pPr>
        <w:ind w:left="6117" w:hanging="360"/>
      </w:pPr>
    </w:lvl>
    <w:lvl w:ilvl="7" w:tplc="08090019" w:tentative="1">
      <w:start w:val="1"/>
      <w:numFmt w:val="lowerLetter"/>
      <w:lvlText w:val="%8."/>
      <w:lvlJc w:val="left"/>
      <w:pPr>
        <w:ind w:left="6837" w:hanging="360"/>
      </w:pPr>
    </w:lvl>
    <w:lvl w:ilvl="8" w:tplc="0809001B" w:tentative="1">
      <w:start w:val="1"/>
      <w:numFmt w:val="lowerRoman"/>
      <w:lvlText w:val="%9."/>
      <w:lvlJc w:val="right"/>
      <w:pPr>
        <w:ind w:left="7557" w:hanging="180"/>
      </w:pPr>
    </w:lvl>
  </w:abstractNum>
  <w:abstractNum w:abstractNumId="16" w15:restartNumberingAfterBreak="0">
    <w:nsid w:val="471128FA"/>
    <w:multiLevelType w:val="hybridMultilevel"/>
    <w:tmpl w:val="1E761056"/>
    <w:lvl w:ilvl="0" w:tplc="95A2144C">
      <w:start w:val="2"/>
      <w:numFmt w:val="lowerRoman"/>
      <w:lvlText w:val="(%1)"/>
      <w:lvlJc w:val="left"/>
      <w:pPr>
        <w:ind w:left="3515" w:hanging="720"/>
      </w:pPr>
      <w:rPr>
        <w:rFonts w:hint="default"/>
      </w:rPr>
    </w:lvl>
    <w:lvl w:ilvl="1" w:tplc="08090019" w:tentative="1">
      <w:start w:val="1"/>
      <w:numFmt w:val="lowerLetter"/>
      <w:lvlText w:val="%2."/>
      <w:lvlJc w:val="left"/>
      <w:pPr>
        <w:ind w:left="3875" w:hanging="360"/>
      </w:pPr>
    </w:lvl>
    <w:lvl w:ilvl="2" w:tplc="0809001B" w:tentative="1">
      <w:start w:val="1"/>
      <w:numFmt w:val="lowerRoman"/>
      <w:lvlText w:val="%3."/>
      <w:lvlJc w:val="right"/>
      <w:pPr>
        <w:ind w:left="4595" w:hanging="180"/>
      </w:pPr>
    </w:lvl>
    <w:lvl w:ilvl="3" w:tplc="0809000F" w:tentative="1">
      <w:start w:val="1"/>
      <w:numFmt w:val="decimal"/>
      <w:lvlText w:val="%4."/>
      <w:lvlJc w:val="left"/>
      <w:pPr>
        <w:ind w:left="5315" w:hanging="360"/>
      </w:pPr>
    </w:lvl>
    <w:lvl w:ilvl="4" w:tplc="08090019" w:tentative="1">
      <w:start w:val="1"/>
      <w:numFmt w:val="lowerLetter"/>
      <w:lvlText w:val="%5."/>
      <w:lvlJc w:val="left"/>
      <w:pPr>
        <w:ind w:left="6035" w:hanging="360"/>
      </w:pPr>
    </w:lvl>
    <w:lvl w:ilvl="5" w:tplc="0809001B" w:tentative="1">
      <w:start w:val="1"/>
      <w:numFmt w:val="lowerRoman"/>
      <w:lvlText w:val="%6."/>
      <w:lvlJc w:val="right"/>
      <w:pPr>
        <w:ind w:left="6755" w:hanging="180"/>
      </w:pPr>
    </w:lvl>
    <w:lvl w:ilvl="6" w:tplc="0809000F" w:tentative="1">
      <w:start w:val="1"/>
      <w:numFmt w:val="decimal"/>
      <w:lvlText w:val="%7."/>
      <w:lvlJc w:val="left"/>
      <w:pPr>
        <w:ind w:left="7475" w:hanging="360"/>
      </w:pPr>
    </w:lvl>
    <w:lvl w:ilvl="7" w:tplc="08090019" w:tentative="1">
      <w:start w:val="1"/>
      <w:numFmt w:val="lowerLetter"/>
      <w:lvlText w:val="%8."/>
      <w:lvlJc w:val="left"/>
      <w:pPr>
        <w:ind w:left="8195" w:hanging="360"/>
      </w:pPr>
    </w:lvl>
    <w:lvl w:ilvl="8" w:tplc="0809001B" w:tentative="1">
      <w:start w:val="1"/>
      <w:numFmt w:val="lowerRoman"/>
      <w:lvlText w:val="%9."/>
      <w:lvlJc w:val="right"/>
      <w:pPr>
        <w:ind w:left="8915" w:hanging="180"/>
      </w:pPr>
    </w:lvl>
  </w:abstractNum>
  <w:abstractNum w:abstractNumId="17" w15:restartNumberingAfterBreak="0">
    <w:nsid w:val="4B4268C6"/>
    <w:multiLevelType w:val="hybridMultilevel"/>
    <w:tmpl w:val="D0F28458"/>
    <w:lvl w:ilvl="0" w:tplc="4FEEEA80">
      <w:start w:val="1"/>
      <w:numFmt w:val="lowerLetter"/>
      <w:lvlText w:val="(%1)"/>
      <w:lvlJc w:val="left"/>
      <w:pPr>
        <w:ind w:left="2435" w:hanging="360"/>
      </w:pPr>
      <w:rPr>
        <w:rFonts w:hint="default"/>
      </w:rPr>
    </w:lvl>
    <w:lvl w:ilvl="1" w:tplc="08090019">
      <w:start w:val="1"/>
      <w:numFmt w:val="lowerLetter"/>
      <w:lvlText w:val="%2."/>
      <w:lvlJc w:val="left"/>
      <w:pPr>
        <w:ind w:left="3155" w:hanging="360"/>
      </w:pPr>
    </w:lvl>
    <w:lvl w:ilvl="2" w:tplc="0809001B">
      <w:start w:val="1"/>
      <w:numFmt w:val="lowerRoman"/>
      <w:lvlText w:val="%3."/>
      <w:lvlJc w:val="right"/>
      <w:pPr>
        <w:ind w:left="3875" w:hanging="180"/>
      </w:pPr>
    </w:lvl>
    <w:lvl w:ilvl="3" w:tplc="0809000F" w:tentative="1">
      <w:start w:val="1"/>
      <w:numFmt w:val="decimal"/>
      <w:lvlText w:val="%4."/>
      <w:lvlJc w:val="left"/>
      <w:pPr>
        <w:ind w:left="4595" w:hanging="360"/>
      </w:pPr>
    </w:lvl>
    <w:lvl w:ilvl="4" w:tplc="08090019" w:tentative="1">
      <w:start w:val="1"/>
      <w:numFmt w:val="lowerLetter"/>
      <w:lvlText w:val="%5."/>
      <w:lvlJc w:val="left"/>
      <w:pPr>
        <w:ind w:left="5315" w:hanging="360"/>
      </w:pPr>
    </w:lvl>
    <w:lvl w:ilvl="5" w:tplc="0809001B" w:tentative="1">
      <w:start w:val="1"/>
      <w:numFmt w:val="lowerRoman"/>
      <w:lvlText w:val="%6."/>
      <w:lvlJc w:val="right"/>
      <w:pPr>
        <w:ind w:left="6035" w:hanging="180"/>
      </w:pPr>
    </w:lvl>
    <w:lvl w:ilvl="6" w:tplc="0809000F" w:tentative="1">
      <w:start w:val="1"/>
      <w:numFmt w:val="decimal"/>
      <w:lvlText w:val="%7."/>
      <w:lvlJc w:val="left"/>
      <w:pPr>
        <w:ind w:left="6755" w:hanging="360"/>
      </w:pPr>
    </w:lvl>
    <w:lvl w:ilvl="7" w:tplc="08090019" w:tentative="1">
      <w:start w:val="1"/>
      <w:numFmt w:val="lowerLetter"/>
      <w:lvlText w:val="%8."/>
      <w:lvlJc w:val="left"/>
      <w:pPr>
        <w:ind w:left="7475" w:hanging="360"/>
      </w:pPr>
    </w:lvl>
    <w:lvl w:ilvl="8" w:tplc="0809001B" w:tentative="1">
      <w:start w:val="1"/>
      <w:numFmt w:val="lowerRoman"/>
      <w:lvlText w:val="%9."/>
      <w:lvlJc w:val="right"/>
      <w:pPr>
        <w:ind w:left="8195" w:hanging="180"/>
      </w:pPr>
    </w:lvl>
  </w:abstractNum>
  <w:abstractNum w:abstractNumId="18" w15:restartNumberingAfterBreak="0">
    <w:nsid w:val="4CC310BD"/>
    <w:multiLevelType w:val="hybridMultilevel"/>
    <w:tmpl w:val="13D05D96"/>
    <w:lvl w:ilvl="0" w:tplc="2A1A8162">
      <w:start w:val="1"/>
      <w:numFmt w:val="lowerLetter"/>
      <w:lvlText w:val="(%1)"/>
      <w:lvlJc w:val="left"/>
      <w:pPr>
        <w:ind w:left="1800" w:hanging="360"/>
      </w:pPr>
      <w:rPr>
        <w:rFonts w:hint="default"/>
      </w:r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19" w15:restartNumberingAfterBreak="0">
    <w:nsid w:val="50A871B1"/>
    <w:multiLevelType w:val="hybridMultilevel"/>
    <w:tmpl w:val="E034B51C"/>
    <w:lvl w:ilvl="0" w:tplc="3F200B6E">
      <w:start w:val="9"/>
      <w:numFmt w:val="lowerLetter"/>
      <w:lvlText w:val="(%1)"/>
      <w:lvlJc w:val="left"/>
      <w:pPr>
        <w:ind w:left="2795" w:hanging="360"/>
      </w:pPr>
      <w:rPr>
        <w:rFonts w:hint="default"/>
      </w:rPr>
    </w:lvl>
    <w:lvl w:ilvl="1" w:tplc="08090019" w:tentative="1">
      <w:start w:val="1"/>
      <w:numFmt w:val="lowerLetter"/>
      <w:lvlText w:val="%2."/>
      <w:lvlJc w:val="left"/>
      <w:pPr>
        <w:ind w:left="3515" w:hanging="360"/>
      </w:pPr>
    </w:lvl>
    <w:lvl w:ilvl="2" w:tplc="0809001B" w:tentative="1">
      <w:start w:val="1"/>
      <w:numFmt w:val="lowerRoman"/>
      <w:lvlText w:val="%3."/>
      <w:lvlJc w:val="right"/>
      <w:pPr>
        <w:ind w:left="4235" w:hanging="180"/>
      </w:pPr>
    </w:lvl>
    <w:lvl w:ilvl="3" w:tplc="0809000F" w:tentative="1">
      <w:start w:val="1"/>
      <w:numFmt w:val="decimal"/>
      <w:lvlText w:val="%4."/>
      <w:lvlJc w:val="left"/>
      <w:pPr>
        <w:ind w:left="4955" w:hanging="360"/>
      </w:pPr>
    </w:lvl>
    <w:lvl w:ilvl="4" w:tplc="08090019" w:tentative="1">
      <w:start w:val="1"/>
      <w:numFmt w:val="lowerLetter"/>
      <w:lvlText w:val="%5."/>
      <w:lvlJc w:val="left"/>
      <w:pPr>
        <w:ind w:left="5675" w:hanging="360"/>
      </w:pPr>
    </w:lvl>
    <w:lvl w:ilvl="5" w:tplc="0809001B" w:tentative="1">
      <w:start w:val="1"/>
      <w:numFmt w:val="lowerRoman"/>
      <w:lvlText w:val="%6."/>
      <w:lvlJc w:val="right"/>
      <w:pPr>
        <w:ind w:left="6395" w:hanging="180"/>
      </w:pPr>
    </w:lvl>
    <w:lvl w:ilvl="6" w:tplc="0809000F" w:tentative="1">
      <w:start w:val="1"/>
      <w:numFmt w:val="decimal"/>
      <w:lvlText w:val="%7."/>
      <w:lvlJc w:val="left"/>
      <w:pPr>
        <w:ind w:left="7115" w:hanging="360"/>
      </w:pPr>
    </w:lvl>
    <w:lvl w:ilvl="7" w:tplc="08090019" w:tentative="1">
      <w:start w:val="1"/>
      <w:numFmt w:val="lowerLetter"/>
      <w:lvlText w:val="%8."/>
      <w:lvlJc w:val="left"/>
      <w:pPr>
        <w:ind w:left="7835" w:hanging="360"/>
      </w:pPr>
    </w:lvl>
    <w:lvl w:ilvl="8" w:tplc="0809001B" w:tentative="1">
      <w:start w:val="1"/>
      <w:numFmt w:val="lowerRoman"/>
      <w:lvlText w:val="%9."/>
      <w:lvlJc w:val="right"/>
      <w:pPr>
        <w:ind w:left="8555" w:hanging="180"/>
      </w:pPr>
    </w:lvl>
  </w:abstractNum>
  <w:abstractNum w:abstractNumId="20" w15:restartNumberingAfterBreak="0">
    <w:nsid w:val="58BF5166"/>
    <w:multiLevelType w:val="hybridMultilevel"/>
    <w:tmpl w:val="61580458"/>
    <w:lvl w:ilvl="0" w:tplc="1B3A03F6">
      <w:start w:val="1"/>
      <w:numFmt w:val="lowerRoman"/>
      <w:lvlText w:val="(%1)"/>
      <w:lvlJc w:val="left"/>
      <w:pPr>
        <w:ind w:left="2517" w:hanging="720"/>
      </w:pPr>
      <w:rPr>
        <w:rFonts w:hint="default"/>
      </w:rPr>
    </w:lvl>
    <w:lvl w:ilvl="1" w:tplc="08090019" w:tentative="1">
      <w:start w:val="1"/>
      <w:numFmt w:val="lowerLetter"/>
      <w:lvlText w:val="%2."/>
      <w:lvlJc w:val="left"/>
      <w:pPr>
        <w:ind w:left="2877" w:hanging="360"/>
      </w:pPr>
    </w:lvl>
    <w:lvl w:ilvl="2" w:tplc="0809001B" w:tentative="1">
      <w:start w:val="1"/>
      <w:numFmt w:val="lowerRoman"/>
      <w:lvlText w:val="%3."/>
      <w:lvlJc w:val="right"/>
      <w:pPr>
        <w:ind w:left="3597" w:hanging="180"/>
      </w:pPr>
    </w:lvl>
    <w:lvl w:ilvl="3" w:tplc="0809000F" w:tentative="1">
      <w:start w:val="1"/>
      <w:numFmt w:val="decimal"/>
      <w:lvlText w:val="%4."/>
      <w:lvlJc w:val="left"/>
      <w:pPr>
        <w:ind w:left="4317" w:hanging="360"/>
      </w:pPr>
    </w:lvl>
    <w:lvl w:ilvl="4" w:tplc="08090019" w:tentative="1">
      <w:start w:val="1"/>
      <w:numFmt w:val="lowerLetter"/>
      <w:lvlText w:val="%5."/>
      <w:lvlJc w:val="left"/>
      <w:pPr>
        <w:ind w:left="5037" w:hanging="360"/>
      </w:pPr>
    </w:lvl>
    <w:lvl w:ilvl="5" w:tplc="0809001B" w:tentative="1">
      <w:start w:val="1"/>
      <w:numFmt w:val="lowerRoman"/>
      <w:lvlText w:val="%6."/>
      <w:lvlJc w:val="right"/>
      <w:pPr>
        <w:ind w:left="5757" w:hanging="180"/>
      </w:pPr>
    </w:lvl>
    <w:lvl w:ilvl="6" w:tplc="0809000F" w:tentative="1">
      <w:start w:val="1"/>
      <w:numFmt w:val="decimal"/>
      <w:lvlText w:val="%7."/>
      <w:lvlJc w:val="left"/>
      <w:pPr>
        <w:ind w:left="6477" w:hanging="360"/>
      </w:pPr>
    </w:lvl>
    <w:lvl w:ilvl="7" w:tplc="08090019" w:tentative="1">
      <w:start w:val="1"/>
      <w:numFmt w:val="lowerLetter"/>
      <w:lvlText w:val="%8."/>
      <w:lvlJc w:val="left"/>
      <w:pPr>
        <w:ind w:left="7197" w:hanging="360"/>
      </w:pPr>
    </w:lvl>
    <w:lvl w:ilvl="8" w:tplc="0809001B" w:tentative="1">
      <w:start w:val="1"/>
      <w:numFmt w:val="lowerRoman"/>
      <w:lvlText w:val="%9."/>
      <w:lvlJc w:val="right"/>
      <w:pPr>
        <w:ind w:left="7917" w:hanging="180"/>
      </w:pPr>
    </w:lvl>
  </w:abstractNum>
  <w:abstractNum w:abstractNumId="21" w15:restartNumberingAfterBreak="0">
    <w:nsid w:val="58E348F4"/>
    <w:multiLevelType w:val="hybridMultilevel"/>
    <w:tmpl w:val="B7A4ABEA"/>
    <w:lvl w:ilvl="0" w:tplc="671AD708">
      <w:start w:val="1"/>
      <w:numFmt w:val="upperLetter"/>
      <w:lvlText w:val="(%1)"/>
      <w:lvlJc w:val="left"/>
      <w:pPr>
        <w:ind w:left="1996" w:hanging="720"/>
      </w:pPr>
      <w:rPr>
        <w:rFonts w:ascii="Arial" w:eastAsia="Times New Roman" w:hAnsi="Arial" w:cs="Arial"/>
      </w:rPr>
    </w:lvl>
    <w:lvl w:ilvl="1" w:tplc="CE4AA6B6">
      <w:start w:val="1"/>
      <w:numFmt w:val="upperLetter"/>
      <w:lvlText w:val="(%2)"/>
      <w:lvlJc w:val="left"/>
      <w:pPr>
        <w:ind w:left="2356" w:hanging="360"/>
      </w:pPr>
      <w:rPr>
        <w:rFonts w:asciiTheme="minorHAnsi" w:eastAsia="Times New Roman" w:hAnsiTheme="minorHAnsi" w:cs="Arial" w:hint="default"/>
      </w:rPr>
    </w:lvl>
    <w:lvl w:ilvl="2" w:tplc="0809001B">
      <w:start w:val="1"/>
      <w:numFmt w:val="lowerRoman"/>
      <w:lvlText w:val="%3."/>
      <w:lvlJc w:val="right"/>
      <w:pPr>
        <w:ind w:left="3076" w:hanging="180"/>
      </w:pPr>
    </w:lvl>
    <w:lvl w:ilvl="3" w:tplc="0809000F">
      <w:start w:val="1"/>
      <w:numFmt w:val="decimal"/>
      <w:lvlText w:val="%4."/>
      <w:lvlJc w:val="left"/>
      <w:pPr>
        <w:ind w:left="3796" w:hanging="360"/>
      </w:pPr>
    </w:lvl>
    <w:lvl w:ilvl="4" w:tplc="08090019">
      <w:start w:val="1"/>
      <w:numFmt w:val="lowerLetter"/>
      <w:lvlText w:val="%5."/>
      <w:lvlJc w:val="left"/>
      <w:pPr>
        <w:ind w:left="4516" w:hanging="360"/>
      </w:pPr>
    </w:lvl>
    <w:lvl w:ilvl="5" w:tplc="0809001B">
      <w:start w:val="1"/>
      <w:numFmt w:val="lowerRoman"/>
      <w:lvlText w:val="%6."/>
      <w:lvlJc w:val="right"/>
      <w:pPr>
        <w:ind w:left="5236" w:hanging="180"/>
      </w:pPr>
    </w:lvl>
    <w:lvl w:ilvl="6" w:tplc="0809000F">
      <w:start w:val="1"/>
      <w:numFmt w:val="decimal"/>
      <w:lvlText w:val="%7."/>
      <w:lvlJc w:val="left"/>
      <w:pPr>
        <w:ind w:left="5956" w:hanging="360"/>
      </w:pPr>
    </w:lvl>
    <w:lvl w:ilvl="7" w:tplc="08090019">
      <w:start w:val="1"/>
      <w:numFmt w:val="lowerLetter"/>
      <w:lvlText w:val="%8."/>
      <w:lvlJc w:val="left"/>
      <w:pPr>
        <w:ind w:left="6676" w:hanging="360"/>
      </w:pPr>
    </w:lvl>
    <w:lvl w:ilvl="8" w:tplc="0809001B">
      <w:start w:val="1"/>
      <w:numFmt w:val="lowerRoman"/>
      <w:lvlText w:val="%9."/>
      <w:lvlJc w:val="right"/>
      <w:pPr>
        <w:ind w:left="7396" w:hanging="180"/>
      </w:pPr>
    </w:lvl>
  </w:abstractNum>
  <w:abstractNum w:abstractNumId="22" w15:restartNumberingAfterBreak="0">
    <w:nsid w:val="5CB301CA"/>
    <w:multiLevelType w:val="hybridMultilevel"/>
    <w:tmpl w:val="8B54C088"/>
    <w:lvl w:ilvl="0" w:tplc="08090001">
      <w:start w:val="1"/>
      <w:numFmt w:val="bullet"/>
      <w:lvlText w:val=""/>
      <w:lvlJc w:val="left"/>
      <w:pPr>
        <w:ind w:left="2157" w:hanging="360"/>
      </w:pPr>
      <w:rPr>
        <w:rFonts w:ascii="Symbol" w:hAnsi="Symbol" w:hint="default"/>
      </w:rPr>
    </w:lvl>
    <w:lvl w:ilvl="1" w:tplc="08090003" w:tentative="1">
      <w:start w:val="1"/>
      <w:numFmt w:val="bullet"/>
      <w:lvlText w:val="o"/>
      <w:lvlJc w:val="left"/>
      <w:pPr>
        <w:ind w:left="2877" w:hanging="360"/>
      </w:pPr>
      <w:rPr>
        <w:rFonts w:ascii="Courier New" w:hAnsi="Courier New" w:cs="Courier New" w:hint="default"/>
      </w:rPr>
    </w:lvl>
    <w:lvl w:ilvl="2" w:tplc="08090005" w:tentative="1">
      <w:start w:val="1"/>
      <w:numFmt w:val="bullet"/>
      <w:lvlText w:val=""/>
      <w:lvlJc w:val="left"/>
      <w:pPr>
        <w:ind w:left="3597" w:hanging="360"/>
      </w:pPr>
      <w:rPr>
        <w:rFonts w:ascii="Wingdings" w:hAnsi="Wingdings" w:hint="default"/>
      </w:rPr>
    </w:lvl>
    <w:lvl w:ilvl="3" w:tplc="08090001" w:tentative="1">
      <w:start w:val="1"/>
      <w:numFmt w:val="bullet"/>
      <w:lvlText w:val=""/>
      <w:lvlJc w:val="left"/>
      <w:pPr>
        <w:ind w:left="4317" w:hanging="360"/>
      </w:pPr>
      <w:rPr>
        <w:rFonts w:ascii="Symbol" w:hAnsi="Symbol" w:hint="default"/>
      </w:rPr>
    </w:lvl>
    <w:lvl w:ilvl="4" w:tplc="08090003" w:tentative="1">
      <w:start w:val="1"/>
      <w:numFmt w:val="bullet"/>
      <w:lvlText w:val="o"/>
      <w:lvlJc w:val="left"/>
      <w:pPr>
        <w:ind w:left="5037" w:hanging="360"/>
      </w:pPr>
      <w:rPr>
        <w:rFonts w:ascii="Courier New" w:hAnsi="Courier New" w:cs="Courier New" w:hint="default"/>
      </w:rPr>
    </w:lvl>
    <w:lvl w:ilvl="5" w:tplc="08090005" w:tentative="1">
      <w:start w:val="1"/>
      <w:numFmt w:val="bullet"/>
      <w:lvlText w:val=""/>
      <w:lvlJc w:val="left"/>
      <w:pPr>
        <w:ind w:left="5757" w:hanging="360"/>
      </w:pPr>
      <w:rPr>
        <w:rFonts w:ascii="Wingdings" w:hAnsi="Wingdings" w:hint="default"/>
      </w:rPr>
    </w:lvl>
    <w:lvl w:ilvl="6" w:tplc="08090001" w:tentative="1">
      <w:start w:val="1"/>
      <w:numFmt w:val="bullet"/>
      <w:lvlText w:val=""/>
      <w:lvlJc w:val="left"/>
      <w:pPr>
        <w:ind w:left="6477" w:hanging="360"/>
      </w:pPr>
      <w:rPr>
        <w:rFonts w:ascii="Symbol" w:hAnsi="Symbol" w:hint="default"/>
      </w:rPr>
    </w:lvl>
    <w:lvl w:ilvl="7" w:tplc="08090003" w:tentative="1">
      <w:start w:val="1"/>
      <w:numFmt w:val="bullet"/>
      <w:lvlText w:val="o"/>
      <w:lvlJc w:val="left"/>
      <w:pPr>
        <w:ind w:left="7197" w:hanging="360"/>
      </w:pPr>
      <w:rPr>
        <w:rFonts w:ascii="Courier New" w:hAnsi="Courier New" w:cs="Courier New" w:hint="default"/>
      </w:rPr>
    </w:lvl>
    <w:lvl w:ilvl="8" w:tplc="08090005" w:tentative="1">
      <w:start w:val="1"/>
      <w:numFmt w:val="bullet"/>
      <w:lvlText w:val=""/>
      <w:lvlJc w:val="left"/>
      <w:pPr>
        <w:ind w:left="7917" w:hanging="360"/>
      </w:pPr>
      <w:rPr>
        <w:rFonts w:ascii="Wingdings" w:hAnsi="Wingdings" w:hint="default"/>
      </w:rPr>
    </w:lvl>
  </w:abstractNum>
  <w:abstractNum w:abstractNumId="23" w15:restartNumberingAfterBreak="0">
    <w:nsid w:val="5D513A3D"/>
    <w:multiLevelType w:val="hybridMultilevel"/>
    <w:tmpl w:val="1C960426"/>
    <w:lvl w:ilvl="0" w:tplc="1C622EF6">
      <w:start w:val="9"/>
      <w:numFmt w:val="lowerLetter"/>
      <w:lvlText w:val="(%1)"/>
      <w:lvlJc w:val="left"/>
      <w:pPr>
        <w:ind w:left="1636" w:hanging="360"/>
      </w:pPr>
      <w:rPr>
        <w:rFonts w:hint="default"/>
      </w:rPr>
    </w:lvl>
    <w:lvl w:ilvl="1" w:tplc="08090019" w:tentative="1">
      <w:start w:val="1"/>
      <w:numFmt w:val="lowerLetter"/>
      <w:lvlText w:val="%2."/>
      <w:lvlJc w:val="left"/>
      <w:pPr>
        <w:ind w:left="2356" w:hanging="360"/>
      </w:pPr>
    </w:lvl>
    <w:lvl w:ilvl="2" w:tplc="0809001B" w:tentative="1">
      <w:start w:val="1"/>
      <w:numFmt w:val="lowerRoman"/>
      <w:lvlText w:val="%3."/>
      <w:lvlJc w:val="right"/>
      <w:pPr>
        <w:ind w:left="3076" w:hanging="180"/>
      </w:pPr>
    </w:lvl>
    <w:lvl w:ilvl="3" w:tplc="0809000F" w:tentative="1">
      <w:start w:val="1"/>
      <w:numFmt w:val="decimal"/>
      <w:lvlText w:val="%4."/>
      <w:lvlJc w:val="left"/>
      <w:pPr>
        <w:ind w:left="3796" w:hanging="360"/>
      </w:pPr>
    </w:lvl>
    <w:lvl w:ilvl="4" w:tplc="08090019" w:tentative="1">
      <w:start w:val="1"/>
      <w:numFmt w:val="lowerLetter"/>
      <w:lvlText w:val="%5."/>
      <w:lvlJc w:val="left"/>
      <w:pPr>
        <w:ind w:left="4516" w:hanging="360"/>
      </w:pPr>
    </w:lvl>
    <w:lvl w:ilvl="5" w:tplc="0809001B" w:tentative="1">
      <w:start w:val="1"/>
      <w:numFmt w:val="lowerRoman"/>
      <w:lvlText w:val="%6."/>
      <w:lvlJc w:val="right"/>
      <w:pPr>
        <w:ind w:left="5236" w:hanging="180"/>
      </w:pPr>
    </w:lvl>
    <w:lvl w:ilvl="6" w:tplc="0809000F" w:tentative="1">
      <w:start w:val="1"/>
      <w:numFmt w:val="decimal"/>
      <w:lvlText w:val="%7."/>
      <w:lvlJc w:val="left"/>
      <w:pPr>
        <w:ind w:left="5956" w:hanging="360"/>
      </w:pPr>
    </w:lvl>
    <w:lvl w:ilvl="7" w:tplc="08090019" w:tentative="1">
      <w:start w:val="1"/>
      <w:numFmt w:val="lowerLetter"/>
      <w:lvlText w:val="%8."/>
      <w:lvlJc w:val="left"/>
      <w:pPr>
        <w:ind w:left="6676" w:hanging="360"/>
      </w:pPr>
    </w:lvl>
    <w:lvl w:ilvl="8" w:tplc="0809001B" w:tentative="1">
      <w:start w:val="1"/>
      <w:numFmt w:val="lowerRoman"/>
      <w:lvlText w:val="%9."/>
      <w:lvlJc w:val="right"/>
      <w:pPr>
        <w:ind w:left="7396" w:hanging="180"/>
      </w:pPr>
    </w:lvl>
  </w:abstractNum>
  <w:abstractNum w:abstractNumId="24" w15:restartNumberingAfterBreak="0">
    <w:nsid w:val="66341C07"/>
    <w:multiLevelType w:val="hybridMultilevel"/>
    <w:tmpl w:val="CCE61598"/>
    <w:lvl w:ilvl="0" w:tplc="D6144E32">
      <w:start w:val="1"/>
      <w:numFmt w:val="lowerRoman"/>
      <w:lvlText w:val="(%1)"/>
      <w:lvlJc w:val="left"/>
      <w:pPr>
        <w:ind w:left="2160" w:hanging="720"/>
      </w:pPr>
      <w:rPr>
        <w:rFonts w:asciiTheme="minorHAnsi" w:eastAsia="Times New Roman" w:hAnsiTheme="minorHAnsi" w:cs="Arial"/>
      </w:rPr>
    </w:lvl>
    <w:lvl w:ilvl="1" w:tplc="08090019">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25" w15:restartNumberingAfterBreak="0">
    <w:nsid w:val="6ECC4DD3"/>
    <w:multiLevelType w:val="hybridMultilevel"/>
    <w:tmpl w:val="F4B800CE"/>
    <w:lvl w:ilvl="0" w:tplc="1E1A3776">
      <w:start w:val="1"/>
      <w:numFmt w:val="lowerRoman"/>
      <w:lvlText w:val="(%1)"/>
      <w:lvlJc w:val="left"/>
      <w:pPr>
        <w:ind w:left="2880" w:hanging="720"/>
      </w:pPr>
      <w:rPr>
        <w:rFonts w:hint="default"/>
      </w:rPr>
    </w:lvl>
    <w:lvl w:ilvl="1" w:tplc="08090019" w:tentative="1">
      <w:start w:val="1"/>
      <w:numFmt w:val="lowerLetter"/>
      <w:lvlText w:val="%2."/>
      <w:lvlJc w:val="left"/>
      <w:pPr>
        <w:ind w:left="3240" w:hanging="360"/>
      </w:pPr>
    </w:lvl>
    <w:lvl w:ilvl="2" w:tplc="0809001B" w:tentative="1">
      <w:start w:val="1"/>
      <w:numFmt w:val="lowerRoman"/>
      <w:lvlText w:val="%3."/>
      <w:lvlJc w:val="right"/>
      <w:pPr>
        <w:ind w:left="3960" w:hanging="180"/>
      </w:pPr>
    </w:lvl>
    <w:lvl w:ilvl="3" w:tplc="0809000F" w:tentative="1">
      <w:start w:val="1"/>
      <w:numFmt w:val="decimal"/>
      <w:lvlText w:val="%4."/>
      <w:lvlJc w:val="left"/>
      <w:pPr>
        <w:ind w:left="4680" w:hanging="360"/>
      </w:pPr>
    </w:lvl>
    <w:lvl w:ilvl="4" w:tplc="08090019" w:tentative="1">
      <w:start w:val="1"/>
      <w:numFmt w:val="lowerLetter"/>
      <w:lvlText w:val="%5."/>
      <w:lvlJc w:val="left"/>
      <w:pPr>
        <w:ind w:left="5400" w:hanging="360"/>
      </w:pPr>
    </w:lvl>
    <w:lvl w:ilvl="5" w:tplc="0809001B" w:tentative="1">
      <w:start w:val="1"/>
      <w:numFmt w:val="lowerRoman"/>
      <w:lvlText w:val="%6."/>
      <w:lvlJc w:val="right"/>
      <w:pPr>
        <w:ind w:left="6120" w:hanging="180"/>
      </w:pPr>
    </w:lvl>
    <w:lvl w:ilvl="6" w:tplc="0809000F" w:tentative="1">
      <w:start w:val="1"/>
      <w:numFmt w:val="decimal"/>
      <w:lvlText w:val="%7."/>
      <w:lvlJc w:val="left"/>
      <w:pPr>
        <w:ind w:left="6840" w:hanging="360"/>
      </w:pPr>
    </w:lvl>
    <w:lvl w:ilvl="7" w:tplc="08090019" w:tentative="1">
      <w:start w:val="1"/>
      <w:numFmt w:val="lowerLetter"/>
      <w:lvlText w:val="%8."/>
      <w:lvlJc w:val="left"/>
      <w:pPr>
        <w:ind w:left="7560" w:hanging="360"/>
      </w:pPr>
    </w:lvl>
    <w:lvl w:ilvl="8" w:tplc="0809001B" w:tentative="1">
      <w:start w:val="1"/>
      <w:numFmt w:val="lowerRoman"/>
      <w:lvlText w:val="%9."/>
      <w:lvlJc w:val="right"/>
      <w:pPr>
        <w:ind w:left="8280" w:hanging="180"/>
      </w:pPr>
    </w:lvl>
  </w:abstractNum>
  <w:num w:numId="1">
    <w:abstractNumId w:val="2"/>
  </w:num>
  <w:num w:numId="2">
    <w:abstractNumId w:val="17"/>
  </w:num>
  <w:num w:numId="3">
    <w:abstractNumId w:val="13"/>
  </w:num>
  <w:num w:numId="4">
    <w:abstractNumId w:val="10"/>
  </w:num>
  <w:num w:numId="5">
    <w:abstractNumId w:val="24"/>
  </w:num>
  <w:num w:numId="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
  </w:num>
  <w:num w:numId="8">
    <w:abstractNumId w:val="3"/>
  </w:num>
  <w:num w:numId="9">
    <w:abstractNumId w:val="9"/>
  </w:num>
  <w:num w:numId="10">
    <w:abstractNumId w:val="1"/>
    <w:lvlOverride w:ilvl="0">
      <w:startOverride w:val="1"/>
    </w:lvlOverride>
    <w:lvlOverride w:ilvl="1"/>
    <w:lvlOverride w:ilvl="2"/>
    <w:lvlOverride w:ilvl="3"/>
    <w:lvlOverride w:ilvl="4"/>
    <w:lvlOverride w:ilvl="5"/>
    <w:lvlOverride w:ilvl="6"/>
    <w:lvlOverride w:ilvl="7"/>
    <w:lvlOverride w:ilvl="8"/>
  </w:num>
  <w:num w:numId="11">
    <w:abstractNumId w:val="23"/>
  </w:num>
  <w:num w:numId="12">
    <w:abstractNumId w:val="21"/>
  </w:num>
  <w:num w:numId="13">
    <w:abstractNumId w:val="12"/>
  </w:num>
  <w:num w:numId="14">
    <w:abstractNumId w:val="19"/>
  </w:num>
  <w:num w:numId="15">
    <w:abstractNumId w:val="16"/>
  </w:num>
  <w:num w:numId="16">
    <w:abstractNumId w:val="18"/>
  </w:num>
  <w:num w:numId="17">
    <w:abstractNumId w:val="4"/>
  </w:num>
  <w:num w:numId="18">
    <w:abstractNumId w:val="6"/>
  </w:num>
  <w:num w:numId="19">
    <w:abstractNumId w:val="5"/>
  </w:num>
  <w:num w:numId="20">
    <w:abstractNumId w:val="11"/>
  </w:num>
  <w:num w:numId="21">
    <w:abstractNumId w:val="0"/>
  </w:num>
  <w:num w:numId="22">
    <w:abstractNumId w:val="22"/>
  </w:num>
  <w:num w:numId="23">
    <w:abstractNumId w:val="15"/>
  </w:num>
  <w:num w:numId="24">
    <w:abstractNumId w:val="7"/>
  </w:num>
  <w:num w:numId="25">
    <w:abstractNumId w:val="20"/>
  </w:num>
  <w:num w:numId="26">
    <w:abstractNumId w:val="25"/>
  </w:num>
  <w:numIdMacAtCleanup w:val="2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12902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563C"/>
    <w:rsid w:val="00001DF1"/>
    <w:rsid w:val="00005D54"/>
    <w:rsid w:val="00006E8D"/>
    <w:rsid w:val="00007C74"/>
    <w:rsid w:val="000120D7"/>
    <w:rsid w:val="000130AB"/>
    <w:rsid w:val="000149D0"/>
    <w:rsid w:val="000175AD"/>
    <w:rsid w:val="000211ED"/>
    <w:rsid w:val="000214F1"/>
    <w:rsid w:val="000214F8"/>
    <w:rsid w:val="00022E25"/>
    <w:rsid w:val="00025879"/>
    <w:rsid w:val="00026D11"/>
    <w:rsid w:val="00027625"/>
    <w:rsid w:val="00027A36"/>
    <w:rsid w:val="00030E89"/>
    <w:rsid w:val="00033AB1"/>
    <w:rsid w:val="000347AE"/>
    <w:rsid w:val="00035070"/>
    <w:rsid w:val="0004070B"/>
    <w:rsid w:val="000409EB"/>
    <w:rsid w:val="000411D2"/>
    <w:rsid w:val="000426F6"/>
    <w:rsid w:val="000436C5"/>
    <w:rsid w:val="00044F00"/>
    <w:rsid w:val="00051617"/>
    <w:rsid w:val="00053AC2"/>
    <w:rsid w:val="000544B8"/>
    <w:rsid w:val="00054B02"/>
    <w:rsid w:val="000574BE"/>
    <w:rsid w:val="00062EA2"/>
    <w:rsid w:val="00063005"/>
    <w:rsid w:val="00063A6A"/>
    <w:rsid w:val="00063D92"/>
    <w:rsid w:val="00064AAE"/>
    <w:rsid w:val="000675BD"/>
    <w:rsid w:val="000678FD"/>
    <w:rsid w:val="0007166B"/>
    <w:rsid w:val="0007562D"/>
    <w:rsid w:val="0007563C"/>
    <w:rsid w:val="00082803"/>
    <w:rsid w:val="00083131"/>
    <w:rsid w:val="000846E7"/>
    <w:rsid w:val="00090598"/>
    <w:rsid w:val="000909C7"/>
    <w:rsid w:val="000966CF"/>
    <w:rsid w:val="000A02AC"/>
    <w:rsid w:val="000A1068"/>
    <w:rsid w:val="000A1203"/>
    <w:rsid w:val="000A424E"/>
    <w:rsid w:val="000A4F26"/>
    <w:rsid w:val="000A4FA1"/>
    <w:rsid w:val="000A6349"/>
    <w:rsid w:val="000A7EC5"/>
    <w:rsid w:val="000B0AFA"/>
    <w:rsid w:val="000B1487"/>
    <w:rsid w:val="000B1E35"/>
    <w:rsid w:val="000B28EB"/>
    <w:rsid w:val="000B2B1E"/>
    <w:rsid w:val="000B36D5"/>
    <w:rsid w:val="000B41A8"/>
    <w:rsid w:val="000B436D"/>
    <w:rsid w:val="000B506C"/>
    <w:rsid w:val="000B5928"/>
    <w:rsid w:val="000B6DC6"/>
    <w:rsid w:val="000B6F1A"/>
    <w:rsid w:val="000B739E"/>
    <w:rsid w:val="000B7C47"/>
    <w:rsid w:val="000C1940"/>
    <w:rsid w:val="000C2B9D"/>
    <w:rsid w:val="000D14A2"/>
    <w:rsid w:val="000E0CB3"/>
    <w:rsid w:val="000E1A5E"/>
    <w:rsid w:val="000E66B0"/>
    <w:rsid w:val="000E6A33"/>
    <w:rsid w:val="000E7E3E"/>
    <w:rsid w:val="000F140D"/>
    <w:rsid w:val="000F31CB"/>
    <w:rsid w:val="000F4834"/>
    <w:rsid w:val="000F5D0A"/>
    <w:rsid w:val="00100828"/>
    <w:rsid w:val="00102A80"/>
    <w:rsid w:val="00105846"/>
    <w:rsid w:val="00111119"/>
    <w:rsid w:val="0011757B"/>
    <w:rsid w:val="00121D37"/>
    <w:rsid w:val="00124CE0"/>
    <w:rsid w:val="001301D8"/>
    <w:rsid w:val="0013083E"/>
    <w:rsid w:val="001333BD"/>
    <w:rsid w:val="00134265"/>
    <w:rsid w:val="00134B58"/>
    <w:rsid w:val="0013697C"/>
    <w:rsid w:val="00136B3D"/>
    <w:rsid w:val="00136C64"/>
    <w:rsid w:val="00136C76"/>
    <w:rsid w:val="0014288C"/>
    <w:rsid w:val="00145F49"/>
    <w:rsid w:val="00147869"/>
    <w:rsid w:val="001505A3"/>
    <w:rsid w:val="001507F4"/>
    <w:rsid w:val="00152C8F"/>
    <w:rsid w:val="001533C8"/>
    <w:rsid w:val="00153C7B"/>
    <w:rsid w:val="001562F0"/>
    <w:rsid w:val="00162131"/>
    <w:rsid w:val="00163005"/>
    <w:rsid w:val="00173855"/>
    <w:rsid w:val="001738E7"/>
    <w:rsid w:val="00173CE9"/>
    <w:rsid w:val="0017483B"/>
    <w:rsid w:val="00176D22"/>
    <w:rsid w:val="00180D87"/>
    <w:rsid w:val="00183ED7"/>
    <w:rsid w:val="00184363"/>
    <w:rsid w:val="00184390"/>
    <w:rsid w:val="001844BE"/>
    <w:rsid w:val="00186FF0"/>
    <w:rsid w:val="00187BF5"/>
    <w:rsid w:val="00187F0B"/>
    <w:rsid w:val="00192999"/>
    <w:rsid w:val="00195883"/>
    <w:rsid w:val="00196E9C"/>
    <w:rsid w:val="001A0F65"/>
    <w:rsid w:val="001A194B"/>
    <w:rsid w:val="001A2A07"/>
    <w:rsid w:val="001A3090"/>
    <w:rsid w:val="001A3DCE"/>
    <w:rsid w:val="001A48BE"/>
    <w:rsid w:val="001A5F0C"/>
    <w:rsid w:val="001B1EB2"/>
    <w:rsid w:val="001B3725"/>
    <w:rsid w:val="001B66A5"/>
    <w:rsid w:val="001C0823"/>
    <w:rsid w:val="001C12E5"/>
    <w:rsid w:val="001C3BDA"/>
    <w:rsid w:val="001C3BEC"/>
    <w:rsid w:val="001C44F5"/>
    <w:rsid w:val="001C66F9"/>
    <w:rsid w:val="001D08B2"/>
    <w:rsid w:val="001D14BD"/>
    <w:rsid w:val="001E0919"/>
    <w:rsid w:val="001E2213"/>
    <w:rsid w:val="001E29BC"/>
    <w:rsid w:val="001E2B08"/>
    <w:rsid w:val="001E30EA"/>
    <w:rsid w:val="001F354D"/>
    <w:rsid w:val="001F3F0E"/>
    <w:rsid w:val="00200AD6"/>
    <w:rsid w:val="00201E10"/>
    <w:rsid w:val="002021F6"/>
    <w:rsid w:val="00205698"/>
    <w:rsid w:val="002061A6"/>
    <w:rsid w:val="00211237"/>
    <w:rsid w:val="00211A7E"/>
    <w:rsid w:val="002135D0"/>
    <w:rsid w:val="00215C18"/>
    <w:rsid w:val="00216C44"/>
    <w:rsid w:val="00216E1F"/>
    <w:rsid w:val="002177D2"/>
    <w:rsid w:val="00217AA1"/>
    <w:rsid w:val="00221801"/>
    <w:rsid w:val="00225287"/>
    <w:rsid w:val="00227167"/>
    <w:rsid w:val="00230FFB"/>
    <w:rsid w:val="00232944"/>
    <w:rsid w:val="0023401B"/>
    <w:rsid w:val="00235E45"/>
    <w:rsid w:val="0023702B"/>
    <w:rsid w:val="00237A80"/>
    <w:rsid w:val="002423E3"/>
    <w:rsid w:val="0024584B"/>
    <w:rsid w:val="00247087"/>
    <w:rsid w:val="00247C16"/>
    <w:rsid w:val="0025049E"/>
    <w:rsid w:val="00250D90"/>
    <w:rsid w:val="00252BD7"/>
    <w:rsid w:val="00254BE2"/>
    <w:rsid w:val="00256B2F"/>
    <w:rsid w:val="00257D56"/>
    <w:rsid w:val="002620D2"/>
    <w:rsid w:val="0026450C"/>
    <w:rsid w:val="00272A36"/>
    <w:rsid w:val="00274CE2"/>
    <w:rsid w:val="00275F8B"/>
    <w:rsid w:val="00281314"/>
    <w:rsid w:val="0028175E"/>
    <w:rsid w:val="0028448F"/>
    <w:rsid w:val="0028513A"/>
    <w:rsid w:val="00285698"/>
    <w:rsid w:val="0028689A"/>
    <w:rsid w:val="00297368"/>
    <w:rsid w:val="0029758E"/>
    <w:rsid w:val="00297E0A"/>
    <w:rsid w:val="00297E13"/>
    <w:rsid w:val="002A400A"/>
    <w:rsid w:val="002A70AD"/>
    <w:rsid w:val="002A714B"/>
    <w:rsid w:val="002A792E"/>
    <w:rsid w:val="002B6E29"/>
    <w:rsid w:val="002B76C2"/>
    <w:rsid w:val="002C08C5"/>
    <w:rsid w:val="002C6029"/>
    <w:rsid w:val="002D0416"/>
    <w:rsid w:val="002D09C9"/>
    <w:rsid w:val="002D678A"/>
    <w:rsid w:val="002D78D7"/>
    <w:rsid w:val="002E31D8"/>
    <w:rsid w:val="002E46AE"/>
    <w:rsid w:val="002E4C92"/>
    <w:rsid w:val="002F0140"/>
    <w:rsid w:val="002F0AD6"/>
    <w:rsid w:val="002F14A4"/>
    <w:rsid w:val="002F2963"/>
    <w:rsid w:val="002F38E3"/>
    <w:rsid w:val="002F394F"/>
    <w:rsid w:val="002F4E94"/>
    <w:rsid w:val="002F7EB2"/>
    <w:rsid w:val="0030300E"/>
    <w:rsid w:val="00304859"/>
    <w:rsid w:val="003065A5"/>
    <w:rsid w:val="003134A3"/>
    <w:rsid w:val="0031390D"/>
    <w:rsid w:val="00317715"/>
    <w:rsid w:val="00317B8D"/>
    <w:rsid w:val="00323069"/>
    <w:rsid w:val="00323398"/>
    <w:rsid w:val="00323578"/>
    <w:rsid w:val="003241DF"/>
    <w:rsid w:val="00324CA1"/>
    <w:rsid w:val="00324CC3"/>
    <w:rsid w:val="003262CF"/>
    <w:rsid w:val="0032704F"/>
    <w:rsid w:val="003271C8"/>
    <w:rsid w:val="003276F6"/>
    <w:rsid w:val="00327BE5"/>
    <w:rsid w:val="003305A9"/>
    <w:rsid w:val="00330FD5"/>
    <w:rsid w:val="00331CA2"/>
    <w:rsid w:val="00334B1A"/>
    <w:rsid w:val="00335DC8"/>
    <w:rsid w:val="003419D4"/>
    <w:rsid w:val="0034220A"/>
    <w:rsid w:val="00345C42"/>
    <w:rsid w:val="00346F33"/>
    <w:rsid w:val="00347103"/>
    <w:rsid w:val="0035039E"/>
    <w:rsid w:val="00353ED8"/>
    <w:rsid w:val="00355F12"/>
    <w:rsid w:val="00360D0A"/>
    <w:rsid w:val="00361D4F"/>
    <w:rsid w:val="00363471"/>
    <w:rsid w:val="00364E8D"/>
    <w:rsid w:val="003659AC"/>
    <w:rsid w:val="00365DD4"/>
    <w:rsid w:val="0036684A"/>
    <w:rsid w:val="0036737D"/>
    <w:rsid w:val="00370EFB"/>
    <w:rsid w:val="003735B1"/>
    <w:rsid w:val="00373ADE"/>
    <w:rsid w:val="003741EA"/>
    <w:rsid w:val="00375455"/>
    <w:rsid w:val="0038118A"/>
    <w:rsid w:val="00382788"/>
    <w:rsid w:val="00383C9C"/>
    <w:rsid w:val="003843FD"/>
    <w:rsid w:val="003847F9"/>
    <w:rsid w:val="00384E62"/>
    <w:rsid w:val="003861A9"/>
    <w:rsid w:val="00390606"/>
    <w:rsid w:val="00390EC6"/>
    <w:rsid w:val="00391E4C"/>
    <w:rsid w:val="00391EB8"/>
    <w:rsid w:val="003935B8"/>
    <w:rsid w:val="003953AD"/>
    <w:rsid w:val="003A04F2"/>
    <w:rsid w:val="003A076E"/>
    <w:rsid w:val="003A22C6"/>
    <w:rsid w:val="003A2369"/>
    <w:rsid w:val="003A32EC"/>
    <w:rsid w:val="003A5BBB"/>
    <w:rsid w:val="003A7767"/>
    <w:rsid w:val="003B0773"/>
    <w:rsid w:val="003B07D5"/>
    <w:rsid w:val="003B0F49"/>
    <w:rsid w:val="003B107E"/>
    <w:rsid w:val="003B1FBB"/>
    <w:rsid w:val="003B23B6"/>
    <w:rsid w:val="003B387C"/>
    <w:rsid w:val="003B39B2"/>
    <w:rsid w:val="003B5405"/>
    <w:rsid w:val="003B5611"/>
    <w:rsid w:val="003B61C9"/>
    <w:rsid w:val="003B779A"/>
    <w:rsid w:val="003C0AEE"/>
    <w:rsid w:val="003C2BBD"/>
    <w:rsid w:val="003C5031"/>
    <w:rsid w:val="003D0786"/>
    <w:rsid w:val="003D0BF6"/>
    <w:rsid w:val="003D15B3"/>
    <w:rsid w:val="003D19BC"/>
    <w:rsid w:val="003D1D64"/>
    <w:rsid w:val="003D23FE"/>
    <w:rsid w:val="003D25CB"/>
    <w:rsid w:val="003D4BB5"/>
    <w:rsid w:val="003D576D"/>
    <w:rsid w:val="003D6DEA"/>
    <w:rsid w:val="003E0BD7"/>
    <w:rsid w:val="003E1464"/>
    <w:rsid w:val="003E1F31"/>
    <w:rsid w:val="003E605D"/>
    <w:rsid w:val="003E6DCB"/>
    <w:rsid w:val="003E7101"/>
    <w:rsid w:val="003E7849"/>
    <w:rsid w:val="003E7C9B"/>
    <w:rsid w:val="003F0637"/>
    <w:rsid w:val="003F3F78"/>
    <w:rsid w:val="003F494A"/>
    <w:rsid w:val="003F56EB"/>
    <w:rsid w:val="003F5A1B"/>
    <w:rsid w:val="003F649E"/>
    <w:rsid w:val="003F6D79"/>
    <w:rsid w:val="003F7BDC"/>
    <w:rsid w:val="00400844"/>
    <w:rsid w:val="00402F41"/>
    <w:rsid w:val="00404FB1"/>
    <w:rsid w:val="00405296"/>
    <w:rsid w:val="00407B01"/>
    <w:rsid w:val="0041076A"/>
    <w:rsid w:val="00412C64"/>
    <w:rsid w:val="00413D5E"/>
    <w:rsid w:val="0041721F"/>
    <w:rsid w:val="00420E11"/>
    <w:rsid w:val="0042547F"/>
    <w:rsid w:val="0042599D"/>
    <w:rsid w:val="00425F7F"/>
    <w:rsid w:val="004304CC"/>
    <w:rsid w:val="004327F9"/>
    <w:rsid w:val="004339BD"/>
    <w:rsid w:val="00434402"/>
    <w:rsid w:val="00437A97"/>
    <w:rsid w:val="004402B3"/>
    <w:rsid w:val="00443103"/>
    <w:rsid w:val="00444D73"/>
    <w:rsid w:val="0044592A"/>
    <w:rsid w:val="00447F44"/>
    <w:rsid w:val="00450FCA"/>
    <w:rsid w:val="00453313"/>
    <w:rsid w:val="00453A3B"/>
    <w:rsid w:val="00454F28"/>
    <w:rsid w:val="00456F3B"/>
    <w:rsid w:val="004604F3"/>
    <w:rsid w:val="004607C0"/>
    <w:rsid w:val="00460ED8"/>
    <w:rsid w:val="00463FC4"/>
    <w:rsid w:val="00464788"/>
    <w:rsid w:val="00464D36"/>
    <w:rsid w:val="00465D1E"/>
    <w:rsid w:val="00466D79"/>
    <w:rsid w:val="0047247F"/>
    <w:rsid w:val="00473F76"/>
    <w:rsid w:val="00473FBB"/>
    <w:rsid w:val="004763BC"/>
    <w:rsid w:val="0048008C"/>
    <w:rsid w:val="00480783"/>
    <w:rsid w:val="0048261C"/>
    <w:rsid w:val="0048535B"/>
    <w:rsid w:val="004854AD"/>
    <w:rsid w:val="00485B7C"/>
    <w:rsid w:val="004868C6"/>
    <w:rsid w:val="0049049A"/>
    <w:rsid w:val="004917DC"/>
    <w:rsid w:val="00495178"/>
    <w:rsid w:val="004951C6"/>
    <w:rsid w:val="00497C7D"/>
    <w:rsid w:val="004A0E8D"/>
    <w:rsid w:val="004A17BF"/>
    <w:rsid w:val="004A463F"/>
    <w:rsid w:val="004A4A5F"/>
    <w:rsid w:val="004A7D1F"/>
    <w:rsid w:val="004B2B92"/>
    <w:rsid w:val="004B5E07"/>
    <w:rsid w:val="004B68BC"/>
    <w:rsid w:val="004B7B1B"/>
    <w:rsid w:val="004C1E2C"/>
    <w:rsid w:val="004C1E3C"/>
    <w:rsid w:val="004C580B"/>
    <w:rsid w:val="004C71B0"/>
    <w:rsid w:val="004D078C"/>
    <w:rsid w:val="004D28D1"/>
    <w:rsid w:val="004D7D42"/>
    <w:rsid w:val="004E2D8F"/>
    <w:rsid w:val="004E42BA"/>
    <w:rsid w:val="004E47D5"/>
    <w:rsid w:val="004E6B54"/>
    <w:rsid w:val="004E6DEB"/>
    <w:rsid w:val="004F157C"/>
    <w:rsid w:val="004F432D"/>
    <w:rsid w:val="004F457A"/>
    <w:rsid w:val="004F62F6"/>
    <w:rsid w:val="005067F5"/>
    <w:rsid w:val="00507F61"/>
    <w:rsid w:val="005122C2"/>
    <w:rsid w:val="00521284"/>
    <w:rsid w:val="005213E9"/>
    <w:rsid w:val="00521E92"/>
    <w:rsid w:val="00522C1E"/>
    <w:rsid w:val="00522FEF"/>
    <w:rsid w:val="00532534"/>
    <w:rsid w:val="005326B9"/>
    <w:rsid w:val="005366A1"/>
    <w:rsid w:val="00536D35"/>
    <w:rsid w:val="005408FC"/>
    <w:rsid w:val="005416FB"/>
    <w:rsid w:val="00542A7D"/>
    <w:rsid w:val="00543B0C"/>
    <w:rsid w:val="00547D3F"/>
    <w:rsid w:val="005521DC"/>
    <w:rsid w:val="00557B93"/>
    <w:rsid w:val="00562D17"/>
    <w:rsid w:val="0056433D"/>
    <w:rsid w:val="005652E6"/>
    <w:rsid w:val="005679FA"/>
    <w:rsid w:val="005713A8"/>
    <w:rsid w:val="0057177B"/>
    <w:rsid w:val="005724F6"/>
    <w:rsid w:val="0057756B"/>
    <w:rsid w:val="00577F0C"/>
    <w:rsid w:val="00581AE6"/>
    <w:rsid w:val="005823EF"/>
    <w:rsid w:val="0058520F"/>
    <w:rsid w:val="00587563"/>
    <w:rsid w:val="00590528"/>
    <w:rsid w:val="00591225"/>
    <w:rsid w:val="00592B47"/>
    <w:rsid w:val="005953FE"/>
    <w:rsid w:val="005A278B"/>
    <w:rsid w:val="005A79EC"/>
    <w:rsid w:val="005B58EC"/>
    <w:rsid w:val="005C12EE"/>
    <w:rsid w:val="005C30E6"/>
    <w:rsid w:val="005C4760"/>
    <w:rsid w:val="005C4CD0"/>
    <w:rsid w:val="005C504B"/>
    <w:rsid w:val="005C5A9A"/>
    <w:rsid w:val="005C6162"/>
    <w:rsid w:val="005C7E64"/>
    <w:rsid w:val="005D081F"/>
    <w:rsid w:val="005D0B1A"/>
    <w:rsid w:val="005D0DF4"/>
    <w:rsid w:val="005D1FA0"/>
    <w:rsid w:val="005D4FC6"/>
    <w:rsid w:val="005D63B8"/>
    <w:rsid w:val="005E1B1D"/>
    <w:rsid w:val="005E62F2"/>
    <w:rsid w:val="005E7559"/>
    <w:rsid w:val="005F1092"/>
    <w:rsid w:val="005F1F61"/>
    <w:rsid w:val="005F1FD4"/>
    <w:rsid w:val="005F295E"/>
    <w:rsid w:val="005F3182"/>
    <w:rsid w:val="005F371A"/>
    <w:rsid w:val="005F5BD6"/>
    <w:rsid w:val="005F75D9"/>
    <w:rsid w:val="006002BA"/>
    <w:rsid w:val="0060109D"/>
    <w:rsid w:val="00601E38"/>
    <w:rsid w:val="00605552"/>
    <w:rsid w:val="00607BE5"/>
    <w:rsid w:val="00610284"/>
    <w:rsid w:val="00610A80"/>
    <w:rsid w:val="00610FA3"/>
    <w:rsid w:val="00611A97"/>
    <w:rsid w:val="00612921"/>
    <w:rsid w:val="00616D78"/>
    <w:rsid w:val="0061797B"/>
    <w:rsid w:val="00621869"/>
    <w:rsid w:val="006222D0"/>
    <w:rsid w:val="0063306F"/>
    <w:rsid w:val="0063583E"/>
    <w:rsid w:val="00637CEE"/>
    <w:rsid w:val="00641FC2"/>
    <w:rsid w:val="006424B1"/>
    <w:rsid w:val="00643329"/>
    <w:rsid w:val="006438AC"/>
    <w:rsid w:val="006439AC"/>
    <w:rsid w:val="00644A81"/>
    <w:rsid w:val="00650BAD"/>
    <w:rsid w:val="006516FE"/>
    <w:rsid w:val="00651B6B"/>
    <w:rsid w:val="0065355E"/>
    <w:rsid w:val="00653EC2"/>
    <w:rsid w:val="00654099"/>
    <w:rsid w:val="006545C1"/>
    <w:rsid w:val="006547E0"/>
    <w:rsid w:val="00654BF1"/>
    <w:rsid w:val="00655548"/>
    <w:rsid w:val="00655CEF"/>
    <w:rsid w:val="0065754A"/>
    <w:rsid w:val="00660808"/>
    <w:rsid w:val="0066093F"/>
    <w:rsid w:val="00661343"/>
    <w:rsid w:val="00661922"/>
    <w:rsid w:val="006620D3"/>
    <w:rsid w:val="00663132"/>
    <w:rsid w:val="00667E40"/>
    <w:rsid w:val="00670719"/>
    <w:rsid w:val="0067072A"/>
    <w:rsid w:val="00671E42"/>
    <w:rsid w:val="006722B8"/>
    <w:rsid w:val="00672600"/>
    <w:rsid w:val="00676FB5"/>
    <w:rsid w:val="00680D20"/>
    <w:rsid w:val="00683521"/>
    <w:rsid w:val="00683785"/>
    <w:rsid w:val="006837E6"/>
    <w:rsid w:val="00684900"/>
    <w:rsid w:val="006856BE"/>
    <w:rsid w:val="00687938"/>
    <w:rsid w:val="0069010F"/>
    <w:rsid w:val="0069115C"/>
    <w:rsid w:val="00691C10"/>
    <w:rsid w:val="00691DE4"/>
    <w:rsid w:val="00693ADB"/>
    <w:rsid w:val="0069443C"/>
    <w:rsid w:val="0069458C"/>
    <w:rsid w:val="00694EB6"/>
    <w:rsid w:val="00694ED1"/>
    <w:rsid w:val="00695D79"/>
    <w:rsid w:val="00696AC8"/>
    <w:rsid w:val="00697309"/>
    <w:rsid w:val="006A048C"/>
    <w:rsid w:val="006A0E3F"/>
    <w:rsid w:val="006A0FC3"/>
    <w:rsid w:val="006A32B2"/>
    <w:rsid w:val="006A4D3D"/>
    <w:rsid w:val="006B0C84"/>
    <w:rsid w:val="006B1ACF"/>
    <w:rsid w:val="006B1E57"/>
    <w:rsid w:val="006B4DFA"/>
    <w:rsid w:val="006C163B"/>
    <w:rsid w:val="006C333E"/>
    <w:rsid w:val="006C3C52"/>
    <w:rsid w:val="006C43DD"/>
    <w:rsid w:val="006C65ED"/>
    <w:rsid w:val="006C7301"/>
    <w:rsid w:val="006D0B39"/>
    <w:rsid w:val="006D1F44"/>
    <w:rsid w:val="006D5F3C"/>
    <w:rsid w:val="006E0438"/>
    <w:rsid w:val="006E5475"/>
    <w:rsid w:val="006F1073"/>
    <w:rsid w:val="006F168A"/>
    <w:rsid w:val="006F1C32"/>
    <w:rsid w:val="006F292B"/>
    <w:rsid w:val="006F366D"/>
    <w:rsid w:val="006F5788"/>
    <w:rsid w:val="006F62B5"/>
    <w:rsid w:val="006F7333"/>
    <w:rsid w:val="00700893"/>
    <w:rsid w:val="00700C9B"/>
    <w:rsid w:val="00701966"/>
    <w:rsid w:val="007055C3"/>
    <w:rsid w:val="007073D0"/>
    <w:rsid w:val="00711354"/>
    <w:rsid w:val="007134C9"/>
    <w:rsid w:val="00714204"/>
    <w:rsid w:val="00717C21"/>
    <w:rsid w:val="00717C23"/>
    <w:rsid w:val="00717E68"/>
    <w:rsid w:val="00717EE0"/>
    <w:rsid w:val="007210EF"/>
    <w:rsid w:val="00723AE4"/>
    <w:rsid w:val="00723B81"/>
    <w:rsid w:val="0072538B"/>
    <w:rsid w:val="0072570F"/>
    <w:rsid w:val="007262EC"/>
    <w:rsid w:val="00726E44"/>
    <w:rsid w:val="00727F29"/>
    <w:rsid w:val="00733306"/>
    <w:rsid w:val="0073425E"/>
    <w:rsid w:val="00734F7E"/>
    <w:rsid w:val="00735F6E"/>
    <w:rsid w:val="0074209C"/>
    <w:rsid w:val="00743DE0"/>
    <w:rsid w:val="00744FC1"/>
    <w:rsid w:val="00750F56"/>
    <w:rsid w:val="00751A1F"/>
    <w:rsid w:val="00751F2A"/>
    <w:rsid w:val="00752AC0"/>
    <w:rsid w:val="007540EF"/>
    <w:rsid w:val="007552E2"/>
    <w:rsid w:val="007553D4"/>
    <w:rsid w:val="0075598C"/>
    <w:rsid w:val="00756436"/>
    <w:rsid w:val="00763EA6"/>
    <w:rsid w:val="007643F7"/>
    <w:rsid w:val="00765157"/>
    <w:rsid w:val="007704E0"/>
    <w:rsid w:val="00772581"/>
    <w:rsid w:val="00772732"/>
    <w:rsid w:val="00773D07"/>
    <w:rsid w:val="0077408F"/>
    <w:rsid w:val="00774AFC"/>
    <w:rsid w:val="00780233"/>
    <w:rsid w:val="0078076F"/>
    <w:rsid w:val="00781D7C"/>
    <w:rsid w:val="00782781"/>
    <w:rsid w:val="00782BE3"/>
    <w:rsid w:val="00783EA6"/>
    <w:rsid w:val="00784A74"/>
    <w:rsid w:val="00785944"/>
    <w:rsid w:val="0078601E"/>
    <w:rsid w:val="007872B9"/>
    <w:rsid w:val="00790005"/>
    <w:rsid w:val="00791407"/>
    <w:rsid w:val="00796A46"/>
    <w:rsid w:val="0079764E"/>
    <w:rsid w:val="007A0C8D"/>
    <w:rsid w:val="007B16C4"/>
    <w:rsid w:val="007B1DBE"/>
    <w:rsid w:val="007B5A19"/>
    <w:rsid w:val="007B5AC5"/>
    <w:rsid w:val="007B6095"/>
    <w:rsid w:val="007B675D"/>
    <w:rsid w:val="007B75D4"/>
    <w:rsid w:val="007C2646"/>
    <w:rsid w:val="007C27A6"/>
    <w:rsid w:val="007C343C"/>
    <w:rsid w:val="007C475D"/>
    <w:rsid w:val="007D2B46"/>
    <w:rsid w:val="007D4A95"/>
    <w:rsid w:val="007D51E5"/>
    <w:rsid w:val="007D7AB0"/>
    <w:rsid w:val="007E0DA1"/>
    <w:rsid w:val="007E2536"/>
    <w:rsid w:val="007E277F"/>
    <w:rsid w:val="007E330F"/>
    <w:rsid w:val="007E5DCF"/>
    <w:rsid w:val="007E649B"/>
    <w:rsid w:val="007E6DE8"/>
    <w:rsid w:val="007F1FE4"/>
    <w:rsid w:val="007F29AD"/>
    <w:rsid w:val="007F313A"/>
    <w:rsid w:val="007F3B88"/>
    <w:rsid w:val="00800115"/>
    <w:rsid w:val="00800BCE"/>
    <w:rsid w:val="0080381F"/>
    <w:rsid w:val="0080428E"/>
    <w:rsid w:val="00804520"/>
    <w:rsid w:val="008060BD"/>
    <w:rsid w:val="008110D9"/>
    <w:rsid w:val="008119FA"/>
    <w:rsid w:val="008125E4"/>
    <w:rsid w:val="00812B7E"/>
    <w:rsid w:val="00813519"/>
    <w:rsid w:val="00813CD4"/>
    <w:rsid w:val="008149E6"/>
    <w:rsid w:val="008154E9"/>
    <w:rsid w:val="00817BBE"/>
    <w:rsid w:val="008209BD"/>
    <w:rsid w:val="00820C23"/>
    <w:rsid w:val="00822B48"/>
    <w:rsid w:val="00823BA0"/>
    <w:rsid w:val="00827D16"/>
    <w:rsid w:val="0083195E"/>
    <w:rsid w:val="008325D6"/>
    <w:rsid w:val="00833930"/>
    <w:rsid w:val="008343DD"/>
    <w:rsid w:val="00835F72"/>
    <w:rsid w:val="008361B7"/>
    <w:rsid w:val="008377F3"/>
    <w:rsid w:val="00841315"/>
    <w:rsid w:val="008419F1"/>
    <w:rsid w:val="00842011"/>
    <w:rsid w:val="00842CF4"/>
    <w:rsid w:val="00846BF4"/>
    <w:rsid w:val="00847322"/>
    <w:rsid w:val="00847B02"/>
    <w:rsid w:val="00847B89"/>
    <w:rsid w:val="00850EEC"/>
    <w:rsid w:val="0085233E"/>
    <w:rsid w:val="008553A6"/>
    <w:rsid w:val="008564F4"/>
    <w:rsid w:val="00860EF2"/>
    <w:rsid w:val="008611D4"/>
    <w:rsid w:val="008624FB"/>
    <w:rsid w:val="008629C0"/>
    <w:rsid w:val="00862E22"/>
    <w:rsid w:val="00863494"/>
    <w:rsid w:val="0086506A"/>
    <w:rsid w:val="008715CC"/>
    <w:rsid w:val="00874E9E"/>
    <w:rsid w:val="0087572F"/>
    <w:rsid w:val="008757E2"/>
    <w:rsid w:val="00876A1A"/>
    <w:rsid w:val="00877E5B"/>
    <w:rsid w:val="008809BE"/>
    <w:rsid w:val="008819F1"/>
    <w:rsid w:val="00881B50"/>
    <w:rsid w:val="00887924"/>
    <w:rsid w:val="00890503"/>
    <w:rsid w:val="00890742"/>
    <w:rsid w:val="008937F1"/>
    <w:rsid w:val="008956F0"/>
    <w:rsid w:val="008A0012"/>
    <w:rsid w:val="008A2B1B"/>
    <w:rsid w:val="008A2BE1"/>
    <w:rsid w:val="008A31FA"/>
    <w:rsid w:val="008A71BA"/>
    <w:rsid w:val="008B04C5"/>
    <w:rsid w:val="008B216C"/>
    <w:rsid w:val="008B310C"/>
    <w:rsid w:val="008B355A"/>
    <w:rsid w:val="008B42DE"/>
    <w:rsid w:val="008B69AD"/>
    <w:rsid w:val="008B7D11"/>
    <w:rsid w:val="008C07C6"/>
    <w:rsid w:val="008C0EF5"/>
    <w:rsid w:val="008C4BDE"/>
    <w:rsid w:val="008C554C"/>
    <w:rsid w:val="008C7FFE"/>
    <w:rsid w:val="008D54FE"/>
    <w:rsid w:val="008D6D47"/>
    <w:rsid w:val="008D7EDB"/>
    <w:rsid w:val="008E4EE4"/>
    <w:rsid w:val="008E6E31"/>
    <w:rsid w:val="008E71AD"/>
    <w:rsid w:val="008F32BC"/>
    <w:rsid w:val="008F360C"/>
    <w:rsid w:val="008F4028"/>
    <w:rsid w:val="008F41D2"/>
    <w:rsid w:val="008F5862"/>
    <w:rsid w:val="008F76BF"/>
    <w:rsid w:val="008F79C4"/>
    <w:rsid w:val="008F7F59"/>
    <w:rsid w:val="009024B2"/>
    <w:rsid w:val="009032CC"/>
    <w:rsid w:val="009035E6"/>
    <w:rsid w:val="00904154"/>
    <w:rsid w:val="0090415A"/>
    <w:rsid w:val="00906B77"/>
    <w:rsid w:val="00906FAC"/>
    <w:rsid w:val="009113BB"/>
    <w:rsid w:val="00917132"/>
    <w:rsid w:val="009228CE"/>
    <w:rsid w:val="00922CAA"/>
    <w:rsid w:val="00923155"/>
    <w:rsid w:val="009240D5"/>
    <w:rsid w:val="0092694A"/>
    <w:rsid w:val="00927077"/>
    <w:rsid w:val="00927228"/>
    <w:rsid w:val="0093033F"/>
    <w:rsid w:val="00931874"/>
    <w:rsid w:val="00933A88"/>
    <w:rsid w:val="00936891"/>
    <w:rsid w:val="009370AF"/>
    <w:rsid w:val="009419A0"/>
    <w:rsid w:val="00943051"/>
    <w:rsid w:val="00943E08"/>
    <w:rsid w:val="00944D2D"/>
    <w:rsid w:val="009519FE"/>
    <w:rsid w:val="00951EBE"/>
    <w:rsid w:val="0095206B"/>
    <w:rsid w:val="0095221A"/>
    <w:rsid w:val="00954FF5"/>
    <w:rsid w:val="00955131"/>
    <w:rsid w:val="00955474"/>
    <w:rsid w:val="00961A93"/>
    <w:rsid w:val="00961F6B"/>
    <w:rsid w:val="0096410E"/>
    <w:rsid w:val="00967665"/>
    <w:rsid w:val="00970386"/>
    <w:rsid w:val="00970A67"/>
    <w:rsid w:val="00971806"/>
    <w:rsid w:val="009719BE"/>
    <w:rsid w:val="00972331"/>
    <w:rsid w:val="00975E37"/>
    <w:rsid w:val="00976249"/>
    <w:rsid w:val="0097748B"/>
    <w:rsid w:val="00985213"/>
    <w:rsid w:val="00987610"/>
    <w:rsid w:val="00991909"/>
    <w:rsid w:val="00994DAE"/>
    <w:rsid w:val="00995178"/>
    <w:rsid w:val="009955F0"/>
    <w:rsid w:val="009961D2"/>
    <w:rsid w:val="009A2F0F"/>
    <w:rsid w:val="009A38D1"/>
    <w:rsid w:val="009A5153"/>
    <w:rsid w:val="009A76E1"/>
    <w:rsid w:val="009A7FEC"/>
    <w:rsid w:val="009B4FB7"/>
    <w:rsid w:val="009B6F7B"/>
    <w:rsid w:val="009B711A"/>
    <w:rsid w:val="009C05D9"/>
    <w:rsid w:val="009C3C91"/>
    <w:rsid w:val="009D0562"/>
    <w:rsid w:val="009D1340"/>
    <w:rsid w:val="009D3105"/>
    <w:rsid w:val="009D4398"/>
    <w:rsid w:val="009D58F8"/>
    <w:rsid w:val="009D7242"/>
    <w:rsid w:val="009E25A2"/>
    <w:rsid w:val="009E40CE"/>
    <w:rsid w:val="009E5A80"/>
    <w:rsid w:val="009E7045"/>
    <w:rsid w:val="009E7C5A"/>
    <w:rsid w:val="009F0B60"/>
    <w:rsid w:val="009F12F5"/>
    <w:rsid w:val="009F2BDF"/>
    <w:rsid w:val="009F38B3"/>
    <w:rsid w:val="009F4670"/>
    <w:rsid w:val="009F4EE6"/>
    <w:rsid w:val="009F5C1A"/>
    <w:rsid w:val="00A00FBD"/>
    <w:rsid w:val="00A02296"/>
    <w:rsid w:val="00A038B3"/>
    <w:rsid w:val="00A04AFF"/>
    <w:rsid w:val="00A05E18"/>
    <w:rsid w:val="00A10158"/>
    <w:rsid w:val="00A11589"/>
    <w:rsid w:val="00A11FC7"/>
    <w:rsid w:val="00A121A0"/>
    <w:rsid w:val="00A1224E"/>
    <w:rsid w:val="00A12A66"/>
    <w:rsid w:val="00A233F7"/>
    <w:rsid w:val="00A245F7"/>
    <w:rsid w:val="00A302A3"/>
    <w:rsid w:val="00A30592"/>
    <w:rsid w:val="00A33A93"/>
    <w:rsid w:val="00A33C0B"/>
    <w:rsid w:val="00A35B75"/>
    <w:rsid w:val="00A36EA6"/>
    <w:rsid w:val="00A37824"/>
    <w:rsid w:val="00A40470"/>
    <w:rsid w:val="00A43878"/>
    <w:rsid w:val="00A43CBD"/>
    <w:rsid w:val="00A45A53"/>
    <w:rsid w:val="00A46562"/>
    <w:rsid w:val="00A4761E"/>
    <w:rsid w:val="00A5089A"/>
    <w:rsid w:val="00A50F48"/>
    <w:rsid w:val="00A513B3"/>
    <w:rsid w:val="00A51728"/>
    <w:rsid w:val="00A5626C"/>
    <w:rsid w:val="00A60627"/>
    <w:rsid w:val="00A60F19"/>
    <w:rsid w:val="00A62AB0"/>
    <w:rsid w:val="00A63333"/>
    <w:rsid w:val="00A64C05"/>
    <w:rsid w:val="00A71726"/>
    <w:rsid w:val="00A729D9"/>
    <w:rsid w:val="00A7376E"/>
    <w:rsid w:val="00A7611B"/>
    <w:rsid w:val="00A76D65"/>
    <w:rsid w:val="00A81238"/>
    <w:rsid w:val="00A81254"/>
    <w:rsid w:val="00A83D67"/>
    <w:rsid w:val="00A8451D"/>
    <w:rsid w:val="00A84ABA"/>
    <w:rsid w:val="00A84FCA"/>
    <w:rsid w:val="00A901B1"/>
    <w:rsid w:val="00A9138F"/>
    <w:rsid w:val="00A91D85"/>
    <w:rsid w:val="00A933DC"/>
    <w:rsid w:val="00A93D30"/>
    <w:rsid w:val="00A9696D"/>
    <w:rsid w:val="00A97DA5"/>
    <w:rsid w:val="00AA06C7"/>
    <w:rsid w:val="00AA14F2"/>
    <w:rsid w:val="00AA3638"/>
    <w:rsid w:val="00AA396A"/>
    <w:rsid w:val="00AA420D"/>
    <w:rsid w:val="00AA532F"/>
    <w:rsid w:val="00AA5A04"/>
    <w:rsid w:val="00AA6BDD"/>
    <w:rsid w:val="00AB30B9"/>
    <w:rsid w:val="00AB31BB"/>
    <w:rsid w:val="00AB3A59"/>
    <w:rsid w:val="00AB3DD7"/>
    <w:rsid w:val="00AB5734"/>
    <w:rsid w:val="00AB7CA3"/>
    <w:rsid w:val="00AC090B"/>
    <w:rsid w:val="00AC29CD"/>
    <w:rsid w:val="00AC4AB4"/>
    <w:rsid w:val="00AC77EB"/>
    <w:rsid w:val="00AD7BCF"/>
    <w:rsid w:val="00AE0B1F"/>
    <w:rsid w:val="00AE2296"/>
    <w:rsid w:val="00AE2EA5"/>
    <w:rsid w:val="00AE4C9F"/>
    <w:rsid w:val="00AE5B43"/>
    <w:rsid w:val="00AE7BFA"/>
    <w:rsid w:val="00AF35E9"/>
    <w:rsid w:val="00AF3D1C"/>
    <w:rsid w:val="00AF436F"/>
    <w:rsid w:val="00AF4980"/>
    <w:rsid w:val="00AF7C18"/>
    <w:rsid w:val="00B044F8"/>
    <w:rsid w:val="00B16E46"/>
    <w:rsid w:val="00B1723B"/>
    <w:rsid w:val="00B177A7"/>
    <w:rsid w:val="00B2306D"/>
    <w:rsid w:val="00B26C44"/>
    <w:rsid w:val="00B27BA0"/>
    <w:rsid w:val="00B301DA"/>
    <w:rsid w:val="00B31248"/>
    <w:rsid w:val="00B3150A"/>
    <w:rsid w:val="00B32918"/>
    <w:rsid w:val="00B35AE1"/>
    <w:rsid w:val="00B41C5D"/>
    <w:rsid w:val="00B41DA2"/>
    <w:rsid w:val="00B4226A"/>
    <w:rsid w:val="00B4414F"/>
    <w:rsid w:val="00B52146"/>
    <w:rsid w:val="00B533A0"/>
    <w:rsid w:val="00B54B0C"/>
    <w:rsid w:val="00B602C8"/>
    <w:rsid w:val="00B61B57"/>
    <w:rsid w:val="00B629E8"/>
    <w:rsid w:val="00B6446B"/>
    <w:rsid w:val="00B64693"/>
    <w:rsid w:val="00B66231"/>
    <w:rsid w:val="00B72402"/>
    <w:rsid w:val="00B72E5E"/>
    <w:rsid w:val="00B74477"/>
    <w:rsid w:val="00B74767"/>
    <w:rsid w:val="00B76B20"/>
    <w:rsid w:val="00B76D0C"/>
    <w:rsid w:val="00B801C0"/>
    <w:rsid w:val="00B83481"/>
    <w:rsid w:val="00B84DBB"/>
    <w:rsid w:val="00B850C5"/>
    <w:rsid w:val="00B90624"/>
    <w:rsid w:val="00B949B2"/>
    <w:rsid w:val="00B95E18"/>
    <w:rsid w:val="00B96407"/>
    <w:rsid w:val="00BA0348"/>
    <w:rsid w:val="00BA06BC"/>
    <w:rsid w:val="00BA2B15"/>
    <w:rsid w:val="00BA2FD2"/>
    <w:rsid w:val="00BA4B90"/>
    <w:rsid w:val="00BB1216"/>
    <w:rsid w:val="00BB1974"/>
    <w:rsid w:val="00BB34AE"/>
    <w:rsid w:val="00BB4E50"/>
    <w:rsid w:val="00BB6727"/>
    <w:rsid w:val="00BB7086"/>
    <w:rsid w:val="00BC11A4"/>
    <w:rsid w:val="00BC2636"/>
    <w:rsid w:val="00BC400C"/>
    <w:rsid w:val="00BC6A63"/>
    <w:rsid w:val="00BC7320"/>
    <w:rsid w:val="00BC7E5F"/>
    <w:rsid w:val="00BD4DA7"/>
    <w:rsid w:val="00BE087F"/>
    <w:rsid w:val="00BE0E4A"/>
    <w:rsid w:val="00BE3ADD"/>
    <w:rsid w:val="00BE5488"/>
    <w:rsid w:val="00BE56A9"/>
    <w:rsid w:val="00BE6EC7"/>
    <w:rsid w:val="00BE78AC"/>
    <w:rsid w:val="00BF0D67"/>
    <w:rsid w:val="00BF219E"/>
    <w:rsid w:val="00BF2519"/>
    <w:rsid w:val="00BF253B"/>
    <w:rsid w:val="00BF2EC7"/>
    <w:rsid w:val="00BF475A"/>
    <w:rsid w:val="00BF542A"/>
    <w:rsid w:val="00BF64F4"/>
    <w:rsid w:val="00BF6C13"/>
    <w:rsid w:val="00BF7FD1"/>
    <w:rsid w:val="00C01171"/>
    <w:rsid w:val="00C0149E"/>
    <w:rsid w:val="00C02547"/>
    <w:rsid w:val="00C025E5"/>
    <w:rsid w:val="00C02D8F"/>
    <w:rsid w:val="00C048A1"/>
    <w:rsid w:val="00C0512A"/>
    <w:rsid w:val="00C061B2"/>
    <w:rsid w:val="00C12BD9"/>
    <w:rsid w:val="00C12C5E"/>
    <w:rsid w:val="00C14250"/>
    <w:rsid w:val="00C238DC"/>
    <w:rsid w:val="00C27EDD"/>
    <w:rsid w:val="00C303FF"/>
    <w:rsid w:val="00C31FA9"/>
    <w:rsid w:val="00C3202B"/>
    <w:rsid w:val="00C344E7"/>
    <w:rsid w:val="00C3563C"/>
    <w:rsid w:val="00C36897"/>
    <w:rsid w:val="00C405E5"/>
    <w:rsid w:val="00C41598"/>
    <w:rsid w:val="00C41D40"/>
    <w:rsid w:val="00C4431C"/>
    <w:rsid w:val="00C445D4"/>
    <w:rsid w:val="00C44749"/>
    <w:rsid w:val="00C44B9B"/>
    <w:rsid w:val="00C4713D"/>
    <w:rsid w:val="00C47893"/>
    <w:rsid w:val="00C53138"/>
    <w:rsid w:val="00C544E0"/>
    <w:rsid w:val="00C57635"/>
    <w:rsid w:val="00C60382"/>
    <w:rsid w:val="00C61F6E"/>
    <w:rsid w:val="00C67D12"/>
    <w:rsid w:val="00C708ED"/>
    <w:rsid w:val="00C70AAB"/>
    <w:rsid w:val="00C71DE2"/>
    <w:rsid w:val="00C733AD"/>
    <w:rsid w:val="00C738A3"/>
    <w:rsid w:val="00C739C9"/>
    <w:rsid w:val="00C75572"/>
    <w:rsid w:val="00C764EA"/>
    <w:rsid w:val="00C77387"/>
    <w:rsid w:val="00C807CF"/>
    <w:rsid w:val="00C811BD"/>
    <w:rsid w:val="00C81CCF"/>
    <w:rsid w:val="00C90996"/>
    <w:rsid w:val="00C90D79"/>
    <w:rsid w:val="00C9163E"/>
    <w:rsid w:val="00C916C5"/>
    <w:rsid w:val="00C9210A"/>
    <w:rsid w:val="00C93F2E"/>
    <w:rsid w:val="00CA0C6B"/>
    <w:rsid w:val="00CA2664"/>
    <w:rsid w:val="00CA6B04"/>
    <w:rsid w:val="00CB070E"/>
    <w:rsid w:val="00CB2BD3"/>
    <w:rsid w:val="00CB42DB"/>
    <w:rsid w:val="00CB5229"/>
    <w:rsid w:val="00CB630D"/>
    <w:rsid w:val="00CB66B7"/>
    <w:rsid w:val="00CC05AD"/>
    <w:rsid w:val="00CC078A"/>
    <w:rsid w:val="00CC46E2"/>
    <w:rsid w:val="00CC783D"/>
    <w:rsid w:val="00CD03FC"/>
    <w:rsid w:val="00CD0D40"/>
    <w:rsid w:val="00CD51D2"/>
    <w:rsid w:val="00CE0B66"/>
    <w:rsid w:val="00CE6104"/>
    <w:rsid w:val="00CE74EA"/>
    <w:rsid w:val="00CE75A9"/>
    <w:rsid w:val="00CE76ED"/>
    <w:rsid w:val="00CF2904"/>
    <w:rsid w:val="00CF394A"/>
    <w:rsid w:val="00CF39F8"/>
    <w:rsid w:val="00CF4D29"/>
    <w:rsid w:val="00D00A55"/>
    <w:rsid w:val="00D045AE"/>
    <w:rsid w:val="00D047D0"/>
    <w:rsid w:val="00D04F6F"/>
    <w:rsid w:val="00D0604E"/>
    <w:rsid w:val="00D06B47"/>
    <w:rsid w:val="00D10AEF"/>
    <w:rsid w:val="00D1128D"/>
    <w:rsid w:val="00D12243"/>
    <w:rsid w:val="00D12ADB"/>
    <w:rsid w:val="00D13363"/>
    <w:rsid w:val="00D15480"/>
    <w:rsid w:val="00D21C69"/>
    <w:rsid w:val="00D22956"/>
    <w:rsid w:val="00D22A75"/>
    <w:rsid w:val="00D26634"/>
    <w:rsid w:val="00D26BFC"/>
    <w:rsid w:val="00D272E1"/>
    <w:rsid w:val="00D27CB8"/>
    <w:rsid w:val="00D303A1"/>
    <w:rsid w:val="00D31B62"/>
    <w:rsid w:val="00D322A3"/>
    <w:rsid w:val="00D35B3E"/>
    <w:rsid w:val="00D3721D"/>
    <w:rsid w:val="00D4167C"/>
    <w:rsid w:val="00D42644"/>
    <w:rsid w:val="00D43273"/>
    <w:rsid w:val="00D45351"/>
    <w:rsid w:val="00D468F2"/>
    <w:rsid w:val="00D46A3B"/>
    <w:rsid w:val="00D46AB9"/>
    <w:rsid w:val="00D529D2"/>
    <w:rsid w:val="00D575FB"/>
    <w:rsid w:val="00D618D3"/>
    <w:rsid w:val="00D65E90"/>
    <w:rsid w:val="00D66B49"/>
    <w:rsid w:val="00D66BA5"/>
    <w:rsid w:val="00D67840"/>
    <w:rsid w:val="00D717F6"/>
    <w:rsid w:val="00D72DE9"/>
    <w:rsid w:val="00D739EB"/>
    <w:rsid w:val="00D74846"/>
    <w:rsid w:val="00D7579A"/>
    <w:rsid w:val="00D80D3A"/>
    <w:rsid w:val="00D8381E"/>
    <w:rsid w:val="00D843DD"/>
    <w:rsid w:val="00D85E12"/>
    <w:rsid w:val="00D8769F"/>
    <w:rsid w:val="00D90352"/>
    <w:rsid w:val="00D90536"/>
    <w:rsid w:val="00D907A5"/>
    <w:rsid w:val="00D96514"/>
    <w:rsid w:val="00D97950"/>
    <w:rsid w:val="00DA22C5"/>
    <w:rsid w:val="00DA51A0"/>
    <w:rsid w:val="00DB04A8"/>
    <w:rsid w:val="00DB4E5D"/>
    <w:rsid w:val="00DB5ABF"/>
    <w:rsid w:val="00DB5EF5"/>
    <w:rsid w:val="00DC098F"/>
    <w:rsid w:val="00DC2F26"/>
    <w:rsid w:val="00DC486D"/>
    <w:rsid w:val="00DC508E"/>
    <w:rsid w:val="00DC6230"/>
    <w:rsid w:val="00DC6A67"/>
    <w:rsid w:val="00DC6BFD"/>
    <w:rsid w:val="00DD066B"/>
    <w:rsid w:val="00DD154D"/>
    <w:rsid w:val="00DD1EC5"/>
    <w:rsid w:val="00DD3E85"/>
    <w:rsid w:val="00DE5005"/>
    <w:rsid w:val="00DE6CC9"/>
    <w:rsid w:val="00DF2216"/>
    <w:rsid w:val="00DF2F40"/>
    <w:rsid w:val="00DF3903"/>
    <w:rsid w:val="00DF54A6"/>
    <w:rsid w:val="00DF5539"/>
    <w:rsid w:val="00DF5C7F"/>
    <w:rsid w:val="00DF5F84"/>
    <w:rsid w:val="00E00D7F"/>
    <w:rsid w:val="00E016CE"/>
    <w:rsid w:val="00E02875"/>
    <w:rsid w:val="00E02AB5"/>
    <w:rsid w:val="00E035AB"/>
    <w:rsid w:val="00E03B91"/>
    <w:rsid w:val="00E0629C"/>
    <w:rsid w:val="00E0783E"/>
    <w:rsid w:val="00E10245"/>
    <w:rsid w:val="00E1111B"/>
    <w:rsid w:val="00E11E14"/>
    <w:rsid w:val="00E11E79"/>
    <w:rsid w:val="00E1481D"/>
    <w:rsid w:val="00E15597"/>
    <w:rsid w:val="00E15938"/>
    <w:rsid w:val="00E20B18"/>
    <w:rsid w:val="00E21234"/>
    <w:rsid w:val="00E22549"/>
    <w:rsid w:val="00E23429"/>
    <w:rsid w:val="00E24C36"/>
    <w:rsid w:val="00E258AA"/>
    <w:rsid w:val="00E25916"/>
    <w:rsid w:val="00E27B57"/>
    <w:rsid w:val="00E30AA3"/>
    <w:rsid w:val="00E30E2B"/>
    <w:rsid w:val="00E31C7B"/>
    <w:rsid w:val="00E3219C"/>
    <w:rsid w:val="00E34CCF"/>
    <w:rsid w:val="00E36B89"/>
    <w:rsid w:val="00E371D7"/>
    <w:rsid w:val="00E37D36"/>
    <w:rsid w:val="00E41842"/>
    <w:rsid w:val="00E41E02"/>
    <w:rsid w:val="00E42312"/>
    <w:rsid w:val="00E45673"/>
    <w:rsid w:val="00E46E6C"/>
    <w:rsid w:val="00E4719C"/>
    <w:rsid w:val="00E516C0"/>
    <w:rsid w:val="00E526CB"/>
    <w:rsid w:val="00E5523E"/>
    <w:rsid w:val="00E56407"/>
    <w:rsid w:val="00E6181B"/>
    <w:rsid w:val="00E63F94"/>
    <w:rsid w:val="00E642F5"/>
    <w:rsid w:val="00E65AEF"/>
    <w:rsid w:val="00E703B8"/>
    <w:rsid w:val="00E7160B"/>
    <w:rsid w:val="00E71644"/>
    <w:rsid w:val="00E7505F"/>
    <w:rsid w:val="00E760D8"/>
    <w:rsid w:val="00E77240"/>
    <w:rsid w:val="00E8119B"/>
    <w:rsid w:val="00E819C9"/>
    <w:rsid w:val="00E835BB"/>
    <w:rsid w:val="00E84F42"/>
    <w:rsid w:val="00E9292F"/>
    <w:rsid w:val="00E937B5"/>
    <w:rsid w:val="00E95A58"/>
    <w:rsid w:val="00EA24DB"/>
    <w:rsid w:val="00EA2D56"/>
    <w:rsid w:val="00EA7C63"/>
    <w:rsid w:val="00EB1D25"/>
    <w:rsid w:val="00EB224C"/>
    <w:rsid w:val="00EB2AAD"/>
    <w:rsid w:val="00EB4705"/>
    <w:rsid w:val="00EB4E3F"/>
    <w:rsid w:val="00EB5530"/>
    <w:rsid w:val="00EC0406"/>
    <w:rsid w:val="00EC3A07"/>
    <w:rsid w:val="00EC451E"/>
    <w:rsid w:val="00ED1D32"/>
    <w:rsid w:val="00ED36FD"/>
    <w:rsid w:val="00ED632F"/>
    <w:rsid w:val="00EE19BD"/>
    <w:rsid w:val="00EE20B5"/>
    <w:rsid w:val="00EE3591"/>
    <w:rsid w:val="00EE7FBB"/>
    <w:rsid w:val="00EF07AA"/>
    <w:rsid w:val="00EF10C7"/>
    <w:rsid w:val="00EF295D"/>
    <w:rsid w:val="00EF739F"/>
    <w:rsid w:val="00F0012E"/>
    <w:rsid w:val="00F005C7"/>
    <w:rsid w:val="00F0129D"/>
    <w:rsid w:val="00F01B6C"/>
    <w:rsid w:val="00F0211D"/>
    <w:rsid w:val="00F04A0A"/>
    <w:rsid w:val="00F05BB8"/>
    <w:rsid w:val="00F069E3"/>
    <w:rsid w:val="00F10ACA"/>
    <w:rsid w:val="00F10E78"/>
    <w:rsid w:val="00F110C3"/>
    <w:rsid w:val="00F119C5"/>
    <w:rsid w:val="00F12469"/>
    <w:rsid w:val="00F13E24"/>
    <w:rsid w:val="00F143CE"/>
    <w:rsid w:val="00F150B2"/>
    <w:rsid w:val="00F20A5E"/>
    <w:rsid w:val="00F2122D"/>
    <w:rsid w:val="00F22BBE"/>
    <w:rsid w:val="00F257DE"/>
    <w:rsid w:val="00F27896"/>
    <w:rsid w:val="00F27E10"/>
    <w:rsid w:val="00F308BB"/>
    <w:rsid w:val="00F33E89"/>
    <w:rsid w:val="00F3484D"/>
    <w:rsid w:val="00F412B0"/>
    <w:rsid w:val="00F41355"/>
    <w:rsid w:val="00F4178F"/>
    <w:rsid w:val="00F42E85"/>
    <w:rsid w:val="00F43B3F"/>
    <w:rsid w:val="00F43CA8"/>
    <w:rsid w:val="00F43EEE"/>
    <w:rsid w:val="00F44512"/>
    <w:rsid w:val="00F46B5C"/>
    <w:rsid w:val="00F46F03"/>
    <w:rsid w:val="00F5005A"/>
    <w:rsid w:val="00F50219"/>
    <w:rsid w:val="00F50D67"/>
    <w:rsid w:val="00F51DA8"/>
    <w:rsid w:val="00F546D9"/>
    <w:rsid w:val="00F54E8F"/>
    <w:rsid w:val="00F54F13"/>
    <w:rsid w:val="00F553BD"/>
    <w:rsid w:val="00F5670D"/>
    <w:rsid w:val="00F57207"/>
    <w:rsid w:val="00F5734F"/>
    <w:rsid w:val="00F5762B"/>
    <w:rsid w:val="00F57F56"/>
    <w:rsid w:val="00F607D1"/>
    <w:rsid w:val="00F61EE6"/>
    <w:rsid w:val="00F644F1"/>
    <w:rsid w:val="00F72BCE"/>
    <w:rsid w:val="00F7439E"/>
    <w:rsid w:val="00F8327D"/>
    <w:rsid w:val="00F839A0"/>
    <w:rsid w:val="00F8540B"/>
    <w:rsid w:val="00F86176"/>
    <w:rsid w:val="00F86336"/>
    <w:rsid w:val="00F87DBF"/>
    <w:rsid w:val="00F9128B"/>
    <w:rsid w:val="00F91382"/>
    <w:rsid w:val="00F932AE"/>
    <w:rsid w:val="00F93706"/>
    <w:rsid w:val="00F93782"/>
    <w:rsid w:val="00F93F0E"/>
    <w:rsid w:val="00F95A95"/>
    <w:rsid w:val="00F961D3"/>
    <w:rsid w:val="00F96844"/>
    <w:rsid w:val="00F97949"/>
    <w:rsid w:val="00FA137F"/>
    <w:rsid w:val="00FA2613"/>
    <w:rsid w:val="00FA3993"/>
    <w:rsid w:val="00FA3CA6"/>
    <w:rsid w:val="00FA4286"/>
    <w:rsid w:val="00FA4F38"/>
    <w:rsid w:val="00FA7225"/>
    <w:rsid w:val="00FB120A"/>
    <w:rsid w:val="00FB22AC"/>
    <w:rsid w:val="00FB2B0C"/>
    <w:rsid w:val="00FB36C8"/>
    <w:rsid w:val="00FB48EF"/>
    <w:rsid w:val="00FB7EF7"/>
    <w:rsid w:val="00FC277E"/>
    <w:rsid w:val="00FC31A7"/>
    <w:rsid w:val="00FD0747"/>
    <w:rsid w:val="00FD0B07"/>
    <w:rsid w:val="00FD3C1D"/>
    <w:rsid w:val="00FD4A0D"/>
    <w:rsid w:val="00FD57BB"/>
    <w:rsid w:val="00FE068E"/>
    <w:rsid w:val="00FE208B"/>
    <w:rsid w:val="00FE2450"/>
    <w:rsid w:val="00FE560E"/>
    <w:rsid w:val="00FE5982"/>
    <w:rsid w:val="00FF0A38"/>
    <w:rsid w:val="00FF12A5"/>
    <w:rsid w:val="00FF2510"/>
    <w:rsid w:val="00FF4DE1"/>
    <w:rsid w:val="00FF5BAD"/>
    <w:rsid w:val="00FF6DF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29025"/>
    <o:shapelayout v:ext="edit">
      <o:idmap v:ext="edit" data="1"/>
    </o:shapelayout>
  </w:shapeDefaults>
  <w:decimalSymbol w:val="."/>
  <w:listSeparator w:val=","/>
  <w15:docId w15:val="{D66F0F9E-2491-407B-A554-6FE62E3713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C277E"/>
    <w:rPr>
      <w:rFonts w:ascii="Arial" w:hAnsi="Arial"/>
      <w:sz w:val="22"/>
    </w:rPr>
  </w:style>
  <w:style w:type="paragraph" w:styleId="Heading1">
    <w:name w:val="heading 1"/>
    <w:basedOn w:val="Normal"/>
    <w:next w:val="Normal"/>
    <w:qFormat/>
    <w:rsid w:val="00F5005A"/>
    <w:pPr>
      <w:keepNext/>
      <w:jc w:val="center"/>
      <w:outlineLvl w:val="0"/>
    </w:pPr>
    <w:rPr>
      <w:rFonts w:asciiTheme="minorHAnsi" w:hAnsiTheme="minorHAnsi"/>
      <w:b/>
    </w:rPr>
  </w:style>
  <w:style w:type="paragraph" w:styleId="Heading2">
    <w:name w:val="heading 2"/>
    <w:basedOn w:val="Normal"/>
    <w:next w:val="Normal"/>
    <w:qFormat/>
    <w:rsid w:val="00CD0D40"/>
    <w:pPr>
      <w:keepNext/>
      <w:outlineLvl w:val="1"/>
    </w:pPr>
    <w:rPr>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rsid w:val="00CD0D40"/>
    <w:pPr>
      <w:tabs>
        <w:tab w:val="center" w:pos="4153"/>
        <w:tab w:val="right" w:pos="8306"/>
      </w:tabs>
    </w:pPr>
  </w:style>
  <w:style w:type="paragraph" w:styleId="Footer">
    <w:name w:val="footer"/>
    <w:basedOn w:val="Normal"/>
    <w:link w:val="FooterChar"/>
    <w:uiPriority w:val="99"/>
    <w:rsid w:val="00CD0D40"/>
    <w:pPr>
      <w:tabs>
        <w:tab w:val="center" w:pos="4153"/>
        <w:tab w:val="right" w:pos="8306"/>
      </w:tabs>
    </w:pPr>
  </w:style>
  <w:style w:type="character" w:styleId="PageNumber">
    <w:name w:val="page number"/>
    <w:basedOn w:val="DefaultParagraphFont"/>
    <w:rsid w:val="00CD0D40"/>
  </w:style>
  <w:style w:type="paragraph" w:styleId="BalloonText">
    <w:name w:val="Balloon Text"/>
    <w:basedOn w:val="Normal"/>
    <w:semiHidden/>
    <w:rsid w:val="006A4D3D"/>
    <w:rPr>
      <w:rFonts w:ascii="Tahoma" w:hAnsi="Tahoma" w:cs="Tahoma"/>
      <w:sz w:val="16"/>
      <w:szCs w:val="16"/>
    </w:rPr>
  </w:style>
  <w:style w:type="paragraph" w:styleId="NormalWeb">
    <w:name w:val="Normal (Web)"/>
    <w:basedOn w:val="Normal"/>
    <w:rsid w:val="003D15B3"/>
    <w:pPr>
      <w:spacing w:before="100" w:beforeAutospacing="1" w:after="100" w:afterAutospacing="1"/>
    </w:pPr>
    <w:rPr>
      <w:rFonts w:ascii="Times New Roman" w:hAnsi="Times New Roman"/>
      <w:sz w:val="24"/>
      <w:szCs w:val="24"/>
    </w:rPr>
  </w:style>
  <w:style w:type="paragraph" w:styleId="EnvelopeReturn">
    <w:name w:val="envelope return"/>
    <w:basedOn w:val="Normal"/>
    <w:rsid w:val="002A400A"/>
    <w:rPr>
      <w:rFonts w:ascii="Times New Roman" w:hAnsi="Times New Roman"/>
      <w:sz w:val="24"/>
    </w:rPr>
  </w:style>
  <w:style w:type="paragraph" w:styleId="BodyTextIndent">
    <w:name w:val="Body Text Indent"/>
    <w:basedOn w:val="Normal"/>
    <w:rsid w:val="002A400A"/>
    <w:pPr>
      <w:ind w:left="720" w:firstLine="720"/>
    </w:pPr>
    <w:rPr>
      <w:sz w:val="24"/>
    </w:rPr>
  </w:style>
  <w:style w:type="paragraph" w:styleId="BodyTextIndent2">
    <w:name w:val="Body Text Indent 2"/>
    <w:basedOn w:val="Normal"/>
    <w:rsid w:val="002A400A"/>
    <w:pPr>
      <w:ind w:left="709" w:firstLine="11"/>
    </w:pPr>
  </w:style>
  <w:style w:type="paragraph" w:styleId="BodyTextIndent3">
    <w:name w:val="Body Text Indent 3"/>
    <w:basedOn w:val="Normal"/>
    <w:rsid w:val="002A400A"/>
    <w:pPr>
      <w:ind w:left="720"/>
    </w:pPr>
  </w:style>
  <w:style w:type="paragraph" w:customStyle="1" w:styleId="NormalWeb2">
    <w:name w:val="Normal (Web)2"/>
    <w:basedOn w:val="Normal"/>
    <w:rsid w:val="00E703B8"/>
    <w:pPr>
      <w:spacing w:after="240"/>
    </w:pPr>
    <w:rPr>
      <w:rFonts w:ascii="Times New Roman" w:hAnsi="Times New Roman"/>
      <w:sz w:val="24"/>
      <w:szCs w:val="24"/>
    </w:rPr>
  </w:style>
  <w:style w:type="character" w:styleId="Hyperlink">
    <w:name w:val="Hyperlink"/>
    <w:basedOn w:val="DefaultParagraphFont"/>
    <w:uiPriority w:val="99"/>
    <w:unhideWhenUsed/>
    <w:rsid w:val="00364E8D"/>
    <w:rPr>
      <w:color w:val="0000FF"/>
      <w:u w:val="single"/>
    </w:rPr>
  </w:style>
  <w:style w:type="paragraph" w:styleId="ListParagraph">
    <w:name w:val="List Paragraph"/>
    <w:basedOn w:val="Normal"/>
    <w:uiPriority w:val="34"/>
    <w:qFormat/>
    <w:rsid w:val="004951C6"/>
    <w:pPr>
      <w:ind w:left="720"/>
    </w:pPr>
  </w:style>
  <w:style w:type="table" w:styleId="TableGrid">
    <w:name w:val="Table Grid"/>
    <w:basedOn w:val="TableNormal"/>
    <w:uiPriority w:val="59"/>
    <w:rsid w:val="0069010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erChar">
    <w:name w:val="Header Char"/>
    <w:basedOn w:val="DefaultParagraphFont"/>
    <w:link w:val="Header"/>
    <w:rsid w:val="00180D87"/>
    <w:rPr>
      <w:rFonts w:ascii="Arial" w:hAnsi="Arial"/>
      <w:sz w:val="22"/>
    </w:rPr>
  </w:style>
  <w:style w:type="character" w:styleId="CommentReference">
    <w:name w:val="annotation reference"/>
    <w:basedOn w:val="DefaultParagraphFont"/>
    <w:uiPriority w:val="99"/>
    <w:semiHidden/>
    <w:unhideWhenUsed/>
    <w:rsid w:val="0048008C"/>
    <w:rPr>
      <w:sz w:val="16"/>
      <w:szCs w:val="16"/>
    </w:rPr>
  </w:style>
  <w:style w:type="paragraph" w:styleId="CommentText">
    <w:name w:val="annotation text"/>
    <w:basedOn w:val="Normal"/>
    <w:link w:val="CommentTextChar"/>
    <w:uiPriority w:val="99"/>
    <w:unhideWhenUsed/>
    <w:rsid w:val="0048008C"/>
    <w:rPr>
      <w:sz w:val="20"/>
    </w:rPr>
  </w:style>
  <w:style w:type="character" w:customStyle="1" w:styleId="CommentTextChar">
    <w:name w:val="Comment Text Char"/>
    <w:basedOn w:val="DefaultParagraphFont"/>
    <w:link w:val="CommentText"/>
    <w:uiPriority w:val="99"/>
    <w:rsid w:val="0048008C"/>
    <w:rPr>
      <w:rFonts w:ascii="Arial" w:hAnsi="Arial"/>
    </w:rPr>
  </w:style>
  <w:style w:type="paragraph" w:styleId="CommentSubject">
    <w:name w:val="annotation subject"/>
    <w:basedOn w:val="CommentText"/>
    <w:next w:val="CommentText"/>
    <w:link w:val="CommentSubjectChar"/>
    <w:uiPriority w:val="99"/>
    <w:semiHidden/>
    <w:unhideWhenUsed/>
    <w:rsid w:val="0048008C"/>
    <w:rPr>
      <w:b/>
      <w:bCs/>
    </w:rPr>
  </w:style>
  <w:style w:type="character" w:customStyle="1" w:styleId="CommentSubjectChar">
    <w:name w:val="Comment Subject Char"/>
    <w:basedOn w:val="CommentTextChar"/>
    <w:link w:val="CommentSubject"/>
    <w:uiPriority w:val="99"/>
    <w:semiHidden/>
    <w:rsid w:val="0048008C"/>
    <w:rPr>
      <w:rFonts w:ascii="Arial" w:hAnsi="Arial"/>
      <w:b/>
      <w:bCs/>
    </w:rPr>
  </w:style>
  <w:style w:type="character" w:customStyle="1" w:styleId="FooterChar">
    <w:name w:val="Footer Char"/>
    <w:basedOn w:val="DefaultParagraphFont"/>
    <w:link w:val="Footer"/>
    <w:uiPriority w:val="99"/>
    <w:rsid w:val="007B16C4"/>
    <w:rPr>
      <w:rFonts w:ascii="Arial" w:hAnsi="Arial"/>
      <w:sz w:val="22"/>
    </w:rPr>
  </w:style>
  <w:style w:type="paragraph" w:customStyle="1" w:styleId="Default">
    <w:name w:val="Default"/>
    <w:rsid w:val="00717E68"/>
    <w:pPr>
      <w:autoSpaceDE w:val="0"/>
      <w:autoSpaceDN w:val="0"/>
      <w:adjustRightInd w:val="0"/>
    </w:pPr>
    <w:rPr>
      <w:rFonts w:ascii="Arial" w:eastAsiaTheme="minorHAnsi" w:hAnsi="Arial" w:cs="Arial"/>
      <w:color w:val="000000"/>
      <w:sz w:val="24"/>
      <w:szCs w:val="24"/>
      <w:lang w:eastAsia="en-US"/>
    </w:rPr>
  </w:style>
  <w:style w:type="character" w:styleId="FollowedHyperlink">
    <w:name w:val="FollowedHyperlink"/>
    <w:basedOn w:val="DefaultParagraphFont"/>
    <w:uiPriority w:val="99"/>
    <w:semiHidden/>
    <w:unhideWhenUsed/>
    <w:rsid w:val="005122C2"/>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060184">
      <w:bodyDiv w:val="1"/>
      <w:marLeft w:val="0"/>
      <w:marRight w:val="0"/>
      <w:marTop w:val="0"/>
      <w:marBottom w:val="0"/>
      <w:divBdr>
        <w:top w:val="none" w:sz="0" w:space="0" w:color="auto"/>
        <w:left w:val="none" w:sz="0" w:space="0" w:color="auto"/>
        <w:bottom w:val="none" w:sz="0" w:space="0" w:color="auto"/>
        <w:right w:val="none" w:sz="0" w:space="0" w:color="auto"/>
      </w:divBdr>
    </w:div>
    <w:div w:id="81268562">
      <w:bodyDiv w:val="1"/>
      <w:marLeft w:val="0"/>
      <w:marRight w:val="0"/>
      <w:marTop w:val="0"/>
      <w:marBottom w:val="0"/>
      <w:divBdr>
        <w:top w:val="none" w:sz="0" w:space="0" w:color="auto"/>
        <w:left w:val="none" w:sz="0" w:space="0" w:color="auto"/>
        <w:bottom w:val="none" w:sz="0" w:space="0" w:color="auto"/>
        <w:right w:val="none" w:sz="0" w:space="0" w:color="auto"/>
      </w:divBdr>
      <w:divsChild>
        <w:div w:id="1526941195">
          <w:marLeft w:val="0"/>
          <w:marRight w:val="0"/>
          <w:marTop w:val="0"/>
          <w:marBottom w:val="0"/>
          <w:divBdr>
            <w:top w:val="none" w:sz="0" w:space="0" w:color="auto"/>
            <w:left w:val="none" w:sz="0" w:space="0" w:color="auto"/>
            <w:bottom w:val="none" w:sz="0" w:space="0" w:color="auto"/>
            <w:right w:val="none" w:sz="0" w:space="0" w:color="auto"/>
          </w:divBdr>
        </w:div>
        <w:div w:id="750002576">
          <w:marLeft w:val="0"/>
          <w:marRight w:val="0"/>
          <w:marTop w:val="0"/>
          <w:marBottom w:val="0"/>
          <w:divBdr>
            <w:top w:val="none" w:sz="0" w:space="0" w:color="auto"/>
            <w:left w:val="none" w:sz="0" w:space="0" w:color="auto"/>
            <w:bottom w:val="none" w:sz="0" w:space="0" w:color="auto"/>
            <w:right w:val="none" w:sz="0" w:space="0" w:color="auto"/>
          </w:divBdr>
        </w:div>
        <w:div w:id="866405766">
          <w:marLeft w:val="0"/>
          <w:marRight w:val="0"/>
          <w:marTop w:val="0"/>
          <w:marBottom w:val="0"/>
          <w:divBdr>
            <w:top w:val="none" w:sz="0" w:space="0" w:color="auto"/>
            <w:left w:val="none" w:sz="0" w:space="0" w:color="auto"/>
            <w:bottom w:val="none" w:sz="0" w:space="0" w:color="auto"/>
            <w:right w:val="none" w:sz="0" w:space="0" w:color="auto"/>
          </w:divBdr>
        </w:div>
        <w:div w:id="1010567469">
          <w:marLeft w:val="0"/>
          <w:marRight w:val="0"/>
          <w:marTop w:val="0"/>
          <w:marBottom w:val="0"/>
          <w:divBdr>
            <w:top w:val="none" w:sz="0" w:space="0" w:color="auto"/>
            <w:left w:val="none" w:sz="0" w:space="0" w:color="auto"/>
            <w:bottom w:val="none" w:sz="0" w:space="0" w:color="auto"/>
            <w:right w:val="none" w:sz="0" w:space="0" w:color="auto"/>
          </w:divBdr>
        </w:div>
      </w:divsChild>
    </w:div>
    <w:div w:id="330449289">
      <w:bodyDiv w:val="1"/>
      <w:marLeft w:val="0"/>
      <w:marRight w:val="0"/>
      <w:marTop w:val="0"/>
      <w:marBottom w:val="0"/>
      <w:divBdr>
        <w:top w:val="none" w:sz="0" w:space="0" w:color="auto"/>
        <w:left w:val="none" w:sz="0" w:space="0" w:color="auto"/>
        <w:bottom w:val="none" w:sz="0" w:space="0" w:color="auto"/>
        <w:right w:val="none" w:sz="0" w:space="0" w:color="auto"/>
      </w:divBdr>
      <w:divsChild>
        <w:div w:id="1994290417">
          <w:marLeft w:val="0"/>
          <w:marRight w:val="0"/>
          <w:marTop w:val="0"/>
          <w:marBottom w:val="0"/>
          <w:divBdr>
            <w:top w:val="none" w:sz="0" w:space="0" w:color="auto"/>
            <w:left w:val="none" w:sz="0" w:space="0" w:color="auto"/>
            <w:bottom w:val="none" w:sz="0" w:space="0" w:color="auto"/>
            <w:right w:val="none" w:sz="0" w:space="0" w:color="auto"/>
          </w:divBdr>
        </w:div>
        <w:div w:id="1663466048">
          <w:marLeft w:val="0"/>
          <w:marRight w:val="0"/>
          <w:marTop w:val="0"/>
          <w:marBottom w:val="0"/>
          <w:divBdr>
            <w:top w:val="none" w:sz="0" w:space="0" w:color="auto"/>
            <w:left w:val="none" w:sz="0" w:space="0" w:color="auto"/>
            <w:bottom w:val="none" w:sz="0" w:space="0" w:color="auto"/>
            <w:right w:val="none" w:sz="0" w:space="0" w:color="auto"/>
          </w:divBdr>
        </w:div>
        <w:div w:id="328101315">
          <w:marLeft w:val="0"/>
          <w:marRight w:val="0"/>
          <w:marTop w:val="0"/>
          <w:marBottom w:val="0"/>
          <w:divBdr>
            <w:top w:val="none" w:sz="0" w:space="0" w:color="auto"/>
            <w:left w:val="none" w:sz="0" w:space="0" w:color="auto"/>
            <w:bottom w:val="none" w:sz="0" w:space="0" w:color="auto"/>
            <w:right w:val="none" w:sz="0" w:space="0" w:color="auto"/>
          </w:divBdr>
        </w:div>
        <w:div w:id="1892111442">
          <w:marLeft w:val="0"/>
          <w:marRight w:val="0"/>
          <w:marTop w:val="0"/>
          <w:marBottom w:val="0"/>
          <w:divBdr>
            <w:top w:val="none" w:sz="0" w:space="0" w:color="auto"/>
            <w:left w:val="none" w:sz="0" w:space="0" w:color="auto"/>
            <w:bottom w:val="none" w:sz="0" w:space="0" w:color="auto"/>
            <w:right w:val="none" w:sz="0" w:space="0" w:color="auto"/>
          </w:divBdr>
        </w:div>
        <w:div w:id="2016035336">
          <w:marLeft w:val="0"/>
          <w:marRight w:val="0"/>
          <w:marTop w:val="0"/>
          <w:marBottom w:val="0"/>
          <w:divBdr>
            <w:top w:val="none" w:sz="0" w:space="0" w:color="auto"/>
            <w:left w:val="none" w:sz="0" w:space="0" w:color="auto"/>
            <w:bottom w:val="none" w:sz="0" w:space="0" w:color="auto"/>
            <w:right w:val="none" w:sz="0" w:space="0" w:color="auto"/>
          </w:divBdr>
        </w:div>
        <w:div w:id="1520192798">
          <w:marLeft w:val="0"/>
          <w:marRight w:val="0"/>
          <w:marTop w:val="0"/>
          <w:marBottom w:val="0"/>
          <w:divBdr>
            <w:top w:val="none" w:sz="0" w:space="0" w:color="auto"/>
            <w:left w:val="none" w:sz="0" w:space="0" w:color="auto"/>
            <w:bottom w:val="none" w:sz="0" w:space="0" w:color="auto"/>
            <w:right w:val="none" w:sz="0" w:space="0" w:color="auto"/>
          </w:divBdr>
        </w:div>
        <w:div w:id="364719344">
          <w:marLeft w:val="0"/>
          <w:marRight w:val="0"/>
          <w:marTop w:val="0"/>
          <w:marBottom w:val="0"/>
          <w:divBdr>
            <w:top w:val="none" w:sz="0" w:space="0" w:color="auto"/>
            <w:left w:val="none" w:sz="0" w:space="0" w:color="auto"/>
            <w:bottom w:val="none" w:sz="0" w:space="0" w:color="auto"/>
            <w:right w:val="none" w:sz="0" w:space="0" w:color="auto"/>
          </w:divBdr>
        </w:div>
      </w:divsChild>
    </w:div>
    <w:div w:id="614558408">
      <w:bodyDiv w:val="1"/>
      <w:marLeft w:val="0"/>
      <w:marRight w:val="0"/>
      <w:marTop w:val="0"/>
      <w:marBottom w:val="0"/>
      <w:divBdr>
        <w:top w:val="none" w:sz="0" w:space="0" w:color="auto"/>
        <w:left w:val="none" w:sz="0" w:space="0" w:color="auto"/>
        <w:bottom w:val="none" w:sz="0" w:space="0" w:color="auto"/>
        <w:right w:val="none" w:sz="0" w:space="0" w:color="auto"/>
      </w:divBdr>
    </w:div>
    <w:div w:id="620065907">
      <w:bodyDiv w:val="1"/>
      <w:marLeft w:val="0"/>
      <w:marRight w:val="0"/>
      <w:marTop w:val="0"/>
      <w:marBottom w:val="0"/>
      <w:divBdr>
        <w:top w:val="none" w:sz="0" w:space="0" w:color="auto"/>
        <w:left w:val="none" w:sz="0" w:space="0" w:color="auto"/>
        <w:bottom w:val="none" w:sz="0" w:space="0" w:color="auto"/>
        <w:right w:val="none" w:sz="0" w:space="0" w:color="auto"/>
      </w:divBdr>
    </w:div>
    <w:div w:id="696390405">
      <w:bodyDiv w:val="1"/>
      <w:marLeft w:val="0"/>
      <w:marRight w:val="0"/>
      <w:marTop w:val="0"/>
      <w:marBottom w:val="0"/>
      <w:divBdr>
        <w:top w:val="none" w:sz="0" w:space="0" w:color="auto"/>
        <w:left w:val="none" w:sz="0" w:space="0" w:color="auto"/>
        <w:bottom w:val="none" w:sz="0" w:space="0" w:color="auto"/>
        <w:right w:val="none" w:sz="0" w:space="0" w:color="auto"/>
      </w:divBdr>
    </w:div>
    <w:div w:id="698353699">
      <w:bodyDiv w:val="1"/>
      <w:marLeft w:val="0"/>
      <w:marRight w:val="0"/>
      <w:marTop w:val="0"/>
      <w:marBottom w:val="0"/>
      <w:divBdr>
        <w:top w:val="none" w:sz="0" w:space="0" w:color="auto"/>
        <w:left w:val="none" w:sz="0" w:space="0" w:color="auto"/>
        <w:bottom w:val="none" w:sz="0" w:space="0" w:color="auto"/>
        <w:right w:val="none" w:sz="0" w:space="0" w:color="auto"/>
      </w:divBdr>
    </w:div>
    <w:div w:id="821119740">
      <w:bodyDiv w:val="1"/>
      <w:marLeft w:val="0"/>
      <w:marRight w:val="0"/>
      <w:marTop w:val="0"/>
      <w:marBottom w:val="0"/>
      <w:divBdr>
        <w:top w:val="none" w:sz="0" w:space="0" w:color="auto"/>
        <w:left w:val="none" w:sz="0" w:space="0" w:color="auto"/>
        <w:bottom w:val="none" w:sz="0" w:space="0" w:color="auto"/>
        <w:right w:val="none" w:sz="0" w:space="0" w:color="auto"/>
      </w:divBdr>
    </w:div>
    <w:div w:id="834225622">
      <w:bodyDiv w:val="1"/>
      <w:marLeft w:val="0"/>
      <w:marRight w:val="0"/>
      <w:marTop w:val="0"/>
      <w:marBottom w:val="0"/>
      <w:divBdr>
        <w:top w:val="none" w:sz="0" w:space="0" w:color="auto"/>
        <w:left w:val="none" w:sz="0" w:space="0" w:color="auto"/>
        <w:bottom w:val="none" w:sz="0" w:space="0" w:color="auto"/>
        <w:right w:val="none" w:sz="0" w:space="0" w:color="auto"/>
      </w:divBdr>
      <w:divsChild>
        <w:div w:id="201989643">
          <w:marLeft w:val="0"/>
          <w:marRight w:val="0"/>
          <w:marTop w:val="0"/>
          <w:marBottom w:val="0"/>
          <w:divBdr>
            <w:top w:val="none" w:sz="0" w:space="0" w:color="auto"/>
            <w:left w:val="none" w:sz="0" w:space="0" w:color="auto"/>
            <w:bottom w:val="none" w:sz="0" w:space="0" w:color="auto"/>
            <w:right w:val="none" w:sz="0" w:space="0" w:color="auto"/>
          </w:divBdr>
        </w:div>
        <w:div w:id="319819401">
          <w:marLeft w:val="0"/>
          <w:marRight w:val="0"/>
          <w:marTop w:val="0"/>
          <w:marBottom w:val="0"/>
          <w:divBdr>
            <w:top w:val="none" w:sz="0" w:space="0" w:color="auto"/>
            <w:left w:val="none" w:sz="0" w:space="0" w:color="auto"/>
            <w:bottom w:val="none" w:sz="0" w:space="0" w:color="auto"/>
            <w:right w:val="none" w:sz="0" w:space="0" w:color="auto"/>
          </w:divBdr>
        </w:div>
      </w:divsChild>
    </w:div>
    <w:div w:id="886381693">
      <w:bodyDiv w:val="1"/>
      <w:marLeft w:val="0"/>
      <w:marRight w:val="0"/>
      <w:marTop w:val="0"/>
      <w:marBottom w:val="0"/>
      <w:divBdr>
        <w:top w:val="none" w:sz="0" w:space="0" w:color="auto"/>
        <w:left w:val="none" w:sz="0" w:space="0" w:color="auto"/>
        <w:bottom w:val="none" w:sz="0" w:space="0" w:color="auto"/>
        <w:right w:val="none" w:sz="0" w:space="0" w:color="auto"/>
      </w:divBdr>
    </w:div>
    <w:div w:id="912592793">
      <w:bodyDiv w:val="1"/>
      <w:marLeft w:val="0"/>
      <w:marRight w:val="0"/>
      <w:marTop w:val="0"/>
      <w:marBottom w:val="0"/>
      <w:divBdr>
        <w:top w:val="none" w:sz="0" w:space="0" w:color="auto"/>
        <w:left w:val="none" w:sz="0" w:space="0" w:color="auto"/>
        <w:bottom w:val="none" w:sz="0" w:space="0" w:color="auto"/>
        <w:right w:val="none" w:sz="0" w:space="0" w:color="auto"/>
      </w:divBdr>
    </w:div>
    <w:div w:id="1059132383">
      <w:bodyDiv w:val="1"/>
      <w:marLeft w:val="0"/>
      <w:marRight w:val="0"/>
      <w:marTop w:val="0"/>
      <w:marBottom w:val="0"/>
      <w:divBdr>
        <w:top w:val="none" w:sz="0" w:space="0" w:color="auto"/>
        <w:left w:val="none" w:sz="0" w:space="0" w:color="auto"/>
        <w:bottom w:val="none" w:sz="0" w:space="0" w:color="auto"/>
        <w:right w:val="none" w:sz="0" w:space="0" w:color="auto"/>
      </w:divBdr>
    </w:div>
    <w:div w:id="1275093693">
      <w:bodyDiv w:val="1"/>
      <w:marLeft w:val="30"/>
      <w:marRight w:val="0"/>
      <w:marTop w:val="30"/>
      <w:marBottom w:val="0"/>
      <w:divBdr>
        <w:top w:val="none" w:sz="0" w:space="0" w:color="auto"/>
        <w:left w:val="none" w:sz="0" w:space="0" w:color="auto"/>
        <w:bottom w:val="none" w:sz="0" w:space="0" w:color="auto"/>
        <w:right w:val="none" w:sz="0" w:space="0" w:color="auto"/>
      </w:divBdr>
      <w:divsChild>
        <w:div w:id="183716667">
          <w:marLeft w:val="0"/>
          <w:marRight w:val="0"/>
          <w:marTop w:val="0"/>
          <w:marBottom w:val="0"/>
          <w:divBdr>
            <w:top w:val="none" w:sz="0" w:space="0" w:color="auto"/>
            <w:left w:val="none" w:sz="0" w:space="0" w:color="auto"/>
            <w:bottom w:val="none" w:sz="0" w:space="0" w:color="auto"/>
            <w:right w:val="none" w:sz="0" w:space="0" w:color="auto"/>
          </w:divBdr>
        </w:div>
        <w:div w:id="427964011">
          <w:marLeft w:val="0"/>
          <w:marRight w:val="0"/>
          <w:marTop w:val="0"/>
          <w:marBottom w:val="0"/>
          <w:divBdr>
            <w:top w:val="none" w:sz="0" w:space="0" w:color="auto"/>
            <w:left w:val="none" w:sz="0" w:space="0" w:color="auto"/>
            <w:bottom w:val="none" w:sz="0" w:space="0" w:color="auto"/>
            <w:right w:val="none" w:sz="0" w:space="0" w:color="auto"/>
          </w:divBdr>
        </w:div>
        <w:div w:id="527913090">
          <w:marLeft w:val="0"/>
          <w:marRight w:val="0"/>
          <w:marTop w:val="0"/>
          <w:marBottom w:val="0"/>
          <w:divBdr>
            <w:top w:val="none" w:sz="0" w:space="0" w:color="auto"/>
            <w:left w:val="none" w:sz="0" w:space="0" w:color="auto"/>
            <w:bottom w:val="none" w:sz="0" w:space="0" w:color="auto"/>
            <w:right w:val="none" w:sz="0" w:space="0" w:color="auto"/>
          </w:divBdr>
        </w:div>
        <w:div w:id="605499950">
          <w:marLeft w:val="0"/>
          <w:marRight w:val="0"/>
          <w:marTop w:val="0"/>
          <w:marBottom w:val="0"/>
          <w:divBdr>
            <w:top w:val="none" w:sz="0" w:space="0" w:color="auto"/>
            <w:left w:val="none" w:sz="0" w:space="0" w:color="auto"/>
            <w:bottom w:val="none" w:sz="0" w:space="0" w:color="auto"/>
            <w:right w:val="none" w:sz="0" w:space="0" w:color="auto"/>
          </w:divBdr>
        </w:div>
        <w:div w:id="701899393">
          <w:marLeft w:val="0"/>
          <w:marRight w:val="0"/>
          <w:marTop w:val="0"/>
          <w:marBottom w:val="0"/>
          <w:divBdr>
            <w:top w:val="none" w:sz="0" w:space="0" w:color="auto"/>
            <w:left w:val="none" w:sz="0" w:space="0" w:color="auto"/>
            <w:bottom w:val="none" w:sz="0" w:space="0" w:color="auto"/>
            <w:right w:val="none" w:sz="0" w:space="0" w:color="auto"/>
          </w:divBdr>
        </w:div>
        <w:div w:id="953905417">
          <w:marLeft w:val="0"/>
          <w:marRight w:val="0"/>
          <w:marTop w:val="0"/>
          <w:marBottom w:val="0"/>
          <w:divBdr>
            <w:top w:val="none" w:sz="0" w:space="0" w:color="auto"/>
            <w:left w:val="none" w:sz="0" w:space="0" w:color="auto"/>
            <w:bottom w:val="none" w:sz="0" w:space="0" w:color="auto"/>
            <w:right w:val="none" w:sz="0" w:space="0" w:color="auto"/>
          </w:divBdr>
        </w:div>
        <w:div w:id="958224083">
          <w:marLeft w:val="0"/>
          <w:marRight w:val="0"/>
          <w:marTop w:val="0"/>
          <w:marBottom w:val="0"/>
          <w:divBdr>
            <w:top w:val="none" w:sz="0" w:space="0" w:color="auto"/>
            <w:left w:val="none" w:sz="0" w:space="0" w:color="auto"/>
            <w:bottom w:val="none" w:sz="0" w:space="0" w:color="auto"/>
            <w:right w:val="none" w:sz="0" w:space="0" w:color="auto"/>
          </w:divBdr>
        </w:div>
        <w:div w:id="1038581610">
          <w:marLeft w:val="0"/>
          <w:marRight w:val="0"/>
          <w:marTop w:val="0"/>
          <w:marBottom w:val="0"/>
          <w:divBdr>
            <w:top w:val="none" w:sz="0" w:space="0" w:color="auto"/>
            <w:left w:val="none" w:sz="0" w:space="0" w:color="auto"/>
            <w:bottom w:val="none" w:sz="0" w:space="0" w:color="auto"/>
            <w:right w:val="none" w:sz="0" w:space="0" w:color="auto"/>
          </w:divBdr>
        </w:div>
        <w:div w:id="1115827938">
          <w:marLeft w:val="0"/>
          <w:marRight w:val="0"/>
          <w:marTop w:val="0"/>
          <w:marBottom w:val="0"/>
          <w:divBdr>
            <w:top w:val="none" w:sz="0" w:space="0" w:color="auto"/>
            <w:left w:val="none" w:sz="0" w:space="0" w:color="auto"/>
            <w:bottom w:val="none" w:sz="0" w:space="0" w:color="auto"/>
            <w:right w:val="none" w:sz="0" w:space="0" w:color="auto"/>
          </w:divBdr>
        </w:div>
        <w:div w:id="1202786064">
          <w:marLeft w:val="0"/>
          <w:marRight w:val="0"/>
          <w:marTop w:val="0"/>
          <w:marBottom w:val="0"/>
          <w:divBdr>
            <w:top w:val="none" w:sz="0" w:space="0" w:color="auto"/>
            <w:left w:val="none" w:sz="0" w:space="0" w:color="auto"/>
            <w:bottom w:val="none" w:sz="0" w:space="0" w:color="auto"/>
            <w:right w:val="none" w:sz="0" w:space="0" w:color="auto"/>
          </w:divBdr>
        </w:div>
        <w:div w:id="1228148085">
          <w:marLeft w:val="0"/>
          <w:marRight w:val="0"/>
          <w:marTop w:val="0"/>
          <w:marBottom w:val="0"/>
          <w:divBdr>
            <w:top w:val="none" w:sz="0" w:space="0" w:color="auto"/>
            <w:left w:val="none" w:sz="0" w:space="0" w:color="auto"/>
            <w:bottom w:val="none" w:sz="0" w:space="0" w:color="auto"/>
            <w:right w:val="none" w:sz="0" w:space="0" w:color="auto"/>
          </w:divBdr>
        </w:div>
        <w:div w:id="1437286096">
          <w:marLeft w:val="0"/>
          <w:marRight w:val="0"/>
          <w:marTop w:val="0"/>
          <w:marBottom w:val="0"/>
          <w:divBdr>
            <w:top w:val="none" w:sz="0" w:space="0" w:color="auto"/>
            <w:left w:val="none" w:sz="0" w:space="0" w:color="auto"/>
            <w:bottom w:val="none" w:sz="0" w:space="0" w:color="auto"/>
            <w:right w:val="none" w:sz="0" w:space="0" w:color="auto"/>
          </w:divBdr>
        </w:div>
        <w:div w:id="1548758758">
          <w:marLeft w:val="0"/>
          <w:marRight w:val="0"/>
          <w:marTop w:val="0"/>
          <w:marBottom w:val="0"/>
          <w:divBdr>
            <w:top w:val="none" w:sz="0" w:space="0" w:color="auto"/>
            <w:left w:val="none" w:sz="0" w:space="0" w:color="auto"/>
            <w:bottom w:val="none" w:sz="0" w:space="0" w:color="auto"/>
            <w:right w:val="none" w:sz="0" w:space="0" w:color="auto"/>
          </w:divBdr>
        </w:div>
        <w:div w:id="1794209489">
          <w:marLeft w:val="0"/>
          <w:marRight w:val="0"/>
          <w:marTop w:val="0"/>
          <w:marBottom w:val="0"/>
          <w:divBdr>
            <w:top w:val="none" w:sz="0" w:space="0" w:color="auto"/>
            <w:left w:val="none" w:sz="0" w:space="0" w:color="auto"/>
            <w:bottom w:val="none" w:sz="0" w:space="0" w:color="auto"/>
            <w:right w:val="none" w:sz="0" w:space="0" w:color="auto"/>
          </w:divBdr>
        </w:div>
        <w:div w:id="1880165122">
          <w:marLeft w:val="0"/>
          <w:marRight w:val="0"/>
          <w:marTop w:val="0"/>
          <w:marBottom w:val="0"/>
          <w:divBdr>
            <w:top w:val="none" w:sz="0" w:space="0" w:color="auto"/>
            <w:left w:val="none" w:sz="0" w:space="0" w:color="auto"/>
            <w:bottom w:val="none" w:sz="0" w:space="0" w:color="auto"/>
            <w:right w:val="none" w:sz="0" w:space="0" w:color="auto"/>
          </w:divBdr>
        </w:div>
      </w:divsChild>
    </w:div>
    <w:div w:id="1311396963">
      <w:bodyDiv w:val="1"/>
      <w:marLeft w:val="0"/>
      <w:marRight w:val="0"/>
      <w:marTop w:val="0"/>
      <w:marBottom w:val="0"/>
      <w:divBdr>
        <w:top w:val="none" w:sz="0" w:space="0" w:color="auto"/>
        <w:left w:val="none" w:sz="0" w:space="0" w:color="auto"/>
        <w:bottom w:val="none" w:sz="0" w:space="0" w:color="auto"/>
        <w:right w:val="none" w:sz="0" w:space="0" w:color="auto"/>
      </w:divBdr>
      <w:divsChild>
        <w:div w:id="863250336">
          <w:marLeft w:val="0"/>
          <w:marRight w:val="0"/>
          <w:marTop w:val="0"/>
          <w:marBottom w:val="0"/>
          <w:divBdr>
            <w:top w:val="none" w:sz="0" w:space="0" w:color="auto"/>
            <w:left w:val="none" w:sz="0" w:space="0" w:color="auto"/>
            <w:bottom w:val="none" w:sz="0" w:space="0" w:color="auto"/>
            <w:right w:val="none" w:sz="0" w:space="0" w:color="auto"/>
          </w:divBdr>
        </w:div>
        <w:div w:id="823467402">
          <w:marLeft w:val="0"/>
          <w:marRight w:val="0"/>
          <w:marTop w:val="0"/>
          <w:marBottom w:val="0"/>
          <w:divBdr>
            <w:top w:val="none" w:sz="0" w:space="0" w:color="auto"/>
            <w:left w:val="none" w:sz="0" w:space="0" w:color="auto"/>
            <w:bottom w:val="none" w:sz="0" w:space="0" w:color="auto"/>
            <w:right w:val="none" w:sz="0" w:space="0" w:color="auto"/>
          </w:divBdr>
        </w:div>
      </w:divsChild>
    </w:div>
    <w:div w:id="1335838055">
      <w:bodyDiv w:val="1"/>
      <w:marLeft w:val="0"/>
      <w:marRight w:val="0"/>
      <w:marTop w:val="0"/>
      <w:marBottom w:val="0"/>
      <w:divBdr>
        <w:top w:val="none" w:sz="0" w:space="0" w:color="auto"/>
        <w:left w:val="none" w:sz="0" w:space="0" w:color="auto"/>
        <w:bottom w:val="none" w:sz="0" w:space="0" w:color="auto"/>
        <w:right w:val="none" w:sz="0" w:space="0" w:color="auto"/>
      </w:divBdr>
      <w:divsChild>
        <w:div w:id="33702409">
          <w:marLeft w:val="0"/>
          <w:marRight w:val="0"/>
          <w:marTop w:val="0"/>
          <w:marBottom w:val="0"/>
          <w:divBdr>
            <w:top w:val="none" w:sz="0" w:space="0" w:color="auto"/>
            <w:left w:val="none" w:sz="0" w:space="0" w:color="auto"/>
            <w:bottom w:val="none" w:sz="0" w:space="0" w:color="auto"/>
            <w:right w:val="none" w:sz="0" w:space="0" w:color="auto"/>
          </w:divBdr>
        </w:div>
        <w:div w:id="1724595545">
          <w:marLeft w:val="0"/>
          <w:marRight w:val="0"/>
          <w:marTop w:val="0"/>
          <w:marBottom w:val="0"/>
          <w:divBdr>
            <w:top w:val="none" w:sz="0" w:space="0" w:color="auto"/>
            <w:left w:val="none" w:sz="0" w:space="0" w:color="auto"/>
            <w:bottom w:val="none" w:sz="0" w:space="0" w:color="auto"/>
            <w:right w:val="none" w:sz="0" w:space="0" w:color="auto"/>
          </w:divBdr>
        </w:div>
        <w:div w:id="681517951">
          <w:marLeft w:val="0"/>
          <w:marRight w:val="0"/>
          <w:marTop w:val="0"/>
          <w:marBottom w:val="0"/>
          <w:divBdr>
            <w:top w:val="none" w:sz="0" w:space="0" w:color="auto"/>
            <w:left w:val="none" w:sz="0" w:space="0" w:color="auto"/>
            <w:bottom w:val="none" w:sz="0" w:space="0" w:color="auto"/>
            <w:right w:val="none" w:sz="0" w:space="0" w:color="auto"/>
          </w:divBdr>
        </w:div>
      </w:divsChild>
    </w:div>
    <w:div w:id="1424953565">
      <w:bodyDiv w:val="1"/>
      <w:marLeft w:val="0"/>
      <w:marRight w:val="0"/>
      <w:marTop w:val="0"/>
      <w:marBottom w:val="0"/>
      <w:divBdr>
        <w:top w:val="none" w:sz="0" w:space="0" w:color="auto"/>
        <w:left w:val="none" w:sz="0" w:space="0" w:color="auto"/>
        <w:bottom w:val="none" w:sz="0" w:space="0" w:color="auto"/>
        <w:right w:val="none" w:sz="0" w:space="0" w:color="auto"/>
      </w:divBdr>
      <w:divsChild>
        <w:div w:id="1030883014">
          <w:marLeft w:val="0"/>
          <w:marRight w:val="0"/>
          <w:marTop w:val="0"/>
          <w:marBottom w:val="0"/>
          <w:divBdr>
            <w:top w:val="none" w:sz="0" w:space="0" w:color="auto"/>
            <w:left w:val="none" w:sz="0" w:space="0" w:color="auto"/>
            <w:bottom w:val="none" w:sz="0" w:space="0" w:color="auto"/>
            <w:right w:val="none" w:sz="0" w:space="0" w:color="auto"/>
          </w:divBdr>
          <w:divsChild>
            <w:div w:id="1756628467">
              <w:marLeft w:val="0"/>
              <w:marRight w:val="0"/>
              <w:marTop w:val="0"/>
              <w:marBottom w:val="0"/>
              <w:divBdr>
                <w:top w:val="none" w:sz="0" w:space="0" w:color="auto"/>
                <w:left w:val="none" w:sz="0" w:space="0" w:color="auto"/>
                <w:bottom w:val="none" w:sz="0" w:space="0" w:color="auto"/>
                <w:right w:val="none" w:sz="0" w:space="0" w:color="auto"/>
              </w:divBdr>
              <w:divsChild>
                <w:div w:id="2061126500">
                  <w:marLeft w:val="0"/>
                  <w:marRight w:val="0"/>
                  <w:marTop w:val="0"/>
                  <w:marBottom w:val="0"/>
                  <w:divBdr>
                    <w:top w:val="none" w:sz="0" w:space="0" w:color="auto"/>
                    <w:left w:val="none" w:sz="0" w:space="0" w:color="auto"/>
                    <w:bottom w:val="none" w:sz="0" w:space="0" w:color="auto"/>
                    <w:right w:val="none" w:sz="0" w:space="0" w:color="auto"/>
                  </w:divBdr>
                  <w:divsChild>
                    <w:div w:id="553271741">
                      <w:marLeft w:val="0"/>
                      <w:marRight w:val="0"/>
                      <w:marTop w:val="0"/>
                      <w:marBottom w:val="0"/>
                      <w:divBdr>
                        <w:top w:val="none" w:sz="0" w:space="0" w:color="auto"/>
                        <w:left w:val="none" w:sz="0" w:space="0" w:color="auto"/>
                        <w:bottom w:val="none" w:sz="0" w:space="0" w:color="auto"/>
                        <w:right w:val="none" w:sz="0" w:space="0" w:color="auto"/>
                      </w:divBdr>
                      <w:divsChild>
                        <w:div w:id="289240126">
                          <w:marLeft w:val="0"/>
                          <w:marRight w:val="0"/>
                          <w:marTop w:val="0"/>
                          <w:marBottom w:val="0"/>
                          <w:divBdr>
                            <w:top w:val="none" w:sz="0" w:space="0" w:color="auto"/>
                            <w:left w:val="none" w:sz="0" w:space="0" w:color="auto"/>
                            <w:bottom w:val="none" w:sz="0" w:space="0" w:color="auto"/>
                            <w:right w:val="none" w:sz="0" w:space="0" w:color="auto"/>
                          </w:divBdr>
                          <w:divsChild>
                            <w:div w:id="619724528">
                              <w:marLeft w:val="0"/>
                              <w:marRight w:val="0"/>
                              <w:marTop w:val="0"/>
                              <w:marBottom w:val="0"/>
                              <w:divBdr>
                                <w:top w:val="none" w:sz="0" w:space="0" w:color="auto"/>
                                <w:left w:val="none" w:sz="0" w:space="0" w:color="auto"/>
                                <w:bottom w:val="none" w:sz="0" w:space="0" w:color="auto"/>
                                <w:right w:val="none" w:sz="0" w:space="0" w:color="auto"/>
                              </w:divBdr>
                              <w:divsChild>
                                <w:div w:id="521743911">
                                  <w:marLeft w:val="2700"/>
                                  <w:marRight w:val="0"/>
                                  <w:marTop w:val="0"/>
                                  <w:marBottom w:val="0"/>
                                  <w:divBdr>
                                    <w:top w:val="none" w:sz="0" w:space="0" w:color="auto"/>
                                    <w:left w:val="none" w:sz="0" w:space="0" w:color="auto"/>
                                    <w:bottom w:val="none" w:sz="0" w:space="0" w:color="auto"/>
                                    <w:right w:val="none" w:sz="0" w:space="0" w:color="auto"/>
                                  </w:divBdr>
                                  <w:divsChild>
                                    <w:div w:id="265961611">
                                      <w:marLeft w:val="2700"/>
                                      <w:marRight w:val="0"/>
                                      <w:marTop w:val="0"/>
                                      <w:marBottom w:val="0"/>
                                      <w:divBdr>
                                        <w:top w:val="none" w:sz="0" w:space="0" w:color="auto"/>
                                        <w:left w:val="none" w:sz="0" w:space="0" w:color="auto"/>
                                        <w:bottom w:val="none" w:sz="0" w:space="0" w:color="auto"/>
                                        <w:right w:val="none" w:sz="0" w:space="0" w:color="auto"/>
                                      </w:divBdr>
                                      <w:divsChild>
                                        <w:div w:id="8822088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438908651">
      <w:bodyDiv w:val="1"/>
      <w:marLeft w:val="0"/>
      <w:marRight w:val="0"/>
      <w:marTop w:val="0"/>
      <w:marBottom w:val="0"/>
      <w:divBdr>
        <w:top w:val="none" w:sz="0" w:space="0" w:color="auto"/>
        <w:left w:val="none" w:sz="0" w:space="0" w:color="auto"/>
        <w:bottom w:val="none" w:sz="0" w:space="0" w:color="auto"/>
        <w:right w:val="none" w:sz="0" w:space="0" w:color="auto"/>
      </w:divBdr>
      <w:divsChild>
        <w:div w:id="305746853">
          <w:marLeft w:val="0"/>
          <w:marRight w:val="0"/>
          <w:marTop w:val="0"/>
          <w:marBottom w:val="0"/>
          <w:divBdr>
            <w:top w:val="none" w:sz="0" w:space="0" w:color="auto"/>
            <w:left w:val="none" w:sz="0" w:space="0" w:color="auto"/>
            <w:bottom w:val="none" w:sz="0" w:space="0" w:color="auto"/>
            <w:right w:val="none" w:sz="0" w:space="0" w:color="auto"/>
          </w:divBdr>
        </w:div>
        <w:div w:id="1977177949">
          <w:marLeft w:val="0"/>
          <w:marRight w:val="0"/>
          <w:marTop w:val="0"/>
          <w:marBottom w:val="0"/>
          <w:divBdr>
            <w:top w:val="none" w:sz="0" w:space="0" w:color="auto"/>
            <w:left w:val="none" w:sz="0" w:space="0" w:color="auto"/>
            <w:bottom w:val="none" w:sz="0" w:space="0" w:color="auto"/>
            <w:right w:val="none" w:sz="0" w:space="0" w:color="auto"/>
          </w:divBdr>
        </w:div>
        <w:div w:id="652374452">
          <w:marLeft w:val="0"/>
          <w:marRight w:val="0"/>
          <w:marTop w:val="0"/>
          <w:marBottom w:val="0"/>
          <w:divBdr>
            <w:top w:val="none" w:sz="0" w:space="0" w:color="auto"/>
            <w:left w:val="none" w:sz="0" w:space="0" w:color="auto"/>
            <w:bottom w:val="none" w:sz="0" w:space="0" w:color="auto"/>
            <w:right w:val="none" w:sz="0" w:space="0" w:color="auto"/>
          </w:divBdr>
        </w:div>
        <w:div w:id="967517476">
          <w:marLeft w:val="0"/>
          <w:marRight w:val="0"/>
          <w:marTop w:val="0"/>
          <w:marBottom w:val="0"/>
          <w:divBdr>
            <w:top w:val="none" w:sz="0" w:space="0" w:color="auto"/>
            <w:left w:val="none" w:sz="0" w:space="0" w:color="auto"/>
            <w:bottom w:val="none" w:sz="0" w:space="0" w:color="auto"/>
            <w:right w:val="none" w:sz="0" w:space="0" w:color="auto"/>
          </w:divBdr>
        </w:div>
        <w:div w:id="1805999792">
          <w:marLeft w:val="0"/>
          <w:marRight w:val="0"/>
          <w:marTop w:val="0"/>
          <w:marBottom w:val="0"/>
          <w:divBdr>
            <w:top w:val="none" w:sz="0" w:space="0" w:color="auto"/>
            <w:left w:val="none" w:sz="0" w:space="0" w:color="auto"/>
            <w:bottom w:val="none" w:sz="0" w:space="0" w:color="auto"/>
            <w:right w:val="none" w:sz="0" w:space="0" w:color="auto"/>
          </w:divBdr>
        </w:div>
        <w:div w:id="787898987">
          <w:marLeft w:val="0"/>
          <w:marRight w:val="0"/>
          <w:marTop w:val="0"/>
          <w:marBottom w:val="0"/>
          <w:divBdr>
            <w:top w:val="none" w:sz="0" w:space="0" w:color="auto"/>
            <w:left w:val="none" w:sz="0" w:space="0" w:color="auto"/>
            <w:bottom w:val="none" w:sz="0" w:space="0" w:color="auto"/>
            <w:right w:val="none" w:sz="0" w:space="0" w:color="auto"/>
          </w:divBdr>
        </w:div>
        <w:div w:id="1288585419">
          <w:marLeft w:val="0"/>
          <w:marRight w:val="0"/>
          <w:marTop w:val="0"/>
          <w:marBottom w:val="0"/>
          <w:divBdr>
            <w:top w:val="none" w:sz="0" w:space="0" w:color="auto"/>
            <w:left w:val="none" w:sz="0" w:space="0" w:color="auto"/>
            <w:bottom w:val="none" w:sz="0" w:space="0" w:color="auto"/>
            <w:right w:val="none" w:sz="0" w:space="0" w:color="auto"/>
          </w:divBdr>
        </w:div>
      </w:divsChild>
    </w:div>
    <w:div w:id="1559048770">
      <w:bodyDiv w:val="1"/>
      <w:marLeft w:val="0"/>
      <w:marRight w:val="0"/>
      <w:marTop w:val="0"/>
      <w:marBottom w:val="0"/>
      <w:divBdr>
        <w:top w:val="none" w:sz="0" w:space="0" w:color="auto"/>
        <w:left w:val="none" w:sz="0" w:space="0" w:color="auto"/>
        <w:bottom w:val="none" w:sz="0" w:space="0" w:color="auto"/>
        <w:right w:val="none" w:sz="0" w:space="0" w:color="auto"/>
      </w:divBdr>
      <w:divsChild>
        <w:div w:id="583295748">
          <w:marLeft w:val="0"/>
          <w:marRight w:val="0"/>
          <w:marTop w:val="0"/>
          <w:marBottom w:val="0"/>
          <w:divBdr>
            <w:top w:val="none" w:sz="0" w:space="0" w:color="auto"/>
            <w:left w:val="none" w:sz="0" w:space="0" w:color="auto"/>
            <w:bottom w:val="none" w:sz="0" w:space="0" w:color="auto"/>
            <w:right w:val="none" w:sz="0" w:space="0" w:color="auto"/>
          </w:divBdr>
        </w:div>
        <w:div w:id="1224488590">
          <w:marLeft w:val="0"/>
          <w:marRight w:val="0"/>
          <w:marTop w:val="0"/>
          <w:marBottom w:val="0"/>
          <w:divBdr>
            <w:top w:val="none" w:sz="0" w:space="0" w:color="auto"/>
            <w:left w:val="none" w:sz="0" w:space="0" w:color="auto"/>
            <w:bottom w:val="none" w:sz="0" w:space="0" w:color="auto"/>
            <w:right w:val="none" w:sz="0" w:space="0" w:color="auto"/>
          </w:divBdr>
        </w:div>
        <w:div w:id="1832216121">
          <w:marLeft w:val="0"/>
          <w:marRight w:val="0"/>
          <w:marTop w:val="0"/>
          <w:marBottom w:val="0"/>
          <w:divBdr>
            <w:top w:val="none" w:sz="0" w:space="0" w:color="auto"/>
            <w:left w:val="none" w:sz="0" w:space="0" w:color="auto"/>
            <w:bottom w:val="none" w:sz="0" w:space="0" w:color="auto"/>
            <w:right w:val="none" w:sz="0" w:space="0" w:color="auto"/>
          </w:divBdr>
        </w:div>
        <w:div w:id="1298103415">
          <w:marLeft w:val="0"/>
          <w:marRight w:val="0"/>
          <w:marTop w:val="0"/>
          <w:marBottom w:val="0"/>
          <w:divBdr>
            <w:top w:val="none" w:sz="0" w:space="0" w:color="auto"/>
            <w:left w:val="none" w:sz="0" w:space="0" w:color="auto"/>
            <w:bottom w:val="none" w:sz="0" w:space="0" w:color="auto"/>
            <w:right w:val="none" w:sz="0" w:space="0" w:color="auto"/>
          </w:divBdr>
        </w:div>
        <w:div w:id="443621216">
          <w:marLeft w:val="0"/>
          <w:marRight w:val="0"/>
          <w:marTop w:val="0"/>
          <w:marBottom w:val="0"/>
          <w:divBdr>
            <w:top w:val="none" w:sz="0" w:space="0" w:color="auto"/>
            <w:left w:val="none" w:sz="0" w:space="0" w:color="auto"/>
            <w:bottom w:val="none" w:sz="0" w:space="0" w:color="auto"/>
            <w:right w:val="none" w:sz="0" w:space="0" w:color="auto"/>
          </w:divBdr>
        </w:div>
        <w:div w:id="1003240702">
          <w:marLeft w:val="0"/>
          <w:marRight w:val="0"/>
          <w:marTop w:val="0"/>
          <w:marBottom w:val="0"/>
          <w:divBdr>
            <w:top w:val="none" w:sz="0" w:space="0" w:color="auto"/>
            <w:left w:val="none" w:sz="0" w:space="0" w:color="auto"/>
            <w:bottom w:val="none" w:sz="0" w:space="0" w:color="auto"/>
            <w:right w:val="none" w:sz="0" w:space="0" w:color="auto"/>
          </w:divBdr>
        </w:div>
        <w:div w:id="1836189072">
          <w:marLeft w:val="0"/>
          <w:marRight w:val="0"/>
          <w:marTop w:val="0"/>
          <w:marBottom w:val="0"/>
          <w:divBdr>
            <w:top w:val="none" w:sz="0" w:space="0" w:color="auto"/>
            <w:left w:val="none" w:sz="0" w:space="0" w:color="auto"/>
            <w:bottom w:val="none" w:sz="0" w:space="0" w:color="auto"/>
            <w:right w:val="none" w:sz="0" w:space="0" w:color="auto"/>
          </w:divBdr>
        </w:div>
      </w:divsChild>
    </w:div>
    <w:div w:id="1615210946">
      <w:bodyDiv w:val="1"/>
      <w:marLeft w:val="0"/>
      <w:marRight w:val="0"/>
      <w:marTop w:val="0"/>
      <w:marBottom w:val="0"/>
      <w:divBdr>
        <w:top w:val="none" w:sz="0" w:space="0" w:color="auto"/>
        <w:left w:val="none" w:sz="0" w:space="0" w:color="auto"/>
        <w:bottom w:val="none" w:sz="0" w:space="0" w:color="auto"/>
        <w:right w:val="none" w:sz="0" w:space="0" w:color="auto"/>
      </w:divBdr>
      <w:divsChild>
        <w:div w:id="551885931">
          <w:marLeft w:val="0"/>
          <w:marRight w:val="0"/>
          <w:marTop w:val="0"/>
          <w:marBottom w:val="0"/>
          <w:divBdr>
            <w:top w:val="none" w:sz="0" w:space="0" w:color="auto"/>
            <w:left w:val="none" w:sz="0" w:space="0" w:color="auto"/>
            <w:bottom w:val="none" w:sz="0" w:space="0" w:color="auto"/>
            <w:right w:val="none" w:sz="0" w:space="0" w:color="auto"/>
          </w:divBdr>
        </w:div>
        <w:div w:id="1406682503">
          <w:marLeft w:val="0"/>
          <w:marRight w:val="0"/>
          <w:marTop w:val="0"/>
          <w:marBottom w:val="0"/>
          <w:divBdr>
            <w:top w:val="none" w:sz="0" w:space="0" w:color="auto"/>
            <w:left w:val="none" w:sz="0" w:space="0" w:color="auto"/>
            <w:bottom w:val="none" w:sz="0" w:space="0" w:color="auto"/>
            <w:right w:val="none" w:sz="0" w:space="0" w:color="auto"/>
          </w:divBdr>
        </w:div>
        <w:div w:id="1760828649">
          <w:marLeft w:val="0"/>
          <w:marRight w:val="0"/>
          <w:marTop w:val="0"/>
          <w:marBottom w:val="0"/>
          <w:divBdr>
            <w:top w:val="none" w:sz="0" w:space="0" w:color="auto"/>
            <w:left w:val="none" w:sz="0" w:space="0" w:color="auto"/>
            <w:bottom w:val="none" w:sz="0" w:space="0" w:color="auto"/>
            <w:right w:val="none" w:sz="0" w:space="0" w:color="auto"/>
          </w:divBdr>
        </w:div>
        <w:div w:id="791703234">
          <w:marLeft w:val="0"/>
          <w:marRight w:val="0"/>
          <w:marTop w:val="0"/>
          <w:marBottom w:val="0"/>
          <w:divBdr>
            <w:top w:val="none" w:sz="0" w:space="0" w:color="auto"/>
            <w:left w:val="none" w:sz="0" w:space="0" w:color="auto"/>
            <w:bottom w:val="none" w:sz="0" w:space="0" w:color="auto"/>
            <w:right w:val="none" w:sz="0" w:space="0" w:color="auto"/>
          </w:divBdr>
        </w:div>
        <w:div w:id="927348556">
          <w:marLeft w:val="0"/>
          <w:marRight w:val="0"/>
          <w:marTop w:val="0"/>
          <w:marBottom w:val="0"/>
          <w:divBdr>
            <w:top w:val="none" w:sz="0" w:space="0" w:color="auto"/>
            <w:left w:val="none" w:sz="0" w:space="0" w:color="auto"/>
            <w:bottom w:val="none" w:sz="0" w:space="0" w:color="auto"/>
            <w:right w:val="none" w:sz="0" w:space="0" w:color="auto"/>
          </w:divBdr>
        </w:div>
        <w:div w:id="115947554">
          <w:marLeft w:val="0"/>
          <w:marRight w:val="0"/>
          <w:marTop w:val="0"/>
          <w:marBottom w:val="0"/>
          <w:divBdr>
            <w:top w:val="none" w:sz="0" w:space="0" w:color="auto"/>
            <w:left w:val="none" w:sz="0" w:space="0" w:color="auto"/>
            <w:bottom w:val="none" w:sz="0" w:space="0" w:color="auto"/>
            <w:right w:val="none" w:sz="0" w:space="0" w:color="auto"/>
          </w:divBdr>
        </w:div>
        <w:div w:id="327758030">
          <w:marLeft w:val="0"/>
          <w:marRight w:val="0"/>
          <w:marTop w:val="0"/>
          <w:marBottom w:val="0"/>
          <w:divBdr>
            <w:top w:val="none" w:sz="0" w:space="0" w:color="auto"/>
            <w:left w:val="none" w:sz="0" w:space="0" w:color="auto"/>
            <w:bottom w:val="none" w:sz="0" w:space="0" w:color="auto"/>
            <w:right w:val="none" w:sz="0" w:space="0" w:color="auto"/>
          </w:divBdr>
        </w:div>
        <w:div w:id="1430007288">
          <w:marLeft w:val="0"/>
          <w:marRight w:val="0"/>
          <w:marTop w:val="0"/>
          <w:marBottom w:val="0"/>
          <w:divBdr>
            <w:top w:val="none" w:sz="0" w:space="0" w:color="auto"/>
            <w:left w:val="none" w:sz="0" w:space="0" w:color="auto"/>
            <w:bottom w:val="none" w:sz="0" w:space="0" w:color="auto"/>
            <w:right w:val="none" w:sz="0" w:space="0" w:color="auto"/>
          </w:divBdr>
        </w:div>
        <w:div w:id="171187511">
          <w:marLeft w:val="0"/>
          <w:marRight w:val="0"/>
          <w:marTop w:val="0"/>
          <w:marBottom w:val="0"/>
          <w:divBdr>
            <w:top w:val="none" w:sz="0" w:space="0" w:color="auto"/>
            <w:left w:val="none" w:sz="0" w:space="0" w:color="auto"/>
            <w:bottom w:val="none" w:sz="0" w:space="0" w:color="auto"/>
            <w:right w:val="none" w:sz="0" w:space="0" w:color="auto"/>
          </w:divBdr>
        </w:div>
        <w:div w:id="1314412983">
          <w:marLeft w:val="0"/>
          <w:marRight w:val="0"/>
          <w:marTop w:val="0"/>
          <w:marBottom w:val="0"/>
          <w:divBdr>
            <w:top w:val="none" w:sz="0" w:space="0" w:color="auto"/>
            <w:left w:val="none" w:sz="0" w:space="0" w:color="auto"/>
            <w:bottom w:val="none" w:sz="0" w:space="0" w:color="auto"/>
            <w:right w:val="none" w:sz="0" w:space="0" w:color="auto"/>
          </w:divBdr>
        </w:div>
        <w:div w:id="1844199714">
          <w:marLeft w:val="0"/>
          <w:marRight w:val="0"/>
          <w:marTop w:val="0"/>
          <w:marBottom w:val="0"/>
          <w:divBdr>
            <w:top w:val="none" w:sz="0" w:space="0" w:color="auto"/>
            <w:left w:val="none" w:sz="0" w:space="0" w:color="auto"/>
            <w:bottom w:val="none" w:sz="0" w:space="0" w:color="auto"/>
            <w:right w:val="none" w:sz="0" w:space="0" w:color="auto"/>
          </w:divBdr>
        </w:div>
        <w:div w:id="1655525866">
          <w:marLeft w:val="0"/>
          <w:marRight w:val="0"/>
          <w:marTop w:val="0"/>
          <w:marBottom w:val="0"/>
          <w:divBdr>
            <w:top w:val="none" w:sz="0" w:space="0" w:color="auto"/>
            <w:left w:val="none" w:sz="0" w:space="0" w:color="auto"/>
            <w:bottom w:val="none" w:sz="0" w:space="0" w:color="auto"/>
            <w:right w:val="none" w:sz="0" w:space="0" w:color="auto"/>
          </w:divBdr>
        </w:div>
        <w:div w:id="418142573">
          <w:marLeft w:val="0"/>
          <w:marRight w:val="0"/>
          <w:marTop w:val="0"/>
          <w:marBottom w:val="0"/>
          <w:divBdr>
            <w:top w:val="none" w:sz="0" w:space="0" w:color="auto"/>
            <w:left w:val="none" w:sz="0" w:space="0" w:color="auto"/>
            <w:bottom w:val="none" w:sz="0" w:space="0" w:color="auto"/>
            <w:right w:val="none" w:sz="0" w:space="0" w:color="auto"/>
          </w:divBdr>
        </w:div>
      </w:divsChild>
    </w:div>
    <w:div w:id="19451888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2.warwick.ac.uk/services/gov/committees/bugs/minutes/" TargetMode="External"/><Relationship Id="rId13" Type="http://schemas.openxmlformats.org/officeDocument/2006/relationships/hyperlink" Target="https://files.warwick.ac.uk/bugs/browse" TargetMode="External"/><Relationship Id="rId18" Type="http://schemas.openxmlformats.org/officeDocument/2006/relationships/hyperlink" Target="https://files.warwick.ac.uk/bugs/browse" TargetMode="External"/><Relationship Id="rId26" Type="http://schemas.openxmlformats.org/officeDocument/2006/relationships/hyperlink" Target="https://files.warwick.ac.uk/bugs/browse" TargetMode="External"/><Relationship Id="rId3" Type="http://schemas.openxmlformats.org/officeDocument/2006/relationships/styles" Target="styles.xml"/><Relationship Id="rId21" Type="http://schemas.openxmlformats.org/officeDocument/2006/relationships/hyperlink" Target="https://files.warwick.ac.uk/bugs/browse" TargetMode="External"/><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https://files.warwick.ac.uk/bugs/browse" TargetMode="External"/><Relationship Id="rId17" Type="http://schemas.openxmlformats.org/officeDocument/2006/relationships/hyperlink" Target="https://files.warwick.ac.uk/bugs/browse" TargetMode="External"/><Relationship Id="rId25" Type="http://schemas.openxmlformats.org/officeDocument/2006/relationships/hyperlink" Target="https://files.warwick.ac.uk/bugs/browse" TargetMode="Externa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s://files.warwick.ac.uk/bugs/browse" TargetMode="External"/><Relationship Id="rId20" Type="http://schemas.openxmlformats.org/officeDocument/2006/relationships/hyperlink" Target="https://files.warwick.ac.uk/bugs/browse" TargetMode="External"/><Relationship Id="rId29"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files.warwick.ac.uk/bugs/browse" TargetMode="External"/><Relationship Id="rId24" Type="http://schemas.openxmlformats.org/officeDocument/2006/relationships/hyperlink" Target="https://files.warwick.ac.uk/bugs/browse" TargetMode="External"/><Relationship Id="rId32"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hyperlink" Target="https://files.warwick.ac.uk/bugs/browse" TargetMode="External"/><Relationship Id="rId23" Type="http://schemas.openxmlformats.org/officeDocument/2006/relationships/hyperlink" Target="https://files.warwick.ac.uk/bugs/browse" TargetMode="External"/><Relationship Id="rId28" Type="http://schemas.openxmlformats.org/officeDocument/2006/relationships/hyperlink" Target="BUGS%2010(a-f)/15-16" TargetMode="External"/><Relationship Id="rId10" Type="http://schemas.openxmlformats.org/officeDocument/2006/relationships/hyperlink" Target="https://files.warwick.ac.uk/bugs/browse" TargetMode="External"/><Relationship Id="rId19" Type="http://schemas.openxmlformats.org/officeDocument/2006/relationships/hyperlink" Target="https://files.warwick.ac.uk/bugs/browse"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2.warwick.ac.uk/services/academicoffice/examinations/resources_for_departments/dugs_lunches/" TargetMode="External"/><Relationship Id="rId14" Type="http://schemas.openxmlformats.org/officeDocument/2006/relationships/hyperlink" Target="https://files.warwick.ac.uk/bugs/browse" TargetMode="External"/><Relationship Id="rId22" Type="http://schemas.openxmlformats.org/officeDocument/2006/relationships/hyperlink" Target="https://files.warwick.ac.uk/bugs/browse" TargetMode="External"/><Relationship Id="rId27" Type="http://schemas.openxmlformats.org/officeDocument/2006/relationships/hyperlink" Target="BUGS%209(a-b)/15-16" TargetMode="External"/><Relationship Id="rId30"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2DB4353-B666-485B-9B3B-D8481B088A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BE1E4379</Template>
  <TotalTime>3996</TotalTime>
  <Pages>13</Pages>
  <Words>4180</Words>
  <Characters>23827</Characters>
  <Application>Microsoft Office Word</Application>
  <DocSecurity>0</DocSecurity>
  <Lines>198</Lines>
  <Paragraphs>55</Paragraphs>
  <ScaleCrop>false</ScaleCrop>
  <HeadingPairs>
    <vt:vector size="2" baseType="variant">
      <vt:variant>
        <vt:lpstr>Title</vt:lpstr>
      </vt:variant>
      <vt:variant>
        <vt:i4>1</vt:i4>
      </vt:variant>
    </vt:vector>
  </HeadingPairs>
  <TitlesOfParts>
    <vt:vector size="1" baseType="lpstr">
      <vt:lpstr>THE UNIVERSITY OF WARWICK</vt:lpstr>
    </vt:vector>
  </TitlesOfParts>
  <Company>University of Warwick</Company>
  <LinksUpToDate>false</LinksUpToDate>
  <CharactersWithSpaces>27952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THE UNIVERSITY OF WARWICK</dc:title>
  <dc:creator>IT Services</dc:creator>
  <cp:lastModifiedBy>Taylor, Joe</cp:lastModifiedBy>
  <cp:revision>136</cp:revision>
  <cp:lastPrinted>2015-11-13T15:20:00Z</cp:lastPrinted>
  <dcterms:created xsi:type="dcterms:W3CDTF">2015-08-20T14:32:00Z</dcterms:created>
  <dcterms:modified xsi:type="dcterms:W3CDTF">2015-11-24T14:04:00Z</dcterms:modified>
</cp:coreProperties>
</file>