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A96CF" w14:textId="7192BA9E" w:rsidR="00067FF1" w:rsidRPr="00B91D85" w:rsidRDefault="00067FF1" w:rsidP="00067FF1">
      <w:pPr>
        <w:pStyle w:val="Title"/>
        <w:rPr>
          <w:rFonts w:ascii="Aptos" w:hAnsi="Aptos" w:cstheme="minorHAnsi"/>
          <w:bCs/>
          <w:sz w:val="22"/>
          <w:szCs w:val="22"/>
        </w:rPr>
      </w:pPr>
      <w:r w:rsidRPr="00B91D85">
        <w:rPr>
          <w:rFonts w:ascii="Aptos" w:hAnsi="Aptos" w:cstheme="minorHAnsi"/>
          <w:bCs/>
          <w:sz w:val="22"/>
          <w:szCs w:val="22"/>
        </w:rPr>
        <w:t>UNIVERSITY OF WARWICK</w:t>
      </w:r>
    </w:p>
    <w:p w14:paraId="27685D6A" w14:textId="77777777" w:rsidR="00F352C0" w:rsidRPr="00B91D85" w:rsidRDefault="00F352C0" w:rsidP="00F94CD0">
      <w:pPr>
        <w:pStyle w:val="Subtitle"/>
        <w:jc w:val="left"/>
        <w:rPr>
          <w:rFonts w:ascii="Aptos" w:hAnsi="Aptos" w:cstheme="minorHAnsi"/>
          <w:bCs/>
          <w:sz w:val="22"/>
          <w:szCs w:val="22"/>
        </w:rPr>
      </w:pPr>
    </w:p>
    <w:p w14:paraId="5BA26DCF" w14:textId="5F1E0323" w:rsidR="00067FF1" w:rsidRDefault="00FE7719" w:rsidP="00067FF1">
      <w:pPr>
        <w:pStyle w:val="Subtitle"/>
        <w:rPr>
          <w:rFonts w:ascii="Aptos" w:hAnsi="Aptos" w:cstheme="minorHAnsi"/>
          <w:bCs/>
          <w:sz w:val="22"/>
          <w:szCs w:val="22"/>
          <w:u w:val="double"/>
        </w:rPr>
      </w:pPr>
      <w:r w:rsidRPr="00B91D85">
        <w:rPr>
          <w:rFonts w:ascii="Aptos" w:hAnsi="Aptos" w:cstheme="minorHAnsi"/>
          <w:bCs/>
          <w:sz w:val="22"/>
          <w:szCs w:val="22"/>
          <w:u w:val="double"/>
        </w:rPr>
        <w:t>Research Centres</w:t>
      </w:r>
      <w:r w:rsidR="00B37ADF" w:rsidRPr="00B91D85">
        <w:rPr>
          <w:rFonts w:ascii="Aptos" w:hAnsi="Aptos" w:cstheme="minorHAnsi"/>
          <w:bCs/>
          <w:sz w:val="22"/>
          <w:szCs w:val="22"/>
          <w:u w:val="double"/>
        </w:rPr>
        <w:t xml:space="preserve"> Guidelines</w:t>
      </w:r>
    </w:p>
    <w:p w14:paraId="484C9A28" w14:textId="77777777" w:rsidR="00475D08" w:rsidRPr="00B91D85" w:rsidRDefault="00475D08" w:rsidP="00067FF1">
      <w:pPr>
        <w:pStyle w:val="Subtitle"/>
        <w:rPr>
          <w:rFonts w:ascii="Aptos" w:hAnsi="Aptos" w:cstheme="minorHAnsi"/>
          <w:bCs/>
          <w:sz w:val="22"/>
          <w:szCs w:val="22"/>
          <w:u w:val="double"/>
        </w:rPr>
      </w:pPr>
    </w:p>
    <w:p w14:paraId="6955BB8C" w14:textId="77777777" w:rsidR="00B37ADF" w:rsidRPr="00B91D85" w:rsidRDefault="00B37ADF" w:rsidP="00067FF1">
      <w:pPr>
        <w:pStyle w:val="Subtitle"/>
        <w:rPr>
          <w:rFonts w:ascii="Aptos" w:hAnsi="Aptos" w:cstheme="minorHAnsi"/>
          <w:b w:val="0"/>
          <w:sz w:val="22"/>
          <w:szCs w:val="22"/>
        </w:rPr>
      </w:pPr>
    </w:p>
    <w:p w14:paraId="1F8ACBB6" w14:textId="6B5158D8" w:rsidR="00FC0534" w:rsidRPr="00B91D85" w:rsidRDefault="00FC0534" w:rsidP="00FC0534">
      <w:pPr>
        <w:pStyle w:val="Subtitle"/>
        <w:numPr>
          <w:ilvl w:val="0"/>
          <w:numId w:val="31"/>
        </w:numPr>
        <w:jc w:val="left"/>
        <w:rPr>
          <w:rFonts w:ascii="Aptos" w:hAnsi="Aptos" w:cstheme="minorHAnsi"/>
          <w:bCs/>
          <w:sz w:val="22"/>
          <w:szCs w:val="22"/>
        </w:rPr>
      </w:pPr>
      <w:r w:rsidRPr="00B91D85">
        <w:rPr>
          <w:rFonts w:ascii="Aptos" w:hAnsi="Aptos" w:cstheme="minorHAnsi"/>
          <w:bCs/>
          <w:sz w:val="22"/>
          <w:szCs w:val="22"/>
        </w:rPr>
        <w:t>Introduction</w:t>
      </w:r>
    </w:p>
    <w:p w14:paraId="1B06D368" w14:textId="77777777" w:rsidR="00FC0534" w:rsidRPr="00B91D85" w:rsidRDefault="00FC0534" w:rsidP="00305372">
      <w:pPr>
        <w:pStyle w:val="Subtitle"/>
        <w:jc w:val="left"/>
        <w:rPr>
          <w:rFonts w:ascii="Aptos" w:hAnsi="Aptos" w:cstheme="minorHAnsi"/>
          <w:b w:val="0"/>
          <w:sz w:val="22"/>
          <w:szCs w:val="22"/>
          <w:u w:val="none"/>
        </w:rPr>
      </w:pPr>
    </w:p>
    <w:p w14:paraId="0D9F6D7A" w14:textId="4DC77A7D" w:rsidR="00167C0B" w:rsidRDefault="00B37ADF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  <w:r w:rsidRPr="00B91D85">
        <w:rPr>
          <w:rFonts w:ascii="Aptos" w:hAnsi="Aptos" w:cstheme="minorHAnsi"/>
          <w:b w:val="0"/>
          <w:sz w:val="22"/>
          <w:szCs w:val="22"/>
          <w:u w:val="none"/>
        </w:rPr>
        <w:t>Research Centres</w:t>
      </w:r>
      <w:r w:rsidR="00A85068">
        <w:rPr>
          <w:rFonts w:ascii="Aptos" w:hAnsi="Aptos" w:cstheme="minorHAnsi"/>
          <w:b w:val="0"/>
          <w:sz w:val="22"/>
          <w:szCs w:val="22"/>
          <w:u w:val="none"/>
        </w:rPr>
        <w:t xml:space="preserve"> play a</w:t>
      </w:r>
      <w:r w:rsidR="009D419B">
        <w:rPr>
          <w:rFonts w:ascii="Aptos" w:hAnsi="Aptos" w:cstheme="minorHAnsi"/>
          <w:b w:val="0"/>
          <w:sz w:val="22"/>
          <w:szCs w:val="22"/>
          <w:u w:val="none"/>
        </w:rPr>
        <w:t xml:space="preserve"> vital strategic role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DD589D">
        <w:rPr>
          <w:rFonts w:ascii="Aptos" w:hAnsi="Aptos" w:cstheme="minorHAnsi"/>
          <w:b w:val="0"/>
          <w:sz w:val="22"/>
          <w:szCs w:val="22"/>
          <w:u w:val="none"/>
        </w:rPr>
        <w:t xml:space="preserve">in the University, 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>with s</w:t>
      </w:r>
      <w:r w:rsidR="005829CE">
        <w:rPr>
          <w:rFonts w:ascii="Aptos" w:hAnsi="Aptos" w:cstheme="minorHAnsi"/>
          <w:b w:val="0"/>
          <w:sz w:val="22"/>
          <w:szCs w:val="22"/>
          <w:u w:val="none"/>
        </w:rPr>
        <w:t xml:space="preserve">uccessful </w:t>
      </w:r>
      <w:r w:rsidR="005829CE"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Research Centres </w:t>
      </w:r>
      <w:r w:rsidR="00B0204A">
        <w:rPr>
          <w:rFonts w:ascii="Aptos" w:hAnsi="Aptos" w:cstheme="minorHAnsi"/>
          <w:b w:val="0"/>
          <w:sz w:val="22"/>
          <w:szCs w:val="22"/>
          <w:u w:val="none"/>
        </w:rPr>
        <w:t>facilitating</w:t>
      </w:r>
      <w:r w:rsidR="0034764E">
        <w:rPr>
          <w:rFonts w:ascii="Aptos" w:hAnsi="Aptos" w:cstheme="minorHAnsi"/>
          <w:b w:val="0"/>
          <w:sz w:val="22"/>
          <w:szCs w:val="22"/>
          <w:u w:val="none"/>
        </w:rPr>
        <w:t xml:space="preserve"> the pursuit of </w:t>
      </w:r>
      <w:r w:rsidR="005829CE"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research </w:t>
      </w:r>
      <w:r w:rsidR="008421D7">
        <w:rPr>
          <w:rFonts w:ascii="Aptos" w:hAnsi="Aptos" w:cstheme="minorHAnsi"/>
          <w:b w:val="0"/>
          <w:sz w:val="22"/>
          <w:szCs w:val="22"/>
          <w:u w:val="none"/>
        </w:rPr>
        <w:t>and impact</w:t>
      </w:r>
      <w:r w:rsidR="00FA01DC">
        <w:rPr>
          <w:rFonts w:ascii="Aptos" w:hAnsi="Aptos" w:cstheme="minorHAnsi"/>
          <w:b w:val="0"/>
          <w:sz w:val="22"/>
          <w:szCs w:val="22"/>
          <w:u w:val="none"/>
        </w:rPr>
        <w:t xml:space="preserve"> excellence</w:t>
      </w:r>
      <w:r w:rsidR="006566CE">
        <w:rPr>
          <w:rFonts w:ascii="Aptos" w:hAnsi="Aptos" w:cstheme="minorHAnsi"/>
          <w:b w:val="0"/>
          <w:sz w:val="22"/>
          <w:szCs w:val="22"/>
          <w:u w:val="none"/>
        </w:rPr>
        <w:t>, boosting Warwick</w:t>
      </w:r>
      <w:r w:rsidR="000521EF">
        <w:rPr>
          <w:rFonts w:ascii="Aptos" w:hAnsi="Aptos" w:cstheme="minorHAnsi"/>
          <w:b w:val="0"/>
          <w:sz w:val="22"/>
          <w:szCs w:val="22"/>
          <w:u w:val="none"/>
        </w:rPr>
        <w:t xml:space="preserve">’s academic </w:t>
      </w:r>
      <w:r w:rsidR="00681211">
        <w:rPr>
          <w:rFonts w:ascii="Aptos" w:hAnsi="Aptos" w:cstheme="minorHAnsi"/>
          <w:b w:val="0"/>
          <w:sz w:val="22"/>
          <w:szCs w:val="22"/>
          <w:u w:val="none"/>
        </w:rPr>
        <w:t>reputation</w:t>
      </w:r>
      <w:r w:rsidR="000521EF">
        <w:rPr>
          <w:rFonts w:ascii="Aptos" w:hAnsi="Aptos" w:cstheme="minorHAnsi"/>
          <w:b w:val="0"/>
          <w:sz w:val="22"/>
          <w:szCs w:val="22"/>
          <w:u w:val="none"/>
        </w:rPr>
        <w:t>,</w:t>
      </w:r>
      <w:r w:rsidR="005829CE"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 and contribut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>ing</w:t>
      </w:r>
      <w:r w:rsidR="005829CE"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 to a positive research culture. </w:t>
      </w:r>
    </w:p>
    <w:p w14:paraId="60EFC644" w14:textId="77777777" w:rsidR="00167C0B" w:rsidRDefault="00167C0B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</w:p>
    <w:p w14:paraId="57028A20" w14:textId="339A0B42" w:rsidR="008D5A70" w:rsidRPr="00B91D85" w:rsidRDefault="00167C0B" w:rsidP="0024686F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  <w:r>
        <w:rPr>
          <w:rFonts w:ascii="Aptos" w:hAnsi="Aptos" w:cstheme="minorHAnsi"/>
          <w:b w:val="0"/>
          <w:sz w:val="22"/>
          <w:szCs w:val="22"/>
          <w:u w:val="none"/>
        </w:rPr>
        <w:t xml:space="preserve">Research Centres </w:t>
      </w:r>
      <w:r w:rsidR="00C82386">
        <w:rPr>
          <w:rFonts w:ascii="Aptos" w:hAnsi="Aptos" w:cstheme="minorHAnsi"/>
          <w:b w:val="0"/>
          <w:sz w:val="22"/>
          <w:szCs w:val="22"/>
          <w:u w:val="none"/>
        </w:rPr>
        <w:t xml:space="preserve">should provide added value beyond existing institutional and departmental structures, bringing together groups of researchers to undertake a programme of activities </w:t>
      </w:r>
      <w:r w:rsidR="0030233B">
        <w:rPr>
          <w:rFonts w:ascii="Aptos" w:hAnsi="Aptos" w:cstheme="minorHAnsi"/>
          <w:b w:val="0"/>
          <w:sz w:val="22"/>
          <w:szCs w:val="22"/>
          <w:u w:val="none"/>
        </w:rPr>
        <w:t>i</w:t>
      </w:r>
      <w:r w:rsidR="00C82386">
        <w:rPr>
          <w:rFonts w:ascii="Aptos" w:hAnsi="Aptos" w:cstheme="minorHAnsi"/>
          <w:b w:val="0"/>
          <w:sz w:val="22"/>
          <w:szCs w:val="22"/>
          <w:u w:val="none"/>
        </w:rPr>
        <w:t xml:space="preserve">n a specific research area. </w:t>
      </w:r>
      <w:r w:rsidR="00C5661E">
        <w:rPr>
          <w:rFonts w:ascii="Aptos" w:hAnsi="Aptos" w:cstheme="minorHAnsi"/>
          <w:b w:val="0"/>
          <w:sz w:val="22"/>
          <w:szCs w:val="22"/>
          <w:u w:val="none"/>
        </w:rPr>
        <w:t xml:space="preserve">Research </w:t>
      </w:r>
      <w:r w:rsidR="00475D08">
        <w:rPr>
          <w:rFonts w:ascii="Aptos" w:hAnsi="Aptos" w:cstheme="minorHAnsi"/>
          <w:b w:val="0"/>
          <w:sz w:val="22"/>
          <w:szCs w:val="22"/>
          <w:u w:val="none"/>
        </w:rPr>
        <w:t>C</w:t>
      </w:r>
      <w:r w:rsidR="00C5661E">
        <w:rPr>
          <w:rFonts w:ascii="Aptos" w:hAnsi="Aptos" w:cstheme="minorHAnsi"/>
          <w:b w:val="0"/>
          <w:sz w:val="22"/>
          <w:szCs w:val="22"/>
          <w:u w:val="none"/>
        </w:rPr>
        <w:t>entres</w:t>
      </w:r>
      <w:r w:rsidR="00C82386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461121">
        <w:rPr>
          <w:rFonts w:ascii="Aptos" w:hAnsi="Aptos" w:cstheme="minorHAnsi"/>
          <w:b w:val="0"/>
          <w:sz w:val="22"/>
          <w:szCs w:val="22"/>
          <w:u w:val="none"/>
        </w:rPr>
        <w:t>differ from an informal research group</w:t>
      </w:r>
      <w:r w:rsidR="008E786E">
        <w:rPr>
          <w:rFonts w:ascii="Aptos" w:hAnsi="Aptos" w:cstheme="minorHAnsi"/>
          <w:b w:val="0"/>
          <w:sz w:val="22"/>
          <w:szCs w:val="22"/>
          <w:u w:val="none"/>
        </w:rPr>
        <w:t xml:space="preserve"> in </w:t>
      </w:r>
      <w:r w:rsidR="00C5661E">
        <w:rPr>
          <w:rFonts w:ascii="Aptos" w:hAnsi="Aptos" w:cstheme="minorHAnsi"/>
          <w:b w:val="0"/>
          <w:sz w:val="22"/>
          <w:szCs w:val="22"/>
          <w:u w:val="none"/>
        </w:rPr>
        <w:t>that they</w:t>
      </w:r>
      <w:r w:rsidR="000E79C3">
        <w:rPr>
          <w:rFonts w:ascii="Aptos" w:hAnsi="Aptos" w:cstheme="minorHAnsi"/>
          <w:b w:val="0"/>
          <w:sz w:val="22"/>
          <w:szCs w:val="22"/>
          <w:u w:val="none"/>
        </w:rPr>
        <w:t xml:space="preserve"> should </w:t>
      </w:r>
      <w:r w:rsidR="008E786E">
        <w:rPr>
          <w:rFonts w:ascii="Aptos" w:hAnsi="Aptos" w:cstheme="minorHAnsi"/>
          <w:b w:val="0"/>
          <w:sz w:val="22"/>
          <w:szCs w:val="22"/>
          <w:u w:val="none"/>
        </w:rPr>
        <w:t xml:space="preserve">make a well-defined contribution to </w:t>
      </w:r>
      <w:r w:rsidR="00D316D8">
        <w:rPr>
          <w:rFonts w:ascii="Aptos" w:hAnsi="Aptos" w:cstheme="minorHAnsi"/>
          <w:b w:val="0"/>
          <w:sz w:val="22"/>
          <w:szCs w:val="22"/>
          <w:u w:val="none"/>
        </w:rPr>
        <w:t>University</w:t>
      </w:r>
      <w:r w:rsidR="001E5D08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D316D8">
        <w:rPr>
          <w:rFonts w:ascii="Aptos" w:hAnsi="Aptos" w:cstheme="minorHAnsi"/>
          <w:b w:val="0"/>
          <w:sz w:val="22"/>
          <w:szCs w:val="22"/>
          <w:u w:val="none"/>
        </w:rPr>
        <w:t>or Depa</w:t>
      </w:r>
      <w:r w:rsidR="00EB0DE4">
        <w:rPr>
          <w:rFonts w:ascii="Aptos" w:hAnsi="Aptos" w:cstheme="minorHAnsi"/>
          <w:b w:val="0"/>
          <w:sz w:val="22"/>
          <w:szCs w:val="22"/>
          <w:u w:val="none"/>
        </w:rPr>
        <w:t>rtment</w:t>
      </w:r>
      <w:r w:rsidR="00EF04C3">
        <w:rPr>
          <w:rFonts w:ascii="Aptos" w:hAnsi="Aptos" w:cstheme="minorHAnsi"/>
          <w:b w:val="0"/>
          <w:sz w:val="22"/>
          <w:szCs w:val="22"/>
          <w:u w:val="none"/>
        </w:rPr>
        <w:t>al</w:t>
      </w:r>
      <w:r w:rsidR="000306C5">
        <w:rPr>
          <w:rStyle w:val="FootnoteReference"/>
          <w:rFonts w:ascii="Aptos" w:hAnsi="Aptos" w:cstheme="minorHAnsi"/>
          <w:b w:val="0"/>
          <w:sz w:val="22"/>
          <w:szCs w:val="22"/>
          <w:u w:val="none"/>
        </w:rPr>
        <w:footnoteReference w:id="1"/>
      </w:r>
      <w:r w:rsidR="00EB0DE4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1E5D08">
        <w:rPr>
          <w:rFonts w:ascii="Aptos" w:hAnsi="Aptos" w:cstheme="minorHAnsi"/>
          <w:b w:val="0"/>
          <w:sz w:val="22"/>
          <w:szCs w:val="22"/>
          <w:u w:val="none"/>
        </w:rPr>
        <w:t xml:space="preserve">research </w:t>
      </w:r>
      <w:r w:rsidR="00891A23">
        <w:rPr>
          <w:rFonts w:ascii="Aptos" w:hAnsi="Aptos" w:cstheme="minorHAnsi"/>
          <w:b w:val="0"/>
          <w:sz w:val="22"/>
          <w:szCs w:val="22"/>
          <w:u w:val="none"/>
        </w:rPr>
        <w:t>strategy</w:t>
      </w:r>
      <w:r w:rsidR="00EB0DE4">
        <w:rPr>
          <w:rFonts w:ascii="Aptos" w:hAnsi="Aptos" w:cstheme="minorHAnsi"/>
          <w:b w:val="0"/>
          <w:sz w:val="22"/>
          <w:szCs w:val="22"/>
          <w:u w:val="none"/>
        </w:rPr>
        <w:t xml:space="preserve">, </w:t>
      </w:r>
      <w:r w:rsidR="00891A23">
        <w:rPr>
          <w:rFonts w:ascii="Aptos" w:hAnsi="Aptos" w:cstheme="minorHAnsi"/>
          <w:b w:val="0"/>
          <w:sz w:val="22"/>
          <w:szCs w:val="22"/>
          <w:u w:val="none"/>
        </w:rPr>
        <w:t>be</w:t>
      </w:r>
      <w:r w:rsidR="000212E4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891A23">
        <w:rPr>
          <w:rFonts w:ascii="Aptos" w:hAnsi="Aptos" w:cstheme="minorHAnsi"/>
          <w:b w:val="0"/>
          <w:sz w:val="22"/>
          <w:szCs w:val="22"/>
          <w:u w:val="none"/>
        </w:rPr>
        <w:t>formally constituted,</w:t>
      </w:r>
      <w:r w:rsidR="00C82386">
        <w:rPr>
          <w:rFonts w:ascii="Aptos" w:hAnsi="Aptos" w:cstheme="minorHAnsi"/>
          <w:b w:val="0"/>
          <w:sz w:val="22"/>
          <w:szCs w:val="22"/>
          <w:u w:val="none"/>
        </w:rPr>
        <w:t xml:space="preserve"> and </w:t>
      </w:r>
      <w:r w:rsidR="00891A23">
        <w:rPr>
          <w:rFonts w:ascii="Aptos" w:hAnsi="Aptos" w:cstheme="minorHAnsi"/>
          <w:b w:val="0"/>
          <w:sz w:val="22"/>
          <w:szCs w:val="22"/>
          <w:u w:val="none"/>
        </w:rPr>
        <w:t xml:space="preserve">have </w:t>
      </w:r>
      <w:r w:rsidR="00461121">
        <w:rPr>
          <w:rFonts w:ascii="Aptos" w:hAnsi="Aptos" w:cstheme="minorHAnsi"/>
          <w:b w:val="0"/>
          <w:sz w:val="22"/>
          <w:szCs w:val="22"/>
          <w:u w:val="none"/>
        </w:rPr>
        <w:t>a</w:t>
      </w:r>
      <w:r w:rsidR="00891A23">
        <w:rPr>
          <w:rFonts w:ascii="Aptos" w:hAnsi="Aptos" w:cstheme="minorHAnsi"/>
          <w:b w:val="0"/>
          <w:sz w:val="22"/>
          <w:szCs w:val="22"/>
          <w:u w:val="none"/>
        </w:rPr>
        <w:t xml:space="preserve"> public</w:t>
      </w:r>
      <w:r w:rsidR="00C82386">
        <w:rPr>
          <w:rFonts w:ascii="Aptos" w:hAnsi="Aptos" w:cstheme="minorHAnsi"/>
          <w:b w:val="0"/>
          <w:sz w:val="22"/>
          <w:szCs w:val="22"/>
          <w:u w:val="none"/>
        </w:rPr>
        <w:t xml:space="preserve"> profile</w:t>
      </w:r>
      <w:r w:rsidR="00461121">
        <w:rPr>
          <w:rFonts w:ascii="Aptos" w:hAnsi="Aptos" w:cstheme="minorHAnsi"/>
          <w:b w:val="0"/>
          <w:sz w:val="22"/>
          <w:szCs w:val="22"/>
          <w:u w:val="none"/>
        </w:rPr>
        <w:t>.</w:t>
      </w:r>
    </w:p>
    <w:p w14:paraId="47BDC9E3" w14:textId="77777777" w:rsidR="00B34A0D" w:rsidRPr="00B91D85" w:rsidRDefault="00B34A0D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</w:p>
    <w:p w14:paraId="52AD96E2" w14:textId="73155D57" w:rsidR="00B95E48" w:rsidRDefault="00BE28FE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  <w:r>
        <w:rPr>
          <w:rFonts w:ascii="Aptos" w:hAnsi="Aptos" w:cstheme="minorHAnsi"/>
          <w:b w:val="0"/>
          <w:sz w:val="22"/>
          <w:szCs w:val="22"/>
          <w:u w:val="none"/>
        </w:rPr>
        <w:t>These</w:t>
      </w:r>
      <w:r w:rsidR="00B95E48">
        <w:rPr>
          <w:rFonts w:ascii="Aptos" w:hAnsi="Aptos" w:cstheme="minorHAnsi"/>
          <w:b w:val="0"/>
          <w:sz w:val="22"/>
          <w:szCs w:val="22"/>
          <w:u w:val="none"/>
        </w:rPr>
        <w:t xml:space="preserve"> guidelines </w:t>
      </w:r>
      <w:r>
        <w:rPr>
          <w:rFonts w:ascii="Aptos" w:hAnsi="Aptos" w:cstheme="minorHAnsi"/>
          <w:b w:val="0"/>
          <w:sz w:val="22"/>
          <w:szCs w:val="22"/>
          <w:u w:val="none"/>
        </w:rPr>
        <w:t>spell out the University’s governance framework for Research Centres, including categorisation</w:t>
      </w:r>
      <w:r w:rsidR="00BF57A2">
        <w:rPr>
          <w:rFonts w:ascii="Aptos" w:hAnsi="Aptos" w:cstheme="minorHAnsi"/>
          <w:b w:val="0"/>
          <w:sz w:val="22"/>
          <w:szCs w:val="22"/>
          <w:u w:val="none"/>
        </w:rPr>
        <w:t xml:space="preserve"> of Research Centres</w:t>
      </w:r>
      <w:r>
        <w:rPr>
          <w:rFonts w:ascii="Aptos" w:hAnsi="Aptos" w:cstheme="minorHAnsi"/>
          <w:b w:val="0"/>
          <w:sz w:val="22"/>
          <w:szCs w:val="22"/>
          <w:u w:val="none"/>
        </w:rPr>
        <w:t xml:space="preserve">, </w:t>
      </w:r>
      <w:r w:rsidR="00D4716C">
        <w:rPr>
          <w:rFonts w:ascii="Aptos" w:hAnsi="Aptos" w:cstheme="minorHAnsi"/>
          <w:b w:val="0"/>
          <w:sz w:val="22"/>
          <w:szCs w:val="22"/>
          <w:u w:val="none"/>
        </w:rPr>
        <w:t>oversight responsibilities</w:t>
      </w:r>
      <w:r w:rsidR="00BF57A2">
        <w:rPr>
          <w:rFonts w:ascii="Aptos" w:hAnsi="Aptos" w:cstheme="minorHAnsi"/>
          <w:b w:val="0"/>
          <w:sz w:val="22"/>
          <w:szCs w:val="22"/>
          <w:u w:val="none"/>
        </w:rPr>
        <w:t xml:space="preserve"> and processes</w:t>
      </w:r>
      <w:r w:rsidR="00D4716C">
        <w:rPr>
          <w:rFonts w:ascii="Aptos" w:hAnsi="Aptos" w:cstheme="minorHAnsi"/>
          <w:b w:val="0"/>
          <w:sz w:val="22"/>
          <w:szCs w:val="22"/>
          <w:u w:val="none"/>
        </w:rPr>
        <w:t>,</w:t>
      </w:r>
      <w:r w:rsidR="00B43141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D4716C">
        <w:rPr>
          <w:rFonts w:ascii="Aptos" w:hAnsi="Aptos" w:cstheme="minorHAnsi"/>
          <w:b w:val="0"/>
          <w:sz w:val="22"/>
          <w:szCs w:val="22"/>
          <w:u w:val="none"/>
        </w:rPr>
        <w:t xml:space="preserve">processes for the </w:t>
      </w:r>
      <w:r w:rsidR="00BF57A2">
        <w:rPr>
          <w:rFonts w:ascii="Aptos" w:hAnsi="Aptos" w:cstheme="minorHAnsi"/>
          <w:b w:val="0"/>
          <w:sz w:val="22"/>
          <w:szCs w:val="22"/>
          <w:u w:val="none"/>
        </w:rPr>
        <w:t>establishment</w:t>
      </w:r>
      <w:r w:rsidR="00D4716C">
        <w:rPr>
          <w:rFonts w:ascii="Aptos" w:hAnsi="Aptos" w:cstheme="minorHAnsi"/>
          <w:b w:val="0"/>
          <w:sz w:val="22"/>
          <w:szCs w:val="22"/>
          <w:u w:val="none"/>
        </w:rPr>
        <w:t xml:space="preserve"> of new centres and for the closure of 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>existing</w:t>
      </w:r>
      <w:r w:rsidR="00D4716C">
        <w:rPr>
          <w:rFonts w:ascii="Aptos" w:hAnsi="Aptos" w:cstheme="minorHAnsi"/>
          <w:b w:val="0"/>
          <w:sz w:val="22"/>
          <w:szCs w:val="22"/>
          <w:u w:val="none"/>
        </w:rPr>
        <w:t xml:space="preserve"> centres, </w:t>
      </w:r>
      <w:r w:rsidR="00B43141">
        <w:rPr>
          <w:rFonts w:ascii="Aptos" w:hAnsi="Aptos" w:cstheme="minorHAnsi"/>
          <w:b w:val="0"/>
          <w:sz w:val="22"/>
          <w:szCs w:val="22"/>
          <w:u w:val="none"/>
        </w:rPr>
        <w:t xml:space="preserve">and recommendations for the organisation of 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>R</w:t>
      </w:r>
      <w:r w:rsidR="004A0595">
        <w:rPr>
          <w:rFonts w:ascii="Aptos" w:hAnsi="Aptos" w:cstheme="minorHAnsi"/>
          <w:b w:val="0"/>
          <w:sz w:val="22"/>
          <w:szCs w:val="22"/>
          <w:u w:val="none"/>
        </w:rPr>
        <w:t xml:space="preserve">esearch </w:t>
      </w:r>
      <w:r w:rsidR="006252EF">
        <w:rPr>
          <w:rFonts w:ascii="Aptos" w:hAnsi="Aptos" w:cstheme="minorHAnsi"/>
          <w:b w:val="0"/>
          <w:sz w:val="22"/>
          <w:szCs w:val="22"/>
          <w:u w:val="none"/>
        </w:rPr>
        <w:t>C</w:t>
      </w:r>
      <w:r w:rsidR="004A0595">
        <w:rPr>
          <w:rFonts w:ascii="Aptos" w:hAnsi="Aptos" w:cstheme="minorHAnsi"/>
          <w:b w:val="0"/>
          <w:sz w:val="22"/>
          <w:szCs w:val="22"/>
          <w:u w:val="none"/>
        </w:rPr>
        <w:t>entres.</w:t>
      </w:r>
    </w:p>
    <w:p w14:paraId="53B8F61A" w14:textId="77777777" w:rsidR="004A0595" w:rsidRDefault="004A0595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</w:p>
    <w:p w14:paraId="68EC5B69" w14:textId="77777777" w:rsidR="004F217E" w:rsidRPr="00B91D85" w:rsidRDefault="004F217E" w:rsidP="00305372">
      <w:pPr>
        <w:pStyle w:val="Subtitle"/>
        <w:jc w:val="left"/>
        <w:rPr>
          <w:rFonts w:ascii="Aptos" w:hAnsi="Aptos" w:cstheme="minorHAnsi"/>
          <w:b w:val="0"/>
          <w:sz w:val="22"/>
          <w:szCs w:val="22"/>
          <w:u w:val="none"/>
        </w:rPr>
      </w:pPr>
    </w:p>
    <w:p w14:paraId="7A88F14A" w14:textId="027484EA" w:rsidR="004F217E" w:rsidRPr="00B91D85" w:rsidRDefault="004F217E" w:rsidP="00FC0534">
      <w:pPr>
        <w:pStyle w:val="Subtitle"/>
        <w:numPr>
          <w:ilvl w:val="0"/>
          <w:numId w:val="31"/>
        </w:numPr>
        <w:jc w:val="left"/>
        <w:rPr>
          <w:rFonts w:ascii="Aptos" w:hAnsi="Aptos" w:cstheme="minorHAnsi"/>
          <w:bCs/>
          <w:sz w:val="22"/>
          <w:szCs w:val="22"/>
        </w:rPr>
      </w:pPr>
      <w:r w:rsidRPr="00B91D85">
        <w:rPr>
          <w:rFonts w:ascii="Aptos" w:hAnsi="Aptos" w:cstheme="minorHAnsi"/>
          <w:bCs/>
          <w:sz w:val="22"/>
          <w:szCs w:val="22"/>
        </w:rPr>
        <w:t>Categorisation of Research Centres</w:t>
      </w:r>
    </w:p>
    <w:p w14:paraId="16F263D4" w14:textId="77777777" w:rsidR="007340F4" w:rsidRPr="00B91D85" w:rsidRDefault="007340F4" w:rsidP="00305372">
      <w:pPr>
        <w:pStyle w:val="Subtitle"/>
        <w:jc w:val="left"/>
        <w:rPr>
          <w:rFonts w:ascii="Aptos" w:hAnsi="Aptos" w:cstheme="minorHAnsi"/>
          <w:b w:val="0"/>
          <w:sz w:val="22"/>
          <w:szCs w:val="22"/>
        </w:rPr>
      </w:pPr>
    </w:p>
    <w:p w14:paraId="67A67025" w14:textId="47991429" w:rsidR="007340F4" w:rsidRPr="00B91D85" w:rsidRDefault="00B91D85" w:rsidP="00FC0534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  <w:r>
        <w:rPr>
          <w:rFonts w:ascii="Aptos" w:hAnsi="Aptos" w:cstheme="minorHAnsi"/>
          <w:b w:val="0"/>
          <w:sz w:val="22"/>
          <w:szCs w:val="22"/>
          <w:u w:val="none"/>
        </w:rPr>
        <w:t xml:space="preserve">Warwick </w:t>
      </w:r>
      <w:r w:rsidR="007340F4" w:rsidRPr="00B91D85">
        <w:rPr>
          <w:rFonts w:ascii="Aptos" w:hAnsi="Aptos" w:cstheme="minorHAnsi"/>
          <w:b w:val="0"/>
          <w:sz w:val="22"/>
          <w:szCs w:val="22"/>
          <w:u w:val="none"/>
        </w:rPr>
        <w:t>Research Centres are categorised as follows:</w:t>
      </w:r>
    </w:p>
    <w:p w14:paraId="4F3170DA" w14:textId="77777777" w:rsidR="00067FF1" w:rsidRPr="00B91D85" w:rsidRDefault="00067FF1" w:rsidP="00FC0534">
      <w:pPr>
        <w:spacing w:after="0" w:line="240" w:lineRule="auto"/>
        <w:ind w:left="360"/>
        <w:rPr>
          <w:rFonts w:ascii="Aptos" w:hAnsi="Aptos" w:cstheme="minorHAnsi"/>
        </w:rPr>
      </w:pPr>
    </w:p>
    <w:p w14:paraId="1B33278E" w14:textId="5B5AC078" w:rsidR="007340F4" w:rsidRPr="00EF04C3" w:rsidRDefault="007340F4" w:rsidP="00475D08">
      <w:pPr>
        <w:pStyle w:val="ListParagraph"/>
        <w:numPr>
          <w:ilvl w:val="0"/>
          <w:numId w:val="32"/>
        </w:numPr>
        <w:spacing w:after="0" w:line="240" w:lineRule="auto"/>
        <w:ind w:left="720"/>
        <w:rPr>
          <w:rFonts w:ascii="Aptos" w:hAnsi="Aptos" w:cstheme="minorHAnsi"/>
        </w:rPr>
      </w:pPr>
      <w:r w:rsidRPr="00EF04C3">
        <w:rPr>
          <w:rFonts w:ascii="Aptos" w:hAnsi="Aptos" w:cstheme="minorHAnsi"/>
          <w:b/>
          <w:bCs/>
        </w:rPr>
        <w:t>Departmental Research Centres</w:t>
      </w:r>
      <w:r w:rsidRPr="00EF04C3">
        <w:rPr>
          <w:rFonts w:ascii="Aptos" w:hAnsi="Aptos" w:cstheme="minorHAnsi"/>
        </w:rPr>
        <w:t xml:space="preserve"> – Centres which </w:t>
      </w:r>
      <w:r w:rsidR="00475D08" w:rsidRPr="00EF04C3">
        <w:rPr>
          <w:rFonts w:ascii="Aptos" w:hAnsi="Aptos" w:cstheme="minorHAnsi"/>
        </w:rPr>
        <w:t>are run primarily from within one academic Department, with the leadership of the centre from the Department</w:t>
      </w:r>
      <w:r w:rsidRPr="00EF04C3">
        <w:rPr>
          <w:rFonts w:ascii="Aptos" w:hAnsi="Aptos" w:cstheme="minorHAnsi"/>
        </w:rPr>
        <w:t>.</w:t>
      </w:r>
    </w:p>
    <w:p w14:paraId="0F5C0645" w14:textId="77777777" w:rsidR="007340F4" w:rsidRPr="00EF04C3" w:rsidRDefault="007340F4" w:rsidP="00FC0534">
      <w:pPr>
        <w:spacing w:after="0" w:line="240" w:lineRule="auto"/>
        <w:rPr>
          <w:rFonts w:ascii="Aptos" w:hAnsi="Aptos" w:cstheme="minorHAnsi"/>
        </w:rPr>
      </w:pPr>
    </w:p>
    <w:p w14:paraId="02C4C6F9" w14:textId="4396AE4F" w:rsidR="007340F4" w:rsidRPr="00EF04C3" w:rsidRDefault="007340F4" w:rsidP="00FC0534">
      <w:pPr>
        <w:pStyle w:val="ListParagraph"/>
        <w:numPr>
          <w:ilvl w:val="0"/>
          <w:numId w:val="32"/>
        </w:numPr>
        <w:spacing w:after="0" w:line="240" w:lineRule="auto"/>
        <w:ind w:left="720"/>
        <w:rPr>
          <w:rFonts w:ascii="Aptos" w:hAnsi="Aptos" w:cstheme="minorHAnsi"/>
        </w:rPr>
      </w:pPr>
      <w:r w:rsidRPr="00EF04C3">
        <w:rPr>
          <w:rFonts w:ascii="Aptos" w:hAnsi="Aptos" w:cstheme="minorHAnsi"/>
          <w:b/>
          <w:bCs/>
        </w:rPr>
        <w:t>University Research Centres</w:t>
      </w:r>
      <w:r w:rsidRPr="00EF04C3">
        <w:rPr>
          <w:rFonts w:ascii="Aptos" w:hAnsi="Aptos" w:cstheme="minorHAnsi"/>
        </w:rPr>
        <w:t xml:space="preserve"> – Centres which </w:t>
      </w:r>
      <w:r w:rsidR="00475D08" w:rsidRPr="00EF04C3">
        <w:rPr>
          <w:rFonts w:ascii="Aptos" w:hAnsi="Aptos" w:cstheme="minorHAnsi"/>
        </w:rPr>
        <w:t>are run across academic Departments, with the leadership of the centre normally spanning more than one Department</w:t>
      </w:r>
      <w:r w:rsidRPr="00EF04C3">
        <w:rPr>
          <w:rFonts w:ascii="Aptos" w:hAnsi="Aptos" w:cstheme="minorHAnsi"/>
        </w:rPr>
        <w:t>.</w:t>
      </w:r>
    </w:p>
    <w:p w14:paraId="1E3C1B34" w14:textId="77777777" w:rsidR="007340F4" w:rsidRPr="00B91D85" w:rsidRDefault="007340F4" w:rsidP="00FC0534">
      <w:pPr>
        <w:spacing w:after="0" w:line="240" w:lineRule="auto"/>
        <w:ind w:left="360"/>
        <w:rPr>
          <w:rFonts w:ascii="Aptos" w:hAnsi="Aptos" w:cstheme="minorHAnsi"/>
        </w:rPr>
      </w:pPr>
    </w:p>
    <w:p w14:paraId="562CAF5E" w14:textId="4DD1DC94" w:rsidR="007340F4" w:rsidRDefault="007340F4" w:rsidP="00580875">
      <w:pPr>
        <w:spacing w:after="0" w:line="240" w:lineRule="auto"/>
        <w:ind w:left="360"/>
        <w:rPr>
          <w:rFonts w:ascii="Aptos" w:hAnsi="Aptos" w:cstheme="minorHAnsi"/>
        </w:rPr>
      </w:pPr>
      <w:r w:rsidRPr="00B91D85">
        <w:rPr>
          <w:rFonts w:ascii="Aptos" w:eastAsia="Aptos" w:hAnsi="Aptos"/>
          <w:kern w:val="2"/>
          <w14:ligatures w14:val="standardContextual"/>
        </w:rPr>
        <w:t xml:space="preserve">This categorisation </w:t>
      </w:r>
      <w:r w:rsidR="009A2AAD">
        <w:rPr>
          <w:rFonts w:ascii="Aptos" w:eastAsia="Aptos" w:hAnsi="Aptos"/>
          <w:kern w:val="2"/>
          <w14:ligatures w14:val="standardContextual"/>
        </w:rPr>
        <w:t>reflects main</w:t>
      </w:r>
      <w:r w:rsidRPr="00B91D85">
        <w:rPr>
          <w:rFonts w:ascii="Aptos" w:eastAsia="Aptos" w:hAnsi="Aptos"/>
          <w:kern w:val="2"/>
          <w14:ligatures w14:val="standardContextual"/>
        </w:rPr>
        <w:t xml:space="preserve"> responsibilities and reporting lines </w:t>
      </w:r>
      <w:r w:rsidR="009A2AAD">
        <w:rPr>
          <w:rFonts w:ascii="Aptos" w:eastAsia="Aptos" w:hAnsi="Aptos"/>
          <w:kern w:val="2"/>
          <w14:ligatures w14:val="standardContextual"/>
        </w:rPr>
        <w:t>and</w:t>
      </w:r>
      <w:r w:rsidRPr="00B91D85">
        <w:rPr>
          <w:rFonts w:ascii="Aptos" w:eastAsia="Aptos" w:hAnsi="Aptos"/>
          <w:kern w:val="2"/>
          <w14:ligatures w14:val="standardContextual"/>
        </w:rPr>
        <w:t xml:space="preserve"> ensure</w:t>
      </w:r>
      <w:r w:rsidR="009A2AAD">
        <w:rPr>
          <w:rFonts w:ascii="Aptos" w:eastAsia="Aptos" w:hAnsi="Aptos"/>
          <w:kern w:val="2"/>
          <w14:ligatures w14:val="standardContextual"/>
        </w:rPr>
        <w:t>s</w:t>
      </w:r>
      <w:r w:rsidRPr="00B91D85">
        <w:rPr>
          <w:rFonts w:ascii="Aptos" w:eastAsia="Aptos" w:hAnsi="Aptos"/>
          <w:kern w:val="2"/>
          <w14:ligatures w14:val="standardContextual"/>
        </w:rPr>
        <w:t xml:space="preserve"> alignment with strategy.</w:t>
      </w:r>
      <w:r w:rsidR="009A2AAD">
        <w:rPr>
          <w:rFonts w:ascii="Aptos" w:eastAsia="Aptos" w:hAnsi="Aptos"/>
          <w:kern w:val="2"/>
          <w14:ligatures w14:val="standardContextual"/>
        </w:rPr>
        <w:t xml:space="preserve"> </w:t>
      </w:r>
      <w:r w:rsidRPr="00B91D85">
        <w:rPr>
          <w:rFonts w:ascii="Aptos" w:hAnsi="Aptos" w:cstheme="minorHAnsi"/>
        </w:rPr>
        <w:t xml:space="preserve">Responsibility for Research Centre governance will sit with </w:t>
      </w:r>
      <w:r w:rsidR="00580875">
        <w:rPr>
          <w:rFonts w:ascii="Aptos" w:hAnsi="Aptos" w:cstheme="minorHAnsi"/>
        </w:rPr>
        <w:t>D</w:t>
      </w:r>
      <w:r w:rsidRPr="00B91D85">
        <w:rPr>
          <w:rFonts w:ascii="Aptos" w:hAnsi="Aptos" w:cstheme="minorHAnsi"/>
        </w:rPr>
        <w:t xml:space="preserve">epartments, for Departmental Research Centres, and with Faculties, for University Research Centres. If </w:t>
      </w:r>
      <w:r w:rsidR="00EF04C3">
        <w:rPr>
          <w:rFonts w:ascii="Aptos" w:hAnsi="Aptos" w:cstheme="minorHAnsi"/>
        </w:rPr>
        <w:t xml:space="preserve">a </w:t>
      </w:r>
      <w:r w:rsidRPr="00B91D85">
        <w:rPr>
          <w:rFonts w:ascii="Aptos" w:hAnsi="Aptos" w:cstheme="minorHAnsi"/>
        </w:rPr>
        <w:t>Research Centre sit</w:t>
      </w:r>
      <w:r w:rsidR="00EF04C3">
        <w:rPr>
          <w:rFonts w:ascii="Aptos" w:hAnsi="Aptos" w:cstheme="minorHAnsi"/>
        </w:rPr>
        <w:t>s</w:t>
      </w:r>
      <w:r w:rsidRPr="00B91D85">
        <w:rPr>
          <w:rFonts w:ascii="Aptos" w:hAnsi="Aptos" w:cstheme="minorHAnsi"/>
        </w:rPr>
        <w:t xml:space="preserve"> across Faculties, then a lead Faculty will be nominated for oversight purposes, but other Faculties will be consulted as appropriate</w:t>
      </w:r>
      <w:r w:rsidR="00FC0534" w:rsidRPr="00B91D85">
        <w:rPr>
          <w:rFonts w:ascii="Aptos" w:hAnsi="Aptos" w:cstheme="minorHAnsi"/>
        </w:rPr>
        <w:t>.</w:t>
      </w:r>
    </w:p>
    <w:p w14:paraId="3FC7BBBA" w14:textId="77777777" w:rsidR="00580875" w:rsidRDefault="00580875" w:rsidP="00580875">
      <w:pPr>
        <w:spacing w:after="0" w:line="240" w:lineRule="auto"/>
        <w:ind w:left="360"/>
        <w:rPr>
          <w:rFonts w:ascii="Aptos" w:hAnsi="Aptos" w:cstheme="minorHAnsi"/>
        </w:rPr>
      </w:pPr>
    </w:p>
    <w:p w14:paraId="28DAB15B" w14:textId="557F8E73" w:rsidR="00475D08" w:rsidRDefault="00580875" w:rsidP="00EF04C3">
      <w:pPr>
        <w:spacing w:after="0" w:line="240" w:lineRule="auto"/>
        <w:ind w:left="360"/>
        <w:rPr>
          <w:rFonts w:ascii="Aptos" w:hAnsi="Aptos" w:cstheme="minorHAnsi"/>
        </w:rPr>
      </w:pPr>
      <w:r>
        <w:rPr>
          <w:rFonts w:ascii="Aptos" w:eastAsia="Aptos" w:hAnsi="Aptos"/>
          <w:kern w:val="2"/>
          <w14:ligatures w14:val="standardContextual"/>
        </w:rPr>
        <w:t xml:space="preserve">The categorisation </w:t>
      </w:r>
      <w:r w:rsidRPr="00B91D85">
        <w:rPr>
          <w:rFonts w:ascii="Aptos" w:eastAsia="Aptos" w:hAnsi="Aptos"/>
          <w:kern w:val="2"/>
          <w14:ligatures w14:val="standardContextual"/>
        </w:rPr>
        <w:t xml:space="preserve">is not based on whether a Research Centre is interdisciplinary or not, as it is recognised that Departmental Research Centres could be interdisciplinary. </w:t>
      </w:r>
    </w:p>
    <w:p w14:paraId="13395891" w14:textId="77777777" w:rsidR="00EF04C3" w:rsidRDefault="00EF04C3" w:rsidP="00067FF1">
      <w:pPr>
        <w:spacing w:after="0" w:line="240" w:lineRule="auto"/>
        <w:rPr>
          <w:rFonts w:ascii="Aptos" w:hAnsi="Aptos" w:cstheme="minorHAnsi"/>
        </w:rPr>
      </w:pPr>
    </w:p>
    <w:p w14:paraId="2873BD04" w14:textId="77777777" w:rsidR="00EF04C3" w:rsidRDefault="00EF04C3" w:rsidP="00067FF1">
      <w:pPr>
        <w:spacing w:after="0" w:line="240" w:lineRule="auto"/>
        <w:rPr>
          <w:rFonts w:ascii="Aptos" w:hAnsi="Aptos" w:cstheme="minorHAnsi"/>
        </w:rPr>
      </w:pPr>
    </w:p>
    <w:p w14:paraId="3A34AA48" w14:textId="77777777" w:rsidR="00EF04C3" w:rsidRDefault="00EF04C3">
      <w:pPr>
        <w:spacing w:after="0" w:line="240" w:lineRule="auto"/>
        <w:rPr>
          <w:rFonts w:ascii="Aptos" w:hAnsi="Aptos" w:cstheme="minorHAnsi"/>
          <w:b/>
          <w:bCs/>
          <w:u w:val="single"/>
        </w:rPr>
      </w:pPr>
      <w:r>
        <w:rPr>
          <w:rFonts w:ascii="Aptos" w:hAnsi="Aptos" w:cstheme="minorHAnsi"/>
          <w:b/>
          <w:bCs/>
          <w:u w:val="single"/>
        </w:rPr>
        <w:br w:type="page"/>
      </w:r>
    </w:p>
    <w:p w14:paraId="36C32F1E" w14:textId="67441709" w:rsidR="00067FF1" w:rsidRDefault="00067FF1" w:rsidP="00FC0534">
      <w:pPr>
        <w:pStyle w:val="ListParagraph"/>
        <w:numPr>
          <w:ilvl w:val="0"/>
          <w:numId w:val="31"/>
        </w:numPr>
        <w:spacing w:after="0" w:line="240" w:lineRule="auto"/>
        <w:rPr>
          <w:rFonts w:ascii="Aptos" w:hAnsi="Aptos" w:cstheme="minorHAnsi"/>
          <w:b/>
          <w:bCs/>
          <w:u w:val="single"/>
        </w:rPr>
      </w:pPr>
      <w:r w:rsidRPr="00B91D85">
        <w:rPr>
          <w:rFonts w:ascii="Aptos" w:hAnsi="Aptos" w:cstheme="minorHAnsi"/>
          <w:b/>
          <w:bCs/>
          <w:u w:val="single"/>
        </w:rPr>
        <w:lastRenderedPageBreak/>
        <w:t>Establishment of Research Centres</w:t>
      </w:r>
    </w:p>
    <w:p w14:paraId="0B7A8FD1" w14:textId="77777777" w:rsidR="00BE6983" w:rsidRDefault="00BE6983" w:rsidP="00B91D85">
      <w:pPr>
        <w:pStyle w:val="ListParagraph"/>
        <w:spacing w:after="0" w:line="240" w:lineRule="auto"/>
        <w:ind w:left="360"/>
        <w:rPr>
          <w:rFonts w:ascii="Aptos" w:hAnsi="Aptos" w:cstheme="minorHAnsi"/>
        </w:rPr>
      </w:pPr>
    </w:p>
    <w:p w14:paraId="6991020B" w14:textId="1A3557EB" w:rsidR="00B91D85" w:rsidRPr="00B91D85" w:rsidRDefault="00B91D85" w:rsidP="00B91D85">
      <w:pPr>
        <w:pStyle w:val="ListParagraph"/>
        <w:spacing w:after="0" w:line="240" w:lineRule="auto"/>
        <w:ind w:left="360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The process to establish a new Research Centre is detailed below:</w:t>
      </w:r>
    </w:p>
    <w:p w14:paraId="6AEA2344" w14:textId="77777777" w:rsidR="00B34A0D" w:rsidRPr="00B91D85" w:rsidRDefault="00B34A0D" w:rsidP="00B34A0D">
      <w:pPr>
        <w:spacing w:after="0" w:line="240" w:lineRule="auto"/>
        <w:rPr>
          <w:rFonts w:ascii="Aptos" w:hAnsi="Aptos" w:cstheme="minorHAnsi"/>
          <w:u w:val="single"/>
        </w:rPr>
      </w:pPr>
    </w:p>
    <w:p w14:paraId="5A966E32" w14:textId="3C156707" w:rsidR="00E9781B" w:rsidRDefault="00E9781B" w:rsidP="00E9781B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The </w:t>
      </w:r>
      <w:r w:rsidR="00450191">
        <w:rPr>
          <w:rFonts w:ascii="Aptos" w:hAnsi="Aptos" w:cstheme="minorHAnsi"/>
        </w:rPr>
        <w:t>form</w:t>
      </w:r>
      <w:r>
        <w:rPr>
          <w:rFonts w:ascii="Aptos" w:hAnsi="Aptos" w:cstheme="minorHAnsi"/>
        </w:rPr>
        <w:t xml:space="preserve"> for the </w:t>
      </w:r>
      <w:r w:rsidR="00B34A0D" w:rsidRPr="00E9781B">
        <w:rPr>
          <w:rFonts w:ascii="Aptos" w:hAnsi="Aptos" w:cstheme="minorHAnsi"/>
        </w:rPr>
        <w:t xml:space="preserve">proposal for establishment of a new Research Centre </w:t>
      </w:r>
      <w:r>
        <w:rPr>
          <w:rFonts w:ascii="Aptos" w:hAnsi="Aptos" w:cstheme="minorHAnsi"/>
        </w:rPr>
        <w:t>can be found</w:t>
      </w:r>
      <w:r w:rsidR="00B34A0D" w:rsidRPr="00E9781B">
        <w:rPr>
          <w:rFonts w:ascii="Aptos" w:hAnsi="Aptos" w:cstheme="minorHAnsi"/>
        </w:rPr>
        <w:t xml:space="preserve"> here</w:t>
      </w:r>
      <w:r w:rsidR="00B34A0D" w:rsidRPr="005A1405">
        <w:rPr>
          <w:rFonts w:ascii="Aptos" w:hAnsi="Aptos" w:cstheme="minorHAnsi"/>
        </w:rPr>
        <w:t xml:space="preserve">: </w:t>
      </w:r>
      <w:hyperlink r:id="rId8" w:history="1">
        <w:r w:rsidR="005A1405" w:rsidRPr="005A1405">
          <w:rPr>
            <w:rStyle w:val="Hyperlink"/>
            <w:rFonts w:ascii="Aptos" w:hAnsi="Aptos" w:cstheme="minorHAnsi"/>
          </w:rPr>
          <w:t>University Research Centres</w:t>
        </w:r>
      </w:hyperlink>
      <w:r w:rsidR="005A1405">
        <w:rPr>
          <w:rFonts w:ascii="Aptos" w:hAnsi="Aptos" w:cstheme="minorHAnsi"/>
        </w:rPr>
        <w:t>.</w:t>
      </w:r>
    </w:p>
    <w:p w14:paraId="75338C2C" w14:textId="77777777" w:rsidR="00475D08" w:rsidRDefault="00475D08" w:rsidP="00475D08">
      <w:pPr>
        <w:pStyle w:val="ListParagraph"/>
        <w:spacing w:after="0" w:line="240" w:lineRule="auto"/>
        <w:rPr>
          <w:rFonts w:ascii="Aptos" w:hAnsi="Aptos" w:cstheme="minorHAnsi"/>
        </w:rPr>
      </w:pPr>
    </w:p>
    <w:p w14:paraId="0BC83DE7" w14:textId="08EB7B7A" w:rsidR="00E9781B" w:rsidRPr="00E9781B" w:rsidRDefault="00E9781B" w:rsidP="00E9781B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 w:rsidRPr="00E9781B">
        <w:rPr>
          <w:rFonts w:ascii="Aptos" w:hAnsi="Aptos" w:cstheme="minorHAnsi"/>
        </w:rPr>
        <w:t xml:space="preserve">Prior to submitting a proposal, Research Centre leads should consult with their Departments and other units as appropriate. </w:t>
      </w:r>
      <w:r w:rsidR="0005516A">
        <w:rPr>
          <w:rFonts w:ascii="Aptos" w:hAnsi="Aptos" w:cstheme="minorHAnsi"/>
        </w:rPr>
        <w:t>T</w:t>
      </w:r>
      <w:r w:rsidRPr="00E9781B">
        <w:rPr>
          <w:rFonts w:ascii="Aptos" w:hAnsi="Aptos" w:cstheme="minorHAnsi"/>
        </w:rPr>
        <w:t xml:space="preserve">he </w:t>
      </w:r>
      <w:r w:rsidR="00450191">
        <w:rPr>
          <w:rFonts w:ascii="Aptos" w:hAnsi="Aptos" w:cstheme="minorHAnsi"/>
        </w:rPr>
        <w:t>form</w:t>
      </w:r>
      <w:r w:rsidR="0005516A">
        <w:rPr>
          <w:rFonts w:ascii="Aptos" w:hAnsi="Aptos" w:cstheme="minorHAnsi"/>
        </w:rPr>
        <w:t xml:space="preserve"> requires</w:t>
      </w:r>
      <w:r w:rsidR="0005516A" w:rsidRPr="00E9781B">
        <w:rPr>
          <w:rFonts w:ascii="Aptos" w:hAnsi="Aptos" w:cstheme="minorHAnsi"/>
        </w:rPr>
        <w:t xml:space="preserve"> </w:t>
      </w:r>
      <w:r w:rsidR="0005516A">
        <w:rPr>
          <w:rFonts w:ascii="Aptos" w:hAnsi="Aptos" w:cstheme="minorHAnsi"/>
        </w:rPr>
        <w:t>a statement of</w:t>
      </w:r>
      <w:r w:rsidRPr="00E9781B">
        <w:rPr>
          <w:rFonts w:ascii="Aptos" w:hAnsi="Aptos" w:cstheme="minorHAnsi"/>
        </w:rPr>
        <w:t xml:space="preserve"> support </w:t>
      </w:r>
      <w:r w:rsidR="0005516A">
        <w:rPr>
          <w:rFonts w:ascii="Aptos" w:hAnsi="Aptos" w:cstheme="minorHAnsi"/>
        </w:rPr>
        <w:t>from</w:t>
      </w:r>
      <w:r w:rsidRPr="00E9781B">
        <w:rPr>
          <w:rFonts w:ascii="Aptos" w:hAnsi="Aptos" w:cstheme="minorHAnsi"/>
        </w:rPr>
        <w:t xml:space="preserve"> the </w:t>
      </w:r>
      <w:r w:rsidR="0005516A">
        <w:rPr>
          <w:rFonts w:ascii="Aptos" w:hAnsi="Aptos" w:cstheme="minorHAnsi"/>
        </w:rPr>
        <w:t>applicant(s)</w:t>
      </w:r>
      <w:r w:rsidR="00EF04C3">
        <w:rPr>
          <w:rFonts w:ascii="Aptos" w:hAnsi="Aptos" w:cstheme="minorHAnsi"/>
        </w:rPr>
        <w:t>’</w:t>
      </w:r>
      <w:r w:rsidR="0005516A" w:rsidRPr="00E9781B">
        <w:rPr>
          <w:rFonts w:ascii="Aptos" w:hAnsi="Aptos" w:cstheme="minorHAnsi"/>
        </w:rPr>
        <w:t xml:space="preserve"> </w:t>
      </w:r>
      <w:r w:rsidRPr="00E9781B">
        <w:rPr>
          <w:rFonts w:ascii="Aptos" w:hAnsi="Aptos" w:cstheme="minorHAnsi"/>
        </w:rPr>
        <w:t xml:space="preserve">Head(s) of Department.  </w:t>
      </w:r>
    </w:p>
    <w:p w14:paraId="50D13BDA" w14:textId="77777777" w:rsidR="00E9781B" w:rsidRPr="00B91D85" w:rsidRDefault="00E9781B" w:rsidP="00E9781B">
      <w:pPr>
        <w:pStyle w:val="ListParagraph"/>
        <w:spacing w:after="0" w:line="240" w:lineRule="auto"/>
        <w:rPr>
          <w:rFonts w:ascii="Aptos" w:hAnsi="Aptos" w:cstheme="minorHAnsi"/>
        </w:rPr>
      </w:pPr>
    </w:p>
    <w:p w14:paraId="695B885B" w14:textId="74F96D5F" w:rsidR="00E9781B" w:rsidRPr="00E9781B" w:rsidRDefault="00A93D94" w:rsidP="00A93D94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T</w:t>
      </w:r>
      <w:r w:rsidR="00B34A0D" w:rsidRPr="00B91D85">
        <w:rPr>
          <w:rFonts w:ascii="Aptos" w:hAnsi="Aptos" w:cstheme="minorHAnsi"/>
        </w:rPr>
        <w:t xml:space="preserve">he proposal </w:t>
      </w:r>
      <w:r w:rsidR="00E9781B">
        <w:rPr>
          <w:rFonts w:ascii="Aptos" w:hAnsi="Aptos" w:cstheme="minorHAnsi"/>
        </w:rPr>
        <w:t xml:space="preserve">should be submitted to </w:t>
      </w:r>
      <w:r w:rsidR="00E9781B" w:rsidRPr="00B91D85">
        <w:rPr>
          <w:rFonts w:ascii="Aptos" w:hAnsi="Aptos" w:cstheme="minorHAnsi"/>
        </w:rPr>
        <w:t xml:space="preserve">the Secretariat of the University Research Committee at </w:t>
      </w:r>
      <w:hyperlink r:id="rId9" w:history="1">
        <w:r w:rsidR="00E9781B" w:rsidRPr="00B91D85">
          <w:rPr>
            <w:rStyle w:val="Hyperlink"/>
            <w:rFonts w:ascii="Aptos" w:hAnsi="Aptos" w:cstheme="minorHAnsi"/>
          </w:rPr>
          <w:t>researchcommittee@warwick.ac.uk</w:t>
        </w:r>
      </w:hyperlink>
      <w:r w:rsidR="00E9781B" w:rsidRPr="00B91D85">
        <w:rPr>
          <w:rFonts w:ascii="Aptos" w:hAnsi="Aptos" w:cstheme="minorHAnsi"/>
        </w:rPr>
        <w:t xml:space="preserve"> and to the</w:t>
      </w:r>
      <w:r w:rsidR="00E9781B">
        <w:rPr>
          <w:rFonts w:ascii="Aptos" w:hAnsi="Aptos" w:cstheme="minorHAnsi"/>
        </w:rPr>
        <w:t xml:space="preserve"> relevant</w:t>
      </w:r>
      <w:r w:rsidR="00E9781B" w:rsidRPr="00B91D85">
        <w:rPr>
          <w:rFonts w:ascii="Aptos" w:hAnsi="Aptos" w:cstheme="minorHAnsi"/>
        </w:rPr>
        <w:t xml:space="preserve"> Departmental or Faculty Research &amp; Impact Committee. </w:t>
      </w:r>
    </w:p>
    <w:p w14:paraId="778AEDA9" w14:textId="77777777" w:rsidR="00E9781B" w:rsidRPr="00E9781B" w:rsidRDefault="00E9781B" w:rsidP="00E9781B">
      <w:pPr>
        <w:pStyle w:val="ListParagraph"/>
        <w:rPr>
          <w:rFonts w:ascii="Aptos" w:hAnsi="Aptos" w:cstheme="minorHAnsi"/>
        </w:rPr>
      </w:pPr>
    </w:p>
    <w:p w14:paraId="140BAF3C" w14:textId="5DF392AD" w:rsidR="009804C8" w:rsidRPr="00E9781B" w:rsidRDefault="00E9781B" w:rsidP="009804C8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 w:rsidRPr="00E9781B">
        <w:rPr>
          <w:rFonts w:ascii="Aptos" w:hAnsi="Aptos" w:cstheme="minorHAnsi"/>
        </w:rPr>
        <w:t xml:space="preserve">The proposal </w:t>
      </w:r>
      <w:r w:rsidR="00B34A0D" w:rsidRPr="00E9781B">
        <w:rPr>
          <w:rFonts w:ascii="Aptos" w:hAnsi="Aptos" w:cstheme="minorHAnsi"/>
        </w:rPr>
        <w:t>will be c</w:t>
      </w:r>
      <w:r w:rsidR="00B10FE0">
        <w:rPr>
          <w:rFonts w:ascii="Aptos" w:hAnsi="Aptos" w:cstheme="minorHAnsi"/>
        </w:rPr>
        <w:t>hecked</w:t>
      </w:r>
      <w:r w:rsidR="00B34A0D" w:rsidRPr="00E9781B">
        <w:rPr>
          <w:rFonts w:ascii="Aptos" w:hAnsi="Aptos" w:cstheme="minorHAnsi"/>
        </w:rPr>
        <w:t xml:space="preserve"> by the </w:t>
      </w:r>
      <w:bookmarkStart w:id="0" w:name="_Hlk217289049"/>
      <w:r w:rsidR="00B34A0D" w:rsidRPr="00E9781B">
        <w:rPr>
          <w:rFonts w:ascii="Aptos" w:hAnsi="Aptos" w:cstheme="minorHAnsi"/>
        </w:rPr>
        <w:t>Research Committee Secretar</w:t>
      </w:r>
      <w:r w:rsidR="00C514DC">
        <w:rPr>
          <w:rFonts w:ascii="Aptos" w:hAnsi="Aptos" w:cstheme="minorHAnsi"/>
        </w:rPr>
        <w:t>iat</w:t>
      </w:r>
      <w:r w:rsidR="00B34A0D" w:rsidRPr="00E9781B">
        <w:rPr>
          <w:rFonts w:ascii="Aptos" w:hAnsi="Aptos" w:cstheme="minorHAnsi"/>
        </w:rPr>
        <w:t xml:space="preserve"> </w:t>
      </w:r>
      <w:bookmarkEnd w:id="0"/>
      <w:r w:rsidR="00B34A0D" w:rsidRPr="00E9781B">
        <w:rPr>
          <w:rFonts w:ascii="Aptos" w:hAnsi="Aptos" w:cstheme="minorHAnsi"/>
        </w:rPr>
        <w:t xml:space="preserve">and the appropriate Research </w:t>
      </w:r>
      <w:r w:rsidR="00CA4694" w:rsidRPr="00E9781B">
        <w:rPr>
          <w:rFonts w:ascii="Aptos" w:hAnsi="Aptos" w:cstheme="minorHAnsi"/>
        </w:rPr>
        <w:t>Strategy</w:t>
      </w:r>
      <w:r w:rsidR="00B34A0D" w:rsidRPr="00E9781B">
        <w:rPr>
          <w:rFonts w:ascii="Aptos" w:hAnsi="Aptos" w:cstheme="minorHAnsi"/>
        </w:rPr>
        <w:t xml:space="preserve"> and Development Manage</w:t>
      </w:r>
      <w:r w:rsidR="00CA4694" w:rsidRPr="00E9781B">
        <w:rPr>
          <w:rFonts w:ascii="Aptos" w:hAnsi="Aptos" w:cstheme="minorHAnsi"/>
        </w:rPr>
        <w:t>r (RSDM) in Research &amp; Impact Services (R&amp;IS)</w:t>
      </w:r>
      <w:r w:rsidR="00635A50" w:rsidRPr="00E9781B">
        <w:rPr>
          <w:rFonts w:ascii="Aptos" w:hAnsi="Aptos" w:cstheme="minorHAnsi"/>
        </w:rPr>
        <w:t xml:space="preserve">, to ensure the form is completed correctly. </w:t>
      </w:r>
    </w:p>
    <w:p w14:paraId="711DC5E4" w14:textId="77777777" w:rsidR="008636ED" w:rsidRPr="00B91D85" w:rsidRDefault="008636ED" w:rsidP="00B34A0D">
      <w:pPr>
        <w:spacing w:after="0" w:line="240" w:lineRule="auto"/>
        <w:rPr>
          <w:rFonts w:ascii="Aptos" w:hAnsi="Aptos" w:cstheme="minorHAnsi"/>
        </w:rPr>
      </w:pPr>
    </w:p>
    <w:p w14:paraId="7B697B11" w14:textId="419EB537" w:rsidR="00482C0E" w:rsidRPr="00B91D85" w:rsidRDefault="00497D6B" w:rsidP="00975143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Once finalised, the</w:t>
      </w:r>
      <w:r w:rsidRPr="00B91D85">
        <w:rPr>
          <w:rFonts w:ascii="Aptos" w:hAnsi="Aptos" w:cstheme="minorHAnsi"/>
        </w:rPr>
        <w:t xml:space="preserve"> </w:t>
      </w:r>
      <w:r w:rsidR="00AD1DC8" w:rsidRPr="00B91D85">
        <w:rPr>
          <w:rFonts w:ascii="Aptos" w:hAnsi="Aptos" w:cstheme="minorHAnsi"/>
        </w:rPr>
        <w:t xml:space="preserve">proposal </w:t>
      </w:r>
      <w:r w:rsidR="00E9781B">
        <w:rPr>
          <w:rFonts w:ascii="Aptos" w:hAnsi="Aptos" w:cstheme="minorHAnsi"/>
        </w:rPr>
        <w:t>will be considered by the</w:t>
      </w:r>
      <w:r w:rsidR="00C862B9" w:rsidRPr="00B91D85">
        <w:rPr>
          <w:rFonts w:ascii="Aptos" w:hAnsi="Aptos" w:cstheme="minorHAnsi"/>
        </w:rPr>
        <w:t xml:space="preserve"> </w:t>
      </w:r>
      <w:r w:rsidR="00F5232F">
        <w:rPr>
          <w:rFonts w:ascii="Aptos" w:hAnsi="Aptos" w:cstheme="minorHAnsi"/>
        </w:rPr>
        <w:t>D</w:t>
      </w:r>
      <w:r w:rsidR="00C862B9" w:rsidRPr="00B91D85">
        <w:rPr>
          <w:rFonts w:ascii="Aptos" w:hAnsi="Aptos" w:cstheme="minorHAnsi"/>
        </w:rPr>
        <w:t>epartment (for Departmental Research Centres) or the Faculty (for University Research Centres)</w:t>
      </w:r>
      <w:r w:rsidR="00B10FE0">
        <w:rPr>
          <w:rFonts w:ascii="Aptos" w:hAnsi="Aptos" w:cstheme="minorHAnsi"/>
        </w:rPr>
        <w:t>,</w:t>
      </w:r>
      <w:r w:rsidR="005871DB" w:rsidRPr="00B91D85">
        <w:rPr>
          <w:rFonts w:ascii="Aptos" w:hAnsi="Aptos" w:cstheme="minorHAnsi"/>
        </w:rPr>
        <w:t xml:space="preserve"> usually </w:t>
      </w:r>
      <w:r w:rsidR="00B10FE0">
        <w:rPr>
          <w:rFonts w:ascii="Aptos" w:hAnsi="Aptos" w:cstheme="minorHAnsi"/>
        </w:rPr>
        <w:t>through</w:t>
      </w:r>
      <w:r w:rsidR="005871DB" w:rsidRPr="00B91D85">
        <w:rPr>
          <w:rFonts w:ascii="Aptos" w:hAnsi="Aptos" w:cstheme="minorHAnsi"/>
        </w:rPr>
        <w:t xml:space="preserve"> the Departmental or Faculty Research </w:t>
      </w:r>
      <w:r w:rsidR="004F217E" w:rsidRPr="00B91D85">
        <w:rPr>
          <w:rFonts w:ascii="Aptos" w:hAnsi="Aptos" w:cstheme="minorHAnsi"/>
        </w:rPr>
        <w:t xml:space="preserve">&amp; Impact </w:t>
      </w:r>
      <w:r w:rsidR="005871DB" w:rsidRPr="00B91D85">
        <w:rPr>
          <w:rFonts w:ascii="Aptos" w:hAnsi="Aptos" w:cstheme="minorHAnsi"/>
        </w:rPr>
        <w:t xml:space="preserve">Committee. </w:t>
      </w:r>
      <w:r w:rsidR="006252EF">
        <w:rPr>
          <w:rFonts w:ascii="Aptos" w:hAnsi="Aptos" w:cstheme="minorHAnsi"/>
        </w:rPr>
        <w:t>C</w:t>
      </w:r>
      <w:r w:rsidR="005871DB" w:rsidRPr="00B91D85">
        <w:rPr>
          <w:rFonts w:ascii="Aptos" w:hAnsi="Aptos" w:cstheme="minorHAnsi"/>
        </w:rPr>
        <w:t xml:space="preserve">onsideration </w:t>
      </w:r>
      <w:r w:rsidR="00482C0E" w:rsidRPr="00B91D85">
        <w:rPr>
          <w:rFonts w:ascii="Aptos" w:hAnsi="Aptos" w:cstheme="minorHAnsi"/>
        </w:rPr>
        <w:t xml:space="preserve">should </w:t>
      </w:r>
      <w:r w:rsidR="00746A62">
        <w:rPr>
          <w:rFonts w:ascii="Aptos" w:hAnsi="Aptos" w:cstheme="minorHAnsi"/>
        </w:rPr>
        <w:t>be given to</w:t>
      </w:r>
      <w:r w:rsidR="00746A62" w:rsidRPr="00B91D85">
        <w:rPr>
          <w:rFonts w:ascii="Aptos" w:hAnsi="Aptos" w:cstheme="minorHAnsi"/>
        </w:rPr>
        <w:t xml:space="preserve"> </w:t>
      </w:r>
      <w:r w:rsidR="005871DB" w:rsidRPr="00B91D85">
        <w:rPr>
          <w:rFonts w:ascii="Aptos" w:hAnsi="Aptos" w:cstheme="minorHAnsi"/>
        </w:rPr>
        <w:t xml:space="preserve">the proposed contribution of the Centre to </w:t>
      </w:r>
      <w:r w:rsidR="008C1E11">
        <w:rPr>
          <w:rFonts w:ascii="Aptos" w:hAnsi="Aptos" w:cstheme="minorHAnsi"/>
        </w:rPr>
        <w:t xml:space="preserve">the University’s research strategy and the aims and </w:t>
      </w:r>
      <w:r w:rsidR="00186BF8">
        <w:rPr>
          <w:rFonts w:ascii="Aptos" w:hAnsi="Aptos" w:cstheme="minorHAnsi"/>
        </w:rPr>
        <w:t>priorities</w:t>
      </w:r>
      <w:r w:rsidR="008C1E11">
        <w:rPr>
          <w:rFonts w:ascii="Aptos" w:hAnsi="Aptos" w:cstheme="minorHAnsi"/>
        </w:rPr>
        <w:t xml:space="preserve"> of the</w:t>
      </w:r>
      <w:r w:rsidR="00186BF8">
        <w:rPr>
          <w:rFonts w:ascii="Aptos" w:hAnsi="Aptos" w:cstheme="minorHAnsi"/>
        </w:rPr>
        <w:t xml:space="preserve"> </w:t>
      </w:r>
      <w:r w:rsidR="00746A62">
        <w:rPr>
          <w:rFonts w:ascii="Aptos" w:hAnsi="Aptos" w:cstheme="minorHAnsi"/>
        </w:rPr>
        <w:t>D</w:t>
      </w:r>
      <w:r w:rsidR="005871DB" w:rsidRPr="00B91D85">
        <w:rPr>
          <w:rFonts w:ascii="Aptos" w:hAnsi="Aptos" w:cstheme="minorHAnsi"/>
        </w:rPr>
        <w:t>epartment</w:t>
      </w:r>
      <w:r w:rsidR="00B10FE0">
        <w:rPr>
          <w:rFonts w:ascii="Aptos" w:hAnsi="Aptos" w:cstheme="minorHAnsi"/>
        </w:rPr>
        <w:t xml:space="preserve"> / Faculty</w:t>
      </w:r>
      <w:r w:rsidR="008C1E11">
        <w:rPr>
          <w:rFonts w:ascii="Aptos" w:hAnsi="Aptos" w:cstheme="minorHAnsi"/>
        </w:rPr>
        <w:t xml:space="preserve">. In </w:t>
      </w:r>
      <w:r w:rsidR="009329BF">
        <w:rPr>
          <w:rFonts w:ascii="Aptos" w:hAnsi="Aptos" w:cstheme="minorHAnsi"/>
        </w:rPr>
        <w:t>addition,</w:t>
      </w:r>
      <w:r w:rsidR="008C1E11">
        <w:rPr>
          <w:rFonts w:ascii="Aptos" w:hAnsi="Aptos" w:cstheme="minorHAnsi"/>
        </w:rPr>
        <w:t xml:space="preserve"> the proposed Centre should be considered against </w:t>
      </w:r>
      <w:r w:rsidR="005871DB" w:rsidRPr="00B91D85">
        <w:rPr>
          <w:rFonts w:ascii="Aptos" w:hAnsi="Aptos" w:cstheme="minorHAnsi"/>
        </w:rPr>
        <w:t>the existing portfolio of Research Centres</w:t>
      </w:r>
      <w:r w:rsidR="00237120" w:rsidRPr="00B91D85">
        <w:rPr>
          <w:rFonts w:ascii="Aptos" w:hAnsi="Aptos" w:cstheme="minorHAnsi"/>
        </w:rPr>
        <w:t xml:space="preserve">. Consideration should also be given to </w:t>
      </w:r>
      <w:r w:rsidR="004F217E" w:rsidRPr="00B91D85">
        <w:rPr>
          <w:rFonts w:ascii="Aptos" w:hAnsi="Aptos" w:cstheme="minorHAnsi"/>
        </w:rPr>
        <w:t>the practicalities of deliver</w:t>
      </w:r>
      <w:r w:rsidR="00237120" w:rsidRPr="00B91D85">
        <w:rPr>
          <w:rFonts w:ascii="Aptos" w:hAnsi="Aptos" w:cstheme="minorHAnsi"/>
        </w:rPr>
        <w:t>ing</w:t>
      </w:r>
      <w:r w:rsidR="004F217E" w:rsidRPr="00B91D85">
        <w:rPr>
          <w:rFonts w:ascii="Aptos" w:hAnsi="Aptos" w:cstheme="minorHAnsi"/>
        </w:rPr>
        <w:t xml:space="preserve"> the proposed activities</w:t>
      </w:r>
      <w:r w:rsidR="005871DB" w:rsidRPr="00B91D85">
        <w:rPr>
          <w:rFonts w:ascii="Aptos" w:hAnsi="Aptos" w:cstheme="minorHAnsi"/>
        </w:rPr>
        <w:t>.</w:t>
      </w:r>
    </w:p>
    <w:p w14:paraId="100E4A2C" w14:textId="77777777" w:rsidR="00AD1DC8" w:rsidRPr="00B91D85" w:rsidRDefault="00AD1DC8" w:rsidP="00B34A0D">
      <w:pPr>
        <w:spacing w:after="0" w:line="240" w:lineRule="auto"/>
        <w:rPr>
          <w:rFonts w:ascii="Aptos" w:hAnsi="Aptos" w:cstheme="minorHAnsi"/>
        </w:rPr>
      </w:pPr>
    </w:p>
    <w:p w14:paraId="2CD7441C" w14:textId="513C81E3" w:rsidR="00C862B9" w:rsidRPr="00B91D85" w:rsidRDefault="00237120" w:rsidP="00975143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Following consideration, </w:t>
      </w:r>
      <w:r w:rsidR="009329BF">
        <w:rPr>
          <w:rFonts w:ascii="Aptos" w:hAnsi="Aptos" w:cstheme="minorHAnsi"/>
        </w:rPr>
        <w:t xml:space="preserve">the </w:t>
      </w:r>
      <w:r w:rsidR="006252EF">
        <w:rPr>
          <w:rFonts w:ascii="Aptos" w:hAnsi="Aptos" w:cstheme="minorHAnsi"/>
        </w:rPr>
        <w:t>D</w:t>
      </w:r>
      <w:r w:rsidR="00C862B9" w:rsidRPr="00B91D85">
        <w:rPr>
          <w:rFonts w:ascii="Aptos" w:hAnsi="Aptos" w:cstheme="minorHAnsi"/>
        </w:rPr>
        <w:t>epartment</w:t>
      </w:r>
      <w:r w:rsidR="00C514DC">
        <w:rPr>
          <w:rFonts w:ascii="Aptos" w:hAnsi="Aptos" w:cstheme="minorHAnsi"/>
        </w:rPr>
        <w:t xml:space="preserve"> </w:t>
      </w:r>
      <w:r w:rsidR="00931470">
        <w:rPr>
          <w:rFonts w:ascii="Aptos" w:hAnsi="Aptos" w:cstheme="minorHAnsi"/>
        </w:rPr>
        <w:t>/</w:t>
      </w:r>
      <w:r w:rsidR="00C514DC">
        <w:rPr>
          <w:rFonts w:ascii="Aptos" w:hAnsi="Aptos" w:cstheme="minorHAnsi"/>
        </w:rPr>
        <w:t xml:space="preserve"> </w:t>
      </w:r>
      <w:r w:rsidR="00C862B9" w:rsidRPr="00B91D85">
        <w:rPr>
          <w:rFonts w:ascii="Aptos" w:hAnsi="Aptos" w:cstheme="minorHAnsi"/>
        </w:rPr>
        <w:t>Facult</w:t>
      </w:r>
      <w:r w:rsidR="00931470">
        <w:rPr>
          <w:rFonts w:ascii="Aptos" w:hAnsi="Aptos" w:cstheme="minorHAnsi"/>
        </w:rPr>
        <w:t>y</w:t>
      </w:r>
      <w:r w:rsidR="00C862B9" w:rsidRPr="00B91D85">
        <w:rPr>
          <w:rFonts w:ascii="Aptos" w:hAnsi="Aptos" w:cstheme="minorHAnsi"/>
        </w:rPr>
        <w:t xml:space="preserve"> will</w:t>
      </w:r>
      <w:r w:rsidR="004F217E" w:rsidRPr="00B91D85">
        <w:rPr>
          <w:rFonts w:ascii="Aptos" w:hAnsi="Aptos" w:cstheme="minorHAnsi"/>
        </w:rPr>
        <w:t xml:space="preserve"> </w:t>
      </w:r>
      <w:r w:rsidR="00C862B9" w:rsidRPr="00B91D85">
        <w:rPr>
          <w:rFonts w:ascii="Aptos" w:hAnsi="Aptos" w:cstheme="minorHAnsi"/>
        </w:rPr>
        <w:t>inform the Research Committee Secretar</w:t>
      </w:r>
      <w:r w:rsidR="00C514DC">
        <w:rPr>
          <w:rFonts w:ascii="Aptos" w:hAnsi="Aptos" w:cstheme="minorHAnsi"/>
        </w:rPr>
        <w:t>iat</w:t>
      </w:r>
      <w:r w:rsidR="00C862B9" w:rsidRPr="00B91D85">
        <w:rPr>
          <w:rFonts w:ascii="Aptos" w:hAnsi="Aptos" w:cstheme="minorHAnsi"/>
        </w:rPr>
        <w:t xml:space="preserve"> of </w:t>
      </w:r>
      <w:r w:rsidR="00482C0E" w:rsidRPr="00B91D85">
        <w:rPr>
          <w:rFonts w:ascii="Aptos" w:hAnsi="Aptos" w:cstheme="minorHAnsi"/>
        </w:rPr>
        <w:t>their</w:t>
      </w:r>
      <w:r w:rsidR="00C862B9" w:rsidRPr="00B91D85">
        <w:rPr>
          <w:rFonts w:ascii="Aptos" w:hAnsi="Aptos" w:cstheme="minorHAnsi"/>
        </w:rPr>
        <w:t xml:space="preserve"> </w:t>
      </w:r>
      <w:r w:rsidR="00482C0E" w:rsidRPr="00B91D85">
        <w:rPr>
          <w:rFonts w:ascii="Aptos" w:hAnsi="Aptos" w:cstheme="minorHAnsi"/>
        </w:rPr>
        <w:t xml:space="preserve">recommendation </w:t>
      </w:r>
      <w:r w:rsidR="00C862B9" w:rsidRPr="00B91D85">
        <w:rPr>
          <w:rFonts w:ascii="Aptos" w:hAnsi="Aptos" w:cstheme="minorHAnsi"/>
        </w:rPr>
        <w:t xml:space="preserve">regarding the establishment of </w:t>
      </w:r>
      <w:r w:rsidR="004F217E" w:rsidRPr="00B91D85">
        <w:rPr>
          <w:rFonts w:ascii="Aptos" w:hAnsi="Aptos" w:cstheme="minorHAnsi"/>
        </w:rPr>
        <w:t xml:space="preserve">a </w:t>
      </w:r>
      <w:r w:rsidR="00C862B9" w:rsidRPr="00B91D85">
        <w:rPr>
          <w:rFonts w:ascii="Aptos" w:hAnsi="Aptos" w:cstheme="minorHAnsi"/>
        </w:rPr>
        <w:t>new Research</w:t>
      </w:r>
      <w:r w:rsidR="00AD1DC8" w:rsidRPr="00B91D85">
        <w:rPr>
          <w:rFonts w:ascii="Aptos" w:hAnsi="Aptos" w:cstheme="minorHAnsi"/>
        </w:rPr>
        <w:t xml:space="preserve"> Centre</w:t>
      </w:r>
      <w:r w:rsidR="00C862B9" w:rsidRPr="00B91D85">
        <w:rPr>
          <w:rFonts w:ascii="Aptos" w:hAnsi="Aptos" w:cstheme="minorHAnsi"/>
        </w:rPr>
        <w:t xml:space="preserve">. </w:t>
      </w:r>
      <w:r w:rsidR="006252EF">
        <w:rPr>
          <w:rFonts w:ascii="Aptos" w:hAnsi="Aptos" w:cstheme="minorHAnsi"/>
        </w:rPr>
        <w:t>The Research Committee Secretar</w:t>
      </w:r>
      <w:r w:rsidR="00C514DC">
        <w:rPr>
          <w:rFonts w:ascii="Aptos" w:hAnsi="Aptos" w:cstheme="minorHAnsi"/>
        </w:rPr>
        <w:t>iat</w:t>
      </w:r>
      <w:r w:rsidR="006252EF">
        <w:rPr>
          <w:rFonts w:ascii="Aptos" w:hAnsi="Aptos" w:cstheme="minorHAnsi"/>
        </w:rPr>
        <w:t xml:space="preserve"> will ensure that </w:t>
      </w:r>
      <w:r w:rsidR="00E9781B">
        <w:rPr>
          <w:rFonts w:ascii="Aptos" w:hAnsi="Aptos" w:cstheme="minorHAnsi"/>
        </w:rPr>
        <w:t xml:space="preserve">all relevant Departments / </w:t>
      </w:r>
      <w:r w:rsidR="006252EF">
        <w:rPr>
          <w:rFonts w:ascii="Aptos" w:hAnsi="Aptos" w:cstheme="minorHAnsi"/>
        </w:rPr>
        <w:t>Faculties are notified.</w:t>
      </w:r>
      <w:r w:rsidR="00C862B9" w:rsidRPr="00B91D85">
        <w:rPr>
          <w:rFonts w:ascii="Aptos" w:hAnsi="Aptos" w:cstheme="minorHAnsi"/>
        </w:rPr>
        <w:t xml:space="preserve"> </w:t>
      </w:r>
    </w:p>
    <w:p w14:paraId="3E93B5C5" w14:textId="77777777" w:rsidR="00C862B9" w:rsidRPr="00B91D85" w:rsidRDefault="00C862B9" w:rsidP="00B34A0D">
      <w:pPr>
        <w:spacing w:after="0" w:line="240" w:lineRule="auto"/>
        <w:rPr>
          <w:rFonts w:ascii="Aptos" w:hAnsi="Aptos" w:cstheme="minorHAnsi"/>
        </w:rPr>
      </w:pPr>
    </w:p>
    <w:p w14:paraId="34EF4777" w14:textId="234077CD" w:rsidR="00C61771" w:rsidRDefault="00C61771" w:rsidP="00C61771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The </w:t>
      </w:r>
      <w:r w:rsidRPr="00B91D85">
        <w:rPr>
          <w:rFonts w:ascii="Aptos" w:hAnsi="Aptos" w:cstheme="minorHAnsi"/>
        </w:rPr>
        <w:t xml:space="preserve">Interdisciplinary Research (IDR) Steering Group </w:t>
      </w:r>
      <w:r>
        <w:rPr>
          <w:rFonts w:ascii="Aptos" w:hAnsi="Aptos" w:cstheme="minorHAnsi"/>
        </w:rPr>
        <w:t>will also be notified about recommendations regarding the establishment of Research Centres, to allow the Group to maintain oversight of the University’s portfolio of Research Centres.</w:t>
      </w:r>
    </w:p>
    <w:p w14:paraId="4D0EB386" w14:textId="77777777" w:rsidR="00C61771" w:rsidRPr="00C61771" w:rsidRDefault="00C61771" w:rsidP="00C61771">
      <w:pPr>
        <w:spacing w:after="0" w:line="240" w:lineRule="auto"/>
        <w:rPr>
          <w:rFonts w:ascii="Aptos" w:hAnsi="Aptos" w:cstheme="minorHAnsi"/>
        </w:rPr>
      </w:pPr>
    </w:p>
    <w:p w14:paraId="5F86B42D" w14:textId="7AE02893" w:rsidR="00B10FE0" w:rsidRDefault="00AD1DC8" w:rsidP="00975143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Recommendations regarding the </w:t>
      </w:r>
      <w:r w:rsidR="00C862B9" w:rsidRPr="00B91D85">
        <w:rPr>
          <w:rFonts w:ascii="Aptos" w:hAnsi="Aptos" w:cstheme="minorHAnsi"/>
        </w:rPr>
        <w:t xml:space="preserve">establishment of a </w:t>
      </w:r>
      <w:r w:rsidR="00482C0E" w:rsidRPr="00B91D85">
        <w:rPr>
          <w:rFonts w:ascii="Aptos" w:hAnsi="Aptos" w:cstheme="minorHAnsi"/>
        </w:rPr>
        <w:t xml:space="preserve">new </w:t>
      </w:r>
      <w:r w:rsidR="00C862B9" w:rsidRPr="00B91D85">
        <w:rPr>
          <w:rFonts w:ascii="Aptos" w:hAnsi="Aptos" w:cstheme="minorHAnsi"/>
        </w:rPr>
        <w:t xml:space="preserve">Research Centre will be reported to the </w:t>
      </w:r>
      <w:r w:rsidR="00B10FE0" w:rsidRPr="00B91D85">
        <w:rPr>
          <w:rFonts w:ascii="Aptos" w:hAnsi="Aptos" w:cstheme="minorHAnsi"/>
        </w:rPr>
        <w:t>University Research Committee</w:t>
      </w:r>
      <w:r w:rsidR="00C61771">
        <w:rPr>
          <w:rFonts w:ascii="Aptos" w:hAnsi="Aptos" w:cstheme="minorHAnsi"/>
        </w:rPr>
        <w:t xml:space="preserve"> for approval</w:t>
      </w:r>
      <w:r w:rsidR="00B10FE0">
        <w:rPr>
          <w:rFonts w:ascii="Aptos" w:hAnsi="Aptos" w:cstheme="minorHAnsi"/>
        </w:rPr>
        <w:t>.</w:t>
      </w:r>
      <w:r w:rsidR="00B10FE0" w:rsidRPr="00B91D85">
        <w:rPr>
          <w:rFonts w:ascii="Aptos" w:hAnsi="Aptos" w:cstheme="minorHAnsi"/>
        </w:rPr>
        <w:t xml:space="preserve"> </w:t>
      </w:r>
      <w:r w:rsidRPr="00B91D85">
        <w:rPr>
          <w:rFonts w:ascii="Aptos" w:hAnsi="Aptos" w:cstheme="minorHAnsi"/>
        </w:rPr>
        <w:t xml:space="preserve">The decision as to whether a </w:t>
      </w:r>
      <w:r w:rsidR="004F217E" w:rsidRPr="00B91D85">
        <w:rPr>
          <w:rFonts w:ascii="Aptos" w:hAnsi="Aptos" w:cstheme="minorHAnsi"/>
        </w:rPr>
        <w:t xml:space="preserve">new </w:t>
      </w:r>
      <w:r w:rsidRPr="00B91D85">
        <w:rPr>
          <w:rFonts w:ascii="Aptos" w:hAnsi="Aptos" w:cstheme="minorHAnsi"/>
        </w:rPr>
        <w:t xml:space="preserve">Research Centre should be established </w:t>
      </w:r>
      <w:r w:rsidR="004F217E" w:rsidRPr="00B91D85">
        <w:rPr>
          <w:rFonts w:ascii="Aptos" w:hAnsi="Aptos" w:cstheme="minorHAnsi"/>
        </w:rPr>
        <w:t>will be</w:t>
      </w:r>
      <w:r w:rsidRPr="00B91D85">
        <w:rPr>
          <w:rFonts w:ascii="Aptos" w:hAnsi="Aptos" w:cstheme="minorHAnsi"/>
        </w:rPr>
        <w:t xml:space="preserve"> made by </w:t>
      </w:r>
      <w:r w:rsidR="00B10FE0">
        <w:rPr>
          <w:rFonts w:ascii="Aptos" w:hAnsi="Aptos" w:cstheme="minorHAnsi"/>
        </w:rPr>
        <w:t xml:space="preserve">the Research Committee </w:t>
      </w:r>
      <w:r w:rsidRPr="00B91D85">
        <w:rPr>
          <w:rFonts w:ascii="Aptos" w:hAnsi="Aptos" w:cstheme="minorHAnsi"/>
        </w:rPr>
        <w:t xml:space="preserve">on the recommendation of the </w:t>
      </w:r>
      <w:r w:rsidR="00237120" w:rsidRPr="00B91D85">
        <w:rPr>
          <w:rFonts w:ascii="Aptos" w:hAnsi="Aptos" w:cstheme="minorHAnsi"/>
        </w:rPr>
        <w:t xml:space="preserve">Departmental / </w:t>
      </w:r>
      <w:r w:rsidR="004F217E" w:rsidRPr="00B91D85">
        <w:rPr>
          <w:rFonts w:ascii="Aptos" w:hAnsi="Aptos" w:cstheme="minorHAnsi"/>
        </w:rPr>
        <w:t xml:space="preserve">Faculty Research &amp; Impact Committee. </w:t>
      </w:r>
    </w:p>
    <w:p w14:paraId="4DBAFAC3" w14:textId="77777777" w:rsidR="00B10FE0" w:rsidRPr="00B10FE0" w:rsidRDefault="00B10FE0" w:rsidP="00B10FE0">
      <w:pPr>
        <w:pStyle w:val="ListParagraph"/>
        <w:rPr>
          <w:rFonts w:ascii="Aptos" w:hAnsi="Aptos" w:cstheme="minorHAnsi"/>
        </w:rPr>
      </w:pPr>
    </w:p>
    <w:p w14:paraId="41127917" w14:textId="27871A64" w:rsidR="004F217E" w:rsidRPr="00B91D85" w:rsidRDefault="004F217E" w:rsidP="00975143">
      <w:pPr>
        <w:pStyle w:val="ListParagraph"/>
        <w:numPr>
          <w:ilvl w:val="0"/>
          <w:numId w:val="33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Once approved by the University Research Committee, newly established</w:t>
      </w:r>
      <w:r w:rsidR="00FC0534" w:rsidRPr="00B91D85">
        <w:rPr>
          <w:rFonts w:ascii="Aptos" w:hAnsi="Aptos" w:cstheme="minorHAnsi"/>
        </w:rPr>
        <w:t xml:space="preserve"> Research</w:t>
      </w:r>
      <w:r w:rsidRPr="00B91D85">
        <w:rPr>
          <w:rFonts w:ascii="Aptos" w:hAnsi="Aptos" w:cstheme="minorHAnsi"/>
        </w:rPr>
        <w:t xml:space="preserve"> Centres will be added to the list of formally approved Research </w:t>
      </w:r>
      <w:r w:rsidR="00FC0534" w:rsidRPr="00B91D85">
        <w:rPr>
          <w:rFonts w:ascii="Aptos" w:hAnsi="Aptos" w:cstheme="minorHAnsi"/>
        </w:rPr>
        <w:t>Centres,</w:t>
      </w:r>
      <w:r w:rsidRPr="00B91D85">
        <w:rPr>
          <w:rFonts w:ascii="Aptos" w:hAnsi="Aptos" w:cstheme="minorHAnsi"/>
        </w:rPr>
        <w:t xml:space="preserve"> and their establishment reported </w:t>
      </w:r>
      <w:r w:rsidR="00FC0534" w:rsidRPr="00B91D85">
        <w:rPr>
          <w:rFonts w:ascii="Aptos" w:hAnsi="Aptos" w:cstheme="minorHAnsi"/>
        </w:rPr>
        <w:t xml:space="preserve">to </w:t>
      </w:r>
      <w:r w:rsidRPr="00B91D85">
        <w:rPr>
          <w:rFonts w:ascii="Aptos" w:hAnsi="Aptos" w:cstheme="minorHAnsi"/>
        </w:rPr>
        <w:t xml:space="preserve">the Senate via </w:t>
      </w:r>
      <w:r w:rsidR="00FC0534" w:rsidRPr="00B91D85">
        <w:rPr>
          <w:rFonts w:ascii="Aptos" w:hAnsi="Aptos" w:cstheme="minorHAnsi"/>
        </w:rPr>
        <w:t xml:space="preserve">the University </w:t>
      </w:r>
      <w:r w:rsidRPr="00B91D85">
        <w:rPr>
          <w:rFonts w:ascii="Aptos" w:hAnsi="Aptos" w:cstheme="minorHAnsi"/>
        </w:rPr>
        <w:t xml:space="preserve">Research Committee. </w:t>
      </w:r>
    </w:p>
    <w:p w14:paraId="5D26C779" w14:textId="77777777" w:rsidR="00B34A0D" w:rsidRDefault="00B34A0D" w:rsidP="00B34A0D">
      <w:pPr>
        <w:spacing w:after="0" w:line="240" w:lineRule="auto"/>
        <w:rPr>
          <w:rFonts w:ascii="Aptos" w:hAnsi="Aptos" w:cstheme="minorHAnsi"/>
        </w:rPr>
      </w:pPr>
    </w:p>
    <w:p w14:paraId="069FE47D" w14:textId="4E409030" w:rsidR="00C61771" w:rsidRDefault="006B0C60" w:rsidP="00C479C0">
      <w:pPr>
        <w:pStyle w:val="Subtitle"/>
        <w:ind w:left="360"/>
        <w:jc w:val="left"/>
        <w:rPr>
          <w:rFonts w:ascii="Aptos" w:hAnsi="Aptos" w:cstheme="minorHAnsi"/>
          <w:b w:val="0"/>
          <w:sz w:val="22"/>
          <w:szCs w:val="22"/>
          <w:u w:val="none"/>
        </w:rPr>
      </w:pPr>
      <w:r>
        <w:rPr>
          <w:rFonts w:ascii="Aptos" w:hAnsi="Aptos" w:cstheme="minorHAnsi"/>
          <w:b w:val="0"/>
          <w:sz w:val="22"/>
          <w:szCs w:val="22"/>
          <w:u w:val="none"/>
        </w:rPr>
        <w:t xml:space="preserve">All active 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Research Centres </w:t>
      </w:r>
      <w:r w:rsidR="00C514DC">
        <w:rPr>
          <w:rFonts w:ascii="Aptos" w:hAnsi="Aptos" w:cstheme="minorHAnsi"/>
          <w:b w:val="0"/>
          <w:sz w:val="22"/>
          <w:szCs w:val="22"/>
          <w:u w:val="none"/>
        </w:rPr>
        <w:t xml:space="preserve">should 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>be included in the list of formally approved Research Centres, managed under the University’s governance framework. This</w:t>
      </w:r>
      <w:r w:rsidR="008C2D5D">
        <w:rPr>
          <w:rFonts w:ascii="Aptos" w:hAnsi="Aptos" w:cstheme="minorHAnsi"/>
          <w:b w:val="0"/>
          <w:sz w:val="22"/>
          <w:szCs w:val="22"/>
          <w:u w:val="none"/>
        </w:rPr>
        <w:t xml:space="preserve"> </w:t>
      </w:r>
      <w:r w:rsidR="00B10FE0">
        <w:rPr>
          <w:rFonts w:ascii="Aptos" w:hAnsi="Aptos" w:cstheme="minorHAnsi"/>
          <w:b w:val="0"/>
          <w:sz w:val="22"/>
          <w:szCs w:val="22"/>
          <w:u w:val="none"/>
        </w:rPr>
        <w:t xml:space="preserve">will provide Research Centres with access 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to the University’s communications team, which will </w:t>
      </w:r>
      <w:r w:rsidR="00C514DC">
        <w:rPr>
          <w:rFonts w:ascii="Aptos" w:hAnsi="Aptos" w:cstheme="minorHAnsi"/>
          <w:b w:val="0"/>
          <w:sz w:val="22"/>
          <w:szCs w:val="22"/>
          <w:u w:val="none"/>
        </w:rPr>
        <w:t xml:space="preserve">support Research Centres to 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promote and showcase </w:t>
      </w:r>
      <w:r w:rsidR="00C514DC">
        <w:rPr>
          <w:rFonts w:ascii="Aptos" w:hAnsi="Aptos" w:cstheme="minorHAnsi"/>
          <w:b w:val="0"/>
          <w:sz w:val="22"/>
          <w:szCs w:val="22"/>
          <w:u w:val="none"/>
        </w:rPr>
        <w:t>their successes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, and </w:t>
      </w:r>
      <w:r w:rsidR="00187187">
        <w:rPr>
          <w:rFonts w:ascii="Aptos" w:hAnsi="Aptos" w:cstheme="minorHAnsi"/>
          <w:b w:val="0"/>
          <w:sz w:val="22"/>
          <w:szCs w:val="22"/>
          <w:u w:val="none"/>
        </w:rPr>
        <w:t>secure inclusion in a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 Community of Practice, which will provide advice and guidance on best practice</w:t>
      </w:r>
      <w:r w:rsidR="006C2090">
        <w:rPr>
          <w:rFonts w:ascii="Aptos" w:hAnsi="Aptos" w:cstheme="minorHAnsi"/>
          <w:b w:val="0"/>
          <w:sz w:val="22"/>
          <w:szCs w:val="22"/>
          <w:u w:val="none"/>
        </w:rPr>
        <w:t xml:space="preserve"> as well as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 xml:space="preserve"> networking opportunities</w:t>
      </w:r>
      <w:r w:rsidR="00187187">
        <w:rPr>
          <w:rFonts w:ascii="Aptos" w:hAnsi="Aptos" w:cstheme="minorHAnsi"/>
          <w:b w:val="0"/>
          <w:sz w:val="22"/>
          <w:szCs w:val="22"/>
          <w:u w:val="none"/>
        </w:rPr>
        <w:t xml:space="preserve"> for Research Centre </w:t>
      </w:r>
      <w:r w:rsidR="006C2090">
        <w:rPr>
          <w:rFonts w:ascii="Aptos" w:hAnsi="Aptos" w:cstheme="minorHAnsi"/>
          <w:b w:val="0"/>
          <w:sz w:val="22"/>
          <w:szCs w:val="22"/>
          <w:u w:val="none"/>
        </w:rPr>
        <w:t>management teams</w:t>
      </w:r>
      <w:r w:rsidRPr="00B91D85">
        <w:rPr>
          <w:rFonts w:ascii="Aptos" w:hAnsi="Aptos" w:cstheme="minorHAnsi"/>
          <w:b w:val="0"/>
          <w:sz w:val="22"/>
          <w:szCs w:val="22"/>
          <w:u w:val="none"/>
        </w:rPr>
        <w:t>.</w:t>
      </w:r>
    </w:p>
    <w:p w14:paraId="7625ABA0" w14:textId="7221AE64" w:rsidR="002C1FCA" w:rsidRDefault="002C1FCA" w:rsidP="00975143">
      <w:pPr>
        <w:pStyle w:val="ListParagraph"/>
        <w:numPr>
          <w:ilvl w:val="0"/>
          <w:numId w:val="31"/>
        </w:numPr>
        <w:spacing w:after="0"/>
        <w:rPr>
          <w:rFonts w:ascii="Aptos" w:hAnsi="Aptos" w:cstheme="minorHAnsi"/>
          <w:b/>
          <w:bCs/>
          <w:u w:val="single"/>
        </w:rPr>
      </w:pPr>
      <w:r w:rsidRPr="00B91D85">
        <w:rPr>
          <w:rFonts w:ascii="Aptos" w:hAnsi="Aptos" w:cstheme="minorHAnsi"/>
          <w:b/>
          <w:bCs/>
          <w:u w:val="single"/>
        </w:rPr>
        <w:t>Closure of Research Centres</w:t>
      </w:r>
    </w:p>
    <w:p w14:paraId="6F3086EF" w14:textId="77777777" w:rsidR="00B91D85" w:rsidRDefault="00B91D85" w:rsidP="006252EF">
      <w:pPr>
        <w:pStyle w:val="ListParagraph"/>
        <w:spacing w:after="0" w:line="240" w:lineRule="auto"/>
        <w:ind w:left="360"/>
        <w:rPr>
          <w:rFonts w:ascii="Aptos" w:hAnsi="Aptos" w:cstheme="minorHAnsi"/>
          <w:b/>
          <w:bCs/>
          <w:u w:val="single"/>
        </w:rPr>
      </w:pPr>
    </w:p>
    <w:p w14:paraId="694E44B1" w14:textId="327562BE" w:rsidR="00B91D85" w:rsidRPr="00B91D85" w:rsidRDefault="00253A0F" w:rsidP="00B91D85">
      <w:pPr>
        <w:pStyle w:val="ListParagraph"/>
        <w:spacing w:after="0" w:line="240" w:lineRule="auto"/>
        <w:ind w:left="360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If a Research Centre has become inactive, </w:t>
      </w:r>
      <w:r w:rsidR="006E2D0A">
        <w:rPr>
          <w:rFonts w:ascii="Aptos" w:hAnsi="Aptos" w:cstheme="minorHAnsi"/>
        </w:rPr>
        <w:t xml:space="preserve">for example because key researchers have left the University or moved on to different areas of research, </w:t>
      </w:r>
      <w:r w:rsidR="00C818DD">
        <w:rPr>
          <w:rFonts w:ascii="Aptos" w:hAnsi="Aptos" w:cstheme="minorHAnsi"/>
        </w:rPr>
        <w:t xml:space="preserve">the Centre </w:t>
      </w:r>
      <w:r w:rsidR="006E2D0A">
        <w:rPr>
          <w:rFonts w:ascii="Aptos" w:hAnsi="Aptos" w:cstheme="minorHAnsi"/>
        </w:rPr>
        <w:t>has become redundant due to the creation of</w:t>
      </w:r>
      <w:r w:rsidR="0063473C">
        <w:rPr>
          <w:rFonts w:ascii="Aptos" w:hAnsi="Aptos" w:cstheme="minorHAnsi"/>
        </w:rPr>
        <w:t xml:space="preserve"> new structures, </w:t>
      </w:r>
      <w:r w:rsidR="00C818DD">
        <w:rPr>
          <w:rFonts w:ascii="Aptos" w:hAnsi="Aptos" w:cstheme="minorHAnsi"/>
        </w:rPr>
        <w:t xml:space="preserve">priorities have changed and the Centre is no longer relevant, or the organisation of activity has ceased for other reasons, </w:t>
      </w:r>
      <w:r w:rsidR="0063473C">
        <w:rPr>
          <w:rFonts w:ascii="Aptos" w:hAnsi="Aptos" w:cstheme="minorHAnsi"/>
        </w:rPr>
        <w:t xml:space="preserve">then closure may be appropriate. </w:t>
      </w:r>
      <w:r w:rsidR="00B91D85" w:rsidRPr="00B91D85">
        <w:rPr>
          <w:rFonts w:ascii="Aptos" w:hAnsi="Aptos" w:cstheme="minorHAnsi"/>
        </w:rPr>
        <w:t xml:space="preserve">The process to </w:t>
      </w:r>
      <w:r w:rsidR="00B91D85">
        <w:rPr>
          <w:rFonts w:ascii="Aptos" w:hAnsi="Aptos" w:cstheme="minorHAnsi"/>
        </w:rPr>
        <w:t xml:space="preserve">close down an existing </w:t>
      </w:r>
      <w:r w:rsidR="00B91D85" w:rsidRPr="00B91D85">
        <w:rPr>
          <w:rFonts w:ascii="Aptos" w:hAnsi="Aptos" w:cstheme="minorHAnsi"/>
        </w:rPr>
        <w:t>Research Centre is detailed below:</w:t>
      </w:r>
    </w:p>
    <w:p w14:paraId="5B283085" w14:textId="77777777" w:rsidR="00975143" w:rsidRPr="00B91D85" w:rsidRDefault="00975143" w:rsidP="00975143">
      <w:pPr>
        <w:spacing w:after="0"/>
        <w:rPr>
          <w:rFonts w:ascii="Aptos" w:hAnsi="Aptos" w:cstheme="minorHAnsi"/>
          <w:u w:val="single"/>
        </w:rPr>
      </w:pPr>
    </w:p>
    <w:p w14:paraId="5ECA75E9" w14:textId="0B7C19BE" w:rsidR="00C818DD" w:rsidRDefault="00C533D7" w:rsidP="00A93D94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A</w:t>
      </w:r>
      <w:r w:rsidR="007D2694">
        <w:rPr>
          <w:rFonts w:ascii="Aptos" w:hAnsi="Aptos" w:cstheme="minorHAnsi"/>
        </w:rPr>
        <w:t xml:space="preserve"> </w:t>
      </w:r>
      <w:r w:rsidR="00C818DD">
        <w:rPr>
          <w:rFonts w:ascii="Aptos" w:hAnsi="Aptos" w:cstheme="minorHAnsi"/>
        </w:rPr>
        <w:t xml:space="preserve">Research Centre Director who elects to close their Centre, or the Department / Faculty </w:t>
      </w:r>
      <w:r w:rsidR="00FD04AC">
        <w:rPr>
          <w:rFonts w:ascii="Aptos" w:hAnsi="Aptos" w:cstheme="minorHAnsi"/>
        </w:rPr>
        <w:t xml:space="preserve">that </w:t>
      </w:r>
      <w:r w:rsidR="00C818DD">
        <w:rPr>
          <w:rFonts w:ascii="Aptos" w:hAnsi="Aptos" w:cstheme="minorHAnsi"/>
        </w:rPr>
        <w:t xml:space="preserve">wishes to close a </w:t>
      </w:r>
      <w:r>
        <w:rPr>
          <w:rFonts w:ascii="Aptos" w:hAnsi="Aptos" w:cstheme="minorHAnsi"/>
        </w:rPr>
        <w:t xml:space="preserve">Research </w:t>
      </w:r>
      <w:r w:rsidR="00C818DD">
        <w:rPr>
          <w:rFonts w:ascii="Aptos" w:hAnsi="Aptos" w:cstheme="minorHAnsi"/>
        </w:rPr>
        <w:t>Centre</w:t>
      </w:r>
      <w:r>
        <w:rPr>
          <w:rFonts w:ascii="Aptos" w:hAnsi="Aptos" w:cstheme="minorHAnsi"/>
        </w:rPr>
        <w:t xml:space="preserve">, will be required to provide a brief justification for closure and complete a checklist. </w:t>
      </w:r>
      <w:r w:rsidR="00C818DD">
        <w:rPr>
          <w:rFonts w:ascii="Aptos" w:hAnsi="Aptos" w:cstheme="minorHAnsi"/>
        </w:rPr>
        <w:t xml:space="preserve">This process is intended to check </w:t>
      </w:r>
      <w:r w:rsidR="00A93D94">
        <w:rPr>
          <w:rFonts w:ascii="Aptos" w:hAnsi="Aptos" w:cstheme="minorHAnsi"/>
        </w:rPr>
        <w:t xml:space="preserve">that </w:t>
      </w:r>
      <w:r w:rsidR="00C818DD">
        <w:rPr>
          <w:rFonts w:ascii="Aptos" w:hAnsi="Aptos" w:cstheme="minorHAnsi"/>
        </w:rPr>
        <w:t xml:space="preserve">there are no </w:t>
      </w:r>
      <w:r w:rsidR="00A93D94">
        <w:rPr>
          <w:rFonts w:ascii="Aptos" w:hAnsi="Aptos" w:cstheme="minorHAnsi"/>
        </w:rPr>
        <w:t>unforeseen consequences</w:t>
      </w:r>
      <w:r>
        <w:rPr>
          <w:rFonts w:ascii="Aptos" w:hAnsi="Aptos" w:cstheme="minorHAnsi"/>
        </w:rPr>
        <w:t xml:space="preserve"> to closure</w:t>
      </w:r>
      <w:r w:rsidR="00A93D94">
        <w:rPr>
          <w:rFonts w:ascii="Aptos" w:hAnsi="Aptos" w:cstheme="minorHAnsi"/>
        </w:rPr>
        <w:t>.</w:t>
      </w:r>
      <w:r w:rsidR="007D2694" w:rsidRPr="007D2694">
        <w:rPr>
          <w:rFonts w:ascii="Aptos" w:hAnsi="Aptos" w:cstheme="minorHAnsi"/>
        </w:rPr>
        <w:t xml:space="preserve"> </w:t>
      </w:r>
      <w:r w:rsidR="007D2694">
        <w:rPr>
          <w:rFonts w:ascii="Aptos" w:hAnsi="Aptos" w:cstheme="minorHAnsi"/>
        </w:rPr>
        <w:t xml:space="preserve">The </w:t>
      </w:r>
      <w:r>
        <w:rPr>
          <w:rFonts w:ascii="Aptos" w:hAnsi="Aptos" w:cstheme="minorHAnsi"/>
        </w:rPr>
        <w:t>checklist</w:t>
      </w:r>
      <w:r w:rsidR="007D2694">
        <w:rPr>
          <w:rFonts w:ascii="Aptos" w:hAnsi="Aptos" w:cstheme="minorHAnsi"/>
        </w:rPr>
        <w:t xml:space="preserve"> for closure </w:t>
      </w:r>
      <w:r w:rsidR="007D2694" w:rsidRPr="00B91D85">
        <w:rPr>
          <w:rFonts w:ascii="Aptos" w:hAnsi="Aptos" w:cstheme="minorHAnsi"/>
        </w:rPr>
        <w:t xml:space="preserve">of an existing Research Centre </w:t>
      </w:r>
      <w:r w:rsidR="007D2694">
        <w:rPr>
          <w:rFonts w:ascii="Aptos" w:hAnsi="Aptos" w:cstheme="minorHAnsi"/>
        </w:rPr>
        <w:t>can be found here</w:t>
      </w:r>
      <w:r w:rsidR="005A1405">
        <w:rPr>
          <w:rFonts w:ascii="Aptos" w:hAnsi="Aptos" w:cstheme="minorHAnsi"/>
        </w:rPr>
        <w:t xml:space="preserve">: </w:t>
      </w:r>
      <w:hyperlink r:id="rId10" w:history="1">
        <w:r w:rsidR="005A1405" w:rsidRPr="005A1405">
          <w:rPr>
            <w:rStyle w:val="Hyperlink"/>
            <w:rFonts w:ascii="Aptos" w:hAnsi="Aptos" w:cstheme="minorHAnsi"/>
          </w:rPr>
          <w:t>University Research Centres</w:t>
        </w:r>
      </w:hyperlink>
      <w:r w:rsidR="005A1405">
        <w:rPr>
          <w:rFonts w:ascii="Aptos" w:hAnsi="Aptos" w:cstheme="minorHAnsi"/>
        </w:rPr>
        <w:t>.</w:t>
      </w:r>
    </w:p>
    <w:p w14:paraId="55BE2917" w14:textId="77777777" w:rsidR="00A93D94" w:rsidRDefault="00A93D94" w:rsidP="00A93D94">
      <w:pPr>
        <w:pStyle w:val="ListParagraph"/>
        <w:spacing w:after="0" w:line="240" w:lineRule="auto"/>
        <w:rPr>
          <w:rFonts w:ascii="Aptos" w:hAnsi="Aptos" w:cstheme="minorHAnsi"/>
        </w:rPr>
      </w:pPr>
    </w:p>
    <w:p w14:paraId="4395DE03" w14:textId="52CEBE5A" w:rsidR="00A93D94" w:rsidRPr="00E9781B" w:rsidRDefault="00A93D94" w:rsidP="00A93D94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T</w:t>
      </w:r>
      <w:r w:rsidRPr="00B91D85">
        <w:rPr>
          <w:rFonts w:ascii="Aptos" w:hAnsi="Aptos" w:cstheme="minorHAnsi"/>
        </w:rPr>
        <w:t xml:space="preserve">he </w:t>
      </w:r>
      <w:r w:rsidR="00C533D7">
        <w:rPr>
          <w:rFonts w:ascii="Aptos" w:hAnsi="Aptos" w:cstheme="minorHAnsi"/>
        </w:rPr>
        <w:t>checklist</w:t>
      </w:r>
      <w:r w:rsidRPr="00B91D85">
        <w:rPr>
          <w:rFonts w:ascii="Aptos" w:hAnsi="Aptos" w:cstheme="minorHAnsi"/>
        </w:rPr>
        <w:t xml:space="preserve"> </w:t>
      </w:r>
      <w:r>
        <w:rPr>
          <w:rFonts w:ascii="Aptos" w:hAnsi="Aptos" w:cstheme="minorHAnsi"/>
        </w:rPr>
        <w:t xml:space="preserve">should be submitted to </w:t>
      </w:r>
      <w:r w:rsidRPr="00B91D85">
        <w:rPr>
          <w:rFonts w:ascii="Aptos" w:hAnsi="Aptos" w:cstheme="minorHAnsi"/>
        </w:rPr>
        <w:t xml:space="preserve">the Secretariat of the University Research Committee at </w:t>
      </w:r>
      <w:hyperlink r:id="rId11" w:history="1">
        <w:r w:rsidRPr="00B91D85">
          <w:rPr>
            <w:rStyle w:val="Hyperlink"/>
            <w:rFonts w:ascii="Aptos" w:hAnsi="Aptos" w:cstheme="minorHAnsi"/>
          </w:rPr>
          <w:t>researchcommittee@warwick.ac.uk</w:t>
        </w:r>
      </w:hyperlink>
      <w:r w:rsidRPr="00B91D85">
        <w:rPr>
          <w:rFonts w:ascii="Aptos" w:hAnsi="Aptos" w:cstheme="minorHAnsi"/>
        </w:rPr>
        <w:t xml:space="preserve"> and to the</w:t>
      </w:r>
      <w:r>
        <w:rPr>
          <w:rFonts w:ascii="Aptos" w:hAnsi="Aptos" w:cstheme="minorHAnsi"/>
        </w:rPr>
        <w:t xml:space="preserve"> relevant</w:t>
      </w:r>
      <w:r w:rsidRPr="00B91D85">
        <w:rPr>
          <w:rFonts w:ascii="Aptos" w:hAnsi="Aptos" w:cstheme="minorHAnsi"/>
        </w:rPr>
        <w:t xml:space="preserve"> Departmental or Faculty Research &amp; Impact Committee. </w:t>
      </w:r>
      <w:r w:rsidR="001A1024">
        <w:rPr>
          <w:rFonts w:ascii="Aptos" w:hAnsi="Aptos" w:cstheme="minorHAnsi"/>
        </w:rPr>
        <w:t xml:space="preserve">Research Centre Directors should </w:t>
      </w:r>
      <w:r w:rsidR="00A1219E">
        <w:rPr>
          <w:rFonts w:ascii="Aptos" w:hAnsi="Aptos" w:cstheme="minorHAnsi"/>
        </w:rPr>
        <w:t xml:space="preserve">consult with their Head of Department before submitting the </w:t>
      </w:r>
      <w:r w:rsidR="00455731">
        <w:rPr>
          <w:rFonts w:ascii="Aptos" w:hAnsi="Aptos" w:cstheme="minorHAnsi"/>
        </w:rPr>
        <w:t>checklist</w:t>
      </w:r>
      <w:r w:rsidR="00A1219E">
        <w:rPr>
          <w:rFonts w:ascii="Aptos" w:hAnsi="Aptos" w:cstheme="minorHAnsi"/>
        </w:rPr>
        <w:t>.</w:t>
      </w:r>
    </w:p>
    <w:p w14:paraId="6772EF2E" w14:textId="77777777" w:rsidR="00A93D94" w:rsidRPr="00E9781B" w:rsidRDefault="00A93D94" w:rsidP="00A93D94">
      <w:pPr>
        <w:pStyle w:val="ListParagraph"/>
        <w:rPr>
          <w:rFonts w:ascii="Aptos" w:hAnsi="Aptos" w:cstheme="minorHAnsi"/>
        </w:rPr>
      </w:pPr>
    </w:p>
    <w:p w14:paraId="301FC8B5" w14:textId="66EC088B" w:rsidR="002C1FCA" w:rsidRDefault="00A93D94" w:rsidP="00C61771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T</w:t>
      </w:r>
      <w:r w:rsidRPr="00B91D85">
        <w:rPr>
          <w:rFonts w:ascii="Aptos" w:hAnsi="Aptos" w:cstheme="minorHAnsi"/>
        </w:rPr>
        <w:t xml:space="preserve">he </w:t>
      </w:r>
      <w:r w:rsidR="00C533D7">
        <w:rPr>
          <w:rFonts w:ascii="Aptos" w:hAnsi="Aptos" w:cstheme="minorHAnsi"/>
        </w:rPr>
        <w:t>information</w:t>
      </w:r>
      <w:r w:rsidRPr="00B91D85">
        <w:rPr>
          <w:rFonts w:ascii="Aptos" w:hAnsi="Aptos" w:cstheme="minorHAnsi"/>
        </w:rPr>
        <w:t xml:space="preserve"> </w:t>
      </w:r>
      <w:r>
        <w:rPr>
          <w:rFonts w:ascii="Aptos" w:hAnsi="Aptos" w:cstheme="minorHAnsi"/>
        </w:rPr>
        <w:t>will be considered by the</w:t>
      </w:r>
      <w:r w:rsidRPr="00B91D85">
        <w:rPr>
          <w:rFonts w:ascii="Aptos" w:hAnsi="Aptos" w:cstheme="minorHAnsi"/>
        </w:rPr>
        <w:t xml:space="preserve"> </w:t>
      </w:r>
      <w:r>
        <w:rPr>
          <w:rFonts w:ascii="Aptos" w:hAnsi="Aptos" w:cstheme="minorHAnsi"/>
        </w:rPr>
        <w:t>D</w:t>
      </w:r>
      <w:r w:rsidRPr="00B91D85">
        <w:rPr>
          <w:rFonts w:ascii="Aptos" w:hAnsi="Aptos" w:cstheme="minorHAnsi"/>
        </w:rPr>
        <w:t>epartment (for Departmental Research Centres) or the Faculty (for University Research Centres)</w:t>
      </w:r>
      <w:r>
        <w:rPr>
          <w:rFonts w:ascii="Aptos" w:hAnsi="Aptos" w:cstheme="minorHAnsi"/>
        </w:rPr>
        <w:t>,</w:t>
      </w:r>
      <w:r w:rsidRPr="00B91D85">
        <w:rPr>
          <w:rFonts w:ascii="Aptos" w:hAnsi="Aptos" w:cstheme="minorHAnsi"/>
        </w:rPr>
        <w:t xml:space="preserve"> usually </w:t>
      </w:r>
      <w:r>
        <w:rPr>
          <w:rFonts w:ascii="Aptos" w:hAnsi="Aptos" w:cstheme="minorHAnsi"/>
        </w:rPr>
        <w:t>through</w:t>
      </w:r>
      <w:r w:rsidRPr="00B91D85">
        <w:rPr>
          <w:rFonts w:ascii="Aptos" w:hAnsi="Aptos" w:cstheme="minorHAnsi"/>
        </w:rPr>
        <w:t xml:space="preserve"> the Departmental or Faculty Research &amp; Impact Committee. </w:t>
      </w:r>
      <w:r>
        <w:rPr>
          <w:rFonts w:ascii="Aptos" w:hAnsi="Aptos" w:cstheme="minorHAnsi"/>
        </w:rPr>
        <w:t>C</w:t>
      </w:r>
      <w:r w:rsidRPr="00B91D85">
        <w:rPr>
          <w:rFonts w:ascii="Aptos" w:hAnsi="Aptos" w:cstheme="minorHAnsi"/>
        </w:rPr>
        <w:t xml:space="preserve">onsideration should </w:t>
      </w:r>
      <w:r>
        <w:rPr>
          <w:rFonts w:ascii="Aptos" w:hAnsi="Aptos" w:cstheme="minorHAnsi"/>
        </w:rPr>
        <w:t>be given to</w:t>
      </w:r>
      <w:r w:rsidR="002C1FCA" w:rsidRPr="00B91D85">
        <w:rPr>
          <w:rFonts w:ascii="Aptos" w:hAnsi="Aptos" w:cstheme="minorHAnsi"/>
        </w:rPr>
        <w:t xml:space="preserve"> the reason for the closure, </w:t>
      </w:r>
      <w:r w:rsidR="000E66FF">
        <w:rPr>
          <w:rFonts w:ascii="Aptos" w:hAnsi="Aptos" w:cstheme="minorHAnsi"/>
        </w:rPr>
        <w:t>whether</w:t>
      </w:r>
      <w:r w:rsidR="000E66FF" w:rsidRPr="00B91D85">
        <w:rPr>
          <w:rFonts w:ascii="Aptos" w:hAnsi="Aptos" w:cstheme="minorHAnsi"/>
        </w:rPr>
        <w:t xml:space="preserve"> </w:t>
      </w:r>
      <w:r w:rsidR="002C1FCA" w:rsidRPr="00B91D85">
        <w:rPr>
          <w:rFonts w:ascii="Aptos" w:hAnsi="Aptos" w:cstheme="minorHAnsi"/>
        </w:rPr>
        <w:t xml:space="preserve">any alternatives to closure have been discussed, any impact of the closure on the </w:t>
      </w:r>
      <w:r w:rsidR="00975143" w:rsidRPr="00B91D85">
        <w:rPr>
          <w:rFonts w:ascii="Aptos" w:hAnsi="Aptos" w:cstheme="minorHAnsi"/>
        </w:rPr>
        <w:t xml:space="preserve">existing </w:t>
      </w:r>
      <w:r w:rsidR="002C1FCA" w:rsidRPr="00B91D85">
        <w:rPr>
          <w:rFonts w:ascii="Aptos" w:hAnsi="Aptos" w:cstheme="minorHAnsi"/>
        </w:rPr>
        <w:t xml:space="preserve">Research Centre portfolio, and any practical / operational concerns. </w:t>
      </w:r>
      <w:r w:rsidR="008636ED" w:rsidRPr="00B91D85">
        <w:rPr>
          <w:rFonts w:ascii="Aptos" w:hAnsi="Aptos" w:cstheme="minorHAnsi"/>
        </w:rPr>
        <w:t>All parties with an interest in a Centre should have an opportunity to discuss the proposal.</w:t>
      </w:r>
    </w:p>
    <w:p w14:paraId="6A629C07" w14:textId="77777777" w:rsidR="00A93D94" w:rsidRDefault="00A93D94" w:rsidP="00A93D94">
      <w:pPr>
        <w:pStyle w:val="ListParagraph"/>
        <w:spacing w:after="0" w:line="240" w:lineRule="auto"/>
        <w:rPr>
          <w:rFonts w:ascii="Aptos" w:hAnsi="Aptos" w:cstheme="minorHAnsi"/>
        </w:rPr>
      </w:pPr>
    </w:p>
    <w:p w14:paraId="201D4970" w14:textId="65D91A01" w:rsidR="00A93D94" w:rsidRPr="000F4D7B" w:rsidRDefault="00113B28" w:rsidP="00A93D94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The </w:t>
      </w:r>
      <w:r w:rsidR="00A93D94" w:rsidRPr="00B91D85">
        <w:rPr>
          <w:rFonts w:ascii="Aptos" w:hAnsi="Aptos" w:cstheme="minorHAnsi"/>
        </w:rPr>
        <w:t>Department</w:t>
      </w:r>
      <w:r>
        <w:rPr>
          <w:rFonts w:ascii="Aptos" w:hAnsi="Aptos" w:cstheme="minorHAnsi"/>
        </w:rPr>
        <w:t xml:space="preserve"> </w:t>
      </w:r>
      <w:r w:rsidR="00A93D94">
        <w:rPr>
          <w:rFonts w:ascii="Aptos" w:hAnsi="Aptos" w:cstheme="minorHAnsi"/>
        </w:rPr>
        <w:t>/</w:t>
      </w:r>
      <w:r w:rsidR="00A93D94" w:rsidRPr="00B91D85">
        <w:rPr>
          <w:rFonts w:ascii="Aptos" w:hAnsi="Aptos" w:cstheme="minorHAnsi"/>
        </w:rPr>
        <w:t>Facult</w:t>
      </w:r>
      <w:r>
        <w:rPr>
          <w:rFonts w:ascii="Aptos" w:hAnsi="Aptos" w:cstheme="minorHAnsi"/>
        </w:rPr>
        <w:t>y</w:t>
      </w:r>
      <w:r w:rsidR="00A93D94" w:rsidRPr="00B91D85">
        <w:rPr>
          <w:rFonts w:ascii="Aptos" w:hAnsi="Aptos" w:cstheme="minorHAnsi"/>
        </w:rPr>
        <w:t xml:space="preserve"> will subsequently inform the Research Committee Secretar</w:t>
      </w:r>
      <w:r>
        <w:rPr>
          <w:rFonts w:ascii="Aptos" w:hAnsi="Aptos" w:cstheme="minorHAnsi"/>
        </w:rPr>
        <w:t xml:space="preserve">iat </w:t>
      </w:r>
      <w:r w:rsidR="00A93D94" w:rsidRPr="00B91D85">
        <w:rPr>
          <w:rFonts w:ascii="Aptos" w:hAnsi="Aptos" w:cstheme="minorHAnsi"/>
        </w:rPr>
        <w:t xml:space="preserve">of their recommendation regarding the closure of an existing Research Centre. </w:t>
      </w:r>
      <w:r w:rsidR="00A93D94">
        <w:rPr>
          <w:rFonts w:ascii="Aptos" w:hAnsi="Aptos" w:cstheme="minorHAnsi"/>
        </w:rPr>
        <w:t>The Research Committee Secretar</w:t>
      </w:r>
      <w:r>
        <w:rPr>
          <w:rFonts w:ascii="Aptos" w:hAnsi="Aptos" w:cstheme="minorHAnsi"/>
        </w:rPr>
        <w:t>iat</w:t>
      </w:r>
      <w:r w:rsidR="00A93D94">
        <w:rPr>
          <w:rFonts w:ascii="Aptos" w:hAnsi="Aptos" w:cstheme="minorHAnsi"/>
        </w:rPr>
        <w:t xml:space="preserve"> will ensure that all relevant Departments / Faculties are notified.</w:t>
      </w:r>
      <w:r w:rsidR="00A93D94" w:rsidRPr="00B91D85">
        <w:rPr>
          <w:rFonts w:ascii="Aptos" w:hAnsi="Aptos" w:cstheme="minorHAnsi"/>
        </w:rPr>
        <w:t xml:space="preserve"> </w:t>
      </w:r>
    </w:p>
    <w:p w14:paraId="7495FF80" w14:textId="5A9922B7" w:rsidR="00A93D94" w:rsidRDefault="00A93D94" w:rsidP="00A93D94">
      <w:pPr>
        <w:spacing w:after="0" w:line="240" w:lineRule="auto"/>
        <w:rPr>
          <w:rFonts w:ascii="Aptos" w:hAnsi="Aptos" w:cstheme="minorHAnsi"/>
        </w:rPr>
      </w:pPr>
    </w:p>
    <w:p w14:paraId="193A31A6" w14:textId="78FBC8EA" w:rsidR="00113B28" w:rsidRDefault="00113B28" w:rsidP="00113B28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The </w:t>
      </w:r>
      <w:r w:rsidRPr="00B91D85">
        <w:rPr>
          <w:rFonts w:ascii="Aptos" w:hAnsi="Aptos" w:cstheme="minorHAnsi"/>
        </w:rPr>
        <w:t xml:space="preserve">Interdisciplinary Research (IDR) Steering Group </w:t>
      </w:r>
      <w:r>
        <w:rPr>
          <w:rFonts w:ascii="Aptos" w:hAnsi="Aptos" w:cstheme="minorHAnsi"/>
        </w:rPr>
        <w:t>will also be notified about recommendations regarding the closure of Research Centres, to allow the Group to maintain oversight of the University’s portfolio of Research Centres.</w:t>
      </w:r>
    </w:p>
    <w:p w14:paraId="5DE756F7" w14:textId="77777777" w:rsidR="00113B28" w:rsidRPr="00113B28" w:rsidRDefault="00113B28" w:rsidP="00113B28">
      <w:pPr>
        <w:spacing w:after="0" w:line="240" w:lineRule="auto"/>
        <w:rPr>
          <w:rFonts w:ascii="Aptos" w:hAnsi="Aptos" w:cstheme="minorHAnsi"/>
        </w:rPr>
      </w:pPr>
    </w:p>
    <w:p w14:paraId="449D0B2A" w14:textId="326483D2" w:rsidR="00A93D94" w:rsidRPr="00113B28" w:rsidRDefault="00A93D94" w:rsidP="00A93D94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 w:rsidRPr="00113B28">
        <w:rPr>
          <w:rFonts w:ascii="Aptos" w:hAnsi="Aptos" w:cstheme="minorHAnsi"/>
        </w:rPr>
        <w:t>Recommendations regarding the closure of an existing Research Centre will be reported to the University Research Committee</w:t>
      </w:r>
      <w:r w:rsidR="00C61771" w:rsidRPr="00113B28">
        <w:rPr>
          <w:rFonts w:ascii="Aptos" w:hAnsi="Aptos" w:cstheme="minorHAnsi"/>
        </w:rPr>
        <w:t xml:space="preserve"> for approval</w:t>
      </w:r>
      <w:r w:rsidRPr="00113B28">
        <w:rPr>
          <w:rFonts w:ascii="Aptos" w:hAnsi="Aptos" w:cstheme="minorHAnsi"/>
        </w:rPr>
        <w:t xml:space="preserve">. The decision as to whether an existing Research Centre should be closed down will be made by the University Research Committee on the recommendation of the Departmental / Faculty Research &amp; Impact Committee. </w:t>
      </w:r>
    </w:p>
    <w:p w14:paraId="7B2B7BEC" w14:textId="77777777" w:rsidR="00A93D94" w:rsidRPr="00B91D85" w:rsidRDefault="00A93D94" w:rsidP="00A93D94">
      <w:pPr>
        <w:spacing w:after="0" w:line="240" w:lineRule="auto"/>
        <w:rPr>
          <w:rFonts w:ascii="Aptos" w:hAnsi="Aptos" w:cstheme="minorHAnsi"/>
        </w:rPr>
      </w:pPr>
    </w:p>
    <w:p w14:paraId="484F643E" w14:textId="1F4CBD1F" w:rsidR="002C1FCA" w:rsidRDefault="002C1FCA" w:rsidP="00A93D94">
      <w:pPr>
        <w:pStyle w:val="ListParagraph"/>
        <w:numPr>
          <w:ilvl w:val="0"/>
          <w:numId w:val="46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Once approved by the University Research Committee, closed Centres will be removed from the list of formally approved Research Centres and their closure reported </w:t>
      </w:r>
      <w:r w:rsidR="008636ED" w:rsidRPr="00B91D85">
        <w:rPr>
          <w:rFonts w:ascii="Aptos" w:hAnsi="Aptos" w:cstheme="minorHAnsi"/>
        </w:rPr>
        <w:t xml:space="preserve">to </w:t>
      </w:r>
      <w:r w:rsidRPr="00B91D85">
        <w:rPr>
          <w:rFonts w:ascii="Aptos" w:hAnsi="Aptos" w:cstheme="minorHAnsi"/>
        </w:rPr>
        <w:t xml:space="preserve">the Senate via </w:t>
      </w:r>
      <w:r w:rsidR="008636ED" w:rsidRPr="00B91D85">
        <w:rPr>
          <w:rFonts w:ascii="Aptos" w:hAnsi="Aptos" w:cstheme="minorHAnsi"/>
        </w:rPr>
        <w:t xml:space="preserve">the University </w:t>
      </w:r>
      <w:r w:rsidRPr="00B91D85">
        <w:rPr>
          <w:rFonts w:ascii="Aptos" w:hAnsi="Aptos" w:cstheme="minorHAnsi"/>
        </w:rPr>
        <w:t xml:space="preserve">Research Committee. </w:t>
      </w:r>
    </w:p>
    <w:p w14:paraId="57A6FB1D" w14:textId="77777777" w:rsidR="00113B28" w:rsidRPr="00B91D85" w:rsidRDefault="00113B28" w:rsidP="002C1FCA">
      <w:pPr>
        <w:spacing w:after="0" w:line="240" w:lineRule="auto"/>
        <w:rPr>
          <w:rFonts w:ascii="Aptos" w:hAnsi="Aptos" w:cstheme="minorHAnsi"/>
        </w:rPr>
      </w:pPr>
    </w:p>
    <w:p w14:paraId="605253BF" w14:textId="77777777" w:rsidR="00EF04C3" w:rsidRDefault="00EF04C3">
      <w:pPr>
        <w:spacing w:after="0" w:line="240" w:lineRule="auto"/>
        <w:rPr>
          <w:rFonts w:ascii="Aptos" w:hAnsi="Aptos" w:cstheme="minorHAnsi"/>
          <w:b/>
          <w:bCs/>
          <w:u w:val="single"/>
        </w:rPr>
      </w:pPr>
      <w:r>
        <w:rPr>
          <w:rFonts w:ascii="Aptos" w:hAnsi="Aptos" w:cstheme="minorHAnsi"/>
          <w:b/>
          <w:bCs/>
          <w:u w:val="single"/>
        </w:rPr>
        <w:br w:type="page"/>
      </w:r>
    </w:p>
    <w:p w14:paraId="60ADF906" w14:textId="11756938" w:rsidR="009F0C11" w:rsidRPr="00B91D85" w:rsidRDefault="009F0C11" w:rsidP="00CE7ECB">
      <w:pPr>
        <w:pStyle w:val="ListParagraph"/>
        <w:numPr>
          <w:ilvl w:val="0"/>
          <w:numId w:val="31"/>
        </w:numPr>
        <w:spacing w:after="0" w:line="240" w:lineRule="auto"/>
        <w:rPr>
          <w:rFonts w:ascii="Aptos" w:hAnsi="Aptos" w:cstheme="minorHAnsi"/>
          <w:b/>
          <w:bCs/>
          <w:u w:val="single"/>
        </w:rPr>
      </w:pPr>
      <w:r w:rsidRPr="00B91D85">
        <w:rPr>
          <w:rFonts w:ascii="Aptos" w:hAnsi="Aptos" w:cstheme="minorHAnsi"/>
          <w:b/>
          <w:bCs/>
          <w:u w:val="single"/>
        </w:rPr>
        <w:t>Review of Research Centres</w:t>
      </w:r>
    </w:p>
    <w:p w14:paraId="1247900F" w14:textId="77777777" w:rsidR="0093095B" w:rsidRDefault="0093095B" w:rsidP="00975143">
      <w:pPr>
        <w:spacing w:after="0" w:line="240" w:lineRule="auto"/>
        <w:rPr>
          <w:rFonts w:ascii="Aptos" w:hAnsi="Aptos" w:cstheme="minorHAnsi"/>
          <w:u w:val="single"/>
        </w:rPr>
      </w:pPr>
    </w:p>
    <w:p w14:paraId="30190DD0" w14:textId="1DEDF288" w:rsidR="001F5A6D" w:rsidRPr="000F4D7B" w:rsidRDefault="007E598E" w:rsidP="000F4D7B">
      <w:pPr>
        <w:spacing w:after="0" w:line="240" w:lineRule="auto"/>
        <w:ind w:left="360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All </w:t>
      </w:r>
      <w:r w:rsidR="000F4D7B">
        <w:rPr>
          <w:rFonts w:ascii="Aptos" w:hAnsi="Aptos" w:cstheme="minorHAnsi"/>
        </w:rPr>
        <w:t>R</w:t>
      </w:r>
      <w:r w:rsidR="001F5A6D" w:rsidRPr="000F4D7B">
        <w:rPr>
          <w:rFonts w:ascii="Aptos" w:hAnsi="Aptos" w:cstheme="minorHAnsi"/>
        </w:rPr>
        <w:t xml:space="preserve">esearch </w:t>
      </w:r>
      <w:r w:rsidR="000F4D7B">
        <w:rPr>
          <w:rFonts w:ascii="Aptos" w:hAnsi="Aptos" w:cstheme="minorHAnsi"/>
        </w:rPr>
        <w:t>C</w:t>
      </w:r>
      <w:r w:rsidR="001F5A6D" w:rsidRPr="000F4D7B">
        <w:rPr>
          <w:rFonts w:ascii="Aptos" w:hAnsi="Aptos" w:cstheme="minorHAnsi"/>
        </w:rPr>
        <w:t>entres</w:t>
      </w:r>
      <w:r>
        <w:rPr>
          <w:rFonts w:ascii="Aptos" w:hAnsi="Aptos" w:cstheme="minorHAnsi"/>
        </w:rPr>
        <w:t xml:space="preserve"> will be reviewed annually through a light-touch process that </w:t>
      </w:r>
      <w:r w:rsidR="001F5A6D" w:rsidRPr="000F4D7B">
        <w:rPr>
          <w:rFonts w:ascii="Aptos" w:hAnsi="Aptos" w:cstheme="minorHAnsi"/>
        </w:rPr>
        <w:t>gather</w:t>
      </w:r>
      <w:r w:rsidR="000F4D7B">
        <w:rPr>
          <w:rFonts w:ascii="Aptos" w:hAnsi="Aptos" w:cstheme="minorHAnsi"/>
        </w:rPr>
        <w:t>s</w:t>
      </w:r>
      <w:r w:rsidR="001F5A6D" w:rsidRPr="000F4D7B">
        <w:rPr>
          <w:rFonts w:ascii="Aptos" w:hAnsi="Aptos" w:cstheme="minorHAnsi"/>
        </w:rPr>
        <w:t xml:space="preserve"> information on </w:t>
      </w:r>
      <w:r w:rsidR="00997FE8" w:rsidRPr="000F4D7B">
        <w:rPr>
          <w:rFonts w:ascii="Aptos" w:hAnsi="Aptos" w:cstheme="minorHAnsi"/>
        </w:rPr>
        <w:t xml:space="preserve">strategic aims and significance, </w:t>
      </w:r>
      <w:r>
        <w:rPr>
          <w:rFonts w:ascii="Aptos" w:hAnsi="Aptos" w:cstheme="minorHAnsi"/>
        </w:rPr>
        <w:t xml:space="preserve">the outcomes of </w:t>
      </w:r>
      <w:r w:rsidR="00F53950">
        <w:rPr>
          <w:rFonts w:ascii="Aptos" w:hAnsi="Aptos" w:cstheme="minorHAnsi"/>
        </w:rPr>
        <w:t xml:space="preserve">recent </w:t>
      </w:r>
      <w:r>
        <w:rPr>
          <w:rFonts w:ascii="Aptos" w:hAnsi="Aptos" w:cstheme="minorHAnsi"/>
        </w:rPr>
        <w:t>activities,</w:t>
      </w:r>
      <w:r w:rsidR="009B49C6" w:rsidRPr="000F4D7B">
        <w:rPr>
          <w:rFonts w:ascii="Aptos" w:hAnsi="Aptos" w:cstheme="minorHAnsi"/>
        </w:rPr>
        <w:t xml:space="preserve"> planned</w:t>
      </w:r>
      <w:r w:rsidR="001F5A6D" w:rsidRPr="000F4D7B">
        <w:rPr>
          <w:rFonts w:ascii="Aptos" w:hAnsi="Aptos" w:cstheme="minorHAnsi"/>
        </w:rPr>
        <w:t xml:space="preserve"> </w:t>
      </w:r>
      <w:r>
        <w:rPr>
          <w:rFonts w:ascii="Aptos" w:hAnsi="Aptos" w:cstheme="minorHAnsi"/>
        </w:rPr>
        <w:t xml:space="preserve">future </w:t>
      </w:r>
      <w:r w:rsidR="00321E59" w:rsidRPr="000F4D7B">
        <w:rPr>
          <w:rFonts w:ascii="Aptos" w:hAnsi="Aptos" w:cstheme="minorHAnsi"/>
        </w:rPr>
        <w:t>activities</w:t>
      </w:r>
      <w:r w:rsidR="001F5A6D" w:rsidRPr="000F4D7B">
        <w:rPr>
          <w:rFonts w:ascii="Aptos" w:hAnsi="Aptos" w:cstheme="minorHAnsi"/>
        </w:rPr>
        <w:t xml:space="preserve">, and </w:t>
      </w:r>
      <w:r w:rsidR="00321E59" w:rsidRPr="000F4D7B">
        <w:rPr>
          <w:rFonts w:ascii="Aptos" w:hAnsi="Aptos" w:cstheme="minorHAnsi"/>
        </w:rPr>
        <w:t xml:space="preserve">any </w:t>
      </w:r>
      <w:r w:rsidR="009B49C6" w:rsidRPr="000F4D7B">
        <w:rPr>
          <w:rFonts w:ascii="Aptos" w:hAnsi="Aptos" w:cstheme="minorHAnsi"/>
        </w:rPr>
        <w:t>amendments</w:t>
      </w:r>
      <w:r w:rsidR="00F53950">
        <w:rPr>
          <w:rFonts w:ascii="Aptos" w:hAnsi="Aptos" w:cstheme="minorHAnsi"/>
        </w:rPr>
        <w:t xml:space="preserve"> to the governance</w:t>
      </w:r>
      <w:r w:rsidR="00321E59" w:rsidRPr="000F4D7B">
        <w:rPr>
          <w:rFonts w:ascii="Aptos" w:hAnsi="Aptos" w:cstheme="minorHAnsi"/>
        </w:rPr>
        <w:t xml:space="preserve"> </w:t>
      </w:r>
      <w:r w:rsidR="009B49C6" w:rsidRPr="000F4D7B">
        <w:rPr>
          <w:rFonts w:ascii="Aptos" w:hAnsi="Aptos" w:cstheme="minorHAnsi"/>
        </w:rPr>
        <w:t>since the previous review.</w:t>
      </w:r>
    </w:p>
    <w:p w14:paraId="5F8A74B7" w14:textId="77777777" w:rsidR="00820467" w:rsidRPr="00B91D85" w:rsidRDefault="00820467" w:rsidP="00975143">
      <w:pPr>
        <w:spacing w:after="0" w:line="240" w:lineRule="auto"/>
        <w:rPr>
          <w:rFonts w:ascii="Aptos" w:hAnsi="Aptos" w:cstheme="minorHAnsi"/>
          <w:u w:val="single"/>
        </w:rPr>
      </w:pPr>
    </w:p>
    <w:p w14:paraId="4B03E1FD" w14:textId="5864A2A6" w:rsidR="0093095B" w:rsidRPr="00B91D85" w:rsidRDefault="0093095B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Departmental and University Research Centres are required to submit a short annual report via the </w:t>
      </w:r>
      <w:r w:rsidR="00450191">
        <w:rPr>
          <w:rFonts w:ascii="Aptos" w:hAnsi="Aptos" w:cstheme="minorHAnsi"/>
        </w:rPr>
        <w:t>form</w:t>
      </w:r>
      <w:r w:rsidRPr="00B91D85">
        <w:rPr>
          <w:rFonts w:ascii="Aptos" w:hAnsi="Aptos" w:cstheme="minorHAnsi"/>
        </w:rPr>
        <w:t xml:space="preserve"> here</w:t>
      </w:r>
      <w:r w:rsidRPr="005A1405">
        <w:rPr>
          <w:rFonts w:ascii="Aptos" w:hAnsi="Aptos" w:cstheme="minorHAnsi"/>
        </w:rPr>
        <w:t xml:space="preserve">: </w:t>
      </w:r>
      <w:hyperlink r:id="rId12" w:history="1">
        <w:r w:rsidR="005A1405" w:rsidRPr="005A1405">
          <w:rPr>
            <w:rStyle w:val="Hyperlink"/>
            <w:rFonts w:ascii="Aptos" w:hAnsi="Aptos" w:cstheme="minorHAnsi"/>
          </w:rPr>
          <w:t>University Research Centres</w:t>
        </w:r>
      </w:hyperlink>
      <w:r w:rsidR="005A1405" w:rsidRPr="005A1405">
        <w:rPr>
          <w:rFonts w:ascii="Aptos" w:hAnsi="Aptos" w:cstheme="minorHAnsi"/>
        </w:rPr>
        <w:t>.</w:t>
      </w:r>
    </w:p>
    <w:p w14:paraId="27CAFA52" w14:textId="77777777" w:rsidR="0093095B" w:rsidRPr="00B91D85" w:rsidRDefault="0093095B" w:rsidP="0093095B">
      <w:pPr>
        <w:spacing w:after="0" w:line="240" w:lineRule="auto"/>
        <w:rPr>
          <w:rFonts w:ascii="Aptos" w:hAnsi="Aptos" w:cstheme="minorHAnsi"/>
        </w:rPr>
      </w:pPr>
    </w:p>
    <w:p w14:paraId="6A975824" w14:textId="1ED758A8" w:rsidR="00CE7ECB" w:rsidRPr="00B91D85" w:rsidRDefault="0093095B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T</w:t>
      </w:r>
      <w:r w:rsidR="006741ED" w:rsidRPr="00B91D85">
        <w:rPr>
          <w:rFonts w:ascii="Aptos" w:hAnsi="Aptos" w:cstheme="minorHAnsi"/>
        </w:rPr>
        <w:t xml:space="preserve">he </w:t>
      </w:r>
      <w:r w:rsidR="00B00D4F" w:rsidRPr="00B91D85">
        <w:rPr>
          <w:rFonts w:ascii="Aptos" w:hAnsi="Aptos" w:cstheme="minorHAnsi"/>
        </w:rPr>
        <w:t>Secretariat</w:t>
      </w:r>
      <w:r w:rsidR="00306624" w:rsidRPr="00B91D85">
        <w:rPr>
          <w:rFonts w:ascii="Aptos" w:hAnsi="Aptos" w:cstheme="minorHAnsi"/>
        </w:rPr>
        <w:t xml:space="preserve"> </w:t>
      </w:r>
      <w:r w:rsidR="00336EAD" w:rsidRPr="00B91D85">
        <w:rPr>
          <w:rFonts w:ascii="Aptos" w:hAnsi="Aptos" w:cstheme="minorHAnsi"/>
        </w:rPr>
        <w:t>to</w:t>
      </w:r>
      <w:r w:rsidR="00306624" w:rsidRPr="00B91D85">
        <w:rPr>
          <w:rFonts w:ascii="Aptos" w:hAnsi="Aptos" w:cstheme="minorHAnsi"/>
        </w:rPr>
        <w:t xml:space="preserve"> the University </w:t>
      </w:r>
      <w:r w:rsidR="006741ED" w:rsidRPr="00B91D85">
        <w:rPr>
          <w:rFonts w:ascii="Aptos" w:hAnsi="Aptos" w:cstheme="minorHAnsi"/>
        </w:rPr>
        <w:t>Research Committee</w:t>
      </w:r>
      <w:r w:rsidR="00CF7370" w:rsidRPr="00B91D85">
        <w:rPr>
          <w:rFonts w:ascii="Aptos" w:hAnsi="Aptos" w:cstheme="minorHAnsi"/>
        </w:rPr>
        <w:t xml:space="preserve"> </w:t>
      </w:r>
      <w:r w:rsidRPr="00B91D85">
        <w:rPr>
          <w:rFonts w:ascii="Aptos" w:hAnsi="Aptos" w:cstheme="minorHAnsi"/>
        </w:rPr>
        <w:t xml:space="preserve">will circulate the details of the annual review </w:t>
      </w:r>
      <w:r w:rsidR="00450191">
        <w:rPr>
          <w:rFonts w:ascii="Aptos" w:hAnsi="Aptos" w:cstheme="minorHAnsi"/>
        </w:rPr>
        <w:t>form</w:t>
      </w:r>
      <w:r w:rsidR="007E598E">
        <w:rPr>
          <w:rFonts w:ascii="Aptos" w:hAnsi="Aptos" w:cstheme="minorHAnsi"/>
        </w:rPr>
        <w:t xml:space="preserve"> to all </w:t>
      </w:r>
      <w:r w:rsidRPr="00B91D85">
        <w:rPr>
          <w:rFonts w:ascii="Aptos" w:hAnsi="Aptos" w:cstheme="minorHAnsi"/>
        </w:rPr>
        <w:t>Directors of formally approved Research Centres.</w:t>
      </w:r>
      <w:r w:rsidR="00CE7ECB" w:rsidRPr="00B91D85">
        <w:rPr>
          <w:rFonts w:ascii="Aptos" w:hAnsi="Aptos" w:cstheme="minorHAnsi"/>
        </w:rPr>
        <w:t xml:space="preserve"> </w:t>
      </w:r>
      <w:r w:rsidR="007E598E">
        <w:rPr>
          <w:rFonts w:ascii="Aptos" w:hAnsi="Aptos" w:cstheme="minorHAnsi"/>
        </w:rPr>
        <w:t>A</w:t>
      </w:r>
      <w:r w:rsidR="00237120" w:rsidRPr="00B91D85">
        <w:rPr>
          <w:rFonts w:ascii="Aptos" w:hAnsi="Aptos" w:cstheme="minorHAnsi"/>
        </w:rPr>
        <w:t xml:space="preserve">n alternative </w:t>
      </w:r>
      <w:r w:rsidR="000306C5">
        <w:rPr>
          <w:rFonts w:ascii="Aptos" w:hAnsi="Aptos" w:cstheme="minorHAnsi"/>
        </w:rPr>
        <w:t>format</w:t>
      </w:r>
      <w:r w:rsidR="007E598E">
        <w:rPr>
          <w:rFonts w:ascii="Aptos" w:hAnsi="Aptos" w:cstheme="minorHAnsi"/>
        </w:rPr>
        <w:t>, such as</w:t>
      </w:r>
      <w:r w:rsidR="00237120" w:rsidRPr="00B91D85">
        <w:rPr>
          <w:rFonts w:ascii="Aptos" w:hAnsi="Aptos" w:cstheme="minorHAnsi"/>
        </w:rPr>
        <w:t xml:space="preserve"> a</w:t>
      </w:r>
      <w:r w:rsidR="00CE6179" w:rsidRPr="00B91D85">
        <w:rPr>
          <w:rFonts w:ascii="Aptos" w:hAnsi="Aptos" w:cstheme="minorHAnsi"/>
        </w:rPr>
        <w:t>n Advisory Board</w:t>
      </w:r>
      <w:r w:rsidR="00237120" w:rsidRPr="00B91D85">
        <w:rPr>
          <w:rFonts w:ascii="Aptos" w:hAnsi="Aptos" w:cstheme="minorHAnsi"/>
        </w:rPr>
        <w:t xml:space="preserve"> report</w:t>
      </w:r>
      <w:r w:rsidR="00CE6179" w:rsidRPr="00B91D85">
        <w:rPr>
          <w:rFonts w:ascii="Aptos" w:hAnsi="Aptos" w:cstheme="minorHAnsi"/>
        </w:rPr>
        <w:t xml:space="preserve"> </w:t>
      </w:r>
      <w:r w:rsidR="000306C5">
        <w:rPr>
          <w:rFonts w:ascii="Aptos" w:hAnsi="Aptos" w:cstheme="minorHAnsi"/>
        </w:rPr>
        <w:t>or</w:t>
      </w:r>
      <w:r w:rsidR="00CE6179" w:rsidRPr="00B91D85">
        <w:rPr>
          <w:rFonts w:ascii="Aptos" w:hAnsi="Aptos" w:cstheme="minorHAnsi"/>
        </w:rPr>
        <w:t xml:space="preserve"> report</w:t>
      </w:r>
      <w:r w:rsidR="00237120" w:rsidRPr="00B91D85">
        <w:rPr>
          <w:rFonts w:ascii="Aptos" w:hAnsi="Aptos" w:cstheme="minorHAnsi"/>
        </w:rPr>
        <w:t xml:space="preserve"> to an external funder, </w:t>
      </w:r>
      <w:r w:rsidR="007E598E">
        <w:rPr>
          <w:rFonts w:ascii="Aptos" w:hAnsi="Aptos" w:cstheme="minorHAnsi"/>
        </w:rPr>
        <w:t>may</w:t>
      </w:r>
      <w:r w:rsidR="007E598E" w:rsidRPr="00B91D85">
        <w:rPr>
          <w:rFonts w:ascii="Aptos" w:hAnsi="Aptos" w:cstheme="minorHAnsi"/>
        </w:rPr>
        <w:t xml:space="preserve"> be accepted </w:t>
      </w:r>
      <w:r w:rsidR="007E598E">
        <w:rPr>
          <w:rFonts w:ascii="Aptos" w:hAnsi="Aptos" w:cstheme="minorHAnsi"/>
        </w:rPr>
        <w:t>at</w:t>
      </w:r>
      <w:r w:rsidR="007E598E" w:rsidRPr="00B91D85">
        <w:rPr>
          <w:rFonts w:ascii="Aptos" w:hAnsi="Aptos" w:cstheme="minorHAnsi"/>
        </w:rPr>
        <w:t xml:space="preserve"> </w:t>
      </w:r>
      <w:r w:rsidR="00237120" w:rsidRPr="00B91D85">
        <w:rPr>
          <w:rFonts w:ascii="Aptos" w:hAnsi="Aptos" w:cstheme="minorHAnsi"/>
        </w:rPr>
        <w:t xml:space="preserve">the discretion of the </w:t>
      </w:r>
      <w:r w:rsidR="007E598E">
        <w:rPr>
          <w:rFonts w:ascii="Aptos" w:hAnsi="Aptos" w:cstheme="minorHAnsi"/>
        </w:rPr>
        <w:t>D</w:t>
      </w:r>
      <w:r w:rsidR="00237120" w:rsidRPr="00B91D85">
        <w:rPr>
          <w:rFonts w:ascii="Aptos" w:hAnsi="Aptos" w:cstheme="minorHAnsi"/>
        </w:rPr>
        <w:t>epartment / Faculty.</w:t>
      </w:r>
    </w:p>
    <w:p w14:paraId="639E5276" w14:textId="77777777" w:rsidR="0093095B" w:rsidRPr="00B91D85" w:rsidRDefault="0093095B" w:rsidP="0093095B">
      <w:pPr>
        <w:spacing w:after="0" w:line="240" w:lineRule="auto"/>
        <w:rPr>
          <w:rFonts w:ascii="Aptos" w:hAnsi="Aptos" w:cstheme="minorHAnsi"/>
        </w:rPr>
      </w:pPr>
    </w:p>
    <w:p w14:paraId="5215DDC9" w14:textId="1673D4FC" w:rsidR="00AA1321" w:rsidRDefault="00AA1321" w:rsidP="00AA1321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bookmarkStart w:id="1" w:name="_Hlk217296682"/>
      <w:r w:rsidRPr="00B91D85">
        <w:rPr>
          <w:rFonts w:ascii="Aptos" w:hAnsi="Aptos" w:cstheme="minorHAnsi"/>
        </w:rPr>
        <w:t xml:space="preserve">In the event that a Centre does not complete the annual review </w:t>
      </w:r>
      <w:r w:rsidR="00450191">
        <w:rPr>
          <w:rFonts w:ascii="Aptos" w:hAnsi="Aptos" w:cstheme="minorHAnsi"/>
        </w:rPr>
        <w:t>form</w:t>
      </w:r>
      <w:r w:rsidRPr="00B91D85">
        <w:rPr>
          <w:rFonts w:ascii="Aptos" w:hAnsi="Aptos" w:cstheme="minorHAnsi"/>
        </w:rPr>
        <w:t>, it will be assumed that this represents a recommendation that the Centre be closed.</w:t>
      </w:r>
      <w:r w:rsidR="00E669E3">
        <w:rPr>
          <w:rFonts w:ascii="Aptos" w:hAnsi="Aptos" w:cstheme="minorHAnsi"/>
        </w:rPr>
        <w:t xml:space="preserve"> The Research Committee Secretariat will advise the Faculty / Department that a closure checklist should be completed.</w:t>
      </w:r>
    </w:p>
    <w:p w14:paraId="2BEA5139" w14:textId="77777777" w:rsidR="00AA1321" w:rsidRPr="009804C8" w:rsidRDefault="00AA1321" w:rsidP="00AA1321">
      <w:pPr>
        <w:pStyle w:val="ListParagraph"/>
        <w:rPr>
          <w:rFonts w:ascii="Aptos" w:hAnsi="Aptos" w:cstheme="minorHAnsi"/>
        </w:rPr>
      </w:pPr>
    </w:p>
    <w:p w14:paraId="7FF42750" w14:textId="09DD1BDE" w:rsidR="00522A6B" w:rsidRPr="00B91D85" w:rsidRDefault="000306C5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C</w:t>
      </w:r>
      <w:r w:rsidR="0093095B" w:rsidRPr="00B91D85">
        <w:rPr>
          <w:rFonts w:ascii="Aptos" w:hAnsi="Aptos" w:cstheme="minorHAnsi"/>
        </w:rPr>
        <w:t xml:space="preserve">ompleted </w:t>
      </w:r>
      <w:r w:rsidR="00450191">
        <w:rPr>
          <w:rFonts w:ascii="Aptos" w:hAnsi="Aptos" w:cstheme="minorHAnsi"/>
        </w:rPr>
        <w:t>forms</w:t>
      </w:r>
      <w:r w:rsidR="007C08E2" w:rsidRPr="00B91D85">
        <w:rPr>
          <w:rFonts w:ascii="Aptos" w:hAnsi="Aptos" w:cstheme="minorHAnsi"/>
        </w:rPr>
        <w:t xml:space="preserve"> for Departmental Research Centres </w:t>
      </w:r>
      <w:r w:rsidR="0093095B" w:rsidRPr="00B91D85">
        <w:rPr>
          <w:rFonts w:ascii="Aptos" w:hAnsi="Aptos" w:cstheme="minorHAnsi"/>
        </w:rPr>
        <w:t xml:space="preserve">will be reviewed by the </w:t>
      </w:r>
      <w:r w:rsidR="007C08E2" w:rsidRPr="00B91D85">
        <w:rPr>
          <w:rFonts w:ascii="Aptos" w:hAnsi="Aptos" w:cstheme="minorHAnsi"/>
        </w:rPr>
        <w:t xml:space="preserve">academic </w:t>
      </w:r>
      <w:r w:rsidR="005356EF">
        <w:rPr>
          <w:rFonts w:ascii="Aptos" w:hAnsi="Aptos" w:cstheme="minorHAnsi"/>
        </w:rPr>
        <w:t>D</w:t>
      </w:r>
      <w:r w:rsidR="005356EF" w:rsidRPr="00B91D85">
        <w:rPr>
          <w:rFonts w:ascii="Aptos" w:hAnsi="Aptos" w:cstheme="minorHAnsi"/>
        </w:rPr>
        <w:t xml:space="preserve">epartment </w:t>
      </w:r>
      <w:r w:rsidR="007C08E2" w:rsidRPr="00B91D85">
        <w:rPr>
          <w:rFonts w:ascii="Aptos" w:hAnsi="Aptos" w:cstheme="minorHAnsi"/>
        </w:rPr>
        <w:t>(usually by a Departmental Research Committee or similar)</w:t>
      </w:r>
      <w:r w:rsidR="00522A6B" w:rsidRPr="00B91D85">
        <w:rPr>
          <w:rFonts w:ascii="Aptos" w:hAnsi="Aptos" w:cstheme="minorHAnsi"/>
        </w:rPr>
        <w:t>.</w:t>
      </w:r>
      <w:r w:rsidR="007C08E2" w:rsidRPr="00B91D85">
        <w:rPr>
          <w:rFonts w:ascii="Aptos" w:hAnsi="Aptos" w:cstheme="minorHAnsi"/>
        </w:rPr>
        <w:t xml:space="preserve"> The </w:t>
      </w:r>
      <w:r w:rsidR="005356EF">
        <w:rPr>
          <w:rFonts w:ascii="Aptos" w:hAnsi="Aptos" w:cstheme="minorHAnsi"/>
        </w:rPr>
        <w:t>D</w:t>
      </w:r>
      <w:r w:rsidR="005356EF" w:rsidRPr="00B91D85">
        <w:rPr>
          <w:rFonts w:ascii="Aptos" w:hAnsi="Aptos" w:cstheme="minorHAnsi"/>
        </w:rPr>
        <w:t xml:space="preserve">epartment </w:t>
      </w:r>
      <w:r w:rsidR="007C08E2" w:rsidRPr="00B91D85">
        <w:rPr>
          <w:rFonts w:ascii="Aptos" w:hAnsi="Aptos" w:cstheme="minorHAnsi"/>
        </w:rPr>
        <w:t>will consider</w:t>
      </w:r>
      <w:r w:rsidR="0093095B" w:rsidRPr="00B91D85">
        <w:rPr>
          <w:rFonts w:ascii="Aptos" w:hAnsi="Aptos" w:cstheme="minorHAnsi"/>
        </w:rPr>
        <w:t xml:space="preserve"> all the </w:t>
      </w:r>
      <w:r w:rsidR="007C08E2" w:rsidRPr="00B91D85">
        <w:rPr>
          <w:rFonts w:ascii="Aptos" w:hAnsi="Aptos" w:cstheme="minorHAnsi"/>
        </w:rPr>
        <w:t>Departmental</w:t>
      </w:r>
      <w:r w:rsidR="0093095B" w:rsidRPr="00B91D85">
        <w:rPr>
          <w:rFonts w:ascii="Aptos" w:hAnsi="Aptos" w:cstheme="minorHAnsi"/>
        </w:rPr>
        <w:t xml:space="preserve"> Research Centres within their </w:t>
      </w:r>
      <w:r w:rsidR="007C08E2" w:rsidRPr="00B91D85">
        <w:rPr>
          <w:rFonts w:ascii="Aptos" w:hAnsi="Aptos" w:cstheme="minorHAnsi"/>
        </w:rPr>
        <w:t>remit</w:t>
      </w:r>
      <w:r w:rsidR="00522A6B" w:rsidRPr="00B91D85">
        <w:rPr>
          <w:rFonts w:ascii="Aptos" w:hAnsi="Aptos" w:cstheme="minorHAnsi"/>
        </w:rPr>
        <w:t xml:space="preserve">, including how each Centre supports the research strategy of the </w:t>
      </w:r>
      <w:r w:rsidR="008E266D">
        <w:rPr>
          <w:rFonts w:ascii="Aptos" w:hAnsi="Aptos" w:cstheme="minorHAnsi"/>
        </w:rPr>
        <w:t>D</w:t>
      </w:r>
      <w:r w:rsidR="008E266D" w:rsidRPr="00B91D85">
        <w:rPr>
          <w:rFonts w:ascii="Aptos" w:hAnsi="Aptos" w:cstheme="minorHAnsi"/>
        </w:rPr>
        <w:t>epartment</w:t>
      </w:r>
      <w:r w:rsidR="00522A6B" w:rsidRPr="00B91D85">
        <w:rPr>
          <w:rFonts w:ascii="Aptos" w:hAnsi="Aptos" w:cstheme="minorHAnsi"/>
        </w:rPr>
        <w:t>, recommendations as to whether each Centre should be retained as a Research Centre, if the current categorisation of each Centre is correct, and if any Centres should be closed.</w:t>
      </w:r>
    </w:p>
    <w:p w14:paraId="549536A6" w14:textId="77777777" w:rsidR="00522A6B" w:rsidRPr="00B91D85" w:rsidRDefault="00522A6B" w:rsidP="00522A6B">
      <w:pPr>
        <w:spacing w:after="0" w:line="240" w:lineRule="auto"/>
        <w:rPr>
          <w:rFonts w:ascii="Aptos" w:hAnsi="Aptos" w:cstheme="minorHAnsi"/>
        </w:rPr>
      </w:pPr>
    </w:p>
    <w:bookmarkEnd w:id="1"/>
    <w:p w14:paraId="0A720A3A" w14:textId="08F3D5E9" w:rsidR="00522A6B" w:rsidRDefault="00AA1321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>C</w:t>
      </w:r>
      <w:r w:rsidR="00522A6B" w:rsidRPr="00B91D85">
        <w:rPr>
          <w:rFonts w:ascii="Aptos" w:hAnsi="Aptos" w:cstheme="minorHAnsi"/>
        </w:rPr>
        <w:t xml:space="preserve">ompleted </w:t>
      </w:r>
      <w:r w:rsidR="00450191">
        <w:rPr>
          <w:rFonts w:ascii="Aptos" w:hAnsi="Aptos" w:cstheme="minorHAnsi"/>
        </w:rPr>
        <w:t>forms</w:t>
      </w:r>
      <w:r w:rsidR="00522A6B" w:rsidRPr="00B91D85">
        <w:rPr>
          <w:rFonts w:ascii="Aptos" w:hAnsi="Aptos" w:cstheme="minorHAnsi"/>
        </w:rPr>
        <w:t xml:space="preserve"> for University Research Centres will be reviewed by the relevant Faculty Research &amp; Impact Committee</w:t>
      </w:r>
      <w:r w:rsidR="00E669E3">
        <w:rPr>
          <w:rFonts w:ascii="Aptos" w:hAnsi="Aptos" w:cstheme="minorHAnsi"/>
        </w:rPr>
        <w:t>,</w:t>
      </w:r>
      <w:r w:rsidR="009804C8">
        <w:rPr>
          <w:rFonts w:ascii="Aptos" w:hAnsi="Aptos" w:cstheme="minorHAnsi"/>
        </w:rPr>
        <w:t xml:space="preserve"> with input from key Departments where appropriate</w:t>
      </w:r>
      <w:r w:rsidR="00522A6B" w:rsidRPr="00B91D85">
        <w:rPr>
          <w:rFonts w:ascii="Aptos" w:hAnsi="Aptos" w:cstheme="minorHAnsi"/>
        </w:rPr>
        <w:t>. The Faculty will consider all the University Research Centres within their remit, including how each Centre supports the University / Faculty research strateg</w:t>
      </w:r>
      <w:r w:rsidR="00237120" w:rsidRPr="00B91D85">
        <w:rPr>
          <w:rFonts w:ascii="Aptos" w:hAnsi="Aptos" w:cstheme="minorHAnsi"/>
        </w:rPr>
        <w:t>ies</w:t>
      </w:r>
      <w:r w:rsidR="00522A6B" w:rsidRPr="00B91D85">
        <w:rPr>
          <w:rFonts w:ascii="Aptos" w:hAnsi="Aptos" w:cstheme="minorHAnsi"/>
        </w:rPr>
        <w:t>, recommendations as to whether each Centre should be retained as a Research Centre, if the current categorisation of each Centre is correct</w:t>
      </w:r>
      <w:r w:rsidR="00CE7ECB" w:rsidRPr="00B91D85">
        <w:rPr>
          <w:rFonts w:ascii="Aptos" w:hAnsi="Aptos" w:cstheme="minorHAnsi"/>
        </w:rPr>
        <w:t>,</w:t>
      </w:r>
      <w:r w:rsidR="00522A6B" w:rsidRPr="00B91D85">
        <w:rPr>
          <w:rFonts w:ascii="Aptos" w:hAnsi="Aptos" w:cstheme="minorHAnsi"/>
        </w:rPr>
        <w:t xml:space="preserve"> and if any Centres should be closed.</w:t>
      </w:r>
    </w:p>
    <w:p w14:paraId="6AA3E32B" w14:textId="77777777" w:rsidR="009804C8" w:rsidRDefault="009804C8" w:rsidP="009804C8">
      <w:pPr>
        <w:pStyle w:val="ListParagraph"/>
        <w:rPr>
          <w:rFonts w:ascii="Aptos" w:hAnsi="Aptos" w:cstheme="minorHAnsi"/>
        </w:rPr>
      </w:pPr>
    </w:p>
    <w:p w14:paraId="194441FA" w14:textId="11B1DB7D" w:rsidR="009804C8" w:rsidRPr="00B91D85" w:rsidRDefault="009804C8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Each </w:t>
      </w:r>
      <w:r w:rsidR="00E566CD">
        <w:rPr>
          <w:rFonts w:ascii="Aptos" w:hAnsi="Aptos" w:cstheme="minorHAnsi"/>
        </w:rPr>
        <w:t>Department and</w:t>
      </w:r>
      <w:r w:rsidR="00113B28">
        <w:rPr>
          <w:rFonts w:ascii="Aptos" w:hAnsi="Aptos" w:cstheme="minorHAnsi"/>
        </w:rPr>
        <w:t xml:space="preserve"> Faculty</w:t>
      </w:r>
      <w:r>
        <w:rPr>
          <w:rFonts w:ascii="Aptos" w:hAnsi="Aptos" w:cstheme="minorHAnsi"/>
        </w:rPr>
        <w:t xml:space="preserve"> will set out their own process</w:t>
      </w:r>
      <w:r w:rsidR="00E566CD">
        <w:rPr>
          <w:rFonts w:ascii="Aptos" w:hAnsi="Aptos" w:cstheme="minorHAnsi"/>
        </w:rPr>
        <w:t>es</w:t>
      </w:r>
      <w:r>
        <w:rPr>
          <w:rFonts w:ascii="Aptos" w:hAnsi="Aptos" w:cstheme="minorHAnsi"/>
        </w:rPr>
        <w:t xml:space="preserve"> for the review of Research Centres within their remit in a way that is most effective and efficient. The F</w:t>
      </w:r>
      <w:r w:rsidR="00113B28">
        <w:rPr>
          <w:rFonts w:ascii="Aptos" w:hAnsi="Aptos" w:cstheme="minorHAnsi"/>
        </w:rPr>
        <w:t>aculty Research &amp; Impact Committee</w:t>
      </w:r>
      <w:r>
        <w:rPr>
          <w:rFonts w:ascii="Aptos" w:hAnsi="Aptos" w:cstheme="minorHAnsi"/>
        </w:rPr>
        <w:t xml:space="preserve"> will provide </w:t>
      </w:r>
      <w:r w:rsidRPr="00B91D85">
        <w:rPr>
          <w:rFonts w:ascii="Aptos" w:hAnsi="Aptos" w:cstheme="minorHAnsi"/>
        </w:rPr>
        <w:t>a brief summary of the status of all Research Centres in the Faculty</w:t>
      </w:r>
      <w:r>
        <w:rPr>
          <w:rFonts w:ascii="Aptos" w:hAnsi="Aptos" w:cstheme="minorHAnsi"/>
        </w:rPr>
        <w:t xml:space="preserve">, </w:t>
      </w:r>
      <w:r w:rsidRPr="00B91D85">
        <w:rPr>
          <w:rFonts w:ascii="Aptos" w:hAnsi="Aptos" w:cstheme="minorHAnsi"/>
        </w:rPr>
        <w:t xml:space="preserve">including </w:t>
      </w:r>
      <w:r>
        <w:rPr>
          <w:rFonts w:ascii="Aptos" w:hAnsi="Aptos" w:cstheme="minorHAnsi"/>
        </w:rPr>
        <w:t xml:space="preserve">any key </w:t>
      </w:r>
      <w:r w:rsidRPr="00B91D85">
        <w:rPr>
          <w:rFonts w:ascii="Aptos" w:hAnsi="Aptos" w:cstheme="minorHAnsi"/>
        </w:rPr>
        <w:t>highlights</w:t>
      </w:r>
      <w:r w:rsidR="00E566CD">
        <w:rPr>
          <w:rFonts w:ascii="Aptos" w:hAnsi="Aptos" w:cstheme="minorHAnsi"/>
        </w:rPr>
        <w:t xml:space="preserve"> from Departments,</w:t>
      </w:r>
      <w:r w:rsidRPr="00B91D85">
        <w:rPr>
          <w:rFonts w:ascii="Aptos" w:hAnsi="Aptos" w:cstheme="minorHAnsi"/>
        </w:rPr>
        <w:t xml:space="preserve"> to the IDR Steering Group</w:t>
      </w:r>
      <w:r w:rsidR="00E566CD">
        <w:rPr>
          <w:rFonts w:ascii="Aptos" w:hAnsi="Aptos" w:cstheme="minorHAnsi"/>
        </w:rPr>
        <w:t>.</w:t>
      </w:r>
    </w:p>
    <w:p w14:paraId="61DCA9FB" w14:textId="00A0093A" w:rsidR="009804C8" w:rsidRPr="00E566CD" w:rsidRDefault="009804C8" w:rsidP="00E566CD">
      <w:pPr>
        <w:spacing w:after="0" w:line="240" w:lineRule="auto"/>
        <w:rPr>
          <w:rFonts w:ascii="Aptos" w:hAnsi="Aptos" w:cstheme="minorHAnsi"/>
        </w:rPr>
      </w:pPr>
    </w:p>
    <w:p w14:paraId="67468EE4" w14:textId="48051E77" w:rsidR="00CE7ECB" w:rsidRPr="00B91D85" w:rsidRDefault="00CE7ECB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The IDR Steering Group will receive all the information provided by Faculties and </w:t>
      </w:r>
      <w:r w:rsidR="003F2766">
        <w:rPr>
          <w:rFonts w:ascii="Aptos" w:hAnsi="Aptos" w:cstheme="minorHAnsi"/>
        </w:rPr>
        <w:t>D</w:t>
      </w:r>
      <w:r w:rsidRPr="00B91D85">
        <w:rPr>
          <w:rFonts w:ascii="Aptos" w:hAnsi="Aptos" w:cstheme="minorHAnsi"/>
        </w:rPr>
        <w:t xml:space="preserve">epartments and consider the complete portfolio of Research Centres across the institution. The IDR Steering Group will subsequently provide a </w:t>
      </w:r>
      <w:r w:rsidR="00E669E3">
        <w:rPr>
          <w:rFonts w:ascii="Aptos" w:hAnsi="Aptos" w:cstheme="minorHAnsi"/>
        </w:rPr>
        <w:t xml:space="preserve">consolidated </w:t>
      </w:r>
      <w:r w:rsidRPr="00B91D85">
        <w:rPr>
          <w:rFonts w:ascii="Aptos" w:hAnsi="Aptos" w:cstheme="minorHAnsi"/>
        </w:rPr>
        <w:t xml:space="preserve">report and recommendations to the University Research Committee, noting </w:t>
      </w:r>
      <w:bookmarkStart w:id="2" w:name="_Hlk217297490"/>
      <w:r w:rsidRPr="00B91D85">
        <w:rPr>
          <w:rFonts w:ascii="Aptos" w:hAnsi="Aptos" w:cstheme="minorHAnsi"/>
        </w:rPr>
        <w:t>Research Centre successes</w:t>
      </w:r>
      <w:bookmarkEnd w:id="2"/>
      <w:r w:rsidRPr="00B91D85">
        <w:rPr>
          <w:rFonts w:ascii="Aptos" w:hAnsi="Aptos" w:cstheme="minorHAnsi"/>
        </w:rPr>
        <w:t>, recommending the closure and re-categorisation of Centres if appropriate, and summarising opportunities and challenges for Research Centres.</w:t>
      </w:r>
    </w:p>
    <w:p w14:paraId="2A3D9268" w14:textId="77777777" w:rsidR="00CE7ECB" w:rsidRPr="00B91D85" w:rsidRDefault="00CE7ECB" w:rsidP="00CE7ECB">
      <w:pPr>
        <w:spacing w:after="0" w:line="240" w:lineRule="auto"/>
        <w:rPr>
          <w:rFonts w:ascii="Aptos" w:hAnsi="Aptos" w:cstheme="minorHAnsi"/>
        </w:rPr>
      </w:pPr>
    </w:p>
    <w:p w14:paraId="3923254C" w14:textId="355E4804" w:rsidR="00CE7ECB" w:rsidRDefault="00CE7ECB" w:rsidP="00CE7ECB">
      <w:pPr>
        <w:pStyle w:val="ListParagraph"/>
        <w:numPr>
          <w:ilvl w:val="0"/>
          <w:numId w:val="41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The University Research Committee will</w:t>
      </w:r>
      <w:r w:rsidR="00113B28">
        <w:rPr>
          <w:rFonts w:ascii="Aptos" w:hAnsi="Aptos" w:cstheme="minorHAnsi"/>
        </w:rPr>
        <w:t xml:space="preserve"> record</w:t>
      </w:r>
      <w:r w:rsidRPr="00B91D85">
        <w:rPr>
          <w:rFonts w:ascii="Aptos" w:hAnsi="Aptos" w:cstheme="minorHAnsi"/>
        </w:rPr>
        <w:t xml:space="preserve"> </w:t>
      </w:r>
      <w:r w:rsidR="00CE6179" w:rsidRPr="00B91D85">
        <w:rPr>
          <w:rFonts w:ascii="Aptos" w:hAnsi="Aptos" w:cstheme="minorHAnsi"/>
        </w:rPr>
        <w:t xml:space="preserve">Research Centre successes </w:t>
      </w:r>
      <w:r w:rsidR="00113B28">
        <w:rPr>
          <w:rFonts w:ascii="Aptos" w:hAnsi="Aptos" w:cstheme="minorHAnsi"/>
        </w:rPr>
        <w:t xml:space="preserve">for further promotion </w:t>
      </w:r>
      <w:r w:rsidR="00CE6179" w:rsidRPr="00B91D85">
        <w:rPr>
          <w:rFonts w:ascii="Aptos" w:hAnsi="Aptos" w:cstheme="minorHAnsi"/>
        </w:rPr>
        <w:t xml:space="preserve">and consider / approve any re-categorisation / closure requests, </w:t>
      </w:r>
      <w:r w:rsidRPr="00B91D85">
        <w:rPr>
          <w:rFonts w:ascii="Aptos" w:hAnsi="Aptos" w:cstheme="minorHAnsi"/>
        </w:rPr>
        <w:t>report</w:t>
      </w:r>
      <w:r w:rsidR="00CE6179" w:rsidRPr="00B91D85">
        <w:rPr>
          <w:rFonts w:ascii="Aptos" w:hAnsi="Aptos" w:cstheme="minorHAnsi"/>
        </w:rPr>
        <w:t xml:space="preserve">ing outcomes and decisions </w:t>
      </w:r>
      <w:r w:rsidRPr="00B91D85">
        <w:rPr>
          <w:rFonts w:ascii="Aptos" w:hAnsi="Aptos" w:cstheme="minorHAnsi"/>
        </w:rPr>
        <w:t>to the Senate.</w:t>
      </w:r>
    </w:p>
    <w:p w14:paraId="2BEBF15A" w14:textId="363430D4" w:rsidR="007340F4" w:rsidRPr="00B91D85" w:rsidRDefault="00975143" w:rsidP="00664693">
      <w:pPr>
        <w:pStyle w:val="ListParagraph"/>
        <w:numPr>
          <w:ilvl w:val="0"/>
          <w:numId w:val="31"/>
        </w:numPr>
        <w:tabs>
          <w:tab w:val="left" w:pos="1276"/>
        </w:tabs>
        <w:spacing w:after="0" w:line="240" w:lineRule="auto"/>
        <w:rPr>
          <w:rFonts w:ascii="Aptos" w:hAnsi="Aptos" w:cstheme="minorHAnsi"/>
          <w:b/>
          <w:bCs/>
          <w:u w:val="single"/>
        </w:rPr>
      </w:pPr>
      <w:r w:rsidRPr="00B91D85">
        <w:rPr>
          <w:rFonts w:ascii="Aptos" w:hAnsi="Aptos" w:cstheme="minorHAnsi"/>
          <w:b/>
          <w:bCs/>
          <w:u w:val="single"/>
        </w:rPr>
        <w:t>Reporting / Oversight Arrangements</w:t>
      </w:r>
    </w:p>
    <w:p w14:paraId="013565C5" w14:textId="77777777" w:rsidR="007340F4" w:rsidRPr="00B91D85" w:rsidRDefault="007340F4" w:rsidP="007340F4">
      <w:pPr>
        <w:pStyle w:val="ListParagraph"/>
        <w:tabs>
          <w:tab w:val="left" w:pos="1276"/>
        </w:tabs>
        <w:spacing w:after="0" w:line="240" w:lineRule="auto"/>
        <w:ind w:left="567" w:hanging="567"/>
        <w:rPr>
          <w:rFonts w:ascii="Aptos" w:hAnsi="Aptos" w:cstheme="minorHAnsi"/>
        </w:rPr>
      </w:pPr>
    </w:p>
    <w:p w14:paraId="31236933" w14:textId="0EA9FF48" w:rsidR="00A148E9" w:rsidRPr="00113B28" w:rsidRDefault="00A148E9" w:rsidP="00975143">
      <w:pPr>
        <w:pStyle w:val="ListParagraph"/>
        <w:numPr>
          <w:ilvl w:val="0"/>
          <w:numId w:val="36"/>
        </w:numPr>
        <w:spacing w:after="0" w:line="240" w:lineRule="auto"/>
        <w:rPr>
          <w:rFonts w:ascii="Aptos" w:hAnsi="Aptos" w:cstheme="minorHAnsi"/>
          <w:u w:val="single"/>
        </w:rPr>
      </w:pPr>
      <w:r w:rsidRPr="00113B28">
        <w:rPr>
          <w:rFonts w:ascii="Aptos" w:hAnsi="Aptos" w:cstheme="minorHAnsi"/>
          <w:u w:val="single"/>
        </w:rPr>
        <w:t>Research Centre Director</w:t>
      </w:r>
    </w:p>
    <w:p w14:paraId="7C7AFACA" w14:textId="77777777" w:rsidR="00A148E9" w:rsidRDefault="00A148E9" w:rsidP="00A148E9">
      <w:pPr>
        <w:spacing w:after="0" w:line="240" w:lineRule="auto"/>
        <w:rPr>
          <w:rFonts w:ascii="Aptos" w:hAnsi="Aptos" w:cstheme="minorHAnsi"/>
        </w:rPr>
      </w:pPr>
    </w:p>
    <w:p w14:paraId="15A6423C" w14:textId="15361E45" w:rsidR="00A148E9" w:rsidRDefault="00A148E9" w:rsidP="00113B28">
      <w:pPr>
        <w:pStyle w:val="ListParagraph"/>
        <w:numPr>
          <w:ilvl w:val="0"/>
          <w:numId w:val="37"/>
        </w:numPr>
        <w:tabs>
          <w:tab w:val="left" w:pos="1276"/>
        </w:tabs>
        <w:spacing w:after="0" w:line="240" w:lineRule="auto"/>
        <w:ind w:left="1080"/>
        <w:rPr>
          <w:rFonts w:ascii="Aptos" w:hAnsi="Aptos" w:cstheme="minorHAnsi"/>
        </w:rPr>
      </w:pPr>
      <w:r>
        <w:rPr>
          <w:rFonts w:ascii="Aptos" w:hAnsi="Aptos" w:cstheme="minorHAnsi"/>
        </w:rPr>
        <w:t xml:space="preserve">All Departmental and </w:t>
      </w:r>
      <w:r w:rsidRPr="00B91D85">
        <w:rPr>
          <w:rFonts w:ascii="Aptos" w:hAnsi="Aptos" w:cstheme="minorHAnsi"/>
        </w:rPr>
        <w:t xml:space="preserve">University Research Centres will have a </w:t>
      </w:r>
      <w:r>
        <w:rPr>
          <w:rFonts w:ascii="Aptos" w:hAnsi="Aptos" w:cstheme="minorHAnsi"/>
        </w:rPr>
        <w:t>Director, who will take responsibility for the strategy, operation, and reporting of the Centre. Joint Directors are permitted.</w:t>
      </w:r>
    </w:p>
    <w:p w14:paraId="535AB2E4" w14:textId="77777777" w:rsidR="00A148E9" w:rsidRPr="00113B28" w:rsidRDefault="00A148E9" w:rsidP="00113B28">
      <w:pPr>
        <w:spacing w:after="0" w:line="240" w:lineRule="auto"/>
        <w:rPr>
          <w:rFonts w:ascii="Aptos" w:hAnsi="Aptos" w:cstheme="minorHAnsi"/>
        </w:rPr>
      </w:pPr>
    </w:p>
    <w:p w14:paraId="09642567" w14:textId="020D90AB" w:rsidR="00067FF1" w:rsidRPr="00B91D85" w:rsidRDefault="00067FF1" w:rsidP="00975143">
      <w:pPr>
        <w:pStyle w:val="ListParagraph"/>
        <w:numPr>
          <w:ilvl w:val="0"/>
          <w:numId w:val="36"/>
        </w:numPr>
        <w:spacing w:after="0" w:line="240" w:lineRule="auto"/>
        <w:rPr>
          <w:rFonts w:ascii="Aptos" w:hAnsi="Aptos" w:cstheme="minorHAnsi"/>
        </w:rPr>
      </w:pPr>
      <w:r w:rsidRPr="00B91D85">
        <w:rPr>
          <w:rFonts w:ascii="Aptos" w:hAnsi="Aptos" w:cstheme="minorHAnsi"/>
          <w:u w:val="single"/>
        </w:rPr>
        <w:t>Management</w:t>
      </w:r>
      <w:r w:rsidR="005E243D" w:rsidRPr="00B91D85">
        <w:rPr>
          <w:rFonts w:ascii="Aptos" w:hAnsi="Aptos" w:cstheme="minorHAnsi"/>
          <w:u w:val="single"/>
        </w:rPr>
        <w:t xml:space="preserve"> Committee</w:t>
      </w:r>
      <w:r w:rsidR="00197484">
        <w:rPr>
          <w:rFonts w:ascii="Aptos" w:hAnsi="Aptos" w:cstheme="minorHAnsi"/>
          <w:u w:val="single"/>
        </w:rPr>
        <w:t xml:space="preserve"> / Group</w:t>
      </w:r>
    </w:p>
    <w:p w14:paraId="61FB9CBC" w14:textId="77777777" w:rsidR="00067FF1" w:rsidRPr="00B91D85" w:rsidRDefault="00067FF1">
      <w:pPr>
        <w:spacing w:after="0" w:line="240" w:lineRule="auto"/>
        <w:rPr>
          <w:rFonts w:ascii="Aptos" w:hAnsi="Aptos" w:cstheme="minorHAnsi"/>
        </w:rPr>
      </w:pPr>
    </w:p>
    <w:p w14:paraId="6321B974" w14:textId="7AAAFACC" w:rsidR="007340F4" w:rsidRPr="00B91D85" w:rsidRDefault="008636ED" w:rsidP="00975143">
      <w:pPr>
        <w:pStyle w:val="ListParagraph"/>
        <w:numPr>
          <w:ilvl w:val="0"/>
          <w:numId w:val="37"/>
        </w:numPr>
        <w:tabs>
          <w:tab w:val="left" w:pos="1276"/>
        </w:tabs>
        <w:spacing w:after="0" w:line="240" w:lineRule="auto"/>
        <w:ind w:left="1080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University Research Centres w</w:t>
      </w:r>
      <w:r w:rsidR="007340F4" w:rsidRPr="00B91D85">
        <w:rPr>
          <w:rFonts w:ascii="Aptos" w:hAnsi="Aptos" w:cstheme="minorHAnsi"/>
        </w:rPr>
        <w:t>ill</w:t>
      </w:r>
      <w:r w:rsidRPr="00B91D85">
        <w:rPr>
          <w:rFonts w:ascii="Aptos" w:hAnsi="Aptos" w:cstheme="minorHAnsi"/>
        </w:rPr>
        <w:t xml:space="preserve"> typically have a management committee </w:t>
      </w:r>
      <w:r w:rsidR="00067FF1" w:rsidRPr="00B91D85">
        <w:rPr>
          <w:rFonts w:ascii="Aptos" w:hAnsi="Aptos" w:cstheme="minorHAnsi"/>
        </w:rPr>
        <w:t xml:space="preserve">or equivalent body, which is generally responsible for advising the Director on </w:t>
      </w:r>
      <w:r w:rsidR="00E10104" w:rsidRPr="00B91D85">
        <w:rPr>
          <w:rFonts w:ascii="Aptos" w:hAnsi="Aptos" w:cstheme="minorHAnsi"/>
        </w:rPr>
        <w:t>the day-to-day administration and activities of the Centre</w:t>
      </w:r>
      <w:r w:rsidR="00067FF1" w:rsidRPr="00B91D85">
        <w:rPr>
          <w:rFonts w:ascii="Aptos" w:hAnsi="Aptos" w:cstheme="minorHAnsi"/>
        </w:rPr>
        <w:t xml:space="preserve">. </w:t>
      </w:r>
    </w:p>
    <w:p w14:paraId="36328582" w14:textId="77777777" w:rsidR="007340F4" w:rsidRPr="00B91D85" w:rsidRDefault="007340F4" w:rsidP="00975143">
      <w:pPr>
        <w:tabs>
          <w:tab w:val="left" w:pos="1276"/>
        </w:tabs>
        <w:spacing w:after="0" w:line="240" w:lineRule="auto"/>
        <w:ind w:left="360"/>
        <w:rPr>
          <w:rFonts w:ascii="Aptos" w:hAnsi="Aptos" w:cstheme="minorHAnsi"/>
        </w:rPr>
      </w:pPr>
    </w:p>
    <w:p w14:paraId="0CB8BA9B" w14:textId="7CAE6DE3" w:rsidR="00067FF1" w:rsidRDefault="006A42D7" w:rsidP="00975143">
      <w:pPr>
        <w:pStyle w:val="ListParagraph"/>
        <w:numPr>
          <w:ilvl w:val="0"/>
          <w:numId w:val="37"/>
        </w:numPr>
        <w:tabs>
          <w:tab w:val="left" w:pos="1276"/>
        </w:tabs>
        <w:spacing w:after="0" w:line="240" w:lineRule="auto"/>
        <w:ind w:left="1080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The Management Committee w</w:t>
      </w:r>
      <w:r w:rsidR="007340F4" w:rsidRPr="00B91D85">
        <w:rPr>
          <w:rFonts w:ascii="Aptos" w:hAnsi="Aptos" w:cstheme="minorHAnsi"/>
        </w:rPr>
        <w:t>ill</w:t>
      </w:r>
      <w:r w:rsidRPr="00B91D85">
        <w:rPr>
          <w:rFonts w:ascii="Aptos" w:hAnsi="Aptos" w:cstheme="minorHAnsi"/>
        </w:rPr>
        <w:t xml:space="preserve"> typically include members from all academic departments who have a significant stake in the activities of the Centre.</w:t>
      </w:r>
    </w:p>
    <w:p w14:paraId="161B9157" w14:textId="77777777" w:rsidR="00A148E9" w:rsidRPr="00113B28" w:rsidRDefault="00A148E9" w:rsidP="00113B28">
      <w:pPr>
        <w:pStyle w:val="ListParagraph"/>
        <w:rPr>
          <w:rFonts w:ascii="Aptos" w:hAnsi="Aptos" w:cstheme="minorHAnsi"/>
        </w:rPr>
      </w:pPr>
    </w:p>
    <w:p w14:paraId="58903670" w14:textId="7A235F8A" w:rsidR="00067FF1" w:rsidRPr="00B91D85" w:rsidRDefault="00067FF1" w:rsidP="00975143">
      <w:pPr>
        <w:pStyle w:val="ListParagraph"/>
        <w:numPr>
          <w:ilvl w:val="0"/>
          <w:numId w:val="36"/>
        </w:numPr>
        <w:spacing w:after="0" w:line="240" w:lineRule="auto"/>
        <w:rPr>
          <w:rFonts w:ascii="Aptos" w:hAnsi="Aptos" w:cstheme="minorHAnsi"/>
          <w:strike/>
          <w:u w:val="single"/>
        </w:rPr>
      </w:pPr>
      <w:r w:rsidRPr="00B91D85">
        <w:rPr>
          <w:rFonts w:ascii="Aptos" w:hAnsi="Aptos" w:cstheme="minorHAnsi"/>
          <w:u w:val="single"/>
        </w:rPr>
        <w:t>Advisory Board</w:t>
      </w:r>
    </w:p>
    <w:p w14:paraId="2F855043" w14:textId="77777777" w:rsidR="00067FF1" w:rsidRPr="00B91D85" w:rsidRDefault="00067FF1" w:rsidP="00067FF1">
      <w:pPr>
        <w:pStyle w:val="EnvelopeReturn"/>
        <w:rPr>
          <w:rFonts w:ascii="Aptos" w:hAnsi="Aptos" w:cstheme="minorHAnsi"/>
          <w:szCs w:val="22"/>
        </w:rPr>
      </w:pPr>
    </w:p>
    <w:p w14:paraId="2F919A51" w14:textId="1351EC26" w:rsidR="00E10104" w:rsidRPr="00B91D85" w:rsidRDefault="00554CED" w:rsidP="00975143">
      <w:pPr>
        <w:pStyle w:val="EnvelopeReturn"/>
        <w:ind w:left="720"/>
        <w:jc w:val="left"/>
        <w:rPr>
          <w:rFonts w:ascii="Aptos" w:hAnsi="Aptos" w:cstheme="minorHAnsi"/>
          <w:szCs w:val="22"/>
        </w:rPr>
      </w:pPr>
      <w:r w:rsidRPr="00B91D85">
        <w:rPr>
          <w:rFonts w:ascii="Aptos" w:hAnsi="Aptos" w:cstheme="minorHAnsi"/>
          <w:szCs w:val="22"/>
        </w:rPr>
        <w:t xml:space="preserve">University Research Centres should </w:t>
      </w:r>
      <w:r w:rsidR="00AA1321">
        <w:rPr>
          <w:rFonts w:ascii="Aptos" w:hAnsi="Aptos" w:cstheme="minorHAnsi"/>
          <w:szCs w:val="22"/>
        </w:rPr>
        <w:t>consider</w:t>
      </w:r>
      <w:r w:rsidRPr="00B91D85">
        <w:rPr>
          <w:rFonts w:ascii="Aptos" w:hAnsi="Aptos" w:cstheme="minorHAnsi"/>
          <w:szCs w:val="22"/>
        </w:rPr>
        <w:t xml:space="preserve"> the</w:t>
      </w:r>
      <w:r w:rsidR="005D27CC" w:rsidRPr="00B91D85">
        <w:rPr>
          <w:rFonts w:ascii="Aptos" w:hAnsi="Aptos" w:cstheme="minorHAnsi"/>
          <w:szCs w:val="22"/>
        </w:rPr>
        <w:t xml:space="preserve"> benefits of having a formal</w:t>
      </w:r>
      <w:r w:rsidR="00AA1321">
        <w:rPr>
          <w:rFonts w:ascii="Aptos" w:hAnsi="Aptos" w:cstheme="minorHAnsi"/>
          <w:szCs w:val="22"/>
        </w:rPr>
        <w:t>ly constituted</w:t>
      </w:r>
      <w:r w:rsidRPr="00B91D85">
        <w:rPr>
          <w:rFonts w:ascii="Aptos" w:hAnsi="Aptos" w:cstheme="minorHAnsi"/>
          <w:szCs w:val="22"/>
        </w:rPr>
        <w:t xml:space="preserve"> Advisory Board associated </w:t>
      </w:r>
      <w:r w:rsidR="005D27CC" w:rsidRPr="00B91D85">
        <w:rPr>
          <w:rFonts w:ascii="Aptos" w:hAnsi="Aptos" w:cstheme="minorHAnsi"/>
          <w:szCs w:val="22"/>
        </w:rPr>
        <w:t xml:space="preserve">with </w:t>
      </w:r>
      <w:r w:rsidRPr="00B91D85">
        <w:rPr>
          <w:rFonts w:ascii="Aptos" w:hAnsi="Aptos" w:cstheme="minorHAnsi"/>
          <w:szCs w:val="22"/>
        </w:rPr>
        <w:t>their Centre</w:t>
      </w:r>
      <w:r w:rsidR="00E10104" w:rsidRPr="00B91D85">
        <w:rPr>
          <w:rFonts w:ascii="Aptos" w:hAnsi="Aptos" w:cstheme="minorHAnsi"/>
          <w:szCs w:val="22"/>
        </w:rPr>
        <w:t>, balanced against the</w:t>
      </w:r>
      <w:r w:rsidR="008636ED" w:rsidRPr="00B91D85">
        <w:rPr>
          <w:rFonts w:ascii="Aptos" w:hAnsi="Aptos" w:cstheme="minorHAnsi"/>
          <w:szCs w:val="22"/>
        </w:rPr>
        <w:t xml:space="preserve"> investment in time and resource required for an Advisory Board to be effective. </w:t>
      </w:r>
      <w:r w:rsidR="00AA1321">
        <w:rPr>
          <w:rFonts w:ascii="Aptos" w:hAnsi="Aptos" w:cstheme="minorHAnsi"/>
          <w:szCs w:val="22"/>
        </w:rPr>
        <w:t>In some case an</w:t>
      </w:r>
      <w:r w:rsidR="00E10104" w:rsidRPr="00B91D85">
        <w:rPr>
          <w:rFonts w:ascii="Aptos" w:hAnsi="Aptos" w:cstheme="minorHAnsi"/>
          <w:szCs w:val="22"/>
        </w:rPr>
        <w:t xml:space="preserve"> external funding bod</w:t>
      </w:r>
      <w:r w:rsidR="00AA1321">
        <w:rPr>
          <w:rFonts w:ascii="Aptos" w:hAnsi="Aptos" w:cstheme="minorHAnsi"/>
          <w:szCs w:val="22"/>
        </w:rPr>
        <w:t>y may require a</w:t>
      </w:r>
      <w:r w:rsidR="00E10104" w:rsidRPr="00B91D85">
        <w:rPr>
          <w:rFonts w:ascii="Aptos" w:hAnsi="Aptos" w:cstheme="minorHAnsi"/>
          <w:szCs w:val="22"/>
        </w:rPr>
        <w:t xml:space="preserve"> Centre to have an Advisory Board.</w:t>
      </w:r>
    </w:p>
    <w:p w14:paraId="7FD9DC74" w14:textId="77777777" w:rsidR="00E10104" w:rsidRPr="00B91D85" w:rsidRDefault="00E10104" w:rsidP="00E10104">
      <w:pPr>
        <w:pStyle w:val="EnvelopeReturn"/>
        <w:ind w:left="720"/>
        <w:rPr>
          <w:rFonts w:ascii="Aptos" w:hAnsi="Aptos" w:cstheme="minorHAnsi"/>
          <w:szCs w:val="22"/>
        </w:rPr>
      </w:pPr>
    </w:p>
    <w:p w14:paraId="42F332D0" w14:textId="127F8003" w:rsidR="007340F4" w:rsidRDefault="007340F4" w:rsidP="007930A1">
      <w:pPr>
        <w:pStyle w:val="ListParagraph"/>
        <w:numPr>
          <w:ilvl w:val="0"/>
          <w:numId w:val="38"/>
        </w:numPr>
        <w:spacing w:after="0" w:line="240" w:lineRule="auto"/>
        <w:ind w:left="1080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 xml:space="preserve">Advisory Boards should meet typically once per year and make a brief report assessing the performance of the Centre. </w:t>
      </w:r>
      <w:r w:rsidR="00975143" w:rsidRPr="00B91D85">
        <w:rPr>
          <w:rFonts w:ascii="Aptos" w:hAnsi="Aptos" w:cstheme="minorHAnsi"/>
        </w:rPr>
        <w:t>T</w:t>
      </w:r>
      <w:r w:rsidRPr="00B91D85">
        <w:rPr>
          <w:rFonts w:ascii="Aptos" w:hAnsi="Aptos" w:cstheme="minorHAnsi"/>
        </w:rPr>
        <w:t xml:space="preserve">he Advisory Board </w:t>
      </w:r>
      <w:r w:rsidR="007930A1">
        <w:rPr>
          <w:rFonts w:ascii="Aptos" w:hAnsi="Aptos" w:cstheme="minorHAnsi"/>
        </w:rPr>
        <w:t>should</w:t>
      </w:r>
      <w:r w:rsidRPr="00B91D85">
        <w:rPr>
          <w:rFonts w:ascii="Aptos" w:hAnsi="Aptos" w:cstheme="minorHAnsi"/>
        </w:rPr>
        <w:t xml:space="preserve"> maintain a broad oversight of the work of the Centre</w:t>
      </w:r>
      <w:r w:rsidR="007930A1">
        <w:rPr>
          <w:rFonts w:ascii="Aptos" w:hAnsi="Aptos" w:cstheme="minorHAnsi"/>
        </w:rPr>
        <w:t xml:space="preserve"> and </w:t>
      </w:r>
      <w:r w:rsidRPr="00B91D85">
        <w:rPr>
          <w:rFonts w:ascii="Aptos" w:hAnsi="Aptos" w:cstheme="minorHAnsi"/>
        </w:rPr>
        <w:t>offer advice about its developing strategy</w:t>
      </w:r>
      <w:r w:rsidR="00975143" w:rsidRPr="00B91D85">
        <w:rPr>
          <w:rFonts w:ascii="Aptos" w:hAnsi="Aptos" w:cstheme="minorHAnsi"/>
        </w:rPr>
        <w:t>.</w:t>
      </w:r>
    </w:p>
    <w:p w14:paraId="6C5B639B" w14:textId="77777777" w:rsidR="007340F4" w:rsidRDefault="007340F4" w:rsidP="00975143">
      <w:pPr>
        <w:spacing w:after="0" w:line="240" w:lineRule="auto"/>
        <w:ind w:left="360"/>
        <w:jc w:val="both"/>
        <w:rPr>
          <w:rFonts w:ascii="Aptos" w:hAnsi="Aptos" w:cstheme="minorHAnsi"/>
        </w:rPr>
      </w:pPr>
    </w:p>
    <w:p w14:paraId="68F30771" w14:textId="4C4A1D54" w:rsidR="00975143" w:rsidRPr="00B91D85" w:rsidRDefault="00975143" w:rsidP="00975143">
      <w:pPr>
        <w:pStyle w:val="ListParagraph"/>
        <w:numPr>
          <w:ilvl w:val="0"/>
          <w:numId w:val="38"/>
        </w:numPr>
        <w:tabs>
          <w:tab w:val="left" w:pos="1276"/>
        </w:tabs>
        <w:spacing w:after="0" w:line="240" w:lineRule="auto"/>
        <w:ind w:left="1080"/>
        <w:rPr>
          <w:rFonts w:ascii="Aptos" w:hAnsi="Aptos" w:cstheme="minorHAnsi"/>
        </w:rPr>
      </w:pPr>
      <w:r w:rsidRPr="00B91D85">
        <w:rPr>
          <w:rFonts w:ascii="Aptos" w:hAnsi="Aptos" w:cstheme="minorHAnsi"/>
        </w:rPr>
        <w:t>Membership usually includes a Chair (external to the University), the Director of the Centre, members of the Management</w:t>
      </w:r>
      <w:r w:rsidR="002A1354">
        <w:rPr>
          <w:rFonts w:ascii="Aptos" w:hAnsi="Aptos" w:cstheme="minorHAnsi"/>
        </w:rPr>
        <w:t xml:space="preserve"> C</w:t>
      </w:r>
      <w:r w:rsidRPr="00B91D85">
        <w:rPr>
          <w:rFonts w:ascii="Aptos" w:hAnsi="Aptos" w:cstheme="minorHAnsi"/>
        </w:rPr>
        <w:t>ommittee, the Head(s) of Department(s) in which the Centre is based</w:t>
      </w:r>
      <w:r w:rsidR="00A148E9">
        <w:rPr>
          <w:rFonts w:ascii="Aptos" w:hAnsi="Aptos" w:cstheme="minorHAnsi"/>
        </w:rPr>
        <w:t xml:space="preserve"> (or their delegated representative)</w:t>
      </w:r>
      <w:r w:rsidRPr="00B91D85">
        <w:rPr>
          <w:rFonts w:ascii="Aptos" w:hAnsi="Aptos" w:cstheme="minorHAnsi"/>
        </w:rPr>
        <w:t>, and a majority of other members external to the University.</w:t>
      </w:r>
    </w:p>
    <w:p w14:paraId="0E9EB32F" w14:textId="77777777" w:rsidR="00975143" w:rsidRPr="00B91D85" w:rsidRDefault="00975143" w:rsidP="00975143">
      <w:pPr>
        <w:tabs>
          <w:tab w:val="left" w:pos="1276"/>
        </w:tabs>
        <w:spacing w:after="0" w:line="240" w:lineRule="auto"/>
        <w:rPr>
          <w:rFonts w:ascii="Aptos" w:hAnsi="Aptos" w:cstheme="minorHAnsi"/>
        </w:rPr>
      </w:pPr>
    </w:p>
    <w:p w14:paraId="4E5836B0" w14:textId="02E39EF8" w:rsidR="00664693" w:rsidRPr="00B91D85" w:rsidRDefault="00E10104" w:rsidP="00664693">
      <w:pPr>
        <w:pStyle w:val="EnvelopeReturn"/>
        <w:numPr>
          <w:ilvl w:val="0"/>
          <w:numId w:val="38"/>
        </w:numPr>
        <w:ind w:left="1080"/>
        <w:jc w:val="left"/>
        <w:rPr>
          <w:rFonts w:ascii="Aptos" w:hAnsi="Aptos" w:cstheme="minorHAnsi"/>
          <w:szCs w:val="22"/>
        </w:rPr>
      </w:pPr>
      <w:r w:rsidRPr="00B91D85">
        <w:rPr>
          <w:rFonts w:ascii="Aptos" w:hAnsi="Aptos" w:cstheme="minorHAnsi"/>
          <w:szCs w:val="22"/>
        </w:rPr>
        <w:t>Appointments to membership of Advisory Boards are made typically on the recommendation of the relevant Director of the Centre and/or relevant Head(s) of Department(s) and/or the Advisory Board</w:t>
      </w:r>
      <w:r w:rsidR="00975143" w:rsidRPr="00B91D85">
        <w:rPr>
          <w:rFonts w:ascii="Aptos" w:hAnsi="Aptos" w:cstheme="minorHAnsi"/>
          <w:szCs w:val="22"/>
        </w:rPr>
        <w:t xml:space="preserve"> Chair</w:t>
      </w:r>
      <w:r w:rsidR="00CE6179" w:rsidRPr="00B91D85">
        <w:rPr>
          <w:rFonts w:ascii="Aptos" w:hAnsi="Aptos" w:cstheme="minorHAnsi"/>
          <w:szCs w:val="22"/>
        </w:rPr>
        <w:t xml:space="preserve">, with a usual </w:t>
      </w:r>
      <w:r w:rsidR="004168BC" w:rsidRPr="00B91D85">
        <w:rPr>
          <w:rFonts w:ascii="Aptos" w:hAnsi="Aptos" w:cstheme="minorHAnsi"/>
          <w:szCs w:val="22"/>
        </w:rPr>
        <w:t xml:space="preserve">term of </w:t>
      </w:r>
      <w:r w:rsidR="00CE6179" w:rsidRPr="00B91D85">
        <w:rPr>
          <w:rFonts w:ascii="Aptos" w:hAnsi="Aptos" w:cstheme="minorHAnsi"/>
          <w:szCs w:val="22"/>
        </w:rPr>
        <w:t>office being</w:t>
      </w:r>
      <w:r w:rsidR="00501EB8" w:rsidRPr="00B91D85">
        <w:rPr>
          <w:rFonts w:ascii="Aptos" w:hAnsi="Aptos" w:cstheme="minorHAnsi"/>
          <w:szCs w:val="22"/>
        </w:rPr>
        <w:t xml:space="preserve"> three years, </w:t>
      </w:r>
      <w:r w:rsidR="004168BC" w:rsidRPr="00B91D85">
        <w:rPr>
          <w:rFonts w:ascii="Aptos" w:hAnsi="Aptos" w:cstheme="minorHAnsi"/>
          <w:szCs w:val="22"/>
        </w:rPr>
        <w:t xml:space="preserve">appointments being renewable. </w:t>
      </w:r>
    </w:p>
    <w:p w14:paraId="4F631B4B" w14:textId="77777777" w:rsidR="003F2766" w:rsidRPr="00B91D85" w:rsidRDefault="003F2766" w:rsidP="00664693">
      <w:pPr>
        <w:pStyle w:val="ListParagraph"/>
        <w:rPr>
          <w:rFonts w:ascii="Aptos" w:hAnsi="Aptos" w:cstheme="minorHAnsi"/>
          <w:u w:val="single"/>
        </w:rPr>
      </w:pPr>
    </w:p>
    <w:p w14:paraId="111C3547" w14:textId="6C199F75" w:rsidR="00067FF1" w:rsidRPr="00B91D85" w:rsidRDefault="00917CF9" w:rsidP="00664693">
      <w:pPr>
        <w:pStyle w:val="ListParagraph"/>
        <w:numPr>
          <w:ilvl w:val="0"/>
          <w:numId w:val="31"/>
        </w:numPr>
        <w:spacing w:after="0" w:line="240" w:lineRule="auto"/>
        <w:rPr>
          <w:rFonts w:ascii="Aptos" w:hAnsi="Aptos" w:cstheme="minorHAnsi"/>
          <w:b/>
          <w:bCs/>
        </w:rPr>
      </w:pPr>
      <w:bookmarkStart w:id="3" w:name="_Hlk217293043"/>
      <w:r>
        <w:rPr>
          <w:rFonts w:ascii="Aptos" w:hAnsi="Aptos" w:cstheme="minorHAnsi"/>
          <w:b/>
          <w:bCs/>
          <w:u w:val="single"/>
        </w:rPr>
        <w:t xml:space="preserve">Research Centre </w:t>
      </w:r>
      <w:r w:rsidR="00754177" w:rsidRPr="00B91D85">
        <w:rPr>
          <w:rFonts w:ascii="Aptos" w:hAnsi="Aptos" w:cstheme="minorHAnsi"/>
          <w:b/>
          <w:bCs/>
          <w:u w:val="single"/>
        </w:rPr>
        <w:t>Constitution</w:t>
      </w:r>
      <w:r w:rsidR="00BB451A">
        <w:rPr>
          <w:rFonts w:ascii="Aptos" w:hAnsi="Aptos" w:cstheme="minorHAnsi"/>
          <w:b/>
          <w:bCs/>
          <w:u w:val="single"/>
        </w:rPr>
        <w:t xml:space="preserve"> Documents</w:t>
      </w:r>
    </w:p>
    <w:bookmarkEnd w:id="3"/>
    <w:p w14:paraId="0F161897" w14:textId="431654BB" w:rsidR="007030F9" w:rsidRDefault="007030F9" w:rsidP="00E566CD">
      <w:pPr>
        <w:pStyle w:val="BodyTextIndent3"/>
        <w:ind w:left="0"/>
        <w:jc w:val="left"/>
        <w:rPr>
          <w:rFonts w:ascii="Aptos" w:hAnsi="Aptos" w:cstheme="minorHAnsi"/>
          <w:szCs w:val="22"/>
        </w:rPr>
      </w:pPr>
    </w:p>
    <w:p w14:paraId="364EF727" w14:textId="5253ECB1" w:rsidR="00067FF1" w:rsidRPr="00113B28" w:rsidRDefault="00067FF1" w:rsidP="00113B28">
      <w:pPr>
        <w:pStyle w:val="BodyTextIndent3"/>
        <w:ind w:left="360"/>
        <w:jc w:val="left"/>
        <w:rPr>
          <w:rFonts w:ascii="Aptos" w:hAnsi="Aptos" w:cstheme="minorHAnsi"/>
          <w:szCs w:val="22"/>
        </w:rPr>
      </w:pPr>
      <w:r w:rsidRPr="00B91D85">
        <w:rPr>
          <w:rFonts w:ascii="Aptos" w:hAnsi="Aptos" w:cstheme="minorHAnsi"/>
          <w:szCs w:val="22"/>
        </w:rPr>
        <w:t>The constitution</w:t>
      </w:r>
      <w:r w:rsidR="00BB451A">
        <w:rPr>
          <w:rFonts w:ascii="Aptos" w:hAnsi="Aptos" w:cstheme="minorHAnsi"/>
          <w:szCs w:val="22"/>
        </w:rPr>
        <w:t xml:space="preserve"> document</w:t>
      </w:r>
      <w:r w:rsidRPr="00B91D85">
        <w:rPr>
          <w:rFonts w:ascii="Aptos" w:hAnsi="Aptos" w:cstheme="minorHAnsi"/>
          <w:szCs w:val="22"/>
        </w:rPr>
        <w:t xml:space="preserve"> of a </w:t>
      </w:r>
      <w:r w:rsidR="00754177" w:rsidRPr="00B91D85">
        <w:rPr>
          <w:rFonts w:ascii="Aptos" w:hAnsi="Aptos" w:cstheme="minorHAnsi"/>
          <w:szCs w:val="22"/>
        </w:rPr>
        <w:t xml:space="preserve">University Research </w:t>
      </w:r>
      <w:r w:rsidRPr="00B91D85">
        <w:rPr>
          <w:rFonts w:ascii="Aptos" w:hAnsi="Aptos" w:cstheme="minorHAnsi"/>
          <w:szCs w:val="22"/>
        </w:rPr>
        <w:t xml:space="preserve">Centre outlines its aims, </w:t>
      </w:r>
      <w:r w:rsidR="0053233D" w:rsidRPr="00B91D85">
        <w:rPr>
          <w:rFonts w:ascii="Aptos" w:hAnsi="Aptos" w:cstheme="minorHAnsi"/>
          <w:szCs w:val="22"/>
        </w:rPr>
        <w:t>activities,</w:t>
      </w:r>
      <w:r w:rsidR="00754177" w:rsidRPr="00B91D85">
        <w:rPr>
          <w:rFonts w:ascii="Aptos" w:hAnsi="Aptos" w:cstheme="minorHAnsi"/>
          <w:szCs w:val="22"/>
        </w:rPr>
        <w:t xml:space="preserve"> </w:t>
      </w:r>
      <w:r w:rsidR="0053233D" w:rsidRPr="00B91D85">
        <w:rPr>
          <w:rFonts w:ascii="Aptos" w:hAnsi="Aptos" w:cstheme="minorHAnsi"/>
          <w:szCs w:val="22"/>
        </w:rPr>
        <w:t xml:space="preserve">constitution and </w:t>
      </w:r>
      <w:r w:rsidRPr="00B91D85">
        <w:rPr>
          <w:rFonts w:ascii="Aptos" w:hAnsi="Aptos" w:cstheme="minorHAnsi"/>
          <w:szCs w:val="22"/>
        </w:rPr>
        <w:t xml:space="preserve">membership, </w:t>
      </w:r>
      <w:r w:rsidR="0053233D" w:rsidRPr="00B91D85">
        <w:rPr>
          <w:rFonts w:ascii="Aptos" w:hAnsi="Aptos" w:cstheme="minorHAnsi"/>
          <w:szCs w:val="22"/>
        </w:rPr>
        <w:t xml:space="preserve">and reporting and oversight arrangements (including Management Committee and / or Advisory Board – see above). </w:t>
      </w:r>
      <w:r w:rsidRPr="00B91D85">
        <w:rPr>
          <w:rFonts w:ascii="Aptos" w:hAnsi="Aptos" w:cstheme="minorHAnsi"/>
          <w:szCs w:val="22"/>
        </w:rPr>
        <w:t xml:space="preserve">Constitutions of all </w:t>
      </w:r>
      <w:r w:rsidR="00FC0534" w:rsidRPr="00B91D85">
        <w:rPr>
          <w:rFonts w:ascii="Aptos" w:hAnsi="Aptos" w:cstheme="minorHAnsi"/>
          <w:szCs w:val="22"/>
        </w:rPr>
        <w:t xml:space="preserve">formally </w:t>
      </w:r>
      <w:r w:rsidR="00754177" w:rsidRPr="00B91D85">
        <w:rPr>
          <w:rFonts w:ascii="Aptos" w:hAnsi="Aptos" w:cstheme="minorHAnsi"/>
          <w:szCs w:val="22"/>
        </w:rPr>
        <w:t>approved</w:t>
      </w:r>
      <w:r w:rsidRPr="00B91D85">
        <w:rPr>
          <w:rFonts w:ascii="Aptos" w:hAnsi="Aptos" w:cstheme="minorHAnsi"/>
          <w:szCs w:val="22"/>
        </w:rPr>
        <w:t xml:space="preserve"> Research Centres are published in the University Calendar</w:t>
      </w:r>
      <w:r w:rsidR="00975143" w:rsidRPr="00B91D85">
        <w:rPr>
          <w:rFonts w:ascii="Aptos" w:hAnsi="Aptos" w:cstheme="minorHAnsi"/>
          <w:szCs w:val="22"/>
        </w:rPr>
        <w:t xml:space="preserve"> here: </w:t>
      </w:r>
      <w:hyperlink r:id="rId13" w:history="1">
        <w:r w:rsidR="00975143" w:rsidRPr="00B91D85">
          <w:rPr>
            <w:rStyle w:val="Hyperlink"/>
            <w:rFonts w:ascii="Aptos" w:hAnsi="Aptos" w:cstheme="minorHAnsi"/>
            <w:szCs w:val="22"/>
          </w:rPr>
          <w:t>1.7 Research Centres Constitutions</w:t>
        </w:r>
      </w:hyperlink>
      <w:r w:rsidRPr="00B91D85">
        <w:rPr>
          <w:rFonts w:ascii="Aptos" w:hAnsi="Aptos" w:cstheme="minorHAnsi"/>
          <w:szCs w:val="22"/>
        </w:rPr>
        <w:t xml:space="preserve">. </w:t>
      </w:r>
      <w:r w:rsidR="00EE5BC4" w:rsidRPr="00B91D85">
        <w:rPr>
          <w:rFonts w:ascii="Aptos" w:hAnsi="Aptos" w:cstheme="minorHAnsi"/>
          <w:szCs w:val="22"/>
        </w:rPr>
        <w:t xml:space="preserve">Most of the information included in the constitution </w:t>
      </w:r>
      <w:r w:rsidR="0053233D" w:rsidRPr="00B91D85">
        <w:rPr>
          <w:rFonts w:ascii="Aptos" w:hAnsi="Aptos" w:cstheme="minorHAnsi"/>
          <w:szCs w:val="22"/>
        </w:rPr>
        <w:t xml:space="preserve">will be in </w:t>
      </w:r>
      <w:r w:rsidR="00EE5BC4" w:rsidRPr="00B91D85">
        <w:rPr>
          <w:rFonts w:ascii="Aptos" w:hAnsi="Aptos" w:cstheme="minorHAnsi"/>
          <w:szCs w:val="22"/>
        </w:rPr>
        <w:t>the proposal documentation submitted on establishment but may need to be amended from time to time.</w:t>
      </w:r>
    </w:p>
    <w:sectPr w:rsidR="00067FF1" w:rsidRPr="00113B28" w:rsidSect="00B91D85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E3FA7" w14:textId="77777777" w:rsidR="005810B5" w:rsidRDefault="005810B5" w:rsidP="004F21DB">
      <w:pPr>
        <w:spacing w:after="0" w:line="240" w:lineRule="auto"/>
      </w:pPr>
      <w:r>
        <w:separator/>
      </w:r>
    </w:p>
  </w:endnote>
  <w:endnote w:type="continuationSeparator" w:id="0">
    <w:p w14:paraId="6F78E378" w14:textId="77777777" w:rsidR="005810B5" w:rsidRDefault="005810B5" w:rsidP="004F21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2441606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14:paraId="766CF548" w14:textId="77777777" w:rsidR="003B5A06" w:rsidRPr="00A77123" w:rsidRDefault="0039526F">
        <w:pPr>
          <w:pStyle w:val="Footer"/>
          <w:jc w:val="center"/>
          <w:rPr>
            <w:rFonts w:asciiTheme="minorHAnsi" w:hAnsiTheme="minorHAnsi" w:cstheme="minorHAnsi"/>
          </w:rPr>
        </w:pPr>
        <w:r w:rsidRPr="00A77123">
          <w:rPr>
            <w:rFonts w:asciiTheme="minorHAnsi" w:hAnsiTheme="minorHAnsi" w:cstheme="minorHAnsi"/>
          </w:rPr>
          <w:fldChar w:fldCharType="begin"/>
        </w:r>
        <w:r w:rsidR="003B5A06" w:rsidRPr="00A77123">
          <w:rPr>
            <w:rFonts w:asciiTheme="minorHAnsi" w:hAnsiTheme="minorHAnsi" w:cstheme="minorHAnsi"/>
          </w:rPr>
          <w:instrText xml:space="preserve"> PAGE   \* MERGEFORMAT </w:instrText>
        </w:r>
        <w:r w:rsidRPr="00A77123">
          <w:rPr>
            <w:rFonts w:asciiTheme="minorHAnsi" w:hAnsiTheme="minorHAnsi" w:cstheme="minorHAnsi"/>
          </w:rPr>
          <w:fldChar w:fldCharType="separate"/>
        </w:r>
        <w:r w:rsidR="00DB35C4" w:rsidRPr="00A77123">
          <w:rPr>
            <w:rFonts w:asciiTheme="minorHAnsi" w:hAnsiTheme="minorHAnsi" w:cstheme="minorHAnsi"/>
            <w:noProof/>
          </w:rPr>
          <w:t>1</w:t>
        </w:r>
        <w:r w:rsidRPr="00A77123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4D0ABB79" w14:textId="77777777" w:rsidR="003B5A06" w:rsidRDefault="003B5A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99AF8" w14:textId="77777777" w:rsidR="005810B5" w:rsidRDefault="005810B5" w:rsidP="004F21DB">
      <w:pPr>
        <w:spacing w:after="0" w:line="240" w:lineRule="auto"/>
      </w:pPr>
      <w:r>
        <w:separator/>
      </w:r>
    </w:p>
  </w:footnote>
  <w:footnote w:type="continuationSeparator" w:id="0">
    <w:p w14:paraId="75F64D65" w14:textId="77777777" w:rsidR="005810B5" w:rsidRDefault="005810B5" w:rsidP="004F21DB">
      <w:pPr>
        <w:spacing w:after="0" w:line="240" w:lineRule="auto"/>
      </w:pPr>
      <w:r>
        <w:continuationSeparator/>
      </w:r>
    </w:p>
  </w:footnote>
  <w:footnote w:id="1">
    <w:p w14:paraId="44FB161D" w14:textId="4DF8E843" w:rsidR="000306C5" w:rsidRPr="009329BF" w:rsidRDefault="000306C5">
      <w:pPr>
        <w:pStyle w:val="FootnoteText"/>
        <w:rPr>
          <w:rFonts w:ascii="Aptos" w:hAnsi="Aptos"/>
        </w:rPr>
      </w:pPr>
      <w:r w:rsidRPr="009329BF">
        <w:rPr>
          <w:rStyle w:val="FootnoteReference"/>
          <w:rFonts w:ascii="Aptos" w:hAnsi="Aptos"/>
        </w:rPr>
        <w:footnoteRef/>
      </w:r>
      <w:r w:rsidRPr="009329BF">
        <w:rPr>
          <w:rFonts w:ascii="Aptos" w:hAnsi="Aptos"/>
        </w:rPr>
        <w:t xml:space="preserve"> Throughout these guidelines “Department” can be read as “School” or “Institute” where that is the name used by the relevant academic unit.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2494A" w14:textId="2FCDE109" w:rsidR="00B91D85" w:rsidRPr="00B91D85" w:rsidRDefault="00B91D85">
    <w:pPr>
      <w:pStyle w:val="Header"/>
      <w:rPr>
        <w:rFonts w:ascii="Aptos" w:hAnsi="Aptos"/>
        <w:sz w:val="20"/>
        <w:szCs w:val="20"/>
      </w:rPr>
    </w:pPr>
    <w:r w:rsidRPr="00B91D85">
      <w:rPr>
        <w:rFonts w:ascii="Aptos" w:hAnsi="Aptos"/>
        <w:sz w:val="20"/>
        <w:szCs w:val="20"/>
      </w:rPr>
      <w:t xml:space="preserve">Updated </w:t>
    </w:r>
    <w:r w:rsidR="008F1DAA">
      <w:rPr>
        <w:rFonts w:ascii="Aptos" w:hAnsi="Aptos"/>
        <w:sz w:val="20"/>
        <w:szCs w:val="20"/>
      </w:rPr>
      <w:t>February</w:t>
    </w:r>
    <w:r w:rsidR="003F2766">
      <w:rPr>
        <w:rFonts w:ascii="Aptos" w:hAnsi="Aptos"/>
        <w:sz w:val="20"/>
        <w:szCs w:val="20"/>
      </w:rPr>
      <w:t xml:space="preserve"> 2026</w:t>
    </w:r>
    <w:r w:rsidRPr="00B91D85">
      <w:rPr>
        <w:rFonts w:ascii="Aptos" w:hAnsi="Aptos"/>
        <w:sz w:val="20"/>
        <w:szCs w:val="20"/>
      </w:rPr>
      <w:t xml:space="preserve">. </w:t>
    </w:r>
  </w:p>
  <w:p w14:paraId="371FDD0D" w14:textId="7B464DCA" w:rsidR="00B91D85" w:rsidRPr="00B91D85" w:rsidRDefault="00B91D85">
    <w:pPr>
      <w:pStyle w:val="Header"/>
      <w:rPr>
        <w:rFonts w:ascii="Aptos" w:hAnsi="Aptos"/>
        <w:sz w:val="20"/>
        <w:szCs w:val="20"/>
      </w:rPr>
    </w:pPr>
    <w:r w:rsidRPr="00B91D85">
      <w:rPr>
        <w:rFonts w:ascii="Aptos" w:hAnsi="Aptos"/>
        <w:sz w:val="20"/>
        <w:szCs w:val="20"/>
      </w:rPr>
      <w:t>Approved by Research Committee</w:t>
    </w:r>
    <w:r w:rsidR="003F2766">
      <w:rPr>
        <w:rFonts w:ascii="Aptos" w:hAnsi="Aptos"/>
        <w:sz w:val="20"/>
        <w:szCs w:val="20"/>
      </w:rPr>
      <w:t xml:space="preserve"> </w:t>
    </w:r>
    <w:r w:rsidR="00450191">
      <w:rPr>
        <w:rFonts w:ascii="Aptos" w:hAnsi="Aptos"/>
        <w:sz w:val="20"/>
        <w:szCs w:val="20"/>
      </w:rPr>
      <w:t>19/03/26</w:t>
    </w:r>
  </w:p>
  <w:p w14:paraId="79973B07" w14:textId="099E1E6F" w:rsidR="00812593" w:rsidRPr="00812593" w:rsidRDefault="00812593">
    <w:pPr>
      <w:pStyle w:val="Header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52563"/>
    <w:multiLevelType w:val="hybridMultilevel"/>
    <w:tmpl w:val="1778B68C"/>
    <w:lvl w:ilvl="0" w:tplc="5AE68BB0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2B21B32"/>
    <w:multiLevelType w:val="hybridMultilevel"/>
    <w:tmpl w:val="F2461522"/>
    <w:lvl w:ilvl="0" w:tplc="5B16F43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883451"/>
    <w:multiLevelType w:val="hybridMultilevel"/>
    <w:tmpl w:val="A90242A0"/>
    <w:lvl w:ilvl="0" w:tplc="5B16F4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692DD1"/>
    <w:multiLevelType w:val="hybridMultilevel"/>
    <w:tmpl w:val="EFB236CC"/>
    <w:lvl w:ilvl="0" w:tplc="5B16F4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A37F2"/>
    <w:multiLevelType w:val="hybridMultilevel"/>
    <w:tmpl w:val="1CFEC59C"/>
    <w:lvl w:ilvl="0" w:tplc="64B4C2C8">
      <w:start w:val="16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0E3B05"/>
    <w:multiLevelType w:val="singleLevel"/>
    <w:tmpl w:val="450C2D38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4633B3"/>
    <w:multiLevelType w:val="hybridMultilevel"/>
    <w:tmpl w:val="2182EB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AD2E11"/>
    <w:multiLevelType w:val="hybridMultilevel"/>
    <w:tmpl w:val="6E2E6934"/>
    <w:lvl w:ilvl="0" w:tplc="08090001">
      <w:start w:val="1"/>
      <w:numFmt w:val="bullet"/>
      <w:lvlText w:val=""/>
      <w:lvlJc w:val="left"/>
      <w:pPr>
        <w:ind w:left="18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6" w:hanging="360"/>
      </w:pPr>
      <w:rPr>
        <w:rFonts w:ascii="Wingdings" w:hAnsi="Wingdings" w:hint="default"/>
      </w:rPr>
    </w:lvl>
  </w:abstractNum>
  <w:abstractNum w:abstractNumId="8" w15:restartNumberingAfterBreak="0">
    <w:nsid w:val="173E57E2"/>
    <w:multiLevelType w:val="hybridMultilevel"/>
    <w:tmpl w:val="9D94A362"/>
    <w:lvl w:ilvl="0" w:tplc="9A26172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D3417"/>
    <w:multiLevelType w:val="hybridMultilevel"/>
    <w:tmpl w:val="157A6030"/>
    <w:lvl w:ilvl="0" w:tplc="87A2DE1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D730E1C"/>
    <w:multiLevelType w:val="singleLevel"/>
    <w:tmpl w:val="C86A45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1E752D0D"/>
    <w:multiLevelType w:val="hybridMultilevel"/>
    <w:tmpl w:val="9CBECE50"/>
    <w:lvl w:ilvl="0" w:tplc="8E62E472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F1E38"/>
    <w:multiLevelType w:val="hybridMultilevel"/>
    <w:tmpl w:val="0700F1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0F71A6"/>
    <w:multiLevelType w:val="hybridMultilevel"/>
    <w:tmpl w:val="259E9F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1158FF"/>
    <w:multiLevelType w:val="hybridMultilevel"/>
    <w:tmpl w:val="F3A6B4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552056"/>
    <w:multiLevelType w:val="hybridMultilevel"/>
    <w:tmpl w:val="9B5EF5CA"/>
    <w:lvl w:ilvl="0" w:tplc="5B16F4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8962AB"/>
    <w:multiLevelType w:val="hybridMultilevel"/>
    <w:tmpl w:val="C12C4A4E"/>
    <w:lvl w:ilvl="0" w:tplc="66FC2A14">
      <w:start w:val="9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2DB07C37"/>
    <w:multiLevelType w:val="hybridMultilevel"/>
    <w:tmpl w:val="8FA6569A"/>
    <w:lvl w:ilvl="0" w:tplc="B75E2FDC">
      <w:start w:val="1"/>
      <w:numFmt w:val="lowerLetter"/>
      <w:lvlText w:val="(%1)"/>
      <w:lvlJc w:val="left"/>
      <w:pPr>
        <w:ind w:left="720" w:hanging="360"/>
      </w:pPr>
      <w:rPr>
        <w:rFonts w:hint="default"/>
        <w:strike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CB5608"/>
    <w:multiLevelType w:val="hybridMultilevel"/>
    <w:tmpl w:val="9F1CA41A"/>
    <w:lvl w:ilvl="0" w:tplc="DB3883B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1E76FE"/>
    <w:multiLevelType w:val="singleLevel"/>
    <w:tmpl w:val="E6946484"/>
    <w:lvl w:ilvl="0">
      <w:start w:val="4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20" w15:restartNumberingAfterBreak="0">
    <w:nsid w:val="33655F35"/>
    <w:multiLevelType w:val="hybridMultilevel"/>
    <w:tmpl w:val="259E9F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EE73FA"/>
    <w:multiLevelType w:val="hybridMultilevel"/>
    <w:tmpl w:val="11F2C62E"/>
    <w:lvl w:ilvl="0" w:tplc="BEE8765E">
      <w:start w:val="1"/>
      <w:numFmt w:val="lowerLetter"/>
      <w:lvlText w:val="(%1)"/>
      <w:lvlJc w:val="left"/>
      <w:pPr>
        <w:ind w:left="1437" w:hanging="717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4DD4350"/>
    <w:multiLevelType w:val="hybridMultilevel"/>
    <w:tmpl w:val="161817F8"/>
    <w:lvl w:ilvl="0" w:tplc="A45CD840">
      <w:start w:val="3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831D65"/>
    <w:multiLevelType w:val="hybridMultilevel"/>
    <w:tmpl w:val="7D86EA0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6AA4B88"/>
    <w:multiLevelType w:val="hybridMultilevel"/>
    <w:tmpl w:val="DA745446"/>
    <w:lvl w:ilvl="0" w:tplc="9A26172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D036CE6"/>
    <w:multiLevelType w:val="hybridMultilevel"/>
    <w:tmpl w:val="717E69D8"/>
    <w:lvl w:ilvl="0" w:tplc="3662BC9A">
      <w:start w:val="1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A1079A"/>
    <w:multiLevelType w:val="hybridMultilevel"/>
    <w:tmpl w:val="DC985116"/>
    <w:lvl w:ilvl="0" w:tplc="6DBAE9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0DB58DB"/>
    <w:multiLevelType w:val="singleLevel"/>
    <w:tmpl w:val="C86A45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4A2119A3"/>
    <w:multiLevelType w:val="hybridMultilevel"/>
    <w:tmpl w:val="26B65FBA"/>
    <w:lvl w:ilvl="0" w:tplc="9A26172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C4EC1934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F4609408">
      <w:start w:val="2"/>
      <w:numFmt w:val="lowerRoman"/>
      <w:lvlText w:val="(%3)"/>
      <w:lvlJc w:val="left"/>
      <w:pPr>
        <w:ind w:left="270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5D71DE"/>
    <w:multiLevelType w:val="hybridMultilevel"/>
    <w:tmpl w:val="4DECBD7E"/>
    <w:lvl w:ilvl="0" w:tplc="5B16F4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972010"/>
    <w:multiLevelType w:val="singleLevel"/>
    <w:tmpl w:val="7A64EE2C"/>
    <w:lvl w:ilvl="0">
      <w:start w:val="3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</w:abstractNum>
  <w:abstractNum w:abstractNumId="31" w15:restartNumberingAfterBreak="0">
    <w:nsid w:val="516977E8"/>
    <w:multiLevelType w:val="singleLevel"/>
    <w:tmpl w:val="D2A0BA6E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2" w15:restartNumberingAfterBreak="0">
    <w:nsid w:val="5AAE1133"/>
    <w:multiLevelType w:val="hybridMultilevel"/>
    <w:tmpl w:val="EBD2676C"/>
    <w:lvl w:ilvl="0" w:tplc="2780DC6C">
      <w:start w:val="5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D9652C"/>
    <w:multiLevelType w:val="hybridMultilevel"/>
    <w:tmpl w:val="855C862C"/>
    <w:lvl w:ilvl="0" w:tplc="08090015">
      <w:start w:val="1"/>
      <w:numFmt w:val="upperLetter"/>
      <w:lvlText w:val="%1."/>
      <w:lvlJc w:val="left"/>
      <w:pPr>
        <w:ind w:left="1516" w:hanging="360"/>
      </w:pPr>
      <w:rPr>
        <w:rFonts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20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68" w:hanging="360"/>
      </w:pPr>
      <w:rPr>
        <w:rFonts w:ascii="Wingdings" w:hAnsi="Wingdings" w:hint="default"/>
      </w:rPr>
    </w:lvl>
  </w:abstractNum>
  <w:abstractNum w:abstractNumId="34" w15:restartNumberingAfterBreak="0">
    <w:nsid w:val="5D972D5D"/>
    <w:multiLevelType w:val="hybridMultilevel"/>
    <w:tmpl w:val="067AD7E0"/>
    <w:lvl w:ilvl="0" w:tplc="9A26172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0376502"/>
    <w:multiLevelType w:val="hybridMultilevel"/>
    <w:tmpl w:val="9092D1E8"/>
    <w:lvl w:ilvl="0" w:tplc="9A26172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6300A03"/>
    <w:multiLevelType w:val="hybridMultilevel"/>
    <w:tmpl w:val="AC8E54D2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E76798D"/>
    <w:multiLevelType w:val="hybridMultilevel"/>
    <w:tmpl w:val="27EAB0BC"/>
    <w:lvl w:ilvl="0" w:tplc="9A26172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6F9916D9"/>
    <w:multiLevelType w:val="hybridMultilevel"/>
    <w:tmpl w:val="9FEEE000"/>
    <w:lvl w:ilvl="0" w:tplc="9A261724">
      <w:start w:val="1"/>
      <w:numFmt w:val="lowerLetter"/>
      <w:lvlText w:val="(%1)"/>
      <w:lvlJc w:val="left"/>
      <w:pPr>
        <w:ind w:left="720" w:hanging="360"/>
      </w:pPr>
      <w:rPr>
        <w:rFonts w:hint="default"/>
        <w:strike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4C0ABC"/>
    <w:multiLevelType w:val="hybridMultilevel"/>
    <w:tmpl w:val="138A051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3F07E64"/>
    <w:multiLevelType w:val="singleLevel"/>
    <w:tmpl w:val="6FF0AFF2"/>
    <w:lvl w:ilvl="0">
      <w:start w:val="2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</w:abstractNum>
  <w:abstractNum w:abstractNumId="41" w15:restartNumberingAfterBreak="0">
    <w:nsid w:val="79627617"/>
    <w:multiLevelType w:val="hybridMultilevel"/>
    <w:tmpl w:val="65944F4A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D730835"/>
    <w:multiLevelType w:val="singleLevel"/>
    <w:tmpl w:val="6F28C1EE"/>
    <w:lvl w:ilvl="0">
      <w:start w:val="3"/>
      <w:numFmt w:val="lowerLetter"/>
      <w:lvlText w:val="(%1)"/>
      <w:lvlJc w:val="left"/>
      <w:pPr>
        <w:tabs>
          <w:tab w:val="num" w:pos="1440"/>
        </w:tabs>
        <w:ind w:left="1440" w:hanging="720"/>
      </w:pPr>
      <w:rPr>
        <w:b w:val="0"/>
      </w:rPr>
    </w:lvl>
  </w:abstractNum>
  <w:abstractNum w:abstractNumId="43" w15:restartNumberingAfterBreak="0">
    <w:nsid w:val="7E211E2F"/>
    <w:multiLevelType w:val="hybridMultilevel"/>
    <w:tmpl w:val="32FC69CE"/>
    <w:lvl w:ilvl="0" w:tplc="6E005C54">
      <w:start w:val="1"/>
      <w:numFmt w:val="lowerRoman"/>
      <w:lvlText w:val="%1)"/>
      <w:lvlJc w:val="right"/>
      <w:pPr>
        <w:ind w:left="1020" w:hanging="360"/>
      </w:pPr>
    </w:lvl>
    <w:lvl w:ilvl="1" w:tplc="9822E7E0">
      <w:start w:val="1"/>
      <w:numFmt w:val="lowerRoman"/>
      <w:lvlText w:val="%2)"/>
      <w:lvlJc w:val="right"/>
      <w:pPr>
        <w:ind w:left="1020" w:hanging="360"/>
      </w:pPr>
    </w:lvl>
    <w:lvl w:ilvl="2" w:tplc="446E7C88">
      <w:start w:val="1"/>
      <w:numFmt w:val="lowerRoman"/>
      <w:lvlText w:val="%3)"/>
      <w:lvlJc w:val="right"/>
      <w:pPr>
        <w:ind w:left="1020" w:hanging="360"/>
      </w:pPr>
    </w:lvl>
    <w:lvl w:ilvl="3" w:tplc="0840BFA2">
      <w:start w:val="1"/>
      <w:numFmt w:val="lowerRoman"/>
      <w:lvlText w:val="%4)"/>
      <w:lvlJc w:val="right"/>
      <w:pPr>
        <w:ind w:left="1020" w:hanging="360"/>
      </w:pPr>
    </w:lvl>
    <w:lvl w:ilvl="4" w:tplc="30441B90">
      <w:start w:val="1"/>
      <w:numFmt w:val="lowerRoman"/>
      <w:lvlText w:val="%5)"/>
      <w:lvlJc w:val="right"/>
      <w:pPr>
        <w:ind w:left="1020" w:hanging="360"/>
      </w:pPr>
    </w:lvl>
    <w:lvl w:ilvl="5" w:tplc="E2FEE48A">
      <w:start w:val="1"/>
      <w:numFmt w:val="lowerRoman"/>
      <w:lvlText w:val="%6)"/>
      <w:lvlJc w:val="right"/>
      <w:pPr>
        <w:ind w:left="1020" w:hanging="360"/>
      </w:pPr>
    </w:lvl>
    <w:lvl w:ilvl="6" w:tplc="0BEC9808">
      <w:start w:val="1"/>
      <w:numFmt w:val="lowerRoman"/>
      <w:lvlText w:val="%7)"/>
      <w:lvlJc w:val="right"/>
      <w:pPr>
        <w:ind w:left="1020" w:hanging="360"/>
      </w:pPr>
    </w:lvl>
    <w:lvl w:ilvl="7" w:tplc="F806C39E">
      <w:start w:val="1"/>
      <w:numFmt w:val="lowerRoman"/>
      <w:lvlText w:val="%8)"/>
      <w:lvlJc w:val="right"/>
      <w:pPr>
        <w:ind w:left="1020" w:hanging="360"/>
      </w:pPr>
    </w:lvl>
    <w:lvl w:ilvl="8" w:tplc="FDD2E512">
      <w:start w:val="1"/>
      <w:numFmt w:val="lowerRoman"/>
      <w:lvlText w:val="%9)"/>
      <w:lvlJc w:val="right"/>
      <w:pPr>
        <w:ind w:left="1020" w:hanging="360"/>
      </w:pPr>
    </w:lvl>
  </w:abstractNum>
  <w:abstractNum w:abstractNumId="44" w15:restartNumberingAfterBreak="0">
    <w:nsid w:val="7E485BDA"/>
    <w:multiLevelType w:val="hybridMultilevel"/>
    <w:tmpl w:val="05CA687C"/>
    <w:lvl w:ilvl="0" w:tplc="5B16F43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FDB4CBD"/>
    <w:multiLevelType w:val="hybridMultilevel"/>
    <w:tmpl w:val="FE1073DA"/>
    <w:lvl w:ilvl="0" w:tplc="98903E8C">
      <w:start w:val="1"/>
      <w:numFmt w:val="upperRoman"/>
      <w:lvlText w:val="(%1)"/>
      <w:lvlJc w:val="left"/>
      <w:pPr>
        <w:ind w:left="1516" w:hanging="360"/>
      </w:pPr>
      <w:rPr>
        <w:rFonts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20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68" w:hanging="360"/>
      </w:pPr>
      <w:rPr>
        <w:rFonts w:ascii="Wingdings" w:hAnsi="Wingdings" w:hint="default"/>
      </w:rPr>
    </w:lvl>
  </w:abstractNum>
  <w:abstractNum w:abstractNumId="46" w15:restartNumberingAfterBreak="0">
    <w:nsid w:val="7FEA16A7"/>
    <w:multiLevelType w:val="hybridMultilevel"/>
    <w:tmpl w:val="39B423CC"/>
    <w:lvl w:ilvl="0" w:tplc="5B16F4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115332">
    <w:abstractNumId w:val="19"/>
  </w:num>
  <w:num w:numId="2" w16cid:durableId="1713581150">
    <w:abstractNumId w:val="42"/>
  </w:num>
  <w:num w:numId="3" w16cid:durableId="1428232876">
    <w:abstractNumId w:val="31"/>
  </w:num>
  <w:num w:numId="4" w16cid:durableId="1835409496">
    <w:abstractNumId w:val="27"/>
  </w:num>
  <w:num w:numId="5" w16cid:durableId="794298430">
    <w:abstractNumId w:val="10"/>
  </w:num>
  <w:num w:numId="6" w16cid:durableId="2001808345">
    <w:abstractNumId w:val="40"/>
  </w:num>
  <w:num w:numId="7" w16cid:durableId="206645874">
    <w:abstractNumId w:val="5"/>
  </w:num>
  <w:num w:numId="8" w16cid:durableId="1142192394">
    <w:abstractNumId w:val="30"/>
  </w:num>
  <w:num w:numId="9" w16cid:durableId="1154446341">
    <w:abstractNumId w:val="35"/>
  </w:num>
  <w:num w:numId="10" w16cid:durableId="742415599">
    <w:abstractNumId w:val="28"/>
  </w:num>
  <w:num w:numId="11" w16cid:durableId="976909916">
    <w:abstractNumId w:val="37"/>
  </w:num>
  <w:num w:numId="12" w16cid:durableId="39668245">
    <w:abstractNumId w:val="8"/>
  </w:num>
  <w:num w:numId="13" w16cid:durableId="463237907">
    <w:abstractNumId w:val="18"/>
  </w:num>
  <w:num w:numId="14" w16cid:durableId="1541086372">
    <w:abstractNumId w:val="36"/>
  </w:num>
  <w:num w:numId="15" w16cid:durableId="258416675">
    <w:abstractNumId w:val="34"/>
  </w:num>
  <w:num w:numId="16" w16cid:durableId="887109561">
    <w:abstractNumId w:val="24"/>
  </w:num>
  <w:num w:numId="17" w16cid:durableId="371539031">
    <w:abstractNumId w:val="45"/>
  </w:num>
  <w:num w:numId="18" w16cid:durableId="309867955">
    <w:abstractNumId w:val="25"/>
  </w:num>
  <w:num w:numId="19" w16cid:durableId="1087649493">
    <w:abstractNumId w:val="20"/>
  </w:num>
  <w:num w:numId="20" w16cid:durableId="1097211237">
    <w:abstractNumId w:val="38"/>
  </w:num>
  <w:num w:numId="21" w16cid:durableId="339817263">
    <w:abstractNumId w:val="33"/>
  </w:num>
  <w:num w:numId="22" w16cid:durableId="1624851019">
    <w:abstractNumId w:val="7"/>
  </w:num>
  <w:num w:numId="23" w16cid:durableId="1074278649">
    <w:abstractNumId w:val="11"/>
  </w:num>
  <w:num w:numId="24" w16cid:durableId="1803376416">
    <w:abstractNumId w:val="9"/>
  </w:num>
  <w:num w:numId="25" w16cid:durableId="1267498688">
    <w:abstractNumId w:val="16"/>
  </w:num>
  <w:num w:numId="26" w16cid:durableId="490174396">
    <w:abstractNumId w:val="26"/>
  </w:num>
  <w:num w:numId="27" w16cid:durableId="1147895098">
    <w:abstractNumId w:val="32"/>
  </w:num>
  <w:num w:numId="28" w16cid:durableId="763964749">
    <w:abstractNumId w:val="4"/>
  </w:num>
  <w:num w:numId="29" w16cid:durableId="2034959441">
    <w:abstractNumId w:val="21"/>
  </w:num>
  <w:num w:numId="30" w16cid:durableId="1504858447">
    <w:abstractNumId w:val="44"/>
  </w:num>
  <w:num w:numId="31" w16cid:durableId="908687939">
    <w:abstractNumId w:val="23"/>
  </w:num>
  <w:num w:numId="32" w16cid:durableId="683357810">
    <w:abstractNumId w:val="39"/>
  </w:num>
  <w:num w:numId="33" w16cid:durableId="1792548375">
    <w:abstractNumId w:val="46"/>
  </w:num>
  <w:num w:numId="34" w16cid:durableId="2062365639">
    <w:abstractNumId w:val="2"/>
  </w:num>
  <w:num w:numId="35" w16cid:durableId="957685805">
    <w:abstractNumId w:val="13"/>
  </w:num>
  <w:num w:numId="36" w16cid:durableId="919602153">
    <w:abstractNumId w:val="17"/>
  </w:num>
  <w:num w:numId="37" w16cid:durableId="192311627">
    <w:abstractNumId w:val="14"/>
  </w:num>
  <w:num w:numId="38" w16cid:durableId="1031493037">
    <w:abstractNumId w:val="12"/>
  </w:num>
  <w:num w:numId="39" w16cid:durableId="1452433531">
    <w:abstractNumId w:val="15"/>
  </w:num>
  <w:num w:numId="40" w16cid:durableId="1681590732">
    <w:abstractNumId w:val="6"/>
  </w:num>
  <w:num w:numId="41" w16cid:durableId="916596990">
    <w:abstractNumId w:val="29"/>
  </w:num>
  <w:num w:numId="42" w16cid:durableId="203296521">
    <w:abstractNumId w:val="1"/>
  </w:num>
  <w:num w:numId="43" w16cid:durableId="1194265440">
    <w:abstractNumId w:val="3"/>
  </w:num>
  <w:num w:numId="44" w16cid:durableId="1703942853">
    <w:abstractNumId w:val="22"/>
  </w:num>
  <w:num w:numId="45" w16cid:durableId="996150387">
    <w:abstractNumId w:val="43"/>
  </w:num>
  <w:num w:numId="46" w16cid:durableId="740299233">
    <w:abstractNumId w:val="41"/>
  </w:num>
  <w:num w:numId="47" w16cid:durableId="37710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FF1"/>
    <w:rsid w:val="00000775"/>
    <w:rsid w:val="00003810"/>
    <w:rsid w:val="000116B9"/>
    <w:rsid w:val="000163A7"/>
    <w:rsid w:val="000212E4"/>
    <w:rsid w:val="000242E1"/>
    <w:rsid w:val="00024974"/>
    <w:rsid w:val="00024D8E"/>
    <w:rsid w:val="000306C5"/>
    <w:rsid w:val="00040005"/>
    <w:rsid w:val="000464E9"/>
    <w:rsid w:val="00046851"/>
    <w:rsid w:val="00046970"/>
    <w:rsid w:val="000521EF"/>
    <w:rsid w:val="0005516A"/>
    <w:rsid w:val="00056507"/>
    <w:rsid w:val="000625B3"/>
    <w:rsid w:val="000628FB"/>
    <w:rsid w:val="00067FF1"/>
    <w:rsid w:val="00080856"/>
    <w:rsid w:val="000868D1"/>
    <w:rsid w:val="00087FD0"/>
    <w:rsid w:val="000A2FA4"/>
    <w:rsid w:val="000A3A3B"/>
    <w:rsid w:val="000A3B60"/>
    <w:rsid w:val="000A62F6"/>
    <w:rsid w:val="000B07B9"/>
    <w:rsid w:val="000C0D3B"/>
    <w:rsid w:val="000C67CD"/>
    <w:rsid w:val="000C6AFF"/>
    <w:rsid w:val="000E3B5A"/>
    <w:rsid w:val="000E3C62"/>
    <w:rsid w:val="000E5C61"/>
    <w:rsid w:val="000E66FF"/>
    <w:rsid w:val="000E79C3"/>
    <w:rsid w:val="000F253B"/>
    <w:rsid w:val="000F4D7B"/>
    <w:rsid w:val="000F70E0"/>
    <w:rsid w:val="00100A26"/>
    <w:rsid w:val="00101C29"/>
    <w:rsid w:val="00107638"/>
    <w:rsid w:val="00107792"/>
    <w:rsid w:val="00113B28"/>
    <w:rsid w:val="00115792"/>
    <w:rsid w:val="00122574"/>
    <w:rsid w:val="0013051B"/>
    <w:rsid w:val="00137716"/>
    <w:rsid w:val="00141089"/>
    <w:rsid w:val="001420DB"/>
    <w:rsid w:val="00152027"/>
    <w:rsid w:val="00153EFD"/>
    <w:rsid w:val="00156D9B"/>
    <w:rsid w:val="00161C31"/>
    <w:rsid w:val="00166638"/>
    <w:rsid w:val="00167C0B"/>
    <w:rsid w:val="00170C28"/>
    <w:rsid w:val="00172097"/>
    <w:rsid w:val="00172C03"/>
    <w:rsid w:val="0017785B"/>
    <w:rsid w:val="00183047"/>
    <w:rsid w:val="00184851"/>
    <w:rsid w:val="00186BF8"/>
    <w:rsid w:val="00187187"/>
    <w:rsid w:val="001959E5"/>
    <w:rsid w:val="00196E14"/>
    <w:rsid w:val="00197484"/>
    <w:rsid w:val="001A1024"/>
    <w:rsid w:val="001B2BFD"/>
    <w:rsid w:val="001D3282"/>
    <w:rsid w:val="001E5D08"/>
    <w:rsid w:val="001F06D7"/>
    <w:rsid w:val="001F3302"/>
    <w:rsid w:val="001F5A6D"/>
    <w:rsid w:val="001F7890"/>
    <w:rsid w:val="00204A48"/>
    <w:rsid w:val="00205391"/>
    <w:rsid w:val="00206F01"/>
    <w:rsid w:val="00207C71"/>
    <w:rsid w:val="00211B21"/>
    <w:rsid w:val="00211FF3"/>
    <w:rsid w:val="002143F2"/>
    <w:rsid w:val="00216B5E"/>
    <w:rsid w:val="00226685"/>
    <w:rsid w:val="00226C9D"/>
    <w:rsid w:val="00230325"/>
    <w:rsid w:val="00236ED2"/>
    <w:rsid w:val="00237120"/>
    <w:rsid w:val="00242893"/>
    <w:rsid w:val="002430D9"/>
    <w:rsid w:val="0024329C"/>
    <w:rsid w:val="0024638E"/>
    <w:rsid w:val="0024686F"/>
    <w:rsid w:val="00247251"/>
    <w:rsid w:val="00253A0F"/>
    <w:rsid w:val="00257426"/>
    <w:rsid w:val="00261078"/>
    <w:rsid w:val="002735A7"/>
    <w:rsid w:val="0028180F"/>
    <w:rsid w:val="002846FF"/>
    <w:rsid w:val="00287254"/>
    <w:rsid w:val="002921DD"/>
    <w:rsid w:val="00293D34"/>
    <w:rsid w:val="002943FF"/>
    <w:rsid w:val="002945DF"/>
    <w:rsid w:val="002A1354"/>
    <w:rsid w:val="002A449F"/>
    <w:rsid w:val="002A7C07"/>
    <w:rsid w:val="002C1FCA"/>
    <w:rsid w:val="002C5348"/>
    <w:rsid w:val="002D42D5"/>
    <w:rsid w:val="002D7570"/>
    <w:rsid w:val="002E05CA"/>
    <w:rsid w:val="002E0AEC"/>
    <w:rsid w:val="002E1FE9"/>
    <w:rsid w:val="002E43A4"/>
    <w:rsid w:val="002E63AA"/>
    <w:rsid w:val="002E7A7A"/>
    <w:rsid w:val="002F6798"/>
    <w:rsid w:val="0030233B"/>
    <w:rsid w:val="00305372"/>
    <w:rsid w:val="00306624"/>
    <w:rsid w:val="00310F04"/>
    <w:rsid w:val="0031337E"/>
    <w:rsid w:val="003134C7"/>
    <w:rsid w:val="0031748B"/>
    <w:rsid w:val="00317AD6"/>
    <w:rsid w:val="00321959"/>
    <w:rsid w:val="00321E59"/>
    <w:rsid w:val="00336370"/>
    <w:rsid w:val="00336EAD"/>
    <w:rsid w:val="00337533"/>
    <w:rsid w:val="0034764E"/>
    <w:rsid w:val="00351369"/>
    <w:rsid w:val="003642C6"/>
    <w:rsid w:val="00364CED"/>
    <w:rsid w:val="003669DF"/>
    <w:rsid w:val="00366CF0"/>
    <w:rsid w:val="003703C1"/>
    <w:rsid w:val="00373F4C"/>
    <w:rsid w:val="003752D6"/>
    <w:rsid w:val="00375AD8"/>
    <w:rsid w:val="00384AFC"/>
    <w:rsid w:val="0039526F"/>
    <w:rsid w:val="003975DA"/>
    <w:rsid w:val="003A0A48"/>
    <w:rsid w:val="003A2223"/>
    <w:rsid w:val="003A3B45"/>
    <w:rsid w:val="003A57ED"/>
    <w:rsid w:val="003A6600"/>
    <w:rsid w:val="003B1A8A"/>
    <w:rsid w:val="003B2E5F"/>
    <w:rsid w:val="003B5A06"/>
    <w:rsid w:val="003C40BB"/>
    <w:rsid w:val="003C4DD5"/>
    <w:rsid w:val="003C56A1"/>
    <w:rsid w:val="003D02B6"/>
    <w:rsid w:val="003D0984"/>
    <w:rsid w:val="003D369D"/>
    <w:rsid w:val="003D517D"/>
    <w:rsid w:val="003D63B2"/>
    <w:rsid w:val="003E06D8"/>
    <w:rsid w:val="003E4D8C"/>
    <w:rsid w:val="003F2766"/>
    <w:rsid w:val="003F3086"/>
    <w:rsid w:val="004168BC"/>
    <w:rsid w:val="004244EA"/>
    <w:rsid w:val="00431D5B"/>
    <w:rsid w:val="004328B9"/>
    <w:rsid w:val="0044252F"/>
    <w:rsid w:val="0044315A"/>
    <w:rsid w:val="00443277"/>
    <w:rsid w:val="00443A9C"/>
    <w:rsid w:val="00450191"/>
    <w:rsid w:val="00450D93"/>
    <w:rsid w:val="00455731"/>
    <w:rsid w:val="00455D1F"/>
    <w:rsid w:val="00456C5F"/>
    <w:rsid w:val="00460217"/>
    <w:rsid w:val="00460A50"/>
    <w:rsid w:val="00461121"/>
    <w:rsid w:val="004618B0"/>
    <w:rsid w:val="004706B1"/>
    <w:rsid w:val="00471161"/>
    <w:rsid w:val="00473369"/>
    <w:rsid w:val="00473FA9"/>
    <w:rsid w:val="00475D08"/>
    <w:rsid w:val="00477AB5"/>
    <w:rsid w:val="00482C0E"/>
    <w:rsid w:val="00484A42"/>
    <w:rsid w:val="00490578"/>
    <w:rsid w:val="00497216"/>
    <w:rsid w:val="00497D6B"/>
    <w:rsid w:val="004A0595"/>
    <w:rsid w:val="004A34A7"/>
    <w:rsid w:val="004A4284"/>
    <w:rsid w:val="004A503C"/>
    <w:rsid w:val="004B032D"/>
    <w:rsid w:val="004B239E"/>
    <w:rsid w:val="004B3008"/>
    <w:rsid w:val="004B7833"/>
    <w:rsid w:val="004D20E3"/>
    <w:rsid w:val="004E3F20"/>
    <w:rsid w:val="004F217E"/>
    <w:rsid w:val="004F21DB"/>
    <w:rsid w:val="004F5AF3"/>
    <w:rsid w:val="00501EB8"/>
    <w:rsid w:val="005024EA"/>
    <w:rsid w:val="00507793"/>
    <w:rsid w:val="00507C74"/>
    <w:rsid w:val="005101E8"/>
    <w:rsid w:val="0051348A"/>
    <w:rsid w:val="00515AC8"/>
    <w:rsid w:val="00522A6B"/>
    <w:rsid w:val="0052550E"/>
    <w:rsid w:val="00525E3D"/>
    <w:rsid w:val="00527722"/>
    <w:rsid w:val="0053233D"/>
    <w:rsid w:val="005327CE"/>
    <w:rsid w:val="005356EF"/>
    <w:rsid w:val="0053656B"/>
    <w:rsid w:val="0054284F"/>
    <w:rsid w:val="00546C03"/>
    <w:rsid w:val="00554CED"/>
    <w:rsid w:val="00560DC5"/>
    <w:rsid w:val="005768EC"/>
    <w:rsid w:val="00580875"/>
    <w:rsid w:val="005810B5"/>
    <w:rsid w:val="005829CE"/>
    <w:rsid w:val="005840F6"/>
    <w:rsid w:val="005871DB"/>
    <w:rsid w:val="005A0B55"/>
    <w:rsid w:val="005A1405"/>
    <w:rsid w:val="005A2176"/>
    <w:rsid w:val="005A24BD"/>
    <w:rsid w:val="005A2C27"/>
    <w:rsid w:val="005A382B"/>
    <w:rsid w:val="005A6E37"/>
    <w:rsid w:val="005B3243"/>
    <w:rsid w:val="005B35AE"/>
    <w:rsid w:val="005B7169"/>
    <w:rsid w:val="005C4BA4"/>
    <w:rsid w:val="005D05EE"/>
    <w:rsid w:val="005D27CC"/>
    <w:rsid w:val="005D545D"/>
    <w:rsid w:val="005E0C04"/>
    <w:rsid w:val="005E0D63"/>
    <w:rsid w:val="005E13BB"/>
    <w:rsid w:val="005E243D"/>
    <w:rsid w:val="005E2527"/>
    <w:rsid w:val="005E3DD7"/>
    <w:rsid w:val="005E53C0"/>
    <w:rsid w:val="005F3ACA"/>
    <w:rsid w:val="005F58C1"/>
    <w:rsid w:val="0060118C"/>
    <w:rsid w:val="00605097"/>
    <w:rsid w:val="0060540A"/>
    <w:rsid w:val="00606D14"/>
    <w:rsid w:val="006104C3"/>
    <w:rsid w:val="00620C4A"/>
    <w:rsid w:val="00622E7E"/>
    <w:rsid w:val="00623B18"/>
    <w:rsid w:val="006240AA"/>
    <w:rsid w:val="006252EF"/>
    <w:rsid w:val="0062649E"/>
    <w:rsid w:val="00630CAB"/>
    <w:rsid w:val="00631BBF"/>
    <w:rsid w:val="0063216F"/>
    <w:rsid w:val="00632CEB"/>
    <w:rsid w:val="0063473C"/>
    <w:rsid w:val="00635A50"/>
    <w:rsid w:val="00643CB8"/>
    <w:rsid w:val="00644741"/>
    <w:rsid w:val="00650B9B"/>
    <w:rsid w:val="00654281"/>
    <w:rsid w:val="006566CE"/>
    <w:rsid w:val="006566DE"/>
    <w:rsid w:val="00664693"/>
    <w:rsid w:val="0067032D"/>
    <w:rsid w:val="0067310A"/>
    <w:rsid w:val="006731B0"/>
    <w:rsid w:val="006741ED"/>
    <w:rsid w:val="006768D9"/>
    <w:rsid w:val="00681211"/>
    <w:rsid w:val="00691CF2"/>
    <w:rsid w:val="006924A0"/>
    <w:rsid w:val="00695275"/>
    <w:rsid w:val="00695674"/>
    <w:rsid w:val="006A42D7"/>
    <w:rsid w:val="006A511D"/>
    <w:rsid w:val="006A5B5C"/>
    <w:rsid w:val="006B0C60"/>
    <w:rsid w:val="006B3AE7"/>
    <w:rsid w:val="006C0AED"/>
    <w:rsid w:val="006C18CD"/>
    <w:rsid w:val="006C2090"/>
    <w:rsid w:val="006C3CF4"/>
    <w:rsid w:val="006C4F20"/>
    <w:rsid w:val="006D6189"/>
    <w:rsid w:val="006E2D0A"/>
    <w:rsid w:val="006E39CE"/>
    <w:rsid w:val="006E4477"/>
    <w:rsid w:val="006E4ADC"/>
    <w:rsid w:val="006F1789"/>
    <w:rsid w:val="006F6EF1"/>
    <w:rsid w:val="007030F9"/>
    <w:rsid w:val="00710891"/>
    <w:rsid w:val="00710F8A"/>
    <w:rsid w:val="00711CE1"/>
    <w:rsid w:val="00714E50"/>
    <w:rsid w:val="00720939"/>
    <w:rsid w:val="007339B2"/>
    <w:rsid w:val="007340F4"/>
    <w:rsid w:val="00741695"/>
    <w:rsid w:val="00742099"/>
    <w:rsid w:val="00743FDA"/>
    <w:rsid w:val="00744BE1"/>
    <w:rsid w:val="007451AC"/>
    <w:rsid w:val="00745E09"/>
    <w:rsid w:val="00746A62"/>
    <w:rsid w:val="00751396"/>
    <w:rsid w:val="00751F96"/>
    <w:rsid w:val="00754177"/>
    <w:rsid w:val="007579AB"/>
    <w:rsid w:val="0076315D"/>
    <w:rsid w:val="00763C4A"/>
    <w:rsid w:val="0078311F"/>
    <w:rsid w:val="007860AB"/>
    <w:rsid w:val="0079069B"/>
    <w:rsid w:val="007930A1"/>
    <w:rsid w:val="00794DFE"/>
    <w:rsid w:val="00795175"/>
    <w:rsid w:val="00795567"/>
    <w:rsid w:val="00796FC4"/>
    <w:rsid w:val="007B11C1"/>
    <w:rsid w:val="007C08E2"/>
    <w:rsid w:val="007C34DC"/>
    <w:rsid w:val="007D2694"/>
    <w:rsid w:val="007D3520"/>
    <w:rsid w:val="007E141B"/>
    <w:rsid w:val="007E2B45"/>
    <w:rsid w:val="007E598E"/>
    <w:rsid w:val="007F1451"/>
    <w:rsid w:val="007F28D4"/>
    <w:rsid w:val="007F2CD7"/>
    <w:rsid w:val="007F6A3D"/>
    <w:rsid w:val="008020CC"/>
    <w:rsid w:val="0080517C"/>
    <w:rsid w:val="00810D9D"/>
    <w:rsid w:val="008123C3"/>
    <w:rsid w:val="00812593"/>
    <w:rsid w:val="008135A6"/>
    <w:rsid w:val="00817B6D"/>
    <w:rsid w:val="00820467"/>
    <w:rsid w:val="00823BBF"/>
    <w:rsid w:val="00825DDF"/>
    <w:rsid w:val="0083065F"/>
    <w:rsid w:val="00841571"/>
    <w:rsid w:val="008421D7"/>
    <w:rsid w:val="0085279D"/>
    <w:rsid w:val="008531BA"/>
    <w:rsid w:val="008636ED"/>
    <w:rsid w:val="00881019"/>
    <w:rsid w:val="00882E86"/>
    <w:rsid w:val="00885D79"/>
    <w:rsid w:val="00886EE1"/>
    <w:rsid w:val="00891A23"/>
    <w:rsid w:val="008B4374"/>
    <w:rsid w:val="008C1E11"/>
    <w:rsid w:val="008C2D5D"/>
    <w:rsid w:val="008C4506"/>
    <w:rsid w:val="008D0B8D"/>
    <w:rsid w:val="008D5A70"/>
    <w:rsid w:val="008D5CDD"/>
    <w:rsid w:val="008D6713"/>
    <w:rsid w:val="008D7953"/>
    <w:rsid w:val="008E266D"/>
    <w:rsid w:val="008E5A19"/>
    <w:rsid w:val="008E786E"/>
    <w:rsid w:val="008F1DAA"/>
    <w:rsid w:val="008F3666"/>
    <w:rsid w:val="008F6F81"/>
    <w:rsid w:val="008F7422"/>
    <w:rsid w:val="009005BC"/>
    <w:rsid w:val="00900FE4"/>
    <w:rsid w:val="00901D22"/>
    <w:rsid w:val="009051E9"/>
    <w:rsid w:val="009115B3"/>
    <w:rsid w:val="00917CF9"/>
    <w:rsid w:val="0092033E"/>
    <w:rsid w:val="00924047"/>
    <w:rsid w:val="0093095B"/>
    <w:rsid w:val="00931470"/>
    <w:rsid w:val="009329BF"/>
    <w:rsid w:val="00934BD5"/>
    <w:rsid w:val="009419F2"/>
    <w:rsid w:val="0094266B"/>
    <w:rsid w:val="009437E4"/>
    <w:rsid w:val="009464E6"/>
    <w:rsid w:val="0095053B"/>
    <w:rsid w:val="00954F12"/>
    <w:rsid w:val="00957AD8"/>
    <w:rsid w:val="009611CE"/>
    <w:rsid w:val="00973AA8"/>
    <w:rsid w:val="0097440C"/>
    <w:rsid w:val="00975143"/>
    <w:rsid w:val="009804C8"/>
    <w:rsid w:val="0098301E"/>
    <w:rsid w:val="00984BC6"/>
    <w:rsid w:val="00985223"/>
    <w:rsid w:val="00997FE8"/>
    <w:rsid w:val="009A2AAD"/>
    <w:rsid w:val="009A3E67"/>
    <w:rsid w:val="009B19C4"/>
    <w:rsid w:val="009B49C6"/>
    <w:rsid w:val="009B7C4B"/>
    <w:rsid w:val="009D419B"/>
    <w:rsid w:val="009F0C11"/>
    <w:rsid w:val="009F5C5B"/>
    <w:rsid w:val="00A000D9"/>
    <w:rsid w:val="00A0681D"/>
    <w:rsid w:val="00A1219E"/>
    <w:rsid w:val="00A124FB"/>
    <w:rsid w:val="00A148E9"/>
    <w:rsid w:val="00A2289A"/>
    <w:rsid w:val="00A237EF"/>
    <w:rsid w:val="00A264AE"/>
    <w:rsid w:val="00A33F7A"/>
    <w:rsid w:val="00A41484"/>
    <w:rsid w:val="00A51F94"/>
    <w:rsid w:val="00A53527"/>
    <w:rsid w:val="00A56581"/>
    <w:rsid w:val="00A65E40"/>
    <w:rsid w:val="00A661F2"/>
    <w:rsid w:val="00A662D1"/>
    <w:rsid w:val="00A717C1"/>
    <w:rsid w:val="00A73205"/>
    <w:rsid w:val="00A77123"/>
    <w:rsid w:val="00A817DE"/>
    <w:rsid w:val="00A85068"/>
    <w:rsid w:val="00A91CF2"/>
    <w:rsid w:val="00A92FAC"/>
    <w:rsid w:val="00A93D94"/>
    <w:rsid w:val="00A960C4"/>
    <w:rsid w:val="00AA12F4"/>
    <w:rsid w:val="00AA1321"/>
    <w:rsid w:val="00AA267D"/>
    <w:rsid w:val="00AA5931"/>
    <w:rsid w:val="00AA7845"/>
    <w:rsid w:val="00AB117F"/>
    <w:rsid w:val="00AD157B"/>
    <w:rsid w:val="00AD1DC8"/>
    <w:rsid w:val="00AD51B7"/>
    <w:rsid w:val="00AD6F17"/>
    <w:rsid w:val="00AE1746"/>
    <w:rsid w:val="00AF0060"/>
    <w:rsid w:val="00AF04CE"/>
    <w:rsid w:val="00AF4E19"/>
    <w:rsid w:val="00B00D4F"/>
    <w:rsid w:val="00B0204A"/>
    <w:rsid w:val="00B05074"/>
    <w:rsid w:val="00B109A2"/>
    <w:rsid w:val="00B10FE0"/>
    <w:rsid w:val="00B127D4"/>
    <w:rsid w:val="00B335DF"/>
    <w:rsid w:val="00B34A0D"/>
    <w:rsid w:val="00B3786C"/>
    <w:rsid w:val="00B37ADF"/>
    <w:rsid w:val="00B43141"/>
    <w:rsid w:val="00B4775F"/>
    <w:rsid w:val="00B54DFA"/>
    <w:rsid w:val="00B624B2"/>
    <w:rsid w:val="00B64893"/>
    <w:rsid w:val="00B64F2F"/>
    <w:rsid w:val="00B7133D"/>
    <w:rsid w:val="00B77DBD"/>
    <w:rsid w:val="00B835D4"/>
    <w:rsid w:val="00B91D85"/>
    <w:rsid w:val="00B94131"/>
    <w:rsid w:val="00B95E48"/>
    <w:rsid w:val="00B96EF2"/>
    <w:rsid w:val="00BA089C"/>
    <w:rsid w:val="00BB3BC4"/>
    <w:rsid w:val="00BB451A"/>
    <w:rsid w:val="00BB4C25"/>
    <w:rsid w:val="00BB551E"/>
    <w:rsid w:val="00BB7FA8"/>
    <w:rsid w:val="00BC5DB1"/>
    <w:rsid w:val="00BD2181"/>
    <w:rsid w:val="00BD6C92"/>
    <w:rsid w:val="00BE28FE"/>
    <w:rsid w:val="00BE48EE"/>
    <w:rsid w:val="00BE6983"/>
    <w:rsid w:val="00BF57A2"/>
    <w:rsid w:val="00BF63CB"/>
    <w:rsid w:val="00C02369"/>
    <w:rsid w:val="00C0298F"/>
    <w:rsid w:val="00C03FCF"/>
    <w:rsid w:val="00C176EC"/>
    <w:rsid w:val="00C324B6"/>
    <w:rsid w:val="00C35608"/>
    <w:rsid w:val="00C35DB9"/>
    <w:rsid w:val="00C37824"/>
    <w:rsid w:val="00C408F0"/>
    <w:rsid w:val="00C44F01"/>
    <w:rsid w:val="00C479C0"/>
    <w:rsid w:val="00C47A71"/>
    <w:rsid w:val="00C514DC"/>
    <w:rsid w:val="00C533D7"/>
    <w:rsid w:val="00C5661E"/>
    <w:rsid w:val="00C61771"/>
    <w:rsid w:val="00C621E5"/>
    <w:rsid w:val="00C633F5"/>
    <w:rsid w:val="00C65DEC"/>
    <w:rsid w:val="00C660AB"/>
    <w:rsid w:val="00C67581"/>
    <w:rsid w:val="00C70C30"/>
    <w:rsid w:val="00C7280B"/>
    <w:rsid w:val="00C818DD"/>
    <w:rsid w:val="00C82386"/>
    <w:rsid w:val="00C862B9"/>
    <w:rsid w:val="00C9017C"/>
    <w:rsid w:val="00C939E8"/>
    <w:rsid w:val="00CA1534"/>
    <w:rsid w:val="00CA4694"/>
    <w:rsid w:val="00CA58AC"/>
    <w:rsid w:val="00CB47AB"/>
    <w:rsid w:val="00CC0B5F"/>
    <w:rsid w:val="00CC2CDC"/>
    <w:rsid w:val="00CC3FB3"/>
    <w:rsid w:val="00CC7BDD"/>
    <w:rsid w:val="00CD1FAE"/>
    <w:rsid w:val="00CD6411"/>
    <w:rsid w:val="00CD6784"/>
    <w:rsid w:val="00CE6179"/>
    <w:rsid w:val="00CE7ECB"/>
    <w:rsid w:val="00CF4E57"/>
    <w:rsid w:val="00CF7370"/>
    <w:rsid w:val="00D13209"/>
    <w:rsid w:val="00D15168"/>
    <w:rsid w:val="00D20C1B"/>
    <w:rsid w:val="00D261D3"/>
    <w:rsid w:val="00D316D8"/>
    <w:rsid w:val="00D363AD"/>
    <w:rsid w:val="00D412C0"/>
    <w:rsid w:val="00D42BDF"/>
    <w:rsid w:val="00D44E42"/>
    <w:rsid w:val="00D4716C"/>
    <w:rsid w:val="00D50199"/>
    <w:rsid w:val="00D5319D"/>
    <w:rsid w:val="00D54A1B"/>
    <w:rsid w:val="00D55098"/>
    <w:rsid w:val="00D55254"/>
    <w:rsid w:val="00D56FBF"/>
    <w:rsid w:val="00D60892"/>
    <w:rsid w:val="00D63179"/>
    <w:rsid w:val="00D76805"/>
    <w:rsid w:val="00D80EE0"/>
    <w:rsid w:val="00D92374"/>
    <w:rsid w:val="00D9725F"/>
    <w:rsid w:val="00DA482C"/>
    <w:rsid w:val="00DB1BF6"/>
    <w:rsid w:val="00DB2342"/>
    <w:rsid w:val="00DB35C4"/>
    <w:rsid w:val="00DC48A1"/>
    <w:rsid w:val="00DD394C"/>
    <w:rsid w:val="00DD54A2"/>
    <w:rsid w:val="00DD589D"/>
    <w:rsid w:val="00DE3111"/>
    <w:rsid w:val="00DE7315"/>
    <w:rsid w:val="00DE7D3B"/>
    <w:rsid w:val="00DF500F"/>
    <w:rsid w:val="00E02362"/>
    <w:rsid w:val="00E0624E"/>
    <w:rsid w:val="00E10104"/>
    <w:rsid w:val="00E10928"/>
    <w:rsid w:val="00E12B19"/>
    <w:rsid w:val="00E13224"/>
    <w:rsid w:val="00E163CD"/>
    <w:rsid w:val="00E2260F"/>
    <w:rsid w:val="00E24CC2"/>
    <w:rsid w:val="00E37C38"/>
    <w:rsid w:val="00E4170D"/>
    <w:rsid w:val="00E41F35"/>
    <w:rsid w:val="00E44A84"/>
    <w:rsid w:val="00E453A9"/>
    <w:rsid w:val="00E54F9D"/>
    <w:rsid w:val="00E566CD"/>
    <w:rsid w:val="00E60E1C"/>
    <w:rsid w:val="00E65BCE"/>
    <w:rsid w:val="00E669E3"/>
    <w:rsid w:val="00E753AC"/>
    <w:rsid w:val="00E906E1"/>
    <w:rsid w:val="00E9781B"/>
    <w:rsid w:val="00EA2B39"/>
    <w:rsid w:val="00EA7188"/>
    <w:rsid w:val="00EB0487"/>
    <w:rsid w:val="00EB0DE4"/>
    <w:rsid w:val="00EB54E9"/>
    <w:rsid w:val="00ED41D0"/>
    <w:rsid w:val="00ED4F31"/>
    <w:rsid w:val="00EE10D3"/>
    <w:rsid w:val="00EE519F"/>
    <w:rsid w:val="00EE5BC4"/>
    <w:rsid w:val="00EF04C3"/>
    <w:rsid w:val="00F014A9"/>
    <w:rsid w:val="00F1312A"/>
    <w:rsid w:val="00F131A4"/>
    <w:rsid w:val="00F13566"/>
    <w:rsid w:val="00F14BB2"/>
    <w:rsid w:val="00F15EB7"/>
    <w:rsid w:val="00F174B8"/>
    <w:rsid w:val="00F20B22"/>
    <w:rsid w:val="00F24A12"/>
    <w:rsid w:val="00F306DD"/>
    <w:rsid w:val="00F31BAE"/>
    <w:rsid w:val="00F326F0"/>
    <w:rsid w:val="00F352C0"/>
    <w:rsid w:val="00F40274"/>
    <w:rsid w:val="00F43709"/>
    <w:rsid w:val="00F5225C"/>
    <w:rsid w:val="00F5232F"/>
    <w:rsid w:val="00F52787"/>
    <w:rsid w:val="00F53950"/>
    <w:rsid w:val="00F71A9C"/>
    <w:rsid w:val="00F74AD7"/>
    <w:rsid w:val="00F756E0"/>
    <w:rsid w:val="00F934A6"/>
    <w:rsid w:val="00F94CD0"/>
    <w:rsid w:val="00F9711E"/>
    <w:rsid w:val="00FA01DC"/>
    <w:rsid w:val="00FC0534"/>
    <w:rsid w:val="00FC2774"/>
    <w:rsid w:val="00FC3DBB"/>
    <w:rsid w:val="00FD016A"/>
    <w:rsid w:val="00FD04AC"/>
    <w:rsid w:val="00FD37C8"/>
    <w:rsid w:val="00FD3D49"/>
    <w:rsid w:val="00FD5C40"/>
    <w:rsid w:val="00FE0204"/>
    <w:rsid w:val="00FE1EA1"/>
    <w:rsid w:val="00FE309E"/>
    <w:rsid w:val="00FE7719"/>
    <w:rsid w:val="00FF2D91"/>
    <w:rsid w:val="00FF5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2AFA51"/>
  <w15:docId w15:val="{44C1E8B7-4166-C14C-84A1-13A0CF92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40F4"/>
    <w:pPr>
      <w:spacing w:after="200" w:line="276" w:lineRule="auto"/>
    </w:pPr>
    <w:rPr>
      <w:rFonts w:ascii="Arial" w:eastAsia="Times New Roman" w:hAnsi="Arial"/>
      <w:sz w:val="22"/>
      <w:szCs w:val="22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F52787"/>
    <w:pPr>
      <w:keepNext/>
      <w:spacing w:after="0" w:line="240" w:lineRule="auto"/>
      <w:jc w:val="center"/>
      <w:outlineLvl w:val="5"/>
    </w:pPr>
    <w:rPr>
      <w:rFonts w:ascii="Helvetica" w:hAnsi="Helvetica"/>
      <w:b/>
      <w:szCs w:val="20"/>
      <w:u w:val="single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067FF1"/>
    <w:pPr>
      <w:spacing w:after="0" w:line="240" w:lineRule="auto"/>
      <w:jc w:val="both"/>
    </w:pPr>
    <w:rPr>
      <w:rFonts w:ascii="Times New Roman" w:hAnsi="Times New Roman"/>
      <w:szCs w:val="20"/>
      <w:lang w:eastAsia="en-GB"/>
    </w:rPr>
  </w:style>
  <w:style w:type="paragraph" w:styleId="Title">
    <w:name w:val="Title"/>
    <w:basedOn w:val="Normal"/>
    <w:link w:val="TitleChar"/>
    <w:qFormat/>
    <w:rsid w:val="00067FF1"/>
    <w:pPr>
      <w:spacing w:after="0" w:line="240" w:lineRule="auto"/>
      <w:jc w:val="center"/>
    </w:pPr>
    <w:rPr>
      <w:rFonts w:ascii="Helvetica" w:hAnsi="Helvetica"/>
      <w:b/>
      <w:sz w:val="24"/>
      <w:szCs w:val="20"/>
      <w:lang w:eastAsia="en-GB"/>
    </w:rPr>
  </w:style>
  <w:style w:type="character" w:customStyle="1" w:styleId="TitleChar">
    <w:name w:val="Title Char"/>
    <w:basedOn w:val="DefaultParagraphFont"/>
    <w:link w:val="Title"/>
    <w:rsid w:val="00067FF1"/>
    <w:rPr>
      <w:rFonts w:ascii="Helvetica" w:eastAsia="Times New Roman" w:hAnsi="Helvetica" w:cs="Times New Roman"/>
      <w:b/>
      <w:sz w:val="24"/>
      <w:szCs w:val="20"/>
      <w:lang w:eastAsia="en-GB"/>
    </w:rPr>
  </w:style>
  <w:style w:type="paragraph" w:styleId="Subtitle">
    <w:name w:val="Subtitle"/>
    <w:basedOn w:val="Normal"/>
    <w:link w:val="SubtitleChar"/>
    <w:qFormat/>
    <w:rsid w:val="00067FF1"/>
    <w:pPr>
      <w:spacing w:after="0" w:line="240" w:lineRule="auto"/>
      <w:jc w:val="center"/>
    </w:pPr>
    <w:rPr>
      <w:rFonts w:ascii="Helvetica" w:hAnsi="Helvetica"/>
      <w:b/>
      <w:sz w:val="26"/>
      <w:szCs w:val="20"/>
      <w:u w:val="single"/>
      <w:lang w:eastAsia="en-GB"/>
    </w:rPr>
  </w:style>
  <w:style w:type="character" w:customStyle="1" w:styleId="SubtitleChar">
    <w:name w:val="Subtitle Char"/>
    <w:basedOn w:val="DefaultParagraphFont"/>
    <w:link w:val="Subtitle"/>
    <w:rsid w:val="00067FF1"/>
    <w:rPr>
      <w:rFonts w:ascii="Helvetica" w:eastAsia="Times New Roman" w:hAnsi="Helvetica" w:cs="Times New Roman"/>
      <w:b/>
      <w:sz w:val="26"/>
      <w:szCs w:val="20"/>
      <w:u w:val="single"/>
      <w:lang w:eastAsia="en-GB"/>
    </w:rPr>
  </w:style>
  <w:style w:type="paragraph" w:styleId="BodyTextIndent">
    <w:name w:val="Body Text Indent"/>
    <w:basedOn w:val="Normal"/>
    <w:link w:val="BodyTextIndentChar"/>
    <w:rsid w:val="00067FF1"/>
    <w:pPr>
      <w:spacing w:after="0" w:line="240" w:lineRule="auto"/>
      <w:ind w:left="1440" w:hanging="720"/>
      <w:jc w:val="both"/>
    </w:pPr>
    <w:rPr>
      <w:rFonts w:ascii="Helvetica" w:hAnsi="Helvetica"/>
      <w:szCs w:val="20"/>
      <w:lang w:eastAsia="en-GB"/>
    </w:rPr>
  </w:style>
  <w:style w:type="character" w:customStyle="1" w:styleId="BodyTextIndentChar">
    <w:name w:val="Body Text Indent Char"/>
    <w:basedOn w:val="DefaultParagraphFont"/>
    <w:link w:val="BodyTextIndent"/>
    <w:rsid w:val="00067FF1"/>
    <w:rPr>
      <w:rFonts w:ascii="Helvetica" w:eastAsia="Times New Roman" w:hAnsi="Helvetica" w:cs="Times New Roman"/>
      <w:szCs w:val="20"/>
      <w:lang w:eastAsia="en-GB"/>
    </w:rPr>
  </w:style>
  <w:style w:type="paragraph" w:styleId="BodyTextIndent2">
    <w:name w:val="Body Text Indent 2"/>
    <w:basedOn w:val="Normal"/>
    <w:link w:val="BodyTextIndent2Char"/>
    <w:rsid w:val="00067FF1"/>
    <w:pPr>
      <w:numPr>
        <w:ilvl w:val="12"/>
      </w:numPr>
      <w:spacing w:after="0" w:line="240" w:lineRule="auto"/>
      <w:ind w:left="1440" w:hanging="720"/>
      <w:jc w:val="both"/>
    </w:pPr>
    <w:rPr>
      <w:rFonts w:ascii="Helvetica" w:hAnsi="Helvetica"/>
      <w:szCs w:val="20"/>
      <w:u w:val="single"/>
      <w:lang w:eastAsia="en-GB"/>
    </w:rPr>
  </w:style>
  <w:style w:type="character" w:customStyle="1" w:styleId="BodyTextIndent2Char">
    <w:name w:val="Body Text Indent 2 Char"/>
    <w:basedOn w:val="DefaultParagraphFont"/>
    <w:link w:val="BodyTextIndent2"/>
    <w:rsid w:val="00067FF1"/>
    <w:rPr>
      <w:rFonts w:ascii="Helvetica" w:eastAsia="Times New Roman" w:hAnsi="Helvetica" w:cs="Times New Roman"/>
      <w:szCs w:val="20"/>
      <w:u w:val="single"/>
      <w:lang w:eastAsia="en-GB"/>
    </w:rPr>
  </w:style>
  <w:style w:type="paragraph" w:styleId="BodyTextIndent3">
    <w:name w:val="Body Text Indent 3"/>
    <w:basedOn w:val="Normal"/>
    <w:link w:val="BodyTextIndent3Char"/>
    <w:rsid w:val="00067FF1"/>
    <w:pPr>
      <w:spacing w:after="0" w:line="240" w:lineRule="auto"/>
      <w:ind w:left="720"/>
      <w:jc w:val="both"/>
    </w:pPr>
    <w:rPr>
      <w:rFonts w:ascii="Helvetica" w:hAnsi="Helvetica"/>
      <w:szCs w:val="20"/>
      <w:lang w:eastAsia="en-GB"/>
    </w:rPr>
  </w:style>
  <w:style w:type="character" w:customStyle="1" w:styleId="BodyTextIndent3Char">
    <w:name w:val="Body Text Indent 3 Char"/>
    <w:basedOn w:val="DefaultParagraphFont"/>
    <w:link w:val="BodyTextIndent3"/>
    <w:rsid w:val="00067FF1"/>
    <w:rPr>
      <w:rFonts w:ascii="Helvetica" w:eastAsia="Times New Roman" w:hAnsi="Helvetica" w:cs="Times New Roman"/>
      <w:szCs w:val="20"/>
      <w:lang w:eastAsia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F5278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52787"/>
    <w:rPr>
      <w:rFonts w:ascii="Arial" w:eastAsia="Times New Roman" w:hAnsi="Arial"/>
      <w:sz w:val="22"/>
      <w:szCs w:val="22"/>
      <w:lang w:eastAsia="en-US"/>
    </w:rPr>
  </w:style>
  <w:style w:type="character" w:customStyle="1" w:styleId="Heading6Char">
    <w:name w:val="Heading 6 Char"/>
    <w:basedOn w:val="DefaultParagraphFont"/>
    <w:link w:val="Heading6"/>
    <w:rsid w:val="00F52787"/>
    <w:rPr>
      <w:rFonts w:ascii="Helvetica" w:eastAsia="Times New Roman" w:hAnsi="Helvetica"/>
      <w:b/>
      <w:sz w:val="22"/>
      <w:u w:val="single"/>
    </w:rPr>
  </w:style>
  <w:style w:type="paragraph" w:styleId="ListParagraph">
    <w:name w:val="List Paragraph"/>
    <w:basedOn w:val="Normal"/>
    <w:uiPriority w:val="34"/>
    <w:qFormat/>
    <w:rsid w:val="009F0C1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F21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21DB"/>
    <w:rPr>
      <w:rFonts w:ascii="Arial" w:eastAsia="Times New Roman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F21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21DB"/>
    <w:rPr>
      <w:rFonts w:ascii="Arial" w:eastAsia="Times New Roman" w:hAnsi="Arial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2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2097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A50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A50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A503C"/>
    <w:rPr>
      <w:rFonts w:ascii="Arial" w:eastAsia="Times New Roman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50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503C"/>
    <w:rPr>
      <w:rFonts w:ascii="Arial" w:eastAsia="Times New Roman" w:hAnsi="Arial"/>
      <w:b/>
      <w:bCs/>
      <w:lang w:eastAsia="en-US"/>
    </w:rPr>
  </w:style>
  <w:style w:type="paragraph" w:styleId="Revision">
    <w:name w:val="Revision"/>
    <w:hidden/>
    <w:uiPriority w:val="99"/>
    <w:semiHidden/>
    <w:rsid w:val="00196E14"/>
    <w:rPr>
      <w:rFonts w:ascii="Arial" w:eastAsia="Times New Roman" w:hAnsi="Arial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B34A0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4A0D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06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06C5"/>
    <w:rPr>
      <w:rFonts w:ascii="Arial" w:eastAsia="Times New Roman" w:hAnsi="Arial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0306C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gov/committees/resc/urcs/" TargetMode="External"/><Relationship Id="rId13" Type="http://schemas.openxmlformats.org/officeDocument/2006/relationships/hyperlink" Target="https://warwick.ac.uk/services/gov/calendar/constitution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gov/committees/resc/urc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esearchcommittee@warwick.ac.u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arwick.ac.uk/services/gov/committees/resc/urcs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esearchcommittee@warwick.ac.u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39948-07B2-414C-8A50-55F27158B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5</Pages>
  <Words>2002</Words>
  <Characters>11734</Characters>
  <Application>Microsoft Office Word</Application>
  <DocSecurity>0</DocSecurity>
  <Lines>249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ansgan</dc:creator>
  <cp:keywords/>
  <dc:description/>
  <cp:lastModifiedBy>Harris, Carole</cp:lastModifiedBy>
  <cp:revision>32</cp:revision>
  <cp:lastPrinted>2026-02-17T14:47:00Z</cp:lastPrinted>
  <dcterms:created xsi:type="dcterms:W3CDTF">2026-02-12T09:13:00Z</dcterms:created>
  <dcterms:modified xsi:type="dcterms:W3CDTF">2026-04-01T11:06:00Z</dcterms:modified>
</cp:coreProperties>
</file>