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1029" w:type="dxa"/>
        <w:tblInd w:w="-998" w:type="dxa"/>
        <w:tblLook w:val="04A0" w:firstRow="1" w:lastRow="0" w:firstColumn="1" w:lastColumn="0" w:noHBand="0" w:noVBand="1"/>
      </w:tblPr>
      <w:tblGrid>
        <w:gridCol w:w="891"/>
        <w:gridCol w:w="793"/>
        <w:gridCol w:w="2570"/>
        <w:gridCol w:w="850"/>
        <w:gridCol w:w="5925"/>
      </w:tblGrid>
      <w:tr w:rsidR="006B5D63" w:rsidRPr="006B5D63" w14:paraId="31BF1593" w14:textId="77777777" w:rsidTr="005F73AA">
        <w:tc>
          <w:tcPr>
            <w:tcW w:w="11029" w:type="dxa"/>
            <w:gridSpan w:val="5"/>
            <w:shd w:val="clear" w:color="auto" w:fill="DBE5F1"/>
          </w:tcPr>
          <w:p w14:paraId="435452FA" w14:textId="77777777" w:rsidR="006B5D63" w:rsidRDefault="006B5D63" w:rsidP="00BE45CB">
            <w:pPr>
              <w:spacing w:line="276" w:lineRule="auto"/>
              <w:jc w:val="center"/>
              <w:rPr>
                <w:rFonts w:ascii="Calibri" w:eastAsia="Calibri" w:hAnsi="Calibri" w:cs="Times New Roman"/>
                <w:b/>
                <w:sz w:val="24"/>
              </w:rPr>
            </w:pPr>
            <w:r w:rsidRPr="006B5D63">
              <w:rPr>
                <w:rFonts w:ascii="Calibri" w:eastAsia="Calibri" w:hAnsi="Calibri" w:cs="Times New Roman"/>
                <w:b/>
                <w:sz w:val="24"/>
              </w:rPr>
              <w:t>UNIVERSITY OF WARWICK</w:t>
            </w:r>
          </w:p>
          <w:p w14:paraId="15000828" w14:textId="77777777" w:rsidR="009E0C72" w:rsidRPr="006B5D63" w:rsidRDefault="0048148D" w:rsidP="00BE45CB">
            <w:pPr>
              <w:spacing w:line="276" w:lineRule="auto"/>
              <w:jc w:val="center"/>
              <w:rPr>
                <w:rFonts w:ascii="Calibri" w:eastAsia="Calibri" w:hAnsi="Calibri" w:cs="Times New Roman"/>
                <w:b/>
                <w:sz w:val="24"/>
              </w:rPr>
            </w:pPr>
            <w:r>
              <w:rPr>
                <w:rFonts w:ascii="Calibri" w:eastAsia="Calibri" w:hAnsi="Calibri" w:cs="Times New Roman"/>
                <w:b/>
                <w:sz w:val="24"/>
              </w:rPr>
              <w:t>SOCIAL INCLUSION</w:t>
            </w:r>
            <w:r w:rsidR="009E0C72">
              <w:rPr>
                <w:rFonts w:ascii="Calibri" w:eastAsia="Calibri" w:hAnsi="Calibri" w:cs="Times New Roman"/>
                <w:b/>
                <w:sz w:val="24"/>
              </w:rPr>
              <w:t xml:space="preserve"> COMMITTEE</w:t>
            </w:r>
          </w:p>
          <w:p w14:paraId="3D459703" w14:textId="77777777" w:rsidR="006B5D63" w:rsidRPr="006B5D63" w:rsidRDefault="001E5124" w:rsidP="00124EF9">
            <w:pPr>
              <w:spacing w:line="276" w:lineRule="auto"/>
              <w:jc w:val="center"/>
              <w:rPr>
                <w:rFonts w:ascii="Calibri" w:eastAsia="Calibri" w:hAnsi="Calibri" w:cs="Times New Roman"/>
                <w:b/>
                <w:sz w:val="24"/>
              </w:rPr>
            </w:pPr>
            <w:r>
              <w:rPr>
                <w:rFonts w:ascii="Calibri" w:eastAsia="Calibri" w:hAnsi="Calibri" w:cs="Times New Roman"/>
                <w:b/>
                <w:sz w:val="24"/>
              </w:rPr>
              <w:t>OPEN</w:t>
            </w:r>
            <w:r w:rsidR="00124EF9">
              <w:rPr>
                <w:rFonts w:ascii="Calibri" w:eastAsia="Calibri" w:hAnsi="Calibri" w:cs="Times New Roman"/>
                <w:b/>
                <w:sz w:val="24"/>
              </w:rPr>
              <w:t xml:space="preserve"> </w:t>
            </w:r>
            <w:r w:rsidR="006B5D63" w:rsidRPr="006B5D63">
              <w:rPr>
                <w:rFonts w:ascii="Calibri" w:eastAsia="Calibri" w:hAnsi="Calibri" w:cs="Times New Roman"/>
                <w:b/>
                <w:sz w:val="24"/>
              </w:rPr>
              <w:t xml:space="preserve">MINUTES OF THE MEETING HELD </w:t>
            </w:r>
            <w:r w:rsidR="006D4BFA">
              <w:rPr>
                <w:rFonts w:ascii="Calibri" w:eastAsia="Calibri" w:hAnsi="Calibri" w:cs="Times New Roman"/>
                <w:b/>
                <w:sz w:val="24"/>
              </w:rPr>
              <w:t>5 FEBRUARY 2020</w:t>
            </w:r>
          </w:p>
        </w:tc>
      </w:tr>
      <w:tr w:rsidR="006F1657" w:rsidRPr="006B5D63" w14:paraId="148F8C23" w14:textId="77777777" w:rsidTr="009E655A">
        <w:tc>
          <w:tcPr>
            <w:tcW w:w="1684" w:type="dxa"/>
            <w:gridSpan w:val="2"/>
            <w:vMerge w:val="restart"/>
          </w:tcPr>
          <w:p w14:paraId="0AAB66D2" w14:textId="77777777" w:rsidR="006F1657" w:rsidRPr="006B5D63" w:rsidRDefault="006F1657" w:rsidP="00BE45CB">
            <w:pPr>
              <w:spacing w:line="276" w:lineRule="auto"/>
              <w:rPr>
                <w:rFonts w:ascii="Calibri" w:eastAsia="Calibri" w:hAnsi="Calibri" w:cs="Times New Roman"/>
                <w:b/>
              </w:rPr>
            </w:pPr>
            <w:r w:rsidRPr="006B5D63">
              <w:rPr>
                <w:rFonts w:ascii="Calibri" w:eastAsia="Calibri" w:hAnsi="Calibri" w:cs="Times New Roman"/>
                <w:b/>
              </w:rPr>
              <w:t>Present</w:t>
            </w:r>
          </w:p>
        </w:tc>
        <w:tc>
          <w:tcPr>
            <w:tcW w:w="2570" w:type="dxa"/>
          </w:tcPr>
          <w:p w14:paraId="6C944587" w14:textId="77777777" w:rsidR="006F1657" w:rsidRPr="006B5D63" w:rsidRDefault="0048148D" w:rsidP="00BE45CB">
            <w:pPr>
              <w:spacing w:line="276" w:lineRule="auto"/>
              <w:rPr>
                <w:rFonts w:ascii="Calibri" w:eastAsia="Calibri" w:hAnsi="Calibri" w:cs="Times New Roman"/>
                <w:i/>
              </w:rPr>
            </w:pPr>
            <w:r>
              <w:rPr>
                <w:rFonts w:ascii="Calibri" w:eastAsia="Calibri" w:hAnsi="Calibri" w:cs="Times New Roman"/>
              </w:rPr>
              <w:t>Professor C</w:t>
            </w:r>
            <w:r w:rsidR="00945193">
              <w:rPr>
                <w:rFonts w:ascii="Calibri" w:eastAsia="Calibri" w:hAnsi="Calibri" w:cs="Times New Roman"/>
              </w:rPr>
              <w:t>hri</w:t>
            </w:r>
            <w:r w:rsidR="00F611A2">
              <w:rPr>
                <w:rFonts w:ascii="Calibri" w:eastAsia="Calibri" w:hAnsi="Calibri" w:cs="Times New Roman"/>
              </w:rPr>
              <w:t>s</w:t>
            </w:r>
            <w:r>
              <w:rPr>
                <w:rFonts w:ascii="Calibri" w:eastAsia="Calibri" w:hAnsi="Calibri" w:cs="Times New Roman"/>
              </w:rPr>
              <w:t xml:space="preserve"> Ennew</w:t>
            </w:r>
          </w:p>
        </w:tc>
        <w:tc>
          <w:tcPr>
            <w:tcW w:w="850" w:type="dxa"/>
          </w:tcPr>
          <w:p w14:paraId="0F3C3193" w14:textId="77777777" w:rsidR="006F1657" w:rsidRPr="006B5D63" w:rsidRDefault="0048148D" w:rsidP="00BE45CB">
            <w:pPr>
              <w:spacing w:line="276" w:lineRule="auto"/>
              <w:rPr>
                <w:rFonts w:ascii="Calibri" w:eastAsia="Calibri" w:hAnsi="Calibri" w:cs="Times New Roman"/>
                <w:i/>
              </w:rPr>
            </w:pPr>
            <w:r>
              <w:rPr>
                <w:rFonts w:ascii="Calibri" w:eastAsia="Calibri" w:hAnsi="Calibri" w:cs="Times New Roman"/>
              </w:rPr>
              <w:t>CE</w:t>
            </w:r>
          </w:p>
        </w:tc>
        <w:tc>
          <w:tcPr>
            <w:tcW w:w="5925" w:type="dxa"/>
          </w:tcPr>
          <w:p w14:paraId="13468CAD" w14:textId="77777777" w:rsidR="006F1657" w:rsidRPr="006F1657" w:rsidRDefault="00F611A2" w:rsidP="00BE45CB">
            <w:pPr>
              <w:spacing w:line="276" w:lineRule="auto"/>
              <w:rPr>
                <w:rFonts w:ascii="Calibri" w:eastAsia="Calibri" w:hAnsi="Calibri" w:cs="Times New Roman"/>
              </w:rPr>
            </w:pPr>
            <w:r>
              <w:rPr>
                <w:rFonts w:ascii="Calibri" w:eastAsia="Calibri" w:hAnsi="Calibri" w:cs="Times New Roman"/>
              </w:rPr>
              <w:t xml:space="preserve">Provost </w:t>
            </w:r>
            <w:r w:rsidR="006F1657" w:rsidRPr="006B5D63">
              <w:rPr>
                <w:rFonts w:ascii="Calibri" w:eastAsia="Calibri" w:hAnsi="Calibri" w:cs="Times New Roman"/>
              </w:rPr>
              <w:t>(Chair)</w:t>
            </w:r>
          </w:p>
        </w:tc>
      </w:tr>
      <w:tr w:rsidR="009E655A" w:rsidRPr="006B5D63" w14:paraId="0532271B" w14:textId="77777777" w:rsidTr="009E655A">
        <w:tc>
          <w:tcPr>
            <w:tcW w:w="1684" w:type="dxa"/>
            <w:gridSpan w:val="2"/>
            <w:vMerge/>
          </w:tcPr>
          <w:p w14:paraId="61FFD289" w14:textId="77777777" w:rsidR="009E655A" w:rsidRPr="006B5D63" w:rsidRDefault="009E655A" w:rsidP="00BE45CB">
            <w:pPr>
              <w:spacing w:line="276" w:lineRule="auto"/>
              <w:rPr>
                <w:rFonts w:ascii="Calibri" w:eastAsia="Calibri" w:hAnsi="Calibri" w:cs="Times New Roman"/>
                <w:b/>
              </w:rPr>
            </w:pPr>
          </w:p>
        </w:tc>
        <w:tc>
          <w:tcPr>
            <w:tcW w:w="2570" w:type="dxa"/>
          </w:tcPr>
          <w:p w14:paraId="2E3CB7F9" w14:textId="77777777" w:rsidR="009E655A" w:rsidRPr="006B5D63" w:rsidRDefault="009E655A" w:rsidP="00BE45CB">
            <w:pPr>
              <w:spacing w:line="276" w:lineRule="auto"/>
              <w:rPr>
                <w:rFonts w:ascii="Calibri" w:eastAsia="Calibri" w:hAnsi="Calibri" w:cs="Times New Roman"/>
              </w:rPr>
            </w:pPr>
            <w:r>
              <w:rPr>
                <w:rFonts w:ascii="Calibri" w:eastAsia="Calibri" w:hAnsi="Calibri" w:cs="Times New Roman"/>
              </w:rPr>
              <w:t>Chloe Batten</w:t>
            </w:r>
          </w:p>
        </w:tc>
        <w:tc>
          <w:tcPr>
            <w:tcW w:w="850" w:type="dxa"/>
          </w:tcPr>
          <w:p w14:paraId="6A6A9C01" w14:textId="77777777" w:rsidR="009E655A" w:rsidRPr="006B5D63" w:rsidRDefault="009E655A" w:rsidP="00BE45CB">
            <w:pPr>
              <w:spacing w:line="276" w:lineRule="auto"/>
              <w:rPr>
                <w:rFonts w:ascii="Calibri" w:eastAsia="Calibri" w:hAnsi="Calibri" w:cs="Times New Roman"/>
              </w:rPr>
            </w:pPr>
            <w:r>
              <w:rPr>
                <w:rFonts w:ascii="Calibri" w:eastAsia="Calibri" w:hAnsi="Calibri" w:cs="Times New Roman"/>
              </w:rPr>
              <w:t>CB</w:t>
            </w:r>
          </w:p>
        </w:tc>
        <w:tc>
          <w:tcPr>
            <w:tcW w:w="5925" w:type="dxa"/>
          </w:tcPr>
          <w:p w14:paraId="16EFB652" w14:textId="77777777" w:rsidR="009E655A" w:rsidRPr="006B5D63" w:rsidRDefault="009E655A" w:rsidP="00BE45CB">
            <w:pPr>
              <w:spacing w:line="276" w:lineRule="auto"/>
              <w:rPr>
                <w:rFonts w:ascii="Calibri" w:eastAsia="Calibri" w:hAnsi="Calibri" w:cs="Times New Roman"/>
              </w:rPr>
            </w:pPr>
            <w:r>
              <w:rPr>
                <w:rFonts w:ascii="Calibri" w:eastAsia="Calibri" w:hAnsi="Calibri" w:cs="Times New Roman"/>
              </w:rPr>
              <w:t>Students’ Union Education Officer</w:t>
            </w:r>
          </w:p>
        </w:tc>
      </w:tr>
      <w:tr w:rsidR="009E655A" w:rsidRPr="006B5D63" w14:paraId="6260D810" w14:textId="77777777" w:rsidTr="009E655A">
        <w:tc>
          <w:tcPr>
            <w:tcW w:w="1684" w:type="dxa"/>
            <w:gridSpan w:val="2"/>
            <w:vMerge/>
          </w:tcPr>
          <w:p w14:paraId="7012FCF0" w14:textId="77777777" w:rsidR="009E655A" w:rsidRPr="006B5D63" w:rsidRDefault="009E655A" w:rsidP="00BE45CB">
            <w:pPr>
              <w:spacing w:line="276" w:lineRule="auto"/>
              <w:rPr>
                <w:rFonts w:ascii="Calibri" w:eastAsia="Calibri" w:hAnsi="Calibri" w:cs="Times New Roman"/>
                <w:b/>
              </w:rPr>
            </w:pPr>
          </w:p>
        </w:tc>
        <w:tc>
          <w:tcPr>
            <w:tcW w:w="2570" w:type="dxa"/>
          </w:tcPr>
          <w:p w14:paraId="237E83FE" w14:textId="77777777" w:rsidR="009E655A" w:rsidRPr="006B5D63" w:rsidRDefault="009E655A" w:rsidP="00BE45CB">
            <w:pPr>
              <w:spacing w:line="276" w:lineRule="auto"/>
              <w:rPr>
                <w:rFonts w:ascii="Calibri" w:eastAsia="Calibri" w:hAnsi="Calibri" w:cs="Times New Roman"/>
              </w:rPr>
            </w:pPr>
            <w:r>
              <w:rPr>
                <w:rFonts w:ascii="Calibri" w:eastAsia="Calibri" w:hAnsi="Calibri" w:cs="Times New Roman"/>
              </w:rPr>
              <w:t>Paul Blagburn</w:t>
            </w:r>
          </w:p>
        </w:tc>
        <w:tc>
          <w:tcPr>
            <w:tcW w:w="850" w:type="dxa"/>
          </w:tcPr>
          <w:p w14:paraId="479A640A" w14:textId="77777777" w:rsidR="009E655A" w:rsidRPr="006B5D63" w:rsidRDefault="009E655A" w:rsidP="00BE45CB">
            <w:pPr>
              <w:spacing w:line="276" w:lineRule="auto"/>
              <w:rPr>
                <w:rFonts w:ascii="Calibri" w:eastAsia="Calibri" w:hAnsi="Calibri" w:cs="Times New Roman"/>
              </w:rPr>
            </w:pPr>
            <w:r>
              <w:rPr>
                <w:rFonts w:ascii="Calibri" w:eastAsia="Calibri" w:hAnsi="Calibri" w:cs="Times New Roman"/>
              </w:rPr>
              <w:t>PB</w:t>
            </w:r>
          </w:p>
        </w:tc>
        <w:tc>
          <w:tcPr>
            <w:tcW w:w="5925" w:type="dxa"/>
          </w:tcPr>
          <w:p w14:paraId="08FCB964" w14:textId="77777777" w:rsidR="009E655A" w:rsidRPr="006B5D63" w:rsidRDefault="009E655A" w:rsidP="00BE45CB">
            <w:pPr>
              <w:spacing w:line="276" w:lineRule="auto"/>
              <w:rPr>
                <w:rFonts w:ascii="Calibri" w:eastAsia="Calibri" w:hAnsi="Calibri" w:cs="Times New Roman"/>
              </w:rPr>
            </w:pPr>
            <w:r>
              <w:rPr>
                <w:rFonts w:ascii="Calibri" w:eastAsia="Calibri" w:hAnsi="Calibri" w:cs="Times New Roman"/>
              </w:rPr>
              <w:t>Assistant Director (Outreach)</w:t>
            </w:r>
          </w:p>
        </w:tc>
      </w:tr>
      <w:tr w:rsidR="009E655A" w:rsidRPr="006B5D63" w14:paraId="5732A19F" w14:textId="77777777" w:rsidTr="009E655A">
        <w:tc>
          <w:tcPr>
            <w:tcW w:w="1684" w:type="dxa"/>
            <w:gridSpan w:val="2"/>
            <w:vMerge/>
          </w:tcPr>
          <w:p w14:paraId="384DDA7E" w14:textId="77777777" w:rsidR="009E655A" w:rsidRPr="006B5D63" w:rsidRDefault="009E655A" w:rsidP="00BE45CB">
            <w:pPr>
              <w:spacing w:line="276" w:lineRule="auto"/>
              <w:rPr>
                <w:rFonts w:ascii="Calibri" w:eastAsia="Calibri" w:hAnsi="Calibri" w:cs="Times New Roman"/>
                <w:b/>
              </w:rPr>
            </w:pPr>
          </w:p>
        </w:tc>
        <w:tc>
          <w:tcPr>
            <w:tcW w:w="2570" w:type="dxa"/>
          </w:tcPr>
          <w:p w14:paraId="1DC3F735" w14:textId="77777777" w:rsidR="009E655A" w:rsidRPr="006B5D63" w:rsidRDefault="009E655A" w:rsidP="00BE45CB">
            <w:pPr>
              <w:spacing w:line="276" w:lineRule="auto"/>
              <w:rPr>
                <w:rFonts w:ascii="Calibri" w:eastAsia="Calibri" w:hAnsi="Calibri" w:cs="Times New Roman"/>
              </w:rPr>
            </w:pPr>
            <w:r>
              <w:rPr>
                <w:rFonts w:ascii="Calibri" w:eastAsia="Calibri" w:hAnsi="Calibri" w:cs="Times New Roman"/>
              </w:rPr>
              <w:t>Ant Brewerton</w:t>
            </w:r>
          </w:p>
        </w:tc>
        <w:tc>
          <w:tcPr>
            <w:tcW w:w="850" w:type="dxa"/>
          </w:tcPr>
          <w:p w14:paraId="01EF6128" w14:textId="77777777" w:rsidR="009E655A" w:rsidRPr="006B5D63" w:rsidRDefault="009E655A" w:rsidP="00BE45CB">
            <w:pPr>
              <w:spacing w:line="276" w:lineRule="auto"/>
              <w:rPr>
                <w:rFonts w:ascii="Calibri" w:eastAsia="Calibri" w:hAnsi="Calibri" w:cs="Times New Roman"/>
              </w:rPr>
            </w:pPr>
            <w:r>
              <w:rPr>
                <w:rFonts w:ascii="Calibri" w:eastAsia="Calibri" w:hAnsi="Calibri" w:cs="Times New Roman"/>
              </w:rPr>
              <w:t>AB</w:t>
            </w:r>
          </w:p>
        </w:tc>
        <w:tc>
          <w:tcPr>
            <w:tcW w:w="5925" w:type="dxa"/>
          </w:tcPr>
          <w:p w14:paraId="576EF826" w14:textId="77777777" w:rsidR="009E655A" w:rsidRPr="006B5D63" w:rsidRDefault="009E655A" w:rsidP="00BE45CB">
            <w:pPr>
              <w:spacing w:line="276" w:lineRule="auto"/>
              <w:rPr>
                <w:rFonts w:ascii="Calibri" w:eastAsia="Calibri" w:hAnsi="Calibri" w:cs="Times New Roman"/>
              </w:rPr>
            </w:pPr>
            <w:r w:rsidRPr="009E655A">
              <w:rPr>
                <w:rFonts w:ascii="Calibri" w:eastAsia="Calibri" w:hAnsi="Calibri" w:cs="Times New Roman"/>
              </w:rPr>
              <w:t>Head of Academic Services</w:t>
            </w:r>
            <w:r w:rsidR="008F2955">
              <w:rPr>
                <w:rFonts w:ascii="Calibri" w:eastAsia="Calibri" w:hAnsi="Calibri" w:cs="Times New Roman"/>
              </w:rPr>
              <w:t>, Library</w:t>
            </w:r>
          </w:p>
        </w:tc>
      </w:tr>
      <w:tr w:rsidR="006D4BFA" w:rsidRPr="006B5D63" w14:paraId="36A9D891" w14:textId="77777777" w:rsidTr="009E655A">
        <w:tc>
          <w:tcPr>
            <w:tcW w:w="1684" w:type="dxa"/>
            <w:gridSpan w:val="2"/>
            <w:vMerge/>
          </w:tcPr>
          <w:p w14:paraId="4C6F3D1C" w14:textId="77777777" w:rsidR="006D4BFA" w:rsidRPr="006B5D63" w:rsidRDefault="006D4BFA" w:rsidP="00BE45CB">
            <w:pPr>
              <w:spacing w:line="276" w:lineRule="auto"/>
              <w:rPr>
                <w:rFonts w:ascii="Calibri" w:eastAsia="Calibri" w:hAnsi="Calibri" w:cs="Times New Roman"/>
                <w:b/>
              </w:rPr>
            </w:pPr>
          </w:p>
        </w:tc>
        <w:tc>
          <w:tcPr>
            <w:tcW w:w="2570" w:type="dxa"/>
          </w:tcPr>
          <w:p w14:paraId="628827AC" w14:textId="77777777" w:rsidR="006D4BFA" w:rsidRDefault="006D4BFA" w:rsidP="00BE45CB">
            <w:pPr>
              <w:spacing w:line="276" w:lineRule="auto"/>
              <w:rPr>
                <w:rFonts w:ascii="Calibri" w:eastAsia="Calibri" w:hAnsi="Calibri" w:cs="Times New Roman"/>
              </w:rPr>
            </w:pPr>
            <w:r>
              <w:rPr>
                <w:rFonts w:ascii="Calibri" w:eastAsia="Calibri" w:hAnsi="Calibri" w:cs="Times New Roman"/>
              </w:rPr>
              <w:t>Dr J Collingwood</w:t>
            </w:r>
          </w:p>
        </w:tc>
        <w:tc>
          <w:tcPr>
            <w:tcW w:w="850" w:type="dxa"/>
          </w:tcPr>
          <w:p w14:paraId="1C66DCC9" w14:textId="77777777" w:rsidR="006D4BFA" w:rsidRDefault="006D4BFA" w:rsidP="00BE45CB">
            <w:pPr>
              <w:spacing w:line="276" w:lineRule="auto"/>
              <w:rPr>
                <w:rFonts w:ascii="Calibri" w:eastAsia="Calibri" w:hAnsi="Calibri" w:cs="Times New Roman"/>
              </w:rPr>
            </w:pPr>
            <w:r>
              <w:rPr>
                <w:rFonts w:ascii="Calibri" w:eastAsia="Calibri" w:hAnsi="Calibri" w:cs="Times New Roman"/>
              </w:rPr>
              <w:t>JC</w:t>
            </w:r>
          </w:p>
        </w:tc>
        <w:tc>
          <w:tcPr>
            <w:tcW w:w="5925" w:type="dxa"/>
          </w:tcPr>
          <w:p w14:paraId="3130C2B1" w14:textId="77777777" w:rsidR="006D4BFA" w:rsidRPr="009E655A" w:rsidRDefault="006D4BFA" w:rsidP="00BE45CB">
            <w:pPr>
              <w:spacing w:line="276" w:lineRule="auto"/>
              <w:rPr>
                <w:rFonts w:ascii="Calibri" w:eastAsia="Calibri" w:hAnsi="Calibri" w:cs="Times New Roman"/>
              </w:rPr>
            </w:pPr>
            <w:r>
              <w:rPr>
                <w:rFonts w:ascii="Calibri" w:eastAsia="Calibri" w:hAnsi="Calibri" w:cs="Times New Roman"/>
              </w:rPr>
              <w:t>Associate Professor, Chair of Gender Taskforce</w:t>
            </w:r>
          </w:p>
        </w:tc>
      </w:tr>
      <w:tr w:rsidR="009E655A" w:rsidRPr="006B5D63" w14:paraId="2CE1DB4D" w14:textId="77777777" w:rsidTr="009E655A">
        <w:tc>
          <w:tcPr>
            <w:tcW w:w="1684" w:type="dxa"/>
            <w:gridSpan w:val="2"/>
            <w:vMerge/>
          </w:tcPr>
          <w:p w14:paraId="2CE60B78" w14:textId="77777777" w:rsidR="009E655A" w:rsidRPr="006B5D63" w:rsidRDefault="009E655A" w:rsidP="00BE45CB">
            <w:pPr>
              <w:spacing w:line="276" w:lineRule="auto"/>
              <w:rPr>
                <w:rFonts w:ascii="Calibri" w:eastAsia="Calibri" w:hAnsi="Calibri" w:cs="Times New Roman"/>
                <w:b/>
              </w:rPr>
            </w:pPr>
          </w:p>
        </w:tc>
        <w:tc>
          <w:tcPr>
            <w:tcW w:w="2570" w:type="dxa"/>
          </w:tcPr>
          <w:p w14:paraId="1052B770" w14:textId="77777777" w:rsidR="009E655A" w:rsidRDefault="009E655A" w:rsidP="00BE45CB">
            <w:pPr>
              <w:spacing w:line="276" w:lineRule="auto"/>
              <w:rPr>
                <w:rFonts w:ascii="Calibri" w:eastAsia="Calibri" w:hAnsi="Calibri" w:cs="Times New Roman"/>
              </w:rPr>
            </w:pPr>
            <w:r>
              <w:rPr>
                <w:rFonts w:ascii="Calibri" w:eastAsia="Calibri" w:hAnsi="Calibri" w:cs="Times New Roman"/>
              </w:rPr>
              <w:t>James Lythall</w:t>
            </w:r>
          </w:p>
        </w:tc>
        <w:tc>
          <w:tcPr>
            <w:tcW w:w="850" w:type="dxa"/>
          </w:tcPr>
          <w:p w14:paraId="50540A0B" w14:textId="77777777" w:rsidR="009E655A" w:rsidRDefault="009E655A" w:rsidP="00BE45CB">
            <w:pPr>
              <w:spacing w:line="276" w:lineRule="auto"/>
              <w:rPr>
                <w:rFonts w:ascii="Calibri" w:eastAsia="Calibri" w:hAnsi="Calibri" w:cs="Times New Roman"/>
              </w:rPr>
            </w:pPr>
            <w:r>
              <w:rPr>
                <w:rFonts w:ascii="Calibri" w:eastAsia="Calibri" w:hAnsi="Calibri" w:cs="Times New Roman"/>
              </w:rPr>
              <w:t>JL</w:t>
            </w:r>
          </w:p>
        </w:tc>
        <w:tc>
          <w:tcPr>
            <w:tcW w:w="5925" w:type="dxa"/>
          </w:tcPr>
          <w:p w14:paraId="43123757" w14:textId="77777777" w:rsidR="009E655A" w:rsidRPr="006B5D63" w:rsidRDefault="009E655A" w:rsidP="00BE45CB">
            <w:pPr>
              <w:spacing w:line="276" w:lineRule="auto"/>
              <w:rPr>
                <w:rFonts w:ascii="Calibri" w:eastAsia="Calibri" w:hAnsi="Calibri" w:cs="Times New Roman"/>
              </w:rPr>
            </w:pPr>
            <w:r>
              <w:rPr>
                <w:rFonts w:ascii="Calibri" w:eastAsia="Calibri" w:hAnsi="Calibri" w:cs="Times New Roman"/>
              </w:rPr>
              <w:t>LGBTUA+ Taskforce Student Co-Chair</w:t>
            </w:r>
          </w:p>
        </w:tc>
      </w:tr>
      <w:tr w:rsidR="009E655A" w:rsidRPr="006B5D63" w14:paraId="7AD0EC3B" w14:textId="77777777" w:rsidTr="009E655A">
        <w:tc>
          <w:tcPr>
            <w:tcW w:w="1684" w:type="dxa"/>
            <w:gridSpan w:val="2"/>
            <w:vMerge/>
          </w:tcPr>
          <w:p w14:paraId="6FA6D284" w14:textId="77777777" w:rsidR="009E655A" w:rsidRPr="006B5D63" w:rsidRDefault="009E655A" w:rsidP="00BE45CB">
            <w:pPr>
              <w:spacing w:line="276" w:lineRule="auto"/>
              <w:rPr>
                <w:rFonts w:ascii="Calibri" w:eastAsia="Calibri" w:hAnsi="Calibri" w:cs="Times New Roman"/>
                <w:b/>
              </w:rPr>
            </w:pPr>
          </w:p>
        </w:tc>
        <w:tc>
          <w:tcPr>
            <w:tcW w:w="2570" w:type="dxa"/>
          </w:tcPr>
          <w:p w14:paraId="6DE6FEF9" w14:textId="77777777" w:rsidR="009E655A" w:rsidRDefault="009E655A" w:rsidP="00BE45CB">
            <w:pPr>
              <w:spacing w:line="276" w:lineRule="auto"/>
              <w:rPr>
                <w:rFonts w:ascii="Calibri" w:eastAsia="Calibri" w:hAnsi="Calibri" w:cs="Times New Roman"/>
              </w:rPr>
            </w:pPr>
            <w:r>
              <w:rPr>
                <w:rFonts w:ascii="Calibri" w:eastAsia="Calibri" w:hAnsi="Calibri" w:cs="Times New Roman"/>
              </w:rPr>
              <w:t>Dr Meleisa Ono-George</w:t>
            </w:r>
          </w:p>
        </w:tc>
        <w:tc>
          <w:tcPr>
            <w:tcW w:w="850" w:type="dxa"/>
          </w:tcPr>
          <w:p w14:paraId="51D07B62" w14:textId="77777777" w:rsidR="009E655A" w:rsidRDefault="009E655A" w:rsidP="00BE45CB">
            <w:pPr>
              <w:spacing w:line="276" w:lineRule="auto"/>
              <w:rPr>
                <w:rFonts w:ascii="Calibri" w:eastAsia="Calibri" w:hAnsi="Calibri" w:cs="Times New Roman"/>
              </w:rPr>
            </w:pPr>
            <w:r>
              <w:rPr>
                <w:rFonts w:ascii="Calibri" w:eastAsia="Calibri" w:hAnsi="Calibri" w:cs="Times New Roman"/>
              </w:rPr>
              <w:t>MOG</w:t>
            </w:r>
          </w:p>
        </w:tc>
        <w:tc>
          <w:tcPr>
            <w:tcW w:w="5925" w:type="dxa"/>
          </w:tcPr>
          <w:p w14:paraId="461A5237" w14:textId="77777777" w:rsidR="009E655A" w:rsidRPr="006B5D63" w:rsidRDefault="009E655A" w:rsidP="00BE45CB">
            <w:pPr>
              <w:spacing w:line="276" w:lineRule="auto"/>
              <w:rPr>
                <w:rFonts w:ascii="Calibri" w:eastAsia="Calibri" w:hAnsi="Calibri" w:cs="Times New Roman"/>
              </w:rPr>
            </w:pPr>
            <w:r w:rsidRPr="009E655A">
              <w:rPr>
                <w:rFonts w:ascii="Calibri" w:eastAsia="Calibri" w:hAnsi="Calibri" w:cs="Times New Roman"/>
              </w:rPr>
              <w:t>Associate Professor</w:t>
            </w:r>
            <w:r>
              <w:rPr>
                <w:rFonts w:ascii="Calibri" w:eastAsia="Calibri" w:hAnsi="Calibri" w:cs="Times New Roman"/>
              </w:rPr>
              <w:t xml:space="preserve"> / Race Equality Taskforce Co-Chair</w:t>
            </w:r>
          </w:p>
        </w:tc>
      </w:tr>
      <w:tr w:rsidR="00526476" w:rsidRPr="006B5D63" w14:paraId="1821E09F" w14:textId="77777777" w:rsidTr="009E655A">
        <w:tc>
          <w:tcPr>
            <w:tcW w:w="1684" w:type="dxa"/>
            <w:gridSpan w:val="2"/>
            <w:vMerge/>
          </w:tcPr>
          <w:p w14:paraId="3C0394FC" w14:textId="77777777" w:rsidR="00526476" w:rsidRPr="006B5D63" w:rsidRDefault="00526476" w:rsidP="00BE45CB">
            <w:pPr>
              <w:spacing w:line="276" w:lineRule="auto"/>
              <w:rPr>
                <w:rFonts w:ascii="Calibri" w:eastAsia="Calibri" w:hAnsi="Calibri" w:cs="Times New Roman"/>
                <w:b/>
              </w:rPr>
            </w:pPr>
          </w:p>
        </w:tc>
        <w:tc>
          <w:tcPr>
            <w:tcW w:w="2570" w:type="dxa"/>
          </w:tcPr>
          <w:p w14:paraId="707763A2" w14:textId="77777777" w:rsidR="00526476" w:rsidRDefault="00526476" w:rsidP="00BE45CB">
            <w:pPr>
              <w:spacing w:line="276" w:lineRule="auto"/>
              <w:rPr>
                <w:rFonts w:ascii="Calibri" w:eastAsia="Calibri" w:hAnsi="Calibri" w:cs="Times New Roman"/>
              </w:rPr>
            </w:pPr>
            <w:r>
              <w:rPr>
                <w:rFonts w:ascii="Calibri" w:eastAsia="Calibri" w:hAnsi="Calibri" w:cs="Times New Roman"/>
              </w:rPr>
              <w:t>Nathan Parsons</w:t>
            </w:r>
          </w:p>
        </w:tc>
        <w:tc>
          <w:tcPr>
            <w:tcW w:w="850" w:type="dxa"/>
          </w:tcPr>
          <w:p w14:paraId="2F3620C2" w14:textId="77777777" w:rsidR="00526476" w:rsidRDefault="00526476" w:rsidP="00BE45CB">
            <w:pPr>
              <w:spacing w:line="276" w:lineRule="auto"/>
              <w:rPr>
                <w:rFonts w:ascii="Calibri" w:eastAsia="Calibri" w:hAnsi="Calibri" w:cs="Times New Roman"/>
              </w:rPr>
            </w:pPr>
            <w:r>
              <w:rPr>
                <w:rFonts w:ascii="Calibri" w:eastAsia="Calibri" w:hAnsi="Calibri" w:cs="Times New Roman"/>
              </w:rPr>
              <w:t>NP</w:t>
            </w:r>
          </w:p>
        </w:tc>
        <w:tc>
          <w:tcPr>
            <w:tcW w:w="5925" w:type="dxa"/>
          </w:tcPr>
          <w:p w14:paraId="4A938353" w14:textId="77777777" w:rsidR="00526476" w:rsidRPr="009E655A" w:rsidRDefault="00526476" w:rsidP="00BE45CB">
            <w:pPr>
              <w:spacing w:line="276" w:lineRule="auto"/>
              <w:rPr>
                <w:rFonts w:ascii="Calibri" w:eastAsia="Calibri" w:hAnsi="Calibri" w:cs="Times New Roman"/>
              </w:rPr>
            </w:pPr>
            <w:r>
              <w:rPr>
                <w:rFonts w:ascii="Calibri" w:eastAsia="Calibri" w:hAnsi="Calibri" w:cs="Times New Roman"/>
              </w:rPr>
              <w:t>SU Liberation Officer</w:t>
            </w:r>
          </w:p>
        </w:tc>
      </w:tr>
      <w:tr w:rsidR="006D4BFA" w:rsidRPr="006B5D63" w14:paraId="169B597F" w14:textId="77777777" w:rsidTr="009E655A">
        <w:tc>
          <w:tcPr>
            <w:tcW w:w="1684" w:type="dxa"/>
            <w:gridSpan w:val="2"/>
            <w:vMerge/>
          </w:tcPr>
          <w:p w14:paraId="66B2E297" w14:textId="77777777" w:rsidR="006D4BFA" w:rsidRPr="006B5D63" w:rsidRDefault="006D4BFA" w:rsidP="00BE45CB">
            <w:pPr>
              <w:spacing w:line="276" w:lineRule="auto"/>
              <w:rPr>
                <w:rFonts w:ascii="Calibri" w:eastAsia="Calibri" w:hAnsi="Calibri" w:cs="Times New Roman"/>
                <w:b/>
              </w:rPr>
            </w:pPr>
          </w:p>
        </w:tc>
        <w:tc>
          <w:tcPr>
            <w:tcW w:w="2570" w:type="dxa"/>
          </w:tcPr>
          <w:p w14:paraId="77ABA8D9" w14:textId="77777777" w:rsidR="006D4BFA" w:rsidRDefault="006D4BFA" w:rsidP="00BE45CB">
            <w:pPr>
              <w:spacing w:line="276" w:lineRule="auto"/>
              <w:rPr>
                <w:rFonts w:ascii="Calibri" w:eastAsia="Calibri" w:hAnsi="Calibri" w:cs="Times New Roman"/>
              </w:rPr>
            </w:pPr>
            <w:r>
              <w:rPr>
                <w:rFonts w:ascii="Calibri" w:eastAsia="Calibri" w:hAnsi="Calibri" w:cs="Times New Roman"/>
              </w:rPr>
              <w:t>Ros Roke</w:t>
            </w:r>
          </w:p>
        </w:tc>
        <w:tc>
          <w:tcPr>
            <w:tcW w:w="850" w:type="dxa"/>
          </w:tcPr>
          <w:p w14:paraId="0F797F8D" w14:textId="77777777" w:rsidR="006D4BFA" w:rsidRDefault="006D4BFA" w:rsidP="00BE45CB">
            <w:pPr>
              <w:spacing w:line="276" w:lineRule="auto"/>
              <w:rPr>
                <w:rFonts w:ascii="Calibri" w:eastAsia="Calibri" w:hAnsi="Calibri" w:cs="Times New Roman"/>
              </w:rPr>
            </w:pPr>
            <w:r>
              <w:rPr>
                <w:rFonts w:ascii="Calibri" w:eastAsia="Calibri" w:hAnsi="Calibri" w:cs="Times New Roman"/>
              </w:rPr>
              <w:t>RR</w:t>
            </w:r>
          </w:p>
        </w:tc>
        <w:tc>
          <w:tcPr>
            <w:tcW w:w="5925" w:type="dxa"/>
          </w:tcPr>
          <w:p w14:paraId="431EFB4C" w14:textId="77777777" w:rsidR="006D4BFA" w:rsidRPr="009E655A" w:rsidRDefault="00526476" w:rsidP="00BE45CB">
            <w:pPr>
              <w:spacing w:line="276" w:lineRule="auto"/>
              <w:rPr>
                <w:rFonts w:ascii="Calibri" w:eastAsia="Calibri" w:hAnsi="Calibri" w:cs="Times New Roman"/>
              </w:rPr>
            </w:pPr>
            <w:r>
              <w:rPr>
                <w:rFonts w:ascii="Calibri" w:eastAsia="Calibri" w:hAnsi="Calibri" w:cs="Times New Roman"/>
              </w:rPr>
              <w:t>Director of Strategic Programme Delivery</w:t>
            </w:r>
          </w:p>
        </w:tc>
      </w:tr>
      <w:tr w:rsidR="004C1286" w:rsidRPr="006B5D63" w14:paraId="4AFDC725" w14:textId="77777777" w:rsidTr="009E655A">
        <w:tc>
          <w:tcPr>
            <w:tcW w:w="1684" w:type="dxa"/>
            <w:gridSpan w:val="2"/>
            <w:vMerge/>
          </w:tcPr>
          <w:p w14:paraId="60C50A2B" w14:textId="77777777" w:rsidR="004C1286" w:rsidRPr="006B5D63" w:rsidRDefault="004C1286" w:rsidP="00BE45CB">
            <w:pPr>
              <w:spacing w:line="276" w:lineRule="auto"/>
              <w:rPr>
                <w:rFonts w:ascii="Calibri" w:eastAsia="Calibri" w:hAnsi="Calibri" w:cs="Times New Roman"/>
                <w:b/>
              </w:rPr>
            </w:pPr>
          </w:p>
        </w:tc>
        <w:tc>
          <w:tcPr>
            <w:tcW w:w="2570" w:type="dxa"/>
          </w:tcPr>
          <w:p w14:paraId="0223F3D5" w14:textId="77777777" w:rsidR="004C1286" w:rsidRDefault="004C1286" w:rsidP="00BE45CB">
            <w:pPr>
              <w:spacing w:line="276" w:lineRule="auto"/>
              <w:rPr>
                <w:rFonts w:ascii="Calibri" w:eastAsia="Calibri" w:hAnsi="Calibri" w:cs="Times New Roman"/>
              </w:rPr>
            </w:pPr>
            <w:r>
              <w:rPr>
                <w:rFonts w:ascii="Calibri" w:eastAsia="Calibri" w:hAnsi="Calibri" w:cs="Times New Roman"/>
              </w:rPr>
              <w:t>Rev Mark Rowland</w:t>
            </w:r>
          </w:p>
        </w:tc>
        <w:tc>
          <w:tcPr>
            <w:tcW w:w="850" w:type="dxa"/>
          </w:tcPr>
          <w:p w14:paraId="384DEE8C" w14:textId="77777777" w:rsidR="004C1286" w:rsidRDefault="004C1286" w:rsidP="00BE45CB">
            <w:pPr>
              <w:spacing w:line="276" w:lineRule="auto"/>
              <w:rPr>
                <w:rFonts w:ascii="Calibri" w:eastAsia="Calibri" w:hAnsi="Calibri" w:cs="Times New Roman"/>
              </w:rPr>
            </w:pPr>
            <w:r>
              <w:rPr>
                <w:rFonts w:ascii="Calibri" w:eastAsia="Calibri" w:hAnsi="Calibri" w:cs="Times New Roman"/>
              </w:rPr>
              <w:t>MR</w:t>
            </w:r>
          </w:p>
        </w:tc>
        <w:tc>
          <w:tcPr>
            <w:tcW w:w="5925" w:type="dxa"/>
          </w:tcPr>
          <w:p w14:paraId="20C5453C" w14:textId="77777777" w:rsidR="004C1286" w:rsidRDefault="00135A39" w:rsidP="00BE45CB">
            <w:pPr>
              <w:spacing w:line="276" w:lineRule="auto"/>
              <w:rPr>
                <w:rFonts w:ascii="Calibri" w:eastAsia="Calibri" w:hAnsi="Calibri" w:cs="Times New Roman"/>
              </w:rPr>
            </w:pPr>
            <w:r>
              <w:rPr>
                <w:rFonts w:ascii="Calibri" w:eastAsia="Calibri" w:hAnsi="Calibri" w:cs="Times New Roman"/>
              </w:rPr>
              <w:t xml:space="preserve">Chaplain </w:t>
            </w:r>
          </w:p>
        </w:tc>
      </w:tr>
      <w:tr w:rsidR="006D4BFA" w:rsidRPr="006B5D63" w14:paraId="587F34BA" w14:textId="77777777" w:rsidTr="009E655A">
        <w:tc>
          <w:tcPr>
            <w:tcW w:w="1684" w:type="dxa"/>
            <w:gridSpan w:val="2"/>
            <w:vMerge/>
          </w:tcPr>
          <w:p w14:paraId="04CDA0B3" w14:textId="77777777" w:rsidR="006D4BFA" w:rsidRPr="006B5D63" w:rsidRDefault="006D4BFA" w:rsidP="00BE45CB">
            <w:pPr>
              <w:spacing w:line="276" w:lineRule="auto"/>
              <w:rPr>
                <w:rFonts w:ascii="Calibri" w:eastAsia="Calibri" w:hAnsi="Calibri" w:cs="Times New Roman"/>
                <w:b/>
              </w:rPr>
            </w:pPr>
          </w:p>
        </w:tc>
        <w:tc>
          <w:tcPr>
            <w:tcW w:w="2570" w:type="dxa"/>
          </w:tcPr>
          <w:p w14:paraId="5F9AA6BA" w14:textId="77777777" w:rsidR="006D4BFA" w:rsidRDefault="006D4BFA" w:rsidP="00BE45CB">
            <w:pPr>
              <w:spacing w:line="276" w:lineRule="auto"/>
              <w:rPr>
                <w:rFonts w:ascii="Calibri" w:eastAsia="Calibri" w:hAnsi="Calibri" w:cs="Times New Roman"/>
              </w:rPr>
            </w:pPr>
            <w:r>
              <w:rPr>
                <w:rFonts w:ascii="Calibri" w:eastAsia="Calibri" w:hAnsi="Calibri" w:cs="Times New Roman"/>
              </w:rPr>
              <w:t>Dr Sharifah Sekalala</w:t>
            </w:r>
          </w:p>
        </w:tc>
        <w:tc>
          <w:tcPr>
            <w:tcW w:w="850" w:type="dxa"/>
          </w:tcPr>
          <w:p w14:paraId="4AFB1426" w14:textId="77777777" w:rsidR="006D4BFA" w:rsidRDefault="006D4BFA" w:rsidP="00BE45CB">
            <w:pPr>
              <w:spacing w:line="276" w:lineRule="auto"/>
              <w:rPr>
                <w:rFonts w:ascii="Calibri" w:eastAsia="Calibri" w:hAnsi="Calibri" w:cs="Times New Roman"/>
              </w:rPr>
            </w:pPr>
            <w:r>
              <w:rPr>
                <w:rFonts w:ascii="Calibri" w:eastAsia="Calibri" w:hAnsi="Calibri" w:cs="Times New Roman"/>
              </w:rPr>
              <w:t>SS</w:t>
            </w:r>
          </w:p>
        </w:tc>
        <w:tc>
          <w:tcPr>
            <w:tcW w:w="5925" w:type="dxa"/>
          </w:tcPr>
          <w:p w14:paraId="1D40C2D5" w14:textId="77777777" w:rsidR="006D4BFA" w:rsidRPr="009E655A" w:rsidRDefault="006D4BFA" w:rsidP="00BE45CB">
            <w:pPr>
              <w:spacing w:line="276" w:lineRule="auto"/>
              <w:rPr>
                <w:rFonts w:ascii="Calibri" w:eastAsia="Calibri" w:hAnsi="Calibri" w:cs="Times New Roman"/>
              </w:rPr>
            </w:pPr>
            <w:r>
              <w:rPr>
                <w:rFonts w:ascii="Calibri" w:eastAsia="Calibri" w:hAnsi="Calibri" w:cs="Times New Roman"/>
              </w:rPr>
              <w:t>Associate Professor</w:t>
            </w:r>
          </w:p>
        </w:tc>
      </w:tr>
      <w:tr w:rsidR="006D4BFA" w:rsidRPr="006B5D63" w14:paraId="55BA04F2" w14:textId="77777777" w:rsidTr="009E655A">
        <w:tc>
          <w:tcPr>
            <w:tcW w:w="1684" w:type="dxa"/>
            <w:gridSpan w:val="2"/>
            <w:vMerge/>
          </w:tcPr>
          <w:p w14:paraId="2316AB20" w14:textId="77777777" w:rsidR="006D4BFA" w:rsidRPr="006B5D63" w:rsidRDefault="006D4BFA" w:rsidP="00BE45CB">
            <w:pPr>
              <w:spacing w:line="276" w:lineRule="auto"/>
              <w:rPr>
                <w:rFonts w:ascii="Calibri" w:eastAsia="Calibri" w:hAnsi="Calibri" w:cs="Times New Roman"/>
                <w:b/>
              </w:rPr>
            </w:pPr>
          </w:p>
        </w:tc>
        <w:tc>
          <w:tcPr>
            <w:tcW w:w="2570" w:type="dxa"/>
          </w:tcPr>
          <w:p w14:paraId="37AF9F27" w14:textId="77777777" w:rsidR="006D4BFA" w:rsidRDefault="006D4BFA" w:rsidP="00BE45CB">
            <w:pPr>
              <w:spacing w:line="276" w:lineRule="auto"/>
              <w:rPr>
                <w:rFonts w:ascii="Calibri" w:eastAsia="Calibri" w:hAnsi="Calibri" w:cs="Times New Roman"/>
              </w:rPr>
            </w:pPr>
            <w:r>
              <w:rPr>
                <w:rFonts w:ascii="Calibri" w:eastAsia="Calibri" w:hAnsi="Calibri" w:cs="Times New Roman"/>
              </w:rPr>
              <w:t>Dr Olanrewaju Sorinola</w:t>
            </w:r>
          </w:p>
        </w:tc>
        <w:tc>
          <w:tcPr>
            <w:tcW w:w="850" w:type="dxa"/>
          </w:tcPr>
          <w:p w14:paraId="67795B4E" w14:textId="77777777" w:rsidR="006D4BFA" w:rsidRDefault="006D4BFA" w:rsidP="00BE45CB">
            <w:pPr>
              <w:spacing w:line="276" w:lineRule="auto"/>
              <w:rPr>
                <w:rFonts w:ascii="Calibri" w:eastAsia="Calibri" w:hAnsi="Calibri" w:cs="Times New Roman"/>
              </w:rPr>
            </w:pPr>
            <w:r>
              <w:rPr>
                <w:rFonts w:ascii="Calibri" w:eastAsia="Calibri" w:hAnsi="Calibri" w:cs="Times New Roman"/>
              </w:rPr>
              <w:t>OS</w:t>
            </w:r>
          </w:p>
        </w:tc>
        <w:tc>
          <w:tcPr>
            <w:tcW w:w="5925" w:type="dxa"/>
          </w:tcPr>
          <w:p w14:paraId="35B0ABC2" w14:textId="77777777" w:rsidR="006D4BFA" w:rsidRDefault="00526476" w:rsidP="00BE45CB">
            <w:pPr>
              <w:spacing w:line="276" w:lineRule="auto"/>
              <w:rPr>
                <w:rFonts w:ascii="Calibri" w:eastAsia="Calibri" w:hAnsi="Calibri" w:cs="Times New Roman"/>
              </w:rPr>
            </w:pPr>
            <w:r>
              <w:rPr>
                <w:rFonts w:ascii="Calibri" w:eastAsia="Calibri" w:hAnsi="Calibri" w:cs="Times New Roman"/>
              </w:rPr>
              <w:t>Associate Clinical Professor</w:t>
            </w:r>
          </w:p>
        </w:tc>
      </w:tr>
      <w:tr w:rsidR="009E655A" w:rsidRPr="006B5D63" w14:paraId="1301B3F3" w14:textId="77777777" w:rsidTr="009E655A">
        <w:tc>
          <w:tcPr>
            <w:tcW w:w="1684" w:type="dxa"/>
            <w:gridSpan w:val="2"/>
            <w:vMerge/>
          </w:tcPr>
          <w:p w14:paraId="5C5C9F17" w14:textId="77777777" w:rsidR="009E655A" w:rsidRPr="006B5D63" w:rsidRDefault="009E655A" w:rsidP="00BE45CB">
            <w:pPr>
              <w:spacing w:line="276" w:lineRule="auto"/>
              <w:rPr>
                <w:rFonts w:ascii="Calibri" w:eastAsia="Calibri" w:hAnsi="Calibri" w:cs="Times New Roman"/>
                <w:b/>
              </w:rPr>
            </w:pPr>
          </w:p>
        </w:tc>
        <w:tc>
          <w:tcPr>
            <w:tcW w:w="2570" w:type="dxa"/>
          </w:tcPr>
          <w:p w14:paraId="685013C3" w14:textId="77777777" w:rsidR="009E655A" w:rsidRPr="00F611A2" w:rsidRDefault="009E655A" w:rsidP="00BE45CB">
            <w:pPr>
              <w:spacing w:line="276" w:lineRule="auto"/>
            </w:pPr>
            <w:r>
              <w:rPr>
                <w:rFonts w:ascii="Calibri" w:eastAsia="Calibri" w:hAnsi="Calibri" w:cs="Times New Roman"/>
              </w:rPr>
              <w:t>Despina Weber</w:t>
            </w:r>
          </w:p>
        </w:tc>
        <w:tc>
          <w:tcPr>
            <w:tcW w:w="850" w:type="dxa"/>
          </w:tcPr>
          <w:p w14:paraId="63131AF2" w14:textId="77777777" w:rsidR="009E655A" w:rsidRPr="006B5D63" w:rsidRDefault="009E655A" w:rsidP="00BE45CB">
            <w:pPr>
              <w:spacing w:line="276" w:lineRule="auto"/>
              <w:rPr>
                <w:rFonts w:ascii="Calibri" w:eastAsia="Calibri" w:hAnsi="Calibri" w:cs="Times New Roman"/>
              </w:rPr>
            </w:pPr>
            <w:r>
              <w:rPr>
                <w:rFonts w:ascii="Calibri" w:eastAsia="Calibri" w:hAnsi="Calibri" w:cs="Times New Roman"/>
              </w:rPr>
              <w:t>DW</w:t>
            </w:r>
          </w:p>
        </w:tc>
        <w:tc>
          <w:tcPr>
            <w:tcW w:w="5925" w:type="dxa"/>
          </w:tcPr>
          <w:p w14:paraId="6EFDA076" w14:textId="77777777" w:rsidR="009E655A" w:rsidRPr="006B5D63" w:rsidRDefault="009E655A" w:rsidP="00BE45CB">
            <w:pPr>
              <w:spacing w:line="276" w:lineRule="auto"/>
              <w:rPr>
                <w:rFonts w:ascii="Calibri" w:eastAsia="Calibri" w:hAnsi="Calibri" w:cs="Times New Roman"/>
              </w:rPr>
            </w:pPr>
            <w:r w:rsidRPr="009E655A">
              <w:rPr>
                <w:rFonts w:ascii="Calibri" w:eastAsia="Calibri" w:hAnsi="Calibri" w:cs="Times New Roman"/>
              </w:rPr>
              <w:t>Head of Disability Services</w:t>
            </w:r>
          </w:p>
        </w:tc>
      </w:tr>
      <w:tr w:rsidR="00A5453B" w:rsidRPr="006B5D63" w14:paraId="405C275F" w14:textId="77777777" w:rsidTr="009E655A">
        <w:tc>
          <w:tcPr>
            <w:tcW w:w="1684" w:type="dxa"/>
            <w:gridSpan w:val="2"/>
            <w:vMerge w:val="restart"/>
          </w:tcPr>
          <w:p w14:paraId="4361261A" w14:textId="77777777" w:rsidR="00A5453B" w:rsidRPr="006B5D63" w:rsidRDefault="00A5453B" w:rsidP="00BE45CB">
            <w:pPr>
              <w:spacing w:line="276" w:lineRule="auto"/>
              <w:rPr>
                <w:rFonts w:ascii="Calibri" w:eastAsia="Calibri" w:hAnsi="Calibri" w:cs="Times New Roman"/>
                <w:b/>
              </w:rPr>
            </w:pPr>
            <w:r w:rsidRPr="006B5D63">
              <w:rPr>
                <w:rFonts w:ascii="Calibri" w:eastAsia="Calibri" w:hAnsi="Calibri" w:cs="Times New Roman"/>
                <w:b/>
              </w:rPr>
              <w:t>Attending</w:t>
            </w:r>
          </w:p>
        </w:tc>
        <w:tc>
          <w:tcPr>
            <w:tcW w:w="2570" w:type="dxa"/>
          </w:tcPr>
          <w:p w14:paraId="00FF8F76" w14:textId="77777777" w:rsidR="00A5453B" w:rsidRPr="009E655A" w:rsidRDefault="00A5453B" w:rsidP="00BE45CB">
            <w:pPr>
              <w:spacing w:line="276" w:lineRule="auto"/>
              <w:rPr>
                <w:rFonts w:ascii="Calibri" w:eastAsia="Calibri" w:hAnsi="Calibri" w:cs="Times New Roman"/>
              </w:rPr>
            </w:pPr>
            <w:r w:rsidRPr="00563B2B">
              <w:rPr>
                <w:rFonts w:ascii="Calibri" w:eastAsia="Calibri" w:hAnsi="Calibri" w:cs="Times New Roman"/>
              </w:rPr>
              <w:t>S</w:t>
            </w:r>
            <w:r>
              <w:rPr>
                <w:rFonts w:ascii="Calibri" w:eastAsia="Calibri" w:hAnsi="Calibri" w:cs="Times New Roman"/>
              </w:rPr>
              <w:t>andra</w:t>
            </w:r>
            <w:r w:rsidRPr="00563B2B">
              <w:rPr>
                <w:rFonts w:ascii="Calibri" w:eastAsia="Calibri" w:hAnsi="Calibri" w:cs="Times New Roman"/>
              </w:rPr>
              <w:t xml:space="preserve"> Beaufoy</w:t>
            </w:r>
          </w:p>
        </w:tc>
        <w:tc>
          <w:tcPr>
            <w:tcW w:w="850" w:type="dxa"/>
          </w:tcPr>
          <w:p w14:paraId="672F5770" w14:textId="77777777" w:rsidR="00A5453B" w:rsidRPr="00563B2B" w:rsidRDefault="00A5453B" w:rsidP="00BE45CB">
            <w:pPr>
              <w:spacing w:line="276" w:lineRule="auto"/>
              <w:rPr>
                <w:rFonts w:ascii="Calibri" w:eastAsia="Calibri" w:hAnsi="Calibri" w:cs="Times New Roman"/>
              </w:rPr>
            </w:pPr>
            <w:r>
              <w:rPr>
                <w:rFonts w:ascii="Calibri" w:eastAsia="Calibri" w:hAnsi="Calibri" w:cs="Times New Roman"/>
              </w:rPr>
              <w:t>SB</w:t>
            </w:r>
          </w:p>
        </w:tc>
        <w:tc>
          <w:tcPr>
            <w:tcW w:w="5925" w:type="dxa"/>
          </w:tcPr>
          <w:p w14:paraId="1E3A5F06" w14:textId="77777777" w:rsidR="00A5453B" w:rsidRPr="00563B2B" w:rsidRDefault="00A5453B" w:rsidP="00BE45CB">
            <w:pPr>
              <w:spacing w:line="276" w:lineRule="auto"/>
              <w:rPr>
                <w:rFonts w:ascii="Calibri" w:eastAsia="Calibri" w:hAnsi="Calibri" w:cs="Times New Roman"/>
              </w:rPr>
            </w:pPr>
            <w:r>
              <w:rPr>
                <w:rFonts w:ascii="Calibri" w:eastAsia="Calibri" w:hAnsi="Calibri" w:cs="Times New Roman"/>
              </w:rPr>
              <w:t>ED&amp;I Manager (</w:t>
            </w:r>
            <w:r w:rsidRPr="00563B2B">
              <w:rPr>
                <w:rFonts w:ascii="Calibri" w:eastAsia="Calibri" w:hAnsi="Calibri" w:cs="Times New Roman"/>
              </w:rPr>
              <w:t>Secretary</w:t>
            </w:r>
            <w:r>
              <w:rPr>
                <w:rFonts w:ascii="Calibri" w:eastAsia="Calibri" w:hAnsi="Calibri" w:cs="Times New Roman"/>
              </w:rPr>
              <w:t>)</w:t>
            </w:r>
          </w:p>
        </w:tc>
      </w:tr>
      <w:tr w:rsidR="00A5453B" w:rsidRPr="006B5D63" w14:paraId="2AFD3C29" w14:textId="77777777" w:rsidTr="009E655A">
        <w:tc>
          <w:tcPr>
            <w:tcW w:w="1684" w:type="dxa"/>
            <w:gridSpan w:val="2"/>
            <w:vMerge/>
          </w:tcPr>
          <w:p w14:paraId="2A5F3836" w14:textId="77777777" w:rsidR="00A5453B" w:rsidRPr="006B5D63" w:rsidRDefault="00A5453B" w:rsidP="00BE45CB">
            <w:pPr>
              <w:spacing w:line="276" w:lineRule="auto"/>
              <w:rPr>
                <w:rFonts w:ascii="Calibri" w:eastAsia="Calibri" w:hAnsi="Calibri" w:cs="Times New Roman"/>
              </w:rPr>
            </w:pPr>
          </w:p>
        </w:tc>
        <w:tc>
          <w:tcPr>
            <w:tcW w:w="2570" w:type="dxa"/>
          </w:tcPr>
          <w:p w14:paraId="21FC3B26" w14:textId="77777777" w:rsidR="00A5453B" w:rsidRPr="006B5D63" w:rsidRDefault="00A5453B" w:rsidP="00BE45CB">
            <w:pPr>
              <w:spacing w:line="276" w:lineRule="auto"/>
              <w:rPr>
                <w:rFonts w:ascii="Calibri" w:eastAsia="Calibri" w:hAnsi="Calibri" w:cs="Times New Roman"/>
              </w:rPr>
            </w:pPr>
            <w:r>
              <w:rPr>
                <w:rFonts w:ascii="Calibri" w:eastAsia="Calibri" w:hAnsi="Calibri" w:cs="Times New Roman"/>
              </w:rPr>
              <w:t>Claire Algar</w:t>
            </w:r>
          </w:p>
        </w:tc>
        <w:tc>
          <w:tcPr>
            <w:tcW w:w="850" w:type="dxa"/>
          </w:tcPr>
          <w:p w14:paraId="6475D7E0" w14:textId="77777777" w:rsidR="00A5453B" w:rsidRPr="006B5D63" w:rsidRDefault="00A5453B" w:rsidP="006D4BFA">
            <w:pPr>
              <w:spacing w:line="276" w:lineRule="auto"/>
              <w:rPr>
                <w:rFonts w:ascii="Calibri" w:eastAsia="Calibri" w:hAnsi="Calibri" w:cs="Times New Roman"/>
              </w:rPr>
            </w:pPr>
            <w:r>
              <w:rPr>
                <w:rFonts w:ascii="Calibri" w:eastAsia="Calibri" w:hAnsi="Calibri" w:cs="Times New Roman"/>
              </w:rPr>
              <w:t>CA</w:t>
            </w:r>
          </w:p>
        </w:tc>
        <w:tc>
          <w:tcPr>
            <w:tcW w:w="5925" w:type="dxa"/>
          </w:tcPr>
          <w:p w14:paraId="17E799A0" w14:textId="77777777" w:rsidR="00A5453B" w:rsidRPr="006B5D63" w:rsidRDefault="00A5453B" w:rsidP="00526476">
            <w:pPr>
              <w:spacing w:line="276" w:lineRule="auto"/>
              <w:rPr>
                <w:rFonts w:ascii="Calibri" w:eastAsia="Calibri" w:hAnsi="Calibri" w:cs="Times New Roman"/>
              </w:rPr>
            </w:pPr>
            <w:r>
              <w:rPr>
                <w:rFonts w:ascii="Calibri" w:eastAsia="Calibri" w:hAnsi="Calibri" w:cs="Times New Roman"/>
              </w:rPr>
              <w:t>ED&amp;I Officer (Assistant Secretary)</w:t>
            </w:r>
          </w:p>
        </w:tc>
      </w:tr>
      <w:tr w:rsidR="00A5453B" w:rsidRPr="006B5D63" w14:paraId="330D3B9F" w14:textId="77777777" w:rsidTr="009E655A">
        <w:tc>
          <w:tcPr>
            <w:tcW w:w="1684" w:type="dxa"/>
            <w:gridSpan w:val="2"/>
            <w:vMerge/>
          </w:tcPr>
          <w:p w14:paraId="4FF9AABD" w14:textId="77777777" w:rsidR="00A5453B" w:rsidRPr="006B5D63" w:rsidRDefault="00A5453B" w:rsidP="00BE45CB">
            <w:pPr>
              <w:spacing w:line="276" w:lineRule="auto"/>
              <w:rPr>
                <w:rFonts w:ascii="Calibri" w:eastAsia="Calibri" w:hAnsi="Calibri" w:cs="Times New Roman"/>
              </w:rPr>
            </w:pPr>
          </w:p>
        </w:tc>
        <w:tc>
          <w:tcPr>
            <w:tcW w:w="2570" w:type="dxa"/>
          </w:tcPr>
          <w:p w14:paraId="3817F731" w14:textId="77777777" w:rsidR="00A5453B" w:rsidRDefault="00A5453B" w:rsidP="00BE45CB">
            <w:pPr>
              <w:spacing w:line="276" w:lineRule="auto"/>
              <w:rPr>
                <w:rFonts w:ascii="Calibri" w:eastAsia="Calibri" w:hAnsi="Calibri" w:cs="Times New Roman"/>
              </w:rPr>
            </w:pPr>
            <w:r>
              <w:rPr>
                <w:rFonts w:ascii="Calibri" w:eastAsia="Calibri" w:hAnsi="Calibri" w:cs="Times New Roman"/>
              </w:rPr>
              <w:t>Gemma Wilkins</w:t>
            </w:r>
          </w:p>
        </w:tc>
        <w:tc>
          <w:tcPr>
            <w:tcW w:w="850" w:type="dxa"/>
          </w:tcPr>
          <w:p w14:paraId="0A72E72C" w14:textId="77777777" w:rsidR="00A5453B" w:rsidRDefault="00A5453B" w:rsidP="006D4BFA">
            <w:pPr>
              <w:spacing w:line="276" w:lineRule="auto"/>
              <w:rPr>
                <w:rFonts w:ascii="Calibri" w:eastAsia="Calibri" w:hAnsi="Calibri" w:cs="Times New Roman"/>
              </w:rPr>
            </w:pPr>
            <w:r>
              <w:rPr>
                <w:rFonts w:ascii="Calibri" w:eastAsia="Calibri" w:hAnsi="Calibri" w:cs="Times New Roman"/>
              </w:rPr>
              <w:t>GW</w:t>
            </w:r>
          </w:p>
        </w:tc>
        <w:tc>
          <w:tcPr>
            <w:tcW w:w="5925" w:type="dxa"/>
          </w:tcPr>
          <w:p w14:paraId="751B4AB0" w14:textId="77777777" w:rsidR="00A5453B" w:rsidRDefault="00A5453B" w:rsidP="00526476">
            <w:pPr>
              <w:spacing w:line="276" w:lineRule="auto"/>
              <w:rPr>
                <w:rFonts w:ascii="Calibri" w:eastAsia="Calibri" w:hAnsi="Calibri" w:cs="Times New Roman"/>
              </w:rPr>
            </w:pPr>
            <w:r>
              <w:rPr>
                <w:rFonts w:ascii="Calibri" w:eastAsia="Calibri" w:hAnsi="Calibri" w:cs="Times New Roman"/>
              </w:rPr>
              <w:t>For item 022</w:t>
            </w:r>
          </w:p>
        </w:tc>
      </w:tr>
      <w:tr w:rsidR="00A5453B" w:rsidRPr="006B5D63" w14:paraId="5AEBE379" w14:textId="77777777" w:rsidTr="009E655A">
        <w:tc>
          <w:tcPr>
            <w:tcW w:w="1684" w:type="dxa"/>
            <w:gridSpan w:val="2"/>
            <w:vMerge/>
          </w:tcPr>
          <w:p w14:paraId="1DB51C01" w14:textId="77777777" w:rsidR="00A5453B" w:rsidRPr="006B5D63" w:rsidRDefault="00A5453B" w:rsidP="00BE45CB">
            <w:pPr>
              <w:spacing w:line="276" w:lineRule="auto"/>
              <w:rPr>
                <w:rFonts w:ascii="Calibri" w:eastAsia="Calibri" w:hAnsi="Calibri" w:cs="Times New Roman"/>
              </w:rPr>
            </w:pPr>
          </w:p>
        </w:tc>
        <w:tc>
          <w:tcPr>
            <w:tcW w:w="2570" w:type="dxa"/>
          </w:tcPr>
          <w:p w14:paraId="480012A7" w14:textId="77777777" w:rsidR="00A5453B" w:rsidRDefault="00A5453B" w:rsidP="00BE45CB">
            <w:pPr>
              <w:spacing w:line="276" w:lineRule="auto"/>
              <w:rPr>
                <w:rFonts w:ascii="Calibri" w:eastAsia="Calibri" w:hAnsi="Calibri" w:cs="Times New Roman"/>
              </w:rPr>
            </w:pPr>
            <w:r>
              <w:rPr>
                <w:rFonts w:ascii="Calibri" w:eastAsia="Calibri" w:hAnsi="Calibri" w:cs="Times New Roman"/>
              </w:rPr>
              <w:t>Sarah Gregory</w:t>
            </w:r>
          </w:p>
        </w:tc>
        <w:tc>
          <w:tcPr>
            <w:tcW w:w="850" w:type="dxa"/>
          </w:tcPr>
          <w:p w14:paraId="45D864AA" w14:textId="77777777" w:rsidR="00A5453B" w:rsidRDefault="00A5453B" w:rsidP="006D4BFA">
            <w:pPr>
              <w:spacing w:line="276" w:lineRule="auto"/>
              <w:rPr>
                <w:rFonts w:ascii="Calibri" w:eastAsia="Calibri" w:hAnsi="Calibri" w:cs="Times New Roman"/>
              </w:rPr>
            </w:pPr>
            <w:r>
              <w:rPr>
                <w:rFonts w:ascii="Calibri" w:eastAsia="Calibri" w:hAnsi="Calibri" w:cs="Times New Roman"/>
              </w:rPr>
              <w:t>SG</w:t>
            </w:r>
          </w:p>
        </w:tc>
        <w:tc>
          <w:tcPr>
            <w:tcW w:w="5925" w:type="dxa"/>
          </w:tcPr>
          <w:p w14:paraId="199A98FD" w14:textId="77777777" w:rsidR="00A5453B" w:rsidRDefault="00A5453B" w:rsidP="00526476">
            <w:pPr>
              <w:spacing w:line="276" w:lineRule="auto"/>
              <w:rPr>
                <w:rFonts w:ascii="Calibri" w:eastAsia="Calibri" w:hAnsi="Calibri" w:cs="Times New Roman"/>
              </w:rPr>
            </w:pPr>
            <w:r>
              <w:rPr>
                <w:rFonts w:ascii="Calibri" w:eastAsia="Calibri" w:hAnsi="Calibri" w:cs="Times New Roman"/>
              </w:rPr>
              <w:t>For item 023</w:t>
            </w:r>
          </w:p>
        </w:tc>
      </w:tr>
      <w:tr w:rsidR="009E655A" w:rsidRPr="006B5D63" w14:paraId="4C21A4A7" w14:textId="77777777" w:rsidTr="005F73AA">
        <w:tc>
          <w:tcPr>
            <w:tcW w:w="891" w:type="dxa"/>
            <w:shd w:val="clear" w:color="auto" w:fill="DEEAF6" w:themeFill="accent1" w:themeFillTint="33"/>
          </w:tcPr>
          <w:p w14:paraId="26827053" w14:textId="77777777" w:rsidR="009E655A" w:rsidRPr="006B5D63" w:rsidRDefault="009E655A" w:rsidP="00BE45CB">
            <w:pPr>
              <w:spacing w:line="276" w:lineRule="auto"/>
              <w:jc w:val="center"/>
              <w:rPr>
                <w:rFonts w:ascii="Calibri" w:eastAsia="Calibri" w:hAnsi="Calibri" w:cs="Times New Roman"/>
                <w:b/>
              </w:rPr>
            </w:pPr>
            <w:r w:rsidRPr="006B5D63">
              <w:rPr>
                <w:rFonts w:ascii="Calibri" w:eastAsia="Calibri" w:hAnsi="Calibri" w:cs="Times New Roman"/>
                <w:b/>
              </w:rPr>
              <w:t>Ref</w:t>
            </w:r>
          </w:p>
        </w:tc>
        <w:tc>
          <w:tcPr>
            <w:tcW w:w="10138" w:type="dxa"/>
            <w:gridSpan w:val="4"/>
            <w:shd w:val="clear" w:color="auto" w:fill="DEEAF6" w:themeFill="accent1" w:themeFillTint="33"/>
          </w:tcPr>
          <w:p w14:paraId="751BF20C" w14:textId="77777777" w:rsidR="009E655A" w:rsidRPr="006B5D63" w:rsidRDefault="009E655A" w:rsidP="00BE45CB">
            <w:pPr>
              <w:spacing w:line="276" w:lineRule="auto"/>
              <w:jc w:val="center"/>
              <w:rPr>
                <w:rFonts w:ascii="Calibri" w:eastAsia="Calibri" w:hAnsi="Calibri" w:cs="Times New Roman"/>
                <w:b/>
              </w:rPr>
            </w:pPr>
            <w:r w:rsidRPr="006B5D63">
              <w:rPr>
                <w:rFonts w:ascii="Calibri" w:eastAsia="Calibri" w:hAnsi="Calibri" w:cs="Times New Roman"/>
                <w:b/>
              </w:rPr>
              <w:t>Item</w:t>
            </w:r>
          </w:p>
        </w:tc>
      </w:tr>
      <w:tr w:rsidR="009E655A" w:rsidRPr="006B5D63" w14:paraId="42253912" w14:textId="77777777" w:rsidTr="005F73AA">
        <w:tc>
          <w:tcPr>
            <w:tcW w:w="891" w:type="dxa"/>
          </w:tcPr>
          <w:p w14:paraId="41B682E5" w14:textId="77777777" w:rsidR="009E655A" w:rsidRPr="006B5D63" w:rsidRDefault="009E655A" w:rsidP="00526476">
            <w:pPr>
              <w:spacing w:line="276" w:lineRule="auto"/>
              <w:rPr>
                <w:rFonts w:ascii="Calibri" w:eastAsia="Calibri" w:hAnsi="Calibri" w:cs="Times New Roman"/>
              </w:rPr>
            </w:pPr>
            <w:r w:rsidRPr="006B5D63">
              <w:rPr>
                <w:rFonts w:ascii="Calibri" w:eastAsia="Calibri" w:hAnsi="Calibri" w:cs="Times New Roman"/>
              </w:rPr>
              <w:t>0</w:t>
            </w:r>
            <w:r w:rsidR="00526476">
              <w:rPr>
                <w:rFonts w:ascii="Calibri" w:eastAsia="Calibri" w:hAnsi="Calibri" w:cs="Times New Roman"/>
              </w:rPr>
              <w:t>17</w:t>
            </w:r>
          </w:p>
        </w:tc>
        <w:tc>
          <w:tcPr>
            <w:tcW w:w="10138" w:type="dxa"/>
            <w:gridSpan w:val="4"/>
          </w:tcPr>
          <w:p w14:paraId="11C85812" w14:textId="77777777" w:rsidR="009E655A" w:rsidRPr="006B5D63" w:rsidRDefault="009E655A" w:rsidP="00BE45CB">
            <w:pPr>
              <w:spacing w:line="276" w:lineRule="auto"/>
              <w:rPr>
                <w:rFonts w:ascii="Calibri" w:eastAsia="Calibri" w:hAnsi="Calibri" w:cs="Times New Roman"/>
                <w:b/>
              </w:rPr>
            </w:pPr>
            <w:r w:rsidRPr="006B5D63">
              <w:rPr>
                <w:rFonts w:ascii="Calibri" w:eastAsia="Calibri" w:hAnsi="Calibri" w:cs="Times New Roman"/>
                <w:b/>
              </w:rPr>
              <w:t xml:space="preserve">Apologies for absence </w:t>
            </w:r>
            <w:r>
              <w:rPr>
                <w:rFonts w:ascii="Calibri" w:eastAsia="Calibri" w:hAnsi="Calibri" w:cs="Times New Roman"/>
                <w:b/>
              </w:rPr>
              <w:t>(Chair)</w:t>
            </w:r>
          </w:p>
          <w:p w14:paraId="4DE76BF3" w14:textId="67ED66B7" w:rsidR="009E655A" w:rsidRPr="006B5D63" w:rsidRDefault="009E655A" w:rsidP="004C1286">
            <w:pPr>
              <w:spacing w:line="276" w:lineRule="auto"/>
              <w:rPr>
                <w:rFonts w:ascii="Calibri" w:eastAsia="Calibri" w:hAnsi="Calibri" w:cs="Times New Roman"/>
              </w:rPr>
            </w:pPr>
            <w:r w:rsidRPr="006B5D63">
              <w:rPr>
                <w:rFonts w:ascii="Calibri" w:eastAsia="Calibri" w:hAnsi="Calibri" w:cs="Times New Roman"/>
              </w:rPr>
              <w:t xml:space="preserve">Apologies were received from </w:t>
            </w:r>
            <w:r>
              <w:rPr>
                <w:rFonts w:ascii="Calibri" w:eastAsia="Calibri" w:hAnsi="Calibri" w:cs="Times New Roman"/>
              </w:rPr>
              <w:t xml:space="preserve">Dr Neil Bentley (external member), </w:t>
            </w:r>
            <w:r w:rsidR="006D4BFA">
              <w:rPr>
                <w:rFonts w:ascii="Calibri" w:eastAsia="Calibri" w:hAnsi="Calibri" w:cs="Times New Roman"/>
              </w:rPr>
              <w:t xml:space="preserve">K Shergill, </w:t>
            </w:r>
            <w:r w:rsidR="00E04B66">
              <w:rPr>
                <w:rFonts w:ascii="Calibri" w:eastAsia="Calibri" w:hAnsi="Calibri" w:cs="Times New Roman"/>
              </w:rPr>
              <w:t>W</w:t>
            </w:r>
            <w:r w:rsidR="006D4BFA">
              <w:rPr>
                <w:rFonts w:ascii="Calibri" w:eastAsia="Calibri" w:hAnsi="Calibri" w:cs="Times New Roman"/>
              </w:rPr>
              <w:t>ai Wah Tsang</w:t>
            </w:r>
            <w:r>
              <w:rPr>
                <w:rFonts w:ascii="Calibri" w:eastAsia="Calibri" w:hAnsi="Calibri" w:cs="Times New Roman"/>
              </w:rPr>
              <w:t xml:space="preserve">, </w:t>
            </w:r>
            <w:r w:rsidR="004C1286">
              <w:rPr>
                <w:rFonts w:ascii="Calibri" w:eastAsia="Calibri" w:hAnsi="Calibri" w:cs="Times New Roman"/>
              </w:rPr>
              <w:t xml:space="preserve">Kathryn Fisher, </w:t>
            </w:r>
            <w:r w:rsidR="008F2955">
              <w:rPr>
                <w:rFonts w:ascii="Calibri" w:eastAsia="Calibri" w:hAnsi="Calibri" w:cs="Times New Roman"/>
              </w:rPr>
              <w:t xml:space="preserve">and Dr </w:t>
            </w:r>
            <w:r>
              <w:rPr>
                <w:rFonts w:ascii="Calibri" w:eastAsia="Calibri" w:hAnsi="Calibri" w:cs="Times New Roman"/>
              </w:rPr>
              <w:t>Rashmi Varma.</w:t>
            </w:r>
          </w:p>
        </w:tc>
      </w:tr>
      <w:tr w:rsidR="009E655A" w:rsidRPr="006B5D63" w14:paraId="6A9D8B4E" w14:textId="77777777" w:rsidTr="005F73AA">
        <w:tc>
          <w:tcPr>
            <w:tcW w:w="891" w:type="dxa"/>
          </w:tcPr>
          <w:p w14:paraId="290B41AE" w14:textId="77777777" w:rsidR="009E655A" w:rsidRPr="006B5D63" w:rsidRDefault="009E655A" w:rsidP="00526476">
            <w:pPr>
              <w:spacing w:line="276" w:lineRule="auto"/>
              <w:rPr>
                <w:rFonts w:ascii="Calibri" w:eastAsia="Calibri" w:hAnsi="Calibri" w:cs="Times New Roman"/>
              </w:rPr>
            </w:pPr>
            <w:r w:rsidRPr="006B5D63">
              <w:rPr>
                <w:rFonts w:ascii="Calibri" w:eastAsia="Calibri" w:hAnsi="Calibri" w:cs="Times New Roman"/>
              </w:rPr>
              <w:t>0</w:t>
            </w:r>
            <w:r w:rsidR="00526476">
              <w:rPr>
                <w:rFonts w:ascii="Calibri" w:eastAsia="Calibri" w:hAnsi="Calibri" w:cs="Times New Roman"/>
              </w:rPr>
              <w:t>18</w:t>
            </w:r>
          </w:p>
        </w:tc>
        <w:tc>
          <w:tcPr>
            <w:tcW w:w="10138" w:type="dxa"/>
            <w:gridSpan w:val="4"/>
          </w:tcPr>
          <w:p w14:paraId="2FE37765" w14:textId="77777777" w:rsidR="009E655A" w:rsidRPr="006B5D63" w:rsidRDefault="009E655A" w:rsidP="00BE45CB">
            <w:pPr>
              <w:spacing w:line="276" w:lineRule="auto"/>
              <w:rPr>
                <w:rFonts w:ascii="Calibri" w:eastAsia="Calibri" w:hAnsi="Calibri" w:cs="Times New Roman"/>
                <w:b/>
              </w:rPr>
            </w:pPr>
            <w:r w:rsidRPr="006B5D63">
              <w:rPr>
                <w:rFonts w:ascii="Calibri" w:eastAsia="Calibri" w:hAnsi="Calibri" w:cs="Times New Roman"/>
                <w:b/>
              </w:rPr>
              <w:t xml:space="preserve">Declarations of </w:t>
            </w:r>
            <w:r>
              <w:rPr>
                <w:rFonts w:ascii="Calibri" w:eastAsia="Calibri" w:hAnsi="Calibri" w:cs="Times New Roman"/>
                <w:b/>
              </w:rPr>
              <w:t>i</w:t>
            </w:r>
            <w:r w:rsidRPr="006B5D63">
              <w:rPr>
                <w:rFonts w:ascii="Calibri" w:eastAsia="Calibri" w:hAnsi="Calibri" w:cs="Times New Roman"/>
                <w:b/>
              </w:rPr>
              <w:t>nterest</w:t>
            </w:r>
            <w:r>
              <w:rPr>
                <w:rFonts w:ascii="Calibri" w:eastAsia="Calibri" w:hAnsi="Calibri" w:cs="Times New Roman"/>
                <w:b/>
              </w:rPr>
              <w:t xml:space="preserve"> (Chair)</w:t>
            </w:r>
          </w:p>
          <w:p w14:paraId="44682699" w14:textId="77777777" w:rsidR="009E655A" w:rsidRPr="006B5D63" w:rsidRDefault="009E655A" w:rsidP="00A5453B">
            <w:pPr>
              <w:spacing w:line="276" w:lineRule="auto"/>
              <w:rPr>
                <w:rFonts w:ascii="Calibri" w:eastAsia="Calibri" w:hAnsi="Calibri" w:cs="Times New Roman"/>
              </w:rPr>
            </w:pPr>
            <w:r w:rsidRPr="006B5D63">
              <w:rPr>
                <w:rFonts w:ascii="Calibri" w:eastAsia="Calibri" w:hAnsi="Calibri" w:cs="Times New Roman"/>
              </w:rPr>
              <w:t>No declarations were made.</w:t>
            </w:r>
          </w:p>
        </w:tc>
      </w:tr>
      <w:tr w:rsidR="009E655A" w:rsidRPr="006B5D63" w14:paraId="16C82D0F" w14:textId="77777777" w:rsidTr="005F73AA">
        <w:tc>
          <w:tcPr>
            <w:tcW w:w="891" w:type="dxa"/>
          </w:tcPr>
          <w:p w14:paraId="38F6135E" w14:textId="77777777" w:rsidR="009E655A" w:rsidRPr="006B5D63" w:rsidRDefault="009E655A" w:rsidP="00526476">
            <w:pPr>
              <w:spacing w:line="276" w:lineRule="auto"/>
              <w:rPr>
                <w:rFonts w:ascii="Calibri" w:eastAsia="Calibri" w:hAnsi="Calibri" w:cs="Times New Roman"/>
              </w:rPr>
            </w:pPr>
            <w:r w:rsidRPr="006B5D63">
              <w:rPr>
                <w:rFonts w:ascii="Calibri" w:eastAsia="Calibri" w:hAnsi="Calibri" w:cs="Times New Roman"/>
              </w:rPr>
              <w:t>0</w:t>
            </w:r>
            <w:r w:rsidR="00526476">
              <w:rPr>
                <w:rFonts w:ascii="Calibri" w:eastAsia="Calibri" w:hAnsi="Calibri" w:cs="Times New Roman"/>
              </w:rPr>
              <w:t>19</w:t>
            </w:r>
          </w:p>
        </w:tc>
        <w:tc>
          <w:tcPr>
            <w:tcW w:w="10138" w:type="dxa"/>
            <w:gridSpan w:val="4"/>
          </w:tcPr>
          <w:p w14:paraId="5351C36E" w14:textId="77777777" w:rsidR="009E655A" w:rsidRPr="006B5D63" w:rsidRDefault="009E655A" w:rsidP="00BE45CB">
            <w:pPr>
              <w:spacing w:line="276" w:lineRule="auto"/>
              <w:rPr>
                <w:rFonts w:ascii="Calibri" w:eastAsia="Calibri" w:hAnsi="Calibri" w:cs="Times New Roman"/>
                <w:b/>
              </w:rPr>
            </w:pPr>
            <w:r w:rsidRPr="006B5D63">
              <w:rPr>
                <w:rFonts w:ascii="Calibri" w:eastAsia="Calibri" w:hAnsi="Calibri" w:cs="Times New Roman"/>
                <w:b/>
              </w:rPr>
              <w:t xml:space="preserve">Minutes of last meeting on </w:t>
            </w:r>
            <w:r w:rsidR="00526476">
              <w:rPr>
                <w:rFonts w:ascii="Calibri" w:eastAsia="Calibri" w:hAnsi="Calibri" w:cs="Times New Roman"/>
                <w:b/>
              </w:rPr>
              <w:t>12 November</w:t>
            </w:r>
            <w:r>
              <w:rPr>
                <w:rFonts w:ascii="Calibri" w:eastAsia="Calibri" w:hAnsi="Calibri" w:cs="Times New Roman"/>
                <w:b/>
              </w:rPr>
              <w:t xml:space="preserve"> 2019 (Chair)</w:t>
            </w:r>
          </w:p>
          <w:p w14:paraId="02C33B57" w14:textId="77777777" w:rsidR="009E655A" w:rsidRPr="006B5D63" w:rsidRDefault="009E655A" w:rsidP="00124EF9">
            <w:pPr>
              <w:spacing w:line="276" w:lineRule="auto"/>
              <w:rPr>
                <w:rFonts w:ascii="Calibri" w:eastAsia="Calibri" w:hAnsi="Calibri" w:cs="Times New Roman"/>
              </w:rPr>
            </w:pPr>
            <w:r w:rsidRPr="006B5D63">
              <w:rPr>
                <w:rFonts w:ascii="Calibri" w:eastAsia="Calibri" w:hAnsi="Calibri" w:cs="Times New Roman"/>
              </w:rPr>
              <w:t xml:space="preserve">The minutes of the meeting held on </w:t>
            </w:r>
            <w:r w:rsidR="00124EF9">
              <w:rPr>
                <w:rFonts w:ascii="Calibri" w:eastAsia="Calibri" w:hAnsi="Calibri" w:cs="Times New Roman"/>
              </w:rPr>
              <w:t>12 November</w:t>
            </w:r>
            <w:r>
              <w:rPr>
                <w:rFonts w:ascii="Calibri" w:eastAsia="Calibri" w:hAnsi="Calibri" w:cs="Times New Roman"/>
              </w:rPr>
              <w:t xml:space="preserve"> 2019</w:t>
            </w:r>
            <w:r w:rsidR="00740DBF">
              <w:rPr>
                <w:rFonts w:ascii="Calibri" w:eastAsia="Calibri" w:hAnsi="Calibri" w:cs="Times New Roman"/>
              </w:rPr>
              <w:t xml:space="preserve"> (0</w:t>
            </w:r>
            <w:r w:rsidR="00526476">
              <w:rPr>
                <w:rFonts w:ascii="Calibri" w:eastAsia="Calibri" w:hAnsi="Calibri" w:cs="Times New Roman"/>
              </w:rPr>
              <w:t>19</w:t>
            </w:r>
            <w:r w:rsidR="00740DBF" w:rsidRPr="00740DBF">
              <w:rPr>
                <w:rFonts w:ascii="Calibri" w:eastAsia="Calibri" w:hAnsi="Calibri" w:cs="Times New Roman"/>
              </w:rPr>
              <w:t>-</w:t>
            </w:r>
            <w:r w:rsidR="00526476">
              <w:rPr>
                <w:rFonts w:ascii="Calibri" w:eastAsia="Calibri" w:hAnsi="Calibri" w:cs="Times New Roman"/>
              </w:rPr>
              <w:t>SIC050220</w:t>
            </w:r>
            <w:r w:rsidR="00740DBF">
              <w:rPr>
                <w:rFonts w:ascii="Calibri" w:eastAsia="Calibri" w:hAnsi="Calibri" w:cs="Times New Roman"/>
              </w:rPr>
              <w:t>)</w:t>
            </w:r>
            <w:r w:rsidRPr="006B5D63">
              <w:rPr>
                <w:rFonts w:ascii="Calibri" w:eastAsia="Calibri" w:hAnsi="Calibri" w:cs="Times New Roman"/>
              </w:rPr>
              <w:t xml:space="preserve"> were </w:t>
            </w:r>
            <w:r>
              <w:rPr>
                <w:rFonts w:ascii="Calibri" w:eastAsia="Calibri" w:hAnsi="Calibri" w:cs="Times New Roman"/>
              </w:rPr>
              <w:t xml:space="preserve">received and </w:t>
            </w:r>
            <w:r w:rsidRPr="006B5D63">
              <w:rPr>
                <w:rFonts w:ascii="Calibri" w:eastAsia="Calibri" w:hAnsi="Calibri" w:cs="Times New Roman"/>
              </w:rPr>
              <w:t>approved</w:t>
            </w:r>
            <w:r>
              <w:rPr>
                <w:rFonts w:ascii="Calibri" w:eastAsia="Calibri" w:hAnsi="Calibri" w:cs="Times New Roman"/>
              </w:rPr>
              <w:t>.</w:t>
            </w:r>
          </w:p>
        </w:tc>
      </w:tr>
      <w:tr w:rsidR="009E655A" w:rsidRPr="006B5D63" w14:paraId="3A5021F4" w14:textId="77777777" w:rsidTr="005F73AA">
        <w:tc>
          <w:tcPr>
            <w:tcW w:w="891" w:type="dxa"/>
          </w:tcPr>
          <w:p w14:paraId="187551A0" w14:textId="77777777" w:rsidR="009E655A" w:rsidRPr="006B5D63" w:rsidRDefault="009E655A" w:rsidP="00526476">
            <w:pPr>
              <w:spacing w:line="276" w:lineRule="auto"/>
              <w:rPr>
                <w:rFonts w:ascii="Calibri" w:eastAsia="Calibri" w:hAnsi="Calibri" w:cs="Times New Roman"/>
              </w:rPr>
            </w:pPr>
            <w:r w:rsidRPr="006B5D63">
              <w:rPr>
                <w:rFonts w:ascii="Calibri" w:eastAsia="Calibri" w:hAnsi="Calibri" w:cs="Times New Roman"/>
              </w:rPr>
              <w:t>0</w:t>
            </w:r>
            <w:r w:rsidR="00526476">
              <w:rPr>
                <w:rFonts w:ascii="Calibri" w:eastAsia="Calibri" w:hAnsi="Calibri" w:cs="Times New Roman"/>
              </w:rPr>
              <w:t>20</w:t>
            </w:r>
          </w:p>
        </w:tc>
        <w:tc>
          <w:tcPr>
            <w:tcW w:w="10138" w:type="dxa"/>
            <w:gridSpan w:val="4"/>
          </w:tcPr>
          <w:p w14:paraId="67C921F1" w14:textId="77777777" w:rsidR="009E655A" w:rsidRPr="006B5D63" w:rsidRDefault="009E655A" w:rsidP="00BE45CB">
            <w:pPr>
              <w:spacing w:line="276" w:lineRule="auto"/>
              <w:rPr>
                <w:rFonts w:ascii="Calibri" w:eastAsia="Calibri" w:hAnsi="Calibri" w:cs="Times New Roman"/>
                <w:b/>
              </w:rPr>
            </w:pPr>
            <w:r w:rsidRPr="006B5D63">
              <w:rPr>
                <w:rFonts w:ascii="Calibri" w:eastAsia="Calibri" w:hAnsi="Calibri" w:cs="Times New Roman"/>
                <w:b/>
              </w:rPr>
              <w:t xml:space="preserve">Matters arising from last meeting on </w:t>
            </w:r>
            <w:r w:rsidR="00526476">
              <w:rPr>
                <w:rFonts w:ascii="Calibri" w:eastAsia="Calibri" w:hAnsi="Calibri" w:cs="Times New Roman"/>
                <w:b/>
              </w:rPr>
              <w:t>12 November</w:t>
            </w:r>
            <w:r>
              <w:rPr>
                <w:rFonts w:ascii="Calibri" w:eastAsia="Calibri" w:hAnsi="Calibri" w:cs="Times New Roman"/>
                <w:b/>
              </w:rPr>
              <w:t xml:space="preserve"> 2019 (Chair)</w:t>
            </w:r>
          </w:p>
          <w:p w14:paraId="2A280AF2" w14:textId="77777777" w:rsidR="009E655A" w:rsidRDefault="009E655A" w:rsidP="00BE45CB">
            <w:pPr>
              <w:spacing w:line="276" w:lineRule="auto"/>
              <w:rPr>
                <w:rFonts w:ascii="Calibri" w:eastAsia="Calibri" w:hAnsi="Calibri" w:cs="Times New Roman"/>
              </w:rPr>
            </w:pPr>
            <w:r w:rsidRPr="006B5D63">
              <w:rPr>
                <w:rFonts w:ascii="Calibri" w:eastAsia="Calibri" w:hAnsi="Calibri" w:cs="Times New Roman"/>
              </w:rPr>
              <w:t>The matters arising were as follows:</w:t>
            </w:r>
          </w:p>
          <w:p w14:paraId="5D38AB12" w14:textId="77777777" w:rsidR="009E655A" w:rsidRDefault="009E655A" w:rsidP="00BE45CB">
            <w:pPr>
              <w:spacing w:line="276" w:lineRule="auto"/>
              <w:rPr>
                <w:rFonts w:ascii="Calibri" w:eastAsia="Calibri" w:hAnsi="Calibri" w:cs="Times New Roman"/>
              </w:rPr>
            </w:pPr>
          </w:p>
          <w:p w14:paraId="6207C47A" w14:textId="0F3A2198" w:rsidR="00124EF9" w:rsidRDefault="00124EF9" w:rsidP="00BE45CB">
            <w:pPr>
              <w:spacing w:line="276" w:lineRule="auto"/>
              <w:rPr>
                <w:rFonts w:ascii="Calibri" w:eastAsia="Calibri" w:hAnsi="Calibri" w:cs="Times New Roman"/>
              </w:rPr>
            </w:pPr>
            <w:r>
              <w:rPr>
                <w:rFonts w:ascii="Calibri" w:eastAsia="Calibri" w:hAnsi="Calibri" w:cs="Times New Roman"/>
              </w:rPr>
              <w:t>a) Following recommendation at the previous SIC meeting.  Nathan Parsons</w:t>
            </w:r>
            <w:r w:rsidR="00135A39">
              <w:rPr>
                <w:rFonts w:ascii="Calibri" w:eastAsia="Calibri" w:hAnsi="Calibri" w:cs="Times New Roman"/>
              </w:rPr>
              <w:t xml:space="preserve"> has been invited</w:t>
            </w:r>
            <w:r>
              <w:rPr>
                <w:rFonts w:ascii="Calibri" w:eastAsia="Calibri" w:hAnsi="Calibri" w:cs="Times New Roman"/>
              </w:rPr>
              <w:t xml:space="preserve"> to join the Social Inclusion Committee as SU Liberation Officer.  </w:t>
            </w:r>
            <w:r w:rsidR="00E04B66">
              <w:rPr>
                <w:rFonts w:ascii="Calibri" w:eastAsia="Calibri" w:hAnsi="Calibri" w:cs="Times New Roman"/>
              </w:rPr>
              <w:t>Practicalities around committee size meant that other Liberation Officers could not be added to the membership, but a standing item would be included on the agenda for issues from the SU.</w:t>
            </w:r>
            <w:r>
              <w:rPr>
                <w:rFonts w:ascii="Calibri" w:eastAsia="Calibri" w:hAnsi="Calibri" w:cs="Times New Roman"/>
              </w:rPr>
              <w:t xml:space="preserve">  </w:t>
            </w:r>
          </w:p>
          <w:p w14:paraId="5F096E96" w14:textId="77777777" w:rsidR="00135A39" w:rsidRDefault="00135A39" w:rsidP="00BE45CB">
            <w:pPr>
              <w:spacing w:line="276" w:lineRule="auto"/>
              <w:rPr>
                <w:rFonts w:ascii="Calibri" w:eastAsia="Calibri" w:hAnsi="Calibri" w:cs="Times New Roman"/>
              </w:rPr>
            </w:pPr>
          </w:p>
          <w:p w14:paraId="07E44A69" w14:textId="27830D97" w:rsidR="00124EF9" w:rsidRDefault="00124EF9" w:rsidP="00BE45CB">
            <w:pPr>
              <w:spacing w:line="276" w:lineRule="auto"/>
              <w:rPr>
                <w:rFonts w:ascii="Calibri" w:eastAsia="Calibri" w:hAnsi="Calibri" w:cs="Times New Roman"/>
              </w:rPr>
            </w:pPr>
            <w:r>
              <w:rPr>
                <w:rFonts w:ascii="Calibri" w:eastAsia="Calibri" w:hAnsi="Calibri" w:cs="Times New Roman"/>
              </w:rPr>
              <w:t xml:space="preserve">Confirmed that all Task Forces </w:t>
            </w:r>
            <w:r w:rsidR="00135A39">
              <w:rPr>
                <w:rFonts w:ascii="Calibri" w:eastAsia="Calibri" w:hAnsi="Calibri" w:cs="Times New Roman"/>
              </w:rPr>
              <w:t>with exception of the</w:t>
            </w:r>
            <w:r>
              <w:rPr>
                <w:rFonts w:ascii="Calibri" w:eastAsia="Calibri" w:hAnsi="Calibri" w:cs="Times New Roman"/>
              </w:rPr>
              <w:t xml:space="preserve"> GTF has student representation.</w:t>
            </w:r>
            <w:r w:rsidR="00E04B66">
              <w:rPr>
                <w:rFonts w:ascii="Calibri" w:eastAsia="Calibri" w:hAnsi="Calibri" w:cs="Times New Roman"/>
              </w:rPr>
              <w:t xml:space="preserve"> GTF to consider whether its membership needed to be extended.</w:t>
            </w:r>
          </w:p>
          <w:p w14:paraId="5C07506C" w14:textId="77777777" w:rsidR="00624015" w:rsidRDefault="00624015" w:rsidP="00BE45CB">
            <w:pPr>
              <w:spacing w:line="276" w:lineRule="auto"/>
              <w:rPr>
                <w:rFonts w:ascii="Calibri" w:eastAsia="Calibri" w:hAnsi="Calibri" w:cs="Times New Roman"/>
              </w:rPr>
            </w:pPr>
          </w:p>
          <w:p w14:paraId="1FA51481" w14:textId="77777777" w:rsidR="00624015" w:rsidRPr="00135A39" w:rsidRDefault="00624015" w:rsidP="00BE45CB">
            <w:pPr>
              <w:spacing w:line="276" w:lineRule="auto"/>
              <w:rPr>
                <w:rFonts w:ascii="Calibri" w:eastAsia="Calibri" w:hAnsi="Calibri" w:cs="Times New Roman"/>
                <w:b/>
              </w:rPr>
            </w:pPr>
            <w:r w:rsidRPr="00135A39">
              <w:rPr>
                <w:rFonts w:ascii="Calibri" w:eastAsia="Calibri" w:hAnsi="Calibri" w:cs="Times New Roman"/>
                <w:b/>
              </w:rPr>
              <w:t>ACTION: JC to raise for discussion at the next meeting of GTF.</w:t>
            </w:r>
          </w:p>
          <w:p w14:paraId="1B106777" w14:textId="77777777" w:rsidR="00124EF9" w:rsidRDefault="00124EF9" w:rsidP="00BE45CB">
            <w:pPr>
              <w:spacing w:line="276" w:lineRule="auto"/>
              <w:rPr>
                <w:rFonts w:ascii="Calibri" w:eastAsia="Calibri" w:hAnsi="Calibri" w:cs="Times New Roman"/>
              </w:rPr>
            </w:pPr>
          </w:p>
          <w:p w14:paraId="5F5E0876" w14:textId="77777777" w:rsidR="00124EF9" w:rsidRDefault="00124EF9" w:rsidP="00BE45CB">
            <w:pPr>
              <w:spacing w:line="276" w:lineRule="auto"/>
              <w:rPr>
                <w:rFonts w:ascii="Calibri" w:eastAsia="Calibri" w:hAnsi="Calibri" w:cs="Times New Roman"/>
              </w:rPr>
            </w:pPr>
            <w:r>
              <w:rPr>
                <w:rFonts w:ascii="Calibri" w:eastAsia="Calibri" w:hAnsi="Calibri" w:cs="Times New Roman"/>
              </w:rPr>
              <w:t xml:space="preserve">b) Clarification on KIT days.  CE reported that </w:t>
            </w:r>
            <w:r w:rsidR="00D44213">
              <w:rPr>
                <w:rFonts w:ascii="Calibri" w:eastAsia="Calibri" w:hAnsi="Calibri" w:cs="Times New Roman"/>
              </w:rPr>
              <w:t>following</w:t>
            </w:r>
            <w:r>
              <w:rPr>
                <w:rFonts w:ascii="Calibri" w:eastAsia="Calibri" w:hAnsi="Calibri" w:cs="Times New Roman"/>
              </w:rPr>
              <w:t xml:space="preserve"> discussions with HR there needs to be more clarity on the use of KIT Days</w:t>
            </w:r>
            <w:r w:rsidR="00E04B66">
              <w:rPr>
                <w:rFonts w:ascii="Calibri" w:eastAsia="Calibri" w:hAnsi="Calibri" w:cs="Times New Roman"/>
              </w:rPr>
              <w:t xml:space="preserve"> in practice but policy guidance is clear</w:t>
            </w:r>
            <w:r w:rsidR="00D44213">
              <w:rPr>
                <w:rFonts w:ascii="Calibri" w:eastAsia="Calibri" w:hAnsi="Calibri" w:cs="Times New Roman"/>
              </w:rPr>
              <w:t>.</w:t>
            </w:r>
          </w:p>
          <w:p w14:paraId="3577749A" w14:textId="77777777" w:rsidR="00124EF9" w:rsidRDefault="00124EF9" w:rsidP="00BE45CB">
            <w:pPr>
              <w:spacing w:line="276" w:lineRule="auto"/>
              <w:rPr>
                <w:rFonts w:ascii="Calibri" w:eastAsia="Calibri" w:hAnsi="Calibri" w:cs="Times New Roman"/>
              </w:rPr>
            </w:pPr>
          </w:p>
          <w:p w14:paraId="42C11AB3" w14:textId="493B7CDA" w:rsidR="00124EF9" w:rsidRDefault="00124EF9" w:rsidP="00BE45CB">
            <w:pPr>
              <w:spacing w:line="276" w:lineRule="auto"/>
              <w:rPr>
                <w:rFonts w:ascii="Calibri" w:eastAsia="Calibri" w:hAnsi="Calibri" w:cs="Times New Roman"/>
                <w:b/>
              </w:rPr>
            </w:pPr>
            <w:r w:rsidRPr="00D44213">
              <w:rPr>
                <w:rFonts w:ascii="Calibri" w:eastAsia="Calibri" w:hAnsi="Calibri" w:cs="Times New Roman"/>
                <w:b/>
              </w:rPr>
              <w:t xml:space="preserve">ACTION: HR to </w:t>
            </w:r>
            <w:r w:rsidR="00D44213">
              <w:rPr>
                <w:rFonts w:ascii="Calibri" w:eastAsia="Calibri" w:hAnsi="Calibri" w:cs="Times New Roman"/>
                <w:b/>
              </w:rPr>
              <w:t xml:space="preserve">ensure there is more </w:t>
            </w:r>
            <w:r w:rsidR="009F7D1D">
              <w:rPr>
                <w:rFonts w:ascii="Calibri" w:eastAsia="Calibri" w:hAnsi="Calibri" w:cs="Times New Roman"/>
                <w:b/>
              </w:rPr>
              <w:t>guidance</w:t>
            </w:r>
            <w:r w:rsidR="00F37275">
              <w:rPr>
                <w:rFonts w:ascii="Calibri" w:eastAsia="Calibri" w:hAnsi="Calibri" w:cs="Times New Roman"/>
                <w:b/>
              </w:rPr>
              <w:t xml:space="preserve"> regarding the use of KIT days</w:t>
            </w:r>
            <w:r w:rsidR="00D44213">
              <w:rPr>
                <w:rFonts w:ascii="Calibri" w:eastAsia="Calibri" w:hAnsi="Calibri" w:cs="Times New Roman"/>
                <w:b/>
              </w:rPr>
              <w:t>.</w:t>
            </w:r>
          </w:p>
          <w:p w14:paraId="052A2E4E" w14:textId="77777777" w:rsidR="00D44213" w:rsidRPr="00D44213" w:rsidRDefault="00D44213" w:rsidP="00BE45CB">
            <w:pPr>
              <w:spacing w:line="276" w:lineRule="auto"/>
              <w:rPr>
                <w:rFonts w:ascii="Calibri" w:eastAsia="Calibri" w:hAnsi="Calibri" w:cs="Times New Roman"/>
                <w:b/>
              </w:rPr>
            </w:pPr>
          </w:p>
          <w:p w14:paraId="3E3F21AE" w14:textId="77777777" w:rsidR="00124EF9" w:rsidRDefault="00124EF9" w:rsidP="00BE45CB">
            <w:pPr>
              <w:spacing w:line="276" w:lineRule="auto"/>
              <w:rPr>
                <w:rFonts w:ascii="Calibri" w:eastAsia="Calibri" w:hAnsi="Calibri" w:cs="Times New Roman"/>
              </w:rPr>
            </w:pPr>
          </w:p>
          <w:p w14:paraId="16FBE4A8" w14:textId="77777777" w:rsidR="00124EF9" w:rsidRPr="006B5D63" w:rsidRDefault="00124EF9" w:rsidP="00BE45CB">
            <w:pPr>
              <w:spacing w:line="276" w:lineRule="auto"/>
              <w:rPr>
                <w:rFonts w:ascii="Calibri" w:eastAsia="Calibri" w:hAnsi="Calibri" w:cs="Times New Roman"/>
              </w:rPr>
            </w:pPr>
            <w:r>
              <w:rPr>
                <w:rFonts w:ascii="Calibri" w:eastAsia="Calibri" w:hAnsi="Calibri" w:cs="Times New Roman"/>
              </w:rPr>
              <w:t>c) Dashboard for S</w:t>
            </w:r>
            <w:r w:rsidR="00D44213">
              <w:rPr>
                <w:rFonts w:ascii="Calibri" w:eastAsia="Calibri" w:hAnsi="Calibri" w:cs="Times New Roman"/>
              </w:rPr>
              <w:t xml:space="preserve">ocial </w:t>
            </w:r>
            <w:r>
              <w:rPr>
                <w:rFonts w:ascii="Calibri" w:eastAsia="Calibri" w:hAnsi="Calibri" w:cs="Times New Roman"/>
              </w:rPr>
              <w:t>I</w:t>
            </w:r>
            <w:r w:rsidR="00D44213">
              <w:rPr>
                <w:rFonts w:ascii="Calibri" w:eastAsia="Calibri" w:hAnsi="Calibri" w:cs="Times New Roman"/>
              </w:rPr>
              <w:t>nclusion</w:t>
            </w:r>
            <w:r>
              <w:rPr>
                <w:rFonts w:ascii="Calibri" w:eastAsia="Calibri" w:hAnsi="Calibri" w:cs="Times New Roman"/>
              </w:rPr>
              <w:t xml:space="preserve"> work continues to progress</w:t>
            </w:r>
            <w:r w:rsidR="00D44213">
              <w:rPr>
                <w:rFonts w:ascii="Calibri" w:eastAsia="Calibri" w:hAnsi="Calibri" w:cs="Times New Roman"/>
              </w:rPr>
              <w:t xml:space="preserve">, </w:t>
            </w:r>
            <w:r>
              <w:rPr>
                <w:rFonts w:ascii="Calibri" w:eastAsia="Calibri" w:hAnsi="Calibri" w:cs="Times New Roman"/>
              </w:rPr>
              <w:t>updates</w:t>
            </w:r>
            <w:r w:rsidR="00D44213">
              <w:rPr>
                <w:rFonts w:ascii="Calibri" w:eastAsia="Calibri" w:hAnsi="Calibri" w:cs="Times New Roman"/>
              </w:rPr>
              <w:t xml:space="preserve"> will be provided</w:t>
            </w:r>
            <w:r>
              <w:rPr>
                <w:rFonts w:ascii="Calibri" w:eastAsia="Calibri" w:hAnsi="Calibri" w:cs="Times New Roman"/>
              </w:rPr>
              <w:t xml:space="preserve"> in due course.</w:t>
            </w:r>
          </w:p>
          <w:p w14:paraId="587FCFB4" w14:textId="77777777" w:rsidR="009E655A" w:rsidRPr="002E7581" w:rsidRDefault="009E655A" w:rsidP="00BE45CB">
            <w:pPr>
              <w:spacing w:line="276" w:lineRule="auto"/>
            </w:pPr>
          </w:p>
        </w:tc>
      </w:tr>
      <w:tr w:rsidR="009E655A" w:rsidRPr="006B5D63" w14:paraId="620D0BBE" w14:textId="77777777" w:rsidTr="005F73AA">
        <w:trPr>
          <w:trHeight w:val="167"/>
        </w:trPr>
        <w:tc>
          <w:tcPr>
            <w:tcW w:w="11029" w:type="dxa"/>
            <w:gridSpan w:val="5"/>
            <w:shd w:val="clear" w:color="auto" w:fill="DEEAF6" w:themeFill="accent1" w:themeFillTint="33"/>
            <w:vAlign w:val="center"/>
          </w:tcPr>
          <w:p w14:paraId="2F336742" w14:textId="77777777" w:rsidR="009E655A" w:rsidRPr="006B5D63" w:rsidRDefault="009E655A" w:rsidP="00BE45CB">
            <w:pPr>
              <w:spacing w:line="276" w:lineRule="auto"/>
              <w:jc w:val="center"/>
              <w:rPr>
                <w:rFonts w:ascii="Calibri" w:eastAsia="Calibri" w:hAnsi="Calibri" w:cs="Times New Roman"/>
                <w:b/>
              </w:rPr>
            </w:pPr>
            <w:r>
              <w:rPr>
                <w:rFonts w:ascii="Calibri" w:eastAsia="Calibri" w:hAnsi="Calibri" w:cs="Times New Roman"/>
                <w:b/>
              </w:rPr>
              <w:lastRenderedPageBreak/>
              <w:t>Chair’s Update</w:t>
            </w:r>
          </w:p>
        </w:tc>
      </w:tr>
      <w:tr w:rsidR="009E655A" w:rsidRPr="006B5D63" w14:paraId="6194D2DE" w14:textId="77777777" w:rsidTr="005F73AA">
        <w:tc>
          <w:tcPr>
            <w:tcW w:w="891" w:type="dxa"/>
          </w:tcPr>
          <w:p w14:paraId="29885DC7" w14:textId="77777777" w:rsidR="009E655A" w:rsidRPr="006B5D63" w:rsidRDefault="009E655A" w:rsidP="00DF4B66">
            <w:pPr>
              <w:spacing w:line="276" w:lineRule="auto"/>
              <w:rPr>
                <w:rFonts w:ascii="Calibri" w:eastAsia="Calibri" w:hAnsi="Calibri" w:cs="Times New Roman"/>
              </w:rPr>
            </w:pPr>
            <w:r>
              <w:rPr>
                <w:rFonts w:ascii="Calibri" w:eastAsia="Calibri" w:hAnsi="Calibri" w:cs="Times New Roman"/>
              </w:rPr>
              <w:t>0</w:t>
            </w:r>
            <w:r w:rsidR="00DF4B66">
              <w:rPr>
                <w:rFonts w:ascii="Calibri" w:eastAsia="Calibri" w:hAnsi="Calibri" w:cs="Times New Roman"/>
              </w:rPr>
              <w:t>21</w:t>
            </w:r>
          </w:p>
        </w:tc>
        <w:tc>
          <w:tcPr>
            <w:tcW w:w="10138" w:type="dxa"/>
            <w:gridSpan w:val="4"/>
          </w:tcPr>
          <w:p w14:paraId="6F826864" w14:textId="77777777" w:rsidR="009E655A" w:rsidRDefault="009E655A" w:rsidP="00BE45CB">
            <w:pPr>
              <w:spacing w:line="276" w:lineRule="auto"/>
              <w:rPr>
                <w:rFonts w:ascii="Calibri" w:eastAsia="Calibri" w:hAnsi="Calibri" w:cs="Times New Roman"/>
                <w:b/>
              </w:rPr>
            </w:pPr>
            <w:r>
              <w:rPr>
                <w:rFonts w:ascii="Calibri" w:eastAsia="Calibri" w:hAnsi="Calibri" w:cs="Times New Roman"/>
                <w:b/>
              </w:rPr>
              <w:t>Chair’s Business (Chair)</w:t>
            </w:r>
          </w:p>
          <w:p w14:paraId="78EBC101" w14:textId="77777777" w:rsidR="009E655A" w:rsidRDefault="00D44213" w:rsidP="00BE45CB">
            <w:pPr>
              <w:spacing w:line="276" w:lineRule="auto"/>
              <w:rPr>
                <w:rFonts w:ascii="Calibri" w:eastAsia="Calibri" w:hAnsi="Calibri" w:cs="Times New Roman"/>
              </w:rPr>
            </w:pPr>
            <w:r>
              <w:rPr>
                <w:rFonts w:ascii="Calibri" w:eastAsia="Calibri" w:hAnsi="Calibri" w:cs="Times New Roman"/>
              </w:rPr>
              <w:t xml:space="preserve">CE reported on the </w:t>
            </w:r>
            <w:r w:rsidR="00E97B6F">
              <w:rPr>
                <w:rFonts w:ascii="Calibri" w:eastAsia="Calibri" w:hAnsi="Calibri" w:cs="Times New Roman"/>
              </w:rPr>
              <w:t xml:space="preserve">Stonewall </w:t>
            </w:r>
            <w:r>
              <w:rPr>
                <w:rFonts w:ascii="Calibri" w:eastAsia="Calibri" w:hAnsi="Calibri" w:cs="Times New Roman"/>
              </w:rPr>
              <w:t xml:space="preserve">Workplace Equality Index (WEI) </w:t>
            </w:r>
            <w:r w:rsidR="00E97B6F">
              <w:rPr>
                <w:rFonts w:ascii="Calibri" w:eastAsia="Calibri" w:hAnsi="Calibri" w:cs="Times New Roman"/>
              </w:rPr>
              <w:t xml:space="preserve">results and </w:t>
            </w:r>
            <w:r>
              <w:rPr>
                <w:rFonts w:ascii="Calibri" w:eastAsia="Calibri" w:hAnsi="Calibri" w:cs="Times New Roman"/>
              </w:rPr>
              <w:t xml:space="preserve">the formation </w:t>
            </w:r>
            <w:r w:rsidR="00BC521A">
              <w:rPr>
                <w:rFonts w:ascii="Calibri" w:eastAsia="Calibri" w:hAnsi="Calibri" w:cs="Times New Roman"/>
              </w:rPr>
              <w:t xml:space="preserve">of the </w:t>
            </w:r>
            <w:r w:rsidR="00E97B6F">
              <w:rPr>
                <w:rFonts w:ascii="Calibri" w:eastAsia="Calibri" w:hAnsi="Calibri" w:cs="Times New Roman"/>
              </w:rPr>
              <w:t xml:space="preserve">new </w:t>
            </w:r>
            <w:r w:rsidR="00BC521A">
              <w:rPr>
                <w:rFonts w:ascii="Calibri" w:eastAsia="Calibri" w:hAnsi="Calibri" w:cs="Times New Roman"/>
              </w:rPr>
              <w:t>Self-Assessment Team, which will work to drive forward LGBTUA+ Equality against the WEI Framework.</w:t>
            </w:r>
          </w:p>
          <w:p w14:paraId="07584D29" w14:textId="77777777" w:rsidR="00BC521A" w:rsidRPr="009F78F5" w:rsidRDefault="00BC521A" w:rsidP="00BE45CB">
            <w:pPr>
              <w:spacing w:line="276" w:lineRule="auto"/>
              <w:rPr>
                <w:rFonts w:ascii="Calibri" w:eastAsia="Calibri" w:hAnsi="Calibri" w:cs="Times New Roman"/>
              </w:rPr>
            </w:pPr>
          </w:p>
        </w:tc>
      </w:tr>
      <w:tr w:rsidR="009E655A" w:rsidRPr="006B5D63" w14:paraId="00A15948" w14:textId="77777777" w:rsidTr="005F73AA">
        <w:tc>
          <w:tcPr>
            <w:tcW w:w="11029" w:type="dxa"/>
            <w:gridSpan w:val="5"/>
            <w:shd w:val="clear" w:color="auto" w:fill="DBE5F1"/>
          </w:tcPr>
          <w:p w14:paraId="256A7899" w14:textId="77777777" w:rsidR="009E655A" w:rsidRPr="006B5D63" w:rsidRDefault="009E655A" w:rsidP="00BE45CB">
            <w:pPr>
              <w:spacing w:line="276" w:lineRule="auto"/>
              <w:jc w:val="center"/>
              <w:rPr>
                <w:rFonts w:ascii="Calibri" w:eastAsia="Calibri" w:hAnsi="Calibri" w:cs="Times New Roman"/>
                <w:b/>
              </w:rPr>
            </w:pPr>
            <w:r>
              <w:rPr>
                <w:rFonts w:ascii="Calibri" w:eastAsia="Calibri" w:hAnsi="Calibri" w:cs="Times New Roman"/>
                <w:b/>
              </w:rPr>
              <w:t>Governance</w:t>
            </w:r>
            <w:r w:rsidRPr="006B5D63">
              <w:rPr>
                <w:rFonts w:ascii="Calibri" w:eastAsia="Calibri" w:hAnsi="Calibri" w:cs="Times New Roman"/>
                <w:b/>
              </w:rPr>
              <w:t xml:space="preserve"> </w:t>
            </w:r>
          </w:p>
        </w:tc>
      </w:tr>
      <w:tr w:rsidR="009E655A" w:rsidRPr="006B5D63" w14:paraId="6DB38B96" w14:textId="77777777" w:rsidTr="005F73AA">
        <w:tc>
          <w:tcPr>
            <w:tcW w:w="891" w:type="dxa"/>
          </w:tcPr>
          <w:p w14:paraId="48EACE83" w14:textId="77777777" w:rsidR="009E655A" w:rsidRPr="006B5D63" w:rsidRDefault="009E655A" w:rsidP="00DF4B66">
            <w:pPr>
              <w:spacing w:line="276" w:lineRule="auto"/>
              <w:rPr>
                <w:rFonts w:ascii="Calibri" w:eastAsia="Calibri" w:hAnsi="Calibri" w:cs="Times New Roman"/>
              </w:rPr>
            </w:pPr>
            <w:r>
              <w:rPr>
                <w:rFonts w:ascii="Calibri" w:eastAsia="Calibri" w:hAnsi="Calibri" w:cs="Times New Roman"/>
              </w:rPr>
              <w:t>0</w:t>
            </w:r>
            <w:r w:rsidR="00DF4B66">
              <w:rPr>
                <w:rFonts w:ascii="Calibri" w:eastAsia="Calibri" w:hAnsi="Calibri" w:cs="Times New Roman"/>
              </w:rPr>
              <w:t>22</w:t>
            </w:r>
          </w:p>
        </w:tc>
        <w:tc>
          <w:tcPr>
            <w:tcW w:w="10138" w:type="dxa"/>
            <w:gridSpan w:val="4"/>
          </w:tcPr>
          <w:p w14:paraId="730149A2" w14:textId="77777777" w:rsidR="009E655A" w:rsidRPr="006B5D63" w:rsidRDefault="00DF4B66" w:rsidP="00BE45CB">
            <w:pPr>
              <w:spacing w:line="276" w:lineRule="auto"/>
              <w:rPr>
                <w:rFonts w:ascii="Calibri" w:eastAsia="Calibri" w:hAnsi="Calibri" w:cs="Times New Roman"/>
                <w:b/>
              </w:rPr>
            </w:pPr>
            <w:r>
              <w:rPr>
                <w:rFonts w:ascii="Calibri" w:eastAsia="Calibri" w:hAnsi="Calibri" w:cs="Times New Roman"/>
                <w:b/>
              </w:rPr>
              <w:t>Update on the implementation of the recommendations of the independent review into student disciplinary and appeal process – Gemma Wilkins</w:t>
            </w:r>
            <w:r w:rsidR="00506BA5">
              <w:rPr>
                <w:rFonts w:ascii="Calibri" w:eastAsia="Calibri" w:hAnsi="Calibri" w:cs="Times New Roman"/>
                <w:b/>
              </w:rPr>
              <w:t xml:space="preserve"> (thereafter GW)</w:t>
            </w:r>
          </w:p>
          <w:p w14:paraId="1372D38D" w14:textId="77777777" w:rsidR="009E655A" w:rsidRDefault="009E655A" w:rsidP="00BE45CB">
            <w:pPr>
              <w:spacing w:line="276" w:lineRule="auto"/>
              <w:rPr>
                <w:rFonts w:ascii="Calibri" w:eastAsia="Calibri" w:hAnsi="Calibri" w:cs="Times New Roman"/>
              </w:rPr>
            </w:pPr>
          </w:p>
          <w:p w14:paraId="372A79E7" w14:textId="77777777" w:rsidR="00624015" w:rsidRDefault="00973813" w:rsidP="00BE45CB">
            <w:pPr>
              <w:spacing w:line="276" w:lineRule="auto"/>
              <w:rPr>
                <w:rFonts w:ascii="Calibri" w:eastAsia="Calibri" w:hAnsi="Calibri" w:cs="Times New Roman"/>
              </w:rPr>
            </w:pPr>
            <w:r>
              <w:rPr>
                <w:rFonts w:ascii="Calibri" w:eastAsia="Calibri" w:hAnsi="Calibri" w:cs="Times New Roman"/>
              </w:rPr>
              <w:t>GW attend</w:t>
            </w:r>
            <w:r w:rsidR="004F33FC">
              <w:rPr>
                <w:rFonts w:ascii="Calibri" w:eastAsia="Calibri" w:hAnsi="Calibri" w:cs="Times New Roman"/>
              </w:rPr>
              <w:t>ed to provide an update on the I</w:t>
            </w:r>
            <w:r>
              <w:rPr>
                <w:rFonts w:ascii="Calibri" w:eastAsia="Calibri" w:hAnsi="Calibri" w:cs="Times New Roman"/>
              </w:rPr>
              <w:t>ndependent Review into Student Disciplinary and Appeal</w:t>
            </w:r>
            <w:r w:rsidR="004F33FC">
              <w:rPr>
                <w:rFonts w:ascii="Calibri" w:eastAsia="Calibri" w:hAnsi="Calibri" w:cs="Times New Roman"/>
              </w:rPr>
              <w:t>s</w:t>
            </w:r>
            <w:r>
              <w:rPr>
                <w:rFonts w:ascii="Calibri" w:eastAsia="Calibri" w:hAnsi="Calibri" w:cs="Times New Roman"/>
              </w:rPr>
              <w:t xml:space="preserve"> Process.  </w:t>
            </w:r>
          </w:p>
          <w:p w14:paraId="739356CD" w14:textId="77777777" w:rsidR="00973813" w:rsidRDefault="00973813" w:rsidP="00BE45CB">
            <w:pPr>
              <w:spacing w:line="276" w:lineRule="auto"/>
              <w:rPr>
                <w:rFonts w:ascii="Calibri" w:eastAsia="Calibri" w:hAnsi="Calibri" w:cs="Times New Roman"/>
              </w:rPr>
            </w:pPr>
          </w:p>
          <w:p w14:paraId="7675E60A" w14:textId="77777777" w:rsidR="00BC521A" w:rsidRDefault="00BC521A" w:rsidP="00BE45CB">
            <w:pPr>
              <w:spacing w:line="276" w:lineRule="auto"/>
              <w:rPr>
                <w:rFonts w:ascii="Calibri" w:eastAsia="Calibri" w:hAnsi="Calibri" w:cs="Times New Roman"/>
              </w:rPr>
            </w:pPr>
            <w:r>
              <w:rPr>
                <w:rFonts w:ascii="Calibri" w:eastAsia="Calibri" w:hAnsi="Calibri" w:cs="Times New Roman"/>
              </w:rPr>
              <w:t xml:space="preserve">GW reported that work had been undertaken to implement the </w:t>
            </w:r>
            <w:r w:rsidR="00973813">
              <w:rPr>
                <w:rFonts w:ascii="Calibri" w:eastAsia="Calibri" w:hAnsi="Calibri" w:cs="Times New Roman"/>
              </w:rPr>
              <w:t>Report</w:t>
            </w:r>
            <w:r>
              <w:rPr>
                <w:rFonts w:ascii="Calibri" w:eastAsia="Calibri" w:hAnsi="Calibri" w:cs="Times New Roman"/>
              </w:rPr>
              <w:t xml:space="preserve"> and Support</w:t>
            </w:r>
            <w:r w:rsidR="00973813">
              <w:rPr>
                <w:rFonts w:ascii="Calibri" w:eastAsia="Calibri" w:hAnsi="Calibri" w:cs="Times New Roman"/>
              </w:rPr>
              <w:t xml:space="preserve"> </w:t>
            </w:r>
            <w:r>
              <w:rPr>
                <w:rFonts w:ascii="Calibri" w:eastAsia="Calibri" w:hAnsi="Calibri" w:cs="Times New Roman"/>
              </w:rPr>
              <w:t>platform where students can report incidents of sexual violence</w:t>
            </w:r>
            <w:r w:rsidR="00443920">
              <w:rPr>
                <w:rFonts w:ascii="Calibri" w:eastAsia="Calibri" w:hAnsi="Calibri" w:cs="Times New Roman"/>
              </w:rPr>
              <w:t>.</w:t>
            </w:r>
            <w:r>
              <w:rPr>
                <w:rFonts w:ascii="Calibri" w:eastAsia="Calibri" w:hAnsi="Calibri" w:cs="Times New Roman"/>
              </w:rPr>
              <w:t xml:space="preserve"> </w:t>
            </w:r>
          </w:p>
          <w:p w14:paraId="2406F94F" w14:textId="77777777" w:rsidR="00BC521A" w:rsidRDefault="00BC521A" w:rsidP="00BE45CB">
            <w:pPr>
              <w:spacing w:line="276" w:lineRule="auto"/>
              <w:rPr>
                <w:rFonts w:ascii="Calibri" w:eastAsia="Calibri" w:hAnsi="Calibri" w:cs="Times New Roman"/>
              </w:rPr>
            </w:pPr>
          </w:p>
          <w:p w14:paraId="3A96FFED" w14:textId="77777777" w:rsidR="00BC521A" w:rsidRDefault="00BC521A" w:rsidP="00BE45CB">
            <w:pPr>
              <w:spacing w:line="276" w:lineRule="auto"/>
              <w:rPr>
                <w:rFonts w:ascii="Calibri" w:eastAsia="Calibri" w:hAnsi="Calibri" w:cs="Times New Roman"/>
              </w:rPr>
            </w:pPr>
            <w:r>
              <w:rPr>
                <w:rFonts w:ascii="Calibri" w:eastAsia="Calibri" w:hAnsi="Calibri" w:cs="Times New Roman"/>
              </w:rPr>
              <w:t xml:space="preserve">Report </w:t>
            </w:r>
            <w:r w:rsidR="00973813">
              <w:rPr>
                <w:rFonts w:ascii="Calibri" w:eastAsia="Calibri" w:hAnsi="Calibri" w:cs="Times New Roman"/>
              </w:rPr>
              <w:t>and Support is currently only available to students</w:t>
            </w:r>
            <w:r>
              <w:rPr>
                <w:rFonts w:ascii="Calibri" w:eastAsia="Calibri" w:hAnsi="Calibri" w:cs="Times New Roman"/>
              </w:rPr>
              <w:t xml:space="preserve">, although there is work underway to expand this to enable all reports to be logged for staff and students to report incidents of sexual violence, </w:t>
            </w:r>
            <w:r w:rsidR="00443920">
              <w:rPr>
                <w:rFonts w:ascii="Calibri" w:eastAsia="Calibri" w:hAnsi="Calibri" w:cs="Times New Roman"/>
              </w:rPr>
              <w:t xml:space="preserve">racism, </w:t>
            </w:r>
            <w:r>
              <w:rPr>
                <w:rFonts w:ascii="Calibri" w:eastAsia="Calibri" w:hAnsi="Calibri" w:cs="Times New Roman"/>
              </w:rPr>
              <w:t xml:space="preserve">hate crime, </w:t>
            </w:r>
            <w:r w:rsidR="00A5453B">
              <w:rPr>
                <w:rFonts w:ascii="Calibri" w:eastAsia="Calibri" w:hAnsi="Calibri" w:cs="Times New Roman"/>
              </w:rPr>
              <w:t>and</w:t>
            </w:r>
            <w:r w:rsidR="00443920">
              <w:rPr>
                <w:rFonts w:ascii="Calibri" w:eastAsia="Calibri" w:hAnsi="Calibri" w:cs="Times New Roman"/>
              </w:rPr>
              <w:t xml:space="preserve"> other</w:t>
            </w:r>
            <w:r w:rsidR="00A5453B">
              <w:rPr>
                <w:rFonts w:ascii="Calibri" w:eastAsia="Calibri" w:hAnsi="Calibri" w:cs="Times New Roman"/>
              </w:rPr>
              <w:t xml:space="preserve"> </w:t>
            </w:r>
            <w:r>
              <w:rPr>
                <w:rFonts w:ascii="Calibri" w:eastAsia="Calibri" w:hAnsi="Calibri" w:cs="Times New Roman"/>
              </w:rPr>
              <w:t>bullying and harassment</w:t>
            </w:r>
            <w:r w:rsidR="00A5453B">
              <w:rPr>
                <w:rFonts w:ascii="Calibri" w:eastAsia="Calibri" w:hAnsi="Calibri" w:cs="Times New Roman"/>
              </w:rPr>
              <w:t xml:space="preserve"> incidents</w:t>
            </w:r>
            <w:r w:rsidR="00973813">
              <w:rPr>
                <w:rFonts w:ascii="Calibri" w:eastAsia="Calibri" w:hAnsi="Calibri" w:cs="Times New Roman"/>
              </w:rPr>
              <w:t xml:space="preserve">.  </w:t>
            </w:r>
          </w:p>
          <w:p w14:paraId="4DE4F1BA" w14:textId="77777777" w:rsidR="00BC521A" w:rsidRDefault="00BC521A" w:rsidP="00BE45CB">
            <w:pPr>
              <w:spacing w:line="276" w:lineRule="auto"/>
              <w:rPr>
                <w:rFonts w:ascii="Calibri" w:eastAsia="Calibri" w:hAnsi="Calibri" w:cs="Times New Roman"/>
              </w:rPr>
            </w:pPr>
          </w:p>
          <w:p w14:paraId="631A431C" w14:textId="77777777" w:rsidR="00973813" w:rsidRDefault="00BC521A" w:rsidP="00BE45CB">
            <w:pPr>
              <w:spacing w:line="276" w:lineRule="auto"/>
              <w:rPr>
                <w:rFonts w:ascii="Calibri" w:eastAsia="Calibri" w:hAnsi="Calibri" w:cs="Times New Roman"/>
              </w:rPr>
            </w:pPr>
            <w:r>
              <w:rPr>
                <w:rFonts w:ascii="Calibri" w:eastAsia="Calibri" w:hAnsi="Calibri" w:cs="Times New Roman"/>
              </w:rPr>
              <w:t xml:space="preserve">The current process enables </w:t>
            </w:r>
            <w:r w:rsidR="00973813">
              <w:rPr>
                <w:rFonts w:ascii="Calibri" w:eastAsia="Calibri" w:hAnsi="Calibri" w:cs="Times New Roman"/>
              </w:rPr>
              <w:t>student</w:t>
            </w:r>
            <w:r>
              <w:rPr>
                <w:rFonts w:ascii="Calibri" w:eastAsia="Calibri" w:hAnsi="Calibri" w:cs="Times New Roman"/>
              </w:rPr>
              <w:t>s to</w:t>
            </w:r>
            <w:r w:rsidR="00973813">
              <w:rPr>
                <w:rFonts w:ascii="Calibri" w:eastAsia="Calibri" w:hAnsi="Calibri" w:cs="Times New Roman"/>
              </w:rPr>
              <w:t xml:space="preserve"> report via </w:t>
            </w:r>
            <w:r w:rsidR="00A5453B">
              <w:rPr>
                <w:rFonts w:ascii="Calibri" w:eastAsia="Calibri" w:hAnsi="Calibri" w:cs="Times New Roman"/>
              </w:rPr>
              <w:t xml:space="preserve">the </w:t>
            </w:r>
            <w:r w:rsidR="00973813">
              <w:rPr>
                <w:rFonts w:ascii="Calibri" w:eastAsia="Calibri" w:hAnsi="Calibri" w:cs="Times New Roman"/>
              </w:rPr>
              <w:t xml:space="preserve">Report and </w:t>
            </w:r>
            <w:r>
              <w:rPr>
                <w:rFonts w:ascii="Calibri" w:eastAsia="Calibri" w:hAnsi="Calibri" w:cs="Times New Roman"/>
              </w:rPr>
              <w:t>S</w:t>
            </w:r>
            <w:r w:rsidR="00973813">
              <w:rPr>
                <w:rFonts w:ascii="Calibri" w:eastAsia="Calibri" w:hAnsi="Calibri" w:cs="Times New Roman"/>
              </w:rPr>
              <w:t xml:space="preserve">upport </w:t>
            </w:r>
            <w:r w:rsidR="00A5453B">
              <w:rPr>
                <w:rFonts w:ascii="Calibri" w:eastAsia="Calibri" w:hAnsi="Calibri" w:cs="Times New Roman"/>
              </w:rPr>
              <w:t xml:space="preserve">platform, after which </w:t>
            </w:r>
            <w:r>
              <w:rPr>
                <w:rFonts w:ascii="Calibri" w:eastAsia="Calibri" w:hAnsi="Calibri" w:cs="Times New Roman"/>
              </w:rPr>
              <w:t xml:space="preserve"> </w:t>
            </w:r>
            <w:r w:rsidR="00973813">
              <w:rPr>
                <w:rFonts w:ascii="Calibri" w:eastAsia="Calibri" w:hAnsi="Calibri" w:cs="Times New Roman"/>
              </w:rPr>
              <w:t>they will be appointed to a Student Liaison Officer.</w:t>
            </w:r>
          </w:p>
          <w:p w14:paraId="018D8183" w14:textId="77777777" w:rsidR="00973813" w:rsidRDefault="00973813" w:rsidP="00BE45CB">
            <w:pPr>
              <w:spacing w:line="276" w:lineRule="auto"/>
              <w:rPr>
                <w:rFonts w:ascii="Calibri" w:eastAsia="Calibri" w:hAnsi="Calibri" w:cs="Times New Roman"/>
              </w:rPr>
            </w:pPr>
          </w:p>
          <w:p w14:paraId="2CAE2721" w14:textId="77777777" w:rsidR="00973813" w:rsidRDefault="00BC521A" w:rsidP="00BE45CB">
            <w:pPr>
              <w:spacing w:line="276" w:lineRule="auto"/>
              <w:rPr>
                <w:rFonts w:ascii="Calibri" w:eastAsia="Calibri" w:hAnsi="Calibri" w:cs="Times New Roman"/>
              </w:rPr>
            </w:pPr>
            <w:r>
              <w:rPr>
                <w:rFonts w:ascii="Calibri" w:eastAsia="Calibri" w:hAnsi="Calibri" w:cs="Times New Roman"/>
              </w:rPr>
              <w:t xml:space="preserve">In the future, </w:t>
            </w:r>
            <w:r w:rsidR="00973813">
              <w:rPr>
                <w:rFonts w:ascii="Calibri" w:eastAsia="Calibri" w:hAnsi="Calibri" w:cs="Times New Roman"/>
              </w:rPr>
              <w:t xml:space="preserve">Report and Support will capture all </w:t>
            </w:r>
            <w:r>
              <w:rPr>
                <w:rFonts w:ascii="Calibri" w:eastAsia="Calibri" w:hAnsi="Calibri" w:cs="Times New Roman"/>
              </w:rPr>
              <w:t>forms of D</w:t>
            </w:r>
            <w:r w:rsidR="00973813">
              <w:rPr>
                <w:rFonts w:ascii="Calibri" w:eastAsia="Calibri" w:hAnsi="Calibri" w:cs="Times New Roman"/>
              </w:rPr>
              <w:t xml:space="preserve">iscrimination and Hate crime.  Sessions </w:t>
            </w:r>
            <w:r>
              <w:rPr>
                <w:rFonts w:ascii="Calibri" w:eastAsia="Calibri" w:hAnsi="Calibri" w:cs="Times New Roman"/>
              </w:rPr>
              <w:t xml:space="preserve">were </w:t>
            </w:r>
            <w:r w:rsidR="00973813">
              <w:rPr>
                <w:rFonts w:ascii="Calibri" w:eastAsia="Calibri" w:hAnsi="Calibri" w:cs="Times New Roman"/>
              </w:rPr>
              <w:t xml:space="preserve">held </w:t>
            </w:r>
            <w:r>
              <w:rPr>
                <w:rFonts w:ascii="Calibri" w:eastAsia="Calibri" w:hAnsi="Calibri" w:cs="Times New Roman"/>
              </w:rPr>
              <w:t>throughout</w:t>
            </w:r>
            <w:r w:rsidR="00973813">
              <w:rPr>
                <w:rFonts w:ascii="Calibri" w:eastAsia="Calibri" w:hAnsi="Calibri" w:cs="Times New Roman"/>
              </w:rPr>
              <w:t xml:space="preserve"> January </w:t>
            </w:r>
            <w:r>
              <w:rPr>
                <w:rFonts w:ascii="Calibri" w:eastAsia="Calibri" w:hAnsi="Calibri" w:cs="Times New Roman"/>
              </w:rPr>
              <w:t>to consult on</w:t>
            </w:r>
            <w:r w:rsidR="00973813">
              <w:rPr>
                <w:rFonts w:ascii="Calibri" w:eastAsia="Calibri" w:hAnsi="Calibri" w:cs="Times New Roman"/>
              </w:rPr>
              <w:t xml:space="preserve"> </w:t>
            </w:r>
            <w:r w:rsidR="00A5453B">
              <w:rPr>
                <w:rFonts w:ascii="Calibri" w:eastAsia="Calibri" w:hAnsi="Calibri" w:cs="Times New Roman"/>
              </w:rPr>
              <w:t>b</w:t>
            </w:r>
            <w:r w:rsidR="00973813">
              <w:rPr>
                <w:rFonts w:ascii="Calibri" w:eastAsia="Calibri" w:hAnsi="Calibri" w:cs="Times New Roman"/>
              </w:rPr>
              <w:t>arriers to reporting, language</w:t>
            </w:r>
            <w:r>
              <w:rPr>
                <w:rFonts w:ascii="Calibri" w:eastAsia="Calibri" w:hAnsi="Calibri" w:cs="Times New Roman"/>
              </w:rPr>
              <w:t>/terminology</w:t>
            </w:r>
            <w:r w:rsidR="00973813">
              <w:rPr>
                <w:rFonts w:ascii="Calibri" w:eastAsia="Calibri" w:hAnsi="Calibri" w:cs="Times New Roman"/>
              </w:rPr>
              <w:t>, training and support.</w:t>
            </w:r>
          </w:p>
          <w:p w14:paraId="301FDABB" w14:textId="77777777" w:rsidR="00973813" w:rsidRDefault="00973813" w:rsidP="00BE45CB">
            <w:pPr>
              <w:spacing w:line="276" w:lineRule="auto"/>
              <w:rPr>
                <w:rFonts w:ascii="Calibri" w:eastAsia="Calibri" w:hAnsi="Calibri" w:cs="Times New Roman"/>
              </w:rPr>
            </w:pPr>
          </w:p>
          <w:p w14:paraId="511710AF" w14:textId="77777777" w:rsidR="00973813" w:rsidRDefault="00BC521A" w:rsidP="00BE45CB">
            <w:pPr>
              <w:spacing w:line="276" w:lineRule="auto"/>
              <w:rPr>
                <w:rFonts w:ascii="Calibri" w:eastAsia="Calibri" w:hAnsi="Calibri" w:cs="Times New Roman"/>
              </w:rPr>
            </w:pPr>
            <w:r>
              <w:rPr>
                <w:rFonts w:ascii="Calibri" w:eastAsia="Calibri" w:hAnsi="Calibri" w:cs="Times New Roman"/>
              </w:rPr>
              <w:t>It was reported that a</w:t>
            </w:r>
            <w:r w:rsidR="00973813">
              <w:rPr>
                <w:rFonts w:ascii="Calibri" w:eastAsia="Calibri" w:hAnsi="Calibri" w:cs="Times New Roman"/>
              </w:rPr>
              <w:t>ll member</w:t>
            </w:r>
            <w:r>
              <w:rPr>
                <w:rFonts w:ascii="Calibri" w:eastAsia="Calibri" w:hAnsi="Calibri" w:cs="Times New Roman"/>
              </w:rPr>
              <w:t>s</w:t>
            </w:r>
            <w:r w:rsidR="00973813">
              <w:rPr>
                <w:rFonts w:ascii="Calibri" w:eastAsia="Calibri" w:hAnsi="Calibri" w:cs="Times New Roman"/>
              </w:rPr>
              <w:t xml:space="preserve"> of the </w:t>
            </w:r>
            <w:r>
              <w:rPr>
                <w:rFonts w:ascii="Calibri" w:eastAsia="Calibri" w:hAnsi="Calibri" w:cs="Times New Roman"/>
              </w:rPr>
              <w:t>U</w:t>
            </w:r>
            <w:r w:rsidR="00973813">
              <w:rPr>
                <w:rFonts w:ascii="Calibri" w:eastAsia="Calibri" w:hAnsi="Calibri" w:cs="Times New Roman"/>
              </w:rPr>
              <w:t xml:space="preserve">niversity community </w:t>
            </w:r>
            <w:r w:rsidR="00C35BE1">
              <w:rPr>
                <w:rFonts w:ascii="Calibri" w:eastAsia="Calibri" w:hAnsi="Calibri" w:cs="Times New Roman"/>
              </w:rPr>
              <w:t>would</w:t>
            </w:r>
            <w:r w:rsidR="00973813">
              <w:rPr>
                <w:rFonts w:ascii="Calibri" w:eastAsia="Calibri" w:hAnsi="Calibri" w:cs="Times New Roman"/>
              </w:rPr>
              <w:t xml:space="preserve"> shortly </w:t>
            </w:r>
            <w:r w:rsidR="004F33FC">
              <w:rPr>
                <w:rFonts w:ascii="Calibri" w:eastAsia="Calibri" w:hAnsi="Calibri" w:cs="Times New Roman"/>
              </w:rPr>
              <w:t>receive</w:t>
            </w:r>
            <w:r w:rsidR="00973813">
              <w:rPr>
                <w:rFonts w:ascii="Calibri" w:eastAsia="Calibri" w:hAnsi="Calibri" w:cs="Times New Roman"/>
              </w:rPr>
              <w:t xml:space="preserve"> a survey to </w:t>
            </w:r>
            <w:r w:rsidR="00443920">
              <w:rPr>
                <w:rFonts w:ascii="Calibri" w:eastAsia="Calibri" w:hAnsi="Calibri" w:cs="Times New Roman"/>
              </w:rPr>
              <w:t xml:space="preserve">further </w:t>
            </w:r>
            <w:r w:rsidR="00973813">
              <w:rPr>
                <w:rFonts w:ascii="Calibri" w:eastAsia="Calibri" w:hAnsi="Calibri" w:cs="Times New Roman"/>
              </w:rPr>
              <w:t xml:space="preserve">inform </w:t>
            </w:r>
            <w:r w:rsidR="00443920">
              <w:rPr>
                <w:rFonts w:ascii="Calibri" w:eastAsia="Calibri" w:hAnsi="Calibri" w:cs="Times New Roman"/>
              </w:rPr>
              <w:t xml:space="preserve">the </w:t>
            </w:r>
            <w:r w:rsidR="004C1286">
              <w:rPr>
                <w:rFonts w:ascii="Calibri" w:eastAsia="Calibri" w:hAnsi="Calibri" w:cs="Times New Roman"/>
              </w:rPr>
              <w:t>consultation</w:t>
            </w:r>
            <w:r>
              <w:rPr>
                <w:rFonts w:ascii="Calibri" w:eastAsia="Calibri" w:hAnsi="Calibri" w:cs="Times New Roman"/>
              </w:rPr>
              <w:t>. D</w:t>
            </w:r>
            <w:r w:rsidR="00973813">
              <w:rPr>
                <w:rFonts w:ascii="Calibri" w:eastAsia="Calibri" w:hAnsi="Calibri" w:cs="Times New Roman"/>
              </w:rPr>
              <w:t xml:space="preserve">irect contact </w:t>
            </w:r>
            <w:r>
              <w:rPr>
                <w:rFonts w:ascii="Calibri" w:eastAsia="Calibri" w:hAnsi="Calibri" w:cs="Times New Roman"/>
              </w:rPr>
              <w:t xml:space="preserve">is </w:t>
            </w:r>
            <w:r w:rsidR="00973813">
              <w:rPr>
                <w:rFonts w:ascii="Calibri" w:eastAsia="Calibri" w:hAnsi="Calibri" w:cs="Times New Roman"/>
              </w:rPr>
              <w:t>being made with a</w:t>
            </w:r>
            <w:r>
              <w:rPr>
                <w:rFonts w:ascii="Calibri" w:eastAsia="Calibri" w:hAnsi="Calibri" w:cs="Times New Roman"/>
              </w:rPr>
              <w:t>ll</w:t>
            </w:r>
            <w:r w:rsidR="00973813">
              <w:rPr>
                <w:rFonts w:ascii="Calibri" w:eastAsia="Calibri" w:hAnsi="Calibri" w:cs="Times New Roman"/>
              </w:rPr>
              <w:t xml:space="preserve"> </w:t>
            </w:r>
            <w:r>
              <w:rPr>
                <w:rFonts w:ascii="Calibri" w:eastAsia="Calibri" w:hAnsi="Calibri" w:cs="Times New Roman"/>
              </w:rPr>
              <w:t>T</w:t>
            </w:r>
            <w:r w:rsidR="00973813">
              <w:rPr>
                <w:rFonts w:ascii="Calibri" w:eastAsia="Calibri" w:hAnsi="Calibri" w:cs="Times New Roman"/>
              </w:rPr>
              <w:t xml:space="preserve">ask </w:t>
            </w:r>
            <w:r>
              <w:rPr>
                <w:rFonts w:ascii="Calibri" w:eastAsia="Calibri" w:hAnsi="Calibri" w:cs="Times New Roman"/>
              </w:rPr>
              <w:t>F</w:t>
            </w:r>
            <w:r w:rsidR="00973813">
              <w:rPr>
                <w:rFonts w:ascii="Calibri" w:eastAsia="Calibri" w:hAnsi="Calibri" w:cs="Times New Roman"/>
              </w:rPr>
              <w:t>orces</w:t>
            </w:r>
            <w:r w:rsidR="00C35BE1">
              <w:rPr>
                <w:rFonts w:ascii="Calibri" w:eastAsia="Calibri" w:hAnsi="Calibri" w:cs="Times New Roman"/>
              </w:rPr>
              <w:t>, Staff N</w:t>
            </w:r>
            <w:r w:rsidR="00973813">
              <w:rPr>
                <w:rFonts w:ascii="Calibri" w:eastAsia="Calibri" w:hAnsi="Calibri" w:cs="Times New Roman"/>
              </w:rPr>
              <w:t xml:space="preserve">etworks and </w:t>
            </w:r>
            <w:r w:rsidR="00C35BE1">
              <w:rPr>
                <w:rFonts w:ascii="Calibri" w:eastAsia="Calibri" w:hAnsi="Calibri" w:cs="Times New Roman"/>
              </w:rPr>
              <w:t xml:space="preserve">the </w:t>
            </w:r>
            <w:r w:rsidR="00973813">
              <w:rPr>
                <w:rFonts w:ascii="Calibri" w:eastAsia="Calibri" w:hAnsi="Calibri" w:cs="Times New Roman"/>
              </w:rPr>
              <w:t>SU.</w:t>
            </w:r>
          </w:p>
          <w:p w14:paraId="7CE7FC79" w14:textId="77777777" w:rsidR="00973813" w:rsidRDefault="00973813" w:rsidP="00BE45CB">
            <w:pPr>
              <w:spacing w:line="276" w:lineRule="auto"/>
              <w:rPr>
                <w:rFonts w:ascii="Calibri" w:eastAsia="Calibri" w:hAnsi="Calibri" w:cs="Times New Roman"/>
              </w:rPr>
            </w:pPr>
          </w:p>
          <w:p w14:paraId="6ACDAFE1" w14:textId="77777777" w:rsidR="00973813" w:rsidRDefault="00973813" w:rsidP="00BE45CB">
            <w:pPr>
              <w:spacing w:line="276" w:lineRule="auto"/>
              <w:rPr>
                <w:rFonts w:ascii="Calibri" w:eastAsia="Calibri" w:hAnsi="Calibri" w:cs="Times New Roman"/>
              </w:rPr>
            </w:pPr>
            <w:r>
              <w:rPr>
                <w:rFonts w:ascii="Calibri" w:eastAsia="Calibri" w:hAnsi="Calibri" w:cs="Times New Roman"/>
              </w:rPr>
              <w:t xml:space="preserve">Key themes </w:t>
            </w:r>
            <w:r w:rsidR="00443920">
              <w:rPr>
                <w:rFonts w:ascii="Calibri" w:eastAsia="Calibri" w:hAnsi="Calibri" w:cs="Times New Roman"/>
              </w:rPr>
              <w:t xml:space="preserve">of </w:t>
            </w:r>
            <w:r w:rsidR="00C35BE1">
              <w:rPr>
                <w:rFonts w:ascii="Calibri" w:eastAsia="Calibri" w:hAnsi="Calibri" w:cs="Times New Roman"/>
              </w:rPr>
              <w:t xml:space="preserve">feedback through consultation </w:t>
            </w:r>
            <w:r w:rsidR="00443920">
              <w:rPr>
                <w:rFonts w:ascii="Calibri" w:eastAsia="Calibri" w:hAnsi="Calibri" w:cs="Times New Roman"/>
              </w:rPr>
              <w:t>already taken place i</w:t>
            </w:r>
            <w:r>
              <w:rPr>
                <w:rFonts w:ascii="Calibri" w:eastAsia="Calibri" w:hAnsi="Calibri" w:cs="Times New Roman"/>
              </w:rPr>
              <w:t>ncludes:</w:t>
            </w:r>
          </w:p>
          <w:p w14:paraId="6FE149BD" w14:textId="77777777" w:rsidR="00973813" w:rsidRDefault="00973813" w:rsidP="00BE45CB">
            <w:pPr>
              <w:spacing w:line="276" w:lineRule="auto"/>
              <w:rPr>
                <w:rFonts w:ascii="Calibri" w:eastAsia="Calibri" w:hAnsi="Calibri" w:cs="Times New Roman"/>
              </w:rPr>
            </w:pPr>
          </w:p>
          <w:p w14:paraId="30D6D35E" w14:textId="77777777" w:rsidR="00C35BE1" w:rsidRDefault="00973813" w:rsidP="00900A60">
            <w:pPr>
              <w:pStyle w:val="ListParagraph"/>
              <w:numPr>
                <w:ilvl w:val="0"/>
                <w:numId w:val="31"/>
              </w:numPr>
              <w:spacing w:after="0"/>
              <w:rPr>
                <w:rFonts w:ascii="Calibri" w:eastAsia="Calibri" w:hAnsi="Calibri" w:cs="Times New Roman"/>
              </w:rPr>
            </w:pPr>
            <w:r w:rsidRPr="00C35BE1">
              <w:rPr>
                <w:rFonts w:ascii="Calibri" w:eastAsia="Calibri" w:hAnsi="Calibri" w:cs="Times New Roman"/>
              </w:rPr>
              <w:t>Lack of trust in the University</w:t>
            </w:r>
            <w:r w:rsidR="00C35BE1">
              <w:rPr>
                <w:rFonts w:ascii="Calibri" w:eastAsia="Calibri" w:hAnsi="Calibri" w:cs="Times New Roman"/>
              </w:rPr>
              <w:t>.</w:t>
            </w:r>
          </w:p>
          <w:p w14:paraId="3C7792CB" w14:textId="77777777" w:rsidR="00C35BE1" w:rsidRDefault="00C35BE1" w:rsidP="00900A60">
            <w:pPr>
              <w:pStyle w:val="ListParagraph"/>
              <w:numPr>
                <w:ilvl w:val="0"/>
                <w:numId w:val="31"/>
              </w:numPr>
              <w:spacing w:after="0"/>
              <w:rPr>
                <w:rFonts w:ascii="Calibri" w:eastAsia="Calibri" w:hAnsi="Calibri" w:cs="Times New Roman"/>
              </w:rPr>
            </w:pPr>
            <w:r>
              <w:rPr>
                <w:rFonts w:ascii="Calibri" w:eastAsia="Calibri" w:hAnsi="Calibri" w:cs="Times New Roman"/>
              </w:rPr>
              <w:t>Frustration around j</w:t>
            </w:r>
            <w:r w:rsidR="00973813" w:rsidRPr="00C35BE1">
              <w:rPr>
                <w:rFonts w:ascii="Calibri" w:eastAsia="Calibri" w:hAnsi="Calibri" w:cs="Times New Roman"/>
              </w:rPr>
              <w:t>ust want</w:t>
            </w:r>
            <w:r>
              <w:rPr>
                <w:rFonts w:ascii="Calibri" w:eastAsia="Calibri" w:hAnsi="Calibri" w:cs="Times New Roman"/>
              </w:rPr>
              <w:t>ing</w:t>
            </w:r>
            <w:r w:rsidR="00973813" w:rsidRPr="00C35BE1">
              <w:rPr>
                <w:rFonts w:ascii="Calibri" w:eastAsia="Calibri" w:hAnsi="Calibri" w:cs="Times New Roman"/>
              </w:rPr>
              <w:t xml:space="preserve"> to be heard and the </w:t>
            </w:r>
            <w:r>
              <w:rPr>
                <w:rFonts w:ascii="Calibri" w:eastAsia="Calibri" w:hAnsi="Calibri" w:cs="Times New Roman"/>
              </w:rPr>
              <w:t xml:space="preserve">perceived </w:t>
            </w:r>
            <w:r w:rsidR="00973813" w:rsidRPr="00C35BE1">
              <w:rPr>
                <w:rFonts w:ascii="Calibri" w:eastAsia="Calibri" w:hAnsi="Calibri" w:cs="Times New Roman"/>
              </w:rPr>
              <w:t>repercussions</w:t>
            </w:r>
            <w:r>
              <w:rPr>
                <w:rFonts w:ascii="Calibri" w:eastAsia="Calibri" w:hAnsi="Calibri" w:cs="Times New Roman"/>
              </w:rPr>
              <w:t xml:space="preserve"> of reporting.</w:t>
            </w:r>
          </w:p>
          <w:p w14:paraId="524740D3" w14:textId="77777777" w:rsidR="00973813" w:rsidRPr="00C35BE1" w:rsidRDefault="00973813" w:rsidP="00900A60">
            <w:pPr>
              <w:pStyle w:val="ListParagraph"/>
              <w:numPr>
                <w:ilvl w:val="0"/>
                <w:numId w:val="31"/>
              </w:numPr>
              <w:spacing w:after="0"/>
              <w:rPr>
                <w:rFonts w:ascii="Calibri" w:eastAsia="Calibri" w:hAnsi="Calibri" w:cs="Times New Roman"/>
              </w:rPr>
            </w:pPr>
            <w:r w:rsidRPr="00C35BE1">
              <w:rPr>
                <w:rFonts w:ascii="Calibri" w:eastAsia="Calibri" w:hAnsi="Calibri" w:cs="Times New Roman"/>
              </w:rPr>
              <w:t>Frustration and fatigue</w:t>
            </w:r>
            <w:r w:rsidR="00C35BE1">
              <w:rPr>
                <w:rFonts w:ascii="Calibri" w:eastAsia="Calibri" w:hAnsi="Calibri" w:cs="Times New Roman"/>
              </w:rPr>
              <w:t xml:space="preserve"> from the BAME community in relation to Racism.</w:t>
            </w:r>
          </w:p>
          <w:p w14:paraId="128EB8A5" w14:textId="77777777" w:rsidR="00973813" w:rsidRDefault="00973813" w:rsidP="00BE45CB">
            <w:pPr>
              <w:spacing w:line="276" w:lineRule="auto"/>
              <w:rPr>
                <w:rFonts w:ascii="Calibri" w:eastAsia="Calibri" w:hAnsi="Calibri" w:cs="Times New Roman"/>
              </w:rPr>
            </w:pPr>
          </w:p>
          <w:p w14:paraId="084E4B31" w14:textId="77777777" w:rsidR="00EB2737" w:rsidRDefault="00201B35" w:rsidP="00BE45CB">
            <w:pPr>
              <w:spacing w:line="276" w:lineRule="auto"/>
              <w:rPr>
                <w:rFonts w:ascii="Calibri" w:eastAsia="Calibri" w:hAnsi="Calibri" w:cs="Times New Roman"/>
              </w:rPr>
            </w:pPr>
            <w:r>
              <w:rPr>
                <w:rFonts w:ascii="Calibri" w:eastAsia="Calibri" w:hAnsi="Calibri" w:cs="Times New Roman"/>
              </w:rPr>
              <w:t>Reported that Co</w:t>
            </w:r>
            <w:r w:rsidR="00EB2737">
              <w:rPr>
                <w:rFonts w:ascii="Calibri" w:eastAsia="Calibri" w:hAnsi="Calibri" w:cs="Times New Roman"/>
              </w:rPr>
              <w:t>v</w:t>
            </w:r>
            <w:r>
              <w:rPr>
                <w:rFonts w:ascii="Calibri" w:eastAsia="Calibri" w:hAnsi="Calibri" w:cs="Times New Roman"/>
              </w:rPr>
              <w:t>entry</w:t>
            </w:r>
            <w:r w:rsidR="00EB2737">
              <w:rPr>
                <w:rFonts w:ascii="Calibri" w:eastAsia="Calibri" w:hAnsi="Calibri" w:cs="Times New Roman"/>
              </w:rPr>
              <w:t xml:space="preserve"> University have received OFS funding (£49,681) to </w:t>
            </w:r>
            <w:r>
              <w:rPr>
                <w:rFonts w:ascii="Calibri" w:eastAsia="Calibri" w:hAnsi="Calibri" w:cs="Times New Roman"/>
              </w:rPr>
              <w:t>deliver</w:t>
            </w:r>
            <w:r w:rsidR="00EB2737">
              <w:rPr>
                <w:rFonts w:ascii="Calibri" w:eastAsia="Calibri" w:hAnsi="Calibri" w:cs="Times New Roman"/>
              </w:rPr>
              <w:t xml:space="preserve"> a </w:t>
            </w:r>
            <w:r>
              <w:rPr>
                <w:rFonts w:ascii="Calibri" w:eastAsia="Calibri" w:hAnsi="Calibri" w:cs="Times New Roman"/>
              </w:rPr>
              <w:t>two-year</w:t>
            </w:r>
            <w:r w:rsidR="00EB2737">
              <w:rPr>
                <w:rFonts w:ascii="Calibri" w:eastAsia="Calibri" w:hAnsi="Calibri" w:cs="Times New Roman"/>
              </w:rPr>
              <w:t xml:space="preserve"> project on Religion </w:t>
            </w:r>
            <w:r w:rsidR="00443920">
              <w:rPr>
                <w:rFonts w:ascii="Calibri" w:eastAsia="Calibri" w:hAnsi="Calibri" w:cs="Times New Roman"/>
              </w:rPr>
              <w:t xml:space="preserve">or Belief-related </w:t>
            </w:r>
            <w:r w:rsidR="00EB2737">
              <w:rPr>
                <w:rFonts w:ascii="Calibri" w:eastAsia="Calibri" w:hAnsi="Calibri" w:cs="Times New Roman"/>
              </w:rPr>
              <w:t>based hate crime.</w:t>
            </w:r>
          </w:p>
          <w:p w14:paraId="3EA74196" w14:textId="77777777" w:rsidR="00EB2737" w:rsidRDefault="00EB2737" w:rsidP="00BE45CB">
            <w:pPr>
              <w:spacing w:line="276" w:lineRule="auto"/>
              <w:rPr>
                <w:rFonts w:ascii="Calibri" w:eastAsia="Calibri" w:hAnsi="Calibri" w:cs="Times New Roman"/>
              </w:rPr>
            </w:pPr>
          </w:p>
          <w:p w14:paraId="318BE678" w14:textId="77777777" w:rsidR="00EB2737" w:rsidRDefault="00C35BE1" w:rsidP="00BE45CB">
            <w:pPr>
              <w:spacing w:line="276" w:lineRule="auto"/>
              <w:rPr>
                <w:rFonts w:ascii="Calibri" w:eastAsia="Calibri" w:hAnsi="Calibri" w:cs="Times New Roman"/>
              </w:rPr>
            </w:pPr>
            <w:r>
              <w:rPr>
                <w:rFonts w:ascii="Calibri" w:eastAsia="Calibri" w:hAnsi="Calibri" w:cs="Times New Roman"/>
              </w:rPr>
              <w:t>GW provided a list of p</w:t>
            </w:r>
            <w:r w:rsidR="00EB2737">
              <w:rPr>
                <w:rFonts w:ascii="Calibri" w:eastAsia="Calibri" w:hAnsi="Calibri" w:cs="Times New Roman"/>
              </w:rPr>
              <w:t xml:space="preserve">roposed </w:t>
            </w:r>
            <w:r w:rsidR="00201B35">
              <w:rPr>
                <w:rFonts w:ascii="Calibri" w:eastAsia="Calibri" w:hAnsi="Calibri" w:cs="Times New Roman"/>
              </w:rPr>
              <w:t>questions</w:t>
            </w:r>
            <w:r w:rsidR="00EB2737">
              <w:rPr>
                <w:rFonts w:ascii="Calibri" w:eastAsia="Calibri" w:hAnsi="Calibri" w:cs="Times New Roman"/>
              </w:rPr>
              <w:t xml:space="preserve"> </w:t>
            </w:r>
            <w:r>
              <w:rPr>
                <w:rFonts w:ascii="Calibri" w:eastAsia="Calibri" w:hAnsi="Calibri" w:cs="Times New Roman"/>
              </w:rPr>
              <w:t>for the next phase of consultation</w:t>
            </w:r>
            <w:r w:rsidR="00EB2737">
              <w:rPr>
                <w:rFonts w:ascii="Calibri" w:eastAsia="Calibri" w:hAnsi="Calibri" w:cs="Times New Roman"/>
              </w:rPr>
              <w:t>.</w:t>
            </w:r>
          </w:p>
          <w:p w14:paraId="5F154E4D" w14:textId="77777777" w:rsidR="00201B35" w:rsidRDefault="00201B35" w:rsidP="00BE45CB">
            <w:pPr>
              <w:spacing w:line="276" w:lineRule="auto"/>
              <w:rPr>
                <w:rFonts w:ascii="Calibri" w:eastAsia="Calibri" w:hAnsi="Calibri" w:cs="Times New Roman"/>
              </w:rPr>
            </w:pPr>
          </w:p>
          <w:p w14:paraId="4F69CF77" w14:textId="77777777" w:rsidR="00201B35" w:rsidRPr="0090396C" w:rsidRDefault="00201B35" w:rsidP="00BE45CB">
            <w:pPr>
              <w:spacing w:line="276" w:lineRule="auto"/>
              <w:rPr>
                <w:rFonts w:ascii="Calibri" w:eastAsia="Calibri" w:hAnsi="Calibri" w:cs="Times New Roman"/>
                <w:b/>
              </w:rPr>
            </w:pPr>
            <w:r w:rsidRPr="0090396C">
              <w:rPr>
                <w:rFonts w:ascii="Calibri" w:eastAsia="Calibri" w:hAnsi="Calibri" w:cs="Times New Roman"/>
                <w:b/>
              </w:rPr>
              <w:t>ACTION: Members of SIC to feedback to GW any comments in relation to the proposed questions.</w:t>
            </w:r>
          </w:p>
          <w:p w14:paraId="2948ECDC" w14:textId="77777777" w:rsidR="009E655A" w:rsidRPr="00DF1E31" w:rsidRDefault="009E655A" w:rsidP="00DF4B66">
            <w:pPr>
              <w:spacing w:line="276" w:lineRule="auto"/>
              <w:ind w:left="420"/>
              <w:rPr>
                <w:rFonts w:ascii="Calibri" w:eastAsia="Calibri" w:hAnsi="Calibri" w:cs="Times New Roman"/>
              </w:rPr>
            </w:pPr>
          </w:p>
        </w:tc>
      </w:tr>
      <w:tr w:rsidR="009E655A" w:rsidRPr="006B5D63" w14:paraId="707D5A50" w14:textId="77777777" w:rsidTr="005F73AA">
        <w:tc>
          <w:tcPr>
            <w:tcW w:w="891" w:type="dxa"/>
          </w:tcPr>
          <w:p w14:paraId="1BFEE744" w14:textId="77777777" w:rsidR="009E655A" w:rsidRPr="006B5D63" w:rsidRDefault="009E655A" w:rsidP="00DF4B66">
            <w:pPr>
              <w:spacing w:line="276" w:lineRule="auto"/>
              <w:rPr>
                <w:rFonts w:ascii="Calibri" w:eastAsia="Calibri" w:hAnsi="Calibri" w:cs="Times New Roman"/>
              </w:rPr>
            </w:pPr>
            <w:r>
              <w:rPr>
                <w:rFonts w:ascii="Calibri" w:eastAsia="Calibri" w:hAnsi="Calibri" w:cs="Times New Roman"/>
              </w:rPr>
              <w:t>0</w:t>
            </w:r>
            <w:r w:rsidR="00DF4B66">
              <w:rPr>
                <w:rFonts w:ascii="Calibri" w:eastAsia="Calibri" w:hAnsi="Calibri" w:cs="Times New Roman"/>
              </w:rPr>
              <w:t>23</w:t>
            </w:r>
          </w:p>
        </w:tc>
        <w:tc>
          <w:tcPr>
            <w:tcW w:w="10138" w:type="dxa"/>
            <w:gridSpan w:val="4"/>
          </w:tcPr>
          <w:p w14:paraId="1CFAD33A" w14:textId="77777777" w:rsidR="009E655A" w:rsidRPr="00CA03D8" w:rsidRDefault="00DF4B66" w:rsidP="00BE45CB">
            <w:pPr>
              <w:spacing w:line="276" w:lineRule="auto"/>
              <w:rPr>
                <w:rFonts w:ascii="Calibri" w:eastAsia="Calibri" w:hAnsi="Calibri" w:cs="Times New Roman"/>
                <w:b/>
              </w:rPr>
            </w:pPr>
            <w:r>
              <w:rPr>
                <w:rFonts w:ascii="Calibri" w:eastAsia="Calibri" w:hAnsi="Calibri" w:cs="Times New Roman"/>
                <w:b/>
              </w:rPr>
              <w:t>Agile Working Arrangements</w:t>
            </w:r>
            <w:r w:rsidR="00124EF9">
              <w:rPr>
                <w:rFonts w:ascii="Calibri" w:eastAsia="Calibri" w:hAnsi="Calibri" w:cs="Times New Roman"/>
                <w:b/>
              </w:rPr>
              <w:t xml:space="preserve"> – Sarah Gregory </w:t>
            </w:r>
          </w:p>
          <w:p w14:paraId="5D862266" w14:textId="77777777" w:rsidR="00DE2D19" w:rsidRDefault="00DE2D19" w:rsidP="00BE45CB">
            <w:pPr>
              <w:spacing w:line="276" w:lineRule="auto"/>
              <w:rPr>
                <w:rFonts w:ascii="Calibri" w:eastAsia="Calibri" w:hAnsi="Calibri" w:cs="Times New Roman"/>
              </w:rPr>
            </w:pPr>
          </w:p>
          <w:p w14:paraId="7DE28415" w14:textId="77777777" w:rsidR="009E655A" w:rsidRDefault="00624015" w:rsidP="00BE45CB">
            <w:pPr>
              <w:spacing w:line="276" w:lineRule="auto"/>
              <w:rPr>
                <w:rFonts w:ascii="Calibri" w:eastAsia="Calibri" w:hAnsi="Calibri" w:cs="Times New Roman"/>
              </w:rPr>
            </w:pPr>
            <w:r>
              <w:rPr>
                <w:rFonts w:ascii="Calibri" w:eastAsia="Calibri" w:hAnsi="Calibri" w:cs="Times New Roman"/>
              </w:rPr>
              <w:t>Sarah Gregory (</w:t>
            </w:r>
            <w:r w:rsidR="00443920">
              <w:rPr>
                <w:rFonts w:ascii="Calibri" w:eastAsia="Calibri" w:hAnsi="Calibri" w:cs="Times New Roman"/>
              </w:rPr>
              <w:t>t</w:t>
            </w:r>
            <w:r>
              <w:rPr>
                <w:rFonts w:ascii="Calibri" w:eastAsia="Calibri" w:hAnsi="Calibri" w:cs="Times New Roman"/>
              </w:rPr>
              <w:t xml:space="preserve">hereafter SG) attended to report on the Agile Working </w:t>
            </w:r>
            <w:r w:rsidR="00F37275">
              <w:rPr>
                <w:rFonts w:ascii="Calibri" w:eastAsia="Calibri" w:hAnsi="Calibri" w:cs="Times New Roman"/>
              </w:rPr>
              <w:t>pilot, which</w:t>
            </w:r>
            <w:r w:rsidR="00506BA5">
              <w:rPr>
                <w:rFonts w:ascii="Calibri" w:eastAsia="Calibri" w:hAnsi="Calibri" w:cs="Times New Roman"/>
              </w:rPr>
              <w:t xml:space="preserve"> </w:t>
            </w:r>
            <w:r w:rsidR="00F37275">
              <w:rPr>
                <w:rFonts w:ascii="Calibri" w:eastAsia="Calibri" w:hAnsi="Calibri" w:cs="Times New Roman"/>
              </w:rPr>
              <w:t>commenced</w:t>
            </w:r>
            <w:r w:rsidR="00506BA5">
              <w:rPr>
                <w:rFonts w:ascii="Calibri" w:eastAsia="Calibri" w:hAnsi="Calibri" w:cs="Times New Roman"/>
              </w:rPr>
              <w:t xml:space="preserve"> at the beginning of February</w:t>
            </w:r>
            <w:r w:rsidR="00F37275">
              <w:rPr>
                <w:rFonts w:ascii="Calibri" w:eastAsia="Calibri" w:hAnsi="Calibri" w:cs="Times New Roman"/>
              </w:rPr>
              <w:t xml:space="preserve"> 2020</w:t>
            </w:r>
            <w:r w:rsidR="00506BA5">
              <w:rPr>
                <w:rFonts w:ascii="Calibri" w:eastAsia="Calibri" w:hAnsi="Calibri" w:cs="Times New Roman"/>
              </w:rPr>
              <w:t xml:space="preserve"> for all staff within Professional Services Group</w:t>
            </w:r>
            <w:r w:rsidR="00443920">
              <w:rPr>
                <w:rFonts w:ascii="Calibri" w:eastAsia="Calibri" w:hAnsi="Calibri" w:cs="Times New Roman"/>
              </w:rPr>
              <w:t>s that</w:t>
            </w:r>
            <w:r w:rsidR="00473658">
              <w:rPr>
                <w:rFonts w:ascii="Calibri" w:eastAsia="Calibri" w:hAnsi="Calibri" w:cs="Times New Roman"/>
              </w:rPr>
              <w:t xml:space="preserve"> report to the Registrar</w:t>
            </w:r>
            <w:r>
              <w:rPr>
                <w:rFonts w:ascii="Calibri" w:eastAsia="Calibri" w:hAnsi="Calibri" w:cs="Times New Roman"/>
              </w:rPr>
              <w:t>.</w:t>
            </w:r>
            <w:r w:rsidR="00473658">
              <w:rPr>
                <w:rFonts w:ascii="Calibri" w:eastAsia="Calibri" w:hAnsi="Calibri" w:cs="Times New Roman"/>
              </w:rPr>
              <w:t xml:space="preserve"> </w:t>
            </w:r>
            <w:r>
              <w:rPr>
                <w:rFonts w:ascii="Calibri" w:eastAsia="Calibri" w:hAnsi="Calibri" w:cs="Times New Roman"/>
              </w:rPr>
              <w:t xml:space="preserve">  </w:t>
            </w:r>
            <w:r w:rsidR="00506BA5">
              <w:rPr>
                <w:rFonts w:ascii="Calibri" w:eastAsia="Calibri" w:hAnsi="Calibri" w:cs="Times New Roman"/>
              </w:rPr>
              <w:t xml:space="preserve"> </w:t>
            </w:r>
            <w:r>
              <w:rPr>
                <w:rFonts w:ascii="Calibri" w:eastAsia="Calibri" w:hAnsi="Calibri" w:cs="Times New Roman"/>
              </w:rPr>
              <w:t xml:space="preserve"> </w:t>
            </w:r>
          </w:p>
          <w:p w14:paraId="75F22272" w14:textId="77777777" w:rsidR="00624015" w:rsidRDefault="00624015" w:rsidP="00BE45CB">
            <w:pPr>
              <w:spacing w:line="276" w:lineRule="auto"/>
              <w:rPr>
                <w:rFonts w:ascii="Calibri" w:eastAsia="Calibri" w:hAnsi="Calibri" w:cs="Times New Roman"/>
              </w:rPr>
            </w:pPr>
          </w:p>
          <w:p w14:paraId="65206354" w14:textId="77777777" w:rsidR="00F37275" w:rsidRDefault="00506BA5" w:rsidP="00BE45CB">
            <w:pPr>
              <w:spacing w:line="276" w:lineRule="auto"/>
              <w:rPr>
                <w:rFonts w:ascii="Calibri" w:eastAsia="Calibri" w:hAnsi="Calibri" w:cs="Times New Roman"/>
              </w:rPr>
            </w:pPr>
            <w:r>
              <w:rPr>
                <w:rFonts w:ascii="Calibri" w:eastAsia="Calibri" w:hAnsi="Calibri" w:cs="Times New Roman"/>
              </w:rPr>
              <w:t xml:space="preserve">In </w:t>
            </w:r>
            <w:r w:rsidR="00624015">
              <w:rPr>
                <w:rFonts w:ascii="Calibri" w:eastAsia="Calibri" w:hAnsi="Calibri" w:cs="Times New Roman"/>
              </w:rPr>
              <w:t>May 2019</w:t>
            </w:r>
            <w:r w:rsidR="00F37275">
              <w:rPr>
                <w:rFonts w:ascii="Calibri" w:eastAsia="Calibri" w:hAnsi="Calibri" w:cs="Times New Roman"/>
              </w:rPr>
              <w:t>,</w:t>
            </w:r>
            <w:r w:rsidR="00624015">
              <w:rPr>
                <w:rFonts w:ascii="Calibri" w:eastAsia="Calibri" w:hAnsi="Calibri" w:cs="Times New Roman"/>
              </w:rPr>
              <w:t xml:space="preserve"> </w:t>
            </w:r>
            <w:r>
              <w:rPr>
                <w:rFonts w:ascii="Calibri" w:eastAsia="Calibri" w:hAnsi="Calibri" w:cs="Times New Roman"/>
              </w:rPr>
              <w:t xml:space="preserve">a committee was </w:t>
            </w:r>
            <w:r w:rsidR="00624015">
              <w:rPr>
                <w:rFonts w:ascii="Calibri" w:eastAsia="Calibri" w:hAnsi="Calibri" w:cs="Times New Roman"/>
              </w:rPr>
              <w:t>set up to explore flexible working practi</w:t>
            </w:r>
            <w:r>
              <w:rPr>
                <w:rFonts w:ascii="Calibri" w:eastAsia="Calibri" w:hAnsi="Calibri" w:cs="Times New Roman"/>
              </w:rPr>
              <w:t>c</w:t>
            </w:r>
            <w:r w:rsidR="00624015">
              <w:rPr>
                <w:rFonts w:ascii="Calibri" w:eastAsia="Calibri" w:hAnsi="Calibri" w:cs="Times New Roman"/>
              </w:rPr>
              <w:t>es</w:t>
            </w:r>
            <w:r w:rsidR="00F37275">
              <w:rPr>
                <w:rFonts w:ascii="Calibri" w:eastAsia="Calibri" w:hAnsi="Calibri" w:cs="Times New Roman"/>
              </w:rPr>
              <w:t xml:space="preserve"> and discuss options to meet various targets, including sustainability</w:t>
            </w:r>
            <w:r w:rsidR="00624015">
              <w:rPr>
                <w:rFonts w:ascii="Calibri" w:eastAsia="Calibri" w:hAnsi="Calibri" w:cs="Times New Roman"/>
              </w:rPr>
              <w:t xml:space="preserve">.  </w:t>
            </w:r>
          </w:p>
          <w:p w14:paraId="268F675B" w14:textId="77777777" w:rsidR="00F37275" w:rsidRDefault="00F37275" w:rsidP="00BE45CB">
            <w:pPr>
              <w:spacing w:line="276" w:lineRule="auto"/>
              <w:rPr>
                <w:rFonts w:ascii="Calibri" w:eastAsia="Calibri" w:hAnsi="Calibri" w:cs="Times New Roman"/>
              </w:rPr>
            </w:pPr>
          </w:p>
          <w:p w14:paraId="667CDFBA" w14:textId="77777777" w:rsidR="00624015" w:rsidRDefault="00624015" w:rsidP="00BE45CB">
            <w:pPr>
              <w:spacing w:line="276" w:lineRule="auto"/>
              <w:rPr>
                <w:rFonts w:ascii="Calibri" w:eastAsia="Calibri" w:hAnsi="Calibri" w:cs="Times New Roman"/>
              </w:rPr>
            </w:pPr>
            <w:r>
              <w:rPr>
                <w:rFonts w:ascii="Calibri" w:eastAsia="Calibri" w:hAnsi="Calibri" w:cs="Times New Roman"/>
              </w:rPr>
              <w:t>Research undertaken identified</w:t>
            </w:r>
            <w:r w:rsidR="00F37275">
              <w:rPr>
                <w:rFonts w:ascii="Calibri" w:eastAsia="Calibri" w:hAnsi="Calibri" w:cs="Times New Roman"/>
              </w:rPr>
              <w:t xml:space="preserve"> that adopting agile working showed</w:t>
            </w:r>
            <w:r>
              <w:rPr>
                <w:rFonts w:ascii="Calibri" w:eastAsia="Calibri" w:hAnsi="Calibri" w:cs="Times New Roman"/>
              </w:rPr>
              <w:t xml:space="preserve"> increased recruitment and re</w:t>
            </w:r>
            <w:r w:rsidR="00E85792">
              <w:rPr>
                <w:rFonts w:ascii="Calibri" w:eastAsia="Calibri" w:hAnsi="Calibri" w:cs="Times New Roman"/>
              </w:rPr>
              <w:t>te</w:t>
            </w:r>
            <w:r>
              <w:rPr>
                <w:rFonts w:ascii="Calibri" w:eastAsia="Calibri" w:hAnsi="Calibri" w:cs="Times New Roman"/>
              </w:rPr>
              <w:t xml:space="preserve">ntion, </w:t>
            </w:r>
            <w:r w:rsidR="00F37275">
              <w:rPr>
                <w:rFonts w:ascii="Calibri" w:eastAsia="Calibri" w:hAnsi="Calibri" w:cs="Times New Roman"/>
              </w:rPr>
              <w:t xml:space="preserve">and contributed positively to </w:t>
            </w:r>
            <w:r>
              <w:rPr>
                <w:rFonts w:ascii="Calibri" w:eastAsia="Calibri" w:hAnsi="Calibri" w:cs="Times New Roman"/>
              </w:rPr>
              <w:t>employee wellbeing.</w:t>
            </w:r>
          </w:p>
          <w:p w14:paraId="5F9FE252" w14:textId="77777777" w:rsidR="00624015" w:rsidRDefault="00624015" w:rsidP="00BE45CB">
            <w:pPr>
              <w:spacing w:line="276" w:lineRule="auto"/>
              <w:rPr>
                <w:rFonts w:ascii="Calibri" w:eastAsia="Calibri" w:hAnsi="Calibri" w:cs="Times New Roman"/>
              </w:rPr>
            </w:pPr>
          </w:p>
          <w:p w14:paraId="13BA5861" w14:textId="77777777" w:rsidR="00F37275" w:rsidRPr="00F37275" w:rsidRDefault="00F37275" w:rsidP="00F37275">
            <w:pPr>
              <w:spacing w:line="276" w:lineRule="auto"/>
              <w:rPr>
                <w:rFonts w:eastAsia="Calibri" w:cstheme="minorHAnsi"/>
              </w:rPr>
            </w:pPr>
            <w:r w:rsidRPr="00F37275">
              <w:rPr>
                <w:rFonts w:eastAsia="Calibri" w:cstheme="minorHAnsi"/>
              </w:rPr>
              <w:t>Agile working was proposed to the senior leaders forum.  This was met with mixed reactions, therefore a high level survey to FA8 and FA</w:t>
            </w:r>
            <w:r w:rsidR="00A62CC5">
              <w:rPr>
                <w:rFonts w:eastAsia="Calibri" w:cstheme="minorHAnsi"/>
              </w:rPr>
              <w:t>9 staff</w:t>
            </w:r>
            <w:r w:rsidRPr="00F37275">
              <w:rPr>
                <w:rFonts w:eastAsia="Calibri" w:cstheme="minorHAnsi"/>
              </w:rPr>
              <w:t xml:space="preserve"> was circulated, feedback indicate</w:t>
            </w:r>
            <w:r w:rsidR="00A62CC5">
              <w:rPr>
                <w:rFonts w:eastAsia="Calibri" w:cstheme="minorHAnsi"/>
              </w:rPr>
              <w:t>d</w:t>
            </w:r>
            <w:r w:rsidRPr="00F37275">
              <w:rPr>
                <w:rFonts w:eastAsia="Calibri" w:cstheme="minorHAnsi"/>
              </w:rPr>
              <w:t xml:space="preserve"> that flexible working </w:t>
            </w:r>
            <w:r w:rsidR="00A62CC5">
              <w:rPr>
                <w:rFonts w:eastAsia="Calibri" w:cstheme="minorHAnsi"/>
              </w:rPr>
              <w:t>was</w:t>
            </w:r>
            <w:r w:rsidRPr="00F37275">
              <w:rPr>
                <w:rFonts w:eastAsia="Calibri" w:cstheme="minorHAnsi"/>
              </w:rPr>
              <w:t xml:space="preserve"> not encouraged in all areas of the University and therefore it was agreed to pilot </w:t>
            </w:r>
            <w:r w:rsidR="00A62CC5">
              <w:rPr>
                <w:rFonts w:eastAsia="Calibri" w:cstheme="minorHAnsi"/>
              </w:rPr>
              <w:t xml:space="preserve">a new </w:t>
            </w:r>
            <w:r w:rsidRPr="00F37275">
              <w:rPr>
                <w:rFonts w:eastAsia="Calibri" w:cstheme="minorHAnsi"/>
              </w:rPr>
              <w:t xml:space="preserve">Agile working </w:t>
            </w:r>
            <w:r w:rsidR="00A62CC5">
              <w:rPr>
                <w:rFonts w:eastAsia="Calibri" w:cstheme="minorHAnsi"/>
              </w:rPr>
              <w:t xml:space="preserve">scheme </w:t>
            </w:r>
            <w:r w:rsidRPr="00F37275">
              <w:rPr>
                <w:rFonts w:eastAsia="Calibri" w:cstheme="minorHAnsi"/>
              </w:rPr>
              <w:t>for three months.</w:t>
            </w:r>
          </w:p>
          <w:p w14:paraId="6EDD4CFD" w14:textId="77777777" w:rsidR="00F37275" w:rsidRPr="00F37275" w:rsidRDefault="00F37275" w:rsidP="00BE45CB">
            <w:pPr>
              <w:spacing w:line="276" w:lineRule="auto"/>
              <w:rPr>
                <w:rFonts w:eastAsia="Calibri" w:cstheme="minorHAnsi"/>
              </w:rPr>
            </w:pPr>
          </w:p>
          <w:p w14:paraId="3ADF7840" w14:textId="77777777" w:rsidR="00E85792" w:rsidRPr="00F37275" w:rsidRDefault="00F37275" w:rsidP="00BE45CB">
            <w:pPr>
              <w:spacing w:line="276" w:lineRule="auto"/>
              <w:rPr>
                <w:rFonts w:cstheme="minorHAnsi"/>
                <w:color w:val="383838"/>
                <w:shd w:val="clear" w:color="auto" w:fill="FFFFFF"/>
              </w:rPr>
            </w:pPr>
            <w:r w:rsidRPr="00F37275">
              <w:rPr>
                <w:rFonts w:cstheme="minorHAnsi"/>
                <w:color w:val="383838"/>
                <w:shd w:val="clear" w:color="auto" w:fill="FFFFFF"/>
              </w:rPr>
              <w:t>Agile working is an approach to getting work done with minimum constraints. It is about locally agreed ways of working (not contractual) within teams that eliminate the barriers to getting work done effectively and efficiently, placing more value on the outputs and outcomes of your work rather than you being constantly present in a particular place, at a particular time.</w:t>
            </w:r>
          </w:p>
          <w:p w14:paraId="2A151049" w14:textId="77777777" w:rsidR="00F37275" w:rsidRPr="00F37275" w:rsidRDefault="00F37275" w:rsidP="00BE45CB">
            <w:pPr>
              <w:spacing w:line="276" w:lineRule="auto"/>
              <w:rPr>
                <w:rFonts w:cstheme="minorHAnsi"/>
                <w:color w:val="383838"/>
                <w:shd w:val="clear" w:color="auto" w:fill="FFFFFF"/>
              </w:rPr>
            </w:pPr>
          </w:p>
          <w:p w14:paraId="051E7C9E" w14:textId="77777777" w:rsidR="00F37275" w:rsidRPr="00F37275" w:rsidRDefault="00F37275" w:rsidP="00BE45CB">
            <w:pPr>
              <w:spacing w:line="276" w:lineRule="auto"/>
              <w:rPr>
                <w:rFonts w:eastAsia="Calibri" w:cstheme="minorHAnsi"/>
              </w:rPr>
            </w:pPr>
            <w:r w:rsidRPr="00F37275">
              <w:rPr>
                <w:rFonts w:cstheme="minorHAnsi"/>
                <w:color w:val="383838"/>
                <w:shd w:val="clear" w:color="auto" w:fill="FFFFFF"/>
              </w:rPr>
              <w:t>During the pilot staff are encouraged to work flexibility, to work from locations other than their desk or office space, to work at different times of the day that suit</w:t>
            </w:r>
            <w:r>
              <w:rPr>
                <w:rFonts w:cstheme="minorHAnsi"/>
                <w:color w:val="383838"/>
                <w:shd w:val="clear" w:color="auto" w:fill="FFFFFF"/>
              </w:rPr>
              <w:t>, this includes home working and reducing the culture of presentism</w:t>
            </w:r>
            <w:r w:rsidRPr="00F37275">
              <w:rPr>
                <w:rFonts w:cstheme="minorHAnsi"/>
                <w:color w:val="383838"/>
                <w:shd w:val="clear" w:color="auto" w:fill="FFFFFF"/>
              </w:rPr>
              <w:t>.</w:t>
            </w:r>
            <w:r>
              <w:rPr>
                <w:rFonts w:cstheme="minorHAnsi"/>
                <w:color w:val="383838"/>
                <w:shd w:val="clear" w:color="auto" w:fill="FFFFFF"/>
              </w:rPr>
              <w:t xml:space="preserve">  </w:t>
            </w:r>
            <w:r w:rsidRPr="00F37275">
              <w:rPr>
                <w:rFonts w:cstheme="minorHAnsi"/>
                <w:color w:val="383838"/>
                <w:shd w:val="clear" w:color="auto" w:fill="FFFFFF"/>
              </w:rPr>
              <w:t xml:space="preserve"> </w:t>
            </w:r>
            <w:r>
              <w:rPr>
                <w:rFonts w:cstheme="minorHAnsi"/>
                <w:color w:val="383838"/>
                <w:shd w:val="clear" w:color="auto" w:fill="FFFFFF"/>
              </w:rPr>
              <w:t>Staff are also encouraged to Skype/dial into meetings.</w:t>
            </w:r>
          </w:p>
          <w:p w14:paraId="7D9F606F" w14:textId="77777777" w:rsidR="00E85792" w:rsidRPr="00F37275" w:rsidRDefault="00E85792" w:rsidP="00BE45CB">
            <w:pPr>
              <w:spacing w:line="276" w:lineRule="auto"/>
              <w:rPr>
                <w:rFonts w:eastAsia="Calibri" w:cstheme="minorHAnsi"/>
              </w:rPr>
            </w:pPr>
          </w:p>
          <w:p w14:paraId="66437483" w14:textId="77777777" w:rsidR="00E85792" w:rsidRPr="00F37275" w:rsidRDefault="00CB4C08" w:rsidP="00BE45CB">
            <w:pPr>
              <w:spacing w:line="276" w:lineRule="auto"/>
              <w:rPr>
                <w:rFonts w:eastAsia="Calibri" w:cstheme="minorHAnsi"/>
              </w:rPr>
            </w:pPr>
            <w:hyperlink r:id="rId8" w:history="1">
              <w:r w:rsidR="00E85792" w:rsidRPr="00F37275">
                <w:rPr>
                  <w:rStyle w:val="Hyperlink"/>
                  <w:rFonts w:eastAsia="Calibri" w:cstheme="minorHAnsi"/>
                </w:rPr>
                <w:t>FAQ</w:t>
              </w:r>
            </w:hyperlink>
            <w:r w:rsidR="00F37275">
              <w:rPr>
                <w:rFonts w:eastAsia="Calibri" w:cstheme="minorHAnsi"/>
              </w:rPr>
              <w:t xml:space="preserve"> </w:t>
            </w:r>
            <w:r w:rsidR="00473658">
              <w:rPr>
                <w:rFonts w:eastAsia="Calibri" w:cstheme="minorHAnsi"/>
              </w:rPr>
              <w:t>is</w:t>
            </w:r>
            <w:r w:rsidR="00E85792" w:rsidRPr="00F37275">
              <w:rPr>
                <w:rFonts w:eastAsia="Calibri" w:cstheme="minorHAnsi"/>
              </w:rPr>
              <w:t xml:space="preserve"> available on Insite, </w:t>
            </w:r>
            <w:r w:rsidR="00F37275">
              <w:rPr>
                <w:rFonts w:eastAsia="Calibri" w:cstheme="minorHAnsi"/>
              </w:rPr>
              <w:t xml:space="preserve">and </w:t>
            </w:r>
            <w:r w:rsidR="00473658">
              <w:rPr>
                <w:rFonts w:eastAsia="Calibri" w:cstheme="minorHAnsi"/>
              </w:rPr>
              <w:t xml:space="preserve">at the end of the pilot </w:t>
            </w:r>
            <w:r w:rsidR="00F37275">
              <w:rPr>
                <w:rFonts w:eastAsia="Calibri" w:cstheme="minorHAnsi"/>
              </w:rPr>
              <w:t xml:space="preserve">an </w:t>
            </w:r>
            <w:r w:rsidR="00E85792" w:rsidRPr="00F37275">
              <w:rPr>
                <w:rFonts w:eastAsia="Calibri" w:cstheme="minorHAnsi"/>
              </w:rPr>
              <w:t xml:space="preserve">evaluation will be undertaken </w:t>
            </w:r>
            <w:r w:rsidR="00473658">
              <w:rPr>
                <w:rFonts w:eastAsia="Calibri" w:cstheme="minorHAnsi"/>
              </w:rPr>
              <w:t xml:space="preserve">which will include </w:t>
            </w:r>
            <w:r w:rsidR="00E85792" w:rsidRPr="00F37275">
              <w:rPr>
                <w:rFonts w:eastAsia="Calibri" w:cstheme="minorHAnsi"/>
              </w:rPr>
              <w:t>an E</w:t>
            </w:r>
            <w:r w:rsidR="00A62CC5">
              <w:rPr>
                <w:rFonts w:eastAsia="Calibri" w:cstheme="minorHAnsi"/>
              </w:rPr>
              <w:t>quality Impact Assessment</w:t>
            </w:r>
            <w:r w:rsidR="00E85792" w:rsidRPr="00F37275">
              <w:rPr>
                <w:rFonts w:eastAsia="Calibri" w:cstheme="minorHAnsi"/>
              </w:rPr>
              <w:t>.</w:t>
            </w:r>
          </w:p>
          <w:p w14:paraId="44D9BEE6" w14:textId="77777777" w:rsidR="009E655A" w:rsidRPr="00CA03D8" w:rsidRDefault="009E655A" w:rsidP="00BE45CB">
            <w:pPr>
              <w:spacing w:line="276" w:lineRule="auto"/>
              <w:rPr>
                <w:rFonts w:ascii="Calibri" w:eastAsia="Calibri" w:hAnsi="Calibri" w:cs="Times New Roman"/>
              </w:rPr>
            </w:pPr>
          </w:p>
        </w:tc>
      </w:tr>
      <w:tr w:rsidR="009E655A" w:rsidRPr="006B5D63" w14:paraId="0A95770D" w14:textId="77777777" w:rsidTr="005F73AA">
        <w:tc>
          <w:tcPr>
            <w:tcW w:w="891" w:type="dxa"/>
          </w:tcPr>
          <w:p w14:paraId="13FEAA53" w14:textId="77777777" w:rsidR="009E655A" w:rsidRDefault="009E655A" w:rsidP="00DF4B66">
            <w:pPr>
              <w:spacing w:line="276" w:lineRule="auto"/>
              <w:rPr>
                <w:rFonts w:ascii="Calibri" w:eastAsia="Calibri" w:hAnsi="Calibri" w:cs="Times New Roman"/>
              </w:rPr>
            </w:pPr>
            <w:r>
              <w:rPr>
                <w:rFonts w:ascii="Calibri" w:eastAsia="Calibri" w:hAnsi="Calibri" w:cs="Times New Roman"/>
              </w:rPr>
              <w:lastRenderedPageBreak/>
              <w:t>0</w:t>
            </w:r>
            <w:r w:rsidR="00DF4B66">
              <w:rPr>
                <w:rFonts w:ascii="Calibri" w:eastAsia="Calibri" w:hAnsi="Calibri" w:cs="Times New Roman"/>
              </w:rPr>
              <w:t>24</w:t>
            </w:r>
          </w:p>
        </w:tc>
        <w:tc>
          <w:tcPr>
            <w:tcW w:w="10138" w:type="dxa"/>
            <w:gridSpan w:val="4"/>
          </w:tcPr>
          <w:p w14:paraId="2BD8DDFD" w14:textId="77777777" w:rsidR="009E655A" w:rsidRDefault="00055234" w:rsidP="00BE45CB">
            <w:pPr>
              <w:spacing w:line="276" w:lineRule="auto"/>
              <w:rPr>
                <w:rFonts w:ascii="Calibri" w:eastAsia="Calibri" w:hAnsi="Calibri" w:cs="Times New Roman"/>
              </w:rPr>
            </w:pPr>
            <w:r>
              <w:rPr>
                <w:rFonts w:ascii="Calibri" w:eastAsia="Calibri" w:hAnsi="Calibri" w:cs="Times New Roman"/>
                <w:b/>
              </w:rPr>
              <w:t>SI/Equality Objectives</w:t>
            </w:r>
          </w:p>
          <w:p w14:paraId="39C8F05A" w14:textId="77777777" w:rsidR="009E655A" w:rsidRDefault="00055234" w:rsidP="004216D6">
            <w:pPr>
              <w:spacing w:line="276" w:lineRule="auto"/>
              <w:rPr>
                <w:rFonts w:ascii="Calibri" w:eastAsia="Calibri" w:hAnsi="Calibri" w:cs="Times New Roman"/>
              </w:rPr>
            </w:pPr>
            <w:r>
              <w:rPr>
                <w:rFonts w:ascii="Calibri" w:eastAsia="Calibri" w:hAnsi="Calibri" w:cs="Times New Roman"/>
              </w:rPr>
              <w:t xml:space="preserve"> </w:t>
            </w:r>
          </w:p>
          <w:p w14:paraId="6CB9846F" w14:textId="77777777" w:rsidR="00473658" w:rsidRPr="00220B47" w:rsidRDefault="00C167E9" w:rsidP="001D4978">
            <w:pPr>
              <w:spacing w:line="276" w:lineRule="auto"/>
              <w:rPr>
                <w:rFonts w:ascii="Calibri" w:eastAsia="Calibri" w:hAnsi="Calibri" w:cs="Times New Roman"/>
              </w:rPr>
            </w:pPr>
            <w:r w:rsidRPr="00220B47">
              <w:rPr>
                <w:rFonts w:ascii="Calibri" w:eastAsia="Calibri" w:hAnsi="Calibri" w:cs="Times New Roman"/>
              </w:rPr>
              <w:t xml:space="preserve">The committee received paper </w:t>
            </w:r>
            <w:r w:rsidRPr="00220B47">
              <w:rPr>
                <w:rFonts w:ascii="Calibri" w:hAnsi="Calibri" w:cs="Calibri"/>
              </w:rPr>
              <w:t xml:space="preserve">024-SIC050220 to discuss and approve the Equality Objectives proposed for period 2020 to 2024. </w:t>
            </w:r>
          </w:p>
          <w:p w14:paraId="241A8B11" w14:textId="77777777" w:rsidR="001D4978" w:rsidRPr="00220B47" w:rsidRDefault="001D4978" w:rsidP="001D4978">
            <w:pPr>
              <w:spacing w:line="276" w:lineRule="auto"/>
              <w:rPr>
                <w:rFonts w:ascii="Calibri" w:eastAsia="Calibri" w:hAnsi="Calibri" w:cs="Times New Roman"/>
              </w:rPr>
            </w:pPr>
          </w:p>
          <w:p w14:paraId="2955BEA7" w14:textId="77777777" w:rsidR="001D4978" w:rsidRPr="00220B47" w:rsidRDefault="001D4978" w:rsidP="001D4978">
            <w:pPr>
              <w:autoSpaceDE w:val="0"/>
              <w:autoSpaceDN w:val="0"/>
              <w:adjustRightInd w:val="0"/>
              <w:rPr>
                <w:rFonts w:ascii="Calibri" w:hAnsi="Calibri" w:cs="Calibri"/>
              </w:rPr>
            </w:pPr>
            <w:r w:rsidRPr="00220B47">
              <w:rPr>
                <w:rFonts w:ascii="Calibri" w:hAnsi="Calibri" w:cs="Calibri"/>
              </w:rPr>
              <w:t>It is a requirement of the specific duties of the Equality Act 2010, for public bodies to have and publish equality</w:t>
            </w:r>
          </w:p>
          <w:p w14:paraId="597FDE57" w14:textId="77777777" w:rsidR="001D4978" w:rsidRPr="00220B47" w:rsidRDefault="001D4978" w:rsidP="001D4978">
            <w:pPr>
              <w:autoSpaceDE w:val="0"/>
              <w:autoSpaceDN w:val="0"/>
              <w:adjustRightInd w:val="0"/>
              <w:rPr>
                <w:rFonts w:ascii="Calibri" w:hAnsi="Calibri" w:cs="Calibri"/>
              </w:rPr>
            </w:pPr>
            <w:r w:rsidRPr="00220B47">
              <w:rPr>
                <w:rFonts w:ascii="Calibri" w:hAnsi="Calibri" w:cs="Calibri"/>
              </w:rPr>
              <w:t>objectives. The objectives should cover a 4-year period, and are therefore renewable every 4 years and must be published in the public domain.</w:t>
            </w:r>
          </w:p>
          <w:p w14:paraId="198188FF" w14:textId="77777777" w:rsidR="001D4978" w:rsidRPr="00220B47" w:rsidRDefault="001D4978" w:rsidP="001D4978">
            <w:pPr>
              <w:autoSpaceDE w:val="0"/>
              <w:autoSpaceDN w:val="0"/>
              <w:adjustRightInd w:val="0"/>
              <w:rPr>
                <w:rFonts w:ascii="Calibri" w:hAnsi="Calibri" w:cs="Calibri"/>
              </w:rPr>
            </w:pPr>
          </w:p>
          <w:p w14:paraId="19716CDD" w14:textId="3B79B538" w:rsidR="001D4978" w:rsidRPr="00220B47" w:rsidRDefault="001D4978" w:rsidP="001D4978">
            <w:pPr>
              <w:autoSpaceDE w:val="0"/>
              <w:autoSpaceDN w:val="0"/>
              <w:adjustRightInd w:val="0"/>
              <w:rPr>
                <w:rFonts w:ascii="Calibri" w:hAnsi="Calibri" w:cs="Calibri"/>
              </w:rPr>
            </w:pPr>
            <w:r w:rsidRPr="00220B47">
              <w:rPr>
                <w:rFonts w:ascii="Calibri" w:hAnsi="Calibri" w:cs="Calibri"/>
              </w:rPr>
              <w:t>The draft SI/Equality Objectives primarily mirror the Social Inclusion objectives that have already undergone significant consultation and have ultimately been agreed by Council. However a number of additional</w:t>
            </w:r>
          </w:p>
          <w:p w14:paraId="2F6A260A" w14:textId="2F8483B6" w:rsidR="001D4978" w:rsidRPr="00220B47" w:rsidRDefault="00E04B66" w:rsidP="001D4978">
            <w:pPr>
              <w:spacing w:line="276" w:lineRule="auto"/>
              <w:rPr>
                <w:rFonts w:ascii="Calibri" w:eastAsia="Calibri" w:hAnsi="Calibri" w:cs="Times New Roman"/>
              </w:rPr>
            </w:pPr>
            <w:r w:rsidRPr="00220B47">
              <w:rPr>
                <w:rFonts w:ascii="Calibri" w:hAnsi="Calibri" w:cs="Calibri"/>
              </w:rPr>
              <w:t>O</w:t>
            </w:r>
            <w:r w:rsidR="001D4978" w:rsidRPr="00220B47">
              <w:rPr>
                <w:rFonts w:ascii="Calibri" w:hAnsi="Calibri" w:cs="Calibri"/>
              </w:rPr>
              <w:t>bjectives</w:t>
            </w:r>
            <w:r w:rsidRPr="00220B47">
              <w:rPr>
                <w:rFonts w:ascii="Calibri" w:hAnsi="Calibri" w:cs="Calibri"/>
              </w:rPr>
              <w:t xml:space="preserve"> have been proposed</w:t>
            </w:r>
            <w:r w:rsidR="001D4978" w:rsidRPr="00220B47">
              <w:rPr>
                <w:rFonts w:ascii="Calibri" w:hAnsi="Calibri" w:cs="Calibri"/>
              </w:rPr>
              <w:t xml:space="preserve"> (Objectives 4) that are new objectives </w:t>
            </w:r>
            <w:r w:rsidRPr="00220B47">
              <w:rPr>
                <w:rFonts w:ascii="Calibri" w:hAnsi="Calibri" w:cs="Calibri"/>
              </w:rPr>
              <w:t xml:space="preserve">and </w:t>
            </w:r>
            <w:r w:rsidR="001D4978" w:rsidRPr="00220B47">
              <w:rPr>
                <w:rFonts w:ascii="Calibri" w:hAnsi="Calibri" w:cs="Calibri"/>
              </w:rPr>
              <w:t>require approval.</w:t>
            </w:r>
          </w:p>
          <w:p w14:paraId="1642199D" w14:textId="77777777" w:rsidR="001D4978" w:rsidRPr="00220B47" w:rsidRDefault="001D4978" w:rsidP="004216D6">
            <w:pPr>
              <w:spacing w:line="276" w:lineRule="auto"/>
              <w:rPr>
                <w:rFonts w:ascii="Calibri" w:eastAsia="Calibri" w:hAnsi="Calibri" w:cs="Times New Roman"/>
              </w:rPr>
            </w:pPr>
          </w:p>
          <w:p w14:paraId="00DD568F" w14:textId="77777777" w:rsidR="00473658" w:rsidRPr="00220B47" w:rsidRDefault="00473658" w:rsidP="004216D6">
            <w:pPr>
              <w:spacing w:line="276" w:lineRule="auto"/>
              <w:rPr>
                <w:rFonts w:ascii="Calibri" w:eastAsia="Calibri" w:hAnsi="Calibri" w:cs="Times New Roman"/>
              </w:rPr>
            </w:pPr>
            <w:r w:rsidRPr="00220B47">
              <w:rPr>
                <w:rFonts w:ascii="Calibri" w:eastAsia="Calibri" w:hAnsi="Calibri" w:cs="Times New Roman"/>
              </w:rPr>
              <w:t>Discussion held:</w:t>
            </w:r>
          </w:p>
          <w:p w14:paraId="464E5A1B" w14:textId="77777777" w:rsidR="00AF41C7" w:rsidRPr="00220B47" w:rsidRDefault="00AF41C7" w:rsidP="004216D6">
            <w:pPr>
              <w:spacing w:line="276" w:lineRule="auto"/>
              <w:rPr>
                <w:rFonts w:ascii="Calibri" w:eastAsia="Calibri" w:hAnsi="Calibri" w:cs="Times New Roman"/>
              </w:rPr>
            </w:pPr>
          </w:p>
          <w:p w14:paraId="46E39374" w14:textId="77777777" w:rsidR="00AF41C7" w:rsidRPr="00220B47" w:rsidRDefault="00AF41C7" w:rsidP="00473658">
            <w:pPr>
              <w:pStyle w:val="ListParagraph"/>
              <w:numPr>
                <w:ilvl w:val="0"/>
                <w:numId w:val="32"/>
              </w:numPr>
              <w:spacing w:after="0"/>
              <w:rPr>
                <w:rFonts w:ascii="Calibri" w:eastAsia="Calibri" w:hAnsi="Calibri" w:cs="Times New Roman"/>
              </w:rPr>
            </w:pPr>
            <w:r w:rsidRPr="00220B47">
              <w:rPr>
                <w:rFonts w:ascii="Calibri" w:eastAsia="Calibri" w:hAnsi="Calibri" w:cs="Times New Roman"/>
              </w:rPr>
              <w:t>Agreed that clarity is required on certain objectives as these will available in the public domain and some are unclear.</w:t>
            </w:r>
          </w:p>
          <w:p w14:paraId="239C9FAF" w14:textId="77777777" w:rsidR="00AF41C7" w:rsidRPr="00220B47" w:rsidRDefault="00AF41C7" w:rsidP="004216D6">
            <w:pPr>
              <w:spacing w:line="276" w:lineRule="auto"/>
              <w:rPr>
                <w:rFonts w:ascii="Calibri" w:eastAsia="Calibri" w:hAnsi="Calibri" w:cs="Times New Roman"/>
              </w:rPr>
            </w:pPr>
          </w:p>
          <w:p w14:paraId="4AA6CE8C" w14:textId="77777777" w:rsidR="00AF41C7" w:rsidRPr="00220B47" w:rsidRDefault="007A1857" w:rsidP="00473658">
            <w:pPr>
              <w:pStyle w:val="ListParagraph"/>
              <w:numPr>
                <w:ilvl w:val="0"/>
                <w:numId w:val="32"/>
              </w:numPr>
              <w:spacing w:after="0"/>
              <w:rPr>
                <w:rFonts w:ascii="Calibri" w:eastAsia="Calibri" w:hAnsi="Calibri" w:cs="Times New Roman"/>
              </w:rPr>
            </w:pPr>
            <w:r w:rsidRPr="00220B47">
              <w:rPr>
                <w:rFonts w:ascii="Calibri" w:eastAsia="Calibri" w:hAnsi="Calibri" w:cs="Times New Roman"/>
              </w:rPr>
              <w:t>Confirmed the document has to go to Council in May prior to the objectives being published.</w:t>
            </w:r>
          </w:p>
          <w:p w14:paraId="7C4E9FC1" w14:textId="77777777" w:rsidR="00AF41C7" w:rsidRPr="00220B47" w:rsidRDefault="00AF41C7" w:rsidP="004216D6">
            <w:pPr>
              <w:spacing w:line="276" w:lineRule="auto"/>
              <w:rPr>
                <w:rFonts w:ascii="Calibri" w:eastAsia="Calibri" w:hAnsi="Calibri" w:cs="Times New Roman"/>
              </w:rPr>
            </w:pPr>
          </w:p>
          <w:p w14:paraId="6F53B994" w14:textId="77777777" w:rsidR="007A1857" w:rsidRPr="00220B47" w:rsidRDefault="007A1857" w:rsidP="00473658">
            <w:pPr>
              <w:pStyle w:val="ListParagraph"/>
              <w:numPr>
                <w:ilvl w:val="0"/>
                <w:numId w:val="32"/>
              </w:numPr>
              <w:spacing w:after="0"/>
              <w:rPr>
                <w:rFonts w:ascii="Calibri" w:eastAsia="Calibri" w:hAnsi="Calibri" w:cs="Times New Roman"/>
              </w:rPr>
            </w:pPr>
            <w:r w:rsidRPr="00220B47">
              <w:rPr>
                <w:rFonts w:ascii="Calibri" w:eastAsia="Calibri" w:hAnsi="Calibri" w:cs="Times New Roman"/>
              </w:rPr>
              <w:t>Confirmed that this is a living document that can be amended following publication.</w:t>
            </w:r>
          </w:p>
          <w:p w14:paraId="7A035660" w14:textId="77777777" w:rsidR="007A1857" w:rsidRPr="00220B47" w:rsidRDefault="007A1857" w:rsidP="004216D6">
            <w:pPr>
              <w:spacing w:line="276" w:lineRule="auto"/>
              <w:rPr>
                <w:rFonts w:ascii="Calibri" w:eastAsia="Calibri" w:hAnsi="Calibri" w:cs="Times New Roman"/>
              </w:rPr>
            </w:pPr>
            <w:bookmarkStart w:id="0" w:name="_GoBack"/>
            <w:bookmarkEnd w:id="0"/>
          </w:p>
          <w:p w14:paraId="6D15AB91" w14:textId="77777777" w:rsidR="00473658" w:rsidRPr="00220B47" w:rsidRDefault="007A1857" w:rsidP="00900A60">
            <w:pPr>
              <w:pStyle w:val="ListParagraph"/>
              <w:numPr>
                <w:ilvl w:val="0"/>
                <w:numId w:val="32"/>
              </w:numPr>
              <w:spacing w:after="0"/>
              <w:rPr>
                <w:rFonts w:ascii="Calibri" w:eastAsia="Calibri" w:hAnsi="Calibri" w:cs="Times New Roman"/>
              </w:rPr>
            </w:pPr>
            <w:r w:rsidRPr="00220B47">
              <w:rPr>
                <w:rFonts w:ascii="Calibri" w:eastAsia="Calibri" w:hAnsi="Calibri" w:cs="Times New Roman"/>
              </w:rPr>
              <w:t>Propos</w:t>
            </w:r>
            <w:r w:rsidR="00473658" w:rsidRPr="00220B47">
              <w:rPr>
                <w:rFonts w:ascii="Calibri" w:eastAsia="Calibri" w:hAnsi="Calibri" w:cs="Times New Roman"/>
              </w:rPr>
              <w:t>al</w:t>
            </w:r>
            <w:r w:rsidRPr="00220B47">
              <w:rPr>
                <w:rFonts w:ascii="Calibri" w:eastAsia="Calibri" w:hAnsi="Calibri" w:cs="Times New Roman"/>
              </w:rPr>
              <w:t xml:space="preserve"> to add a Glossary of Terms. </w:t>
            </w:r>
          </w:p>
          <w:p w14:paraId="7363BBE7" w14:textId="77777777" w:rsidR="00473658" w:rsidRPr="00473658" w:rsidRDefault="00473658" w:rsidP="00473658">
            <w:pPr>
              <w:pStyle w:val="ListParagraph"/>
              <w:rPr>
                <w:rFonts w:ascii="Calibri" w:eastAsia="Calibri" w:hAnsi="Calibri" w:cs="Times New Roman"/>
              </w:rPr>
            </w:pPr>
          </w:p>
          <w:p w14:paraId="542C9237" w14:textId="77777777" w:rsidR="007A1857" w:rsidRDefault="007A1857" w:rsidP="00900A60">
            <w:pPr>
              <w:pStyle w:val="ListParagraph"/>
              <w:numPr>
                <w:ilvl w:val="0"/>
                <w:numId w:val="32"/>
              </w:numPr>
              <w:spacing w:after="0"/>
              <w:rPr>
                <w:rFonts w:ascii="Calibri" w:eastAsia="Calibri" w:hAnsi="Calibri" w:cs="Times New Roman"/>
              </w:rPr>
            </w:pPr>
            <w:r w:rsidRPr="00473658">
              <w:rPr>
                <w:rFonts w:ascii="Calibri" w:eastAsia="Calibri" w:hAnsi="Calibri" w:cs="Times New Roman"/>
              </w:rPr>
              <w:lastRenderedPageBreak/>
              <w:t>Reads as a strategy document instead of an implementation plan.</w:t>
            </w:r>
          </w:p>
          <w:p w14:paraId="4CF22737" w14:textId="77777777" w:rsidR="00473658" w:rsidRPr="00473658" w:rsidRDefault="00473658" w:rsidP="00473658">
            <w:pPr>
              <w:pStyle w:val="ListParagraph"/>
              <w:rPr>
                <w:rFonts w:ascii="Calibri" w:eastAsia="Calibri" w:hAnsi="Calibri" w:cs="Times New Roman"/>
              </w:rPr>
            </w:pPr>
          </w:p>
          <w:p w14:paraId="00D73DA7" w14:textId="77777777" w:rsidR="007A1857" w:rsidRPr="00473658" w:rsidRDefault="00473658" w:rsidP="00473658">
            <w:pPr>
              <w:pStyle w:val="ListParagraph"/>
              <w:numPr>
                <w:ilvl w:val="0"/>
                <w:numId w:val="32"/>
              </w:numPr>
              <w:spacing w:after="0"/>
              <w:rPr>
                <w:rFonts w:ascii="Calibri" w:eastAsia="Calibri" w:hAnsi="Calibri" w:cs="Times New Roman"/>
              </w:rPr>
            </w:pPr>
            <w:r>
              <w:rPr>
                <w:rFonts w:ascii="Calibri" w:eastAsia="Calibri" w:hAnsi="Calibri" w:cs="Times New Roman"/>
              </w:rPr>
              <w:t>T</w:t>
            </w:r>
            <w:r w:rsidR="007A1857" w:rsidRPr="00473658">
              <w:rPr>
                <w:rFonts w:ascii="Calibri" w:eastAsia="Calibri" w:hAnsi="Calibri" w:cs="Times New Roman"/>
              </w:rPr>
              <w:t xml:space="preserve">here is a lot of focus on Gender and Ethnicity and no </w:t>
            </w:r>
            <w:r>
              <w:rPr>
                <w:rFonts w:ascii="Calibri" w:eastAsia="Calibri" w:hAnsi="Calibri" w:cs="Times New Roman"/>
              </w:rPr>
              <w:t xml:space="preserve">specific objectives that explicitly mention </w:t>
            </w:r>
            <w:r w:rsidR="007A1857" w:rsidRPr="00473658">
              <w:rPr>
                <w:rFonts w:ascii="Calibri" w:eastAsia="Calibri" w:hAnsi="Calibri" w:cs="Times New Roman"/>
              </w:rPr>
              <w:t xml:space="preserve">other Protected Characteristics.  </w:t>
            </w:r>
          </w:p>
          <w:p w14:paraId="5C64ECE2" w14:textId="77777777" w:rsidR="004117DD" w:rsidRDefault="004117DD" w:rsidP="004216D6">
            <w:pPr>
              <w:spacing w:line="276" w:lineRule="auto"/>
              <w:rPr>
                <w:rFonts w:ascii="Calibri" w:eastAsia="Calibri" w:hAnsi="Calibri" w:cs="Times New Roman"/>
              </w:rPr>
            </w:pPr>
          </w:p>
          <w:p w14:paraId="26E0834E" w14:textId="77777777" w:rsidR="004117DD" w:rsidRPr="00473658" w:rsidRDefault="004117DD" w:rsidP="00473658">
            <w:pPr>
              <w:pStyle w:val="ListParagraph"/>
              <w:numPr>
                <w:ilvl w:val="0"/>
                <w:numId w:val="32"/>
              </w:numPr>
              <w:spacing w:after="0"/>
              <w:rPr>
                <w:rFonts w:ascii="Calibri" w:eastAsia="Calibri" w:hAnsi="Calibri" w:cs="Times New Roman"/>
              </w:rPr>
            </w:pPr>
            <w:r w:rsidRPr="00473658">
              <w:rPr>
                <w:rFonts w:ascii="Calibri" w:eastAsia="Calibri" w:hAnsi="Calibri" w:cs="Times New Roman"/>
              </w:rPr>
              <w:t xml:space="preserve">Accountability needs to be clear on the document.  </w:t>
            </w:r>
          </w:p>
          <w:p w14:paraId="0E1A072E" w14:textId="77777777" w:rsidR="004117DD" w:rsidRDefault="004117DD" w:rsidP="004216D6">
            <w:pPr>
              <w:spacing w:line="276" w:lineRule="auto"/>
              <w:rPr>
                <w:rFonts w:ascii="Calibri" w:eastAsia="Calibri" w:hAnsi="Calibri" w:cs="Times New Roman"/>
              </w:rPr>
            </w:pPr>
          </w:p>
          <w:p w14:paraId="179219E6" w14:textId="77777777" w:rsidR="004117DD" w:rsidRPr="00473658" w:rsidRDefault="004117DD" w:rsidP="00473658">
            <w:pPr>
              <w:pStyle w:val="ListParagraph"/>
              <w:numPr>
                <w:ilvl w:val="0"/>
                <w:numId w:val="32"/>
              </w:numPr>
              <w:spacing w:after="0"/>
              <w:rPr>
                <w:rFonts w:ascii="Calibri" w:eastAsia="Calibri" w:hAnsi="Calibri" w:cs="Times New Roman"/>
              </w:rPr>
            </w:pPr>
            <w:r w:rsidRPr="00473658">
              <w:rPr>
                <w:rFonts w:ascii="Calibri" w:eastAsia="Calibri" w:hAnsi="Calibri" w:cs="Times New Roman"/>
              </w:rPr>
              <w:t xml:space="preserve">Clarification </w:t>
            </w:r>
            <w:r w:rsidR="00A62CC5">
              <w:rPr>
                <w:rFonts w:ascii="Calibri" w:eastAsia="Calibri" w:hAnsi="Calibri" w:cs="Times New Roman"/>
              </w:rPr>
              <w:t>and provision of definitions for</w:t>
            </w:r>
            <w:r w:rsidRPr="00473658">
              <w:rPr>
                <w:rFonts w:ascii="Calibri" w:eastAsia="Calibri" w:hAnsi="Calibri" w:cs="Times New Roman"/>
              </w:rPr>
              <w:t xml:space="preserve"> Protected Characteristics</w:t>
            </w:r>
            <w:r w:rsidR="00A62CC5">
              <w:rPr>
                <w:rFonts w:ascii="Calibri" w:eastAsia="Calibri" w:hAnsi="Calibri" w:cs="Times New Roman"/>
              </w:rPr>
              <w:t>.</w:t>
            </w:r>
          </w:p>
          <w:p w14:paraId="5AF84A25" w14:textId="77777777" w:rsidR="00AF41C7" w:rsidRDefault="00AF41C7" w:rsidP="004216D6">
            <w:pPr>
              <w:spacing w:line="276" w:lineRule="auto"/>
              <w:rPr>
                <w:rFonts w:ascii="Calibri" w:eastAsia="Calibri" w:hAnsi="Calibri" w:cs="Times New Roman"/>
              </w:rPr>
            </w:pPr>
          </w:p>
          <w:p w14:paraId="02415320" w14:textId="77777777" w:rsidR="009218A9" w:rsidRDefault="00AF41C7" w:rsidP="004216D6">
            <w:pPr>
              <w:spacing w:line="276" w:lineRule="auto"/>
              <w:rPr>
                <w:rFonts w:ascii="Calibri" w:eastAsia="Calibri" w:hAnsi="Calibri" w:cs="Times New Roman"/>
                <w:b/>
              </w:rPr>
            </w:pPr>
            <w:r w:rsidRPr="007A1857">
              <w:rPr>
                <w:rFonts w:ascii="Calibri" w:eastAsia="Calibri" w:hAnsi="Calibri" w:cs="Times New Roman"/>
                <w:b/>
              </w:rPr>
              <w:t xml:space="preserve">ACTION: </w:t>
            </w:r>
            <w:r w:rsidR="007A1857" w:rsidRPr="007A1857">
              <w:rPr>
                <w:rFonts w:ascii="Calibri" w:eastAsia="Calibri" w:hAnsi="Calibri" w:cs="Times New Roman"/>
                <w:b/>
              </w:rPr>
              <w:t>Members asked to feedback any comments to SB</w:t>
            </w:r>
            <w:r w:rsidR="00A62CC5">
              <w:rPr>
                <w:rFonts w:ascii="Calibri" w:eastAsia="Calibri" w:hAnsi="Calibri" w:cs="Times New Roman"/>
                <w:b/>
              </w:rPr>
              <w:t xml:space="preserve"> before 21 February 2020</w:t>
            </w:r>
            <w:r w:rsidR="009218A9">
              <w:rPr>
                <w:rFonts w:ascii="Calibri" w:eastAsia="Calibri" w:hAnsi="Calibri" w:cs="Times New Roman"/>
                <w:b/>
              </w:rPr>
              <w:t>.</w:t>
            </w:r>
          </w:p>
          <w:p w14:paraId="1F1E9266" w14:textId="77777777" w:rsidR="00AF41C7" w:rsidRPr="007A1857" w:rsidRDefault="009218A9" w:rsidP="004216D6">
            <w:pPr>
              <w:spacing w:line="276" w:lineRule="auto"/>
              <w:rPr>
                <w:rFonts w:ascii="Calibri" w:eastAsia="Calibri" w:hAnsi="Calibri" w:cs="Times New Roman"/>
                <w:b/>
              </w:rPr>
            </w:pPr>
            <w:r>
              <w:rPr>
                <w:rFonts w:ascii="Calibri" w:eastAsia="Calibri" w:hAnsi="Calibri" w:cs="Times New Roman"/>
                <w:b/>
              </w:rPr>
              <w:t>ACTION: Task Force Chairs to provide feedback.</w:t>
            </w:r>
            <w:r w:rsidR="007A1857" w:rsidRPr="007A1857">
              <w:rPr>
                <w:rFonts w:ascii="Calibri" w:eastAsia="Calibri" w:hAnsi="Calibri" w:cs="Times New Roman"/>
                <w:b/>
              </w:rPr>
              <w:t xml:space="preserve"> </w:t>
            </w:r>
          </w:p>
          <w:p w14:paraId="72E30721" w14:textId="77777777" w:rsidR="00AF41C7" w:rsidRPr="00CE7627" w:rsidRDefault="00AF41C7" w:rsidP="004216D6">
            <w:pPr>
              <w:spacing w:line="276" w:lineRule="auto"/>
              <w:rPr>
                <w:rFonts w:ascii="Calibri" w:eastAsia="Calibri" w:hAnsi="Calibri" w:cs="Times New Roman"/>
              </w:rPr>
            </w:pPr>
          </w:p>
        </w:tc>
      </w:tr>
      <w:tr w:rsidR="009E655A" w:rsidRPr="006B5D63" w14:paraId="0CA4FA30" w14:textId="77777777" w:rsidTr="005F73AA">
        <w:tc>
          <w:tcPr>
            <w:tcW w:w="11029" w:type="dxa"/>
            <w:gridSpan w:val="5"/>
            <w:shd w:val="clear" w:color="auto" w:fill="D9D9D9" w:themeFill="background1" w:themeFillShade="D9"/>
          </w:tcPr>
          <w:p w14:paraId="2304DD28" w14:textId="77777777" w:rsidR="009E655A" w:rsidRPr="006B5D63" w:rsidRDefault="009E655A" w:rsidP="00BE45CB">
            <w:pPr>
              <w:spacing w:line="276" w:lineRule="auto"/>
              <w:jc w:val="center"/>
              <w:rPr>
                <w:rFonts w:ascii="Calibri" w:eastAsia="Calibri" w:hAnsi="Calibri" w:cs="Times New Roman"/>
                <w:b/>
              </w:rPr>
            </w:pPr>
            <w:r>
              <w:rPr>
                <w:rFonts w:ascii="Calibri" w:eastAsia="Calibri" w:hAnsi="Calibri" w:cs="Times New Roman"/>
                <w:b/>
              </w:rPr>
              <w:lastRenderedPageBreak/>
              <w:t>Social Inclusion Matters</w:t>
            </w:r>
          </w:p>
        </w:tc>
      </w:tr>
      <w:tr w:rsidR="009E655A" w:rsidRPr="006B5D63" w14:paraId="3DDCC0B9" w14:textId="77777777" w:rsidTr="00B30EE1">
        <w:tc>
          <w:tcPr>
            <w:tcW w:w="891" w:type="dxa"/>
            <w:shd w:val="clear" w:color="auto" w:fill="auto"/>
          </w:tcPr>
          <w:p w14:paraId="301EAED3" w14:textId="77777777" w:rsidR="009E655A" w:rsidRPr="00B30EE1" w:rsidRDefault="009E655A" w:rsidP="00055234">
            <w:pPr>
              <w:spacing w:line="276" w:lineRule="auto"/>
              <w:rPr>
                <w:rFonts w:ascii="Calibri" w:eastAsia="Calibri" w:hAnsi="Calibri" w:cs="Times New Roman"/>
              </w:rPr>
            </w:pPr>
            <w:r>
              <w:rPr>
                <w:rFonts w:ascii="Calibri" w:eastAsia="Calibri" w:hAnsi="Calibri" w:cs="Times New Roman"/>
              </w:rPr>
              <w:t>0</w:t>
            </w:r>
            <w:r w:rsidR="00055234">
              <w:rPr>
                <w:rFonts w:ascii="Calibri" w:eastAsia="Calibri" w:hAnsi="Calibri" w:cs="Times New Roman"/>
              </w:rPr>
              <w:t>25</w:t>
            </w:r>
          </w:p>
        </w:tc>
        <w:tc>
          <w:tcPr>
            <w:tcW w:w="10138" w:type="dxa"/>
            <w:gridSpan w:val="4"/>
            <w:shd w:val="clear" w:color="auto" w:fill="auto"/>
          </w:tcPr>
          <w:p w14:paraId="24258EA6" w14:textId="77777777" w:rsidR="00930129" w:rsidRDefault="00930129" w:rsidP="00BE45CB">
            <w:pPr>
              <w:spacing w:line="276" w:lineRule="auto"/>
              <w:rPr>
                <w:rFonts w:ascii="Calibri" w:eastAsia="Calibri" w:hAnsi="Calibri" w:cs="Times New Roman"/>
              </w:rPr>
            </w:pPr>
            <w:r>
              <w:rPr>
                <w:b/>
              </w:rPr>
              <w:t>Widening Participation Update</w:t>
            </w:r>
            <w:r>
              <w:rPr>
                <w:rFonts w:ascii="Calibri" w:eastAsia="Calibri" w:hAnsi="Calibri" w:cs="Times New Roman"/>
              </w:rPr>
              <w:t xml:space="preserve"> </w:t>
            </w:r>
          </w:p>
          <w:p w14:paraId="4FDE4068" w14:textId="77777777" w:rsidR="004C1286" w:rsidRDefault="004C1286" w:rsidP="00BE45CB">
            <w:pPr>
              <w:spacing w:line="276" w:lineRule="auto"/>
              <w:rPr>
                <w:rFonts w:ascii="Calibri" w:eastAsia="Calibri" w:hAnsi="Calibri" w:cs="Times New Roman"/>
              </w:rPr>
            </w:pPr>
          </w:p>
          <w:p w14:paraId="1C59C846" w14:textId="77777777" w:rsidR="000162A6" w:rsidRDefault="004C1286" w:rsidP="004C1286">
            <w:pPr>
              <w:rPr>
                <w:rFonts w:ascii="Calibri" w:eastAsia="Calibri" w:hAnsi="Calibri" w:cs="Times New Roman"/>
              </w:rPr>
            </w:pPr>
            <w:r>
              <w:rPr>
                <w:rFonts w:ascii="Calibri" w:eastAsia="Calibri" w:hAnsi="Calibri" w:cs="Times New Roman"/>
              </w:rPr>
              <w:t xml:space="preserve">PB reported that the OFS has a regulatory access and participation plan, </w:t>
            </w:r>
            <w:r w:rsidR="000162A6">
              <w:rPr>
                <w:rFonts w:ascii="Calibri" w:eastAsia="Calibri" w:hAnsi="Calibri" w:cs="Times New Roman"/>
              </w:rPr>
              <w:t xml:space="preserve">with </w:t>
            </w:r>
            <w:r>
              <w:rPr>
                <w:rFonts w:ascii="Calibri" w:eastAsia="Calibri" w:hAnsi="Calibri" w:cs="Times New Roman"/>
              </w:rPr>
              <w:t>external drivers</w:t>
            </w:r>
            <w:r w:rsidR="000162A6">
              <w:rPr>
                <w:rFonts w:ascii="Calibri" w:eastAsia="Calibri" w:hAnsi="Calibri" w:cs="Times New Roman"/>
              </w:rPr>
              <w:t>.</w:t>
            </w:r>
          </w:p>
          <w:p w14:paraId="3B64EDE3" w14:textId="77777777" w:rsidR="000162A6" w:rsidRDefault="000162A6" w:rsidP="004C1286">
            <w:pPr>
              <w:rPr>
                <w:rFonts w:ascii="Calibri" w:eastAsia="Calibri" w:hAnsi="Calibri" w:cs="Times New Roman"/>
              </w:rPr>
            </w:pPr>
          </w:p>
          <w:p w14:paraId="2A06E9BE" w14:textId="77777777" w:rsidR="00B65421" w:rsidRDefault="004C1286" w:rsidP="004C1286">
            <w:pPr>
              <w:rPr>
                <w:rFonts w:ascii="Calibri" w:eastAsia="Calibri" w:hAnsi="Calibri" w:cs="Times New Roman"/>
              </w:rPr>
            </w:pPr>
            <w:r>
              <w:rPr>
                <w:rFonts w:ascii="Calibri" w:eastAsia="Calibri" w:hAnsi="Calibri" w:cs="Times New Roman"/>
              </w:rPr>
              <w:t xml:space="preserve">Looking forward, </w:t>
            </w:r>
            <w:r w:rsidR="000162A6">
              <w:rPr>
                <w:rFonts w:ascii="Calibri" w:eastAsia="Calibri" w:hAnsi="Calibri" w:cs="Times New Roman"/>
              </w:rPr>
              <w:t xml:space="preserve">Warwick’s </w:t>
            </w:r>
            <w:r>
              <w:rPr>
                <w:rFonts w:ascii="Calibri" w:eastAsia="Calibri" w:hAnsi="Calibri" w:cs="Times New Roman"/>
              </w:rPr>
              <w:t xml:space="preserve">approach </w:t>
            </w:r>
            <w:r w:rsidR="000162A6">
              <w:rPr>
                <w:rFonts w:ascii="Calibri" w:eastAsia="Calibri" w:hAnsi="Calibri" w:cs="Times New Roman"/>
              </w:rPr>
              <w:t>is to</w:t>
            </w:r>
            <w:r>
              <w:rPr>
                <w:rFonts w:ascii="Calibri" w:eastAsia="Calibri" w:hAnsi="Calibri" w:cs="Times New Roman"/>
              </w:rPr>
              <w:t xml:space="preserve"> broaden </w:t>
            </w:r>
            <w:r w:rsidR="000162A6">
              <w:rPr>
                <w:rFonts w:ascii="Calibri" w:eastAsia="Calibri" w:hAnsi="Calibri" w:cs="Times New Roman"/>
              </w:rPr>
              <w:t>focus</w:t>
            </w:r>
            <w:r>
              <w:rPr>
                <w:rFonts w:ascii="Calibri" w:eastAsia="Calibri" w:hAnsi="Calibri" w:cs="Times New Roman"/>
              </w:rPr>
              <w:t xml:space="preserve"> beyond the student lifecycle and not just prior to coming to Warwick</w:t>
            </w:r>
            <w:r w:rsidR="00A62CC5">
              <w:rPr>
                <w:rFonts w:ascii="Calibri" w:eastAsia="Calibri" w:hAnsi="Calibri" w:cs="Times New Roman"/>
              </w:rPr>
              <w:t xml:space="preserve"> or any other university</w:t>
            </w:r>
            <w:r>
              <w:rPr>
                <w:rFonts w:ascii="Calibri" w:eastAsia="Calibri" w:hAnsi="Calibri" w:cs="Times New Roman"/>
              </w:rPr>
              <w:t>.</w:t>
            </w:r>
          </w:p>
          <w:p w14:paraId="6641F46A" w14:textId="77777777" w:rsidR="004C1286" w:rsidRDefault="004C1286" w:rsidP="004C1286">
            <w:pPr>
              <w:rPr>
                <w:rFonts w:ascii="Calibri" w:eastAsia="Calibri" w:hAnsi="Calibri" w:cs="Times New Roman"/>
              </w:rPr>
            </w:pPr>
          </w:p>
          <w:p w14:paraId="0B4A70E9" w14:textId="77777777" w:rsidR="007E36CB" w:rsidRDefault="004C1286" w:rsidP="004C1286">
            <w:pPr>
              <w:rPr>
                <w:rFonts w:ascii="Calibri" w:eastAsia="Calibri" w:hAnsi="Calibri" w:cs="Times New Roman"/>
              </w:rPr>
            </w:pPr>
            <w:r>
              <w:rPr>
                <w:rFonts w:ascii="Calibri" w:eastAsia="Calibri" w:hAnsi="Calibri" w:cs="Times New Roman"/>
              </w:rPr>
              <w:t xml:space="preserve">OFS have set challenges to all HEI’s but </w:t>
            </w:r>
            <w:r w:rsidR="007E36CB">
              <w:rPr>
                <w:rFonts w:ascii="Calibri" w:eastAsia="Calibri" w:hAnsi="Calibri" w:cs="Times New Roman"/>
              </w:rPr>
              <w:t>predominately</w:t>
            </w:r>
            <w:r>
              <w:rPr>
                <w:rFonts w:ascii="Calibri" w:eastAsia="Calibri" w:hAnsi="Calibri" w:cs="Times New Roman"/>
              </w:rPr>
              <w:t xml:space="preserve"> </w:t>
            </w:r>
            <w:r w:rsidR="000162A6">
              <w:rPr>
                <w:rFonts w:ascii="Calibri" w:eastAsia="Calibri" w:hAnsi="Calibri" w:cs="Times New Roman"/>
              </w:rPr>
              <w:t xml:space="preserve">this impacts </w:t>
            </w:r>
            <w:r>
              <w:rPr>
                <w:rFonts w:ascii="Calibri" w:eastAsia="Calibri" w:hAnsi="Calibri" w:cs="Times New Roman"/>
              </w:rPr>
              <w:t xml:space="preserve">research </w:t>
            </w:r>
            <w:r w:rsidR="007E36CB">
              <w:rPr>
                <w:rFonts w:ascii="Calibri" w:eastAsia="Calibri" w:hAnsi="Calibri" w:cs="Times New Roman"/>
              </w:rPr>
              <w:t>led</w:t>
            </w:r>
            <w:r>
              <w:rPr>
                <w:rFonts w:ascii="Calibri" w:eastAsia="Calibri" w:hAnsi="Calibri" w:cs="Times New Roman"/>
              </w:rPr>
              <w:t xml:space="preserve"> universities.  OFS have challenged the sector to be more ambitious</w:t>
            </w:r>
            <w:r w:rsidR="00A62CC5">
              <w:rPr>
                <w:rFonts w:ascii="Calibri" w:eastAsia="Calibri" w:hAnsi="Calibri" w:cs="Times New Roman"/>
              </w:rPr>
              <w:t>.</w:t>
            </w:r>
            <w:r w:rsidR="000162A6">
              <w:rPr>
                <w:rFonts w:ascii="Calibri" w:eastAsia="Calibri" w:hAnsi="Calibri" w:cs="Times New Roman"/>
              </w:rPr>
              <w:t xml:space="preserve"> Focus is to r</w:t>
            </w:r>
            <w:r w:rsidR="007E36CB">
              <w:rPr>
                <w:rFonts w:ascii="Calibri" w:eastAsia="Calibri" w:hAnsi="Calibri" w:cs="Times New Roman"/>
              </w:rPr>
              <w:t>emove or minimise barriers to students and enabling</w:t>
            </w:r>
            <w:r w:rsidR="000162A6">
              <w:rPr>
                <w:rFonts w:ascii="Calibri" w:eastAsia="Calibri" w:hAnsi="Calibri" w:cs="Times New Roman"/>
              </w:rPr>
              <w:t xml:space="preserve"> </w:t>
            </w:r>
            <w:r w:rsidR="007E36CB">
              <w:rPr>
                <w:rFonts w:ascii="Calibri" w:eastAsia="Calibri" w:hAnsi="Calibri" w:cs="Times New Roman"/>
              </w:rPr>
              <w:t xml:space="preserve">students to succeed when they arrive at Warwick.  </w:t>
            </w:r>
          </w:p>
          <w:p w14:paraId="41DA4B6C" w14:textId="77777777" w:rsidR="007E36CB" w:rsidRDefault="007E36CB" w:rsidP="004C1286">
            <w:pPr>
              <w:rPr>
                <w:rFonts w:ascii="Calibri" w:eastAsia="Calibri" w:hAnsi="Calibri" w:cs="Times New Roman"/>
              </w:rPr>
            </w:pPr>
          </w:p>
          <w:p w14:paraId="6E8C5196" w14:textId="77777777" w:rsidR="000162A6" w:rsidRDefault="007E36CB" w:rsidP="00900A60">
            <w:pPr>
              <w:pStyle w:val="ListParagraph"/>
              <w:numPr>
                <w:ilvl w:val="0"/>
                <w:numId w:val="33"/>
              </w:numPr>
              <w:spacing w:after="0" w:line="240" w:lineRule="auto"/>
              <w:rPr>
                <w:rFonts w:ascii="Calibri" w:eastAsia="Calibri" w:hAnsi="Calibri" w:cs="Times New Roman"/>
              </w:rPr>
            </w:pPr>
            <w:r w:rsidRPr="000162A6">
              <w:rPr>
                <w:rFonts w:ascii="Calibri" w:eastAsia="Calibri" w:hAnsi="Calibri" w:cs="Times New Roman"/>
              </w:rPr>
              <w:t xml:space="preserve">WP </w:t>
            </w:r>
            <w:r w:rsidR="00A62CC5">
              <w:rPr>
                <w:rFonts w:ascii="Calibri" w:eastAsia="Calibri" w:hAnsi="Calibri" w:cs="Times New Roman"/>
              </w:rPr>
              <w:t>C</w:t>
            </w:r>
            <w:r w:rsidRPr="000162A6">
              <w:rPr>
                <w:rFonts w:ascii="Calibri" w:eastAsia="Calibri" w:hAnsi="Calibri" w:cs="Times New Roman"/>
              </w:rPr>
              <w:t>ommittee</w:t>
            </w:r>
            <w:r w:rsidR="000162A6" w:rsidRPr="000162A6">
              <w:rPr>
                <w:rFonts w:ascii="Calibri" w:eastAsia="Calibri" w:hAnsi="Calibri" w:cs="Times New Roman"/>
              </w:rPr>
              <w:t xml:space="preserve"> has been</w:t>
            </w:r>
            <w:r w:rsidRPr="000162A6">
              <w:rPr>
                <w:rFonts w:ascii="Calibri" w:eastAsia="Calibri" w:hAnsi="Calibri" w:cs="Times New Roman"/>
              </w:rPr>
              <w:t xml:space="preserve"> established and will </w:t>
            </w:r>
            <w:r w:rsidR="000162A6" w:rsidRPr="000162A6">
              <w:rPr>
                <w:rFonts w:ascii="Calibri" w:eastAsia="Calibri" w:hAnsi="Calibri" w:cs="Times New Roman"/>
              </w:rPr>
              <w:t>also</w:t>
            </w:r>
            <w:r w:rsidRPr="000162A6">
              <w:rPr>
                <w:rFonts w:ascii="Calibri" w:eastAsia="Calibri" w:hAnsi="Calibri" w:cs="Times New Roman"/>
              </w:rPr>
              <w:t xml:space="preserve"> look at Care Leavers, not just socio economic challenges and </w:t>
            </w:r>
            <w:r w:rsidR="000162A6" w:rsidRPr="000162A6">
              <w:rPr>
                <w:rFonts w:ascii="Calibri" w:eastAsia="Calibri" w:hAnsi="Calibri" w:cs="Times New Roman"/>
              </w:rPr>
              <w:t xml:space="preserve">consider </w:t>
            </w:r>
            <w:r w:rsidRPr="000162A6">
              <w:rPr>
                <w:rFonts w:ascii="Calibri" w:eastAsia="Calibri" w:hAnsi="Calibri" w:cs="Times New Roman"/>
              </w:rPr>
              <w:t xml:space="preserve">how </w:t>
            </w:r>
            <w:r w:rsidR="000162A6" w:rsidRPr="000162A6">
              <w:rPr>
                <w:rFonts w:ascii="Calibri" w:eastAsia="Calibri" w:hAnsi="Calibri" w:cs="Times New Roman"/>
              </w:rPr>
              <w:t>this</w:t>
            </w:r>
            <w:r w:rsidRPr="000162A6">
              <w:rPr>
                <w:rFonts w:ascii="Calibri" w:eastAsia="Calibri" w:hAnsi="Calibri" w:cs="Times New Roman"/>
              </w:rPr>
              <w:t xml:space="preserve"> relates to other </w:t>
            </w:r>
            <w:r w:rsidR="00636B4A" w:rsidRPr="000162A6">
              <w:rPr>
                <w:rFonts w:ascii="Calibri" w:eastAsia="Calibri" w:hAnsi="Calibri" w:cs="Times New Roman"/>
              </w:rPr>
              <w:t>characteristics</w:t>
            </w:r>
            <w:r w:rsidRPr="000162A6">
              <w:rPr>
                <w:rFonts w:ascii="Calibri" w:eastAsia="Calibri" w:hAnsi="Calibri" w:cs="Times New Roman"/>
              </w:rPr>
              <w:t>.</w:t>
            </w:r>
            <w:r w:rsidR="000162A6" w:rsidRPr="000162A6">
              <w:rPr>
                <w:rFonts w:ascii="Calibri" w:eastAsia="Calibri" w:hAnsi="Calibri" w:cs="Times New Roman"/>
              </w:rPr>
              <w:t xml:space="preserve"> </w:t>
            </w:r>
          </w:p>
          <w:p w14:paraId="1822E227" w14:textId="77777777" w:rsidR="000162A6" w:rsidRDefault="007E36CB" w:rsidP="00900A60">
            <w:pPr>
              <w:pStyle w:val="ListParagraph"/>
              <w:numPr>
                <w:ilvl w:val="0"/>
                <w:numId w:val="33"/>
              </w:numPr>
              <w:spacing w:after="0" w:line="240" w:lineRule="auto"/>
              <w:rPr>
                <w:rFonts w:ascii="Calibri" w:eastAsia="Calibri" w:hAnsi="Calibri" w:cs="Times New Roman"/>
              </w:rPr>
            </w:pPr>
            <w:r w:rsidRPr="000162A6">
              <w:rPr>
                <w:rFonts w:ascii="Calibri" w:eastAsia="Calibri" w:hAnsi="Calibri" w:cs="Times New Roman"/>
              </w:rPr>
              <w:t xml:space="preserve">Externally approved access and participation plan. </w:t>
            </w:r>
          </w:p>
          <w:p w14:paraId="0D4AB2FC" w14:textId="77777777" w:rsidR="000162A6" w:rsidRDefault="007E36CB" w:rsidP="00900A60">
            <w:pPr>
              <w:pStyle w:val="ListParagraph"/>
              <w:numPr>
                <w:ilvl w:val="0"/>
                <w:numId w:val="33"/>
              </w:numPr>
              <w:spacing w:after="0" w:line="240" w:lineRule="auto"/>
              <w:rPr>
                <w:rFonts w:ascii="Calibri" w:eastAsia="Calibri" w:hAnsi="Calibri" w:cs="Times New Roman"/>
              </w:rPr>
            </w:pPr>
            <w:r w:rsidRPr="000162A6">
              <w:rPr>
                <w:rFonts w:ascii="Calibri" w:eastAsia="Calibri" w:hAnsi="Calibri" w:cs="Times New Roman"/>
              </w:rPr>
              <w:t>Focus on Attainment Gaps and intersectional context</w:t>
            </w:r>
            <w:r w:rsidR="000162A6" w:rsidRPr="000162A6">
              <w:rPr>
                <w:rFonts w:ascii="Calibri" w:eastAsia="Calibri" w:hAnsi="Calibri" w:cs="Times New Roman"/>
              </w:rPr>
              <w:t>.</w:t>
            </w:r>
          </w:p>
          <w:p w14:paraId="05C12599" w14:textId="77777777" w:rsidR="00C167E9" w:rsidRDefault="000162A6" w:rsidP="004C1286">
            <w:pPr>
              <w:pStyle w:val="ListParagraph"/>
              <w:numPr>
                <w:ilvl w:val="0"/>
                <w:numId w:val="33"/>
              </w:numPr>
              <w:spacing w:after="0" w:line="240" w:lineRule="auto"/>
              <w:rPr>
                <w:rFonts w:ascii="Calibri" w:eastAsia="Calibri" w:hAnsi="Calibri" w:cs="Times New Roman"/>
              </w:rPr>
            </w:pPr>
            <w:r>
              <w:rPr>
                <w:rFonts w:ascii="Calibri" w:eastAsia="Calibri" w:hAnsi="Calibri" w:cs="Times New Roman"/>
              </w:rPr>
              <w:t xml:space="preserve">Ensure </w:t>
            </w:r>
            <w:r w:rsidR="00C167E9">
              <w:rPr>
                <w:rFonts w:ascii="Calibri" w:eastAsia="Calibri" w:hAnsi="Calibri" w:cs="Times New Roman"/>
              </w:rPr>
              <w:t>e</w:t>
            </w:r>
            <w:r w:rsidR="007E36CB" w:rsidRPr="000162A6">
              <w:rPr>
                <w:rFonts w:ascii="Calibri" w:eastAsia="Calibri" w:hAnsi="Calibri" w:cs="Times New Roman"/>
              </w:rPr>
              <w:t>quality of opportunity for all groups</w:t>
            </w:r>
          </w:p>
          <w:p w14:paraId="5DCC0CF6" w14:textId="77777777" w:rsidR="00D903E6" w:rsidRPr="00C167E9" w:rsidRDefault="00D903E6" w:rsidP="004C1286">
            <w:pPr>
              <w:pStyle w:val="ListParagraph"/>
              <w:numPr>
                <w:ilvl w:val="0"/>
                <w:numId w:val="33"/>
              </w:numPr>
              <w:spacing w:after="0" w:line="240" w:lineRule="auto"/>
              <w:rPr>
                <w:rFonts w:ascii="Calibri" w:eastAsia="Calibri" w:hAnsi="Calibri" w:cs="Times New Roman"/>
              </w:rPr>
            </w:pPr>
            <w:r w:rsidRPr="00C167E9">
              <w:rPr>
                <w:rFonts w:ascii="Calibri" w:eastAsia="Calibri" w:hAnsi="Calibri" w:cs="Times New Roman"/>
              </w:rPr>
              <w:t>WP Student Advisory Group will be launched in the near future.</w:t>
            </w:r>
          </w:p>
          <w:p w14:paraId="781A23EA" w14:textId="77777777" w:rsidR="007E36CB" w:rsidRDefault="007E36CB" w:rsidP="004C1286">
            <w:pPr>
              <w:rPr>
                <w:rFonts w:ascii="Calibri" w:eastAsia="Calibri" w:hAnsi="Calibri" w:cs="Times New Roman"/>
              </w:rPr>
            </w:pPr>
          </w:p>
          <w:p w14:paraId="1DE0AD17" w14:textId="77777777" w:rsidR="00D903E6" w:rsidRPr="00D903E6" w:rsidRDefault="00D903E6" w:rsidP="004C1286">
            <w:pPr>
              <w:rPr>
                <w:rFonts w:ascii="Calibri" w:eastAsia="Calibri" w:hAnsi="Calibri" w:cs="Times New Roman"/>
                <w:b/>
              </w:rPr>
            </w:pPr>
            <w:r w:rsidRPr="00D903E6">
              <w:rPr>
                <w:rFonts w:ascii="Calibri" w:eastAsia="Calibri" w:hAnsi="Calibri" w:cs="Times New Roman"/>
                <w:b/>
              </w:rPr>
              <w:t>ACTION:  PB to share slides to provide context on WP update.</w:t>
            </w:r>
          </w:p>
          <w:p w14:paraId="4F5D002E" w14:textId="77777777" w:rsidR="004C1286" w:rsidRPr="004C1286" w:rsidRDefault="004C1286" w:rsidP="004C1286">
            <w:pPr>
              <w:rPr>
                <w:rFonts w:ascii="Calibri" w:eastAsia="Calibri" w:hAnsi="Calibri" w:cs="Times New Roman"/>
              </w:rPr>
            </w:pPr>
            <w:r>
              <w:rPr>
                <w:rFonts w:ascii="Calibri" w:eastAsia="Calibri" w:hAnsi="Calibri" w:cs="Times New Roman"/>
              </w:rPr>
              <w:t xml:space="preserve"> </w:t>
            </w:r>
          </w:p>
        </w:tc>
      </w:tr>
      <w:tr w:rsidR="009E655A" w:rsidRPr="006B5D63" w14:paraId="2E85343A" w14:textId="77777777" w:rsidTr="00B30EE1">
        <w:tc>
          <w:tcPr>
            <w:tcW w:w="891" w:type="dxa"/>
            <w:shd w:val="clear" w:color="auto" w:fill="auto"/>
          </w:tcPr>
          <w:p w14:paraId="58DA5525" w14:textId="77777777" w:rsidR="009E655A" w:rsidRDefault="009E655A" w:rsidP="00930129">
            <w:pPr>
              <w:spacing w:line="276" w:lineRule="auto"/>
              <w:rPr>
                <w:rFonts w:ascii="Calibri" w:eastAsia="Calibri" w:hAnsi="Calibri" w:cs="Times New Roman"/>
              </w:rPr>
            </w:pPr>
            <w:r>
              <w:rPr>
                <w:rFonts w:ascii="Calibri" w:eastAsia="Calibri" w:hAnsi="Calibri" w:cs="Times New Roman"/>
              </w:rPr>
              <w:t>0</w:t>
            </w:r>
            <w:r w:rsidR="00930129">
              <w:rPr>
                <w:rFonts w:ascii="Calibri" w:eastAsia="Calibri" w:hAnsi="Calibri" w:cs="Times New Roman"/>
              </w:rPr>
              <w:t>26</w:t>
            </w:r>
          </w:p>
        </w:tc>
        <w:tc>
          <w:tcPr>
            <w:tcW w:w="10138" w:type="dxa"/>
            <w:gridSpan w:val="4"/>
            <w:shd w:val="clear" w:color="auto" w:fill="auto"/>
          </w:tcPr>
          <w:p w14:paraId="4B014169" w14:textId="77777777" w:rsidR="003A43D7" w:rsidRDefault="00930129" w:rsidP="00930129">
            <w:pPr>
              <w:spacing w:line="276" w:lineRule="auto"/>
              <w:rPr>
                <w:rFonts w:ascii="Calibri" w:eastAsia="Calibri" w:hAnsi="Calibri" w:cs="Times New Roman"/>
              </w:rPr>
            </w:pPr>
            <w:r>
              <w:rPr>
                <w:b/>
              </w:rPr>
              <w:t>Period Products &amp; Facilities on Campus for all</w:t>
            </w:r>
            <w:r w:rsidRPr="00FB7926">
              <w:rPr>
                <w:rFonts w:ascii="Calibri" w:eastAsia="Calibri" w:hAnsi="Calibri" w:cs="Times New Roman"/>
              </w:rPr>
              <w:t xml:space="preserve"> </w:t>
            </w:r>
            <w:r>
              <w:rPr>
                <w:rFonts w:ascii="Calibri" w:eastAsia="Calibri" w:hAnsi="Calibri" w:cs="Times New Roman"/>
              </w:rPr>
              <w:t xml:space="preserve"> </w:t>
            </w:r>
          </w:p>
          <w:p w14:paraId="0A37323D" w14:textId="77777777" w:rsidR="00930129" w:rsidRDefault="00930129" w:rsidP="00930129">
            <w:pPr>
              <w:spacing w:line="276" w:lineRule="auto"/>
              <w:rPr>
                <w:rFonts w:ascii="Calibri" w:eastAsia="Calibri" w:hAnsi="Calibri" w:cs="Times New Roman"/>
                <w:b/>
              </w:rPr>
            </w:pPr>
          </w:p>
          <w:p w14:paraId="028F0084" w14:textId="08ABEE02" w:rsidR="00636B4A" w:rsidRDefault="00C167E9" w:rsidP="009F7D1D">
            <w:pPr>
              <w:autoSpaceDE w:val="0"/>
              <w:autoSpaceDN w:val="0"/>
              <w:adjustRightInd w:val="0"/>
              <w:rPr>
                <w:rFonts w:ascii="Calibri" w:eastAsia="Calibri" w:hAnsi="Calibri" w:cs="Times New Roman"/>
              </w:rPr>
            </w:pPr>
            <w:r>
              <w:rPr>
                <w:rFonts w:ascii="Calibri" w:eastAsia="Calibri" w:hAnsi="Calibri" w:cs="Times New Roman"/>
              </w:rPr>
              <w:t xml:space="preserve">The committee received and discussed paper </w:t>
            </w:r>
            <w:r w:rsidRPr="00C167E9">
              <w:rPr>
                <w:rFonts w:cstheme="minorHAnsi"/>
                <w:bCs/>
                <w:sz w:val="20"/>
                <w:szCs w:val="20"/>
              </w:rPr>
              <w:t>026-SIC050220</w:t>
            </w:r>
            <w:r>
              <w:rPr>
                <w:rFonts w:cstheme="minorHAnsi"/>
                <w:bCs/>
                <w:sz w:val="20"/>
                <w:szCs w:val="20"/>
              </w:rPr>
              <w:t xml:space="preserve"> outlining </w:t>
            </w:r>
            <w:r>
              <w:rPr>
                <w:rFonts w:ascii="Calibri" w:hAnsi="Calibri" w:cs="Calibri"/>
              </w:rPr>
              <w:t>issues facing students around Period Poverty as well as the issue facing Trans students</w:t>
            </w:r>
            <w:r w:rsidR="001D4978">
              <w:rPr>
                <w:rFonts w:ascii="Calibri" w:hAnsi="Calibri" w:cs="Calibri"/>
              </w:rPr>
              <w:t xml:space="preserve"> and staff</w:t>
            </w:r>
            <w:r>
              <w:rPr>
                <w:rFonts w:ascii="Calibri" w:hAnsi="Calibri" w:cs="Calibri"/>
              </w:rPr>
              <w:t xml:space="preserve"> around sanitary disposal.</w:t>
            </w:r>
            <w:r w:rsidR="00E04B66">
              <w:rPr>
                <w:rFonts w:ascii="Calibri" w:hAnsi="Calibri" w:cs="Calibri"/>
              </w:rPr>
              <w:t xml:space="preserve"> Specific requests were made to provide </w:t>
            </w:r>
            <w:r w:rsidR="001D4978">
              <w:rPr>
                <w:rFonts w:ascii="Calibri" w:eastAsia="Calibri" w:hAnsi="Calibri" w:cs="Times New Roman"/>
              </w:rPr>
              <w:t>s</w:t>
            </w:r>
            <w:r w:rsidR="00636B4A">
              <w:rPr>
                <w:rFonts w:ascii="Calibri" w:eastAsia="Calibri" w:hAnsi="Calibri" w:cs="Times New Roman"/>
              </w:rPr>
              <w:t>anitary bins</w:t>
            </w:r>
            <w:r w:rsidR="00E04B66">
              <w:rPr>
                <w:rFonts w:ascii="Calibri" w:eastAsia="Calibri" w:hAnsi="Calibri" w:cs="Times New Roman"/>
              </w:rPr>
              <w:t xml:space="preserve"> in</w:t>
            </w:r>
            <w:r w:rsidR="001D4978">
              <w:rPr>
                <w:rFonts w:ascii="Calibri" w:eastAsia="Calibri" w:hAnsi="Calibri" w:cs="Times New Roman"/>
              </w:rPr>
              <w:t xml:space="preserve"> all</w:t>
            </w:r>
            <w:r w:rsidR="00636B4A">
              <w:rPr>
                <w:rFonts w:ascii="Calibri" w:eastAsia="Calibri" w:hAnsi="Calibri" w:cs="Times New Roman"/>
              </w:rPr>
              <w:t xml:space="preserve"> male, female, accessible and gender neutral toilets.  </w:t>
            </w:r>
          </w:p>
          <w:p w14:paraId="43137DD4" w14:textId="77777777" w:rsidR="001D4978" w:rsidRDefault="001D4978" w:rsidP="00930129">
            <w:pPr>
              <w:spacing w:line="276" w:lineRule="auto"/>
              <w:rPr>
                <w:rFonts w:ascii="Calibri" w:eastAsia="Calibri" w:hAnsi="Calibri" w:cs="Times New Roman"/>
              </w:rPr>
            </w:pPr>
          </w:p>
          <w:p w14:paraId="681FFFBE" w14:textId="6575DB2B" w:rsidR="00C4455F" w:rsidRDefault="00651CE1" w:rsidP="00930129">
            <w:pPr>
              <w:spacing w:line="276" w:lineRule="auto"/>
              <w:rPr>
                <w:rFonts w:ascii="Calibri" w:eastAsia="Calibri" w:hAnsi="Calibri" w:cs="Times New Roman"/>
              </w:rPr>
            </w:pPr>
            <w:r>
              <w:rPr>
                <w:rFonts w:ascii="Calibri" w:eastAsia="Calibri" w:hAnsi="Calibri" w:cs="Times New Roman"/>
              </w:rPr>
              <w:t xml:space="preserve"> </w:t>
            </w:r>
          </w:p>
          <w:p w14:paraId="2EA31389" w14:textId="3ED9DA8A" w:rsidR="00C4455F" w:rsidRDefault="00651CE1" w:rsidP="00C4455F">
            <w:pPr>
              <w:spacing w:line="276" w:lineRule="auto"/>
              <w:rPr>
                <w:rFonts w:ascii="Calibri" w:eastAsia="Calibri" w:hAnsi="Calibri" w:cs="Times New Roman"/>
              </w:rPr>
            </w:pPr>
            <w:r>
              <w:rPr>
                <w:rFonts w:ascii="Calibri" w:eastAsia="Calibri" w:hAnsi="Calibri" w:cs="Times New Roman"/>
              </w:rPr>
              <w:t>It was also proposed that the University should address the issue of period poverty by</w:t>
            </w:r>
            <w:r w:rsidR="00C4455F">
              <w:rPr>
                <w:rFonts w:ascii="Calibri" w:eastAsia="Calibri" w:hAnsi="Calibri" w:cs="Times New Roman"/>
              </w:rPr>
              <w:t xml:space="preserve"> providing free sanitary products to all </w:t>
            </w:r>
            <w:r w:rsidR="001D4978">
              <w:rPr>
                <w:rFonts w:ascii="Calibri" w:eastAsia="Calibri" w:hAnsi="Calibri" w:cs="Times New Roman"/>
              </w:rPr>
              <w:t xml:space="preserve">of the </w:t>
            </w:r>
            <w:r w:rsidR="00C4455F">
              <w:rPr>
                <w:rFonts w:ascii="Calibri" w:eastAsia="Calibri" w:hAnsi="Calibri" w:cs="Times New Roman"/>
              </w:rPr>
              <w:t>Warwick community.</w:t>
            </w:r>
            <w:r>
              <w:rPr>
                <w:rFonts w:ascii="Calibri" w:eastAsia="Calibri" w:hAnsi="Calibri" w:cs="Times New Roman"/>
              </w:rPr>
              <w:t xml:space="preserve"> This importance of a development such as this is not in question but operationally, it may prove challenging  </w:t>
            </w:r>
          </w:p>
          <w:p w14:paraId="41313DBF" w14:textId="77777777" w:rsidR="00971F3E" w:rsidRDefault="00971F3E" w:rsidP="00C4455F">
            <w:pPr>
              <w:spacing w:line="276" w:lineRule="auto"/>
              <w:rPr>
                <w:rFonts w:ascii="Calibri" w:eastAsia="Calibri" w:hAnsi="Calibri" w:cs="Times New Roman"/>
              </w:rPr>
            </w:pPr>
          </w:p>
          <w:p w14:paraId="191A8D19" w14:textId="77777777" w:rsidR="00971F3E" w:rsidRDefault="00971F3E" w:rsidP="00C4455F">
            <w:pPr>
              <w:spacing w:line="276" w:lineRule="auto"/>
              <w:rPr>
                <w:rFonts w:ascii="Calibri" w:eastAsia="Calibri" w:hAnsi="Calibri" w:cs="Times New Roman"/>
              </w:rPr>
            </w:pPr>
            <w:r>
              <w:rPr>
                <w:rFonts w:ascii="Calibri" w:eastAsia="Calibri" w:hAnsi="Calibri" w:cs="Times New Roman"/>
              </w:rPr>
              <w:t xml:space="preserve">CE proposed that we ensure minimum provision is in place to </w:t>
            </w:r>
            <w:r w:rsidR="001D4978">
              <w:rPr>
                <w:rFonts w:ascii="Calibri" w:eastAsia="Calibri" w:hAnsi="Calibri" w:cs="Times New Roman"/>
              </w:rPr>
              <w:t>ensuring</w:t>
            </w:r>
            <w:r>
              <w:rPr>
                <w:rFonts w:ascii="Calibri" w:eastAsia="Calibri" w:hAnsi="Calibri" w:cs="Times New Roman"/>
              </w:rPr>
              <w:t xml:space="preserve"> all GN facilities have sanitary provision and then address which buildings do not have GN facilities.</w:t>
            </w:r>
          </w:p>
          <w:p w14:paraId="2AA3C137" w14:textId="77777777" w:rsidR="00C4455F" w:rsidRPr="00636B4A" w:rsidRDefault="00C4455F" w:rsidP="00930129">
            <w:pPr>
              <w:spacing w:line="276" w:lineRule="auto"/>
              <w:rPr>
                <w:rFonts w:ascii="Calibri" w:eastAsia="Calibri" w:hAnsi="Calibri" w:cs="Times New Roman"/>
              </w:rPr>
            </w:pPr>
          </w:p>
          <w:p w14:paraId="6738193E" w14:textId="77777777" w:rsidR="00C4455F" w:rsidRDefault="00C4455F" w:rsidP="00930129">
            <w:pPr>
              <w:spacing w:line="276" w:lineRule="auto"/>
              <w:rPr>
                <w:rFonts w:ascii="Calibri" w:eastAsia="Calibri" w:hAnsi="Calibri" w:cs="Times New Roman"/>
                <w:b/>
              </w:rPr>
            </w:pPr>
            <w:r>
              <w:rPr>
                <w:rFonts w:ascii="Calibri" w:eastAsia="Calibri" w:hAnsi="Calibri" w:cs="Times New Roman"/>
                <w:b/>
              </w:rPr>
              <w:t>ACTION: JL to provide further details on how other HEI’s in Wales and Scotland are providing free sanitary products</w:t>
            </w:r>
            <w:r w:rsidR="00A62CC5">
              <w:rPr>
                <w:rFonts w:ascii="Calibri" w:eastAsia="Calibri" w:hAnsi="Calibri" w:cs="Times New Roman"/>
                <w:b/>
              </w:rPr>
              <w:t xml:space="preserve"> and a clearer understanding of costings</w:t>
            </w:r>
            <w:r>
              <w:rPr>
                <w:rFonts w:ascii="Calibri" w:eastAsia="Calibri" w:hAnsi="Calibri" w:cs="Times New Roman"/>
                <w:b/>
              </w:rPr>
              <w:t>.</w:t>
            </w:r>
          </w:p>
          <w:p w14:paraId="6E2D5D8D" w14:textId="77777777" w:rsidR="00C4455F" w:rsidRDefault="00C4455F" w:rsidP="00930129">
            <w:pPr>
              <w:spacing w:line="276" w:lineRule="auto"/>
              <w:rPr>
                <w:rFonts w:ascii="Calibri" w:eastAsia="Calibri" w:hAnsi="Calibri" w:cs="Times New Roman"/>
                <w:b/>
              </w:rPr>
            </w:pPr>
          </w:p>
          <w:p w14:paraId="5D6AD7FE" w14:textId="77777777" w:rsidR="008E2C51" w:rsidRDefault="008E2C51" w:rsidP="00930129">
            <w:pPr>
              <w:spacing w:line="276" w:lineRule="auto"/>
              <w:rPr>
                <w:rFonts w:ascii="Calibri" w:eastAsia="Calibri" w:hAnsi="Calibri" w:cs="Times New Roman"/>
                <w:b/>
              </w:rPr>
            </w:pPr>
            <w:r>
              <w:rPr>
                <w:rFonts w:ascii="Calibri" w:eastAsia="Calibri" w:hAnsi="Calibri" w:cs="Times New Roman"/>
                <w:b/>
              </w:rPr>
              <w:t>ACTION: JL to provide CE with information required to raise concern</w:t>
            </w:r>
            <w:r w:rsidR="001D4978">
              <w:rPr>
                <w:rFonts w:ascii="Calibri" w:eastAsia="Calibri" w:hAnsi="Calibri" w:cs="Times New Roman"/>
                <w:b/>
              </w:rPr>
              <w:t>s</w:t>
            </w:r>
            <w:r>
              <w:rPr>
                <w:rFonts w:ascii="Calibri" w:eastAsia="Calibri" w:hAnsi="Calibri" w:cs="Times New Roman"/>
                <w:b/>
              </w:rPr>
              <w:t xml:space="preserve"> with Estates that not all Gender Neutral and Accessible toilet facilities have Sanitary Bins.</w:t>
            </w:r>
            <w:r w:rsidR="00971F3E">
              <w:rPr>
                <w:rFonts w:ascii="Calibri" w:eastAsia="Calibri" w:hAnsi="Calibri" w:cs="Times New Roman"/>
                <w:b/>
              </w:rPr>
              <w:t xml:space="preserve">  JL and CE to raise for further discussion at the next LGBTUA+ Task Force.</w:t>
            </w:r>
          </w:p>
          <w:p w14:paraId="66ED0928" w14:textId="77777777" w:rsidR="00C4455F" w:rsidRPr="003A43D7" w:rsidRDefault="00C4455F" w:rsidP="00930129">
            <w:pPr>
              <w:spacing w:line="276" w:lineRule="auto"/>
              <w:rPr>
                <w:rFonts w:ascii="Calibri" w:eastAsia="Calibri" w:hAnsi="Calibri" w:cs="Times New Roman"/>
                <w:b/>
              </w:rPr>
            </w:pPr>
          </w:p>
        </w:tc>
      </w:tr>
      <w:tr w:rsidR="009E655A" w:rsidRPr="006B5D63" w14:paraId="3F5F5D62" w14:textId="77777777" w:rsidTr="00B30EE1">
        <w:tc>
          <w:tcPr>
            <w:tcW w:w="891" w:type="dxa"/>
            <w:shd w:val="clear" w:color="auto" w:fill="auto"/>
          </w:tcPr>
          <w:p w14:paraId="47314FBD" w14:textId="77777777" w:rsidR="009E655A" w:rsidRDefault="009E655A" w:rsidP="00930129">
            <w:pPr>
              <w:spacing w:line="276" w:lineRule="auto"/>
              <w:rPr>
                <w:rFonts w:ascii="Calibri" w:eastAsia="Calibri" w:hAnsi="Calibri" w:cs="Times New Roman"/>
              </w:rPr>
            </w:pPr>
            <w:r>
              <w:rPr>
                <w:rFonts w:ascii="Calibri" w:eastAsia="Calibri" w:hAnsi="Calibri" w:cs="Times New Roman"/>
              </w:rPr>
              <w:lastRenderedPageBreak/>
              <w:t>0</w:t>
            </w:r>
            <w:r w:rsidR="00930129">
              <w:rPr>
                <w:rFonts w:ascii="Calibri" w:eastAsia="Calibri" w:hAnsi="Calibri" w:cs="Times New Roman"/>
              </w:rPr>
              <w:t>27</w:t>
            </w:r>
          </w:p>
        </w:tc>
        <w:tc>
          <w:tcPr>
            <w:tcW w:w="10138" w:type="dxa"/>
            <w:gridSpan w:val="4"/>
            <w:shd w:val="clear" w:color="auto" w:fill="auto"/>
          </w:tcPr>
          <w:p w14:paraId="49CCE81E" w14:textId="77777777" w:rsidR="00930129" w:rsidRDefault="00930129" w:rsidP="00930129">
            <w:pPr>
              <w:spacing w:after="40"/>
              <w:rPr>
                <w:b/>
              </w:rPr>
            </w:pPr>
            <w:r>
              <w:rPr>
                <w:b/>
              </w:rPr>
              <w:t>Reports from academic Faculty representatives:</w:t>
            </w:r>
          </w:p>
          <w:p w14:paraId="54F1944C" w14:textId="77777777" w:rsidR="007F0AC1" w:rsidRDefault="007F0AC1" w:rsidP="00930129">
            <w:pPr>
              <w:spacing w:after="40"/>
              <w:rPr>
                <w:b/>
              </w:rPr>
            </w:pPr>
          </w:p>
          <w:p w14:paraId="52D319CD" w14:textId="77777777" w:rsidR="00930129" w:rsidRDefault="00930129" w:rsidP="00930129">
            <w:pPr>
              <w:pStyle w:val="ListParagraph"/>
              <w:numPr>
                <w:ilvl w:val="0"/>
                <w:numId w:val="22"/>
              </w:numPr>
              <w:spacing w:after="40" w:line="240" w:lineRule="auto"/>
              <w:rPr>
                <w:b/>
              </w:rPr>
            </w:pPr>
            <w:r>
              <w:rPr>
                <w:b/>
              </w:rPr>
              <w:t>Faculty of Arts</w:t>
            </w:r>
          </w:p>
          <w:p w14:paraId="0791A06C" w14:textId="77777777" w:rsidR="009E7CFE" w:rsidRDefault="009E7CFE" w:rsidP="009E7CFE">
            <w:pPr>
              <w:spacing w:after="40"/>
              <w:rPr>
                <w:b/>
              </w:rPr>
            </w:pPr>
          </w:p>
          <w:p w14:paraId="78C405A1" w14:textId="77777777" w:rsidR="009E7CFE" w:rsidRDefault="001D4978" w:rsidP="009E7CFE">
            <w:pPr>
              <w:spacing w:after="40"/>
            </w:pPr>
            <w:r>
              <w:t>With a</w:t>
            </w:r>
            <w:r w:rsidR="009E7CFE" w:rsidRPr="00A839F6">
              <w:t>pologies received from Rashmi</w:t>
            </w:r>
            <w:r>
              <w:t xml:space="preserve"> Varma</w:t>
            </w:r>
            <w:r w:rsidR="009E7CFE" w:rsidRPr="00A839F6">
              <w:t>,</w:t>
            </w:r>
            <w:r>
              <w:t xml:space="preserve"> CE </w:t>
            </w:r>
            <w:r w:rsidR="00BF52EE">
              <w:t>provided</w:t>
            </w:r>
            <w:r>
              <w:t xml:space="preserve"> a brief </w:t>
            </w:r>
            <w:r w:rsidR="009E7CFE" w:rsidRPr="00A839F6">
              <w:t xml:space="preserve">update sent from </w:t>
            </w:r>
            <w:r w:rsidR="00BF52EE">
              <w:t>the Faculty of Arts Equality and I</w:t>
            </w:r>
            <w:r w:rsidR="009E7CFE" w:rsidRPr="00A839F6">
              <w:t>nclusion forum.</w:t>
            </w:r>
          </w:p>
          <w:p w14:paraId="1318ECC0" w14:textId="77777777" w:rsidR="003F12F7" w:rsidRPr="00A839F6" w:rsidRDefault="003F12F7" w:rsidP="009E7CFE">
            <w:pPr>
              <w:spacing w:after="40"/>
            </w:pPr>
          </w:p>
          <w:p w14:paraId="3E3F2D95" w14:textId="77777777" w:rsidR="003F12F7" w:rsidRDefault="003F12F7" w:rsidP="003F12F7">
            <w:pPr>
              <w:pStyle w:val="ListParagraph"/>
              <w:numPr>
                <w:ilvl w:val="0"/>
                <w:numId w:val="41"/>
              </w:numPr>
              <w:spacing w:after="0" w:line="240" w:lineRule="auto"/>
            </w:pPr>
            <w:r>
              <w:t xml:space="preserve">This forum has met twice in the academic year 2019-2020. </w:t>
            </w:r>
          </w:p>
          <w:p w14:paraId="18C490F0" w14:textId="77777777" w:rsidR="003F12F7" w:rsidRDefault="003F12F7" w:rsidP="003F12F7">
            <w:pPr>
              <w:pStyle w:val="ListParagraph"/>
              <w:numPr>
                <w:ilvl w:val="0"/>
                <w:numId w:val="41"/>
              </w:numPr>
              <w:spacing w:after="0" w:line="240" w:lineRule="auto"/>
            </w:pPr>
            <w:r>
              <w:t xml:space="preserve">The first meeting was focused on discussion of the name of the Forum, it was agreed on the importance of keeping equality and inclusion together in the title. </w:t>
            </w:r>
          </w:p>
          <w:p w14:paraId="47F8F891" w14:textId="77777777" w:rsidR="003F12F7" w:rsidRDefault="003F12F7" w:rsidP="003F12F7">
            <w:pPr>
              <w:pStyle w:val="ListParagraph"/>
              <w:numPr>
                <w:ilvl w:val="0"/>
                <w:numId w:val="41"/>
              </w:numPr>
              <w:spacing w:after="0" w:line="240" w:lineRule="auto"/>
            </w:pPr>
            <w:r>
              <w:t xml:space="preserve">For the current academic year, the Forum has identified the following issues as priorities: </w:t>
            </w:r>
          </w:p>
          <w:p w14:paraId="3564A10D" w14:textId="77777777" w:rsidR="003F12F7" w:rsidRDefault="003F12F7" w:rsidP="003F12F7">
            <w:pPr>
              <w:pStyle w:val="ListParagraph"/>
              <w:numPr>
                <w:ilvl w:val="0"/>
                <w:numId w:val="41"/>
              </w:numPr>
              <w:spacing w:after="0" w:line="240" w:lineRule="auto"/>
              <w:ind w:firstLine="119"/>
            </w:pPr>
            <w:r>
              <w:t xml:space="preserve">Athena Swan; </w:t>
            </w:r>
          </w:p>
          <w:p w14:paraId="70834969" w14:textId="77777777" w:rsidR="003F12F7" w:rsidRDefault="003F12F7" w:rsidP="003F12F7">
            <w:pPr>
              <w:pStyle w:val="ListParagraph"/>
              <w:numPr>
                <w:ilvl w:val="0"/>
                <w:numId w:val="41"/>
              </w:numPr>
              <w:spacing w:after="0" w:line="240" w:lineRule="auto"/>
              <w:ind w:firstLine="119"/>
            </w:pPr>
            <w:r>
              <w:t xml:space="preserve">decolonising the curriculum; </w:t>
            </w:r>
          </w:p>
          <w:p w14:paraId="77A42B3D" w14:textId="77777777" w:rsidR="003F12F7" w:rsidRDefault="003F12F7" w:rsidP="003F12F7">
            <w:pPr>
              <w:pStyle w:val="ListParagraph"/>
              <w:numPr>
                <w:ilvl w:val="0"/>
                <w:numId w:val="41"/>
              </w:numPr>
              <w:spacing w:after="0" w:line="240" w:lineRule="auto"/>
              <w:ind w:firstLine="119"/>
            </w:pPr>
            <w:r>
              <w:t xml:space="preserve">social inclusion in facilities and systems; </w:t>
            </w:r>
          </w:p>
          <w:p w14:paraId="701BCB27" w14:textId="77777777" w:rsidR="006936EC" w:rsidRDefault="003F12F7" w:rsidP="003F12F7">
            <w:pPr>
              <w:pStyle w:val="ListParagraph"/>
              <w:numPr>
                <w:ilvl w:val="0"/>
                <w:numId w:val="41"/>
              </w:numPr>
              <w:spacing w:after="0" w:line="240" w:lineRule="auto"/>
              <w:ind w:firstLine="119"/>
            </w:pPr>
            <w:r>
              <w:t>Widening Participation</w:t>
            </w:r>
          </w:p>
          <w:p w14:paraId="754D8B14" w14:textId="77777777" w:rsidR="003F12F7" w:rsidRDefault="003F12F7" w:rsidP="003F12F7">
            <w:pPr>
              <w:pStyle w:val="ListParagraph"/>
              <w:numPr>
                <w:ilvl w:val="0"/>
                <w:numId w:val="41"/>
              </w:numPr>
              <w:spacing w:after="0" w:line="240" w:lineRule="auto"/>
              <w:ind w:firstLine="119"/>
            </w:pPr>
            <w:r>
              <w:t>neurodiversity.</w:t>
            </w:r>
          </w:p>
          <w:p w14:paraId="3ADD7E78" w14:textId="77777777" w:rsidR="003F12F7" w:rsidRDefault="003F12F7" w:rsidP="003F12F7"/>
          <w:p w14:paraId="5E499357" w14:textId="77777777" w:rsidR="003F12F7" w:rsidRDefault="003F12F7" w:rsidP="003F12F7">
            <w:r>
              <w:t xml:space="preserve">The Forum welcomed the university’s heightened focus on sexual misconduct policy and process. </w:t>
            </w:r>
          </w:p>
          <w:p w14:paraId="47A650F7" w14:textId="77777777" w:rsidR="003F12F7" w:rsidRDefault="003F12F7" w:rsidP="003F12F7"/>
          <w:p w14:paraId="527CDDD5" w14:textId="77777777" w:rsidR="003F12F7" w:rsidRDefault="003F12F7" w:rsidP="003F12F7">
            <w:r>
              <w:t>There has also been discussion of the SU pilot project on Decolonising the Curriculum at the Forum meetings. SU representatives are in the process of contacting different representatives of Departments in the Arts Faculty. History has already established a group looking at the topic, and will be holding workshops for staff to look at guidance on introducing more diverse reading lists.</w:t>
            </w:r>
          </w:p>
          <w:p w14:paraId="1B5726DF" w14:textId="77777777" w:rsidR="003F12F7" w:rsidRDefault="003F12F7" w:rsidP="003F12F7"/>
          <w:p w14:paraId="797B0177" w14:textId="77777777" w:rsidR="003F12F7" w:rsidRDefault="003F12F7" w:rsidP="003F12F7">
            <w:r>
              <w:t xml:space="preserve">Athena Swan has been a key issue within the Forum, especially as the Arts Faculty currently has no Departments with charter marks. Those that have submitted in the last two years have not been successful. </w:t>
            </w:r>
          </w:p>
          <w:p w14:paraId="7EF424DE" w14:textId="77777777" w:rsidR="003F12F7" w:rsidRDefault="003F12F7" w:rsidP="003F12F7"/>
          <w:p w14:paraId="7737558D" w14:textId="77777777" w:rsidR="003F12F7" w:rsidRDefault="003F12F7" w:rsidP="003F12F7">
            <w:r>
              <w:t>Members of the Forum have noted that without adequate administrative and expert support, the task is too huge to accomplish.</w:t>
            </w:r>
          </w:p>
          <w:p w14:paraId="20D9FAA2" w14:textId="77777777" w:rsidR="003F12F7" w:rsidRDefault="003F12F7" w:rsidP="003F12F7"/>
          <w:p w14:paraId="6570EECB" w14:textId="77777777" w:rsidR="003F12F7" w:rsidRDefault="003F12F7" w:rsidP="003F12F7">
            <w:r>
              <w:t>Another topic of concern has been that Warwick Scholars Programme has very low intake for the Arts. WP are organising taster sessions for 10-11 year olds in schools to generate early interest in arts and humanities.</w:t>
            </w:r>
          </w:p>
          <w:p w14:paraId="3885C8B3" w14:textId="77777777" w:rsidR="003F12F7" w:rsidRDefault="003F12F7" w:rsidP="003F12F7"/>
          <w:p w14:paraId="7F714487" w14:textId="77777777" w:rsidR="003F12F7" w:rsidRDefault="003F12F7" w:rsidP="003F12F7">
            <w:r>
              <w:t>The Forum has welcomed gender neutral bathrooms in the new Arts Faculty building and would like to encourage awareness of the issue across the university.</w:t>
            </w:r>
          </w:p>
          <w:p w14:paraId="375EF684" w14:textId="77777777" w:rsidR="009E7CFE" w:rsidRPr="009E7CFE" w:rsidRDefault="009E7CFE" w:rsidP="009E7CFE">
            <w:pPr>
              <w:spacing w:after="40"/>
              <w:rPr>
                <w:b/>
              </w:rPr>
            </w:pPr>
          </w:p>
          <w:p w14:paraId="5123E903" w14:textId="77777777" w:rsidR="00930129" w:rsidRDefault="00930129" w:rsidP="00930129">
            <w:pPr>
              <w:pStyle w:val="ListParagraph"/>
              <w:numPr>
                <w:ilvl w:val="0"/>
                <w:numId w:val="22"/>
              </w:numPr>
              <w:spacing w:after="40" w:line="240" w:lineRule="auto"/>
              <w:rPr>
                <w:b/>
              </w:rPr>
            </w:pPr>
            <w:r>
              <w:rPr>
                <w:b/>
              </w:rPr>
              <w:t>Faculty of Science</w:t>
            </w:r>
          </w:p>
          <w:p w14:paraId="69AF07BB" w14:textId="77777777" w:rsidR="00A839F6" w:rsidRDefault="00A839F6" w:rsidP="00A839F6">
            <w:pPr>
              <w:spacing w:after="40"/>
              <w:rPr>
                <w:b/>
              </w:rPr>
            </w:pPr>
          </w:p>
          <w:p w14:paraId="7AC8837F" w14:textId="77777777" w:rsidR="00A839F6" w:rsidRPr="00A839F6" w:rsidRDefault="00A839F6" w:rsidP="00A839F6">
            <w:pPr>
              <w:spacing w:after="40"/>
            </w:pPr>
            <w:r w:rsidRPr="00A839F6">
              <w:t xml:space="preserve">Considering </w:t>
            </w:r>
            <w:r w:rsidR="00BF52EE">
              <w:t xml:space="preserve">the </w:t>
            </w:r>
            <w:r w:rsidRPr="00A839F6">
              <w:t xml:space="preserve">possibility of reporting via </w:t>
            </w:r>
            <w:r w:rsidR="00BF52EE">
              <w:t>the Education B</w:t>
            </w:r>
            <w:r w:rsidRPr="00A839F6">
              <w:t xml:space="preserve">oard </w:t>
            </w:r>
            <w:r w:rsidR="00BF52EE">
              <w:t xml:space="preserve">which would </w:t>
            </w:r>
            <w:r w:rsidRPr="00A839F6">
              <w:t>ensure all issues</w:t>
            </w:r>
            <w:r w:rsidR="00BF52EE">
              <w:t xml:space="preserve"> and topics for discussion</w:t>
            </w:r>
            <w:r w:rsidRPr="00A839F6">
              <w:t xml:space="preserve"> are identified</w:t>
            </w:r>
            <w:r w:rsidR="00BF52EE">
              <w:t xml:space="preserve"> </w:t>
            </w:r>
            <w:r w:rsidRPr="00A839F6">
              <w:t>given the number of departments in the Science Faculty.</w:t>
            </w:r>
          </w:p>
          <w:p w14:paraId="796994EC" w14:textId="77777777" w:rsidR="00A839F6" w:rsidRDefault="00A839F6" w:rsidP="00A839F6">
            <w:pPr>
              <w:spacing w:after="40"/>
              <w:rPr>
                <w:b/>
              </w:rPr>
            </w:pPr>
          </w:p>
          <w:p w14:paraId="62831040" w14:textId="77777777" w:rsidR="00A839F6" w:rsidRPr="00A839F6" w:rsidRDefault="00BF52EE" w:rsidP="00A839F6">
            <w:pPr>
              <w:spacing w:after="40"/>
            </w:pPr>
            <w:r>
              <w:t>It was reported that issues discussed include</w:t>
            </w:r>
            <w:r w:rsidR="006936EC">
              <w:t>d</w:t>
            </w:r>
            <w:r>
              <w:t>:</w:t>
            </w:r>
          </w:p>
          <w:p w14:paraId="59136474" w14:textId="77777777" w:rsidR="00A839F6" w:rsidRPr="00A839F6" w:rsidRDefault="00A839F6" w:rsidP="00A839F6">
            <w:pPr>
              <w:spacing w:after="40"/>
            </w:pPr>
          </w:p>
          <w:p w14:paraId="5801A3FC" w14:textId="77777777" w:rsidR="00A839F6" w:rsidRDefault="00A839F6" w:rsidP="00BF52EE">
            <w:pPr>
              <w:pStyle w:val="ListParagraph"/>
              <w:numPr>
                <w:ilvl w:val="0"/>
                <w:numId w:val="35"/>
              </w:numPr>
              <w:spacing w:after="40" w:line="240" w:lineRule="auto"/>
            </w:pPr>
            <w:r w:rsidRPr="00A839F6">
              <w:t xml:space="preserve">Attainment gap – </w:t>
            </w:r>
            <w:r w:rsidR="00BF52EE">
              <w:t xml:space="preserve">The </w:t>
            </w:r>
            <w:r w:rsidRPr="00A839F6">
              <w:t xml:space="preserve">WP consideration and difficulties in medicine </w:t>
            </w:r>
            <w:r w:rsidR="00BF52EE">
              <w:t>with</w:t>
            </w:r>
            <w:r w:rsidRPr="00A839F6">
              <w:t xml:space="preserve"> pass/fail outcomes.</w:t>
            </w:r>
          </w:p>
          <w:p w14:paraId="51FCDF53" w14:textId="77777777" w:rsidR="00A839F6" w:rsidRDefault="00A839F6" w:rsidP="00A839F6">
            <w:pPr>
              <w:spacing w:after="40"/>
            </w:pPr>
          </w:p>
          <w:p w14:paraId="6D1058C1" w14:textId="77777777" w:rsidR="00A839F6" w:rsidRDefault="00A839F6" w:rsidP="00BF52EE">
            <w:pPr>
              <w:pStyle w:val="ListParagraph"/>
              <w:numPr>
                <w:ilvl w:val="0"/>
                <w:numId w:val="35"/>
              </w:numPr>
              <w:spacing w:after="40" w:line="240" w:lineRule="auto"/>
            </w:pPr>
            <w:r>
              <w:lastRenderedPageBreak/>
              <w:t xml:space="preserve">Athena SWAN – Work continuing in all departments </w:t>
            </w:r>
            <w:r w:rsidR="00BF52EE">
              <w:t>with encouragement to</w:t>
            </w:r>
            <w:r>
              <w:t xml:space="preserve"> progression to Gold.  Gender is progressing well but </w:t>
            </w:r>
            <w:r w:rsidR="00BF52EE">
              <w:t xml:space="preserve">there is a clear </w:t>
            </w:r>
            <w:r>
              <w:t xml:space="preserve">underrepresentation of </w:t>
            </w:r>
            <w:r w:rsidR="00BF52EE">
              <w:t>BAME staff in the faculty</w:t>
            </w:r>
            <w:r>
              <w:t>.</w:t>
            </w:r>
          </w:p>
          <w:p w14:paraId="2729C9A5" w14:textId="77777777" w:rsidR="00A839F6" w:rsidRDefault="00A839F6" w:rsidP="00A839F6">
            <w:pPr>
              <w:spacing w:after="40"/>
            </w:pPr>
          </w:p>
          <w:p w14:paraId="09297737" w14:textId="77777777" w:rsidR="00A839F6" w:rsidRDefault="00A839F6" w:rsidP="00900A60">
            <w:pPr>
              <w:pStyle w:val="ListParagraph"/>
              <w:numPr>
                <w:ilvl w:val="0"/>
                <w:numId w:val="35"/>
              </w:numPr>
              <w:spacing w:after="40" w:line="240" w:lineRule="auto"/>
            </w:pPr>
            <w:r>
              <w:t xml:space="preserve">Reporting concerns on harassment and discrimination for </w:t>
            </w:r>
            <w:r w:rsidR="006936EC">
              <w:t xml:space="preserve">students on clinical placements </w:t>
            </w:r>
            <w:r>
              <w:t xml:space="preserve"> and how</w:t>
            </w:r>
            <w:r w:rsidR="00BF52EE">
              <w:t xml:space="preserve"> this could be dealt with </w:t>
            </w:r>
            <w:r w:rsidR="006936EC">
              <w:t>through</w:t>
            </w:r>
            <w:r w:rsidR="00BF52EE">
              <w:t xml:space="preserve"> the</w:t>
            </w:r>
            <w:r>
              <w:t xml:space="preserve"> Report and Support</w:t>
            </w:r>
            <w:r w:rsidR="006936EC">
              <w:t xml:space="preserve"> platform.</w:t>
            </w:r>
            <w:r w:rsidR="00BF52EE">
              <w:t xml:space="preserve"> </w:t>
            </w:r>
          </w:p>
          <w:p w14:paraId="16CF3C45" w14:textId="77777777" w:rsidR="00A839F6" w:rsidRPr="00A839F6" w:rsidRDefault="00A839F6" w:rsidP="00A839F6">
            <w:pPr>
              <w:spacing w:after="40"/>
              <w:rPr>
                <w:b/>
              </w:rPr>
            </w:pPr>
          </w:p>
          <w:p w14:paraId="2747DAE4" w14:textId="77777777" w:rsidR="00794751" w:rsidRPr="00FD50DA" w:rsidRDefault="00930129" w:rsidP="00930129">
            <w:pPr>
              <w:pStyle w:val="ListParagraph"/>
              <w:numPr>
                <w:ilvl w:val="0"/>
                <w:numId w:val="22"/>
              </w:numPr>
              <w:spacing w:after="0"/>
              <w:rPr>
                <w:rFonts w:ascii="Calibri" w:eastAsia="Calibri" w:hAnsi="Calibri" w:cs="Times New Roman"/>
              </w:rPr>
            </w:pPr>
            <w:r>
              <w:rPr>
                <w:b/>
              </w:rPr>
              <w:t>Faculty of Social Science</w:t>
            </w:r>
          </w:p>
          <w:p w14:paraId="0AA51CAC" w14:textId="77777777" w:rsidR="00FD50DA" w:rsidRDefault="00FD50DA" w:rsidP="00FD50DA">
            <w:pPr>
              <w:pStyle w:val="ListParagraph"/>
              <w:spacing w:after="0"/>
              <w:ind w:left="360"/>
              <w:rPr>
                <w:b/>
              </w:rPr>
            </w:pPr>
          </w:p>
          <w:p w14:paraId="7B499CAA" w14:textId="77777777" w:rsidR="00FD50DA" w:rsidRDefault="00BF52EE" w:rsidP="00FD50DA">
            <w:pPr>
              <w:pStyle w:val="ListParagraph"/>
              <w:spacing w:after="0"/>
              <w:ind w:left="360"/>
            </w:pPr>
            <w:r>
              <w:t>It was reported that the F</w:t>
            </w:r>
            <w:r w:rsidR="00FD50DA" w:rsidRPr="00FD50DA">
              <w:t xml:space="preserve">SS </w:t>
            </w:r>
            <w:r w:rsidR="00FD50DA">
              <w:t xml:space="preserve">required </w:t>
            </w:r>
            <w:r w:rsidR="00FD50DA" w:rsidRPr="00FD50DA">
              <w:t xml:space="preserve">clarification on </w:t>
            </w:r>
            <w:r w:rsidR="00FD50DA">
              <w:t xml:space="preserve">what SIC </w:t>
            </w:r>
            <w:r w:rsidR="00FD50DA" w:rsidRPr="00FD50DA">
              <w:t>reporting</w:t>
            </w:r>
            <w:r w:rsidR="00FD50DA">
              <w:t xml:space="preserve"> is required.  </w:t>
            </w:r>
          </w:p>
          <w:p w14:paraId="520C3013" w14:textId="77777777" w:rsidR="00FD50DA" w:rsidRDefault="00FD50DA" w:rsidP="00FD50DA">
            <w:pPr>
              <w:pStyle w:val="ListParagraph"/>
              <w:spacing w:after="0"/>
              <w:ind w:left="360"/>
            </w:pPr>
          </w:p>
          <w:p w14:paraId="389D2EBB" w14:textId="77777777" w:rsidR="00BF52EE" w:rsidRDefault="00BF52EE" w:rsidP="00FD50DA">
            <w:pPr>
              <w:pStyle w:val="ListParagraph"/>
              <w:spacing w:after="0"/>
              <w:ind w:left="360"/>
            </w:pPr>
            <w:r>
              <w:t>It was reported that various discussions had been held in F</w:t>
            </w:r>
            <w:r w:rsidR="00FD50DA">
              <w:t>SS</w:t>
            </w:r>
            <w:r>
              <w:t>, which included:</w:t>
            </w:r>
          </w:p>
          <w:p w14:paraId="01169002" w14:textId="77777777" w:rsidR="003A0A19" w:rsidRDefault="003A0A19" w:rsidP="00FD50DA">
            <w:pPr>
              <w:pStyle w:val="ListParagraph"/>
              <w:spacing w:after="0"/>
              <w:ind w:left="360"/>
            </w:pPr>
          </w:p>
          <w:p w14:paraId="599F488F" w14:textId="77777777" w:rsidR="00FD50DA" w:rsidRDefault="00E34AE0" w:rsidP="00F80D98">
            <w:pPr>
              <w:pStyle w:val="ListParagraph"/>
              <w:numPr>
                <w:ilvl w:val="0"/>
                <w:numId w:val="36"/>
              </w:numPr>
              <w:spacing w:after="0"/>
            </w:pPr>
            <w:r>
              <w:t>Concerns in regard to the</w:t>
            </w:r>
            <w:r w:rsidR="003A0A19">
              <w:t xml:space="preserve"> changes in maternity provision and contractual benefits – whilst the university have increased the entitlement to 20 weeks of full pay, they have extended the return to work after maternity leave repayment of </w:t>
            </w:r>
            <w:r>
              <w:t>contractual salary (should the individual leave employment)</w:t>
            </w:r>
            <w:r w:rsidR="003A0A19">
              <w:t xml:space="preserve"> </w:t>
            </w:r>
            <w:r>
              <w:t>from 3 months to 6 months.  It was feared that this would have detrimental effects on those employed on fixed term contracts but also career mobility for those seeking a permanent post.</w:t>
            </w:r>
          </w:p>
          <w:p w14:paraId="4EAF79C1" w14:textId="77777777" w:rsidR="00BF52EE" w:rsidRDefault="00FD50DA" w:rsidP="00BF52EE">
            <w:pPr>
              <w:pStyle w:val="ListParagraph"/>
              <w:numPr>
                <w:ilvl w:val="0"/>
                <w:numId w:val="36"/>
              </w:numPr>
              <w:spacing w:after="0"/>
            </w:pPr>
            <w:r>
              <w:t xml:space="preserve">Concerns </w:t>
            </w:r>
            <w:r w:rsidR="00BF52EE">
              <w:t>relating to</w:t>
            </w:r>
            <w:r>
              <w:t xml:space="preserve"> Success Factors </w:t>
            </w:r>
            <w:r w:rsidR="00BF52EE">
              <w:t>in relation to</w:t>
            </w:r>
            <w:r>
              <w:t xml:space="preserve"> who can </w:t>
            </w:r>
            <w:r w:rsidR="00BF52EE">
              <w:t xml:space="preserve">see and </w:t>
            </w:r>
            <w:r>
              <w:t xml:space="preserve">access </w:t>
            </w:r>
            <w:r w:rsidR="00BF52EE">
              <w:t>personal data</w:t>
            </w:r>
            <w:r>
              <w:t xml:space="preserve">.  </w:t>
            </w:r>
          </w:p>
          <w:p w14:paraId="3CDEC452" w14:textId="77777777" w:rsidR="00BF52EE" w:rsidRDefault="00BF52EE" w:rsidP="00BF52EE">
            <w:pPr>
              <w:pStyle w:val="ListParagraph"/>
            </w:pPr>
          </w:p>
          <w:p w14:paraId="491E4426" w14:textId="77777777" w:rsidR="00E34AE0" w:rsidRPr="00F80D98" w:rsidRDefault="00E34AE0" w:rsidP="00BF52EE">
            <w:pPr>
              <w:pStyle w:val="ListParagraph"/>
              <w:numPr>
                <w:ilvl w:val="0"/>
                <w:numId w:val="36"/>
              </w:numPr>
              <w:spacing w:after="0"/>
              <w:ind w:left="1122" w:hanging="283"/>
              <w:rPr>
                <w:rFonts w:ascii="Calibri" w:eastAsia="Calibri" w:hAnsi="Calibri" w:cs="Times New Roman"/>
              </w:rPr>
            </w:pPr>
            <w:r>
              <w:t>Disclosures of disability by staff, who then hear nothing back from HR with regard to reasonable adjustments.</w:t>
            </w:r>
          </w:p>
          <w:p w14:paraId="29292EC9" w14:textId="77777777" w:rsidR="00E34AE0" w:rsidRDefault="00E34AE0" w:rsidP="00F80D98">
            <w:pPr>
              <w:pStyle w:val="ListParagraph"/>
            </w:pPr>
          </w:p>
          <w:p w14:paraId="2BF4ABB7" w14:textId="77777777" w:rsidR="00FD50DA" w:rsidRPr="00BF52EE" w:rsidRDefault="00E34AE0" w:rsidP="00BF52EE">
            <w:pPr>
              <w:pStyle w:val="ListParagraph"/>
              <w:numPr>
                <w:ilvl w:val="0"/>
                <w:numId w:val="36"/>
              </w:numPr>
              <w:spacing w:after="0"/>
              <w:ind w:left="1122" w:hanging="283"/>
              <w:rPr>
                <w:rFonts w:ascii="Calibri" w:eastAsia="Calibri" w:hAnsi="Calibri" w:cs="Times New Roman"/>
              </w:rPr>
            </w:pPr>
            <w:r>
              <w:t>Concerns on the PULSE survey.</w:t>
            </w:r>
            <w:r w:rsidR="00FD50DA" w:rsidRPr="00FD50DA">
              <w:t xml:space="preserve"> </w:t>
            </w:r>
          </w:p>
          <w:p w14:paraId="646C4506" w14:textId="77777777" w:rsidR="00930129" w:rsidRDefault="00930129" w:rsidP="00930129">
            <w:pPr>
              <w:rPr>
                <w:rFonts w:ascii="Calibri" w:eastAsia="Calibri" w:hAnsi="Calibri" w:cs="Times New Roman"/>
              </w:rPr>
            </w:pPr>
          </w:p>
          <w:p w14:paraId="7755B3DC" w14:textId="77777777" w:rsidR="00BF52EE" w:rsidRDefault="00E34AE0" w:rsidP="004E7FD2">
            <w:pPr>
              <w:rPr>
                <w:rFonts w:ascii="Calibri" w:eastAsia="Calibri" w:hAnsi="Calibri" w:cs="Times New Roman"/>
              </w:rPr>
            </w:pPr>
            <w:r>
              <w:rPr>
                <w:rFonts w:ascii="Calibri" w:eastAsia="Calibri" w:hAnsi="Calibri" w:cs="Times New Roman"/>
              </w:rPr>
              <w:t xml:space="preserve">A discussion took place to inform that the reasonable adjustment process was being reviewed and further developed, but that staff requiring support from HR and /or Occupational Health, should be encouraged to complete the Disability Framework, which would provide as formal </w:t>
            </w:r>
            <w:r w:rsidR="004E7FD2">
              <w:rPr>
                <w:rFonts w:ascii="Calibri" w:eastAsia="Calibri" w:hAnsi="Calibri" w:cs="Times New Roman"/>
              </w:rPr>
              <w:t>record of their adjustments and enable periodic reviews to ensure any adjustments continued to be fit for purpose.</w:t>
            </w:r>
            <w:r w:rsidR="004E7FD2" w:rsidDel="004E7FD2">
              <w:rPr>
                <w:rFonts w:ascii="Calibri" w:eastAsia="Calibri" w:hAnsi="Calibri" w:cs="Times New Roman"/>
              </w:rPr>
              <w:t xml:space="preserve"> </w:t>
            </w:r>
          </w:p>
          <w:p w14:paraId="0662D96E" w14:textId="77777777" w:rsidR="009F152E" w:rsidRDefault="009F152E" w:rsidP="004E7FD2">
            <w:pPr>
              <w:rPr>
                <w:rFonts w:ascii="Calibri" w:eastAsia="Calibri" w:hAnsi="Calibri" w:cs="Times New Roman"/>
              </w:rPr>
            </w:pPr>
          </w:p>
          <w:p w14:paraId="7887BE9A" w14:textId="77777777" w:rsidR="009F152E" w:rsidRDefault="009F152E" w:rsidP="004E7FD2">
            <w:pPr>
              <w:rPr>
                <w:rFonts w:ascii="Calibri" w:eastAsia="Calibri" w:hAnsi="Calibri" w:cs="Times New Roman"/>
              </w:rPr>
            </w:pPr>
            <w:r>
              <w:rPr>
                <w:rFonts w:ascii="Calibri" w:eastAsia="Calibri" w:hAnsi="Calibri" w:cs="Times New Roman"/>
              </w:rPr>
              <w:t>Concerns about the change to maternity provision were noted and it was clarified that the non-statutory element of maternity pay is at the University’s discretion and therefore any payback can be managed appropriately so as not to disadvantage individuals who are moving early from an FTC role that is due to end. In addition, when the 6 month return to work period cannot be met because of the end of a FTC, there would be no requirement for any repayment. The new arrangements have been negotiated with campus trade unions and give Warwick a set of provisions that are among some of the best in the Russell Group.</w:t>
            </w:r>
          </w:p>
          <w:p w14:paraId="28A0E434" w14:textId="2A2F6D7B" w:rsidR="009F152E" w:rsidRPr="00930129" w:rsidRDefault="009F152E" w:rsidP="004E7FD2">
            <w:pPr>
              <w:rPr>
                <w:rFonts w:ascii="Calibri" w:eastAsia="Calibri" w:hAnsi="Calibri" w:cs="Times New Roman"/>
              </w:rPr>
            </w:pPr>
          </w:p>
        </w:tc>
      </w:tr>
      <w:tr w:rsidR="00930129" w:rsidRPr="006B5D63" w14:paraId="1D540ECE" w14:textId="77777777" w:rsidTr="00B30EE1">
        <w:tc>
          <w:tcPr>
            <w:tcW w:w="891" w:type="dxa"/>
            <w:shd w:val="clear" w:color="auto" w:fill="auto"/>
          </w:tcPr>
          <w:p w14:paraId="488E3ECF" w14:textId="77777777" w:rsidR="00930129" w:rsidRDefault="00930129" w:rsidP="00930129">
            <w:pPr>
              <w:spacing w:line="276" w:lineRule="auto"/>
              <w:rPr>
                <w:rFonts w:ascii="Calibri" w:eastAsia="Calibri" w:hAnsi="Calibri" w:cs="Times New Roman"/>
              </w:rPr>
            </w:pPr>
            <w:r>
              <w:rPr>
                <w:rFonts w:ascii="Calibri" w:eastAsia="Calibri" w:hAnsi="Calibri" w:cs="Times New Roman"/>
              </w:rPr>
              <w:lastRenderedPageBreak/>
              <w:t>028</w:t>
            </w:r>
          </w:p>
        </w:tc>
        <w:tc>
          <w:tcPr>
            <w:tcW w:w="10138" w:type="dxa"/>
            <w:gridSpan w:val="4"/>
            <w:shd w:val="clear" w:color="auto" w:fill="auto"/>
          </w:tcPr>
          <w:p w14:paraId="140C6C9C" w14:textId="77777777" w:rsidR="00930129" w:rsidRDefault="00930129" w:rsidP="00930129">
            <w:pPr>
              <w:spacing w:after="40"/>
              <w:rPr>
                <w:b/>
              </w:rPr>
            </w:pPr>
            <w:r>
              <w:rPr>
                <w:b/>
              </w:rPr>
              <w:t>Reports from Chairs of Taskforces:</w:t>
            </w:r>
          </w:p>
          <w:p w14:paraId="3BAF553E" w14:textId="77777777" w:rsidR="00930129" w:rsidRDefault="00930129" w:rsidP="00930129">
            <w:pPr>
              <w:pStyle w:val="ListParagraph"/>
              <w:numPr>
                <w:ilvl w:val="0"/>
                <w:numId w:val="28"/>
              </w:numPr>
              <w:spacing w:after="40" w:line="240" w:lineRule="auto"/>
              <w:rPr>
                <w:b/>
              </w:rPr>
            </w:pPr>
            <w:r>
              <w:rPr>
                <w:b/>
              </w:rPr>
              <w:t>Gender Taskforce</w:t>
            </w:r>
            <w:r w:rsidR="00DA5196">
              <w:rPr>
                <w:b/>
              </w:rPr>
              <w:t xml:space="preserve"> 028-SIC050220(a)</w:t>
            </w:r>
          </w:p>
          <w:p w14:paraId="50660AAF" w14:textId="77777777" w:rsidR="00A8090B" w:rsidRDefault="00A8090B" w:rsidP="00A8090B">
            <w:pPr>
              <w:spacing w:after="40"/>
            </w:pPr>
          </w:p>
          <w:p w14:paraId="75B4A946" w14:textId="77777777" w:rsidR="00A8090B" w:rsidRDefault="00A8090B" w:rsidP="00DA5196">
            <w:pPr>
              <w:pStyle w:val="ListParagraph"/>
              <w:numPr>
                <w:ilvl w:val="0"/>
                <w:numId w:val="30"/>
              </w:numPr>
              <w:spacing w:after="40" w:line="240" w:lineRule="auto"/>
              <w:ind w:left="981" w:hanging="697"/>
            </w:pPr>
            <w:r>
              <w:t xml:space="preserve">GTF Flyer </w:t>
            </w:r>
            <w:r w:rsidR="00900A60">
              <w:t xml:space="preserve">has been </w:t>
            </w:r>
            <w:r>
              <w:t xml:space="preserve">updated to include a QR code and </w:t>
            </w:r>
            <w:r w:rsidR="003F61EC">
              <w:t xml:space="preserve">now also </w:t>
            </w:r>
            <w:r>
              <w:t>directs staff to a</w:t>
            </w:r>
            <w:r w:rsidR="003F61EC">
              <w:t>n online</w:t>
            </w:r>
            <w:r>
              <w:t xml:space="preserve"> feedback form </w:t>
            </w:r>
            <w:r w:rsidR="004E7FD2">
              <w:t>which will enable issues to be raised for discussion at GTF.</w:t>
            </w:r>
            <w:r>
              <w:t xml:space="preserve">  The form is sent direct to the GTF Chair and </w:t>
            </w:r>
            <w:r w:rsidR="003F61EC">
              <w:t xml:space="preserve">GTF </w:t>
            </w:r>
            <w:r>
              <w:t>Secretary in confidence.</w:t>
            </w:r>
          </w:p>
          <w:p w14:paraId="2ECECA22" w14:textId="77777777" w:rsidR="0012081B" w:rsidRDefault="0012081B" w:rsidP="00DA5196">
            <w:pPr>
              <w:pStyle w:val="ListParagraph"/>
              <w:spacing w:after="40" w:line="240" w:lineRule="auto"/>
              <w:ind w:left="555" w:hanging="23"/>
            </w:pPr>
          </w:p>
          <w:p w14:paraId="4E2D3CD0" w14:textId="77777777" w:rsidR="00DA5196" w:rsidRDefault="00A8090B" w:rsidP="00DA5196">
            <w:pPr>
              <w:pStyle w:val="ListParagraph"/>
              <w:spacing w:after="40" w:line="240" w:lineRule="auto"/>
              <w:ind w:left="555" w:firstLine="426"/>
            </w:pPr>
            <w:r>
              <w:t>Issues raised for discussion include</w:t>
            </w:r>
            <w:r w:rsidR="00DA5196">
              <w:t>:</w:t>
            </w:r>
          </w:p>
          <w:p w14:paraId="3882D5D3" w14:textId="77777777" w:rsidR="00DA5196" w:rsidRDefault="00DA5196" w:rsidP="00DA5196">
            <w:pPr>
              <w:pStyle w:val="ListParagraph"/>
              <w:spacing w:after="40" w:line="240" w:lineRule="auto"/>
              <w:ind w:left="555" w:firstLine="426"/>
            </w:pPr>
          </w:p>
          <w:p w14:paraId="0E51C677" w14:textId="71C73D27" w:rsidR="004E7FD2" w:rsidRDefault="00DA5196" w:rsidP="00DA5196">
            <w:pPr>
              <w:pStyle w:val="ListParagraph"/>
              <w:spacing w:after="40" w:line="240" w:lineRule="auto"/>
              <w:ind w:left="555" w:hanging="23"/>
            </w:pPr>
            <w:r>
              <w:t>C</w:t>
            </w:r>
            <w:r w:rsidR="00A8090B">
              <w:t>risis linked with fertility / miscarriage / bereavement.</w:t>
            </w:r>
            <w:r w:rsidR="00C00BCF">
              <w:t xml:space="preserve">  SB reported that </w:t>
            </w:r>
            <w:r w:rsidR="004E7FD2">
              <w:t xml:space="preserve">the Parental Leave Policy is being reviewed.  Additionally, a new piece of legislation is being introduced in April – ‘Jack’s Law’ </w:t>
            </w:r>
            <w:r w:rsidR="00AD1414">
              <w:rPr>
                <w:lang w:val="en"/>
              </w:rPr>
              <w:t>w</w:t>
            </w:r>
            <w:r w:rsidR="004E7FD2">
              <w:rPr>
                <w:lang w:val="en"/>
              </w:rPr>
              <w:t xml:space="preserve">hich will implement a statutory right to a minimum of 2 weeks’ leave for all employed parents if they lose a </w:t>
            </w:r>
            <w:r w:rsidR="004E7FD2">
              <w:rPr>
                <w:lang w:val="en"/>
              </w:rPr>
              <w:lastRenderedPageBreak/>
              <w:t>child under the age of 18, or suffer a stillbirth from 24 weeks of pregnancy, irrespective of how long they have worked for their employer</w:t>
            </w:r>
            <w:r w:rsidR="00AD1414">
              <w:rPr>
                <w:lang w:val="en"/>
              </w:rPr>
              <w:t>.</w:t>
            </w:r>
          </w:p>
          <w:p w14:paraId="7237694B" w14:textId="77777777" w:rsidR="004E7FD2" w:rsidRDefault="004E7FD2" w:rsidP="00DA5196">
            <w:pPr>
              <w:pStyle w:val="ListParagraph"/>
              <w:spacing w:after="40" w:line="240" w:lineRule="auto"/>
              <w:ind w:left="555" w:hanging="23"/>
            </w:pPr>
          </w:p>
          <w:p w14:paraId="52CF4693" w14:textId="5ADC8111" w:rsidR="00A8090B" w:rsidRDefault="003F61EC" w:rsidP="003F61EC">
            <w:pPr>
              <w:pStyle w:val="ListParagraph"/>
              <w:numPr>
                <w:ilvl w:val="0"/>
                <w:numId w:val="30"/>
              </w:numPr>
              <w:spacing w:after="40" w:line="240" w:lineRule="auto"/>
            </w:pPr>
            <w:r>
              <w:t>The i</w:t>
            </w:r>
            <w:r w:rsidR="0012081B">
              <w:t xml:space="preserve">mpact to changes </w:t>
            </w:r>
            <w:r>
              <w:t>to the Maternity</w:t>
            </w:r>
            <w:r w:rsidR="0012081B">
              <w:t xml:space="preserve"> Leave Provision and whist this is a welcome change, there will be detrimental impact to ECR</w:t>
            </w:r>
            <w:r>
              <w:t>’</w:t>
            </w:r>
            <w:r w:rsidR="0012081B">
              <w:t xml:space="preserve"> due to the payback period being increased.</w:t>
            </w:r>
            <w:r w:rsidR="00AD1414">
              <w:t xml:space="preserve"> [Note – see discussion above].</w:t>
            </w:r>
          </w:p>
          <w:p w14:paraId="74D357A1" w14:textId="77777777" w:rsidR="00DA5196" w:rsidRDefault="00DA5196" w:rsidP="00DA5196">
            <w:pPr>
              <w:pStyle w:val="ListParagraph"/>
              <w:spacing w:after="40" w:line="240" w:lineRule="auto"/>
              <w:ind w:left="555" w:hanging="23"/>
            </w:pPr>
          </w:p>
          <w:p w14:paraId="6AD5C0B5" w14:textId="77777777" w:rsidR="0012081B" w:rsidRDefault="00DA5196" w:rsidP="003F61EC">
            <w:pPr>
              <w:pStyle w:val="ListParagraph"/>
              <w:numPr>
                <w:ilvl w:val="0"/>
                <w:numId w:val="30"/>
              </w:numPr>
              <w:spacing w:after="40" w:line="240" w:lineRule="auto"/>
            </w:pPr>
            <w:r>
              <w:t>Issues around M</w:t>
            </w:r>
            <w:r w:rsidR="0012081B">
              <w:t>aternity</w:t>
            </w:r>
            <w:r>
              <w:t xml:space="preserve"> provision </w:t>
            </w:r>
            <w:r w:rsidR="0012081B">
              <w:t xml:space="preserve">for PhD </w:t>
            </w:r>
            <w:r>
              <w:t xml:space="preserve">and international </w:t>
            </w:r>
            <w:r w:rsidR="0012081B">
              <w:t xml:space="preserve">students.   </w:t>
            </w:r>
          </w:p>
          <w:p w14:paraId="254EDE76" w14:textId="77777777" w:rsidR="00DA5196" w:rsidRDefault="00DA5196" w:rsidP="00DA5196">
            <w:pPr>
              <w:spacing w:after="40"/>
            </w:pPr>
          </w:p>
          <w:p w14:paraId="5DB90E56" w14:textId="135AC37D" w:rsidR="00A8090B" w:rsidRPr="00DA5196" w:rsidRDefault="00DA5196" w:rsidP="003F61EC">
            <w:pPr>
              <w:pStyle w:val="ListParagraph"/>
              <w:spacing w:after="40" w:line="240" w:lineRule="auto"/>
              <w:ind w:left="1122" w:hanging="992"/>
              <w:rPr>
                <w:b/>
              </w:rPr>
            </w:pPr>
            <w:r>
              <w:t xml:space="preserve">     </w:t>
            </w:r>
            <w:r w:rsidRPr="00DA5196">
              <w:rPr>
                <w:b/>
              </w:rPr>
              <w:t>ACTION: JC</w:t>
            </w:r>
            <w:r w:rsidR="00AD1414">
              <w:rPr>
                <w:b/>
              </w:rPr>
              <w:t xml:space="preserve"> to contact the Doctoral college for clarity in relation to maternity provision for PhD students</w:t>
            </w:r>
            <w:r>
              <w:rPr>
                <w:b/>
              </w:rPr>
              <w:t>.</w:t>
            </w:r>
          </w:p>
          <w:p w14:paraId="1F67DF4C" w14:textId="77777777" w:rsidR="00A8090B" w:rsidRPr="00A8090B" w:rsidRDefault="00A8090B" w:rsidP="00A8090B">
            <w:pPr>
              <w:spacing w:after="40"/>
            </w:pPr>
          </w:p>
          <w:p w14:paraId="6EEE2938" w14:textId="77777777" w:rsidR="00A8090B" w:rsidRPr="002837D4" w:rsidRDefault="00C00BCF" w:rsidP="00C00BCF">
            <w:pPr>
              <w:pStyle w:val="ListParagraph"/>
              <w:numPr>
                <w:ilvl w:val="0"/>
                <w:numId w:val="30"/>
              </w:numPr>
              <w:spacing w:after="40" w:line="240" w:lineRule="auto"/>
              <w:ind w:left="981" w:hanging="709"/>
            </w:pPr>
            <w:r w:rsidRPr="002837D4">
              <w:t>Input to revisions proposed for current Recruitment Policy</w:t>
            </w:r>
            <w:r w:rsidR="002837D4" w:rsidRPr="002837D4">
              <w:t>.</w:t>
            </w:r>
          </w:p>
          <w:p w14:paraId="41B0358A" w14:textId="77777777" w:rsidR="002837D4" w:rsidRPr="002837D4" w:rsidRDefault="002837D4" w:rsidP="002837D4">
            <w:pPr>
              <w:pStyle w:val="ListParagraph"/>
              <w:spacing w:after="40" w:line="240" w:lineRule="auto"/>
              <w:ind w:left="981"/>
            </w:pPr>
          </w:p>
          <w:p w14:paraId="2002D410" w14:textId="77777777" w:rsidR="00C00BCF" w:rsidRPr="002837D4" w:rsidRDefault="00C00BCF" w:rsidP="00C00BCF">
            <w:pPr>
              <w:pStyle w:val="ListParagraph"/>
              <w:numPr>
                <w:ilvl w:val="0"/>
                <w:numId w:val="30"/>
              </w:numPr>
              <w:spacing w:after="40" w:line="240" w:lineRule="auto"/>
              <w:ind w:left="981" w:hanging="709"/>
            </w:pPr>
            <w:r w:rsidRPr="002837D4">
              <w:t>Input to review the draft Gender Pay Report</w:t>
            </w:r>
            <w:r w:rsidR="002837D4" w:rsidRPr="002837D4">
              <w:t>.</w:t>
            </w:r>
          </w:p>
          <w:p w14:paraId="278E36FE" w14:textId="77777777" w:rsidR="002837D4" w:rsidRPr="002837D4" w:rsidRDefault="002837D4" w:rsidP="002837D4">
            <w:pPr>
              <w:pStyle w:val="ListParagraph"/>
            </w:pPr>
          </w:p>
          <w:p w14:paraId="15E06533" w14:textId="77777777" w:rsidR="002837D4" w:rsidRPr="002837D4" w:rsidRDefault="002837D4" w:rsidP="00C00BCF">
            <w:pPr>
              <w:pStyle w:val="ListParagraph"/>
              <w:numPr>
                <w:ilvl w:val="0"/>
                <w:numId w:val="30"/>
              </w:numPr>
              <w:spacing w:after="40" w:line="240" w:lineRule="auto"/>
              <w:ind w:left="981" w:hanging="709"/>
            </w:pPr>
            <w:r w:rsidRPr="002837D4">
              <w:t>Report following representation of UoW at Friends of Europe Women in STEM event in Brussels.</w:t>
            </w:r>
          </w:p>
          <w:p w14:paraId="5C970E79" w14:textId="77777777" w:rsidR="002837D4" w:rsidRPr="002837D4" w:rsidRDefault="002837D4" w:rsidP="002837D4">
            <w:pPr>
              <w:pStyle w:val="ListParagraph"/>
            </w:pPr>
          </w:p>
          <w:p w14:paraId="2A131399" w14:textId="77777777" w:rsidR="002837D4" w:rsidRPr="002837D4" w:rsidRDefault="002837D4" w:rsidP="00C00BCF">
            <w:pPr>
              <w:pStyle w:val="ListParagraph"/>
              <w:numPr>
                <w:ilvl w:val="0"/>
                <w:numId w:val="30"/>
              </w:numPr>
              <w:spacing w:after="40" w:line="240" w:lineRule="auto"/>
              <w:ind w:left="981" w:hanging="709"/>
            </w:pPr>
            <w:r w:rsidRPr="002837D4">
              <w:t>Report following representation at UoW at Womens in HE Symposium event in London.</w:t>
            </w:r>
          </w:p>
          <w:p w14:paraId="38E38DAE" w14:textId="77777777" w:rsidR="002837D4" w:rsidRDefault="002837D4" w:rsidP="002837D4">
            <w:pPr>
              <w:spacing w:after="40"/>
              <w:rPr>
                <w:b/>
              </w:rPr>
            </w:pPr>
          </w:p>
          <w:p w14:paraId="0CBF0F6D" w14:textId="77777777" w:rsidR="002837D4" w:rsidRPr="003F61EC" w:rsidRDefault="00AF41C7" w:rsidP="003F61EC">
            <w:pPr>
              <w:pStyle w:val="ListParagraph"/>
              <w:numPr>
                <w:ilvl w:val="0"/>
                <w:numId w:val="30"/>
              </w:numPr>
              <w:spacing w:after="40" w:line="240" w:lineRule="auto"/>
              <w:ind w:left="981" w:hanging="709"/>
            </w:pPr>
            <w:r w:rsidRPr="003F61EC">
              <w:t>RR reported that they can provide case study role models where senior staff are undertaking Job Share.</w:t>
            </w:r>
          </w:p>
          <w:p w14:paraId="18BF7974" w14:textId="77777777" w:rsidR="00C00BCF" w:rsidRDefault="00C00BCF" w:rsidP="00A8090B">
            <w:pPr>
              <w:spacing w:after="40"/>
              <w:rPr>
                <w:b/>
              </w:rPr>
            </w:pPr>
          </w:p>
          <w:p w14:paraId="04A31B1B" w14:textId="77777777" w:rsidR="00C00BCF" w:rsidRPr="00A8090B" w:rsidRDefault="00C00BCF" w:rsidP="00A8090B">
            <w:pPr>
              <w:spacing w:after="40"/>
              <w:rPr>
                <w:b/>
              </w:rPr>
            </w:pPr>
          </w:p>
          <w:p w14:paraId="0053849F" w14:textId="77777777" w:rsidR="00930129" w:rsidRDefault="00930129" w:rsidP="00930129">
            <w:pPr>
              <w:pStyle w:val="ListParagraph"/>
              <w:numPr>
                <w:ilvl w:val="0"/>
                <w:numId w:val="28"/>
              </w:numPr>
              <w:spacing w:after="40" w:line="240" w:lineRule="auto"/>
              <w:rPr>
                <w:b/>
              </w:rPr>
            </w:pPr>
            <w:r>
              <w:rPr>
                <w:b/>
              </w:rPr>
              <w:t>LGBTUA+ Taskforce</w:t>
            </w:r>
          </w:p>
          <w:p w14:paraId="1F1388E0" w14:textId="77777777" w:rsidR="00E9718A" w:rsidRDefault="00E9718A" w:rsidP="00E9718A">
            <w:pPr>
              <w:spacing w:after="40"/>
              <w:rPr>
                <w:b/>
              </w:rPr>
            </w:pPr>
          </w:p>
          <w:p w14:paraId="4B76CD4C" w14:textId="77777777" w:rsidR="00E9718A" w:rsidRDefault="003F61EC" w:rsidP="00E9718A">
            <w:pPr>
              <w:spacing w:after="40"/>
            </w:pPr>
            <w:r>
              <w:t>JL provided a brief report on discussions held during the last Task Force meeting, this included:</w:t>
            </w:r>
          </w:p>
          <w:p w14:paraId="27AEAF42" w14:textId="77777777" w:rsidR="003F61EC" w:rsidRDefault="003F61EC" w:rsidP="00E9718A">
            <w:pPr>
              <w:spacing w:after="40"/>
            </w:pPr>
          </w:p>
          <w:p w14:paraId="738637DD" w14:textId="77777777" w:rsidR="00E9718A" w:rsidRDefault="00E9718A" w:rsidP="003F61EC">
            <w:pPr>
              <w:pStyle w:val="ListParagraph"/>
              <w:numPr>
                <w:ilvl w:val="0"/>
                <w:numId w:val="37"/>
              </w:numPr>
              <w:spacing w:after="40" w:line="240" w:lineRule="auto"/>
            </w:pPr>
            <w:r>
              <w:t xml:space="preserve">HIV Testing for World Aids Day and the </w:t>
            </w:r>
            <w:r w:rsidR="003F61EC">
              <w:t xml:space="preserve">decision made by </w:t>
            </w:r>
            <w:r>
              <w:t xml:space="preserve">local providers </w:t>
            </w:r>
            <w:r w:rsidR="003F61EC">
              <w:t>to remove</w:t>
            </w:r>
            <w:r>
              <w:t xml:space="preserve"> </w:t>
            </w:r>
            <w:r w:rsidR="003F61EC">
              <w:t>on campus testing for students.</w:t>
            </w:r>
          </w:p>
          <w:p w14:paraId="7F19FEA9" w14:textId="77777777" w:rsidR="00E9718A" w:rsidRDefault="00E9718A" w:rsidP="00E9718A">
            <w:pPr>
              <w:spacing w:after="40"/>
            </w:pPr>
          </w:p>
          <w:p w14:paraId="234B9075" w14:textId="77777777" w:rsidR="00E9718A" w:rsidRDefault="00E9718A" w:rsidP="003F61EC">
            <w:pPr>
              <w:pStyle w:val="ListParagraph"/>
              <w:numPr>
                <w:ilvl w:val="0"/>
                <w:numId w:val="37"/>
              </w:numPr>
              <w:spacing w:after="40" w:line="240" w:lineRule="auto"/>
            </w:pPr>
            <w:r>
              <w:t xml:space="preserve">Stonewall </w:t>
            </w:r>
            <w:r w:rsidR="003F61EC">
              <w:t>results</w:t>
            </w:r>
            <w:r>
              <w:t xml:space="preserve"> and </w:t>
            </w:r>
            <w:r w:rsidR="003F61EC">
              <w:t>aligning the</w:t>
            </w:r>
            <w:r>
              <w:t xml:space="preserve"> Stonewall SAT and Task Force </w:t>
            </w:r>
            <w:r w:rsidR="003F61EC">
              <w:t xml:space="preserve">ensuring they work collaboratively to meet objectives. </w:t>
            </w:r>
          </w:p>
          <w:p w14:paraId="24F1A41C" w14:textId="77777777" w:rsidR="00E9718A" w:rsidRDefault="00E9718A" w:rsidP="00E9718A">
            <w:pPr>
              <w:spacing w:after="40"/>
            </w:pPr>
          </w:p>
          <w:p w14:paraId="65318436" w14:textId="77777777" w:rsidR="00E9718A" w:rsidRPr="00E9718A" w:rsidRDefault="00E9718A" w:rsidP="003A0A19">
            <w:pPr>
              <w:pStyle w:val="ListParagraph"/>
              <w:numPr>
                <w:ilvl w:val="0"/>
                <w:numId w:val="37"/>
              </w:numPr>
              <w:spacing w:after="40" w:line="240" w:lineRule="auto"/>
            </w:pPr>
            <w:r>
              <w:t xml:space="preserve">Accommodation </w:t>
            </w:r>
            <w:r w:rsidR="003F61EC">
              <w:t xml:space="preserve">– concerns in relation to current systems and the possibility of having LGBTUA+ accommodation.  This is currently in place at </w:t>
            </w:r>
            <w:r>
              <w:t>Sheffield</w:t>
            </w:r>
            <w:r w:rsidR="003F61EC">
              <w:t>.</w:t>
            </w:r>
          </w:p>
          <w:p w14:paraId="37A9F4BE" w14:textId="77777777" w:rsidR="00E9718A" w:rsidRDefault="00E9718A" w:rsidP="00E9718A">
            <w:pPr>
              <w:spacing w:after="40"/>
              <w:rPr>
                <w:b/>
              </w:rPr>
            </w:pPr>
          </w:p>
          <w:p w14:paraId="0E1EF0CC" w14:textId="77777777" w:rsidR="00E9718A" w:rsidRPr="00E9718A" w:rsidRDefault="00E9718A" w:rsidP="003F61EC">
            <w:pPr>
              <w:pStyle w:val="ListParagraph"/>
              <w:numPr>
                <w:ilvl w:val="0"/>
                <w:numId w:val="37"/>
              </w:numPr>
              <w:spacing w:after="40" w:line="240" w:lineRule="auto"/>
            </w:pPr>
            <w:r w:rsidRPr="00E9718A">
              <w:t>Purchase of sustainably made pronoun badges</w:t>
            </w:r>
            <w:r w:rsidR="003F61EC">
              <w:t xml:space="preserve"> given the popularity and high number of requests.</w:t>
            </w:r>
          </w:p>
          <w:p w14:paraId="5408786E" w14:textId="77777777" w:rsidR="00E9718A" w:rsidRPr="00E9718A" w:rsidRDefault="00E9718A" w:rsidP="00E9718A">
            <w:pPr>
              <w:spacing w:after="40"/>
            </w:pPr>
          </w:p>
          <w:p w14:paraId="6401083F" w14:textId="77777777" w:rsidR="00E9718A" w:rsidRPr="00E9718A" w:rsidRDefault="00E9718A" w:rsidP="003F61EC">
            <w:pPr>
              <w:pStyle w:val="ListParagraph"/>
              <w:numPr>
                <w:ilvl w:val="0"/>
                <w:numId w:val="37"/>
              </w:numPr>
              <w:spacing w:after="40" w:line="240" w:lineRule="auto"/>
            </w:pPr>
            <w:r w:rsidRPr="00E9718A">
              <w:t>HIV Guidelines</w:t>
            </w:r>
            <w:r w:rsidR="003F61EC">
              <w:t xml:space="preserve"> and Warwick’s pledge to the Positive Allies Scheme.</w:t>
            </w:r>
          </w:p>
          <w:p w14:paraId="16A6557F" w14:textId="77777777" w:rsidR="00E9718A" w:rsidRDefault="00E9718A" w:rsidP="00E9718A">
            <w:pPr>
              <w:spacing w:after="40"/>
              <w:rPr>
                <w:b/>
              </w:rPr>
            </w:pPr>
          </w:p>
          <w:p w14:paraId="062A9F3D" w14:textId="77777777" w:rsidR="00E9718A" w:rsidRDefault="00E9718A" w:rsidP="003F61EC">
            <w:pPr>
              <w:pStyle w:val="ListParagraph"/>
              <w:numPr>
                <w:ilvl w:val="0"/>
                <w:numId w:val="37"/>
              </w:numPr>
              <w:spacing w:after="40" w:line="240" w:lineRule="auto"/>
            </w:pPr>
            <w:r w:rsidRPr="00E9718A">
              <w:t>Lack of engagement with the BI+ community and actions to address this.</w:t>
            </w:r>
          </w:p>
          <w:p w14:paraId="2C2BA02F" w14:textId="77777777" w:rsidR="00E9718A" w:rsidRDefault="00E9718A" w:rsidP="00E9718A">
            <w:pPr>
              <w:spacing w:after="40"/>
            </w:pPr>
          </w:p>
          <w:p w14:paraId="20ACE752" w14:textId="77777777" w:rsidR="00E9718A" w:rsidRDefault="00E9718A" w:rsidP="003F61EC">
            <w:pPr>
              <w:pStyle w:val="ListParagraph"/>
              <w:numPr>
                <w:ilvl w:val="0"/>
                <w:numId w:val="37"/>
              </w:numPr>
              <w:spacing w:after="40" w:line="240" w:lineRule="auto"/>
            </w:pPr>
            <w:r>
              <w:t xml:space="preserve">University of Birmingham request for </w:t>
            </w:r>
            <w:r w:rsidR="004F210A">
              <w:t xml:space="preserve">Warwick </w:t>
            </w:r>
            <w:r w:rsidR="004E7FD2">
              <w:t xml:space="preserve">to </w:t>
            </w:r>
            <w:r w:rsidR="004F210A">
              <w:t xml:space="preserve">join up for Birmingham Pride.  This was not supported and the Task Force would opt to put their </w:t>
            </w:r>
            <w:r>
              <w:t xml:space="preserve">efforts </w:t>
            </w:r>
            <w:r w:rsidR="004F210A">
              <w:t xml:space="preserve">in </w:t>
            </w:r>
            <w:r>
              <w:t>to work with Coventry</w:t>
            </w:r>
            <w:r w:rsidR="004F210A">
              <w:t xml:space="preserve"> Pride, as it is felt Birmingham Pride is too commercialised.</w:t>
            </w:r>
          </w:p>
          <w:p w14:paraId="2432E9C4" w14:textId="77777777" w:rsidR="00E9718A" w:rsidRDefault="00E9718A" w:rsidP="00E9718A">
            <w:pPr>
              <w:spacing w:after="40"/>
            </w:pPr>
          </w:p>
          <w:p w14:paraId="503EC7CA" w14:textId="77777777" w:rsidR="00E9718A" w:rsidRPr="00E9718A" w:rsidRDefault="004F210A" w:rsidP="004F210A">
            <w:pPr>
              <w:pStyle w:val="ListParagraph"/>
              <w:numPr>
                <w:ilvl w:val="0"/>
                <w:numId w:val="37"/>
              </w:numPr>
              <w:spacing w:after="40" w:line="240" w:lineRule="auto"/>
            </w:pPr>
            <w:r>
              <w:t xml:space="preserve">Confirmed that the </w:t>
            </w:r>
            <w:r w:rsidR="00E9718A">
              <w:t xml:space="preserve">Warwick </w:t>
            </w:r>
            <w:r>
              <w:t xml:space="preserve">Campus </w:t>
            </w:r>
            <w:r w:rsidR="00E9718A">
              <w:t xml:space="preserve">Pride </w:t>
            </w:r>
            <w:r>
              <w:t>will take place on 5</w:t>
            </w:r>
            <w:r w:rsidRPr="004F210A">
              <w:rPr>
                <w:vertAlign w:val="superscript"/>
              </w:rPr>
              <w:t>th</w:t>
            </w:r>
            <w:r>
              <w:t xml:space="preserve"> June 2020.</w:t>
            </w:r>
          </w:p>
          <w:p w14:paraId="13836415" w14:textId="77777777" w:rsidR="00E9718A" w:rsidRDefault="00E9718A" w:rsidP="00E9718A">
            <w:pPr>
              <w:spacing w:after="40"/>
              <w:rPr>
                <w:b/>
              </w:rPr>
            </w:pPr>
          </w:p>
          <w:p w14:paraId="32A328FC" w14:textId="77777777" w:rsidR="00E9718A" w:rsidRDefault="00E9718A" w:rsidP="00E9718A">
            <w:pPr>
              <w:spacing w:after="40"/>
              <w:rPr>
                <w:b/>
              </w:rPr>
            </w:pPr>
          </w:p>
          <w:p w14:paraId="38681D98" w14:textId="77777777" w:rsidR="00E9718A" w:rsidRPr="00E9718A" w:rsidRDefault="00E9718A" w:rsidP="00E9718A">
            <w:pPr>
              <w:spacing w:after="40"/>
              <w:rPr>
                <w:b/>
              </w:rPr>
            </w:pPr>
          </w:p>
          <w:p w14:paraId="0D442617" w14:textId="77777777" w:rsidR="00930129" w:rsidRDefault="00930129" w:rsidP="00930129">
            <w:pPr>
              <w:pStyle w:val="ListParagraph"/>
              <w:numPr>
                <w:ilvl w:val="0"/>
                <w:numId w:val="28"/>
              </w:numPr>
              <w:spacing w:after="40" w:line="240" w:lineRule="auto"/>
              <w:rPr>
                <w:b/>
              </w:rPr>
            </w:pPr>
            <w:r>
              <w:rPr>
                <w:b/>
              </w:rPr>
              <w:t>Disability Taskforce</w:t>
            </w:r>
          </w:p>
          <w:p w14:paraId="0A75F9FB" w14:textId="77777777" w:rsidR="00CE41F0" w:rsidRDefault="00CE41F0" w:rsidP="00CE41F0">
            <w:pPr>
              <w:spacing w:after="40"/>
              <w:rPr>
                <w:b/>
              </w:rPr>
            </w:pPr>
          </w:p>
          <w:p w14:paraId="6B03B972" w14:textId="77777777" w:rsidR="00D619F2" w:rsidRDefault="00D619F2" w:rsidP="00CE41F0">
            <w:pPr>
              <w:spacing w:after="40"/>
              <w:rPr>
                <w:sz w:val="19"/>
                <w:szCs w:val="19"/>
              </w:rPr>
            </w:pPr>
            <w:r>
              <w:t xml:space="preserve">The committee received paper </w:t>
            </w:r>
            <w:r w:rsidRPr="00F80D98">
              <w:t>028-SIC050220 (c) for information.</w:t>
            </w:r>
          </w:p>
          <w:p w14:paraId="08EE2B26" w14:textId="77777777" w:rsidR="00D619F2" w:rsidRDefault="00D619F2" w:rsidP="00CE41F0">
            <w:pPr>
              <w:spacing w:after="40"/>
              <w:rPr>
                <w:sz w:val="19"/>
                <w:szCs w:val="19"/>
              </w:rPr>
            </w:pPr>
          </w:p>
          <w:p w14:paraId="33FA1777" w14:textId="77777777" w:rsidR="00D619F2" w:rsidRDefault="00D619F2" w:rsidP="00D619F2">
            <w:r>
              <w:t>The Taskforce met on 22.01.20</w:t>
            </w:r>
            <w:r w:rsidR="004E7FD2">
              <w:t>20</w:t>
            </w:r>
            <w:r>
              <w:t xml:space="preserve"> and the terms of reference and membership have now been confirmed. </w:t>
            </w:r>
            <w:r w:rsidR="00F80D98">
              <w:t>It was reported that the following discussions took place:</w:t>
            </w:r>
          </w:p>
          <w:p w14:paraId="1C62EEB9" w14:textId="77777777" w:rsidR="00D619F2" w:rsidRDefault="00D619F2" w:rsidP="00D619F2"/>
          <w:p w14:paraId="1A6CF56B" w14:textId="77777777" w:rsidR="00D619F2" w:rsidRDefault="00F80D98" w:rsidP="00F80D98">
            <w:pPr>
              <w:pStyle w:val="ListParagraph"/>
              <w:numPr>
                <w:ilvl w:val="0"/>
                <w:numId w:val="43"/>
              </w:numPr>
              <w:spacing w:after="0" w:line="240" w:lineRule="auto"/>
            </w:pPr>
            <w:r>
              <w:t>S</w:t>
            </w:r>
            <w:r w:rsidR="00D619F2">
              <w:t xml:space="preserve">coping of reasonable adjustments for staff and students across the institution and a subgroup was created to undertake this work. </w:t>
            </w:r>
          </w:p>
          <w:p w14:paraId="610FC4EA" w14:textId="77777777" w:rsidR="00D619F2" w:rsidRDefault="00D619F2" w:rsidP="00D619F2"/>
          <w:p w14:paraId="350223F1" w14:textId="77777777" w:rsidR="00D619F2" w:rsidRDefault="00D619F2" w:rsidP="00F80D98">
            <w:pPr>
              <w:pStyle w:val="ListParagraph"/>
              <w:numPr>
                <w:ilvl w:val="0"/>
                <w:numId w:val="43"/>
              </w:numPr>
              <w:spacing w:after="0" w:line="240" w:lineRule="auto"/>
            </w:pPr>
            <w:r>
              <w:t xml:space="preserve">reworded disability categories for staff and students for internal use and has put forward a proposal for wider consultation. </w:t>
            </w:r>
          </w:p>
          <w:p w14:paraId="2E29B3B6" w14:textId="77777777" w:rsidR="00D619F2" w:rsidRDefault="00D619F2" w:rsidP="00D619F2"/>
          <w:p w14:paraId="10E01AD2" w14:textId="77777777" w:rsidR="00D619F2" w:rsidRDefault="00D619F2" w:rsidP="00F80D98">
            <w:pPr>
              <w:pStyle w:val="ListParagraph"/>
              <w:numPr>
                <w:ilvl w:val="0"/>
                <w:numId w:val="43"/>
              </w:numPr>
              <w:spacing w:after="0" w:line="240" w:lineRule="auto"/>
            </w:pPr>
            <w:r>
              <w:t xml:space="preserve">Members of the group raised concerns over the existing procedure for the provision of medical certificates for extensions, TWD and return from TWD that result in disabled students incurring additional costs for what is effectively seen as self-certification. </w:t>
            </w:r>
          </w:p>
          <w:p w14:paraId="0071ABA1" w14:textId="77777777" w:rsidR="00D619F2" w:rsidRDefault="00D619F2" w:rsidP="00D619F2"/>
          <w:p w14:paraId="23D201F4" w14:textId="77777777" w:rsidR="00F80D98" w:rsidRDefault="00D619F2" w:rsidP="00F80D98">
            <w:pPr>
              <w:pStyle w:val="ListParagraph"/>
              <w:numPr>
                <w:ilvl w:val="0"/>
                <w:numId w:val="43"/>
              </w:numPr>
              <w:spacing w:after="0" w:line="240" w:lineRule="auto"/>
            </w:pPr>
            <w:r>
              <w:t xml:space="preserve">The group also agreed to undertake a comms and awareness raising project to encourage a positive view of disability institutionally. </w:t>
            </w:r>
          </w:p>
          <w:p w14:paraId="4AA1A58A" w14:textId="77777777" w:rsidR="00F80D98" w:rsidRDefault="00F80D98" w:rsidP="00F80D98">
            <w:pPr>
              <w:pStyle w:val="ListParagraph"/>
            </w:pPr>
          </w:p>
          <w:p w14:paraId="36587171" w14:textId="77777777" w:rsidR="00D619F2" w:rsidRDefault="00D619F2" w:rsidP="00F80D98">
            <w:r>
              <w:t xml:space="preserve">The following action plan has therefore been agreed for 2019.20: </w:t>
            </w:r>
          </w:p>
          <w:p w14:paraId="7A04D729" w14:textId="77777777" w:rsidR="00D619F2" w:rsidRDefault="00D619F2" w:rsidP="00D619F2"/>
          <w:p w14:paraId="26BF3B4E" w14:textId="77777777" w:rsidR="00D619F2" w:rsidRDefault="00D619F2" w:rsidP="00D619F2">
            <w:pPr>
              <w:pStyle w:val="ListParagraph"/>
              <w:numPr>
                <w:ilvl w:val="0"/>
                <w:numId w:val="38"/>
              </w:numPr>
              <w:spacing w:after="0"/>
            </w:pPr>
            <w:r>
              <w:t>Scoping of reasonable adjustments initially for staff, with the aim of extending that to student processes.</w:t>
            </w:r>
          </w:p>
          <w:p w14:paraId="1152D91C" w14:textId="77777777" w:rsidR="00D619F2" w:rsidRDefault="00D619F2" w:rsidP="00D619F2">
            <w:pPr>
              <w:pStyle w:val="ListParagraph"/>
              <w:numPr>
                <w:ilvl w:val="0"/>
                <w:numId w:val="38"/>
              </w:numPr>
              <w:spacing w:after="0"/>
            </w:pPr>
            <w:r>
              <w:t>Developing and delivering a staff and student consultation programme on the proposed revision of disability terminology for internal use.</w:t>
            </w:r>
          </w:p>
          <w:p w14:paraId="325FBC5F" w14:textId="77777777" w:rsidR="00D619F2" w:rsidRDefault="00D619F2" w:rsidP="00D619F2">
            <w:pPr>
              <w:pStyle w:val="ListParagraph"/>
              <w:numPr>
                <w:ilvl w:val="0"/>
                <w:numId w:val="38"/>
              </w:numPr>
              <w:spacing w:after="0"/>
            </w:pPr>
            <w:r>
              <w:t xml:space="preserve">Developing a comms and awareness raising plan on disability in the context of inclusion and diversity. </w:t>
            </w:r>
          </w:p>
          <w:p w14:paraId="1DCA6101" w14:textId="77777777" w:rsidR="00D619F2" w:rsidRDefault="00D619F2" w:rsidP="00CE41F0">
            <w:pPr>
              <w:spacing w:after="40"/>
            </w:pPr>
          </w:p>
          <w:p w14:paraId="77F82AB1" w14:textId="77777777" w:rsidR="00CE41F0" w:rsidRPr="00CE41F0" w:rsidRDefault="00CE41F0" w:rsidP="00CE41F0">
            <w:pPr>
              <w:spacing w:after="40"/>
              <w:rPr>
                <w:b/>
              </w:rPr>
            </w:pPr>
            <w:r w:rsidRPr="00CE41F0">
              <w:rPr>
                <w:b/>
              </w:rPr>
              <w:t>ACTION: DW to send SB report for circulation</w:t>
            </w:r>
            <w:r w:rsidR="00D619F2">
              <w:rPr>
                <w:b/>
              </w:rPr>
              <w:t xml:space="preserve"> relating to consultation programme to revise disability terminology.</w:t>
            </w:r>
            <w:r w:rsidRPr="00CE41F0">
              <w:rPr>
                <w:b/>
              </w:rPr>
              <w:t xml:space="preserve"> </w:t>
            </w:r>
          </w:p>
          <w:p w14:paraId="068AC583" w14:textId="77777777" w:rsidR="00CE41F0" w:rsidRDefault="00CE41F0" w:rsidP="00CE41F0">
            <w:pPr>
              <w:spacing w:after="40"/>
              <w:rPr>
                <w:b/>
              </w:rPr>
            </w:pPr>
          </w:p>
          <w:p w14:paraId="14C7D3C9" w14:textId="77777777" w:rsidR="00930129" w:rsidRDefault="00930129" w:rsidP="00930129">
            <w:pPr>
              <w:pStyle w:val="ListParagraph"/>
              <w:numPr>
                <w:ilvl w:val="0"/>
                <w:numId w:val="28"/>
              </w:numPr>
              <w:spacing w:after="40" w:line="240" w:lineRule="auto"/>
              <w:rPr>
                <w:b/>
              </w:rPr>
            </w:pPr>
            <w:r>
              <w:rPr>
                <w:b/>
              </w:rPr>
              <w:t>Race Taskforce</w:t>
            </w:r>
          </w:p>
          <w:p w14:paraId="51148B67" w14:textId="77777777" w:rsidR="00CE41F0" w:rsidRDefault="00CE41F0" w:rsidP="00CE41F0">
            <w:pPr>
              <w:spacing w:after="40"/>
              <w:rPr>
                <w:b/>
              </w:rPr>
            </w:pPr>
          </w:p>
          <w:p w14:paraId="1C34CFE7" w14:textId="77777777" w:rsidR="00D619F2" w:rsidRDefault="00D619F2" w:rsidP="00D619F2">
            <w:pPr>
              <w:spacing w:before="120"/>
            </w:pPr>
            <w:r>
              <w:t xml:space="preserve">The Task Force will be focusing attention on bringing together the different parts of the university working on the four KPI’s and one additional agenda, related to racial equality. </w:t>
            </w:r>
          </w:p>
          <w:p w14:paraId="31189075" w14:textId="77777777" w:rsidR="00D619F2" w:rsidRDefault="00D619F2" w:rsidP="00D619F2">
            <w:pPr>
              <w:spacing w:before="120"/>
            </w:pPr>
          </w:p>
          <w:p w14:paraId="166AB38B" w14:textId="77777777" w:rsidR="00D619F2" w:rsidRDefault="00D619F2" w:rsidP="00D619F2">
            <w:pPr>
              <w:spacing w:before="120"/>
            </w:pPr>
            <w:r>
              <w:t>Four KPI’s are:</w:t>
            </w:r>
          </w:p>
          <w:p w14:paraId="1676A993" w14:textId="77777777" w:rsidR="00D619F2" w:rsidRDefault="00D619F2" w:rsidP="00D619F2">
            <w:pPr>
              <w:pStyle w:val="ListParagraph"/>
              <w:numPr>
                <w:ilvl w:val="0"/>
                <w:numId w:val="39"/>
              </w:numPr>
              <w:spacing w:before="120" w:after="0" w:line="240" w:lineRule="auto"/>
            </w:pPr>
            <w:r>
              <w:t xml:space="preserve">Black attainment gap; </w:t>
            </w:r>
          </w:p>
          <w:p w14:paraId="61542A37" w14:textId="77777777" w:rsidR="00D619F2" w:rsidRDefault="00D619F2" w:rsidP="00D619F2">
            <w:pPr>
              <w:pStyle w:val="ListParagraph"/>
              <w:numPr>
                <w:ilvl w:val="0"/>
                <w:numId w:val="39"/>
              </w:numPr>
              <w:spacing w:before="120" w:after="0" w:line="240" w:lineRule="auto"/>
            </w:pPr>
            <w:r>
              <w:t xml:space="preserve">BME Pay Gap; </w:t>
            </w:r>
          </w:p>
          <w:p w14:paraId="74E47A8F" w14:textId="77777777" w:rsidR="00D619F2" w:rsidRDefault="00D619F2" w:rsidP="00D619F2">
            <w:pPr>
              <w:pStyle w:val="ListParagraph"/>
              <w:numPr>
                <w:ilvl w:val="0"/>
                <w:numId w:val="39"/>
              </w:numPr>
              <w:spacing w:before="120" w:after="0" w:line="240" w:lineRule="auto"/>
            </w:pPr>
            <w:r>
              <w:t xml:space="preserve">Representation of both PS staff at senior level; </w:t>
            </w:r>
          </w:p>
          <w:p w14:paraId="7C3EC671" w14:textId="77777777" w:rsidR="00D619F2" w:rsidRDefault="00D619F2" w:rsidP="00D619F2">
            <w:pPr>
              <w:pStyle w:val="ListParagraph"/>
              <w:numPr>
                <w:ilvl w:val="0"/>
                <w:numId w:val="39"/>
              </w:numPr>
              <w:spacing w:before="120" w:after="0" w:line="240" w:lineRule="auto"/>
            </w:pPr>
            <w:r>
              <w:t xml:space="preserve">Representation of </w:t>
            </w:r>
            <w:r w:rsidR="00F80D98">
              <w:t>academic</w:t>
            </w:r>
            <w:r>
              <w:t xml:space="preserve"> staff at senior level; and Bullying, harassment and hate crime. </w:t>
            </w:r>
          </w:p>
          <w:p w14:paraId="0F4FDF0E" w14:textId="77777777" w:rsidR="00D619F2" w:rsidRDefault="00D619F2" w:rsidP="00D619F2">
            <w:pPr>
              <w:spacing w:before="120"/>
            </w:pPr>
          </w:p>
          <w:p w14:paraId="062CD543" w14:textId="77777777" w:rsidR="00D619F2" w:rsidRDefault="00D619F2" w:rsidP="00D619F2">
            <w:pPr>
              <w:spacing w:before="120"/>
            </w:pPr>
            <w:r>
              <w:t xml:space="preserve">By bringing these together, it is hoped to establish a clear institutional-wide framework and approach for tackling racial inequality. </w:t>
            </w:r>
          </w:p>
          <w:p w14:paraId="00FE0F29" w14:textId="77777777" w:rsidR="00D619F2" w:rsidRDefault="00D619F2" w:rsidP="00D619F2">
            <w:pPr>
              <w:spacing w:before="120"/>
            </w:pPr>
          </w:p>
          <w:p w14:paraId="2D9844A1" w14:textId="77777777" w:rsidR="00D619F2" w:rsidRDefault="00D619F2" w:rsidP="00D619F2">
            <w:pPr>
              <w:spacing w:before="120"/>
            </w:pPr>
            <w:r>
              <w:lastRenderedPageBreak/>
              <w:t xml:space="preserve">The Task Force will also help make the process of submitting the next application for the Race Equality Charter Mark easier and straightforward. </w:t>
            </w:r>
          </w:p>
          <w:p w14:paraId="458D98D3" w14:textId="77777777" w:rsidR="00D619F2" w:rsidRDefault="00D619F2" w:rsidP="00D619F2">
            <w:pPr>
              <w:spacing w:before="120"/>
            </w:pPr>
            <w:r>
              <w:t>Challenges identified include institutional wide buy in.</w:t>
            </w:r>
          </w:p>
          <w:p w14:paraId="642CAECE" w14:textId="77777777" w:rsidR="00CE41F0" w:rsidRDefault="00CE41F0" w:rsidP="00CE41F0">
            <w:pPr>
              <w:spacing w:after="40"/>
            </w:pPr>
          </w:p>
          <w:p w14:paraId="213AF665" w14:textId="77777777" w:rsidR="00930129" w:rsidRDefault="00930129" w:rsidP="00930129">
            <w:pPr>
              <w:pStyle w:val="ListParagraph"/>
              <w:numPr>
                <w:ilvl w:val="0"/>
                <w:numId w:val="28"/>
              </w:numPr>
              <w:spacing w:after="40" w:line="240" w:lineRule="auto"/>
              <w:rPr>
                <w:b/>
              </w:rPr>
            </w:pPr>
            <w:r>
              <w:rPr>
                <w:b/>
              </w:rPr>
              <w:t>Chaplaincy Reference Group</w:t>
            </w:r>
          </w:p>
          <w:p w14:paraId="6E0B4732" w14:textId="77777777" w:rsidR="00E67739" w:rsidRPr="001D33C2" w:rsidRDefault="00E67739" w:rsidP="00E67739">
            <w:pPr>
              <w:spacing w:after="40"/>
              <w:rPr>
                <w:b/>
              </w:rPr>
            </w:pPr>
          </w:p>
          <w:p w14:paraId="41B74672" w14:textId="77777777" w:rsidR="00E67739" w:rsidRPr="001D33C2" w:rsidRDefault="001D33C2" w:rsidP="00E67739">
            <w:pPr>
              <w:spacing w:after="40"/>
            </w:pPr>
            <w:r w:rsidRPr="001D33C2">
              <w:t xml:space="preserve">The committee received report </w:t>
            </w:r>
            <w:r w:rsidRPr="001D33C2">
              <w:rPr>
                <w:rFonts w:ascii="Calibri" w:hAnsi="Calibri" w:cs="Calibri"/>
              </w:rPr>
              <w:t>028-SIC050220 (e) for information.</w:t>
            </w:r>
          </w:p>
          <w:p w14:paraId="2F1651DE" w14:textId="77777777" w:rsidR="00412F68" w:rsidRPr="001D33C2" w:rsidRDefault="00412F68" w:rsidP="00E67739">
            <w:pPr>
              <w:spacing w:after="40"/>
            </w:pPr>
          </w:p>
          <w:p w14:paraId="064F6BF2" w14:textId="77777777" w:rsidR="001D33C2" w:rsidRPr="001D33C2" w:rsidRDefault="001D33C2" w:rsidP="001D33C2">
            <w:pPr>
              <w:autoSpaceDE w:val="0"/>
              <w:autoSpaceDN w:val="0"/>
              <w:adjustRightInd w:val="0"/>
              <w:rPr>
                <w:rFonts w:ascii="Calibri" w:hAnsi="Calibri" w:cs="Calibri"/>
              </w:rPr>
            </w:pPr>
            <w:r w:rsidRPr="001D33C2">
              <w:rPr>
                <w:rFonts w:ascii="Calibri" w:hAnsi="Calibri" w:cs="Calibri"/>
              </w:rPr>
              <w:t>It was reported that the last meeting was devoted to a presentation from Professor Kristin Aune and Sadie Chana of Coventry University about reporting and monitoring of religious hate crime on University Campuses.</w:t>
            </w:r>
          </w:p>
          <w:p w14:paraId="2FECE288" w14:textId="77777777" w:rsidR="001D33C2" w:rsidRPr="001D33C2" w:rsidRDefault="001D33C2" w:rsidP="001D33C2">
            <w:pPr>
              <w:autoSpaceDE w:val="0"/>
              <w:autoSpaceDN w:val="0"/>
              <w:adjustRightInd w:val="0"/>
              <w:rPr>
                <w:rFonts w:ascii="Calibri" w:hAnsi="Calibri" w:cs="Calibri"/>
              </w:rPr>
            </w:pPr>
          </w:p>
          <w:p w14:paraId="2DBB370D" w14:textId="77777777" w:rsidR="001D33C2" w:rsidRPr="001D33C2" w:rsidRDefault="001D33C2" w:rsidP="001D33C2">
            <w:pPr>
              <w:autoSpaceDE w:val="0"/>
              <w:autoSpaceDN w:val="0"/>
              <w:adjustRightInd w:val="0"/>
              <w:rPr>
                <w:rFonts w:ascii="Calibri" w:hAnsi="Calibri" w:cs="Calibri"/>
              </w:rPr>
            </w:pPr>
            <w:r w:rsidRPr="001D33C2">
              <w:rPr>
                <w:rFonts w:ascii="Calibri" w:hAnsi="Calibri" w:cs="Calibri"/>
              </w:rPr>
              <w:t>They were able to share experience</w:t>
            </w:r>
            <w:r w:rsidR="007E35CB">
              <w:rPr>
                <w:rFonts w:ascii="Calibri" w:hAnsi="Calibri" w:cs="Calibri"/>
              </w:rPr>
              <w:t>s</w:t>
            </w:r>
            <w:r w:rsidRPr="001D33C2">
              <w:rPr>
                <w:rFonts w:ascii="Calibri" w:hAnsi="Calibri" w:cs="Calibri"/>
              </w:rPr>
              <w:t xml:space="preserve"> from the implementation of a reporting structure at Coventry</w:t>
            </w:r>
          </w:p>
          <w:p w14:paraId="023BB7AE" w14:textId="77777777" w:rsidR="001D33C2" w:rsidRPr="001D33C2" w:rsidRDefault="001D33C2" w:rsidP="001D33C2">
            <w:pPr>
              <w:autoSpaceDE w:val="0"/>
              <w:autoSpaceDN w:val="0"/>
              <w:adjustRightInd w:val="0"/>
              <w:rPr>
                <w:rFonts w:ascii="Calibri" w:hAnsi="Calibri" w:cs="Calibri"/>
              </w:rPr>
            </w:pPr>
            <w:r w:rsidRPr="001D33C2">
              <w:rPr>
                <w:rFonts w:ascii="Calibri" w:hAnsi="Calibri" w:cs="Calibri"/>
              </w:rPr>
              <w:t xml:space="preserve">University and reflections from their wider research project in this area.  </w:t>
            </w:r>
          </w:p>
          <w:p w14:paraId="48024C67" w14:textId="77777777" w:rsidR="001D33C2" w:rsidRPr="001D33C2" w:rsidRDefault="001D33C2" w:rsidP="001D33C2">
            <w:pPr>
              <w:autoSpaceDE w:val="0"/>
              <w:autoSpaceDN w:val="0"/>
              <w:adjustRightInd w:val="0"/>
              <w:rPr>
                <w:rFonts w:ascii="Calibri" w:hAnsi="Calibri" w:cs="Calibri"/>
              </w:rPr>
            </w:pPr>
          </w:p>
          <w:p w14:paraId="1B39DC1F" w14:textId="77777777" w:rsidR="001D33C2" w:rsidRPr="001D33C2" w:rsidRDefault="001D33C2" w:rsidP="001D33C2">
            <w:pPr>
              <w:autoSpaceDE w:val="0"/>
              <w:autoSpaceDN w:val="0"/>
              <w:adjustRightInd w:val="0"/>
              <w:rPr>
                <w:rFonts w:ascii="Calibri" w:hAnsi="Calibri" w:cs="Calibri"/>
              </w:rPr>
            </w:pPr>
            <w:r w:rsidRPr="001D33C2">
              <w:rPr>
                <w:rFonts w:ascii="Calibri" w:hAnsi="Calibri" w:cs="Calibri"/>
              </w:rPr>
              <w:t>The slides from the presentation accompany the report. The CRG was able to engage in a helpful conversation about this, particularly in the context that Report and Support (already implemented for sexual</w:t>
            </w:r>
          </w:p>
          <w:p w14:paraId="15BE4D6F" w14:textId="77777777" w:rsidR="001D33C2" w:rsidRPr="001D33C2" w:rsidRDefault="001D33C2" w:rsidP="001D33C2">
            <w:pPr>
              <w:autoSpaceDE w:val="0"/>
              <w:autoSpaceDN w:val="0"/>
              <w:adjustRightInd w:val="0"/>
              <w:rPr>
                <w:rFonts w:ascii="Calibri" w:hAnsi="Calibri" w:cs="Calibri"/>
              </w:rPr>
            </w:pPr>
            <w:r w:rsidRPr="001D33C2">
              <w:rPr>
                <w:rFonts w:ascii="Calibri" w:hAnsi="Calibri" w:cs="Calibri"/>
              </w:rPr>
              <w:t xml:space="preserve">misconduct) is due to be extended to other protected characteristics. </w:t>
            </w:r>
          </w:p>
          <w:p w14:paraId="40AD4955" w14:textId="77777777" w:rsidR="001D33C2" w:rsidRPr="001D33C2" w:rsidRDefault="001D33C2" w:rsidP="001D33C2">
            <w:pPr>
              <w:autoSpaceDE w:val="0"/>
              <w:autoSpaceDN w:val="0"/>
              <w:adjustRightInd w:val="0"/>
              <w:rPr>
                <w:rFonts w:ascii="Calibri" w:hAnsi="Calibri" w:cs="Calibri"/>
              </w:rPr>
            </w:pPr>
          </w:p>
          <w:p w14:paraId="52E30996" w14:textId="77777777" w:rsidR="00E67739" w:rsidRPr="001D33C2" w:rsidRDefault="001D33C2" w:rsidP="001D33C2">
            <w:pPr>
              <w:autoSpaceDE w:val="0"/>
              <w:autoSpaceDN w:val="0"/>
              <w:adjustRightInd w:val="0"/>
            </w:pPr>
            <w:r w:rsidRPr="001D33C2">
              <w:rPr>
                <w:rFonts w:ascii="Calibri" w:hAnsi="Calibri" w:cs="Calibri"/>
              </w:rPr>
              <w:t>The CRG is particularly aware of issues relating to racially and religiously based hatred, and notes that there is a significant intersection between these categories.</w:t>
            </w:r>
          </w:p>
          <w:p w14:paraId="6AF392CF" w14:textId="77777777" w:rsidR="00E67739" w:rsidRPr="00E67739" w:rsidRDefault="00E67739" w:rsidP="00E67739">
            <w:pPr>
              <w:spacing w:after="40"/>
              <w:rPr>
                <w:b/>
              </w:rPr>
            </w:pPr>
          </w:p>
        </w:tc>
      </w:tr>
      <w:tr w:rsidR="00930129" w:rsidRPr="006B5D63" w14:paraId="7ADC407D" w14:textId="77777777" w:rsidTr="005F73AA">
        <w:tc>
          <w:tcPr>
            <w:tcW w:w="11029" w:type="dxa"/>
            <w:gridSpan w:val="5"/>
            <w:shd w:val="clear" w:color="auto" w:fill="D9D9D9" w:themeFill="background1" w:themeFillShade="D9"/>
          </w:tcPr>
          <w:p w14:paraId="3CC8B533" w14:textId="77777777" w:rsidR="00930129" w:rsidRDefault="00930129" w:rsidP="00930129">
            <w:pPr>
              <w:spacing w:line="276" w:lineRule="auto"/>
              <w:jc w:val="center"/>
              <w:rPr>
                <w:b/>
                <w:i/>
              </w:rPr>
            </w:pPr>
            <w:r>
              <w:rPr>
                <w:b/>
                <w:i/>
              </w:rPr>
              <w:lastRenderedPageBreak/>
              <w:t>Items below this line were for receipt and/or approval, without discussion</w:t>
            </w:r>
          </w:p>
        </w:tc>
      </w:tr>
      <w:tr w:rsidR="00930129" w:rsidRPr="006B5D63" w14:paraId="7ACCE81C" w14:textId="77777777" w:rsidTr="005F73AA">
        <w:tc>
          <w:tcPr>
            <w:tcW w:w="11029" w:type="dxa"/>
            <w:gridSpan w:val="5"/>
            <w:shd w:val="clear" w:color="auto" w:fill="D9D9D9" w:themeFill="background1" w:themeFillShade="D9"/>
          </w:tcPr>
          <w:p w14:paraId="6EA2E8E1" w14:textId="77777777" w:rsidR="00930129" w:rsidRPr="006B5D63" w:rsidRDefault="00930129" w:rsidP="00930129">
            <w:pPr>
              <w:spacing w:line="276" w:lineRule="auto"/>
              <w:jc w:val="center"/>
              <w:rPr>
                <w:rFonts w:ascii="Calibri" w:eastAsia="Calibri" w:hAnsi="Calibri" w:cs="Times New Roman"/>
                <w:b/>
              </w:rPr>
            </w:pPr>
            <w:r>
              <w:rPr>
                <w:rFonts w:ascii="Calibri" w:eastAsia="Calibri" w:hAnsi="Calibri" w:cs="Times New Roman"/>
                <w:b/>
              </w:rPr>
              <w:t>Subsidiary and Sub-Committee Reports</w:t>
            </w:r>
          </w:p>
        </w:tc>
      </w:tr>
      <w:tr w:rsidR="00930129" w:rsidRPr="006B5D63" w14:paraId="68AAC211" w14:textId="77777777" w:rsidTr="005F73AA">
        <w:tc>
          <w:tcPr>
            <w:tcW w:w="891" w:type="dxa"/>
          </w:tcPr>
          <w:p w14:paraId="21F17B6D" w14:textId="77777777" w:rsidR="00930129" w:rsidRPr="006B5D63" w:rsidRDefault="00930129" w:rsidP="00930129">
            <w:pPr>
              <w:spacing w:line="276" w:lineRule="auto"/>
              <w:rPr>
                <w:rFonts w:ascii="Calibri" w:eastAsia="Calibri" w:hAnsi="Calibri" w:cs="Times New Roman"/>
              </w:rPr>
            </w:pPr>
            <w:r>
              <w:rPr>
                <w:rFonts w:ascii="Calibri" w:eastAsia="Calibri" w:hAnsi="Calibri" w:cs="Times New Roman"/>
              </w:rPr>
              <w:t>029</w:t>
            </w:r>
          </w:p>
        </w:tc>
        <w:tc>
          <w:tcPr>
            <w:tcW w:w="10138" w:type="dxa"/>
            <w:gridSpan w:val="4"/>
          </w:tcPr>
          <w:p w14:paraId="4818C4D0" w14:textId="77777777" w:rsidR="00930129" w:rsidRDefault="00930129" w:rsidP="00930129">
            <w:pPr>
              <w:spacing w:line="276" w:lineRule="auto"/>
              <w:rPr>
                <w:rFonts w:ascii="Calibri" w:eastAsia="Calibri" w:hAnsi="Calibri" w:cs="Times New Roman"/>
                <w:b/>
              </w:rPr>
            </w:pPr>
            <w:r>
              <w:rPr>
                <w:rFonts w:ascii="Calibri" w:eastAsia="Calibri" w:hAnsi="Calibri" w:cs="Times New Roman"/>
                <w:b/>
              </w:rPr>
              <w:t xml:space="preserve">Update from Equality, Diversity &amp; Inclusion Network on </w:t>
            </w:r>
            <w:r w:rsidR="001D33C2">
              <w:rPr>
                <w:rFonts w:ascii="Calibri" w:eastAsia="Calibri" w:hAnsi="Calibri" w:cs="Times New Roman"/>
                <w:b/>
              </w:rPr>
              <w:t>28</w:t>
            </w:r>
            <w:r w:rsidR="001D33C2" w:rsidRPr="001D33C2">
              <w:rPr>
                <w:rFonts w:ascii="Calibri" w:eastAsia="Calibri" w:hAnsi="Calibri" w:cs="Times New Roman"/>
                <w:b/>
                <w:vertAlign w:val="superscript"/>
              </w:rPr>
              <w:t>th</w:t>
            </w:r>
            <w:r w:rsidR="001D33C2">
              <w:rPr>
                <w:rFonts w:ascii="Calibri" w:eastAsia="Calibri" w:hAnsi="Calibri" w:cs="Times New Roman"/>
                <w:b/>
              </w:rPr>
              <w:t xml:space="preserve"> January 2020</w:t>
            </w:r>
            <w:r>
              <w:rPr>
                <w:rFonts w:ascii="Calibri" w:eastAsia="Calibri" w:hAnsi="Calibri" w:cs="Times New Roman"/>
                <w:b/>
              </w:rPr>
              <w:t xml:space="preserve"> (CA)</w:t>
            </w:r>
          </w:p>
          <w:p w14:paraId="79432C96" w14:textId="77777777" w:rsidR="00930129" w:rsidRDefault="00930129" w:rsidP="00930129">
            <w:pPr>
              <w:spacing w:line="276" w:lineRule="auto"/>
              <w:rPr>
                <w:rFonts w:ascii="Calibri" w:eastAsia="Calibri" w:hAnsi="Calibri" w:cs="Times New Roman"/>
                <w:b/>
              </w:rPr>
            </w:pPr>
            <w:r>
              <w:rPr>
                <w:rFonts w:ascii="Calibri" w:eastAsia="Calibri" w:hAnsi="Calibri" w:cs="Times New Roman"/>
                <w:b/>
              </w:rPr>
              <w:t xml:space="preserve"> </w:t>
            </w:r>
          </w:p>
          <w:p w14:paraId="21126C35" w14:textId="77777777" w:rsidR="001D33C2" w:rsidRPr="001D33C2" w:rsidRDefault="001D33C2" w:rsidP="00930129">
            <w:pPr>
              <w:spacing w:line="276" w:lineRule="auto"/>
              <w:rPr>
                <w:rFonts w:ascii="Calibri" w:eastAsia="Calibri" w:hAnsi="Calibri" w:cs="Times New Roman"/>
              </w:rPr>
            </w:pPr>
            <w:r w:rsidRPr="001D33C2">
              <w:rPr>
                <w:rFonts w:ascii="Calibri" w:eastAsia="Calibri" w:hAnsi="Calibri" w:cs="Times New Roman"/>
              </w:rPr>
              <w:t>It was reported that the topics for discussion at the EDN meeting included:</w:t>
            </w:r>
          </w:p>
          <w:p w14:paraId="5ACDEE84" w14:textId="77777777" w:rsidR="001D33C2" w:rsidRPr="001D33C2" w:rsidRDefault="001D33C2" w:rsidP="00930129">
            <w:pPr>
              <w:spacing w:line="276" w:lineRule="auto"/>
              <w:rPr>
                <w:rFonts w:ascii="Calibri" w:eastAsia="Calibri" w:hAnsi="Calibri" w:cs="Times New Roman"/>
              </w:rPr>
            </w:pPr>
          </w:p>
          <w:p w14:paraId="29441FD0" w14:textId="77777777" w:rsidR="001D33C2" w:rsidRPr="001D33C2" w:rsidRDefault="001D33C2" w:rsidP="001D33C2">
            <w:pPr>
              <w:pStyle w:val="ListParagraph"/>
              <w:numPr>
                <w:ilvl w:val="0"/>
                <w:numId w:val="40"/>
              </w:numPr>
              <w:spacing w:after="0"/>
              <w:rPr>
                <w:rFonts w:ascii="Calibri" w:eastAsia="Calibri" w:hAnsi="Calibri" w:cs="Times New Roman"/>
              </w:rPr>
            </w:pPr>
            <w:r w:rsidRPr="001D33C2">
              <w:rPr>
                <w:rFonts w:ascii="Calibri" w:eastAsia="Calibri" w:hAnsi="Calibri" w:cs="Times New Roman"/>
              </w:rPr>
              <w:t>Stonewall WEI Results</w:t>
            </w:r>
          </w:p>
          <w:p w14:paraId="35852A95" w14:textId="77777777" w:rsidR="001D33C2" w:rsidRPr="001D33C2" w:rsidRDefault="001D33C2" w:rsidP="001D33C2">
            <w:pPr>
              <w:pStyle w:val="ListParagraph"/>
              <w:spacing w:after="0"/>
              <w:rPr>
                <w:rFonts w:ascii="Calibri" w:eastAsia="Calibri" w:hAnsi="Calibri" w:cs="Times New Roman"/>
              </w:rPr>
            </w:pPr>
            <w:r w:rsidRPr="001D33C2">
              <w:rPr>
                <w:rFonts w:ascii="Calibri" w:eastAsia="Calibri" w:hAnsi="Calibri" w:cs="Times New Roman"/>
              </w:rPr>
              <w:t>Background on the Stonewall WEI was provided, including in</w:t>
            </w:r>
            <w:r w:rsidR="007E35CB">
              <w:rPr>
                <w:rFonts w:ascii="Calibri" w:eastAsia="Calibri" w:hAnsi="Calibri" w:cs="Times New Roman"/>
              </w:rPr>
              <w:t>i</w:t>
            </w:r>
            <w:r w:rsidRPr="001D33C2">
              <w:rPr>
                <w:rFonts w:ascii="Calibri" w:eastAsia="Calibri" w:hAnsi="Calibri" w:cs="Times New Roman"/>
              </w:rPr>
              <w:t>tiatives and the recent announcement that Warwick has been ranked 123 out of 503 organisations that took part in the 2020 index</w:t>
            </w:r>
            <w:r>
              <w:rPr>
                <w:rFonts w:ascii="Calibri" w:eastAsia="Calibri" w:hAnsi="Calibri" w:cs="Times New Roman"/>
              </w:rPr>
              <w:t>.</w:t>
            </w:r>
          </w:p>
          <w:p w14:paraId="50BF5C90" w14:textId="77777777" w:rsidR="001D33C2" w:rsidRPr="001D33C2" w:rsidRDefault="001D33C2" w:rsidP="001D33C2">
            <w:pPr>
              <w:pStyle w:val="ListParagraph"/>
              <w:spacing w:after="0"/>
              <w:rPr>
                <w:rFonts w:ascii="Calibri" w:eastAsia="Calibri" w:hAnsi="Calibri" w:cs="Times New Roman"/>
              </w:rPr>
            </w:pPr>
          </w:p>
          <w:p w14:paraId="584ED043" w14:textId="77777777" w:rsidR="001D33C2" w:rsidRDefault="001D33C2" w:rsidP="001D33C2">
            <w:pPr>
              <w:pStyle w:val="ListParagraph"/>
              <w:numPr>
                <w:ilvl w:val="0"/>
                <w:numId w:val="40"/>
              </w:numPr>
              <w:spacing w:after="0"/>
              <w:rPr>
                <w:rFonts w:ascii="Calibri" w:eastAsia="Calibri" w:hAnsi="Calibri" w:cs="Times New Roman"/>
              </w:rPr>
            </w:pPr>
            <w:r w:rsidRPr="001D33C2">
              <w:rPr>
                <w:rFonts w:ascii="Calibri" w:eastAsia="Calibri" w:hAnsi="Calibri" w:cs="Times New Roman"/>
              </w:rPr>
              <w:t>Positive Allies Scheme</w:t>
            </w:r>
          </w:p>
          <w:p w14:paraId="62986CE9" w14:textId="77777777" w:rsidR="001D33C2" w:rsidRDefault="001D33C2" w:rsidP="001D33C2">
            <w:pPr>
              <w:pStyle w:val="ListParagraph"/>
              <w:spacing w:after="0"/>
              <w:rPr>
                <w:rFonts w:ascii="Calibri" w:eastAsia="Calibri" w:hAnsi="Calibri" w:cs="Times New Roman"/>
              </w:rPr>
            </w:pPr>
            <w:r>
              <w:rPr>
                <w:rFonts w:ascii="Calibri" w:eastAsia="Calibri" w:hAnsi="Calibri" w:cs="Times New Roman"/>
              </w:rPr>
              <w:t xml:space="preserve">Warwick has committed to the </w:t>
            </w:r>
            <w:hyperlink r:id="rId9" w:history="1">
              <w:r w:rsidRPr="001D33C2">
                <w:rPr>
                  <w:rStyle w:val="Hyperlink"/>
                  <w:rFonts w:ascii="Calibri" w:eastAsia="Calibri" w:hAnsi="Calibri" w:cs="Times New Roman"/>
                </w:rPr>
                <w:t>Positive Allies Scheme</w:t>
              </w:r>
            </w:hyperlink>
            <w:r>
              <w:rPr>
                <w:rFonts w:ascii="Calibri" w:eastAsia="Calibri" w:hAnsi="Calibri" w:cs="Times New Roman"/>
              </w:rPr>
              <w:t xml:space="preserve"> to raise awareness of HIV.  Staff are encouraged to complete the online training module.</w:t>
            </w:r>
          </w:p>
          <w:p w14:paraId="0C9706EE" w14:textId="77777777" w:rsidR="001D33C2" w:rsidRPr="001D33C2" w:rsidRDefault="001D33C2" w:rsidP="001D33C2">
            <w:pPr>
              <w:pStyle w:val="ListParagraph"/>
              <w:spacing w:after="0"/>
              <w:rPr>
                <w:rFonts w:ascii="Calibri" w:eastAsia="Calibri" w:hAnsi="Calibri" w:cs="Times New Roman"/>
              </w:rPr>
            </w:pPr>
          </w:p>
          <w:p w14:paraId="18F19B99" w14:textId="77777777" w:rsidR="001D33C2" w:rsidRDefault="001D33C2" w:rsidP="001D33C2">
            <w:pPr>
              <w:pStyle w:val="ListParagraph"/>
              <w:numPr>
                <w:ilvl w:val="0"/>
                <w:numId w:val="40"/>
              </w:numPr>
              <w:spacing w:after="0"/>
              <w:rPr>
                <w:rFonts w:ascii="Calibri" w:eastAsia="Calibri" w:hAnsi="Calibri" w:cs="Times New Roman"/>
              </w:rPr>
            </w:pPr>
            <w:r>
              <w:rPr>
                <w:rFonts w:ascii="Calibri" w:eastAsia="Calibri" w:hAnsi="Calibri" w:cs="Times New Roman"/>
              </w:rPr>
              <w:t>Age Project</w:t>
            </w:r>
          </w:p>
          <w:p w14:paraId="07EB0CD5" w14:textId="77777777" w:rsidR="001D33C2" w:rsidRDefault="001D33C2" w:rsidP="001D33C2">
            <w:pPr>
              <w:pStyle w:val="ListParagraph"/>
              <w:spacing w:after="0"/>
              <w:rPr>
                <w:rFonts w:ascii="Calibri" w:eastAsia="Calibri" w:hAnsi="Calibri" w:cs="Times New Roman"/>
              </w:rPr>
            </w:pPr>
            <w:r>
              <w:rPr>
                <w:rFonts w:ascii="Calibri" w:eastAsia="Calibri" w:hAnsi="Calibri" w:cs="Times New Roman"/>
              </w:rPr>
              <w:t xml:space="preserve">It was reported that the project being undertaken by the Ambitious Futures </w:t>
            </w:r>
            <w:r w:rsidR="007E35CB">
              <w:rPr>
                <w:rFonts w:ascii="Calibri" w:eastAsia="Calibri" w:hAnsi="Calibri" w:cs="Times New Roman"/>
              </w:rPr>
              <w:t>G</w:t>
            </w:r>
            <w:r>
              <w:rPr>
                <w:rFonts w:ascii="Calibri" w:eastAsia="Calibri" w:hAnsi="Calibri" w:cs="Times New Roman"/>
              </w:rPr>
              <w:t>raduate has been delayed due to the graduate finishing the placement early.  The project will be completed when resources allow.</w:t>
            </w:r>
          </w:p>
          <w:p w14:paraId="5F580F75" w14:textId="77777777" w:rsidR="001D33C2" w:rsidRDefault="001D33C2" w:rsidP="001D33C2">
            <w:pPr>
              <w:pStyle w:val="ListParagraph"/>
              <w:spacing w:after="0"/>
              <w:rPr>
                <w:rFonts w:ascii="Calibri" w:eastAsia="Calibri" w:hAnsi="Calibri" w:cs="Times New Roman"/>
              </w:rPr>
            </w:pPr>
          </w:p>
          <w:p w14:paraId="5055F1AA" w14:textId="77777777" w:rsidR="001D33C2" w:rsidRDefault="001D33C2" w:rsidP="001D33C2">
            <w:pPr>
              <w:pStyle w:val="ListParagraph"/>
              <w:numPr>
                <w:ilvl w:val="0"/>
                <w:numId w:val="40"/>
              </w:numPr>
              <w:spacing w:after="0"/>
              <w:rPr>
                <w:rFonts w:ascii="Calibri" w:eastAsia="Calibri" w:hAnsi="Calibri" w:cs="Times New Roman"/>
              </w:rPr>
            </w:pPr>
            <w:r>
              <w:rPr>
                <w:rFonts w:ascii="Calibri" w:eastAsia="Calibri" w:hAnsi="Calibri" w:cs="Times New Roman"/>
              </w:rPr>
              <w:t>Success Factors</w:t>
            </w:r>
          </w:p>
          <w:p w14:paraId="0C24F1C2" w14:textId="77777777" w:rsidR="001D33C2" w:rsidRDefault="001D33C2" w:rsidP="001D33C2">
            <w:pPr>
              <w:pStyle w:val="ListParagraph"/>
              <w:spacing w:after="0"/>
              <w:rPr>
                <w:rFonts w:ascii="Calibri" w:eastAsia="Calibri" w:hAnsi="Calibri" w:cs="Times New Roman"/>
              </w:rPr>
            </w:pPr>
            <w:r>
              <w:rPr>
                <w:rFonts w:ascii="Calibri" w:eastAsia="Calibri" w:hAnsi="Calibri" w:cs="Times New Roman"/>
              </w:rPr>
              <w:t>Brigitte Hatfield from HR delivered a presentation on Success Factors, highlighting who can access personal information and encouraging colleagues to update their own personal data.</w:t>
            </w:r>
          </w:p>
          <w:p w14:paraId="005B61A4" w14:textId="77777777" w:rsidR="001D33C2" w:rsidRDefault="007E35CB" w:rsidP="001D33C2">
            <w:pPr>
              <w:pStyle w:val="ListParagraph"/>
              <w:spacing w:after="0"/>
              <w:rPr>
                <w:rFonts w:ascii="Calibri" w:eastAsia="Calibri" w:hAnsi="Calibri" w:cs="Times New Roman"/>
              </w:rPr>
            </w:pPr>
            <w:r>
              <w:rPr>
                <w:rFonts w:ascii="Calibri" w:eastAsia="Calibri" w:hAnsi="Calibri" w:cs="Times New Roman"/>
              </w:rPr>
              <w:t>Emergency Contact details was highlighted as a potential issue for those working alone or on night shifts, when no HR staff would be available to access SuccessFactors.</w:t>
            </w:r>
            <w:r w:rsidDel="007E35CB">
              <w:rPr>
                <w:rFonts w:ascii="Calibri" w:eastAsia="Calibri" w:hAnsi="Calibri" w:cs="Times New Roman"/>
              </w:rPr>
              <w:t xml:space="preserve"> </w:t>
            </w:r>
          </w:p>
          <w:p w14:paraId="4CBD92F7" w14:textId="77777777" w:rsidR="001D33C2" w:rsidRDefault="001D33C2" w:rsidP="00F80D98">
            <w:pPr>
              <w:pStyle w:val="ListParagraph"/>
              <w:spacing w:after="0"/>
              <w:rPr>
                <w:rFonts w:ascii="Calibri" w:eastAsia="Calibri" w:hAnsi="Calibri" w:cs="Times New Roman"/>
              </w:rPr>
            </w:pPr>
            <w:r>
              <w:rPr>
                <w:rFonts w:ascii="Calibri" w:eastAsia="Calibri" w:hAnsi="Calibri" w:cs="Times New Roman"/>
              </w:rPr>
              <w:t>Phase two – Reporting, Resolution and Disciplinary Update</w:t>
            </w:r>
          </w:p>
          <w:p w14:paraId="1FBBE507" w14:textId="77777777" w:rsidR="001D33C2" w:rsidRDefault="001D33C2" w:rsidP="001D33C2">
            <w:pPr>
              <w:pStyle w:val="ListParagraph"/>
              <w:spacing w:after="0"/>
              <w:rPr>
                <w:rFonts w:ascii="Calibri" w:eastAsia="Calibri" w:hAnsi="Calibri" w:cs="Times New Roman"/>
              </w:rPr>
            </w:pPr>
            <w:r>
              <w:rPr>
                <w:rFonts w:ascii="Calibri" w:eastAsia="Calibri" w:hAnsi="Calibri" w:cs="Times New Roman"/>
              </w:rPr>
              <w:t>GW delivered an update and presentation.</w:t>
            </w:r>
          </w:p>
          <w:p w14:paraId="064DF080" w14:textId="77777777" w:rsidR="001D33C2" w:rsidRDefault="001D33C2" w:rsidP="001D33C2">
            <w:pPr>
              <w:pStyle w:val="ListParagraph"/>
              <w:spacing w:after="0"/>
              <w:rPr>
                <w:rFonts w:ascii="Calibri" w:eastAsia="Calibri" w:hAnsi="Calibri" w:cs="Times New Roman"/>
              </w:rPr>
            </w:pPr>
          </w:p>
          <w:p w14:paraId="770FFF64" w14:textId="77777777" w:rsidR="001D33C2" w:rsidRDefault="001D33C2" w:rsidP="001D33C2">
            <w:pPr>
              <w:pStyle w:val="ListParagraph"/>
              <w:numPr>
                <w:ilvl w:val="0"/>
                <w:numId w:val="40"/>
              </w:numPr>
              <w:spacing w:after="0"/>
              <w:rPr>
                <w:rFonts w:ascii="Calibri" w:eastAsia="Calibri" w:hAnsi="Calibri" w:cs="Times New Roman"/>
              </w:rPr>
            </w:pPr>
            <w:r>
              <w:rPr>
                <w:rFonts w:ascii="Calibri" w:eastAsia="Calibri" w:hAnsi="Calibri" w:cs="Times New Roman"/>
              </w:rPr>
              <w:lastRenderedPageBreak/>
              <w:t>Carers Network and Carers Leave</w:t>
            </w:r>
          </w:p>
          <w:p w14:paraId="3BC59591" w14:textId="77777777" w:rsidR="001D33C2" w:rsidRDefault="001D33C2" w:rsidP="001D33C2">
            <w:pPr>
              <w:pStyle w:val="ListParagraph"/>
              <w:spacing w:after="0"/>
              <w:rPr>
                <w:rFonts w:ascii="Calibri" w:eastAsia="Calibri" w:hAnsi="Calibri" w:cs="Times New Roman"/>
              </w:rPr>
            </w:pPr>
            <w:r>
              <w:rPr>
                <w:rFonts w:ascii="Calibri" w:eastAsia="Calibri" w:hAnsi="Calibri" w:cs="Times New Roman"/>
              </w:rPr>
              <w:t>It was reported that the five days carers leave originally granted for carers will now be expanded to include parents of dependent children.  HR will be required to amend policies to reflect this change and produce a carers passport.</w:t>
            </w:r>
          </w:p>
          <w:p w14:paraId="2607A76E" w14:textId="77777777" w:rsidR="001D33C2" w:rsidRPr="001D33C2" w:rsidRDefault="001D33C2" w:rsidP="001D33C2">
            <w:pPr>
              <w:pStyle w:val="ListParagraph"/>
              <w:spacing w:after="0"/>
              <w:rPr>
                <w:rFonts w:ascii="Calibri" w:eastAsia="Calibri" w:hAnsi="Calibri" w:cs="Times New Roman"/>
              </w:rPr>
            </w:pPr>
            <w:r>
              <w:rPr>
                <w:rFonts w:ascii="Calibri" w:eastAsia="Calibri" w:hAnsi="Calibri" w:cs="Times New Roman"/>
              </w:rPr>
              <w:t>The co-chairs also updated on the work of the staff network.</w:t>
            </w:r>
          </w:p>
          <w:p w14:paraId="0EAEF2F1" w14:textId="77777777" w:rsidR="001D33C2" w:rsidRPr="006B5D63" w:rsidRDefault="001D33C2" w:rsidP="00930129">
            <w:pPr>
              <w:spacing w:line="276" w:lineRule="auto"/>
              <w:rPr>
                <w:rFonts w:ascii="Calibri" w:eastAsia="Calibri" w:hAnsi="Calibri" w:cs="Times New Roman"/>
                <w:b/>
                <w:u w:val="single"/>
              </w:rPr>
            </w:pPr>
          </w:p>
        </w:tc>
      </w:tr>
      <w:tr w:rsidR="00930129" w:rsidRPr="006B5D63" w14:paraId="3B097218" w14:textId="77777777" w:rsidTr="005F73AA">
        <w:tc>
          <w:tcPr>
            <w:tcW w:w="11029" w:type="dxa"/>
            <w:gridSpan w:val="5"/>
            <w:shd w:val="clear" w:color="auto" w:fill="DBE5F1"/>
          </w:tcPr>
          <w:p w14:paraId="79E4010E" w14:textId="77777777" w:rsidR="00930129" w:rsidRPr="006B5D63" w:rsidRDefault="00930129" w:rsidP="00930129">
            <w:pPr>
              <w:spacing w:line="276" w:lineRule="auto"/>
              <w:jc w:val="center"/>
              <w:rPr>
                <w:rFonts w:ascii="Calibri" w:eastAsia="Calibri" w:hAnsi="Calibri" w:cs="Times New Roman"/>
                <w:b/>
              </w:rPr>
            </w:pPr>
            <w:r w:rsidRPr="006B5D63">
              <w:rPr>
                <w:rFonts w:ascii="Calibri" w:eastAsia="Calibri" w:hAnsi="Calibri" w:cs="Times New Roman"/>
                <w:b/>
              </w:rPr>
              <w:lastRenderedPageBreak/>
              <w:t xml:space="preserve">Other </w:t>
            </w:r>
          </w:p>
        </w:tc>
      </w:tr>
      <w:tr w:rsidR="00930129" w:rsidRPr="006B5D63" w14:paraId="10089A65" w14:textId="77777777" w:rsidTr="005F73AA">
        <w:tc>
          <w:tcPr>
            <w:tcW w:w="891" w:type="dxa"/>
            <w:shd w:val="clear" w:color="auto" w:fill="auto"/>
          </w:tcPr>
          <w:p w14:paraId="746ACDDE" w14:textId="77777777" w:rsidR="00930129" w:rsidRPr="005F73AA" w:rsidRDefault="00930129" w:rsidP="00930129">
            <w:pPr>
              <w:spacing w:line="276" w:lineRule="auto"/>
              <w:rPr>
                <w:rFonts w:ascii="Calibri" w:eastAsia="Calibri" w:hAnsi="Calibri" w:cs="Times New Roman"/>
              </w:rPr>
            </w:pPr>
            <w:r>
              <w:rPr>
                <w:rFonts w:ascii="Calibri" w:eastAsia="Calibri" w:hAnsi="Calibri" w:cs="Times New Roman"/>
              </w:rPr>
              <w:t>030</w:t>
            </w:r>
          </w:p>
        </w:tc>
        <w:tc>
          <w:tcPr>
            <w:tcW w:w="10138" w:type="dxa"/>
            <w:gridSpan w:val="4"/>
            <w:shd w:val="clear" w:color="auto" w:fill="auto"/>
          </w:tcPr>
          <w:p w14:paraId="4068C4F8" w14:textId="77777777" w:rsidR="00930129" w:rsidRPr="006B5D63" w:rsidRDefault="00930129" w:rsidP="00930129">
            <w:pPr>
              <w:spacing w:line="276" w:lineRule="auto"/>
              <w:rPr>
                <w:rFonts w:ascii="Calibri" w:eastAsia="Calibri" w:hAnsi="Calibri" w:cs="Times New Roman"/>
                <w:b/>
              </w:rPr>
            </w:pPr>
            <w:r w:rsidRPr="006B5D63">
              <w:rPr>
                <w:rFonts w:ascii="Calibri" w:eastAsia="Calibri" w:hAnsi="Calibri" w:cs="Times New Roman"/>
                <w:b/>
              </w:rPr>
              <w:t>Any other business</w:t>
            </w:r>
            <w:r>
              <w:rPr>
                <w:rFonts w:ascii="Calibri" w:eastAsia="Calibri" w:hAnsi="Calibri" w:cs="Times New Roman"/>
                <w:b/>
              </w:rPr>
              <w:t xml:space="preserve"> (Chair)</w:t>
            </w:r>
          </w:p>
          <w:p w14:paraId="0E5939BC" w14:textId="77777777" w:rsidR="00930129" w:rsidRPr="00F60934" w:rsidRDefault="00930129" w:rsidP="00930129">
            <w:pPr>
              <w:spacing w:line="276" w:lineRule="auto"/>
              <w:rPr>
                <w:rFonts w:ascii="Calibri" w:eastAsia="Calibri" w:hAnsi="Calibri" w:cs="Times New Roman"/>
              </w:rPr>
            </w:pPr>
            <w:r w:rsidRPr="00F60934">
              <w:rPr>
                <w:rFonts w:ascii="Calibri" w:eastAsia="Calibri" w:hAnsi="Calibri" w:cs="Times New Roman"/>
              </w:rPr>
              <w:t>There</w:t>
            </w:r>
            <w:r>
              <w:rPr>
                <w:rFonts w:ascii="Calibri" w:eastAsia="Calibri" w:hAnsi="Calibri" w:cs="Times New Roman"/>
              </w:rPr>
              <w:t xml:space="preserve"> was no other business.</w:t>
            </w:r>
          </w:p>
        </w:tc>
      </w:tr>
      <w:tr w:rsidR="00930129" w:rsidRPr="006B5D63" w14:paraId="6EC29022" w14:textId="77777777" w:rsidTr="005F73AA">
        <w:tc>
          <w:tcPr>
            <w:tcW w:w="11029" w:type="dxa"/>
            <w:gridSpan w:val="5"/>
            <w:shd w:val="clear" w:color="auto" w:fill="DBE5F1"/>
          </w:tcPr>
          <w:p w14:paraId="3517D7E7" w14:textId="77777777" w:rsidR="00930129" w:rsidRPr="006B5D63" w:rsidRDefault="00930129" w:rsidP="00930129">
            <w:pPr>
              <w:spacing w:line="276" w:lineRule="auto"/>
              <w:jc w:val="center"/>
              <w:rPr>
                <w:rFonts w:ascii="Calibri" w:eastAsia="Calibri" w:hAnsi="Calibri" w:cs="Times New Roman"/>
                <w:b/>
              </w:rPr>
            </w:pPr>
            <w:r w:rsidRPr="006B5D63">
              <w:rPr>
                <w:rFonts w:ascii="Calibri" w:eastAsia="Calibri" w:hAnsi="Calibri" w:cs="Times New Roman"/>
                <w:b/>
              </w:rPr>
              <w:t xml:space="preserve">Next meeting: </w:t>
            </w:r>
            <w:r>
              <w:rPr>
                <w:b/>
              </w:rPr>
              <w:t>14:00 hrs on Wednesday 29 April 2020 in CMR1.0, University House</w:t>
            </w:r>
          </w:p>
        </w:tc>
      </w:tr>
    </w:tbl>
    <w:p w14:paraId="392052AD" w14:textId="77777777" w:rsidR="00D736C2" w:rsidRDefault="00D736C2" w:rsidP="00BE45CB">
      <w:pPr>
        <w:spacing w:line="276" w:lineRule="auto"/>
      </w:pPr>
      <w:r>
        <w:br w:type="page"/>
      </w:r>
    </w:p>
    <w:tbl>
      <w:tblPr>
        <w:tblStyle w:val="TableGrid"/>
        <w:tblW w:w="11029" w:type="dxa"/>
        <w:tblInd w:w="-998" w:type="dxa"/>
        <w:tblLook w:val="04A0" w:firstRow="1" w:lastRow="0" w:firstColumn="1" w:lastColumn="0" w:noHBand="0" w:noVBand="1"/>
      </w:tblPr>
      <w:tblGrid>
        <w:gridCol w:w="11029"/>
      </w:tblGrid>
      <w:tr w:rsidR="006B5D63" w14:paraId="1D1B922A" w14:textId="77777777" w:rsidTr="00E92080">
        <w:trPr>
          <w:cantSplit/>
        </w:trPr>
        <w:tc>
          <w:tcPr>
            <w:tcW w:w="11029" w:type="dxa"/>
            <w:shd w:val="clear" w:color="auto" w:fill="DEEAF6" w:themeFill="accent1" w:themeFillTint="33"/>
          </w:tcPr>
          <w:p w14:paraId="28108719" w14:textId="77777777" w:rsidR="006B5D63" w:rsidRPr="006823C7" w:rsidRDefault="001E5124" w:rsidP="00BE45CB">
            <w:pPr>
              <w:spacing w:line="276" w:lineRule="auto"/>
              <w:jc w:val="center"/>
              <w:rPr>
                <w:b/>
              </w:rPr>
            </w:pPr>
            <w:r>
              <w:rPr>
                <w:b/>
              </w:rPr>
              <w:lastRenderedPageBreak/>
              <w:t>DECISIONS AND ACTIONS</w:t>
            </w:r>
          </w:p>
        </w:tc>
      </w:tr>
    </w:tbl>
    <w:p w14:paraId="45C3250E" w14:textId="77777777" w:rsidR="00E92080" w:rsidRPr="00E92080" w:rsidRDefault="00E92080" w:rsidP="00BE45CB">
      <w:pPr>
        <w:spacing w:after="0" w:line="276" w:lineRule="auto"/>
        <w:rPr>
          <w:sz w:val="12"/>
        </w:rPr>
      </w:pPr>
    </w:p>
    <w:tbl>
      <w:tblPr>
        <w:tblStyle w:val="TableGrid"/>
        <w:tblW w:w="11029" w:type="dxa"/>
        <w:tblInd w:w="-998" w:type="dxa"/>
        <w:tblLook w:val="04A0" w:firstRow="1" w:lastRow="0" w:firstColumn="1" w:lastColumn="0" w:noHBand="0" w:noVBand="1"/>
      </w:tblPr>
      <w:tblGrid>
        <w:gridCol w:w="1532"/>
        <w:gridCol w:w="6124"/>
        <w:gridCol w:w="3373"/>
      </w:tblGrid>
      <w:tr w:rsidR="00D610B2" w14:paraId="6C1015A9" w14:textId="77777777" w:rsidTr="00E92080">
        <w:trPr>
          <w:cantSplit/>
          <w:tblHeader/>
        </w:trPr>
        <w:tc>
          <w:tcPr>
            <w:tcW w:w="1532" w:type="dxa"/>
            <w:shd w:val="clear" w:color="auto" w:fill="DEEAF6" w:themeFill="accent1" w:themeFillTint="33"/>
          </w:tcPr>
          <w:p w14:paraId="6A717515" w14:textId="77777777" w:rsidR="00D610B2" w:rsidRPr="006823C7" w:rsidRDefault="00D610B2" w:rsidP="00BE45CB">
            <w:pPr>
              <w:spacing w:line="276" w:lineRule="auto"/>
              <w:rPr>
                <w:b/>
              </w:rPr>
            </w:pPr>
            <w:r>
              <w:rPr>
                <w:b/>
              </w:rPr>
              <w:t>ITEM</w:t>
            </w:r>
          </w:p>
        </w:tc>
        <w:tc>
          <w:tcPr>
            <w:tcW w:w="6124" w:type="dxa"/>
            <w:shd w:val="clear" w:color="auto" w:fill="DEEAF6" w:themeFill="accent1" w:themeFillTint="33"/>
          </w:tcPr>
          <w:p w14:paraId="1DA58F28" w14:textId="77777777" w:rsidR="00D610B2" w:rsidRPr="006823C7" w:rsidRDefault="00D610B2" w:rsidP="00BE45CB">
            <w:pPr>
              <w:spacing w:line="276" w:lineRule="auto"/>
              <w:rPr>
                <w:b/>
              </w:rPr>
            </w:pPr>
            <w:r>
              <w:rPr>
                <w:b/>
              </w:rPr>
              <w:t>DECISION/ACTION</w:t>
            </w:r>
          </w:p>
        </w:tc>
        <w:tc>
          <w:tcPr>
            <w:tcW w:w="3373" w:type="dxa"/>
            <w:shd w:val="clear" w:color="auto" w:fill="DEEAF6" w:themeFill="accent1" w:themeFillTint="33"/>
          </w:tcPr>
          <w:p w14:paraId="7371B3EA" w14:textId="77777777" w:rsidR="00D610B2" w:rsidRPr="006823C7" w:rsidRDefault="00D610B2" w:rsidP="00BE45CB">
            <w:pPr>
              <w:spacing w:line="276" w:lineRule="auto"/>
              <w:rPr>
                <w:b/>
              </w:rPr>
            </w:pPr>
            <w:r>
              <w:rPr>
                <w:b/>
              </w:rPr>
              <w:t>LEAD AND DUE DATE</w:t>
            </w:r>
          </w:p>
        </w:tc>
      </w:tr>
      <w:tr w:rsidR="00D610B2" w14:paraId="5F64E832" w14:textId="77777777" w:rsidTr="00E92080">
        <w:trPr>
          <w:cantSplit/>
        </w:trPr>
        <w:tc>
          <w:tcPr>
            <w:tcW w:w="1532" w:type="dxa"/>
            <w:vMerge w:val="restart"/>
          </w:tcPr>
          <w:p w14:paraId="401BE5C3" w14:textId="77777777" w:rsidR="00D610B2" w:rsidRPr="009F78F5" w:rsidRDefault="00D44213" w:rsidP="00BE45CB">
            <w:pPr>
              <w:pStyle w:val="ListParagraph"/>
              <w:spacing w:after="0"/>
              <w:ind w:left="0"/>
            </w:pPr>
            <w:r>
              <w:t>020</w:t>
            </w:r>
          </w:p>
        </w:tc>
        <w:tc>
          <w:tcPr>
            <w:tcW w:w="6124" w:type="dxa"/>
          </w:tcPr>
          <w:p w14:paraId="6FB1287C" w14:textId="77777777" w:rsidR="009F7D1D" w:rsidRPr="009F7D1D" w:rsidRDefault="00E92080" w:rsidP="009F7D1D">
            <w:pPr>
              <w:spacing w:line="276" w:lineRule="auto"/>
              <w:rPr>
                <w:rFonts w:ascii="Calibri" w:eastAsia="Calibri" w:hAnsi="Calibri" w:cs="Times New Roman"/>
              </w:rPr>
            </w:pPr>
            <w:r w:rsidRPr="00E92080">
              <w:rPr>
                <w:rFonts w:ascii="Calibri" w:eastAsia="Calibri" w:hAnsi="Calibri" w:cs="Times New Roman"/>
                <w:b/>
              </w:rPr>
              <w:t xml:space="preserve">ACTION: </w:t>
            </w:r>
            <w:r w:rsidR="009F7D1D">
              <w:rPr>
                <w:rFonts w:ascii="Calibri" w:eastAsia="Calibri" w:hAnsi="Calibri" w:cs="Times New Roman"/>
              </w:rPr>
              <w:t xml:space="preserve">GTF to consider whether its membership needed to be </w:t>
            </w:r>
            <w:r w:rsidR="009F7D1D" w:rsidRPr="009F7D1D">
              <w:rPr>
                <w:rFonts w:ascii="Calibri" w:eastAsia="Calibri" w:hAnsi="Calibri" w:cs="Times New Roman"/>
              </w:rPr>
              <w:t>extended.</w:t>
            </w:r>
          </w:p>
          <w:p w14:paraId="7A6B0B90" w14:textId="77777777" w:rsidR="009F7D1D" w:rsidRPr="009F7D1D" w:rsidRDefault="009F7D1D" w:rsidP="009F7D1D">
            <w:pPr>
              <w:spacing w:line="276" w:lineRule="auto"/>
              <w:rPr>
                <w:rFonts w:ascii="Calibri" w:eastAsia="Calibri" w:hAnsi="Calibri" w:cs="Times New Roman"/>
              </w:rPr>
            </w:pPr>
          </w:p>
          <w:p w14:paraId="77A79084" w14:textId="77777777" w:rsidR="009F7D1D" w:rsidRPr="001B2886" w:rsidRDefault="009F7D1D" w:rsidP="009F7D1D">
            <w:pPr>
              <w:spacing w:line="276" w:lineRule="auto"/>
              <w:rPr>
                <w:rFonts w:ascii="Calibri" w:eastAsia="Calibri" w:hAnsi="Calibri" w:cs="Times New Roman"/>
              </w:rPr>
            </w:pPr>
            <w:r w:rsidRPr="009F7D1D">
              <w:rPr>
                <w:rFonts w:ascii="Calibri" w:eastAsia="Calibri" w:hAnsi="Calibri" w:cs="Times New Roman"/>
                <w:b/>
              </w:rPr>
              <w:t>ACTION</w:t>
            </w:r>
            <w:r w:rsidRPr="001B2886">
              <w:rPr>
                <w:rFonts w:ascii="Calibri" w:eastAsia="Calibri" w:hAnsi="Calibri" w:cs="Times New Roman"/>
              </w:rPr>
              <w:t>: JC to raise for discussion at the next meeting of GTF.</w:t>
            </w:r>
          </w:p>
          <w:p w14:paraId="094A3CF0" w14:textId="39A47723" w:rsidR="00D610B2" w:rsidRPr="00D610B2" w:rsidRDefault="00D610B2" w:rsidP="00D44213">
            <w:pPr>
              <w:spacing w:line="276" w:lineRule="auto"/>
              <w:rPr>
                <w:rFonts w:ascii="Calibri" w:eastAsia="Calibri" w:hAnsi="Calibri" w:cs="Times New Roman"/>
              </w:rPr>
            </w:pPr>
          </w:p>
        </w:tc>
        <w:tc>
          <w:tcPr>
            <w:tcW w:w="3373" w:type="dxa"/>
          </w:tcPr>
          <w:p w14:paraId="00108787" w14:textId="77777777" w:rsidR="00D610B2" w:rsidRDefault="00D44213" w:rsidP="00BE45CB">
            <w:pPr>
              <w:spacing w:line="276" w:lineRule="auto"/>
            </w:pPr>
            <w:r>
              <w:t>JC</w:t>
            </w:r>
          </w:p>
          <w:p w14:paraId="152BEC56" w14:textId="77777777" w:rsidR="00D610B2" w:rsidRDefault="00D610B2" w:rsidP="00BE45CB">
            <w:pPr>
              <w:spacing w:line="276" w:lineRule="auto"/>
            </w:pPr>
          </w:p>
          <w:p w14:paraId="51164BC0" w14:textId="77777777" w:rsidR="00D610B2" w:rsidRPr="009F78F5" w:rsidRDefault="00D610B2" w:rsidP="00BE45CB">
            <w:pPr>
              <w:spacing w:line="276" w:lineRule="auto"/>
            </w:pPr>
            <w:r>
              <w:t>For the next meeting of Gender Task Force</w:t>
            </w:r>
          </w:p>
        </w:tc>
      </w:tr>
      <w:tr w:rsidR="00D610B2" w14:paraId="2F4C91F7" w14:textId="77777777" w:rsidTr="00E92080">
        <w:trPr>
          <w:cantSplit/>
        </w:trPr>
        <w:tc>
          <w:tcPr>
            <w:tcW w:w="1532" w:type="dxa"/>
            <w:vMerge/>
          </w:tcPr>
          <w:p w14:paraId="3D2CBFEC" w14:textId="77777777" w:rsidR="00D610B2" w:rsidRPr="009F78F5" w:rsidRDefault="00D610B2" w:rsidP="00BE45CB">
            <w:pPr>
              <w:pStyle w:val="ListParagraph"/>
              <w:spacing w:after="0"/>
              <w:ind w:left="0"/>
            </w:pPr>
          </w:p>
        </w:tc>
        <w:tc>
          <w:tcPr>
            <w:tcW w:w="6124" w:type="dxa"/>
          </w:tcPr>
          <w:p w14:paraId="78CBA0F0" w14:textId="77777777" w:rsidR="00D610B2" w:rsidRDefault="00E92080" w:rsidP="00BE45CB">
            <w:pPr>
              <w:spacing w:line="276" w:lineRule="auto"/>
              <w:rPr>
                <w:rFonts w:ascii="Calibri" w:eastAsia="Calibri" w:hAnsi="Calibri" w:cs="Times New Roman"/>
              </w:rPr>
            </w:pPr>
            <w:r w:rsidRPr="00E92080">
              <w:rPr>
                <w:rFonts w:ascii="Calibri" w:eastAsia="Calibri" w:hAnsi="Calibri" w:cs="Times New Roman"/>
                <w:b/>
              </w:rPr>
              <w:t xml:space="preserve">ACTION: </w:t>
            </w:r>
            <w:r w:rsidR="00D44213" w:rsidRPr="00D44213">
              <w:rPr>
                <w:rFonts w:ascii="Calibri" w:eastAsia="Calibri" w:hAnsi="Calibri" w:cs="Times New Roman"/>
              </w:rPr>
              <w:t>HR to ensure there is more clarity</w:t>
            </w:r>
            <w:r w:rsidR="00D44213">
              <w:rPr>
                <w:rFonts w:ascii="Calibri" w:eastAsia="Calibri" w:hAnsi="Calibri" w:cs="Times New Roman"/>
              </w:rPr>
              <w:t xml:space="preserve"> in relation to KIT days </w:t>
            </w:r>
            <w:r w:rsidR="00D44213" w:rsidRPr="00D44213">
              <w:rPr>
                <w:rFonts w:ascii="Calibri" w:eastAsia="Calibri" w:hAnsi="Calibri" w:cs="Times New Roman"/>
              </w:rPr>
              <w:t>in the Maternity policy</w:t>
            </w:r>
            <w:r w:rsidR="00D44213">
              <w:rPr>
                <w:rFonts w:ascii="Calibri" w:eastAsia="Calibri" w:hAnsi="Calibri" w:cs="Times New Roman"/>
              </w:rPr>
              <w:t>.</w:t>
            </w:r>
          </w:p>
        </w:tc>
        <w:tc>
          <w:tcPr>
            <w:tcW w:w="3373" w:type="dxa"/>
          </w:tcPr>
          <w:p w14:paraId="36EA2015" w14:textId="77777777" w:rsidR="00D610B2" w:rsidRDefault="00D44213" w:rsidP="00BE45CB">
            <w:pPr>
              <w:spacing w:line="276" w:lineRule="auto"/>
            </w:pPr>
            <w:r>
              <w:t xml:space="preserve">Human Resources </w:t>
            </w:r>
          </w:p>
          <w:p w14:paraId="4EDD9A13" w14:textId="77777777" w:rsidR="00D610B2" w:rsidRDefault="00D610B2" w:rsidP="00BE45CB">
            <w:pPr>
              <w:spacing w:line="276" w:lineRule="auto"/>
            </w:pPr>
          </w:p>
          <w:p w14:paraId="266C9994" w14:textId="77777777" w:rsidR="00D610B2" w:rsidRPr="009F78F5" w:rsidRDefault="00D610B2" w:rsidP="00BE45CB">
            <w:pPr>
              <w:spacing w:line="276" w:lineRule="auto"/>
            </w:pPr>
          </w:p>
        </w:tc>
      </w:tr>
      <w:tr w:rsidR="00D610B2" w14:paraId="3EC1DC80" w14:textId="77777777" w:rsidTr="00E92080">
        <w:trPr>
          <w:cantSplit/>
        </w:trPr>
        <w:tc>
          <w:tcPr>
            <w:tcW w:w="1532" w:type="dxa"/>
            <w:vMerge/>
          </w:tcPr>
          <w:p w14:paraId="5D5AF00A" w14:textId="77777777" w:rsidR="00D610B2" w:rsidRPr="009F78F5" w:rsidRDefault="00D610B2" w:rsidP="00BE45CB">
            <w:pPr>
              <w:pStyle w:val="ListParagraph"/>
              <w:spacing w:after="0"/>
              <w:ind w:left="0"/>
            </w:pPr>
          </w:p>
        </w:tc>
        <w:tc>
          <w:tcPr>
            <w:tcW w:w="6124" w:type="dxa"/>
          </w:tcPr>
          <w:p w14:paraId="04B7929E" w14:textId="77777777" w:rsidR="00D610B2" w:rsidRPr="00D610B2" w:rsidRDefault="00E92080" w:rsidP="00BE45CB">
            <w:pPr>
              <w:spacing w:line="276" w:lineRule="auto"/>
              <w:rPr>
                <w:rFonts w:ascii="Calibri" w:eastAsia="Calibri" w:hAnsi="Calibri" w:cs="Times New Roman"/>
              </w:rPr>
            </w:pPr>
            <w:r w:rsidRPr="00E92080">
              <w:rPr>
                <w:rFonts w:ascii="Calibri" w:eastAsia="Calibri" w:hAnsi="Calibri" w:cs="Times New Roman"/>
                <w:b/>
              </w:rPr>
              <w:t xml:space="preserve">ACTION: </w:t>
            </w:r>
            <w:r w:rsidR="00D610B2" w:rsidRPr="00D610B2">
              <w:rPr>
                <w:rFonts w:ascii="Calibri" w:eastAsia="Calibri" w:hAnsi="Calibri" w:cs="Times New Roman"/>
              </w:rPr>
              <w:t xml:space="preserve">TH to liaise with SB on updated membership of SIC to include </w:t>
            </w:r>
            <w:r w:rsidR="00C60986">
              <w:rPr>
                <w:rFonts w:ascii="Calibri" w:eastAsia="Calibri" w:hAnsi="Calibri" w:cs="Times New Roman"/>
              </w:rPr>
              <w:t>representation of</w:t>
            </w:r>
            <w:r w:rsidR="00D610B2" w:rsidRPr="00D610B2">
              <w:rPr>
                <w:rFonts w:ascii="Calibri" w:eastAsia="Calibri" w:hAnsi="Calibri" w:cs="Times New Roman"/>
              </w:rPr>
              <w:t xml:space="preserve"> SU Li</w:t>
            </w:r>
            <w:r w:rsidR="00D610B2">
              <w:rPr>
                <w:rFonts w:ascii="Calibri" w:eastAsia="Calibri" w:hAnsi="Calibri" w:cs="Times New Roman"/>
              </w:rPr>
              <w:t>beration Officer</w:t>
            </w:r>
            <w:r w:rsidR="00C60986">
              <w:rPr>
                <w:rFonts w:ascii="Calibri" w:eastAsia="Calibri" w:hAnsi="Calibri" w:cs="Times New Roman"/>
              </w:rPr>
              <w:t>s</w:t>
            </w:r>
          </w:p>
        </w:tc>
        <w:tc>
          <w:tcPr>
            <w:tcW w:w="3373" w:type="dxa"/>
          </w:tcPr>
          <w:p w14:paraId="118068DB" w14:textId="77777777" w:rsidR="00D610B2" w:rsidRDefault="00D610B2" w:rsidP="00BE45CB">
            <w:pPr>
              <w:spacing w:line="276" w:lineRule="auto"/>
            </w:pPr>
            <w:r>
              <w:t>TH/SB</w:t>
            </w:r>
          </w:p>
          <w:p w14:paraId="0643488B" w14:textId="77777777" w:rsidR="00D610B2" w:rsidRDefault="00D610B2" w:rsidP="00BE45CB">
            <w:pPr>
              <w:spacing w:line="276" w:lineRule="auto"/>
            </w:pPr>
          </w:p>
          <w:p w14:paraId="5E42ABB3" w14:textId="77777777" w:rsidR="00D610B2" w:rsidRDefault="002B09C3" w:rsidP="00BE45CB">
            <w:pPr>
              <w:spacing w:line="276" w:lineRule="auto"/>
            </w:pPr>
            <w:r>
              <w:t xml:space="preserve">To provide an update at the next meeting of </w:t>
            </w:r>
            <w:r>
              <w:rPr>
                <w:rFonts w:ascii="Calibri" w:eastAsia="Calibri" w:hAnsi="Calibri" w:cs="Times New Roman"/>
              </w:rPr>
              <w:t>SIC</w:t>
            </w:r>
          </w:p>
        </w:tc>
      </w:tr>
      <w:tr w:rsidR="00C35BE1" w14:paraId="4FCCD4DB" w14:textId="77777777" w:rsidTr="00E92080">
        <w:trPr>
          <w:cantSplit/>
        </w:trPr>
        <w:tc>
          <w:tcPr>
            <w:tcW w:w="1532" w:type="dxa"/>
          </w:tcPr>
          <w:p w14:paraId="2E34F89D" w14:textId="77777777" w:rsidR="00C35BE1" w:rsidRPr="009F78F5" w:rsidRDefault="00C35BE1" w:rsidP="00BE45CB">
            <w:pPr>
              <w:pStyle w:val="ListParagraph"/>
              <w:spacing w:after="0"/>
              <w:ind w:left="0"/>
            </w:pPr>
            <w:r>
              <w:t>022</w:t>
            </w:r>
          </w:p>
        </w:tc>
        <w:tc>
          <w:tcPr>
            <w:tcW w:w="6124" w:type="dxa"/>
          </w:tcPr>
          <w:p w14:paraId="413257E8" w14:textId="77777777" w:rsidR="00C35BE1" w:rsidRPr="00E92080" w:rsidRDefault="00C35BE1" w:rsidP="00BE45CB">
            <w:pPr>
              <w:spacing w:line="276" w:lineRule="auto"/>
              <w:rPr>
                <w:rFonts w:ascii="Calibri" w:eastAsia="Calibri" w:hAnsi="Calibri" w:cs="Times New Roman"/>
                <w:b/>
              </w:rPr>
            </w:pPr>
            <w:r>
              <w:rPr>
                <w:rFonts w:ascii="Calibri" w:eastAsia="Calibri" w:hAnsi="Calibri" w:cs="Times New Roman"/>
                <w:b/>
              </w:rPr>
              <w:t xml:space="preserve">ACTION: </w:t>
            </w:r>
            <w:r w:rsidRPr="00C35BE1">
              <w:rPr>
                <w:rFonts w:ascii="Calibri" w:eastAsia="Calibri" w:hAnsi="Calibri" w:cs="Times New Roman"/>
              </w:rPr>
              <w:t>Members of SIC to feedback to GW any comments in relation to the proposed questions</w:t>
            </w:r>
            <w:r>
              <w:rPr>
                <w:rFonts w:ascii="Calibri" w:eastAsia="Calibri" w:hAnsi="Calibri" w:cs="Times New Roman"/>
              </w:rPr>
              <w:t xml:space="preserve"> for Support and Report</w:t>
            </w:r>
            <w:r w:rsidRPr="00C35BE1">
              <w:rPr>
                <w:rFonts w:ascii="Calibri" w:eastAsia="Calibri" w:hAnsi="Calibri" w:cs="Times New Roman"/>
              </w:rPr>
              <w:t>.</w:t>
            </w:r>
          </w:p>
        </w:tc>
        <w:tc>
          <w:tcPr>
            <w:tcW w:w="3373" w:type="dxa"/>
          </w:tcPr>
          <w:p w14:paraId="436333F3" w14:textId="77777777" w:rsidR="00C35BE1" w:rsidRDefault="00C35BE1" w:rsidP="00BE45CB">
            <w:pPr>
              <w:spacing w:line="276" w:lineRule="auto"/>
            </w:pPr>
            <w:r>
              <w:t>All</w:t>
            </w:r>
          </w:p>
        </w:tc>
      </w:tr>
      <w:tr w:rsidR="00473658" w14:paraId="310A1A5B" w14:textId="77777777" w:rsidTr="00E92080">
        <w:trPr>
          <w:cantSplit/>
        </w:trPr>
        <w:tc>
          <w:tcPr>
            <w:tcW w:w="1532" w:type="dxa"/>
            <w:vMerge w:val="restart"/>
          </w:tcPr>
          <w:p w14:paraId="000EBEC3" w14:textId="77777777" w:rsidR="00473658" w:rsidRPr="009F78F5" w:rsidRDefault="00473658" w:rsidP="00BE45CB">
            <w:pPr>
              <w:pStyle w:val="ListParagraph"/>
              <w:spacing w:after="0"/>
              <w:ind w:left="0"/>
            </w:pPr>
            <w:r>
              <w:t>024</w:t>
            </w:r>
          </w:p>
        </w:tc>
        <w:tc>
          <w:tcPr>
            <w:tcW w:w="6124" w:type="dxa"/>
          </w:tcPr>
          <w:p w14:paraId="50B8F337" w14:textId="77777777" w:rsidR="00473658" w:rsidRPr="00473658" w:rsidRDefault="00473658" w:rsidP="00473658">
            <w:pPr>
              <w:spacing w:line="276" w:lineRule="auto"/>
              <w:rPr>
                <w:rFonts w:ascii="Calibri" w:eastAsia="Calibri" w:hAnsi="Calibri" w:cs="Times New Roman"/>
              </w:rPr>
            </w:pPr>
            <w:r w:rsidRPr="007A1857">
              <w:rPr>
                <w:rFonts w:ascii="Calibri" w:eastAsia="Calibri" w:hAnsi="Calibri" w:cs="Times New Roman"/>
                <w:b/>
              </w:rPr>
              <w:t xml:space="preserve">ACTION: </w:t>
            </w:r>
            <w:r w:rsidRPr="00473658">
              <w:rPr>
                <w:rFonts w:ascii="Calibri" w:eastAsia="Calibri" w:hAnsi="Calibri" w:cs="Times New Roman"/>
              </w:rPr>
              <w:t xml:space="preserve">Members asked to feedback any comments </w:t>
            </w:r>
            <w:r>
              <w:rPr>
                <w:rFonts w:ascii="Calibri" w:eastAsia="Calibri" w:hAnsi="Calibri" w:cs="Times New Roman"/>
              </w:rPr>
              <w:t xml:space="preserve">on the Equality Objectives </w:t>
            </w:r>
            <w:r w:rsidRPr="00473658">
              <w:rPr>
                <w:rFonts w:ascii="Calibri" w:eastAsia="Calibri" w:hAnsi="Calibri" w:cs="Times New Roman"/>
              </w:rPr>
              <w:t>to SB.</w:t>
            </w:r>
          </w:p>
          <w:p w14:paraId="62575D8C" w14:textId="77777777" w:rsidR="00473658" w:rsidRPr="00E92080" w:rsidRDefault="00473658" w:rsidP="00473658">
            <w:pPr>
              <w:spacing w:line="276" w:lineRule="auto"/>
              <w:rPr>
                <w:rFonts w:ascii="Calibri" w:eastAsia="Calibri" w:hAnsi="Calibri" w:cs="Times New Roman"/>
                <w:b/>
              </w:rPr>
            </w:pPr>
          </w:p>
        </w:tc>
        <w:tc>
          <w:tcPr>
            <w:tcW w:w="3373" w:type="dxa"/>
          </w:tcPr>
          <w:p w14:paraId="4CAC9FCC" w14:textId="77777777" w:rsidR="00473658" w:rsidRDefault="00473658" w:rsidP="00BE45CB">
            <w:pPr>
              <w:spacing w:line="276" w:lineRule="auto"/>
            </w:pPr>
            <w:r>
              <w:t>All</w:t>
            </w:r>
          </w:p>
          <w:p w14:paraId="157B2A15" w14:textId="77777777" w:rsidR="00473658" w:rsidRDefault="00473658" w:rsidP="00BE45CB">
            <w:pPr>
              <w:spacing w:line="276" w:lineRule="auto"/>
            </w:pPr>
            <w:r>
              <w:t>Feedback by 21 February 2020</w:t>
            </w:r>
          </w:p>
        </w:tc>
      </w:tr>
      <w:tr w:rsidR="00473658" w14:paraId="79596C9D" w14:textId="77777777" w:rsidTr="00E92080">
        <w:trPr>
          <w:cantSplit/>
        </w:trPr>
        <w:tc>
          <w:tcPr>
            <w:tcW w:w="1532" w:type="dxa"/>
            <w:vMerge/>
          </w:tcPr>
          <w:p w14:paraId="6BA1EDC5" w14:textId="77777777" w:rsidR="00473658" w:rsidRPr="009F78F5" w:rsidRDefault="00473658" w:rsidP="00BE45CB">
            <w:pPr>
              <w:pStyle w:val="ListParagraph"/>
              <w:spacing w:after="0"/>
              <w:ind w:left="0"/>
            </w:pPr>
          </w:p>
        </w:tc>
        <w:tc>
          <w:tcPr>
            <w:tcW w:w="6124" w:type="dxa"/>
          </w:tcPr>
          <w:p w14:paraId="3E2BA12B" w14:textId="77777777" w:rsidR="00473658" w:rsidRPr="007A1857" w:rsidRDefault="00473658" w:rsidP="00473658">
            <w:pPr>
              <w:spacing w:line="276" w:lineRule="auto"/>
              <w:rPr>
                <w:rFonts w:ascii="Calibri" w:eastAsia="Calibri" w:hAnsi="Calibri" w:cs="Times New Roman"/>
                <w:b/>
              </w:rPr>
            </w:pPr>
            <w:r>
              <w:rPr>
                <w:rFonts w:ascii="Calibri" w:eastAsia="Calibri" w:hAnsi="Calibri" w:cs="Times New Roman"/>
                <w:b/>
              </w:rPr>
              <w:t xml:space="preserve">ACTION: </w:t>
            </w:r>
            <w:r w:rsidRPr="00473658">
              <w:rPr>
                <w:rFonts w:ascii="Calibri" w:eastAsia="Calibri" w:hAnsi="Calibri" w:cs="Times New Roman"/>
              </w:rPr>
              <w:t>Task Force Chairs to provide feedback</w:t>
            </w:r>
            <w:r>
              <w:rPr>
                <w:rFonts w:ascii="Calibri" w:eastAsia="Calibri" w:hAnsi="Calibri" w:cs="Times New Roman"/>
              </w:rPr>
              <w:t xml:space="preserve"> on Equality Objectives</w:t>
            </w:r>
            <w:r w:rsidRPr="00473658">
              <w:rPr>
                <w:rFonts w:ascii="Calibri" w:eastAsia="Calibri" w:hAnsi="Calibri" w:cs="Times New Roman"/>
              </w:rPr>
              <w:t>.</w:t>
            </w:r>
            <w:r w:rsidRPr="007A1857">
              <w:rPr>
                <w:rFonts w:ascii="Calibri" w:eastAsia="Calibri" w:hAnsi="Calibri" w:cs="Times New Roman"/>
                <w:b/>
              </w:rPr>
              <w:t xml:space="preserve"> </w:t>
            </w:r>
          </w:p>
          <w:p w14:paraId="2AD2B92D" w14:textId="77777777" w:rsidR="00473658" w:rsidRPr="00E92080" w:rsidRDefault="00473658" w:rsidP="00BE45CB">
            <w:pPr>
              <w:spacing w:line="276" w:lineRule="auto"/>
              <w:rPr>
                <w:rFonts w:ascii="Calibri" w:eastAsia="Calibri" w:hAnsi="Calibri" w:cs="Times New Roman"/>
                <w:b/>
              </w:rPr>
            </w:pPr>
          </w:p>
        </w:tc>
        <w:tc>
          <w:tcPr>
            <w:tcW w:w="3373" w:type="dxa"/>
          </w:tcPr>
          <w:p w14:paraId="7116C2EB" w14:textId="77777777" w:rsidR="00473658" w:rsidRDefault="00473658" w:rsidP="00473658">
            <w:pPr>
              <w:spacing w:line="276" w:lineRule="auto"/>
            </w:pPr>
            <w:r>
              <w:t>All</w:t>
            </w:r>
          </w:p>
          <w:p w14:paraId="1140ADD5" w14:textId="77777777" w:rsidR="00473658" w:rsidRDefault="00473658" w:rsidP="00473658">
            <w:pPr>
              <w:spacing w:line="276" w:lineRule="auto"/>
            </w:pPr>
            <w:r>
              <w:t>Feedback by 21 February 2020</w:t>
            </w:r>
          </w:p>
        </w:tc>
      </w:tr>
      <w:tr w:rsidR="008C615D" w14:paraId="6C63E172" w14:textId="77777777" w:rsidTr="00E92080">
        <w:trPr>
          <w:cantSplit/>
        </w:trPr>
        <w:tc>
          <w:tcPr>
            <w:tcW w:w="1532" w:type="dxa"/>
          </w:tcPr>
          <w:p w14:paraId="195C2EC4" w14:textId="4EEEE9DB" w:rsidR="008C615D" w:rsidRDefault="008C615D" w:rsidP="00BE45CB">
            <w:pPr>
              <w:pStyle w:val="ListParagraph"/>
              <w:spacing w:after="0"/>
              <w:ind w:left="0"/>
            </w:pPr>
            <w:r>
              <w:t>026</w:t>
            </w:r>
          </w:p>
        </w:tc>
        <w:tc>
          <w:tcPr>
            <w:tcW w:w="6124" w:type="dxa"/>
          </w:tcPr>
          <w:p w14:paraId="62851990" w14:textId="77777777" w:rsidR="008C615D" w:rsidRPr="001B2886" w:rsidRDefault="008C615D" w:rsidP="008C615D">
            <w:pPr>
              <w:spacing w:line="276" w:lineRule="auto"/>
              <w:rPr>
                <w:rFonts w:ascii="Calibri" w:eastAsia="Calibri" w:hAnsi="Calibri" w:cs="Times New Roman"/>
              </w:rPr>
            </w:pPr>
            <w:r>
              <w:rPr>
                <w:rFonts w:ascii="Calibri" w:eastAsia="Calibri" w:hAnsi="Calibri" w:cs="Times New Roman"/>
                <w:b/>
              </w:rPr>
              <w:t xml:space="preserve">ACTION: </w:t>
            </w:r>
            <w:r w:rsidRPr="001B2886">
              <w:rPr>
                <w:rFonts w:ascii="Calibri" w:eastAsia="Calibri" w:hAnsi="Calibri" w:cs="Times New Roman"/>
              </w:rPr>
              <w:t>JL to provide further details on how other HEI’s in Wales and Scotland are providing free sanitary products and a clearer understanding of costings.</w:t>
            </w:r>
          </w:p>
          <w:p w14:paraId="27328926" w14:textId="77777777" w:rsidR="008C615D" w:rsidRPr="001B2886" w:rsidRDefault="008C615D" w:rsidP="008C615D">
            <w:pPr>
              <w:spacing w:line="276" w:lineRule="auto"/>
              <w:rPr>
                <w:rFonts w:ascii="Calibri" w:eastAsia="Calibri" w:hAnsi="Calibri" w:cs="Times New Roman"/>
              </w:rPr>
            </w:pPr>
          </w:p>
          <w:p w14:paraId="58C4367E" w14:textId="77777777" w:rsidR="008C615D" w:rsidRDefault="008C615D" w:rsidP="008C615D">
            <w:pPr>
              <w:spacing w:line="276" w:lineRule="auto"/>
              <w:rPr>
                <w:rFonts w:ascii="Calibri" w:eastAsia="Calibri" w:hAnsi="Calibri" w:cs="Times New Roman"/>
                <w:b/>
              </w:rPr>
            </w:pPr>
            <w:r>
              <w:rPr>
                <w:rFonts w:ascii="Calibri" w:eastAsia="Calibri" w:hAnsi="Calibri" w:cs="Times New Roman"/>
                <w:b/>
              </w:rPr>
              <w:t xml:space="preserve">ACTION: </w:t>
            </w:r>
            <w:r w:rsidRPr="001B2886">
              <w:rPr>
                <w:rFonts w:ascii="Calibri" w:eastAsia="Calibri" w:hAnsi="Calibri" w:cs="Times New Roman"/>
              </w:rPr>
              <w:t>JL to provide CE with information required to raise concerns with Estates that not all Gender Neutral and Accessible toilet facilities have Sanitary Bins.  JL and CE to raise for further discussion at the next LGBTUA+ Task Force.</w:t>
            </w:r>
          </w:p>
          <w:p w14:paraId="007ACB75" w14:textId="77777777" w:rsidR="008C615D" w:rsidRDefault="008C615D" w:rsidP="001D4978">
            <w:pPr>
              <w:spacing w:line="276" w:lineRule="auto"/>
              <w:rPr>
                <w:rFonts w:ascii="Calibri" w:eastAsia="Calibri" w:hAnsi="Calibri" w:cs="Times New Roman"/>
                <w:b/>
              </w:rPr>
            </w:pPr>
          </w:p>
        </w:tc>
        <w:tc>
          <w:tcPr>
            <w:tcW w:w="3373" w:type="dxa"/>
          </w:tcPr>
          <w:p w14:paraId="47F98CC2" w14:textId="77777777" w:rsidR="008C615D" w:rsidRDefault="008C615D" w:rsidP="00BE45CB">
            <w:pPr>
              <w:spacing w:line="276" w:lineRule="auto"/>
            </w:pPr>
            <w:r>
              <w:t>JL</w:t>
            </w:r>
          </w:p>
          <w:p w14:paraId="6E9A167D" w14:textId="77777777" w:rsidR="008C615D" w:rsidRDefault="008C615D" w:rsidP="00BE45CB">
            <w:pPr>
              <w:spacing w:line="276" w:lineRule="auto"/>
            </w:pPr>
          </w:p>
          <w:p w14:paraId="5366245E" w14:textId="77777777" w:rsidR="008C615D" w:rsidRDefault="008C615D" w:rsidP="00BE45CB">
            <w:pPr>
              <w:spacing w:line="276" w:lineRule="auto"/>
            </w:pPr>
          </w:p>
          <w:p w14:paraId="45F97EE6" w14:textId="77777777" w:rsidR="008C615D" w:rsidRDefault="008C615D" w:rsidP="00BE45CB">
            <w:pPr>
              <w:spacing w:line="276" w:lineRule="auto"/>
            </w:pPr>
          </w:p>
          <w:p w14:paraId="1808FC2B" w14:textId="77777777" w:rsidR="008C615D" w:rsidRDefault="008C615D" w:rsidP="00BE45CB">
            <w:pPr>
              <w:spacing w:line="276" w:lineRule="auto"/>
            </w:pPr>
          </w:p>
          <w:p w14:paraId="01DBE81A" w14:textId="765FBCE5" w:rsidR="008C615D" w:rsidRDefault="008C615D" w:rsidP="00BE45CB">
            <w:pPr>
              <w:spacing w:line="276" w:lineRule="auto"/>
            </w:pPr>
            <w:r>
              <w:t>JL &amp; CE</w:t>
            </w:r>
          </w:p>
        </w:tc>
      </w:tr>
      <w:tr w:rsidR="00D619F2" w14:paraId="1864FAF0" w14:textId="77777777" w:rsidTr="00E92080">
        <w:trPr>
          <w:cantSplit/>
        </w:trPr>
        <w:tc>
          <w:tcPr>
            <w:tcW w:w="1532" w:type="dxa"/>
            <w:vMerge w:val="restart"/>
          </w:tcPr>
          <w:p w14:paraId="19219A7B" w14:textId="77777777" w:rsidR="00D619F2" w:rsidRPr="009F78F5" w:rsidRDefault="00D619F2" w:rsidP="00BE45CB">
            <w:pPr>
              <w:pStyle w:val="ListParagraph"/>
              <w:spacing w:after="0"/>
              <w:ind w:left="0"/>
            </w:pPr>
            <w:r>
              <w:t>028</w:t>
            </w:r>
          </w:p>
        </w:tc>
        <w:tc>
          <w:tcPr>
            <w:tcW w:w="6124" w:type="dxa"/>
          </w:tcPr>
          <w:p w14:paraId="39302ADD" w14:textId="7444ECD4" w:rsidR="00D619F2" w:rsidRPr="00E92080" w:rsidRDefault="00D619F2" w:rsidP="009F7D1D">
            <w:pPr>
              <w:spacing w:line="276" w:lineRule="auto"/>
              <w:rPr>
                <w:rFonts w:ascii="Calibri" w:eastAsia="Calibri" w:hAnsi="Calibri" w:cs="Times New Roman"/>
                <w:b/>
              </w:rPr>
            </w:pPr>
            <w:r w:rsidRPr="00DA5196">
              <w:rPr>
                <w:b/>
              </w:rPr>
              <w:t xml:space="preserve">ACTION: </w:t>
            </w:r>
            <w:r w:rsidR="001B2886" w:rsidRPr="00DA5196">
              <w:rPr>
                <w:b/>
              </w:rPr>
              <w:t>ACTION: JC</w:t>
            </w:r>
            <w:r w:rsidR="001B2886">
              <w:rPr>
                <w:b/>
              </w:rPr>
              <w:t xml:space="preserve"> to contact the Doctoral college for clarity in relation to maternity provision for PhD students.</w:t>
            </w:r>
          </w:p>
        </w:tc>
        <w:tc>
          <w:tcPr>
            <w:tcW w:w="3373" w:type="dxa"/>
          </w:tcPr>
          <w:p w14:paraId="07E93362" w14:textId="52DF80CD" w:rsidR="00D619F2" w:rsidRDefault="00D619F2" w:rsidP="00BE45CB">
            <w:pPr>
              <w:spacing w:line="276" w:lineRule="auto"/>
            </w:pPr>
            <w:r>
              <w:t>JC</w:t>
            </w:r>
          </w:p>
        </w:tc>
      </w:tr>
      <w:tr w:rsidR="00D619F2" w14:paraId="3AB7DB32" w14:textId="77777777" w:rsidTr="00E92080">
        <w:trPr>
          <w:cantSplit/>
        </w:trPr>
        <w:tc>
          <w:tcPr>
            <w:tcW w:w="1532" w:type="dxa"/>
            <w:vMerge/>
          </w:tcPr>
          <w:p w14:paraId="74FB95D6" w14:textId="77777777" w:rsidR="00D619F2" w:rsidRDefault="00D619F2" w:rsidP="00BE45CB">
            <w:pPr>
              <w:pStyle w:val="ListParagraph"/>
              <w:spacing w:after="0"/>
              <w:ind w:left="0"/>
            </w:pPr>
          </w:p>
        </w:tc>
        <w:tc>
          <w:tcPr>
            <w:tcW w:w="6124" w:type="dxa"/>
          </w:tcPr>
          <w:p w14:paraId="72B02BF9" w14:textId="77777777" w:rsidR="00D619F2" w:rsidRPr="00D619F2" w:rsidRDefault="00D619F2" w:rsidP="00D619F2">
            <w:pPr>
              <w:spacing w:after="40"/>
            </w:pPr>
            <w:r w:rsidRPr="00CE41F0">
              <w:rPr>
                <w:b/>
              </w:rPr>
              <w:t xml:space="preserve">ACTION: </w:t>
            </w:r>
            <w:r w:rsidRPr="00D619F2">
              <w:t xml:space="preserve">DW to send SB report for circulation relating to consultation programme to revise disability terminology. </w:t>
            </w:r>
          </w:p>
          <w:p w14:paraId="6B93EBC3" w14:textId="77777777" w:rsidR="00D619F2" w:rsidRPr="00DA5196" w:rsidRDefault="00D619F2" w:rsidP="00BE45CB">
            <w:pPr>
              <w:spacing w:line="276" w:lineRule="auto"/>
              <w:rPr>
                <w:b/>
              </w:rPr>
            </w:pPr>
          </w:p>
        </w:tc>
        <w:tc>
          <w:tcPr>
            <w:tcW w:w="3373" w:type="dxa"/>
          </w:tcPr>
          <w:p w14:paraId="24C87EDE" w14:textId="77777777" w:rsidR="00D619F2" w:rsidRDefault="00D619F2" w:rsidP="00BE45CB">
            <w:pPr>
              <w:spacing w:line="276" w:lineRule="auto"/>
            </w:pPr>
            <w:r>
              <w:t>DW</w:t>
            </w:r>
          </w:p>
        </w:tc>
      </w:tr>
    </w:tbl>
    <w:p w14:paraId="3A60F11E" w14:textId="77777777" w:rsidR="00184FF4" w:rsidRDefault="00135A39" w:rsidP="00BE45CB">
      <w:pPr>
        <w:spacing w:after="0" w:line="276" w:lineRule="auto"/>
      </w:pPr>
      <w:r>
        <w:t xml:space="preserve"> </w:t>
      </w:r>
    </w:p>
    <w:sectPr w:rsidR="00184FF4" w:rsidSect="006B5D63">
      <w:footerReference w:type="default" r:id="rId10"/>
      <w:pgSz w:w="11906" w:h="16838"/>
      <w:pgMar w:top="72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AD07D" w14:textId="77777777" w:rsidR="007E42DC" w:rsidRDefault="007E42DC" w:rsidP="006B5D63">
      <w:pPr>
        <w:spacing w:after="0" w:line="240" w:lineRule="auto"/>
      </w:pPr>
      <w:r>
        <w:separator/>
      </w:r>
    </w:p>
  </w:endnote>
  <w:endnote w:type="continuationSeparator" w:id="0">
    <w:p w14:paraId="27247872" w14:textId="77777777" w:rsidR="007E42DC" w:rsidRDefault="007E42DC" w:rsidP="006B5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996668"/>
      <w:docPartObj>
        <w:docPartGallery w:val="Page Numbers (Bottom of Page)"/>
        <w:docPartUnique/>
      </w:docPartObj>
    </w:sdtPr>
    <w:sdtEndPr>
      <w:rPr>
        <w:noProof/>
      </w:rPr>
    </w:sdtEndPr>
    <w:sdtContent>
      <w:p w14:paraId="12DF0600" w14:textId="0C38C4F8" w:rsidR="003A0A19" w:rsidRDefault="003A0A19">
        <w:pPr>
          <w:pStyle w:val="Footer"/>
          <w:jc w:val="center"/>
        </w:pPr>
        <w:r>
          <w:fldChar w:fldCharType="begin"/>
        </w:r>
        <w:r>
          <w:instrText xml:space="preserve"> PAGE   \* MERGEFORMAT </w:instrText>
        </w:r>
        <w:r>
          <w:fldChar w:fldCharType="separate"/>
        </w:r>
        <w:r w:rsidR="00CB4C08">
          <w:rPr>
            <w:noProof/>
          </w:rPr>
          <w:t>1</w:t>
        </w:r>
        <w:r>
          <w:rPr>
            <w:noProof/>
          </w:rPr>
          <w:fldChar w:fldCharType="end"/>
        </w:r>
      </w:p>
    </w:sdtContent>
  </w:sdt>
  <w:p w14:paraId="10F5ECDE" w14:textId="77777777" w:rsidR="003A0A19" w:rsidRDefault="003A0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3ED13" w14:textId="77777777" w:rsidR="007E42DC" w:rsidRDefault="007E42DC" w:rsidP="006B5D63">
      <w:pPr>
        <w:spacing w:after="0" w:line="240" w:lineRule="auto"/>
      </w:pPr>
      <w:r>
        <w:separator/>
      </w:r>
    </w:p>
  </w:footnote>
  <w:footnote w:type="continuationSeparator" w:id="0">
    <w:p w14:paraId="0E7CEECD" w14:textId="77777777" w:rsidR="007E42DC" w:rsidRDefault="007E42DC" w:rsidP="006B5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A38"/>
    <w:multiLevelType w:val="hybridMultilevel"/>
    <w:tmpl w:val="1C6EF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F25AF"/>
    <w:multiLevelType w:val="hybridMultilevel"/>
    <w:tmpl w:val="AF26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C5284"/>
    <w:multiLevelType w:val="hybridMultilevel"/>
    <w:tmpl w:val="0C5A33F0"/>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3" w15:restartNumberingAfterBreak="0">
    <w:nsid w:val="09357271"/>
    <w:multiLevelType w:val="hybridMultilevel"/>
    <w:tmpl w:val="40CA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1E561D"/>
    <w:multiLevelType w:val="hybridMultilevel"/>
    <w:tmpl w:val="CF600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B7604"/>
    <w:multiLevelType w:val="hybridMultilevel"/>
    <w:tmpl w:val="7F149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BE37D0"/>
    <w:multiLevelType w:val="hybridMultilevel"/>
    <w:tmpl w:val="EDB8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030739"/>
    <w:multiLevelType w:val="hybridMultilevel"/>
    <w:tmpl w:val="A5DEC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F167F1"/>
    <w:multiLevelType w:val="hybridMultilevel"/>
    <w:tmpl w:val="D1042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760A9"/>
    <w:multiLevelType w:val="hybridMultilevel"/>
    <w:tmpl w:val="CD7A3632"/>
    <w:lvl w:ilvl="0" w:tplc="8D7AE9EE">
      <w:start w:val="1"/>
      <w:numFmt w:val="lowerLetter"/>
      <w:lvlText w:val="(%1)"/>
      <w:lvlJc w:val="right"/>
      <w:pPr>
        <w:ind w:left="720" w:hanging="360"/>
      </w:pPr>
      <w:rPr>
        <w:rFonts w:ascii="Calibri" w:eastAsia="Calibri"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5D3293"/>
    <w:multiLevelType w:val="hybridMultilevel"/>
    <w:tmpl w:val="F41EA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B3CC8"/>
    <w:multiLevelType w:val="hybridMultilevel"/>
    <w:tmpl w:val="17C64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A54C5F"/>
    <w:multiLevelType w:val="hybridMultilevel"/>
    <w:tmpl w:val="899CB1D0"/>
    <w:lvl w:ilvl="0" w:tplc="1C5C5E2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F00721"/>
    <w:multiLevelType w:val="hybridMultilevel"/>
    <w:tmpl w:val="720E1826"/>
    <w:lvl w:ilvl="0" w:tplc="B5A0365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3616BFE"/>
    <w:multiLevelType w:val="hybridMultilevel"/>
    <w:tmpl w:val="850CC4D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5" w15:restartNumberingAfterBreak="0">
    <w:nsid w:val="275E71EB"/>
    <w:multiLevelType w:val="hybridMultilevel"/>
    <w:tmpl w:val="0464F43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EBB6B53"/>
    <w:multiLevelType w:val="hybridMultilevel"/>
    <w:tmpl w:val="1896714C"/>
    <w:lvl w:ilvl="0" w:tplc="47F4AE94">
      <w:start w:val="1"/>
      <w:numFmt w:val="lowerLetter"/>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17" w15:restartNumberingAfterBreak="0">
    <w:nsid w:val="2FBB5B64"/>
    <w:multiLevelType w:val="multilevel"/>
    <w:tmpl w:val="AE8E22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58D2900"/>
    <w:multiLevelType w:val="hybridMultilevel"/>
    <w:tmpl w:val="21681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DF0159"/>
    <w:multiLevelType w:val="hybridMultilevel"/>
    <w:tmpl w:val="91EA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31693D"/>
    <w:multiLevelType w:val="hybridMultilevel"/>
    <w:tmpl w:val="0EC87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1643A1"/>
    <w:multiLevelType w:val="hybridMultilevel"/>
    <w:tmpl w:val="E70422E8"/>
    <w:lvl w:ilvl="0" w:tplc="64B87356">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41778C"/>
    <w:multiLevelType w:val="hybridMultilevel"/>
    <w:tmpl w:val="3BCA3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FE4041"/>
    <w:multiLevelType w:val="hybridMultilevel"/>
    <w:tmpl w:val="68F28910"/>
    <w:lvl w:ilvl="0" w:tplc="B084573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090198"/>
    <w:multiLevelType w:val="hybridMultilevel"/>
    <w:tmpl w:val="6338F9CC"/>
    <w:lvl w:ilvl="0" w:tplc="403CB1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E97960"/>
    <w:multiLevelType w:val="hybridMultilevel"/>
    <w:tmpl w:val="CA665AD4"/>
    <w:lvl w:ilvl="0" w:tplc="142669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3E05F8"/>
    <w:multiLevelType w:val="hybridMultilevel"/>
    <w:tmpl w:val="8F3ED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30495F"/>
    <w:multiLevelType w:val="hybridMultilevel"/>
    <w:tmpl w:val="6DFC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953130"/>
    <w:multiLevelType w:val="hybridMultilevel"/>
    <w:tmpl w:val="BB72ADB2"/>
    <w:lvl w:ilvl="0" w:tplc="B1A8FAD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967436B"/>
    <w:multiLevelType w:val="hybridMultilevel"/>
    <w:tmpl w:val="4D9EF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64272D"/>
    <w:multiLevelType w:val="hybridMultilevel"/>
    <w:tmpl w:val="7A36C72A"/>
    <w:lvl w:ilvl="0" w:tplc="08090011">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B051555"/>
    <w:multiLevelType w:val="hybridMultilevel"/>
    <w:tmpl w:val="4A200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2E7355"/>
    <w:multiLevelType w:val="hybridMultilevel"/>
    <w:tmpl w:val="5846D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820125"/>
    <w:multiLevelType w:val="hybridMultilevel"/>
    <w:tmpl w:val="16180E3C"/>
    <w:lvl w:ilvl="0" w:tplc="08090001">
      <w:start w:val="1"/>
      <w:numFmt w:val="bullet"/>
      <w:lvlText w:val=""/>
      <w:lvlJc w:val="left"/>
      <w:pPr>
        <w:ind w:left="1252" w:hanging="360"/>
      </w:pPr>
      <w:rPr>
        <w:rFonts w:ascii="Symbol" w:hAnsi="Symbol" w:hint="default"/>
      </w:rPr>
    </w:lvl>
    <w:lvl w:ilvl="1" w:tplc="08090003" w:tentative="1">
      <w:start w:val="1"/>
      <w:numFmt w:val="bullet"/>
      <w:lvlText w:val="o"/>
      <w:lvlJc w:val="left"/>
      <w:pPr>
        <w:ind w:left="1972" w:hanging="360"/>
      </w:pPr>
      <w:rPr>
        <w:rFonts w:ascii="Courier New" w:hAnsi="Courier New" w:cs="Courier New" w:hint="default"/>
      </w:rPr>
    </w:lvl>
    <w:lvl w:ilvl="2" w:tplc="08090005" w:tentative="1">
      <w:start w:val="1"/>
      <w:numFmt w:val="bullet"/>
      <w:lvlText w:val=""/>
      <w:lvlJc w:val="left"/>
      <w:pPr>
        <w:ind w:left="2692" w:hanging="360"/>
      </w:pPr>
      <w:rPr>
        <w:rFonts w:ascii="Wingdings" w:hAnsi="Wingdings" w:hint="default"/>
      </w:rPr>
    </w:lvl>
    <w:lvl w:ilvl="3" w:tplc="08090001" w:tentative="1">
      <w:start w:val="1"/>
      <w:numFmt w:val="bullet"/>
      <w:lvlText w:val=""/>
      <w:lvlJc w:val="left"/>
      <w:pPr>
        <w:ind w:left="3412" w:hanging="360"/>
      </w:pPr>
      <w:rPr>
        <w:rFonts w:ascii="Symbol" w:hAnsi="Symbol" w:hint="default"/>
      </w:rPr>
    </w:lvl>
    <w:lvl w:ilvl="4" w:tplc="08090003" w:tentative="1">
      <w:start w:val="1"/>
      <w:numFmt w:val="bullet"/>
      <w:lvlText w:val="o"/>
      <w:lvlJc w:val="left"/>
      <w:pPr>
        <w:ind w:left="4132" w:hanging="360"/>
      </w:pPr>
      <w:rPr>
        <w:rFonts w:ascii="Courier New" w:hAnsi="Courier New" w:cs="Courier New" w:hint="default"/>
      </w:rPr>
    </w:lvl>
    <w:lvl w:ilvl="5" w:tplc="08090005" w:tentative="1">
      <w:start w:val="1"/>
      <w:numFmt w:val="bullet"/>
      <w:lvlText w:val=""/>
      <w:lvlJc w:val="left"/>
      <w:pPr>
        <w:ind w:left="4852" w:hanging="360"/>
      </w:pPr>
      <w:rPr>
        <w:rFonts w:ascii="Wingdings" w:hAnsi="Wingdings" w:hint="default"/>
      </w:rPr>
    </w:lvl>
    <w:lvl w:ilvl="6" w:tplc="08090001" w:tentative="1">
      <w:start w:val="1"/>
      <w:numFmt w:val="bullet"/>
      <w:lvlText w:val=""/>
      <w:lvlJc w:val="left"/>
      <w:pPr>
        <w:ind w:left="5572" w:hanging="360"/>
      </w:pPr>
      <w:rPr>
        <w:rFonts w:ascii="Symbol" w:hAnsi="Symbol" w:hint="default"/>
      </w:rPr>
    </w:lvl>
    <w:lvl w:ilvl="7" w:tplc="08090003" w:tentative="1">
      <w:start w:val="1"/>
      <w:numFmt w:val="bullet"/>
      <w:lvlText w:val="o"/>
      <w:lvlJc w:val="left"/>
      <w:pPr>
        <w:ind w:left="6292" w:hanging="360"/>
      </w:pPr>
      <w:rPr>
        <w:rFonts w:ascii="Courier New" w:hAnsi="Courier New" w:cs="Courier New" w:hint="default"/>
      </w:rPr>
    </w:lvl>
    <w:lvl w:ilvl="8" w:tplc="08090005" w:tentative="1">
      <w:start w:val="1"/>
      <w:numFmt w:val="bullet"/>
      <w:lvlText w:val=""/>
      <w:lvlJc w:val="left"/>
      <w:pPr>
        <w:ind w:left="7012" w:hanging="360"/>
      </w:pPr>
      <w:rPr>
        <w:rFonts w:ascii="Wingdings" w:hAnsi="Wingdings" w:hint="default"/>
      </w:rPr>
    </w:lvl>
  </w:abstractNum>
  <w:abstractNum w:abstractNumId="34" w15:restartNumberingAfterBreak="0">
    <w:nsid w:val="61956D0D"/>
    <w:multiLevelType w:val="hybridMultilevel"/>
    <w:tmpl w:val="E5C444FC"/>
    <w:lvl w:ilvl="0" w:tplc="08090011">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6464700"/>
    <w:multiLevelType w:val="hybridMultilevel"/>
    <w:tmpl w:val="E44AA834"/>
    <w:lvl w:ilvl="0" w:tplc="7E96DB82">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4D4ACF"/>
    <w:multiLevelType w:val="hybridMultilevel"/>
    <w:tmpl w:val="5492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1D0996"/>
    <w:multiLevelType w:val="hybridMultilevel"/>
    <w:tmpl w:val="CE42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A562B8"/>
    <w:multiLevelType w:val="hybridMultilevel"/>
    <w:tmpl w:val="67B4C592"/>
    <w:lvl w:ilvl="0" w:tplc="5D18C9D4">
      <w:start w:val="5"/>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5225E8"/>
    <w:multiLevelType w:val="hybridMultilevel"/>
    <w:tmpl w:val="2DA4365C"/>
    <w:lvl w:ilvl="0" w:tplc="08090011">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ACA767E"/>
    <w:multiLevelType w:val="hybridMultilevel"/>
    <w:tmpl w:val="16589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C61A3B"/>
    <w:multiLevelType w:val="hybridMultilevel"/>
    <w:tmpl w:val="F4702D8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CED63E5"/>
    <w:multiLevelType w:val="hybridMultilevel"/>
    <w:tmpl w:val="94782866"/>
    <w:lvl w:ilvl="0" w:tplc="B464FE0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2"/>
  </w:num>
  <w:num w:numId="3">
    <w:abstractNumId w:val="12"/>
  </w:num>
  <w:num w:numId="4">
    <w:abstractNumId w:val="35"/>
  </w:num>
  <w:num w:numId="5">
    <w:abstractNumId w:val="21"/>
  </w:num>
  <w:num w:numId="6">
    <w:abstractNumId w:val="25"/>
  </w:num>
  <w:num w:numId="7">
    <w:abstractNumId w:val="39"/>
  </w:num>
  <w:num w:numId="8">
    <w:abstractNumId w:val="34"/>
  </w:num>
  <w:num w:numId="9">
    <w:abstractNumId w:val="23"/>
  </w:num>
  <w:num w:numId="10">
    <w:abstractNumId w:val="30"/>
  </w:num>
  <w:num w:numId="11">
    <w:abstractNumId w:val="38"/>
  </w:num>
  <w:num w:numId="12">
    <w:abstractNumId w:val="28"/>
  </w:num>
  <w:num w:numId="13">
    <w:abstractNumId w:val="0"/>
  </w:num>
  <w:num w:numId="14">
    <w:abstractNumId w:val="22"/>
  </w:num>
  <w:num w:numId="15">
    <w:abstractNumId w:val="8"/>
  </w:num>
  <w:num w:numId="16">
    <w:abstractNumId w:val="6"/>
  </w:num>
  <w:num w:numId="17">
    <w:abstractNumId w:val="4"/>
  </w:num>
  <w:num w:numId="18">
    <w:abstractNumId w:val="36"/>
  </w:num>
  <w:num w:numId="19">
    <w:abstractNumId w:val="31"/>
  </w:num>
  <w:num w:numId="20">
    <w:abstractNumId w:val="41"/>
  </w:num>
  <w:num w:numId="21">
    <w:abstractNumId w:val="3"/>
  </w:num>
  <w:num w:numId="22">
    <w:abstractNumId w:val="15"/>
  </w:num>
  <w:num w:numId="23">
    <w:abstractNumId w:val="13"/>
  </w:num>
  <w:num w:numId="24">
    <w:abstractNumId w:val="37"/>
  </w:num>
  <w:num w:numId="25">
    <w:abstractNumId w:val="5"/>
  </w:num>
  <w:num w:numId="26">
    <w:abstractNumId w:val="7"/>
  </w:num>
  <w:num w:numId="27">
    <w:abstractNumId w:val="24"/>
  </w:num>
  <w:num w:numId="28">
    <w:abstractNumId w:val="16"/>
  </w:num>
  <w:num w:numId="29">
    <w:abstractNumId w:val="40"/>
  </w:num>
  <w:num w:numId="30">
    <w:abstractNumId w:val="33"/>
  </w:num>
  <w:num w:numId="31">
    <w:abstractNumId w:val="10"/>
  </w:num>
  <w:num w:numId="32">
    <w:abstractNumId w:val="1"/>
  </w:num>
  <w:num w:numId="33">
    <w:abstractNumId w:val="29"/>
  </w:num>
  <w:num w:numId="34">
    <w:abstractNumId w:val="26"/>
  </w:num>
  <w:num w:numId="35">
    <w:abstractNumId w:val="18"/>
  </w:num>
  <w:num w:numId="36">
    <w:abstractNumId w:val="2"/>
  </w:num>
  <w:num w:numId="37">
    <w:abstractNumId w:val="32"/>
  </w:num>
  <w:num w:numId="38">
    <w:abstractNumId w:val="20"/>
  </w:num>
  <w:num w:numId="39">
    <w:abstractNumId w:val="14"/>
  </w:num>
  <w:num w:numId="40">
    <w:abstractNumId w:val="19"/>
  </w:num>
  <w:num w:numId="41">
    <w:abstractNumId w:val="11"/>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D63"/>
    <w:rsid w:val="000028F2"/>
    <w:rsid w:val="000044F7"/>
    <w:rsid w:val="000162A6"/>
    <w:rsid w:val="00044C52"/>
    <w:rsid w:val="00052CD5"/>
    <w:rsid w:val="00055234"/>
    <w:rsid w:val="00077D51"/>
    <w:rsid w:val="00085CB4"/>
    <w:rsid w:val="00095100"/>
    <w:rsid w:val="000B5219"/>
    <w:rsid w:val="000C37F1"/>
    <w:rsid w:val="000E7017"/>
    <w:rsid w:val="000F4985"/>
    <w:rsid w:val="0012081B"/>
    <w:rsid w:val="00124EF9"/>
    <w:rsid w:val="00132F91"/>
    <w:rsid w:val="00135A39"/>
    <w:rsid w:val="001679C8"/>
    <w:rsid w:val="0017451D"/>
    <w:rsid w:val="00177E01"/>
    <w:rsid w:val="00184FF4"/>
    <w:rsid w:val="001B250B"/>
    <w:rsid w:val="001B2886"/>
    <w:rsid w:val="001B2A55"/>
    <w:rsid w:val="001B7432"/>
    <w:rsid w:val="001D33C2"/>
    <w:rsid w:val="001D4978"/>
    <w:rsid w:val="001E5124"/>
    <w:rsid w:val="00201B35"/>
    <w:rsid w:val="00220B47"/>
    <w:rsid w:val="00243126"/>
    <w:rsid w:val="00244B74"/>
    <w:rsid w:val="00261CB7"/>
    <w:rsid w:val="002631BC"/>
    <w:rsid w:val="00276170"/>
    <w:rsid w:val="00276A30"/>
    <w:rsid w:val="00281DC9"/>
    <w:rsid w:val="002837D4"/>
    <w:rsid w:val="0029476D"/>
    <w:rsid w:val="00294F1A"/>
    <w:rsid w:val="002A48F3"/>
    <w:rsid w:val="002B09C3"/>
    <w:rsid w:val="002B5BDD"/>
    <w:rsid w:val="002E02FD"/>
    <w:rsid w:val="002E7581"/>
    <w:rsid w:val="002F6042"/>
    <w:rsid w:val="00307417"/>
    <w:rsid w:val="00355539"/>
    <w:rsid w:val="00374F48"/>
    <w:rsid w:val="00377391"/>
    <w:rsid w:val="003A0A19"/>
    <w:rsid w:val="003A43D7"/>
    <w:rsid w:val="003A544D"/>
    <w:rsid w:val="003D52E8"/>
    <w:rsid w:val="003F04D2"/>
    <w:rsid w:val="003F12F7"/>
    <w:rsid w:val="003F61EC"/>
    <w:rsid w:val="00404219"/>
    <w:rsid w:val="004117DD"/>
    <w:rsid w:val="00412F68"/>
    <w:rsid w:val="004216D6"/>
    <w:rsid w:val="00443920"/>
    <w:rsid w:val="00473658"/>
    <w:rsid w:val="0048148D"/>
    <w:rsid w:val="00482449"/>
    <w:rsid w:val="0049658B"/>
    <w:rsid w:val="004B1007"/>
    <w:rsid w:val="004C1286"/>
    <w:rsid w:val="004C323D"/>
    <w:rsid w:val="004E16B1"/>
    <w:rsid w:val="004E1800"/>
    <w:rsid w:val="004E1F1E"/>
    <w:rsid w:val="004E7FD2"/>
    <w:rsid w:val="004F210A"/>
    <w:rsid w:val="004F33FC"/>
    <w:rsid w:val="00500E97"/>
    <w:rsid w:val="005017AF"/>
    <w:rsid w:val="00506BA5"/>
    <w:rsid w:val="00513362"/>
    <w:rsid w:val="00522DDA"/>
    <w:rsid w:val="00526476"/>
    <w:rsid w:val="00563B2B"/>
    <w:rsid w:val="005701BE"/>
    <w:rsid w:val="00574A29"/>
    <w:rsid w:val="005A0CFB"/>
    <w:rsid w:val="005B1A5E"/>
    <w:rsid w:val="005C7EF7"/>
    <w:rsid w:val="005E2C15"/>
    <w:rsid w:val="005F73AA"/>
    <w:rsid w:val="006053DA"/>
    <w:rsid w:val="0061353F"/>
    <w:rsid w:val="0061522B"/>
    <w:rsid w:val="00624015"/>
    <w:rsid w:val="006254B4"/>
    <w:rsid w:val="00633B89"/>
    <w:rsid w:val="00636B4A"/>
    <w:rsid w:val="00640F57"/>
    <w:rsid w:val="006447CF"/>
    <w:rsid w:val="00647D1E"/>
    <w:rsid w:val="00651CE1"/>
    <w:rsid w:val="0065439C"/>
    <w:rsid w:val="00666A50"/>
    <w:rsid w:val="006936EC"/>
    <w:rsid w:val="006B0E62"/>
    <w:rsid w:val="006B5D63"/>
    <w:rsid w:val="006C0620"/>
    <w:rsid w:val="006D4BFA"/>
    <w:rsid w:val="006F05A0"/>
    <w:rsid w:val="006F1657"/>
    <w:rsid w:val="00705AF8"/>
    <w:rsid w:val="007072EF"/>
    <w:rsid w:val="00707C94"/>
    <w:rsid w:val="0071359D"/>
    <w:rsid w:val="00740DBF"/>
    <w:rsid w:val="00776761"/>
    <w:rsid w:val="0077676F"/>
    <w:rsid w:val="00794751"/>
    <w:rsid w:val="007A1857"/>
    <w:rsid w:val="007C5345"/>
    <w:rsid w:val="007E35CB"/>
    <w:rsid w:val="007E36CB"/>
    <w:rsid w:val="007E42DC"/>
    <w:rsid w:val="007E7AFE"/>
    <w:rsid w:val="007F0AC1"/>
    <w:rsid w:val="008071CF"/>
    <w:rsid w:val="00843BB7"/>
    <w:rsid w:val="008C615D"/>
    <w:rsid w:val="008E078C"/>
    <w:rsid w:val="008E2C51"/>
    <w:rsid w:val="008F2577"/>
    <w:rsid w:val="008F2955"/>
    <w:rsid w:val="008F6FE8"/>
    <w:rsid w:val="00900A60"/>
    <w:rsid w:val="0090396C"/>
    <w:rsid w:val="009218A9"/>
    <w:rsid w:val="00930129"/>
    <w:rsid w:val="00945193"/>
    <w:rsid w:val="00971F3E"/>
    <w:rsid w:val="00973813"/>
    <w:rsid w:val="00975A64"/>
    <w:rsid w:val="009B2D11"/>
    <w:rsid w:val="009D6C6E"/>
    <w:rsid w:val="009E0C72"/>
    <w:rsid w:val="009E655A"/>
    <w:rsid w:val="009E7CFE"/>
    <w:rsid w:val="009F040D"/>
    <w:rsid w:val="009F152E"/>
    <w:rsid w:val="009F78F5"/>
    <w:rsid w:val="009F7D1D"/>
    <w:rsid w:val="00A5453B"/>
    <w:rsid w:val="00A62CC5"/>
    <w:rsid w:val="00A8090B"/>
    <w:rsid w:val="00A839F6"/>
    <w:rsid w:val="00A85FAF"/>
    <w:rsid w:val="00A91825"/>
    <w:rsid w:val="00A94679"/>
    <w:rsid w:val="00AD1414"/>
    <w:rsid w:val="00AF41C7"/>
    <w:rsid w:val="00B20FB0"/>
    <w:rsid w:val="00B30EE1"/>
    <w:rsid w:val="00B65421"/>
    <w:rsid w:val="00B85715"/>
    <w:rsid w:val="00BC521A"/>
    <w:rsid w:val="00BE45CB"/>
    <w:rsid w:val="00BE7376"/>
    <w:rsid w:val="00BF52EE"/>
    <w:rsid w:val="00C00BCF"/>
    <w:rsid w:val="00C06EF9"/>
    <w:rsid w:val="00C167E9"/>
    <w:rsid w:val="00C35BE1"/>
    <w:rsid w:val="00C4455F"/>
    <w:rsid w:val="00C60986"/>
    <w:rsid w:val="00C7091B"/>
    <w:rsid w:val="00C85335"/>
    <w:rsid w:val="00CA03D8"/>
    <w:rsid w:val="00CB4C08"/>
    <w:rsid w:val="00CB6F4E"/>
    <w:rsid w:val="00CE41F0"/>
    <w:rsid w:val="00CE7627"/>
    <w:rsid w:val="00CF16F6"/>
    <w:rsid w:val="00D44213"/>
    <w:rsid w:val="00D610B2"/>
    <w:rsid w:val="00D619F2"/>
    <w:rsid w:val="00D731FC"/>
    <w:rsid w:val="00D736C2"/>
    <w:rsid w:val="00D903E6"/>
    <w:rsid w:val="00DA5196"/>
    <w:rsid w:val="00DA72EA"/>
    <w:rsid w:val="00DB5587"/>
    <w:rsid w:val="00DE2D19"/>
    <w:rsid w:val="00DF1E31"/>
    <w:rsid w:val="00DF4B66"/>
    <w:rsid w:val="00E04B66"/>
    <w:rsid w:val="00E34AE0"/>
    <w:rsid w:val="00E3533F"/>
    <w:rsid w:val="00E40BC2"/>
    <w:rsid w:val="00E570AD"/>
    <w:rsid w:val="00E65CEB"/>
    <w:rsid w:val="00E67739"/>
    <w:rsid w:val="00E71DCB"/>
    <w:rsid w:val="00E85792"/>
    <w:rsid w:val="00E92080"/>
    <w:rsid w:val="00E9336D"/>
    <w:rsid w:val="00E9718A"/>
    <w:rsid w:val="00E97B6F"/>
    <w:rsid w:val="00EB2737"/>
    <w:rsid w:val="00EB449C"/>
    <w:rsid w:val="00ED6E8F"/>
    <w:rsid w:val="00EE3467"/>
    <w:rsid w:val="00F1342C"/>
    <w:rsid w:val="00F2569E"/>
    <w:rsid w:val="00F37275"/>
    <w:rsid w:val="00F53BEC"/>
    <w:rsid w:val="00F56AD4"/>
    <w:rsid w:val="00F60934"/>
    <w:rsid w:val="00F611A2"/>
    <w:rsid w:val="00F702D1"/>
    <w:rsid w:val="00F80D98"/>
    <w:rsid w:val="00F93540"/>
    <w:rsid w:val="00FA04C8"/>
    <w:rsid w:val="00FA2C5F"/>
    <w:rsid w:val="00FB7926"/>
    <w:rsid w:val="00FD5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8959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B5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5D63"/>
    <w:rPr>
      <w:sz w:val="16"/>
      <w:szCs w:val="16"/>
    </w:rPr>
  </w:style>
  <w:style w:type="paragraph" w:customStyle="1" w:styleId="CommentText1">
    <w:name w:val="Comment Text1"/>
    <w:basedOn w:val="Normal"/>
    <w:next w:val="CommentText"/>
    <w:link w:val="CommentTextChar"/>
    <w:uiPriority w:val="99"/>
    <w:semiHidden/>
    <w:unhideWhenUsed/>
    <w:rsid w:val="006B5D63"/>
    <w:pPr>
      <w:spacing w:after="200" w:line="240" w:lineRule="auto"/>
    </w:pPr>
    <w:rPr>
      <w:sz w:val="20"/>
      <w:szCs w:val="20"/>
    </w:rPr>
  </w:style>
  <w:style w:type="character" w:customStyle="1" w:styleId="CommentTextChar">
    <w:name w:val="Comment Text Char"/>
    <w:basedOn w:val="DefaultParagraphFont"/>
    <w:link w:val="CommentText1"/>
    <w:rsid w:val="006B5D63"/>
    <w:rPr>
      <w:sz w:val="20"/>
      <w:szCs w:val="20"/>
    </w:rPr>
  </w:style>
  <w:style w:type="table" w:styleId="TableGrid">
    <w:name w:val="Table Grid"/>
    <w:basedOn w:val="TableNormal"/>
    <w:uiPriority w:val="59"/>
    <w:rsid w:val="006B5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6B5D63"/>
    <w:pPr>
      <w:spacing w:line="240" w:lineRule="auto"/>
    </w:pPr>
    <w:rPr>
      <w:sz w:val="20"/>
      <w:szCs w:val="20"/>
    </w:rPr>
  </w:style>
  <w:style w:type="character" w:customStyle="1" w:styleId="CommentTextChar1">
    <w:name w:val="Comment Text Char1"/>
    <w:basedOn w:val="DefaultParagraphFont"/>
    <w:link w:val="CommentText"/>
    <w:uiPriority w:val="99"/>
    <w:semiHidden/>
    <w:rsid w:val="006B5D63"/>
    <w:rPr>
      <w:sz w:val="20"/>
      <w:szCs w:val="20"/>
    </w:rPr>
  </w:style>
  <w:style w:type="paragraph" w:styleId="BalloonText">
    <w:name w:val="Balloon Text"/>
    <w:basedOn w:val="Normal"/>
    <w:link w:val="BalloonTextChar"/>
    <w:uiPriority w:val="99"/>
    <w:semiHidden/>
    <w:unhideWhenUsed/>
    <w:rsid w:val="006B5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D63"/>
    <w:rPr>
      <w:rFonts w:ascii="Segoe UI" w:hAnsi="Segoe UI" w:cs="Segoe UI"/>
      <w:sz w:val="18"/>
      <w:szCs w:val="18"/>
    </w:rPr>
  </w:style>
  <w:style w:type="paragraph" w:styleId="Header">
    <w:name w:val="header"/>
    <w:basedOn w:val="Normal"/>
    <w:link w:val="HeaderChar"/>
    <w:uiPriority w:val="99"/>
    <w:unhideWhenUsed/>
    <w:rsid w:val="006B5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D63"/>
  </w:style>
  <w:style w:type="paragraph" w:styleId="Footer">
    <w:name w:val="footer"/>
    <w:basedOn w:val="Normal"/>
    <w:link w:val="FooterChar"/>
    <w:uiPriority w:val="99"/>
    <w:unhideWhenUsed/>
    <w:rsid w:val="006B5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D63"/>
  </w:style>
  <w:style w:type="paragraph" w:styleId="ListParagraph">
    <w:name w:val="List Paragraph"/>
    <w:basedOn w:val="Normal"/>
    <w:uiPriority w:val="34"/>
    <w:qFormat/>
    <w:rsid w:val="006B5D63"/>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4E1800"/>
    <w:rPr>
      <w:b/>
      <w:bCs/>
    </w:rPr>
  </w:style>
  <w:style w:type="character" w:customStyle="1" w:styleId="CommentSubjectChar">
    <w:name w:val="Comment Subject Char"/>
    <w:basedOn w:val="CommentTextChar1"/>
    <w:link w:val="CommentSubject"/>
    <w:uiPriority w:val="99"/>
    <w:semiHidden/>
    <w:rsid w:val="004E1800"/>
    <w:rPr>
      <w:b/>
      <w:bCs/>
      <w:sz w:val="20"/>
      <w:szCs w:val="20"/>
    </w:rPr>
  </w:style>
  <w:style w:type="character" w:styleId="Hyperlink">
    <w:name w:val="Hyperlink"/>
    <w:basedOn w:val="DefaultParagraphFont"/>
    <w:uiPriority w:val="99"/>
    <w:unhideWhenUsed/>
    <w:rsid w:val="00F372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596232">
      <w:bodyDiv w:val="1"/>
      <w:marLeft w:val="0"/>
      <w:marRight w:val="0"/>
      <w:marTop w:val="0"/>
      <w:marBottom w:val="0"/>
      <w:divBdr>
        <w:top w:val="none" w:sz="0" w:space="0" w:color="auto"/>
        <w:left w:val="none" w:sz="0" w:space="0" w:color="auto"/>
        <w:bottom w:val="none" w:sz="0" w:space="0" w:color="auto"/>
        <w:right w:val="none" w:sz="0" w:space="0" w:color="auto"/>
      </w:divBdr>
    </w:div>
    <w:div w:id="1362780710">
      <w:bodyDiv w:val="1"/>
      <w:marLeft w:val="0"/>
      <w:marRight w:val="0"/>
      <w:marTop w:val="0"/>
      <w:marBottom w:val="0"/>
      <w:divBdr>
        <w:top w:val="none" w:sz="0" w:space="0" w:color="auto"/>
        <w:left w:val="none" w:sz="0" w:space="0" w:color="auto"/>
        <w:bottom w:val="none" w:sz="0" w:space="0" w:color="auto"/>
        <w:right w:val="none" w:sz="0" w:space="0" w:color="auto"/>
      </w:divBdr>
    </w:div>
    <w:div w:id="1828597238">
      <w:bodyDiv w:val="1"/>
      <w:marLeft w:val="0"/>
      <w:marRight w:val="0"/>
      <w:marTop w:val="0"/>
      <w:marBottom w:val="0"/>
      <w:divBdr>
        <w:top w:val="none" w:sz="0" w:space="0" w:color="auto"/>
        <w:left w:val="none" w:sz="0" w:space="0" w:color="auto"/>
        <w:bottom w:val="none" w:sz="0" w:space="0" w:color="auto"/>
        <w:right w:val="none" w:sz="0" w:space="0" w:color="auto"/>
      </w:divBdr>
    </w:div>
    <w:div w:id="196156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wick.ac.uk/services/psg/news-events/news/agile-working-pil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arwick.ac.uk/services/equalops/learnmore/chartermarks/positiveal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79F2B-8FA2-4B7F-AD42-5945794BE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5B022B0A</Template>
  <TotalTime>0</TotalTime>
  <Pages>11</Pages>
  <Words>3536</Words>
  <Characters>20158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2020-04-22T15:50:00Z</dcterms:created>
  <dcterms:modified xsi:type="dcterms:W3CDTF">2020-04-22T15:50:00Z</dcterms:modified>
</cp:coreProperties>
</file>