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8C7A80" w:rsidR="006D69E3" w:rsidP="006D69E3" w:rsidRDefault="001C2FA8" w14:paraId="4E9FEBA2" w14:textId="41484DAE">
      <w:pPr>
        <w:pStyle w:val="Title1"/>
        <w:rPr>
          <w:rStyle w:val="GuidancenotesChar"/>
          <w:i w:val="0"/>
          <w:iCs w:val="0"/>
          <w:color w:val="auto"/>
        </w:rPr>
      </w:pPr>
      <w:r>
        <w:rPr>
          <w:rStyle w:val="GuidancenotesChar"/>
          <w:i w:val="0"/>
          <w:iCs w:val="0"/>
          <w:color w:val="auto"/>
        </w:rPr>
        <w:t>Curriculum and Partnerships Approval Policy</w:t>
      </w:r>
      <w:r w:rsidR="008C7A80">
        <w:rPr>
          <w:rStyle w:val="GuidancenotesChar"/>
          <w:i w:val="0"/>
          <w:iCs w:val="0"/>
          <w:color w:val="auto"/>
        </w:rPr>
        <w:t xml:space="preserve"> </w:t>
      </w:r>
      <w:r w:rsidRPr="00EE4A86" w:rsidR="006D69E3">
        <w:rPr>
          <w:b w:val="0"/>
          <w:bCs w:val="0"/>
          <w:noProof/>
          <w:sz w:val="28"/>
          <w:szCs w:val="28"/>
        </w:rPr>
        <mc:AlternateContent>
          <mc:Choice Requires="wps">
            <w:drawing>
              <wp:anchor distT="45720" distB="45720" distL="114300" distR="114300" simplePos="0" relativeHeight="251658240" behindDoc="0" locked="0" layoutInCell="1" allowOverlap="1" wp14:anchorId="79FBF36F" wp14:editId="36CF4383">
                <wp:simplePos x="0" y="0"/>
                <wp:positionH relativeFrom="margin">
                  <wp:posOffset>-191770</wp:posOffset>
                </wp:positionH>
                <wp:positionV relativeFrom="paragraph">
                  <wp:posOffset>403860</wp:posOffset>
                </wp:positionV>
                <wp:extent cx="6590030" cy="1400175"/>
                <wp:effectExtent l="0" t="0" r="2032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030" cy="1400175"/>
                        </a:xfrm>
                        <a:prstGeom prst="rect">
                          <a:avLst/>
                        </a:prstGeom>
                        <a:solidFill>
                          <a:schemeClr val="accent5">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rsidRPr="00DF4824" w:rsidR="006D69E3" w:rsidP="006D69E3" w:rsidRDefault="006D69E3" w14:paraId="1BBD379D" w14:textId="77777777">
                            <w:pPr>
                              <w:rPr>
                                <w:b/>
                                <w:bCs/>
                                <w:color w:val="2E74B5" w:themeColor="accent5" w:themeShade="BF"/>
                                <w:sz w:val="24"/>
                                <w:szCs w:val="24"/>
                              </w:rPr>
                            </w:pPr>
                            <w:r w:rsidRPr="00DF4824">
                              <w:rPr>
                                <w:b/>
                                <w:bCs/>
                                <w:color w:val="2E74B5" w:themeColor="accent5" w:themeShade="BF"/>
                                <w:sz w:val="24"/>
                                <w:szCs w:val="24"/>
                              </w:rPr>
                              <w:t>DO NOT USE THIS POLICY IN PRINTED FORM WIT</w:t>
                            </w:r>
                            <w:r>
                              <w:rPr>
                                <w:b/>
                                <w:bCs/>
                                <w:color w:val="2E74B5" w:themeColor="accent5" w:themeShade="BF"/>
                                <w:sz w:val="24"/>
                                <w:szCs w:val="24"/>
                              </w:rPr>
                              <w:t>H</w:t>
                            </w:r>
                            <w:r w:rsidRPr="00DF4824">
                              <w:rPr>
                                <w:b/>
                                <w:bCs/>
                                <w:color w:val="2E74B5" w:themeColor="accent5" w:themeShade="BF"/>
                                <w:sz w:val="24"/>
                                <w:szCs w:val="24"/>
                              </w:rPr>
                              <w:t>OUT FIRST CHECKING IT IS THE LATEST</w:t>
                            </w:r>
                            <w:r>
                              <w:rPr>
                                <w:b/>
                                <w:bCs/>
                                <w:color w:val="2E74B5" w:themeColor="accent5" w:themeShade="BF"/>
                                <w:sz w:val="24"/>
                                <w:szCs w:val="24"/>
                              </w:rPr>
                              <w:t xml:space="preserve"> </w:t>
                            </w:r>
                            <w:r w:rsidRPr="00DF4824">
                              <w:rPr>
                                <w:b/>
                                <w:bCs/>
                                <w:color w:val="2E74B5" w:themeColor="accent5" w:themeShade="BF"/>
                                <w:sz w:val="24"/>
                                <w:szCs w:val="24"/>
                              </w:rPr>
                              <w:t>VERSION</w:t>
                            </w:r>
                          </w:p>
                          <w:p w:rsidRPr="00DF4824" w:rsidR="006D69E3" w:rsidP="006D69E3" w:rsidRDefault="006D69E3" w14:paraId="450B3D01" w14:textId="77777777">
                            <w:pPr>
                              <w:rPr>
                                <w:color w:val="2E74B5" w:themeColor="accent5" w:themeShade="BF"/>
                                <w:sz w:val="24"/>
                                <w:szCs w:val="24"/>
                              </w:rPr>
                            </w:pPr>
                            <w:r w:rsidRPr="00DF4824">
                              <w:rPr>
                                <w:color w:val="2E74B5" w:themeColor="accent5" w:themeShade="BF"/>
                                <w:sz w:val="24"/>
                                <w:szCs w:val="24"/>
                              </w:rPr>
                              <w:t>Current versions of University policies are available online. If you are reading this document in printed form, please check that the version number and date match the most recent version. Approved policies are valid for use after their approval date and remain in force beyond any expiry of their review date until a new version is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DB5B4BF">
              <v:shapetype id="_x0000_t202" coordsize="21600,21600" o:spt="202" path="m,l,21600r21600,l21600,xe" w14:anchorId="79FBF36F">
                <v:stroke joinstyle="miter"/>
                <v:path gradientshapeok="t" o:connecttype="rect"/>
              </v:shapetype>
              <v:shape id="Text Box 2" style="position:absolute;left:0;text-align:left;margin-left:-15.1pt;margin-top:31.8pt;width:518.9pt;height:110.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deeaf6 [664]" strokecolor="black [320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">
                <v:textbox>
                  <w:txbxContent>
                    <w:p w:rsidRPr="00DF4824" w:rsidR="006D69E3" w:rsidP="006D69E3" w:rsidRDefault="006D69E3" w14:paraId="29EFF506" w14:textId="77777777">
                      <w:pPr>
                        <w:rPr>
                          <w:b/>
                          <w:bCs/>
                          <w:color w:val="2E74B5" w:themeColor="accent5" w:themeShade="BF"/>
                          <w:sz w:val="24"/>
                          <w:szCs w:val="24"/>
                        </w:rPr>
                      </w:pPr>
                      <w:r w:rsidRPr="00DF4824">
                        <w:rPr>
                          <w:b/>
                          <w:bCs/>
                          <w:color w:val="2E74B5" w:themeColor="accent5" w:themeShade="BF"/>
                          <w:sz w:val="24"/>
                          <w:szCs w:val="24"/>
                        </w:rPr>
                        <w:t>DO NOT USE THIS POLICY IN PRINTED FORM WIT</w:t>
                      </w:r>
                      <w:r>
                        <w:rPr>
                          <w:b/>
                          <w:bCs/>
                          <w:color w:val="2E74B5" w:themeColor="accent5" w:themeShade="BF"/>
                          <w:sz w:val="24"/>
                          <w:szCs w:val="24"/>
                        </w:rPr>
                        <w:t>H</w:t>
                      </w:r>
                      <w:r w:rsidRPr="00DF4824">
                        <w:rPr>
                          <w:b/>
                          <w:bCs/>
                          <w:color w:val="2E74B5" w:themeColor="accent5" w:themeShade="BF"/>
                          <w:sz w:val="24"/>
                          <w:szCs w:val="24"/>
                        </w:rPr>
                        <w:t>OUT FIRST CHECKING IT IS THE LATEST</w:t>
                      </w:r>
                      <w:r>
                        <w:rPr>
                          <w:b/>
                          <w:bCs/>
                          <w:color w:val="2E74B5" w:themeColor="accent5" w:themeShade="BF"/>
                          <w:sz w:val="24"/>
                          <w:szCs w:val="24"/>
                        </w:rPr>
                        <w:t xml:space="preserve"> </w:t>
                      </w:r>
                      <w:r w:rsidRPr="00DF4824">
                        <w:rPr>
                          <w:b/>
                          <w:bCs/>
                          <w:color w:val="2E74B5" w:themeColor="accent5" w:themeShade="BF"/>
                          <w:sz w:val="24"/>
                          <w:szCs w:val="24"/>
                        </w:rPr>
                        <w:t>VERSION</w:t>
                      </w:r>
                    </w:p>
                    <w:p w:rsidRPr="00DF4824" w:rsidR="006D69E3" w:rsidP="006D69E3" w:rsidRDefault="006D69E3" w14:paraId="46131862" w14:textId="77777777">
                      <w:pPr>
                        <w:rPr>
                          <w:color w:val="2E74B5" w:themeColor="accent5" w:themeShade="BF"/>
                          <w:sz w:val="24"/>
                          <w:szCs w:val="24"/>
                        </w:rPr>
                      </w:pPr>
                      <w:r w:rsidRPr="00DF4824">
                        <w:rPr>
                          <w:color w:val="2E74B5" w:themeColor="accent5" w:themeShade="BF"/>
                          <w:sz w:val="24"/>
                          <w:szCs w:val="24"/>
                        </w:rPr>
                        <w:t>Current versions of University policies are available online. If you are reading this document in printed form, please check that the version number and date match the most recent version. Approved policies are valid for use after their approval date and remain in force beyond any expiry of their review date until a new version is available.</w:t>
                      </w:r>
                    </w:p>
                  </w:txbxContent>
                </v:textbox>
                <w10:wrap type="square" anchorx="margin"/>
              </v:shape>
            </w:pict>
          </mc:Fallback>
        </mc:AlternateContent>
      </w:r>
    </w:p>
    <w:bookmarkStart w:name="_Toc215481540" w:id="0"/>
    <w:bookmarkStart w:name="_Toc225228582" w:id="1"/>
    <w:p w:rsidR="00872CEA" w:rsidRDefault="00BD1B22" w14:paraId="2C2900AF" w14:textId="5E0A2F61">
      <w:pPr>
        <w:pStyle w:val="TOC1"/>
        <w:rPr>
          <w:rFonts w:asciiTheme="minorHAnsi" w:hAnsiTheme="minorHAnsi" w:eastAsiaTheme="minorEastAsia"/>
          <w:noProof/>
          <w:color w:val="auto"/>
          <w:sz w:val="24"/>
          <w:szCs w:val="24"/>
          <w:lang w:eastAsia="en-GB"/>
        </w:rPr>
      </w:pPr>
      <w:r>
        <w:rPr>
          <w:i/>
          <w:iCs/>
          <w:color w:val="767171" w:themeColor="background2" w:themeShade="80"/>
        </w:rPr>
        <w:fldChar w:fldCharType="begin"/>
      </w:r>
      <w:r>
        <w:rPr>
          <w:i/>
          <w:iCs/>
          <w:color w:val="767171" w:themeColor="background2" w:themeShade="80"/>
        </w:rPr>
        <w:instrText xml:space="preserve"> TOC \o "1-1" \h \z \t "Subheading,2,Appendix Title,2" </w:instrText>
      </w:r>
      <w:r>
        <w:rPr>
          <w:i/>
          <w:iCs/>
          <w:color w:val="767171" w:themeColor="background2" w:themeShade="80"/>
        </w:rPr>
        <w:fldChar w:fldCharType="separate"/>
      </w:r>
      <w:hyperlink w:history="1" w:anchor="_Toc225228582">
        <w:r w:rsidRPr="00DC5036" w:rsidR="00872CEA">
          <w:rPr>
            <w:rStyle w:val="Hyperlink"/>
            <w:noProof/>
          </w:rPr>
          <w:t>1</w:t>
        </w:r>
        <w:r w:rsidR="00872CEA">
          <w:rPr>
            <w:rFonts w:asciiTheme="minorHAnsi" w:hAnsiTheme="minorHAnsi" w:eastAsiaTheme="minorEastAsia"/>
            <w:noProof/>
            <w:color w:val="auto"/>
            <w:sz w:val="24"/>
            <w:szCs w:val="24"/>
            <w:lang w:eastAsia="en-GB"/>
          </w:rPr>
          <w:tab/>
        </w:r>
        <w:r w:rsidRPr="00DC5036" w:rsidR="00872CEA">
          <w:rPr>
            <w:rStyle w:val="Hyperlink"/>
            <w:noProof/>
          </w:rPr>
          <w:t>Scope</w:t>
        </w:r>
        <w:r w:rsidR="00872CEA">
          <w:rPr>
            <w:noProof/>
            <w:webHidden/>
          </w:rPr>
          <w:tab/>
        </w:r>
        <w:r w:rsidR="00872CEA">
          <w:rPr>
            <w:noProof/>
            <w:webHidden/>
          </w:rPr>
          <w:fldChar w:fldCharType="begin"/>
        </w:r>
        <w:r w:rsidR="00872CEA">
          <w:rPr>
            <w:noProof/>
            <w:webHidden/>
          </w:rPr>
          <w:instrText xml:space="preserve"> PAGEREF _Toc225228582 \h </w:instrText>
        </w:r>
        <w:r w:rsidR="00872CEA">
          <w:rPr>
            <w:noProof/>
            <w:webHidden/>
          </w:rPr>
        </w:r>
        <w:r w:rsidR="00872CEA">
          <w:rPr>
            <w:noProof/>
            <w:webHidden/>
          </w:rPr>
          <w:fldChar w:fldCharType="separate"/>
        </w:r>
        <w:r w:rsidR="00872CEA">
          <w:rPr>
            <w:noProof/>
            <w:webHidden/>
          </w:rPr>
          <w:t>2</w:t>
        </w:r>
        <w:r w:rsidR="00872CEA">
          <w:rPr>
            <w:noProof/>
            <w:webHidden/>
          </w:rPr>
          <w:fldChar w:fldCharType="end"/>
        </w:r>
      </w:hyperlink>
    </w:p>
    <w:p w:rsidR="00872CEA" w:rsidRDefault="00872CEA" w14:paraId="3C0BFFA2" w14:textId="74494230">
      <w:pPr>
        <w:pStyle w:val="TOC1"/>
        <w:rPr>
          <w:rFonts w:asciiTheme="minorHAnsi" w:hAnsiTheme="minorHAnsi" w:eastAsiaTheme="minorEastAsia"/>
          <w:noProof/>
          <w:color w:val="auto"/>
          <w:sz w:val="24"/>
          <w:szCs w:val="24"/>
          <w:lang w:eastAsia="en-GB"/>
        </w:rPr>
      </w:pPr>
      <w:hyperlink w:history="1" w:anchor="_Toc225228583">
        <w:r w:rsidRPr="00DC5036">
          <w:rPr>
            <w:rStyle w:val="Hyperlink"/>
            <w:noProof/>
          </w:rPr>
          <w:t>2</w:t>
        </w:r>
        <w:r>
          <w:rPr>
            <w:rFonts w:asciiTheme="minorHAnsi" w:hAnsiTheme="minorHAnsi" w:eastAsiaTheme="minorEastAsia"/>
            <w:noProof/>
            <w:color w:val="auto"/>
            <w:sz w:val="24"/>
            <w:szCs w:val="24"/>
            <w:lang w:eastAsia="en-GB"/>
          </w:rPr>
          <w:tab/>
        </w:r>
        <w:r w:rsidRPr="00DC5036">
          <w:rPr>
            <w:rStyle w:val="Hyperlink"/>
            <w:noProof/>
          </w:rPr>
          <w:t>Definitions and Abbreviations</w:t>
        </w:r>
        <w:r>
          <w:rPr>
            <w:noProof/>
            <w:webHidden/>
          </w:rPr>
          <w:tab/>
        </w:r>
        <w:r>
          <w:rPr>
            <w:noProof/>
            <w:webHidden/>
          </w:rPr>
          <w:fldChar w:fldCharType="begin"/>
        </w:r>
        <w:r>
          <w:rPr>
            <w:noProof/>
            <w:webHidden/>
          </w:rPr>
          <w:instrText xml:space="preserve"> PAGEREF _Toc225228583 \h </w:instrText>
        </w:r>
        <w:r>
          <w:rPr>
            <w:noProof/>
            <w:webHidden/>
          </w:rPr>
        </w:r>
        <w:r>
          <w:rPr>
            <w:noProof/>
            <w:webHidden/>
          </w:rPr>
          <w:fldChar w:fldCharType="separate"/>
        </w:r>
        <w:r>
          <w:rPr>
            <w:noProof/>
            <w:webHidden/>
          </w:rPr>
          <w:t>2</w:t>
        </w:r>
        <w:r>
          <w:rPr>
            <w:noProof/>
            <w:webHidden/>
          </w:rPr>
          <w:fldChar w:fldCharType="end"/>
        </w:r>
      </w:hyperlink>
    </w:p>
    <w:p w:rsidR="00872CEA" w:rsidRDefault="00872CEA" w14:paraId="335ABD53" w14:textId="10F7903A">
      <w:pPr>
        <w:pStyle w:val="TOC2"/>
        <w:tabs>
          <w:tab w:val="right" w:leader="dot" w:pos="9016"/>
        </w:tabs>
        <w:rPr>
          <w:rFonts w:asciiTheme="minorHAnsi" w:hAnsiTheme="minorHAnsi" w:eastAsiaTheme="minorEastAsia"/>
          <w:noProof/>
          <w:color w:val="auto"/>
          <w:sz w:val="24"/>
          <w:szCs w:val="24"/>
          <w:lang w:eastAsia="en-GB"/>
        </w:rPr>
      </w:pPr>
      <w:hyperlink w:history="1" w:anchor="_Toc225228584">
        <w:r w:rsidRPr="00DC5036">
          <w:rPr>
            <w:rStyle w:val="Hyperlink"/>
            <w:noProof/>
          </w:rPr>
          <w:t>Definitions</w:t>
        </w:r>
        <w:r>
          <w:rPr>
            <w:noProof/>
            <w:webHidden/>
          </w:rPr>
          <w:tab/>
        </w:r>
        <w:r>
          <w:rPr>
            <w:noProof/>
            <w:webHidden/>
          </w:rPr>
          <w:fldChar w:fldCharType="begin"/>
        </w:r>
        <w:r>
          <w:rPr>
            <w:noProof/>
            <w:webHidden/>
          </w:rPr>
          <w:instrText xml:space="preserve"> PAGEREF _Toc225228584 \h </w:instrText>
        </w:r>
        <w:r>
          <w:rPr>
            <w:noProof/>
            <w:webHidden/>
          </w:rPr>
        </w:r>
        <w:r>
          <w:rPr>
            <w:noProof/>
            <w:webHidden/>
          </w:rPr>
          <w:fldChar w:fldCharType="separate"/>
        </w:r>
        <w:r>
          <w:rPr>
            <w:noProof/>
            <w:webHidden/>
          </w:rPr>
          <w:t>2</w:t>
        </w:r>
        <w:r>
          <w:rPr>
            <w:noProof/>
            <w:webHidden/>
          </w:rPr>
          <w:fldChar w:fldCharType="end"/>
        </w:r>
      </w:hyperlink>
    </w:p>
    <w:p w:rsidR="00872CEA" w:rsidRDefault="00872CEA" w14:paraId="3B1DD9F7" w14:textId="26BCCD0B">
      <w:pPr>
        <w:pStyle w:val="TOC1"/>
        <w:rPr>
          <w:rFonts w:asciiTheme="minorHAnsi" w:hAnsiTheme="minorHAnsi" w:eastAsiaTheme="minorEastAsia"/>
          <w:noProof/>
          <w:color w:val="auto"/>
          <w:sz w:val="24"/>
          <w:szCs w:val="24"/>
          <w:lang w:eastAsia="en-GB"/>
        </w:rPr>
      </w:pPr>
      <w:hyperlink w:history="1" w:anchor="_Toc225228585">
        <w:r w:rsidRPr="00DC5036">
          <w:rPr>
            <w:rStyle w:val="Hyperlink"/>
            <w:noProof/>
          </w:rPr>
          <w:t>3</w:t>
        </w:r>
        <w:r>
          <w:rPr>
            <w:rFonts w:asciiTheme="minorHAnsi" w:hAnsiTheme="minorHAnsi" w:eastAsiaTheme="minorEastAsia"/>
            <w:noProof/>
            <w:color w:val="auto"/>
            <w:sz w:val="24"/>
            <w:szCs w:val="24"/>
            <w:lang w:eastAsia="en-GB"/>
          </w:rPr>
          <w:tab/>
        </w:r>
        <w:r w:rsidRPr="00DC5036">
          <w:rPr>
            <w:rStyle w:val="Hyperlink"/>
            <w:noProof/>
          </w:rPr>
          <w:t>Purpose and Principles</w:t>
        </w:r>
        <w:r>
          <w:rPr>
            <w:noProof/>
            <w:webHidden/>
          </w:rPr>
          <w:tab/>
        </w:r>
        <w:r>
          <w:rPr>
            <w:noProof/>
            <w:webHidden/>
          </w:rPr>
          <w:fldChar w:fldCharType="begin"/>
        </w:r>
        <w:r>
          <w:rPr>
            <w:noProof/>
            <w:webHidden/>
          </w:rPr>
          <w:instrText xml:space="preserve"> PAGEREF _Toc225228585 \h </w:instrText>
        </w:r>
        <w:r>
          <w:rPr>
            <w:noProof/>
            <w:webHidden/>
          </w:rPr>
        </w:r>
        <w:r>
          <w:rPr>
            <w:noProof/>
            <w:webHidden/>
          </w:rPr>
          <w:fldChar w:fldCharType="separate"/>
        </w:r>
        <w:r>
          <w:rPr>
            <w:noProof/>
            <w:webHidden/>
          </w:rPr>
          <w:t>4</w:t>
        </w:r>
        <w:r>
          <w:rPr>
            <w:noProof/>
            <w:webHidden/>
          </w:rPr>
          <w:fldChar w:fldCharType="end"/>
        </w:r>
      </w:hyperlink>
    </w:p>
    <w:p w:rsidR="00872CEA" w:rsidRDefault="00872CEA" w14:paraId="033FB725" w14:textId="51A297CF">
      <w:pPr>
        <w:pStyle w:val="TOC1"/>
        <w:rPr>
          <w:rFonts w:asciiTheme="minorHAnsi" w:hAnsiTheme="minorHAnsi" w:eastAsiaTheme="minorEastAsia"/>
          <w:noProof/>
          <w:color w:val="auto"/>
          <w:sz w:val="24"/>
          <w:szCs w:val="24"/>
          <w:lang w:eastAsia="en-GB"/>
        </w:rPr>
      </w:pPr>
      <w:hyperlink w:history="1" w:anchor="_Toc225228586">
        <w:r w:rsidRPr="00DC5036">
          <w:rPr>
            <w:rStyle w:val="Hyperlink"/>
            <w:noProof/>
          </w:rPr>
          <w:t>4</w:t>
        </w:r>
        <w:r>
          <w:rPr>
            <w:rFonts w:asciiTheme="minorHAnsi" w:hAnsiTheme="minorHAnsi" w:eastAsiaTheme="minorEastAsia"/>
            <w:noProof/>
            <w:color w:val="auto"/>
            <w:sz w:val="24"/>
            <w:szCs w:val="24"/>
            <w:lang w:eastAsia="en-GB"/>
          </w:rPr>
          <w:tab/>
        </w:r>
        <w:r w:rsidRPr="00DC5036">
          <w:rPr>
            <w:rStyle w:val="Hyperlink"/>
            <w:noProof/>
          </w:rPr>
          <w:t>New Curriculum Approval</w:t>
        </w:r>
        <w:r>
          <w:rPr>
            <w:noProof/>
            <w:webHidden/>
          </w:rPr>
          <w:tab/>
        </w:r>
        <w:r>
          <w:rPr>
            <w:noProof/>
            <w:webHidden/>
          </w:rPr>
          <w:fldChar w:fldCharType="begin"/>
        </w:r>
        <w:r>
          <w:rPr>
            <w:noProof/>
            <w:webHidden/>
          </w:rPr>
          <w:instrText xml:space="preserve"> PAGEREF _Toc225228586 \h </w:instrText>
        </w:r>
        <w:r>
          <w:rPr>
            <w:noProof/>
            <w:webHidden/>
          </w:rPr>
        </w:r>
        <w:r>
          <w:rPr>
            <w:noProof/>
            <w:webHidden/>
          </w:rPr>
          <w:fldChar w:fldCharType="separate"/>
        </w:r>
        <w:r>
          <w:rPr>
            <w:noProof/>
            <w:webHidden/>
          </w:rPr>
          <w:t>5</w:t>
        </w:r>
        <w:r>
          <w:rPr>
            <w:noProof/>
            <w:webHidden/>
          </w:rPr>
          <w:fldChar w:fldCharType="end"/>
        </w:r>
      </w:hyperlink>
    </w:p>
    <w:p w:rsidR="00872CEA" w:rsidRDefault="00872CEA" w14:paraId="3E61B4D3" w14:textId="491EF916">
      <w:pPr>
        <w:pStyle w:val="TOC2"/>
        <w:tabs>
          <w:tab w:val="right" w:leader="dot" w:pos="9016"/>
        </w:tabs>
        <w:rPr>
          <w:rFonts w:asciiTheme="minorHAnsi" w:hAnsiTheme="minorHAnsi" w:eastAsiaTheme="minorEastAsia"/>
          <w:noProof/>
          <w:color w:val="auto"/>
          <w:sz w:val="24"/>
          <w:szCs w:val="24"/>
          <w:lang w:eastAsia="en-GB"/>
        </w:rPr>
      </w:pPr>
      <w:hyperlink w:history="1" w:anchor="_Toc225228587">
        <w:r w:rsidRPr="00DC5036">
          <w:rPr>
            <w:rStyle w:val="Hyperlink"/>
            <w:noProof/>
          </w:rPr>
          <w:t>Course Level</w:t>
        </w:r>
        <w:r>
          <w:rPr>
            <w:noProof/>
            <w:webHidden/>
          </w:rPr>
          <w:tab/>
        </w:r>
        <w:r>
          <w:rPr>
            <w:noProof/>
            <w:webHidden/>
          </w:rPr>
          <w:fldChar w:fldCharType="begin"/>
        </w:r>
        <w:r>
          <w:rPr>
            <w:noProof/>
            <w:webHidden/>
          </w:rPr>
          <w:instrText xml:space="preserve"> PAGEREF _Toc225228587 \h </w:instrText>
        </w:r>
        <w:r>
          <w:rPr>
            <w:noProof/>
            <w:webHidden/>
          </w:rPr>
        </w:r>
        <w:r>
          <w:rPr>
            <w:noProof/>
            <w:webHidden/>
          </w:rPr>
          <w:fldChar w:fldCharType="separate"/>
        </w:r>
        <w:r>
          <w:rPr>
            <w:noProof/>
            <w:webHidden/>
          </w:rPr>
          <w:t>5</w:t>
        </w:r>
        <w:r>
          <w:rPr>
            <w:noProof/>
            <w:webHidden/>
          </w:rPr>
          <w:fldChar w:fldCharType="end"/>
        </w:r>
      </w:hyperlink>
    </w:p>
    <w:p w:rsidR="00872CEA" w:rsidRDefault="00872CEA" w14:paraId="4562C6D7" w14:textId="66916DD0">
      <w:pPr>
        <w:pStyle w:val="TOC2"/>
        <w:tabs>
          <w:tab w:val="right" w:leader="dot" w:pos="9016"/>
        </w:tabs>
        <w:rPr>
          <w:rFonts w:asciiTheme="minorHAnsi" w:hAnsiTheme="minorHAnsi" w:eastAsiaTheme="minorEastAsia"/>
          <w:noProof/>
          <w:color w:val="auto"/>
          <w:sz w:val="24"/>
          <w:szCs w:val="24"/>
          <w:lang w:eastAsia="en-GB"/>
        </w:rPr>
      </w:pPr>
      <w:hyperlink w:history="1" w:anchor="_Toc225228588">
        <w:r w:rsidRPr="00DC5036">
          <w:rPr>
            <w:rStyle w:val="Hyperlink"/>
            <w:noProof/>
          </w:rPr>
          <w:t>Departmental Approval</w:t>
        </w:r>
        <w:r>
          <w:rPr>
            <w:noProof/>
            <w:webHidden/>
          </w:rPr>
          <w:tab/>
        </w:r>
        <w:r>
          <w:rPr>
            <w:noProof/>
            <w:webHidden/>
          </w:rPr>
          <w:fldChar w:fldCharType="begin"/>
        </w:r>
        <w:r>
          <w:rPr>
            <w:noProof/>
            <w:webHidden/>
          </w:rPr>
          <w:instrText xml:space="preserve"> PAGEREF _Toc225228588 \h </w:instrText>
        </w:r>
        <w:r>
          <w:rPr>
            <w:noProof/>
            <w:webHidden/>
          </w:rPr>
        </w:r>
        <w:r>
          <w:rPr>
            <w:noProof/>
            <w:webHidden/>
          </w:rPr>
          <w:fldChar w:fldCharType="separate"/>
        </w:r>
        <w:r>
          <w:rPr>
            <w:noProof/>
            <w:webHidden/>
          </w:rPr>
          <w:t>5</w:t>
        </w:r>
        <w:r>
          <w:rPr>
            <w:noProof/>
            <w:webHidden/>
          </w:rPr>
          <w:fldChar w:fldCharType="end"/>
        </w:r>
      </w:hyperlink>
    </w:p>
    <w:p w:rsidR="00872CEA" w:rsidRDefault="00872CEA" w14:paraId="7972FBD2" w14:textId="3DB02DDF">
      <w:pPr>
        <w:pStyle w:val="TOC2"/>
        <w:tabs>
          <w:tab w:val="right" w:leader="dot" w:pos="9016"/>
        </w:tabs>
        <w:rPr>
          <w:rFonts w:asciiTheme="minorHAnsi" w:hAnsiTheme="minorHAnsi" w:eastAsiaTheme="minorEastAsia"/>
          <w:noProof/>
          <w:color w:val="auto"/>
          <w:sz w:val="24"/>
          <w:szCs w:val="24"/>
          <w:lang w:eastAsia="en-GB"/>
        </w:rPr>
      </w:pPr>
      <w:hyperlink w:history="1" w:anchor="_Toc225228589">
        <w:r w:rsidRPr="00DC5036">
          <w:rPr>
            <w:rStyle w:val="Hyperlink"/>
            <w:noProof/>
          </w:rPr>
          <w:t>Strategic Approval</w:t>
        </w:r>
        <w:r>
          <w:rPr>
            <w:noProof/>
            <w:webHidden/>
          </w:rPr>
          <w:tab/>
        </w:r>
        <w:r>
          <w:rPr>
            <w:noProof/>
            <w:webHidden/>
          </w:rPr>
          <w:fldChar w:fldCharType="begin"/>
        </w:r>
        <w:r>
          <w:rPr>
            <w:noProof/>
            <w:webHidden/>
          </w:rPr>
          <w:instrText xml:space="preserve"> PAGEREF _Toc225228589 \h </w:instrText>
        </w:r>
        <w:r>
          <w:rPr>
            <w:noProof/>
            <w:webHidden/>
          </w:rPr>
        </w:r>
        <w:r>
          <w:rPr>
            <w:noProof/>
            <w:webHidden/>
          </w:rPr>
          <w:fldChar w:fldCharType="separate"/>
        </w:r>
        <w:r>
          <w:rPr>
            <w:noProof/>
            <w:webHidden/>
          </w:rPr>
          <w:t>6</w:t>
        </w:r>
        <w:r>
          <w:rPr>
            <w:noProof/>
            <w:webHidden/>
          </w:rPr>
          <w:fldChar w:fldCharType="end"/>
        </w:r>
      </w:hyperlink>
    </w:p>
    <w:p w:rsidR="00872CEA" w:rsidRDefault="00872CEA" w14:paraId="4B339FB3" w14:textId="6CDFC305">
      <w:pPr>
        <w:pStyle w:val="TOC2"/>
        <w:tabs>
          <w:tab w:val="right" w:leader="dot" w:pos="9016"/>
        </w:tabs>
        <w:rPr>
          <w:rFonts w:asciiTheme="minorHAnsi" w:hAnsiTheme="minorHAnsi" w:eastAsiaTheme="minorEastAsia"/>
          <w:noProof/>
          <w:color w:val="auto"/>
          <w:sz w:val="24"/>
          <w:szCs w:val="24"/>
          <w:lang w:eastAsia="en-GB"/>
        </w:rPr>
      </w:pPr>
      <w:hyperlink w:history="1" w:anchor="_Toc225228590">
        <w:r w:rsidRPr="00DC5036">
          <w:rPr>
            <w:rStyle w:val="Hyperlink"/>
            <w:noProof/>
          </w:rPr>
          <w:t>Full Approval</w:t>
        </w:r>
        <w:r>
          <w:rPr>
            <w:noProof/>
            <w:webHidden/>
          </w:rPr>
          <w:tab/>
        </w:r>
        <w:r>
          <w:rPr>
            <w:noProof/>
            <w:webHidden/>
          </w:rPr>
          <w:fldChar w:fldCharType="begin"/>
        </w:r>
        <w:r>
          <w:rPr>
            <w:noProof/>
            <w:webHidden/>
          </w:rPr>
          <w:instrText xml:space="preserve"> PAGEREF _Toc225228590 \h </w:instrText>
        </w:r>
        <w:r>
          <w:rPr>
            <w:noProof/>
            <w:webHidden/>
          </w:rPr>
        </w:r>
        <w:r>
          <w:rPr>
            <w:noProof/>
            <w:webHidden/>
          </w:rPr>
          <w:fldChar w:fldCharType="separate"/>
        </w:r>
        <w:r>
          <w:rPr>
            <w:noProof/>
            <w:webHidden/>
          </w:rPr>
          <w:t>6</w:t>
        </w:r>
        <w:r>
          <w:rPr>
            <w:noProof/>
            <w:webHidden/>
          </w:rPr>
          <w:fldChar w:fldCharType="end"/>
        </w:r>
      </w:hyperlink>
    </w:p>
    <w:p w:rsidR="00872CEA" w:rsidRDefault="00872CEA" w14:paraId="16826BF9" w14:textId="230B8565">
      <w:pPr>
        <w:pStyle w:val="TOC2"/>
        <w:tabs>
          <w:tab w:val="right" w:leader="dot" w:pos="9016"/>
        </w:tabs>
        <w:rPr>
          <w:rFonts w:asciiTheme="minorHAnsi" w:hAnsiTheme="minorHAnsi" w:eastAsiaTheme="minorEastAsia"/>
          <w:noProof/>
          <w:color w:val="auto"/>
          <w:sz w:val="24"/>
          <w:szCs w:val="24"/>
          <w:lang w:eastAsia="en-GB"/>
        </w:rPr>
      </w:pPr>
      <w:hyperlink w:history="1" w:anchor="_Toc225228591">
        <w:r w:rsidRPr="00DC5036">
          <w:rPr>
            <w:rStyle w:val="Hyperlink"/>
            <w:noProof/>
          </w:rPr>
          <w:t>Module Level</w:t>
        </w:r>
        <w:r>
          <w:rPr>
            <w:noProof/>
            <w:webHidden/>
          </w:rPr>
          <w:tab/>
        </w:r>
        <w:r>
          <w:rPr>
            <w:noProof/>
            <w:webHidden/>
          </w:rPr>
          <w:fldChar w:fldCharType="begin"/>
        </w:r>
        <w:r>
          <w:rPr>
            <w:noProof/>
            <w:webHidden/>
          </w:rPr>
          <w:instrText xml:space="preserve"> PAGEREF _Toc225228591 \h </w:instrText>
        </w:r>
        <w:r>
          <w:rPr>
            <w:noProof/>
            <w:webHidden/>
          </w:rPr>
        </w:r>
        <w:r>
          <w:rPr>
            <w:noProof/>
            <w:webHidden/>
          </w:rPr>
          <w:fldChar w:fldCharType="separate"/>
        </w:r>
        <w:r>
          <w:rPr>
            <w:noProof/>
            <w:webHidden/>
          </w:rPr>
          <w:t>8</w:t>
        </w:r>
        <w:r>
          <w:rPr>
            <w:noProof/>
            <w:webHidden/>
          </w:rPr>
          <w:fldChar w:fldCharType="end"/>
        </w:r>
      </w:hyperlink>
    </w:p>
    <w:p w:rsidR="00872CEA" w:rsidRDefault="00872CEA" w14:paraId="2474F00C" w14:textId="5AC259A8">
      <w:pPr>
        <w:pStyle w:val="TOC1"/>
        <w:rPr>
          <w:rFonts w:asciiTheme="minorHAnsi" w:hAnsiTheme="minorHAnsi" w:eastAsiaTheme="minorEastAsia"/>
          <w:noProof/>
          <w:color w:val="auto"/>
          <w:sz w:val="24"/>
          <w:szCs w:val="24"/>
          <w:lang w:eastAsia="en-GB"/>
        </w:rPr>
      </w:pPr>
      <w:hyperlink w:history="1" w:anchor="_Toc225228592">
        <w:r w:rsidRPr="00DC5036">
          <w:rPr>
            <w:rStyle w:val="Hyperlink"/>
            <w:noProof/>
          </w:rPr>
          <w:t>5</w:t>
        </w:r>
        <w:r>
          <w:rPr>
            <w:rFonts w:asciiTheme="minorHAnsi" w:hAnsiTheme="minorHAnsi" w:eastAsiaTheme="minorEastAsia"/>
            <w:noProof/>
            <w:color w:val="auto"/>
            <w:sz w:val="24"/>
            <w:szCs w:val="24"/>
            <w:lang w:eastAsia="en-GB"/>
          </w:rPr>
          <w:tab/>
        </w:r>
        <w:r w:rsidRPr="00DC5036">
          <w:rPr>
            <w:rStyle w:val="Hyperlink"/>
            <w:noProof/>
          </w:rPr>
          <w:t>Amending Existing Provision</w:t>
        </w:r>
        <w:r>
          <w:rPr>
            <w:noProof/>
            <w:webHidden/>
          </w:rPr>
          <w:tab/>
        </w:r>
        <w:r>
          <w:rPr>
            <w:noProof/>
            <w:webHidden/>
          </w:rPr>
          <w:fldChar w:fldCharType="begin"/>
        </w:r>
        <w:r>
          <w:rPr>
            <w:noProof/>
            <w:webHidden/>
          </w:rPr>
          <w:instrText xml:space="preserve"> PAGEREF _Toc225228592 \h </w:instrText>
        </w:r>
        <w:r>
          <w:rPr>
            <w:noProof/>
            <w:webHidden/>
          </w:rPr>
        </w:r>
        <w:r>
          <w:rPr>
            <w:noProof/>
            <w:webHidden/>
          </w:rPr>
          <w:fldChar w:fldCharType="separate"/>
        </w:r>
        <w:r>
          <w:rPr>
            <w:noProof/>
            <w:webHidden/>
          </w:rPr>
          <w:t>8</w:t>
        </w:r>
        <w:r>
          <w:rPr>
            <w:noProof/>
            <w:webHidden/>
          </w:rPr>
          <w:fldChar w:fldCharType="end"/>
        </w:r>
      </w:hyperlink>
    </w:p>
    <w:p w:rsidR="00872CEA" w:rsidRDefault="00872CEA" w14:paraId="3529C5DD" w14:textId="43B919F7">
      <w:pPr>
        <w:pStyle w:val="TOC2"/>
        <w:tabs>
          <w:tab w:val="right" w:leader="dot" w:pos="9016"/>
        </w:tabs>
        <w:rPr>
          <w:rFonts w:asciiTheme="minorHAnsi" w:hAnsiTheme="minorHAnsi" w:eastAsiaTheme="minorEastAsia"/>
          <w:noProof/>
          <w:color w:val="auto"/>
          <w:sz w:val="24"/>
          <w:szCs w:val="24"/>
          <w:lang w:eastAsia="en-GB"/>
        </w:rPr>
      </w:pPr>
      <w:hyperlink w:history="1" w:anchor="_Toc225228593">
        <w:r w:rsidRPr="00DC5036">
          <w:rPr>
            <w:rStyle w:val="Hyperlink"/>
            <w:noProof/>
          </w:rPr>
          <w:t>Course Level</w:t>
        </w:r>
        <w:r>
          <w:rPr>
            <w:noProof/>
            <w:webHidden/>
          </w:rPr>
          <w:tab/>
        </w:r>
        <w:r>
          <w:rPr>
            <w:noProof/>
            <w:webHidden/>
          </w:rPr>
          <w:fldChar w:fldCharType="begin"/>
        </w:r>
        <w:r>
          <w:rPr>
            <w:noProof/>
            <w:webHidden/>
          </w:rPr>
          <w:instrText xml:space="preserve"> PAGEREF _Toc225228593 \h </w:instrText>
        </w:r>
        <w:r>
          <w:rPr>
            <w:noProof/>
            <w:webHidden/>
          </w:rPr>
        </w:r>
        <w:r>
          <w:rPr>
            <w:noProof/>
            <w:webHidden/>
          </w:rPr>
          <w:fldChar w:fldCharType="separate"/>
        </w:r>
        <w:r>
          <w:rPr>
            <w:noProof/>
            <w:webHidden/>
          </w:rPr>
          <w:t>8</w:t>
        </w:r>
        <w:r>
          <w:rPr>
            <w:noProof/>
            <w:webHidden/>
          </w:rPr>
          <w:fldChar w:fldCharType="end"/>
        </w:r>
      </w:hyperlink>
    </w:p>
    <w:p w:rsidR="00872CEA" w:rsidRDefault="00872CEA" w14:paraId="1E989065" w14:textId="5F6A0A9B">
      <w:pPr>
        <w:pStyle w:val="TOC2"/>
        <w:tabs>
          <w:tab w:val="right" w:leader="dot" w:pos="9016"/>
        </w:tabs>
        <w:rPr>
          <w:rFonts w:asciiTheme="minorHAnsi" w:hAnsiTheme="minorHAnsi" w:eastAsiaTheme="minorEastAsia"/>
          <w:noProof/>
          <w:color w:val="auto"/>
          <w:sz w:val="24"/>
          <w:szCs w:val="24"/>
          <w:lang w:eastAsia="en-GB"/>
        </w:rPr>
      </w:pPr>
      <w:hyperlink w:history="1" w:anchor="_Toc225228594">
        <w:r w:rsidRPr="00DC5036">
          <w:rPr>
            <w:rStyle w:val="Hyperlink"/>
            <w:noProof/>
          </w:rPr>
          <w:t>Module Level</w:t>
        </w:r>
        <w:r>
          <w:rPr>
            <w:noProof/>
            <w:webHidden/>
          </w:rPr>
          <w:tab/>
        </w:r>
        <w:r>
          <w:rPr>
            <w:noProof/>
            <w:webHidden/>
          </w:rPr>
          <w:fldChar w:fldCharType="begin"/>
        </w:r>
        <w:r>
          <w:rPr>
            <w:noProof/>
            <w:webHidden/>
          </w:rPr>
          <w:instrText xml:space="preserve"> PAGEREF _Toc225228594 \h </w:instrText>
        </w:r>
        <w:r>
          <w:rPr>
            <w:noProof/>
            <w:webHidden/>
          </w:rPr>
        </w:r>
        <w:r>
          <w:rPr>
            <w:noProof/>
            <w:webHidden/>
          </w:rPr>
          <w:fldChar w:fldCharType="separate"/>
        </w:r>
        <w:r>
          <w:rPr>
            <w:noProof/>
            <w:webHidden/>
          </w:rPr>
          <w:t>9</w:t>
        </w:r>
        <w:r>
          <w:rPr>
            <w:noProof/>
            <w:webHidden/>
          </w:rPr>
          <w:fldChar w:fldCharType="end"/>
        </w:r>
      </w:hyperlink>
    </w:p>
    <w:p w:rsidR="00872CEA" w:rsidRDefault="00872CEA" w14:paraId="5DE835C0" w14:textId="7B7EE4D6">
      <w:pPr>
        <w:pStyle w:val="TOC1"/>
        <w:rPr>
          <w:rFonts w:asciiTheme="minorHAnsi" w:hAnsiTheme="minorHAnsi" w:eastAsiaTheme="minorEastAsia"/>
          <w:noProof/>
          <w:color w:val="auto"/>
          <w:sz w:val="24"/>
          <w:szCs w:val="24"/>
          <w:lang w:eastAsia="en-GB"/>
        </w:rPr>
      </w:pPr>
      <w:hyperlink w:history="1" w:anchor="_Toc225228595">
        <w:r w:rsidRPr="00DC5036">
          <w:rPr>
            <w:rStyle w:val="Hyperlink"/>
            <w:noProof/>
          </w:rPr>
          <w:t>6</w:t>
        </w:r>
        <w:r>
          <w:rPr>
            <w:rFonts w:asciiTheme="minorHAnsi" w:hAnsiTheme="minorHAnsi" w:eastAsiaTheme="minorEastAsia"/>
            <w:noProof/>
            <w:color w:val="auto"/>
            <w:sz w:val="24"/>
            <w:szCs w:val="24"/>
            <w:lang w:eastAsia="en-GB"/>
          </w:rPr>
          <w:tab/>
        </w:r>
        <w:r w:rsidRPr="00DC5036">
          <w:rPr>
            <w:rStyle w:val="Hyperlink"/>
            <w:noProof/>
          </w:rPr>
          <w:t>Approval Deadlines</w:t>
        </w:r>
        <w:r>
          <w:rPr>
            <w:noProof/>
            <w:webHidden/>
          </w:rPr>
          <w:tab/>
        </w:r>
        <w:r>
          <w:rPr>
            <w:noProof/>
            <w:webHidden/>
          </w:rPr>
          <w:fldChar w:fldCharType="begin"/>
        </w:r>
        <w:r>
          <w:rPr>
            <w:noProof/>
            <w:webHidden/>
          </w:rPr>
          <w:instrText xml:space="preserve"> PAGEREF _Toc225228595 \h </w:instrText>
        </w:r>
        <w:r>
          <w:rPr>
            <w:noProof/>
            <w:webHidden/>
          </w:rPr>
        </w:r>
        <w:r>
          <w:rPr>
            <w:noProof/>
            <w:webHidden/>
          </w:rPr>
          <w:fldChar w:fldCharType="separate"/>
        </w:r>
        <w:r>
          <w:rPr>
            <w:noProof/>
            <w:webHidden/>
          </w:rPr>
          <w:t>9</w:t>
        </w:r>
        <w:r>
          <w:rPr>
            <w:noProof/>
            <w:webHidden/>
          </w:rPr>
          <w:fldChar w:fldCharType="end"/>
        </w:r>
      </w:hyperlink>
    </w:p>
    <w:p w:rsidR="00872CEA" w:rsidRDefault="00872CEA" w14:paraId="3062F665" w14:textId="6AC96C12">
      <w:pPr>
        <w:pStyle w:val="TOC2"/>
        <w:tabs>
          <w:tab w:val="right" w:leader="dot" w:pos="9016"/>
        </w:tabs>
        <w:rPr>
          <w:rFonts w:asciiTheme="minorHAnsi" w:hAnsiTheme="minorHAnsi" w:eastAsiaTheme="minorEastAsia"/>
          <w:noProof/>
          <w:color w:val="auto"/>
          <w:sz w:val="24"/>
          <w:szCs w:val="24"/>
          <w:lang w:eastAsia="en-GB"/>
        </w:rPr>
      </w:pPr>
      <w:hyperlink w:history="1" w:anchor="_Toc225228596">
        <w:r w:rsidRPr="00DC5036">
          <w:rPr>
            <w:rStyle w:val="Hyperlink"/>
            <w:noProof/>
          </w:rPr>
          <w:t>Course Approval Deadlines</w:t>
        </w:r>
        <w:r>
          <w:rPr>
            <w:noProof/>
            <w:webHidden/>
          </w:rPr>
          <w:tab/>
        </w:r>
        <w:r>
          <w:rPr>
            <w:noProof/>
            <w:webHidden/>
          </w:rPr>
          <w:fldChar w:fldCharType="begin"/>
        </w:r>
        <w:r>
          <w:rPr>
            <w:noProof/>
            <w:webHidden/>
          </w:rPr>
          <w:instrText xml:space="preserve"> PAGEREF _Toc225228596 \h </w:instrText>
        </w:r>
        <w:r>
          <w:rPr>
            <w:noProof/>
            <w:webHidden/>
          </w:rPr>
        </w:r>
        <w:r>
          <w:rPr>
            <w:noProof/>
            <w:webHidden/>
          </w:rPr>
          <w:fldChar w:fldCharType="separate"/>
        </w:r>
        <w:r>
          <w:rPr>
            <w:noProof/>
            <w:webHidden/>
          </w:rPr>
          <w:t>9</w:t>
        </w:r>
        <w:r>
          <w:rPr>
            <w:noProof/>
            <w:webHidden/>
          </w:rPr>
          <w:fldChar w:fldCharType="end"/>
        </w:r>
      </w:hyperlink>
    </w:p>
    <w:p w:rsidR="00872CEA" w:rsidRDefault="00872CEA" w14:paraId="5F934CE4" w14:textId="63EBAF0C">
      <w:pPr>
        <w:pStyle w:val="TOC2"/>
        <w:tabs>
          <w:tab w:val="right" w:leader="dot" w:pos="9016"/>
        </w:tabs>
        <w:rPr>
          <w:rFonts w:asciiTheme="minorHAnsi" w:hAnsiTheme="minorHAnsi" w:eastAsiaTheme="minorEastAsia"/>
          <w:noProof/>
          <w:color w:val="auto"/>
          <w:sz w:val="24"/>
          <w:szCs w:val="24"/>
          <w:lang w:eastAsia="en-GB"/>
        </w:rPr>
      </w:pPr>
      <w:hyperlink w:history="1" w:anchor="_Toc225228597">
        <w:r w:rsidRPr="00DC5036">
          <w:rPr>
            <w:rStyle w:val="Hyperlink"/>
            <w:noProof/>
          </w:rPr>
          <w:t>Module Approval Deadlines</w:t>
        </w:r>
        <w:r>
          <w:rPr>
            <w:noProof/>
            <w:webHidden/>
          </w:rPr>
          <w:tab/>
        </w:r>
        <w:r>
          <w:rPr>
            <w:noProof/>
            <w:webHidden/>
          </w:rPr>
          <w:fldChar w:fldCharType="begin"/>
        </w:r>
        <w:r>
          <w:rPr>
            <w:noProof/>
            <w:webHidden/>
          </w:rPr>
          <w:instrText xml:space="preserve"> PAGEREF _Toc225228597 \h </w:instrText>
        </w:r>
        <w:r>
          <w:rPr>
            <w:noProof/>
            <w:webHidden/>
          </w:rPr>
        </w:r>
        <w:r>
          <w:rPr>
            <w:noProof/>
            <w:webHidden/>
          </w:rPr>
          <w:fldChar w:fldCharType="separate"/>
        </w:r>
        <w:r>
          <w:rPr>
            <w:noProof/>
            <w:webHidden/>
          </w:rPr>
          <w:t>10</w:t>
        </w:r>
        <w:r>
          <w:rPr>
            <w:noProof/>
            <w:webHidden/>
          </w:rPr>
          <w:fldChar w:fldCharType="end"/>
        </w:r>
      </w:hyperlink>
    </w:p>
    <w:p w:rsidR="00872CEA" w:rsidRDefault="00872CEA" w14:paraId="30F9BC9E" w14:textId="26888ECE">
      <w:pPr>
        <w:pStyle w:val="TOC1"/>
        <w:rPr>
          <w:rFonts w:asciiTheme="minorHAnsi" w:hAnsiTheme="minorHAnsi" w:eastAsiaTheme="minorEastAsia"/>
          <w:noProof/>
          <w:color w:val="auto"/>
          <w:sz w:val="24"/>
          <w:szCs w:val="24"/>
          <w:lang w:eastAsia="en-GB"/>
        </w:rPr>
      </w:pPr>
      <w:hyperlink w:history="1" w:anchor="_Toc225228598">
        <w:r w:rsidRPr="00DC5036">
          <w:rPr>
            <w:rStyle w:val="Hyperlink"/>
            <w:noProof/>
          </w:rPr>
          <w:t>7</w:t>
        </w:r>
        <w:r>
          <w:rPr>
            <w:rFonts w:asciiTheme="minorHAnsi" w:hAnsiTheme="minorHAnsi" w:eastAsiaTheme="minorEastAsia"/>
            <w:noProof/>
            <w:color w:val="auto"/>
            <w:sz w:val="24"/>
            <w:szCs w:val="24"/>
            <w:lang w:eastAsia="en-GB"/>
          </w:rPr>
          <w:tab/>
        </w:r>
        <w:r w:rsidRPr="00DC5036">
          <w:rPr>
            <w:rStyle w:val="Hyperlink"/>
            <w:noProof/>
          </w:rPr>
          <w:t>Late Course and Module Approval</w:t>
        </w:r>
        <w:r>
          <w:rPr>
            <w:noProof/>
            <w:webHidden/>
          </w:rPr>
          <w:tab/>
        </w:r>
        <w:r>
          <w:rPr>
            <w:noProof/>
            <w:webHidden/>
          </w:rPr>
          <w:fldChar w:fldCharType="begin"/>
        </w:r>
        <w:r>
          <w:rPr>
            <w:noProof/>
            <w:webHidden/>
          </w:rPr>
          <w:instrText xml:space="preserve"> PAGEREF _Toc225228598 \h </w:instrText>
        </w:r>
        <w:r>
          <w:rPr>
            <w:noProof/>
            <w:webHidden/>
          </w:rPr>
        </w:r>
        <w:r>
          <w:rPr>
            <w:noProof/>
            <w:webHidden/>
          </w:rPr>
          <w:fldChar w:fldCharType="separate"/>
        </w:r>
        <w:r>
          <w:rPr>
            <w:noProof/>
            <w:webHidden/>
          </w:rPr>
          <w:t>10</w:t>
        </w:r>
        <w:r>
          <w:rPr>
            <w:noProof/>
            <w:webHidden/>
          </w:rPr>
          <w:fldChar w:fldCharType="end"/>
        </w:r>
      </w:hyperlink>
    </w:p>
    <w:p w:rsidR="00872CEA" w:rsidRDefault="00872CEA" w14:paraId="77C5C18D" w14:textId="7A608049">
      <w:pPr>
        <w:pStyle w:val="TOC1"/>
        <w:rPr>
          <w:rFonts w:asciiTheme="minorHAnsi" w:hAnsiTheme="minorHAnsi" w:eastAsiaTheme="minorEastAsia"/>
          <w:noProof/>
          <w:color w:val="auto"/>
          <w:sz w:val="24"/>
          <w:szCs w:val="24"/>
          <w:lang w:eastAsia="en-GB"/>
        </w:rPr>
      </w:pPr>
      <w:hyperlink w:history="1" w:anchor="_Toc225228599">
        <w:r w:rsidRPr="00DC5036">
          <w:rPr>
            <w:rStyle w:val="Hyperlink"/>
            <w:noProof/>
          </w:rPr>
          <w:t>8</w:t>
        </w:r>
        <w:r>
          <w:rPr>
            <w:rFonts w:asciiTheme="minorHAnsi" w:hAnsiTheme="minorHAnsi" w:eastAsiaTheme="minorEastAsia"/>
            <w:noProof/>
            <w:color w:val="auto"/>
            <w:sz w:val="24"/>
            <w:szCs w:val="24"/>
            <w:lang w:eastAsia="en-GB"/>
          </w:rPr>
          <w:tab/>
        </w:r>
        <w:r w:rsidRPr="00DC5036">
          <w:rPr>
            <w:rStyle w:val="Hyperlink"/>
            <w:noProof/>
          </w:rPr>
          <w:t>Collaborative Provision and Partnership Approval</w:t>
        </w:r>
        <w:r>
          <w:rPr>
            <w:noProof/>
            <w:webHidden/>
          </w:rPr>
          <w:tab/>
        </w:r>
        <w:r>
          <w:rPr>
            <w:noProof/>
            <w:webHidden/>
          </w:rPr>
          <w:fldChar w:fldCharType="begin"/>
        </w:r>
        <w:r>
          <w:rPr>
            <w:noProof/>
            <w:webHidden/>
          </w:rPr>
          <w:instrText xml:space="preserve"> PAGEREF _Toc225228599 \h </w:instrText>
        </w:r>
        <w:r>
          <w:rPr>
            <w:noProof/>
            <w:webHidden/>
          </w:rPr>
        </w:r>
        <w:r>
          <w:rPr>
            <w:noProof/>
            <w:webHidden/>
          </w:rPr>
          <w:fldChar w:fldCharType="separate"/>
        </w:r>
        <w:r>
          <w:rPr>
            <w:noProof/>
            <w:webHidden/>
          </w:rPr>
          <w:t>11</w:t>
        </w:r>
        <w:r>
          <w:rPr>
            <w:noProof/>
            <w:webHidden/>
          </w:rPr>
          <w:fldChar w:fldCharType="end"/>
        </w:r>
      </w:hyperlink>
    </w:p>
    <w:p w:rsidR="00872CEA" w:rsidRDefault="00872CEA" w14:paraId="789F3B5A" w14:textId="53636AAD">
      <w:pPr>
        <w:pStyle w:val="TOC1"/>
        <w:rPr>
          <w:rFonts w:asciiTheme="minorHAnsi" w:hAnsiTheme="minorHAnsi" w:eastAsiaTheme="minorEastAsia"/>
          <w:noProof/>
          <w:color w:val="auto"/>
          <w:sz w:val="24"/>
          <w:szCs w:val="24"/>
          <w:lang w:eastAsia="en-GB"/>
        </w:rPr>
      </w:pPr>
      <w:hyperlink w:history="1" w:anchor="_Toc225228600">
        <w:r w:rsidRPr="00DC5036">
          <w:rPr>
            <w:rStyle w:val="Hyperlink"/>
            <w:noProof/>
          </w:rPr>
          <w:t>9</w:t>
        </w:r>
        <w:r>
          <w:rPr>
            <w:rFonts w:asciiTheme="minorHAnsi" w:hAnsiTheme="minorHAnsi" w:eastAsiaTheme="minorEastAsia"/>
            <w:noProof/>
            <w:color w:val="auto"/>
            <w:sz w:val="24"/>
            <w:szCs w:val="24"/>
            <w:lang w:eastAsia="en-GB"/>
          </w:rPr>
          <w:tab/>
        </w:r>
        <w:r w:rsidRPr="00DC5036">
          <w:rPr>
            <w:rStyle w:val="Hyperlink"/>
            <w:noProof/>
          </w:rPr>
          <w:t>Postgraduate Research Provision</w:t>
        </w:r>
        <w:r>
          <w:rPr>
            <w:noProof/>
            <w:webHidden/>
          </w:rPr>
          <w:tab/>
        </w:r>
        <w:r>
          <w:rPr>
            <w:noProof/>
            <w:webHidden/>
          </w:rPr>
          <w:fldChar w:fldCharType="begin"/>
        </w:r>
        <w:r>
          <w:rPr>
            <w:noProof/>
            <w:webHidden/>
          </w:rPr>
          <w:instrText xml:space="preserve"> PAGEREF _Toc225228600 \h </w:instrText>
        </w:r>
        <w:r>
          <w:rPr>
            <w:noProof/>
            <w:webHidden/>
          </w:rPr>
        </w:r>
        <w:r>
          <w:rPr>
            <w:noProof/>
            <w:webHidden/>
          </w:rPr>
          <w:fldChar w:fldCharType="separate"/>
        </w:r>
        <w:r>
          <w:rPr>
            <w:noProof/>
            <w:webHidden/>
          </w:rPr>
          <w:t>12</w:t>
        </w:r>
        <w:r>
          <w:rPr>
            <w:noProof/>
            <w:webHidden/>
          </w:rPr>
          <w:fldChar w:fldCharType="end"/>
        </w:r>
      </w:hyperlink>
    </w:p>
    <w:p w:rsidR="00872CEA" w:rsidRDefault="00872CEA" w14:paraId="0FB4D2BA" w14:textId="2FF3E276">
      <w:pPr>
        <w:pStyle w:val="TOC1"/>
        <w:rPr>
          <w:rFonts w:asciiTheme="minorHAnsi" w:hAnsiTheme="minorHAnsi" w:eastAsiaTheme="minorEastAsia"/>
          <w:noProof/>
          <w:color w:val="auto"/>
          <w:sz w:val="24"/>
          <w:szCs w:val="24"/>
          <w:lang w:eastAsia="en-GB"/>
        </w:rPr>
      </w:pPr>
      <w:hyperlink w:history="1" w:anchor="_Toc225228601">
        <w:r w:rsidRPr="00DC5036">
          <w:rPr>
            <w:rStyle w:val="Hyperlink"/>
            <w:noProof/>
          </w:rPr>
          <w:t>10</w:t>
        </w:r>
        <w:r>
          <w:rPr>
            <w:rFonts w:asciiTheme="minorHAnsi" w:hAnsiTheme="minorHAnsi" w:eastAsiaTheme="minorEastAsia"/>
            <w:noProof/>
            <w:color w:val="auto"/>
            <w:sz w:val="24"/>
            <w:szCs w:val="24"/>
            <w:lang w:eastAsia="en-GB"/>
          </w:rPr>
          <w:tab/>
        </w:r>
        <w:r w:rsidRPr="00DC5036">
          <w:rPr>
            <w:rStyle w:val="Hyperlink"/>
            <w:noProof/>
          </w:rPr>
          <w:t>External Assessor Requirements</w:t>
        </w:r>
        <w:r>
          <w:rPr>
            <w:noProof/>
            <w:webHidden/>
          </w:rPr>
          <w:tab/>
        </w:r>
        <w:r>
          <w:rPr>
            <w:noProof/>
            <w:webHidden/>
          </w:rPr>
          <w:fldChar w:fldCharType="begin"/>
        </w:r>
        <w:r>
          <w:rPr>
            <w:noProof/>
            <w:webHidden/>
          </w:rPr>
          <w:instrText xml:space="preserve"> PAGEREF _Toc225228601 \h </w:instrText>
        </w:r>
        <w:r>
          <w:rPr>
            <w:noProof/>
            <w:webHidden/>
          </w:rPr>
        </w:r>
        <w:r>
          <w:rPr>
            <w:noProof/>
            <w:webHidden/>
          </w:rPr>
          <w:fldChar w:fldCharType="separate"/>
        </w:r>
        <w:r>
          <w:rPr>
            <w:noProof/>
            <w:webHidden/>
          </w:rPr>
          <w:t>13</w:t>
        </w:r>
        <w:r>
          <w:rPr>
            <w:noProof/>
            <w:webHidden/>
          </w:rPr>
          <w:fldChar w:fldCharType="end"/>
        </w:r>
      </w:hyperlink>
    </w:p>
    <w:p w:rsidR="00872CEA" w:rsidRDefault="00872CEA" w14:paraId="2704D3C2" w14:textId="4E643B55">
      <w:pPr>
        <w:pStyle w:val="TOC1"/>
        <w:rPr>
          <w:rFonts w:asciiTheme="minorHAnsi" w:hAnsiTheme="minorHAnsi" w:eastAsiaTheme="minorEastAsia"/>
          <w:noProof/>
          <w:color w:val="auto"/>
          <w:sz w:val="24"/>
          <w:szCs w:val="24"/>
          <w:lang w:eastAsia="en-GB"/>
        </w:rPr>
      </w:pPr>
      <w:hyperlink w:history="1" w:anchor="_Toc225228602">
        <w:r w:rsidRPr="00DC5036">
          <w:rPr>
            <w:rStyle w:val="Hyperlink"/>
            <w:noProof/>
          </w:rPr>
          <w:t>11</w:t>
        </w:r>
        <w:r>
          <w:rPr>
            <w:rFonts w:asciiTheme="minorHAnsi" w:hAnsiTheme="minorHAnsi" w:eastAsiaTheme="minorEastAsia"/>
            <w:noProof/>
            <w:color w:val="auto"/>
            <w:sz w:val="24"/>
            <w:szCs w:val="24"/>
            <w:lang w:eastAsia="en-GB"/>
          </w:rPr>
          <w:tab/>
        </w:r>
        <w:r w:rsidRPr="00DC5036">
          <w:rPr>
            <w:rStyle w:val="Hyperlink"/>
            <w:noProof/>
          </w:rPr>
          <w:t>Curriculum Discontinuation and Pausing Delivery</w:t>
        </w:r>
        <w:r>
          <w:rPr>
            <w:noProof/>
            <w:webHidden/>
          </w:rPr>
          <w:tab/>
        </w:r>
        <w:r>
          <w:rPr>
            <w:noProof/>
            <w:webHidden/>
          </w:rPr>
          <w:fldChar w:fldCharType="begin"/>
        </w:r>
        <w:r>
          <w:rPr>
            <w:noProof/>
            <w:webHidden/>
          </w:rPr>
          <w:instrText xml:space="preserve"> PAGEREF _Toc225228602 \h </w:instrText>
        </w:r>
        <w:r>
          <w:rPr>
            <w:noProof/>
            <w:webHidden/>
          </w:rPr>
        </w:r>
        <w:r>
          <w:rPr>
            <w:noProof/>
            <w:webHidden/>
          </w:rPr>
          <w:fldChar w:fldCharType="separate"/>
        </w:r>
        <w:r>
          <w:rPr>
            <w:noProof/>
            <w:webHidden/>
          </w:rPr>
          <w:t>14</w:t>
        </w:r>
        <w:r>
          <w:rPr>
            <w:noProof/>
            <w:webHidden/>
          </w:rPr>
          <w:fldChar w:fldCharType="end"/>
        </w:r>
      </w:hyperlink>
    </w:p>
    <w:p w:rsidR="00872CEA" w:rsidRDefault="00872CEA" w14:paraId="7F3C7710" w14:textId="52214832">
      <w:pPr>
        <w:pStyle w:val="TOC1"/>
        <w:rPr>
          <w:rFonts w:asciiTheme="minorHAnsi" w:hAnsiTheme="minorHAnsi" w:eastAsiaTheme="minorEastAsia"/>
          <w:noProof/>
          <w:color w:val="auto"/>
          <w:sz w:val="24"/>
          <w:szCs w:val="24"/>
          <w:lang w:eastAsia="en-GB"/>
        </w:rPr>
      </w:pPr>
      <w:hyperlink w:history="1" w:anchor="_Toc225228603">
        <w:r w:rsidRPr="00DC5036">
          <w:rPr>
            <w:rStyle w:val="Hyperlink"/>
            <w:noProof/>
          </w:rPr>
          <w:t>12</w:t>
        </w:r>
        <w:r>
          <w:rPr>
            <w:rFonts w:asciiTheme="minorHAnsi" w:hAnsiTheme="minorHAnsi" w:eastAsiaTheme="minorEastAsia"/>
            <w:noProof/>
            <w:color w:val="auto"/>
            <w:sz w:val="24"/>
            <w:szCs w:val="24"/>
            <w:lang w:eastAsia="en-GB"/>
          </w:rPr>
          <w:tab/>
        </w:r>
        <w:r w:rsidRPr="00DC5036">
          <w:rPr>
            <w:rStyle w:val="Hyperlink"/>
            <w:noProof/>
          </w:rPr>
          <w:t>Additional Documents: Links and Variations</w:t>
        </w:r>
        <w:r>
          <w:rPr>
            <w:noProof/>
            <w:webHidden/>
          </w:rPr>
          <w:tab/>
        </w:r>
        <w:r>
          <w:rPr>
            <w:noProof/>
            <w:webHidden/>
          </w:rPr>
          <w:fldChar w:fldCharType="begin"/>
        </w:r>
        <w:r>
          <w:rPr>
            <w:noProof/>
            <w:webHidden/>
          </w:rPr>
          <w:instrText xml:space="preserve"> PAGEREF _Toc225228603 \h </w:instrText>
        </w:r>
        <w:r>
          <w:rPr>
            <w:noProof/>
            <w:webHidden/>
          </w:rPr>
        </w:r>
        <w:r>
          <w:rPr>
            <w:noProof/>
            <w:webHidden/>
          </w:rPr>
          <w:fldChar w:fldCharType="separate"/>
        </w:r>
        <w:r>
          <w:rPr>
            <w:noProof/>
            <w:webHidden/>
          </w:rPr>
          <w:t>15</w:t>
        </w:r>
        <w:r>
          <w:rPr>
            <w:noProof/>
            <w:webHidden/>
          </w:rPr>
          <w:fldChar w:fldCharType="end"/>
        </w:r>
      </w:hyperlink>
    </w:p>
    <w:p w:rsidR="00872CEA" w:rsidRDefault="00872CEA" w14:paraId="4DB0ACDA" w14:textId="3C5D3CF3">
      <w:pPr>
        <w:pStyle w:val="TOC1"/>
        <w:rPr>
          <w:rFonts w:asciiTheme="minorHAnsi" w:hAnsiTheme="minorHAnsi" w:eastAsiaTheme="minorEastAsia"/>
          <w:noProof/>
          <w:color w:val="auto"/>
          <w:sz w:val="24"/>
          <w:szCs w:val="24"/>
          <w:lang w:eastAsia="en-GB"/>
        </w:rPr>
      </w:pPr>
      <w:hyperlink w:history="1" w:anchor="_Toc225228604">
        <w:r w:rsidRPr="00DC5036">
          <w:rPr>
            <w:rStyle w:val="Hyperlink"/>
            <w:noProof/>
          </w:rPr>
          <w:t>13</w:t>
        </w:r>
        <w:r>
          <w:rPr>
            <w:rFonts w:asciiTheme="minorHAnsi" w:hAnsiTheme="minorHAnsi" w:eastAsiaTheme="minorEastAsia"/>
            <w:noProof/>
            <w:color w:val="auto"/>
            <w:sz w:val="24"/>
            <w:szCs w:val="24"/>
            <w:lang w:eastAsia="en-GB"/>
          </w:rPr>
          <w:tab/>
        </w:r>
        <w:r w:rsidRPr="00DC5036">
          <w:rPr>
            <w:rStyle w:val="Hyperlink"/>
            <w:noProof/>
          </w:rPr>
          <w:t>Appendices</w:t>
        </w:r>
        <w:r>
          <w:rPr>
            <w:noProof/>
            <w:webHidden/>
          </w:rPr>
          <w:tab/>
        </w:r>
        <w:r>
          <w:rPr>
            <w:noProof/>
            <w:webHidden/>
          </w:rPr>
          <w:fldChar w:fldCharType="begin"/>
        </w:r>
        <w:r>
          <w:rPr>
            <w:noProof/>
            <w:webHidden/>
          </w:rPr>
          <w:instrText xml:space="preserve"> PAGEREF _Toc225228604 \h </w:instrText>
        </w:r>
        <w:r>
          <w:rPr>
            <w:noProof/>
            <w:webHidden/>
          </w:rPr>
        </w:r>
        <w:r>
          <w:rPr>
            <w:noProof/>
            <w:webHidden/>
          </w:rPr>
          <w:fldChar w:fldCharType="separate"/>
        </w:r>
        <w:r>
          <w:rPr>
            <w:noProof/>
            <w:webHidden/>
          </w:rPr>
          <w:t>17</w:t>
        </w:r>
        <w:r>
          <w:rPr>
            <w:noProof/>
            <w:webHidden/>
          </w:rPr>
          <w:fldChar w:fldCharType="end"/>
        </w:r>
      </w:hyperlink>
    </w:p>
    <w:p w:rsidR="00872CEA" w:rsidRDefault="00872CEA" w14:paraId="0DE413C5" w14:textId="4AF69BEA">
      <w:pPr>
        <w:pStyle w:val="TOC2"/>
        <w:tabs>
          <w:tab w:val="right" w:leader="dot" w:pos="9016"/>
        </w:tabs>
        <w:rPr>
          <w:rFonts w:asciiTheme="minorHAnsi" w:hAnsiTheme="minorHAnsi" w:eastAsiaTheme="minorEastAsia"/>
          <w:noProof/>
          <w:color w:val="auto"/>
          <w:sz w:val="24"/>
          <w:szCs w:val="24"/>
          <w:lang w:eastAsia="en-GB"/>
        </w:rPr>
      </w:pPr>
      <w:hyperlink w:history="1" w:anchor="_Toc225228605">
        <w:r w:rsidRPr="00DC5036">
          <w:rPr>
            <w:rStyle w:val="Hyperlink"/>
            <w:noProof/>
          </w:rPr>
          <w:t>Appendix A: Specifications and Amendment Classifications</w:t>
        </w:r>
        <w:r>
          <w:rPr>
            <w:noProof/>
            <w:webHidden/>
          </w:rPr>
          <w:tab/>
        </w:r>
        <w:r>
          <w:rPr>
            <w:noProof/>
            <w:webHidden/>
          </w:rPr>
          <w:fldChar w:fldCharType="begin"/>
        </w:r>
        <w:r>
          <w:rPr>
            <w:noProof/>
            <w:webHidden/>
          </w:rPr>
          <w:instrText xml:space="preserve"> PAGEREF _Toc225228605 \h </w:instrText>
        </w:r>
        <w:r>
          <w:rPr>
            <w:noProof/>
            <w:webHidden/>
          </w:rPr>
        </w:r>
        <w:r>
          <w:rPr>
            <w:noProof/>
            <w:webHidden/>
          </w:rPr>
          <w:fldChar w:fldCharType="separate"/>
        </w:r>
        <w:r>
          <w:rPr>
            <w:noProof/>
            <w:webHidden/>
          </w:rPr>
          <w:t>17</w:t>
        </w:r>
        <w:r>
          <w:rPr>
            <w:noProof/>
            <w:webHidden/>
          </w:rPr>
          <w:fldChar w:fldCharType="end"/>
        </w:r>
      </w:hyperlink>
    </w:p>
    <w:p w:rsidR="00872CEA" w:rsidRDefault="00872CEA" w14:paraId="01D7279D" w14:textId="2A12437D">
      <w:pPr>
        <w:pStyle w:val="TOC2"/>
        <w:tabs>
          <w:tab w:val="right" w:leader="dot" w:pos="9016"/>
        </w:tabs>
        <w:rPr>
          <w:rFonts w:asciiTheme="minorHAnsi" w:hAnsiTheme="minorHAnsi" w:eastAsiaTheme="minorEastAsia"/>
          <w:noProof/>
          <w:color w:val="auto"/>
          <w:sz w:val="24"/>
          <w:szCs w:val="24"/>
          <w:lang w:eastAsia="en-GB"/>
        </w:rPr>
      </w:pPr>
      <w:hyperlink w:history="1" w:anchor="_Toc225228606">
        <w:r w:rsidRPr="00DC5036">
          <w:rPr>
            <w:rStyle w:val="Hyperlink"/>
            <w:noProof/>
          </w:rPr>
          <w:t>Appendix B: Approval Stages and Timescales Overview Example</w:t>
        </w:r>
        <w:r>
          <w:rPr>
            <w:noProof/>
            <w:webHidden/>
          </w:rPr>
          <w:tab/>
        </w:r>
        <w:r>
          <w:rPr>
            <w:noProof/>
            <w:webHidden/>
          </w:rPr>
          <w:fldChar w:fldCharType="begin"/>
        </w:r>
        <w:r>
          <w:rPr>
            <w:noProof/>
            <w:webHidden/>
          </w:rPr>
          <w:instrText xml:space="preserve"> PAGEREF _Toc225228606 \h </w:instrText>
        </w:r>
        <w:r>
          <w:rPr>
            <w:noProof/>
            <w:webHidden/>
          </w:rPr>
        </w:r>
        <w:r>
          <w:rPr>
            <w:noProof/>
            <w:webHidden/>
          </w:rPr>
          <w:fldChar w:fldCharType="separate"/>
        </w:r>
        <w:r>
          <w:rPr>
            <w:noProof/>
            <w:webHidden/>
          </w:rPr>
          <w:t>19</w:t>
        </w:r>
        <w:r>
          <w:rPr>
            <w:noProof/>
            <w:webHidden/>
          </w:rPr>
          <w:fldChar w:fldCharType="end"/>
        </w:r>
      </w:hyperlink>
    </w:p>
    <w:p w:rsidR="00872CEA" w:rsidRDefault="00872CEA" w14:paraId="36176A9B" w14:textId="229E5169">
      <w:pPr>
        <w:pStyle w:val="TOC2"/>
        <w:tabs>
          <w:tab w:val="right" w:leader="dot" w:pos="9016"/>
        </w:tabs>
        <w:rPr>
          <w:rFonts w:asciiTheme="minorHAnsi" w:hAnsiTheme="minorHAnsi" w:eastAsiaTheme="minorEastAsia"/>
          <w:noProof/>
          <w:color w:val="auto"/>
          <w:sz w:val="24"/>
          <w:szCs w:val="24"/>
          <w:lang w:eastAsia="en-GB"/>
        </w:rPr>
      </w:pPr>
      <w:hyperlink w:history="1" w:anchor="_Toc225228607">
        <w:r w:rsidRPr="00DC5036">
          <w:rPr>
            <w:rStyle w:val="Hyperlink"/>
            <w:noProof/>
          </w:rPr>
          <w:t>Appendix C: Higher Education Achievement Report (HEAR) Aims Statements</w:t>
        </w:r>
        <w:r>
          <w:rPr>
            <w:noProof/>
            <w:webHidden/>
          </w:rPr>
          <w:tab/>
        </w:r>
        <w:r>
          <w:rPr>
            <w:noProof/>
            <w:webHidden/>
          </w:rPr>
          <w:fldChar w:fldCharType="begin"/>
        </w:r>
        <w:r>
          <w:rPr>
            <w:noProof/>
            <w:webHidden/>
          </w:rPr>
          <w:instrText xml:space="preserve"> PAGEREF _Toc225228607 \h </w:instrText>
        </w:r>
        <w:r>
          <w:rPr>
            <w:noProof/>
            <w:webHidden/>
          </w:rPr>
        </w:r>
        <w:r>
          <w:rPr>
            <w:noProof/>
            <w:webHidden/>
          </w:rPr>
          <w:fldChar w:fldCharType="separate"/>
        </w:r>
        <w:r>
          <w:rPr>
            <w:noProof/>
            <w:webHidden/>
          </w:rPr>
          <w:t>22</w:t>
        </w:r>
        <w:r>
          <w:rPr>
            <w:noProof/>
            <w:webHidden/>
          </w:rPr>
          <w:fldChar w:fldCharType="end"/>
        </w:r>
      </w:hyperlink>
    </w:p>
    <w:p w:rsidR="00872CEA" w:rsidRDefault="00872CEA" w14:paraId="3B619B78" w14:textId="3177131A">
      <w:pPr>
        <w:pStyle w:val="TOC2"/>
        <w:tabs>
          <w:tab w:val="right" w:leader="dot" w:pos="9016"/>
        </w:tabs>
        <w:rPr>
          <w:rFonts w:asciiTheme="minorHAnsi" w:hAnsiTheme="minorHAnsi" w:eastAsiaTheme="minorEastAsia"/>
          <w:noProof/>
          <w:color w:val="auto"/>
          <w:sz w:val="24"/>
          <w:szCs w:val="24"/>
          <w:lang w:eastAsia="en-GB"/>
        </w:rPr>
      </w:pPr>
      <w:hyperlink w:history="1" w:anchor="_Toc225228608">
        <w:r w:rsidRPr="00DC5036">
          <w:rPr>
            <w:rStyle w:val="Hyperlink"/>
            <w:noProof/>
          </w:rPr>
          <w:t>Appendix D: External Assessor Selection Criteria</w:t>
        </w:r>
        <w:r>
          <w:rPr>
            <w:noProof/>
            <w:webHidden/>
          </w:rPr>
          <w:tab/>
        </w:r>
        <w:r>
          <w:rPr>
            <w:noProof/>
            <w:webHidden/>
          </w:rPr>
          <w:fldChar w:fldCharType="begin"/>
        </w:r>
        <w:r>
          <w:rPr>
            <w:noProof/>
            <w:webHidden/>
          </w:rPr>
          <w:instrText xml:space="preserve"> PAGEREF _Toc225228608 \h </w:instrText>
        </w:r>
        <w:r>
          <w:rPr>
            <w:noProof/>
            <w:webHidden/>
          </w:rPr>
        </w:r>
        <w:r>
          <w:rPr>
            <w:noProof/>
            <w:webHidden/>
          </w:rPr>
          <w:fldChar w:fldCharType="separate"/>
        </w:r>
        <w:r>
          <w:rPr>
            <w:noProof/>
            <w:webHidden/>
          </w:rPr>
          <w:t>22</w:t>
        </w:r>
        <w:r>
          <w:rPr>
            <w:noProof/>
            <w:webHidden/>
          </w:rPr>
          <w:fldChar w:fldCharType="end"/>
        </w:r>
      </w:hyperlink>
    </w:p>
    <w:p w:rsidR="00872CEA" w:rsidRDefault="00872CEA" w14:paraId="2A962F4D" w14:textId="5482C470">
      <w:pPr>
        <w:pStyle w:val="TOC1"/>
        <w:rPr>
          <w:rFonts w:asciiTheme="minorHAnsi" w:hAnsiTheme="minorHAnsi" w:eastAsiaTheme="minorEastAsia"/>
          <w:noProof/>
          <w:color w:val="auto"/>
          <w:sz w:val="24"/>
          <w:szCs w:val="24"/>
          <w:lang w:eastAsia="en-GB"/>
        </w:rPr>
      </w:pPr>
      <w:hyperlink w:history="1" w:anchor="_Toc225228609">
        <w:r w:rsidRPr="00DC5036">
          <w:rPr>
            <w:rStyle w:val="Hyperlink"/>
            <w:noProof/>
          </w:rPr>
          <w:t>14</w:t>
        </w:r>
        <w:r>
          <w:rPr>
            <w:rFonts w:asciiTheme="minorHAnsi" w:hAnsiTheme="minorHAnsi" w:eastAsiaTheme="minorEastAsia"/>
            <w:noProof/>
            <w:color w:val="auto"/>
            <w:sz w:val="24"/>
            <w:szCs w:val="24"/>
            <w:lang w:eastAsia="en-GB"/>
          </w:rPr>
          <w:tab/>
        </w:r>
        <w:r w:rsidRPr="00DC5036">
          <w:rPr>
            <w:rStyle w:val="Hyperlink"/>
            <w:noProof/>
          </w:rPr>
          <w:t>Document Information</w:t>
        </w:r>
        <w:r>
          <w:rPr>
            <w:noProof/>
            <w:webHidden/>
          </w:rPr>
          <w:tab/>
        </w:r>
        <w:r>
          <w:rPr>
            <w:noProof/>
            <w:webHidden/>
          </w:rPr>
          <w:fldChar w:fldCharType="begin"/>
        </w:r>
        <w:r>
          <w:rPr>
            <w:noProof/>
            <w:webHidden/>
          </w:rPr>
          <w:instrText xml:space="preserve"> PAGEREF _Toc225228609 \h </w:instrText>
        </w:r>
        <w:r>
          <w:rPr>
            <w:noProof/>
            <w:webHidden/>
          </w:rPr>
        </w:r>
        <w:r>
          <w:rPr>
            <w:noProof/>
            <w:webHidden/>
          </w:rPr>
          <w:fldChar w:fldCharType="separate"/>
        </w:r>
        <w:r>
          <w:rPr>
            <w:noProof/>
            <w:webHidden/>
          </w:rPr>
          <w:t>23</w:t>
        </w:r>
        <w:r>
          <w:rPr>
            <w:noProof/>
            <w:webHidden/>
          </w:rPr>
          <w:fldChar w:fldCharType="end"/>
        </w:r>
      </w:hyperlink>
    </w:p>
    <w:p w:rsidR="00872CEA" w:rsidRDefault="00872CEA" w14:paraId="5EA1553E" w14:textId="7E89F11B">
      <w:pPr>
        <w:pStyle w:val="TOC1"/>
        <w:rPr>
          <w:rFonts w:asciiTheme="minorHAnsi" w:hAnsiTheme="minorHAnsi" w:eastAsiaTheme="minorEastAsia"/>
          <w:noProof/>
          <w:color w:val="auto"/>
          <w:sz w:val="24"/>
          <w:szCs w:val="24"/>
          <w:lang w:eastAsia="en-GB"/>
        </w:rPr>
      </w:pPr>
      <w:hyperlink w:history="1" w:anchor="_Toc225228610">
        <w:r w:rsidRPr="00DC5036">
          <w:rPr>
            <w:rStyle w:val="Hyperlink"/>
            <w:noProof/>
          </w:rPr>
          <w:t>15</w:t>
        </w:r>
        <w:r>
          <w:rPr>
            <w:rFonts w:asciiTheme="minorHAnsi" w:hAnsiTheme="minorHAnsi" w:eastAsiaTheme="minorEastAsia"/>
            <w:noProof/>
            <w:color w:val="auto"/>
            <w:sz w:val="24"/>
            <w:szCs w:val="24"/>
            <w:lang w:eastAsia="en-GB"/>
          </w:rPr>
          <w:tab/>
        </w:r>
        <w:r w:rsidRPr="00DC5036">
          <w:rPr>
            <w:rStyle w:val="Hyperlink"/>
            <w:noProof/>
          </w:rPr>
          <w:t>Amendment History</w:t>
        </w:r>
        <w:r>
          <w:rPr>
            <w:noProof/>
            <w:webHidden/>
          </w:rPr>
          <w:tab/>
        </w:r>
        <w:r>
          <w:rPr>
            <w:noProof/>
            <w:webHidden/>
          </w:rPr>
          <w:fldChar w:fldCharType="begin"/>
        </w:r>
        <w:r>
          <w:rPr>
            <w:noProof/>
            <w:webHidden/>
          </w:rPr>
          <w:instrText xml:space="preserve"> PAGEREF _Toc225228610 \h </w:instrText>
        </w:r>
        <w:r>
          <w:rPr>
            <w:noProof/>
            <w:webHidden/>
          </w:rPr>
        </w:r>
        <w:r>
          <w:rPr>
            <w:noProof/>
            <w:webHidden/>
          </w:rPr>
          <w:fldChar w:fldCharType="separate"/>
        </w:r>
        <w:r>
          <w:rPr>
            <w:noProof/>
            <w:webHidden/>
          </w:rPr>
          <w:t>23</w:t>
        </w:r>
        <w:r>
          <w:rPr>
            <w:noProof/>
            <w:webHidden/>
          </w:rPr>
          <w:fldChar w:fldCharType="end"/>
        </w:r>
      </w:hyperlink>
    </w:p>
    <w:p w:rsidR="00F44609" w:rsidP="006F72DE" w:rsidRDefault="00BD1B22" w14:paraId="1A89DFC2" w14:textId="6E50152B">
      <w:pPr>
        <w:pStyle w:val="Heading"/>
      </w:pPr>
      <w:r>
        <w:rPr>
          <w:i/>
          <w:iCs/>
          <w:color w:val="767171" w:themeColor="background2" w:themeShade="80"/>
        </w:rPr>
        <w:fldChar w:fldCharType="end"/>
      </w:r>
      <w:r w:rsidRPr="000804D8" w:rsidR="00CF0DC7">
        <w:t>Scope</w:t>
      </w:r>
      <w:bookmarkEnd w:id="0"/>
      <w:bookmarkEnd w:id="1"/>
    </w:p>
    <w:p w:rsidR="00966A36" w:rsidP="006753D1" w:rsidRDefault="00966A36" w14:paraId="5EB1C4A7" w14:textId="5FCDE4F2">
      <w:pPr>
        <w:pStyle w:val="Paragraphold"/>
        <w:rPr>
          <w:rStyle w:val="cf01"/>
          <w:rFonts w:ascii="Aptos" w:hAnsi="Aptos" w:cs="Calibri"/>
          <w:sz w:val="22"/>
          <w:szCs w:val="28"/>
        </w:rPr>
      </w:pPr>
      <w:bookmarkStart w:name="_Toc215481541" w:id="2"/>
      <w:bookmarkEnd w:id="2"/>
      <w:r w:rsidRPr="002050EB">
        <w:rPr>
          <w:rStyle w:val="cf01"/>
          <w:rFonts w:ascii="Aptos" w:hAnsi="Aptos" w:cs="Calibri"/>
          <w:sz w:val="22"/>
          <w:szCs w:val="28"/>
        </w:rPr>
        <w:t>This policy sets out the University’s requirements for approving and discontinuing new and amended courses</w:t>
      </w:r>
      <w:r w:rsidR="00CF6CA9">
        <w:rPr>
          <w:rStyle w:val="cf01"/>
          <w:rFonts w:ascii="Aptos" w:hAnsi="Aptos" w:cs="Calibri"/>
          <w:sz w:val="22"/>
          <w:szCs w:val="28"/>
        </w:rPr>
        <w:t>,</w:t>
      </w:r>
      <w:r w:rsidRPr="002050EB">
        <w:rPr>
          <w:rStyle w:val="cf01"/>
          <w:rFonts w:ascii="Aptos" w:hAnsi="Aptos" w:cs="Calibri"/>
          <w:sz w:val="22"/>
          <w:szCs w:val="28"/>
        </w:rPr>
        <w:t xml:space="preserve"> including provision delivered with partners. </w:t>
      </w:r>
    </w:p>
    <w:p w:rsidRPr="002050EB" w:rsidR="006753D1" w:rsidP="006753D1" w:rsidRDefault="006753D1" w14:paraId="0DC86BC6" w14:textId="39F20637">
      <w:pPr>
        <w:pStyle w:val="Paragraphold"/>
      </w:pPr>
      <w:r w:rsidRPr="006753D1">
        <w:t>Th</w:t>
      </w:r>
      <w:r w:rsidR="000C43CA">
        <w:t>is</w:t>
      </w:r>
      <w:r w:rsidRPr="006753D1">
        <w:t xml:space="preserve"> policy aligns with internal and external regulations and quality requirements.</w:t>
      </w:r>
    </w:p>
    <w:p w:rsidR="00D01E64" w:rsidP="001A4ABE" w:rsidRDefault="006753D1" w14:paraId="5787F749" w14:textId="28781E8E">
      <w:pPr>
        <w:pStyle w:val="Paragraphold"/>
      </w:pPr>
      <w:r w:rsidRPr="006753D1">
        <w:rPr>
          <w:rStyle w:val="cf01"/>
          <w:rFonts w:ascii="Aptos" w:hAnsi="Aptos" w:cs="Calibri"/>
          <w:sz w:val="22"/>
          <w:szCs w:val="28"/>
        </w:rPr>
        <w:t>All provision that the University delivers, at every level, must follow this policy. This includes provision delivered through collaborative arrangements and the approval of academic partnerships.</w:t>
      </w:r>
    </w:p>
    <w:p w:rsidR="00CF0DC7" w:rsidP="00173BD8" w:rsidRDefault="00CF0DC7" w14:paraId="4FF9A8D2" w14:textId="6C1DC75E">
      <w:pPr>
        <w:pStyle w:val="Heading"/>
      </w:pPr>
      <w:bookmarkStart w:name="_Toc215481542" w:id="3"/>
      <w:bookmarkStart w:name="_Toc225228583" w:id="4"/>
      <w:r>
        <w:t>Definitions</w:t>
      </w:r>
      <w:r w:rsidR="003C03AE">
        <w:t xml:space="preserve"> and Abbreviations</w:t>
      </w:r>
      <w:bookmarkEnd w:id="3"/>
      <w:bookmarkEnd w:id="4"/>
    </w:p>
    <w:p w:rsidRPr="002471A7" w:rsidR="008B4EEB" w:rsidP="007E73AD" w:rsidRDefault="00FB575D" w14:paraId="626DE347" w14:textId="2CDB62A2">
      <w:pPr>
        <w:pStyle w:val="Subheading"/>
      </w:pPr>
      <w:bookmarkStart w:name="_Toc225228584" w:id="5"/>
      <w:r>
        <w:t>Definitions</w:t>
      </w:r>
      <w:bookmarkEnd w:id="5"/>
    </w:p>
    <w:tbl>
      <w:tblPr>
        <w:tblStyle w:val="TableGrid"/>
        <w:tblW w:w="9072" w:type="dxa"/>
        <w:tblInd w:w="-5" w:type="dxa"/>
        <w:tblLook w:val="04A0" w:firstRow="1" w:lastRow="0" w:firstColumn="1" w:lastColumn="0" w:noHBand="0" w:noVBand="1"/>
      </w:tblPr>
      <w:tblGrid>
        <w:gridCol w:w="2127"/>
        <w:gridCol w:w="6945"/>
      </w:tblGrid>
      <w:tr w:rsidRPr="00EE4A86" w:rsidR="00E058EB" w14:paraId="42352FB3" w14:textId="77777777">
        <w:tc>
          <w:tcPr>
            <w:tcW w:w="2127" w:type="dxa"/>
            <w:shd w:val="clear" w:color="auto" w:fill="DEEAF6" w:themeFill="accent5" w:themeFillTint="33"/>
          </w:tcPr>
          <w:p w:rsidRPr="00FB575D" w:rsidR="00E058EB" w:rsidP="00E058EB" w:rsidRDefault="00EE5493" w14:paraId="02604B2E" w14:textId="2123F851">
            <w:pPr>
              <w:rPr>
                <w:rFonts w:cstheme="minorHAnsi"/>
                <w:b/>
                <w:bCs/>
              </w:rPr>
            </w:pPr>
            <w:bookmarkStart w:name="_Hlk159921336" w:id="6"/>
            <w:r w:rsidRPr="00FB575D">
              <w:rPr>
                <w:b/>
                <w:bCs/>
              </w:rPr>
              <w:t>Academic Review</w:t>
            </w:r>
          </w:p>
        </w:tc>
        <w:tc>
          <w:tcPr>
            <w:tcW w:w="6945" w:type="dxa"/>
          </w:tcPr>
          <w:p w:rsidRPr="004B0154" w:rsidR="00E058EB" w:rsidP="00794187" w:rsidRDefault="000C43CA" w14:paraId="4330CCFF" w14:textId="1054C4F0">
            <w:r w:rsidRPr="000C43CA">
              <w:t>A sub</w:t>
            </w:r>
            <w:r w:rsidRPr="000C43CA">
              <w:noBreakHyphen/>
            </w:r>
            <w:r w:rsidRPr="000C43CA">
              <w:t>group of the Curriculum Approval Panel (CAP). The group includes one or two academic colleagues from each academic department.</w:t>
            </w:r>
            <w:r w:rsidR="004B0154">
              <w:t xml:space="preserve"> </w:t>
            </w:r>
            <w:r w:rsidRPr="000C43CA">
              <w:t>The group reviews course proposals and contributing modules in detail. It checks that courses meet the University’s quality and standards as well as all regulatory and statutory requirements.</w:t>
            </w:r>
            <w:r w:rsidR="00BF4C88">
              <w:t xml:space="preserve"> </w:t>
            </w:r>
            <w:r w:rsidRPr="000C43CA">
              <w:t>Academic Reviewers make approval recommendations to the Chair(s) of the CAP.</w:t>
            </w:r>
          </w:p>
        </w:tc>
      </w:tr>
      <w:tr w:rsidRPr="00EE4A86" w:rsidR="00E058EB" w14:paraId="58C6DF22" w14:textId="77777777">
        <w:tc>
          <w:tcPr>
            <w:tcW w:w="2127" w:type="dxa"/>
            <w:shd w:val="clear" w:color="auto" w:fill="DEEAF6" w:themeFill="accent5" w:themeFillTint="33"/>
          </w:tcPr>
          <w:p w:rsidRPr="00FB575D" w:rsidR="00227558" w:rsidP="00227558" w:rsidRDefault="00227558" w14:paraId="150730B9" w14:textId="77777777">
            <w:pPr>
              <w:rPr>
                <w:b/>
                <w:bCs/>
              </w:rPr>
            </w:pPr>
            <w:r w:rsidRPr="00FB575D">
              <w:rPr>
                <w:b/>
                <w:bCs/>
              </w:rPr>
              <w:t xml:space="preserve">Collaborative Provision Types </w:t>
            </w:r>
          </w:p>
          <w:p w:rsidRPr="00FB575D" w:rsidR="00E058EB" w:rsidP="00E058EB" w:rsidRDefault="00E058EB" w14:paraId="0D73C770" w14:textId="7F723DD7">
            <w:pPr>
              <w:rPr>
                <w:rFonts w:cstheme="minorHAnsi"/>
                <w:b/>
                <w:bCs/>
              </w:rPr>
            </w:pPr>
          </w:p>
        </w:tc>
        <w:tc>
          <w:tcPr>
            <w:tcW w:w="6945" w:type="dxa"/>
          </w:tcPr>
          <w:p w:rsidRPr="00CA0C38" w:rsidR="00E058EB" w:rsidP="009E2FBF" w:rsidRDefault="00CA0C38" w14:paraId="2DB6CC43" w14:textId="79E3F2E0">
            <w:r w:rsidRPr="00CA0C38">
              <w:t>The University offers a range of collaborative courses with selected partner organisations in the region, across the UK, and internationally. These courses include, but are not limited to, franchised courses, validated courses, distance learning courses, collaborative modules, and joint, dual, or multiple award courses.</w:t>
            </w:r>
            <w:r w:rsidR="00637382">
              <w:t xml:space="preserve"> </w:t>
            </w:r>
            <w:r w:rsidRPr="00CA0C38">
              <w:t xml:space="preserve">The </w:t>
            </w:r>
            <w:hyperlink w:history="1" r:id="rId11">
              <w:r w:rsidRPr="00DD56A7" w:rsidR="00DA72CE">
                <w:rPr>
                  <w:rStyle w:val="Hyperlink"/>
                </w:rPr>
                <w:t>collaborative glossary</w:t>
              </w:r>
            </w:hyperlink>
            <w:r w:rsidR="00DA72CE">
              <w:t xml:space="preserve"> </w:t>
            </w:r>
            <w:r w:rsidRPr="00CA0C38">
              <w:t>provides a full list of types of collaborative provision.</w:t>
            </w:r>
          </w:p>
        </w:tc>
      </w:tr>
      <w:bookmarkEnd w:id="6"/>
      <w:tr w:rsidRPr="00EE4A86" w:rsidR="00E058EB" w14:paraId="29A80315" w14:textId="77777777">
        <w:tc>
          <w:tcPr>
            <w:tcW w:w="2127" w:type="dxa"/>
            <w:shd w:val="clear" w:color="auto" w:fill="DEEAF6" w:themeFill="accent5" w:themeFillTint="33"/>
          </w:tcPr>
          <w:p w:rsidRPr="00FB575D" w:rsidR="00E058EB" w:rsidP="0086637E" w:rsidRDefault="0086637E" w14:paraId="606B0F6A" w14:textId="2FD0D26A">
            <w:pPr>
              <w:rPr>
                <w:rFonts w:cstheme="minorHAnsi"/>
                <w:b/>
                <w:bCs/>
              </w:rPr>
            </w:pPr>
            <w:r w:rsidRPr="00FB575D">
              <w:rPr>
                <w:b/>
                <w:bCs/>
              </w:rPr>
              <w:t>Competition and Markets Authority (CMA)</w:t>
            </w:r>
          </w:p>
        </w:tc>
        <w:tc>
          <w:tcPr>
            <w:tcW w:w="6945" w:type="dxa"/>
          </w:tcPr>
          <w:p w:rsidRPr="00637382" w:rsidR="00E058EB" w:rsidP="008D602B" w:rsidRDefault="00483492" w14:paraId="063B3D36" w14:textId="3EC8FCBD">
            <w:r w:rsidRPr="00483492">
              <w:t>The Competition and Markets Authority</w:t>
            </w:r>
            <w:r>
              <w:t xml:space="preserve"> (CMA)</w:t>
            </w:r>
            <w:r w:rsidRPr="00483492">
              <w:t xml:space="preserve"> is an independent body that promotes fair and competitive markets in the UK.</w:t>
            </w:r>
            <w:r w:rsidR="00637382">
              <w:t xml:space="preserve"> </w:t>
            </w:r>
            <w:r w:rsidRPr="00483492">
              <w:t>The CMA publishes guidance to help Higher Education providers understand their responsibilities to students under consumer protection law. Compliance with consumer protection law protects students. It also supports student confidence and the reputation of the Higher Education sector.</w:t>
            </w:r>
            <w:r w:rsidR="00637382">
              <w:t xml:space="preserve"> </w:t>
            </w:r>
            <w:r w:rsidRPr="004D0116" w:rsidR="008D602B">
              <w:t xml:space="preserve">Further information can be found on the </w:t>
            </w:r>
            <w:hyperlink w:history="1" r:id="rId12">
              <w:r w:rsidRPr="00DD56A7" w:rsidR="008D602B">
                <w:rPr>
                  <w:rStyle w:val="Hyperlink"/>
                </w:rPr>
                <w:t>GOV.UK site</w:t>
              </w:r>
            </w:hyperlink>
            <w:r w:rsidRPr="004D0116" w:rsidR="008D602B">
              <w:t>.</w:t>
            </w:r>
          </w:p>
        </w:tc>
      </w:tr>
      <w:tr w:rsidRPr="00EE4A86" w:rsidR="00B95CA9" w14:paraId="19D15A2B" w14:textId="77777777">
        <w:tc>
          <w:tcPr>
            <w:tcW w:w="2127" w:type="dxa"/>
            <w:shd w:val="clear" w:color="auto" w:fill="DEEAF6" w:themeFill="accent5" w:themeFillTint="33"/>
          </w:tcPr>
          <w:p w:rsidRPr="00FB575D" w:rsidR="00B95CA9" w:rsidP="00B95CA9" w:rsidRDefault="00B95CA9" w14:paraId="5686C725" w14:textId="627C675A">
            <w:pPr>
              <w:rPr>
                <w:rFonts w:cstheme="minorHAnsi"/>
                <w:b/>
                <w:bCs/>
              </w:rPr>
            </w:pPr>
            <w:r w:rsidRPr="00FB575D">
              <w:rPr>
                <w:b/>
                <w:bCs/>
              </w:rPr>
              <w:t>Course</w:t>
            </w:r>
          </w:p>
        </w:tc>
        <w:tc>
          <w:tcPr>
            <w:tcW w:w="6945" w:type="dxa"/>
          </w:tcPr>
          <w:p w:rsidRPr="00637382" w:rsidR="00B95CA9" w:rsidP="00B95CA9" w:rsidRDefault="00637382" w14:paraId="0B92CD0E" w14:textId="6B07D9EB">
            <w:r w:rsidRPr="00637382">
              <w:t>A course is an approved pathway of study that provides a coherent learning experience</w:t>
            </w:r>
            <w:r w:rsidR="00526085">
              <w:t xml:space="preserve"> and</w:t>
            </w:r>
            <w:r w:rsidRPr="00637382">
              <w:t xml:space="preserve"> normally leads to a qualification.</w:t>
            </w:r>
            <w:r>
              <w:t xml:space="preserve"> </w:t>
            </w:r>
            <w:hyperlink w:history="1" r:id="rId13">
              <w:r w:rsidRPr="008043DF">
                <w:rPr>
                  <w:rStyle w:val="Hyperlink"/>
                </w:rPr>
                <w:t>Ordinance 8</w:t>
              </w:r>
            </w:hyperlink>
            <w:r w:rsidRPr="00637382">
              <w:t xml:space="preserve"> lists all qualifications offered at Warwick.</w:t>
            </w:r>
          </w:p>
        </w:tc>
      </w:tr>
      <w:tr w:rsidRPr="00EE4A86" w:rsidR="00B95CA9" w14:paraId="10E8FABE" w14:textId="77777777">
        <w:tc>
          <w:tcPr>
            <w:tcW w:w="2127" w:type="dxa"/>
            <w:shd w:val="clear" w:color="auto" w:fill="DEEAF6" w:themeFill="accent5" w:themeFillTint="33"/>
          </w:tcPr>
          <w:p w:rsidRPr="00FB575D" w:rsidR="000828BA" w:rsidP="000828BA" w:rsidRDefault="000828BA" w14:paraId="2356BF3E" w14:textId="77777777">
            <w:pPr>
              <w:rPr>
                <w:b/>
                <w:bCs/>
              </w:rPr>
            </w:pPr>
            <w:r w:rsidRPr="00FB575D">
              <w:rPr>
                <w:b/>
                <w:bCs/>
              </w:rPr>
              <w:t xml:space="preserve">Course and Module Specifications </w:t>
            </w:r>
          </w:p>
          <w:p w:rsidRPr="00FB575D" w:rsidR="00B95CA9" w:rsidP="00B95CA9" w:rsidRDefault="00B95CA9" w14:paraId="76463F2C" w14:textId="77777777">
            <w:pPr>
              <w:rPr>
                <w:rFonts w:cstheme="minorHAnsi"/>
                <w:b/>
                <w:bCs/>
              </w:rPr>
            </w:pPr>
          </w:p>
        </w:tc>
        <w:tc>
          <w:tcPr>
            <w:tcW w:w="6945" w:type="dxa"/>
          </w:tcPr>
          <w:p w:rsidRPr="00BF4C88" w:rsidR="00B95CA9" w:rsidP="00831345" w:rsidRDefault="00BF4C88" w14:paraId="7FF263BB" w14:textId="2EF1D154">
            <w:r>
              <w:t>E</w:t>
            </w:r>
            <w:r w:rsidRPr="00BF4C88">
              <w:t>ach course and module must have an accurate specification. The University approves this specification through the course or module approval process. The specification must be available to students and other stakeholders once it is approved.</w:t>
            </w:r>
            <w:r>
              <w:t xml:space="preserve"> </w:t>
            </w:r>
            <w:hyperlink w:history="1" w:anchor="_Appendix_A:_Specifications">
              <w:r w:rsidRPr="006938E3" w:rsidR="00065EF3">
                <w:rPr>
                  <w:rStyle w:val="Hyperlink"/>
                </w:rPr>
                <w:t>Appendix A</w:t>
              </w:r>
            </w:hyperlink>
            <w:r w:rsidR="00065EF3">
              <w:t xml:space="preserve"> </w:t>
            </w:r>
            <w:r w:rsidRPr="00BF4C88">
              <w:t>sets out the information included in course and module specifications.</w:t>
            </w:r>
          </w:p>
        </w:tc>
      </w:tr>
      <w:tr w:rsidRPr="00EE4A86" w:rsidR="00B95CA9" w14:paraId="7D12E8AF" w14:textId="77777777">
        <w:tc>
          <w:tcPr>
            <w:tcW w:w="2127" w:type="dxa"/>
            <w:shd w:val="clear" w:color="auto" w:fill="DEEAF6" w:themeFill="accent5" w:themeFillTint="33"/>
          </w:tcPr>
          <w:p w:rsidRPr="00575BBA" w:rsidR="00B95CA9" w:rsidP="002619A6" w:rsidRDefault="002619A6" w14:paraId="54E7FD99" w14:textId="0DA8C2B9">
            <w:pPr>
              <w:rPr>
                <w:b/>
                <w:bCs/>
              </w:rPr>
            </w:pPr>
            <w:r w:rsidRPr="00FB575D">
              <w:rPr>
                <w:b/>
                <w:bCs/>
              </w:rPr>
              <w:t xml:space="preserve">Curriculum Approval Panel (CAP) </w:t>
            </w:r>
            <w:r w:rsidRPr="00FB575D">
              <w:rPr>
                <w:b/>
                <w:bCs/>
                <w:i/>
                <w:iCs/>
              </w:rPr>
              <w:t>previously Course Proposal Scrutiny Panel (CPSP)</w:t>
            </w:r>
          </w:p>
        </w:tc>
        <w:tc>
          <w:tcPr>
            <w:tcW w:w="6945" w:type="dxa"/>
          </w:tcPr>
          <w:p w:rsidRPr="00575BBA" w:rsidR="00B95CA9" w:rsidP="00126913" w:rsidRDefault="00634F6F" w14:paraId="62F8C7B9" w14:textId="3A19A562">
            <w:r w:rsidRPr="00634F6F">
              <w:t xml:space="preserve">The Curriculum Approval Panel (CAP) is responsible for implementing the Curriculum and Partnerships Approval Policy on behalf of the Senate. The </w:t>
            </w:r>
            <w:hyperlink w:history="1" r:id="rId14">
              <w:r w:rsidRPr="006938E3">
                <w:rPr>
                  <w:rStyle w:val="Hyperlink"/>
                </w:rPr>
                <w:t>Governance site</w:t>
              </w:r>
            </w:hyperlink>
            <w:r w:rsidRPr="00634F6F">
              <w:t xml:space="preserve"> sets out the full Terms of Reference and Membership.</w:t>
            </w:r>
            <w:r>
              <w:t xml:space="preserve"> </w:t>
            </w:r>
            <w:r w:rsidRPr="00634F6F">
              <w:t>The Chairs of the CAP hold delegated authority from the Senate to approve all new and amended provision across the University.</w:t>
            </w:r>
          </w:p>
        </w:tc>
      </w:tr>
      <w:tr w:rsidRPr="00EE4A86" w:rsidR="005253B9" w14:paraId="6D3D6EA0" w14:textId="77777777">
        <w:tc>
          <w:tcPr>
            <w:tcW w:w="2127" w:type="dxa"/>
            <w:shd w:val="clear" w:color="auto" w:fill="DEEAF6" w:themeFill="accent5" w:themeFillTint="33"/>
          </w:tcPr>
          <w:p w:rsidRPr="00FB575D" w:rsidR="005253B9" w:rsidP="005253B9" w:rsidRDefault="005253B9" w14:paraId="597571AA" w14:textId="106F76BE">
            <w:pPr>
              <w:rPr>
                <w:b/>
                <w:bCs/>
              </w:rPr>
            </w:pPr>
            <w:r w:rsidRPr="00FB575D">
              <w:rPr>
                <w:b/>
                <w:bCs/>
              </w:rPr>
              <w:t>Qualifications and Credit Framework</w:t>
            </w:r>
            <w:r w:rsidRPr="00FB575D" w:rsidR="0012078C">
              <w:rPr>
                <w:b/>
                <w:bCs/>
              </w:rPr>
              <w:t xml:space="preserve"> </w:t>
            </w:r>
            <w:r w:rsidRPr="00FB575D">
              <w:rPr>
                <w:b/>
                <w:bCs/>
                <w:i/>
                <w:iCs/>
              </w:rPr>
              <w:t>previously Credit and Module Framework</w:t>
            </w:r>
          </w:p>
        </w:tc>
        <w:tc>
          <w:tcPr>
            <w:tcW w:w="6945" w:type="dxa"/>
          </w:tcPr>
          <w:p w:rsidRPr="0012078C" w:rsidR="005253B9" w:rsidP="00444E2A" w:rsidRDefault="00444E2A" w14:paraId="09967CC6" w14:textId="03F152AB">
            <w:r w:rsidRPr="004D0116">
              <w:t xml:space="preserve">The </w:t>
            </w:r>
            <w:hyperlink w:history="1" r:id="rId15">
              <w:r w:rsidRPr="00DB1BC9">
                <w:rPr>
                  <w:rStyle w:val="Hyperlink"/>
                </w:rPr>
                <w:t>Qualifications and Credit Framework</w:t>
              </w:r>
            </w:hyperlink>
            <w:r w:rsidRPr="004D0116">
              <w:t xml:space="preserve"> </w:t>
            </w:r>
            <w:r w:rsidR="00575BBA">
              <w:t xml:space="preserve">(QCF) </w:t>
            </w:r>
            <w:r w:rsidRPr="00575BBA" w:rsidR="00575BBA">
              <w:t>sets out the framework and credit requirements for all courses that lead to a taught degree at the University of Warwick.</w:t>
            </w:r>
          </w:p>
        </w:tc>
      </w:tr>
      <w:tr w:rsidRPr="00EE4A86" w:rsidR="005253B9" w14:paraId="2F425178" w14:textId="77777777">
        <w:tc>
          <w:tcPr>
            <w:tcW w:w="2127" w:type="dxa"/>
            <w:shd w:val="clear" w:color="auto" w:fill="DEEAF6" w:themeFill="accent5" w:themeFillTint="33"/>
          </w:tcPr>
          <w:p w:rsidRPr="00FB575D" w:rsidR="00093B72" w:rsidP="00093B72" w:rsidRDefault="00093B72" w14:paraId="5DB36F3D" w14:textId="77777777">
            <w:pPr>
              <w:rPr>
                <w:b/>
                <w:bCs/>
              </w:rPr>
            </w:pPr>
            <w:r w:rsidRPr="00FB575D">
              <w:rPr>
                <w:b/>
                <w:bCs/>
              </w:rPr>
              <w:t xml:space="preserve">Curriculum Development Team </w:t>
            </w:r>
          </w:p>
          <w:p w:rsidRPr="00FB575D" w:rsidR="005253B9" w:rsidP="005253B9" w:rsidRDefault="005253B9" w14:paraId="68D5ED38" w14:textId="77777777">
            <w:pPr>
              <w:rPr>
                <w:rFonts w:cstheme="minorHAnsi"/>
                <w:b/>
                <w:bCs/>
              </w:rPr>
            </w:pPr>
          </w:p>
        </w:tc>
        <w:tc>
          <w:tcPr>
            <w:tcW w:w="6945" w:type="dxa"/>
          </w:tcPr>
          <w:p w:rsidRPr="00EE4A86" w:rsidR="005253B9" w:rsidP="0012078C" w:rsidRDefault="00575BBA" w14:paraId="71FA6D5C" w14:textId="19454041">
            <w:pPr>
              <w:rPr>
                <w:rFonts w:cstheme="minorHAnsi"/>
              </w:rPr>
            </w:pPr>
            <w:r w:rsidRPr="00575BBA">
              <w:t>The Course Development Team is the group responsible for designing and developing a course. The Team may be based in one department. It may also include colleagues from several departments or faculties when the course is joint or interdisciplinary</w:t>
            </w:r>
            <w:r>
              <w:t>.</w:t>
            </w:r>
          </w:p>
        </w:tc>
      </w:tr>
      <w:tr w:rsidRPr="00EE4A86" w:rsidR="005253B9" w14:paraId="52AF3E12" w14:textId="77777777">
        <w:tc>
          <w:tcPr>
            <w:tcW w:w="2127" w:type="dxa"/>
            <w:shd w:val="clear" w:color="auto" w:fill="DEEAF6" w:themeFill="accent5" w:themeFillTint="33"/>
          </w:tcPr>
          <w:p w:rsidRPr="00FB575D" w:rsidR="005253B9" w:rsidP="005253B9" w:rsidRDefault="009574F3" w14:paraId="1E3C2391" w14:textId="79A0809B">
            <w:pPr>
              <w:rPr>
                <w:rFonts w:cstheme="minorHAnsi"/>
                <w:b/>
                <w:bCs/>
              </w:rPr>
            </w:pPr>
            <w:r w:rsidRPr="00FB575D">
              <w:rPr>
                <w:b/>
                <w:bCs/>
              </w:rPr>
              <w:t>Curriculum Management</w:t>
            </w:r>
          </w:p>
        </w:tc>
        <w:tc>
          <w:tcPr>
            <w:tcW w:w="6945" w:type="dxa"/>
          </w:tcPr>
          <w:p w:rsidRPr="00EE4A86" w:rsidR="005253B9" w:rsidP="005253B9" w:rsidRDefault="00575BBA" w14:paraId="042D2348" w14:textId="31E24F99">
            <w:pPr>
              <w:rPr>
                <w:rFonts w:cstheme="minorHAnsi"/>
              </w:rPr>
            </w:pPr>
            <w:r w:rsidRPr="00575BBA">
              <w:t>Curriculum Management covers the design, approval, review, and revision of teaching, learning, and assessment information for all courses and modules across the University.</w:t>
            </w:r>
          </w:p>
        </w:tc>
      </w:tr>
      <w:tr w:rsidRPr="00EE4A86" w:rsidR="005253B9" w14:paraId="6DCD4C4F" w14:textId="77777777">
        <w:tc>
          <w:tcPr>
            <w:tcW w:w="2127" w:type="dxa"/>
            <w:shd w:val="clear" w:color="auto" w:fill="DEEAF6" w:themeFill="accent5" w:themeFillTint="33"/>
          </w:tcPr>
          <w:p w:rsidRPr="00FB575D" w:rsidR="005253B9" w:rsidP="005253B9" w:rsidRDefault="00336A3A" w14:paraId="27ED2C3B" w14:textId="0ED1619E">
            <w:pPr>
              <w:rPr>
                <w:rFonts w:cstheme="minorHAnsi"/>
                <w:b/>
                <w:bCs/>
              </w:rPr>
            </w:pPr>
            <w:r w:rsidRPr="00FB575D">
              <w:rPr>
                <w:b/>
                <w:bCs/>
              </w:rPr>
              <w:t>Department Education Committee</w:t>
            </w:r>
          </w:p>
        </w:tc>
        <w:tc>
          <w:tcPr>
            <w:tcW w:w="6945" w:type="dxa"/>
          </w:tcPr>
          <w:p w:rsidRPr="00EE4A86" w:rsidR="005253B9" w:rsidP="005253B9" w:rsidRDefault="00575BBA" w14:paraId="50C6984B" w14:textId="7E3DD75B">
            <w:pPr>
              <w:rPr>
                <w:rFonts w:cstheme="minorHAnsi"/>
              </w:rPr>
            </w:pPr>
            <w:r w:rsidRPr="00575BBA">
              <w:t>Final approval of courses and modules at department level sits with the Departmental Education Committee. The Committee may delegate detailed scrutiny of courses or modules to a sub</w:t>
            </w:r>
            <w:r w:rsidRPr="00575BBA">
              <w:noBreakHyphen/>
            </w:r>
            <w:r w:rsidRPr="00575BBA">
              <w:t>group of the committee</w:t>
            </w:r>
          </w:p>
        </w:tc>
      </w:tr>
      <w:tr w:rsidRPr="00EE4A86" w:rsidR="005253B9" w14:paraId="1E163F7A" w14:textId="77777777">
        <w:tc>
          <w:tcPr>
            <w:tcW w:w="2127" w:type="dxa"/>
            <w:shd w:val="clear" w:color="auto" w:fill="DEEAF6" w:themeFill="accent5" w:themeFillTint="33"/>
          </w:tcPr>
          <w:p w:rsidRPr="00FB575D" w:rsidR="005253B9" w:rsidP="005253B9" w:rsidRDefault="009B010B" w14:paraId="77F57572" w14:textId="7D8CB0ED">
            <w:pPr>
              <w:rPr>
                <w:rFonts w:cstheme="minorHAnsi"/>
                <w:b/>
                <w:bCs/>
              </w:rPr>
            </w:pPr>
            <w:r w:rsidRPr="00FB575D">
              <w:rPr>
                <w:b/>
                <w:bCs/>
              </w:rPr>
              <w:t>Exit Awards</w:t>
            </w:r>
          </w:p>
        </w:tc>
        <w:tc>
          <w:tcPr>
            <w:tcW w:w="6945" w:type="dxa"/>
          </w:tcPr>
          <w:p w:rsidRPr="00575BBA" w:rsidR="00575BBA" w:rsidP="00575BBA" w:rsidRDefault="00575BBA" w14:paraId="72C726E4" w14:textId="77777777">
            <w:r w:rsidRPr="00575BBA">
              <w:t>Exit Awards recognise the achievements of students where it was not possible to award the qualification for which they are registered. This may</w:t>
            </w:r>
            <w:r w:rsidRPr="00575BBA">
              <w:rPr>
                <w:b/>
                <w:bCs/>
              </w:rPr>
              <w:t xml:space="preserve"> </w:t>
            </w:r>
            <w:r w:rsidRPr="00575BBA">
              <w:t>apply to students who do not meet progression requirements, students who withdraw for personal or medical reasons, or students who restart on another degree course. The University may only make an award when a student demonstrates positive achievement of the learning outcomes for that award.</w:t>
            </w:r>
          </w:p>
          <w:p w:rsidRPr="00575BBA" w:rsidR="00575BBA" w:rsidP="00575BBA" w:rsidRDefault="00575BBA" w14:paraId="5D2BFCA0" w14:textId="77777777">
            <w:r w:rsidRPr="00575BBA">
              <w:t xml:space="preserve">The Exit Awards policy can be found at </w:t>
            </w:r>
            <w:hyperlink w:history="1" r:id="rId16">
              <w:r w:rsidRPr="00575BBA">
                <w:rPr>
                  <w:rStyle w:val="Hyperlink"/>
                </w:rPr>
                <w:t>Exit Awards - Education Policy and Quality Team (warwick.ac.uk)</w:t>
              </w:r>
            </w:hyperlink>
            <w:r w:rsidRPr="00575BBA">
              <w:t xml:space="preserve">. </w:t>
            </w:r>
          </w:p>
          <w:p w:rsidRPr="00575BBA" w:rsidR="005253B9" w:rsidP="00CE1B5E" w:rsidRDefault="00575BBA" w14:paraId="1EA79545" w14:textId="023BAC7F">
            <w:r w:rsidRPr="00575BBA">
              <w:t>When a course includes a named Exit Award, the University must approve the award as part of the higher award. The use of named Exit Awards is encouraged so that students receive clear recognition for their achievements.</w:t>
            </w:r>
          </w:p>
        </w:tc>
      </w:tr>
      <w:tr w:rsidRPr="00EE4A86" w:rsidR="005253B9" w14:paraId="137D0341" w14:textId="77777777">
        <w:tc>
          <w:tcPr>
            <w:tcW w:w="2127" w:type="dxa"/>
            <w:shd w:val="clear" w:color="auto" w:fill="DEEAF6" w:themeFill="accent5" w:themeFillTint="33"/>
          </w:tcPr>
          <w:p w:rsidRPr="00FB575D" w:rsidR="005253B9" w:rsidP="005253B9" w:rsidRDefault="00FF7F61" w14:paraId="568DE2C4" w14:textId="36E47B7A">
            <w:pPr>
              <w:rPr>
                <w:rFonts w:cstheme="minorHAnsi"/>
                <w:b/>
                <w:bCs/>
              </w:rPr>
            </w:pPr>
            <w:r w:rsidRPr="00FB575D">
              <w:rPr>
                <w:b/>
                <w:bCs/>
              </w:rPr>
              <w:t>Higher Education Achievement Report</w:t>
            </w:r>
            <w:r w:rsidR="0016777E">
              <w:rPr>
                <w:b/>
                <w:bCs/>
              </w:rPr>
              <w:t xml:space="preserve"> (HEAR)</w:t>
            </w:r>
          </w:p>
        </w:tc>
        <w:tc>
          <w:tcPr>
            <w:tcW w:w="6945" w:type="dxa"/>
          </w:tcPr>
          <w:p w:rsidRPr="005D7421" w:rsidR="005253B9" w:rsidP="0009719F" w:rsidRDefault="0016777E" w14:paraId="1C4162EE" w14:textId="6F4CD780">
            <w:r w:rsidRPr="0016777E">
              <w:t xml:space="preserve">A </w:t>
            </w:r>
            <w:r>
              <w:t>Higher Education Achievement Report (</w:t>
            </w:r>
            <w:r w:rsidRPr="0016777E">
              <w:t>HEAR</w:t>
            </w:r>
            <w:r>
              <w:t>)</w:t>
            </w:r>
            <w:r w:rsidRPr="0016777E">
              <w:t xml:space="preserve"> provides a single electronic record. It includes a transcript and records the achievements of each student.</w:t>
            </w:r>
            <w:r w:rsidR="005D7421">
              <w:t xml:space="preserve"> </w:t>
            </w:r>
            <w:r w:rsidRPr="0016777E">
              <w:t xml:space="preserve">Curriculum Development Teams must provide a course summary for inclusion in the HEAR for enrolled students, as part of the curriculum approval process. </w:t>
            </w:r>
            <w:hyperlink w:history="1" w:anchor="_Appendix_C:_Higher">
              <w:r w:rsidRPr="006938E3" w:rsidR="005D7421">
                <w:rPr>
                  <w:rStyle w:val="Hyperlink"/>
                </w:rPr>
                <w:t>Appendix C</w:t>
              </w:r>
            </w:hyperlink>
            <w:r w:rsidRPr="0016777E">
              <w:t xml:space="preserve"> gives further guidance on drafting the summary.</w:t>
            </w:r>
          </w:p>
        </w:tc>
      </w:tr>
      <w:tr w:rsidRPr="00EE4A86" w:rsidR="00D6458F" w14:paraId="6624E1E7" w14:textId="77777777">
        <w:tc>
          <w:tcPr>
            <w:tcW w:w="2127" w:type="dxa"/>
            <w:shd w:val="clear" w:color="auto" w:fill="DEEAF6" w:themeFill="accent5" w:themeFillTint="33"/>
          </w:tcPr>
          <w:p w:rsidRPr="00FB575D" w:rsidR="00D6458F" w:rsidP="00D6458F" w:rsidRDefault="00D6458F" w14:paraId="3DF29055" w14:textId="48F6B33C">
            <w:pPr>
              <w:rPr>
                <w:rFonts w:cstheme="minorHAnsi"/>
                <w:b/>
                <w:bCs/>
              </w:rPr>
            </w:pPr>
            <w:r w:rsidRPr="00FB575D">
              <w:rPr>
                <w:b/>
                <w:bCs/>
              </w:rPr>
              <w:t>Material Information</w:t>
            </w:r>
          </w:p>
        </w:tc>
        <w:tc>
          <w:tcPr>
            <w:tcW w:w="6945" w:type="dxa"/>
          </w:tcPr>
          <w:p w:rsidRPr="005D7421" w:rsidR="00D6458F" w:rsidP="00D6458F" w:rsidRDefault="005D7421" w14:paraId="1D97DDCE" w14:textId="70F123B7">
            <w:r w:rsidRPr="005D7421">
              <w:t>Under consumer protection law, the University must not mislead students. Students must receive the information they need to make an informed decision about what and where to study. This information is called material information.</w:t>
            </w:r>
            <w:r>
              <w:t xml:space="preserve"> </w:t>
            </w:r>
            <w:r w:rsidRPr="005D7421">
              <w:t>Material information is the information applicants need to decide whether to apply or accept an offer. It forms the basis of what the University publishes for applicants. The information must remain accurate from the point of publication until the cohort graduates.</w:t>
            </w:r>
          </w:p>
        </w:tc>
      </w:tr>
      <w:tr w:rsidRPr="00EE4A86" w:rsidR="00D6458F" w14:paraId="4210BDD6" w14:textId="77777777">
        <w:tc>
          <w:tcPr>
            <w:tcW w:w="2127" w:type="dxa"/>
            <w:shd w:val="clear" w:color="auto" w:fill="DEEAF6" w:themeFill="accent5" w:themeFillTint="33"/>
          </w:tcPr>
          <w:p w:rsidRPr="00FB575D" w:rsidR="00D6458F" w:rsidP="00D6458F" w:rsidRDefault="003A331D" w14:paraId="45679602" w14:textId="7555F420">
            <w:pPr>
              <w:rPr>
                <w:rFonts w:cstheme="minorHAnsi"/>
                <w:b/>
                <w:bCs/>
              </w:rPr>
            </w:pPr>
            <w:r w:rsidRPr="00FB575D">
              <w:rPr>
                <w:b/>
                <w:bCs/>
              </w:rPr>
              <w:t>Module</w:t>
            </w:r>
          </w:p>
        </w:tc>
        <w:tc>
          <w:tcPr>
            <w:tcW w:w="6945" w:type="dxa"/>
          </w:tcPr>
          <w:p w:rsidRPr="005D7421" w:rsidR="005D7421" w:rsidP="005D7421" w:rsidRDefault="005D7421" w14:paraId="163C59F3" w14:textId="77777777">
            <w:r w:rsidRPr="005D7421">
              <w:t>A module is a self</w:t>
            </w:r>
            <w:r w:rsidRPr="005D7421">
              <w:noBreakHyphen/>
            </w:r>
            <w:r w:rsidRPr="005D7421">
              <w:t>contained and formally structured unit of study. It has a clear set of learning outcomes and assessment criteria.</w:t>
            </w:r>
          </w:p>
          <w:p w:rsidRPr="005D7421" w:rsidR="00D6458F" w:rsidP="00D6458F" w:rsidRDefault="005D7421" w14:paraId="31F2937C" w14:textId="3FCEC177">
            <w:r w:rsidRPr="005D7421">
              <w:t xml:space="preserve">The </w:t>
            </w:r>
            <w:hyperlink w:history="1" r:id="rId17">
              <w:r w:rsidRPr="008043DF">
                <w:rPr>
                  <w:rStyle w:val="Hyperlink"/>
                </w:rPr>
                <w:t>Module Types webpage</w:t>
              </w:r>
            </w:hyperlink>
            <w:r>
              <w:t xml:space="preserve"> </w:t>
            </w:r>
            <w:r w:rsidRPr="005D7421">
              <w:t>sets out the module classification definitions used at Warwick.</w:t>
            </w:r>
          </w:p>
        </w:tc>
      </w:tr>
      <w:tr w:rsidRPr="00EE4A86" w:rsidR="00D6458F" w14:paraId="13032FF3" w14:textId="77777777">
        <w:tc>
          <w:tcPr>
            <w:tcW w:w="2127" w:type="dxa"/>
            <w:shd w:val="clear" w:color="auto" w:fill="DEEAF6" w:themeFill="accent5" w:themeFillTint="33"/>
          </w:tcPr>
          <w:p w:rsidRPr="00FB575D" w:rsidR="00D6458F" w:rsidP="00D6458F" w:rsidRDefault="00F951E9" w14:paraId="174F80A7" w14:textId="40DF7D2A">
            <w:pPr>
              <w:rPr>
                <w:rFonts w:cstheme="minorHAnsi"/>
                <w:b/>
                <w:bCs/>
              </w:rPr>
            </w:pPr>
            <w:r w:rsidRPr="00FB575D">
              <w:rPr>
                <w:b/>
                <w:bCs/>
              </w:rPr>
              <w:t>Professional, Statutory or Regulatory Bodies (PSRBs)</w:t>
            </w:r>
          </w:p>
        </w:tc>
        <w:tc>
          <w:tcPr>
            <w:tcW w:w="6945" w:type="dxa"/>
          </w:tcPr>
          <w:p w:rsidRPr="00616A84" w:rsidR="00D6458F" w:rsidP="004F55CD" w:rsidRDefault="00616A84" w14:paraId="60074C33" w14:textId="0C98A813">
            <w:r w:rsidRPr="00616A84">
              <w:t>Many courses at the University hold recognition or accreditation from Professional, Statutory and Regulatory Bodies (PSRBs). Examples include the United Kingdom Council for Psychotherapy, the Institute of Physics, and the Royal Statistical Society.</w:t>
            </w:r>
            <w:r w:rsidR="00822C94">
              <w:t xml:space="preserve"> </w:t>
            </w:r>
            <w:r w:rsidRPr="00616A84">
              <w:t>The Quality Assurance Agency (QAA)</w:t>
            </w:r>
            <w:r>
              <w:t xml:space="preserve"> </w:t>
            </w:r>
            <w:r w:rsidRPr="00616A84">
              <w:t xml:space="preserve">defines PSRBs as organisations that set the standards for, and regulate entry into, </w:t>
            </w:r>
            <w:proofErr w:type="gramStart"/>
            <w:r w:rsidRPr="00616A84">
              <w:t>particular professions</w:t>
            </w:r>
            <w:proofErr w:type="gramEnd"/>
            <w:r w:rsidRPr="00616A84">
              <w:t xml:space="preserve"> and are authorised to accredit, approve or recognise specific courses leading to the relevant professional qualifications - for which they may have a statutory or regulatory responsibility.</w:t>
            </w:r>
          </w:p>
        </w:tc>
      </w:tr>
      <w:tr w:rsidRPr="00EE4A86" w:rsidR="00E01765" w14:paraId="7B2A69E8" w14:textId="77777777">
        <w:tc>
          <w:tcPr>
            <w:tcW w:w="2127" w:type="dxa"/>
            <w:shd w:val="clear" w:color="auto" w:fill="DEEAF6" w:themeFill="accent5" w:themeFillTint="33"/>
          </w:tcPr>
          <w:p w:rsidRPr="00FB575D" w:rsidR="00E01765" w:rsidP="00E01765" w:rsidRDefault="00E01765" w14:paraId="7FAE25B8" w14:textId="77777777">
            <w:pPr>
              <w:rPr>
                <w:b/>
                <w:bCs/>
              </w:rPr>
            </w:pPr>
            <w:r w:rsidRPr="00FB575D">
              <w:rPr>
                <w:b/>
                <w:bCs/>
              </w:rPr>
              <w:t>Strategic Approval Group</w:t>
            </w:r>
          </w:p>
          <w:p w:rsidRPr="00FB575D" w:rsidR="00E01765" w:rsidP="00E01765" w:rsidRDefault="00E01765" w14:paraId="7C533492" w14:textId="77777777">
            <w:pPr>
              <w:rPr>
                <w:rFonts w:cstheme="minorHAnsi"/>
                <w:b/>
                <w:bCs/>
              </w:rPr>
            </w:pPr>
          </w:p>
        </w:tc>
        <w:tc>
          <w:tcPr>
            <w:tcW w:w="6945" w:type="dxa"/>
          </w:tcPr>
          <w:p w:rsidRPr="00616A84" w:rsidR="00E01765" w:rsidP="004F55CD" w:rsidRDefault="00616A84" w14:paraId="1F14C731" w14:textId="4BACA9B0">
            <w:r w:rsidRPr="00616A84">
              <w:t>A sub</w:t>
            </w:r>
            <w:r w:rsidRPr="00616A84">
              <w:noBreakHyphen/>
            </w:r>
            <w:r w:rsidRPr="00616A84">
              <w:t>group of the Curriculum Approval Panel (CAP). The group includes key professional services colleagues and academic colleagues.</w:t>
            </w:r>
            <w:r w:rsidR="004F55CD">
              <w:t xml:space="preserve"> </w:t>
            </w:r>
            <w:r w:rsidRPr="00616A84">
              <w:t>The group reviews course proposals and makes approval recommendations. It checks that Warwick’s provision meets regulatory and statutory requirements. It also checks that the provision is portable for students and viable based on marketing and financial analysis.</w:t>
            </w:r>
          </w:p>
        </w:tc>
      </w:tr>
    </w:tbl>
    <w:p w:rsidRPr="001B0B12" w:rsidR="00E13131" w:rsidP="00E13131" w:rsidRDefault="00E13131" w14:paraId="5BB9DF2D" w14:textId="77777777">
      <w:pPr>
        <w:pStyle w:val="Paragraph"/>
        <w:numPr>
          <w:ilvl w:val="0"/>
          <w:numId w:val="0"/>
        </w:numPr>
        <w:ind w:left="567" w:hanging="567"/>
      </w:pPr>
    </w:p>
    <w:p w:rsidR="000804D8" w:rsidP="00173BD8" w:rsidRDefault="00332D77" w14:paraId="1F241879" w14:textId="5C4D5BAA">
      <w:pPr>
        <w:pStyle w:val="Heading"/>
      </w:pPr>
      <w:bookmarkStart w:name="_Toc225228585" w:id="7"/>
      <w:bookmarkStart w:name="_Toc215058417" w:id="8"/>
      <w:bookmarkStart w:name="_Toc215481558" w:id="9"/>
      <w:r>
        <w:t>Purpose and Principles</w:t>
      </w:r>
      <w:bookmarkEnd w:id="7"/>
    </w:p>
    <w:p w:rsidRPr="00ED11DE" w:rsidR="00616A84" w:rsidP="00ED11DE" w:rsidRDefault="00616A84" w14:paraId="4596A630" w14:textId="77777777">
      <w:pPr>
        <w:pStyle w:val="Paragraphold"/>
      </w:pPr>
      <w:r w:rsidRPr="00ED11DE">
        <w:rPr>
          <w:rStyle w:val="cf01"/>
          <w:rFonts w:ascii="Aptos" w:hAnsi="Aptos" w:cs="Calibri"/>
          <w:sz w:val="22"/>
          <w:szCs w:val="28"/>
        </w:rPr>
        <w:t>The University must maintain and implement clear and robust policies and processes to approve, pause, and discontinue the provision it delivers.</w:t>
      </w:r>
    </w:p>
    <w:p w:rsidR="00C17927" w:rsidP="00FA43A4" w:rsidRDefault="00616A84" w14:paraId="27E5C493" w14:textId="599791EC">
      <w:pPr>
        <w:pStyle w:val="Paragraphold"/>
      </w:pPr>
      <w:r w:rsidRPr="00616A84">
        <w:t xml:space="preserve">The University must comply with all regulatory and statutory requirements. These include requirements set by the Office for Students </w:t>
      </w:r>
      <w:r w:rsidR="00BF3252">
        <w:t xml:space="preserve">(OfS) </w:t>
      </w:r>
      <w:r w:rsidRPr="00616A84">
        <w:t>and those covered by consumer protection law.</w:t>
      </w:r>
    </w:p>
    <w:p w:rsidR="00664BCD" w:rsidP="00FA43A4" w:rsidRDefault="00ED11DE" w14:paraId="483631D9" w14:textId="77777777">
      <w:pPr>
        <w:pStyle w:val="Paragraphold"/>
      </w:pPr>
      <w:r w:rsidRPr="00ED11DE">
        <w:t>The University will only approve courses that meet internal and external regulations and requirements, are of high quality and standard, are financially viable, offer an excellent student experience, and aim to produce highly qualified and employable students.</w:t>
      </w:r>
    </w:p>
    <w:p w:rsidRPr="004D0116" w:rsidR="00FA43A4" w:rsidP="00FA43A4" w:rsidRDefault="00664BCD" w14:paraId="6D5DDD34" w14:textId="7645471D">
      <w:pPr>
        <w:pStyle w:val="Paragraphold"/>
      </w:pPr>
      <w:r w:rsidRPr="00664BCD">
        <w:t xml:space="preserve">The approval of academic partnerships considers alignment to University strategy, financial viability and acceptable level of risk. </w:t>
      </w:r>
    </w:p>
    <w:p w:rsidR="00664BCD" w:rsidP="00FA43A4" w:rsidRDefault="00664BCD" w14:paraId="63D2CC72" w14:textId="77777777">
      <w:pPr>
        <w:pStyle w:val="Paragraphold"/>
      </w:pPr>
      <w:r w:rsidRPr="00664BCD">
        <w:t>The student voice must be sought and considered when approving new and amended provision. The level of communication and consultation with students will depend on the type of provision and the scale of the proposed change.</w:t>
      </w:r>
    </w:p>
    <w:p w:rsidR="00DC368D" w:rsidP="00FA43A4" w:rsidRDefault="00664BCD" w14:paraId="316DE292" w14:textId="77777777">
      <w:pPr>
        <w:pStyle w:val="Paragraphold"/>
      </w:pPr>
      <w:r w:rsidRPr="00664BCD">
        <w:t>The University will only begin recruitment activity for provision that complies with this policy. The University will only permit applicant offers for provision that has Full Approval.</w:t>
      </w:r>
    </w:p>
    <w:p w:rsidRPr="004D0116" w:rsidR="00FA43A4" w:rsidP="00FA43A4" w:rsidRDefault="00A2432C" w14:paraId="185AB60F" w14:textId="638A9292">
      <w:pPr>
        <w:pStyle w:val="Paragraphold"/>
      </w:pPr>
      <w:r>
        <w:t>This policy ensures that</w:t>
      </w:r>
      <w:r w:rsidRPr="004D0116" w:rsidR="00FA43A4">
        <w:t>:</w:t>
      </w:r>
    </w:p>
    <w:p w:rsidR="004F55CD" w:rsidP="00912EA3" w:rsidRDefault="00A2432C" w14:paraId="56A09C42" w14:textId="16E01BFB">
      <w:pPr>
        <w:pStyle w:val="Listordered"/>
        <w:numPr>
          <w:ilvl w:val="0"/>
          <w:numId w:val="29"/>
        </w:numPr>
      </w:pPr>
      <w:r>
        <w:t>Th</w:t>
      </w:r>
      <w:r w:rsidRPr="00A2432C">
        <w:t>e University sets appropriate academic standards through robust approval processes</w:t>
      </w:r>
    </w:p>
    <w:p w:rsidR="004F55CD" w:rsidP="00912EA3" w:rsidRDefault="0052701B" w14:paraId="7EBF29D7" w14:textId="2E9E19E4">
      <w:pPr>
        <w:pStyle w:val="Listordered"/>
        <w:numPr>
          <w:ilvl w:val="0"/>
          <w:numId w:val="29"/>
        </w:numPr>
      </w:pPr>
      <w:r w:rsidRPr="0052701B">
        <w:t>Courses delivered to registered students meet University requirements and all regulatory, statutory, and professional requirements</w:t>
      </w:r>
    </w:p>
    <w:p w:rsidR="004F55CD" w:rsidP="00912EA3" w:rsidRDefault="0052701B" w14:paraId="559FA697" w14:textId="41E56D8F">
      <w:pPr>
        <w:pStyle w:val="Listordered"/>
        <w:numPr>
          <w:ilvl w:val="0"/>
          <w:numId w:val="29"/>
        </w:numPr>
      </w:pPr>
      <w:r w:rsidRPr="0052701B">
        <w:t>Course approval draws on internal peer review and external expertise where required</w:t>
      </w:r>
    </w:p>
    <w:p w:rsidR="004F55CD" w:rsidP="00912EA3" w:rsidRDefault="0052701B" w14:paraId="4D556FA6" w14:textId="19A8DDDE">
      <w:pPr>
        <w:pStyle w:val="Listordered"/>
        <w:numPr>
          <w:ilvl w:val="0"/>
          <w:numId w:val="29"/>
        </w:numPr>
      </w:pPr>
      <w:r w:rsidRPr="0052701B">
        <w:t>The University only approves collaborative provision that meets internal and external requirements and aligns with the University’s strategy and values</w:t>
      </w:r>
    </w:p>
    <w:p w:rsidR="00FB7E81" w:rsidP="00912EA3" w:rsidRDefault="00FA43A4" w14:paraId="50CE9A2C" w14:textId="055E0BBE">
      <w:pPr>
        <w:pStyle w:val="Listordered"/>
        <w:numPr>
          <w:ilvl w:val="0"/>
          <w:numId w:val="29"/>
        </w:numPr>
      </w:pPr>
      <w:r w:rsidRPr="004D0116">
        <w:t>Provision is only approved if financially viable and marketable</w:t>
      </w:r>
    </w:p>
    <w:p w:rsidR="00FB7E81" w:rsidP="00912EA3" w:rsidRDefault="0052701B" w14:paraId="796EE1BD" w14:textId="03F537CB">
      <w:pPr>
        <w:pStyle w:val="Listordered"/>
        <w:numPr>
          <w:ilvl w:val="0"/>
          <w:numId w:val="29"/>
        </w:numPr>
      </w:pPr>
      <w:r>
        <w:t>T</w:t>
      </w:r>
      <w:r w:rsidRPr="0052701B">
        <w:t>he University provides clear, accurate, and timely information to prospective students, applicants, offer holders, and current students</w:t>
      </w:r>
    </w:p>
    <w:p w:rsidR="00FB7E81" w:rsidP="00912EA3" w:rsidRDefault="0052701B" w14:paraId="315866A7" w14:textId="716A09F6">
      <w:pPr>
        <w:pStyle w:val="Listordered"/>
        <w:numPr>
          <w:ilvl w:val="0"/>
          <w:numId w:val="29"/>
        </w:numPr>
      </w:pPr>
      <w:r w:rsidRPr="0052701B">
        <w:t>The University maintains academic standards and compliance with consumer protection law through a robust amendment and review process, preventing incremental drift after original approval</w:t>
      </w:r>
    </w:p>
    <w:p w:rsidR="003A2F2B" w:rsidP="003A2F2B" w:rsidRDefault="003A2F2B" w14:paraId="6E325AA0" w14:textId="0AC85E6D">
      <w:pPr>
        <w:pStyle w:val="Listordered"/>
        <w:numPr>
          <w:ilvl w:val="0"/>
          <w:numId w:val="29"/>
        </w:numPr>
      </w:pPr>
      <w:r>
        <w:t>Provision is paused and discontinued in line with external obligations i.e., CMA, PSRB requirements</w:t>
      </w:r>
    </w:p>
    <w:p w:rsidR="00233A2A" w:rsidP="00173BD8" w:rsidRDefault="00FA43A4" w14:paraId="0280CB66" w14:textId="64828AC9">
      <w:pPr>
        <w:pStyle w:val="Heading"/>
      </w:pPr>
      <w:bookmarkStart w:name="_Toc225228586" w:id="10"/>
      <w:r>
        <w:t>New Curriculum</w:t>
      </w:r>
      <w:r w:rsidR="00463E34">
        <w:t xml:space="preserve"> Approval</w:t>
      </w:r>
      <w:bookmarkEnd w:id="10"/>
    </w:p>
    <w:p w:rsidR="00463E34" w:rsidP="00463E34" w:rsidRDefault="00463E34" w14:paraId="1BF73037" w14:textId="2AAEE98E">
      <w:pPr>
        <w:pStyle w:val="Subheading"/>
      </w:pPr>
      <w:bookmarkStart w:name="_Toc225228587" w:id="11"/>
      <w:r>
        <w:t>Course Level</w:t>
      </w:r>
      <w:bookmarkEnd w:id="11"/>
    </w:p>
    <w:p w:rsidRPr="004D0116" w:rsidR="00863C73" w:rsidP="00863C73" w:rsidRDefault="00863C73" w14:paraId="63107D30" w14:textId="2DBF0FFE">
      <w:pPr>
        <w:pStyle w:val="Paragraphold"/>
      </w:pPr>
      <w:r w:rsidRPr="004D0116">
        <w:t>Course approval comprises three levels:</w:t>
      </w:r>
    </w:p>
    <w:p w:rsidR="00FB7E81" w:rsidP="00912EA3" w:rsidRDefault="00863C73" w14:paraId="38D2757B" w14:textId="77777777">
      <w:pPr>
        <w:pStyle w:val="Listordered"/>
        <w:numPr>
          <w:ilvl w:val="0"/>
          <w:numId w:val="30"/>
        </w:numPr>
      </w:pPr>
      <w:r w:rsidRPr="00732DA1">
        <w:t>Department Approval</w:t>
      </w:r>
    </w:p>
    <w:p w:rsidR="00FB7E81" w:rsidP="00912EA3" w:rsidRDefault="00863C73" w14:paraId="34E6F306" w14:textId="1B060E37">
      <w:pPr>
        <w:pStyle w:val="Listordered"/>
        <w:numPr>
          <w:ilvl w:val="0"/>
          <w:numId w:val="30"/>
        </w:numPr>
      </w:pPr>
      <w:r w:rsidRPr="00732DA1">
        <w:t>Strategic Approval</w:t>
      </w:r>
      <w:r w:rsidR="00C9139E">
        <w:t xml:space="preserve"> (Outline </w:t>
      </w:r>
      <w:r w:rsidR="008D5085">
        <w:t xml:space="preserve">Strategic </w:t>
      </w:r>
      <w:r w:rsidR="00C9139E">
        <w:t>Proposal</w:t>
      </w:r>
      <w:r w:rsidR="00FB7E81">
        <w:t>)</w:t>
      </w:r>
    </w:p>
    <w:p w:rsidRPr="00732DA1" w:rsidR="00863C73" w:rsidP="00912EA3" w:rsidRDefault="00863C73" w14:paraId="6014D9AC" w14:textId="6B56766D">
      <w:pPr>
        <w:pStyle w:val="Listordered"/>
        <w:numPr>
          <w:ilvl w:val="0"/>
          <w:numId w:val="30"/>
        </w:numPr>
      </w:pPr>
      <w:r w:rsidRPr="00732DA1">
        <w:t>Full Approval</w:t>
      </w:r>
      <w:r w:rsidR="00C9139E">
        <w:t xml:space="preserve"> (Full Proposal)</w:t>
      </w:r>
    </w:p>
    <w:p w:rsidR="00FB7E81" w:rsidP="00FB7E81" w:rsidRDefault="00FB7E81" w14:paraId="4FA90764" w14:textId="2AE755A5">
      <w:pPr>
        <w:pStyle w:val="Paragraphold"/>
        <w:rPr>
          <w:rStyle w:val="cf01"/>
          <w:rFonts w:ascii="Aptos" w:hAnsi="Aptos" w:cs="Calibri"/>
          <w:sz w:val="22"/>
          <w:szCs w:val="28"/>
        </w:rPr>
      </w:pPr>
      <w:r w:rsidRPr="00FB7E81">
        <w:rPr>
          <w:rStyle w:val="cf01"/>
          <w:rFonts w:ascii="Aptos" w:hAnsi="Aptos" w:cs="Calibri"/>
          <w:sz w:val="22"/>
          <w:szCs w:val="28"/>
        </w:rPr>
        <w:t>Scrutiny at each level is required for the approval of all new courses.</w:t>
      </w:r>
    </w:p>
    <w:p w:rsidR="00FF2048" w:rsidP="00521E5B" w:rsidRDefault="00FB7E81" w14:paraId="2E9D4A53" w14:textId="34576145">
      <w:pPr>
        <w:pStyle w:val="Paragraphold"/>
        <w:rPr>
          <w:rStyle w:val="cf01"/>
          <w:rFonts w:ascii="Aptos" w:hAnsi="Aptos" w:cs="Calibri"/>
          <w:sz w:val="22"/>
          <w:szCs w:val="28"/>
        </w:rPr>
      </w:pPr>
      <w:r>
        <w:rPr>
          <w:rStyle w:val="cf01"/>
          <w:rFonts w:ascii="Aptos" w:hAnsi="Aptos" w:cs="Calibri"/>
          <w:sz w:val="22"/>
          <w:szCs w:val="28"/>
        </w:rPr>
        <w:t>Provision deemed to be low risk, such as n</w:t>
      </w:r>
      <w:r w:rsidRPr="00407BEB" w:rsidR="00407BEB">
        <w:rPr>
          <w:rStyle w:val="cf01"/>
          <w:rFonts w:ascii="Aptos" w:hAnsi="Aptos" w:cs="Calibri"/>
          <w:sz w:val="22"/>
          <w:szCs w:val="28"/>
        </w:rPr>
        <w:t>on</w:t>
      </w:r>
      <w:r w:rsidRPr="00407BEB" w:rsidR="00407BEB">
        <w:rPr>
          <w:rStyle w:val="cf01"/>
          <w:rFonts w:ascii="Aptos" w:hAnsi="Aptos" w:cs="Calibri"/>
          <w:sz w:val="22"/>
          <w:szCs w:val="28"/>
        </w:rPr>
        <w:noBreakHyphen/>
      </w:r>
      <w:r w:rsidRPr="00407BEB" w:rsidR="00407BEB">
        <w:rPr>
          <w:rStyle w:val="cf01"/>
          <w:rFonts w:ascii="Aptos" w:hAnsi="Aptos" w:cs="Calibri"/>
          <w:sz w:val="22"/>
          <w:szCs w:val="28"/>
        </w:rPr>
        <w:t>credit</w:t>
      </w:r>
      <w:r w:rsidRPr="00407BEB" w:rsidR="00407BEB">
        <w:rPr>
          <w:rStyle w:val="cf01"/>
          <w:rFonts w:ascii="Aptos" w:hAnsi="Aptos" w:cs="Calibri"/>
          <w:sz w:val="22"/>
          <w:szCs w:val="28"/>
        </w:rPr>
        <w:noBreakHyphen/>
      </w:r>
      <w:r w:rsidRPr="00407BEB" w:rsidR="00407BEB">
        <w:rPr>
          <w:rStyle w:val="cf01"/>
          <w:rFonts w:ascii="Aptos" w:hAnsi="Aptos" w:cs="Calibri"/>
          <w:sz w:val="22"/>
          <w:szCs w:val="28"/>
        </w:rPr>
        <w:t>bearing provision, Postgraduate Awards, and Collaborative Modules</w:t>
      </w:r>
      <w:r w:rsidR="000C3ECB">
        <w:rPr>
          <w:rStyle w:val="cf01"/>
          <w:rFonts w:ascii="Aptos" w:hAnsi="Aptos" w:cs="Calibri"/>
          <w:sz w:val="22"/>
          <w:szCs w:val="28"/>
        </w:rPr>
        <w:t>,</w:t>
      </w:r>
      <w:r w:rsidRPr="00407BEB" w:rsidR="00407BEB">
        <w:rPr>
          <w:rStyle w:val="cf01"/>
          <w:rFonts w:ascii="Aptos" w:hAnsi="Aptos" w:cs="Calibri"/>
          <w:sz w:val="22"/>
          <w:szCs w:val="28"/>
        </w:rPr>
        <w:t xml:space="preserve"> follow a proportionate approval process. This draws on relevant parts of the standard approval process.</w:t>
      </w:r>
      <w:bookmarkStart w:name="_Toc213659593" w:id="12"/>
    </w:p>
    <w:p w:rsidRPr="00521E5B" w:rsidR="00521E5B" w:rsidP="00521E5B" w:rsidRDefault="00521E5B" w14:paraId="25B4A3FF" w14:textId="10B19E69">
      <w:pPr>
        <w:pStyle w:val="Paragraphold"/>
      </w:pPr>
      <w:r w:rsidRPr="00521E5B">
        <w:rPr>
          <w:rStyle w:val="ParagrapholdChar"/>
          <w:rFonts w:eastAsiaTheme="majorEastAsia"/>
        </w:rPr>
        <w:t xml:space="preserve">The Chair of the </w:t>
      </w:r>
      <w:r w:rsidR="000F0358">
        <w:t xml:space="preserve">Course Approval Panel </w:t>
      </w:r>
      <w:r w:rsidRPr="00521E5B">
        <w:rPr>
          <w:rStyle w:val="ParagrapholdChar"/>
          <w:rFonts w:eastAsiaTheme="majorEastAsia"/>
        </w:rPr>
        <w:t>(CAP) can require any low</w:t>
      </w:r>
      <w:r w:rsidRPr="00521E5B">
        <w:rPr>
          <w:rStyle w:val="ParagrapholdChar"/>
          <w:rFonts w:eastAsiaTheme="majorEastAsia"/>
        </w:rPr>
        <w:noBreakHyphen/>
      </w:r>
      <w:r w:rsidRPr="00521E5B">
        <w:rPr>
          <w:rStyle w:val="ParagrapholdChar"/>
          <w:rFonts w:eastAsiaTheme="majorEastAsia"/>
        </w:rPr>
        <w:t>risk proposal to follow the full standard approval process, or parts of it, if the Chair considers additional scrutiny is needed</w:t>
      </w:r>
      <w:r w:rsidRPr="00521E5B">
        <w:rPr>
          <w:rStyle w:val="cf01"/>
          <w:rFonts w:eastAsiaTheme="majorEastAsia"/>
        </w:rPr>
        <w:t>.</w:t>
      </w:r>
    </w:p>
    <w:p w:rsidRPr="004D0116" w:rsidR="00863C73" w:rsidP="00FD0B15" w:rsidRDefault="00863C73" w14:paraId="0B827515" w14:textId="05C9AF25">
      <w:pPr>
        <w:pStyle w:val="Subheading"/>
      </w:pPr>
      <w:bookmarkStart w:name="_Toc225228588" w:id="13"/>
      <w:r>
        <w:t>Departmental Approval</w:t>
      </w:r>
      <w:bookmarkEnd w:id="12"/>
      <w:bookmarkEnd w:id="13"/>
      <w:r>
        <w:t xml:space="preserve"> </w:t>
      </w:r>
    </w:p>
    <w:p w:rsidR="000F0358" w:rsidP="00FD0B15" w:rsidRDefault="000F0358" w14:paraId="6C49ECF2" w14:textId="77777777">
      <w:pPr>
        <w:pStyle w:val="Paragraphold"/>
      </w:pPr>
      <w:r w:rsidRPr="000F0358">
        <w:t xml:space="preserve">Departments must have clear and documented internal procedures for designing, reviewing, and approving new and amended courses. </w:t>
      </w:r>
    </w:p>
    <w:p w:rsidR="000C1B6D" w:rsidP="00FD0B15" w:rsidRDefault="00863C73" w14:paraId="60A2AE77" w14:textId="2FF6ED32">
      <w:pPr>
        <w:pStyle w:val="Paragraphold"/>
      </w:pPr>
      <w:r w:rsidRPr="004D0116">
        <w:t xml:space="preserve">Departments should ensure expertise is sought from relevant colleagues when designing </w:t>
      </w:r>
      <w:r w:rsidR="009013AF">
        <w:t>or</w:t>
      </w:r>
      <w:r w:rsidRPr="004D0116">
        <w:t xml:space="preserve"> amending existing courses. Alongside pedagogical expertise, this should include, but is not limited to, colleagues with expertise in</w:t>
      </w:r>
      <w:r w:rsidR="00822C94">
        <w:t>:</w:t>
      </w:r>
    </w:p>
    <w:p w:rsidR="000C1B6D" w:rsidP="00D662A5" w:rsidRDefault="00D662A5" w14:paraId="4D61D1CF" w14:textId="640A0F10">
      <w:pPr>
        <w:pStyle w:val="ListBullet"/>
      </w:pPr>
      <w:r>
        <w:t>A</w:t>
      </w:r>
      <w:r w:rsidRPr="004D0116" w:rsidR="00863C73">
        <w:t>dmissions</w:t>
      </w:r>
    </w:p>
    <w:p w:rsidR="000C1B6D" w:rsidP="00D662A5" w:rsidRDefault="00D662A5" w14:paraId="36AA0E33" w14:textId="608639DC">
      <w:pPr>
        <w:pStyle w:val="ListBullet"/>
      </w:pPr>
      <w:r>
        <w:t>M</w:t>
      </w:r>
      <w:r w:rsidRPr="004D0116" w:rsidR="00863C73">
        <w:t>arketing</w:t>
      </w:r>
    </w:p>
    <w:p w:rsidR="000C1B6D" w:rsidP="00D662A5" w:rsidRDefault="00D662A5" w14:paraId="0A787E48" w14:textId="7B114101">
      <w:pPr>
        <w:pStyle w:val="ListBullet"/>
      </w:pPr>
      <w:r w:rsidRPr="004D0116">
        <w:t>Blended</w:t>
      </w:r>
      <w:r w:rsidR="00822C94">
        <w:t xml:space="preserve">, flexible </w:t>
      </w:r>
      <w:r w:rsidRPr="004D0116" w:rsidR="00863C73">
        <w:t>and online learning</w:t>
      </w:r>
    </w:p>
    <w:p w:rsidR="000C1B6D" w:rsidP="00D662A5" w:rsidRDefault="00D662A5" w14:paraId="7300D787" w14:textId="0C3A1B88">
      <w:pPr>
        <w:pStyle w:val="ListBullet"/>
      </w:pPr>
      <w:r w:rsidRPr="004D0116">
        <w:t>Timetabling</w:t>
      </w:r>
    </w:p>
    <w:p w:rsidR="000C1B6D" w:rsidP="00D662A5" w:rsidRDefault="00D662A5" w14:paraId="60DEC29B" w14:textId="05E10DF2">
      <w:pPr>
        <w:pStyle w:val="ListBullet"/>
      </w:pPr>
      <w:r w:rsidRPr="004D0116">
        <w:t xml:space="preserve">Student </w:t>
      </w:r>
      <w:r w:rsidRPr="004D0116" w:rsidR="00863C73">
        <w:t>finance</w:t>
      </w:r>
    </w:p>
    <w:p w:rsidR="000C1B6D" w:rsidP="00D662A5" w:rsidRDefault="00D662A5" w14:paraId="4AFF7F80" w14:textId="39F265F2">
      <w:pPr>
        <w:pStyle w:val="ListBullet"/>
      </w:pPr>
      <w:r w:rsidRPr="004D0116">
        <w:t xml:space="preserve">Study </w:t>
      </w:r>
      <w:r w:rsidRPr="004D0116" w:rsidR="00863C73">
        <w:t>abroad placement</w:t>
      </w:r>
    </w:p>
    <w:p w:rsidR="000C1B6D" w:rsidP="00D662A5" w:rsidRDefault="00D662A5" w14:paraId="7ADAAED0" w14:textId="153D1345">
      <w:pPr>
        <w:pStyle w:val="ListBullet"/>
      </w:pPr>
      <w:r w:rsidRPr="004D0116">
        <w:t>Immigration</w:t>
      </w:r>
    </w:p>
    <w:p w:rsidR="000C1B6D" w:rsidP="00D662A5" w:rsidRDefault="00863C73" w14:paraId="6C9E7C02" w14:textId="522D4E2E">
      <w:pPr>
        <w:pStyle w:val="ListBullet"/>
      </w:pPr>
      <w:r w:rsidRPr="004D0116">
        <w:t>University regulations</w:t>
      </w:r>
    </w:p>
    <w:p w:rsidR="000C1B6D" w:rsidP="00D662A5" w:rsidRDefault="00D662A5" w14:paraId="6D5B49C8" w14:textId="0B31254F">
      <w:pPr>
        <w:pStyle w:val="ListBullet"/>
      </w:pPr>
      <w:r w:rsidRPr="004D0116">
        <w:t>Compliance</w:t>
      </w:r>
    </w:p>
    <w:p w:rsidR="000C1B6D" w:rsidP="00D662A5" w:rsidRDefault="00D778FE" w14:paraId="06E59438" w14:textId="52A3AF05">
      <w:pPr>
        <w:pStyle w:val="ListBullet"/>
      </w:pPr>
      <w:r>
        <w:t>Professional, Statutory and Regulatory Bodies (</w:t>
      </w:r>
      <w:r w:rsidRPr="004D0116" w:rsidR="00D662A5">
        <w:t>PSRB</w:t>
      </w:r>
      <w:r>
        <w:t>)</w:t>
      </w:r>
      <w:r w:rsidRPr="004D0116" w:rsidR="00863C73">
        <w:t xml:space="preserve">, and </w:t>
      </w:r>
    </w:p>
    <w:p w:rsidR="00863C73" w:rsidP="00D662A5" w:rsidRDefault="00D662A5" w14:paraId="71DCCCB0" w14:textId="468E65EE">
      <w:pPr>
        <w:pStyle w:val="ListBullet"/>
      </w:pPr>
      <w:r w:rsidRPr="004D0116">
        <w:t>Work</w:t>
      </w:r>
      <w:r w:rsidRPr="004D0116" w:rsidR="00863C73">
        <w:t>-based learning</w:t>
      </w:r>
    </w:p>
    <w:p w:rsidRPr="004B0816" w:rsidR="004B0816" w:rsidP="004B0816" w:rsidRDefault="004B0816" w14:paraId="026BF729" w14:textId="77777777">
      <w:pPr>
        <w:pStyle w:val="Paragraph"/>
      </w:pPr>
      <w:r w:rsidRPr="004B0816">
        <w:rPr>
          <w:rStyle w:val="cf01"/>
          <w:rFonts w:ascii="Aptos" w:hAnsi="Aptos" w:cs="Calibri"/>
          <w:sz w:val="22"/>
          <w:szCs w:val="28"/>
        </w:rPr>
        <w:t>The Departmental Education Committee, or Committees where more than one department is involved, must approve all new and amended courses before they progress to University</w:t>
      </w:r>
      <w:r w:rsidRPr="004B0816">
        <w:rPr>
          <w:rStyle w:val="cf01"/>
          <w:rFonts w:ascii="Aptos" w:hAnsi="Aptos" w:cs="Calibri"/>
          <w:sz w:val="22"/>
          <w:szCs w:val="28"/>
        </w:rPr>
        <w:noBreakHyphen/>
      </w:r>
      <w:r w:rsidRPr="004B0816">
        <w:rPr>
          <w:rStyle w:val="cf01"/>
          <w:rFonts w:ascii="Aptos" w:hAnsi="Aptos" w:cs="Calibri"/>
          <w:sz w:val="22"/>
          <w:szCs w:val="28"/>
        </w:rPr>
        <w:t>level approval. Where approval sits above the Departmental Education Committee, the relevant Head(s) of Department must approve the course.</w:t>
      </w:r>
    </w:p>
    <w:p w:rsidRPr="004D0116" w:rsidR="00863C73" w:rsidP="00FD0B15" w:rsidRDefault="004B0816" w14:paraId="6E1F5CD2" w14:textId="256A95E8">
      <w:pPr>
        <w:pStyle w:val="Paragraphold"/>
      </w:pPr>
      <w:r w:rsidRPr="004B0816">
        <w:t>Departmental Approval is required before Strategic Approval and again before Full Approval. Departments are therefore expected to engage with course development and approval activities between the two University Level stages</w:t>
      </w:r>
      <w:r w:rsidRPr="004D0116" w:rsidR="00863C73">
        <w:t xml:space="preserve">. </w:t>
      </w:r>
    </w:p>
    <w:p w:rsidRPr="004D0116" w:rsidR="00863C73" w:rsidP="00FD0B15" w:rsidRDefault="00FB7522" w14:paraId="4438C9BE" w14:textId="4C70C562">
      <w:pPr>
        <w:pStyle w:val="Paragraphold"/>
      </w:pPr>
      <w:r w:rsidRPr="00FB7522">
        <w:t>The Departmental Education Committee(s) may</w:t>
      </w:r>
      <w:r w:rsidRPr="004D0116" w:rsidR="00863C73">
        <w:t>:</w:t>
      </w:r>
    </w:p>
    <w:p w:rsidR="00D662A5" w:rsidP="00912EA3" w:rsidRDefault="00863C73" w14:paraId="6B675AB8" w14:textId="6F0A2A95">
      <w:pPr>
        <w:pStyle w:val="Listordered"/>
        <w:numPr>
          <w:ilvl w:val="0"/>
          <w:numId w:val="9"/>
        </w:numPr>
      </w:pPr>
      <w:r w:rsidRPr="0014037A">
        <w:rPr>
          <w:b/>
          <w:bCs/>
        </w:rPr>
        <w:t>Approv</w:t>
      </w:r>
      <w:r w:rsidRPr="0014037A" w:rsidR="00FB7522">
        <w:rPr>
          <w:b/>
          <w:bCs/>
        </w:rPr>
        <w:t>e</w:t>
      </w:r>
      <w:r w:rsidRPr="0014037A">
        <w:rPr>
          <w:b/>
          <w:bCs/>
        </w:rPr>
        <w:t xml:space="preserve">: </w:t>
      </w:r>
      <w:r w:rsidRPr="00FB7522" w:rsidR="00FB7522">
        <w:t>The Departmental Education Committee(s) must approve Strategic and Full Proposals before University</w:t>
      </w:r>
      <w:r w:rsidRPr="00FB7522" w:rsidR="00FB7522">
        <w:noBreakHyphen/>
      </w:r>
      <w:r w:rsidRPr="00FB7522" w:rsidR="00FB7522">
        <w:t>level scrutiny. Proposals cannot progress without full departmental support</w:t>
      </w:r>
    </w:p>
    <w:p w:rsidR="00D662A5" w:rsidP="00912EA3" w:rsidRDefault="00863C73" w14:paraId="14B90FA8" w14:textId="3833B15B">
      <w:pPr>
        <w:pStyle w:val="Listordered"/>
        <w:numPr>
          <w:ilvl w:val="0"/>
          <w:numId w:val="9"/>
        </w:numPr>
      </w:pPr>
      <w:r w:rsidRPr="00D662A5">
        <w:rPr>
          <w:b/>
          <w:bCs/>
        </w:rPr>
        <w:t>Paus</w:t>
      </w:r>
      <w:r w:rsidRPr="00D662A5" w:rsidR="00FB7522">
        <w:rPr>
          <w:b/>
          <w:bCs/>
        </w:rPr>
        <w:t>e</w:t>
      </w:r>
      <w:r w:rsidRPr="00D662A5">
        <w:rPr>
          <w:b/>
          <w:bCs/>
        </w:rPr>
        <w:t xml:space="preserve"> development: </w:t>
      </w:r>
      <w:r w:rsidR="00FB7522">
        <w:t>T</w:t>
      </w:r>
      <w:r w:rsidRPr="00FB7522" w:rsidR="00FB7522">
        <w:t>he Departmental Education Committee(s) may pause or redirect work at any stage. If the Departmental Education Committee(s) changes its position after Strategic Approval, a new Outline Proposal may be needed</w:t>
      </w:r>
    </w:p>
    <w:p w:rsidRPr="00D662A5" w:rsidR="00863C73" w:rsidP="00912EA3" w:rsidRDefault="00822E0C" w14:paraId="1CC71D75" w14:textId="3227BD9C">
      <w:pPr>
        <w:pStyle w:val="Listordered"/>
        <w:numPr>
          <w:ilvl w:val="0"/>
          <w:numId w:val="9"/>
        </w:numPr>
      </w:pPr>
      <w:r w:rsidRPr="00D662A5">
        <w:rPr>
          <w:b/>
          <w:bCs/>
        </w:rPr>
        <w:t xml:space="preserve">Resubmit </w:t>
      </w:r>
      <w:r w:rsidRPr="00D662A5" w:rsidR="00FB7522">
        <w:rPr>
          <w:b/>
          <w:bCs/>
        </w:rPr>
        <w:t>or stop</w:t>
      </w:r>
      <w:r w:rsidRPr="00D662A5" w:rsidR="00863C73">
        <w:rPr>
          <w:b/>
          <w:bCs/>
        </w:rPr>
        <w:t>:</w:t>
      </w:r>
      <w:r w:rsidRPr="004D0116" w:rsidR="00863C73">
        <w:t xml:space="preserve"> </w:t>
      </w:r>
      <w:r w:rsidRPr="00FB7522" w:rsidR="00FB7522">
        <w:t>If the University rejects a Strategic or Full Proposal, the Departmental Education Committee(s) decides whether to revise and resubmit or discontinue work</w:t>
      </w:r>
    </w:p>
    <w:p w:rsidRPr="004D0116" w:rsidR="00863C73" w:rsidP="009971AA" w:rsidRDefault="00863C73" w14:paraId="1DC1D53E" w14:textId="340741EA">
      <w:pPr>
        <w:pStyle w:val="Subheading"/>
      </w:pPr>
      <w:bookmarkStart w:name="_Toc213659594" w:id="14"/>
      <w:bookmarkStart w:name="_Toc225228589" w:id="15"/>
      <w:r>
        <w:t>Strategic Approval</w:t>
      </w:r>
      <w:bookmarkEnd w:id="14"/>
      <w:bookmarkEnd w:id="15"/>
    </w:p>
    <w:p w:rsidRPr="00822E0C" w:rsidR="00822E0C" w:rsidP="00822E0C" w:rsidRDefault="00822E0C" w14:paraId="35863EDD" w14:textId="77777777">
      <w:pPr>
        <w:pStyle w:val="Paragraphold"/>
      </w:pPr>
      <w:r w:rsidRPr="00822E0C">
        <w:rPr>
          <w:rStyle w:val="cf01"/>
          <w:rFonts w:ascii="Aptos" w:hAnsi="Aptos" w:cs="Calibri"/>
          <w:sz w:val="22"/>
          <w:szCs w:val="28"/>
        </w:rPr>
        <w:t>Strategic Approval ensures that only viable proposals progress to full development. It considers internal and external factors, including alignment with University strategy and regulatory requirements.</w:t>
      </w:r>
    </w:p>
    <w:p w:rsidRPr="004D0116" w:rsidR="00863C73" w:rsidP="009971AA" w:rsidRDefault="00863C73" w14:paraId="195A473A" w14:textId="330C675B">
      <w:pPr>
        <w:pStyle w:val="Paragraphold"/>
      </w:pPr>
      <w:r w:rsidRPr="004D0116">
        <w:t xml:space="preserve">To confirm Strategic Approval, the Curriculum Development Team must demonstrate that: </w:t>
      </w:r>
    </w:p>
    <w:p w:rsidR="00D662A5" w:rsidP="00912EA3" w:rsidRDefault="00863C73" w14:paraId="790468B4" w14:textId="129F0A65">
      <w:pPr>
        <w:pStyle w:val="Listordered"/>
        <w:numPr>
          <w:ilvl w:val="0"/>
          <w:numId w:val="24"/>
        </w:numPr>
      </w:pPr>
      <w:r w:rsidRPr="004D0116">
        <w:t>The proposal is based on a strong and evidenced rationale</w:t>
      </w:r>
    </w:p>
    <w:p w:rsidR="00D662A5" w:rsidP="00912EA3" w:rsidRDefault="00863C73" w14:paraId="2FC51A93" w14:textId="15C1B4F5">
      <w:pPr>
        <w:pStyle w:val="Listordered"/>
        <w:numPr>
          <w:ilvl w:val="0"/>
          <w:numId w:val="24"/>
        </w:numPr>
      </w:pPr>
      <w:r w:rsidRPr="004D0116">
        <w:t>The proposal is supported by reliable market research</w:t>
      </w:r>
    </w:p>
    <w:p w:rsidR="00D662A5" w:rsidP="00912EA3" w:rsidRDefault="00863C73" w14:paraId="3935B8D1" w14:textId="4347EA5A">
      <w:pPr>
        <w:pStyle w:val="Listordered"/>
        <w:numPr>
          <w:ilvl w:val="0"/>
          <w:numId w:val="24"/>
        </w:numPr>
      </w:pPr>
      <w:r w:rsidRPr="004D0116">
        <w:t xml:space="preserve">The proposal has accounted for all </w:t>
      </w:r>
      <w:bookmarkStart w:name="_Hlk157665553" w:id="16"/>
      <w:r w:rsidRPr="004D0116">
        <w:t>associated costs</w:t>
      </w:r>
      <w:r>
        <w:t xml:space="preserve"> and required resources</w:t>
      </w:r>
      <w:bookmarkEnd w:id="16"/>
      <w:r w:rsidRPr="004D0116">
        <w:t>, including those associated with staffing</w:t>
      </w:r>
    </w:p>
    <w:p w:rsidR="00D662A5" w:rsidP="00912EA3" w:rsidRDefault="00AD4BDC" w14:paraId="43AF328A" w14:textId="38F6663F">
      <w:pPr>
        <w:pStyle w:val="Listordered"/>
        <w:numPr>
          <w:ilvl w:val="0"/>
          <w:numId w:val="24"/>
        </w:numPr>
      </w:pPr>
      <w:r>
        <w:t>The proposal</w:t>
      </w:r>
      <w:r w:rsidR="002C5397">
        <w:t xml:space="preserve"> </w:t>
      </w:r>
      <w:r w:rsidRPr="004D0116" w:rsidR="00863C73">
        <w:t>is financially viable and is in line with the departmental strategy endorsed by the Academic Resourcing Committee</w:t>
      </w:r>
    </w:p>
    <w:p w:rsidR="00D662A5" w:rsidP="00912EA3" w:rsidRDefault="00863C73" w14:paraId="44A20EA8" w14:textId="5FBD59C6">
      <w:pPr>
        <w:pStyle w:val="Listordered"/>
        <w:numPr>
          <w:ilvl w:val="0"/>
          <w:numId w:val="24"/>
        </w:numPr>
      </w:pPr>
      <w:r w:rsidRPr="004D0116">
        <w:t>The proposed course will not compete directly with other courses operating within the University</w:t>
      </w:r>
    </w:p>
    <w:p w:rsidR="00D662A5" w:rsidP="00912EA3" w:rsidRDefault="00811678" w14:paraId="7EDE744E" w14:textId="7E29E76E">
      <w:pPr>
        <w:pStyle w:val="Listordered"/>
        <w:numPr>
          <w:ilvl w:val="0"/>
          <w:numId w:val="24"/>
        </w:numPr>
      </w:pPr>
      <w:r w:rsidRPr="00D662A5">
        <w:rPr>
          <w:rFonts w:eastAsia="Times New Roman"/>
        </w:rPr>
        <w:t xml:space="preserve">Relevant advice and guidance from professional services and academic colleagues </w:t>
      </w:r>
      <w:r w:rsidRPr="00811678">
        <w:t>have</w:t>
      </w:r>
      <w:r w:rsidRPr="00D662A5">
        <w:rPr>
          <w:rFonts w:eastAsia="Times New Roman"/>
        </w:rPr>
        <w:t xml:space="preserve"> informed the proposal</w:t>
      </w:r>
    </w:p>
    <w:p w:rsidR="00D662A5" w:rsidP="00912EA3" w:rsidRDefault="00863C73" w14:paraId="016AA141" w14:textId="29ABAA26">
      <w:pPr>
        <w:pStyle w:val="Listordered"/>
        <w:numPr>
          <w:ilvl w:val="0"/>
          <w:numId w:val="24"/>
        </w:numPr>
      </w:pPr>
      <w:r w:rsidRPr="004D0116">
        <w:t xml:space="preserve">The proposed course </w:t>
      </w:r>
      <w:r w:rsidR="00D648AC">
        <w:t>aligns</w:t>
      </w:r>
      <w:r w:rsidRPr="004D0116">
        <w:t xml:space="preserve"> with relevant University and faculty strategies</w:t>
      </w:r>
    </w:p>
    <w:p w:rsidR="00D662A5" w:rsidP="00912EA3" w:rsidRDefault="00D648AC" w14:paraId="73DC3190" w14:textId="39AB3B96">
      <w:pPr>
        <w:pStyle w:val="Listordered"/>
        <w:numPr>
          <w:ilvl w:val="0"/>
          <w:numId w:val="24"/>
        </w:numPr>
      </w:pPr>
      <w:r w:rsidRPr="00D662A5">
        <w:rPr>
          <w:rStyle w:val="cf01"/>
          <w:rFonts w:ascii="Aptos" w:hAnsi="Aptos" w:cs="Calibri"/>
          <w:sz w:val="22"/>
          <w:szCs w:val="22"/>
        </w:rPr>
        <w:t>Ethical and reputational risks have been considered and are acceptable</w:t>
      </w:r>
    </w:p>
    <w:p w:rsidR="00D662A5" w:rsidP="00912EA3" w:rsidRDefault="00D648AC" w14:paraId="16E2E19E" w14:textId="3F7275BE">
      <w:pPr>
        <w:pStyle w:val="Listordered"/>
        <w:numPr>
          <w:ilvl w:val="0"/>
          <w:numId w:val="24"/>
        </w:numPr>
      </w:pPr>
      <w:r w:rsidRPr="00D648AC">
        <w:t xml:space="preserve">For apprenticeships, assurances that full course development will consider apprenticeship specific requirements (e.g., alignment between the apprenticeship standard and </w:t>
      </w:r>
      <w:r w:rsidRPr="00D648AC" w:rsidR="00822C94">
        <w:t>course,</w:t>
      </w:r>
      <w:r w:rsidRPr="00D648AC">
        <w:t xml:space="preserve"> arrangements for the EPA, whether integrated or non-integrated)</w:t>
      </w:r>
    </w:p>
    <w:p w:rsidR="00D662A5" w:rsidP="00912EA3" w:rsidRDefault="00863C73" w14:paraId="55E5F024" w14:textId="6104851D">
      <w:pPr>
        <w:pStyle w:val="Listordered"/>
        <w:numPr>
          <w:ilvl w:val="0"/>
          <w:numId w:val="24"/>
        </w:numPr>
      </w:pPr>
      <w:r w:rsidRPr="004D0116">
        <w:t>If the proposal is collaborative, the additional considerations detailed under Collaborative Provision and Partnership Approval have been met</w:t>
      </w:r>
    </w:p>
    <w:p w:rsidRPr="004D0116" w:rsidR="00863C73" w:rsidP="00912EA3" w:rsidRDefault="00863C73" w14:paraId="16FE9759" w14:textId="10DBE641">
      <w:pPr>
        <w:pStyle w:val="Listordered"/>
        <w:numPr>
          <w:ilvl w:val="0"/>
          <w:numId w:val="24"/>
        </w:numPr>
      </w:pPr>
      <w:r w:rsidRPr="004D0116">
        <w:t xml:space="preserve">If the proposed course is a joint </w:t>
      </w:r>
      <w:r>
        <w:t xml:space="preserve">or interdisciplinary </w:t>
      </w:r>
      <w:r w:rsidRPr="004D0116">
        <w:t>degree, assurances that involved departments are working collaboratively in the development of the course and have outlined plans to meet operational requirements if the proposal is approved</w:t>
      </w:r>
    </w:p>
    <w:p w:rsidR="00C63BD1" w:rsidP="009971AA" w:rsidRDefault="00C63BD1" w14:paraId="39829280" w14:textId="72A5BE8C">
      <w:pPr>
        <w:pStyle w:val="Paragraphold"/>
      </w:pPr>
      <w:r w:rsidRPr="00C63BD1">
        <w:t>The Curriculum Development Team must provide prospectus</w:t>
      </w:r>
      <w:r w:rsidRPr="00C63BD1">
        <w:noBreakHyphen/>
      </w:r>
      <w:r w:rsidRPr="00C63BD1">
        <w:t>level information at the Strategic Approval stage</w:t>
      </w:r>
      <w:r w:rsidR="00DF5300">
        <w:t>.</w:t>
      </w:r>
      <w:r w:rsidRPr="00C63BD1">
        <w:t xml:space="preserve"> </w:t>
      </w:r>
    </w:p>
    <w:p w:rsidRPr="004D0116" w:rsidR="00863C73" w:rsidP="009971AA" w:rsidRDefault="00863C73" w14:paraId="0183FAC4" w14:textId="406E9390">
      <w:pPr>
        <w:pStyle w:val="Paragraphold"/>
      </w:pPr>
      <w:r w:rsidRPr="004D0116">
        <w:t xml:space="preserve">The Strategic Approval Group </w:t>
      </w:r>
      <w:r w:rsidR="00FB3EC8">
        <w:t xml:space="preserve">(SAG) </w:t>
      </w:r>
      <w:r w:rsidRPr="004D0116">
        <w:t>will make one of the following</w:t>
      </w:r>
      <w:r>
        <w:t xml:space="preserve"> </w:t>
      </w:r>
      <w:r w:rsidR="00F53243">
        <w:t>recommendations to the Chair of the CAP, who will confirm or amend the</w:t>
      </w:r>
      <w:r w:rsidRPr="004D0116" w:rsidR="00F53243">
        <w:t xml:space="preserve"> decision</w:t>
      </w:r>
      <w:r w:rsidRPr="004D0116">
        <w:t xml:space="preserve">:  </w:t>
      </w:r>
    </w:p>
    <w:p w:rsidRPr="004D0116" w:rsidR="00863C73" w:rsidP="00912EA3" w:rsidRDefault="00863C73" w14:paraId="3F37E5BA" w14:textId="68CFD1F1">
      <w:pPr>
        <w:pStyle w:val="Listordered"/>
        <w:numPr>
          <w:ilvl w:val="0"/>
          <w:numId w:val="10"/>
        </w:numPr>
      </w:pPr>
      <w:r w:rsidRPr="0014037A">
        <w:rPr>
          <w:b/>
          <w:bCs/>
        </w:rPr>
        <w:t>Approve</w:t>
      </w:r>
      <w:r w:rsidR="00362F9C">
        <w:rPr>
          <w:b/>
          <w:bCs/>
        </w:rPr>
        <w:t>:</w:t>
      </w:r>
      <w:r w:rsidRPr="0014037A">
        <w:rPr>
          <w:b/>
          <w:bCs/>
        </w:rPr>
        <w:t xml:space="preserve"> </w:t>
      </w:r>
      <w:r w:rsidRPr="004D0116">
        <w:t>The Curriculum Development Team will be invited to develop a Full Proposal</w:t>
      </w:r>
    </w:p>
    <w:p w:rsidRPr="004D0116" w:rsidR="00863C73" w:rsidP="00912EA3" w:rsidRDefault="00863C73" w14:paraId="5E74F712" w14:textId="79446690">
      <w:pPr>
        <w:pStyle w:val="Listordered"/>
        <w:numPr>
          <w:ilvl w:val="0"/>
          <w:numId w:val="10"/>
        </w:numPr>
      </w:pPr>
      <w:r w:rsidRPr="0014037A">
        <w:rPr>
          <w:b/>
          <w:bCs/>
        </w:rPr>
        <w:t>Approve subject to revision and/or clarification</w:t>
      </w:r>
      <w:r w:rsidR="00362F9C">
        <w:rPr>
          <w:b/>
          <w:bCs/>
        </w:rPr>
        <w:t>:</w:t>
      </w:r>
      <w:r w:rsidRPr="004D0116">
        <w:t xml:space="preserve"> The Curriculum Development Team will be invited to develop a Full Proposal </w:t>
      </w:r>
      <w:r w:rsidR="00A05E8F">
        <w:t>once specific conditions are met</w:t>
      </w:r>
    </w:p>
    <w:p w:rsidRPr="004D0116" w:rsidR="00863C73" w:rsidP="00912EA3" w:rsidRDefault="00863C73" w14:paraId="4837656D" w14:textId="07B5FB19">
      <w:pPr>
        <w:pStyle w:val="Listordered"/>
        <w:numPr>
          <w:ilvl w:val="0"/>
          <w:numId w:val="10"/>
        </w:numPr>
      </w:pPr>
      <w:r w:rsidRPr="0014037A">
        <w:rPr>
          <w:b/>
          <w:bCs/>
        </w:rPr>
        <w:t>Reject with potential option to resubmit</w:t>
      </w:r>
      <w:r w:rsidR="00362F9C">
        <w:rPr>
          <w:b/>
          <w:bCs/>
        </w:rPr>
        <w:t>:</w:t>
      </w:r>
      <w:r w:rsidRPr="004D0116">
        <w:t xml:space="preserve"> The Curriculum Development Team will normally be invited to resubmit </w:t>
      </w:r>
      <w:r w:rsidR="00363C9D">
        <w:t>after major revision</w:t>
      </w:r>
    </w:p>
    <w:p w:rsidRPr="004D0116" w:rsidR="00863C73" w:rsidP="009971AA" w:rsidRDefault="00863C73" w14:paraId="103AD20E" w14:textId="30720295">
      <w:pPr>
        <w:pStyle w:val="Paragraphold"/>
      </w:pPr>
      <w:r w:rsidRPr="004D0116">
        <w:t xml:space="preserve">Approval at the Strategic Approval stage can result in permission being granted </w:t>
      </w:r>
      <w:r>
        <w:t xml:space="preserve">by the Chair of the CAP </w:t>
      </w:r>
      <w:r w:rsidRPr="004D0116">
        <w:t xml:space="preserve">to commence marketing activity for the proposed course. Offers will not be permitted to be made until Full Approval has been granted.  </w:t>
      </w:r>
    </w:p>
    <w:p w:rsidRPr="004D0116" w:rsidR="00863C73" w:rsidP="002419FA" w:rsidRDefault="00863C73" w14:paraId="7A8209CD" w14:textId="1F90022D">
      <w:pPr>
        <w:pStyle w:val="Subheading"/>
      </w:pPr>
      <w:bookmarkStart w:name="_Toc213659595" w:id="17"/>
      <w:bookmarkStart w:name="_Toc225228590" w:id="18"/>
      <w:r>
        <w:t>Full Approval</w:t>
      </w:r>
      <w:bookmarkEnd w:id="17"/>
      <w:bookmarkEnd w:id="18"/>
    </w:p>
    <w:p w:rsidRPr="004D0116" w:rsidR="00863C73" w:rsidP="002419FA" w:rsidRDefault="00863C73" w14:paraId="69BEF6DB" w14:textId="144E84A5">
      <w:pPr>
        <w:pStyle w:val="Paragraphold"/>
      </w:pPr>
      <w:r w:rsidRPr="004D0116">
        <w:t xml:space="preserve">Full Approval is determined by the </w:t>
      </w:r>
      <w:r w:rsidRPr="00BC6AAF">
        <w:t>CAP</w:t>
      </w:r>
      <w:r w:rsidRPr="004D0116">
        <w:t xml:space="preserve">. To confirm Full Approval, reviewers must ensure that the criteria required for Strategic Approval are still satisfied. In addition, the </w:t>
      </w:r>
      <w:r w:rsidRPr="00BC6AAF">
        <w:t xml:space="preserve">CAP </w:t>
      </w:r>
      <w:r w:rsidRPr="004D0116">
        <w:t>must be assured that:</w:t>
      </w:r>
    </w:p>
    <w:p w:rsidRPr="004D0116" w:rsidR="00863C73" w:rsidP="00912EA3" w:rsidRDefault="00863C73" w14:paraId="5E111349" w14:textId="6B6E9AD0">
      <w:pPr>
        <w:pStyle w:val="Listordered"/>
        <w:numPr>
          <w:ilvl w:val="0"/>
          <w:numId w:val="11"/>
        </w:numPr>
      </w:pPr>
      <w:r w:rsidRPr="004D0116">
        <w:t>The Curriculum Development Team have responded to the feedback provided at Strategic Approval stage and made developments or amendments where appropriate</w:t>
      </w:r>
    </w:p>
    <w:p w:rsidR="00280A47" w:rsidP="00912EA3" w:rsidRDefault="00280A47" w14:paraId="445E6864" w14:textId="6CE7BEFD">
      <w:pPr>
        <w:pStyle w:val="Listordered"/>
        <w:numPr>
          <w:ilvl w:val="0"/>
          <w:numId w:val="11"/>
        </w:numPr>
      </w:pPr>
      <w:r w:rsidRPr="00280A47">
        <w:t>The course aligns with University regulations, policies, and conventions</w:t>
      </w:r>
    </w:p>
    <w:p w:rsidRPr="004D0116" w:rsidR="00863C73" w:rsidP="00912EA3" w:rsidRDefault="00280A47" w14:paraId="501DCEA8" w14:textId="1196E926">
      <w:pPr>
        <w:pStyle w:val="Listordered"/>
        <w:numPr>
          <w:ilvl w:val="0"/>
          <w:numId w:val="11"/>
        </w:numPr>
      </w:pPr>
      <w:r w:rsidRPr="00280A47">
        <w:t>Any required variation to regulation or policy has been approved by the Quality and Standards Subcommittee (QSS)</w:t>
      </w:r>
    </w:p>
    <w:p w:rsidRPr="00EB6B53" w:rsidR="00863C73" w:rsidP="00912EA3" w:rsidRDefault="00280A47" w14:paraId="228DD588" w14:textId="657B0662">
      <w:pPr>
        <w:pStyle w:val="Listordered"/>
        <w:numPr>
          <w:ilvl w:val="0"/>
          <w:numId w:val="11"/>
        </w:numPr>
      </w:pPr>
      <w:r w:rsidRPr="00EB6B53">
        <w:rPr>
          <w:rStyle w:val="cf01"/>
          <w:rFonts w:ascii="Aptos" w:hAnsi="Aptos" w:cs="Calibri"/>
          <w:sz w:val="22"/>
          <w:szCs w:val="22"/>
        </w:rPr>
        <w:t>The course meets all external regulatory requirements</w:t>
      </w:r>
    </w:p>
    <w:p w:rsidR="00280A47" w:rsidP="00912EA3" w:rsidRDefault="00280A47" w14:paraId="14D3EBE9" w14:textId="07714518">
      <w:pPr>
        <w:pStyle w:val="Listordered"/>
        <w:numPr>
          <w:ilvl w:val="0"/>
          <w:numId w:val="11"/>
        </w:numPr>
      </w:pPr>
      <w:r w:rsidRPr="00280A47">
        <w:t>The curriculum is current, appropriate for the level of study, and complies with the Qualifications and Credit Framework (QCF) and Rules for Award</w:t>
      </w:r>
    </w:p>
    <w:p w:rsidR="009D27A1" w:rsidP="00912EA3" w:rsidRDefault="009D27A1" w14:paraId="1998B46F" w14:textId="4F3EEC4A">
      <w:pPr>
        <w:pStyle w:val="Listordered"/>
        <w:numPr>
          <w:ilvl w:val="0"/>
          <w:numId w:val="11"/>
        </w:numPr>
      </w:pPr>
      <w:r w:rsidRPr="009D27A1">
        <w:t>The modules are suitable and the assessment strategy is appropriate for the level of study</w:t>
      </w:r>
    </w:p>
    <w:p w:rsidR="009D27A1" w:rsidP="00912EA3" w:rsidRDefault="009D27A1" w14:paraId="2BBB83E3" w14:textId="4462813F">
      <w:pPr>
        <w:pStyle w:val="Listordered"/>
        <w:numPr>
          <w:ilvl w:val="0"/>
          <w:numId w:val="2"/>
        </w:numPr>
      </w:pPr>
      <w:r w:rsidRPr="009D27A1">
        <w:t>The Curriculum Development Team have consulted with colleagues from cognate Departments to identify possibilities for module or resource sharing and that there is evidence of any agreements made</w:t>
      </w:r>
    </w:p>
    <w:p w:rsidRPr="004D0116" w:rsidR="00863C73" w:rsidP="00912EA3" w:rsidRDefault="009D27A1" w14:paraId="53D0E798" w14:textId="69424E37">
      <w:pPr>
        <w:pStyle w:val="Listordered"/>
        <w:numPr>
          <w:ilvl w:val="0"/>
          <w:numId w:val="11"/>
        </w:numPr>
      </w:pPr>
      <w:r w:rsidRPr="009D27A1">
        <w:rPr>
          <w:rFonts w:eastAsia="Times New Roman"/>
        </w:rPr>
        <w:t>Proposals using modules from other departments have the agreement of the relevant Head(s) of Department and that there is assurance that students on the proposed course will receive fair access to available options</w:t>
      </w:r>
    </w:p>
    <w:p w:rsidRPr="002C390D" w:rsidR="002C390D" w:rsidP="00912EA3" w:rsidRDefault="002C390D" w14:paraId="690E3BA9" w14:textId="0FCB86F3">
      <w:pPr>
        <w:pStyle w:val="Listordered"/>
        <w:numPr>
          <w:ilvl w:val="0"/>
          <w:numId w:val="11"/>
        </w:numPr>
      </w:pPr>
      <w:r w:rsidRPr="002C390D">
        <w:rPr>
          <w:rStyle w:val="cf01"/>
          <w:rFonts w:ascii="Aptos" w:hAnsi="Aptos" w:cs="Calibri"/>
          <w:sz w:val="22"/>
          <w:szCs w:val="22"/>
        </w:rPr>
        <w:t>Arrangements for student support, learning resources, and IT provision are satisfactory, and have been especially considered for joint</w:t>
      </w:r>
      <w:r w:rsidR="008D508E">
        <w:rPr>
          <w:rStyle w:val="cf01"/>
          <w:rFonts w:ascii="Aptos" w:hAnsi="Aptos" w:cs="Calibri"/>
          <w:sz w:val="22"/>
          <w:szCs w:val="22"/>
        </w:rPr>
        <w:t>, online and flexible</w:t>
      </w:r>
      <w:r w:rsidRPr="002C390D">
        <w:rPr>
          <w:rStyle w:val="cf01"/>
          <w:rFonts w:ascii="Aptos" w:hAnsi="Aptos" w:cs="Calibri"/>
          <w:sz w:val="22"/>
          <w:szCs w:val="22"/>
        </w:rPr>
        <w:t xml:space="preserve"> degree courses</w:t>
      </w:r>
    </w:p>
    <w:p w:rsidRPr="004D0116" w:rsidR="00863C73" w:rsidP="00912EA3" w:rsidRDefault="00863C73" w14:paraId="250C3AE3" w14:textId="632EC60C">
      <w:pPr>
        <w:pStyle w:val="Listordered"/>
        <w:numPr>
          <w:ilvl w:val="0"/>
          <w:numId w:val="11"/>
        </w:numPr>
      </w:pPr>
      <w:r w:rsidRPr="004D0116">
        <w:t>The Curriculum Development Team have discussed the proposal with current, prospective, or recently graduated students as appropriate and acted on their feedback</w:t>
      </w:r>
    </w:p>
    <w:p w:rsidRPr="004D0116" w:rsidR="00863C73" w:rsidP="00912EA3" w:rsidRDefault="00863C73" w14:paraId="613BEA3C" w14:textId="40340034">
      <w:pPr>
        <w:pStyle w:val="Listordered"/>
        <w:numPr>
          <w:ilvl w:val="0"/>
          <w:numId w:val="11"/>
        </w:numPr>
      </w:pPr>
      <w:r w:rsidRPr="004D0116">
        <w:t xml:space="preserve">Where the proposal requires a </w:t>
      </w:r>
      <w:r>
        <w:t>Recognition of Prior Learning (</w:t>
      </w:r>
      <w:r w:rsidRPr="004D0116">
        <w:t>RPL</w:t>
      </w:r>
      <w:r>
        <w:t>)</w:t>
      </w:r>
      <w:r w:rsidRPr="004D0116">
        <w:t xml:space="preserve"> exemption that does not comply with the </w:t>
      </w:r>
      <w:hyperlink w:history="1" r:id="rId18">
        <w:r w:rsidRPr="00D36619">
          <w:rPr>
            <w:rStyle w:val="Hyperlink"/>
          </w:rPr>
          <w:t>RPL policy</w:t>
        </w:r>
      </w:hyperlink>
      <w:r w:rsidRPr="004D0116">
        <w:t xml:space="preserve">, confirmation that approval in principle has been granted by the </w:t>
      </w:r>
      <w:r w:rsidR="00BC6190">
        <w:t>QSS</w:t>
      </w:r>
    </w:p>
    <w:p w:rsidR="000427A1" w:rsidP="00912EA3" w:rsidRDefault="00EB6B53" w14:paraId="7A5EF831" w14:textId="511BF15A">
      <w:pPr>
        <w:pStyle w:val="Listordered"/>
        <w:numPr>
          <w:ilvl w:val="0"/>
          <w:numId w:val="11"/>
        </w:numPr>
      </w:pPr>
      <w:r w:rsidRPr="00EB6B53">
        <w:t>The proposal includes a clear assessment of additional costs required of students</w:t>
      </w:r>
    </w:p>
    <w:p w:rsidR="00E25B6C" w:rsidP="00E25B6C" w:rsidRDefault="00EB6B53" w14:paraId="45EF4232" w14:textId="2B49795D">
      <w:pPr>
        <w:pStyle w:val="Listordered"/>
        <w:numPr>
          <w:ilvl w:val="0"/>
          <w:numId w:val="11"/>
        </w:numPr>
        <w:rPr>
          <w:rStyle w:val="cf01"/>
          <w:rFonts w:ascii="Aptos" w:hAnsi="Aptos" w:cs="Calibri"/>
          <w:sz w:val="22"/>
          <w:szCs w:val="22"/>
        </w:rPr>
      </w:pPr>
      <w:r w:rsidRPr="000427A1">
        <w:rPr>
          <w:rStyle w:val="cf01"/>
          <w:rFonts w:ascii="Aptos" w:hAnsi="Aptos" w:cs="Calibri"/>
          <w:sz w:val="22"/>
          <w:szCs w:val="22"/>
        </w:rPr>
        <w:t xml:space="preserve">An appropriately qualified External Assessor has reviewed the </w:t>
      </w:r>
      <w:r w:rsidRPr="000427A1" w:rsidR="004329D0">
        <w:rPr>
          <w:rStyle w:val="cf01"/>
          <w:rFonts w:ascii="Aptos" w:hAnsi="Aptos" w:cs="Calibri"/>
          <w:sz w:val="22"/>
          <w:szCs w:val="22"/>
        </w:rPr>
        <w:t>proposal,</w:t>
      </w:r>
      <w:r w:rsidRPr="000427A1">
        <w:rPr>
          <w:rStyle w:val="cf01"/>
          <w:rFonts w:ascii="Aptos" w:hAnsi="Aptos" w:cs="Calibri"/>
          <w:sz w:val="22"/>
          <w:szCs w:val="22"/>
        </w:rPr>
        <w:t xml:space="preserve"> and the Team has responded to feedback</w:t>
      </w:r>
    </w:p>
    <w:p w:rsidRPr="00593EA6" w:rsidR="00E25B6C" w:rsidP="00E25B6C" w:rsidRDefault="00E25B6C" w14:paraId="78DBDA03" w14:textId="77777777">
      <w:pPr>
        <w:pStyle w:val="Listordered"/>
        <w:numPr>
          <w:ilvl w:val="0"/>
          <w:numId w:val="11"/>
        </w:numPr>
        <w:rPr>
          <w:color w:val="auto"/>
        </w:rPr>
      </w:pPr>
      <w:r w:rsidRPr="00593EA6">
        <w:rPr>
          <w:color w:val="auto"/>
        </w:rPr>
        <w:t>Collaborative proposals have approval from the EPOP for the collaborative aspect of the proposal</w:t>
      </w:r>
    </w:p>
    <w:p w:rsidRPr="00593EA6" w:rsidR="00E25B6C" w:rsidP="00E25B6C" w:rsidRDefault="00E25B6C" w14:paraId="25478AC5" w14:textId="77777777">
      <w:pPr>
        <w:pStyle w:val="Listordered"/>
        <w:numPr>
          <w:ilvl w:val="0"/>
          <w:numId w:val="11"/>
        </w:numPr>
        <w:rPr>
          <w:color w:val="auto"/>
        </w:rPr>
      </w:pPr>
      <w:r w:rsidRPr="00593EA6">
        <w:rPr>
          <w:color w:val="auto"/>
        </w:rPr>
        <w:t>The academic standards of any credit or award issued in the name of the University through an educational partnership arrangement is comparable to those delivered by the University</w:t>
      </w:r>
    </w:p>
    <w:p w:rsidRPr="00593EA6" w:rsidR="00E25B6C" w:rsidP="00E25B6C" w:rsidRDefault="00E25B6C" w14:paraId="6CB2B4B6" w14:textId="2B05FB8A">
      <w:pPr>
        <w:pStyle w:val="Listordered"/>
        <w:numPr>
          <w:ilvl w:val="0"/>
          <w:numId w:val="11"/>
        </w:numPr>
        <w:rPr>
          <w:color w:val="auto"/>
        </w:rPr>
      </w:pPr>
      <w:r w:rsidRPr="00593EA6">
        <w:rPr>
          <w:color w:val="auto"/>
        </w:rPr>
        <w:t>The quality of the student experience and opportunities available to students taught through an educational partnership arrangement is comparable to those for students taught by the University</w:t>
      </w:r>
    </w:p>
    <w:p w:rsidRPr="004D0116" w:rsidR="00863C73" w:rsidP="00912EA3" w:rsidRDefault="00863C73" w14:paraId="07CEBB7E" w14:textId="78B6D848">
      <w:pPr>
        <w:pStyle w:val="Listordered"/>
        <w:numPr>
          <w:ilvl w:val="0"/>
          <w:numId w:val="11"/>
        </w:numPr>
      </w:pPr>
      <w:bookmarkStart w:name="_Hlk157667935" w:id="19"/>
      <w:r w:rsidRPr="004D0116">
        <w:t xml:space="preserve">If the proposal includes a placement element, associated requirements have been considered and assurance has been provided of the suitability of such activity, </w:t>
      </w:r>
      <w:r>
        <w:t>the availability of the activity, and</w:t>
      </w:r>
      <w:r w:rsidRPr="004D0116">
        <w:t xml:space="preserve"> how the suitability and student experience will be assured throughout the duration of the course</w:t>
      </w:r>
    </w:p>
    <w:bookmarkEnd w:id="19"/>
    <w:p w:rsidRPr="004D0116" w:rsidR="00863C73" w:rsidP="002419FA" w:rsidRDefault="00863C73" w14:paraId="20FB89CC" w14:textId="3CA4FD57">
      <w:pPr>
        <w:pStyle w:val="Paragraphold"/>
      </w:pPr>
      <w:r w:rsidRPr="004D0116">
        <w:t xml:space="preserve">The decision to grant Full Approval sits with the Chair of the </w:t>
      </w:r>
      <w:r w:rsidRPr="00BC6AAF">
        <w:t>CAP</w:t>
      </w:r>
      <w:r w:rsidRPr="004D0116">
        <w:t xml:space="preserve">. The Chair of the </w:t>
      </w:r>
      <w:r w:rsidRPr="00BC6AAF">
        <w:t xml:space="preserve">CAP </w:t>
      </w:r>
      <w:r w:rsidRPr="004D0116">
        <w:t xml:space="preserve">will make one of the following decisions, considering feedback from colleagues involved in the Full Approval process:  </w:t>
      </w:r>
    </w:p>
    <w:p w:rsidRPr="0014037A" w:rsidR="00863C73" w:rsidP="00912EA3" w:rsidRDefault="00863C73" w14:paraId="6CE21359" w14:textId="64A65911">
      <w:pPr>
        <w:pStyle w:val="Listordered"/>
        <w:numPr>
          <w:ilvl w:val="0"/>
          <w:numId w:val="12"/>
        </w:numPr>
        <w:rPr>
          <w:b/>
          <w:bCs/>
        </w:rPr>
      </w:pPr>
      <w:r w:rsidRPr="0014037A">
        <w:rPr>
          <w:b/>
          <w:bCs/>
        </w:rPr>
        <w:t>Approve</w:t>
      </w:r>
      <w:r w:rsidR="00362F9C">
        <w:rPr>
          <w:b/>
          <w:bCs/>
        </w:rPr>
        <w:t>:</w:t>
      </w:r>
      <w:r w:rsidRPr="0014037A">
        <w:rPr>
          <w:b/>
          <w:bCs/>
        </w:rPr>
        <w:t xml:space="preserve"> </w:t>
      </w:r>
      <w:r w:rsidRPr="004D0116">
        <w:t>The course can be fully advertised and offers can be made to applicants</w:t>
      </w:r>
    </w:p>
    <w:p w:rsidRPr="004D0116" w:rsidR="00863C73" w:rsidP="00912EA3" w:rsidRDefault="00863C73" w14:paraId="380D3F09" w14:textId="1D211701">
      <w:pPr>
        <w:pStyle w:val="Listordered"/>
        <w:numPr>
          <w:ilvl w:val="0"/>
          <w:numId w:val="12"/>
        </w:numPr>
      </w:pPr>
      <w:r w:rsidRPr="0014037A">
        <w:rPr>
          <w:b/>
          <w:bCs/>
        </w:rPr>
        <w:t>Approve subject to revision and/or clarification</w:t>
      </w:r>
      <w:r w:rsidR="00362F9C">
        <w:rPr>
          <w:b/>
          <w:bCs/>
        </w:rPr>
        <w:t xml:space="preserve">: </w:t>
      </w:r>
      <w:r w:rsidRPr="004D0116">
        <w:t>The Curriculum Development Team will be invited to address detailed conditions (which will be time-bound). It may be possible for offers to be made to applicants</w:t>
      </w:r>
      <w:r w:rsidRPr="003C76C3" w:rsidR="003C76C3">
        <w:t xml:space="preserve"> </w:t>
      </w:r>
      <w:r w:rsidRPr="004D0116" w:rsidR="003C76C3">
        <w:t xml:space="preserve">if acceptable under consumer protection </w:t>
      </w:r>
      <w:r w:rsidRPr="004D0116" w:rsidR="003C76C3">
        <w:t>legislation</w:t>
      </w:r>
      <w:r w:rsidRPr="004D0116">
        <w:t xml:space="preserve">. This decision will be made by the Chair of the </w:t>
      </w:r>
      <w:r w:rsidRPr="00BC6AAF">
        <w:t xml:space="preserve">CAP </w:t>
      </w:r>
      <w:r w:rsidRPr="004D0116">
        <w:t>and will be based on the individual conditions stipulated for approval</w:t>
      </w:r>
    </w:p>
    <w:p w:rsidRPr="004D0116" w:rsidR="00863C73" w:rsidP="00912EA3" w:rsidRDefault="00863C73" w14:paraId="6F37FFED" w14:textId="197C3DD5">
      <w:pPr>
        <w:pStyle w:val="Listordered"/>
        <w:numPr>
          <w:ilvl w:val="0"/>
          <w:numId w:val="12"/>
        </w:numPr>
      </w:pPr>
      <w:r w:rsidRPr="0014037A">
        <w:rPr>
          <w:b/>
          <w:bCs/>
        </w:rPr>
        <w:t>Reject with potential option to resubmit</w:t>
      </w:r>
      <w:r w:rsidR="00362F9C">
        <w:rPr>
          <w:b/>
          <w:bCs/>
        </w:rPr>
        <w:t>:</w:t>
      </w:r>
      <w:r w:rsidRPr="004D0116">
        <w:t xml:space="preserve"> The Curriculum Development Team will normally be invited to resubmit </w:t>
      </w:r>
      <w:r w:rsidR="000F796D">
        <w:t>after major revision</w:t>
      </w:r>
    </w:p>
    <w:p w:rsidRPr="004D0116" w:rsidR="00863C73" w:rsidP="002419FA" w:rsidRDefault="00863C73" w14:paraId="52622820" w14:textId="411E2148">
      <w:pPr>
        <w:pStyle w:val="Subheading"/>
      </w:pPr>
      <w:bookmarkStart w:name="_Toc213659596" w:id="20"/>
      <w:bookmarkStart w:name="_Toc225228591" w:id="21"/>
      <w:r>
        <w:t>Module Level</w:t>
      </w:r>
      <w:bookmarkEnd w:id="20"/>
      <w:bookmarkEnd w:id="21"/>
      <w:r>
        <w:t xml:space="preserve"> </w:t>
      </w:r>
    </w:p>
    <w:p w:rsidR="003C76C3" w:rsidP="002419FA" w:rsidRDefault="003C76C3" w14:paraId="2F11D81E" w14:textId="77777777">
      <w:pPr>
        <w:pStyle w:val="Paragraphold"/>
      </w:pPr>
      <w:r w:rsidRPr="003C76C3">
        <w:t xml:space="preserve">Departments are responsible for module content, including completing the module specification and running the module approval process. </w:t>
      </w:r>
    </w:p>
    <w:p w:rsidRPr="004D0116" w:rsidR="00863C73" w:rsidP="002419FA" w:rsidRDefault="00863C73" w14:paraId="0C688DDF" w14:textId="43019730">
      <w:pPr>
        <w:pStyle w:val="Paragraphold"/>
      </w:pPr>
      <w:r w:rsidRPr="004D0116">
        <w:t xml:space="preserve">All modules must be approved by the Department prior to the course proposal being submitted to the Full Approval stage. </w:t>
      </w:r>
    </w:p>
    <w:p w:rsidRPr="003C76C3" w:rsidR="00233A2A" w:rsidP="003C76C3" w:rsidRDefault="003C76C3" w14:paraId="1E91438B" w14:textId="29F8F532">
      <w:pPr>
        <w:pStyle w:val="Paragraph"/>
      </w:pPr>
      <w:r w:rsidRPr="003C76C3">
        <w:rPr>
          <w:rStyle w:val="cf01"/>
          <w:rFonts w:ascii="Aptos" w:hAnsi="Aptos" w:cs="Calibri"/>
          <w:sz w:val="22"/>
          <w:szCs w:val="28"/>
        </w:rPr>
        <w:t>University</w:t>
      </w:r>
      <w:r w:rsidRPr="003C76C3">
        <w:rPr>
          <w:rStyle w:val="cf01"/>
          <w:rFonts w:ascii="Aptos" w:hAnsi="Aptos" w:cs="Calibri"/>
          <w:sz w:val="22"/>
          <w:szCs w:val="28"/>
        </w:rPr>
        <w:noBreakHyphen/>
      </w:r>
      <w:r w:rsidRPr="003C76C3">
        <w:rPr>
          <w:rStyle w:val="cf01"/>
          <w:rFonts w:ascii="Aptos" w:hAnsi="Aptos" w:cs="Calibri"/>
          <w:sz w:val="22"/>
          <w:szCs w:val="28"/>
        </w:rPr>
        <w:t>level reviewers may comment on module content and design during Full Approval and may require amendments.</w:t>
      </w:r>
    </w:p>
    <w:p w:rsidR="000804D8" w:rsidP="00173BD8" w:rsidRDefault="001D05D1" w14:paraId="3504CB19" w14:textId="76FAF0E5">
      <w:pPr>
        <w:pStyle w:val="Heading"/>
      </w:pPr>
      <w:bookmarkStart w:name="_Toc225228592" w:id="22"/>
      <w:r>
        <w:t>Amending Existing Provision</w:t>
      </w:r>
      <w:bookmarkEnd w:id="22"/>
    </w:p>
    <w:p w:rsidRPr="004D0116" w:rsidR="008C6448" w:rsidP="008C6448" w:rsidRDefault="003C76C3" w14:paraId="79EE1DC9" w14:textId="03118509">
      <w:pPr>
        <w:pStyle w:val="Paragraphold"/>
      </w:pPr>
      <w:r w:rsidRPr="003C76C3">
        <w:t>If the course or module is delivered jointly, the joint Department(s) must be meaningfully consulted before updating information.</w:t>
      </w:r>
    </w:p>
    <w:p w:rsidR="003C76C3" w:rsidP="008C6448" w:rsidRDefault="003C76C3" w14:paraId="19EA35B7" w14:textId="77777777">
      <w:pPr>
        <w:pStyle w:val="Paragraphold"/>
      </w:pPr>
      <w:r w:rsidRPr="003C76C3">
        <w:t xml:space="preserve">If a course or module is delivered collaboratively, partner institution(s) must be meaningfully consulted before updating documentation. </w:t>
      </w:r>
    </w:p>
    <w:p w:rsidRPr="004D0116" w:rsidR="008C6448" w:rsidP="008C6448" w:rsidRDefault="003C76C3" w14:paraId="0A47496D" w14:textId="253B210E">
      <w:pPr>
        <w:pStyle w:val="Paragraphold"/>
      </w:pPr>
      <w:r w:rsidRPr="003C76C3">
        <w:t>If a change affects other courses or students outside the proposing Department, those impacted Departments must be meaningfully consulted. This does not apply to changes made to modules that are not an integral part of a course running in a different Department are excluded from this requirement, i.e., those available as optional modules across the institution</w:t>
      </w:r>
      <w:r w:rsidRPr="004D0116" w:rsidR="008C6448">
        <w:t xml:space="preserve">. </w:t>
      </w:r>
    </w:p>
    <w:p w:rsidR="003C76C3" w:rsidP="008C6448" w:rsidRDefault="003C76C3" w14:paraId="65A67BE3" w14:textId="77777777">
      <w:pPr>
        <w:pStyle w:val="Paragraphold"/>
      </w:pPr>
      <w:r w:rsidRPr="003C76C3">
        <w:t xml:space="preserve">Departments must ensure that any conditions set by relevant PSRBs are met. PSRBs must be consulted where required. </w:t>
      </w:r>
    </w:p>
    <w:p w:rsidRPr="003C76C3" w:rsidR="008C6448" w:rsidP="003C76C3" w:rsidRDefault="003C76C3" w14:paraId="6ED4D4CE" w14:textId="28162D4D">
      <w:pPr>
        <w:pStyle w:val="Paragraphold"/>
      </w:pPr>
      <w:r w:rsidRPr="003C76C3">
        <w:rPr>
          <w:rStyle w:val="cf01"/>
          <w:rFonts w:ascii="Aptos" w:hAnsi="Aptos" w:cs="Calibri"/>
          <w:sz w:val="22"/>
          <w:szCs w:val="28"/>
        </w:rPr>
        <w:t>Departments must seek and consider the student voice for all amendments, regardless of the scale of the change</w:t>
      </w:r>
      <w:r w:rsidRPr="003C76C3" w:rsidR="008C6448">
        <w:t xml:space="preserve">. </w:t>
      </w:r>
    </w:p>
    <w:p w:rsidRPr="004D0116" w:rsidR="008C6448" w:rsidP="008C6448" w:rsidRDefault="008C6448" w14:paraId="75F4C4EA" w14:textId="704C2946">
      <w:pPr>
        <w:pStyle w:val="Subheading"/>
      </w:pPr>
      <w:bookmarkStart w:name="_Toc213659598" w:id="23"/>
      <w:bookmarkStart w:name="_Toc225228593" w:id="24"/>
      <w:r>
        <w:t>Course Level</w:t>
      </w:r>
      <w:bookmarkEnd w:id="23"/>
      <w:bookmarkEnd w:id="24"/>
      <w:r>
        <w:t xml:space="preserve"> </w:t>
      </w:r>
    </w:p>
    <w:p w:rsidRPr="004D0116" w:rsidR="008C6448" w:rsidP="008C6448" w:rsidRDefault="008C6448" w14:paraId="4A333C5E" w14:textId="7494E3A0">
      <w:pPr>
        <w:pStyle w:val="Paragraphold"/>
      </w:pPr>
      <w:r w:rsidRPr="004D0116">
        <w:t xml:space="preserve">Course amendments </w:t>
      </w:r>
      <w:r w:rsidR="00713482">
        <w:t>fall</w:t>
      </w:r>
      <w:r w:rsidRPr="004D0116">
        <w:t xml:space="preserve"> into three categories: </w:t>
      </w:r>
    </w:p>
    <w:p w:rsidRPr="004D0116" w:rsidR="008C6448" w:rsidP="00912EA3" w:rsidRDefault="000427A1" w14:paraId="2A9FC9A0" w14:textId="6F232ECA">
      <w:pPr>
        <w:pStyle w:val="Listordered"/>
        <w:numPr>
          <w:ilvl w:val="0"/>
          <w:numId w:val="13"/>
        </w:numPr>
      </w:pPr>
      <w:r>
        <w:t>M</w:t>
      </w:r>
      <w:r w:rsidRPr="004D0116" w:rsidR="008C6448">
        <w:t>ajor</w:t>
      </w:r>
    </w:p>
    <w:p w:rsidRPr="004D0116" w:rsidR="008C6448" w:rsidP="00912EA3" w:rsidRDefault="000427A1" w14:paraId="4F06D30B" w14:textId="71F98EE5">
      <w:pPr>
        <w:pStyle w:val="Listordered"/>
        <w:numPr>
          <w:ilvl w:val="0"/>
          <w:numId w:val="13"/>
        </w:numPr>
      </w:pPr>
      <w:r>
        <w:t>M</w:t>
      </w:r>
      <w:r w:rsidRPr="004D0116" w:rsidR="008C6448">
        <w:t>oderate</w:t>
      </w:r>
    </w:p>
    <w:p w:rsidRPr="004D0116" w:rsidR="008C6448" w:rsidP="00912EA3" w:rsidRDefault="000427A1" w14:paraId="53DB379E" w14:textId="0DEBD424">
      <w:pPr>
        <w:pStyle w:val="Listordered"/>
        <w:numPr>
          <w:ilvl w:val="0"/>
          <w:numId w:val="13"/>
        </w:numPr>
      </w:pPr>
      <w:r>
        <w:t>M</w:t>
      </w:r>
      <w:r w:rsidRPr="004D0116" w:rsidR="008C6448">
        <w:t>inor</w:t>
      </w:r>
    </w:p>
    <w:p w:rsidRPr="004D0116" w:rsidR="008C6448" w:rsidP="008C6448" w:rsidRDefault="008C6448" w14:paraId="1BF19473" w14:textId="7EAD34D9">
      <w:pPr>
        <w:pStyle w:val="Paragraphold"/>
      </w:pPr>
      <w:r w:rsidRPr="004D0116">
        <w:t xml:space="preserve">Major course amendments must be approved by the Departmental Education Committee. Strategic Approval may not be required but relevant assurances set out for Full Approval must be provided. Final Approval sits with the Chair of the </w:t>
      </w:r>
      <w:r w:rsidRPr="00BC6AAF">
        <w:t>CAP</w:t>
      </w:r>
      <w:r w:rsidRPr="004D0116">
        <w:t xml:space="preserve">. </w:t>
      </w:r>
    </w:p>
    <w:p w:rsidRPr="004D0116" w:rsidR="008C6448" w:rsidP="008C6448" w:rsidRDefault="008C6448" w14:paraId="1DD8B069" w14:textId="49177D0C">
      <w:pPr>
        <w:pStyle w:val="Paragraphold"/>
      </w:pPr>
      <w:r w:rsidRPr="004D0116">
        <w:t xml:space="preserve">Moderate course amendments must be approved by the Departmental Education Committee. Approval sits with the Chair of the </w:t>
      </w:r>
      <w:r w:rsidRPr="00BC6AAF">
        <w:t>CAP</w:t>
      </w:r>
      <w:r w:rsidRPr="004D0116">
        <w:t xml:space="preserve">. </w:t>
      </w:r>
    </w:p>
    <w:p w:rsidRPr="004D0116" w:rsidR="008C6448" w:rsidP="008C6448" w:rsidRDefault="008C6448" w14:paraId="1CF45B34" w14:textId="788FFD7B">
      <w:pPr>
        <w:pStyle w:val="Paragraphold"/>
      </w:pPr>
      <w:r w:rsidRPr="004D0116">
        <w:t xml:space="preserve">Minor course amendments must be approved by the Departmental Education Committee. </w:t>
      </w:r>
      <w:bookmarkStart w:name="_Hlk153276703" w:id="25"/>
      <w:r w:rsidRPr="004D0116">
        <w:t xml:space="preserve">Approval sits </w:t>
      </w:r>
      <w:bookmarkEnd w:id="25"/>
      <w:r w:rsidRPr="004D0116">
        <w:t xml:space="preserve">with the Department Education Committee and may be approved by Chair’s Action. </w:t>
      </w:r>
    </w:p>
    <w:p w:rsidR="008D1DC7" w:rsidP="008C6448" w:rsidRDefault="008D1DC7" w14:paraId="610CDA9C" w14:textId="5B5CB73C">
      <w:pPr>
        <w:pStyle w:val="Paragraphold"/>
      </w:pPr>
      <w:r w:rsidRPr="008D1DC7">
        <w:t xml:space="preserve">In line with </w:t>
      </w:r>
      <w:r>
        <w:t>CMA</w:t>
      </w:r>
      <w:r w:rsidRPr="008D1DC7">
        <w:t xml:space="preserve"> expectations, course amendments that significantly change what has been advertised to prospective students must apply only to new entrants. Previous versions of the course will be taught out in their original form. </w:t>
      </w:r>
    </w:p>
    <w:p w:rsidRPr="004D0116" w:rsidR="008C6448" w:rsidP="008C6448" w:rsidRDefault="008D1DC7" w14:paraId="04B29C2B" w14:textId="76872D70">
      <w:pPr>
        <w:pStyle w:val="Paragraphold"/>
      </w:pPr>
      <w:r w:rsidRPr="008D1DC7">
        <w:t xml:space="preserve">After the appropriate level of scrutiny, the Chair of the CAP will make one of the following decisions, considering feedback </w:t>
      </w:r>
      <w:r w:rsidRPr="00C0287F" w:rsidR="00C0287F">
        <w:t>from colleagues involved in the approval process</w:t>
      </w:r>
      <w:r w:rsidRPr="004D0116" w:rsidR="008C6448">
        <w:t xml:space="preserve">:  </w:t>
      </w:r>
    </w:p>
    <w:p w:rsidRPr="004D0116" w:rsidR="008C6448" w:rsidP="00912EA3" w:rsidRDefault="008C6448" w14:paraId="531DD5BE" w14:textId="5BC76790">
      <w:pPr>
        <w:pStyle w:val="Listordered"/>
        <w:numPr>
          <w:ilvl w:val="0"/>
          <w:numId w:val="14"/>
        </w:numPr>
      </w:pPr>
      <w:r w:rsidRPr="0014037A">
        <w:rPr>
          <w:b/>
          <w:bCs/>
        </w:rPr>
        <w:t>Approve.</w:t>
      </w:r>
      <w:r w:rsidRPr="004D0116">
        <w:t xml:space="preserve"> The amendments can be fully advertised and offers can be made to applicants</w:t>
      </w:r>
    </w:p>
    <w:p w:rsidRPr="004D0116" w:rsidR="008C6448" w:rsidP="00912EA3" w:rsidRDefault="008C6448" w14:paraId="3A9DB5BC" w14:textId="31C2E781">
      <w:pPr>
        <w:pStyle w:val="Listordered"/>
        <w:numPr>
          <w:ilvl w:val="0"/>
          <w:numId w:val="14"/>
        </w:numPr>
      </w:pPr>
      <w:r w:rsidRPr="0014037A">
        <w:rPr>
          <w:b/>
          <w:bCs/>
        </w:rPr>
        <w:t>Approve subject to revision and/or clarification.</w:t>
      </w:r>
      <w:r w:rsidRPr="004D0116">
        <w:t xml:space="preserve"> The Curriculum Development Team will be invited to address detailed conditions (which will be time-bound). It may be possible for offers to be made to applicants. This decision will be made by the Chair of the </w:t>
      </w:r>
      <w:r w:rsidRPr="00BC6AAF">
        <w:t xml:space="preserve">CAP </w:t>
      </w:r>
      <w:r w:rsidRPr="004D0116">
        <w:t xml:space="preserve">and will be based on the individual conditions stipulated for approval, and only possible if acceptable against </w:t>
      </w:r>
      <w:r w:rsidRPr="004D0116" w:rsidR="00760A0D">
        <w:t>under consumer protection legislation</w:t>
      </w:r>
    </w:p>
    <w:p w:rsidRPr="004D0116" w:rsidR="008C6448" w:rsidP="00912EA3" w:rsidRDefault="008C6448" w14:paraId="4F51D3B9" w14:textId="1D3820D3">
      <w:pPr>
        <w:pStyle w:val="Listordered"/>
        <w:numPr>
          <w:ilvl w:val="0"/>
          <w:numId w:val="12"/>
        </w:numPr>
      </w:pPr>
      <w:r w:rsidRPr="0014037A">
        <w:rPr>
          <w:b/>
          <w:bCs/>
        </w:rPr>
        <w:t>Reject with potential option to resubmit.</w:t>
      </w:r>
      <w:r w:rsidRPr="004D0116">
        <w:t xml:space="preserve"> </w:t>
      </w:r>
      <w:r w:rsidRPr="004D0116" w:rsidR="00BA1E7B">
        <w:t xml:space="preserve">The Curriculum Development Team will normally be invited to resubmit </w:t>
      </w:r>
      <w:r w:rsidR="00BA1E7B">
        <w:t>after major revision</w:t>
      </w:r>
    </w:p>
    <w:p w:rsidR="00E14C05" w:rsidP="00E81280" w:rsidRDefault="00842470" w14:paraId="57A44333" w14:textId="3087C6F0">
      <w:pPr>
        <w:pStyle w:val="Paragraphold"/>
      </w:pPr>
      <w:r>
        <w:t>T</w:t>
      </w:r>
      <w:r w:rsidRPr="00842470">
        <w:t>he Chair of the CAP retains the right to adjust the level of scrutiny based on the scale of change requested</w:t>
      </w:r>
      <w:r w:rsidRPr="004D0116" w:rsidR="008C6448">
        <w:t xml:space="preserve">. </w:t>
      </w:r>
    </w:p>
    <w:p w:rsidR="000427A1" w:rsidP="000427A1" w:rsidRDefault="000427A1" w14:paraId="6483628D" w14:textId="7C4F27CC">
      <w:pPr>
        <w:pStyle w:val="Paragraphold"/>
      </w:pPr>
      <w:r w:rsidRPr="000427A1">
        <w:t>Some amendments require individual assessment to determine their category. For example, replacing one optional module is a minor change. Replacing a larger group of optional modules may be a moderate or major change, depending on the impact on the course structure and learning outcomes.</w:t>
      </w:r>
    </w:p>
    <w:p w:rsidR="000427A1" w:rsidP="000427A1" w:rsidRDefault="000427A1" w14:paraId="13FF7E05" w14:textId="3F5CE4CE">
      <w:pPr>
        <w:pStyle w:val="Paragraphold"/>
      </w:pPr>
      <w:r w:rsidRPr="000427A1">
        <w:t>A proportionate and pragmatic approach will be taken when considering amendments that are changes to wording or formatting that have no impact on the course content. These should only be made, when necessary, especially if the information has already been published. For example, amending the title of a core module to correct punctuation would be a minor amendment.</w:t>
      </w:r>
    </w:p>
    <w:p w:rsidRPr="004D0116" w:rsidR="008C6448" w:rsidP="004329D0" w:rsidRDefault="004329D0" w14:paraId="36471959" w14:textId="1C0E1D36">
      <w:pPr>
        <w:pStyle w:val="Paragraphold"/>
      </w:pPr>
      <w:r w:rsidRPr="004329D0">
        <w:t>Appendix A sets out the types of information associated with each amendment category.</w:t>
      </w:r>
    </w:p>
    <w:p w:rsidRPr="004D0116" w:rsidR="008C6448" w:rsidP="00E81280" w:rsidRDefault="008C6448" w14:paraId="60A44D43" w14:textId="5E08BAF1">
      <w:pPr>
        <w:pStyle w:val="Subheading"/>
      </w:pPr>
      <w:bookmarkStart w:name="_Toc213659599" w:id="26"/>
      <w:bookmarkStart w:name="_Toc225228594" w:id="27"/>
      <w:r>
        <w:t>Module Level</w:t>
      </w:r>
      <w:bookmarkEnd w:id="26"/>
      <w:bookmarkEnd w:id="27"/>
      <w:r>
        <w:t xml:space="preserve"> </w:t>
      </w:r>
    </w:p>
    <w:p w:rsidRPr="004D0116" w:rsidR="008C6448" w:rsidP="00E81280" w:rsidRDefault="008C6448" w14:paraId="1A34ECB1" w14:textId="4B5FB25C">
      <w:pPr>
        <w:pStyle w:val="Paragraphold"/>
      </w:pPr>
      <w:r w:rsidRPr="004D0116">
        <w:t xml:space="preserve">Module amendments are split into two categories: </w:t>
      </w:r>
    </w:p>
    <w:p w:rsidRPr="004D0116" w:rsidR="008C6448" w:rsidP="00912EA3" w:rsidRDefault="00D93BA4" w14:paraId="7B69049C" w14:textId="2EC94BC2">
      <w:pPr>
        <w:pStyle w:val="Listordered"/>
        <w:numPr>
          <w:ilvl w:val="0"/>
          <w:numId w:val="15"/>
        </w:numPr>
      </w:pPr>
      <w:r>
        <w:t>M</w:t>
      </w:r>
      <w:r w:rsidRPr="004D0116" w:rsidR="008C6448">
        <w:t>ajor</w:t>
      </w:r>
    </w:p>
    <w:p w:rsidRPr="004D0116" w:rsidR="008C6448" w:rsidP="00912EA3" w:rsidRDefault="00D93BA4" w14:paraId="06E2CB5D" w14:textId="00958ACA">
      <w:pPr>
        <w:pStyle w:val="Listordered"/>
        <w:numPr>
          <w:ilvl w:val="0"/>
          <w:numId w:val="15"/>
        </w:numPr>
      </w:pPr>
      <w:r>
        <w:t>M</w:t>
      </w:r>
      <w:r w:rsidRPr="004D0116" w:rsidR="008C6448">
        <w:t>inor</w:t>
      </w:r>
    </w:p>
    <w:p w:rsidRPr="004D0116" w:rsidR="008C6448" w:rsidP="00E81280" w:rsidRDefault="008C6448" w14:paraId="45A05779" w14:textId="5A7A987E">
      <w:pPr>
        <w:pStyle w:val="Paragraph"/>
      </w:pPr>
      <w:r w:rsidRPr="004D0116">
        <w:t xml:space="preserve">Major module changes must be approved by the relevant Departmental approval committee. </w:t>
      </w:r>
    </w:p>
    <w:p w:rsidRPr="004D0116" w:rsidR="008C6448" w:rsidP="00E81280" w:rsidRDefault="008C6448" w14:paraId="334888A3" w14:textId="3767BD43">
      <w:pPr>
        <w:pStyle w:val="Paragraph"/>
      </w:pPr>
      <w:r w:rsidRPr="004D0116">
        <w:t xml:space="preserve">Minor module changes may be approved by the module leader.  </w:t>
      </w:r>
    </w:p>
    <w:p w:rsidR="008C6448" w:rsidP="00E81280" w:rsidRDefault="005F5EBB" w14:paraId="00AE9A3A" w14:textId="68366EA4">
      <w:pPr>
        <w:pStyle w:val="Paragraph"/>
      </w:pPr>
      <w:r w:rsidRPr="004329D0">
        <w:t>Appendix A sets out the types of information associated with each amendment category</w:t>
      </w:r>
      <w:r>
        <w:t>.</w:t>
      </w:r>
      <w:r w:rsidRPr="004D0116" w:rsidR="008C6448">
        <w:t xml:space="preserve"> </w:t>
      </w:r>
    </w:p>
    <w:p w:rsidR="00E81280" w:rsidP="002E5365" w:rsidRDefault="002E5365" w14:paraId="74773E00" w14:textId="09B5C36E">
      <w:pPr>
        <w:pStyle w:val="Heading"/>
      </w:pPr>
      <w:bookmarkStart w:name="_Toc225228595" w:id="28"/>
      <w:r>
        <w:t>Approval Deadlines</w:t>
      </w:r>
      <w:bookmarkEnd w:id="28"/>
    </w:p>
    <w:p w:rsidRPr="004D0116" w:rsidR="00F520B1" w:rsidP="00F520B1" w:rsidRDefault="00F520B1" w14:paraId="6D51C45F" w14:textId="77777777">
      <w:pPr>
        <w:pStyle w:val="Subheading"/>
      </w:pPr>
      <w:bookmarkStart w:name="_Toc225228596" w:id="29"/>
      <w:r>
        <w:t>Course Approval Deadlines</w:t>
      </w:r>
      <w:bookmarkEnd w:id="29"/>
      <w:r>
        <w:t xml:space="preserve"> </w:t>
      </w:r>
    </w:p>
    <w:p w:rsidRPr="004D0116" w:rsidR="00F520B1" w:rsidP="00F520B1" w:rsidRDefault="005F5EBB" w14:paraId="74E75630" w14:textId="0CA8B0BE">
      <w:pPr>
        <w:pStyle w:val="Paragraphold"/>
      </w:pPr>
      <w:r w:rsidRPr="005F5EBB">
        <w:t>For new courses and major amendments to existing courses</w:t>
      </w:r>
      <w:r w:rsidRPr="004D0116" w:rsidR="00F520B1">
        <w:t xml:space="preserve">: </w:t>
      </w:r>
    </w:p>
    <w:p w:rsidR="001E1406" w:rsidP="00912EA3" w:rsidRDefault="00F520B1" w14:paraId="348250D3" w14:textId="04C2C599">
      <w:pPr>
        <w:pStyle w:val="Subpara"/>
        <w:numPr>
          <w:ilvl w:val="0"/>
          <w:numId w:val="32"/>
        </w:numPr>
      </w:pPr>
      <w:r w:rsidRPr="004D0116">
        <w:t xml:space="preserve">For undergraduate courses: </w:t>
      </w:r>
    </w:p>
    <w:p w:rsidR="001E1406" w:rsidP="008D3E67" w:rsidRDefault="001E1406" w14:paraId="63128728" w14:textId="4F47EAD0">
      <w:pPr>
        <w:pStyle w:val="ListBullet"/>
      </w:pPr>
      <w:r w:rsidRPr="00A80995">
        <w:t xml:space="preserve">Strategic Approval must be obtained </w:t>
      </w:r>
      <w:r w:rsidRPr="00A80995">
        <w:rPr>
          <w:b/>
          <w:bCs/>
        </w:rPr>
        <w:t>24 months</w:t>
      </w:r>
      <w:r w:rsidRPr="00A80995">
        <w:t xml:space="preserve"> before the intended start date</w:t>
      </w:r>
    </w:p>
    <w:p w:rsidR="00C12CD8" w:rsidP="008D3E67" w:rsidRDefault="001E1406" w14:paraId="5BED45FF" w14:textId="0D4FF3C8">
      <w:pPr>
        <w:pStyle w:val="ListBullet"/>
      </w:pPr>
      <w:r w:rsidRPr="00A80995">
        <w:t xml:space="preserve">Full Approval must be obtained </w:t>
      </w:r>
      <w:r w:rsidRPr="00A80995">
        <w:rPr>
          <w:b/>
          <w:bCs/>
        </w:rPr>
        <w:t>19 months</w:t>
      </w:r>
      <w:r w:rsidRPr="00A80995">
        <w:t xml:space="preserve"> before the intended start date</w:t>
      </w:r>
    </w:p>
    <w:p w:rsidR="00C12CD8" w:rsidP="00912EA3" w:rsidRDefault="00C12CD8" w14:paraId="3746F9A5" w14:textId="2EFED605">
      <w:pPr>
        <w:pStyle w:val="Subpara"/>
        <w:numPr>
          <w:ilvl w:val="0"/>
          <w:numId w:val="32"/>
        </w:numPr>
      </w:pPr>
      <w:r w:rsidRPr="00A80995">
        <w:t>For postgraduate courses:</w:t>
      </w:r>
    </w:p>
    <w:p w:rsidR="00A80995" w:rsidP="00D662A5" w:rsidRDefault="00A80995" w14:paraId="547D75E7" w14:textId="15081F62">
      <w:pPr>
        <w:pStyle w:val="ListBullet"/>
      </w:pPr>
      <w:r w:rsidRPr="00A80995">
        <w:t xml:space="preserve">Strategic Approval must be obtained </w:t>
      </w:r>
      <w:r w:rsidR="001E1406">
        <w:rPr>
          <w:b/>
          <w:bCs/>
        </w:rPr>
        <w:t>18</w:t>
      </w:r>
      <w:r w:rsidRPr="00A80995">
        <w:rPr>
          <w:b/>
          <w:bCs/>
        </w:rPr>
        <w:t xml:space="preserve"> months</w:t>
      </w:r>
      <w:r w:rsidRPr="00A80995">
        <w:t xml:space="preserve"> before the intended start date</w:t>
      </w:r>
    </w:p>
    <w:p w:rsidRPr="004D0116" w:rsidR="00F520B1" w:rsidP="00D662A5" w:rsidRDefault="00A80995" w14:paraId="69E25C02" w14:textId="73A8A2B4">
      <w:pPr>
        <w:pStyle w:val="ListBullet"/>
      </w:pPr>
      <w:r w:rsidRPr="00A80995">
        <w:t xml:space="preserve">Full Approval must be obtained </w:t>
      </w:r>
      <w:r w:rsidRPr="00A80995">
        <w:rPr>
          <w:b/>
          <w:bCs/>
        </w:rPr>
        <w:t>1</w:t>
      </w:r>
      <w:r w:rsidR="001E1406">
        <w:rPr>
          <w:b/>
          <w:bCs/>
        </w:rPr>
        <w:t>4</w:t>
      </w:r>
      <w:r w:rsidRPr="00A80995">
        <w:rPr>
          <w:b/>
          <w:bCs/>
        </w:rPr>
        <w:t xml:space="preserve"> months</w:t>
      </w:r>
      <w:r w:rsidRPr="00A80995">
        <w:t xml:space="preserve"> before the intended start date</w:t>
      </w:r>
    </w:p>
    <w:p w:rsidRPr="00821234" w:rsidR="00821234" w:rsidP="00821234" w:rsidRDefault="00D821D7" w14:paraId="796E617C" w14:textId="474041F8">
      <w:pPr>
        <w:pStyle w:val="Paragraphold"/>
      </w:pPr>
      <w:r w:rsidRPr="004D0116">
        <w:t>Adherence to the above deadlines is required to meet publication of material information deadlines to prospective applicants, ensuring compliance with CMA expectation</w:t>
      </w:r>
      <w:r w:rsidR="00821234">
        <w:rPr>
          <w:rStyle w:val="cf01"/>
          <w:rFonts w:ascii="Aptos" w:hAnsi="Aptos" w:cs="Calibri"/>
          <w:sz w:val="22"/>
          <w:szCs w:val="28"/>
        </w:rPr>
        <w:t xml:space="preserve"> and </w:t>
      </w:r>
      <w:r w:rsidRPr="00821234" w:rsidR="00821234">
        <w:rPr>
          <w:rStyle w:val="cf01"/>
          <w:rFonts w:ascii="Aptos" w:hAnsi="Aptos" w:cs="Calibri"/>
          <w:sz w:val="22"/>
          <w:szCs w:val="28"/>
        </w:rPr>
        <w:t>supports the successful recruitment of the first cohort for new courses.</w:t>
      </w:r>
    </w:p>
    <w:p w:rsidR="007E7582" w:rsidP="004E3A07" w:rsidRDefault="00821234" w14:paraId="76A0AC5C" w14:textId="562E6D1B">
      <w:pPr>
        <w:pStyle w:val="Paragraphold"/>
      </w:pPr>
      <w:r w:rsidRPr="004D0116">
        <w:t xml:space="preserve">Flexibility with </w:t>
      </w:r>
      <w:r w:rsidR="007E7582">
        <w:t xml:space="preserve">approval </w:t>
      </w:r>
      <w:r w:rsidRPr="004D0116">
        <w:t>deadlines will be given when there is a valid market requirement</w:t>
      </w:r>
      <w:r w:rsidR="007E7582">
        <w:t>,</w:t>
      </w:r>
      <w:r w:rsidR="006E1048">
        <w:t xml:space="preserve"> when traditional marketing activity is not required</w:t>
      </w:r>
      <w:r w:rsidR="007E7582">
        <w:t>, and only if compliance with consumer protection legislation can be assured</w:t>
      </w:r>
      <w:r w:rsidR="006E1048">
        <w:t>.</w:t>
      </w:r>
      <w:r w:rsidR="007E7582">
        <w:t xml:space="preserve"> When deviation is required, Curriculum Development Teams must ensure that:</w:t>
      </w:r>
      <w:r w:rsidRPr="004D0116">
        <w:t xml:space="preserve"> </w:t>
      </w:r>
    </w:p>
    <w:p w:rsidRPr="007E7582" w:rsidR="007E7582" w:rsidP="00912EA3" w:rsidRDefault="007E7582" w14:paraId="5BD872AB" w14:textId="1139F07A">
      <w:pPr>
        <w:pStyle w:val="ListParagraph"/>
        <w:numPr>
          <w:ilvl w:val="0"/>
          <w:numId w:val="34"/>
        </w:numPr>
        <w:rPr>
          <w:rFonts w:cs="Calibri"/>
          <w:bCs/>
          <w:szCs w:val="28"/>
        </w:rPr>
      </w:pPr>
      <w:r w:rsidRPr="007E7582">
        <w:rPr>
          <w:rFonts w:cs="Calibri"/>
          <w:bCs/>
          <w:szCs w:val="28"/>
        </w:rPr>
        <w:t>Appropriate approval milestones are planned in collaboration with</w:t>
      </w:r>
      <w:r w:rsidR="0050674D">
        <w:rPr>
          <w:rFonts w:cs="Calibri"/>
          <w:bCs/>
          <w:szCs w:val="28"/>
        </w:rPr>
        <w:t xml:space="preserve"> the central curriculum approval team</w:t>
      </w:r>
    </w:p>
    <w:p w:rsidRPr="007E7582" w:rsidR="007E7582" w:rsidP="00912EA3" w:rsidRDefault="007E7582" w14:paraId="7CC51681" w14:textId="59AE4AE9">
      <w:pPr>
        <w:pStyle w:val="ListParagraph"/>
        <w:numPr>
          <w:ilvl w:val="0"/>
          <w:numId w:val="34"/>
        </w:numPr>
        <w:rPr>
          <w:rFonts w:cs="Calibri"/>
          <w:bCs/>
          <w:szCs w:val="28"/>
        </w:rPr>
      </w:pPr>
      <w:r w:rsidRPr="007E7582">
        <w:rPr>
          <w:rFonts w:cs="Calibri"/>
          <w:bCs/>
          <w:szCs w:val="28"/>
        </w:rPr>
        <w:t>Material information can be published accurately and sufficiently in advance of the intended recruitment activity</w:t>
      </w:r>
    </w:p>
    <w:p w:rsidRPr="007E7582" w:rsidR="00821234" w:rsidP="00912EA3" w:rsidRDefault="007E7582" w14:paraId="7B7F80D2" w14:textId="149F1745">
      <w:pPr>
        <w:pStyle w:val="ListParagraph"/>
        <w:numPr>
          <w:ilvl w:val="0"/>
          <w:numId w:val="34"/>
        </w:numPr>
      </w:pPr>
      <w:r w:rsidRPr="007E7582">
        <w:rPr>
          <w:rFonts w:cs="Calibri"/>
          <w:bCs/>
          <w:szCs w:val="28"/>
        </w:rPr>
        <w:t>All regulatory and statutory requirements are satisfied before marketing or recruitment commences</w:t>
      </w:r>
    </w:p>
    <w:p w:rsidRPr="004D0116" w:rsidR="00F520B1" w:rsidP="00D821D7" w:rsidRDefault="0002232B" w14:paraId="4858C928" w14:textId="710E7A9B">
      <w:pPr>
        <w:pStyle w:val="Paragraphold"/>
      </w:pPr>
      <w:r w:rsidRPr="0002232B">
        <w:t>Major amendments to course</w:t>
      </w:r>
      <w:r w:rsidRPr="0002232B">
        <w:noBreakHyphen/>
      </w:r>
      <w:r w:rsidRPr="0002232B">
        <w:t>level information should not be made once information for the next recruitment cycle has been published. The information should remain accurate until the cohort graduates.</w:t>
      </w:r>
      <w:r>
        <w:t xml:space="preserve"> </w:t>
      </w:r>
      <w:r w:rsidRPr="0002232B">
        <w:t>Exceptional circumstances may allow flexibility where affected students have been consulted.</w:t>
      </w:r>
    </w:p>
    <w:p w:rsidRPr="00D821D7" w:rsidR="00D821D7" w:rsidP="00D821D7" w:rsidRDefault="00D821D7" w14:paraId="31ADEF52" w14:textId="77777777">
      <w:pPr>
        <w:pStyle w:val="Paragraphold"/>
      </w:pPr>
      <w:r w:rsidRPr="00D821D7">
        <w:rPr>
          <w:rStyle w:val="cf01"/>
          <w:rFonts w:ascii="Aptos" w:hAnsi="Aptos" w:cs="Calibri"/>
          <w:sz w:val="22"/>
          <w:szCs w:val="28"/>
        </w:rPr>
        <w:t>Moderate and minor amendments may be made before the next academic year if they do not affect the student learning experience, if appropriate consultation has taken place, and if the changes comply with consumer protection law.</w:t>
      </w:r>
    </w:p>
    <w:p w:rsidRPr="00821234" w:rsidR="00F520B1" w:rsidP="00821234" w:rsidRDefault="00821234" w14:paraId="1129DE93" w14:textId="349FC452">
      <w:pPr>
        <w:pStyle w:val="Paragraphold"/>
        <w:rPr>
          <w:rFonts w:ascii="Arial" w:hAnsi="Arial" w:cs="Arial"/>
          <w:color w:val="auto"/>
          <w:sz w:val="20"/>
          <w:szCs w:val="20"/>
        </w:rPr>
      </w:pPr>
      <w:r w:rsidRPr="00821234">
        <w:rPr>
          <w:rStyle w:val="ParagrapholdChar"/>
        </w:rPr>
        <w:t>For amendments, deadlines help protect student experience and confirm compliance with</w:t>
      </w:r>
      <w:r w:rsidRPr="004D0116">
        <w:t xml:space="preserve"> CMA expectation</w:t>
      </w:r>
      <w:r w:rsidR="00DA3028">
        <w:t>s</w:t>
      </w:r>
      <w:r>
        <w:rPr>
          <w:rStyle w:val="cf01"/>
        </w:rPr>
        <w:t>.</w:t>
      </w:r>
    </w:p>
    <w:p w:rsidR="001F36E8" w:rsidP="00AB1771" w:rsidRDefault="001F36E8" w14:paraId="49A5E99D" w14:textId="7EDDF888">
      <w:pPr>
        <w:pStyle w:val="Subheading"/>
      </w:pPr>
      <w:bookmarkStart w:name="_Toc225228597" w:id="30"/>
      <w:bookmarkStart w:name="_Toc213659602" w:id="31"/>
      <w:r>
        <w:t>Module Approval Deadlines</w:t>
      </w:r>
      <w:bookmarkEnd w:id="30"/>
      <w:r>
        <w:t xml:space="preserve"> </w:t>
      </w:r>
    </w:p>
    <w:p w:rsidR="001F36E8" w:rsidP="001F36E8" w:rsidRDefault="001F36E8" w14:paraId="7134EE62" w14:textId="71910ED5">
      <w:pPr>
        <w:pStyle w:val="Paragraphold"/>
      </w:pPr>
      <w:r>
        <w:t xml:space="preserve">All modules created as part of Full Approval must have Departmental Approval before the course proposal is submitted. </w:t>
      </w:r>
    </w:p>
    <w:p w:rsidRPr="001F36E8" w:rsidR="00ED1688" w:rsidP="00ED1688" w:rsidRDefault="00ED1688" w14:paraId="13A848DA" w14:textId="77777777">
      <w:pPr>
        <w:pStyle w:val="Paragraphold"/>
      </w:pPr>
      <w:r w:rsidRPr="001F36E8">
        <w:t>Major amendments to core modules will apply from the next recruitment cycle and will not apply to current students unless exceptional circumstances apply.</w:t>
      </w:r>
    </w:p>
    <w:p w:rsidRPr="004D0116" w:rsidR="00ED1688" w:rsidP="00ED1688" w:rsidRDefault="00ED1688" w14:paraId="39FF7FA1" w14:textId="77777777">
      <w:pPr>
        <w:pStyle w:val="Paragraphold"/>
      </w:pPr>
      <w:r w:rsidRPr="004A2DD7">
        <w:t>Minor amendments</w:t>
      </w:r>
      <w:r>
        <w:t xml:space="preserve"> to core modules</w:t>
      </w:r>
      <w:r w:rsidRPr="004A2DD7">
        <w:t xml:space="preserve"> must be approved before publication and data assurance deadlines.</w:t>
      </w:r>
    </w:p>
    <w:p w:rsidR="00ED1688" w:rsidP="00ED1688" w:rsidRDefault="00ED1688" w14:paraId="2433DC3D" w14:textId="246C5E08">
      <w:pPr>
        <w:pStyle w:val="Paragraphold"/>
      </w:pPr>
      <w:r w:rsidRPr="003217B6">
        <w:rPr>
          <w:rStyle w:val="cf01"/>
          <w:rFonts w:ascii="Aptos" w:hAnsi="Aptos" w:cs="Calibri"/>
          <w:sz w:val="22"/>
          <w:szCs w:val="28"/>
        </w:rPr>
        <w:t>Optional module amendments must be approved before publication and data assurance deadlines. This supports students in choosing modules and helps ensure a positive student experience.</w:t>
      </w:r>
    </w:p>
    <w:p w:rsidRPr="004D0116" w:rsidR="001F36E8" w:rsidP="001F36E8" w:rsidRDefault="001F36E8" w14:paraId="1F4B8B96" w14:textId="77777777">
      <w:pPr>
        <w:pStyle w:val="Paragraphold"/>
      </w:pPr>
      <w:r w:rsidRPr="004D0116">
        <w:t>Amendments to any part of an existing optional module will apply to the next delivery of the module after the change has been approved.</w:t>
      </w:r>
    </w:p>
    <w:p w:rsidRPr="004D0116" w:rsidR="001F36E8" w:rsidP="001F36E8" w:rsidRDefault="001F36E8" w14:paraId="3036BF54" w14:textId="1D910261">
      <w:pPr>
        <w:pStyle w:val="Paragraphold"/>
      </w:pPr>
      <w:r w:rsidRPr="004D0116">
        <w:t xml:space="preserve">Flexibility is given to modules that run in later terms, </w:t>
      </w:r>
      <w:r w:rsidRPr="00447A4E" w:rsidR="00447A4E">
        <w:rPr>
          <w:u w:val="single"/>
        </w:rPr>
        <w:t>are offered more than once during the academic year, or form part of a flexible provision type that is not bound to traditional recruitment timescales,</w:t>
      </w:r>
      <w:r w:rsidR="00447A4E">
        <w:rPr>
          <w:u w:val="single"/>
        </w:rPr>
        <w:t xml:space="preserve"> </w:t>
      </w:r>
      <w:r w:rsidRPr="004D0116">
        <w:t xml:space="preserve">provided making the amendment does not negatively impact the student learning experience and students are able to select their modules based on accurate and clear information. </w:t>
      </w:r>
    </w:p>
    <w:p w:rsidRPr="004D0116" w:rsidR="001F36E8" w:rsidP="001F36E8" w:rsidRDefault="001F36E8" w14:paraId="3F56B815" w14:textId="77777777">
      <w:pPr>
        <w:pStyle w:val="Paragraphold"/>
      </w:pPr>
      <w:r w:rsidRPr="004D0116">
        <w:t xml:space="preserve">Flexibility is given to modules </w:t>
      </w:r>
      <w:r>
        <w:t>that are offered more than once during an academic year cycle,</w:t>
      </w:r>
      <w:r w:rsidRPr="004D0116">
        <w:t xml:space="preserve"> </w:t>
      </w:r>
      <w:r w:rsidRPr="00373E18">
        <w:t>provided making the amendment does not negatively impact the student learning experience and students are able to select their modules based on accurate and clear information.</w:t>
      </w:r>
    </w:p>
    <w:p w:rsidRPr="004D0116" w:rsidR="001F36E8" w:rsidP="001F36E8" w:rsidRDefault="001F36E8" w14:paraId="7CE0CACD" w14:textId="77777777">
      <w:pPr>
        <w:pStyle w:val="Paragraphold"/>
      </w:pPr>
      <w:r w:rsidRPr="004D0116">
        <w:t xml:space="preserve">Flexibility is given to the introduction timescales of optional modules created by newly appointed colleagues to enable teaching of their own research-led content in the coming academic year. </w:t>
      </w:r>
    </w:p>
    <w:p w:rsidR="002E5365" w:rsidP="00867AAA" w:rsidRDefault="00867AAA" w14:paraId="7E5339F1" w14:textId="1742CEF9">
      <w:pPr>
        <w:pStyle w:val="Heading"/>
      </w:pPr>
      <w:bookmarkStart w:name="_Toc225228598" w:id="32"/>
      <w:bookmarkEnd w:id="31"/>
      <w:r>
        <w:t xml:space="preserve">Late Course and Module </w:t>
      </w:r>
      <w:r w:rsidR="00DB5C56">
        <w:t>Approval</w:t>
      </w:r>
      <w:bookmarkEnd w:id="32"/>
    </w:p>
    <w:p w:rsidRPr="004D0116" w:rsidR="00DB5C56" w:rsidP="000159A9" w:rsidRDefault="000A1C14" w14:paraId="071BA569" w14:textId="400CD0C6">
      <w:pPr>
        <w:pStyle w:val="Paragraphold"/>
      </w:pPr>
      <w:r>
        <w:t>To</w:t>
      </w:r>
      <w:r w:rsidR="000159A9">
        <w:t xml:space="preserve"> ensure a positive student experience and our compliance with statutory and CMA </w:t>
      </w:r>
      <w:r w:rsidR="00DB5C56">
        <w:t xml:space="preserve">requirements, proposals for amendments to provision that are received after the deadline will only be considered for approval in exceptional circumstances. These circumstances are where not implementing a change would: </w:t>
      </w:r>
    </w:p>
    <w:p w:rsidRPr="004D0116" w:rsidR="00DB5C56" w:rsidP="00912EA3" w:rsidRDefault="000A1C14" w14:paraId="4AA56E68" w14:textId="2776C4C2">
      <w:pPr>
        <w:pStyle w:val="Listordered"/>
        <w:numPr>
          <w:ilvl w:val="0"/>
          <w:numId w:val="16"/>
        </w:numPr>
      </w:pPr>
      <w:r>
        <w:t>Create</w:t>
      </w:r>
      <w:r w:rsidRPr="004D0116" w:rsidR="00DB5C56">
        <w:t xml:space="preserve"> a significant risk to the student learning experience.</w:t>
      </w:r>
      <w:r w:rsidR="00465DEE">
        <w:t xml:space="preserve"> </w:t>
      </w:r>
      <w:r w:rsidRPr="00465DEE" w:rsidR="00465DEE">
        <w:t>The Chair of the CAP will consider late change requests that aim to improve the student experience in response to feedback, including feedback from students and external examiners. The Chair will consider the impact on statutory requirements and the lateness of the request</w:t>
      </w:r>
    </w:p>
    <w:p w:rsidRPr="004D0116" w:rsidR="00DB5C56" w:rsidP="00912EA3" w:rsidRDefault="000A1C14" w14:paraId="47896DA3" w14:textId="1A9A909F">
      <w:pPr>
        <w:pStyle w:val="Listordered"/>
        <w:numPr>
          <w:ilvl w:val="0"/>
          <w:numId w:val="16"/>
        </w:numPr>
      </w:pPr>
      <w:r>
        <w:t>Place</w:t>
      </w:r>
      <w:r w:rsidRPr="004D0116" w:rsidR="00DB5C56">
        <w:t xml:space="preserve"> the University in breach of its regulatory requirements or legal obligations</w:t>
      </w:r>
    </w:p>
    <w:p w:rsidRPr="004D0116" w:rsidR="00DB5C56" w:rsidP="00912EA3" w:rsidRDefault="000A1C14" w14:paraId="7E3FE898" w14:textId="095EF2F0">
      <w:pPr>
        <w:pStyle w:val="Listordered"/>
        <w:numPr>
          <w:ilvl w:val="0"/>
          <w:numId w:val="16"/>
        </w:numPr>
      </w:pPr>
      <w:r>
        <w:t>R</w:t>
      </w:r>
      <w:r w:rsidRPr="004D0116" w:rsidR="00DB5C56">
        <w:t xml:space="preserve">isk </w:t>
      </w:r>
      <w:r>
        <w:t>the loss of</w:t>
      </w:r>
      <w:r w:rsidRPr="004D0116" w:rsidR="00DB5C56">
        <w:t xml:space="preserve"> accreditation attached to course</w:t>
      </w:r>
    </w:p>
    <w:p w:rsidRPr="004D0116" w:rsidR="00DB5C56" w:rsidP="000A1C14" w:rsidRDefault="000A1C14" w14:paraId="74CAFC03" w14:textId="39FE3114">
      <w:pPr>
        <w:pStyle w:val="Paragraphold"/>
      </w:pPr>
      <w:r w:rsidRPr="000A1C14">
        <w:rPr>
          <w:rStyle w:val="cf01"/>
          <w:rFonts w:ascii="Aptos" w:hAnsi="Aptos" w:cs="Calibri"/>
          <w:sz w:val="22"/>
          <w:szCs w:val="28"/>
        </w:rPr>
        <w:t>If a course has received applications, the applicants must be informed of any approved amendment. They must receive the rationale for the amendment and guidance on how they can transfer or withdraw their application if they wish.</w:t>
      </w:r>
    </w:p>
    <w:p w:rsidRPr="004D0116" w:rsidR="00DB5C56" w:rsidP="000159A9" w:rsidRDefault="000A1C14" w14:paraId="2A32F567" w14:textId="677AE462">
      <w:pPr>
        <w:pStyle w:val="Paragraphold"/>
      </w:pPr>
      <w:r w:rsidRPr="000A1C14">
        <w:t>If offers have been made, offer holders and applicants who have met the offer conditions must be informed of the amendment and the rationale for the change. They must also receive support with transferring or withdrawing their application if they so wish. Changes requested after offers have been made will only be considered in exceptional circumstances</w:t>
      </w:r>
      <w:r w:rsidR="00DB5C56">
        <w:t xml:space="preserve">. </w:t>
      </w:r>
    </w:p>
    <w:p w:rsidRPr="004D0116" w:rsidR="00DB5C56" w:rsidP="003F0D61" w:rsidRDefault="003F0D61" w14:paraId="7FFD430F" w14:textId="77F94CD2">
      <w:pPr>
        <w:pStyle w:val="Paragraphold"/>
      </w:pPr>
      <w:r w:rsidRPr="003F0D61">
        <w:rPr>
          <w:rStyle w:val="cf01"/>
          <w:rFonts w:ascii="Aptos" w:hAnsi="Aptos" w:cs="Calibri"/>
          <w:sz w:val="22"/>
          <w:szCs w:val="28"/>
        </w:rPr>
        <w:t>Potential applicants, applicants, and offer holders must be informed of planned amendments before accepting an offer.</w:t>
      </w:r>
      <w:r w:rsidRPr="003F0D61">
        <w:t xml:space="preserve"> </w:t>
      </w:r>
      <w:r w:rsidRPr="003F0D61">
        <w:rPr>
          <w:rStyle w:val="cf01"/>
          <w:rFonts w:ascii="Aptos" w:hAnsi="Aptos" w:cs="Calibri"/>
          <w:sz w:val="22"/>
          <w:szCs w:val="28"/>
        </w:rPr>
        <w:t>Departments should only make changes that require this communication in exceptional circumstances.</w:t>
      </w:r>
    </w:p>
    <w:p w:rsidRPr="004D0116" w:rsidR="00DB5C56" w:rsidP="000159A9" w:rsidRDefault="003F0D61" w14:paraId="3202A411" w14:textId="3F25E7A7">
      <w:pPr>
        <w:pStyle w:val="Paragraphold"/>
      </w:pPr>
      <w:r w:rsidRPr="003F0D61">
        <w:t>Enrolled students must receive the course they could reasonably expect based on information provided before enrolment. If amendments are required and change those expectations, the Department must engage students and consider their views.</w:t>
      </w:r>
      <w:r w:rsidRPr="004D0116" w:rsidR="00DB5C56">
        <w:t xml:space="preserve"> </w:t>
      </w:r>
    </w:p>
    <w:p w:rsidR="00DB5C56" w:rsidP="000159A9" w:rsidRDefault="00DB5C56" w14:paraId="2A5CDF58" w14:textId="29FB9F5B">
      <w:pPr>
        <w:pStyle w:val="Paragraphold"/>
      </w:pPr>
      <w:r w:rsidRPr="004D0116">
        <w:t xml:space="preserve">Late </w:t>
      </w:r>
      <w:r>
        <w:t xml:space="preserve">course and module </w:t>
      </w:r>
      <w:r w:rsidRPr="004D0116">
        <w:t xml:space="preserve">changes will not be approved until </w:t>
      </w:r>
      <w:r>
        <w:t xml:space="preserve">enrolled </w:t>
      </w:r>
      <w:r w:rsidRPr="004D0116">
        <w:t xml:space="preserve">students </w:t>
      </w:r>
      <w:r>
        <w:t xml:space="preserve">have been appropriately consulted and provided with an opportunity to raise concerns, </w:t>
      </w:r>
      <w:r w:rsidRPr="004D0116">
        <w:t>and the Department can evidence the requirement of providing accurate information to impacted students.</w:t>
      </w:r>
    </w:p>
    <w:p w:rsidRPr="004D0116" w:rsidR="00DB5C56" w:rsidP="000159A9" w:rsidRDefault="00DB5C56" w14:paraId="47F0EB2A" w14:textId="280EBE17">
      <w:pPr>
        <w:pStyle w:val="Paragraphold"/>
      </w:pPr>
      <w:r>
        <w:t xml:space="preserve">Late course amendments must be approved by the Departmental Education Committee and will require approval from the Chair of the </w:t>
      </w:r>
      <w:r w:rsidRPr="00BC6AAF">
        <w:t>CAP</w:t>
      </w:r>
      <w:r>
        <w:t>.</w:t>
      </w:r>
    </w:p>
    <w:p w:rsidRPr="004D0116" w:rsidR="00DB5C56" w:rsidP="000159A9" w:rsidRDefault="00DB5C56" w14:paraId="007A8CF1" w14:textId="0266F68D">
      <w:pPr>
        <w:pStyle w:val="Paragraphold"/>
      </w:pPr>
      <w:r w:rsidRPr="004D0116">
        <w:t xml:space="preserve">Late module amendments must be approved by the Departmental Education Committee and will require approval from the </w:t>
      </w:r>
      <w:r w:rsidR="0050674D">
        <w:t xml:space="preserve">central </w:t>
      </w:r>
      <w:r w:rsidRPr="004D0116">
        <w:t xml:space="preserve">curriculum approval team before the module record is updated. Additional scrutiny may be required from the Chair of the </w:t>
      </w:r>
      <w:r w:rsidRPr="00BC6AAF">
        <w:t xml:space="preserve">CAP </w:t>
      </w:r>
      <w:r w:rsidRPr="004D0116">
        <w:t xml:space="preserve">before approval can be confirmed. </w:t>
      </w:r>
    </w:p>
    <w:p w:rsidRPr="003F0D61" w:rsidR="003F0D61" w:rsidP="003F0D61" w:rsidRDefault="00DB5C56" w14:paraId="3A7B9184" w14:textId="77303BC8">
      <w:pPr>
        <w:pStyle w:val="Paragraphold"/>
      </w:pPr>
      <w:r w:rsidRPr="004D0116">
        <w:t>A</w:t>
      </w:r>
      <w:r w:rsidRPr="003F0D61" w:rsidR="003F0D61">
        <w:rPr>
          <w:rFonts w:ascii="Segoe UI" w:hAnsi="Segoe UI" w:eastAsia="Times New Roman" w:cs="Segoe UI"/>
          <w:color w:val="auto"/>
          <w:kern w:val="0"/>
          <w:sz w:val="18"/>
          <w:szCs w:val="18"/>
          <w:lang w:eastAsia="en-GB"/>
          <w14:ligatures w14:val="none"/>
        </w:rPr>
        <w:t xml:space="preserve"> </w:t>
      </w:r>
      <w:r w:rsidRPr="003F0D61" w:rsidR="003F0D61">
        <w:t xml:space="preserve">Requests to amend assessment methods during the year in which they are delivered must follow the </w:t>
      </w:r>
      <w:hyperlink w:history="1" r:id="rId19">
        <w:r w:rsidRPr="00E229C0" w:rsidR="003F0D61">
          <w:rPr>
            <w:rStyle w:val="Hyperlink"/>
          </w:rPr>
          <w:t>Variation of Assessment</w:t>
        </w:r>
        <w:r w:rsidR="00432E11">
          <w:rPr>
            <w:rStyle w:val="Hyperlink"/>
          </w:rPr>
          <w:t>/Curriculum</w:t>
        </w:r>
        <w:r w:rsidRPr="00E229C0" w:rsidR="003F0D61">
          <w:rPr>
            <w:rStyle w:val="Hyperlink"/>
          </w:rPr>
          <w:t xml:space="preserve"> process</w:t>
        </w:r>
      </w:hyperlink>
      <w:r w:rsidRPr="003F0D61" w:rsidR="003F0D61">
        <w:t>.</w:t>
      </w:r>
      <w:r w:rsidR="003F0D61">
        <w:t xml:space="preserve"> </w:t>
      </w:r>
      <w:r w:rsidRPr="003F0D61" w:rsidR="003F0D61">
        <w:t>This involves scrutiny by the Quality and Standards Subcommittee.</w:t>
      </w:r>
      <w:r w:rsidR="003F0D61">
        <w:t xml:space="preserve"> </w:t>
      </w:r>
      <w:r w:rsidRPr="003F0D61" w:rsidR="003F0D61">
        <w:t>Such changes should only be requested in the most exceptional circumstances.</w:t>
      </w:r>
    </w:p>
    <w:p w:rsidR="00867AAA" w:rsidP="007E7AD6" w:rsidRDefault="007E7AD6" w14:paraId="48EDD095" w14:textId="2825C0A2">
      <w:pPr>
        <w:pStyle w:val="Heading"/>
      </w:pPr>
      <w:bookmarkStart w:name="_Toc225228599" w:id="33"/>
      <w:r>
        <w:t>Collaborative Provision and Partnership Approval</w:t>
      </w:r>
      <w:bookmarkEnd w:id="33"/>
    </w:p>
    <w:p w:rsidR="00E24E2D" w:rsidP="00F37D3B" w:rsidRDefault="00465DEE" w14:paraId="21A8821D" w14:textId="77777777">
      <w:pPr>
        <w:pStyle w:val="Paragraphold"/>
      </w:pPr>
      <w:r w:rsidRPr="00465DEE">
        <w:t>Course proposals that include a collaborative element follow the same approval process as non</w:t>
      </w:r>
      <w:r w:rsidRPr="00465DEE">
        <w:noBreakHyphen/>
      </w:r>
      <w:r w:rsidRPr="00465DEE">
        <w:t xml:space="preserve">collaborative proposals. </w:t>
      </w:r>
    </w:p>
    <w:p w:rsidRPr="004D0116" w:rsidR="00F37D3B" w:rsidP="00F37D3B" w:rsidRDefault="00465DEE" w14:paraId="06B5023E" w14:textId="4C1D789A">
      <w:pPr>
        <w:pStyle w:val="Paragraphold"/>
      </w:pPr>
      <w:r w:rsidRPr="00465DEE">
        <w:t>The level of scrutiny, the assurances required, and the information needed may differ depending on the type of collaboration</w:t>
      </w:r>
      <w:r w:rsidRPr="004D0116" w:rsidR="00F37D3B">
        <w:t xml:space="preserve">. </w:t>
      </w:r>
    </w:p>
    <w:p w:rsidRPr="004D0116" w:rsidR="00F37D3B" w:rsidP="00F37D3B" w:rsidRDefault="00F37D3B" w14:paraId="6923B5C0" w14:textId="68575128">
      <w:pPr>
        <w:pStyle w:val="Paragraphold"/>
      </w:pPr>
      <w:r w:rsidRPr="004D0116">
        <w:t xml:space="preserve">Scrutiny of the collaborative aspect of the proposal, i.e., the collaborative arrangement with the proposed partner, sits with the </w:t>
      </w:r>
      <w:r w:rsidR="0019160C">
        <w:t>EPOP</w:t>
      </w:r>
      <w:r w:rsidRPr="004D0116">
        <w:t xml:space="preserve">.  </w:t>
      </w:r>
    </w:p>
    <w:p w:rsidRPr="004D0116" w:rsidR="00F37D3B" w:rsidP="00F37D3B" w:rsidRDefault="00465DEE" w14:paraId="1A006D8E" w14:textId="430D37F2">
      <w:pPr>
        <w:pStyle w:val="Paragraphold"/>
      </w:pPr>
      <w:r w:rsidRPr="00465DEE">
        <w:t xml:space="preserve">To approve </w:t>
      </w:r>
      <w:r w:rsidR="00DB546A">
        <w:t xml:space="preserve">a </w:t>
      </w:r>
      <w:r w:rsidR="00553381">
        <w:t>partnership</w:t>
      </w:r>
      <w:r w:rsidRPr="00465DEE">
        <w:t>, EPOP must be assured that</w:t>
      </w:r>
      <w:r w:rsidRPr="004D0116" w:rsidR="00F37D3B">
        <w:t>:</w:t>
      </w:r>
    </w:p>
    <w:p w:rsidR="00CD4EFD" w:rsidP="00912EA3" w:rsidRDefault="00CD4EFD" w14:paraId="3E12D974" w14:textId="397B51B8">
      <w:pPr>
        <w:pStyle w:val="Listordered"/>
        <w:numPr>
          <w:ilvl w:val="0"/>
          <w:numId w:val="17"/>
        </w:numPr>
      </w:pPr>
      <w:r w:rsidRPr="00CD4EFD">
        <w:t>The partnership has a clear rationale that supports and advances the University’s strategy and objectives</w:t>
      </w:r>
    </w:p>
    <w:p w:rsidR="006C31A7" w:rsidP="00912EA3" w:rsidRDefault="004D025D" w14:paraId="4FAA6000" w14:textId="35A53B3E">
      <w:pPr>
        <w:pStyle w:val="Listordered"/>
        <w:numPr>
          <w:ilvl w:val="0"/>
          <w:numId w:val="17"/>
        </w:numPr>
      </w:pPr>
      <w:r w:rsidRPr="00CD4EFD">
        <w:t xml:space="preserve">The partner has the legal </w:t>
      </w:r>
      <w:r w:rsidR="00B26F3E">
        <w:t xml:space="preserve">and financial </w:t>
      </w:r>
      <w:r w:rsidRPr="00CD4EFD">
        <w:t xml:space="preserve">standing to </w:t>
      </w:r>
      <w:proofErr w:type="gramStart"/>
      <w:r w:rsidRPr="00CD4EFD">
        <w:t>enter into</w:t>
      </w:r>
      <w:proofErr w:type="gramEnd"/>
      <w:r w:rsidRPr="00CD4EFD">
        <w:t xml:space="preserve"> the partnership</w:t>
      </w:r>
    </w:p>
    <w:p w:rsidRPr="004D0116" w:rsidR="00F37D3B" w:rsidP="00912EA3" w:rsidRDefault="00EE40AC" w14:paraId="1D779C28" w14:textId="6D2805A5">
      <w:pPr>
        <w:pStyle w:val="Listordered"/>
        <w:numPr>
          <w:ilvl w:val="0"/>
          <w:numId w:val="17"/>
        </w:numPr>
      </w:pPr>
      <w:r w:rsidRPr="00EE40AC">
        <w:t xml:space="preserve">The partner has the requisite academic standing and provides </w:t>
      </w:r>
      <w:r w:rsidR="00B44836">
        <w:t xml:space="preserve">resources, </w:t>
      </w:r>
      <w:r w:rsidRPr="00EE40AC">
        <w:t xml:space="preserve"> including suitably qualified staffing and an appropriate educational environment</w:t>
      </w:r>
      <w:r w:rsidR="00B44836">
        <w:t>,</w:t>
      </w:r>
      <w:r w:rsidRPr="00EE40AC">
        <w:t xml:space="preserve"> that meet the University’s expectations and ensure</w:t>
      </w:r>
      <w:r w:rsidR="00BE35C1">
        <w:t>s</w:t>
      </w:r>
      <w:r w:rsidRPr="00EE40AC">
        <w:t xml:space="preserve"> delivery of education to the appropriate academic standards</w:t>
      </w:r>
      <w:r>
        <w:t xml:space="preserve"> </w:t>
      </w:r>
    </w:p>
    <w:p w:rsidRPr="004D0116" w:rsidR="00F37D3B" w:rsidP="00912EA3" w:rsidRDefault="00F37D3B" w14:paraId="10AE6D85" w14:textId="0F04358B">
      <w:pPr>
        <w:pStyle w:val="Listordered"/>
        <w:numPr>
          <w:ilvl w:val="0"/>
          <w:numId w:val="17"/>
        </w:numPr>
      </w:pPr>
      <w:r w:rsidRPr="004D0116">
        <w:t>The administrative resource and governance requirements, including student involvement through Student Staff Liaison Committees and the creation of a Course Management Group, are well considered</w:t>
      </w:r>
      <w:r w:rsidR="00FD02EC">
        <w:t xml:space="preserve"> </w:t>
      </w:r>
    </w:p>
    <w:p w:rsidRPr="004D0116" w:rsidR="00F37D3B" w:rsidP="00912EA3" w:rsidRDefault="00F37D3B" w14:paraId="0EAC49A2" w14:textId="571E63EF">
      <w:pPr>
        <w:pStyle w:val="Listordered"/>
        <w:numPr>
          <w:ilvl w:val="0"/>
          <w:numId w:val="17"/>
        </w:numPr>
      </w:pPr>
      <w:r w:rsidRPr="004D0116">
        <w:t>The roles and responsibilities of both the University and the partner organisation are reasonable and understood by both parties</w:t>
      </w:r>
      <w:r w:rsidR="00FD02EC">
        <w:t xml:space="preserve"> </w:t>
      </w:r>
    </w:p>
    <w:p w:rsidR="00CD4EFD" w:rsidP="00912EA3" w:rsidRDefault="005E1DB7" w14:paraId="352C6498" w14:textId="2CBD6E48">
      <w:pPr>
        <w:pStyle w:val="Listordered"/>
        <w:numPr>
          <w:ilvl w:val="0"/>
          <w:numId w:val="17"/>
        </w:numPr>
      </w:pPr>
      <w:r w:rsidRPr="005E1DB7">
        <w:t>Risks</w:t>
      </w:r>
      <w:r>
        <w:t xml:space="preserve">, </w:t>
      </w:r>
      <w:r w:rsidRPr="005E1DB7">
        <w:t>including financial, reputational, ethical, and regulatory</w:t>
      </w:r>
      <w:r>
        <w:t xml:space="preserve">, </w:t>
      </w:r>
      <w:r w:rsidRPr="005E1DB7">
        <w:t>are acceptable and have been sufficiently mitigated through proportionate due diligence, with no risk posed to the University’s registration with the Office for Students (OfS)</w:t>
      </w:r>
      <w:r w:rsidRPr="00CD4EFD" w:rsidR="004511DB">
        <w:t xml:space="preserve">The partnership complies with relevant University regulations and policies, including admissions criteria, and does not contravene the principles of the University’s Ethics Framework. </w:t>
      </w:r>
    </w:p>
    <w:p w:rsidRPr="002E1F6B" w:rsidR="00F37D3B" w:rsidP="002E1F6B" w:rsidRDefault="00F37D3B" w14:paraId="717FAEB5" w14:textId="293954B9">
      <w:pPr>
        <w:pStyle w:val="Paragraphold"/>
      </w:pPr>
      <w:r w:rsidRPr="002E1F6B">
        <w:t xml:space="preserve">The </w:t>
      </w:r>
      <w:r w:rsidRPr="002E1F6B" w:rsidR="00E4757D">
        <w:t>EPOP</w:t>
      </w:r>
      <w:r w:rsidRPr="002E1F6B">
        <w:t xml:space="preserve"> will inform the Chair of the CAP of the approval decision for the partnership. </w:t>
      </w:r>
    </w:p>
    <w:p w:rsidR="002E1F6B" w:rsidP="002E1F6B" w:rsidRDefault="002E1F6B" w14:paraId="03D61C42" w14:textId="1ED9D08C">
      <w:pPr>
        <w:pStyle w:val="Paragraphold"/>
        <w:rPr>
          <w:rStyle w:val="cf01"/>
          <w:rFonts w:ascii="Aptos" w:hAnsi="Aptos" w:cs="Calibri"/>
          <w:sz w:val="22"/>
          <w:szCs w:val="28"/>
        </w:rPr>
      </w:pPr>
      <w:r w:rsidRPr="002E1F6B">
        <w:rPr>
          <w:rStyle w:val="cf01"/>
          <w:rFonts w:ascii="Aptos" w:hAnsi="Aptos" w:cs="Calibri"/>
          <w:sz w:val="22"/>
          <w:szCs w:val="28"/>
        </w:rPr>
        <w:t xml:space="preserve"> </w:t>
      </w:r>
      <w:r w:rsidR="005C7B29">
        <w:rPr>
          <w:rStyle w:val="cf01"/>
          <w:rFonts w:ascii="Aptos" w:hAnsi="Aptos" w:cs="Calibri"/>
          <w:sz w:val="22"/>
          <w:szCs w:val="28"/>
        </w:rPr>
        <w:t>C</w:t>
      </w:r>
      <w:r w:rsidRPr="002E1F6B">
        <w:rPr>
          <w:rStyle w:val="cf01"/>
          <w:rFonts w:ascii="Aptos" w:hAnsi="Aptos" w:cs="Calibri"/>
          <w:sz w:val="22"/>
          <w:szCs w:val="28"/>
        </w:rPr>
        <w:t xml:space="preserve">ollaborative proposals </w:t>
      </w:r>
      <w:r w:rsidR="001207A5">
        <w:rPr>
          <w:rStyle w:val="cf01"/>
          <w:rFonts w:ascii="Aptos" w:hAnsi="Aptos" w:cs="Calibri"/>
          <w:sz w:val="22"/>
          <w:szCs w:val="28"/>
        </w:rPr>
        <w:t xml:space="preserve">will be reviewed by the SAG, with </w:t>
      </w:r>
      <w:r w:rsidR="00764D29">
        <w:rPr>
          <w:rStyle w:val="cf01"/>
          <w:rFonts w:ascii="Aptos" w:hAnsi="Aptos" w:cs="Calibri"/>
          <w:sz w:val="22"/>
          <w:szCs w:val="28"/>
        </w:rPr>
        <w:t>low-risk</w:t>
      </w:r>
      <w:r w:rsidR="001207A5">
        <w:rPr>
          <w:rStyle w:val="cf01"/>
          <w:rFonts w:ascii="Aptos" w:hAnsi="Aptos" w:cs="Calibri"/>
          <w:sz w:val="22"/>
          <w:szCs w:val="28"/>
        </w:rPr>
        <w:t xml:space="preserve"> partnerships being recommended  </w:t>
      </w:r>
      <w:r w:rsidR="00D86AC6">
        <w:rPr>
          <w:rStyle w:val="cf01"/>
          <w:rFonts w:ascii="Aptos" w:hAnsi="Aptos" w:cs="Calibri"/>
          <w:sz w:val="22"/>
          <w:szCs w:val="28"/>
        </w:rPr>
        <w:t xml:space="preserve">for </w:t>
      </w:r>
      <w:r w:rsidR="001207A5">
        <w:rPr>
          <w:rStyle w:val="cf01"/>
          <w:rFonts w:ascii="Aptos" w:hAnsi="Aptos" w:cs="Calibri"/>
          <w:sz w:val="22"/>
          <w:szCs w:val="28"/>
        </w:rPr>
        <w:t>approval to the EPOP at this stage. Medium</w:t>
      </w:r>
      <w:r w:rsidR="00764D29">
        <w:rPr>
          <w:rStyle w:val="cf01"/>
          <w:rFonts w:ascii="Aptos" w:hAnsi="Aptos" w:cs="Calibri"/>
          <w:sz w:val="22"/>
          <w:szCs w:val="28"/>
        </w:rPr>
        <w:t>-</w:t>
      </w:r>
      <w:r w:rsidR="001207A5">
        <w:rPr>
          <w:rStyle w:val="cf01"/>
          <w:rFonts w:ascii="Aptos" w:hAnsi="Aptos" w:cs="Calibri"/>
          <w:sz w:val="22"/>
          <w:szCs w:val="28"/>
        </w:rPr>
        <w:t xml:space="preserve"> and high-risk proposals will go through a second phase of </w:t>
      </w:r>
      <w:r w:rsidR="00764D29">
        <w:rPr>
          <w:rStyle w:val="cf01"/>
          <w:rFonts w:ascii="Aptos" w:hAnsi="Aptos" w:cs="Calibri"/>
          <w:sz w:val="22"/>
          <w:szCs w:val="28"/>
        </w:rPr>
        <w:t>scrutiny</w:t>
      </w:r>
      <w:r w:rsidR="001207A5">
        <w:rPr>
          <w:rStyle w:val="cf01"/>
          <w:rFonts w:ascii="Aptos" w:hAnsi="Aptos" w:cs="Calibri"/>
          <w:sz w:val="22"/>
          <w:szCs w:val="28"/>
        </w:rPr>
        <w:t xml:space="preserve"> </w:t>
      </w:r>
      <w:r w:rsidR="00764D29">
        <w:rPr>
          <w:rStyle w:val="cf01"/>
          <w:rFonts w:ascii="Aptos" w:hAnsi="Aptos" w:cs="Calibri"/>
          <w:sz w:val="22"/>
          <w:szCs w:val="28"/>
        </w:rPr>
        <w:t xml:space="preserve">by the EPOP. </w:t>
      </w:r>
    </w:p>
    <w:p w:rsidRPr="002E1F6B" w:rsidR="00E86898" w:rsidP="002E1F6B" w:rsidRDefault="00E86898" w14:paraId="3DC3A481" w14:textId="0EBDDD00">
      <w:pPr>
        <w:pStyle w:val="Paragraphold"/>
      </w:pPr>
      <w:r>
        <w:rPr>
          <w:rStyle w:val="cf01"/>
          <w:rFonts w:ascii="Aptos" w:hAnsi="Aptos" w:cs="Calibri"/>
          <w:sz w:val="22"/>
          <w:szCs w:val="28"/>
        </w:rPr>
        <w:t>The</w:t>
      </w:r>
      <w:r w:rsidR="00A616E4">
        <w:rPr>
          <w:rStyle w:val="cf01"/>
          <w:rFonts w:ascii="Aptos" w:hAnsi="Aptos" w:cs="Calibri"/>
          <w:sz w:val="22"/>
          <w:szCs w:val="28"/>
        </w:rPr>
        <w:t xml:space="preserve"> Chair of the </w:t>
      </w:r>
      <w:r>
        <w:rPr>
          <w:rStyle w:val="cf01"/>
          <w:rFonts w:ascii="Aptos" w:hAnsi="Aptos" w:cs="Calibri"/>
          <w:sz w:val="22"/>
          <w:szCs w:val="28"/>
        </w:rPr>
        <w:t xml:space="preserve">EPOP </w:t>
      </w:r>
      <w:r w:rsidR="004B07E8">
        <w:rPr>
          <w:rStyle w:val="cf01"/>
          <w:rFonts w:ascii="Aptos" w:hAnsi="Aptos" w:cs="Calibri"/>
          <w:sz w:val="22"/>
          <w:szCs w:val="28"/>
        </w:rPr>
        <w:t>can</w:t>
      </w:r>
      <w:r>
        <w:rPr>
          <w:rStyle w:val="cf01"/>
          <w:rFonts w:ascii="Aptos" w:hAnsi="Aptos" w:cs="Calibri"/>
          <w:sz w:val="22"/>
          <w:szCs w:val="28"/>
        </w:rPr>
        <w:t xml:space="preserve"> request any proposal undergo a full approval process regardless of risk level. </w:t>
      </w:r>
    </w:p>
    <w:p w:rsidRPr="002E1F6B" w:rsidR="00F37D3B" w:rsidP="002E1F6B" w:rsidRDefault="00F37D3B" w14:paraId="1F59923C" w14:textId="085CA3FA">
      <w:pPr>
        <w:pStyle w:val="Paragraphold"/>
      </w:pPr>
      <w:r w:rsidRPr="002E1F6B">
        <w:t xml:space="preserve">The </w:t>
      </w:r>
      <w:r w:rsidRPr="002E1F6B" w:rsidR="00CD44CE">
        <w:t xml:space="preserve">EPOP </w:t>
      </w:r>
      <w:r w:rsidRPr="002E1F6B">
        <w:t>drafts alternative and enhanced approval procedures for validated provision which are considered and approved by the Senate.</w:t>
      </w:r>
    </w:p>
    <w:p w:rsidRPr="002E1F6B" w:rsidR="00F37D3B" w:rsidP="002E1F6B" w:rsidRDefault="002E1F6B" w14:paraId="4A4BC816" w14:textId="252258F0">
      <w:pPr>
        <w:pStyle w:val="Paragraphold"/>
      </w:pPr>
      <w:r w:rsidRPr="002E1F6B">
        <w:t>The EPOP will escalate high</w:t>
      </w:r>
      <w:r w:rsidRPr="002E1F6B">
        <w:noBreakHyphen/>
      </w:r>
      <w:r w:rsidRPr="002E1F6B">
        <w:t>risk collaborative proposals to</w:t>
      </w:r>
      <w:r w:rsidR="00C738EB">
        <w:t xml:space="preserve"> a more senior committee </w:t>
      </w:r>
      <w:r w:rsidR="00647282">
        <w:t>for review and approval.</w:t>
      </w:r>
      <w:r w:rsidRPr="002E1F6B">
        <w:t xml:space="preserve"> </w:t>
      </w:r>
    </w:p>
    <w:p w:rsidR="007E7AD6" w:rsidP="002C1609" w:rsidRDefault="002C1609" w14:paraId="1C85F1F8" w14:textId="68852E20">
      <w:pPr>
        <w:pStyle w:val="Heading"/>
      </w:pPr>
      <w:bookmarkStart w:name="_Toc225228600" w:id="34"/>
      <w:r>
        <w:t>Postgraduate Research Provision</w:t>
      </w:r>
      <w:bookmarkEnd w:id="34"/>
    </w:p>
    <w:p w:rsidRPr="004D0116" w:rsidR="00904638" w:rsidP="00904638" w:rsidRDefault="00904638" w14:paraId="1300504B" w14:textId="4A21C1EB">
      <w:pPr>
        <w:pStyle w:val="Paragraphold"/>
      </w:pPr>
      <w:bookmarkStart w:name="_Hlk157677354" w:id="35"/>
      <w:r w:rsidRPr="004D0116">
        <w:t>Course proposals set at Level 8 require</w:t>
      </w:r>
      <w:r>
        <w:t xml:space="preserve"> a</w:t>
      </w:r>
      <w:r w:rsidRPr="004D0116">
        <w:t xml:space="preserve"> </w:t>
      </w:r>
      <w:r>
        <w:t>different</w:t>
      </w:r>
      <w:r w:rsidRPr="004D0116">
        <w:t xml:space="preserve"> level of scrutiny </w:t>
      </w:r>
      <w:r>
        <w:t xml:space="preserve">compared </w:t>
      </w:r>
      <w:r w:rsidRPr="004D0116">
        <w:t xml:space="preserve">to other qualification levels due to the nature of the provision. </w:t>
      </w:r>
      <w:bookmarkEnd w:id="35"/>
    </w:p>
    <w:p w:rsidRPr="002E1F6B" w:rsidR="002E1F6B" w:rsidP="002E1F6B" w:rsidRDefault="002E1F6B" w14:paraId="2FAAF91F" w14:textId="77777777">
      <w:pPr>
        <w:pStyle w:val="Paragraphold"/>
      </w:pPr>
      <w:r w:rsidRPr="002E1F6B">
        <w:rPr>
          <w:rStyle w:val="cf01"/>
          <w:rFonts w:ascii="Aptos" w:hAnsi="Aptos" w:cs="Calibri"/>
          <w:sz w:val="22"/>
          <w:szCs w:val="28"/>
        </w:rPr>
        <w:t>The Academic Director (Doctoral College) provides expert advice to the Chair of the CAP on approval decisions. The Academic Director consults the Postgraduate Research community through the Postgraduate Research Subcommittee.</w:t>
      </w:r>
    </w:p>
    <w:p w:rsidRPr="004D0116" w:rsidR="00904638" w:rsidP="00904638" w:rsidRDefault="00904638" w14:paraId="56D22A7D" w14:textId="0DB14312">
      <w:pPr>
        <w:pStyle w:val="Paragraphold"/>
      </w:pPr>
      <w:r w:rsidRPr="004D0116">
        <w:t>Proposals set at Level 8 should be approved in good time ahead of the</w:t>
      </w:r>
      <w:r>
        <w:t xml:space="preserve"> recruitment cycle commencing</w:t>
      </w:r>
      <w:r w:rsidRPr="004D0116">
        <w:t>.</w:t>
      </w:r>
    </w:p>
    <w:p w:rsidRPr="004D0116" w:rsidR="00904638" w:rsidP="00904638" w:rsidRDefault="00904638" w14:paraId="57B4F0CC" w14:textId="0DE6EB29">
      <w:pPr>
        <w:pStyle w:val="Paragraphold"/>
      </w:pPr>
      <w:r w:rsidRPr="004D0116">
        <w:t xml:space="preserve">To confirm approval, the Chair of the </w:t>
      </w:r>
      <w:r w:rsidRPr="00BC6AAF">
        <w:t xml:space="preserve">CAP </w:t>
      </w:r>
      <w:r w:rsidRPr="004D0116">
        <w:t>must be assured that:</w:t>
      </w:r>
    </w:p>
    <w:p w:rsidRPr="00426E65" w:rsidR="00426E65" w:rsidP="00912EA3" w:rsidRDefault="00862C99" w14:paraId="11F5F8B5" w14:textId="43A48597">
      <w:pPr>
        <w:pStyle w:val="Listordered"/>
        <w:numPr>
          <w:ilvl w:val="0"/>
          <w:numId w:val="25"/>
        </w:numPr>
        <w:rPr>
          <w:rFonts w:eastAsia="Times New Roman"/>
        </w:rPr>
      </w:pPr>
      <w:r w:rsidRPr="00426E65">
        <w:rPr>
          <w:rFonts w:eastAsia="Times New Roman"/>
        </w:rPr>
        <w:t>The proposal aligns with strategic plans at University, faculty, and department level These plans have been endorsed by the Academic Resourcing Committee</w:t>
      </w:r>
    </w:p>
    <w:p w:rsidR="0076070A" w:rsidP="00912EA3" w:rsidRDefault="00702A5E" w14:paraId="3D95584C" w14:textId="19A5B991">
      <w:pPr>
        <w:pStyle w:val="Listordered"/>
        <w:numPr>
          <w:ilvl w:val="0"/>
          <w:numId w:val="25"/>
        </w:numPr>
        <w:rPr>
          <w:rFonts w:eastAsia="Times New Roman"/>
        </w:rPr>
      </w:pPr>
      <w:r w:rsidRPr="00702A5E">
        <w:t>All costs have been considered, and the proposal is financially viable</w:t>
      </w:r>
    </w:p>
    <w:p w:rsidRPr="0076070A" w:rsidR="00904638" w:rsidP="00912EA3" w:rsidRDefault="00702A5E" w14:paraId="234644FF" w14:textId="05CC9CA3">
      <w:pPr>
        <w:pStyle w:val="Listordered"/>
        <w:numPr>
          <w:ilvl w:val="0"/>
          <w:numId w:val="25"/>
        </w:numPr>
        <w:rPr>
          <w:rFonts w:eastAsia="Times New Roman"/>
        </w:rPr>
      </w:pPr>
      <w:r w:rsidRPr="00702A5E">
        <w:t>Appropriate supervision arrangements are in place, and the Department has an established research culture and community to support students</w:t>
      </w:r>
      <w:r w:rsidRPr="00702A5E">
        <w:rPr>
          <w:rStyle w:val="cf01"/>
        </w:rPr>
        <w:t xml:space="preserve">. </w:t>
      </w:r>
      <w:r w:rsidRPr="004D0116" w:rsidR="00904638">
        <w:t xml:space="preserve">Information on the responsibilities of supervisors can be found on the </w:t>
      </w:r>
      <w:hyperlink w:history="1" r:id="rId20">
        <w:r w:rsidRPr="000C46BC" w:rsidR="00904638">
          <w:rPr>
            <w:rStyle w:val="Hyperlink"/>
          </w:rPr>
          <w:t>Doctoral College webpages</w:t>
        </w:r>
      </w:hyperlink>
    </w:p>
    <w:p w:rsidRPr="004D0116" w:rsidR="00904638" w:rsidP="00912EA3" w:rsidRDefault="00904638" w14:paraId="59D1AAD9" w14:textId="15A1CC18">
      <w:pPr>
        <w:pStyle w:val="Listordered"/>
        <w:numPr>
          <w:ilvl w:val="0"/>
          <w:numId w:val="25"/>
        </w:numPr>
      </w:pPr>
      <w:r w:rsidRPr="004D0116">
        <w:t>The proposed course will not directly compete with other courses operating within the University</w:t>
      </w:r>
    </w:p>
    <w:p w:rsidRPr="004D0116" w:rsidR="00904638" w:rsidP="00912EA3" w:rsidRDefault="00904638" w14:paraId="5B943A38" w14:textId="00D8A1BA">
      <w:pPr>
        <w:pStyle w:val="Listordered"/>
        <w:numPr>
          <w:ilvl w:val="0"/>
          <w:numId w:val="25"/>
        </w:numPr>
      </w:pPr>
      <w:r w:rsidRPr="004D0116">
        <w:t xml:space="preserve">The student experience has been fully considered and a clear pathway through the course is </w:t>
      </w:r>
      <w:r w:rsidR="0076070A">
        <w:t>described</w:t>
      </w:r>
    </w:p>
    <w:p w:rsidRPr="004D0116" w:rsidR="00904638" w:rsidP="00912EA3" w:rsidRDefault="0076070A" w14:paraId="608A6C0E" w14:textId="11C10183">
      <w:pPr>
        <w:pStyle w:val="Listordered"/>
        <w:numPr>
          <w:ilvl w:val="0"/>
          <w:numId w:val="25"/>
        </w:numPr>
      </w:pPr>
      <w:r w:rsidRPr="0076070A">
        <w:t>Advice from the Doctoral College and relevant professional services has informed the proposal</w:t>
      </w:r>
    </w:p>
    <w:p w:rsidRPr="004D0116" w:rsidR="00904638" w:rsidP="00912EA3" w:rsidRDefault="0076070A" w14:paraId="39603CA3" w14:textId="72DACF01">
      <w:pPr>
        <w:pStyle w:val="Listordered"/>
        <w:numPr>
          <w:ilvl w:val="0"/>
          <w:numId w:val="25"/>
        </w:numPr>
      </w:pPr>
      <w:r w:rsidRPr="0076070A">
        <w:t>The focus of the course is current, appropriate for Level 8, and complies with the Qualifications and Credit Framework</w:t>
      </w:r>
    </w:p>
    <w:p w:rsidRPr="004D0116" w:rsidR="00904638" w:rsidP="00912EA3" w:rsidRDefault="00D657A5" w14:paraId="3C03141A" w14:textId="4F4460A5">
      <w:pPr>
        <w:pStyle w:val="Listordered"/>
        <w:numPr>
          <w:ilvl w:val="0"/>
          <w:numId w:val="25"/>
        </w:numPr>
      </w:pPr>
      <w:r>
        <w:t>T</w:t>
      </w:r>
      <w:r w:rsidRPr="00D657A5">
        <w:t>he proposal aligns with relevant University strategies</w:t>
      </w:r>
    </w:p>
    <w:p w:rsidRPr="004D0116" w:rsidR="00904638" w:rsidP="00904638" w:rsidRDefault="00D657A5" w14:paraId="5D270FF2" w14:textId="1AA6095A">
      <w:pPr>
        <w:pStyle w:val="Paragraphold"/>
      </w:pPr>
      <w:r w:rsidRPr="00D657A5">
        <w:t>The Chair of the CAP will make one of the following approval decisions, which will be reported to the Postgraduate Research Subcommittee</w:t>
      </w:r>
      <w:r w:rsidRPr="004D0116" w:rsidR="00904638">
        <w:t>:</w:t>
      </w:r>
    </w:p>
    <w:p w:rsidRPr="0014037A" w:rsidR="00904638" w:rsidP="00912EA3" w:rsidRDefault="00904638" w14:paraId="3E9BA356" w14:textId="0D3C852B">
      <w:pPr>
        <w:pStyle w:val="Listordered"/>
        <w:numPr>
          <w:ilvl w:val="0"/>
          <w:numId w:val="18"/>
        </w:numPr>
        <w:rPr>
          <w:b/>
          <w:bCs/>
        </w:rPr>
      </w:pPr>
      <w:r w:rsidRPr="0014037A">
        <w:rPr>
          <w:b/>
          <w:bCs/>
        </w:rPr>
        <w:t xml:space="preserve">Approve. </w:t>
      </w:r>
      <w:r w:rsidRPr="004D0116">
        <w:t>The course can be marketed and offers can be made to applicants</w:t>
      </w:r>
    </w:p>
    <w:p w:rsidRPr="004D0116" w:rsidR="00904638" w:rsidP="00912EA3" w:rsidRDefault="00904638" w14:paraId="73D5EDB6" w14:textId="15CE138B">
      <w:pPr>
        <w:pStyle w:val="Listordered"/>
        <w:numPr>
          <w:ilvl w:val="0"/>
          <w:numId w:val="18"/>
        </w:numPr>
      </w:pPr>
      <w:r w:rsidRPr="0014037A">
        <w:rPr>
          <w:b/>
          <w:bCs/>
        </w:rPr>
        <w:t>Approve subject to revision and/or clarification:</w:t>
      </w:r>
      <w:r w:rsidRPr="004D0116">
        <w:t xml:space="preserve"> The Curriculum Development Team will be invited to address </w:t>
      </w:r>
      <w:r w:rsidR="00DB6229">
        <w:t>specified</w:t>
      </w:r>
      <w:r w:rsidRPr="004D0116">
        <w:t xml:space="preserve"> conditions</w:t>
      </w:r>
    </w:p>
    <w:p w:rsidRPr="004D0116" w:rsidR="00904638" w:rsidP="00912EA3" w:rsidRDefault="00904638" w14:paraId="710D464A" w14:textId="60077A96">
      <w:pPr>
        <w:pStyle w:val="Listordered"/>
        <w:numPr>
          <w:ilvl w:val="0"/>
          <w:numId w:val="18"/>
        </w:numPr>
      </w:pPr>
      <w:r w:rsidRPr="0014037A">
        <w:rPr>
          <w:b/>
          <w:bCs/>
        </w:rPr>
        <w:t xml:space="preserve">Reject with option to resubmit: </w:t>
      </w:r>
      <w:r w:rsidRPr="004D0116">
        <w:t>The Curriculum Development Team may be invited to resubmit upon substantial changes being made to the Proposal</w:t>
      </w:r>
    </w:p>
    <w:p w:rsidR="00904638" w:rsidP="00904638" w:rsidRDefault="00904638" w14:paraId="3FAE0B9D" w14:textId="50BB1940">
      <w:pPr>
        <w:pStyle w:val="Heading"/>
      </w:pPr>
      <w:bookmarkStart w:name="_Toc225228601" w:id="36"/>
      <w:r>
        <w:t>External Assessor Requirements</w:t>
      </w:r>
      <w:bookmarkEnd w:id="36"/>
    </w:p>
    <w:p w:rsidRPr="00F90427" w:rsidR="00F90427" w:rsidP="00F90427" w:rsidRDefault="00621ABB" w14:paraId="27384A2F" w14:textId="39E1F9DC">
      <w:pPr>
        <w:pStyle w:val="Paragraphold"/>
      </w:pPr>
      <w:r w:rsidRPr="004D0116">
        <w:t>E</w:t>
      </w:r>
      <w:r w:rsidRPr="00F90427" w:rsidR="00F90427">
        <w:t>xternal Assessor involvement is an essential part of course design and approval for new courses and major amendments. This applies to both taught and research degrees.</w:t>
      </w:r>
    </w:p>
    <w:p w:rsidRPr="004D0116" w:rsidR="00621ABB" w:rsidP="00621ABB" w:rsidRDefault="00621ABB" w14:paraId="7FCEEF10" w14:textId="6A66E250">
      <w:pPr>
        <w:pStyle w:val="Paragraphold"/>
      </w:pPr>
      <w:r w:rsidRPr="004D0116">
        <w:t xml:space="preserve">External Assessors should comment on: </w:t>
      </w:r>
    </w:p>
    <w:p w:rsidRPr="004D0116" w:rsidR="00621ABB" w:rsidP="00912EA3" w:rsidRDefault="001C0FC9" w14:paraId="40B62768" w14:textId="181916A9">
      <w:pPr>
        <w:pStyle w:val="Listordered"/>
        <w:numPr>
          <w:ilvl w:val="0"/>
          <w:numId w:val="19"/>
        </w:numPr>
      </w:pPr>
      <w:r>
        <w:t>C</w:t>
      </w:r>
      <w:r w:rsidRPr="004D0116" w:rsidR="00621ABB">
        <w:t>urriculum design</w:t>
      </w:r>
    </w:p>
    <w:p w:rsidRPr="004D0116" w:rsidR="00621ABB" w:rsidP="00912EA3" w:rsidRDefault="001C0FC9" w14:paraId="27129E85" w14:textId="15871D00">
      <w:pPr>
        <w:pStyle w:val="Listordered"/>
        <w:numPr>
          <w:ilvl w:val="0"/>
          <w:numId w:val="19"/>
        </w:numPr>
      </w:pPr>
      <w:r>
        <w:t>A</w:t>
      </w:r>
      <w:r w:rsidRPr="004D0116" w:rsidR="00621ABB">
        <w:t>cademic content and skills development</w:t>
      </w:r>
    </w:p>
    <w:p w:rsidRPr="004D0116" w:rsidR="00621ABB" w:rsidP="00912EA3" w:rsidRDefault="001C0FC9" w14:paraId="105810B6" w14:textId="7B70470A">
      <w:pPr>
        <w:pStyle w:val="Listordered"/>
        <w:numPr>
          <w:ilvl w:val="0"/>
          <w:numId w:val="19"/>
        </w:numPr>
      </w:pPr>
      <w:r>
        <w:t>B</w:t>
      </w:r>
      <w:r w:rsidRPr="004D0116" w:rsidR="00621ABB">
        <w:t xml:space="preserve">alance </w:t>
      </w:r>
      <w:r w:rsidR="001346A5">
        <w:t xml:space="preserve">between </w:t>
      </w:r>
      <w:r w:rsidRPr="004D0116" w:rsidR="00621ABB">
        <w:t>core and optional elements</w:t>
      </w:r>
    </w:p>
    <w:p w:rsidRPr="004D0116" w:rsidR="00621ABB" w:rsidP="00912EA3" w:rsidRDefault="001346A5" w14:paraId="1D85D908" w14:textId="1D6233C2">
      <w:pPr>
        <w:pStyle w:val="Listordered"/>
        <w:numPr>
          <w:ilvl w:val="0"/>
          <w:numId w:val="19"/>
        </w:numPr>
      </w:pPr>
      <w:r w:rsidRPr="004D0116">
        <w:t>A</w:t>
      </w:r>
      <w:r w:rsidRPr="004D0116" w:rsidR="00621ABB">
        <w:t>ssessment</w:t>
      </w:r>
      <w:r>
        <w:t xml:space="preserve"> methods</w:t>
      </w:r>
    </w:p>
    <w:p w:rsidRPr="004D0116" w:rsidR="00621ABB" w:rsidP="00912EA3" w:rsidRDefault="001C0FC9" w14:paraId="32E3C340" w14:textId="5036C671">
      <w:pPr>
        <w:pStyle w:val="Listordered"/>
        <w:numPr>
          <w:ilvl w:val="0"/>
          <w:numId w:val="19"/>
        </w:numPr>
      </w:pPr>
      <w:r>
        <w:t>S</w:t>
      </w:r>
      <w:r w:rsidRPr="004D0116" w:rsidR="00621ABB">
        <w:t>tudent support arrangements</w:t>
      </w:r>
    </w:p>
    <w:p w:rsidRPr="004D0116" w:rsidR="00621ABB" w:rsidP="00912EA3" w:rsidRDefault="001C0FC9" w14:paraId="66C642B1" w14:textId="75510ECC">
      <w:pPr>
        <w:pStyle w:val="Listordered"/>
        <w:numPr>
          <w:ilvl w:val="0"/>
          <w:numId w:val="19"/>
        </w:numPr>
      </w:pPr>
      <w:r>
        <w:t>D</w:t>
      </w:r>
      <w:r w:rsidRPr="001346A5">
        <w:t xml:space="preserve">istinctiveness of the proposal compared to similar provision in the </w:t>
      </w:r>
      <w:r>
        <w:t>UK</w:t>
      </w:r>
    </w:p>
    <w:p w:rsidRPr="004D0116" w:rsidR="00621ABB" w:rsidP="00912EA3" w:rsidRDefault="001C0FC9" w14:paraId="5EF97556" w14:textId="67A44986">
      <w:pPr>
        <w:pStyle w:val="Listordered"/>
        <w:numPr>
          <w:ilvl w:val="0"/>
          <w:numId w:val="19"/>
        </w:numPr>
      </w:pPr>
      <w:r>
        <w:t>A</w:t>
      </w:r>
      <w:r w:rsidRPr="004D0116" w:rsidR="00621ABB">
        <w:t xml:space="preserve">lignment with external requirements, </w:t>
      </w:r>
      <w:r w:rsidR="001346A5">
        <w:t>including</w:t>
      </w:r>
      <w:r w:rsidRPr="004D0116">
        <w:t xml:space="preserve"> </w:t>
      </w:r>
      <w:r>
        <w:t>QAA</w:t>
      </w:r>
      <w:r w:rsidRPr="004D0116">
        <w:t xml:space="preserve"> subject benchmark statements and the </w:t>
      </w:r>
      <w:r>
        <w:t>FHEQ</w:t>
      </w:r>
    </w:p>
    <w:p w:rsidR="00621ABB" w:rsidP="00912EA3" w:rsidRDefault="001C0FC9" w14:paraId="231759CF" w14:textId="24A58355">
      <w:pPr>
        <w:pStyle w:val="Listordered"/>
        <w:numPr>
          <w:ilvl w:val="0"/>
          <w:numId w:val="19"/>
        </w:numPr>
      </w:pPr>
      <w:r>
        <w:t>C</w:t>
      </w:r>
      <w:r w:rsidRPr="004D0116" w:rsidR="00621ABB">
        <w:t>ollaborative aspects</w:t>
      </w:r>
      <w:r w:rsidR="00AC56B0">
        <w:t>, where relevant</w:t>
      </w:r>
    </w:p>
    <w:p w:rsidRPr="004D0116" w:rsidR="009F383F" w:rsidP="00912EA3" w:rsidRDefault="009F383F" w14:paraId="1B541007" w14:textId="7C013975">
      <w:pPr>
        <w:pStyle w:val="Listordered"/>
        <w:numPr>
          <w:ilvl w:val="0"/>
          <w:numId w:val="19"/>
        </w:numPr>
      </w:pPr>
      <w:r>
        <w:t>Suitability of digital pedagogy and assessment design, where relevant</w:t>
      </w:r>
    </w:p>
    <w:p w:rsidRPr="004D0116" w:rsidR="00621ABB" w:rsidP="00621ABB" w:rsidRDefault="00621ABB" w14:paraId="51DD0D73" w14:textId="35B67811">
      <w:pPr>
        <w:pStyle w:val="Paragraphold"/>
      </w:pPr>
      <w:r w:rsidRPr="004D0116">
        <w:t xml:space="preserve">The Curriculum Development Team should respond to the External Assessor report, adjusting suggested aspects of the course proposal where necessary. </w:t>
      </w:r>
    </w:p>
    <w:p w:rsidR="00C23F82" w:rsidP="00621ABB" w:rsidRDefault="00C23F82" w14:paraId="1A25299D" w14:textId="3CB84879">
      <w:pPr>
        <w:pStyle w:val="Paragraphold"/>
      </w:pPr>
      <w:r>
        <w:t xml:space="preserve">External Assessor selection criteria can be found in Appendix D. </w:t>
      </w:r>
    </w:p>
    <w:p w:rsidR="00A43B8E" w:rsidP="00A43B8E" w:rsidRDefault="00A43B8E" w14:paraId="2DD359E4" w14:textId="529E4ECF">
      <w:pPr>
        <w:pStyle w:val="Heading"/>
      </w:pPr>
      <w:bookmarkStart w:name="_Toc225228602" w:id="37"/>
      <w:r>
        <w:t xml:space="preserve">Curriculum Discontinuation </w:t>
      </w:r>
      <w:bookmarkEnd w:id="37"/>
      <w:r w:rsidR="00A93957">
        <w:t>and Pausing Delivery</w:t>
      </w:r>
    </w:p>
    <w:p w:rsidRPr="004D0116" w:rsidR="009E3417" w:rsidP="009E3417" w:rsidRDefault="006B29F5" w14:paraId="162EBE53" w14:textId="57DC53E5">
      <w:pPr>
        <w:pStyle w:val="Paragraphold"/>
      </w:pPr>
      <w:r w:rsidRPr="006B29F5">
        <w:t xml:space="preserve">Through regular monitoring and review of provision, Departments may decide to close, replace, or </w:t>
      </w:r>
      <w:r w:rsidRPr="006B29F5" w:rsidR="00A93957">
        <w:t xml:space="preserve">pause </w:t>
      </w:r>
      <w:r w:rsidRPr="006B29F5">
        <w:t>a course or one of its named routes.</w:t>
      </w:r>
      <w:r w:rsidR="009E3417">
        <w:t xml:space="preserve"> </w:t>
      </w:r>
    </w:p>
    <w:p w:rsidRPr="004D0116" w:rsidR="009E3417" w:rsidP="009E3417" w:rsidRDefault="009E3417" w14:paraId="1A482F53" w14:textId="69E03D3D">
      <w:pPr>
        <w:pStyle w:val="Paragraphold"/>
      </w:pPr>
      <w:r>
        <w:t xml:space="preserve">Any discontinuation </w:t>
      </w:r>
      <w:r w:rsidRPr="0044378F" w:rsidR="0044378F">
        <w:t xml:space="preserve"> </w:t>
      </w:r>
      <w:r w:rsidR="0044378F">
        <w:t xml:space="preserve">or pausing </w:t>
      </w:r>
      <w:r>
        <w:t>of a course (or one of its named routes) must be undertaken in such a manner that the interests of current students, and prospective students who have applied to the course, are fully protected, ensuring the University meets its obligations under consumer protection legislation.</w:t>
      </w:r>
    </w:p>
    <w:p w:rsidR="009E3417" w:rsidP="009E3417" w:rsidRDefault="006B29F5" w14:paraId="5E4C4D54" w14:textId="4DE3ECBC">
      <w:pPr>
        <w:pStyle w:val="Paragraphold"/>
      </w:pPr>
      <w:bookmarkStart w:name="_Hlk157677687" w:id="38"/>
      <w:r w:rsidRPr="006B29F5">
        <w:t>Departments should submit discontinuation requests before the final cohort begins, so that a full teach</w:t>
      </w:r>
      <w:r w:rsidRPr="006B29F5">
        <w:noBreakHyphen/>
      </w:r>
      <w:r w:rsidRPr="006B29F5">
        <w:t xml:space="preserve">out plan can be implemented in line with the </w:t>
      </w:r>
      <w:hyperlink r:id="rId21">
        <w:r w:rsidRPr="75A3AF69">
          <w:rPr>
            <w:rStyle w:val="Hyperlink"/>
          </w:rPr>
          <w:t>Student Protection Plan</w:t>
        </w:r>
      </w:hyperlink>
      <w:r w:rsidRPr="006B29F5">
        <w:t>.</w:t>
      </w:r>
      <w:bookmarkEnd w:id="38"/>
    </w:p>
    <w:p w:rsidRPr="004D0116" w:rsidR="00884B7C" w:rsidP="00337EBB" w:rsidRDefault="00337EBB" w14:paraId="48E50134" w14:textId="4C12A013">
      <w:pPr>
        <w:pStyle w:val="Paragraphold"/>
      </w:pPr>
      <w:r w:rsidRPr="006B29F5">
        <w:t>Departments should submit pause requests before the next recruitment cycle begins, to ensure compliance with CMA requirements</w:t>
      </w:r>
      <w:r>
        <w:t xml:space="preserve">. </w:t>
      </w:r>
    </w:p>
    <w:p w:rsidR="009E3417" w:rsidP="009E3417" w:rsidRDefault="009E3417" w14:paraId="1076A328" w14:textId="3B058027">
      <w:pPr>
        <w:pStyle w:val="Paragraphold"/>
      </w:pPr>
      <w:r>
        <w:t xml:space="preserve">Authority to approve course discontinuations </w:t>
      </w:r>
      <w:r w:rsidR="003A2F2B">
        <w:t xml:space="preserve">and pausing courses </w:t>
      </w:r>
      <w:r>
        <w:t xml:space="preserve">sits with the Chair of the CAP and/or the Chair of the </w:t>
      </w:r>
      <w:r w:rsidR="007576D8">
        <w:t>EPOP</w:t>
      </w:r>
      <w:r>
        <w:t xml:space="preserve"> for collaborative provision. </w:t>
      </w:r>
    </w:p>
    <w:p w:rsidRPr="004D0116" w:rsidR="009E3417" w:rsidP="009E3417" w:rsidRDefault="009E3417" w14:paraId="325E022F" w14:textId="5D1C2362">
      <w:pPr>
        <w:pStyle w:val="Paragraphold"/>
      </w:pPr>
      <w:r w:rsidRPr="004D0116">
        <w:t xml:space="preserve">To confirm </w:t>
      </w:r>
      <w:r>
        <w:t xml:space="preserve">the </w:t>
      </w:r>
      <w:r w:rsidRPr="004D0116">
        <w:t xml:space="preserve">discontinuation </w:t>
      </w:r>
      <w:r w:rsidR="00D41A66">
        <w:t xml:space="preserve">or pausing </w:t>
      </w:r>
      <w:r w:rsidRPr="004D0116">
        <w:t xml:space="preserve">of a course, the following must be considered: </w:t>
      </w:r>
    </w:p>
    <w:p w:rsidRPr="004D0116" w:rsidR="009E3417" w:rsidP="00912EA3" w:rsidRDefault="006B29F5" w14:paraId="5B8697F2" w14:textId="602AEBA0">
      <w:pPr>
        <w:pStyle w:val="Listordered"/>
        <w:numPr>
          <w:ilvl w:val="0"/>
          <w:numId w:val="21"/>
        </w:numPr>
      </w:pPr>
      <w:r w:rsidRPr="006B29F5">
        <w:t>Current students must be notified. They must receive a clear plan to complete their studies, be able to raise concerns, and have access to a teach</w:t>
      </w:r>
      <w:r w:rsidRPr="006B29F5">
        <w:noBreakHyphen/>
      </w:r>
      <w:r w:rsidRPr="006B29F5">
        <w:t>out plan. In exceptional cases, this may involve alternative arrangements such as transfer to similar courses</w:t>
      </w:r>
    </w:p>
    <w:p w:rsidRPr="004D0116" w:rsidR="009E3417" w:rsidP="00912EA3" w:rsidRDefault="009E3417" w14:paraId="557FF4B5" w14:textId="09D51AFA">
      <w:pPr>
        <w:pStyle w:val="Listordered"/>
        <w:numPr>
          <w:ilvl w:val="0"/>
          <w:numId w:val="21"/>
        </w:numPr>
      </w:pPr>
      <w:r w:rsidRPr="004D0116">
        <w:t>Where there are enrolled students who are currently on periods of temporary withdrawal or repeating part of their studies, plans should be made to accommodate specific cases</w:t>
      </w:r>
    </w:p>
    <w:p w:rsidRPr="004D0116" w:rsidR="009E3417" w:rsidP="00912EA3" w:rsidRDefault="009E3417" w14:paraId="28DB9CC5" w14:textId="699E494A">
      <w:pPr>
        <w:pStyle w:val="Listordered"/>
        <w:numPr>
          <w:ilvl w:val="0"/>
          <w:numId w:val="21"/>
        </w:numPr>
      </w:pPr>
      <w:r w:rsidRPr="004D0116">
        <w:t>Where the course is collaborative, the teach out plan sets out the mechanisms for awarding existing cohorts, either guaranteeing the involvement of the partner or providing ways of maintaining learning outcomes of the course without the partners involvement, abiding by the exit arrangements articulated in the collaborative contract</w:t>
      </w:r>
    </w:p>
    <w:p w:rsidRPr="004D0116" w:rsidR="009E3417" w:rsidP="00912EA3" w:rsidRDefault="009E3417" w14:paraId="0C1A0351" w14:textId="45EB2F3A">
      <w:pPr>
        <w:pStyle w:val="Listordered"/>
        <w:numPr>
          <w:ilvl w:val="0"/>
          <w:numId w:val="21"/>
        </w:numPr>
      </w:pPr>
      <w:r w:rsidRPr="004D0116">
        <w:t>Where offers have been issued to applicants, the appropriate Admissions Team within Student Recruitment, Outreach and Admissions Service have been informed and are providing support and guidance with notifying applicants in accordance with consumer protection legislation</w:t>
      </w:r>
    </w:p>
    <w:p w:rsidRPr="004D0116" w:rsidR="009E3417" w:rsidP="00912EA3" w:rsidRDefault="009E3417" w14:paraId="5CFDF46B" w14:textId="6A7F8EEC">
      <w:pPr>
        <w:pStyle w:val="Listordered"/>
        <w:numPr>
          <w:ilvl w:val="0"/>
          <w:numId w:val="21"/>
        </w:numPr>
      </w:pPr>
      <w:r w:rsidRPr="004D0116">
        <w:t>That consultation has taken place with impacted Departments across the University, where another Department inputs into the delivery of the course and/or where students registered on other courses engage with aspects of the course being discontinued</w:t>
      </w:r>
    </w:p>
    <w:p w:rsidR="00D022B8" w:rsidP="0050560E" w:rsidRDefault="0050560E" w14:paraId="734ABD05" w14:textId="38091909">
      <w:pPr>
        <w:pStyle w:val="Paragraphold"/>
      </w:pPr>
      <w:r>
        <w:t xml:space="preserve">The pausing of a course does not require a teach-out plan to be in place, but departments and the Chair of the CAP will want to be assured of the ability to deliver curriculum to existing students without disruption. </w:t>
      </w:r>
    </w:p>
    <w:p w:rsidR="009E3417" w:rsidP="009E3417" w:rsidRDefault="009E3417" w14:paraId="4E1EDEBB" w14:textId="39ED0746">
      <w:pPr>
        <w:pStyle w:val="Paragraphold"/>
      </w:pPr>
      <w:r>
        <w:t xml:space="preserve">To reinstate discontinued courses, Full Approval will need to be obtained. </w:t>
      </w:r>
    </w:p>
    <w:p w:rsidR="00D022B8" w:rsidP="0050560E" w:rsidRDefault="0050560E" w14:paraId="2B9666AD" w14:textId="66A1996D">
      <w:pPr>
        <w:pStyle w:val="Paragraphold"/>
      </w:pPr>
      <w:r>
        <w:t>To reinstate paused courses, Strategic Approval will need to be obtained to ensure the continued viability of the course. Full Approval may also be required if a significant amount of time has passed.</w:t>
      </w:r>
    </w:p>
    <w:p w:rsidR="006E18D7" w:rsidP="00173BD8" w:rsidRDefault="006E18D7" w14:paraId="44C3F93C" w14:textId="63455962">
      <w:pPr>
        <w:pStyle w:val="Heading"/>
      </w:pPr>
      <w:bookmarkStart w:name="_Toc225228603" w:id="39"/>
      <w:r>
        <w:t>Additional Documents</w:t>
      </w:r>
      <w:r w:rsidR="005900DC">
        <w:t>: Links</w:t>
      </w:r>
      <w:r w:rsidR="00F612B0">
        <w:t xml:space="preserve"> and </w:t>
      </w:r>
      <w:r>
        <w:t>Variations</w:t>
      </w:r>
      <w:bookmarkEnd w:id="39"/>
    </w:p>
    <w:p w:rsidRPr="004D0116" w:rsidR="003A33EA" w:rsidP="003A33EA" w:rsidRDefault="003A33EA" w14:paraId="268860F1" w14:textId="436D9D30">
      <w:pPr>
        <w:pStyle w:val="Paragraphold"/>
      </w:pPr>
      <w:r w:rsidRPr="004D0116">
        <w:t xml:space="preserve">As a higher education provider, Warwick operates within a national framework of quality assurance and academic standards, abiding by the regulatory responsibilities laid down by the Office for Students (OfS). The primary aim of the OfS is to ensure that English higher education is delivering positive outcomes for students. The regulatory objectives of the OfS reflect key student considerations: high quality courses, successful outcomes, and ongoing value of qualifications. Curriculum scrutiny and approval </w:t>
      </w:r>
      <w:r w:rsidRPr="004D0116" w:rsidR="006B29F5">
        <w:t>play</w:t>
      </w:r>
      <w:r w:rsidRPr="004D0116">
        <w:t xml:space="preserve"> a fundamental role in ensuring that we meet our obligations, both regulatory and to our student body.  </w:t>
      </w:r>
    </w:p>
    <w:p w:rsidRPr="004D0116" w:rsidR="00475854" w:rsidP="00475854" w:rsidRDefault="00475854" w14:paraId="4CD5CAD0" w14:textId="77777777">
      <w:pPr>
        <w:pStyle w:val="Paragraphold"/>
      </w:pPr>
      <w:r w:rsidRPr="004D0116">
        <w:t xml:space="preserve">The University is required to assure compliance with the following external regulations, legislation, and guidance in relation to curriculum and partnership approval: </w:t>
      </w:r>
    </w:p>
    <w:p w:rsidRPr="004D0116" w:rsidR="00475854" w:rsidP="00912EA3" w:rsidRDefault="00475854" w14:paraId="40D275B7" w14:textId="77777777">
      <w:pPr>
        <w:pStyle w:val="Listordered"/>
        <w:numPr>
          <w:ilvl w:val="0"/>
          <w:numId w:val="22"/>
        </w:numPr>
      </w:pPr>
      <w:hyperlink w:history="1" r:id="rId22">
        <w:r w:rsidRPr="006938E3">
          <w:rPr>
            <w:rStyle w:val="Hyperlink"/>
          </w:rPr>
          <w:t>OfS Conditions of Registration</w:t>
        </w:r>
      </w:hyperlink>
      <w:r w:rsidRPr="004D0116">
        <w:t xml:space="preserve"> </w:t>
      </w:r>
    </w:p>
    <w:p w:rsidRPr="004D0116" w:rsidR="00475854" w:rsidP="00912EA3" w:rsidRDefault="00475854" w14:paraId="64FAB363" w14:textId="77777777">
      <w:pPr>
        <w:pStyle w:val="Listordered"/>
        <w:numPr>
          <w:ilvl w:val="0"/>
          <w:numId w:val="22"/>
        </w:numPr>
      </w:pPr>
      <w:hyperlink w:history="1" r:id="rId23">
        <w:r w:rsidRPr="006938E3">
          <w:rPr>
            <w:rStyle w:val="Hyperlink"/>
          </w:rPr>
          <w:t xml:space="preserve">Consumer </w:t>
        </w:r>
        <w:r>
          <w:rPr>
            <w:rStyle w:val="Hyperlink"/>
          </w:rPr>
          <w:t>p</w:t>
        </w:r>
        <w:r w:rsidRPr="006938E3">
          <w:rPr>
            <w:rStyle w:val="Hyperlink"/>
          </w:rPr>
          <w:t xml:space="preserve">rotection </w:t>
        </w:r>
        <w:r>
          <w:rPr>
            <w:rStyle w:val="Hyperlink"/>
          </w:rPr>
          <w:t>l</w:t>
        </w:r>
        <w:r w:rsidRPr="006938E3">
          <w:rPr>
            <w:rStyle w:val="Hyperlink"/>
          </w:rPr>
          <w:t>aw</w:t>
        </w:r>
      </w:hyperlink>
      <w:r w:rsidRPr="004D0116">
        <w:t xml:space="preserve"> </w:t>
      </w:r>
    </w:p>
    <w:p w:rsidRPr="004D0116" w:rsidR="00475854" w:rsidP="00912EA3" w:rsidRDefault="00475854" w14:paraId="00C0C8DE" w14:textId="77777777">
      <w:pPr>
        <w:pStyle w:val="Listordered"/>
        <w:numPr>
          <w:ilvl w:val="0"/>
          <w:numId w:val="22"/>
        </w:numPr>
      </w:pPr>
      <w:hyperlink w:history="1" r:id="rId24">
        <w:r w:rsidRPr="006938E3">
          <w:rPr>
            <w:rStyle w:val="Hyperlink"/>
          </w:rPr>
          <w:t>Competition and Market Authority Guidance 2023</w:t>
        </w:r>
      </w:hyperlink>
    </w:p>
    <w:p w:rsidRPr="004D0116" w:rsidR="00475854" w:rsidP="00912EA3" w:rsidRDefault="00475854" w14:paraId="7EE68F56" w14:textId="77777777">
      <w:pPr>
        <w:pStyle w:val="Listordered"/>
        <w:numPr>
          <w:ilvl w:val="0"/>
          <w:numId w:val="22"/>
        </w:numPr>
      </w:pPr>
      <w:hyperlink w:history="1" r:id="rId25">
        <w:r w:rsidRPr="00064CB3">
          <w:rPr>
            <w:rStyle w:val="Hyperlink"/>
          </w:rPr>
          <w:t>Frameworks for Higher Education Qualifications of UK Degree-Awarding Bodies</w:t>
        </w:r>
      </w:hyperlink>
    </w:p>
    <w:p w:rsidRPr="004D0116" w:rsidR="00475854" w:rsidP="00912EA3" w:rsidRDefault="00475854" w14:paraId="6E15DA44" w14:textId="77777777">
      <w:pPr>
        <w:pStyle w:val="Listordered"/>
        <w:numPr>
          <w:ilvl w:val="0"/>
          <w:numId w:val="22"/>
        </w:numPr>
      </w:pPr>
      <w:r w:rsidRPr="004D0116">
        <w:t xml:space="preserve">Apprenticeship Standards as set out by the </w:t>
      </w:r>
      <w:hyperlink w:history="1" r:id="rId26">
        <w:r w:rsidRPr="006938E3">
          <w:rPr>
            <w:rStyle w:val="Hyperlink"/>
          </w:rPr>
          <w:t>Institute for Apprenticeships and Technical Education</w:t>
        </w:r>
      </w:hyperlink>
    </w:p>
    <w:p w:rsidRPr="004D0116" w:rsidR="000F7B00" w:rsidP="000F7B00" w:rsidRDefault="000F7B00" w14:paraId="0D0BED22" w14:textId="77777777">
      <w:pPr>
        <w:pStyle w:val="Paragraphold"/>
      </w:pPr>
      <w:r w:rsidRPr="004D0116">
        <w:t xml:space="preserve">Compliance with, or the noting of, the following internal and external reference points are considered in relation to curriculum and partnership approval: </w:t>
      </w:r>
    </w:p>
    <w:p w:rsidRPr="004D0116" w:rsidR="000F7B00" w:rsidP="00912EA3" w:rsidRDefault="000F7B00" w14:paraId="1D94F1DE" w14:textId="77777777">
      <w:pPr>
        <w:pStyle w:val="Listordered"/>
        <w:numPr>
          <w:ilvl w:val="0"/>
          <w:numId w:val="23"/>
        </w:numPr>
      </w:pPr>
      <w:hyperlink w:history="1" r:id="rId27">
        <w:r>
          <w:rPr>
            <w:rStyle w:val="Hyperlink"/>
          </w:rPr>
          <w:t>Qualifications and Credit</w:t>
        </w:r>
        <w:r w:rsidRPr="006938E3">
          <w:rPr>
            <w:rStyle w:val="Hyperlink"/>
          </w:rPr>
          <w:t xml:space="preserve"> Framework</w:t>
        </w:r>
      </w:hyperlink>
    </w:p>
    <w:p w:rsidRPr="004D0116" w:rsidR="000F7B00" w:rsidP="00912EA3" w:rsidRDefault="000F7B00" w14:paraId="760F942F" w14:textId="77777777">
      <w:pPr>
        <w:pStyle w:val="Listordered"/>
        <w:numPr>
          <w:ilvl w:val="0"/>
          <w:numId w:val="23"/>
        </w:numPr>
      </w:pPr>
      <w:hyperlink w:history="1" r:id="rId28">
        <w:r w:rsidRPr="006938E3">
          <w:rPr>
            <w:rStyle w:val="Hyperlink"/>
          </w:rPr>
          <w:t>Student Protection Plan</w:t>
        </w:r>
      </w:hyperlink>
      <w:r w:rsidRPr="004D0116">
        <w:t xml:space="preserve"> </w:t>
      </w:r>
    </w:p>
    <w:p w:rsidRPr="004D0116" w:rsidR="000F7B00" w:rsidP="00912EA3" w:rsidRDefault="000F7B00" w14:paraId="4EB4B44D" w14:textId="77777777">
      <w:pPr>
        <w:pStyle w:val="Listordered"/>
        <w:numPr>
          <w:ilvl w:val="0"/>
          <w:numId w:val="23"/>
        </w:numPr>
      </w:pPr>
      <w:hyperlink w:history="1" r:id="rId29">
        <w:r w:rsidRPr="006938E3">
          <w:rPr>
            <w:rStyle w:val="Hyperlink"/>
          </w:rPr>
          <w:t>Subject Benchmark Statements</w:t>
        </w:r>
      </w:hyperlink>
      <w:r w:rsidRPr="004D0116">
        <w:t xml:space="preserve"> and </w:t>
      </w:r>
      <w:hyperlink w:history="1" r:id="rId30">
        <w:r w:rsidRPr="006938E3">
          <w:rPr>
            <w:rStyle w:val="Hyperlink"/>
          </w:rPr>
          <w:t>Characteristic Statements</w:t>
        </w:r>
      </w:hyperlink>
    </w:p>
    <w:p w:rsidRPr="004D0116" w:rsidR="000F7B00" w:rsidP="00912EA3" w:rsidRDefault="000F7B00" w14:paraId="0575D71A" w14:textId="77777777">
      <w:pPr>
        <w:pStyle w:val="Listordered"/>
        <w:numPr>
          <w:ilvl w:val="0"/>
          <w:numId w:val="23"/>
        </w:numPr>
      </w:pPr>
      <w:hyperlink w:history="1" r:id="rId31">
        <w:r w:rsidRPr="006938E3">
          <w:rPr>
            <w:rStyle w:val="Hyperlink"/>
          </w:rPr>
          <w:t>Professional, Statutory and Regulatory Body requirements</w:t>
        </w:r>
      </w:hyperlink>
      <w:r w:rsidRPr="004D0116">
        <w:t xml:space="preserve"> </w:t>
      </w:r>
    </w:p>
    <w:p w:rsidRPr="004D0116" w:rsidR="000F7B00" w:rsidP="00912EA3" w:rsidRDefault="000F7B00" w14:paraId="14C9ADDB" w14:textId="77777777">
      <w:pPr>
        <w:pStyle w:val="Listordered"/>
        <w:numPr>
          <w:ilvl w:val="0"/>
          <w:numId w:val="23"/>
        </w:numPr>
      </w:pPr>
      <w:hyperlink w:history="1" r:id="rId32">
        <w:r w:rsidRPr="006938E3">
          <w:rPr>
            <w:rStyle w:val="Hyperlink"/>
          </w:rPr>
          <w:t>University Strategy</w:t>
        </w:r>
      </w:hyperlink>
      <w:r w:rsidRPr="004D0116">
        <w:t xml:space="preserve"> </w:t>
      </w:r>
    </w:p>
    <w:p w:rsidRPr="004D0116" w:rsidR="000F7B00" w:rsidP="00912EA3" w:rsidRDefault="000F7B00" w14:paraId="181F60E2" w14:textId="77777777">
      <w:pPr>
        <w:pStyle w:val="Listordered"/>
        <w:numPr>
          <w:ilvl w:val="0"/>
          <w:numId w:val="23"/>
        </w:numPr>
        <w:rPr>
          <w:rStyle w:val="Hyperlink"/>
        </w:rPr>
      </w:pPr>
      <w:hyperlink r:id="rId33">
        <w:r w:rsidRPr="191479AE">
          <w:rPr>
            <w:rStyle w:val="Hyperlink"/>
          </w:rPr>
          <w:t>The Collaborative Strategy</w:t>
        </w:r>
      </w:hyperlink>
    </w:p>
    <w:p w:rsidR="0050674D" w:rsidP="00912EA3" w:rsidRDefault="000F7B00" w14:paraId="591CD90C" w14:textId="3FECEDA0">
      <w:pPr>
        <w:pStyle w:val="Listordered"/>
        <w:numPr>
          <w:ilvl w:val="0"/>
          <w:numId w:val="23"/>
        </w:numPr>
      </w:pPr>
      <w:hyperlink w:history="1" r:id="rId34">
        <w:r w:rsidRPr="7C42B1F1">
          <w:rPr>
            <w:rStyle w:val="Hyperlink"/>
          </w:rPr>
          <w:t>Ethical Principles for Educational Engagements</w:t>
        </w:r>
      </w:hyperlink>
      <w:r>
        <w:t xml:space="preserve"> </w:t>
      </w:r>
    </w:p>
    <w:p w:rsidR="00F678F4" w:rsidP="00177CB5" w:rsidRDefault="00F678F4" w14:paraId="088A09DC" w14:textId="5702F649">
      <w:pPr>
        <w:pStyle w:val="Paragraph"/>
      </w:pPr>
      <w:r>
        <w:t>The following regulations, policies and procedures are referred to in th</w:t>
      </w:r>
      <w:r w:rsidR="003F6936">
        <w:t>is document</w:t>
      </w:r>
      <w:r w:rsidR="0031520D">
        <w:t xml:space="preserve"> or contain related information. </w:t>
      </w:r>
      <w:r w:rsidR="003F6936">
        <w:t xml:space="preserve"> </w:t>
      </w:r>
    </w:p>
    <w:tbl>
      <w:tblPr>
        <w:tblStyle w:val="TableGrid"/>
        <w:tblW w:w="9498" w:type="dxa"/>
        <w:tblInd w:w="-5" w:type="dxa"/>
        <w:tblLayout w:type="fixed"/>
        <w:tblLook w:val="04A0" w:firstRow="1" w:lastRow="0" w:firstColumn="1" w:lastColumn="0" w:noHBand="0" w:noVBand="1"/>
      </w:tblPr>
      <w:tblGrid>
        <w:gridCol w:w="2268"/>
        <w:gridCol w:w="7230"/>
      </w:tblGrid>
      <w:tr w:rsidR="00F16A6D" w:rsidTr="001C09B0" w14:paraId="360E82DD" w14:textId="77777777">
        <w:tc>
          <w:tcPr>
            <w:tcW w:w="2268" w:type="dxa"/>
          </w:tcPr>
          <w:p w:rsidRPr="002D4318" w:rsidR="00F16A6D" w:rsidP="00C142F0" w:rsidRDefault="00F16A6D" w14:paraId="2815D327" w14:textId="48E8DF29">
            <w:pPr>
              <w:pStyle w:val="Tableheader"/>
            </w:pPr>
            <w:r w:rsidRPr="002D4318">
              <w:t>Document Title</w:t>
            </w:r>
          </w:p>
        </w:tc>
        <w:tc>
          <w:tcPr>
            <w:tcW w:w="7230" w:type="dxa"/>
          </w:tcPr>
          <w:p w:rsidRPr="002D4318" w:rsidR="00F16A6D" w:rsidP="00C142F0" w:rsidRDefault="00F16A6D" w14:paraId="68523D82" w14:textId="3F6C51FC">
            <w:pPr>
              <w:pStyle w:val="Tableheader"/>
            </w:pPr>
            <w:r w:rsidRPr="002D4318">
              <w:t>Link</w:t>
            </w:r>
          </w:p>
        </w:tc>
      </w:tr>
      <w:tr w:rsidR="007A0939" w:rsidTr="001C09B0" w14:paraId="76695047" w14:textId="77777777">
        <w:tc>
          <w:tcPr>
            <w:tcW w:w="2268" w:type="dxa"/>
          </w:tcPr>
          <w:p w:rsidRPr="007A0939" w:rsidR="007A0939" w:rsidP="00C142F0" w:rsidRDefault="007A0939" w14:paraId="29AE8B95" w14:textId="7B211AE6">
            <w:pPr>
              <w:pStyle w:val="Tableheader"/>
              <w:rPr>
                <w:b w:val="0"/>
                <w:bCs w:val="0"/>
              </w:rPr>
            </w:pPr>
            <w:r>
              <w:rPr>
                <w:b w:val="0"/>
                <w:bCs w:val="0"/>
              </w:rPr>
              <w:t xml:space="preserve">Exit </w:t>
            </w:r>
            <w:r w:rsidR="00AB1D22">
              <w:rPr>
                <w:b w:val="0"/>
                <w:bCs w:val="0"/>
              </w:rPr>
              <w:t>Awards</w:t>
            </w:r>
          </w:p>
        </w:tc>
        <w:tc>
          <w:tcPr>
            <w:tcW w:w="7230" w:type="dxa"/>
          </w:tcPr>
          <w:p w:rsidRPr="00AB1D22" w:rsidR="007A0939" w:rsidP="00C142F0" w:rsidRDefault="00AB1D22" w14:paraId="282D8C3A" w14:textId="1F8AF6FA">
            <w:pPr>
              <w:pStyle w:val="Tableheader"/>
              <w:rPr>
                <w:b w:val="0"/>
                <w:bCs w:val="0"/>
                <w:i/>
                <w:iCs/>
              </w:rPr>
            </w:pPr>
            <w:hyperlink w:history="1" r:id="rId35">
              <w:r w:rsidRPr="00AB1D22">
                <w:rPr>
                  <w:rStyle w:val="Hyperlink"/>
                  <w:b w:val="0"/>
                  <w:bCs w:val="0"/>
                  <w:i/>
                  <w:iCs/>
                </w:rPr>
                <w:t>https://warwick.ac.uk/services/aro/dar/quality/az/exitawards/</w:t>
              </w:r>
            </w:hyperlink>
            <w:r w:rsidRPr="00AB1D22">
              <w:rPr>
                <w:b w:val="0"/>
                <w:bCs w:val="0"/>
                <w:i/>
                <w:iCs/>
              </w:rPr>
              <w:t xml:space="preserve"> </w:t>
            </w:r>
          </w:p>
        </w:tc>
      </w:tr>
      <w:tr w:rsidR="00F16A6D" w:rsidTr="001C09B0" w14:paraId="3E0A06E9" w14:textId="77777777">
        <w:tc>
          <w:tcPr>
            <w:tcW w:w="2268" w:type="dxa"/>
          </w:tcPr>
          <w:p w:rsidRPr="00D664E0" w:rsidR="00F16A6D" w:rsidP="00F612B0" w:rsidRDefault="00D664E0" w14:paraId="65BF1B92" w14:textId="5F9E67DB">
            <w:pPr>
              <w:pStyle w:val="Guidancenotes"/>
              <w:rPr>
                <w:i w:val="0"/>
                <w:iCs w:val="0"/>
              </w:rPr>
            </w:pPr>
            <w:r w:rsidRPr="00D664E0">
              <w:rPr>
                <w:i w:val="0"/>
                <w:iCs w:val="0"/>
                <w:color w:val="auto"/>
              </w:rPr>
              <w:t xml:space="preserve">Qualifications and Credit Framework </w:t>
            </w:r>
          </w:p>
        </w:tc>
        <w:tc>
          <w:tcPr>
            <w:tcW w:w="7230" w:type="dxa"/>
          </w:tcPr>
          <w:p w:rsidR="00F16A6D" w:rsidP="00F612B0" w:rsidRDefault="00D664E0" w14:paraId="6F918E39" w14:textId="1C907683">
            <w:pPr>
              <w:pStyle w:val="Guidancenotes"/>
            </w:pPr>
            <w:hyperlink w:history="1" r:id="rId36">
              <w:r w:rsidRPr="004962A2">
                <w:rPr>
                  <w:rStyle w:val="Hyperlink"/>
                </w:rPr>
                <w:t>https://warwick.ac.uk/services/aro/dar/quality/categories/credit/qcf/</w:t>
              </w:r>
            </w:hyperlink>
            <w:r>
              <w:t xml:space="preserve"> </w:t>
            </w:r>
          </w:p>
        </w:tc>
      </w:tr>
      <w:tr w:rsidR="00F16A6D" w:rsidTr="001C09B0" w14:paraId="09B031CB" w14:textId="77777777">
        <w:tc>
          <w:tcPr>
            <w:tcW w:w="2268" w:type="dxa"/>
          </w:tcPr>
          <w:p w:rsidRPr="00A6196B" w:rsidR="00F16A6D" w:rsidP="00F612B0" w:rsidRDefault="00A6196B" w14:paraId="21B7E932" w14:textId="155024F2">
            <w:pPr>
              <w:pStyle w:val="Guidancenotes"/>
              <w:rPr>
                <w:i w:val="0"/>
                <w:iCs w:val="0"/>
              </w:rPr>
            </w:pPr>
            <w:r w:rsidRPr="00A6196B">
              <w:rPr>
                <w:i w:val="0"/>
                <w:iCs w:val="0"/>
                <w:color w:val="auto"/>
              </w:rPr>
              <w:t xml:space="preserve">Recognition of Prior Learning Policy </w:t>
            </w:r>
          </w:p>
        </w:tc>
        <w:tc>
          <w:tcPr>
            <w:tcW w:w="7230" w:type="dxa"/>
          </w:tcPr>
          <w:p w:rsidR="00F16A6D" w:rsidP="00F612B0" w:rsidRDefault="00A6196B" w14:paraId="2779E0C2" w14:textId="1E88688E">
            <w:pPr>
              <w:pStyle w:val="Guidancenotes"/>
            </w:pPr>
            <w:hyperlink w:history="1" r:id="rId37">
              <w:r w:rsidRPr="004962A2">
                <w:rPr>
                  <w:rStyle w:val="Hyperlink"/>
                </w:rPr>
                <w:t>https://warwick.ac.uk/services/aro/dar/quality/categories/courseapproval/apel/</w:t>
              </w:r>
            </w:hyperlink>
            <w:r>
              <w:t xml:space="preserve"> </w:t>
            </w:r>
          </w:p>
        </w:tc>
      </w:tr>
      <w:tr w:rsidR="00F16A6D" w:rsidTr="001C09B0" w14:paraId="657A1967" w14:textId="77777777">
        <w:tc>
          <w:tcPr>
            <w:tcW w:w="2268" w:type="dxa"/>
          </w:tcPr>
          <w:p w:rsidR="00F16A6D" w:rsidP="00177CB5" w:rsidRDefault="007A0939" w14:paraId="4772FEE1" w14:textId="04AF473D">
            <w:pPr>
              <w:pStyle w:val="Paragraphold"/>
              <w:numPr>
                <w:ilvl w:val="0"/>
                <w:numId w:val="0"/>
              </w:numPr>
            </w:pPr>
            <w:r>
              <w:t>Ordinance 8</w:t>
            </w:r>
            <w:r w:rsidR="009A560C">
              <w:t>: Degree, Diplomas and Certificates</w:t>
            </w:r>
          </w:p>
        </w:tc>
        <w:tc>
          <w:tcPr>
            <w:tcW w:w="7230" w:type="dxa"/>
          </w:tcPr>
          <w:p w:rsidRPr="009A560C" w:rsidR="00F16A6D" w:rsidP="00177CB5" w:rsidRDefault="009A560C" w14:paraId="21A8D82E" w14:textId="14BEB4E2">
            <w:pPr>
              <w:pStyle w:val="Paragraphold"/>
              <w:numPr>
                <w:ilvl w:val="0"/>
                <w:numId w:val="0"/>
              </w:numPr>
              <w:rPr>
                <w:i/>
                <w:iCs/>
              </w:rPr>
            </w:pPr>
            <w:hyperlink w:history="1" r:id="rId38">
              <w:r w:rsidRPr="009A560C">
                <w:rPr>
                  <w:rStyle w:val="Hyperlink"/>
                  <w:i/>
                  <w:iCs/>
                </w:rPr>
                <w:t>https://warwick.ac.uk/services/gov/calendar/section2/ordinances/degreesdiplomascertificates/</w:t>
              </w:r>
            </w:hyperlink>
            <w:r w:rsidRPr="009A560C">
              <w:rPr>
                <w:i/>
                <w:iCs/>
              </w:rPr>
              <w:t xml:space="preserve"> </w:t>
            </w:r>
          </w:p>
        </w:tc>
      </w:tr>
      <w:tr w:rsidR="0041135B" w:rsidTr="001C09B0" w14:paraId="4C1C6031" w14:textId="77777777">
        <w:tc>
          <w:tcPr>
            <w:tcW w:w="2268" w:type="dxa"/>
          </w:tcPr>
          <w:p w:rsidR="0041135B" w:rsidP="00177CB5" w:rsidRDefault="0041135B" w14:paraId="57CFE0DB" w14:textId="4C574234">
            <w:pPr>
              <w:pStyle w:val="Paragraphold"/>
              <w:numPr>
                <w:ilvl w:val="0"/>
                <w:numId w:val="0"/>
              </w:numPr>
            </w:pPr>
            <w:r>
              <w:t>Variation of Assessment</w:t>
            </w:r>
            <w:r w:rsidR="00E15405">
              <w:t>/ Curriculum</w:t>
            </w:r>
            <w:r>
              <w:t xml:space="preserve"> process</w:t>
            </w:r>
          </w:p>
        </w:tc>
        <w:tc>
          <w:tcPr>
            <w:tcW w:w="7230" w:type="dxa"/>
          </w:tcPr>
          <w:p w:rsidR="0041135B" w:rsidP="00177CB5" w:rsidRDefault="00E15405" w14:paraId="5CF207A6" w14:textId="0DCD2882">
            <w:pPr>
              <w:pStyle w:val="Paragraphold"/>
              <w:numPr>
                <w:ilvl w:val="0"/>
                <w:numId w:val="0"/>
              </w:numPr>
            </w:pPr>
            <w:hyperlink w:history="1" r:id="rId39">
              <w:r w:rsidRPr="004962A2">
                <w:rPr>
                  <w:rStyle w:val="Hyperlink"/>
                </w:rPr>
                <w:t>https://warwick.ac.uk/services/aro/dar/quality/categories/examinations/requests/variationrequest/</w:t>
              </w:r>
            </w:hyperlink>
            <w:r>
              <w:t xml:space="preserve"> </w:t>
            </w:r>
          </w:p>
        </w:tc>
      </w:tr>
    </w:tbl>
    <w:p w:rsidR="003F6936" w:rsidP="00177CB5" w:rsidRDefault="003F6936" w14:paraId="1A490446" w14:textId="3B866F9E">
      <w:pPr>
        <w:pStyle w:val="Paragraph"/>
      </w:pPr>
      <w:r>
        <w:t xml:space="preserve">The following variations </w:t>
      </w:r>
      <w:r w:rsidR="0031520D">
        <w:t xml:space="preserve">have been approved. </w:t>
      </w:r>
    </w:p>
    <w:tbl>
      <w:tblPr>
        <w:tblStyle w:val="TableGrid"/>
        <w:tblW w:w="9498" w:type="dxa"/>
        <w:tblInd w:w="-5" w:type="dxa"/>
        <w:tblLayout w:type="fixed"/>
        <w:tblLook w:val="04A0" w:firstRow="1" w:lastRow="0" w:firstColumn="1" w:lastColumn="0" w:noHBand="0" w:noVBand="1"/>
      </w:tblPr>
      <w:tblGrid>
        <w:gridCol w:w="3119"/>
        <w:gridCol w:w="6379"/>
      </w:tblGrid>
      <w:tr w:rsidR="00A71F40" w:rsidTr="00A71F40" w14:paraId="4F479095" w14:textId="77777777">
        <w:tc>
          <w:tcPr>
            <w:tcW w:w="3119" w:type="dxa"/>
          </w:tcPr>
          <w:p w:rsidRPr="00C142F0" w:rsidR="00A71F40" w:rsidP="00C142F0" w:rsidRDefault="00A71F40" w14:paraId="300BF611" w14:textId="3EC09386">
            <w:pPr>
              <w:pStyle w:val="Tableheader"/>
            </w:pPr>
            <w:r w:rsidRPr="00C142F0">
              <w:t>Variation</w:t>
            </w:r>
          </w:p>
        </w:tc>
        <w:tc>
          <w:tcPr>
            <w:tcW w:w="6379" w:type="dxa"/>
          </w:tcPr>
          <w:p w:rsidRPr="00C142F0" w:rsidR="00A71F40" w:rsidP="00C142F0" w:rsidRDefault="00A71F40" w14:paraId="55EBB9E6" w14:textId="77777777">
            <w:pPr>
              <w:pStyle w:val="Tableheader"/>
            </w:pPr>
            <w:r w:rsidRPr="00C142F0">
              <w:t>Link</w:t>
            </w:r>
          </w:p>
        </w:tc>
      </w:tr>
      <w:tr w:rsidR="00A71F40" w:rsidTr="00A71F40" w14:paraId="3D3F17C9" w14:textId="77777777">
        <w:tc>
          <w:tcPr>
            <w:tcW w:w="3119" w:type="dxa"/>
          </w:tcPr>
          <w:p w:rsidRPr="00795418" w:rsidR="00A71F40" w:rsidP="00F612B0" w:rsidRDefault="00795418" w14:paraId="36F8E44E" w14:textId="2D9CC951">
            <w:pPr>
              <w:pStyle w:val="Guidancenotes"/>
              <w:rPr>
                <w:i w:val="0"/>
                <w:iCs w:val="0"/>
                <w:color w:val="auto"/>
              </w:rPr>
            </w:pPr>
            <w:r w:rsidRPr="00795418">
              <w:rPr>
                <w:i w:val="0"/>
                <w:iCs w:val="0"/>
                <w:color w:val="auto"/>
              </w:rPr>
              <w:t>n/a</w:t>
            </w:r>
          </w:p>
        </w:tc>
        <w:tc>
          <w:tcPr>
            <w:tcW w:w="6379" w:type="dxa"/>
          </w:tcPr>
          <w:p w:rsidRPr="00795418" w:rsidR="00A71F40" w:rsidP="00F612B0" w:rsidRDefault="00795418" w14:paraId="1D5E1457" w14:textId="744F1792">
            <w:pPr>
              <w:pStyle w:val="Guidancenotes"/>
              <w:rPr>
                <w:i w:val="0"/>
                <w:iCs w:val="0"/>
                <w:color w:val="auto"/>
              </w:rPr>
            </w:pPr>
            <w:r w:rsidRPr="00795418">
              <w:rPr>
                <w:i w:val="0"/>
                <w:iCs w:val="0"/>
                <w:color w:val="auto"/>
              </w:rPr>
              <w:t>n/a</w:t>
            </w:r>
          </w:p>
        </w:tc>
      </w:tr>
    </w:tbl>
    <w:p w:rsidRPr="00F678F4" w:rsidR="003F6936" w:rsidP="00177CB5" w:rsidRDefault="003F6936" w14:paraId="6DA85A57" w14:textId="284FFABA">
      <w:pPr>
        <w:pStyle w:val="Paragraph"/>
      </w:pPr>
      <w:r>
        <w:t>The following</w:t>
      </w:r>
      <w:r w:rsidR="005900DC">
        <w:t xml:space="preserve"> guidance </w:t>
      </w:r>
      <w:r w:rsidR="00B033A4">
        <w:t xml:space="preserve">and operational procedure </w:t>
      </w:r>
      <w:r w:rsidR="001361E5">
        <w:t xml:space="preserve">documents </w:t>
      </w:r>
      <w:r w:rsidR="00A71F40">
        <w:t xml:space="preserve">provide further information.  </w:t>
      </w:r>
      <w:r>
        <w:t xml:space="preserve"> </w:t>
      </w:r>
    </w:p>
    <w:tbl>
      <w:tblPr>
        <w:tblStyle w:val="TableGrid"/>
        <w:tblW w:w="9498" w:type="dxa"/>
        <w:tblInd w:w="-5" w:type="dxa"/>
        <w:tblLayout w:type="fixed"/>
        <w:tblLook w:val="04A0" w:firstRow="1" w:lastRow="0" w:firstColumn="1" w:lastColumn="0" w:noHBand="0" w:noVBand="1"/>
      </w:tblPr>
      <w:tblGrid>
        <w:gridCol w:w="3119"/>
        <w:gridCol w:w="6379"/>
      </w:tblGrid>
      <w:tr w:rsidR="00A71F40" w14:paraId="1D58339B" w14:textId="77777777">
        <w:tc>
          <w:tcPr>
            <w:tcW w:w="3119" w:type="dxa"/>
          </w:tcPr>
          <w:p w:rsidRPr="002D4318" w:rsidR="00A71F40" w:rsidP="00C142F0" w:rsidRDefault="00A71F40" w14:paraId="5EDDDA52" w14:textId="1293DBD3">
            <w:pPr>
              <w:pStyle w:val="Tableheader"/>
            </w:pPr>
            <w:r>
              <w:t>Title</w:t>
            </w:r>
          </w:p>
        </w:tc>
        <w:tc>
          <w:tcPr>
            <w:tcW w:w="6379" w:type="dxa"/>
          </w:tcPr>
          <w:p w:rsidRPr="002D4318" w:rsidR="00A71F40" w:rsidP="00C142F0" w:rsidRDefault="00A71F40" w14:paraId="000D67EA" w14:textId="77777777">
            <w:pPr>
              <w:pStyle w:val="Tableheader"/>
            </w:pPr>
            <w:r w:rsidRPr="002D4318">
              <w:t>Link</w:t>
            </w:r>
          </w:p>
        </w:tc>
      </w:tr>
      <w:tr w:rsidR="00635045" w14:paraId="0C0FF6E5" w14:textId="77777777">
        <w:tc>
          <w:tcPr>
            <w:tcW w:w="3119" w:type="dxa"/>
          </w:tcPr>
          <w:p w:rsidRPr="009A22BB" w:rsidR="00635045" w:rsidP="00C142F0" w:rsidRDefault="00635045" w14:paraId="54D5155E" w14:textId="1035AE39">
            <w:pPr>
              <w:pStyle w:val="Tableheader"/>
              <w:rPr>
                <w:b w:val="0"/>
                <w:bCs w:val="0"/>
              </w:rPr>
            </w:pPr>
            <w:r w:rsidRPr="009A22BB">
              <w:rPr>
                <w:b w:val="0"/>
                <w:bCs w:val="0"/>
              </w:rPr>
              <w:t xml:space="preserve">Collaborative Glossary </w:t>
            </w:r>
          </w:p>
        </w:tc>
        <w:tc>
          <w:tcPr>
            <w:tcW w:w="6379" w:type="dxa"/>
          </w:tcPr>
          <w:p w:rsidRPr="009A22BB" w:rsidR="00635045" w:rsidP="00C142F0" w:rsidRDefault="009A22BB" w14:paraId="0DA19CFB" w14:textId="4552A662">
            <w:pPr>
              <w:pStyle w:val="Tableheader"/>
              <w:rPr>
                <w:b w:val="0"/>
                <w:bCs w:val="0"/>
                <w:i/>
                <w:iCs/>
              </w:rPr>
            </w:pPr>
            <w:hyperlink w:history="1" r:id="rId40">
              <w:r w:rsidRPr="009A22BB">
                <w:rPr>
                  <w:rStyle w:val="Hyperlink"/>
                  <w:b w:val="0"/>
                  <w:bCs w:val="0"/>
                  <w:i/>
                  <w:iCs/>
                </w:rPr>
                <w:t>https://warwick.ac.uk/services/aro/dar/quality/categories/collaborative/staff/appendix_ix_collaborative_glossary_july_2017.pdf</w:t>
              </w:r>
            </w:hyperlink>
            <w:r w:rsidRPr="009A22BB">
              <w:rPr>
                <w:b w:val="0"/>
                <w:bCs w:val="0"/>
                <w:i/>
                <w:iCs/>
              </w:rPr>
              <w:t xml:space="preserve"> </w:t>
            </w:r>
          </w:p>
        </w:tc>
      </w:tr>
      <w:tr w:rsidR="00B033A4" w14:paraId="78A36CA2" w14:textId="77777777">
        <w:tc>
          <w:tcPr>
            <w:tcW w:w="3119" w:type="dxa"/>
          </w:tcPr>
          <w:p w:rsidRPr="009B47BE" w:rsidR="00B033A4" w:rsidP="00F612B0" w:rsidRDefault="00905DB0" w14:paraId="5BC0929B" w14:textId="57B0687D">
            <w:pPr>
              <w:pStyle w:val="Guidancenotes"/>
              <w:rPr>
                <w:i w:val="0"/>
                <w:iCs w:val="0"/>
              </w:rPr>
            </w:pPr>
            <w:r w:rsidRPr="009B47BE">
              <w:rPr>
                <w:i w:val="0"/>
                <w:iCs w:val="0"/>
                <w:color w:val="auto"/>
              </w:rPr>
              <w:t>Engaging with Student</w:t>
            </w:r>
            <w:r w:rsidRPr="009B47BE" w:rsidR="0042721E">
              <w:rPr>
                <w:i w:val="0"/>
                <w:iCs w:val="0"/>
                <w:color w:val="auto"/>
              </w:rPr>
              <w:t>s on Curriculum Change</w:t>
            </w:r>
          </w:p>
        </w:tc>
        <w:tc>
          <w:tcPr>
            <w:tcW w:w="6379" w:type="dxa"/>
          </w:tcPr>
          <w:p w:rsidR="00B033A4" w:rsidP="00F612B0" w:rsidRDefault="009B47BE" w14:paraId="05C52EDC" w14:textId="749E85D7">
            <w:pPr>
              <w:pStyle w:val="Guidancenotes"/>
            </w:pPr>
            <w:hyperlink w:history="1" r:id="rId41">
              <w:r w:rsidRPr="004962A2">
                <w:rPr>
                  <w:rStyle w:val="Hyperlink"/>
                </w:rPr>
                <w:t>https://warwick.ac.uk/services/aro/dar/quality/categories/courseapproval/course/student_engagement_on_late_curriculum_changes_new_oct_25.pdf</w:t>
              </w:r>
            </w:hyperlink>
            <w:r>
              <w:t xml:space="preserve"> </w:t>
            </w:r>
          </w:p>
        </w:tc>
      </w:tr>
      <w:tr w:rsidR="00A05561" w14:paraId="61AF0FE1" w14:textId="77777777">
        <w:tc>
          <w:tcPr>
            <w:tcW w:w="3119" w:type="dxa"/>
          </w:tcPr>
          <w:p w:rsidRPr="009B47BE" w:rsidR="00A05561" w:rsidP="00F612B0" w:rsidRDefault="00902D42" w14:paraId="536D02E1" w14:textId="3473F6F3">
            <w:pPr>
              <w:pStyle w:val="Guidancenotes"/>
              <w:rPr>
                <w:i w:val="0"/>
                <w:iCs w:val="0"/>
                <w:color w:val="auto"/>
              </w:rPr>
            </w:pPr>
            <w:r w:rsidRPr="00902D42">
              <w:rPr>
                <w:i w:val="0"/>
                <w:iCs w:val="0"/>
                <w:color w:val="auto"/>
              </w:rPr>
              <w:t>Competition &amp; Markets Authority (CMA) information and guidance for academic departments</w:t>
            </w:r>
          </w:p>
        </w:tc>
        <w:tc>
          <w:tcPr>
            <w:tcW w:w="6379" w:type="dxa"/>
          </w:tcPr>
          <w:p w:rsidR="00A05561" w:rsidP="00F612B0" w:rsidRDefault="00F54C53" w14:paraId="1814668E" w14:textId="7D738761">
            <w:pPr>
              <w:pStyle w:val="Guidancenotes"/>
            </w:pPr>
            <w:hyperlink w:history="1" r:id="rId42">
              <w:r w:rsidRPr="004962A2">
                <w:rPr>
                  <w:rStyle w:val="Hyperlink"/>
                </w:rPr>
                <w:t>https://warwick.ac.uk/services/aro/dar/quality/categories/infostudes/cmaform/cma_guidance_for_academic_departments_final.pdf</w:t>
              </w:r>
            </w:hyperlink>
            <w:r>
              <w:t xml:space="preserve"> </w:t>
            </w:r>
          </w:p>
        </w:tc>
      </w:tr>
    </w:tbl>
    <w:p w:rsidR="008D3E67" w:rsidP="008D3E67" w:rsidRDefault="008D3E67" w14:paraId="209B3BFA" w14:textId="14C2E12F">
      <w:r>
        <w:br w:type="page"/>
      </w:r>
    </w:p>
    <w:p w:rsidR="00F612B0" w:rsidP="00173BD8" w:rsidRDefault="00F612B0" w14:paraId="196DBAC1" w14:textId="3B149B6B">
      <w:pPr>
        <w:pStyle w:val="Heading"/>
      </w:pPr>
      <w:bookmarkStart w:name="_Toc225228604" w:id="40"/>
      <w:r>
        <w:t>Appendices</w:t>
      </w:r>
      <w:bookmarkEnd w:id="40"/>
    </w:p>
    <w:p w:rsidRPr="00596587" w:rsidR="00893132" w:rsidP="00596587" w:rsidRDefault="00893132" w14:paraId="3D5C0FC8" w14:textId="77777777">
      <w:pPr>
        <w:pStyle w:val="AppendixTitle"/>
      </w:pPr>
      <w:bookmarkStart w:name="_Toc213659609" w:id="41"/>
      <w:bookmarkStart w:name="_Toc225228605" w:id="42"/>
      <w:r w:rsidRPr="00596587">
        <w:t>Appendix A: Specifications and Amendment Classifications</w:t>
      </w:r>
      <w:bookmarkEnd w:id="41"/>
      <w:bookmarkEnd w:id="42"/>
    </w:p>
    <w:p w:rsidRPr="004D0116" w:rsidR="00893132" w:rsidP="00350EFE" w:rsidRDefault="00893132" w14:paraId="0FD62E58" w14:textId="421EFA40">
      <w:pPr>
        <w:pStyle w:val="AppendixParagraph"/>
      </w:pPr>
      <w:r w:rsidRPr="004C7AE5">
        <w:rPr>
          <w:rStyle w:val="AppendixParagraphChar"/>
        </w:rPr>
        <w:t>The Course Specification should be published on an annual basis to reflect course changes, including the change to module options</w:t>
      </w:r>
      <w:r w:rsidRPr="004D0116">
        <w:t xml:space="preserve">. </w:t>
      </w:r>
    </w:p>
    <w:p w:rsidRPr="004D0116" w:rsidR="00893132" w:rsidP="00350EFE" w:rsidRDefault="00893132" w14:paraId="26BCB2C6" w14:textId="389BC564">
      <w:pPr>
        <w:pStyle w:val="AppendixParagraph"/>
      </w:pPr>
      <w:r w:rsidRPr="004D0116">
        <w:t xml:space="preserve">The published Course Specification should include details against each field listed under ‘Course Specification’. </w:t>
      </w:r>
    </w:p>
    <w:p w:rsidRPr="004D0116" w:rsidR="00893132" w:rsidP="00350EFE" w:rsidRDefault="00893132" w14:paraId="30231060" w14:textId="42826025">
      <w:pPr>
        <w:pStyle w:val="AppendixParagraph"/>
      </w:pPr>
      <w:r w:rsidRPr="004D0116">
        <w:t>An ‘X’ indicates which amendment category a change to the information would fall under. EPQ will advise on cases where an assessment</w:t>
      </w:r>
      <w:r>
        <w:t xml:space="preserve"> of the category</w:t>
      </w:r>
      <w:r w:rsidRPr="004D0116">
        <w:t xml:space="preserve"> is required.</w:t>
      </w:r>
    </w:p>
    <w:tbl>
      <w:tblPr>
        <w:tblStyle w:val="PlainTable2"/>
        <w:tblW w:w="0" w:type="auto"/>
        <w:tblBorders>
          <w:insideH w:val="single" w:color="auto" w:sz="4" w:space="0"/>
          <w:insideV w:val="single" w:color="auto" w:sz="4" w:space="0"/>
        </w:tblBorders>
        <w:tblLook w:val="04A0" w:firstRow="1" w:lastRow="0" w:firstColumn="1" w:lastColumn="0" w:noHBand="0" w:noVBand="1"/>
      </w:tblPr>
      <w:tblGrid>
        <w:gridCol w:w="2297"/>
        <w:gridCol w:w="3232"/>
        <w:gridCol w:w="1134"/>
        <w:gridCol w:w="1275"/>
        <w:gridCol w:w="1088"/>
      </w:tblGrid>
      <w:tr w:rsidRPr="004D0116" w:rsidR="00893132" w14:paraId="507541C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tcBorders>
              <w:right w:val="single" w:color="FFFFFF" w:themeColor="background1" w:sz="4" w:space="0"/>
            </w:tcBorders>
          </w:tcPr>
          <w:p w:rsidRPr="004D0116" w:rsidR="00893132" w:rsidRDefault="00893132" w14:paraId="4C38006D" w14:textId="77777777">
            <w:pPr>
              <w:spacing w:after="100"/>
            </w:pPr>
            <w:r w:rsidRPr="004D0116">
              <w:t xml:space="preserve">Course Specification </w:t>
            </w:r>
          </w:p>
        </w:tc>
        <w:tc>
          <w:tcPr>
            <w:tcW w:w="3232" w:type="dxa"/>
            <w:tcBorders>
              <w:left w:val="single" w:color="FFFFFF" w:themeColor="background1" w:sz="4" w:space="0"/>
            </w:tcBorders>
          </w:tcPr>
          <w:p w:rsidRPr="004D0116" w:rsidR="00893132" w:rsidRDefault="00893132" w14:paraId="1B752F5D" w14:textId="77777777">
            <w:pPr>
              <w:spacing w:after="100"/>
              <w:cnfStyle w:val="100000000000" w:firstRow="1" w:lastRow="0" w:firstColumn="0" w:lastColumn="0" w:oddVBand="0" w:evenVBand="0" w:oddHBand="0" w:evenHBand="0" w:firstRowFirstColumn="0" w:firstRowLastColumn="0" w:lastRowFirstColumn="0" w:lastRowLastColumn="0"/>
            </w:pPr>
          </w:p>
        </w:tc>
        <w:tc>
          <w:tcPr>
            <w:tcW w:w="1134" w:type="dxa"/>
          </w:tcPr>
          <w:p w:rsidRPr="004D0116" w:rsidR="00893132" w:rsidRDefault="00893132" w14:paraId="79A6CD7C" w14:textId="77777777">
            <w:pPr>
              <w:spacing w:after="100"/>
              <w:cnfStyle w:val="100000000000" w:firstRow="1" w:lastRow="0" w:firstColumn="0" w:lastColumn="0" w:oddVBand="0" w:evenVBand="0" w:oddHBand="0" w:evenHBand="0" w:firstRowFirstColumn="0" w:firstRowLastColumn="0" w:lastRowFirstColumn="0" w:lastRowLastColumn="0"/>
            </w:pPr>
            <w:r w:rsidRPr="004D0116">
              <w:t>Major</w:t>
            </w:r>
          </w:p>
        </w:tc>
        <w:tc>
          <w:tcPr>
            <w:tcW w:w="1275" w:type="dxa"/>
          </w:tcPr>
          <w:p w:rsidRPr="004D0116" w:rsidR="00893132" w:rsidRDefault="00893132" w14:paraId="0F2611ED" w14:textId="77777777">
            <w:pPr>
              <w:spacing w:after="100"/>
              <w:cnfStyle w:val="100000000000" w:firstRow="1" w:lastRow="0" w:firstColumn="0" w:lastColumn="0" w:oddVBand="0" w:evenVBand="0" w:oddHBand="0" w:evenHBand="0" w:firstRowFirstColumn="0" w:firstRowLastColumn="0" w:lastRowFirstColumn="0" w:lastRowLastColumn="0"/>
            </w:pPr>
            <w:r w:rsidRPr="004D0116">
              <w:t>Moderate</w:t>
            </w:r>
          </w:p>
        </w:tc>
        <w:tc>
          <w:tcPr>
            <w:tcW w:w="1088" w:type="dxa"/>
          </w:tcPr>
          <w:p w:rsidRPr="004D0116" w:rsidR="00893132" w:rsidRDefault="00893132" w14:paraId="428A5896" w14:textId="77777777">
            <w:pPr>
              <w:spacing w:after="100"/>
              <w:cnfStyle w:val="100000000000" w:firstRow="1" w:lastRow="0" w:firstColumn="0" w:lastColumn="0" w:oddVBand="0" w:evenVBand="0" w:oddHBand="0" w:evenHBand="0" w:firstRowFirstColumn="0" w:firstRowLastColumn="0" w:lastRowFirstColumn="0" w:lastRowLastColumn="0"/>
            </w:pPr>
            <w:r w:rsidRPr="004D0116">
              <w:t>Minor</w:t>
            </w:r>
          </w:p>
        </w:tc>
      </w:tr>
      <w:tr w:rsidRPr="004D0116" w:rsidR="00893132" w14:paraId="147811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3D68DCC9" w14:textId="77777777">
            <w:pPr>
              <w:spacing w:after="100"/>
              <w:rPr>
                <w:b w:val="0"/>
                <w:bCs w:val="0"/>
              </w:rPr>
            </w:pPr>
            <w:r w:rsidRPr="0072357A">
              <w:rPr>
                <w:b w:val="0"/>
                <w:bCs w:val="0"/>
              </w:rPr>
              <w:t>The full course title</w:t>
            </w:r>
          </w:p>
        </w:tc>
        <w:tc>
          <w:tcPr>
            <w:tcW w:w="1134" w:type="dxa"/>
          </w:tcPr>
          <w:p w:rsidRPr="004D0116" w:rsidR="00893132" w:rsidRDefault="00893132" w14:paraId="7AEAEA06"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2120F4AC"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08573425"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703AC3C1"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5D4E20A8" w14:textId="77777777">
            <w:pPr>
              <w:spacing w:after="100"/>
              <w:rPr>
                <w:b w:val="0"/>
                <w:bCs w:val="0"/>
              </w:rPr>
            </w:pPr>
            <w:r w:rsidRPr="0072357A">
              <w:rPr>
                <w:b w:val="0"/>
                <w:bCs w:val="0"/>
              </w:rPr>
              <w:t>The full course/route code as displayed on SITS</w:t>
            </w:r>
          </w:p>
        </w:tc>
        <w:tc>
          <w:tcPr>
            <w:tcW w:w="3497" w:type="dxa"/>
            <w:gridSpan w:val="3"/>
          </w:tcPr>
          <w:p w:rsidRPr="004D0116" w:rsidR="00893132" w:rsidRDefault="00893132" w14:paraId="1947BD6D"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n/a</w:t>
            </w:r>
          </w:p>
        </w:tc>
      </w:tr>
      <w:tr w:rsidRPr="004D0116" w:rsidR="00893132" w14:paraId="7F4112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1974B60E" w14:textId="77777777">
            <w:pPr>
              <w:spacing w:after="100"/>
              <w:rPr>
                <w:b w:val="0"/>
                <w:bCs w:val="0"/>
              </w:rPr>
            </w:pPr>
            <w:r w:rsidRPr="0072357A">
              <w:rPr>
                <w:b w:val="0"/>
                <w:bCs w:val="0"/>
              </w:rPr>
              <w:t xml:space="preserve">The qualification aim </w:t>
            </w:r>
          </w:p>
        </w:tc>
        <w:tc>
          <w:tcPr>
            <w:tcW w:w="1134" w:type="dxa"/>
          </w:tcPr>
          <w:p w:rsidRPr="004D0116" w:rsidR="00893132" w:rsidRDefault="00893132" w14:paraId="2D790324"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167A3D91"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6A98B412"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2AA002EB"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7E7FAF4A" w14:textId="77777777">
            <w:pPr>
              <w:spacing w:after="100"/>
              <w:rPr>
                <w:b w:val="0"/>
                <w:bCs w:val="0"/>
              </w:rPr>
            </w:pPr>
            <w:r w:rsidRPr="0072357A">
              <w:rPr>
                <w:b w:val="0"/>
                <w:bCs w:val="0"/>
              </w:rPr>
              <w:t xml:space="preserve">The UCAS course code, as assigned by UCAS </w:t>
            </w:r>
          </w:p>
        </w:tc>
        <w:tc>
          <w:tcPr>
            <w:tcW w:w="3497" w:type="dxa"/>
            <w:gridSpan w:val="3"/>
          </w:tcPr>
          <w:p w:rsidRPr="004D0116" w:rsidR="00893132" w:rsidRDefault="00893132" w14:paraId="037495B5"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n/a</w:t>
            </w:r>
          </w:p>
        </w:tc>
      </w:tr>
      <w:tr w:rsidRPr="004D0116" w:rsidR="00893132" w14:paraId="34319D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579CB3C2" w14:textId="77777777">
            <w:pPr>
              <w:spacing w:after="100"/>
              <w:rPr>
                <w:b w:val="0"/>
                <w:bCs w:val="0"/>
              </w:rPr>
            </w:pPr>
            <w:r w:rsidRPr="0072357A">
              <w:rPr>
                <w:b w:val="0"/>
                <w:bCs w:val="0"/>
              </w:rPr>
              <w:t xml:space="preserve">Entry requirements </w:t>
            </w:r>
          </w:p>
        </w:tc>
        <w:tc>
          <w:tcPr>
            <w:tcW w:w="1134" w:type="dxa"/>
          </w:tcPr>
          <w:p w:rsidRPr="004D0116" w:rsidR="00893132" w:rsidRDefault="00893132" w14:paraId="31A8F0C5"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75" w:type="dxa"/>
          </w:tcPr>
          <w:p w:rsidRPr="004D0116" w:rsidR="00893132" w:rsidRDefault="00893132" w14:paraId="3929807F"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088" w:type="dxa"/>
          </w:tcPr>
          <w:p w:rsidRPr="004D0116" w:rsidR="00893132" w:rsidRDefault="00893132" w14:paraId="08335431"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606A9D3D"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6E6BF047" w14:textId="77777777">
            <w:pPr>
              <w:spacing w:after="100"/>
              <w:rPr>
                <w:b w:val="0"/>
                <w:bCs w:val="0"/>
              </w:rPr>
            </w:pPr>
            <w:r w:rsidRPr="0072357A">
              <w:rPr>
                <w:b w:val="0"/>
                <w:bCs w:val="0"/>
              </w:rPr>
              <w:t>The title of the home Department</w:t>
            </w:r>
          </w:p>
        </w:tc>
        <w:tc>
          <w:tcPr>
            <w:tcW w:w="1134" w:type="dxa"/>
          </w:tcPr>
          <w:p w:rsidRPr="004D0116" w:rsidR="00893132" w:rsidRDefault="00893132" w14:paraId="3DEDD02D"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75" w:type="dxa"/>
          </w:tcPr>
          <w:p w:rsidRPr="004D0116" w:rsidR="00893132" w:rsidRDefault="00893132" w14:paraId="675815E7"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394D2AAA"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14:paraId="33E7E1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751F130F" w14:textId="77777777">
            <w:pPr>
              <w:spacing w:after="100"/>
              <w:rPr>
                <w:b w:val="0"/>
                <w:bCs w:val="0"/>
              </w:rPr>
            </w:pPr>
            <w:r w:rsidRPr="0072357A">
              <w:rPr>
                <w:b w:val="0"/>
                <w:bCs w:val="0"/>
              </w:rPr>
              <w:t xml:space="preserve">The Course Leader’s name </w:t>
            </w:r>
          </w:p>
        </w:tc>
        <w:tc>
          <w:tcPr>
            <w:tcW w:w="1134" w:type="dxa"/>
          </w:tcPr>
          <w:p w:rsidRPr="004D0116" w:rsidR="00893132" w:rsidRDefault="00893132" w14:paraId="442B27DA"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75" w:type="dxa"/>
          </w:tcPr>
          <w:p w:rsidRPr="004D0116" w:rsidR="00893132" w:rsidRDefault="00893132" w14:paraId="46A4A458"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3541AF1E"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r>
      <w:tr w:rsidRPr="004D0116" w:rsidR="00893132" w14:paraId="2FB80524"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61D5D425" w14:textId="77777777">
            <w:pPr>
              <w:spacing w:after="100"/>
              <w:rPr>
                <w:b w:val="0"/>
                <w:bCs w:val="0"/>
              </w:rPr>
            </w:pPr>
            <w:r w:rsidRPr="0072357A">
              <w:rPr>
                <w:b w:val="0"/>
                <w:bCs w:val="0"/>
              </w:rPr>
              <w:t>Contact information for the course leader, or department resource account</w:t>
            </w:r>
          </w:p>
        </w:tc>
        <w:tc>
          <w:tcPr>
            <w:tcW w:w="1134" w:type="dxa"/>
          </w:tcPr>
          <w:p w:rsidRPr="004D0116" w:rsidR="00893132" w:rsidRDefault="00893132" w14:paraId="6338677B"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75" w:type="dxa"/>
          </w:tcPr>
          <w:p w:rsidRPr="004D0116" w:rsidR="00893132" w:rsidRDefault="00893132" w14:paraId="05E6C3F0"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00F77109"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r>
      <w:tr w:rsidRPr="004D0116" w:rsidR="00893132" w14:paraId="79CB11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41AA09A0" w14:textId="77777777">
            <w:pPr>
              <w:spacing w:after="100"/>
              <w:rPr>
                <w:b w:val="0"/>
                <w:bCs w:val="0"/>
              </w:rPr>
            </w:pPr>
            <w:r w:rsidRPr="0072357A">
              <w:rPr>
                <w:b w:val="0"/>
                <w:bCs w:val="0"/>
              </w:rPr>
              <w:t xml:space="preserve">The course duration in years or months, as appropriate </w:t>
            </w:r>
          </w:p>
        </w:tc>
        <w:tc>
          <w:tcPr>
            <w:tcW w:w="1134" w:type="dxa"/>
          </w:tcPr>
          <w:p w:rsidRPr="004D0116" w:rsidR="00893132" w:rsidRDefault="00893132" w14:paraId="33401269"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3C0F08AE"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27CCE071"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0D943817"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7E744C75" w14:textId="77777777">
            <w:pPr>
              <w:spacing w:after="100"/>
              <w:rPr>
                <w:b w:val="0"/>
                <w:bCs w:val="0"/>
              </w:rPr>
            </w:pPr>
            <w:r w:rsidRPr="0072357A">
              <w:rPr>
                <w:b w:val="0"/>
                <w:bCs w:val="0"/>
              </w:rPr>
              <w:t>The mode of attendance and whether the course is full or part time</w:t>
            </w:r>
          </w:p>
        </w:tc>
        <w:tc>
          <w:tcPr>
            <w:tcW w:w="1134" w:type="dxa"/>
          </w:tcPr>
          <w:p w:rsidRPr="004D0116" w:rsidR="00893132" w:rsidRDefault="00893132" w14:paraId="4EA62BC0"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75" w:type="dxa"/>
          </w:tcPr>
          <w:p w:rsidRPr="004D0116" w:rsidR="00893132" w:rsidRDefault="00893132" w14:paraId="57E93958"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2949C195"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14:paraId="7E99A0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0A387E5C" w14:textId="77777777">
            <w:pPr>
              <w:spacing w:after="100"/>
              <w:rPr>
                <w:b w:val="0"/>
                <w:bCs w:val="0"/>
              </w:rPr>
            </w:pPr>
            <w:r w:rsidRPr="0072357A">
              <w:rPr>
                <w:b w:val="0"/>
                <w:bCs w:val="0"/>
              </w:rPr>
              <w:t xml:space="preserve">The Frameworks for Higher Education Qualifications level for the award </w:t>
            </w:r>
          </w:p>
        </w:tc>
        <w:tc>
          <w:tcPr>
            <w:tcW w:w="1134" w:type="dxa"/>
          </w:tcPr>
          <w:p w:rsidRPr="004D0116" w:rsidR="00893132" w:rsidRDefault="00893132" w14:paraId="34544526"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1FED7F59"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753B4A2D"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76E1D3F2"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66A2B3B0" w14:textId="77777777">
            <w:pPr>
              <w:spacing w:after="100"/>
              <w:rPr>
                <w:b w:val="0"/>
                <w:bCs w:val="0"/>
              </w:rPr>
            </w:pPr>
            <w:r w:rsidRPr="0072357A">
              <w:rPr>
                <w:b w:val="0"/>
                <w:bCs w:val="0"/>
              </w:rPr>
              <w:t>The full credit load (including the total load and breakdown at each level)</w:t>
            </w:r>
          </w:p>
        </w:tc>
        <w:tc>
          <w:tcPr>
            <w:tcW w:w="1134" w:type="dxa"/>
          </w:tcPr>
          <w:p w:rsidRPr="004D0116" w:rsidR="00893132" w:rsidRDefault="00893132" w14:paraId="0AD462F3"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75" w:type="dxa"/>
          </w:tcPr>
          <w:p w:rsidRPr="004D0116" w:rsidR="00893132" w:rsidRDefault="00893132" w14:paraId="10E4A8FF"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2F33F243"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14:paraId="278B31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508CE26D" w14:textId="77777777">
            <w:pPr>
              <w:spacing w:after="100"/>
              <w:rPr>
                <w:b w:val="0"/>
                <w:bCs w:val="0"/>
              </w:rPr>
            </w:pPr>
            <w:r w:rsidRPr="0072357A">
              <w:rPr>
                <w:b w:val="0"/>
                <w:bCs w:val="0"/>
              </w:rPr>
              <w:t>Details of the course, 'This course …' (factual overview, not a marketing tool)</w:t>
            </w:r>
          </w:p>
        </w:tc>
        <w:tc>
          <w:tcPr>
            <w:tcW w:w="3497" w:type="dxa"/>
            <w:gridSpan w:val="3"/>
          </w:tcPr>
          <w:p w:rsidRPr="004D0116" w:rsidR="00893132" w:rsidRDefault="00893132" w14:paraId="47D73EA6"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 xml:space="preserve">Assessed on level of change being requested </w:t>
            </w:r>
          </w:p>
        </w:tc>
      </w:tr>
      <w:tr w:rsidRPr="004D0116" w:rsidR="00893132" w14:paraId="112A2E01"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2209558F" w14:textId="77777777">
            <w:pPr>
              <w:spacing w:after="100"/>
              <w:rPr>
                <w:b w:val="0"/>
                <w:bCs w:val="0"/>
              </w:rPr>
            </w:pPr>
            <w:r w:rsidRPr="0072357A">
              <w:rPr>
                <w:b w:val="0"/>
                <w:bCs w:val="0"/>
              </w:rPr>
              <w:t>Reference points that have informed the design of the course, Subject Benchmark Statements and apprenticeship standards, degree characteristics statements</w:t>
            </w:r>
          </w:p>
        </w:tc>
        <w:tc>
          <w:tcPr>
            <w:tcW w:w="3497" w:type="dxa"/>
            <w:gridSpan w:val="3"/>
          </w:tcPr>
          <w:p w:rsidRPr="004D0116" w:rsidR="00893132" w:rsidRDefault="00893132" w14:paraId="5B240D97"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Assessed on level of change being requested</w:t>
            </w:r>
          </w:p>
        </w:tc>
      </w:tr>
      <w:tr w:rsidRPr="004D0116" w:rsidR="00893132" w14:paraId="1604AB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1A338F2B" w14:textId="77777777">
            <w:pPr>
              <w:spacing w:after="100"/>
              <w:rPr>
                <w:b w:val="0"/>
                <w:bCs w:val="0"/>
              </w:rPr>
            </w:pPr>
            <w:r w:rsidRPr="0072357A">
              <w:rPr>
                <w:b w:val="0"/>
                <w:bCs w:val="0"/>
              </w:rPr>
              <w:t>A full list of award level learning outcomes</w:t>
            </w:r>
          </w:p>
        </w:tc>
        <w:tc>
          <w:tcPr>
            <w:tcW w:w="1134" w:type="dxa"/>
          </w:tcPr>
          <w:p w:rsidRPr="004D0116" w:rsidR="00893132" w:rsidRDefault="00893132" w14:paraId="47081DF1"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1D717EAB"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261530FA"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20813EBD"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4C43A8E4" w14:textId="77777777">
            <w:pPr>
              <w:spacing w:after="100"/>
              <w:rPr>
                <w:b w:val="0"/>
                <w:bCs w:val="0"/>
              </w:rPr>
            </w:pPr>
            <w:r w:rsidRPr="0072357A">
              <w:rPr>
                <w:b w:val="0"/>
                <w:bCs w:val="0"/>
              </w:rPr>
              <w:t>A full list of transferable (key) skills, including those attached to the Warwick Award</w:t>
            </w:r>
          </w:p>
        </w:tc>
        <w:tc>
          <w:tcPr>
            <w:tcW w:w="3497" w:type="dxa"/>
            <w:gridSpan w:val="3"/>
          </w:tcPr>
          <w:p w:rsidRPr="004D0116" w:rsidR="00893132" w:rsidRDefault="00893132" w14:paraId="5AB302DA"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Assessed on level of change being requested</w:t>
            </w:r>
          </w:p>
        </w:tc>
      </w:tr>
      <w:tr w:rsidRPr="004D0116" w:rsidR="00893132" w14:paraId="452C3D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19508E76" w14:textId="77777777">
            <w:pPr>
              <w:spacing w:after="100"/>
              <w:rPr>
                <w:b w:val="0"/>
                <w:bCs w:val="0"/>
              </w:rPr>
            </w:pPr>
            <w:r w:rsidRPr="0072357A">
              <w:rPr>
                <w:b w:val="0"/>
                <w:bCs w:val="0"/>
              </w:rPr>
              <w:t xml:space="preserve">The full list of knowledge, skills &amp; behaviours for degree apprenticeship courses, mapped to individual modules </w:t>
            </w:r>
          </w:p>
        </w:tc>
        <w:tc>
          <w:tcPr>
            <w:tcW w:w="3497" w:type="dxa"/>
            <w:gridSpan w:val="3"/>
          </w:tcPr>
          <w:p w:rsidRPr="004D0116" w:rsidR="00893132" w:rsidRDefault="00893132" w14:paraId="42760861"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Assessed on level of change being requested</w:t>
            </w:r>
          </w:p>
        </w:tc>
      </w:tr>
      <w:tr w:rsidRPr="004D0116" w:rsidR="00893132" w14:paraId="0C3069E6"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4D520692" w14:textId="77777777">
            <w:pPr>
              <w:spacing w:after="100"/>
              <w:rPr>
                <w:b w:val="0"/>
                <w:bCs w:val="0"/>
              </w:rPr>
            </w:pPr>
            <w:r w:rsidRPr="0072357A">
              <w:rPr>
                <w:b w:val="0"/>
                <w:bCs w:val="0"/>
              </w:rPr>
              <w:t xml:space="preserve">Details of the assessment strategy used for the course </w:t>
            </w:r>
          </w:p>
        </w:tc>
        <w:tc>
          <w:tcPr>
            <w:tcW w:w="1134" w:type="dxa"/>
          </w:tcPr>
          <w:p w:rsidRPr="004D0116" w:rsidR="00893132" w:rsidRDefault="00893132" w14:paraId="5ED2E0B6"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75" w:type="dxa"/>
          </w:tcPr>
          <w:p w:rsidRPr="004D0116" w:rsidR="00893132" w:rsidRDefault="00893132" w14:paraId="5B037F81"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303F6C74"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r>
      <w:tr w:rsidRPr="004D0116" w:rsidR="00893132" w14:paraId="5AD839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385B422B" w14:textId="77777777">
            <w:pPr>
              <w:spacing w:after="100"/>
              <w:rPr>
                <w:b w:val="0"/>
                <w:bCs w:val="0"/>
              </w:rPr>
            </w:pPr>
            <w:r w:rsidRPr="0072357A">
              <w:rPr>
                <w:b w:val="0"/>
                <w:bCs w:val="0"/>
              </w:rPr>
              <w:t xml:space="preserve">Collaboration/partnership information, including the name of the partner and the nature of the collaboration </w:t>
            </w:r>
          </w:p>
        </w:tc>
        <w:tc>
          <w:tcPr>
            <w:tcW w:w="1134" w:type="dxa"/>
          </w:tcPr>
          <w:p w:rsidRPr="004D0116" w:rsidR="00893132" w:rsidRDefault="00893132" w14:paraId="20064C81"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2CB1C562"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3AEE163F"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3EBA64A2"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343492B8" w14:textId="77777777">
            <w:pPr>
              <w:spacing w:after="100"/>
              <w:rPr>
                <w:b w:val="0"/>
                <w:bCs w:val="0"/>
              </w:rPr>
            </w:pPr>
            <w:r w:rsidRPr="0072357A">
              <w:rPr>
                <w:b w:val="0"/>
                <w:bCs w:val="0"/>
              </w:rPr>
              <w:t xml:space="preserve">The full list of associated exit awards available </w:t>
            </w:r>
          </w:p>
        </w:tc>
        <w:tc>
          <w:tcPr>
            <w:tcW w:w="1134" w:type="dxa"/>
          </w:tcPr>
          <w:p w:rsidRPr="004D0116" w:rsidR="00893132" w:rsidRDefault="00893132" w14:paraId="5FED7C73"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75" w:type="dxa"/>
          </w:tcPr>
          <w:p w:rsidRPr="004D0116" w:rsidR="00893132" w:rsidRDefault="00893132" w14:paraId="34CC3F4A"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1AA4C8DC"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14:paraId="6653EE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0FB363FC" w14:textId="77777777">
            <w:pPr>
              <w:spacing w:after="100"/>
              <w:rPr>
                <w:b w:val="0"/>
                <w:bCs w:val="0"/>
              </w:rPr>
            </w:pPr>
            <w:r w:rsidRPr="0072357A">
              <w:rPr>
                <w:b w:val="0"/>
                <w:bCs w:val="0"/>
              </w:rPr>
              <w:t xml:space="preserve">Accreditation information, including the name of the body, the accreditation type, the link to accreditation page, information on requirements, and the duration of approval granted </w:t>
            </w:r>
          </w:p>
        </w:tc>
        <w:tc>
          <w:tcPr>
            <w:tcW w:w="1134" w:type="dxa"/>
          </w:tcPr>
          <w:p w:rsidRPr="004D0116" w:rsidR="00893132" w:rsidRDefault="00893132" w14:paraId="700F78CF"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1C9A9B3B"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7241EDFD"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3D523F98"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3CF784AA" w14:textId="77777777">
            <w:pPr>
              <w:spacing w:after="100"/>
              <w:rPr>
                <w:b w:val="0"/>
                <w:bCs w:val="0"/>
              </w:rPr>
            </w:pPr>
            <w:r w:rsidRPr="0072357A">
              <w:rPr>
                <w:b w:val="0"/>
                <w:bCs w:val="0"/>
              </w:rPr>
              <w:t xml:space="preserve">Placement information, including the name of the partner, nature of the placement, which year the placement will take place in, related module information, language requirements and the consequences of failure </w:t>
            </w:r>
          </w:p>
        </w:tc>
        <w:tc>
          <w:tcPr>
            <w:tcW w:w="3497" w:type="dxa"/>
            <w:gridSpan w:val="3"/>
          </w:tcPr>
          <w:p w:rsidRPr="004D0116" w:rsidR="00893132" w:rsidRDefault="00893132" w14:paraId="7EA93B3B"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Assessed on level of change being requested</w:t>
            </w:r>
          </w:p>
        </w:tc>
      </w:tr>
      <w:tr w:rsidRPr="004D0116" w:rsidR="00893132" w14:paraId="6491EB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175E791F" w14:textId="77777777">
            <w:pPr>
              <w:spacing w:after="100"/>
              <w:rPr>
                <w:b w:val="0"/>
                <w:bCs w:val="0"/>
              </w:rPr>
            </w:pPr>
            <w:r w:rsidRPr="0072357A">
              <w:rPr>
                <w:b w:val="0"/>
                <w:bCs w:val="0"/>
              </w:rPr>
              <w:t>Which modules are to be studied, separated by level of study, type of module (core, optional core etc.) and credit value identified, and if they need to be passed for progression/award</w:t>
            </w:r>
          </w:p>
        </w:tc>
        <w:tc>
          <w:tcPr>
            <w:tcW w:w="3497" w:type="dxa"/>
            <w:gridSpan w:val="3"/>
          </w:tcPr>
          <w:p w:rsidRPr="004D0116" w:rsidR="00893132" w:rsidRDefault="00893132" w14:paraId="1E595801"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Changes to core module composition are classed as major. The level of change will determine category for optional modules</w:t>
            </w:r>
          </w:p>
        </w:tc>
      </w:tr>
      <w:tr w:rsidRPr="004D0116" w:rsidR="00893132" w14:paraId="2FB7128D"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4D08CA4A" w14:textId="77777777">
            <w:pPr>
              <w:spacing w:after="100"/>
              <w:rPr>
                <w:b w:val="0"/>
                <w:bCs w:val="0"/>
              </w:rPr>
            </w:pPr>
            <w:r w:rsidRPr="0072357A">
              <w:rPr>
                <w:b w:val="0"/>
                <w:bCs w:val="0"/>
              </w:rPr>
              <w:t>Which cohort the specification relates to by year of entry</w:t>
            </w:r>
          </w:p>
        </w:tc>
        <w:tc>
          <w:tcPr>
            <w:tcW w:w="3497" w:type="dxa"/>
            <w:gridSpan w:val="3"/>
          </w:tcPr>
          <w:p w:rsidRPr="004D0116" w:rsidR="00893132" w:rsidRDefault="00893132" w14:paraId="65455412"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n/a</w:t>
            </w:r>
          </w:p>
        </w:tc>
      </w:tr>
      <w:tr w:rsidRPr="004D0116" w:rsidR="00893132" w14:paraId="7060EF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1D4F872A" w14:textId="77777777">
            <w:pPr>
              <w:spacing w:after="100"/>
              <w:rPr>
                <w:b w:val="0"/>
                <w:bCs w:val="0"/>
              </w:rPr>
            </w:pPr>
            <w:r w:rsidRPr="0072357A">
              <w:rPr>
                <w:b w:val="0"/>
                <w:bCs w:val="0"/>
              </w:rPr>
              <w:t xml:space="preserve">The location of where the course is being taught, i.e., at the University Campus or a partner institution  </w:t>
            </w:r>
          </w:p>
        </w:tc>
        <w:tc>
          <w:tcPr>
            <w:tcW w:w="1134" w:type="dxa"/>
          </w:tcPr>
          <w:p w:rsidRPr="004D0116" w:rsidR="00893132" w:rsidRDefault="00893132" w14:paraId="0F0104DE"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35246B60"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51381A97"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3B4C8AF3"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51C13632" w14:textId="77777777">
            <w:pPr>
              <w:spacing w:after="100"/>
              <w:rPr>
                <w:b w:val="0"/>
                <w:bCs w:val="0"/>
              </w:rPr>
            </w:pPr>
            <w:r w:rsidRPr="0072357A">
              <w:rPr>
                <w:b w:val="0"/>
                <w:bCs w:val="0"/>
              </w:rPr>
              <w:t xml:space="preserve">Additional course costs at the course level, aligned to the principles here </w:t>
            </w:r>
            <w:hyperlink w:history="1" r:id="rId43">
              <w:r w:rsidRPr="0072357A">
                <w:rPr>
                  <w:rStyle w:val="Hyperlink"/>
                  <w:b w:val="0"/>
                  <w:bCs w:val="0"/>
                  <w:color w:val="auto"/>
                </w:rPr>
                <w:t>Additional Course Costs (warwick.ac.uk)</w:t>
              </w:r>
            </w:hyperlink>
          </w:p>
        </w:tc>
        <w:tc>
          <w:tcPr>
            <w:tcW w:w="1134" w:type="dxa"/>
          </w:tcPr>
          <w:p w:rsidRPr="004D0116" w:rsidR="00893132" w:rsidRDefault="00893132" w14:paraId="7C490B48"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75" w:type="dxa"/>
          </w:tcPr>
          <w:p w:rsidRPr="004D0116" w:rsidR="00893132" w:rsidRDefault="00893132" w14:paraId="1942B14F"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088" w:type="dxa"/>
          </w:tcPr>
          <w:p w:rsidRPr="004D0116" w:rsidR="00893132" w:rsidRDefault="00893132" w14:paraId="2E98E9C2"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14:paraId="4D823A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027B4D18" w14:textId="77777777">
            <w:pPr>
              <w:spacing w:after="100"/>
              <w:rPr>
                <w:b w:val="0"/>
                <w:bCs w:val="0"/>
              </w:rPr>
            </w:pPr>
            <w:r w:rsidRPr="0072357A">
              <w:rPr>
                <w:b w:val="0"/>
                <w:bCs w:val="0"/>
              </w:rPr>
              <w:t xml:space="preserve">Progression and award rules and requirements </w:t>
            </w:r>
          </w:p>
        </w:tc>
        <w:tc>
          <w:tcPr>
            <w:tcW w:w="1134" w:type="dxa"/>
          </w:tcPr>
          <w:p w:rsidRPr="004D0116" w:rsidR="00893132" w:rsidRDefault="00893132" w14:paraId="4F4949C4"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75" w:type="dxa"/>
          </w:tcPr>
          <w:p w:rsidRPr="004D0116" w:rsidR="00893132" w:rsidRDefault="00893132" w14:paraId="499FB8F3"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088" w:type="dxa"/>
          </w:tcPr>
          <w:p w:rsidRPr="004D0116" w:rsidR="00893132" w:rsidRDefault="00893132" w14:paraId="0F871D78"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14:paraId="040179D6" w14:textId="77777777">
        <w:tc>
          <w:tcPr>
            <w:cnfStyle w:val="001000000000" w:firstRow="0" w:lastRow="0" w:firstColumn="1" w:lastColumn="0" w:oddVBand="0" w:evenVBand="0" w:oddHBand="0" w:evenHBand="0" w:firstRowFirstColumn="0" w:firstRowLastColumn="0" w:lastRowFirstColumn="0" w:lastRowLastColumn="0"/>
            <w:tcW w:w="5529" w:type="dxa"/>
            <w:gridSpan w:val="2"/>
          </w:tcPr>
          <w:p w:rsidRPr="0072357A" w:rsidR="00893132" w:rsidRDefault="00893132" w14:paraId="18013877" w14:textId="77777777">
            <w:pPr>
              <w:spacing w:after="100"/>
              <w:rPr>
                <w:b w:val="0"/>
                <w:bCs w:val="0"/>
              </w:rPr>
            </w:pPr>
            <w:r w:rsidRPr="0072357A">
              <w:rPr>
                <w:b w:val="0"/>
                <w:bCs w:val="0"/>
              </w:rPr>
              <w:t>The date when the course was last reviewed</w:t>
            </w:r>
          </w:p>
        </w:tc>
        <w:tc>
          <w:tcPr>
            <w:tcW w:w="3497" w:type="dxa"/>
            <w:gridSpan w:val="3"/>
          </w:tcPr>
          <w:p w:rsidRPr="004D0116" w:rsidR="00893132" w:rsidRDefault="00893132" w14:paraId="01DFDBD7"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n/a</w:t>
            </w:r>
          </w:p>
        </w:tc>
      </w:tr>
    </w:tbl>
    <w:p w:rsidRPr="004D0116" w:rsidR="00893132" w:rsidP="00350EFE" w:rsidRDefault="00893132" w14:paraId="21E8C0F4" w14:textId="7E02A4F7">
      <w:pPr>
        <w:pStyle w:val="AppendixParagraph"/>
      </w:pPr>
      <w:r w:rsidRPr="004D0116">
        <w:t xml:space="preserve">The Module Specification should be published on an annual basis to reflect module changes. </w:t>
      </w:r>
    </w:p>
    <w:p w:rsidRPr="004D0116" w:rsidR="00893132" w:rsidP="00350EFE" w:rsidRDefault="00893132" w14:paraId="793F02C4" w14:textId="5A0D483E">
      <w:pPr>
        <w:pStyle w:val="AppendixParagraph"/>
      </w:pPr>
      <w:r w:rsidRPr="004D0116">
        <w:t>The published Module Specification should include details against each field listed under ‘Module Specification’.</w:t>
      </w:r>
    </w:p>
    <w:p w:rsidRPr="004D0116" w:rsidR="00893132" w:rsidP="00350EFE" w:rsidRDefault="00893132" w14:paraId="015A06E7" w14:textId="0AE88521">
      <w:pPr>
        <w:pStyle w:val="AppendixParagraph"/>
      </w:pPr>
      <w:r w:rsidRPr="004D0116">
        <w:t>An ‘X’ indicates which amendment category a change to the information would fall under. EPQ will advise on cases where an assessment</w:t>
      </w:r>
      <w:r>
        <w:t xml:space="preserve"> of the category</w:t>
      </w:r>
      <w:r w:rsidRPr="004D0116">
        <w:t xml:space="preserve"> is required.</w:t>
      </w:r>
    </w:p>
    <w:p w:rsidRPr="004D0116" w:rsidR="00893132" w:rsidP="00350EFE" w:rsidRDefault="00893132" w14:paraId="75C77C65" w14:textId="77FB3F41">
      <w:pPr>
        <w:pStyle w:val="AppendixParagraph"/>
      </w:pPr>
      <w:r w:rsidRPr="004D0116">
        <w:t xml:space="preserve">Changing an optional module to a core module will be classed as a major amendment due to the impact on course level learning outcomes and the decrease in optionality for students. </w:t>
      </w:r>
    </w:p>
    <w:tbl>
      <w:tblPr>
        <w:tblStyle w:val="PlainTable2"/>
        <w:tblW w:w="0" w:type="auto"/>
        <w:tblBorders>
          <w:insideH w:val="single" w:color="auto" w:sz="4" w:space="0"/>
          <w:insideV w:val="single" w:color="auto" w:sz="4" w:space="0"/>
        </w:tblBorders>
        <w:tblLook w:val="04A0" w:firstRow="1" w:lastRow="0" w:firstColumn="1" w:lastColumn="0" w:noHBand="0" w:noVBand="1"/>
      </w:tblPr>
      <w:tblGrid>
        <w:gridCol w:w="4691"/>
        <w:gridCol w:w="916"/>
        <w:gridCol w:w="991"/>
        <w:gridCol w:w="1214"/>
        <w:gridCol w:w="1214"/>
      </w:tblGrid>
      <w:tr w:rsidRPr="004D0116" w:rsidR="00893132" w:rsidTr="003168B9" w14:paraId="18E25B1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4D0116" w:rsidR="00893132" w:rsidRDefault="00893132" w14:paraId="00FC1C8B" w14:textId="77777777">
            <w:pPr>
              <w:spacing w:after="100"/>
            </w:pPr>
            <w:r w:rsidRPr="004D0116">
              <w:t xml:space="preserve">Module Specification </w:t>
            </w:r>
          </w:p>
        </w:tc>
        <w:tc>
          <w:tcPr>
            <w:tcW w:w="916" w:type="dxa"/>
          </w:tcPr>
          <w:p w:rsidRPr="004D0116" w:rsidR="00893132" w:rsidRDefault="00893132" w14:paraId="62DFA416" w14:textId="77777777">
            <w:pPr>
              <w:spacing w:after="100"/>
              <w:cnfStyle w:val="100000000000" w:firstRow="1" w:lastRow="0" w:firstColumn="0" w:lastColumn="0" w:oddVBand="0" w:evenVBand="0" w:oddHBand="0" w:evenHBand="0" w:firstRowFirstColumn="0" w:firstRowLastColumn="0" w:lastRowFirstColumn="0" w:lastRowLastColumn="0"/>
            </w:pPr>
            <w:r w:rsidRPr="004D0116">
              <w:t>Major (Core)</w:t>
            </w:r>
          </w:p>
        </w:tc>
        <w:tc>
          <w:tcPr>
            <w:tcW w:w="991" w:type="dxa"/>
          </w:tcPr>
          <w:p w:rsidRPr="004D0116" w:rsidR="00893132" w:rsidRDefault="00893132" w14:paraId="38A6C48C" w14:textId="77777777">
            <w:pPr>
              <w:spacing w:after="100"/>
              <w:cnfStyle w:val="100000000000" w:firstRow="1" w:lastRow="0" w:firstColumn="0" w:lastColumn="0" w:oddVBand="0" w:evenVBand="0" w:oddHBand="0" w:evenHBand="0" w:firstRowFirstColumn="0" w:firstRowLastColumn="0" w:lastRowFirstColumn="0" w:lastRowLastColumn="0"/>
            </w:pPr>
            <w:r w:rsidRPr="004D0116">
              <w:t>Minor (Core)</w:t>
            </w:r>
          </w:p>
        </w:tc>
        <w:tc>
          <w:tcPr>
            <w:tcW w:w="1214" w:type="dxa"/>
          </w:tcPr>
          <w:p w:rsidRPr="004D0116" w:rsidR="00893132" w:rsidRDefault="00893132" w14:paraId="70CF0B05" w14:textId="77777777">
            <w:pPr>
              <w:spacing w:after="100"/>
              <w:cnfStyle w:val="100000000000" w:firstRow="1" w:lastRow="0" w:firstColumn="0" w:lastColumn="0" w:oddVBand="0" w:evenVBand="0" w:oddHBand="0" w:evenHBand="0" w:firstRowFirstColumn="0" w:firstRowLastColumn="0" w:lastRowFirstColumn="0" w:lastRowLastColumn="0"/>
            </w:pPr>
            <w:r w:rsidRPr="004D0116">
              <w:t>Major (Optional)</w:t>
            </w:r>
          </w:p>
        </w:tc>
        <w:tc>
          <w:tcPr>
            <w:tcW w:w="1214" w:type="dxa"/>
          </w:tcPr>
          <w:p w:rsidRPr="004D0116" w:rsidR="00893132" w:rsidRDefault="00893132" w14:paraId="51E6A8B0" w14:textId="77777777">
            <w:pPr>
              <w:spacing w:after="100"/>
              <w:cnfStyle w:val="100000000000" w:firstRow="1" w:lastRow="0" w:firstColumn="0" w:lastColumn="0" w:oddVBand="0" w:evenVBand="0" w:oddHBand="0" w:evenHBand="0" w:firstRowFirstColumn="0" w:firstRowLastColumn="0" w:lastRowFirstColumn="0" w:lastRowLastColumn="0"/>
            </w:pPr>
            <w:r w:rsidRPr="004D0116">
              <w:t>Minor (Optional)</w:t>
            </w:r>
          </w:p>
        </w:tc>
      </w:tr>
      <w:tr w:rsidRPr="004D0116" w:rsidR="00893132" w:rsidTr="003168B9" w14:paraId="0DB58C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3ECDD541" w14:textId="77777777">
            <w:pPr>
              <w:spacing w:after="100"/>
              <w:rPr>
                <w:b w:val="0"/>
                <w:bCs w:val="0"/>
              </w:rPr>
            </w:pPr>
            <w:r w:rsidRPr="0072357A">
              <w:rPr>
                <w:b w:val="0"/>
                <w:bCs w:val="0"/>
              </w:rPr>
              <w:t>The full module title</w:t>
            </w:r>
          </w:p>
        </w:tc>
        <w:tc>
          <w:tcPr>
            <w:tcW w:w="916" w:type="dxa"/>
          </w:tcPr>
          <w:p w:rsidRPr="004D0116" w:rsidR="00893132" w:rsidRDefault="00893132" w14:paraId="797AEC29"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7BC2E105"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7E3F6E08"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626D146D"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166140EC"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08E035E9" w14:textId="77777777">
            <w:pPr>
              <w:spacing w:after="100"/>
              <w:rPr>
                <w:b w:val="0"/>
                <w:bCs w:val="0"/>
              </w:rPr>
            </w:pPr>
            <w:r w:rsidRPr="0072357A">
              <w:rPr>
                <w:b w:val="0"/>
                <w:bCs w:val="0"/>
              </w:rPr>
              <w:t xml:space="preserve">The full module code, as displayed on SITS </w:t>
            </w:r>
          </w:p>
        </w:tc>
        <w:tc>
          <w:tcPr>
            <w:tcW w:w="4335" w:type="dxa"/>
            <w:gridSpan w:val="4"/>
          </w:tcPr>
          <w:p w:rsidRPr="004D0116" w:rsidR="00893132" w:rsidRDefault="00893132" w14:paraId="1C80DB14"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n/a</w:t>
            </w:r>
          </w:p>
        </w:tc>
      </w:tr>
      <w:tr w:rsidRPr="004D0116" w:rsidR="00893132" w:rsidTr="003168B9" w14:paraId="268E92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2C04491F" w14:textId="77777777">
            <w:pPr>
              <w:spacing w:after="100"/>
              <w:rPr>
                <w:b w:val="0"/>
                <w:bCs w:val="0"/>
              </w:rPr>
            </w:pPr>
            <w:r w:rsidRPr="0072357A">
              <w:rPr>
                <w:b w:val="0"/>
                <w:bCs w:val="0"/>
              </w:rPr>
              <w:t>The title of the home Department</w:t>
            </w:r>
          </w:p>
        </w:tc>
        <w:tc>
          <w:tcPr>
            <w:tcW w:w="916" w:type="dxa"/>
          </w:tcPr>
          <w:p w:rsidRPr="004D0116" w:rsidR="00893132" w:rsidRDefault="00893132" w14:paraId="3B75E442"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34C28215"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25052BC2"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526C79EE"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3720E3E4"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4687C5D6" w14:textId="77777777">
            <w:pPr>
              <w:spacing w:after="100"/>
              <w:rPr>
                <w:b w:val="0"/>
                <w:bCs w:val="0"/>
              </w:rPr>
            </w:pPr>
            <w:r w:rsidRPr="0072357A">
              <w:rPr>
                <w:b w:val="0"/>
                <w:bCs w:val="0"/>
              </w:rPr>
              <w:t xml:space="preserve">The Module Leader’s name </w:t>
            </w:r>
          </w:p>
        </w:tc>
        <w:tc>
          <w:tcPr>
            <w:tcW w:w="916" w:type="dxa"/>
          </w:tcPr>
          <w:p w:rsidRPr="004D0116" w:rsidR="00893132" w:rsidRDefault="00893132" w14:paraId="61BD8D23"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991" w:type="dxa"/>
          </w:tcPr>
          <w:p w:rsidRPr="004D0116" w:rsidR="00893132" w:rsidRDefault="00893132" w14:paraId="3FDC7538"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0789C8B4"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4BE54F52"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r>
      <w:tr w:rsidRPr="004D0116" w:rsidR="003168B9" w:rsidTr="003168B9" w14:paraId="2368A9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3168B9" w:rsidRDefault="003168B9" w14:paraId="03D37946" w14:textId="7FDBCF6A">
            <w:pPr>
              <w:spacing w:after="100"/>
              <w:rPr>
                <w:b w:val="0"/>
                <w:bCs w:val="0"/>
              </w:rPr>
            </w:pPr>
            <w:r w:rsidRPr="0072357A">
              <w:rPr>
                <w:b w:val="0"/>
                <w:bCs w:val="0"/>
              </w:rPr>
              <w:t>Contact information for the Module Leader,</w:t>
            </w:r>
            <w:r w:rsidRPr="00A1607A">
              <w:rPr>
                <w:b w:val="0"/>
                <w:bCs w:val="0"/>
              </w:rPr>
              <w:t xml:space="preserve"> or department resource account</w:t>
            </w:r>
            <w:r>
              <w:rPr>
                <w:b w:val="0"/>
                <w:bCs w:val="0"/>
              </w:rPr>
              <w:t>,</w:t>
            </w:r>
            <w:r w:rsidRPr="00A1607A">
              <w:rPr>
                <w:b w:val="0"/>
                <w:bCs w:val="0"/>
              </w:rPr>
              <w:t xml:space="preserve"> </w:t>
            </w:r>
            <w:r w:rsidRPr="0072357A">
              <w:rPr>
                <w:b w:val="0"/>
                <w:bCs w:val="0"/>
              </w:rPr>
              <w:t xml:space="preserve">including office hours </w:t>
            </w:r>
          </w:p>
        </w:tc>
        <w:tc>
          <w:tcPr>
            <w:tcW w:w="4335" w:type="dxa"/>
            <w:gridSpan w:val="4"/>
          </w:tcPr>
          <w:p w:rsidRPr="004D0116" w:rsidR="003168B9" w:rsidRDefault="003168B9" w14:paraId="5583267F" w14:textId="21F9C2EA">
            <w:pPr>
              <w:spacing w:after="100"/>
              <w:jc w:val="center"/>
              <w:cnfStyle w:val="000000100000" w:firstRow="0" w:lastRow="0" w:firstColumn="0" w:lastColumn="0" w:oddVBand="0" w:evenVBand="0" w:oddHBand="1" w:evenHBand="0" w:firstRowFirstColumn="0" w:firstRowLastColumn="0" w:lastRowFirstColumn="0" w:lastRowLastColumn="0"/>
            </w:pPr>
            <w:r>
              <w:t>n/a</w:t>
            </w:r>
          </w:p>
        </w:tc>
      </w:tr>
      <w:tr w:rsidRPr="004D0116" w:rsidR="00893132" w:rsidTr="003168B9" w14:paraId="72CAB30D"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01340702" w14:textId="77777777">
            <w:pPr>
              <w:spacing w:after="100"/>
              <w:rPr>
                <w:b w:val="0"/>
                <w:bCs w:val="0"/>
              </w:rPr>
            </w:pPr>
            <w:r w:rsidRPr="0072357A">
              <w:rPr>
                <w:b w:val="0"/>
                <w:bCs w:val="0"/>
              </w:rPr>
              <w:t xml:space="preserve">The duration of the module, including which term it will run in, the number of weeks </w:t>
            </w:r>
            <w:r w:rsidRPr="0072357A">
              <w:rPr>
                <w:b w:val="0"/>
                <w:bCs w:val="0"/>
              </w:rPr>
              <w:t>teaching takes place in, and the exact start and end dates of the modules*</w:t>
            </w:r>
          </w:p>
        </w:tc>
        <w:tc>
          <w:tcPr>
            <w:tcW w:w="916" w:type="dxa"/>
          </w:tcPr>
          <w:p w:rsidRPr="004D0116" w:rsidR="00893132" w:rsidRDefault="00893132" w14:paraId="43FD79E5"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991" w:type="dxa"/>
          </w:tcPr>
          <w:p w:rsidRPr="004D0116" w:rsidR="00893132" w:rsidRDefault="00893132" w14:paraId="6E3A196F"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45EEBB6C"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72990110"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rsidTr="003168B9" w14:paraId="2CDDA3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6543FDD2" w14:textId="77777777">
            <w:pPr>
              <w:spacing w:after="100"/>
              <w:rPr>
                <w:b w:val="0"/>
                <w:bCs w:val="0"/>
              </w:rPr>
            </w:pPr>
            <w:r w:rsidRPr="0072357A">
              <w:rPr>
                <w:b w:val="0"/>
                <w:bCs w:val="0"/>
              </w:rPr>
              <w:t xml:space="preserve">The mode of attendance, including information on the split between in person and online delivery  </w:t>
            </w:r>
          </w:p>
        </w:tc>
        <w:tc>
          <w:tcPr>
            <w:tcW w:w="916" w:type="dxa"/>
          </w:tcPr>
          <w:p w:rsidRPr="004D0116" w:rsidR="00893132" w:rsidRDefault="00893132" w14:paraId="7C6D441E"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06DB2325"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1FDFF9D1"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6E7F8351"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205AA59D"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4DDDEBCF" w14:textId="77777777">
            <w:pPr>
              <w:spacing w:after="100"/>
              <w:rPr>
                <w:b w:val="0"/>
                <w:bCs w:val="0"/>
              </w:rPr>
            </w:pPr>
            <w:r w:rsidRPr="0072357A">
              <w:rPr>
                <w:b w:val="0"/>
                <w:bCs w:val="0"/>
              </w:rPr>
              <w:t xml:space="preserve">The Frameworks for Higher Education Qualifications level for the module </w:t>
            </w:r>
          </w:p>
        </w:tc>
        <w:tc>
          <w:tcPr>
            <w:tcW w:w="916" w:type="dxa"/>
          </w:tcPr>
          <w:p w:rsidRPr="004D0116" w:rsidR="00893132" w:rsidRDefault="00893132" w14:paraId="55AC3F9C"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991" w:type="dxa"/>
          </w:tcPr>
          <w:p w:rsidRPr="004D0116" w:rsidR="00893132" w:rsidRDefault="00893132" w14:paraId="4C113497"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4B1B546E"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7282D60D"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rsidTr="003168B9" w14:paraId="325288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5090394C" w14:textId="77777777">
            <w:pPr>
              <w:spacing w:after="100"/>
              <w:rPr>
                <w:b w:val="0"/>
                <w:bCs w:val="0"/>
              </w:rPr>
            </w:pPr>
            <w:r w:rsidRPr="0072357A">
              <w:rPr>
                <w:b w:val="0"/>
                <w:bCs w:val="0"/>
              </w:rPr>
              <w:t xml:space="preserve">The credit load for the module </w:t>
            </w:r>
          </w:p>
        </w:tc>
        <w:tc>
          <w:tcPr>
            <w:tcW w:w="916" w:type="dxa"/>
          </w:tcPr>
          <w:p w:rsidRPr="004D0116" w:rsidR="00893132" w:rsidRDefault="00893132" w14:paraId="47F2FA77"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4F7F899C"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6ACF1277"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2504558B"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023ED8D2"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233DB455" w14:textId="77777777">
            <w:pPr>
              <w:spacing w:after="100"/>
              <w:rPr>
                <w:b w:val="0"/>
                <w:bCs w:val="0"/>
              </w:rPr>
            </w:pPr>
            <w:r w:rsidRPr="0072357A">
              <w:rPr>
                <w:b w:val="0"/>
                <w:bCs w:val="0"/>
              </w:rPr>
              <w:t xml:space="preserve">The location of where the module is being taught, i.e., at the University Campus or a partner institution  </w:t>
            </w:r>
          </w:p>
        </w:tc>
        <w:tc>
          <w:tcPr>
            <w:tcW w:w="916" w:type="dxa"/>
          </w:tcPr>
          <w:p w:rsidRPr="004D0116" w:rsidR="00893132" w:rsidRDefault="00893132" w14:paraId="113BDFE6"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991" w:type="dxa"/>
          </w:tcPr>
          <w:p w:rsidRPr="004D0116" w:rsidR="00893132" w:rsidRDefault="00893132" w14:paraId="410924D1"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16D62A7D"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3128B89B"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rsidTr="003168B9" w14:paraId="224ECB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4010A0D8" w14:textId="77777777">
            <w:pPr>
              <w:spacing w:after="100"/>
              <w:rPr>
                <w:b w:val="0"/>
                <w:bCs w:val="0"/>
              </w:rPr>
            </w:pPr>
            <w:r w:rsidRPr="0072357A">
              <w:rPr>
                <w:b w:val="0"/>
                <w:bCs w:val="0"/>
              </w:rPr>
              <w:t>Details of the module, 'This module…'</w:t>
            </w:r>
          </w:p>
        </w:tc>
        <w:tc>
          <w:tcPr>
            <w:tcW w:w="4335" w:type="dxa"/>
            <w:gridSpan w:val="4"/>
          </w:tcPr>
          <w:p w:rsidRPr="004D0116" w:rsidR="00893132" w:rsidRDefault="00893132" w14:paraId="58F74CEB"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Assessed on level of change being requested</w:t>
            </w:r>
          </w:p>
        </w:tc>
      </w:tr>
      <w:tr w:rsidRPr="004D0116" w:rsidR="00893132" w:rsidTr="003168B9" w14:paraId="518E8FFE"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43CFCED1" w14:textId="77777777">
            <w:pPr>
              <w:spacing w:after="100"/>
              <w:rPr>
                <w:b w:val="0"/>
                <w:bCs w:val="0"/>
              </w:rPr>
            </w:pPr>
            <w:r w:rsidRPr="0072357A">
              <w:rPr>
                <w:b w:val="0"/>
                <w:bCs w:val="0"/>
              </w:rPr>
              <w:t>A full list of module aims</w:t>
            </w:r>
          </w:p>
        </w:tc>
        <w:tc>
          <w:tcPr>
            <w:tcW w:w="916" w:type="dxa"/>
          </w:tcPr>
          <w:p w:rsidRPr="004D0116" w:rsidR="00893132" w:rsidRDefault="00893132" w14:paraId="163E0AC2"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991" w:type="dxa"/>
          </w:tcPr>
          <w:p w:rsidRPr="004D0116" w:rsidR="00893132" w:rsidRDefault="00893132" w14:paraId="652F7E5B"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6A0F46A4"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6715FCC2"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rsidTr="003168B9" w14:paraId="6030C8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6536E43B" w14:textId="77777777">
            <w:pPr>
              <w:spacing w:after="100"/>
              <w:rPr>
                <w:b w:val="0"/>
                <w:bCs w:val="0"/>
              </w:rPr>
            </w:pPr>
            <w:r w:rsidRPr="0072357A">
              <w:rPr>
                <w:b w:val="0"/>
                <w:bCs w:val="0"/>
              </w:rPr>
              <w:t>A full list of learning outcomes</w:t>
            </w:r>
          </w:p>
        </w:tc>
        <w:tc>
          <w:tcPr>
            <w:tcW w:w="916" w:type="dxa"/>
          </w:tcPr>
          <w:p w:rsidRPr="004D0116" w:rsidR="00893132" w:rsidRDefault="00893132" w14:paraId="05DE86ED"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44EADD42"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0136F86F"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34E56A6E"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6BE1A0BC"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4A9A8A41" w14:textId="77777777">
            <w:pPr>
              <w:spacing w:after="100"/>
              <w:rPr>
                <w:b w:val="0"/>
                <w:bCs w:val="0"/>
              </w:rPr>
            </w:pPr>
            <w:r w:rsidRPr="0072357A">
              <w:rPr>
                <w:b w:val="0"/>
                <w:bCs w:val="0"/>
              </w:rPr>
              <w:t>A full list of transferable (key) skills, including those attached to the Warwick Award</w:t>
            </w:r>
          </w:p>
        </w:tc>
        <w:tc>
          <w:tcPr>
            <w:tcW w:w="4335" w:type="dxa"/>
            <w:gridSpan w:val="4"/>
          </w:tcPr>
          <w:p w:rsidRPr="004D0116" w:rsidR="00893132" w:rsidRDefault="00893132" w14:paraId="25B6AB98"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Assessed on level of change being requested</w:t>
            </w:r>
          </w:p>
        </w:tc>
      </w:tr>
      <w:tr w:rsidRPr="004D0116" w:rsidR="00893132" w:rsidTr="003168B9" w14:paraId="64D719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49E0472E" w14:textId="77777777">
            <w:pPr>
              <w:spacing w:after="100"/>
              <w:rPr>
                <w:b w:val="0"/>
                <w:bCs w:val="0"/>
              </w:rPr>
            </w:pPr>
            <w:r w:rsidRPr="0072357A">
              <w:rPr>
                <w:b w:val="0"/>
                <w:bCs w:val="0"/>
              </w:rPr>
              <w:t xml:space="preserve">Information on relevant PSRB requirements, outlining where these differ from University regulations is applicable </w:t>
            </w:r>
          </w:p>
        </w:tc>
        <w:tc>
          <w:tcPr>
            <w:tcW w:w="916" w:type="dxa"/>
          </w:tcPr>
          <w:p w:rsidRPr="004D0116" w:rsidR="00893132" w:rsidRDefault="00893132" w14:paraId="3C17855B"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6D63BF22"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26A87BB5"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289E8813"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0203FCA7"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2AE79FAC" w14:textId="77777777">
            <w:pPr>
              <w:spacing w:after="100"/>
              <w:rPr>
                <w:b w:val="0"/>
                <w:bCs w:val="0"/>
              </w:rPr>
            </w:pPr>
            <w:r w:rsidRPr="0072357A">
              <w:rPr>
                <w:b w:val="0"/>
                <w:bCs w:val="0"/>
              </w:rPr>
              <w:t xml:space="preserve">A full list of knowledge, skills &amp; behaviours for degree apprenticeship modules </w:t>
            </w:r>
          </w:p>
        </w:tc>
        <w:tc>
          <w:tcPr>
            <w:tcW w:w="4335" w:type="dxa"/>
            <w:gridSpan w:val="4"/>
          </w:tcPr>
          <w:p w:rsidRPr="004D0116" w:rsidR="00893132" w:rsidRDefault="00893132" w14:paraId="12E54E92"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Assessed on level of change being requested</w:t>
            </w:r>
          </w:p>
        </w:tc>
      </w:tr>
      <w:tr w:rsidRPr="004D0116" w:rsidR="00893132" w:rsidTr="003168B9" w14:paraId="0867D8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6E003C53" w14:textId="77777777">
            <w:pPr>
              <w:spacing w:after="100"/>
              <w:rPr>
                <w:b w:val="0"/>
                <w:bCs w:val="0"/>
              </w:rPr>
            </w:pPr>
            <w:r w:rsidRPr="0072357A">
              <w:rPr>
                <w:b w:val="0"/>
                <w:bCs w:val="0"/>
              </w:rPr>
              <w:t xml:space="preserve">An outline syllabus </w:t>
            </w:r>
          </w:p>
        </w:tc>
        <w:tc>
          <w:tcPr>
            <w:tcW w:w="4335" w:type="dxa"/>
            <w:gridSpan w:val="4"/>
          </w:tcPr>
          <w:p w:rsidRPr="004D0116" w:rsidR="00893132" w:rsidRDefault="00893132" w14:paraId="1A173C0F"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Assessed on level of change being requested</w:t>
            </w:r>
          </w:p>
        </w:tc>
      </w:tr>
      <w:tr w:rsidRPr="004D0116" w:rsidR="00893132" w:rsidTr="003168B9" w14:paraId="617602C3"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12DFF00F" w14:textId="77777777">
            <w:pPr>
              <w:spacing w:after="100"/>
              <w:rPr>
                <w:b w:val="0"/>
                <w:bCs w:val="0"/>
              </w:rPr>
            </w:pPr>
            <w:r w:rsidRPr="0072357A">
              <w:rPr>
                <w:b w:val="0"/>
                <w:bCs w:val="0"/>
              </w:rPr>
              <w:t xml:space="preserve">The live Talis Aspire link </w:t>
            </w:r>
          </w:p>
        </w:tc>
        <w:tc>
          <w:tcPr>
            <w:tcW w:w="4335" w:type="dxa"/>
            <w:gridSpan w:val="4"/>
          </w:tcPr>
          <w:p w:rsidRPr="004D0116" w:rsidR="00893132" w:rsidRDefault="00893132" w14:paraId="34093D00"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n/a</w:t>
            </w:r>
          </w:p>
        </w:tc>
      </w:tr>
      <w:tr w:rsidRPr="004D0116" w:rsidR="00893132" w:rsidTr="003168B9" w14:paraId="65463F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0754E3E9" w14:textId="77777777">
            <w:pPr>
              <w:spacing w:after="100"/>
              <w:rPr>
                <w:b w:val="0"/>
                <w:bCs w:val="0"/>
              </w:rPr>
            </w:pPr>
            <w:r w:rsidRPr="0072357A">
              <w:rPr>
                <w:b w:val="0"/>
                <w:bCs w:val="0"/>
              </w:rPr>
              <w:t xml:space="preserve">The Learning hours breakdown, including the number of lectures, seminars, online study etc. </w:t>
            </w:r>
          </w:p>
        </w:tc>
        <w:tc>
          <w:tcPr>
            <w:tcW w:w="916" w:type="dxa"/>
          </w:tcPr>
          <w:p w:rsidRPr="004D0116" w:rsidR="00893132" w:rsidRDefault="00893132" w14:paraId="5EB818CA"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579BF198"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1214" w:type="dxa"/>
          </w:tcPr>
          <w:p w:rsidRPr="004D0116" w:rsidR="00893132" w:rsidRDefault="00893132" w14:paraId="149049DC"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1214" w:type="dxa"/>
          </w:tcPr>
          <w:p w:rsidRPr="004D0116" w:rsidR="00893132" w:rsidRDefault="00893132" w14:paraId="7E6E3723"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893132" w:rsidTr="003168B9" w14:paraId="266C6ADB" w14:textId="77777777">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52EF151E" w14:textId="77777777">
            <w:pPr>
              <w:spacing w:after="100"/>
              <w:rPr>
                <w:b w:val="0"/>
                <w:bCs w:val="0"/>
              </w:rPr>
            </w:pPr>
            <w:r w:rsidRPr="0072357A">
              <w:rPr>
                <w:b w:val="0"/>
                <w:bCs w:val="0"/>
              </w:rPr>
              <w:t xml:space="preserve">The full assessment pattern, including re-assessments, weightings, self-certification, links to learning outcomes  </w:t>
            </w:r>
          </w:p>
        </w:tc>
        <w:tc>
          <w:tcPr>
            <w:tcW w:w="916" w:type="dxa"/>
          </w:tcPr>
          <w:p w:rsidRPr="004D0116" w:rsidR="00893132" w:rsidRDefault="00893132" w14:paraId="390A0FD8"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991" w:type="dxa"/>
          </w:tcPr>
          <w:p w:rsidRPr="004D0116" w:rsidR="00893132" w:rsidRDefault="00893132" w14:paraId="520E932E"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14313104"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3E32301C"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893132" w:rsidTr="003168B9" w14:paraId="646D1E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1" w:type="dxa"/>
          </w:tcPr>
          <w:p w:rsidRPr="0072357A" w:rsidR="00893132" w:rsidRDefault="00893132" w14:paraId="284C0E61" w14:textId="77777777">
            <w:pPr>
              <w:spacing w:after="100"/>
              <w:rPr>
                <w:b w:val="0"/>
                <w:bCs w:val="0"/>
              </w:rPr>
            </w:pPr>
            <w:r w:rsidRPr="0072357A">
              <w:rPr>
                <w:b w:val="0"/>
                <w:bCs w:val="0"/>
              </w:rPr>
              <w:t xml:space="preserve">Which courses the module is available to, including the </w:t>
            </w:r>
            <w:hyperlink w:history="1" r:id="rId44">
              <w:r w:rsidRPr="0072357A">
                <w:rPr>
                  <w:rStyle w:val="Hyperlink"/>
                  <w:b w:val="0"/>
                  <w:bCs w:val="0"/>
                  <w:color w:val="auto"/>
                </w:rPr>
                <w:t>type of module</w:t>
              </w:r>
            </w:hyperlink>
            <w:r w:rsidRPr="0072357A">
              <w:rPr>
                <w:b w:val="0"/>
                <w:bCs w:val="0"/>
              </w:rPr>
              <w:t xml:space="preserve"> for each course</w:t>
            </w:r>
          </w:p>
        </w:tc>
        <w:tc>
          <w:tcPr>
            <w:tcW w:w="916" w:type="dxa"/>
          </w:tcPr>
          <w:p w:rsidRPr="004D0116" w:rsidR="00893132" w:rsidRDefault="00893132" w14:paraId="08D06945"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X</w:t>
            </w:r>
          </w:p>
        </w:tc>
        <w:tc>
          <w:tcPr>
            <w:tcW w:w="991" w:type="dxa"/>
          </w:tcPr>
          <w:p w:rsidRPr="004D0116" w:rsidR="00893132" w:rsidRDefault="00893132" w14:paraId="3E63413A" w14:textId="77777777">
            <w:pPr>
              <w:spacing w:after="100"/>
              <w:jc w:val="center"/>
              <w:cnfStyle w:val="000000100000" w:firstRow="0" w:lastRow="0" w:firstColumn="0" w:lastColumn="0" w:oddVBand="0" w:evenVBand="0" w:oddHBand="1" w:evenHBand="0" w:firstRowFirstColumn="0" w:firstRowLastColumn="0" w:lastRowFirstColumn="0" w:lastRowLastColumn="0"/>
            </w:pPr>
          </w:p>
        </w:tc>
        <w:tc>
          <w:tcPr>
            <w:tcW w:w="2428" w:type="dxa"/>
            <w:gridSpan w:val="2"/>
          </w:tcPr>
          <w:p w:rsidRPr="004D0116" w:rsidR="00893132" w:rsidRDefault="00893132" w14:paraId="00CA1AA7"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Assessed on level of change being requested</w:t>
            </w:r>
          </w:p>
        </w:tc>
      </w:tr>
      <w:tr w:rsidRPr="004D0116" w:rsidR="00893132" w:rsidTr="003168B9" w14:paraId="22A08297" w14:textId="77777777">
        <w:tc>
          <w:tcPr>
            <w:cnfStyle w:val="001000000000" w:firstRow="0" w:lastRow="0" w:firstColumn="1" w:lastColumn="0" w:oddVBand="0" w:evenVBand="0" w:oddHBand="0" w:evenHBand="0" w:firstRowFirstColumn="0" w:firstRowLastColumn="0" w:lastRowFirstColumn="0" w:lastRowLastColumn="0"/>
            <w:tcW w:w="4691" w:type="dxa"/>
          </w:tcPr>
          <w:p w:rsidRPr="004D0116" w:rsidR="00893132" w:rsidRDefault="00893132" w14:paraId="492CB12B" w14:textId="77777777">
            <w:pPr>
              <w:spacing w:after="100"/>
            </w:pPr>
            <w:r w:rsidRPr="0072357A">
              <w:rPr>
                <w:b w:val="0"/>
                <w:bCs w:val="0"/>
              </w:rPr>
              <w:t xml:space="preserve">Additional </w:t>
            </w:r>
            <w:r w:rsidRPr="004D0116">
              <w:rPr>
                <w:b w:val="0"/>
                <w:bCs w:val="0"/>
              </w:rPr>
              <w:t xml:space="preserve">course costs at the module level, aligned to the principles here </w:t>
            </w:r>
            <w:hyperlink w:history="1" r:id="rId45">
              <w:r w:rsidRPr="004D0116">
                <w:rPr>
                  <w:rStyle w:val="Hyperlink"/>
                  <w:b w:val="0"/>
                  <w:bCs w:val="0"/>
                  <w:color w:val="auto"/>
                </w:rPr>
                <w:t>Additional Course Costs (warwick.ac.uk)</w:t>
              </w:r>
            </w:hyperlink>
          </w:p>
        </w:tc>
        <w:tc>
          <w:tcPr>
            <w:tcW w:w="916" w:type="dxa"/>
          </w:tcPr>
          <w:p w:rsidRPr="004D0116" w:rsidR="00893132" w:rsidRDefault="00893132" w14:paraId="5295A2B9"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991" w:type="dxa"/>
          </w:tcPr>
          <w:p w:rsidRPr="004D0116" w:rsidR="00893132" w:rsidRDefault="00893132" w14:paraId="519086D2" w14:textId="77777777">
            <w:pPr>
              <w:spacing w:after="100"/>
              <w:jc w:val="center"/>
              <w:cnfStyle w:val="000000000000" w:firstRow="0" w:lastRow="0" w:firstColumn="0" w:lastColumn="0" w:oddVBand="0" w:evenVBand="0" w:oddHBand="0" w:evenHBand="0" w:firstRowFirstColumn="0" w:firstRowLastColumn="0" w:lastRowFirstColumn="0" w:lastRowLastColumn="0"/>
            </w:pPr>
          </w:p>
        </w:tc>
        <w:tc>
          <w:tcPr>
            <w:tcW w:w="1214" w:type="dxa"/>
          </w:tcPr>
          <w:p w:rsidRPr="004D0116" w:rsidR="00893132" w:rsidRDefault="00893132" w14:paraId="30910A8B"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X</w:t>
            </w:r>
          </w:p>
        </w:tc>
        <w:tc>
          <w:tcPr>
            <w:tcW w:w="1214" w:type="dxa"/>
          </w:tcPr>
          <w:p w:rsidRPr="004D0116" w:rsidR="00893132" w:rsidRDefault="00893132" w14:paraId="474E51AF"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bl>
    <w:p w:rsidR="00893132" w:rsidP="00893132" w:rsidRDefault="00893132" w14:paraId="155BF65F" w14:textId="77777777">
      <w:pPr>
        <w:spacing w:before="120"/>
      </w:pPr>
      <w:bookmarkStart w:name="_Appendix_B:_Collaborative" w:id="43"/>
      <w:bookmarkStart w:name="_Appendix_B:_Higher" w:id="44"/>
      <w:bookmarkEnd w:id="43"/>
      <w:bookmarkEnd w:id="44"/>
      <w:r>
        <w:t xml:space="preserve">*The term in which a module runs can be amended </w:t>
      </w:r>
      <w:proofErr w:type="gramStart"/>
      <w:r>
        <w:t>at a later date</w:t>
      </w:r>
      <w:proofErr w:type="gramEnd"/>
      <w:r>
        <w:t xml:space="preserve"> if required due to study leave being granted. </w:t>
      </w:r>
    </w:p>
    <w:p w:rsidRPr="004D0116" w:rsidR="009E7F39" w:rsidP="00417ADF" w:rsidRDefault="009E7F39" w14:paraId="4BAECCD9" w14:textId="77777777">
      <w:pPr>
        <w:pStyle w:val="AppendixTitle"/>
      </w:pPr>
      <w:bookmarkStart w:name="_Toc213659610" w:id="45"/>
      <w:bookmarkStart w:name="_Toc225228606" w:id="46"/>
      <w:r>
        <w:t>Appendix B: Approval Stages and Timescales Overview Example</w:t>
      </w:r>
      <w:bookmarkEnd w:id="45"/>
      <w:bookmarkEnd w:id="46"/>
      <w:r>
        <w:t xml:space="preserve"> </w:t>
      </w:r>
    </w:p>
    <w:p w:rsidRPr="004D0116" w:rsidR="009E7F39" w:rsidP="002C2276" w:rsidRDefault="009E7F39" w14:paraId="0BF585EA" w14:textId="4FEE7849">
      <w:pPr>
        <w:pStyle w:val="AppendixParagraph"/>
      </w:pPr>
      <w:r w:rsidRPr="004D0116">
        <w:t xml:space="preserve">The following illustrates </w:t>
      </w:r>
      <w:bookmarkStart w:name="_Hlk155599371" w:id="47"/>
      <w:r w:rsidRPr="004D0116">
        <w:t xml:space="preserve">the steps and timescales involved with approving a new undergraduate course. </w:t>
      </w:r>
      <w:bookmarkEnd w:id="47"/>
    </w:p>
    <w:tbl>
      <w:tblPr>
        <w:tblStyle w:val="PlainTable2"/>
        <w:tblW w:w="9026" w:type="dxa"/>
        <w:tblBorders>
          <w:insideH w:val="single" w:color="auto" w:sz="4" w:space="0"/>
          <w:insideV w:val="single" w:color="auto" w:sz="4" w:space="0"/>
        </w:tblBorders>
        <w:tblLook w:val="04A0" w:firstRow="1" w:lastRow="0" w:firstColumn="1" w:lastColumn="0" w:noHBand="0" w:noVBand="1"/>
      </w:tblPr>
      <w:tblGrid>
        <w:gridCol w:w="1985"/>
        <w:gridCol w:w="2410"/>
        <w:gridCol w:w="2409"/>
        <w:gridCol w:w="2222"/>
      </w:tblGrid>
      <w:tr w:rsidRPr="004D0116" w:rsidR="009E7F39" w14:paraId="2E8DCA0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color="FFFFFF" w:themeColor="background1" w:sz="4" w:space="0"/>
            </w:tcBorders>
          </w:tcPr>
          <w:p w:rsidRPr="004D0116" w:rsidR="009E7F39" w:rsidP="00417ADF" w:rsidRDefault="009E7F39" w14:paraId="651F16C1" w14:textId="77777777">
            <w:r w:rsidRPr="004D0116">
              <w:t>Stage</w:t>
            </w:r>
          </w:p>
        </w:tc>
        <w:tc>
          <w:tcPr>
            <w:tcW w:w="2410" w:type="dxa"/>
          </w:tcPr>
          <w:p w:rsidRPr="004D0116" w:rsidR="009E7F39" w:rsidP="00417ADF" w:rsidRDefault="009E7F39" w14:paraId="74B8E584" w14:textId="77777777">
            <w:pPr>
              <w:cnfStyle w:val="100000000000" w:firstRow="1" w:lastRow="0" w:firstColumn="0" w:lastColumn="0" w:oddVBand="0" w:evenVBand="0" w:oddHBand="0" w:evenHBand="0" w:firstRowFirstColumn="0" w:firstRowLastColumn="0" w:lastRowFirstColumn="0" w:lastRowLastColumn="0"/>
            </w:pPr>
            <w:r w:rsidRPr="004D0116">
              <w:t>Stage Detail</w:t>
            </w:r>
          </w:p>
        </w:tc>
        <w:tc>
          <w:tcPr>
            <w:tcW w:w="2409" w:type="dxa"/>
          </w:tcPr>
          <w:p w:rsidRPr="004D0116" w:rsidR="009E7F39" w:rsidP="00417ADF" w:rsidRDefault="009E7F39" w14:paraId="7449FF5F" w14:textId="77777777">
            <w:pPr>
              <w:cnfStyle w:val="100000000000" w:firstRow="1" w:lastRow="0" w:firstColumn="0" w:lastColumn="0" w:oddVBand="0" w:evenVBand="0" w:oddHBand="0" w:evenHBand="0" w:firstRowFirstColumn="0" w:firstRowLastColumn="0" w:lastRowFirstColumn="0" w:lastRowLastColumn="0"/>
            </w:pPr>
            <w:r w:rsidRPr="004D0116">
              <w:t xml:space="preserve">Responsibility </w:t>
            </w:r>
          </w:p>
        </w:tc>
        <w:tc>
          <w:tcPr>
            <w:tcW w:w="2222" w:type="dxa"/>
          </w:tcPr>
          <w:p w:rsidRPr="004D0116" w:rsidR="009E7F39" w:rsidP="00417ADF" w:rsidRDefault="009E7F39" w14:paraId="55D6DA9E" w14:textId="77777777">
            <w:pPr>
              <w:cnfStyle w:val="100000000000" w:firstRow="1" w:lastRow="0" w:firstColumn="0" w:lastColumn="0" w:oddVBand="0" w:evenVBand="0" w:oddHBand="0" w:evenHBand="0" w:firstRowFirstColumn="0" w:firstRowLastColumn="0" w:lastRowFirstColumn="0" w:lastRowLastColumn="0"/>
            </w:pPr>
            <w:r w:rsidRPr="004D0116">
              <w:t>Timescale (months leading to course commencement)</w:t>
            </w:r>
          </w:p>
        </w:tc>
      </w:tr>
      <w:tr w:rsidRPr="004D0116" w:rsidR="009E7F39" w14:paraId="4889C9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rsidRPr="004D0116" w:rsidR="009E7F39" w:rsidRDefault="009E7F39" w14:paraId="108C0DDE" w14:textId="77777777">
            <w:pPr>
              <w:spacing w:after="100"/>
              <w:rPr>
                <w:b w:val="0"/>
                <w:bCs w:val="0"/>
              </w:rPr>
            </w:pPr>
            <w:r w:rsidRPr="004D0116">
              <w:rPr>
                <w:b w:val="0"/>
                <w:bCs w:val="0"/>
              </w:rPr>
              <w:t xml:space="preserve">Development </w:t>
            </w:r>
          </w:p>
        </w:tc>
        <w:tc>
          <w:tcPr>
            <w:tcW w:w="2410" w:type="dxa"/>
          </w:tcPr>
          <w:p w:rsidRPr="004D0116" w:rsidR="009E7F39" w:rsidRDefault="009E7F39" w14:paraId="67FCAE46"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Develop strategic outline proposal </w:t>
            </w:r>
          </w:p>
        </w:tc>
        <w:tc>
          <w:tcPr>
            <w:tcW w:w="2409" w:type="dxa"/>
          </w:tcPr>
          <w:p w:rsidRPr="004D0116" w:rsidR="009E7F39" w:rsidRDefault="009E7F39" w14:paraId="63B6AF36" w14:textId="77777777">
            <w:pPr>
              <w:spacing w:after="100"/>
              <w:cnfStyle w:val="000000100000" w:firstRow="0" w:lastRow="0" w:firstColumn="0" w:lastColumn="0" w:oddVBand="0" w:evenVBand="0" w:oddHBand="1" w:evenHBand="0" w:firstRowFirstColumn="0" w:firstRowLastColumn="0" w:lastRowFirstColumn="0" w:lastRowLastColumn="0"/>
            </w:pPr>
            <w:r w:rsidRPr="004D0116">
              <w:t>Curriculum Development Team</w:t>
            </w:r>
          </w:p>
        </w:tc>
        <w:tc>
          <w:tcPr>
            <w:tcW w:w="2222" w:type="dxa"/>
            <w:vMerge w:val="restart"/>
          </w:tcPr>
          <w:p w:rsidRPr="004D0116" w:rsidR="009E7F39" w:rsidRDefault="009E7F39" w14:paraId="726C8727"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&gt;25 months</w:t>
            </w:r>
          </w:p>
        </w:tc>
      </w:tr>
      <w:tr w:rsidRPr="004D0116" w:rsidR="009E7F39" w14:paraId="3E7E66F0" w14:textId="77777777">
        <w:tc>
          <w:tcPr>
            <w:cnfStyle w:val="001000000000" w:firstRow="0" w:lastRow="0" w:firstColumn="1" w:lastColumn="0" w:oddVBand="0" w:evenVBand="0" w:oddHBand="0" w:evenHBand="0" w:firstRowFirstColumn="0" w:firstRowLastColumn="0" w:lastRowFirstColumn="0" w:lastRowLastColumn="0"/>
            <w:tcW w:w="1985" w:type="dxa"/>
            <w:vMerge w:val="restart"/>
          </w:tcPr>
          <w:p w:rsidRPr="004D0116" w:rsidR="009E7F39" w:rsidRDefault="009E7F39" w14:paraId="6904D1F3" w14:textId="77777777">
            <w:pPr>
              <w:rPr>
                <w:b w:val="0"/>
                <w:bCs w:val="0"/>
              </w:rPr>
            </w:pPr>
            <w:r w:rsidRPr="004D0116">
              <w:rPr>
                <w:b w:val="0"/>
                <w:bCs w:val="0"/>
              </w:rPr>
              <w:t xml:space="preserve">Department Approval </w:t>
            </w:r>
          </w:p>
          <w:p w:rsidRPr="004D0116" w:rsidR="009E7F39" w:rsidRDefault="009E7F39" w14:paraId="78F740EC" w14:textId="77777777">
            <w:pPr>
              <w:spacing w:after="100"/>
              <w:rPr>
                <w:b w:val="0"/>
                <w:bCs w:val="0"/>
              </w:rPr>
            </w:pPr>
          </w:p>
        </w:tc>
        <w:tc>
          <w:tcPr>
            <w:tcW w:w="2410" w:type="dxa"/>
          </w:tcPr>
          <w:p w:rsidRPr="004D0116" w:rsidR="009E7F39" w:rsidRDefault="009E7F39" w14:paraId="4082A248" w14:textId="77777777">
            <w:pPr>
              <w:spacing w:after="100"/>
              <w:cnfStyle w:val="000000000000" w:firstRow="0" w:lastRow="0" w:firstColumn="0" w:lastColumn="0" w:oddVBand="0" w:evenVBand="0" w:oddHBand="0" w:evenHBand="0" w:firstRowFirstColumn="0" w:firstRowLastColumn="0" w:lastRowFirstColumn="0" w:lastRowLastColumn="0"/>
            </w:pPr>
            <w:r w:rsidRPr="004D0116">
              <w:t>Submit strategic outline proposal for Departmental Education Committee consideration</w:t>
            </w:r>
          </w:p>
        </w:tc>
        <w:tc>
          <w:tcPr>
            <w:tcW w:w="2409" w:type="dxa"/>
          </w:tcPr>
          <w:p w:rsidRPr="004D0116" w:rsidR="009E7F39" w:rsidRDefault="009E7F39" w14:paraId="6E988A6E" w14:textId="77777777">
            <w:pPr>
              <w:spacing w:after="100"/>
              <w:cnfStyle w:val="000000000000" w:firstRow="0" w:lastRow="0" w:firstColumn="0" w:lastColumn="0" w:oddVBand="0" w:evenVBand="0" w:oddHBand="0" w:evenHBand="0" w:firstRowFirstColumn="0" w:firstRowLastColumn="0" w:lastRowFirstColumn="0" w:lastRowLastColumn="0"/>
            </w:pPr>
            <w:r w:rsidRPr="004D0116">
              <w:t>Curriculum Development Team</w:t>
            </w:r>
          </w:p>
        </w:tc>
        <w:tc>
          <w:tcPr>
            <w:tcW w:w="2222" w:type="dxa"/>
            <w:vMerge/>
          </w:tcPr>
          <w:p w:rsidRPr="004D0116" w:rsidR="009E7F39" w:rsidRDefault="009E7F39" w14:paraId="6D039BD7"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9E7F39" w14:paraId="049F2C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tcPr>
          <w:p w:rsidRPr="004D0116" w:rsidR="009E7F39" w:rsidRDefault="009E7F39" w14:paraId="123FEB51" w14:textId="77777777">
            <w:pPr>
              <w:spacing w:after="100"/>
              <w:rPr>
                <w:b w:val="0"/>
                <w:bCs w:val="0"/>
              </w:rPr>
            </w:pPr>
          </w:p>
        </w:tc>
        <w:tc>
          <w:tcPr>
            <w:tcW w:w="2410" w:type="dxa"/>
          </w:tcPr>
          <w:p w:rsidRPr="004D0116" w:rsidR="009E7F39" w:rsidRDefault="009E7F39" w14:paraId="39334C02"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Review and approve strategic outline proposal </w:t>
            </w:r>
          </w:p>
        </w:tc>
        <w:tc>
          <w:tcPr>
            <w:tcW w:w="2409" w:type="dxa"/>
          </w:tcPr>
          <w:p w:rsidRPr="004D0116" w:rsidR="009E7F39" w:rsidRDefault="009E7F39" w14:paraId="7FF7AA6F"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Departmental Education Committee </w:t>
            </w:r>
          </w:p>
        </w:tc>
        <w:tc>
          <w:tcPr>
            <w:tcW w:w="2222" w:type="dxa"/>
            <w:vMerge/>
          </w:tcPr>
          <w:p w:rsidRPr="004D0116" w:rsidR="009E7F39" w:rsidRDefault="009E7F39" w14:paraId="5B526FFD"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9E7F39" w14:paraId="6616610F" w14:textId="77777777">
        <w:tc>
          <w:tcPr>
            <w:cnfStyle w:val="001000000000" w:firstRow="0" w:lastRow="0" w:firstColumn="1" w:lastColumn="0" w:oddVBand="0" w:evenVBand="0" w:oddHBand="0" w:evenHBand="0" w:firstRowFirstColumn="0" w:firstRowLastColumn="0" w:lastRowFirstColumn="0" w:lastRowLastColumn="0"/>
            <w:tcW w:w="1985" w:type="dxa"/>
            <w:vMerge/>
          </w:tcPr>
          <w:p w:rsidRPr="004D0116" w:rsidR="009E7F39" w:rsidRDefault="009E7F39" w14:paraId="698B6F24" w14:textId="77777777">
            <w:pPr>
              <w:spacing w:after="100"/>
              <w:rPr>
                <w:b w:val="0"/>
                <w:bCs w:val="0"/>
              </w:rPr>
            </w:pPr>
          </w:p>
        </w:tc>
        <w:tc>
          <w:tcPr>
            <w:tcW w:w="2410" w:type="dxa"/>
          </w:tcPr>
          <w:p w:rsidRPr="004D0116" w:rsidR="009E7F39" w:rsidRDefault="009E7F39" w14:paraId="25339943"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Submit strategic outline proposal for </w:t>
            </w:r>
            <w:r w:rsidRPr="005108FC">
              <w:t xml:space="preserve">CAP </w:t>
            </w:r>
            <w:r w:rsidRPr="004D0116">
              <w:t xml:space="preserve">consideration </w:t>
            </w:r>
          </w:p>
        </w:tc>
        <w:tc>
          <w:tcPr>
            <w:tcW w:w="2409" w:type="dxa"/>
          </w:tcPr>
          <w:p w:rsidRPr="004D0116" w:rsidR="009E7F39" w:rsidRDefault="009E7F39" w14:paraId="478B695E" w14:textId="77777777">
            <w:pPr>
              <w:spacing w:after="100"/>
              <w:cnfStyle w:val="000000000000" w:firstRow="0" w:lastRow="0" w:firstColumn="0" w:lastColumn="0" w:oddVBand="0" w:evenVBand="0" w:oddHBand="0" w:evenHBand="0" w:firstRowFirstColumn="0" w:firstRowLastColumn="0" w:lastRowFirstColumn="0" w:lastRowLastColumn="0"/>
            </w:pPr>
            <w:r w:rsidRPr="004D0116">
              <w:t>Departmental Education Committee</w:t>
            </w:r>
          </w:p>
        </w:tc>
        <w:tc>
          <w:tcPr>
            <w:tcW w:w="2222" w:type="dxa"/>
            <w:vMerge/>
          </w:tcPr>
          <w:p w:rsidRPr="004D0116" w:rsidR="009E7F39" w:rsidRDefault="009E7F39" w14:paraId="4A5626AC"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9E7F39" w14:paraId="396D63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rsidRPr="004D0116" w:rsidR="009E7F39" w:rsidRDefault="009E7F39" w14:paraId="03966EB8" w14:textId="77777777">
            <w:pPr>
              <w:rPr>
                <w:b w:val="0"/>
                <w:bCs w:val="0"/>
              </w:rPr>
            </w:pPr>
            <w:r w:rsidRPr="004D0116">
              <w:rPr>
                <w:b w:val="0"/>
                <w:bCs w:val="0"/>
              </w:rPr>
              <w:t xml:space="preserve">Strategic Approval </w:t>
            </w:r>
          </w:p>
          <w:p w:rsidRPr="004D0116" w:rsidR="009E7F39" w:rsidRDefault="009E7F39" w14:paraId="3D223C65" w14:textId="77777777">
            <w:pPr>
              <w:spacing w:after="100"/>
              <w:rPr>
                <w:b w:val="0"/>
                <w:bCs w:val="0"/>
              </w:rPr>
            </w:pPr>
          </w:p>
        </w:tc>
        <w:tc>
          <w:tcPr>
            <w:tcW w:w="2410" w:type="dxa"/>
          </w:tcPr>
          <w:p w:rsidRPr="004D0116" w:rsidR="009E7F39" w:rsidRDefault="009E7F39" w14:paraId="6573C754" w14:textId="77777777">
            <w:pPr>
              <w:spacing w:after="100"/>
              <w:cnfStyle w:val="000000100000" w:firstRow="0" w:lastRow="0" w:firstColumn="0" w:lastColumn="0" w:oddVBand="0" w:evenVBand="0" w:oddHBand="1" w:evenHBand="0" w:firstRowFirstColumn="0" w:firstRowLastColumn="0" w:lastRowFirstColumn="0" w:lastRowLastColumn="0"/>
            </w:pPr>
            <w:r w:rsidRPr="004D0116">
              <w:t>Review and approve strategic outline proposal</w:t>
            </w:r>
          </w:p>
        </w:tc>
        <w:tc>
          <w:tcPr>
            <w:tcW w:w="2409" w:type="dxa"/>
          </w:tcPr>
          <w:p w:rsidRPr="004D0116" w:rsidR="009E7F39" w:rsidRDefault="009E7F39" w14:paraId="25B2DD26" w14:textId="77777777">
            <w:pPr>
              <w:spacing w:after="100"/>
              <w:cnfStyle w:val="000000100000" w:firstRow="0" w:lastRow="0" w:firstColumn="0" w:lastColumn="0" w:oddVBand="0" w:evenVBand="0" w:oddHBand="1" w:evenHBand="0" w:firstRowFirstColumn="0" w:firstRowLastColumn="0" w:lastRowFirstColumn="0" w:lastRowLastColumn="0"/>
            </w:pPr>
            <w:r w:rsidRPr="005108FC">
              <w:t>CAP</w:t>
            </w:r>
          </w:p>
        </w:tc>
        <w:tc>
          <w:tcPr>
            <w:tcW w:w="2222" w:type="dxa"/>
          </w:tcPr>
          <w:p w:rsidRPr="004D0116" w:rsidR="009E7F39" w:rsidRDefault="009E7F39" w14:paraId="59DAC967"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 xml:space="preserve">&gt;24 months </w:t>
            </w:r>
          </w:p>
        </w:tc>
      </w:tr>
      <w:tr w:rsidRPr="004D0116" w:rsidR="009E7F39" w14:paraId="16884531" w14:textId="77777777">
        <w:tc>
          <w:tcPr>
            <w:cnfStyle w:val="001000000000" w:firstRow="0" w:lastRow="0" w:firstColumn="1" w:lastColumn="0" w:oddVBand="0" w:evenVBand="0" w:oddHBand="0" w:evenHBand="0" w:firstRowFirstColumn="0" w:firstRowLastColumn="0" w:lastRowFirstColumn="0" w:lastRowLastColumn="0"/>
            <w:tcW w:w="1985" w:type="dxa"/>
          </w:tcPr>
          <w:p w:rsidRPr="004D0116" w:rsidR="009E7F39" w:rsidRDefault="009E7F39" w14:paraId="347C47D3" w14:textId="77777777">
            <w:pPr>
              <w:spacing w:after="100"/>
              <w:rPr>
                <w:b w:val="0"/>
                <w:bCs w:val="0"/>
              </w:rPr>
            </w:pPr>
            <w:r w:rsidRPr="004D0116">
              <w:rPr>
                <w:b w:val="0"/>
                <w:bCs w:val="0"/>
              </w:rPr>
              <w:t xml:space="preserve">Publication </w:t>
            </w:r>
          </w:p>
        </w:tc>
        <w:tc>
          <w:tcPr>
            <w:tcW w:w="2410" w:type="dxa"/>
          </w:tcPr>
          <w:p w:rsidRPr="004D0116" w:rsidR="009E7F39" w:rsidRDefault="009E7F39" w14:paraId="1EDC4C69"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Confirm prospectus information </w:t>
            </w:r>
          </w:p>
        </w:tc>
        <w:tc>
          <w:tcPr>
            <w:tcW w:w="2409" w:type="dxa"/>
          </w:tcPr>
          <w:p w:rsidRPr="004D0116" w:rsidR="009E7F39" w:rsidRDefault="009E7F39" w14:paraId="046C1B0F"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Marketing </w:t>
            </w:r>
          </w:p>
        </w:tc>
        <w:tc>
          <w:tcPr>
            <w:tcW w:w="2222" w:type="dxa"/>
          </w:tcPr>
          <w:p w:rsidRPr="004D0116" w:rsidR="009E7F39" w:rsidRDefault="009E7F39" w14:paraId="4256C9CB"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&gt;21 months</w:t>
            </w:r>
          </w:p>
        </w:tc>
      </w:tr>
      <w:tr w:rsidRPr="004D0116" w:rsidR="009E7F39" w14:paraId="3B8058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rsidRPr="004D0116" w:rsidR="009E7F39" w:rsidRDefault="009E7F39" w14:paraId="04D3377B" w14:textId="77777777">
            <w:pPr>
              <w:spacing w:after="100"/>
              <w:rPr>
                <w:b w:val="0"/>
                <w:bCs w:val="0"/>
              </w:rPr>
            </w:pPr>
            <w:r w:rsidRPr="004D0116">
              <w:rPr>
                <w:b w:val="0"/>
                <w:bCs w:val="0"/>
              </w:rPr>
              <w:t>Development</w:t>
            </w:r>
          </w:p>
        </w:tc>
        <w:tc>
          <w:tcPr>
            <w:tcW w:w="2410" w:type="dxa"/>
          </w:tcPr>
          <w:p w:rsidRPr="004D0116" w:rsidR="009E7F39" w:rsidRDefault="009E7F39" w14:paraId="36041285"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Develop full approval proposal </w:t>
            </w:r>
          </w:p>
        </w:tc>
        <w:tc>
          <w:tcPr>
            <w:tcW w:w="2409" w:type="dxa"/>
          </w:tcPr>
          <w:p w:rsidRPr="004D0116" w:rsidR="009E7F39" w:rsidRDefault="009E7F39" w14:paraId="554751EE" w14:textId="77777777">
            <w:pPr>
              <w:spacing w:after="100"/>
              <w:cnfStyle w:val="000000100000" w:firstRow="0" w:lastRow="0" w:firstColumn="0" w:lastColumn="0" w:oddVBand="0" w:evenVBand="0" w:oddHBand="1" w:evenHBand="0" w:firstRowFirstColumn="0" w:firstRowLastColumn="0" w:lastRowFirstColumn="0" w:lastRowLastColumn="0"/>
            </w:pPr>
            <w:r w:rsidRPr="004D0116">
              <w:t>Curriculum Development Team</w:t>
            </w:r>
          </w:p>
        </w:tc>
        <w:tc>
          <w:tcPr>
            <w:tcW w:w="2222" w:type="dxa"/>
            <w:vMerge w:val="restart"/>
          </w:tcPr>
          <w:p w:rsidRPr="004D0116" w:rsidR="009E7F39" w:rsidRDefault="009E7F39" w14:paraId="2C1EFA98"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&gt;20 months</w:t>
            </w:r>
          </w:p>
        </w:tc>
      </w:tr>
      <w:tr w:rsidRPr="004D0116" w:rsidR="009E7F39" w14:paraId="4A4EE814" w14:textId="77777777">
        <w:tc>
          <w:tcPr>
            <w:cnfStyle w:val="001000000000" w:firstRow="0" w:lastRow="0" w:firstColumn="1" w:lastColumn="0" w:oddVBand="0" w:evenVBand="0" w:oddHBand="0" w:evenHBand="0" w:firstRowFirstColumn="0" w:firstRowLastColumn="0" w:lastRowFirstColumn="0" w:lastRowLastColumn="0"/>
            <w:tcW w:w="1985" w:type="dxa"/>
            <w:vMerge w:val="restart"/>
          </w:tcPr>
          <w:p w:rsidRPr="004D0116" w:rsidR="009E7F39" w:rsidRDefault="009E7F39" w14:paraId="45D425C6" w14:textId="77777777">
            <w:pPr>
              <w:rPr>
                <w:b w:val="0"/>
                <w:bCs w:val="0"/>
              </w:rPr>
            </w:pPr>
            <w:r w:rsidRPr="004D0116">
              <w:rPr>
                <w:b w:val="0"/>
                <w:bCs w:val="0"/>
              </w:rPr>
              <w:t xml:space="preserve">Department Approval </w:t>
            </w:r>
          </w:p>
          <w:p w:rsidRPr="004D0116" w:rsidR="009E7F39" w:rsidRDefault="009E7F39" w14:paraId="76B9F33E" w14:textId="77777777">
            <w:pPr>
              <w:spacing w:after="100"/>
              <w:rPr>
                <w:b w:val="0"/>
                <w:bCs w:val="0"/>
              </w:rPr>
            </w:pPr>
          </w:p>
        </w:tc>
        <w:tc>
          <w:tcPr>
            <w:tcW w:w="2410" w:type="dxa"/>
          </w:tcPr>
          <w:p w:rsidRPr="004D0116" w:rsidR="009E7F39" w:rsidRDefault="009E7F39" w14:paraId="56B59B51" w14:textId="77777777">
            <w:pPr>
              <w:spacing w:after="100"/>
              <w:cnfStyle w:val="000000000000" w:firstRow="0" w:lastRow="0" w:firstColumn="0" w:lastColumn="0" w:oddVBand="0" w:evenVBand="0" w:oddHBand="0" w:evenHBand="0" w:firstRowFirstColumn="0" w:firstRowLastColumn="0" w:lastRowFirstColumn="0" w:lastRowLastColumn="0"/>
            </w:pPr>
            <w:r w:rsidRPr="004D0116">
              <w:t>Submit full approval proposal for Departmental Education Committee consideration</w:t>
            </w:r>
          </w:p>
        </w:tc>
        <w:tc>
          <w:tcPr>
            <w:tcW w:w="2409" w:type="dxa"/>
          </w:tcPr>
          <w:p w:rsidRPr="004D0116" w:rsidR="009E7F39" w:rsidRDefault="009E7F39" w14:paraId="10144DC4" w14:textId="77777777">
            <w:pPr>
              <w:spacing w:after="100"/>
              <w:cnfStyle w:val="000000000000" w:firstRow="0" w:lastRow="0" w:firstColumn="0" w:lastColumn="0" w:oddVBand="0" w:evenVBand="0" w:oddHBand="0" w:evenHBand="0" w:firstRowFirstColumn="0" w:firstRowLastColumn="0" w:lastRowFirstColumn="0" w:lastRowLastColumn="0"/>
            </w:pPr>
            <w:r w:rsidRPr="004D0116">
              <w:t>Curriculum Development Team</w:t>
            </w:r>
          </w:p>
        </w:tc>
        <w:tc>
          <w:tcPr>
            <w:tcW w:w="2222" w:type="dxa"/>
            <w:vMerge/>
          </w:tcPr>
          <w:p w:rsidRPr="004D0116" w:rsidR="009E7F39" w:rsidRDefault="009E7F39" w14:paraId="75F81BC9"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9E7F39" w14:paraId="5900A4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tcPr>
          <w:p w:rsidRPr="004D0116" w:rsidR="009E7F39" w:rsidRDefault="009E7F39" w14:paraId="502A1D0F" w14:textId="77777777">
            <w:pPr>
              <w:spacing w:after="100"/>
              <w:rPr>
                <w:b w:val="0"/>
                <w:bCs w:val="0"/>
              </w:rPr>
            </w:pPr>
          </w:p>
        </w:tc>
        <w:tc>
          <w:tcPr>
            <w:tcW w:w="2410" w:type="dxa"/>
          </w:tcPr>
          <w:p w:rsidRPr="004D0116" w:rsidR="009E7F39" w:rsidRDefault="009E7F39" w14:paraId="7AA9A176" w14:textId="77777777">
            <w:pPr>
              <w:spacing w:after="100"/>
              <w:cnfStyle w:val="000000100000" w:firstRow="0" w:lastRow="0" w:firstColumn="0" w:lastColumn="0" w:oddVBand="0" w:evenVBand="0" w:oddHBand="1" w:evenHBand="0" w:firstRowFirstColumn="0" w:firstRowLastColumn="0" w:lastRowFirstColumn="0" w:lastRowLastColumn="0"/>
            </w:pPr>
            <w:r w:rsidRPr="004D0116">
              <w:t>Review and approve full approval proposal</w:t>
            </w:r>
          </w:p>
        </w:tc>
        <w:tc>
          <w:tcPr>
            <w:tcW w:w="2409" w:type="dxa"/>
          </w:tcPr>
          <w:p w:rsidRPr="004D0116" w:rsidR="009E7F39" w:rsidRDefault="009E7F39" w14:paraId="58A423FA" w14:textId="77777777">
            <w:pPr>
              <w:spacing w:after="100"/>
              <w:cnfStyle w:val="000000100000" w:firstRow="0" w:lastRow="0" w:firstColumn="0" w:lastColumn="0" w:oddVBand="0" w:evenVBand="0" w:oddHBand="1" w:evenHBand="0" w:firstRowFirstColumn="0" w:firstRowLastColumn="0" w:lastRowFirstColumn="0" w:lastRowLastColumn="0"/>
            </w:pPr>
            <w:r w:rsidRPr="004D0116">
              <w:t>Departmental Education Committee</w:t>
            </w:r>
          </w:p>
        </w:tc>
        <w:tc>
          <w:tcPr>
            <w:tcW w:w="2222" w:type="dxa"/>
            <w:vMerge/>
          </w:tcPr>
          <w:p w:rsidRPr="004D0116" w:rsidR="009E7F39" w:rsidRDefault="009E7F39" w14:paraId="2C050E41" w14:textId="77777777">
            <w:pPr>
              <w:spacing w:after="100"/>
              <w:jc w:val="center"/>
              <w:cnfStyle w:val="000000100000" w:firstRow="0" w:lastRow="0" w:firstColumn="0" w:lastColumn="0" w:oddVBand="0" w:evenVBand="0" w:oddHBand="1" w:evenHBand="0" w:firstRowFirstColumn="0" w:firstRowLastColumn="0" w:lastRowFirstColumn="0" w:lastRowLastColumn="0"/>
            </w:pPr>
          </w:p>
        </w:tc>
      </w:tr>
      <w:tr w:rsidRPr="004D0116" w:rsidR="009E7F39" w14:paraId="047C054B" w14:textId="77777777">
        <w:tc>
          <w:tcPr>
            <w:cnfStyle w:val="001000000000" w:firstRow="0" w:lastRow="0" w:firstColumn="1" w:lastColumn="0" w:oddVBand="0" w:evenVBand="0" w:oddHBand="0" w:evenHBand="0" w:firstRowFirstColumn="0" w:firstRowLastColumn="0" w:lastRowFirstColumn="0" w:lastRowLastColumn="0"/>
            <w:tcW w:w="1985" w:type="dxa"/>
            <w:vMerge/>
          </w:tcPr>
          <w:p w:rsidRPr="004D0116" w:rsidR="009E7F39" w:rsidRDefault="009E7F39" w14:paraId="08BABBF3" w14:textId="77777777">
            <w:pPr>
              <w:spacing w:after="100"/>
              <w:rPr>
                <w:b w:val="0"/>
                <w:bCs w:val="0"/>
              </w:rPr>
            </w:pPr>
          </w:p>
        </w:tc>
        <w:tc>
          <w:tcPr>
            <w:tcW w:w="2410" w:type="dxa"/>
          </w:tcPr>
          <w:p w:rsidRPr="004D0116" w:rsidR="009E7F39" w:rsidRDefault="009E7F39" w14:paraId="7EC8FBBE"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Submit full approval proposal to </w:t>
            </w:r>
            <w:r w:rsidRPr="005108FC">
              <w:t xml:space="preserve">CAP </w:t>
            </w:r>
            <w:r w:rsidRPr="004D0116">
              <w:t xml:space="preserve">for consideration </w:t>
            </w:r>
          </w:p>
        </w:tc>
        <w:tc>
          <w:tcPr>
            <w:tcW w:w="2409" w:type="dxa"/>
          </w:tcPr>
          <w:p w:rsidRPr="004D0116" w:rsidR="009E7F39" w:rsidRDefault="009E7F39" w14:paraId="7F6E9723" w14:textId="77777777">
            <w:pPr>
              <w:spacing w:after="100"/>
              <w:cnfStyle w:val="000000000000" w:firstRow="0" w:lastRow="0" w:firstColumn="0" w:lastColumn="0" w:oddVBand="0" w:evenVBand="0" w:oddHBand="0" w:evenHBand="0" w:firstRowFirstColumn="0" w:firstRowLastColumn="0" w:lastRowFirstColumn="0" w:lastRowLastColumn="0"/>
            </w:pPr>
            <w:r w:rsidRPr="004D0116">
              <w:t>Departmental Education Committee</w:t>
            </w:r>
          </w:p>
        </w:tc>
        <w:tc>
          <w:tcPr>
            <w:tcW w:w="2222" w:type="dxa"/>
            <w:vMerge/>
          </w:tcPr>
          <w:p w:rsidRPr="004D0116" w:rsidR="009E7F39" w:rsidRDefault="009E7F39" w14:paraId="50A9284D" w14:textId="77777777">
            <w:pPr>
              <w:spacing w:after="100"/>
              <w:jc w:val="center"/>
              <w:cnfStyle w:val="000000000000" w:firstRow="0" w:lastRow="0" w:firstColumn="0" w:lastColumn="0" w:oddVBand="0" w:evenVBand="0" w:oddHBand="0" w:evenHBand="0" w:firstRowFirstColumn="0" w:firstRowLastColumn="0" w:lastRowFirstColumn="0" w:lastRowLastColumn="0"/>
            </w:pPr>
          </w:p>
        </w:tc>
      </w:tr>
      <w:tr w:rsidRPr="004D0116" w:rsidR="009E7F39" w14:paraId="062544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rsidRPr="004D0116" w:rsidR="009E7F39" w:rsidRDefault="009E7F39" w14:paraId="24E3B044" w14:textId="77777777">
            <w:pPr>
              <w:rPr>
                <w:b w:val="0"/>
                <w:bCs w:val="0"/>
              </w:rPr>
            </w:pPr>
            <w:r w:rsidRPr="004D0116">
              <w:rPr>
                <w:b w:val="0"/>
                <w:bCs w:val="0"/>
              </w:rPr>
              <w:t>Full Approval</w:t>
            </w:r>
          </w:p>
          <w:p w:rsidRPr="004D0116" w:rsidR="009E7F39" w:rsidRDefault="009E7F39" w14:paraId="4DEDE603" w14:textId="77777777">
            <w:pPr>
              <w:spacing w:after="100"/>
              <w:rPr>
                <w:b w:val="0"/>
                <w:bCs w:val="0"/>
              </w:rPr>
            </w:pPr>
          </w:p>
        </w:tc>
        <w:tc>
          <w:tcPr>
            <w:tcW w:w="2410" w:type="dxa"/>
          </w:tcPr>
          <w:p w:rsidRPr="004D0116" w:rsidR="009E7F39" w:rsidRDefault="009E7F39" w14:paraId="3A9DDB9B"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Review and approve full approval proposal </w:t>
            </w:r>
          </w:p>
        </w:tc>
        <w:tc>
          <w:tcPr>
            <w:tcW w:w="2409" w:type="dxa"/>
          </w:tcPr>
          <w:p w:rsidRPr="004D0116" w:rsidR="009E7F39" w:rsidRDefault="009E7F39" w14:paraId="54FE8CF8" w14:textId="77777777">
            <w:pPr>
              <w:spacing w:after="100"/>
              <w:cnfStyle w:val="000000100000" w:firstRow="0" w:lastRow="0" w:firstColumn="0" w:lastColumn="0" w:oddVBand="0" w:evenVBand="0" w:oddHBand="1" w:evenHBand="0" w:firstRowFirstColumn="0" w:firstRowLastColumn="0" w:lastRowFirstColumn="0" w:lastRowLastColumn="0"/>
            </w:pPr>
            <w:r w:rsidRPr="005108FC">
              <w:t>CAP</w:t>
            </w:r>
          </w:p>
        </w:tc>
        <w:tc>
          <w:tcPr>
            <w:tcW w:w="2222" w:type="dxa"/>
          </w:tcPr>
          <w:p w:rsidRPr="004D0116" w:rsidR="009E7F39" w:rsidRDefault="009E7F39" w14:paraId="4472E0C2"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&gt;19 months</w:t>
            </w:r>
          </w:p>
        </w:tc>
      </w:tr>
      <w:tr w:rsidRPr="004D0116" w:rsidR="009E7F39" w14:paraId="460C5849" w14:textId="77777777">
        <w:tc>
          <w:tcPr>
            <w:cnfStyle w:val="001000000000" w:firstRow="0" w:lastRow="0" w:firstColumn="1" w:lastColumn="0" w:oddVBand="0" w:evenVBand="0" w:oddHBand="0" w:evenHBand="0" w:firstRowFirstColumn="0" w:firstRowLastColumn="0" w:lastRowFirstColumn="0" w:lastRowLastColumn="0"/>
            <w:tcW w:w="1985" w:type="dxa"/>
          </w:tcPr>
          <w:p w:rsidRPr="004D0116" w:rsidR="009E7F39" w:rsidRDefault="009E7F39" w14:paraId="5EB15F52" w14:textId="77777777">
            <w:pPr>
              <w:spacing w:after="100"/>
              <w:rPr>
                <w:b w:val="0"/>
                <w:bCs w:val="0"/>
              </w:rPr>
            </w:pPr>
            <w:r w:rsidRPr="004D0116">
              <w:rPr>
                <w:b w:val="0"/>
                <w:bCs w:val="0"/>
              </w:rPr>
              <w:t>Publication</w:t>
            </w:r>
          </w:p>
        </w:tc>
        <w:tc>
          <w:tcPr>
            <w:tcW w:w="2410" w:type="dxa"/>
          </w:tcPr>
          <w:p w:rsidRPr="004D0116" w:rsidR="009E7F39" w:rsidRDefault="009E7F39" w14:paraId="55A2C57F"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Publish prospectus and online marketing information </w:t>
            </w:r>
          </w:p>
        </w:tc>
        <w:tc>
          <w:tcPr>
            <w:tcW w:w="2409" w:type="dxa"/>
          </w:tcPr>
          <w:p w:rsidRPr="004D0116" w:rsidR="009E7F39" w:rsidRDefault="009E7F39" w14:paraId="607F8AE0"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Marketing </w:t>
            </w:r>
          </w:p>
        </w:tc>
        <w:tc>
          <w:tcPr>
            <w:tcW w:w="2222" w:type="dxa"/>
          </w:tcPr>
          <w:p w:rsidRPr="004D0116" w:rsidR="009E7F39" w:rsidRDefault="009E7F39" w14:paraId="17FFA93D"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 xml:space="preserve">&gt;19 months </w:t>
            </w:r>
          </w:p>
        </w:tc>
      </w:tr>
      <w:tr w:rsidRPr="004D0116" w:rsidR="009E7F39" w14:paraId="28683C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tcPr>
          <w:p w:rsidRPr="004D0116" w:rsidR="009E7F39" w:rsidRDefault="009E7F39" w14:paraId="62A3BB2A" w14:textId="77777777">
            <w:pPr>
              <w:spacing w:after="100"/>
              <w:rPr>
                <w:b w:val="0"/>
                <w:bCs w:val="0"/>
              </w:rPr>
            </w:pPr>
            <w:r w:rsidRPr="004D0116">
              <w:rPr>
                <w:b w:val="0"/>
                <w:bCs w:val="0"/>
              </w:rPr>
              <w:t xml:space="preserve">Admission Activity </w:t>
            </w:r>
          </w:p>
        </w:tc>
        <w:tc>
          <w:tcPr>
            <w:tcW w:w="2410" w:type="dxa"/>
          </w:tcPr>
          <w:p w:rsidRPr="004D0116" w:rsidR="009E7F39" w:rsidRDefault="009E7F39" w14:paraId="3E502182"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Conduct material information checks with curriculum development teams </w:t>
            </w:r>
          </w:p>
        </w:tc>
        <w:tc>
          <w:tcPr>
            <w:tcW w:w="2409" w:type="dxa"/>
          </w:tcPr>
          <w:p w:rsidRPr="004D0116" w:rsidR="009E7F39" w:rsidRDefault="009E7F39" w14:paraId="23225D9B" w14:textId="77777777">
            <w:pPr>
              <w:spacing w:after="100"/>
              <w:cnfStyle w:val="000000100000" w:firstRow="0" w:lastRow="0" w:firstColumn="0" w:lastColumn="0" w:oddVBand="0" w:evenVBand="0" w:oddHBand="1" w:evenHBand="0" w:firstRowFirstColumn="0" w:firstRowLastColumn="0" w:lastRowFirstColumn="0" w:lastRowLastColumn="0"/>
            </w:pPr>
            <w:r w:rsidRPr="004D0116">
              <w:t xml:space="preserve">Admissions </w:t>
            </w:r>
          </w:p>
        </w:tc>
        <w:tc>
          <w:tcPr>
            <w:tcW w:w="2222" w:type="dxa"/>
          </w:tcPr>
          <w:p w:rsidRPr="004D0116" w:rsidR="009E7F39" w:rsidRDefault="009E7F39" w14:paraId="786DD3EE" w14:textId="77777777">
            <w:pPr>
              <w:spacing w:after="100"/>
              <w:jc w:val="center"/>
              <w:cnfStyle w:val="000000100000" w:firstRow="0" w:lastRow="0" w:firstColumn="0" w:lastColumn="0" w:oddVBand="0" w:evenVBand="0" w:oddHBand="1" w:evenHBand="0" w:firstRowFirstColumn="0" w:firstRowLastColumn="0" w:lastRowFirstColumn="0" w:lastRowLastColumn="0"/>
            </w:pPr>
            <w:r w:rsidRPr="004D0116">
              <w:t xml:space="preserve">&gt;14 months </w:t>
            </w:r>
          </w:p>
        </w:tc>
      </w:tr>
      <w:tr w:rsidRPr="004D0116" w:rsidR="009E7F39" w14:paraId="42A5E533" w14:textId="77777777">
        <w:tc>
          <w:tcPr>
            <w:cnfStyle w:val="001000000000" w:firstRow="0" w:lastRow="0" w:firstColumn="1" w:lastColumn="0" w:oddVBand="0" w:evenVBand="0" w:oddHBand="0" w:evenHBand="0" w:firstRowFirstColumn="0" w:firstRowLastColumn="0" w:lastRowFirstColumn="0" w:lastRowLastColumn="0"/>
            <w:tcW w:w="1985" w:type="dxa"/>
            <w:vMerge/>
          </w:tcPr>
          <w:p w:rsidRPr="004D0116" w:rsidR="009E7F39" w:rsidRDefault="009E7F39" w14:paraId="41E15D3C" w14:textId="77777777">
            <w:pPr>
              <w:spacing w:after="100"/>
              <w:rPr>
                <w:b w:val="0"/>
                <w:bCs w:val="0"/>
              </w:rPr>
            </w:pPr>
          </w:p>
        </w:tc>
        <w:tc>
          <w:tcPr>
            <w:tcW w:w="2410" w:type="dxa"/>
          </w:tcPr>
          <w:p w:rsidRPr="004D0116" w:rsidR="009E7F39" w:rsidRDefault="009E7F39" w14:paraId="7DC29445" w14:textId="77777777">
            <w:pPr>
              <w:spacing w:after="100"/>
              <w:cnfStyle w:val="000000000000" w:firstRow="0" w:lastRow="0" w:firstColumn="0" w:lastColumn="0" w:oddVBand="0" w:evenVBand="0" w:oddHBand="0" w:evenHBand="0" w:firstRowFirstColumn="0" w:firstRowLastColumn="0" w:lastRowFirstColumn="0" w:lastRowLastColumn="0"/>
            </w:pPr>
            <w:r w:rsidRPr="004D0116">
              <w:t xml:space="preserve">Make offers to applicants </w:t>
            </w:r>
          </w:p>
        </w:tc>
        <w:tc>
          <w:tcPr>
            <w:tcW w:w="2409" w:type="dxa"/>
          </w:tcPr>
          <w:p w:rsidRPr="004D0116" w:rsidR="009E7F39" w:rsidRDefault="009E7F39" w14:paraId="2CBF143A" w14:textId="77777777">
            <w:pPr>
              <w:spacing w:after="100"/>
              <w:cnfStyle w:val="000000000000" w:firstRow="0" w:lastRow="0" w:firstColumn="0" w:lastColumn="0" w:oddVBand="0" w:evenVBand="0" w:oddHBand="0" w:evenHBand="0" w:firstRowFirstColumn="0" w:firstRowLastColumn="0" w:lastRowFirstColumn="0" w:lastRowLastColumn="0"/>
            </w:pPr>
            <w:r w:rsidRPr="004D0116">
              <w:t>Admissions</w:t>
            </w:r>
          </w:p>
        </w:tc>
        <w:tc>
          <w:tcPr>
            <w:tcW w:w="2222" w:type="dxa"/>
          </w:tcPr>
          <w:p w:rsidRPr="004D0116" w:rsidR="009E7F39" w:rsidRDefault="009E7F39" w14:paraId="3977C3F8" w14:textId="77777777">
            <w:pPr>
              <w:spacing w:after="100"/>
              <w:jc w:val="center"/>
              <w:cnfStyle w:val="000000000000" w:firstRow="0" w:lastRow="0" w:firstColumn="0" w:lastColumn="0" w:oddVBand="0" w:evenVBand="0" w:oddHBand="0" w:evenHBand="0" w:firstRowFirstColumn="0" w:firstRowLastColumn="0" w:lastRowFirstColumn="0" w:lastRowLastColumn="0"/>
            </w:pPr>
            <w:r w:rsidRPr="004D0116">
              <w:t xml:space="preserve">&gt;12 months </w:t>
            </w:r>
          </w:p>
        </w:tc>
      </w:tr>
      <w:tr w:rsidRPr="004D0116" w:rsidR="009E7F39" w14:paraId="23AF90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4"/>
          </w:tcPr>
          <w:p w:rsidRPr="004D0116" w:rsidR="009E7F39" w:rsidRDefault="009E7F39" w14:paraId="7156A2C7" w14:textId="77777777">
            <w:pPr>
              <w:spacing w:after="100"/>
              <w:jc w:val="center"/>
              <w:rPr>
                <w:b w:val="0"/>
                <w:bCs w:val="0"/>
              </w:rPr>
            </w:pPr>
            <w:r w:rsidRPr="004D0116">
              <w:t xml:space="preserve">Course commences </w:t>
            </w:r>
          </w:p>
        </w:tc>
      </w:tr>
    </w:tbl>
    <w:p w:rsidRPr="004D0116" w:rsidR="009E7F39" w:rsidP="009E7F39" w:rsidRDefault="009E7F39" w14:paraId="21492633" w14:textId="77777777">
      <w:pPr>
        <w:spacing w:after="0" w:line="257" w:lineRule="auto"/>
        <w:ind w:left="-20" w:right="-20"/>
        <w:rPr>
          <w:rFonts w:ascii="Calibri" w:hAnsi="Calibri" w:eastAsia="Calibri" w:cs="Calibri"/>
        </w:rPr>
      </w:pPr>
    </w:p>
    <w:p w:rsidRPr="004D0116" w:rsidR="009E7F39" w:rsidP="00DD2ED4" w:rsidRDefault="009E7F39" w14:paraId="0E4B361E" w14:textId="76C168FD">
      <w:pPr>
        <w:pStyle w:val="AppendixParagraph"/>
      </w:pPr>
      <w:r w:rsidRPr="004D0116">
        <w:t xml:space="preserve">The following illustrates the steps and timescales involved with approving a new postgraduate taught course. </w:t>
      </w:r>
    </w:p>
    <w:tbl>
      <w:tblPr>
        <w:tblStyle w:val="PlainTable2"/>
        <w:tblW w:w="0" w:type="auto"/>
        <w:tblLayout w:type="fixed"/>
        <w:tblLook w:val="04A0" w:firstRow="1" w:lastRow="0" w:firstColumn="1" w:lastColumn="0" w:noHBand="0" w:noVBand="1"/>
      </w:tblPr>
      <w:tblGrid>
        <w:gridCol w:w="1977"/>
        <w:gridCol w:w="2411"/>
        <w:gridCol w:w="2411"/>
        <w:gridCol w:w="2216"/>
      </w:tblGrid>
      <w:tr w:rsidRPr="004D0116" w:rsidR="009E7F39" w14:paraId="2C6710F7"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single" w:color="7F7F7F" w:themeColor="text1" w:themeTint="80" w:sz="8" w:space="0"/>
              <w:left w:val="nil"/>
              <w:bottom w:val="single" w:color="7F7F7F" w:themeColor="text1" w:themeTint="80" w:sz="8" w:space="0"/>
              <w:right w:val="single" w:color="FFFFFF" w:themeColor="background1" w:sz="8" w:space="0"/>
            </w:tcBorders>
            <w:tcMar>
              <w:left w:w="108" w:type="dxa"/>
              <w:right w:w="108" w:type="dxa"/>
            </w:tcMar>
          </w:tcPr>
          <w:p w:rsidRPr="004D0116" w:rsidR="009E7F39" w:rsidRDefault="009E7F39" w14:paraId="7667CA3A" w14:textId="77777777">
            <w:pPr>
              <w:spacing w:after="100"/>
              <w:ind w:left="-20" w:right="-20"/>
            </w:pPr>
            <w:r w:rsidRPr="004D0116">
              <w:rPr>
                <w:rFonts w:ascii="Calibri" w:hAnsi="Calibri" w:eastAsia="Calibri" w:cs="Calibri"/>
              </w:rPr>
              <w:t>Stage</w:t>
            </w:r>
          </w:p>
        </w:tc>
        <w:tc>
          <w:tcPr>
            <w:tcW w:w="2411" w:type="dxa"/>
            <w:tcBorders>
              <w:top w:val="single" w:color="7F7F7F" w:themeColor="text1" w:themeTint="80" w:sz="8" w:space="0"/>
              <w:left w:val="single" w:color="FFFFFF" w:themeColor="background1" w:sz="8" w:space="0"/>
              <w:bottom w:val="single" w:color="7F7F7F" w:themeColor="text1" w:themeTint="80" w:sz="8" w:space="0"/>
              <w:right w:val="single" w:color="auto" w:sz="8" w:space="0"/>
            </w:tcBorders>
            <w:tcMar>
              <w:left w:w="108" w:type="dxa"/>
              <w:right w:w="108" w:type="dxa"/>
            </w:tcMar>
          </w:tcPr>
          <w:p w:rsidRPr="004D0116" w:rsidR="009E7F39" w:rsidRDefault="009E7F39" w14:paraId="06C60F28" w14:textId="77777777">
            <w:pPr>
              <w:spacing w:after="100"/>
              <w:ind w:left="-20" w:right="-20"/>
              <w:cnfStyle w:val="100000000000" w:firstRow="1" w:lastRow="0" w:firstColumn="0" w:lastColumn="0" w:oddVBand="0" w:evenVBand="0" w:oddHBand="0" w:evenHBand="0" w:firstRowFirstColumn="0" w:firstRowLastColumn="0" w:lastRowFirstColumn="0" w:lastRowLastColumn="0"/>
            </w:pPr>
            <w:r w:rsidRPr="004D0116">
              <w:rPr>
                <w:rFonts w:ascii="Calibri" w:hAnsi="Calibri" w:eastAsia="Calibri" w:cs="Calibri"/>
              </w:rPr>
              <w:t>Stage Detail</w:t>
            </w:r>
          </w:p>
        </w:tc>
        <w:tc>
          <w:tcPr>
            <w:tcW w:w="2411" w:type="dxa"/>
            <w:tcBorders>
              <w:top w:val="single" w:color="7F7F7F" w:themeColor="text1" w:themeTint="80"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77401D36" w14:textId="77777777">
            <w:pPr>
              <w:spacing w:after="100"/>
              <w:ind w:left="-20" w:right="-20"/>
              <w:cnfStyle w:val="100000000000" w:firstRow="1"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Responsibility </w:t>
            </w:r>
          </w:p>
        </w:tc>
        <w:tc>
          <w:tcPr>
            <w:tcW w:w="2216" w:type="dxa"/>
            <w:tcBorders>
              <w:top w:val="single" w:color="7F7F7F" w:themeColor="text1" w:themeTint="80" w:sz="8" w:space="0"/>
              <w:left w:val="single" w:color="auto" w:sz="8" w:space="0"/>
              <w:bottom w:val="single" w:color="7F7F7F" w:themeColor="text1" w:themeTint="80" w:sz="8" w:space="0"/>
              <w:right w:val="nil"/>
            </w:tcBorders>
            <w:tcMar>
              <w:left w:w="108" w:type="dxa"/>
              <w:right w:w="108" w:type="dxa"/>
            </w:tcMar>
          </w:tcPr>
          <w:p w:rsidRPr="004D0116" w:rsidR="009E7F39" w:rsidRDefault="009E7F39" w14:paraId="71AD9CD8" w14:textId="77777777">
            <w:pPr>
              <w:spacing w:after="100"/>
              <w:ind w:left="-20" w:right="-20"/>
              <w:cnfStyle w:val="100000000000" w:firstRow="1" w:lastRow="0" w:firstColumn="0" w:lastColumn="0" w:oddVBand="0" w:evenVBand="0" w:oddHBand="0" w:evenHBand="0" w:firstRowFirstColumn="0" w:firstRowLastColumn="0" w:lastRowFirstColumn="0" w:lastRowLastColumn="0"/>
            </w:pPr>
            <w:r w:rsidRPr="004D0116">
              <w:rPr>
                <w:rFonts w:ascii="Calibri" w:hAnsi="Calibri" w:eastAsia="Calibri" w:cs="Calibri"/>
              </w:rPr>
              <w:t>Timescale (months leading to course commencement)</w:t>
            </w:r>
          </w:p>
        </w:tc>
      </w:tr>
      <w:tr w:rsidRPr="004D0116" w:rsidR="009E7F39" w14:paraId="59ADF1B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single" w:color="7F7F7F" w:themeColor="text1" w:themeTint="80" w:sz="8" w:space="0"/>
              <w:left w:val="nil"/>
              <w:bottom w:val="single" w:color="7F7F7F" w:themeColor="text1" w:themeTint="80" w:sz="8" w:space="0"/>
              <w:right w:val="single" w:color="auto" w:sz="8" w:space="0"/>
            </w:tcBorders>
            <w:tcMar>
              <w:left w:w="108" w:type="dxa"/>
              <w:right w:w="108" w:type="dxa"/>
            </w:tcMar>
          </w:tcPr>
          <w:p w:rsidRPr="0024561D" w:rsidR="009E7F39" w:rsidRDefault="009E7F39" w14:paraId="0902AF5F" w14:textId="77777777">
            <w:pPr>
              <w:spacing w:after="100"/>
              <w:ind w:left="-20" w:right="-20"/>
              <w:rPr>
                <w:b w:val="0"/>
                <w:bCs w:val="0"/>
              </w:rPr>
            </w:pPr>
            <w:r w:rsidRPr="0024561D">
              <w:rPr>
                <w:rFonts w:ascii="Calibri" w:hAnsi="Calibri" w:eastAsia="Calibri" w:cs="Calibri"/>
                <w:b w:val="0"/>
                <w:bCs w:val="0"/>
              </w:rPr>
              <w:t xml:space="preserve">Development </w:t>
            </w:r>
          </w:p>
        </w:tc>
        <w:tc>
          <w:tcPr>
            <w:tcW w:w="2411" w:type="dxa"/>
            <w:tcBorders>
              <w:top w:val="single" w:color="7F7F7F" w:themeColor="text1" w:themeTint="80"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470E889B"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Develop strategic outline proposal </w:t>
            </w:r>
          </w:p>
        </w:tc>
        <w:tc>
          <w:tcPr>
            <w:tcW w:w="2411" w:type="dxa"/>
            <w:tcBorders>
              <w:top w:val="single" w:color="7F7F7F" w:themeColor="text1" w:themeTint="80"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139B8BE3"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Curriculum Development Team</w:t>
            </w:r>
          </w:p>
        </w:tc>
        <w:tc>
          <w:tcPr>
            <w:tcW w:w="2216" w:type="dxa"/>
            <w:vMerge w:val="restart"/>
            <w:tcBorders>
              <w:top w:val="single" w:color="7F7F7F" w:themeColor="text1" w:themeTint="80" w:sz="8" w:space="0"/>
              <w:left w:val="single" w:color="auto" w:sz="8" w:space="0"/>
              <w:bottom w:val="single" w:color="auto" w:sz="8" w:space="0"/>
              <w:right w:val="nil"/>
            </w:tcBorders>
            <w:tcMar>
              <w:left w:w="108" w:type="dxa"/>
              <w:right w:w="108" w:type="dxa"/>
            </w:tcMar>
          </w:tcPr>
          <w:p w:rsidRPr="004D0116" w:rsidR="009E7F39" w:rsidRDefault="009E7F39" w14:paraId="51523451" w14:textId="77777777">
            <w:pPr>
              <w:spacing w:after="100"/>
              <w:ind w:left="-20" w:right="-20"/>
              <w:jc w:val="center"/>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&gt;19 months</w:t>
            </w:r>
          </w:p>
        </w:tc>
      </w:tr>
      <w:tr w:rsidRPr="004D0116" w:rsidR="009E7F39" w14:paraId="1B13B324"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vMerge w:val="restart"/>
            <w:tcBorders>
              <w:top w:val="single" w:color="7F7F7F" w:themeColor="text1" w:themeTint="80" w:sz="8" w:space="0"/>
              <w:left w:val="nil"/>
              <w:bottom w:val="single" w:color="auto" w:sz="8" w:space="0"/>
              <w:right w:val="single" w:color="auto" w:sz="8" w:space="0"/>
            </w:tcBorders>
            <w:tcMar>
              <w:left w:w="108" w:type="dxa"/>
              <w:right w:w="108" w:type="dxa"/>
            </w:tcMar>
          </w:tcPr>
          <w:p w:rsidRPr="0024561D" w:rsidR="009E7F39" w:rsidRDefault="009E7F39" w14:paraId="012022ED" w14:textId="77777777">
            <w:pPr>
              <w:ind w:left="-20" w:right="-20"/>
              <w:rPr>
                <w:b w:val="0"/>
                <w:bCs w:val="0"/>
              </w:rPr>
            </w:pPr>
            <w:r w:rsidRPr="0024561D">
              <w:rPr>
                <w:rFonts w:ascii="Calibri" w:hAnsi="Calibri" w:eastAsia="Calibri" w:cs="Calibri"/>
                <w:b w:val="0"/>
                <w:bCs w:val="0"/>
              </w:rPr>
              <w:t xml:space="preserve">Department Approval </w:t>
            </w:r>
          </w:p>
          <w:p w:rsidRPr="0024561D" w:rsidR="009E7F39" w:rsidRDefault="009E7F39" w14:paraId="48E89F36" w14:textId="77777777">
            <w:pPr>
              <w:spacing w:after="100"/>
              <w:ind w:left="-20" w:right="-20"/>
              <w:rPr>
                <w:b w:val="0"/>
                <w:bCs w:val="0"/>
              </w:rPr>
            </w:pPr>
            <w:r w:rsidRPr="0024561D">
              <w:rPr>
                <w:rFonts w:ascii="Calibri" w:hAnsi="Calibri" w:eastAsia="Calibri" w:cs="Calibri"/>
                <w:b w:val="0"/>
                <w:bCs w:val="0"/>
              </w:rPr>
              <w:t xml:space="preserve">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1F30AE8A"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Submit strategic outline proposal for Departmental Education Committee consideration</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29A4B3DC"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Curriculum Development Team</w:t>
            </w:r>
          </w:p>
        </w:tc>
        <w:tc>
          <w:tcPr>
            <w:tcW w:w="2216" w:type="dxa"/>
            <w:vMerge/>
            <w:tcBorders>
              <w:left w:val="single" w:color="auto" w:sz="0" w:space="0"/>
            </w:tcBorders>
            <w:vAlign w:val="center"/>
          </w:tcPr>
          <w:p w:rsidRPr="004D0116" w:rsidR="009E7F39" w:rsidRDefault="009E7F39" w14:paraId="2E94BC97" w14:textId="77777777">
            <w:pPr>
              <w:cnfStyle w:val="000000000000" w:firstRow="0" w:lastRow="0" w:firstColumn="0" w:lastColumn="0" w:oddVBand="0" w:evenVBand="0" w:oddHBand="0" w:evenHBand="0" w:firstRowFirstColumn="0" w:firstRowLastColumn="0" w:lastRowFirstColumn="0" w:lastRowLastColumn="0"/>
            </w:pPr>
          </w:p>
        </w:tc>
      </w:tr>
      <w:tr w:rsidRPr="004D0116" w:rsidR="009E7F39" w14:paraId="6352491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vMerge/>
            <w:tcBorders>
              <w:left w:val="nil"/>
              <w:right w:val="single" w:color="auto" w:sz="0" w:space="0"/>
            </w:tcBorders>
            <w:vAlign w:val="center"/>
          </w:tcPr>
          <w:p w:rsidRPr="0024561D" w:rsidR="009E7F39" w:rsidRDefault="009E7F39" w14:paraId="5DCC2E17" w14:textId="77777777">
            <w:pPr>
              <w:rPr>
                <w:b w:val="0"/>
                <w:bCs w:val="0"/>
              </w:rPr>
            </w:pPr>
          </w:p>
        </w:tc>
        <w:tc>
          <w:tcPr>
            <w:tcW w:w="2411" w:type="dxa"/>
            <w:tcBorders>
              <w:top w:val="single" w:color="auto" w:sz="8" w:space="0"/>
              <w:left w:val="nil"/>
              <w:bottom w:val="single" w:color="7F7F7F" w:themeColor="text1" w:themeTint="80" w:sz="8" w:space="0"/>
              <w:right w:val="single" w:color="auto" w:sz="8" w:space="0"/>
            </w:tcBorders>
            <w:tcMar>
              <w:left w:w="108" w:type="dxa"/>
              <w:right w:w="108" w:type="dxa"/>
            </w:tcMar>
          </w:tcPr>
          <w:p w:rsidRPr="004D0116" w:rsidR="009E7F39" w:rsidRDefault="009E7F39" w14:paraId="7D11032A"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Review and approve strategic outline proposal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10B36828"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Departmental Education Committee </w:t>
            </w:r>
          </w:p>
        </w:tc>
        <w:tc>
          <w:tcPr>
            <w:tcW w:w="2216" w:type="dxa"/>
            <w:vMerge/>
            <w:tcBorders>
              <w:left w:val="single" w:color="auto" w:sz="0" w:space="0"/>
            </w:tcBorders>
            <w:vAlign w:val="center"/>
          </w:tcPr>
          <w:p w:rsidRPr="004D0116" w:rsidR="009E7F39" w:rsidRDefault="009E7F39" w14:paraId="4DAF90C9" w14:textId="77777777">
            <w:pPr>
              <w:cnfStyle w:val="000000100000" w:firstRow="0" w:lastRow="0" w:firstColumn="0" w:lastColumn="0" w:oddVBand="0" w:evenVBand="0" w:oddHBand="1" w:evenHBand="0" w:firstRowFirstColumn="0" w:firstRowLastColumn="0" w:lastRowFirstColumn="0" w:lastRowLastColumn="0"/>
            </w:pPr>
          </w:p>
        </w:tc>
      </w:tr>
      <w:tr w:rsidRPr="004D0116" w:rsidR="009E7F39" w14:paraId="78C5C18B"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vMerge/>
            <w:tcBorders>
              <w:left w:val="nil"/>
              <w:bottom w:val="single" w:color="auto" w:sz="0" w:space="0"/>
              <w:right w:val="single" w:color="auto" w:sz="0" w:space="0"/>
            </w:tcBorders>
            <w:vAlign w:val="center"/>
          </w:tcPr>
          <w:p w:rsidRPr="0024561D" w:rsidR="009E7F39" w:rsidRDefault="009E7F39" w14:paraId="66CA9134" w14:textId="77777777">
            <w:pPr>
              <w:rPr>
                <w:b w:val="0"/>
                <w:bCs w:val="0"/>
              </w:rPr>
            </w:pPr>
          </w:p>
        </w:tc>
        <w:tc>
          <w:tcPr>
            <w:tcW w:w="2411" w:type="dxa"/>
            <w:tcBorders>
              <w:top w:val="single" w:color="7F7F7F" w:themeColor="text1" w:themeTint="80" w:sz="8" w:space="0"/>
              <w:left w:val="nil"/>
              <w:bottom w:val="single" w:color="auto" w:sz="8" w:space="0"/>
              <w:right w:val="single" w:color="auto" w:sz="8" w:space="0"/>
            </w:tcBorders>
            <w:tcMar>
              <w:left w:w="108" w:type="dxa"/>
              <w:right w:w="108" w:type="dxa"/>
            </w:tcMar>
          </w:tcPr>
          <w:p w:rsidRPr="004D0116" w:rsidR="009E7F39" w:rsidRDefault="009E7F39" w14:paraId="04316B49"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Submit strategic outline proposal for </w:t>
            </w:r>
            <w:r w:rsidRPr="005108FC">
              <w:rPr>
                <w:rFonts w:ascii="Calibri" w:hAnsi="Calibri" w:eastAsia="Calibri" w:cs="Calibri"/>
              </w:rPr>
              <w:t xml:space="preserve">CAP </w:t>
            </w:r>
            <w:r w:rsidRPr="004D0116">
              <w:rPr>
                <w:rFonts w:ascii="Calibri" w:hAnsi="Calibri" w:eastAsia="Calibri" w:cs="Calibri"/>
              </w:rPr>
              <w:t xml:space="preserve"> consideration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76ED7881"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Departmental Education Committee</w:t>
            </w:r>
          </w:p>
        </w:tc>
        <w:tc>
          <w:tcPr>
            <w:tcW w:w="2216" w:type="dxa"/>
            <w:vMerge/>
            <w:tcBorders>
              <w:left w:val="single" w:color="auto" w:sz="0" w:space="0"/>
              <w:bottom w:val="single" w:color="auto" w:sz="0" w:space="0"/>
            </w:tcBorders>
            <w:vAlign w:val="center"/>
          </w:tcPr>
          <w:p w:rsidRPr="004D0116" w:rsidR="009E7F39" w:rsidRDefault="009E7F39" w14:paraId="0F34D46B" w14:textId="77777777">
            <w:pPr>
              <w:cnfStyle w:val="000000000000" w:firstRow="0" w:lastRow="0" w:firstColumn="0" w:lastColumn="0" w:oddVBand="0" w:evenVBand="0" w:oddHBand="0" w:evenHBand="0" w:firstRowFirstColumn="0" w:firstRowLastColumn="0" w:lastRowFirstColumn="0" w:lastRowLastColumn="0"/>
            </w:pPr>
          </w:p>
        </w:tc>
      </w:tr>
      <w:tr w:rsidRPr="004D0116" w:rsidR="009E7F39" w14:paraId="3C35D22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nil"/>
              <w:left w:val="nil"/>
              <w:bottom w:val="single" w:color="7F7F7F" w:themeColor="text1" w:themeTint="80" w:sz="8" w:space="0"/>
              <w:right w:val="single" w:color="auto" w:sz="8" w:space="0"/>
            </w:tcBorders>
            <w:tcMar>
              <w:left w:w="108" w:type="dxa"/>
              <w:right w:w="108" w:type="dxa"/>
            </w:tcMar>
          </w:tcPr>
          <w:p w:rsidRPr="0024561D" w:rsidR="009E7F39" w:rsidRDefault="009E7F39" w14:paraId="559EE5EF" w14:textId="77777777">
            <w:pPr>
              <w:ind w:left="-20" w:right="-20"/>
              <w:rPr>
                <w:b w:val="0"/>
                <w:bCs w:val="0"/>
              </w:rPr>
            </w:pPr>
            <w:r w:rsidRPr="0024561D">
              <w:rPr>
                <w:rFonts w:ascii="Calibri" w:hAnsi="Calibri" w:eastAsia="Calibri" w:cs="Calibri"/>
                <w:b w:val="0"/>
                <w:bCs w:val="0"/>
              </w:rPr>
              <w:t xml:space="preserve">Strategic Approval </w:t>
            </w:r>
          </w:p>
          <w:p w:rsidRPr="0024561D" w:rsidR="009E7F39" w:rsidRDefault="009E7F39" w14:paraId="4BE7E627" w14:textId="77777777">
            <w:pPr>
              <w:spacing w:after="100"/>
              <w:ind w:left="-20" w:right="-20"/>
              <w:rPr>
                <w:b w:val="0"/>
                <w:bCs w:val="0"/>
              </w:rPr>
            </w:pPr>
            <w:r w:rsidRPr="0024561D">
              <w:rPr>
                <w:rFonts w:ascii="Calibri" w:hAnsi="Calibri" w:eastAsia="Calibri" w:cs="Calibri"/>
                <w:b w:val="0"/>
                <w:bCs w:val="0"/>
              </w:rPr>
              <w:t xml:space="preserve">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1A754854"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Review and approve strategic outline proposal</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2064700C"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5108FC">
              <w:rPr>
                <w:rFonts w:ascii="Calibri" w:hAnsi="Calibri" w:eastAsia="Calibri" w:cs="Calibri"/>
              </w:rPr>
              <w:t>CAP</w:t>
            </w:r>
          </w:p>
        </w:tc>
        <w:tc>
          <w:tcPr>
            <w:tcW w:w="2216" w:type="dxa"/>
            <w:tcBorders>
              <w:top w:val="nil"/>
              <w:left w:val="single" w:color="auto" w:sz="8" w:space="0"/>
              <w:bottom w:val="single" w:color="7F7F7F" w:themeColor="text1" w:themeTint="80" w:sz="8" w:space="0"/>
              <w:right w:val="nil"/>
            </w:tcBorders>
            <w:tcMar>
              <w:left w:w="108" w:type="dxa"/>
              <w:right w:w="108" w:type="dxa"/>
            </w:tcMar>
          </w:tcPr>
          <w:p w:rsidRPr="004D0116" w:rsidR="009E7F39" w:rsidRDefault="009E7F39" w14:paraId="482B324F" w14:textId="77777777">
            <w:pPr>
              <w:spacing w:after="100"/>
              <w:ind w:left="-20" w:right="-20"/>
              <w:jc w:val="center"/>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&gt;18 months </w:t>
            </w:r>
          </w:p>
        </w:tc>
      </w:tr>
      <w:tr w:rsidRPr="004D0116" w:rsidR="009E7F39" w14:paraId="7D09C321"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single" w:color="7F7F7F" w:themeColor="text1" w:themeTint="80" w:sz="8" w:space="0"/>
              <w:left w:val="nil"/>
              <w:bottom w:val="single" w:color="auto" w:sz="8" w:space="0"/>
              <w:right w:val="single" w:color="auto" w:sz="8" w:space="0"/>
            </w:tcBorders>
            <w:tcMar>
              <w:left w:w="108" w:type="dxa"/>
              <w:right w:w="108" w:type="dxa"/>
            </w:tcMar>
          </w:tcPr>
          <w:p w:rsidRPr="0024561D" w:rsidR="009E7F39" w:rsidRDefault="009E7F39" w14:paraId="77CBC049" w14:textId="77777777">
            <w:pPr>
              <w:spacing w:after="100"/>
              <w:ind w:left="-20" w:right="-20"/>
              <w:rPr>
                <w:b w:val="0"/>
                <w:bCs w:val="0"/>
              </w:rPr>
            </w:pPr>
            <w:r w:rsidRPr="0024561D">
              <w:rPr>
                <w:rFonts w:ascii="Calibri" w:hAnsi="Calibri" w:eastAsia="Calibri" w:cs="Calibri"/>
                <w:b w:val="0"/>
                <w:bCs w:val="0"/>
              </w:rPr>
              <w:t xml:space="preserve">Publication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5E9CB178"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Confirm prospectus information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3C5139A9"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Marketing </w:t>
            </w:r>
          </w:p>
        </w:tc>
        <w:tc>
          <w:tcPr>
            <w:tcW w:w="2216" w:type="dxa"/>
            <w:tcBorders>
              <w:top w:val="single" w:color="7F7F7F" w:themeColor="text1" w:themeTint="80" w:sz="8" w:space="0"/>
              <w:left w:val="single" w:color="auto" w:sz="8" w:space="0"/>
              <w:bottom w:val="single" w:color="auto" w:sz="8" w:space="0"/>
              <w:right w:val="nil"/>
            </w:tcBorders>
            <w:tcMar>
              <w:left w:w="108" w:type="dxa"/>
              <w:right w:w="108" w:type="dxa"/>
            </w:tcMar>
          </w:tcPr>
          <w:p w:rsidRPr="004D0116" w:rsidR="009E7F39" w:rsidRDefault="009E7F39" w14:paraId="131DE5E8" w14:textId="77777777">
            <w:pPr>
              <w:spacing w:after="100"/>
              <w:ind w:left="-20" w:right="-20"/>
              <w:jc w:val="center"/>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&gt;15 months</w:t>
            </w:r>
          </w:p>
        </w:tc>
      </w:tr>
      <w:tr w:rsidRPr="004D0116" w:rsidR="009E7F39" w14:paraId="2E9591D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single" w:color="auto" w:sz="8" w:space="0"/>
              <w:left w:val="nil"/>
              <w:bottom w:val="single" w:color="7F7F7F" w:themeColor="text1" w:themeTint="80" w:sz="8" w:space="0"/>
              <w:right w:val="single" w:color="auto" w:sz="8" w:space="0"/>
            </w:tcBorders>
            <w:tcMar>
              <w:left w:w="108" w:type="dxa"/>
              <w:right w:w="108" w:type="dxa"/>
            </w:tcMar>
          </w:tcPr>
          <w:p w:rsidRPr="0024561D" w:rsidR="009E7F39" w:rsidRDefault="009E7F39" w14:paraId="7A8FBE9F" w14:textId="77777777">
            <w:pPr>
              <w:spacing w:after="100"/>
              <w:ind w:left="-20" w:right="-20"/>
              <w:rPr>
                <w:b w:val="0"/>
                <w:bCs w:val="0"/>
              </w:rPr>
            </w:pPr>
            <w:r w:rsidRPr="0024561D">
              <w:rPr>
                <w:rFonts w:ascii="Calibri" w:hAnsi="Calibri" w:eastAsia="Calibri" w:cs="Calibri"/>
                <w:b w:val="0"/>
                <w:bCs w:val="0"/>
              </w:rPr>
              <w:t>Development</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7790E0DB"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Develop full approval proposal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0C0F1E95"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Curriculum Development Team</w:t>
            </w:r>
          </w:p>
        </w:tc>
        <w:tc>
          <w:tcPr>
            <w:tcW w:w="2216" w:type="dxa"/>
            <w:vMerge w:val="restart"/>
            <w:tcBorders>
              <w:top w:val="single" w:color="auto" w:sz="8" w:space="0"/>
              <w:left w:val="single" w:color="auto" w:sz="8" w:space="0"/>
              <w:bottom w:val="single" w:color="auto" w:sz="8" w:space="0"/>
              <w:right w:val="nil"/>
            </w:tcBorders>
            <w:tcMar>
              <w:left w:w="108" w:type="dxa"/>
              <w:right w:w="108" w:type="dxa"/>
            </w:tcMar>
          </w:tcPr>
          <w:p w:rsidRPr="004D0116" w:rsidR="009E7F39" w:rsidRDefault="009E7F39" w14:paraId="3B14F8B2" w14:textId="77777777">
            <w:pPr>
              <w:spacing w:after="100"/>
              <w:ind w:left="-20" w:right="-20"/>
              <w:jc w:val="center"/>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&gt;18 months</w:t>
            </w:r>
          </w:p>
        </w:tc>
      </w:tr>
      <w:tr w:rsidRPr="004D0116" w:rsidR="009E7F39" w14:paraId="2D8A78BE"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vMerge w:val="restart"/>
            <w:tcBorders>
              <w:top w:val="single" w:color="7F7F7F" w:themeColor="text1" w:themeTint="80" w:sz="8" w:space="0"/>
              <w:left w:val="nil"/>
              <w:bottom w:val="single" w:color="auto" w:sz="8" w:space="0"/>
              <w:right w:val="single" w:color="auto" w:sz="8" w:space="0"/>
            </w:tcBorders>
            <w:tcMar>
              <w:left w:w="108" w:type="dxa"/>
              <w:right w:w="108" w:type="dxa"/>
            </w:tcMar>
          </w:tcPr>
          <w:p w:rsidRPr="0024561D" w:rsidR="009E7F39" w:rsidRDefault="009E7F39" w14:paraId="3B08C264" w14:textId="77777777">
            <w:pPr>
              <w:ind w:left="-20" w:right="-20"/>
              <w:rPr>
                <w:b w:val="0"/>
                <w:bCs w:val="0"/>
              </w:rPr>
            </w:pPr>
            <w:r w:rsidRPr="0024561D">
              <w:rPr>
                <w:rFonts w:ascii="Calibri" w:hAnsi="Calibri" w:eastAsia="Calibri" w:cs="Calibri"/>
                <w:b w:val="0"/>
                <w:bCs w:val="0"/>
              </w:rPr>
              <w:t xml:space="preserve">Department Approval </w:t>
            </w:r>
          </w:p>
          <w:p w:rsidRPr="0024561D" w:rsidR="009E7F39" w:rsidRDefault="009E7F39" w14:paraId="5A1655A3" w14:textId="77777777">
            <w:pPr>
              <w:spacing w:after="100"/>
              <w:ind w:left="-20" w:right="-20"/>
              <w:rPr>
                <w:b w:val="0"/>
                <w:bCs w:val="0"/>
              </w:rPr>
            </w:pPr>
            <w:r w:rsidRPr="0024561D">
              <w:rPr>
                <w:rFonts w:ascii="Calibri" w:hAnsi="Calibri" w:eastAsia="Calibri" w:cs="Calibri"/>
                <w:b w:val="0"/>
                <w:bCs w:val="0"/>
              </w:rPr>
              <w:t xml:space="preserve">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25E029DB"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Submit full approval proposal for Departmental Education Committee consideration</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23B26FA8"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Curriculum Development Team</w:t>
            </w:r>
          </w:p>
        </w:tc>
        <w:tc>
          <w:tcPr>
            <w:tcW w:w="2216" w:type="dxa"/>
            <w:vMerge/>
            <w:tcBorders>
              <w:left w:val="single" w:color="auto" w:sz="0" w:space="0"/>
              <w:bottom w:val="single" w:color="auto" w:sz="0" w:space="0"/>
            </w:tcBorders>
            <w:vAlign w:val="center"/>
          </w:tcPr>
          <w:p w:rsidRPr="004D0116" w:rsidR="009E7F39" w:rsidRDefault="009E7F39" w14:paraId="0F72433F" w14:textId="77777777">
            <w:pPr>
              <w:cnfStyle w:val="000000000000" w:firstRow="0" w:lastRow="0" w:firstColumn="0" w:lastColumn="0" w:oddVBand="0" w:evenVBand="0" w:oddHBand="0" w:evenHBand="0" w:firstRowFirstColumn="0" w:firstRowLastColumn="0" w:lastRowFirstColumn="0" w:lastRowLastColumn="0"/>
            </w:pPr>
          </w:p>
        </w:tc>
      </w:tr>
      <w:tr w:rsidRPr="004D0116" w:rsidR="009E7F39" w14:paraId="4963506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vMerge/>
            <w:tcBorders>
              <w:left w:val="nil"/>
              <w:right w:val="single" w:color="auto" w:sz="0" w:space="0"/>
            </w:tcBorders>
            <w:vAlign w:val="center"/>
          </w:tcPr>
          <w:p w:rsidRPr="004D0116" w:rsidR="009E7F39" w:rsidRDefault="009E7F39" w14:paraId="3446D4FC" w14:textId="77777777"/>
        </w:tc>
        <w:tc>
          <w:tcPr>
            <w:tcW w:w="2411" w:type="dxa"/>
            <w:tcBorders>
              <w:top w:val="single" w:color="auto" w:sz="8" w:space="0"/>
              <w:left w:val="nil"/>
              <w:bottom w:val="single" w:color="7F7F7F" w:themeColor="text1" w:themeTint="80" w:sz="8" w:space="0"/>
              <w:right w:val="single" w:color="auto" w:sz="8" w:space="0"/>
            </w:tcBorders>
            <w:tcMar>
              <w:left w:w="108" w:type="dxa"/>
              <w:right w:w="108" w:type="dxa"/>
            </w:tcMar>
          </w:tcPr>
          <w:p w:rsidRPr="004D0116" w:rsidR="009E7F39" w:rsidRDefault="009E7F39" w14:paraId="1C6597B9"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Review and approve full approval proposal</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007A5553"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Departmental Education Committee</w:t>
            </w:r>
          </w:p>
        </w:tc>
        <w:tc>
          <w:tcPr>
            <w:tcW w:w="2216" w:type="dxa"/>
            <w:vMerge/>
            <w:tcBorders>
              <w:left w:val="single" w:color="auto" w:sz="0" w:space="0"/>
            </w:tcBorders>
            <w:vAlign w:val="center"/>
          </w:tcPr>
          <w:p w:rsidRPr="004D0116" w:rsidR="009E7F39" w:rsidRDefault="009E7F39" w14:paraId="7027FEB5" w14:textId="77777777">
            <w:pPr>
              <w:cnfStyle w:val="000000100000" w:firstRow="0" w:lastRow="0" w:firstColumn="0" w:lastColumn="0" w:oddVBand="0" w:evenVBand="0" w:oddHBand="1" w:evenHBand="0" w:firstRowFirstColumn="0" w:firstRowLastColumn="0" w:lastRowFirstColumn="0" w:lastRowLastColumn="0"/>
            </w:pPr>
          </w:p>
        </w:tc>
      </w:tr>
      <w:tr w:rsidRPr="004D0116" w:rsidR="009E7F39" w14:paraId="6290DE42"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vMerge/>
            <w:tcBorders>
              <w:left w:val="nil"/>
              <w:bottom w:val="single" w:color="auto" w:sz="0" w:space="0"/>
              <w:right w:val="single" w:color="auto" w:sz="0" w:space="0"/>
            </w:tcBorders>
            <w:vAlign w:val="center"/>
          </w:tcPr>
          <w:p w:rsidRPr="004D0116" w:rsidR="009E7F39" w:rsidRDefault="009E7F39" w14:paraId="020F6A8A" w14:textId="77777777"/>
        </w:tc>
        <w:tc>
          <w:tcPr>
            <w:tcW w:w="2411" w:type="dxa"/>
            <w:tcBorders>
              <w:top w:val="single" w:color="7F7F7F" w:themeColor="text1" w:themeTint="80" w:sz="8" w:space="0"/>
              <w:left w:val="nil"/>
              <w:bottom w:val="single" w:color="auto" w:sz="8" w:space="0"/>
              <w:right w:val="single" w:color="auto" w:sz="8" w:space="0"/>
            </w:tcBorders>
            <w:tcMar>
              <w:left w:w="108" w:type="dxa"/>
              <w:right w:w="108" w:type="dxa"/>
            </w:tcMar>
          </w:tcPr>
          <w:p w:rsidRPr="004D0116" w:rsidR="009E7F39" w:rsidRDefault="009E7F39" w14:paraId="2476E6AF"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Submit full approval proposal to </w:t>
            </w:r>
            <w:r w:rsidRPr="005108FC">
              <w:rPr>
                <w:rFonts w:ascii="Calibri" w:hAnsi="Calibri" w:eastAsia="Calibri" w:cs="Calibri"/>
              </w:rPr>
              <w:t xml:space="preserve">CAP </w:t>
            </w:r>
            <w:r w:rsidRPr="004D0116">
              <w:rPr>
                <w:rFonts w:ascii="Calibri" w:hAnsi="Calibri" w:eastAsia="Calibri" w:cs="Calibri"/>
              </w:rPr>
              <w:t xml:space="preserve">for consideration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007C840C"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Departmental Education Committee</w:t>
            </w:r>
          </w:p>
        </w:tc>
        <w:tc>
          <w:tcPr>
            <w:tcW w:w="2216" w:type="dxa"/>
            <w:vMerge/>
            <w:tcBorders>
              <w:left w:val="single" w:color="auto" w:sz="0" w:space="0"/>
              <w:bottom w:val="single" w:color="auto" w:sz="0" w:space="0"/>
            </w:tcBorders>
            <w:vAlign w:val="center"/>
          </w:tcPr>
          <w:p w:rsidRPr="004D0116" w:rsidR="009E7F39" w:rsidRDefault="009E7F39" w14:paraId="43E27AE1" w14:textId="77777777">
            <w:pPr>
              <w:cnfStyle w:val="000000000000" w:firstRow="0" w:lastRow="0" w:firstColumn="0" w:lastColumn="0" w:oddVBand="0" w:evenVBand="0" w:oddHBand="0" w:evenHBand="0" w:firstRowFirstColumn="0" w:firstRowLastColumn="0" w:lastRowFirstColumn="0" w:lastRowLastColumn="0"/>
            </w:pPr>
          </w:p>
        </w:tc>
      </w:tr>
      <w:tr w:rsidRPr="004D0116" w:rsidR="009E7F39" w14:paraId="5325134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nil"/>
              <w:left w:val="nil"/>
              <w:bottom w:val="single" w:color="7F7F7F" w:themeColor="text1" w:themeTint="80" w:sz="8" w:space="0"/>
              <w:right w:val="single" w:color="auto" w:sz="8" w:space="0"/>
            </w:tcBorders>
            <w:tcMar>
              <w:left w:w="108" w:type="dxa"/>
              <w:right w:w="108" w:type="dxa"/>
            </w:tcMar>
          </w:tcPr>
          <w:p w:rsidRPr="0024561D" w:rsidR="009E7F39" w:rsidRDefault="009E7F39" w14:paraId="6AAB6B15" w14:textId="77777777">
            <w:pPr>
              <w:ind w:left="-20" w:right="-20"/>
              <w:rPr>
                <w:b w:val="0"/>
                <w:bCs w:val="0"/>
              </w:rPr>
            </w:pPr>
            <w:r w:rsidRPr="0024561D">
              <w:rPr>
                <w:rFonts w:ascii="Calibri" w:hAnsi="Calibri" w:eastAsia="Calibri" w:cs="Calibri"/>
                <w:b w:val="0"/>
                <w:bCs w:val="0"/>
              </w:rPr>
              <w:t>Full Approval</w:t>
            </w:r>
          </w:p>
          <w:p w:rsidRPr="0024561D" w:rsidR="009E7F39" w:rsidRDefault="009E7F39" w14:paraId="4D37EE0D" w14:textId="77777777">
            <w:pPr>
              <w:spacing w:after="100"/>
              <w:ind w:left="-20" w:right="-20"/>
              <w:rPr>
                <w:b w:val="0"/>
                <w:bCs w:val="0"/>
              </w:rPr>
            </w:pPr>
            <w:r w:rsidRPr="0024561D">
              <w:rPr>
                <w:rFonts w:ascii="Calibri" w:hAnsi="Calibri" w:eastAsia="Calibri" w:cs="Calibri"/>
                <w:b w:val="0"/>
                <w:bCs w:val="0"/>
              </w:rPr>
              <w:t xml:space="preserve">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75B4585D"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Review and approve full approval proposal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22AEDA5A"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5108FC">
              <w:rPr>
                <w:rFonts w:ascii="Calibri" w:hAnsi="Calibri" w:eastAsia="Calibri" w:cs="Calibri"/>
              </w:rPr>
              <w:t>CAP</w:t>
            </w:r>
          </w:p>
        </w:tc>
        <w:tc>
          <w:tcPr>
            <w:tcW w:w="2216" w:type="dxa"/>
            <w:tcBorders>
              <w:top w:val="nil"/>
              <w:left w:val="single" w:color="auto" w:sz="8" w:space="0"/>
              <w:bottom w:val="single" w:color="7F7F7F" w:themeColor="text1" w:themeTint="80" w:sz="8" w:space="0"/>
              <w:right w:val="nil"/>
            </w:tcBorders>
            <w:tcMar>
              <w:left w:w="108" w:type="dxa"/>
              <w:right w:w="108" w:type="dxa"/>
            </w:tcMar>
          </w:tcPr>
          <w:p w:rsidRPr="004D0116" w:rsidR="009E7F39" w:rsidRDefault="009E7F39" w14:paraId="28FB7E32" w14:textId="77777777">
            <w:pPr>
              <w:spacing w:after="100"/>
              <w:ind w:left="-20" w:right="-20"/>
              <w:jc w:val="center"/>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&gt;14 months</w:t>
            </w:r>
          </w:p>
        </w:tc>
      </w:tr>
      <w:tr w:rsidRPr="004D0116" w:rsidR="009E7F39" w14:paraId="4D50184F"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tcBorders>
              <w:top w:val="single" w:color="7F7F7F" w:themeColor="text1" w:themeTint="80" w:sz="8" w:space="0"/>
              <w:left w:val="nil"/>
              <w:bottom w:val="single" w:color="auto" w:sz="8" w:space="0"/>
              <w:right w:val="single" w:color="auto" w:sz="8" w:space="0"/>
            </w:tcBorders>
            <w:tcMar>
              <w:left w:w="108" w:type="dxa"/>
              <w:right w:w="108" w:type="dxa"/>
            </w:tcMar>
          </w:tcPr>
          <w:p w:rsidRPr="0024561D" w:rsidR="009E7F39" w:rsidRDefault="009E7F39" w14:paraId="5061D087" w14:textId="77777777">
            <w:pPr>
              <w:spacing w:after="100"/>
              <w:ind w:left="-20" w:right="-20"/>
              <w:rPr>
                <w:b w:val="0"/>
                <w:bCs w:val="0"/>
              </w:rPr>
            </w:pPr>
            <w:r w:rsidRPr="0024561D">
              <w:rPr>
                <w:rFonts w:ascii="Calibri" w:hAnsi="Calibri" w:eastAsia="Calibri" w:cs="Calibri"/>
                <w:b w:val="0"/>
                <w:bCs w:val="0"/>
              </w:rPr>
              <w:t>Publication</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5389B24B"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Publish prospectus and online marketing information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6489CC9F"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Marketing </w:t>
            </w:r>
          </w:p>
        </w:tc>
        <w:tc>
          <w:tcPr>
            <w:tcW w:w="2216" w:type="dxa"/>
            <w:tcBorders>
              <w:top w:val="single" w:color="7F7F7F" w:themeColor="text1" w:themeTint="80" w:sz="8" w:space="0"/>
              <w:left w:val="single" w:color="auto" w:sz="8" w:space="0"/>
              <w:bottom w:val="single" w:color="auto" w:sz="8" w:space="0"/>
              <w:right w:val="nil"/>
            </w:tcBorders>
            <w:tcMar>
              <w:left w:w="108" w:type="dxa"/>
              <w:right w:w="108" w:type="dxa"/>
            </w:tcMar>
          </w:tcPr>
          <w:p w:rsidRPr="004D0116" w:rsidR="009E7F39" w:rsidRDefault="009E7F39" w14:paraId="157BE6C0" w14:textId="77777777">
            <w:pPr>
              <w:spacing w:after="100"/>
              <w:ind w:left="-20" w:right="-20"/>
              <w:jc w:val="center"/>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&gt;13 months </w:t>
            </w:r>
          </w:p>
        </w:tc>
      </w:tr>
      <w:tr w:rsidRPr="004D0116" w:rsidR="009E7F39" w14:paraId="5440D47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vMerge w:val="restart"/>
            <w:tcBorders>
              <w:top w:val="single" w:color="auto" w:sz="8" w:space="0"/>
              <w:left w:val="nil"/>
              <w:bottom w:val="single" w:color="auto" w:sz="8" w:space="0"/>
              <w:right w:val="single" w:color="auto" w:sz="8" w:space="0"/>
            </w:tcBorders>
            <w:tcMar>
              <w:left w:w="108" w:type="dxa"/>
              <w:right w:w="108" w:type="dxa"/>
            </w:tcMar>
          </w:tcPr>
          <w:p w:rsidRPr="0024561D" w:rsidR="009E7F39" w:rsidRDefault="009E7F39" w14:paraId="14C17042" w14:textId="77777777">
            <w:pPr>
              <w:spacing w:after="100"/>
              <w:ind w:left="-20" w:right="-20"/>
              <w:rPr>
                <w:b w:val="0"/>
                <w:bCs w:val="0"/>
              </w:rPr>
            </w:pPr>
            <w:r w:rsidRPr="0024561D">
              <w:rPr>
                <w:rFonts w:ascii="Calibri" w:hAnsi="Calibri" w:eastAsia="Calibri" w:cs="Calibri"/>
                <w:b w:val="0"/>
                <w:bCs w:val="0"/>
              </w:rPr>
              <w:t xml:space="preserve">Admission Activity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5BFC5A7C"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Conduct material information checks with </w:t>
            </w:r>
            <w:r w:rsidRPr="004D0116">
              <w:rPr>
                <w:rFonts w:ascii="Calibri" w:hAnsi="Calibri" w:eastAsia="Calibri" w:cs="Calibri"/>
              </w:rPr>
              <w:t xml:space="preserve">curriculum development teams </w:t>
            </w:r>
          </w:p>
        </w:tc>
        <w:tc>
          <w:tcPr>
            <w:tcW w:w="2411" w:type="dxa"/>
            <w:tcBorders>
              <w:top w:val="single" w:color="auto" w:sz="8" w:space="0"/>
              <w:left w:val="single" w:color="auto" w:sz="8" w:space="0"/>
              <w:bottom w:val="single" w:color="7F7F7F" w:themeColor="text1" w:themeTint="80" w:sz="8" w:space="0"/>
              <w:right w:val="single" w:color="auto" w:sz="8" w:space="0"/>
            </w:tcBorders>
            <w:tcMar>
              <w:left w:w="108" w:type="dxa"/>
              <w:right w:w="108" w:type="dxa"/>
            </w:tcMar>
          </w:tcPr>
          <w:p w:rsidRPr="004D0116" w:rsidR="009E7F39" w:rsidRDefault="009E7F39" w14:paraId="7B281DF6" w14:textId="77777777">
            <w:pPr>
              <w:spacing w:after="100"/>
              <w:ind w:left="-20" w:right="-20"/>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Admissions </w:t>
            </w:r>
          </w:p>
        </w:tc>
        <w:tc>
          <w:tcPr>
            <w:tcW w:w="2216" w:type="dxa"/>
            <w:tcBorders>
              <w:top w:val="single" w:color="auto" w:sz="8" w:space="0"/>
              <w:left w:val="single" w:color="auto" w:sz="8" w:space="0"/>
              <w:bottom w:val="single" w:color="7F7F7F" w:themeColor="text1" w:themeTint="80" w:sz="8" w:space="0"/>
              <w:right w:val="nil"/>
            </w:tcBorders>
            <w:tcMar>
              <w:left w:w="108" w:type="dxa"/>
              <w:right w:w="108" w:type="dxa"/>
            </w:tcMar>
          </w:tcPr>
          <w:p w:rsidRPr="004D0116" w:rsidR="009E7F39" w:rsidRDefault="009E7F39" w14:paraId="4D125B2E" w14:textId="77777777">
            <w:pPr>
              <w:spacing w:after="100"/>
              <w:ind w:left="-20" w:right="-20"/>
              <w:jc w:val="center"/>
              <w:cnfStyle w:val="000000100000" w:firstRow="0" w:lastRow="0" w:firstColumn="0" w:lastColumn="0" w:oddVBand="0" w:evenVBand="0" w:oddHBand="1" w:evenHBand="0" w:firstRowFirstColumn="0" w:firstRowLastColumn="0" w:lastRowFirstColumn="0" w:lastRowLastColumn="0"/>
            </w:pPr>
            <w:r w:rsidRPr="004D0116">
              <w:rPr>
                <w:rFonts w:ascii="Calibri" w:hAnsi="Calibri" w:eastAsia="Calibri" w:cs="Calibri"/>
              </w:rPr>
              <w:t xml:space="preserve">&gt;12 months </w:t>
            </w:r>
          </w:p>
        </w:tc>
      </w:tr>
      <w:tr w:rsidRPr="004D0116" w:rsidR="009E7F39" w14:paraId="7BE3D7EE" w14:textId="77777777">
        <w:trPr>
          <w:trHeight w:val="300"/>
        </w:trPr>
        <w:tc>
          <w:tcPr>
            <w:cnfStyle w:val="001000000000" w:firstRow="0" w:lastRow="0" w:firstColumn="1" w:lastColumn="0" w:oddVBand="0" w:evenVBand="0" w:oddHBand="0" w:evenHBand="0" w:firstRowFirstColumn="0" w:firstRowLastColumn="0" w:lastRowFirstColumn="0" w:lastRowLastColumn="0"/>
            <w:tcW w:w="1977" w:type="dxa"/>
            <w:vMerge/>
            <w:tcBorders>
              <w:left w:val="nil"/>
              <w:bottom w:val="single" w:color="auto" w:sz="0" w:space="0"/>
              <w:right w:val="single" w:color="auto" w:sz="0" w:space="0"/>
            </w:tcBorders>
            <w:vAlign w:val="center"/>
          </w:tcPr>
          <w:p w:rsidRPr="004D0116" w:rsidR="009E7F39" w:rsidRDefault="009E7F39" w14:paraId="5622DFFF" w14:textId="77777777"/>
        </w:tc>
        <w:tc>
          <w:tcPr>
            <w:tcW w:w="2411" w:type="dxa"/>
            <w:tcBorders>
              <w:top w:val="single" w:color="7F7F7F" w:themeColor="text1" w:themeTint="80" w:sz="8" w:space="0"/>
              <w:left w:val="nil"/>
              <w:bottom w:val="single" w:color="auto" w:sz="8" w:space="0"/>
              <w:right w:val="single" w:color="auto" w:sz="8" w:space="0"/>
            </w:tcBorders>
            <w:tcMar>
              <w:left w:w="108" w:type="dxa"/>
              <w:right w:w="108" w:type="dxa"/>
            </w:tcMar>
          </w:tcPr>
          <w:p w:rsidRPr="004D0116" w:rsidR="009E7F39" w:rsidRDefault="009E7F39" w14:paraId="12F81786"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Make offers to applicants </w:t>
            </w:r>
          </w:p>
        </w:tc>
        <w:tc>
          <w:tcPr>
            <w:tcW w:w="2411" w:type="dxa"/>
            <w:tcBorders>
              <w:top w:val="single" w:color="7F7F7F" w:themeColor="text1" w:themeTint="80" w:sz="8" w:space="0"/>
              <w:left w:val="single" w:color="auto" w:sz="8" w:space="0"/>
              <w:bottom w:val="single" w:color="auto" w:sz="8" w:space="0"/>
              <w:right w:val="single" w:color="auto" w:sz="8" w:space="0"/>
            </w:tcBorders>
            <w:tcMar>
              <w:left w:w="108" w:type="dxa"/>
              <w:right w:w="108" w:type="dxa"/>
            </w:tcMar>
          </w:tcPr>
          <w:p w:rsidRPr="004D0116" w:rsidR="009E7F39" w:rsidRDefault="009E7F39" w14:paraId="52AB3A02" w14:textId="77777777">
            <w:pPr>
              <w:spacing w:after="100"/>
              <w:ind w:left="-20" w:right="-20"/>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Admissions</w:t>
            </w:r>
          </w:p>
        </w:tc>
        <w:tc>
          <w:tcPr>
            <w:tcW w:w="2216" w:type="dxa"/>
            <w:tcBorders>
              <w:top w:val="single" w:color="7F7F7F" w:themeColor="text1" w:themeTint="80" w:sz="8" w:space="0"/>
              <w:left w:val="single" w:color="auto" w:sz="8" w:space="0"/>
              <w:bottom w:val="single" w:color="auto" w:sz="8" w:space="0"/>
              <w:right w:val="nil"/>
            </w:tcBorders>
            <w:tcMar>
              <w:left w:w="108" w:type="dxa"/>
              <w:right w:w="108" w:type="dxa"/>
            </w:tcMar>
          </w:tcPr>
          <w:p w:rsidRPr="004D0116" w:rsidR="009E7F39" w:rsidRDefault="009E7F39" w14:paraId="0DDD3FC3" w14:textId="77777777">
            <w:pPr>
              <w:spacing w:after="100"/>
              <w:ind w:left="-20" w:right="-20"/>
              <w:jc w:val="center"/>
              <w:cnfStyle w:val="000000000000" w:firstRow="0" w:lastRow="0" w:firstColumn="0" w:lastColumn="0" w:oddVBand="0" w:evenVBand="0" w:oddHBand="0" w:evenHBand="0" w:firstRowFirstColumn="0" w:firstRowLastColumn="0" w:lastRowFirstColumn="0" w:lastRowLastColumn="0"/>
            </w:pPr>
            <w:r w:rsidRPr="004D0116">
              <w:rPr>
                <w:rFonts w:ascii="Calibri" w:hAnsi="Calibri" w:eastAsia="Calibri" w:cs="Calibri"/>
              </w:rPr>
              <w:t xml:space="preserve">&gt;11 months </w:t>
            </w:r>
          </w:p>
        </w:tc>
      </w:tr>
      <w:tr w:rsidRPr="004D0116" w:rsidR="009E7F39" w14:paraId="17D1B1F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5" w:type="dxa"/>
            <w:gridSpan w:val="4"/>
            <w:tcBorders>
              <w:top w:val="nil"/>
              <w:left w:val="nil"/>
              <w:bottom w:val="single" w:color="7F7F7F" w:themeColor="text1" w:themeTint="80" w:sz="8" w:space="0"/>
              <w:right w:val="nil"/>
            </w:tcBorders>
            <w:tcMar>
              <w:left w:w="108" w:type="dxa"/>
              <w:right w:w="108" w:type="dxa"/>
            </w:tcMar>
          </w:tcPr>
          <w:p w:rsidRPr="004D0116" w:rsidR="009E7F39" w:rsidRDefault="009E7F39" w14:paraId="6EDFB939" w14:textId="77777777">
            <w:pPr>
              <w:spacing w:after="100"/>
              <w:ind w:left="-20" w:right="-20"/>
              <w:jc w:val="center"/>
            </w:pPr>
            <w:r w:rsidRPr="004D0116">
              <w:rPr>
                <w:rFonts w:ascii="Calibri" w:hAnsi="Calibri" w:eastAsia="Calibri" w:cs="Calibri"/>
              </w:rPr>
              <w:t>Course commences</w:t>
            </w:r>
          </w:p>
        </w:tc>
      </w:tr>
    </w:tbl>
    <w:p w:rsidRPr="004D0116" w:rsidR="00FD3100" w:rsidP="005417F7" w:rsidRDefault="00FD3100" w14:paraId="5311123A" w14:textId="77777777">
      <w:pPr>
        <w:pStyle w:val="Subheading"/>
        <w:spacing w:before="120"/>
      </w:pPr>
      <w:bookmarkStart w:name="_Toc213659611" w:id="48"/>
      <w:bookmarkStart w:name="_Toc225228607" w:id="49"/>
      <w:r>
        <w:t>Appendix C: Higher Education Achievement Report (HEAR) Aims Statements</w:t>
      </w:r>
      <w:bookmarkEnd w:id="48"/>
      <w:bookmarkEnd w:id="49"/>
    </w:p>
    <w:p w:rsidRPr="002C2276" w:rsidR="00FD3100" w:rsidP="002C2276" w:rsidRDefault="00FD3100" w14:paraId="50F52997" w14:textId="195CAB4D">
      <w:pPr>
        <w:pStyle w:val="AppendixParagraph"/>
      </w:pPr>
      <w:r w:rsidRPr="002C2276">
        <w:t xml:space="preserve">All eligible students are provided with a HEAR, as detailed in the University HEAR Policy. </w:t>
      </w:r>
    </w:p>
    <w:p w:rsidRPr="002C2276" w:rsidR="00FD3100" w:rsidP="002C2276" w:rsidRDefault="00FD3100" w14:paraId="68495C9F" w14:textId="08ED0E5C">
      <w:pPr>
        <w:pStyle w:val="AppendixParagraph"/>
      </w:pPr>
      <w:r w:rsidRPr="002C2276">
        <w:t xml:space="preserve">The course aims statement aspect of the HEAR is attached to the course rather than the student. It provides third parties with information on the course and includes course aims; curriculum; transferable skills and the experiences students will have gained on-course. </w:t>
      </w:r>
    </w:p>
    <w:p w:rsidRPr="002C2276" w:rsidR="00FD3100" w:rsidP="002C2276" w:rsidRDefault="00FD3100" w14:paraId="617326A3" w14:textId="7E687E2C">
      <w:pPr>
        <w:pStyle w:val="AppendixParagraph"/>
      </w:pPr>
      <w:r w:rsidRPr="002C2276">
        <w:t xml:space="preserve">The course aims statement is required to be submitted as part of the course approval process and is approved during the Full Approval process. </w:t>
      </w:r>
    </w:p>
    <w:p w:rsidR="00C23F82" w:rsidP="00C23F82" w:rsidRDefault="00FD3100" w14:paraId="13EFAA72" w14:textId="77777777">
      <w:pPr>
        <w:pStyle w:val="AppendixParagraph"/>
      </w:pPr>
      <w:r w:rsidRPr="002C2276">
        <w:t xml:space="preserve">Amendments to aims statements for existing courses, where not part of a larger review of the course, should be approved by the Departmental Education Committee before being approved by the Chair of the CAP.  </w:t>
      </w:r>
    </w:p>
    <w:p w:rsidR="00C23F82" w:rsidP="7D787580" w:rsidRDefault="00FD3100" w14:paraId="30694F17" w14:textId="49AF0F69">
      <w:pPr>
        <w:pStyle w:val="AppendixParagraph"/>
      </w:pPr>
      <w:r>
        <w:t xml:space="preserve">Further information on the HEAR can be found at </w:t>
      </w:r>
      <w:hyperlink r:id="rId46">
        <w:r w:rsidRPr="7D787580">
          <w:rPr>
            <w:rStyle w:val="Hyperlink"/>
            <w:color w:val="000000" w:themeColor="text1"/>
            <w:u w:val="none"/>
          </w:rPr>
          <w:t>Higher Education Achievement Report (HEAR)</w:t>
        </w:r>
      </w:hyperlink>
      <w:r>
        <w:t>.</w:t>
      </w:r>
    </w:p>
    <w:p w:rsidR="00AD0A79" w:rsidP="000873D2" w:rsidRDefault="00AD0A79" w14:paraId="660A4E5D" w14:textId="0BEC851A">
      <w:pPr>
        <w:pStyle w:val="AppendixTitle"/>
      </w:pPr>
      <w:bookmarkStart w:name="_Toc225228608" w:id="50"/>
      <w:r>
        <w:t xml:space="preserve">Appendix D: External </w:t>
      </w:r>
      <w:r w:rsidR="000873D2">
        <w:t>Assessor Selection Criteria</w:t>
      </w:r>
      <w:bookmarkEnd w:id="50"/>
      <w:r w:rsidR="000873D2">
        <w:t xml:space="preserve"> </w:t>
      </w:r>
    </w:p>
    <w:p w:rsidRPr="00AD0A79" w:rsidR="00AD0A79" w:rsidP="00912EA3" w:rsidRDefault="00AD0A79" w14:paraId="44792047" w14:textId="77777777">
      <w:pPr>
        <w:numPr>
          <w:ilvl w:val="0"/>
          <w:numId w:val="35"/>
        </w:numPr>
        <w:spacing w:before="120"/>
      </w:pPr>
      <w:r w:rsidRPr="00AD0A79">
        <w:t>External Assessors must meet the following criteria: </w:t>
      </w:r>
    </w:p>
    <w:p w:rsidRPr="00AD0A79" w:rsidR="00AD0A79" w:rsidP="00912EA3" w:rsidRDefault="00AD0A79" w14:paraId="75D82340" w14:textId="77777777">
      <w:pPr>
        <w:numPr>
          <w:ilvl w:val="0"/>
          <w:numId w:val="36"/>
        </w:numPr>
        <w:spacing w:before="120"/>
      </w:pPr>
      <w:r w:rsidRPr="00AD0A79">
        <w:t>They hold academic or professional qualifications appropriate to the level and subject. </w:t>
      </w:r>
    </w:p>
    <w:p w:rsidRPr="00AD0A79" w:rsidR="00AD0A79" w:rsidP="00912EA3" w:rsidRDefault="00AD0A79" w14:paraId="7FCD37D2" w14:textId="77777777">
      <w:pPr>
        <w:numPr>
          <w:ilvl w:val="0"/>
          <w:numId w:val="37"/>
        </w:numPr>
        <w:spacing w:before="120"/>
      </w:pPr>
      <w:r w:rsidRPr="00AD0A79">
        <w:t>The have experience in at least one of the following:  </w:t>
      </w:r>
    </w:p>
    <w:p w:rsidRPr="00AD0A79" w:rsidR="00AD0A79" w:rsidP="00912EA3" w:rsidRDefault="00AD0A79" w14:paraId="7EE370F1" w14:textId="77777777">
      <w:pPr>
        <w:numPr>
          <w:ilvl w:val="0"/>
          <w:numId w:val="38"/>
        </w:numPr>
        <w:spacing w:before="120"/>
      </w:pPr>
      <w:r w:rsidRPr="00AD0A79">
        <w:t>Developing a new course in a relevant area </w:t>
      </w:r>
    </w:p>
    <w:p w:rsidRPr="00AD0A79" w:rsidR="00AD0A79" w:rsidP="00912EA3" w:rsidRDefault="00AD0A79" w14:paraId="7670BEEA" w14:textId="77777777">
      <w:pPr>
        <w:numPr>
          <w:ilvl w:val="0"/>
          <w:numId w:val="39"/>
        </w:numPr>
        <w:spacing w:before="120"/>
      </w:pPr>
      <w:r w:rsidRPr="00AD0A79">
        <w:t>Directing an existing course in a relevant are </w:t>
      </w:r>
    </w:p>
    <w:p w:rsidRPr="00AD0A79" w:rsidR="00AD0A79" w:rsidP="00912EA3" w:rsidRDefault="00AD0A79" w14:paraId="5E591077" w14:textId="77777777">
      <w:pPr>
        <w:numPr>
          <w:ilvl w:val="0"/>
          <w:numId w:val="40"/>
        </w:numPr>
        <w:spacing w:before="120"/>
      </w:pPr>
      <w:r w:rsidRPr="00AD0A79">
        <w:t>Acting as the External Assessor/Examiner for another course in a relevant area </w:t>
      </w:r>
    </w:p>
    <w:p w:rsidRPr="00AD0A79" w:rsidR="00AD0A79" w:rsidP="00912EA3" w:rsidRDefault="00AD0A79" w14:paraId="19D99002" w14:textId="77777777">
      <w:pPr>
        <w:numPr>
          <w:ilvl w:val="0"/>
          <w:numId w:val="41"/>
        </w:numPr>
        <w:spacing w:before="120"/>
      </w:pPr>
      <w:r w:rsidRPr="00AD0A79">
        <w:t>They meet any criteria set out by PSRBs that accredit the course </w:t>
      </w:r>
    </w:p>
    <w:p w:rsidRPr="00AD0A79" w:rsidR="00AD0A79" w:rsidP="00912EA3" w:rsidRDefault="00AD0A79" w14:paraId="4A7649FC" w14:textId="77777777">
      <w:pPr>
        <w:numPr>
          <w:ilvl w:val="0"/>
          <w:numId w:val="42"/>
        </w:numPr>
        <w:spacing w:before="120"/>
      </w:pPr>
      <w:r w:rsidRPr="00AD0A79">
        <w:t>They do not have a current financial, familial, or collaborative relationship with anyone involved in developing or delivering the course </w:t>
      </w:r>
    </w:p>
    <w:p w:rsidRPr="00AD0A79" w:rsidR="00AD0A79" w:rsidP="00912EA3" w:rsidRDefault="00AD0A79" w14:paraId="3701174C" w14:textId="77777777">
      <w:pPr>
        <w:numPr>
          <w:ilvl w:val="0"/>
          <w:numId w:val="43"/>
        </w:numPr>
        <w:spacing w:before="120"/>
      </w:pPr>
      <w:r w:rsidRPr="00AD0A79">
        <w:t>They are not registered for an award of the University </w:t>
      </w:r>
    </w:p>
    <w:p w:rsidRPr="00AD0A79" w:rsidR="00AD0A79" w:rsidP="00912EA3" w:rsidRDefault="00AD0A79" w14:paraId="3FE794C7" w14:textId="77777777">
      <w:pPr>
        <w:numPr>
          <w:ilvl w:val="0"/>
          <w:numId w:val="44"/>
        </w:numPr>
        <w:spacing w:before="120"/>
      </w:pPr>
      <w:r w:rsidRPr="00AD0A79">
        <w:t>They are not currently employed by the University </w:t>
      </w:r>
    </w:p>
    <w:p w:rsidRPr="00AD0A79" w:rsidR="00AD0A79" w:rsidP="00912EA3" w:rsidRDefault="00AD0A79" w14:paraId="32436BCA" w14:textId="77777777">
      <w:pPr>
        <w:numPr>
          <w:ilvl w:val="0"/>
          <w:numId w:val="45"/>
        </w:numPr>
        <w:spacing w:before="120"/>
      </w:pPr>
      <w:r w:rsidRPr="00AD0A79">
        <w:t>They have not been employed by the University within the last five years. Work as an External Examiner counts as employment for this purpose </w:t>
      </w:r>
    </w:p>
    <w:p w:rsidRPr="00AD0A79" w:rsidR="00AD0A79" w:rsidP="00912EA3" w:rsidRDefault="00AD0A79" w14:paraId="5F8AE186" w14:textId="77777777">
      <w:pPr>
        <w:numPr>
          <w:ilvl w:val="0"/>
          <w:numId w:val="46"/>
        </w:numPr>
        <w:spacing w:before="120"/>
      </w:pPr>
      <w:r w:rsidRPr="00AD0A79">
        <w:t>They have not engaged in any activity that breaches the Bribery Act 2010 or act in an anti-competitive manner in breach of competition laws in England and Wales </w:t>
      </w:r>
    </w:p>
    <w:p w:rsidRPr="00AD0A79" w:rsidR="00AD0A79" w:rsidP="00912EA3" w:rsidRDefault="00AD0A79" w14:paraId="6DFAB3E8" w14:textId="77777777">
      <w:pPr>
        <w:numPr>
          <w:ilvl w:val="0"/>
          <w:numId w:val="47"/>
        </w:numPr>
        <w:spacing w:before="120"/>
      </w:pPr>
      <w:r w:rsidRPr="00AD0A79">
        <w:t>If an External Assessor is later found not to meet the required criteria, the CAP may request a new review by another Assessor. </w:t>
      </w:r>
    </w:p>
    <w:p w:rsidRPr="00AD0A79" w:rsidR="00AD0A79" w:rsidP="00912EA3" w:rsidRDefault="00AD0A79" w14:paraId="45D4D081" w14:textId="77777777">
      <w:pPr>
        <w:numPr>
          <w:ilvl w:val="0"/>
          <w:numId w:val="48"/>
        </w:numPr>
        <w:spacing w:before="120"/>
      </w:pPr>
      <w:r w:rsidRPr="00AD0A79">
        <w:t>External Assessors should not normally become External Examiners for the same course for at least two years after the first cohort begins. </w:t>
      </w:r>
    </w:p>
    <w:p w:rsidRPr="00AD0A79" w:rsidR="00AD0A79" w:rsidP="00912EA3" w:rsidRDefault="00AD0A79" w14:paraId="104FBD35" w14:textId="77777777">
      <w:pPr>
        <w:numPr>
          <w:ilvl w:val="0"/>
          <w:numId w:val="49"/>
        </w:numPr>
        <w:spacing w:before="120"/>
      </w:pPr>
      <w:r w:rsidRPr="00AD0A79">
        <w:t>Payments to External Assessors may be made at the discretion of the Department. </w:t>
      </w:r>
    </w:p>
    <w:p w:rsidRPr="004D0116" w:rsidR="00AD0A79" w:rsidP="00893132" w:rsidRDefault="00AD0A79" w14:paraId="02BE906F" w14:textId="240F8DB3">
      <w:pPr>
        <w:spacing w:before="120"/>
        <w:sectPr w:rsidRPr="004D0116" w:rsidR="00AD0A79" w:rsidSect="00893132">
          <w:footerReference w:type="default" r:id="rId47"/>
          <w:pgSz w:w="11906" w:h="16838" w:orient="portrait"/>
          <w:pgMar w:top="1440" w:right="1440" w:bottom="1440" w:left="1440" w:header="720" w:footer="720" w:gutter="0"/>
          <w:cols w:space="720"/>
          <w:docGrid w:linePitch="360"/>
        </w:sectPr>
      </w:pPr>
    </w:p>
    <w:p w:rsidRPr="00B30B43" w:rsidR="00B30B43" w:rsidP="00B30B43" w:rsidRDefault="00B30B43" w14:paraId="1E61C488" w14:textId="77777777">
      <w:pPr>
        <w:pStyle w:val="11paragraph"/>
      </w:pPr>
    </w:p>
    <w:p w:rsidRPr="00BA49C7" w:rsidR="00781581" w:rsidP="00173BD8" w:rsidRDefault="00781581" w14:paraId="2BAFDE47" w14:textId="7682F7EA">
      <w:pPr>
        <w:pStyle w:val="Heading"/>
      </w:pPr>
      <w:bookmarkStart w:name="_Toc225228609" w:id="51"/>
      <w:r w:rsidRPr="00BA49C7">
        <w:t>Document Information</w:t>
      </w:r>
      <w:bookmarkEnd w:id="8"/>
      <w:bookmarkEnd w:id="9"/>
      <w:bookmarkEnd w:id="51"/>
    </w:p>
    <w:tbl>
      <w:tblPr>
        <w:tblStyle w:val="TableGrid"/>
        <w:tblW w:w="9498" w:type="dxa"/>
        <w:tblInd w:w="-5" w:type="dxa"/>
        <w:tblLook w:val="04A0" w:firstRow="1" w:lastRow="0" w:firstColumn="1" w:lastColumn="0" w:noHBand="0" w:noVBand="1"/>
      </w:tblPr>
      <w:tblGrid>
        <w:gridCol w:w="3119"/>
        <w:gridCol w:w="6379"/>
      </w:tblGrid>
      <w:tr w:rsidR="00781581" w:rsidTr="00A85839" w14:paraId="05F39554" w14:textId="77777777">
        <w:tc>
          <w:tcPr>
            <w:tcW w:w="3119" w:type="dxa"/>
            <w:shd w:val="clear" w:color="auto" w:fill="DEEAF6" w:themeFill="accent5" w:themeFillTint="33"/>
          </w:tcPr>
          <w:p w:rsidR="00781581" w:rsidRDefault="00781581" w14:paraId="14EF225D" w14:textId="77777777">
            <w:pPr>
              <w:spacing w:line="276" w:lineRule="auto"/>
              <w:rPr>
                <w:b/>
                <w:bCs/>
              </w:rPr>
            </w:pPr>
            <w:r w:rsidRPr="2B1FB883">
              <w:rPr>
                <w:b/>
                <w:bCs/>
              </w:rPr>
              <w:t xml:space="preserve">Policy Owner </w:t>
            </w:r>
          </w:p>
        </w:tc>
        <w:tc>
          <w:tcPr>
            <w:tcW w:w="6379" w:type="dxa"/>
          </w:tcPr>
          <w:p w:rsidRPr="00FF0CAF" w:rsidR="00781581" w:rsidP="00F612B0" w:rsidRDefault="000579A8" w14:paraId="423F0019" w14:textId="76FE46AD">
            <w:pPr>
              <w:pStyle w:val="Guidancenotes"/>
              <w:rPr>
                <w:i w:val="0"/>
                <w:iCs w:val="0"/>
              </w:rPr>
            </w:pPr>
            <w:r w:rsidRPr="00FF0CAF">
              <w:rPr>
                <w:i w:val="0"/>
                <w:iCs w:val="0"/>
                <w:color w:val="auto"/>
              </w:rPr>
              <w:t xml:space="preserve">Professor Will Curtis, </w:t>
            </w:r>
            <w:r w:rsidRPr="00FF0CAF" w:rsidR="00FF0CAF">
              <w:rPr>
                <w:i w:val="0"/>
                <w:iCs w:val="0"/>
                <w:color w:val="auto"/>
              </w:rPr>
              <w:t>DPVC (Education Quality &amp; Standards)</w:t>
            </w:r>
          </w:p>
        </w:tc>
      </w:tr>
      <w:tr w:rsidR="00781581" w:rsidTr="00A85839" w14:paraId="74159987" w14:textId="77777777">
        <w:tc>
          <w:tcPr>
            <w:tcW w:w="3119" w:type="dxa"/>
            <w:shd w:val="clear" w:color="auto" w:fill="DEEAF6" w:themeFill="accent5" w:themeFillTint="33"/>
          </w:tcPr>
          <w:p w:rsidR="00781581" w:rsidRDefault="00781581" w14:paraId="6CB46D9D" w14:textId="77777777">
            <w:pPr>
              <w:spacing w:line="276" w:lineRule="auto"/>
              <w:rPr>
                <w:rFonts w:cstheme="minorHAnsi"/>
                <w:b/>
                <w:bCs/>
              </w:rPr>
            </w:pPr>
            <w:r>
              <w:rPr>
                <w:rFonts w:cstheme="minorHAnsi"/>
                <w:b/>
                <w:bCs/>
              </w:rPr>
              <w:t>Author(s)</w:t>
            </w:r>
          </w:p>
        </w:tc>
        <w:tc>
          <w:tcPr>
            <w:tcW w:w="6379" w:type="dxa"/>
          </w:tcPr>
          <w:p w:rsidRPr="00024E27" w:rsidR="00781581" w:rsidP="00F612B0" w:rsidRDefault="00024E27" w14:paraId="3F9C8E8D" w14:textId="023532DE">
            <w:pPr>
              <w:pStyle w:val="Guidancenotes"/>
              <w:rPr>
                <w:i w:val="0"/>
                <w:iCs w:val="0"/>
              </w:rPr>
            </w:pPr>
            <w:r w:rsidRPr="00024E27">
              <w:rPr>
                <w:i w:val="0"/>
                <w:iCs w:val="0"/>
                <w:color w:val="auto"/>
              </w:rPr>
              <w:t xml:space="preserve">Lauren Anipchenko, Quality Assurance Manager </w:t>
            </w:r>
          </w:p>
        </w:tc>
      </w:tr>
      <w:tr w:rsidR="00781581" w:rsidTr="00A85839" w14:paraId="38CFD7C6" w14:textId="77777777">
        <w:tc>
          <w:tcPr>
            <w:tcW w:w="3119" w:type="dxa"/>
            <w:shd w:val="clear" w:color="auto" w:fill="DEEAF6" w:themeFill="accent5" w:themeFillTint="33"/>
          </w:tcPr>
          <w:p w:rsidRPr="00027BB3" w:rsidR="00781581" w:rsidRDefault="00781581" w14:paraId="7BAFB5DE" w14:textId="77777777">
            <w:pPr>
              <w:spacing w:line="276" w:lineRule="auto"/>
              <w:rPr>
                <w:rFonts w:cstheme="minorHAnsi"/>
                <w:b/>
                <w:bCs/>
              </w:rPr>
            </w:pPr>
            <w:r>
              <w:rPr>
                <w:rFonts w:cstheme="minorHAnsi"/>
                <w:b/>
                <w:bCs/>
              </w:rPr>
              <w:t>Effective Date</w:t>
            </w:r>
          </w:p>
        </w:tc>
        <w:tc>
          <w:tcPr>
            <w:tcW w:w="6379" w:type="dxa"/>
          </w:tcPr>
          <w:p w:rsidRPr="0020458D" w:rsidR="00781581" w:rsidRDefault="005E4B3B" w14:paraId="1EE10029" w14:textId="6AA9D640">
            <w:pPr>
              <w:spacing w:line="276" w:lineRule="auto"/>
              <w:rPr>
                <w:rFonts w:cstheme="minorHAnsi"/>
              </w:rPr>
            </w:pPr>
            <w:r>
              <w:rPr>
                <w:rFonts w:cstheme="minorHAnsi"/>
              </w:rPr>
              <w:t>08 June 2026</w:t>
            </w:r>
          </w:p>
        </w:tc>
      </w:tr>
      <w:tr w:rsidR="00781581" w:rsidTr="00A85839" w14:paraId="03312BD6" w14:textId="77777777">
        <w:tc>
          <w:tcPr>
            <w:tcW w:w="3119" w:type="dxa"/>
            <w:shd w:val="clear" w:color="auto" w:fill="DEEAF6" w:themeFill="accent5" w:themeFillTint="33"/>
          </w:tcPr>
          <w:p w:rsidRPr="00027BB3" w:rsidR="00781581" w:rsidRDefault="00781581" w14:paraId="18958739" w14:textId="77777777">
            <w:pPr>
              <w:spacing w:line="276" w:lineRule="auto"/>
              <w:rPr>
                <w:rFonts w:cstheme="minorHAnsi"/>
                <w:b/>
                <w:bCs/>
              </w:rPr>
            </w:pPr>
            <w:r>
              <w:rPr>
                <w:rFonts w:cstheme="minorHAnsi"/>
                <w:b/>
                <w:bCs/>
              </w:rPr>
              <w:t>Approving Body</w:t>
            </w:r>
          </w:p>
        </w:tc>
        <w:tc>
          <w:tcPr>
            <w:tcW w:w="6379" w:type="dxa"/>
          </w:tcPr>
          <w:p w:rsidRPr="004D5F25" w:rsidR="00781581" w:rsidRDefault="00687F93" w14:paraId="3B714357" w14:textId="64921614">
            <w:pPr>
              <w:spacing w:line="276" w:lineRule="auto"/>
              <w:rPr>
                <w:rFonts w:cstheme="minorHAnsi"/>
              </w:rPr>
            </w:pPr>
            <w:r>
              <w:rPr>
                <w:rFonts w:cstheme="minorHAnsi"/>
              </w:rPr>
              <w:t xml:space="preserve">Education and </w:t>
            </w:r>
            <w:r w:rsidR="005E4B3B">
              <w:rPr>
                <w:rFonts w:cstheme="minorHAnsi"/>
              </w:rPr>
              <w:t xml:space="preserve">Student Experience Committee </w:t>
            </w:r>
            <w:r w:rsidR="00024E27">
              <w:rPr>
                <w:rFonts w:cstheme="minorHAnsi"/>
              </w:rPr>
              <w:t xml:space="preserve"> </w:t>
            </w:r>
          </w:p>
        </w:tc>
      </w:tr>
      <w:tr w:rsidR="00781581" w:rsidTr="00A85839" w14:paraId="5CA16F4A" w14:textId="77777777">
        <w:trPr>
          <w:trHeight w:val="300"/>
        </w:trPr>
        <w:tc>
          <w:tcPr>
            <w:tcW w:w="3119" w:type="dxa"/>
            <w:shd w:val="clear" w:color="auto" w:fill="DEEAF6" w:themeFill="accent5" w:themeFillTint="33"/>
          </w:tcPr>
          <w:p w:rsidR="00781581" w:rsidRDefault="00781581" w14:paraId="106B724F" w14:textId="77777777">
            <w:pPr>
              <w:spacing w:line="276" w:lineRule="auto"/>
              <w:rPr>
                <w:b/>
                <w:bCs/>
              </w:rPr>
            </w:pPr>
            <w:r w:rsidRPr="699A99AA">
              <w:rPr>
                <w:b/>
                <w:bCs/>
              </w:rPr>
              <w:t>Approval Date</w:t>
            </w:r>
          </w:p>
        </w:tc>
        <w:tc>
          <w:tcPr>
            <w:tcW w:w="6379" w:type="dxa"/>
          </w:tcPr>
          <w:p w:rsidR="00781581" w:rsidRDefault="005E4B3B" w14:paraId="050CF1B5" w14:textId="52AFBC8E">
            <w:pPr>
              <w:spacing w:line="276" w:lineRule="auto"/>
            </w:pPr>
            <w:r>
              <w:rPr>
                <w:rFonts w:cstheme="minorHAnsi"/>
              </w:rPr>
              <w:t>08 June</w:t>
            </w:r>
            <w:r w:rsidR="009B4CE5">
              <w:rPr>
                <w:rFonts w:cstheme="minorHAnsi"/>
              </w:rPr>
              <w:t xml:space="preserve"> 2026</w:t>
            </w:r>
          </w:p>
        </w:tc>
      </w:tr>
      <w:tr w:rsidR="00781581" w:rsidTr="00A85839" w14:paraId="0EF4B50A" w14:textId="77777777">
        <w:tc>
          <w:tcPr>
            <w:tcW w:w="3119" w:type="dxa"/>
            <w:shd w:val="clear" w:color="auto" w:fill="DEEAF6" w:themeFill="accent5" w:themeFillTint="33"/>
          </w:tcPr>
          <w:p w:rsidRPr="00027BB3" w:rsidR="00781581" w:rsidRDefault="00781581" w14:paraId="38374F1D" w14:textId="77777777">
            <w:pPr>
              <w:spacing w:line="276" w:lineRule="auto"/>
              <w:rPr>
                <w:rFonts w:cstheme="minorHAnsi"/>
                <w:b/>
                <w:bCs/>
              </w:rPr>
            </w:pPr>
            <w:r>
              <w:rPr>
                <w:rFonts w:cstheme="minorHAnsi"/>
                <w:b/>
                <w:bCs/>
              </w:rPr>
              <w:t xml:space="preserve">Equality Impact Assessment Date </w:t>
            </w:r>
          </w:p>
        </w:tc>
        <w:tc>
          <w:tcPr>
            <w:tcW w:w="6379" w:type="dxa"/>
          </w:tcPr>
          <w:p w:rsidRPr="00CC3360" w:rsidR="00781581" w:rsidP="00F612B0" w:rsidRDefault="0054115E" w14:paraId="640E2D82" w14:textId="3A0BEC22">
            <w:pPr>
              <w:pStyle w:val="Guidancenotes"/>
            </w:pPr>
            <w:r w:rsidRPr="0054115E">
              <w:t xml:space="preserve">To evaluate whether this policy may impact or discriminate against individuals with a protected characteristic an Equality Impact Assessment must be undertaken. Further information on EIAs can be found on the </w:t>
            </w:r>
            <w:hyperlink w:history="1" r:id="rId48">
              <w:r w:rsidRPr="0054115E">
                <w:rPr>
                  <w:rStyle w:val="Hyperlink"/>
                  <w:rFonts w:cstheme="minorHAnsi"/>
                </w:rPr>
                <w:t>Social Inclusion webpages</w:t>
              </w:r>
            </w:hyperlink>
          </w:p>
        </w:tc>
      </w:tr>
      <w:tr w:rsidR="00781581" w:rsidTr="00A85839" w14:paraId="132D7EF9" w14:textId="77777777">
        <w:tc>
          <w:tcPr>
            <w:tcW w:w="3119" w:type="dxa"/>
            <w:shd w:val="clear" w:color="auto" w:fill="DEEAF6" w:themeFill="accent5" w:themeFillTint="33"/>
          </w:tcPr>
          <w:p w:rsidRPr="00027BB3" w:rsidR="00781581" w:rsidRDefault="00781581" w14:paraId="5CD1E7D2" w14:textId="77777777">
            <w:pPr>
              <w:spacing w:line="276" w:lineRule="auto"/>
              <w:rPr>
                <w:rFonts w:cstheme="minorHAnsi"/>
                <w:b/>
                <w:bCs/>
              </w:rPr>
            </w:pPr>
            <w:r>
              <w:rPr>
                <w:rFonts w:cstheme="minorHAnsi"/>
                <w:b/>
                <w:bCs/>
              </w:rPr>
              <w:t>Version Number</w:t>
            </w:r>
          </w:p>
        </w:tc>
        <w:tc>
          <w:tcPr>
            <w:tcW w:w="6379" w:type="dxa"/>
          </w:tcPr>
          <w:p w:rsidRPr="00A81B78" w:rsidR="00781581" w:rsidRDefault="00781581" w14:paraId="3FAE0CCA" w14:textId="5F3FAA4F">
            <w:pPr>
              <w:spacing w:line="276" w:lineRule="auto"/>
              <w:rPr>
                <w:rFonts w:cstheme="minorHAnsi"/>
              </w:rPr>
            </w:pPr>
            <w:hyperlink w:history="1" r:id="rId49">
              <w:r w:rsidRPr="001D5CFE">
                <w:rPr>
                  <w:rStyle w:val="Hyperlink"/>
                  <w:rFonts w:cstheme="minorHAnsi"/>
                  <w:kern w:val="2"/>
                  <w14:ligatures w14:val="standardContextual"/>
                </w:rPr>
                <w:t>[v</w:t>
              </w:r>
              <w:r w:rsidR="00024E27">
                <w:rPr>
                  <w:rStyle w:val="Hyperlink"/>
                  <w:rFonts w:cstheme="minorHAnsi"/>
                </w:rPr>
                <w:t>2</w:t>
              </w:r>
              <w:r w:rsidRPr="001D5CFE">
                <w:rPr>
                  <w:rStyle w:val="Hyperlink"/>
                  <w:rFonts w:cstheme="minorHAnsi"/>
                </w:rPr>
                <w:t>.0]</w:t>
              </w:r>
            </w:hyperlink>
          </w:p>
        </w:tc>
      </w:tr>
      <w:tr w:rsidR="00781581" w:rsidTr="00A85839" w14:paraId="1F37D5DB" w14:textId="77777777">
        <w:tc>
          <w:tcPr>
            <w:tcW w:w="3119" w:type="dxa"/>
            <w:shd w:val="clear" w:color="auto" w:fill="DEEAF6" w:themeFill="accent5" w:themeFillTint="33"/>
          </w:tcPr>
          <w:p w:rsidR="00781581" w:rsidRDefault="00781581" w14:paraId="536CC4E9" w14:textId="77777777">
            <w:pPr>
              <w:spacing w:line="276" w:lineRule="auto"/>
              <w:rPr>
                <w:rFonts w:cstheme="minorHAnsi"/>
                <w:b/>
                <w:bCs/>
              </w:rPr>
            </w:pPr>
            <w:r>
              <w:rPr>
                <w:rFonts w:cstheme="minorHAnsi"/>
                <w:b/>
                <w:bCs/>
              </w:rPr>
              <w:t>Status (Internal or Public)</w:t>
            </w:r>
          </w:p>
        </w:tc>
        <w:tc>
          <w:tcPr>
            <w:tcW w:w="6379" w:type="dxa"/>
          </w:tcPr>
          <w:p w:rsidRPr="00024E27" w:rsidR="00781581" w:rsidP="00F612B0" w:rsidRDefault="00024E27" w14:paraId="0ECB102A" w14:textId="727BDC5A">
            <w:pPr>
              <w:pStyle w:val="Guidancenotes"/>
              <w:rPr>
                <w:i w:val="0"/>
                <w:iCs w:val="0"/>
              </w:rPr>
            </w:pPr>
            <w:r w:rsidRPr="00024E27">
              <w:rPr>
                <w:i w:val="0"/>
                <w:iCs w:val="0"/>
                <w:color w:val="auto"/>
              </w:rPr>
              <w:t>Public</w:t>
            </w:r>
            <w:r w:rsidRPr="00024E27" w:rsidR="00F16A6D">
              <w:rPr>
                <w:i w:val="0"/>
                <w:iCs w:val="0"/>
                <w:color w:val="auto"/>
              </w:rPr>
              <w:t xml:space="preserve"> </w:t>
            </w:r>
            <w:r w:rsidRPr="00024E27" w:rsidR="001361E5">
              <w:rPr>
                <w:i w:val="0"/>
                <w:iCs w:val="0"/>
                <w:color w:val="auto"/>
              </w:rPr>
              <w:t xml:space="preserve">  </w:t>
            </w:r>
          </w:p>
        </w:tc>
      </w:tr>
      <w:tr w:rsidR="00781581" w:rsidTr="00A85839" w14:paraId="7A0CE888" w14:textId="77777777">
        <w:tc>
          <w:tcPr>
            <w:tcW w:w="3119" w:type="dxa"/>
            <w:shd w:val="clear" w:color="auto" w:fill="DEEAF6" w:themeFill="accent5" w:themeFillTint="33"/>
          </w:tcPr>
          <w:p w:rsidRPr="00027BB3" w:rsidR="00781581" w:rsidRDefault="00781581" w14:paraId="3C13E7AF" w14:textId="77777777">
            <w:pPr>
              <w:spacing w:line="276" w:lineRule="auto"/>
              <w:rPr>
                <w:rFonts w:cstheme="minorHAnsi"/>
                <w:b/>
                <w:bCs/>
              </w:rPr>
            </w:pPr>
            <w:r>
              <w:rPr>
                <w:rFonts w:cstheme="minorHAnsi"/>
                <w:b/>
                <w:bCs/>
              </w:rPr>
              <w:t>Date of Next Review</w:t>
            </w:r>
          </w:p>
        </w:tc>
        <w:tc>
          <w:tcPr>
            <w:tcW w:w="6379" w:type="dxa"/>
          </w:tcPr>
          <w:p w:rsidRPr="007D2B43" w:rsidR="00781581" w:rsidRDefault="00B21585" w14:paraId="62ABF618" w14:textId="655E1E34">
            <w:pPr>
              <w:spacing w:line="276" w:lineRule="auto"/>
              <w:rPr>
                <w:rFonts w:cstheme="minorHAnsi"/>
              </w:rPr>
            </w:pPr>
            <w:r>
              <w:rPr>
                <w:rFonts w:cstheme="minorHAnsi"/>
              </w:rPr>
              <w:t>October 2028</w:t>
            </w:r>
          </w:p>
        </w:tc>
      </w:tr>
    </w:tbl>
    <w:p w:rsidR="00781581" w:rsidP="00781581" w:rsidRDefault="00781581" w14:paraId="5C41A63C" w14:textId="77777777"/>
    <w:p w:rsidRPr="00A65E62" w:rsidR="00781581" w:rsidP="00173BD8" w:rsidRDefault="00781581" w14:paraId="5D933D50" w14:textId="77777777">
      <w:pPr>
        <w:pStyle w:val="Heading"/>
      </w:pPr>
      <w:bookmarkStart w:name="_Toc215058418" w:id="52"/>
      <w:bookmarkStart w:name="_Toc215481559" w:id="53"/>
      <w:bookmarkStart w:name="_Toc225228610" w:id="54"/>
      <w:r>
        <w:t>Amendment H</w:t>
      </w:r>
      <w:r w:rsidRPr="000E62FB">
        <w:t>istory</w:t>
      </w:r>
      <w:bookmarkEnd w:id="52"/>
      <w:bookmarkEnd w:id="53"/>
      <w:bookmarkEnd w:id="54"/>
    </w:p>
    <w:tbl>
      <w:tblPr>
        <w:tblStyle w:val="TableGrid"/>
        <w:tblW w:w="9072" w:type="dxa"/>
        <w:tblInd w:w="-5" w:type="dxa"/>
        <w:tblLook w:val="04A0" w:firstRow="1" w:lastRow="0" w:firstColumn="1" w:lastColumn="0" w:noHBand="0" w:noVBand="1"/>
      </w:tblPr>
      <w:tblGrid>
        <w:gridCol w:w="1032"/>
        <w:gridCol w:w="1372"/>
        <w:gridCol w:w="5117"/>
        <w:gridCol w:w="1551"/>
      </w:tblGrid>
      <w:tr w:rsidR="00781581" w:rsidTr="009974CE" w14:paraId="5284813B" w14:textId="77777777">
        <w:tc>
          <w:tcPr>
            <w:tcW w:w="1032" w:type="dxa"/>
            <w:shd w:val="clear" w:color="auto" w:fill="DEEAF6" w:themeFill="accent5" w:themeFillTint="33"/>
          </w:tcPr>
          <w:p w:rsidRPr="00EF342D" w:rsidR="00781581" w:rsidRDefault="00781581" w14:paraId="74A40704" w14:textId="77777777">
            <w:pPr>
              <w:spacing w:line="276" w:lineRule="auto"/>
              <w:rPr>
                <w:rFonts w:cstheme="minorHAnsi"/>
                <w:b/>
                <w:bCs/>
              </w:rPr>
            </w:pPr>
            <w:r w:rsidRPr="00EF342D">
              <w:rPr>
                <w:rFonts w:cstheme="minorHAnsi"/>
                <w:b/>
                <w:bCs/>
              </w:rPr>
              <w:t>Version Number</w:t>
            </w:r>
            <w:r>
              <w:rPr>
                <w:rFonts w:cstheme="minorHAnsi"/>
                <w:b/>
                <w:bCs/>
              </w:rPr>
              <w:t xml:space="preserve"> </w:t>
            </w:r>
          </w:p>
        </w:tc>
        <w:tc>
          <w:tcPr>
            <w:tcW w:w="1372" w:type="dxa"/>
            <w:shd w:val="clear" w:color="auto" w:fill="DEEAF6" w:themeFill="accent5" w:themeFillTint="33"/>
          </w:tcPr>
          <w:p w:rsidRPr="00EF342D" w:rsidR="00781581" w:rsidRDefault="00781581" w14:paraId="53AE264E" w14:textId="77777777">
            <w:pPr>
              <w:spacing w:line="276" w:lineRule="auto"/>
              <w:rPr>
                <w:rFonts w:cstheme="minorHAnsi"/>
                <w:b/>
                <w:bCs/>
              </w:rPr>
            </w:pPr>
            <w:r w:rsidRPr="00EF342D">
              <w:rPr>
                <w:rFonts w:cstheme="minorHAnsi"/>
                <w:b/>
                <w:bCs/>
              </w:rPr>
              <w:t>Effective Date</w:t>
            </w:r>
          </w:p>
        </w:tc>
        <w:tc>
          <w:tcPr>
            <w:tcW w:w="5117" w:type="dxa"/>
            <w:shd w:val="clear" w:color="auto" w:fill="DEEAF6" w:themeFill="accent5" w:themeFillTint="33"/>
          </w:tcPr>
          <w:p w:rsidRPr="00EF342D" w:rsidR="00781581" w:rsidRDefault="00781581" w14:paraId="5B004FEE" w14:textId="77777777">
            <w:pPr>
              <w:spacing w:line="276" w:lineRule="auto"/>
              <w:rPr>
                <w:rFonts w:cstheme="minorHAnsi"/>
                <w:b/>
                <w:bCs/>
              </w:rPr>
            </w:pPr>
            <w:r w:rsidRPr="00EF342D">
              <w:rPr>
                <w:rFonts w:cstheme="minorHAnsi"/>
                <w:b/>
                <w:bCs/>
              </w:rPr>
              <w:t>Summary of Amendments</w:t>
            </w:r>
          </w:p>
        </w:tc>
        <w:tc>
          <w:tcPr>
            <w:tcW w:w="1551" w:type="dxa"/>
            <w:shd w:val="clear" w:color="auto" w:fill="DEEAF6" w:themeFill="accent5" w:themeFillTint="33"/>
          </w:tcPr>
          <w:p w:rsidRPr="00EF342D" w:rsidR="00781581" w:rsidRDefault="00781581" w14:paraId="3607563F" w14:textId="77777777">
            <w:pPr>
              <w:spacing w:line="276" w:lineRule="auto"/>
              <w:rPr>
                <w:rFonts w:cstheme="minorHAnsi"/>
                <w:b/>
                <w:bCs/>
              </w:rPr>
            </w:pPr>
            <w:r w:rsidRPr="00EF342D">
              <w:rPr>
                <w:rFonts w:cstheme="minorHAnsi"/>
                <w:b/>
                <w:bCs/>
              </w:rPr>
              <w:t xml:space="preserve">Author  </w:t>
            </w:r>
          </w:p>
        </w:tc>
      </w:tr>
      <w:tr w:rsidR="00781581" w:rsidTr="009974CE" w14:paraId="76F0FE8E" w14:textId="77777777">
        <w:trPr>
          <w:trHeight w:val="2861"/>
        </w:trPr>
        <w:tc>
          <w:tcPr>
            <w:tcW w:w="1032" w:type="dxa"/>
          </w:tcPr>
          <w:p w:rsidRPr="00EF342D" w:rsidR="00781581" w:rsidRDefault="00E11688" w14:paraId="405EA62D" w14:textId="666D3271">
            <w:pPr>
              <w:spacing w:line="276" w:lineRule="auto"/>
              <w:rPr>
                <w:rFonts w:cstheme="minorHAnsi"/>
              </w:rPr>
            </w:pPr>
            <w:r>
              <w:rPr>
                <w:rFonts w:cstheme="minorHAnsi"/>
              </w:rPr>
              <w:t>v2</w:t>
            </w:r>
            <w:r w:rsidRPr="002C6FF7" w:rsidR="00781581">
              <w:rPr>
                <w:rFonts w:cstheme="minorHAnsi"/>
              </w:rPr>
              <w:t>.0</w:t>
            </w:r>
          </w:p>
        </w:tc>
        <w:tc>
          <w:tcPr>
            <w:tcW w:w="1372" w:type="dxa"/>
          </w:tcPr>
          <w:p w:rsidR="00781581" w:rsidRDefault="005E4B3B" w14:paraId="0A19DBDA" w14:textId="46AC53A2">
            <w:pPr>
              <w:spacing w:line="276" w:lineRule="auto"/>
              <w:rPr>
                <w:rFonts w:cstheme="minorHAnsi"/>
                <w:b/>
                <w:bCs/>
                <w:sz w:val="28"/>
                <w:szCs w:val="28"/>
              </w:rPr>
            </w:pPr>
            <w:r>
              <w:rPr>
                <w:rFonts w:cstheme="minorHAnsi"/>
              </w:rPr>
              <w:t>08/06/26</w:t>
            </w:r>
          </w:p>
        </w:tc>
        <w:tc>
          <w:tcPr>
            <w:tcW w:w="5117" w:type="dxa"/>
          </w:tcPr>
          <w:p w:rsidRPr="00603F72" w:rsidR="00781581" w:rsidP="29FE483B" w:rsidRDefault="50EF23CF" w14:paraId="1D13E2F5" w14:textId="1DEE3082">
            <w:pPr>
              <w:widowControl w:val="0"/>
              <w:rPr>
                <w:rFonts w:eastAsia="Aptos" w:cs="Aptos"/>
              </w:rPr>
            </w:pPr>
            <w:r w:rsidRPr="29FE483B">
              <w:rPr>
                <w:rFonts w:eastAsia="Aptos" w:cs="Aptos"/>
                <w:b/>
                <w:bCs/>
              </w:rPr>
              <w:t>Template Adherence.</w:t>
            </w:r>
            <w:r w:rsidRPr="29FE483B">
              <w:rPr>
                <w:rFonts w:eastAsia="Aptos" w:cs="Aptos"/>
              </w:rPr>
              <w:t xml:space="preserve"> The policy has been transferred into the preferred policy template and the language refined for clarity, while fully retaining its original positions and intent (unless covered below). The selection criteria for External Assessors have been moved into an appendix at the end of the document. This follows the recommendation from the Academic Regulations and Policy Review Panel to ensure alignment with the Academic Regulation and Policy Framework.</w:t>
            </w:r>
          </w:p>
        </w:tc>
        <w:tc>
          <w:tcPr>
            <w:tcW w:w="1551" w:type="dxa"/>
          </w:tcPr>
          <w:p w:rsidRPr="00EF342D" w:rsidR="00781581" w:rsidRDefault="4682B389" w14:paraId="1EF6A3A7" w14:textId="5E43088C">
            <w:pPr>
              <w:spacing w:line="276" w:lineRule="auto"/>
            </w:pPr>
            <w:r w:rsidRPr="29FE483B">
              <w:t xml:space="preserve">Lauren Anipchenko, Quality Assurance Manager </w:t>
            </w:r>
          </w:p>
        </w:tc>
      </w:tr>
      <w:tr w:rsidR="00781581" w:rsidTr="009974CE" w14:paraId="5A7578B7" w14:textId="77777777">
        <w:tc>
          <w:tcPr>
            <w:tcW w:w="1032" w:type="dxa"/>
          </w:tcPr>
          <w:p w:rsidRPr="002C6FF7" w:rsidR="00781581" w:rsidRDefault="00E11688" w14:paraId="166272F7" w14:textId="74030D26">
            <w:pPr>
              <w:spacing w:line="276" w:lineRule="auto"/>
              <w:rPr>
                <w:rFonts w:cstheme="minorHAnsi"/>
              </w:rPr>
            </w:pPr>
            <w:r>
              <w:rPr>
                <w:rFonts w:cstheme="minorHAnsi"/>
              </w:rPr>
              <w:t>v2</w:t>
            </w:r>
            <w:r w:rsidRPr="002C6FF7">
              <w:rPr>
                <w:rFonts w:cstheme="minorHAnsi"/>
              </w:rPr>
              <w:t>.0</w:t>
            </w:r>
          </w:p>
        </w:tc>
        <w:tc>
          <w:tcPr>
            <w:tcW w:w="1372" w:type="dxa"/>
          </w:tcPr>
          <w:p w:rsidR="00781581" w:rsidRDefault="005E4B3B" w14:paraId="59E13E6D" w14:textId="42A7356E">
            <w:pPr>
              <w:spacing w:line="276" w:lineRule="auto"/>
              <w:rPr>
                <w:rFonts w:cstheme="minorHAnsi"/>
              </w:rPr>
            </w:pPr>
            <w:r>
              <w:rPr>
                <w:rFonts w:cstheme="minorHAnsi"/>
              </w:rPr>
              <w:t>08/06/26</w:t>
            </w:r>
          </w:p>
        </w:tc>
        <w:tc>
          <w:tcPr>
            <w:tcW w:w="5117" w:type="dxa"/>
          </w:tcPr>
          <w:p w:rsidRPr="00603F72" w:rsidR="00781581" w:rsidP="29FE483B" w:rsidRDefault="4682B389" w14:paraId="3124CD7D" w14:textId="6B418735">
            <w:pPr>
              <w:spacing w:after="160"/>
            </w:pPr>
            <w:r w:rsidRPr="29FE483B">
              <w:rPr>
                <w:rFonts w:eastAsia="Aptos" w:cs="Aptos"/>
                <w:b/>
                <w:bCs/>
              </w:rPr>
              <w:t xml:space="preserve">Module Leader Contact Information. </w:t>
            </w:r>
            <w:r w:rsidRPr="29FE483B">
              <w:rPr>
                <w:rFonts w:eastAsia="Aptos" w:cs="Aptos"/>
              </w:rPr>
              <w:t>“Or department resource account” has been added as an alternative contact option for Module Leaders. This reflects feedback from colleagues completing the Full Module Record, who raised concerns about individual email addresses being published externally. Providing a departmental resource account offers a more controlled and secure communication route.</w:t>
            </w:r>
          </w:p>
        </w:tc>
        <w:tc>
          <w:tcPr>
            <w:tcW w:w="1551" w:type="dxa"/>
          </w:tcPr>
          <w:p w:rsidR="00781581" w:rsidP="29FE483B" w:rsidRDefault="4682B389" w14:paraId="0D4E91F5" w14:textId="429AE8F3">
            <w:pPr>
              <w:spacing w:line="276" w:lineRule="auto"/>
            </w:pPr>
            <w:r w:rsidRPr="29FE483B">
              <w:t>Lauren Anipchenko, Quality Assurance Manager</w:t>
            </w:r>
          </w:p>
          <w:p w:rsidR="00781581" w:rsidRDefault="00781581" w14:paraId="6BEC11D8" w14:textId="2377BA79">
            <w:pPr>
              <w:spacing w:line="276" w:lineRule="auto"/>
            </w:pPr>
          </w:p>
        </w:tc>
      </w:tr>
      <w:tr w:rsidR="00781581" w:rsidTr="009974CE" w14:paraId="09DA22A7" w14:textId="77777777">
        <w:tc>
          <w:tcPr>
            <w:tcW w:w="1032" w:type="dxa"/>
          </w:tcPr>
          <w:p w:rsidRPr="002C6FF7" w:rsidR="00781581" w:rsidRDefault="00E11688" w14:paraId="67A4D806" w14:textId="3E621E95">
            <w:pPr>
              <w:spacing w:line="276" w:lineRule="auto"/>
              <w:rPr>
                <w:rFonts w:cstheme="minorHAnsi"/>
              </w:rPr>
            </w:pPr>
            <w:r>
              <w:rPr>
                <w:rFonts w:cstheme="minorHAnsi"/>
              </w:rPr>
              <w:t>v2</w:t>
            </w:r>
            <w:r w:rsidRPr="002C6FF7">
              <w:rPr>
                <w:rFonts w:cstheme="minorHAnsi"/>
              </w:rPr>
              <w:t>.0</w:t>
            </w:r>
          </w:p>
        </w:tc>
        <w:tc>
          <w:tcPr>
            <w:tcW w:w="1372" w:type="dxa"/>
          </w:tcPr>
          <w:p w:rsidR="00781581" w:rsidRDefault="005E4B3B" w14:paraId="3A004C53" w14:textId="233F781C">
            <w:pPr>
              <w:spacing w:line="276" w:lineRule="auto"/>
              <w:rPr>
                <w:rFonts w:cstheme="minorHAnsi"/>
              </w:rPr>
            </w:pPr>
            <w:r>
              <w:rPr>
                <w:rFonts w:cstheme="minorHAnsi"/>
              </w:rPr>
              <w:t>08/06/26</w:t>
            </w:r>
          </w:p>
        </w:tc>
        <w:tc>
          <w:tcPr>
            <w:tcW w:w="5117" w:type="dxa"/>
          </w:tcPr>
          <w:p w:rsidRPr="00603F72" w:rsidR="00781581" w:rsidP="29FE483B" w:rsidRDefault="4682B389" w14:paraId="387CE671" w14:textId="3BEC5528">
            <w:pPr>
              <w:spacing w:after="160"/>
            </w:pPr>
            <w:r w:rsidRPr="29FE483B">
              <w:rPr>
                <w:rFonts w:eastAsia="Aptos" w:cs="Aptos"/>
                <w:b/>
                <w:bCs/>
              </w:rPr>
              <w:t>Clarification of the Strategic Approval Group (SAG) Approval Process.</w:t>
            </w:r>
            <w:r w:rsidRPr="29FE483B">
              <w:rPr>
                <w:rFonts w:eastAsia="Aptos" w:cs="Aptos"/>
              </w:rPr>
              <w:t xml:space="preserve"> The CPAP now states explicitly that SAG members provide a recommended decision, which is then confirmed or amended by the Chair of the Curriculum Approval Panel (CAP). This clarification addresses a missing </w:t>
            </w:r>
            <w:r w:rsidRPr="29FE483B">
              <w:rPr>
                <w:rFonts w:eastAsia="Aptos" w:cs="Aptos"/>
              </w:rPr>
              <w:t>workflow step in the curriculum management system, where the Chair, who is not a SAG member, was previously required to ratify a SAG decision without a clear handover. The update ensures the Chair can consider the full set of SAG comments, including financial recommendations, when determining the formal approval decision.</w:t>
            </w:r>
          </w:p>
        </w:tc>
        <w:tc>
          <w:tcPr>
            <w:tcW w:w="1551" w:type="dxa"/>
          </w:tcPr>
          <w:p w:rsidR="00781581" w:rsidP="29FE483B" w:rsidRDefault="4682B389" w14:paraId="2EC54F83" w14:textId="21AABE05">
            <w:pPr>
              <w:spacing w:line="276" w:lineRule="auto"/>
              <w:rPr>
                <w:rFonts w:eastAsia="Calibri"/>
              </w:rPr>
            </w:pPr>
            <w:r w:rsidRPr="29FE483B">
              <w:rPr>
                <w:rFonts w:eastAsia="Calibri"/>
              </w:rPr>
              <w:t>Lauren Anipchenko, Quality Assurance Manager</w:t>
            </w:r>
          </w:p>
          <w:p w:rsidR="00781581" w:rsidRDefault="00781581" w14:paraId="2AA1522C" w14:textId="3B480767">
            <w:pPr>
              <w:spacing w:line="276" w:lineRule="auto"/>
            </w:pPr>
          </w:p>
        </w:tc>
      </w:tr>
      <w:tr w:rsidR="00603F72" w:rsidTr="009974CE" w14:paraId="75C9DD24" w14:textId="77777777">
        <w:tc>
          <w:tcPr>
            <w:tcW w:w="1032" w:type="dxa"/>
          </w:tcPr>
          <w:p w:rsidRPr="002C6FF7" w:rsidR="00603F72" w:rsidRDefault="00E11688" w14:paraId="03824E08" w14:textId="7AF1189E">
            <w:pPr>
              <w:spacing w:line="276" w:lineRule="auto"/>
              <w:rPr>
                <w:rFonts w:cstheme="minorHAnsi"/>
              </w:rPr>
            </w:pPr>
            <w:r>
              <w:rPr>
                <w:rFonts w:cstheme="minorHAnsi"/>
              </w:rPr>
              <w:t>v2</w:t>
            </w:r>
            <w:r w:rsidRPr="002C6FF7">
              <w:rPr>
                <w:rFonts w:cstheme="minorHAnsi"/>
              </w:rPr>
              <w:t>.0</w:t>
            </w:r>
          </w:p>
        </w:tc>
        <w:tc>
          <w:tcPr>
            <w:tcW w:w="1372" w:type="dxa"/>
          </w:tcPr>
          <w:p w:rsidR="00603F72" w:rsidRDefault="005E4B3B" w14:paraId="38F837D0" w14:textId="068B2EC0">
            <w:pPr>
              <w:spacing w:line="276" w:lineRule="auto"/>
              <w:rPr>
                <w:rFonts w:cstheme="minorHAnsi"/>
              </w:rPr>
            </w:pPr>
            <w:r>
              <w:rPr>
                <w:rFonts w:cstheme="minorHAnsi"/>
              </w:rPr>
              <w:t>08/06/26</w:t>
            </w:r>
          </w:p>
        </w:tc>
        <w:tc>
          <w:tcPr>
            <w:tcW w:w="5117" w:type="dxa"/>
          </w:tcPr>
          <w:p w:rsidRPr="00603F72" w:rsidR="00603F72" w:rsidP="29FE483B" w:rsidRDefault="4682B389" w14:paraId="2581F52A" w14:textId="700D97C4">
            <w:pPr>
              <w:spacing w:after="160"/>
            </w:pPr>
            <w:r w:rsidRPr="29FE483B">
              <w:rPr>
                <w:rFonts w:eastAsia="Aptos" w:cs="Aptos"/>
                <w:b/>
                <w:bCs/>
              </w:rPr>
              <w:t>Alignment of Module Change Deadlines.</w:t>
            </w:r>
            <w:r w:rsidRPr="29FE483B">
              <w:rPr>
                <w:rFonts w:eastAsia="Aptos" w:cs="Aptos"/>
              </w:rPr>
              <w:t xml:space="preserve"> Deadlines for module changes have been rationalised to ensure any change made will not have a negative impact on assessment readiness and data integrity, whilst retaining necessary flexibility where possible. The ability for minor changes to be made up to one week before the module starts has therefore been removed and the policy positions around module approval deadlines for core and optional modules have been combined. </w:t>
            </w:r>
            <w:r w:rsidRPr="29FE483B">
              <w:t xml:space="preserve"> </w:t>
            </w:r>
          </w:p>
        </w:tc>
        <w:tc>
          <w:tcPr>
            <w:tcW w:w="1551" w:type="dxa"/>
          </w:tcPr>
          <w:p w:rsidR="00603F72" w:rsidRDefault="00477412" w14:paraId="05A7147E" w14:textId="16C2D2B0">
            <w:pPr>
              <w:spacing w:line="276" w:lineRule="auto"/>
              <w:rPr>
                <w:rFonts w:cstheme="minorHAnsi"/>
              </w:rPr>
            </w:pPr>
            <w:r w:rsidRPr="00477412">
              <w:rPr>
                <w:rFonts w:cstheme="minorHAnsi"/>
              </w:rPr>
              <w:t>Lauren Anipchenko, Quality Assurance Manager  </w:t>
            </w:r>
          </w:p>
        </w:tc>
      </w:tr>
      <w:tr w:rsidR="00603F72" w:rsidTr="009974CE" w14:paraId="6F304B91" w14:textId="77777777">
        <w:tc>
          <w:tcPr>
            <w:tcW w:w="1032" w:type="dxa"/>
          </w:tcPr>
          <w:p w:rsidRPr="002C6FF7" w:rsidR="00603F72" w:rsidRDefault="00E11688" w14:paraId="49A34CCB" w14:textId="57FA6D2D">
            <w:pPr>
              <w:spacing w:line="276" w:lineRule="auto"/>
              <w:rPr>
                <w:rFonts w:cstheme="minorHAnsi"/>
              </w:rPr>
            </w:pPr>
            <w:r>
              <w:rPr>
                <w:rFonts w:cstheme="minorHAnsi"/>
              </w:rPr>
              <w:t>v2</w:t>
            </w:r>
            <w:r w:rsidRPr="002C6FF7">
              <w:rPr>
                <w:rFonts w:cstheme="minorHAnsi"/>
              </w:rPr>
              <w:t>.0</w:t>
            </w:r>
          </w:p>
        </w:tc>
        <w:tc>
          <w:tcPr>
            <w:tcW w:w="1372" w:type="dxa"/>
          </w:tcPr>
          <w:p w:rsidR="00603F72" w:rsidRDefault="005E4B3B" w14:paraId="18C5F645" w14:textId="58C98530">
            <w:pPr>
              <w:spacing w:line="276" w:lineRule="auto"/>
              <w:rPr>
                <w:rFonts w:cstheme="minorHAnsi"/>
              </w:rPr>
            </w:pPr>
            <w:r>
              <w:rPr>
                <w:rFonts w:cstheme="minorHAnsi"/>
              </w:rPr>
              <w:t>08/06/26</w:t>
            </w:r>
          </w:p>
        </w:tc>
        <w:tc>
          <w:tcPr>
            <w:tcW w:w="5117" w:type="dxa"/>
          </w:tcPr>
          <w:p w:rsidRPr="00603F72" w:rsidR="00603F72" w:rsidP="29FE483B" w:rsidRDefault="4682B389" w14:paraId="7D856577" w14:textId="404073B5">
            <w:pPr>
              <w:widowControl w:val="0"/>
            </w:pPr>
            <w:r w:rsidRPr="29FE483B">
              <w:rPr>
                <w:rFonts w:eastAsia="Aptos" w:cs="Aptos"/>
                <w:b/>
                <w:bCs/>
              </w:rPr>
              <w:t>Pausing Provision.</w:t>
            </w:r>
            <w:r w:rsidRPr="29FE483B">
              <w:rPr>
                <w:rFonts w:eastAsia="Aptos" w:cs="Aptos"/>
              </w:rPr>
              <w:t xml:space="preserve"> The CPAP now explicitly mirrors the discontinuation policy by including circumstances in which course delivery is paused. This responds to recent cases where pauses occurred without central oversight, leading to operational issues, inconsistent module availability, and potential consumer protection compliance risks. The update ensures that pausing a course follows the same approval and oversight requirements as discontinuation, protecting students and ensuring regulatory compliance.</w:t>
            </w:r>
          </w:p>
        </w:tc>
        <w:tc>
          <w:tcPr>
            <w:tcW w:w="1551" w:type="dxa"/>
          </w:tcPr>
          <w:p w:rsidR="00603F72" w:rsidRDefault="00477412" w14:paraId="01929379" w14:textId="60D1E7A1">
            <w:pPr>
              <w:spacing w:line="276" w:lineRule="auto"/>
              <w:rPr>
                <w:rFonts w:cstheme="minorHAnsi"/>
              </w:rPr>
            </w:pPr>
            <w:r w:rsidRPr="00477412">
              <w:rPr>
                <w:rFonts w:cstheme="minorHAnsi"/>
              </w:rPr>
              <w:t>Lauren Anipchenko, Quality Assurance Manager  </w:t>
            </w:r>
          </w:p>
        </w:tc>
      </w:tr>
      <w:tr w:rsidR="29FE483B" w:rsidTr="009974CE" w14:paraId="18AF6D4C" w14:textId="77777777">
        <w:trPr>
          <w:trHeight w:val="300"/>
        </w:trPr>
        <w:tc>
          <w:tcPr>
            <w:tcW w:w="1032" w:type="dxa"/>
          </w:tcPr>
          <w:p w:rsidR="29FE483B" w:rsidP="29FE483B" w:rsidRDefault="00E11688" w14:paraId="6B8D9F93" w14:textId="23B26669">
            <w:pPr>
              <w:spacing w:line="276" w:lineRule="auto"/>
            </w:pPr>
            <w:r>
              <w:rPr>
                <w:rFonts w:cstheme="minorHAnsi"/>
              </w:rPr>
              <w:t>v2</w:t>
            </w:r>
            <w:r w:rsidRPr="002C6FF7">
              <w:rPr>
                <w:rFonts w:cstheme="minorHAnsi"/>
              </w:rPr>
              <w:t>.0</w:t>
            </w:r>
          </w:p>
        </w:tc>
        <w:tc>
          <w:tcPr>
            <w:tcW w:w="1372" w:type="dxa"/>
          </w:tcPr>
          <w:p w:rsidR="29FE483B" w:rsidP="29FE483B" w:rsidRDefault="005E4B3B" w14:paraId="61A62E09" w14:textId="24CA91B0">
            <w:pPr>
              <w:spacing w:line="276" w:lineRule="auto"/>
            </w:pPr>
            <w:r>
              <w:rPr>
                <w:rFonts w:cstheme="minorHAnsi"/>
              </w:rPr>
              <w:t>08/06/26</w:t>
            </w:r>
          </w:p>
        </w:tc>
        <w:tc>
          <w:tcPr>
            <w:tcW w:w="5117" w:type="dxa"/>
          </w:tcPr>
          <w:p w:rsidR="4682B389" w:rsidP="29FE483B" w:rsidRDefault="4682B389" w14:paraId="32EAD2B5" w14:textId="5FE545ED">
            <w:pPr>
              <w:widowControl w:val="0"/>
              <w:ind w:right="136"/>
              <w:rPr>
                <w:rFonts w:eastAsia="Aptos" w:cs="Aptos"/>
              </w:rPr>
            </w:pPr>
            <w:r w:rsidRPr="29FE483B">
              <w:rPr>
                <w:rFonts w:eastAsia="Aptos" w:cs="Aptos"/>
                <w:b/>
                <w:bCs/>
                <w:lang w:val="en-US"/>
              </w:rPr>
              <w:t xml:space="preserve">Increasing Flexibility. </w:t>
            </w:r>
            <w:r w:rsidRPr="29FE483B">
              <w:rPr>
                <w:rFonts w:eastAsia="Aptos" w:cs="Aptos"/>
              </w:rPr>
              <w:t xml:space="preserve">Changes have been made to enhance the CPAP’s ability to accommodate flexible forms of provision, ensuring the policy reflects current practice while enabling future initiatives. The approach has focused on refining existing wording rather than introducing new sections dedicated to specific provision types. Wording has been amended to confirm that </w:t>
            </w:r>
            <w:r w:rsidRPr="29FE483B">
              <w:rPr>
                <w:rFonts w:eastAsia="Aptos" w:cs="Aptos"/>
                <w:i/>
                <w:iCs/>
              </w:rPr>
              <w:t>flexibility will be given</w:t>
            </w:r>
            <w:r w:rsidRPr="29FE483B">
              <w:rPr>
                <w:rFonts w:eastAsia="Aptos" w:cs="Aptos"/>
              </w:rPr>
              <w:t xml:space="preserve"> for course and module approvals where a valid market requirement exists and traditional marketing activity is not needed. These adjustments strengthen the CPAP’s responsiveness, ensuring it supports both the flexible provision already in operation and future developments.  </w:t>
            </w:r>
          </w:p>
        </w:tc>
        <w:tc>
          <w:tcPr>
            <w:tcW w:w="1551" w:type="dxa"/>
          </w:tcPr>
          <w:p w:rsidR="29FE483B" w:rsidP="29FE483B" w:rsidRDefault="00477412" w14:paraId="55A66BF8" w14:textId="653D33E0">
            <w:pPr>
              <w:spacing w:line="276" w:lineRule="auto"/>
            </w:pPr>
            <w:r w:rsidRPr="00477412">
              <w:t>Lauren Anipchenko, Quality Assurance Manager  </w:t>
            </w:r>
          </w:p>
        </w:tc>
      </w:tr>
      <w:tr w:rsidR="00B51884" w:rsidTr="009974CE" w14:paraId="51839789" w14:textId="77777777">
        <w:trPr>
          <w:trHeight w:val="300"/>
        </w:trPr>
        <w:tc>
          <w:tcPr>
            <w:tcW w:w="1032" w:type="dxa"/>
          </w:tcPr>
          <w:p w:rsidRPr="002C6FF7" w:rsidR="00B51884" w:rsidP="00B51884" w:rsidRDefault="00E11688" w14:paraId="2E347B8D" w14:textId="08AE30C0">
            <w:pPr>
              <w:spacing w:line="276" w:lineRule="auto"/>
              <w:rPr>
                <w:rFonts w:cstheme="minorHAnsi"/>
              </w:rPr>
            </w:pPr>
            <w:r>
              <w:rPr>
                <w:rFonts w:cstheme="minorHAnsi"/>
              </w:rPr>
              <w:t>v2</w:t>
            </w:r>
            <w:r w:rsidRPr="002C6FF7">
              <w:rPr>
                <w:rFonts w:cstheme="minorHAnsi"/>
              </w:rPr>
              <w:t>.0</w:t>
            </w:r>
          </w:p>
        </w:tc>
        <w:tc>
          <w:tcPr>
            <w:tcW w:w="1372" w:type="dxa"/>
          </w:tcPr>
          <w:p w:rsidR="00B51884" w:rsidP="00B51884" w:rsidRDefault="005E4B3B" w14:paraId="2E748A25" w14:textId="694CB9B9">
            <w:pPr>
              <w:spacing w:line="276" w:lineRule="auto"/>
              <w:rPr>
                <w:rFonts w:cstheme="minorHAnsi"/>
              </w:rPr>
            </w:pPr>
            <w:r>
              <w:rPr>
                <w:rFonts w:cstheme="minorHAnsi"/>
              </w:rPr>
              <w:t>08/06/26</w:t>
            </w:r>
          </w:p>
        </w:tc>
        <w:tc>
          <w:tcPr>
            <w:tcW w:w="5117" w:type="dxa"/>
          </w:tcPr>
          <w:p w:rsidRPr="29FE483B" w:rsidR="00B51884" w:rsidP="00B51884" w:rsidRDefault="00B51884" w14:paraId="47E47094" w14:textId="77077039">
            <w:pPr>
              <w:widowControl w:val="0"/>
              <w:ind w:right="136"/>
              <w:rPr>
                <w:rFonts w:eastAsia="Aptos" w:cs="Aptos"/>
                <w:b/>
                <w:bCs/>
                <w:lang w:val="en-US"/>
              </w:rPr>
            </w:pPr>
            <w:r w:rsidRPr="00E02653">
              <w:rPr>
                <w:rFonts w:eastAsia="Aptos" w:cs="Aptos"/>
                <w:b/>
                <w:bCs/>
                <w:lang w:val="en-US"/>
              </w:rPr>
              <w:t>Enhanced Assurance Criteria for Approving the Collaborative Course. </w:t>
            </w:r>
            <w:r w:rsidRPr="00E02653">
              <w:rPr>
                <w:rFonts w:eastAsia="Aptos" w:cs="Aptos"/>
                <w:lang w:val="en-US"/>
              </w:rPr>
              <w:t>The Full Approval assurance set has been expanded to include explicit expectations for courses delivered through educational partnerships. These additions reinforce the requirement that both the academic standards of </w:t>
            </w:r>
            <w:proofErr w:type="gramStart"/>
            <w:r w:rsidRPr="00E02653">
              <w:rPr>
                <w:rFonts w:eastAsia="Aptos" w:cs="Aptos"/>
                <w:lang w:val="en-US"/>
              </w:rPr>
              <w:t>University</w:t>
            </w:r>
            <w:proofErr w:type="gramEnd"/>
            <w:r w:rsidRPr="00E02653">
              <w:rPr>
                <w:rFonts w:eastAsia="Aptos" w:cs="Aptos"/>
              </w:rPr>
              <w:noBreakHyphen/>
            </w:r>
            <w:r w:rsidRPr="00E02653">
              <w:rPr>
                <w:rFonts w:eastAsia="Aptos" w:cs="Aptos"/>
                <w:lang w:val="en-US"/>
              </w:rPr>
              <w:t xml:space="preserve">awarded </w:t>
            </w:r>
            <w:r w:rsidRPr="00E02653">
              <w:rPr>
                <w:rFonts w:eastAsia="Aptos" w:cs="Aptos"/>
                <w:lang w:val="en-US"/>
              </w:rPr>
              <w:t>credit and the quality of the student experience within partnership arrangements are comparable to those of </w:t>
            </w:r>
            <w:proofErr w:type="gramStart"/>
            <w:r w:rsidRPr="00E02653">
              <w:rPr>
                <w:rFonts w:eastAsia="Aptos" w:cs="Aptos"/>
                <w:lang w:val="en-US"/>
              </w:rPr>
              <w:t>University</w:t>
            </w:r>
            <w:proofErr w:type="gramEnd"/>
            <w:r w:rsidRPr="00E02653">
              <w:rPr>
                <w:rFonts w:eastAsia="Aptos" w:cs="Aptos"/>
              </w:rPr>
              <w:noBreakHyphen/>
            </w:r>
            <w:r w:rsidRPr="00E02653">
              <w:rPr>
                <w:rFonts w:eastAsia="Aptos" w:cs="Aptos"/>
                <w:lang w:val="en-US"/>
              </w:rPr>
              <w:t>only delivered provision. These updates strengthen and clarify existing expectations rather than altering their fundamental intent.</w:t>
            </w:r>
            <w:r w:rsidRPr="00E02653">
              <w:rPr>
                <w:rFonts w:eastAsia="Aptos" w:cs="Aptos"/>
              </w:rPr>
              <w:t> </w:t>
            </w:r>
          </w:p>
        </w:tc>
        <w:tc>
          <w:tcPr>
            <w:tcW w:w="1551" w:type="dxa"/>
          </w:tcPr>
          <w:p w:rsidRPr="00477412" w:rsidR="00B51884" w:rsidP="00B51884" w:rsidRDefault="00B51884" w14:paraId="21BFAE04" w14:textId="736940C0">
            <w:pPr>
              <w:spacing w:line="276" w:lineRule="auto"/>
            </w:pPr>
            <w:r w:rsidRPr="00477412">
              <w:rPr>
                <w:rFonts w:cstheme="minorHAnsi"/>
              </w:rPr>
              <w:t>Lauren Anipchenko, Quality Assurance Manager  </w:t>
            </w:r>
          </w:p>
        </w:tc>
      </w:tr>
      <w:tr w:rsidR="007267C1" w:rsidTr="009974CE" w14:paraId="21BEBC5C" w14:textId="77777777">
        <w:trPr>
          <w:trHeight w:val="300"/>
        </w:trPr>
        <w:tc>
          <w:tcPr>
            <w:tcW w:w="1032" w:type="dxa"/>
          </w:tcPr>
          <w:p w:rsidRPr="002C6FF7" w:rsidR="007267C1" w:rsidP="007267C1" w:rsidRDefault="00E11688" w14:paraId="158CD463" w14:textId="59DD586D">
            <w:pPr>
              <w:spacing w:line="276" w:lineRule="auto"/>
              <w:rPr>
                <w:rFonts w:cstheme="minorHAnsi"/>
              </w:rPr>
            </w:pPr>
            <w:r>
              <w:rPr>
                <w:rFonts w:cstheme="minorHAnsi"/>
              </w:rPr>
              <w:t>v2</w:t>
            </w:r>
            <w:r w:rsidRPr="002C6FF7">
              <w:rPr>
                <w:rFonts w:cstheme="minorHAnsi"/>
              </w:rPr>
              <w:t>.0</w:t>
            </w:r>
          </w:p>
        </w:tc>
        <w:tc>
          <w:tcPr>
            <w:tcW w:w="1372" w:type="dxa"/>
          </w:tcPr>
          <w:p w:rsidR="007267C1" w:rsidP="007267C1" w:rsidRDefault="005E4B3B" w14:paraId="56BCA724" w14:textId="59EE6952">
            <w:pPr>
              <w:spacing w:line="276" w:lineRule="auto"/>
              <w:rPr>
                <w:rFonts w:cstheme="minorHAnsi"/>
              </w:rPr>
            </w:pPr>
            <w:r>
              <w:rPr>
                <w:rFonts w:cstheme="minorHAnsi"/>
              </w:rPr>
              <w:t>08/06/26</w:t>
            </w:r>
          </w:p>
        </w:tc>
        <w:tc>
          <w:tcPr>
            <w:tcW w:w="5117" w:type="dxa"/>
          </w:tcPr>
          <w:p w:rsidRPr="29FE483B" w:rsidR="007267C1" w:rsidP="007267C1" w:rsidRDefault="007267C1" w14:paraId="1E64ED5E" w14:textId="4EB813AE">
            <w:pPr>
              <w:widowControl w:val="0"/>
              <w:ind w:right="136"/>
              <w:rPr>
                <w:rFonts w:eastAsia="Aptos" w:cs="Aptos"/>
                <w:b/>
                <w:bCs/>
                <w:lang w:val="en-US"/>
              </w:rPr>
            </w:pPr>
            <w:r w:rsidRPr="00E02653">
              <w:rPr>
                <w:rFonts w:eastAsia="Aptos" w:cs="Aptos"/>
                <w:b/>
                <w:bCs/>
                <w:lang w:val="en-US"/>
              </w:rPr>
              <w:t xml:space="preserve">Approving </w:t>
            </w:r>
            <w:proofErr w:type="gramStart"/>
            <w:r w:rsidRPr="00E02653">
              <w:rPr>
                <w:rFonts w:eastAsia="Aptos" w:cs="Aptos"/>
                <w:b/>
                <w:bCs/>
                <w:lang w:val="en-US"/>
              </w:rPr>
              <w:t>a Collaboration</w:t>
            </w:r>
            <w:proofErr w:type="gramEnd"/>
            <w:r w:rsidRPr="00E02653">
              <w:rPr>
                <w:rFonts w:eastAsia="Aptos" w:cs="Aptos"/>
                <w:b/>
                <w:bCs/>
                <w:lang w:val="en-US"/>
              </w:rPr>
              <w:t>. </w:t>
            </w:r>
            <w:r w:rsidRPr="00E02653">
              <w:rPr>
                <w:rFonts w:eastAsia="Aptos" w:cs="Aptos"/>
                <w:lang w:val="en-US"/>
              </w:rPr>
              <w:t>The assurances required by EPOP for partnership approval have been strengthened, particularly around risk, financial considerations, and legal standing. These updates refine and clarify the existing expectations rather than shifting the overall focus.</w:t>
            </w:r>
            <w:r w:rsidRPr="00E02653">
              <w:rPr>
                <w:rFonts w:eastAsia="Aptos" w:cs="Aptos"/>
                <w:b/>
                <w:bCs/>
              </w:rPr>
              <w:t> </w:t>
            </w:r>
          </w:p>
        </w:tc>
        <w:tc>
          <w:tcPr>
            <w:tcW w:w="1551" w:type="dxa"/>
          </w:tcPr>
          <w:p w:rsidRPr="00477412" w:rsidR="007267C1" w:rsidP="007267C1" w:rsidRDefault="007267C1" w14:paraId="20F2E819" w14:textId="06D7EAAF">
            <w:pPr>
              <w:spacing w:line="276" w:lineRule="auto"/>
            </w:pPr>
            <w:r w:rsidRPr="00477412">
              <w:rPr>
                <w:rFonts w:cstheme="minorHAnsi"/>
              </w:rPr>
              <w:t>Lauren Anipchenko, Quality Assurance Manager  </w:t>
            </w:r>
          </w:p>
        </w:tc>
      </w:tr>
      <w:tr w:rsidR="00551CB0" w:rsidTr="009974CE" w14:paraId="267EECB9" w14:textId="77777777">
        <w:trPr>
          <w:trHeight w:val="300"/>
        </w:trPr>
        <w:tc>
          <w:tcPr>
            <w:tcW w:w="1032" w:type="dxa"/>
          </w:tcPr>
          <w:p w:rsidRPr="002C6FF7" w:rsidR="00551CB0" w:rsidP="00551CB0" w:rsidRDefault="00E11688" w14:paraId="42320A9C" w14:textId="6990AF93">
            <w:pPr>
              <w:spacing w:line="276" w:lineRule="auto"/>
              <w:rPr>
                <w:rFonts w:cstheme="minorHAnsi"/>
              </w:rPr>
            </w:pPr>
            <w:r>
              <w:rPr>
                <w:rFonts w:cstheme="minorHAnsi"/>
              </w:rPr>
              <w:t>v2</w:t>
            </w:r>
            <w:r w:rsidRPr="002C6FF7">
              <w:rPr>
                <w:rFonts w:cstheme="minorHAnsi"/>
              </w:rPr>
              <w:t>.0</w:t>
            </w:r>
          </w:p>
        </w:tc>
        <w:tc>
          <w:tcPr>
            <w:tcW w:w="1372" w:type="dxa"/>
          </w:tcPr>
          <w:p w:rsidR="00551CB0" w:rsidP="00551CB0" w:rsidRDefault="005E4B3B" w14:paraId="14CDE654" w14:textId="25FD10DA">
            <w:pPr>
              <w:spacing w:line="276" w:lineRule="auto"/>
              <w:rPr>
                <w:rFonts w:cstheme="minorHAnsi"/>
              </w:rPr>
            </w:pPr>
            <w:r>
              <w:rPr>
                <w:rFonts w:cstheme="minorHAnsi"/>
              </w:rPr>
              <w:t>08/06/26</w:t>
            </w:r>
          </w:p>
        </w:tc>
        <w:tc>
          <w:tcPr>
            <w:tcW w:w="5117" w:type="dxa"/>
          </w:tcPr>
          <w:p w:rsidRPr="29FE483B" w:rsidR="00551CB0" w:rsidP="00551CB0" w:rsidRDefault="00551CB0" w14:paraId="3A09EE52" w14:textId="5550DA86">
            <w:pPr>
              <w:widowControl w:val="0"/>
              <w:ind w:right="136"/>
              <w:rPr>
                <w:rFonts w:eastAsia="Aptos" w:cs="Aptos"/>
                <w:b/>
                <w:bCs/>
                <w:lang w:val="en-US"/>
              </w:rPr>
            </w:pPr>
            <w:r w:rsidRPr="00E02653">
              <w:rPr>
                <w:rFonts w:eastAsia="Aptos" w:cs="Aptos"/>
                <w:b/>
                <w:bCs/>
                <w:lang w:val="en-US"/>
              </w:rPr>
              <w:t>Collaborative Approval Authority and Escalation Routes. </w:t>
            </w:r>
            <w:r w:rsidRPr="00E02653">
              <w:rPr>
                <w:rFonts w:eastAsia="Aptos" w:cs="Aptos"/>
                <w:lang w:val="en-US"/>
              </w:rPr>
              <w:t>CPAP now clarifies that EPOP approves low to medium-risk partnerships and recommends high-risk proposals to a more senior body. The Chair of CAP continues to hold approval authority for academic and course level elements. CPAP also now specifies that partnerships are first reviewed by EPOP via a strategic approval group (drawn from SAG membership) and, where required based on risk, by a fuller EPOP constituted panel. This replaces the previous wording that implied partnership approval sat with the Chair of CAP and instead makes clear that partnership approval is separate from course approval.</w:t>
            </w:r>
            <w:r w:rsidRPr="00E02653">
              <w:rPr>
                <w:rFonts w:eastAsia="Aptos" w:cs="Aptos"/>
                <w:b/>
                <w:bCs/>
              </w:rPr>
              <w:t> </w:t>
            </w:r>
          </w:p>
        </w:tc>
        <w:tc>
          <w:tcPr>
            <w:tcW w:w="1551" w:type="dxa"/>
          </w:tcPr>
          <w:p w:rsidRPr="00477412" w:rsidR="00551CB0" w:rsidP="00551CB0" w:rsidRDefault="00551CB0" w14:paraId="2A089668" w14:textId="19DC289D">
            <w:pPr>
              <w:spacing w:line="276" w:lineRule="auto"/>
            </w:pPr>
            <w:r w:rsidRPr="00477412">
              <w:rPr>
                <w:rFonts w:cstheme="minorHAnsi"/>
              </w:rPr>
              <w:t>Lauren Anipchenko, Quality Assurance Manager  </w:t>
            </w:r>
          </w:p>
        </w:tc>
      </w:tr>
      <w:tr w:rsidR="00E11688" w:rsidTr="009974CE" w14:paraId="4FEF0DE3" w14:textId="77777777">
        <w:trPr>
          <w:trHeight w:val="300"/>
        </w:trPr>
        <w:tc>
          <w:tcPr>
            <w:tcW w:w="1032" w:type="dxa"/>
          </w:tcPr>
          <w:p w:rsidRPr="002C6FF7" w:rsidR="00E11688" w:rsidP="00E11688" w:rsidRDefault="00E11688" w14:paraId="34CE5946" w14:textId="6BAEC0C4">
            <w:pPr>
              <w:spacing w:line="276" w:lineRule="auto"/>
              <w:rPr>
                <w:rFonts w:cstheme="minorHAnsi"/>
              </w:rPr>
            </w:pPr>
            <w:r>
              <w:rPr>
                <w:rFonts w:cstheme="minorHAnsi"/>
              </w:rPr>
              <w:t>v2</w:t>
            </w:r>
            <w:r w:rsidRPr="002C6FF7">
              <w:rPr>
                <w:rFonts w:cstheme="minorHAnsi"/>
              </w:rPr>
              <w:t>.0</w:t>
            </w:r>
          </w:p>
        </w:tc>
        <w:tc>
          <w:tcPr>
            <w:tcW w:w="1372" w:type="dxa"/>
          </w:tcPr>
          <w:p w:rsidR="00E11688" w:rsidP="00E11688" w:rsidRDefault="005E4B3B" w14:paraId="6B43A539" w14:textId="508CFD58">
            <w:pPr>
              <w:spacing w:line="276" w:lineRule="auto"/>
              <w:rPr>
                <w:rFonts w:cstheme="minorHAnsi"/>
              </w:rPr>
            </w:pPr>
            <w:r>
              <w:rPr>
                <w:rFonts w:cstheme="minorHAnsi"/>
              </w:rPr>
              <w:t>08/06/26</w:t>
            </w:r>
          </w:p>
        </w:tc>
        <w:tc>
          <w:tcPr>
            <w:tcW w:w="5117" w:type="dxa"/>
          </w:tcPr>
          <w:p w:rsidRPr="29FE483B" w:rsidR="00E11688" w:rsidP="00E11688" w:rsidRDefault="00E11688" w14:paraId="1D2670E6" w14:textId="1EAE681C">
            <w:pPr>
              <w:widowControl w:val="0"/>
              <w:ind w:right="136"/>
              <w:rPr>
                <w:rFonts w:eastAsia="Aptos" w:cs="Aptos"/>
                <w:b/>
                <w:bCs/>
                <w:lang w:val="en-US"/>
              </w:rPr>
            </w:pPr>
            <w:r w:rsidRPr="00E02653">
              <w:rPr>
                <w:rFonts w:eastAsia="Aptos" w:cs="Aptos"/>
                <w:b/>
                <w:bCs/>
              </w:rPr>
              <w:t>Ethical Guidance.</w:t>
            </w:r>
            <w:r w:rsidRPr="00E02653">
              <w:rPr>
                <w:rFonts w:ascii="Arial" w:hAnsi="Arial" w:eastAsia="Aptos" w:cs="Arial"/>
              </w:rPr>
              <w:t> </w:t>
            </w:r>
            <w:r w:rsidRPr="00E02653">
              <w:rPr>
                <w:rFonts w:eastAsia="Aptos" w:cs="Aptos"/>
              </w:rPr>
              <w:t>A link to the new</w:t>
            </w:r>
            <w:r w:rsidRPr="00E02653">
              <w:rPr>
                <w:rFonts w:ascii="Arial" w:hAnsi="Arial" w:eastAsia="Aptos" w:cs="Arial"/>
              </w:rPr>
              <w:t> </w:t>
            </w:r>
            <w:r w:rsidRPr="00E02653">
              <w:rPr>
                <w:rFonts w:eastAsia="Aptos" w:cs="Aptos"/>
                <w:i/>
                <w:iCs/>
              </w:rPr>
              <w:t>Ethical Principles for Educational Engagements</w:t>
            </w:r>
            <w:r w:rsidRPr="00E02653">
              <w:rPr>
                <w:rFonts w:ascii="Arial" w:hAnsi="Arial" w:eastAsia="Aptos" w:cs="Arial"/>
              </w:rPr>
              <w:t> </w:t>
            </w:r>
            <w:r w:rsidRPr="00E02653">
              <w:rPr>
                <w:rFonts w:eastAsia="Aptos" w:cs="Aptos"/>
              </w:rPr>
              <w:t>has been added, reinforcing CPAP’s existing requirement that proposed partnerships align with the University’s ethical position.</w:t>
            </w:r>
          </w:p>
        </w:tc>
        <w:tc>
          <w:tcPr>
            <w:tcW w:w="1551" w:type="dxa"/>
          </w:tcPr>
          <w:p w:rsidRPr="00477412" w:rsidR="00E11688" w:rsidP="00E11688" w:rsidRDefault="00E11688" w14:paraId="66C5DE53" w14:textId="23DCC2DB">
            <w:pPr>
              <w:spacing w:line="276" w:lineRule="auto"/>
            </w:pPr>
            <w:r w:rsidRPr="00477412">
              <w:rPr>
                <w:rFonts w:cstheme="minorHAnsi"/>
              </w:rPr>
              <w:t>Lauren Anipchenko, Quality Assurance Manager  </w:t>
            </w:r>
          </w:p>
        </w:tc>
      </w:tr>
    </w:tbl>
    <w:p w:rsidR="00781581" w:rsidP="00173BD8" w:rsidRDefault="00781581" w14:paraId="5FD67484" w14:textId="77777777">
      <w:pPr>
        <w:pStyle w:val="Heading"/>
        <w:numPr>
          <w:ilvl w:val="0"/>
          <w:numId w:val="0"/>
        </w:numPr>
      </w:pPr>
    </w:p>
    <w:sectPr w:rsidR="00781581" w:rsidSect="00A85839">
      <w:footerReference w:type="default" r:id="rId50"/>
      <w:pgSz w:w="11906" w:h="16838" w:orient="portrait"/>
      <w:pgMar w:top="851" w:right="1080" w:bottom="1440" w:left="108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4DB0" w:rsidP="00387BBE" w:rsidRDefault="00324DB0" w14:paraId="223F7FF1" w14:textId="77777777">
      <w:pPr>
        <w:spacing w:after="0"/>
      </w:pPr>
      <w:r>
        <w:separator/>
      </w:r>
    </w:p>
  </w:endnote>
  <w:endnote w:type="continuationSeparator" w:id="0">
    <w:p w:rsidR="00324DB0" w:rsidP="00387BBE" w:rsidRDefault="00324DB0" w14:paraId="41001B9F"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540656"/>
      <w:docPartObj>
        <w:docPartGallery w:val="Page Numbers (Bottom of Page)"/>
        <w:docPartUnique/>
      </w:docPartObj>
    </w:sdtPr>
    <w:sdtEndPr>
      <w:rPr>
        <w:noProof/>
      </w:rPr>
    </w:sdtEndPr>
    <w:sdtContent>
      <w:p w:rsidR="00417ADF" w:rsidRDefault="00417ADF" w14:paraId="080D94C1" w14:textId="1EEFA8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17ADF" w:rsidRDefault="00417ADF" w14:paraId="010231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09221"/>
      <w:docPartObj>
        <w:docPartGallery w:val="Page Numbers (Bottom of Page)"/>
        <w:docPartUnique/>
      </w:docPartObj>
    </w:sdtPr>
    <w:sdtEndPr>
      <w:rPr>
        <w:noProof/>
      </w:rPr>
    </w:sdtEndPr>
    <w:sdtContent>
      <w:p w:rsidR="00387BBE" w:rsidRDefault="00387BBE" w14:paraId="361210D4" w14:textId="21CAC9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87BBE" w:rsidRDefault="00387BBE" w14:paraId="6ED929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4DB0" w:rsidP="00387BBE" w:rsidRDefault="00324DB0" w14:paraId="1FC7411A" w14:textId="77777777">
      <w:pPr>
        <w:spacing w:after="0"/>
      </w:pPr>
      <w:r>
        <w:separator/>
      </w:r>
    </w:p>
  </w:footnote>
  <w:footnote w:type="continuationSeparator" w:id="0">
    <w:p w:rsidR="00324DB0" w:rsidP="00387BBE" w:rsidRDefault="00324DB0" w14:paraId="765B77B4"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3D5"/>
    <w:multiLevelType w:val="hybridMultilevel"/>
    <w:tmpl w:val="A5C2A6C8"/>
    <w:lvl w:ilvl="0" w:tplc="DA42B928">
      <w:start w:val="1"/>
      <w:numFmt w:val="decimal"/>
      <w:pStyle w:val="Sub-paragraph"/>
      <w:lvlText w:val="1.1.%1"/>
      <w:lvlJc w:val="left"/>
      <w:pPr>
        <w:ind w:left="720" w:hanging="360"/>
      </w:pPr>
      <w:rPr>
        <w:rFonts w:hint="default"/>
        <w:b w:val="0"/>
        <w:bCs w:val="0"/>
        <w:i w:val="0"/>
        <w:i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C32292"/>
    <w:multiLevelType w:val="multilevel"/>
    <w:tmpl w:val="ECE820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F91BFA"/>
    <w:multiLevelType w:val="multilevel"/>
    <w:tmpl w:val="D73804E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F1A1DAD"/>
    <w:multiLevelType w:val="hybridMultilevel"/>
    <w:tmpl w:val="7BC84A72"/>
    <w:lvl w:ilvl="0" w:tplc="63EA7EB8">
      <w:start w:val="1"/>
      <w:numFmt w:val="decimal"/>
      <w:pStyle w:val="Para4"/>
      <w:lvlText w:val="4.%1"/>
      <w:lvlJc w:val="left"/>
      <w:pPr>
        <w:ind w:left="567" w:hanging="567"/>
      </w:pPr>
      <w:rPr>
        <w:rFonts w:hint="default"/>
        <w:b w:val="0"/>
        <w:bCs w:val="0"/>
        <w:i w:val="0"/>
        <w:i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54430"/>
    <w:multiLevelType w:val="multilevel"/>
    <w:tmpl w:val="3086E6F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2E7686B"/>
    <w:multiLevelType w:val="hybridMultilevel"/>
    <w:tmpl w:val="5836901E"/>
    <w:lvl w:ilvl="0" w:tplc="5954864C">
      <w:start w:val="1"/>
      <w:numFmt w:val="lowerRoman"/>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4F5E0D"/>
    <w:multiLevelType w:val="hybridMultilevel"/>
    <w:tmpl w:val="F4E6BF2C"/>
    <w:lvl w:ilvl="0" w:tplc="8A0ECA6E">
      <w:start w:val="1"/>
      <w:numFmt w:val="decimal"/>
      <w:pStyle w:val="AppendixParagraph"/>
      <w:lvlText w:val="A%1"/>
      <w:lvlJc w:val="left"/>
      <w:pPr>
        <w:ind w:left="36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98201A"/>
    <w:multiLevelType w:val="multilevel"/>
    <w:tmpl w:val="61F44C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A460B"/>
    <w:multiLevelType w:val="multilevel"/>
    <w:tmpl w:val="BE4AD2B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34E73900"/>
    <w:multiLevelType w:val="multilevel"/>
    <w:tmpl w:val="FC38B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9B219D2"/>
    <w:multiLevelType w:val="hybridMultilevel"/>
    <w:tmpl w:val="76F4CD7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9E68C88"/>
    <w:multiLevelType w:val="hybridMultilevel"/>
    <w:tmpl w:val="392E29EC"/>
    <w:lvl w:ilvl="0" w:tplc="A2B2F974">
      <w:start w:val="1"/>
      <w:numFmt w:val="decimal"/>
      <w:lvlText w:val="%1."/>
      <w:lvlJc w:val="left"/>
      <w:pPr>
        <w:ind w:left="720" w:hanging="360"/>
      </w:pPr>
      <w:rPr>
        <w:rFonts w:asciiTheme="minorHAnsi" w:hAnsiTheme="minorHAnsi" w:eastAsiaTheme="minorEastAsia" w:cstheme="minorBidi"/>
      </w:rPr>
    </w:lvl>
    <w:lvl w:ilvl="1" w:tplc="27CC05B6">
      <w:start w:val="1"/>
      <w:numFmt w:val="lowerLetter"/>
      <w:lvlText w:val="%2."/>
      <w:lvlJc w:val="left"/>
      <w:pPr>
        <w:ind w:left="1440" w:hanging="360"/>
      </w:pPr>
    </w:lvl>
    <w:lvl w:ilvl="2" w:tplc="8DE4C9F4">
      <w:start w:val="1"/>
      <w:numFmt w:val="lowerRoman"/>
      <w:lvlText w:val="%3."/>
      <w:lvlJc w:val="right"/>
      <w:pPr>
        <w:ind w:left="2160" w:hanging="180"/>
      </w:pPr>
    </w:lvl>
    <w:lvl w:ilvl="3" w:tplc="3E4C5DA8">
      <w:start w:val="1"/>
      <w:numFmt w:val="decimal"/>
      <w:lvlText w:val="%4."/>
      <w:lvlJc w:val="left"/>
      <w:pPr>
        <w:ind w:left="2880" w:hanging="360"/>
      </w:pPr>
    </w:lvl>
    <w:lvl w:ilvl="4" w:tplc="7E9A3D5E">
      <w:start w:val="1"/>
      <w:numFmt w:val="lowerLetter"/>
      <w:lvlText w:val="%5."/>
      <w:lvlJc w:val="left"/>
      <w:pPr>
        <w:ind w:left="3600" w:hanging="360"/>
      </w:pPr>
    </w:lvl>
    <w:lvl w:ilvl="5" w:tplc="B75AAA9C">
      <w:start w:val="1"/>
      <w:numFmt w:val="lowerRoman"/>
      <w:lvlText w:val="%6."/>
      <w:lvlJc w:val="right"/>
      <w:pPr>
        <w:ind w:left="4320" w:hanging="180"/>
      </w:pPr>
    </w:lvl>
    <w:lvl w:ilvl="6" w:tplc="94E498B6">
      <w:start w:val="1"/>
      <w:numFmt w:val="decimal"/>
      <w:lvlText w:val="%7."/>
      <w:lvlJc w:val="left"/>
      <w:pPr>
        <w:ind w:left="5040" w:hanging="360"/>
      </w:pPr>
    </w:lvl>
    <w:lvl w:ilvl="7" w:tplc="F55EB864">
      <w:start w:val="1"/>
      <w:numFmt w:val="lowerLetter"/>
      <w:lvlText w:val="%8."/>
      <w:lvlJc w:val="left"/>
      <w:pPr>
        <w:ind w:left="5760" w:hanging="360"/>
      </w:pPr>
    </w:lvl>
    <w:lvl w:ilvl="8" w:tplc="6A86384E">
      <w:start w:val="1"/>
      <w:numFmt w:val="lowerRoman"/>
      <w:lvlText w:val="%9."/>
      <w:lvlJc w:val="right"/>
      <w:pPr>
        <w:ind w:left="6480" w:hanging="180"/>
      </w:pPr>
    </w:lvl>
  </w:abstractNum>
  <w:abstractNum w:abstractNumId="12" w15:restartNumberingAfterBreak="0">
    <w:nsid w:val="3DB92906"/>
    <w:multiLevelType w:val="hybridMultilevel"/>
    <w:tmpl w:val="03120B88"/>
    <w:lvl w:ilvl="0" w:tplc="B2864C72">
      <w:start w:val="1"/>
      <w:numFmt w:val="decimal"/>
      <w:pStyle w:val="Para6"/>
      <w:lvlText w:val="6.%1"/>
      <w:lvlJc w:val="left"/>
      <w:pPr>
        <w:ind w:left="720" w:hanging="360"/>
      </w:pPr>
      <w:rPr>
        <w:rFonts w:hint="default"/>
        <w:b w:val="0"/>
        <w:bCs w:val="0"/>
        <w:i w:val="0"/>
        <w:iCs w:val="0"/>
        <w:color w:val="auto"/>
      </w:rPr>
    </w:lvl>
    <w:lvl w:ilvl="1" w:tplc="08090019" w:tentative="1">
      <w:start w:val="1"/>
      <w:numFmt w:val="lowerLetter"/>
      <w:lvlText w:val="%2."/>
      <w:lvlJc w:val="left"/>
      <w:pPr>
        <w:ind w:left="1440" w:hanging="360"/>
      </w:pPr>
    </w:lvl>
    <w:lvl w:ilvl="2" w:tplc="0809001B">
      <w:start w:val="1"/>
      <w:numFmt w:val="lowerRoman"/>
      <w:pStyle w:val="Para6"/>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F110DD"/>
    <w:multiLevelType w:val="hybridMultilevel"/>
    <w:tmpl w:val="5FC23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8DF8E4"/>
    <w:multiLevelType w:val="hybridMultilevel"/>
    <w:tmpl w:val="44328F9C"/>
    <w:lvl w:ilvl="0" w:tplc="C450E850">
      <w:start w:val="2"/>
      <w:numFmt w:val="decimal"/>
      <w:lvlText w:val="%1."/>
      <w:lvlJc w:val="left"/>
      <w:pPr>
        <w:ind w:left="720" w:hanging="360"/>
      </w:pPr>
      <w:rPr>
        <w:rFonts w:hint="default" w:ascii="Aptos" w:hAnsi="Aptos"/>
      </w:rPr>
    </w:lvl>
    <w:lvl w:ilvl="1" w:tplc="C4044092">
      <w:start w:val="1"/>
      <w:numFmt w:val="lowerLetter"/>
      <w:lvlText w:val="%2."/>
      <w:lvlJc w:val="left"/>
      <w:pPr>
        <w:ind w:left="1440" w:hanging="360"/>
      </w:pPr>
    </w:lvl>
    <w:lvl w:ilvl="2" w:tplc="B3E041CC">
      <w:start w:val="1"/>
      <w:numFmt w:val="lowerRoman"/>
      <w:lvlText w:val="%3."/>
      <w:lvlJc w:val="right"/>
      <w:pPr>
        <w:ind w:left="2160" w:hanging="180"/>
      </w:pPr>
    </w:lvl>
    <w:lvl w:ilvl="3" w:tplc="B800613A">
      <w:start w:val="1"/>
      <w:numFmt w:val="decimal"/>
      <w:lvlText w:val="%4."/>
      <w:lvlJc w:val="left"/>
      <w:pPr>
        <w:ind w:left="2880" w:hanging="360"/>
      </w:pPr>
    </w:lvl>
    <w:lvl w:ilvl="4" w:tplc="5D5C275C">
      <w:start w:val="1"/>
      <w:numFmt w:val="lowerLetter"/>
      <w:lvlText w:val="%5."/>
      <w:lvlJc w:val="left"/>
      <w:pPr>
        <w:ind w:left="3600" w:hanging="360"/>
      </w:pPr>
    </w:lvl>
    <w:lvl w:ilvl="5" w:tplc="42FAC9DE">
      <w:start w:val="1"/>
      <w:numFmt w:val="lowerRoman"/>
      <w:lvlText w:val="%6."/>
      <w:lvlJc w:val="right"/>
      <w:pPr>
        <w:ind w:left="4320" w:hanging="180"/>
      </w:pPr>
    </w:lvl>
    <w:lvl w:ilvl="6" w:tplc="E6443C1E">
      <w:start w:val="1"/>
      <w:numFmt w:val="decimal"/>
      <w:lvlText w:val="%7."/>
      <w:lvlJc w:val="left"/>
      <w:pPr>
        <w:ind w:left="5040" w:hanging="360"/>
      </w:pPr>
    </w:lvl>
    <w:lvl w:ilvl="7" w:tplc="D726790A">
      <w:start w:val="1"/>
      <w:numFmt w:val="lowerLetter"/>
      <w:lvlText w:val="%8."/>
      <w:lvlJc w:val="left"/>
      <w:pPr>
        <w:ind w:left="5760" w:hanging="360"/>
      </w:pPr>
    </w:lvl>
    <w:lvl w:ilvl="8" w:tplc="DCFA1250">
      <w:start w:val="1"/>
      <w:numFmt w:val="lowerRoman"/>
      <w:lvlText w:val="%9."/>
      <w:lvlJc w:val="right"/>
      <w:pPr>
        <w:ind w:left="6480" w:hanging="180"/>
      </w:pPr>
    </w:lvl>
  </w:abstractNum>
  <w:abstractNum w:abstractNumId="15" w15:restartNumberingAfterBreak="0">
    <w:nsid w:val="40B927E7"/>
    <w:multiLevelType w:val="multilevel"/>
    <w:tmpl w:val="0FAC9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98D5C4C"/>
    <w:multiLevelType w:val="multilevel"/>
    <w:tmpl w:val="E22E9A96"/>
    <w:lvl w:ilvl="0">
      <w:start w:val="1"/>
      <w:numFmt w:val="upperLetter"/>
      <w:pStyle w:val="Section"/>
      <w:lvlText w:val="%1."/>
      <w:lvlJc w:val="left"/>
      <w:pPr>
        <w:ind w:left="567" w:hanging="567"/>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AD347E2"/>
    <w:multiLevelType w:val="hybridMultilevel"/>
    <w:tmpl w:val="51884DA4"/>
    <w:lvl w:ilvl="0" w:tplc="DA385A2A">
      <w:start w:val="1"/>
      <w:numFmt w:val="decimal"/>
      <w:pStyle w:val="Para5"/>
      <w:lvlText w:val="5.%1"/>
      <w:lvlJc w:val="left"/>
      <w:pPr>
        <w:ind w:left="720" w:hanging="360"/>
      </w:pPr>
      <w:rPr>
        <w:rFonts w:hint="default"/>
        <w:b w:val="0"/>
        <w:bCs w:val="0"/>
        <w:i w:val="0"/>
        <w:iCs w:val="0"/>
        <w:color w:val="auto"/>
      </w:rPr>
    </w:lvl>
    <w:lvl w:ilvl="1" w:tplc="08090019" w:tentative="1">
      <w:start w:val="1"/>
      <w:numFmt w:val="lowerLetter"/>
      <w:lvlText w:val="%2."/>
      <w:lvlJc w:val="left"/>
      <w:pPr>
        <w:ind w:left="1440" w:hanging="360"/>
      </w:pPr>
    </w:lvl>
    <w:lvl w:ilvl="2" w:tplc="0809001B" w:tentative="1">
      <w:start w:val="1"/>
      <w:numFmt w:val="lowerRoman"/>
      <w:pStyle w:val="Para5"/>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9247C0"/>
    <w:multiLevelType w:val="hybridMultilevel"/>
    <w:tmpl w:val="392E29EC"/>
    <w:lvl w:ilvl="0" w:tplc="FFFFFFFF">
      <w:start w:val="1"/>
      <w:numFmt w:val="decimal"/>
      <w:lvlText w:val="%1."/>
      <w:lvlJc w:val="left"/>
      <w:pPr>
        <w:ind w:left="720" w:hanging="360"/>
      </w:pPr>
      <w:rPr>
        <w:rFonts w:asciiTheme="minorHAnsi" w:hAnsiTheme="minorHAnsi" w:eastAsiaTheme="minorEastAsia"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8041E5"/>
    <w:multiLevelType w:val="multilevel"/>
    <w:tmpl w:val="735C115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574A78CD"/>
    <w:multiLevelType w:val="multilevel"/>
    <w:tmpl w:val="2F844FF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7977E80"/>
    <w:multiLevelType w:val="hybridMultilevel"/>
    <w:tmpl w:val="9F062DC0"/>
    <w:lvl w:ilvl="0" w:tplc="7BB0A26A">
      <w:start w:val="1"/>
      <w:numFmt w:val="lowerRoman"/>
      <w:pStyle w:val="Listordered"/>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C43862"/>
    <w:multiLevelType w:val="multilevel"/>
    <w:tmpl w:val="9B0EE5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4F1538"/>
    <w:multiLevelType w:val="hybridMultilevel"/>
    <w:tmpl w:val="806C497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E3265C8"/>
    <w:multiLevelType w:val="multilevel"/>
    <w:tmpl w:val="C9FA1DFE"/>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630C21A9"/>
    <w:multiLevelType w:val="hybridMultilevel"/>
    <w:tmpl w:val="CB6434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7D742E"/>
    <w:multiLevelType w:val="multilevel"/>
    <w:tmpl w:val="9C225234"/>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67FF7FA5"/>
    <w:multiLevelType w:val="multilevel"/>
    <w:tmpl w:val="ACB2B440"/>
    <w:lvl w:ilvl="0">
      <w:start w:val="1"/>
      <w:numFmt w:val="upperLetter"/>
      <w:lvlText w:val="%1"/>
      <w:lvlJc w:val="left"/>
      <w:pPr>
        <w:ind w:left="567" w:hanging="567"/>
      </w:pPr>
      <w:rPr>
        <w:rFonts w:hint="default"/>
      </w:rPr>
    </w:lvl>
    <w:lvl w:ilvl="1">
      <w:start w:val="1"/>
      <w:numFmt w:val="decimal"/>
      <w:pStyle w:val="Heading"/>
      <w:lvlText w:val="%2"/>
      <w:lvlJc w:val="left"/>
      <w:pPr>
        <w:ind w:left="567" w:hanging="567"/>
      </w:pPr>
      <w:rPr>
        <w:rFonts w:hint="default"/>
      </w:rPr>
    </w:lvl>
    <w:lvl w:ilvl="2">
      <w:start w:val="1"/>
      <w:numFmt w:val="decimal"/>
      <w:pStyle w:val="Paragraph"/>
      <w:lvlText w:val="%2.%3"/>
      <w:lvlJc w:val="left"/>
      <w:pPr>
        <w:ind w:left="567" w:hanging="567"/>
      </w:p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8" w15:restartNumberingAfterBreak="0">
    <w:nsid w:val="734B4A00"/>
    <w:multiLevelType w:val="multilevel"/>
    <w:tmpl w:val="3EB8747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76183F6A"/>
    <w:multiLevelType w:val="multilevel"/>
    <w:tmpl w:val="23164E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260816"/>
    <w:multiLevelType w:val="hybridMultilevel"/>
    <w:tmpl w:val="8F48411C"/>
    <w:lvl w:ilvl="0" w:tplc="2F1CB510">
      <w:start w:val="1"/>
      <w:numFmt w:val="bullet"/>
      <w:pStyle w:val="ListBullet"/>
      <w:lvlText w:val=""/>
      <w:lvlJc w:val="left"/>
      <w:pPr>
        <w:ind w:left="927" w:hanging="360"/>
      </w:pPr>
      <w:rPr>
        <w:rFonts w:hint="default" w:ascii="Symbol" w:hAnsi="Symbo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31" w15:restartNumberingAfterBreak="0">
    <w:nsid w:val="7DAE58E1"/>
    <w:multiLevelType w:val="multilevel"/>
    <w:tmpl w:val="1720AD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F9D7496"/>
    <w:multiLevelType w:val="hybridMultilevel"/>
    <w:tmpl w:val="DA9290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63384652">
    <w:abstractNumId w:val="0"/>
  </w:num>
  <w:num w:numId="2" w16cid:durableId="797339495">
    <w:abstractNumId w:val="5"/>
  </w:num>
  <w:num w:numId="3" w16cid:durableId="1156340705">
    <w:abstractNumId w:val="3"/>
  </w:num>
  <w:num w:numId="4" w16cid:durableId="314259597">
    <w:abstractNumId w:val="17"/>
  </w:num>
  <w:num w:numId="5" w16cid:durableId="151994039">
    <w:abstractNumId w:val="12"/>
  </w:num>
  <w:num w:numId="6" w16cid:durableId="1905334635">
    <w:abstractNumId w:val="16"/>
  </w:num>
  <w:num w:numId="7" w16cid:durableId="1090397020">
    <w:abstractNumId w:val="27"/>
    <w:lvlOverride w:ilvl="0">
      <w:lvl w:ilvl="0">
        <w:start w:val="1"/>
        <w:numFmt w:val="upperLetter"/>
        <w:lvlText w:val="%1"/>
        <w:lvlJc w:val="left"/>
        <w:pPr>
          <w:ind w:left="567" w:hanging="567"/>
        </w:pPr>
        <w:rPr>
          <w:rFonts w:hint="default"/>
        </w:rPr>
      </w:lvl>
    </w:lvlOverride>
    <w:lvlOverride w:ilvl="1">
      <w:lvl w:ilvl="1">
        <w:start w:val="1"/>
        <w:numFmt w:val="decimal"/>
        <w:pStyle w:val="Heading"/>
        <w:lvlText w:val="%2"/>
        <w:lvlJc w:val="left"/>
        <w:pPr>
          <w:ind w:left="567" w:hanging="567"/>
        </w:pPr>
        <w:rPr>
          <w:rFonts w:hint="default"/>
        </w:rPr>
      </w:lvl>
    </w:lvlOverride>
    <w:lvlOverride w:ilvl="2">
      <w:lvl w:ilvl="2">
        <w:start w:val="1"/>
        <w:numFmt w:val="decimal"/>
        <w:pStyle w:val="Paragraph"/>
        <w:lvlText w:val="%2.%3"/>
        <w:lvlJc w:val="left"/>
        <w:pPr>
          <w:ind w:left="567" w:hanging="567"/>
        </w:pPr>
        <w:rPr>
          <w:rFonts w:hint="default"/>
          <w:b w:val="0"/>
          <w:bCs w:val="0"/>
          <w:sz w:val="22"/>
          <w:szCs w:val="22"/>
        </w:rPr>
      </w:lvl>
    </w:lvlOverride>
    <w:lvlOverride w:ilvl="3">
      <w:lvl w:ilvl="3">
        <w:start w:val="1"/>
        <w:numFmt w:val="decimal"/>
        <w:lvlText w:val="%1.%2.%3.%4."/>
        <w:lvlJc w:val="left"/>
        <w:pPr>
          <w:ind w:left="567" w:hanging="567"/>
        </w:pPr>
        <w:rPr>
          <w:rFonts w:hint="default"/>
        </w:rPr>
      </w:lvl>
    </w:lvlOverride>
    <w:lvlOverride w:ilvl="4">
      <w:lvl w:ilvl="4">
        <w:start w:val="1"/>
        <w:numFmt w:val="decimal"/>
        <w:lvlText w:val="%1.%2.%3.%4.%5."/>
        <w:lvlJc w:val="left"/>
        <w:pPr>
          <w:ind w:left="567" w:hanging="567"/>
        </w:pPr>
        <w:rPr>
          <w:rFonts w:hint="default"/>
        </w:rPr>
      </w:lvl>
    </w:lvlOverride>
    <w:lvlOverride w:ilvl="5">
      <w:lvl w:ilvl="5">
        <w:start w:val="1"/>
        <w:numFmt w:val="decimal"/>
        <w:lvlText w:val="%1.%2.%3.%4.%5.%6."/>
        <w:lvlJc w:val="left"/>
        <w:pPr>
          <w:ind w:left="567" w:hanging="567"/>
        </w:pPr>
        <w:rPr>
          <w:rFonts w:hint="default"/>
        </w:rPr>
      </w:lvl>
    </w:lvlOverride>
    <w:lvlOverride w:ilvl="6">
      <w:lvl w:ilvl="6">
        <w:start w:val="1"/>
        <w:numFmt w:val="decimal"/>
        <w:lvlText w:val="%1.%2.%3.%4.%5.%6.%7."/>
        <w:lvlJc w:val="left"/>
        <w:pPr>
          <w:ind w:left="567" w:hanging="567"/>
        </w:pPr>
        <w:rPr>
          <w:rFonts w:hint="default"/>
        </w:rPr>
      </w:lvl>
    </w:lvlOverride>
    <w:lvlOverride w:ilvl="7">
      <w:lvl w:ilvl="7">
        <w:start w:val="1"/>
        <w:numFmt w:val="decimal"/>
        <w:lvlText w:val="%1.%2.%3.%4.%5.%6.%7.%8."/>
        <w:lvlJc w:val="left"/>
        <w:pPr>
          <w:ind w:left="567" w:hanging="567"/>
        </w:pPr>
        <w:rPr>
          <w:rFonts w:hint="default"/>
        </w:rPr>
      </w:lvl>
    </w:lvlOverride>
    <w:lvlOverride w:ilvl="8">
      <w:lvl w:ilvl="8">
        <w:start w:val="1"/>
        <w:numFmt w:val="decimal"/>
        <w:lvlText w:val="%1.%2.%3.%4.%5.%6.%7.%8.%9."/>
        <w:lvlJc w:val="left"/>
        <w:pPr>
          <w:ind w:left="567" w:hanging="567"/>
        </w:pPr>
        <w:rPr>
          <w:rFonts w:hint="default"/>
        </w:rPr>
      </w:lvl>
    </w:lvlOverride>
  </w:num>
  <w:num w:numId="8" w16cid:durableId="1233353739">
    <w:abstractNumId w:val="6"/>
  </w:num>
  <w:num w:numId="9" w16cid:durableId="158665592">
    <w:abstractNumId w:val="5"/>
    <w:lvlOverride w:ilvl="0">
      <w:startOverride w:val="1"/>
    </w:lvlOverride>
  </w:num>
  <w:num w:numId="10" w16cid:durableId="1094781865">
    <w:abstractNumId w:val="5"/>
    <w:lvlOverride w:ilvl="0">
      <w:startOverride w:val="1"/>
    </w:lvlOverride>
  </w:num>
  <w:num w:numId="11" w16cid:durableId="1159735353">
    <w:abstractNumId w:val="5"/>
    <w:lvlOverride w:ilvl="0">
      <w:startOverride w:val="1"/>
    </w:lvlOverride>
  </w:num>
  <w:num w:numId="12" w16cid:durableId="709305146">
    <w:abstractNumId w:val="5"/>
    <w:lvlOverride w:ilvl="0">
      <w:startOverride w:val="1"/>
    </w:lvlOverride>
  </w:num>
  <w:num w:numId="13" w16cid:durableId="482964333">
    <w:abstractNumId w:val="5"/>
    <w:lvlOverride w:ilvl="0">
      <w:startOverride w:val="1"/>
    </w:lvlOverride>
  </w:num>
  <w:num w:numId="14" w16cid:durableId="1910462309">
    <w:abstractNumId w:val="5"/>
    <w:lvlOverride w:ilvl="0">
      <w:startOverride w:val="1"/>
    </w:lvlOverride>
  </w:num>
  <w:num w:numId="15" w16cid:durableId="446313690">
    <w:abstractNumId w:val="5"/>
    <w:lvlOverride w:ilvl="0">
      <w:startOverride w:val="1"/>
    </w:lvlOverride>
  </w:num>
  <w:num w:numId="16" w16cid:durableId="1137146223">
    <w:abstractNumId w:val="5"/>
    <w:lvlOverride w:ilvl="0">
      <w:startOverride w:val="1"/>
    </w:lvlOverride>
  </w:num>
  <w:num w:numId="17" w16cid:durableId="651910470">
    <w:abstractNumId w:val="5"/>
    <w:lvlOverride w:ilvl="0">
      <w:startOverride w:val="1"/>
    </w:lvlOverride>
  </w:num>
  <w:num w:numId="18" w16cid:durableId="1237478927">
    <w:abstractNumId w:val="5"/>
    <w:lvlOverride w:ilvl="0">
      <w:startOverride w:val="1"/>
    </w:lvlOverride>
  </w:num>
  <w:num w:numId="19" w16cid:durableId="1239288700">
    <w:abstractNumId w:val="5"/>
    <w:lvlOverride w:ilvl="0">
      <w:startOverride w:val="1"/>
    </w:lvlOverride>
  </w:num>
  <w:num w:numId="20" w16cid:durableId="1297947441">
    <w:abstractNumId w:val="5"/>
    <w:lvlOverride w:ilvl="0">
      <w:startOverride w:val="1"/>
    </w:lvlOverride>
  </w:num>
  <w:num w:numId="21" w16cid:durableId="1373843926">
    <w:abstractNumId w:val="5"/>
    <w:lvlOverride w:ilvl="0">
      <w:startOverride w:val="1"/>
    </w:lvlOverride>
  </w:num>
  <w:num w:numId="22" w16cid:durableId="822550253">
    <w:abstractNumId w:val="5"/>
    <w:lvlOverride w:ilvl="0">
      <w:startOverride w:val="1"/>
    </w:lvlOverride>
  </w:num>
  <w:num w:numId="23" w16cid:durableId="1539780900">
    <w:abstractNumId w:val="5"/>
    <w:lvlOverride w:ilvl="0">
      <w:startOverride w:val="1"/>
    </w:lvlOverride>
  </w:num>
  <w:num w:numId="24" w16cid:durableId="2055156581">
    <w:abstractNumId w:val="5"/>
    <w:lvlOverride w:ilvl="0">
      <w:startOverride w:val="1"/>
    </w:lvlOverride>
  </w:num>
  <w:num w:numId="25" w16cid:durableId="1314488287">
    <w:abstractNumId w:val="5"/>
    <w:lvlOverride w:ilvl="0">
      <w:startOverride w:val="1"/>
    </w:lvlOverride>
  </w:num>
  <w:num w:numId="26" w16cid:durableId="954482720">
    <w:abstractNumId w:val="11"/>
  </w:num>
  <w:num w:numId="27" w16cid:durableId="1286347965">
    <w:abstractNumId w:val="13"/>
  </w:num>
  <w:num w:numId="28" w16cid:durableId="1228690509">
    <w:abstractNumId w:val="18"/>
  </w:num>
  <w:num w:numId="29" w16cid:durableId="344554292">
    <w:abstractNumId w:val="23"/>
  </w:num>
  <w:num w:numId="30" w16cid:durableId="1476264136">
    <w:abstractNumId w:val="10"/>
  </w:num>
  <w:num w:numId="31" w16cid:durableId="650477459">
    <w:abstractNumId w:val="30"/>
  </w:num>
  <w:num w:numId="32" w16cid:durableId="816146190">
    <w:abstractNumId w:val="25"/>
  </w:num>
  <w:num w:numId="33" w16cid:durableId="1496917331">
    <w:abstractNumId w:val="21"/>
  </w:num>
  <w:num w:numId="34" w16cid:durableId="653995954">
    <w:abstractNumId w:val="32"/>
  </w:num>
  <w:num w:numId="35" w16cid:durableId="1444887224">
    <w:abstractNumId w:val="29"/>
  </w:num>
  <w:num w:numId="36" w16cid:durableId="1626229661">
    <w:abstractNumId w:val="20"/>
  </w:num>
  <w:num w:numId="37" w16cid:durableId="1103764479">
    <w:abstractNumId w:val="2"/>
  </w:num>
  <w:num w:numId="38" w16cid:durableId="883369745">
    <w:abstractNumId w:val="9"/>
  </w:num>
  <w:num w:numId="39" w16cid:durableId="400175568">
    <w:abstractNumId w:val="31"/>
  </w:num>
  <w:num w:numId="40" w16cid:durableId="894006046">
    <w:abstractNumId w:val="15"/>
  </w:num>
  <w:num w:numId="41" w16cid:durableId="1620449580">
    <w:abstractNumId w:val="8"/>
  </w:num>
  <w:num w:numId="42" w16cid:durableId="840436833">
    <w:abstractNumId w:val="28"/>
  </w:num>
  <w:num w:numId="43" w16cid:durableId="686181266">
    <w:abstractNumId w:val="4"/>
  </w:num>
  <w:num w:numId="44" w16cid:durableId="566232553">
    <w:abstractNumId w:val="19"/>
  </w:num>
  <w:num w:numId="45" w16cid:durableId="1856339718">
    <w:abstractNumId w:val="24"/>
  </w:num>
  <w:num w:numId="46" w16cid:durableId="350188628">
    <w:abstractNumId w:val="26"/>
  </w:num>
  <w:num w:numId="47" w16cid:durableId="1424497590">
    <w:abstractNumId w:val="1"/>
  </w:num>
  <w:num w:numId="48" w16cid:durableId="1488476963">
    <w:abstractNumId w:val="22"/>
  </w:num>
  <w:num w:numId="49" w16cid:durableId="1827164682">
    <w:abstractNumId w:val="7"/>
  </w:num>
  <w:num w:numId="50" w16cid:durableId="210073561">
    <w:abstractNumId w:val="14"/>
  </w:num>
  <w:numIdMacAtCleanup w:val="4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DE"/>
    <w:rsid w:val="0000153C"/>
    <w:rsid w:val="000017BA"/>
    <w:rsid w:val="00004BB9"/>
    <w:rsid w:val="000063D2"/>
    <w:rsid w:val="00007654"/>
    <w:rsid w:val="0000770C"/>
    <w:rsid w:val="0001406C"/>
    <w:rsid w:val="000159A9"/>
    <w:rsid w:val="000159DF"/>
    <w:rsid w:val="00015B58"/>
    <w:rsid w:val="00015BC4"/>
    <w:rsid w:val="00020304"/>
    <w:rsid w:val="000214C0"/>
    <w:rsid w:val="0002232B"/>
    <w:rsid w:val="00023B60"/>
    <w:rsid w:val="00024A61"/>
    <w:rsid w:val="00024E27"/>
    <w:rsid w:val="00030851"/>
    <w:rsid w:val="00030BE5"/>
    <w:rsid w:val="00033DD2"/>
    <w:rsid w:val="00035163"/>
    <w:rsid w:val="00036043"/>
    <w:rsid w:val="00041F37"/>
    <w:rsid w:val="000427A1"/>
    <w:rsid w:val="00044893"/>
    <w:rsid w:val="00046195"/>
    <w:rsid w:val="00047F5F"/>
    <w:rsid w:val="000553FC"/>
    <w:rsid w:val="00055F56"/>
    <w:rsid w:val="000566D8"/>
    <w:rsid w:val="000579A8"/>
    <w:rsid w:val="0006122B"/>
    <w:rsid w:val="00061875"/>
    <w:rsid w:val="00062234"/>
    <w:rsid w:val="00065EF3"/>
    <w:rsid w:val="00066B9E"/>
    <w:rsid w:val="00067D1C"/>
    <w:rsid w:val="0007190E"/>
    <w:rsid w:val="000720AE"/>
    <w:rsid w:val="00072995"/>
    <w:rsid w:val="000742AB"/>
    <w:rsid w:val="00074409"/>
    <w:rsid w:val="0007443D"/>
    <w:rsid w:val="000769A6"/>
    <w:rsid w:val="0007759D"/>
    <w:rsid w:val="00080175"/>
    <w:rsid w:val="000804D8"/>
    <w:rsid w:val="000809B5"/>
    <w:rsid w:val="00080CB9"/>
    <w:rsid w:val="000828BA"/>
    <w:rsid w:val="0008673B"/>
    <w:rsid w:val="000873D2"/>
    <w:rsid w:val="000874CB"/>
    <w:rsid w:val="00087820"/>
    <w:rsid w:val="000878FF"/>
    <w:rsid w:val="00087AF2"/>
    <w:rsid w:val="00091586"/>
    <w:rsid w:val="00093B72"/>
    <w:rsid w:val="000959E0"/>
    <w:rsid w:val="0009719F"/>
    <w:rsid w:val="000A1C14"/>
    <w:rsid w:val="000A2872"/>
    <w:rsid w:val="000A3D1B"/>
    <w:rsid w:val="000A3F65"/>
    <w:rsid w:val="000A4776"/>
    <w:rsid w:val="000A519F"/>
    <w:rsid w:val="000A57E2"/>
    <w:rsid w:val="000B015D"/>
    <w:rsid w:val="000B3E38"/>
    <w:rsid w:val="000B4B94"/>
    <w:rsid w:val="000B5663"/>
    <w:rsid w:val="000B68EF"/>
    <w:rsid w:val="000B73EE"/>
    <w:rsid w:val="000C12B2"/>
    <w:rsid w:val="000C1B6D"/>
    <w:rsid w:val="000C2FF3"/>
    <w:rsid w:val="000C384A"/>
    <w:rsid w:val="000C3ECB"/>
    <w:rsid w:val="000C43CA"/>
    <w:rsid w:val="000C59B4"/>
    <w:rsid w:val="000C73B0"/>
    <w:rsid w:val="000D0346"/>
    <w:rsid w:val="000D31E7"/>
    <w:rsid w:val="000D3920"/>
    <w:rsid w:val="000D73A3"/>
    <w:rsid w:val="000D78D9"/>
    <w:rsid w:val="000E0DE3"/>
    <w:rsid w:val="000E14E5"/>
    <w:rsid w:val="000E272C"/>
    <w:rsid w:val="000E320C"/>
    <w:rsid w:val="000E35BE"/>
    <w:rsid w:val="000E3CBC"/>
    <w:rsid w:val="000E3D5B"/>
    <w:rsid w:val="000E62FB"/>
    <w:rsid w:val="000E729A"/>
    <w:rsid w:val="000E7C6A"/>
    <w:rsid w:val="000F0358"/>
    <w:rsid w:val="000F127F"/>
    <w:rsid w:val="000F128D"/>
    <w:rsid w:val="000F1350"/>
    <w:rsid w:val="000F1920"/>
    <w:rsid w:val="000F2F65"/>
    <w:rsid w:val="000F4E9F"/>
    <w:rsid w:val="000F796D"/>
    <w:rsid w:val="000F7B00"/>
    <w:rsid w:val="001022F6"/>
    <w:rsid w:val="00102DD0"/>
    <w:rsid w:val="001062A9"/>
    <w:rsid w:val="0010796B"/>
    <w:rsid w:val="00107A93"/>
    <w:rsid w:val="00110783"/>
    <w:rsid w:val="00110FEE"/>
    <w:rsid w:val="0011248D"/>
    <w:rsid w:val="00112963"/>
    <w:rsid w:val="00114A5E"/>
    <w:rsid w:val="00114CEF"/>
    <w:rsid w:val="00115701"/>
    <w:rsid w:val="0011660A"/>
    <w:rsid w:val="00117FC5"/>
    <w:rsid w:val="001200F7"/>
    <w:rsid w:val="00120686"/>
    <w:rsid w:val="0012072A"/>
    <w:rsid w:val="0012078C"/>
    <w:rsid w:val="001207A5"/>
    <w:rsid w:val="001212F5"/>
    <w:rsid w:val="00122677"/>
    <w:rsid w:val="0012366D"/>
    <w:rsid w:val="00124233"/>
    <w:rsid w:val="00126913"/>
    <w:rsid w:val="001276A0"/>
    <w:rsid w:val="00130EA5"/>
    <w:rsid w:val="00132592"/>
    <w:rsid w:val="001339A8"/>
    <w:rsid w:val="001346A5"/>
    <w:rsid w:val="00135804"/>
    <w:rsid w:val="001361E5"/>
    <w:rsid w:val="0014037A"/>
    <w:rsid w:val="00141281"/>
    <w:rsid w:val="00141328"/>
    <w:rsid w:val="00141707"/>
    <w:rsid w:val="001423E2"/>
    <w:rsid w:val="00143927"/>
    <w:rsid w:val="00145F29"/>
    <w:rsid w:val="0014604F"/>
    <w:rsid w:val="00154981"/>
    <w:rsid w:val="0015651A"/>
    <w:rsid w:val="001569DD"/>
    <w:rsid w:val="00156CB3"/>
    <w:rsid w:val="00157834"/>
    <w:rsid w:val="001603D0"/>
    <w:rsid w:val="00166CD4"/>
    <w:rsid w:val="00167596"/>
    <w:rsid w:val="0016777E"/>
    <w:rsid w:val="00170866"/>
    <w:rsid w:val="00171814"/>
    <w:rsid w:val="00172439"/>
    <w:rsid w:val="00173BD8"/>
    <w:rsid w:val="00175706"/>
    <w:rsid w:val="00175722"/>
    <w:rsid w:val="00176099"/>
    <w:rsid w:val="00177CB5"/>
    <w:rsid w:val="00180388"/>
    <w:rsid w:val="0018361F"/>
    <w:rsid w:val="00187421"/>
    <w:rsid w:val="00191378"/>
    <w:rsid w:val="0019160C"/>
    <w:rsid w:val="0019203B"/>
    <w:rsid w:val="00192B7E"/>
    <w:rsid w:val="001963F6"/>
    <w:rsid w:val="0019660A"/>
    <w:rsid w:val="00197E17"/>
    <w:rsid w:val="001A0DE1"/>
    <w:rsid w:val="001A15B5"/>
    <w:rsid w:val="001A15CE"/>
    <w:rsid w:val="001A4A05"/>
    <w:rsid w:val="001A4ABE"/>
    <w:rsid w:val="001A5DB6"/>
    <w:rsid w:val="001A6F34"/>
    <w:rsid w:val="001A796D"/>
    <w:rsid w:val="001B0B12"/>
    <w:rsid w:val="001B15E0"/>
    <w:rsid w:val="001B3D47"/>
    <w:rsid w:val="001B5E41"/>
    <w:rsid w:val="001B6C8A"/>
    <w:rsid w:val="001C09B0"/>
    <w:rsid w:val="001C0FC9"/>
    <w:rsid w:val="001C10AB"/>
    <w:rsid w:val="001C1C63"/>
    <w:rsid w:val="001C2FA8"/>
    <w:rsid w:val="001C3972"/>
    <w:rsid w:val="001C4C65"/>
    <w:rsid w:val="001C5F21"/>
    <w:rsid w:val="001D05D1"/>
    <w:rsid w:val="001D2546"/>
    <w:rsid w:val="001D2B18"/>
    <w:rsid w:val="001D40D5"/>
    <w:rsid w:val="001D5CFE"/>
    <w:rsid w:val="001E1406"/>
    <w:rsid w:val="001E1E82"/>
    <w:rsid w:val="001E2761"/>
    <w:rsid w:val="001E2D0E"/>
    <w:rsid w:val="001E329E"/>
    <w:rsid w:val="001E38A5"/>
    <w:rsid w:val="001E4C98"/>
    <w:rsid w:val="001E56BA"/>
    <w:rsid w:val="001E6507"/>
    <w:rsid w:val="001E7A90"/>
    <w:rsid w:val="001E7C49"/>
    <w:rsid w:val="001E7C4D"/>
    <w:rsid w:val="001F0157"/>
    <w:rsid w:val="001F0252"/>
    <w:rsid w:val="001F025B"/>
    <w:rsid w:val="001F2E2D"/>
    <w:rsid w:val="001F35AD"/>
    <w:rsid w:val="001F36E8"/>
    <w:rsid w:val="001F5A20"/>
    <w:rsid w:val="001F675D"/>
    <w:rsid w:val="0020458D"/>
    <w:rsid w:val="002050EB"/>
    <w:rsid w:val="002073F1"/>
    <w:rsid w:val="00210A12"/>
    <w:rsid w:val="0021278F"/>
    <w:rsid w:val="00212AA8"/>
    <w:rsid w:val="0021390F"/>
    <w:rsid w:val="00214068"/>
    <w:rsid w:val="00214193"/>
    <w:rsid w:val="002142C9"/>
    <w:rsid w:val="002173F3"/>
    <w:rsid w:val="00221D17"/>
    <w:rsid w:val="00222383"/>
    <w:rsid w:val="00224830"/>
    <w:rsid w:val="00227558"/>
    <w:rsid w:val="00227CDA"/>
    <w:rsid w:val="00230AAA"/>
    <w:rsid w:val="00231A96"/>
    <w:rsid w:val="00231D9A"/>
    <w:rsid w:val="00232BDA"/>
    <w:rsid w:val="00232DD0"/>
    <w:rsid w:val="0023318C"/>
    <w:rsid w:val="00233A2A"/>
    <w:rsid w:val="00233B07"/>
    <w:rsid w:val="00233F16"/>
    <w:rsid w:val="002361AD"/>
    <w:rsid w:val="002404C9"/>
    <w:rsid w:val="00240B80"/>
    <w:rsid w:val="002419FA"/>
    <w:rsid w:val="00245A60"/>
    <w:rsid w:val="002471A7"/>
    <w:rsid w:val="00251E44"/>
    <w:rsid w:val="0025357A"/>
    <w:rsid w:val="00253EAC"/>
    <w:rsid w:val="00256471"/>
    <w:rsid w:val="00257159"/>
    <w:rsid w:val="002573ED"/>
    <w:rsid w:val="0026065D"/>
    <w:rsid w:val="002619A6"/>
    <w:rsid w:val="00262F48"/>
    <w:rsid w:val="00263BB5"/>
    <w:rsid w:val="0026520D"/>
    <w:rsid w:val="002653E2"/>
    <w:rsid w:val="0026566F"/>
    <w:rsid w:val="00271C87"/>
    <w:rsid w:val="00275294"/>
    <w:rsid w:val="0027569D"/>
    <w:rsid w:val="002774D7"/>
    <w:rsid w:val="002805F1"/>
    <w:rsid w:val="00280A47"/>
    <w:rsid w:val="002812E5"/>
    <w:rsid w:val="00284716"/>
    <w:rsid w:val="002917F1"/>
    <w:rsid w:val="00294C49"/>
    <w:rsid w:val="00296B71"/>
    <w:rsid w:val="002A3EE4"/>
    <w:rsid w:val="002A5DA5"/>
    <w:rsid w:val="002A618F"/>
    <w:rsid w:val="002A6D4B"/>
    <w:rsid w:val="002B06EF"/>
    <w:rsid w:val="002B121E"/>
    <w:rsid w:val="002B16EC"/>
    <w:rsid w:val="002B1B4B"/>
    <w:rsid w:val="002B2076"/>
    <w:rsid w:val="002B3A8D"/>
    <w:rsid w:val="002B3E37"/>
    <w:rsid w:val="002B5C49"/>
    <w:rsid w:val="002B7577"/>
    <w:rsid w:val="002C047C"/>
    <w:rsid w:val="002C0717"/>
    <w:rsid w:val="002C0744"/>
    <w:rsid w:val="002C0D8F"/>
    <w:rsid w:val="002C142F"/>
    <w:rsid w:val="002C1609"/>
    <w:rsid w:val="002C17E7"/>
    <w:rsid w:val="002C2276"/>
    <w:rsid w:val="002C390D"/>
    <w:rsid w:val="002C4634"/>
    <w:rsid w:val="002C5397"/>
    <w:rsid w:val="002C58FD"/>
    <w:rsid w:val="002D0078"/>
    <w:rsid w:val="002D1CA8"/>
    <w:rsid w:val="002D2FC3"/>
    <w:rsid w:val="002D4318"/>
    <w:rsid w:val="002D50D5"/>
    <w:rsid w:val="002D5CB5"/>
    <w:rsid w:val="002E1A35"/>
    <w:rsid w:val="002E1F6B"/>
    <w:rsid w:val="002E2C30"/>
    <w:rsid w:val="002E5365"/>
    <w:rsid w:val="002F0C67"/>
    <w:rsid w:val="002F18D2"/>
    <w:rsid w:val="002F20F2"/>
    <w:rsid w:val="002F25BE"/>
    <w:rsid w:val="002F382A"/>
    <w:rsid w:val="002F400F"/>
    <w:rsid w:val="002F6493"/>
    <w:rsid w:val="00305DC1"/>
    <w:rsid w:val="00311461"/>
    <w:rsid w:val="003137E6"/>
    <w:rsid w:val="00314731"/>
    <w:rsid w:val="0031520D"/>
    <w:rsid w:val="0031611B"/>
    <w:rsid w:val="003168B9"/>
    <w:rsid w:val="00316AEB"/>
    <w:rsid w:val="00317935"/>
    <w:rsid w:val="003217B6"/>
    <w:rsid w:val="00324DB0"/>
    <w:rsid w:val="003253C6"/>
    <w:rsid w:val="003275AF"/>
    <w:rsid w:val="003309ED"/>
    <w:rsid w:val="00332D77"/>
    <w:rsid w:val="00333A08"/>
    <w:rsid w:val="00334434"/>
    <w:rsid w:val="00334603"/>
    <w:rsid w:val="00335FD5"/>
    <w:rsid w:val="00336A3A"/>
    <w:rsid w:val="00337EBB"/>
    <w:rsid w:val="00340F48"/>
    <w:rsid w:val="00342B14"/>
    <w:rsid w:val="00342BD7"/>
    <w:rsid w:val="00346755"/>
    <w:rsid w:val="00350EFE"/>
    <w:rsid w:val="00351B9F"/>
    <w:rsid w:val="00360183"/>
    <w:rsid w:val="003621BD"/>
    <w:rsid w:val="00362F9C"/>
    <w:rsid w:val="00363C9D"/>
    <w:rsid w:val="003641D3"/>
    <w:rsid w:val="00366972"/>
    <w:rsid w:val="0037080D"/>
    <w:rsid w:val="00370C09"/>
    <w:rsid w:val="00370FC8"/>
    <w:rsid w:val="00373668"/>
    <w:rsid w:val="00373D6F"/>
    <w:rsid w:val="003741BD"/>
    <w:rsid w:val="003743AD"/>
    <w:rsid w:val="003749AF"/>
    <w:rsid w:val="00374AD6"/>
    <w:rsid w:val="00376F23"/>
    <w:rsid w:val="00377469"/>
    <w:rsid w:val="00386EFE"/>
    <w:rsid w:val="003874BC"/>
    <w:rsid w:val="00387BBE"/>
    <w:rsid w:val="00391C80"/>
    <w:rsid w:val="00394E84"/>
    <w:rsid w:val="00396304"/>
    <w:rsid w:val="003965F8"/>
    <w:rsid w:val="0039747F"/>
    <w:rsid w:val="003A2A91"/>
    <w:rsid w:val="003A2E66"/>
    <w:rsid w:val="003A2F2B"/>
    <w:rsid w:val="003A331D"/>
    <w:rsid w:val="003A33EA"/>
    <w:rsid w:val="003A527D"/>
    <w:rsid w:val="003A602A"/>
    <w:rsid w:val="003A728B"/>
    <w:rsid w:val="003A799D"/>
    <w:rsid w:val="003A7D40"/>
    <w:rsid w:val="003B0D35"/>
    <w:rsid w:val="003B1B98"/>
    <w:rsid w:val="003B1CF3"/>
    <w:rsid w:val="003B3CC3"/>
    <w:rsid w:val="003B4DB8"/>
    <w:rsid w:val="003B6BCC"/>
    <w:rsid w:val="003B7701"/>
    <w:rsid w:val="003C03AE"/>
    <w:rsid w:val="003C0695"/>
    <w:rsid w:val="003C0910"/>
    <w:rsid w:val="003C2C3F"/>
    <w:rsid w:val="003C65DB"/>
    <w:rsid w:val="003C76C3"/>
    <w:rsid w:val="003C7B9A"/>
    <w:rsid w:val="003D00E2"/>
    <w:rsid w:val="003D23DE"/>
    <w:rsid w:val="003D24F4"/>
    <w:rsid w:val="003D58A8"/>
    <w:rsid w:val="003D5CDD"/>
    <w:rsid w:val="003D632E"/>
    <w:rsid w:val="003D6736"/>
    <w:rsid w:val="003D70AF"/>
    <w:rsid w:val="003E243B"/>
    <w:rsid w:val="003E4862"/>
    <w:rsid w:val="003E6153"/>
    <w:rsid w:val="003F0D61"/>
    <w:rsid w:val="003F0E6C"/>
    <w:rsid w:val="003F4B6F"/>
    <w:rsid w:val="003F5E47"/>
    <w:rsid w:val="003F6619"/>
    <w:rsid w:val="003F6936"/>
    <w:rsid w:val="00401E4A"/>
    <w:rsid w:val="00407BEB"/>
    <w:rsid w:val="0041135B"/>
    <w:rsid w:val="0041187A"/>
    <w:rsid w:val="00412275"/>
    <w:rsid w:val="00412323"/>
    <w:rsid w:val="004139A4"/>
    <w:rsid w:val="00413AD8"/>
    <w:rsid w:val="0041443B"/>
    <w:rsid w:val="00415EE1"/>
    <w:rsid w:val="00416FB5"/>
    <w:rsid w:val="00417429"/>
    <w:rsid w:val="00417ADF"/>
    <w:rsid w:val="00417AE7"/>
    <w:rsid w:val="00417F4A"/>
    <w:rsid w:val="004202B1"/>
    <w:rsid w:val="00420EB2"/>
    <w:rsid w:val="00424EEE"/>
    <w:rsid w:val="00425FC8"/>
    <w:rsid w:val="004266BC"/>
    <w:rsid w:val="00426E65"/>
    <w:rsid w:val="0042721E"/>
    <w:rsid w:val="00427A4C"/>
    <w:rsid w:val="00427C4E"/>
    <w:rsid w:val="004329D0"/>
    <w:rsid w:val="00432E11"/>
    <w:rsid w:val="004331B9"/>
    <w:rsid w:val="00436C2A"/>
    <w:rsid w:val="0043723B"/>
    <w:rsid w:val="004374BD"/>
    <w:rsid w:val="0043764A"/>
    <w:rsid w:val="00441505"/>
    <w:rsid w:val="0044378F"/>
    <w:rsid w:val="0044390B"/>
    <w:rsid w:val="00443963"/>
    <w:rsid w:val="00444866"/>
    <w:rsid w:val="00444E2A"/>
    <w:rsid w:val="00447A4E"/>
    <w:rsid w:val="004511DB"/>
    <w:rsid w:val="00451A9F"/>
    <w:rsid w:val="00453E29"/>
    <w:rsid w:val="00454AC2"/>
    <w:rsid w:val="00454FE0"/>
    <w:rsid w:val="004568BC"/>
    <w:rsid w:val="0046095F"/>
    <w:rsid w:val="00460ACB"/>
    <w:rsid w:val="004620F7"/>
    <w:rsid w:val="00462B41"/>
    <w:rsid w:val="00462D56"/>
    <w:rsid w:val="00463272"/>
    <w:rsid w:val="00463A5D"/>
    <w:rsid w:val="00463E34"/>
    <w:rsid w:val="00465A2A"/>
    <w:rsid w:val="00465DEE"/>
    <w:rsid w:val="00466A06"/>
    <w:rsid w:val="00470617"/>
    <w:rsid w:val="0047195A"/>
    <w:rsid w:val="00471B10"/>
    <w:rsid w:val="00471C0F"/>
    <w:rsid w:val="00471D93"/>
    <w:rsid w:val="00474C62"/>
    <w:rsid w:val="004756C2"/>
    <w:rsid w:val="00475854"/>
    <w:rsid w:val="00477412"/>
    <w:rsid w:val="004778A4"/>
    <w:rsid w:val="00477F0C"/>
    <w:rsid w:val="004811DC"/>
    <w:rsid w:val="00483492"/>
    <w:rsid w:val="0048356B"/>
    <w:rsid w:val="00486152"/>
    <w:rsid w:val="00490D9A"/>
    <w:rsid w:val="00492461"/>
    <w:rsid w:val="00492815"/>
    <w:rsid w:val="004963A9"/>
    <w:rsid w:val="0049779A"/>
    <w:rsid w:val="004A2970"/>
    <w:rsid w:val="004A2DD7"/>
    <w:rsid w:val="004A5D94"/>
    <w:rsid w:val="004A62E9"/>
    <w:rsid w:val="004A7C07"/>
    <w:rsid w:val="004B0154"/>
    <w:rsid w:val="004B0249"/>
    <w:rsid w:val="004B05E3"/>
    <w:rsid w:val="004B07E8"/>
    <w:rsid w:val="004B0816"/>
    <w:rsid w:val="004B13FA"/>
    <w:rsid w:val="004B1A18"/>
    <w:rsid w:val="004B1D3B"/>
    <w:rsid w:val="004B24FE"/>
    <w:rsid w:val="004B2F81"/>
    <w:rsid w:val="004B3C32"/>
    <w:rsid w:val="004B5E63"/>
    <w:rsid w:val="004C19A3"/>
    <w:rsid w:val="004C1E28"/>
    <w:rsid w:val="004C22CE"/>
    <w:rsid w:val="004C2DB0"/>
    <w:rsid w:val="004C3815"/>
    <w:rsid w:val="004C66BC"/>
    <w:rsid w:val="004C7AE5"/>
    <w:rsid w:val="004C7C1F"/>
    <w:rsid w:val="004D025D"/>
    <w:rsid w:val="004D16DA"/>
    <w:rsid w:val="004D31CF"/>
    <w:rsid w:val="004D7942"/>
    <w:rsid w:val="004E05C5"/>
    <w:rsid w:val="004E0909"/>
    <w:rsid w:val="004E129E"/>
    <w:rsid w:val="004E3A07"/>
    <w:rsid w:val="004E50A4"/>
    <w:rsid w:val="004E71FA"/>
    <w:rsid w:val="004F11C7"/>
    <w:rsid w:val="004F2226"/>
    <w:rsid w:val="004F26E6"/>
    <w:rsid w:val="004F3DAE"/>
    <w:rsid w:val="004F55CD"/>
    <w:rsid w:val="00500DAC"/>
    <w:rsid w:val="00500F32"/>
    <w:rsid w:val="005048B6"/>
    <w:rsid w:val="0050560E"/>
    <w:rsid w:val="0050674D"/>
    <w:rsid w:val="005147C2"/>
    <w:rsid w:val="00514962"/>
    <w:rsid w:val="00514BD6"/>
    <w:rsid w:val="005156DF"/>
    <w:rsid w:val="005166D7"/>
    <w:rsid w:val="00516A93"/>
    <w:rsid w:val="00521E5B"/>
    <w:rsid w:val="005225D8"/>
    <w:rsid w:val="00522DAC"/>
    <w:rsid w:val="0052449E"/>
    <w:rsid w:val="00524AF8"/>
    <w:rsid w:val="005253B9"/>
    <w:rsid w:val="00526085"/>
    <w:rsid w:val="0052701B"/>
    <w:rsid w:val="005306AC"/>
    <w:rsid w:val="00531026"/>
    <w:rsid w:val="00531F46"/>
    <w:rsid w:val="005344E1"/>
    <w:rsid w:val="0053474E"/>
    <w:rsid w:val="0053637E"/>
    <w:rsid w:val="00537E9F"/>
    <w:rsid w:val="0054115E"/>
    <w:rsid w:val="005417F7"/>
    <w:rsid w:val="005438DD"/>
    <w:rsid w:val="00544A64"/>
    <w:rsid w:val="005501E4"/>
    <w:rsid w:val="00550FD1"/>
    <w:rsid w:val="00551CB0"/>
    <w:rsid w:val="005521FB"/>
    <w:rsid w:val="00552884"/>
    <w:rsid w:val="00553381"/>
    <w:rsid w:val="00553886"/>
    <w:rsid w:val="0055438B"/>
    <w:rsid w:val="00554422"/>
    <w:rsid w:val="0055489B"/>
    <w:rsid w:val="00556AD2"/>
    <w:rsid w:val="005602EE"/>
    <w:rsid w:val="005608CD"/>
    <w:rsid w:val="00560AE4"/>
    <w:rsid w:val="005621F5"/>
    <w:rsid w:val="00564B76"/>
    <w:rsid w:val="005653C3"/>
    <w:rsid w:val="00565BA3"/>
    <w:rsid w:val="0057027F"/>
    <w:rsid w:val="00570299"/>
    <w:rsid w:val="00572882"/>
    <w:rsid w:val="00572B55"/>
    <w:rsid w:val="00573975"/>
    <w:rsid w:val="00575BBA"/>
    <w:rsid w:val="00576F63"/>
    <w:rsid w:val="005806AB"/>
    <w:rsid w:val="00581A3B"/>
    <w:rsid w:val="005821C2"/>
    <w:rsid w:val="00584C70"/>
    <w:rsid w:val="00586132"/>
    <w:rsid w:val="00586B8B"/>
    <w:rsid w:val="00587605"/>
    <w:rsid w:val="005900DC"/>
    <w:rsid w:val="00593EA6"/>
    <w:rsid w:val="00594FB3"/>
    <w:rsid w:val="00596587"/>
    <w:rsid w:val="00596899"/>
    <w:rsid w:val="005978DD"/>
    <w:rsid w:val="005A16C0"/>
    <w:rsid w:val="005A16D2"/>
    <w:rsid w:val="005A3AF7"/>
    <w:rsid w:val="005A49AB"/>
    <w:rsid w:val="005A5E6F"/>
    <w:rsid w:val="005B3280"/>
    <w:rsid w:val="005B67BA"/>
    <w:rsid w:val="005B6CBF"/>
    <w:rsid w:val="005B6CCA"/>
    <w:rsid w:val="005C1DA7"/>
    <w:rsid w:val="005C2027"/>
    <w:rsid w:val="005C262C"/>
    <w:rsid w:val="005C3AAA"/>
    <w:rsid w:val="005C3D7F"/>
    <w:rsid w:val="005C433E"/>
    <w:rsid w:val="005C7B29"/>
    <w:rsid w:val="005D1361"/>
    <w:rsid w:val="005D1E0C"/>
    <w:rsid w:val="005D1F43"/>
    <w:rsid w:val="005D2953"/>
    <w:rsid w:val="005D47CC"/>
    <w:rsid w:val="005D6EEE"/>
    <w:rsid w:val="005D710E"/>
    <w:rsid w:val="005D7421"/>
    <w:rsid w:val="005E1DB7"/>
    <w:rsid w:val="005E28BA"/>
    <w:rsid w:val="005E4B3B"/>
    <w:rsid w:val="005E4CA5"/>
    <w:rsid w:val="005E4F11"/>
    <w:rsid w:val="005E5A4C"/>
    <w:rsid w:val="005E791F"/>
    <w:rsid w:val="005F3CF3"/>
    <w:rsid w:val="005F47D8"/>
    <w:rsid w:val="005F47FD"/>
    <w:rsid w:val="005F5EBB"/>
    <w:rsid w:val="005F6E00"/>
    <w:rsid w:val="00600551"/>
    <w:rsid w:val="006008B2"/>
    <w:rsid w:val="0060091C"/>
    <w:rsid w:val="00600A10"/>
    <w:rsid w:val="00600C51"/>
    <w:rsid w:val="00603557"/>
    <w:rsid w:val="00603F72"/>
    <w:rsid w:val="006048BB"/>
    <w:rsid w:val="00611012"/>
    <w:rsid w:val="006132CE"/>
    <w:rsid w:val="00616A84"/>
    <w:rsid w:val="00616EC4"/>
    <w:rsid w:val="00621ABB"/>
    <w:rsid w:val="00632B86"/>
    <w:rsid w:val="00632F1A"/>
    <w:rsid w:val="006339AC"/>
    <w:rsid w:val="00634476"/>
    <w:rsid w:val="00634735"/>
    <w:rsid w:val="00634F6F"/>
    <w:rsid w:val="00635045"/>
    <w:rsid w:val="00635374"/>
    <w:rsid w:val="006361A1"/>
    <w:rsid w:val="00637382"/>
    <w:rsid w:val="00640514"/>
    <w:rsid w:val="0064174D"/>
    <w:rsid w:val="00641957"/>
    <w:rsid w:val="00642D8E"/>
    <w:rsid w:val="00643B1E"/>
    <w:rsid w:val="006441AA"/>
    <w:rsid w:val="00645C41"/>
    <w:rsid w:val="00647282"/>
    <w:rsid w:val="006526E1"/>
    <w:rsid w:val="00654B6C"/>
    <w:rsid w:val="00655E15"/>
    <w:rsid w:val="00663018"/>
    <w:rsid w:val="00664BCD"/>
    <w:rsid w:val="0066512B"/>
    <w:rsid w:val="00665C43"/>
    <w:rsid w:val="00671962"/>
    <w:rsid w:val="00671B53"/>
    <w:rsid w:val="00673219"/>
    <w:rsid w:val="00674C7D"/>
    <w:rsid w:val="006750C6"/>
    <w:rsid w:val="006753D1"/>
    <w:rsid w:val="00680BAF"/>
    <w:rsid w:val="0068385A"/>
    <w:rsid w:val="00684E34"/>
    <w:rsid w:val="006865C6"/>
    <w:rsid w:val="00687F93"/>
    <w:rsid w:val="00690A07"/>
    <w:rsid w:val="00690C86"/>
    <w:rsid w:val="00690DC1"/>
    <w:rsid w:val="006919FE"/>
    <w:rsid w:val="006923F5"/>
    <w:rsid w:val="0069535C"/>
    <w:rsid w:val="00695C5F"/>
    <w:rsid w:val="00697BDE"/>
    <w:rsid w:val="006A50B9"/>
    <w:rsid w:val="006A7321"/>
    <w:rsid w:val="006A7A72"/>
    <w:rsid w:val="006B140A"/>
    <w:rsid w:val="006B29F5"/>
    <w:rsid w:val="006B65FF"/>
    <w:rsid w:val="006B730F"/>
    <w:rsid w:val="006B7DB3"/>
    <w:rsid w:val="006B7EE8"/>
    <w:rsid w:val="006C139F"/>
    <w:rsid w:val="006C31A7"/>
    <w:rsid w:val="006C49D2"/>
    <w:rsid w:val="006C6A3D"/>
    <w:rsid w:val="006C75DE"/>
    <w:rsid w:val="006C76F1"/>
    <w:rsid w:val="006C778E"/>
    <w:rsid w:val="006C7E96"/>
    <w:rsid w:val="006D0B9B"/>
    <w:rsid w:val="006D25E9"/>
    <w:rsid w:val="006D2CE8"/>
    <w:rsid w:val="006D3083"/>
    <w:rsid w:val="006D3C18"/>
    <w:rsid w:val="006D4EA5"/>
    <w:rsid w:val="006D69E3"/>
    <w:rsid w:val="006E0290"/>
    <w:rsid w:val="006E0F9F"/>
    <w:rsid w:val="006E1048"/>
    <w:rsid w:val="006E18D7"/>
    <w:rsid w:val="006E1C40"/>
    <w:rsid w:val="006E3CD5"/>
    <w:rsid w:val="006E4011"/>
    <w:rsid w:val="006E68BC"/>
    <w:rsid w:val="006E7B3D"/>
    <w:rsid w:val="006F2275"/>
    <w:rsid w:val="006F3365"/>
    <w:rsid w:val="006F397E"/>
    <w:rsid w:val="006F59FB"/>
    <w:rsid w:val="006F69BE"/>
    <w:rsid w:val="006F72DE"/>
    <w:rsid w:val="006F762F"/>
    <w:rsid w:val="00700F88"/>
    <w:rsid w:val="00702465"/>
    <w:rsid w:val="00702A5E"/>
    <w:rsid w:val="007031E0"/>
    <w:rsid w:val="00707216"/>
    <w:rsid w:val="00707A35"/>
    <w:rsid w:val="007100B6"/>
    <w:rsid w:val="00712C74"/>
    <w:rsid w:val="00713095"/>
    <w:rsid w:val="00713482"/>
    <w:rsid w:val="00713598"/>
    <w:rsid w:val="00713C5C"/>
    <w:rsid w:val="007146CC"/>
    <w:rsid w:val="0071511E"/>
    <w:rsid w:val="00721192"/>
    <w:rsid w:val="007218E5"/>
    <w:rsid w:val="00721BF2"/>
    <w:rsid w:val="007267C1"/>
    <w:rsid w:val="00726B16"/>
    <w:rsid w:val="00732080"/>
    <w:rsid w:val="00732131"/>
    <w:rsid w:val="0073258D"/>
    <w:rsid w:val="00732DA1"/>
    <w:rsid w:val="00733630"/>
    <w:rsid w:val="007362D8"/>
    <w:rsid w:val="0073698C"/>
    <w:rsid w:val="007401FE"/>
    <w:rsid w:val="0074105F"/>
    <w:rsid w:val="0074164E"/>
    <w:rsid w:val="007416E9"/>
    <w:rsid w:val="0074349F"/>
    <w:rsid w:val="00746E85"/>
    <w:rsid w:val="007511FB"/>
    <w:rsid w:val="00751413"/>
    <w:rsid w:val="00751E39"/>
    <w:rsid w:val="00751F3F"/>
    <w:rsid w:val="00752F0A"/>
    <w:rsid w:val="00752F70"/>
    <w:rsid w:val="00755E3E"/>
    <w:rsid w:val="007576D8"/>
    <w:rsid w:val="00757B70"/>
    <w:rsid w:val="007604F6"/>
    <w:rsid w:val="0076070A"/>
    <w:rsid w:val="00760A0D"/>
    <w:rsid w:val="00762DFF"/>
    <w:rsid w:val="00764D29"/>
    <w:rsid w:val="00765169"/>
    <w:rsid w:val="00766208"/>
    <w:rsid w:val="00767D4A"/>
    <w:rsid w:val="00767DE5"/>
    <w:rsid w:val="00774A60"/>
    <w:rsid w:val="00780C37"/>
    <w:rsid w:val="00781581"/>
    <w:rsid w:val="00782159"/>
    <w:rsid w:val="00782D5B"/>
    <w:rsid w:val="00784743"/>
    <w:rsid w:val="00786907"/>
    <w:rsid w:val="00786ABC"/>
    <w:rsid w:val="00786DCC"/>
    <w:rsid w:val="007876E1"/>
    <w:rsid w:val="00794187"/>
    <w:rsid w:val="00794686"/>
    <w:rsid w:val="00794935"/>
    <w:rsid w:val="00794C32"/>
    <w:rsid w:val="00795418"/>
    <w:rsid w:val="0079574D"/>
    <w:rsid w:val="007959BD"/>
    <w:rsid w:val="007964FD"/>
    <w:rsid w:val="00796823"/>
    <w:rsid w:val="007A0939"/>
    <w:rsid w:val="007A20C2"/>
    <w:rsid w:val="007A2401"/>
    <w:rsid w:val="007A331E"/>
    <w:rsid w:val="007A41FE"/>
    <w:rsid w:val="007A6A8E"/>
    <w:rsid w:val="007A6D3D"/>
    <w:rsid w:val="007A7354"/>
    <w:rsid w:val="007A7D1F"/>
    <w:rsid w:val="007B5846"/>
    <w:rsid w:val="007B5CBA"/>
    <w:rsid w:val="007C1B15"/>
    <w:rsid w:val="007C24B2"/>
    <w:rsid w:val="007C428A"/>
    <w:rsid w:val="007C44A0"/>
    <w:rsid w:val="007C4DE3"/>
    <w:rsid w:val="007C5D13"/>
    <w:rsid w:val="007D1286"/>
    <w:rsid w:val="007D2B43"/>
    <w:rsid w:val="007D343E"/>
    <w:rsid w:val="007D41A5"/>
    <w:rsid w:val="007E3690"/>
    <w:rsid w:val="007E5361"/>
    <w:rsid w:val="007E73AD"/>
    <w:rsid w:val="007E7582"/>
    <w:rsid w:val="007E7AD6"/>
    <w:rsid w:val="007F1120"/>
    <w:rsid w:val="007F2890"/>
    <w:rsid w:val="007F2A19"/>
    <w:rsid w:val="007F7359"/>
    <w:rsid w:val="00800EA5"/>
    <w:rsid w:val="0080186F"/>
    <w:rsid w:val="00802CAD"/>
    <w:rsid w:val="00803B01"/>
    <w:rsid w:val="00804F57"/>
    <w:rsid w:val="0080599C"/>
    <w:rsid w:val="0080726F"/>
    <w:rsid w:val="00810AAD"/>
    <w:rsid w:val="00811678"/>
    <w:rsid w:val="00813B6F"/>
    <w:rsid w:val="00814194"/>
    <w:rsid w:val="00817880"/>
    <w:rsid w:val="00821234"/>
    <w:rsid w:val="00822C94"/>
    <w:rsid w:val="00822E0C"/>
    <w:rsid w:val="0082613E"/>
    <w:rsid w:val="0082674A"/>
    <w:rsid w:val="00830C56"/>
    <w:rsid w:val="00831345"/>
    <w:rsid w:val="00831C50"/>
    <w:rsid w:val="00835496"/>
    <w:rsid w:val="00837B5F"/>
    <w:rsid w:val="00842470"/>
    <w:rsid w:val="00843A2D"/>
    <w:rsid w:val="00843E50"/>
    <w:rsid w:val="00844C70"/>
    <w:rsid w:val="00845467"/>
    <w:rsid w:val="0085147A"/>
    <w:rsid w:val="008514FD"/>
    <w:rsid w:val="00851ED8"/>
    <w:rsid w:val="00855032"/>
    <w:rsid w:val="0085527B"/>
    <w:rsid w:val="00857138"/>
    <w:rsid w:val="00860FCA"/>
    <w:rsid w:val="008619DB"/>
    <w:rsid w:val="00861DF9"/>
    <w:rsid w:val="00862A24"/>
    <w:rsid w:val="00862C99"/>
    <w:rsid w:val="00863C73"/>
    <w:rsid w:val="00864DC3"/>
    <w:rsid w:val="00865631"/>
    <w:rsid w:val="00865CE7"/>
    <w:rsid w:val="00865E0E"/>
    <w:rsid w:val="0086637E"/>
    <w:rsid w:val="00867032"/>
    <w:rsid w:val="00867AAA"/>
    <w:rsid w:val="00870969"/>
    <w:rsid w:val="00871175"/>
    <w:rsid w:val="0087205E"/>
    <w:rsid w:val="00872072"/>
    <w:rsid w:val="00872699"/>
    <w:rsid w:val="00872CEA"/>
    <w:rsid w:val="00874BFA"/>
    <w:rsid w:val="00880A9F"/>
    <w:rsid w:val="0088130C"/>
    <w:rsid w:val="00884257"/>
    <w:rsid w:val="00884B7C"/>
    <w:rsid w:val="00885047"/>
    <w:rsid w:val="00893132"/>
    <w:rsid w:val="00894D80"/>
    <w:rsid w:val="008960A9"/>
    <w:rsid w:val="00897BA2"/>
    <w:rsid w:val="00897F1F"/>
    <w:rsid w:val="008A1C98"/>
    <w:rsid w:val="008A265F"/>
    <w:rsid w:val="008A363F"/>
    <w:rsid w:val="008A5575"/>
    <w:rsid w:val="008A5DC4"/>
    <w:rsid w:val="008A669F"/>
    <w:rsid w:val="008A6B2C"/>
    <w:rsid w:val="008A7199"/>
    <w:rsid w:val="008A73FA"/>
    <w:rsid w:val="008A7663"/>
    <w:rsid w:val="008A7F7F"/>
    <w:rsid w:val="008B1F24"/>
    <w:rsid w:val="008B32D4"/>
    <w:rsid w:val="008B4E07"/>
    <w:rsid w:val="008B4EEB"/>
    <w:rsid w:val="008B6CEF"/>
    <w:rsid w:val="008C0A25"/>
    <w:rsid w:val="008C0A70"/>
    <w:rsid w:val="008C0E3C"/>
    <w:rsid w:val="008C25B3"/>
    <w:rsid w:val="008C46D8"/>
    <w:rsid w:val="008C4E59"/>
    <w:rsid w:val="008C56E7"/>
    <w:rsid w:val="008C6448"/>
    <w:rsid w:val="008C753A"/>
    <w:rsid w:val="008C7A80"/>
    <w:rsid w:val="008D07D9"/>
    <w:rsid w:val="008D1DC7"/>
    <w:rsid w:val="008D2BBB"/>
    <w:rsid w:val="008D39CF"/>
    <w:rsid w:val="008D3E67"/>
    <w:rsid w:val="008D48FE"/>
    <w:rsid w:val="008D4FF3"/>
    <w:rsid w:val="008D5085"/>
    <w:rsid w:val="008D508E"/>
    <w:rsid w:val="008D58A5"/>
    <w:rsid w:val="008D602B"/>
    <w:rsid w:val="008E205A"/>
    <w:rsid w:val="008E28FC"/>
    <w:rsid w:val="008E39F4"/>
    <w:rsid w:val="008E48E7"/>
    <w:rsid w:val="008E53E3"/>
    <w:rsid w:val="008E633E"/>
    <w:rsid w:val="008F0EBB"/>
    <w:rsid w:val="008F272A"/>
    <w:rsid w:val="008F4708"/>
    <w:rsid w:val="008F4A84"/>
    <w:rsid w:val="008F4EAE"/>
    <w:rsid w:val="008F749C"/>
    <w:rsid w:val="009013AF"/>
    <w:rsid w:val="00901BB7"/>
    <w:rsid w:val="009024C1"/>
    <w:rsid w:val="00902D42"/>
    <w:rsid w:val="00902D78"/>
    <w:rsid w:val="00902E94"/>
    <w:rsid w:val="009032C3"/>
    <w:rsid w:val="00904638"/>
    <w:rsid w:val="00904CC3"/>
    <w:rsid w:val="0090506C"/>
    <w:rsid w:val="00905DB0"/>
    <w:rsid w:val="00906711"/>
    <w:rsid w:val="00907140"/>
    <w:rsid w:val="0091146C"/>
    <w:rsid w:val="00911BC7"/>
    <w:rsid w:val="00912B38"/>
    <w:rsid w:val="00912EA3"/>
    <w:rsid w:val="00913A0E"/>
    <w:rsid w:val="00914112"/>
    <w:rsid w:val="00914792"/>
    <w:rsid w:val="00914D43"/>
    <w:rsid w:val="009151F5"/>
    <w:rsid w:val="00916CB8"/>
    <w:rsid w:val="0092187F"/>
    <w:rsid w:val="009236CD"/>
    <w:rsid w:val="00923A61"/>
    <w:rsid w:val="00923F15"/>
    <w:rsid w:val="009251CE"/>
    <w:rsid w:val="00930DAE"/>
    <w:rsid w:val="00932A14"/>
    <w:rsid w:val="00933F01"/>
    <w:rsid w:val="00935FFD"/>
    <w:rsid w:val="00936531"/>
    <w:rsid w:val="00936697"/>
    <w:rsid w:val="00937080"/>
    <w:rsid w:val="0093737A"/>
    <w:rsid w:val="00937626"/>
    <w:rsid w:val="00937E76"/>
    <w:rsid w:val="00942951"/>
    <w:rsid w:val="009431F9"/>
    <w:rsid w:val="009550E3"/>
    <w:rsid w:val="009568BF"/>
    <w:rsid w:val="009574F3"/>
    <w:rsid w:val="00965499"/>
    <w:rsid w:val="00966A36"/>
    <w:rsid w:val="00966B2E"/>
    <w:rsid w:val="00967E6B"/>
    <w:rsid w:val="0097017B"/>
    <w:rsid w:val="00971387"/>
    <w:rsid w:val="009772F3"/>
    <w:rsid w:val="00980CE7"/>
    <w:rsid w:val="00980D36"/>
    <w:rsid w:val="00981211"/>
    <w:rsid w:val="009819EF"/>
    <w:rsid w:val="0098471D"/>
    <w:rsid w:val="00984E0A"/>
    <w:rsid w:val="00985406"/>
    <w:rsid w:val="00990059"/>
    <w:rsid w:val="009914AE"/>
    <w:rsid w:val="009916EB"/>
    <w:rsid w:val="00991C47"/>
    <w:rsid w:val="00991DB3"/>
    <w:rsid w:val="00993569"/>
    <w:rsid w:val="0099371E"/>
    <w:rsid w:val="0099417A"/>
    <w:rsid w:val="009971AA"/>
    <w:rsid w:val="009974CE"/>
    <w:rsid w:val="009979B6"/>
    <w:rsid w:val="009A22BB"/>
    <w:rsid w:val="009A492C"/>
    <w:rsid w:val="009A560C"/>
    <w:rsid w:val="009A6482"/>
    <w:rsid w:val="009A67E6"/>
    <w:rsid w:val="009B010B"/>
    <w:rsid w:val="009B20EA"/>
    <w:rsid w:val="009B37FF"/>
    <w:rsid w:val="009B47BE"/>
    <w:rsid w:val="009B4CE5"/>
    <w:rsid w:val="009B501D"/>
    <w:rsid w:val="009B5338"/>
    <w:rsid w:val="009B6FE1"/>
    <w:rsid w:val="009C16CC"/>
    <w:rsid w:val="009C2621"/>
    <w:rsid w:val="009C638B"/>
    <w:rsid w:val="009D1BAF"/>
    <w:rsid w:val="009D1C09"/>
    <w:rsid w:val="009D27A1"/>
    <w:rsid w:val="009D32FE"/>
    <w:rsid w:val="009D362A"/>
    <w:rsid w:val="009D474C"/>
    <w:rsid w:val="009D71DA"/>
    <w:rsid w:val="009D786E"/>
    <w:rsid w:val="009D7974"/>
    <w:rsid w:val="009E2FBF"/>
    <w:rsid w:val="009E3417"/>
    <w:rsid w:val="009E6674"/>
    <w:rsid w:val="009E7354"/>
    <w:rsid w:val="009E7F39"/>
    <w:rsid w:val="009F0D96"/>
    <w:rsid w:val="009F209C"/>
    <w:rsid w:val="009F383F"/>
    <w:rsid w:val="009F3D1D"/>
    <w:rsid w:val="009F5245"/>
    <w:rsid w:val="009F61FA"/>
    <w:rsid w:val="00A011E8"/>
    <w:rsid w:val="00A01355"/>
    <w:rsid w:val="00A05561"/>
    <w:rsid w:val="00A05A31"/>
    <w:rsid w:val="00A05E8F"/>
    <w:rsid w:val="00A06119"/>
    <w:rsid w:val="00A07C5D"/>
    <w:rsid w:val="00A1011B"/>
    <w:rsid w:val="00A10EA2"/>
    <w:rsid w:val="00A12E91"/>
    <w:rsid w:val="00A13A77"/>
    <w:rsid w:val="00A158F0"/>
    <w:rsid w:val="00A16A13"/>
    <w:rsid w:val="00A16EDF"/>
    <w:rsid w:val="00A172BB"/>
    <w:rsid w:val="00A2128A"/>
    <w:rsid w:val="00A219A6"/>
    <w:rsid w:val="00A23898"/>
    <w:rsid w:val="00A2432C"/>
    <w:rsid w:val="00A25EC7"/>
    <w:rsid w:val="00A35E01"/>
    <w:rsid w:val="00A360D0"/>
    <w:rsid w:val="00A373D2"/>
    <w:rsid w:val="00A40227"/>
    <w:rsid w:val="00A4030C"/>
    <w:rsid w:val="00A42478"/>
    <w:rsid w:val="00A42B73"/>
    <w:rsid w:val="00A43B8E"/>
    <w:rsid w:val="00A44E2B"/>
    <w:rsid w:val="00A44E34"/>
    <w:rsid w:val="00A56E80"/>
    <w:rsid w:val="00A60BFA"/>
    <w:rsid w:val="00A616E4"/>
    <w:rsid w:val="00A6196B"/>
    <w:rsid w:val="00A61D7C"/>
    <w:rsid w:val="00A6309C"/>
    <w:rsid w:val="00A648E9"/>
    <w:rsid w:val="00A65E62"/>
    <w:rsid w:val="00A67212"/>
    <w:rsid w:val="00A673BD"/>
    <w:rsid w:val="00A67919"/>
    <w:rsid w:val="00A67A29"/>
    <w:rsid w:val="00A71F40"/>
    <w:rsid w:val="00A7229C"/>
    <w:rsid w:val="00A7292A"/>
    <w:rsid w:val="00A73116"/>
    <w:rsid w:val="00A75FD6"/>
    <w:rsid w:val="00A80995"/>
    <w:rsid w:val="00A81B78"/>
    <w:rsid w:val="00A84B1F"/>
    <w:rsid w:val="00A85353"/>
    <w:rsid w:val="00A85839"/>
    <w:rsid w:val="00A8614B"/>
    <w:rsid w:val="00A920C4"/>
    <w:rsid w:val="00A92255"/>
    <w:rsid w:val="00A93317"/>
    <w:rsid w:val="00A93603"/>
    <w:rsid w:val="00A93957"/>
    <w:rsid w:val="00A94D13"/>
    <w:rsid w:val="00A9584D"/>
    <w:rsid w:val="00A969E4"/>
    <w:rsid w:val="00A96E40"/>
    <w:rsid w:val="00AA0E2A"/>
    <w:rsid w:val="00AA106E"/>
    <w:rsid w:val="00AA1FA6"/>
    <w:rsid w:val="00AA33D0"/>
    <w:rsid w:val="00AA3B80"/>
    <w:rsid w:val="00AA3F70"/>
    <w:rsid w:val="00AA4955"/>
    <w:rsid w:val="00AA4991"/>
    <w:rsid w:val="00AA6981"/>
    <w:rsid w:val="00AA6DC3"/>
    <w:rsid w:val="00AB03F8"/>
    <w:rsid w:val="00AB04AD"/>
    <w:rsid w:val="00AB0689"/>
    <w:rsid w:val="00AB1771"/>
    <w:rsid w:val="00AB1D22"/>
    <w:rsid w:val="00AB1EB4"/>
    <w:rsid w:val="00AB20DA"/>
    <w:rsid w:val="00AB23AA"/>
    <w:rsid w:val="00AB5611"/>
    <w:rsid w:val="00AB71C9"/>
    <w:rsid w:val="00AB732F"/>
    <w:rsid w:val="00AC0BB5"/>
    <w:rsid w:val="00AC2E77"/>
    <w:rsid w:val="00AC3242"/>
    <w:rsid w:val="00AC56B0"/>
    <w:rsid w:val="00AC5BD5"/>
    <w:rsid w:val="00AC5E31"/>
    <w:rsid w:val="00AC7028"/>
    <w:rsid w:val="00AC7C2D"/>
    <w:rsid w:val="00AC7C74"/>
    <w:rsid w:val="00AC7DC3"/>
    <w:rsid w:val="00AD0A79"/>
    <w:rsid w:val="00AD481E"/>
    <w:rsid w:val="00AD4BDC"/>
    <w:rsid w:val="00AD7336"/>
    <w:rsid w:val="00AD7B23"/>
    <w:rsid w:val="00AE168C"/>
    <w:rsid w:val="00AE190D"/>
    <w:rsid w:val="00AE212D"/>
    <w:rsid w:val="00AE3EFE"/>
    <w:rsid w:val="00AE5A3C"/>
    <w:rsid w:val="00AE683D"/>
    <w:rsid w:val="00AE7DD5"/>
    <w:rsid w:val="00AF0028"/>
    <w:rsid w:val="00AF0750"/>
    <w:rsid w:val="00AF3A81"/>
    <w:rsid w:val="00AF5CE9"/>
    <w:rsid w:val="00AF6B49"/>
    <w:rsid w:val="00B00FD3"/>
    <w:rsid w:val="00B033A4"/>
    <w:rsid w:val="00B04CE4"/>
    <w:rsid w:val="00B051FB"/>
    <w:rsid w:val="00B0639E"/>
    <w:rsid w:val="00B12866"/>
    <w:rsid w:val="00B149E6"/>
    <w:rsid w:val="00B15CB3"/>
    <w:rsid w:val="00B16CA1"/>
    <w:rsid w:val="00B17D7A"/>
    <w:rsid w:val="00B17DD3"/>
    <w:rsid w:val="00B20530"/>
    <w:rsid w:val="00B205E7"/>
    <w:rsid w:val="00B20FF3"/>
    <w:rsid w:val="00B21585"/>
    <w:rsid w:val="00B26F3E"/>
    <w:rsid w:val="00B30B43"/>
    <w:rsid w:val="00B37634"/>
    <w:rsid w:val="00B4105F"/>
    <w:rsid w:val="00B41A9F"/>
    <w:rsid w:val="00B43662"/>
    <w:rsid w:val="00B438CB"/>
    <w:rsid w:val="00B44836"/>
    <w:rsid w:val="00B4483D"/>
    <w:rsid w:val="00B46924"/>
    <w:rsid w:val="00B47FBC"/>
    <w:rsid w:val="00B505FB"/>
    <w:rsid w:val="00B510AE"/>
    <w:rsid w:val="00B51884"/>
    <w:rsid w:val="00B53A30"/>
    <w:rsid w:val="00B5512B"/>
    <w:rsid w:val="00B55C4E"/>
    <w:rsid w:val="00B5764D"/>
    <w:rsid w:val="00B622FF"/>
    <w:rsid w:val="00B62852"/>
    <w:rsid w:val="00B62FDE"/>
    <w:rsid w:val="00B63B21"/>
    <w:rsid w:val="00B641FC"/>
    <w:rsid w:val="00B65D20"/>
    <w:rsid w:val="00B67EE2"/>
    <w:rsid w:val="00B72AD1"/>
    <w:rsid w:val="00B77854"/>
    <w:rsid w:val="00B77856"/>
    <w:rsid w:val="00B801D6"/>
    <w:rsid w:val="00B81DAB"/>
    <w:rsid w:val="00B83689"/>
    <w:rsid w:val="00B87CB0"/>
    <w:rsid w:val="00B91CA3"/>
    <w:rsid w:val="00B92D5B"/>
    <w:rsid w:val="00B95CA9"/>
    <w:rsid w:val="00B97C2D"/>
    <w:rsid w:val="00BA00EC"/>
    <w:rsid w:val="00BA01E1"/>
    <w:rsid w:val="00BA1E7B"/>
    <w:rsid w:val="00BA3F2A"/>
    <w:rsid w:val="00BA49C7"/>
    <w:rsid w:val="00BA6EEE"/>
    <w:rsid w:val="00BA70B1"/>
    <w:rsid w:val="00BA7385"/>
    <w:rsid w:val="00BA7B97"/>
    <w:rsid w:val="00BB2855"/>
    <w:rsid w:val="00BB4B7A"/>
    <w:rsid w:val="00BB6B95"/>
    <w:rsid w:val="00BC1B9D"/>
    <w:rsid w:val="00BC432C"/>
    <w:rsid w:val="00BC4EA4"/>
    <w:rsid w:val="00BC4ECB"/>
    <w:rsid w:val="00BC6190"/>
    <w:rsid w:val="00BC703A"/>
    <w:rsid w:val="00BC74D1"/>
    <w:rsid w:val="00BD0A01"/>
    <w:rsid w:val="00BD1B22"/>
    <w:rsid w:val="00BD1DAE"/>
    <w:rsid w:val="00BD2D8F"/>
    <w:rsid w:val="00BD6274"/>
    <w:rsid w:val="00BD6B36"/>
    <w:rsid w:val="00BD766F"/>
    <w:rsid w:val="00BE221C"/>
    <w:rsid w:val="00BE35C1"/>
    <w:rsid w:val="00BE3E32"/>
    <w:rsid w:val="00BE444C"/>
    <w:rsid w:val="00BE578D"/>
    <w:rsid w:val="00BE5A62"/>
    <w:rsid w:val="00BE5D14"/>
    <w:rsid w:val="00BE7256"/>
    <w:rsid w:val="00BE7721"/>
    <w:rsid w:val="00BF2DF0"/>
    <w:rsid w:val="00BF2E0E"/>
    <w:rsid w:val="00BF3252"/>
    <w:rsid w:val="00BF3613"/>
    <w:rsid w:val="00BF4C88"/>
    <w:rsid w:val="00BF53BB"/>
    <w:rsid w:val="00BF7B51"/>
    <w:rsid w:val="00C01F34"/>
    <w:rsid w:val="00C0287F"/>
    <w:rsid w:val="00C069CA"/>
    <w:rsid w:val="00C11243"/>
    <w:rsid w:val="00C12CD8"/>
    <w:rsid w:val="00C142F0"/>
    <w:rsid w:val="00C1534F"/>
    <w:rsid w:val="00C16492"/>
    <w:rsid w:val="00C17927"/>
    <w:rsid w:val="00C17FF2"/>
    <w:rsid w:val="00C22E64"/>
    <w:rsid w:val="00C23C64"/>
    <w:rsid w:val="00C23F82"/>
    <w:rsid w:val="00C25FE7"/>
    <w:rsid w:val="00C26314"/>
    <w:rsid w:val="00C2739F"/>
    <w:rsid w:val="00C27BA4"/>
    <w:rsid w:val="00C304DF"/>
    <w:rsid w:val="00C329D4"/>
    <w:rsid w:val="00C34B74"/>
    <w:rsid w:val="00C365CE"/>
    <w:rsid w:val="00C42E39"/>
    <w:rsid w:val="00C43A8A"/>
    <w:rsid w:val="00C44CE4"/>
    <w:rsid w:val="00C45E9C"/>
    <w:rsid w:val="00C501BA"/>
    <w:rsid w:val="00C5060C"/>
    <w:rsid w:val="00C52133"/>
    <w:rsid w:val="00C5247F"/>
    <w:rsid w:val="00C52B7A"/>
    <w:rsid w:val="00C53AF6"/>
    <w:rsid w:val="00C564F6"/>
    <w:rsid w:val="00C60C4B"/>
    <w:rsid w:val="00C63BD1"/>
    <w:rsid w:val="00C64924"/>
    <w:rsid w:val="00C70F02"/>
    <w:rsid w:val="00C72873"/>
    <w:rsid w:val="00C738EB"/>
    <w:rsid w:val="00C74735"/>
    <w:rsid w:val="00C813E5"/>
    <w:rsid w:val="00C8200B"/>
    <w:rsid w:val="00C83E8A"/>
    <w:rsid w:val="00C84F37"/>
    <w:rsid w:val="00C85214"/>
    <w:rsid w:val="00C91271"/>
    <w:rsid w:val="00C9139E"/>
    <w:rsid w:val="00C924EC"/>
    <w:rsid w:val="00C92D9C"/>
    <w:rsid w:val="00C95260"/>
    <w:rsid w:val="00C95CD4"/>
    <w:rsid w:val="00C97986"/>
    <w:rsid w:val="00CA021B"/>
    <w:rsid w:val="00CA0C38"/>
    <w:rsid w:val="00CA0F8D"/>
    <w:rsid w:val="00CA3C76"/>
    <w:rsid w:val="00CA5DD3"/>
    <w:rsid w:val="00CB2E96"/>
    <w:rsid w:val="00CB552F"/>
    <w:rsid w:val="00CB643A"/>
    <w:rsid w:val="00CB6733"/>
    <w:rsid w:val="00CB68AF"/>
    <w:rsid w:val="00CB73E4"/>
    <w:rsid w:val="00CC02B2"/>
    <w:rsid w:val="00CC3096"/>
    <w:rsid w:val="00CC3360"/>
    <w:rsid w:val="00CC3528"/>
    <w:rsid w:val="00CC7332"/>
    <w:rsid w:val="00CD1CAB"/>
    <w:rsid w:val="00CD1F09"/>
    <w:rsid w:val="00CD44CE"/>
    <w:rsid w:val="00CD4EFD"/>
    <w:rsid w:val="00CD534D"/>
    <w:rsid w:val="00CD64C8"/>
    <w:rsid w:val="00CE05D7"/>
    <w:rsid w:val="00CE1B5E"/>
    <w:rsid w:val="00CE1D25"/>
    <w:rsid w:val="00CE764B"/>
    <w:rsid w:val="00CF0DC7"/>
    <w:rsid w:val="00CF28F0"/>
    <w:rsid w:val="00CF324C"/>
    <w:rsid w:val="00CF567B"/>
    <w:rsid w:val="00CF5A1A"/>
    <w:rsid w:val="00CF6CA9"/>
    <w:rsid w:val="00CF74C5"/>
    <w:rsid w:val="00D01E64"/>
    <w:rsid w:val="00D02006"/>
    <w:rsid w:val="00D022B8"/>
    <w:rsid w:val="00D04E3D"/>
    <w:rsid w:val="00D11034"/>
    <w:rsid w:val="00D13BEB"/>
    <w:rsid w:val="00D13D1A"/>
    <w:rsid w:val="00D168B4"/>
    <w:rsid w:val="00D16A6D"/>
    <w:rsid w:val="00D21283"/>
    <w:rsid w:val="00D215A7"/>
    <w:rsid w:val="00D22BE9"/>
    <w:rsid w:val="00D23D88"/>
    <w:rsid w:val="00D24B63"/>
    <w:rsid w:val="00D2667B"/>
    <w:rsid w:val="00D276CB"/>
    <w:rsid w:val="00D320FE"/>
    <w:rsid w:val="00D33EE9"/>
    <w:rsid w:val="00D34DA5"/>
    <w:rsid w:val="00D3545A"/>
    <w:rsid w:val="00D370FE"/>
    <w:rsid w:val="00D371F3"/>
    <w:rsid w:val="00D37C40"/>
    <w:rsid w:val="00D40236"/>
    <w:rsid w:val="00D41A66"/>
    <w:rsid w:val="00D465BE"/>
    <w:rsid w:val="00D51CCC"/>
    <w:rsid w:val="00D52C49"/>
    <w:rsid w:val="00D53E70"/>
    <w:rsid w:val="00D54C84"/>
    <w:rsid w:val="00D550FA"/>
    <w:rsid w:val="00D6458F"/>
    <w:rsid w:val="00D64595"/>
    <w:rsid w:val="00D648AC"/>
    <w:rsid w:val="00D64DFC"/>
    <w:rsid w:val="00D657A5"/>
    <w:rsid w:val="00D662A5"/>
    <w:rsid w:val="00D664E0"/>
    <w:rsid w:val="00D669E5"/>
    <w:rsid w:val="00D713EE"/>
    <w:rsid w:val="00D720E5"/>
    <w:rsid w:val="00D72700"/>
    <w:rsid w:val="00D73977"/>
    <w:rsid w:val="00D778FE"/>
    <w:rsid w:val="00D77B3F"/>
    <w:rsid w:val="00D820D6"/>
    <w:rsid w:val="00D821D7"/>
    <w:rsid w:val="00D82A03"/>
    <w:rsid w:val="00D8417C"/>
    <w:rsid w:val="00D85C6C"/>
    <w:rsid w:val="00D86AC6"/>
    <w:rsid w:val="00D87E2F"/>
    <w:rsid w:val="00D905EF"/>
    <w:rsid w:val="00D912B6"/>
    <w:rsid w:val="00D92D0C"/>
    <w:rsid w:val="00D93BA4"/>
    <w:rsid w:val="00D94698"/>
    <w:rsid w:val="00D94B30"/>
    <w:rsid w:val="00D94F34"/>
    <w:rsid w:val="00D95A82"/>
    <w:rsid w:val="00D9751D"/>
    <w:rsid w:val="00DA0290"/>
    <w:rsid w:val="00DA0554"/>
    <w:rsid w:val="00DA3028"/>
    <w:rsid w:val="00DA30DE"/>
    <w:rsid w:val="00DA3983"/>
    <w:rsid w:val="00DA5795"/>
    <w:rsid w:val="00DA72CE"/>
    <w:rsid w:val="00DB114D"/>
    <w:rsid w:val="00DB4B28"/>
    <w:rsid w:val="00DB546A"/>
    <w:rsid w:val="00DB5C56"/>
    <w:rsid w:val="00DB6229"/>
    <w:rsid w:val="00DB795B"/>
    <w:rsid w:val="00DB7F05"/>
    <w:rsid w:val="00DC11F7"/>
    <w:rsid w:val="00DC132F"/>
    <w:rsid w:val="00DC1D51"/>
    <w:rsid w:val="00DC2F02"/>
    <w:rsid w:val="00DC361F"/>
    <w:rsid w:val="00DC368D"/>
    <w:rsid w:val="00DC4EA8"/>
    <w:rsid w:val="00DC5440"/>
    <w:rsid w:val="00DC6DD1"/>
    <w:rsid w:val="00DD0A6F"/>
    <w:rsid w:val="00DD0D87"/>
    <w:rsid w:val="00DD1483"/>
    <w:rsid w:val="00DD2E62"/>
    <w:rsid w:val="00DD2ED4"/>
    <w:rsid w:val="00DD359B"/>
    <w:rsid w:val="00DD69D8"/>
    <w:rsid w:val="00DD7E91"/>
    <w:rsid w:val="00DE153F"/>
    <w:rsid w:val="00DE639D"/>
    <w:rsid w:val="00DE68EB"/>
    <w:rsid w:val="00DE7364"/>
    <w:rsid w:val="00DF5300"/>
    <w:rsid w:val="00DF5563"/>
    <w:rsid w:val="00DF5CB3"/>
    <w:rsid w:val="00DF692F"/>
    <w:rsid w:val="00DF6A53"/>
    <w:rsid w:val="00DF6FEA"/>
    <w:rsid w:val="00DF7C60"/>
    <w:rsid w:val="00DF7CE4"/>
    <w:rsid w:val="00E00DF5"/>
    <w:rsid w:val="00E01765"/>
    <w:rsid w:val="00E058EB"/>
    <w:rsid w:val="00E11688"/>
    <w:rsid w:val="00E11C57"/>
    <w:rsid w:val="00E13131"/>
    <w:rsid w:val="00E14C05"/>
    <w:rsid w:val="00E15405"/>
    <w:rsid w:val="00E2160D"/>
    <w:rsid w:val="00E21A36"/>
    <w:rsid w:val="00E23092"/>
    <w:rsid w:val="00E233FC"/>
    <w:rsid w:val="00E24388"/>
    <w:rsid w:val="00E24E2D"/>
    <w:rsid w:val="00E25B6C"/>
    <w:rsid w:val="00E27C55"/>
    <w:rsid w:val="00E27D0B"/>
    <w:rsid w:val="00E304DD"/>
    <w:rsid w:val="00E30AFC"/>
    <w:rsid w:val="00E37ED8"/>
    <w:rsid w:val="00E40BEC"/>
    <w:rsid w:val="00E42DA6"/>
    <w:rsid w:val="00E453FB"/>
    <w:rsid w:val="00E458B9"/>
    <w:rsid w:val="00E46477"/>
    <w:rsid w:val="00E4757D"/>
    <w:rsid w:val="00E50366"/>
    <w:rsid w:val="00E50C5A"/>
    <w:rsid w:val="00E538E0"/>
    <w:rsid w:val="00E5525D"/>
    <w:rsid w:val="00E5663C"/>
    <w:rsid w:val="00E60AD4"/>
    <w:rsid w:val="00E61CD6"/>
    <w:rsid w:val="00E64769"/>
    <w:rsid w:val="00E64945"/>
    <w:rsid w:val="00E65030"/>
    <w:rsid w:val="00E7028A"/>
    <w:rsid w:val="00E70BC3"/>
    <w:rsid w:val="00E73BFA"/>
    <w:rsid w:val="00E73D46"/>
    <w:rsid w:val="00E81280"/>
    <w:rsid w:val="00E814FC"/>
    <w:rsid w:val="00E81B59"/>
    <w:rsid w:val="00E82085"/>
    <w:rsid w:val="00E82FA5"/>
    <w:rsid w:val="00E86898"/>
    <w:rsid w:val="00E9116E"/>
    <w:rsid w:val="00E9426A"/>
    <w:rsid w:val="00E96630"/>
    <w:rsid w:val="00E9724E"/>
    <w:rsid w:val="00E97418"/>
    <w:rsid w:val="00E976CA"/>
    <w:rsid w:val="00E97E8E"/>
    <w:rsid w:val="00EA01F7"/>
    <w:rsid w:val="00EA3C33"/>
    <w:rsid w:val="00EA4E16"/>
    <w:rsid w:val="00EA5765"/>
    <w:rsid w:val="00EA79D3"/>
    <w:rsid w:val="00EB2525"/>
    <w:rsid w:val="00EB3157"/>
    <w:rsid w:val="00EB6B53"/>
    <w:rsid w:val="00EB7D32"/>
    <w:rsid w:val="00EC22D5"/>
    <w:rsid w:val="00EC231E"/>
    <w:rsid w:val="00EC3E11"/>
    <w:rsid w:val="00EC4EE4"/>
    <w:rsid w:val="00EC52F3"/>
    <w:rsid w:val="00EC655D"/>
    <w:rsid w:val="00ED11DE"/>
    <w:rsid w:val="00ED1688"/>
    <w:rsid w:val="00ED18A7"/>
    <w:rsid w:val="00ED45D2"/>
    <w:rsid w:val="00ED598E"/>
    <w:rsid w:val="00EE1D20"/>
    <w:rsid w:val="00EE40AC"/>
    <w:rsid w:val="00EE4606"/>
    <w:rsid w:val="00EE5493"/>
    <w:rsid w:val="00EE7E93"/>
    <w:rsid w:val="00EF1820"/>
    <w:rsid w:val="00EF3335"/>
    <w:rsid w:val="00EF37E6"/>
    <w:rsid w:val="00EF72F0"/>
    <w:rsid w:val="00EF79A2"/>
    <w:rsid w:val="00F01B31"/>
    <w:rsid w:val="00F07990"/>
    <w:rsid w:val="00F11E6A"/>
    <w:rsid w:val="00F13651"/>
    <w:rsid w:val="00F14345"/>
    <w:rsid w:val="00F14B57"/>
    <w:rsid w:val="00F158AA"/>
    <w:rsid w:val="00F16A6D"/>
    <w:rsid w:val="00F16CAF"/>
    <w:rsid w:val="00F2144C"/>
    <w:rsid w:val="00F2242D"/>
    <w:rsid w:val="00F25C2C"/>
    <w:rsid w:val="00F26245"/>
    <w:rsid w:val="00F2707D"/>
    <w:rsid w:val="00F271EB"/>
    <w:rsid w:val="00F301BA"/>
    <w:rsid w:val="00F3063A"/>
    <w:rsid w:val="00F308A0"/>
    <w:rsid w:val="00F30AD2"/>
    <w:rsid w:val="00F331D4"/>
    <w:rsid w:val="00F35983"/>
    <w:rsid w:val="00F35B3F"/>
    <w:rsid w:val="00F37B3C"/>
    <w:rsid w:val="00F37D3B"/>
    <w:rsid w:val="00F40E4A"/>
    <w:rsid w:val="00F43EEB"/>
    <w:rsid w:val="00F44609"/>
    <w:rsid w:val="00F446C2"/>
    <w:rsid w:val="00F470D1"/>
    <w:rsid w:val="00F4719B"/>
    <w:rsid w:val="00F47988"/>
    <w:rsid w:val="00F479A2"/>
    <w:rsid w:val="00F520B1"/>
    <w:rsid w:val="00F52201"/>
    <w:rsid w:val="00F53243"/>
    <w:rsid w:val="00F54C53"/>
    <w:rsid w:val="00F612B0"/>
    <w:rsid w:val="00F61EFC"/>
    <w:rsid w:val="00F635D2"/>
    <w:rsid w:val="00F63C3F"/>
    <w:rsid w:val="00F65420"/>
    <w:rsid w:val="00F65BFC"/>
    <w:rsid w:val="00F66270"/>
    <w:rsid w:val="00F6654B"/>
    <w:rsid w:val="00F678F4"/>
    <w:rsid w:val="00F71D77"/>
    <w:rsid w:val="00F73393"/>
    <w:rsid w:val="00F73E9B"/>
    <w:rsid w:val="00F75AAB"/>
    <w:rsid w:val="00F76633"/>
    <w:rsid w:val="00F76C4E"/>
    <w:rsid w:val="00F7759A"/>
    <w:rsid w:val="00F77E38"/>
    <w:rsid w:val="00F8098A"/>
    <w:rsid w:val="00F8181D"/>
    <w:rsid w:val="00F843AA"/>
    <w:rsid w:val="00F85429"/>
    <w:rsid w:val="00F85C35"/>
    <w:rsid w:val="00F86F46"/>
    <w:rsid w:val="00F90427"/>
    <w:rsid w:val="00F931A5"/>
    <w:rsid w:val="00F936DB"/>
    <w:rsid w:val="00F93EF0"/>
    <w:rsid w:val="00F949AE"/>
    <w:rsid w:val="00F951E9"/>
    <w:rsid w:val="00FA2784"/>
    <w:rsid w:val="00FA43A4"/>
    <w:rsid w:val="00FB2314"/>
    <w:rsid w:val="00FB27FA"/>
    <w:rsid w:val="00FB3EC8"/>
    <w:rsid w:val="00FB4E3E"/>
    <w:rsid w:val="00FB575D"/>
    <w:rsid w:val="00FB59EB"/>
    <w:rsid w:val="00FB7522"/>
    <w:rsid w:val="00FB7E81"/>
    <w:rsid w:val="00FC083E"/>
    <w:rsid w:val="00FC0ABA"/>
    <w:rsid w:val="00FC2275"/>
    <w:rsid w:val="00FC2307"/>
    <w:rsid w:val="00FC2884"/>
    <w:rsid w:val="00FC2EA5"/>
    <w:rsid w:val="00FC508E"/>
    <w:rsid w:val="00FD02EC"/>
    <w:rsid w:val="00FD0B15"/>
    <w:rsid w:val="00FD0FCB"/>
    <w:rsid w:val="00FD3100"/>
    <w:rsid w:val="00FD4083"/>
    <w:rsid w:val="00FD435A"/>
    <w:rsid w:val="00FD7BFF"/>
    <w:rsid w:val="00FE074B"/>
    <w:rsid w:val="00FE1C9D"/>
    <w:rsid w:val="00FE24F9"/>
    <w:rsid w:val="00FE2AF8"/>
    <w:rsid w:val="00FF0CAF"/>
    <w:rsid w:val="00FF1877"/>
    <w:rsid w:val="00FF1C3A"/>
    <w:rsid w:val="00FF2048"/>
    <w:rsid w:val="00FF2DB8"/>
    <w:rsid w:val="00FF2E84"/>
    <w:rsid w:val="00FF3B90"/>
    <w:rsid w:val="00FF7F61"/>
    <w:rsid w:val="0162D4F8"/>
    <w:rsid w:val="06703440"/>
    <w:rsid w:val="09EFA8A0"/>
    <w:rsid w:val="0DB0D1D3"/>
    <w:rsid w:val="0E646584"/>
    <w:rsid w:val="1423B84F"/>
    <w:rsid w:val="14D42699"/>
    <w:rsid w:val="15CB673A"/>
    <w:rsid w:val="1C3AB51C"/>
    <w:rsid w:val="1DB7ED0E"/>
    <w:rsid w:val="26CE727F"/>
    <w:rsid w:val="29E75794"/>
    <w:rsid w:val="29FE483B"/>
    <w:rsid w:val="2A14123A"/>
    <w:rsid w:val="2B1FB883"/>
    <w:rsid w:val="388EA48B"/>
    <w:rsid w:val="3EE823A1"/>
    <w:rsid w:val="3F603185"/>
    <w:rsid w:val="4682B389"/>
    <w:rsid w:val="4AC867C1"/>
    <w:rsid w:val="4C3E6D53"/>
    <w:rsid w:val="4E27E244"/>
    <w:rsid w:val="50EF23CF"/>
    <w:rsid w:val="51023C58"/>
    <w:rsid w:val="5F7E7891"/>
    <w:rsid w:val="65C01D44"/>
    <w:rsid w:val="699A99AA"/>
    <w:rsid w:val="6B850CAE"/>
    <w:rsid w:val="6D6BD890"/>
    <w:rsid w:val="6D862237"/>
    <w:rsid w:val="6E9F3ACD"/>
    <w:rsid w:val="76B07DC4"/>
    <w:rsid w:val="7D6A7381"/>
    <w:rsid w:val="7D787580"/>
    <w:rsid w:val="7EE7A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79671"/>
  <w15:chartTrackingRefBased/>
  <w15:docId w15:val="{F5C7EAC5-CF75-4FE5-BCAF-041C077296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semiHidden="1" w:unhideWhenUsed="1"/>
    <w:lsdException w:name="header" w:semiHidden="1"/>
    <w:lsdException w:name="footer" w:semiHidden="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semiHidden="1" w:qFormat="1"/>
    <w:lsdException w:name="Intense Reference" w:uiPriority="32" w:qFormat="1"/>
    <w:lsdException w:name="Book Title" w:uiPriority="33" w:semiHidden="1" w:qFormat="1"/>
    <w:lsdException w:name="Bibliography" w:uiPriority="37" w:semiHidden="1" w:unhideWhenUsed="1"/>
    <w:lsdException w:name="TOC Heading" w:uiPriority="39"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uiPriority w:val="15"/>
    <w:qFormat/>
    <w:rsid w:val="00B77856"/>
    <w:pPr>
      <w:spacing w:after="120" w:line="240" w:lineRule="auto"/>
    </w:pPr>
    <w:rPr>
      <w:rFonts w:ascii="Aptos" w:hAnsi="Aptos"/>
      <w:color w:val="000000" w:themeColor="text1"/>
    </w:rPr>
  </w:style>
  <w:style w:type="paragraph" w:styleId="Heading1">
    <w:name w:val="heading 1"/>
    <w:basedOn w:val="Normal"/>
    <w:next w:val="Normal"/>
    <w:link w:val="Heading1Char"/>
    <w:uiPriority w:val="9"/>
    <w:semiHidden/>
    <w:qFormat/>
    <w:rsid w:val="003D23DE"/>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11"/>
    <w:semiHidden/>
    <w:rsid w:val="003D23DE"/>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23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23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23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2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3D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semiHidden/>
    <w:rsid w:val="00594FB3"/>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11"/>
    <w:semiHidden/>
    <w:rsid w:val="00594FB3"/>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3D23DE"/>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3D23DE"/>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3D23DE"/>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3D23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D23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D23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D23DE"/>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3D23D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semiHidden/>
    <w:rsid w:val="00594FB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semiHidden/>
    <w:qFormat/>
    <w:rsid w:val="003D23D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semiHidden/>
    <w:rsid w:val="00594FB3"/>
    <w:rPr>
      <w:rFonts w:ascii="Calibri" w:hAnsi="Calibri"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3D23DE"/>
    <w:pPr>
      <w:spacing w:before="160"/>
      <w:jc w:val="center"/>
    </w:pPr>
    <w:rPr>
      <w:i/>
      <w:iCs/>
      <w:color w:val="404040" w:themeColor="text1" w:themeTint="BF"/>
    </w:rPr>
  </w:style>
  <w:style w:type="character" w:styleId="QuoteChar" w:customStyle="1">
    <w:name w:val="Quote Char"/>
    <w:basedOn w:val="DefaultParagraphFont"/>
    <w:link w:val="Quote"/>
    <w:uiPriority w:val="29"/>
    <w:semiHidden/>
    <w:rsid w:val="00594FB3"/>
    <w:rPr>
      <w:rFonts w:ascii="Calibri" w:hAnsi="Calibri"/>
      <w:i/>
      <w:iCs/>
      <w:color w:val="404040" w:themeColor="text1" w:themeTint="BF"/>
    </w:rPr>
  </w:style>
  <w:style w:type="paragraph" w:styleId="ListParagraph">
    <w:name w:val="List Paragraph"/>
    <w:basedOn w:val="Normal"/>
    <w:link w:val="ListParagraphChar"/>
    <w:uiPriority w:val="34"/>
    <w:qFormat/>
    <w:rsid w:val="003D23DE"/>
    <w:pPr>
      <w:ind w:left="720"/>
      <w:contextualSpacing/>
    </w:pPr>
  </w:style>
  <w:style w:type="character" w:styleId="IntenseEmphasis">
    <w:name w:val="Intense Emphasis"/>
    <w:basedOn w:val="DefaultParagraphFont"/>
    <w:uiPriority w:val="21"/>
    <w:semiHidden/>
    <w:qFormat/>
    <w:rsid w:val="003D23DE"/>
    <w:rPr>
      <w:i/>
      <w:iCs/>
      <w:color w:val="2F5496" w:themeColor="accent1" w:themeShade="BF"/>
    </w:rPr>
  </w:style>
  <w:style w:type="paragraph" w:styleId="IntenseQuote">
    <w:name w:val="Intense Quote"/>
    <w:basedOn w:val="Normal"/>
    <w:next w:val="Normal"/>
    <w:link w:val="IntenseQuoteChar"/>
    <w:uiPriority w:val="30"/>
    <w:semiHidden/>
    <w:qFormat/>
    <w:rsid w:val="003D23DE"/>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semiHidden/>
    <w:rsid w:val="00594FB3"/>
    <w:rPr>
      <w:rFonts w:ascii="Calibri" w:hAnsi="Calibri"/>
      <w:i/>
      <w:iCs/>
      <w:color w:val="2F5496" w:themeColor="accent1" w:themeShade="BF"/>
    </w:rPr>
  </w:style>
  <w:style w:type="character" w:styleId="IntenseReference">
    <w:name w:val="Intense Reference"/>
    <w:basedOn w:val="DefaultParagraphFont"/>
    <w:uiPriority w:val="32"/>
    <w:semiHidden/>
    <w:qFormat/>
    <w:rsid w:val="003D23DE"/>
    <w:rPr>
      <w:b/>
      <w:bCs/>
      <w:smallCaps/>
      <w:color w:val="2F5496" w:themeColor="accent1" w:themeShade="BF"/>
      <w:spacing w:val="5"/>
    </w:rPr>
  </w:style>
  <w:style w:type="paragraph" w:styleId="TitleBold14" w:customStyle="1">
    <w:name w:val="Title Bold 14"/>
    <w:basedOn w:val="Normal"/>
    <w:link w:val="TitleBold14Char"/>
    <w:uiPriority w:val="19"/>
    <w:semiHidden/>
    <w:rsid w:val="0080726F"/>
    <w:rPr>
      <w:rFonts w:cs="Calibri"/>
      <w:b/>
      <w:bCs/>
      <w:sz w:val="28"/>
      <w:szCs w:val="28"/>
    </w:rPr>
  </w:style>
  <w:style w:type="character" w:styleId="TitleBold14Char" w:customStyle="1">
    <w:name w:val="Title Bold 14 Char"/>
    <w:basedOn w:val="DefaultParagraphFont"/>
    <w:link w:val="TitleBold14"/>
    <w:uiPriority w:val="19"/>
    <w:semiHidden/>
    <w:rsid w:val="00594FB3"/>
    <w:rPr>
      <w:rFonts w:ascii="Calibri" w:hAnsi="Calibri" w:cs="Calibri"/>
      <w:b/>
      <w:bCs/>
      <w:sz w:val="28"/>
      <w:szCs w:val="28"/>
    </w:rPr>
  </w:style>
  <w:style w:type="paragraph" w:styleId="HeadingSection" w:customStyle="1">
    <w:name w:val="Heading Section"/>
    <w:basedOn w:val="ListParagraph"/>
    <w:link w:val="HeadingSectionChar"/>
    <w:uiPriority w:val="19"/>
    <w:semiHidden/>
    <w:rsid w:val="00F85C35"/>
    <w:pPr>
      <w:ind w:left="0"/>
    </w:pPr>
    <w:rPr>
      <w:rFonts w:cs="Calibri"/>
      <w:b/>
      <w:bCs/>
      <w:sz w:val="28"/>
      <w:szCs w:val="28"/>
    </w:rPr>
  </w:style>
  <w:style w:type="character" w:styleId="ListParagraphChar" w:customStyle="1">
    <w:name w:val="List Paragraph Char"/>
    <w:basedOn w:val="DefaultParagraphFont"/>
    <w:link w:val="ListParagraph"/>
    <w:uiPriority w:val="34"/>
    <w:semiHidden/>
    <w:rsid w:val="00594FB3"/>
    <w:rPr>
      <w:rFonts w:ascii="Calibri" w:hAnsi="Calibri"/>
    </w:rPr>
  </w:style>
  <w:style w:type="character" w:styleId="HeadingSectionChar" w:customStyle="1">
    <w:name w:val="Heading Section Char"/>
    <w:basedOn w:val="ListParagraphChar"/>
    <w:link w:val="HeadingSection"/>
    <w:uiPriority w:val="19"/>
    <w:semiHidden/>
    <w:rsid w:val="00594FB3"/>
    <w:rPr>
      <w:rFonts w:ascii="Calibri" w:hAnsi="Calibri" w:cs="Calibri"/>
      <w:b/>
      <w:bCs/>
      <w:sz w:val="28"/>
      <w:szCs w:val="28"/>
    </w:rPr>
  </w:style>
  <w:style w:type="paragraph" w:styleId="Subheading" w:customStyle="1">
    <w:name w:val="Subheading"/>
    <w:basedOn w:val="Normal"/>
    <w:next w:val="Paragraphold"/>
    <w:link w:val="SubheadingChar"/>
    <w:uiPriority w:val="3"/>
    <w:qFormat/>
    <w:rsid w:val="00167596"/>
    <w:rPr>
      <w:rFonts w:cs="Calibri"/>
      <w:b/>
      <w:bCs/>
    </w:rPr>
  </w:style>
  <w:style w:type="character" w:styleId="SubheadingChar" w:customStyle="1">
    <w:name w:val="Subheading Char"/>
    <w:basedOn w:val="DefaultParagraphFont"/>
    <w:link w:val="Subheading"/>
    <w:uiPriority w:val="3"/>
    <w:rsid w:val="00C84F37"/>
    <w:rPr>
      <w:rFonts w:ascii="Calibri" w:hAnsi="Calibri" w:cs="Calibri"/>
      <w:b/>
      <w:bCs/>
    </w:rPr>
  </w:style>
  <w:style w:type="paragraph" w:styleId="Paragraphold" w:customStyle="1">
    <w:name w:val="Paragraph_old"/>
    <w:basedOn w:val="Paragraph"/>
    <w:link w:val="ParagrapholdChar"/>
    <w:uiPriority w:val="4"/>
    <w:qFormat/>
    <w:rsid w:val="00A71F40"/>
  </w:style>
  <w:style w:type="character" w:styleId="ParagrapholdChar" w:customStyle="1">
    <w:name w:val="Paragraph_old Char"/>
    <w:basedOn w:val="ListParagraphChar"/>
    <w:link w:val="Paragraphold"/>
    <w:uiPriority w:val="4"/>
    <w:rsid w:val="00A71F40"/>
    <w:rPr>
      <w:rFonts w:ascii="Aptos" w:hAnsi="Aptos" w:cs="Calibri"/>
      <w:bCs/>
      <w:color w:val="000000" w:themeColor="text1"/>
      <w:szCs w:val="28"/>
    </w:rPr>
  </w:style>
  <w:style w:type="paragraph" w:styleId="Sub-paragraph" w:customStyle="1">
    <w:name w:val="Sub-paragraph"/>
    <w:basedOn w:val="ListParagraph"/>
    <w:link w:val="Sub-paragraphChar"/>
    <w:autoRedefine/>
    <w:uiPriority w:val="19"/>
    <w:semiHidden/>
    <w:rsid w:val="00167596"/>
    <w:pPr>
      <w:numPr>
        <w:numId w:val="1"/>
      </w:numPr>
      <w:ind w:left="1080"/>
    </w:pPr>
    <w:rPr>
      <w:rFonts w:cs="Calibri"/>
    </w:rPr>
  </w:style>
  <w:style w:type="character" w:styleId="Sub-paragraphChar" w:customStyle="1">
    <w:name w:val="Sub-paragraph Char"/>
    <w:basedOn w:val="ListParagraphChar"/>
    <w:link w:val="Sub-paragraph"/>
    <w:uiPriority w:val="19"/>
    <w:semiHidden/>
    <w:rsid w:val="00594FB3"/>
    <w:rPr>
      <w:rFonts w:ascii="Aptos" w:hAnsi="Aptos" w:cs="Calibri"/>
      <w:color w:val="000000" w:themeColor="text1"/>
    </w:rPr>
  </w:style>
  <w:style w:type="paragraph" w:styleId="Subpara" w:customStyle="1">
    <w:name w:val="Subpara"/>
    <w:basedOn w:val="ListParagraph"/>
    <w:link w:val="SubparaChar"/>
    <w:autoRedefine/>
    <w:uiPriority w:val="11"/>
    <w:qFormat/>
    <w:rsid w:val="00C5060C"/>
    <w:pPr>
      <w:ind w:left="0"/>
    </w:pPr>
    <w:rPr>
      <w:rFonts w:cs="Calibri" w:eastAsiaTheme="majorEastAsia"/>
    </w:rPr>
  </w:style>
  <w:style w:type="character" w:styleId="SubparaChar" w:customStyle="1">
    <w:name w:val="Subpara Char"/>
    <w:basedOn w:val="ListParagraphChar"/>
    <w:link w:val="Subpara"/>
    <w:uiPriority w:val="11"/>
    <w:rsid w:val="00C5060C"/>
    <w:rPr>
      <w:rFonts w:ascii="Aptos" w:hAnsi="Aptos" w:cs="Calibri" w:eastAsiaTheme="majorEastAsia"/>
      <w:color w:val="000000" w:themeColor="text1"/>
    </w:rPr>
  </w:style>
  <w:style w:type="paragraph" w:styleId="Listordered" w:customStyle="1">
    <w:name w:val="List (ordered)"/>
    <w:basedOn w:val="ListParagraph"/>
    <w:link w:val="ListorderedChar"/>
    <w:autoRedefine/>
    <w:uiPriority w:val="12"/>
    <w:qFormat/>
    <w:rsid w:val="00C23F82"/>
    <w:pPr>
      <w:numPr>
        <w:numId w:val="33"/>
      </w:numPr>
    </w:pPr>
    <w:rPr>
      <w:rFonts w:cs="Calibri" w:eastAsiaTheme="majorEastAsia"/>
      <w:lang w:eastAsia="en-GB"/>
    </w:rPr>
  </w:style>
  <w:style w:type="character" w:styleId="ListorderedChar" w:customStyle="1">
    <w:name w:val="List (ordered) Char"/>
    <w:basedOn w:val="ListParagraphChar"/>
    <w:link w:val="Listordered"/>
    <w:uiPriority w:val="12"/>
    <w:rsid w:val="00C23F82"/>
    <w:rPr>
      <w:rFonts w:ascii="Aptos" w:hAnsi="Aptos" w:cs="Calibri" w:eastAsiaTheme="majorEastAsia"/>
      <w:color w:val="000000" w:themeColor="text1"/>
      <w:lang w:eastAsia="en-GB"/>
    </w:rPr>
  </w:style>
  <w:style w:type="paragraph" w:styleId="ListBullet" w:customStyle="1">
    <w:name w:val="List (Bullet)"/>
    <w:basedOn w:val="ListParagraph"/>
    <w:link w:val="ListBulletChar"/>
    <w:autoRedefine/>
    <w:uiPriority w:val="13"/>
    <w:qFormat/>
    <w:rsid w:val="00D662A5"/>
    <w:pPr>
      <w:numPr>
        <w:numId w:val="31"/>
      </w:numPr>
    </w:pPr>
    <w:rPr>
      <w:rFonts w:cs="Calibri"/>
    </w:rPr>
  </w:style>
  <w:style w:type="character" w:styleId="ListBulletChar" w:customStyle="1">
    <w:name w:val="List (Bullet) Char"/>
    <w:basedOn w:val="ListParagraphChar"/>
    <w:link w:val="ListBullet"/>
    <w:uiPriority w:val="13"/>
    <w:rsid w:val="00D662A5"/>
    <w:rPr>
      <w:rFonts w:ascii="Aptos" w:hAnsi="Aptos" w:cs="Calibri"/>
      <w:color w:val="000000" w:themeColor="text1"/>
    </w:rPr>
  </w:style>
  <w:style w:type="table" w:styleId="TableGrid">
    <w:name w:val="Table Grid"/>
    <w:basedOn w:val="TableNormal"/>
    <w:uiPriority w:val="39"/>
    <w:rsid w:val="00BE3E32"/>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rsid w:val="0006122B"/>
    <w:rPr>
      <w:sz w:val="16"/>
      <w:szCs w:val="16"/>
    </w:rPr>
  </w:style>
  <w:style w:type="paragraph" w:styleId="CommentText">
    <w:name w:val="Comment Text"/>
    <w:basedOn w:val="Normal"/>
    <w:link w:val="CommentTextChar"/>
    <w:uiPriority w:val="99"/>
    <w:rsid w:val="0006122B"/>
    <w:rPr>
      <w:rFonts w:asciiTheme="minorHAnsi" w:hAnsiTheme="minorHAnsi"/>
      <w:kern w:val="0"/>
      <w:sz w:val="20"/>
      <w:szCs w:val="20"/>
      <w14:ligatures w14:val="none"/>
    </w:rPr>
  </w:style>
  <w:style w:type="character" w:styleId="CommentTextChar" w:customStyle="1">
    <w:name w:val="Comment Text Char"/>
    <w:basedOn w:val="DefaultParagraphFont"/>
    <w:link w:val="CommentText"/>
    <w:uiPriority w:val="99"/>
    <w:rsid w:val="00594FB3"/>
    <w:rPr>
      <w:kern w:val="0"/>
      <w:sz w:val="20"/>
      <w:szCs w:val="20"/>
      <w14:ligatures w14:val="none"/>
    </w:rPr>
  </w:style>
  <w:style w:type="character" w:styleId="Hyperlink">
    <w:name w:val="Hyperlink"/>
    <w:basedOn w:val="DefaultParagraphFont"/>
    <w:uiPriority w:val="99"/>
    <w:rsid w:val="0006122B"/>
    <w:rPr>
      <w:color w:val="0563C1" w:themeColor="hyperlink"/>
      <w:u w:val="single"/>
    </w:rPr>
  </w:style>
  <w:style w:type="paragraph" w:styleId="Title1" w:customStyle="1">
    <w:name w:val="Title1"/>
    <w:basedOn w:val="Normal"/>
    <w:link w:val="TITLEChar0"/>
    <w:qFormat/>
    <w:rsid w:val="00556AD2"/>
    <w:pPr>
      <w:jc w:val="center"/>
    </w:pPr>
    <w:rPr>
      <w:rFonts w:cstheme="minorHAnsi"/>
      <w:b/>
      <w:bCs/>
      <w:sz w:val="36"/>
      <w:szCs w:val="72"/>
    </w:rPr>
  </w:style>
  <w:style w:type="character" w:styleId="TITLEChar0" w:customStyle="1">
    <w:name w:val="TITLE Char"/>
    <w:basedOn w:val="DefaultParagraphFont"/>
    <w:link w:val="Title1"/>
    <w:rsid w:val="00C84F37"/>
    <w:rPr>
      <w:rFonts w:ascii="Calibri" w:hAnsi="Calibri" w:cstheme="minorHAnsi"/>
      <w:b/>
      <w:bCs/>
      <w:sz w:val="36"/>
      <w:szCs w:val="72"/>
    </w:rPr>
  </w:style>
  <w:style w:type="paragraph" w:styleId="Heading" w:customStyle="1">
    <w:name w:val="Heading"/>
    <w:basedOn w:val="HeadingSection"/>
    <w:next w:val="11paragraph"/>
    <w:link w:val="HeadingChar"/>
    <w:autoRedefine/>
    <w:uiPriority w:val="2"/>
    <w:qFormat/>
    <w:rsid w:val="00173BD8"/>
    <w:pPr>
      <w:numPr>
        <w:ilvl w:val="1"/>
        <w:numId w:val="7"/>
      </w:numPr>
      <w:spacing w:before="120"/>
      <w:contextualSpacing w:val="0"/>
      <w:outlineLvl w:val="0"/>
    </w:pPr>
  </w:style>
  <w:style w:type="character" w:styleId="HeadingChar" w:customStyle="1">
    <w:name w:val="Heading Char"/>
    <w:basedOn w:val="HeadingSectionChar"/>
    <w:link w:val="Heading"/>
    <w:uiPriority w:val="2"/>
    <w:rsid w:val="00173BD8"/>
    <w:rPr>
      <w:rFonts w:ascii="Aptos" w:hAnsi="Aptos" w:cs="Calibri"/>
      <w:b/>
      <w:bCs/>
      <w:color w:val="000000" w:themeColor="text1"/>
      <w:sz w:val="28"/>
      <w:szCs w:val="28"/>
    </w:rPr>
  </w:style>
  <w:style w:type="paragraph" w:styleId="ListContinue">
    <w:name w:val="List Continue"/>
    <w:basedOn w:val="Normal"/>
    <w:uiPriority w:val="99"/>
    <w:semiHidden/>
    <w:rsid w:val="00275294"/>
    <w:pPr>
      <w:ind w:left="283"/>
      <w:contextualSpacing/>
    </w:pPr>
  </w:style>
  <w:style w:type="paragraph" w:styleId="Bibliography">
    <w:name w:val="Bibliography"/>
    <w:basedOn w:val="Normal"/>
    <w:next w:val="Normal"/>
    <w:uiPriority w:val="37"/>
    <w:semiHidden/>
    <w:rsid w:val="00BD1DAE"/>
  </w:style>
  <w:style w:type="paragraph" w:styleId="11paragraph" w:customStyle="1">
    <w:name w:val="1.1 paragraph"/>
    <w:basedOn w:val="Subheading"/>
    <w:link w:val="11paragraphChar"/>
    <w:uiPriority w:val="8"/>
    <w:semiHidden/>
    <w:rsid w:val="001F35AD"/>
  </w:style>
  <w:style w:type="character" w:styleId="11paragraphChar" w:customStyle="1">
    <w:name w:val="1.1 paragraph Char"/>
    <w:basedOn w:val="SubheadingChar"/>
    <w:link w:val="11paragraph"/>
    <w:uiPriority w:val="8"/>
    <w:semiHidden/>
    <w:rsid w:val="00A011E8"/>
    <w:rPr>
      <w:rFonts w:ascii="Calibri" w:hAnsi="Calibri" w:cs="Calibri"/>
      <w:b/>
      <w:bCs/>
    </w:rPr>
  </w:style>
  <w:style w:type="paragraph" w:styleId="Paragraph" w:customStyle="1">
    <w:name w:val="Paragraph"/>
    <w:basedOn w:val="Normal"/>
    <w:link w:val="ParagraphChar"/>
    <w:autoRedefine/>
    <w:uiPriority w:val="5"/>
    <w:qFormat/>
    <w:rsid w:val="003C76C3"/>
    <w:pPr>
      <w:numPr>
        <w:ilvl w:val="2"/>
        <w:numId w:val="7"/>
      </w:numPr>
      <w:spacing w:before="120"/>
      <w:outlineLvl w:val="1"/>
    </w:pPr>
    <w:rPr>
      <w:rFonts w:cs="Calibri"/>
      <w:bCs/>
      <w:szCs w:val="28"/>
    </w:rPr>
  </w:style>
  <w:style w:type="character" w:styleId="ParagraphChar" w:customStyle="1">
    <w:name w:val="Paragraph Char"/>
    <w:basedOn w:val="ParagrapholdChar"/>
    <w:link w:val="Paragraph"/>
    <w:uiPriority w:val="5"/>
    <w:rsid w:val="003C76C3"/>
    <w:rPr>
      <w:rFonts w:ascii="Aptos" w:hAnsi="Aptos" w:cs="Calibri"/>
      <w:bCs/>
      <w:color w:val="000000" w:themeColor="text1"/>
      <w:szCs w:val="28"/>
    </w:rPr>
  </w:style>
  <w:style w:type="character" w:styleId="UnresolvedMention">
    <w:name w:val="Unresolved Mention"/>
    <w:basedOn w:val="DefaultParagraphFont"/>
    <w:uiPriority w:val="99"/>
    <w:semiHidden/>
    <w:rsid w:val="007D1286"/>
    <w:rPr>
      <w:color w:val="605E5C"/>
      <w:shd w:val="clear" w:color="auto" w:fill="E1DFDD"/>
    </w:rPr>
  </w:style>
  <w:style w:type="paragraph" w:styleId="CommentSubject">
    <w:name w:val="Comment Subject"/>
    <w:basedOn w:val="CommentText"/>
    <w:next w:val="CommentText"/>
    <w:link w:val="CommentSubjectChar"/>
    <w:uiPriority w:val="99"/>
    <w:semiHidden/>
    <w:rsid w:val="006132CE"/>
    <w:rPr>
      <w:rFonts w:ascii="Calibri" w:hAnsi="Calibri"/>
      <w:b/>
      <w:bCs/>
      <w:kern w:val="2"/>
      <w14:ligatures w14:val="standardContextual"/>
    </w:rPr>
  </w:style>
  <w:style w:type="character" w:styleId="CommentSubjectChar" w:customStyle="1">
    <w:name w:val="Comment Subject Char"/>
    <w:basedOn w:val="CommentTextChar"/>
    <w:link w:val="CommentSubject"/>
    <w:uiPriority w:val="99"/>
    <w:semiHidden/>
    <w:rsid w:val="006132CE"/>
    <w:rPr>
      <w:rFonts w:ascii="Calibri" w:hAnsi="Calibri"/>
      <w:b/>
      <w:bCs/>
      <w:kern w:val="0"/>
      <w:sz w:val="20"/>
      <w:szCs w:val="20"/>
      <w14:ligatures w14:val="none"/>
    </w:rPr>
  </w:style>
  <w:style w:type="paragraph" w:styleId="TOC1">
    <w:name w:val="toc 1"/>
    <w:basedOn w:val="Normal"/>
    <w:next w:val="Normal"/>
    <w:autoRedefine/>
    <w:uiPriority w:val="39"/>
    <w:rsid w:val="000804D8"/>
    <w:pPr>
      <w:tabs>
        <w:tab w:val="left" w:pos="440"/>
        <w:tab w:val="right" w:leader="dot" w:pos="9016"/>
      </w:tabs>
      <w:spacing w:after="100"/>
    </w:pPr>
  </w:style>
  <w:style w:type="paragraph" w:styleId="TOC2">
    <w:name w:val="toc 2"/>
    <w:basedOn w:val="Normal"/>
    <w:next w:val="Normal"/>
    <w:autoRedefine/>
    <w:uiPriority w:val="39"/>
    <w:rsid w:val="00463A5D"/>
    <w:pPr>
      <w:spacing w:after="100"/>
      <w:ind w:left="220"/>
    </w:pPr>
  </w:style>
  <w:style w:type="character" w:styleId="FollowedHyperlink">
    <w:name w:val="FollowedHyperlink"/>
    <w:basedOn w:val="DefaultParagraphFont"/>
    <w:uiPriority w:val="99"/>
    <w:semiHidden/>
    <w:rsid w:val="00E23092"/>
    <w:rPr>
      <w:color w:val="954F72" w:themeColor="followedHyperlink"/>
      <w:u w:val="single"/>
    </w:rPr>
  </w:style>
  <w:style w:type="paragraph" w:styleId="Section" w:customStyle="1">
    <w:name w:val="Section"/>
    <w:basedOn w:val="Heading"/>
    <w:next w:val="Heading"/>
    <w:link w:val="SectionChar"/>
    <w:autoRedefine/>
    <w:uiPriority w:val="1"/>
    <w:rsid w:val="00587605"/>
    <w:pPr>
      <w:numPr>
        <w:ilvl w:val="0"/>
        <w:numId w:val="6"/>
      </w:numPr>
    </w:pPr>
    <w:rPr>
      <w:rFonts w:cstheme="minorHAnsi"/>
      <w:bCs w:val="0"/>
      <w:iCs/>
      <w:sz w:val="32"/>
      <w:szCs w:val="22"/>
    </w:rPr>
  </w:style>
  <w:style w:type="character" w:styleId="SectionChar" w:customStyle="1">
    <w:name w:val="Section Char"/>
    <w:basedOn w:val="HeadingChar"/>
    <w:link w:val="Section"/>
    <w:uiPriority w:val="1"/>
    <w:rsid w:val="00587605"/>
    <w:rPr>
      <w:rFonts w:ascii="Aptos" w:hAnsi="Aptos" w:cstheme="minorHAnsi"/>
      <w:b/>
      <w:bCs w:val="0"/>
      <w:iCs/>
      <w:color w:val="000000" w:themeColor="text1"/>
      <w:sz w:val="32"/>
      <w:szCs w:val="28"/>
    </w:rPr>
  </w:style>
  <w:style w:type="paragraph" w:styleId="Paragraph41" w:customStyle="1">
    <w:name w:val="Paragraph 4.1"/>
    <w:basedOn w:val="11paragraph"/>
    <w:link w:val="Paragraph41Char"/>
    <w:autoRedefine/>
    <w:uiPriority w:val="7"/>
    <w:semiHidden/>
    <w:rsid w:val="008F4A84"/>
    <w:pPr>
      <w:ind w:left="720" w:hanging="360"/>
    </w:pPr>
  </w:style>
  <w:style w:type="character" w:styleId="Paragraph41Char" w:customStyle="1">
    <w:name w:val="Paragraph 4.1 Char"/>
    <w:basedOn w:val="11paragraphChar"/>
    <w:link w:val="Paragraph41"/>
    <w:uiPriority w:val="7"/>
    <w:semiHidden/>
    <w:rsid w:val="00A011E8"/>
    <w:rPr>
      <w:rFonts w:ascii="Calibri" w:hAnsi="Calibri" w:cs="Calibri"/>
      <w:b/>
      <w:bCs/>
    </w:rPr>
  </w:style>
  <w:style w:type="paragraph" w:styleId="Para4" w:customStyle="1">
    <w:name w:val="Para 4"/>
    <w:basedOn w:val="Paragraph41"/>
    <w:link w:val="Para4Char"/>
    <w:autoRedefine/>
    <w:uiPriority w:val="7"/>
    <w:rsid w:val="00BF2DF0"/>
    <w:pPr>
      <w:numPr>
        <w:numId w:val="3"/>
      </w:numPr>
    </w:pPr>
    <w:rPr>
      <w:b w:val="0"/>
    </w:rPr>
  </w:style>
  <w:style w:type="character" w:styleId="Para4Char" w:customStyle="1">
    <w:name w:val="Para 4 Char"/>
    <w:basedOn w:val="DefaultParagraphFont"/>
    <w:link w:val="Para4"/>
    <w:uiPriority w:val="7"/>
    <w:rsid w:val="00F612B0"/>
    <w:rPr>
      <w:rFonts w:ascii="Aptos" w:hAnsi="Aptos" w:cs="Calibri"/>
      <w:bCs/>
      <w:color w:val="000000" w:themeColor="text1"/>
    </w:rPr>
  </w:style>
  <w:style w:type="paragraph" w:styleId="Para5" w:customStyle="1">
    <w:name w:val="Para 5"/>
    <w:basedOn w:val="Paragraphold"/>
    <w:link w:val="Para5Char"/>
    <w:autoRedefine/>
    <w:uiPriority w:val="8"/>
    <w:rsid w:val="00072995"/>
    <w:pPr>
      <w:numPr>
        <w:numId w:val="4"/>
      </w:numPr>
      <w:ind w:left="567" w:hanging="567"/>
    </w:pPr>
  </w:style>
  <w:style w:type="character" w:styleId="Para5Char" w:customStyle="1">
    <w:name w:val="Para 5 Char"/>
    <w:basedOn w:val="ParagrapholdChar"/>
    <w:link w:val="Para5"/>
    <w:uiPriority w:val="8"/>
    <w:rsid w:val="001C5F21"/>
    <w:rPr>
      <w:rFonts w:ascii="Aptos" w:hAnsi="Aptos" w:cs="Calibri"/>
      <w:bCs/>
      <w:color w:val="000000" w:themeColor="text1"/>
      <w:szCs w:val="28"/>
    </w:rPr>
  </w:style>
  <w:style w:type="paragraph" w:styleId="Para6" w:customStyle="1">
    <w:name w:val="Para 6"/>
    <w:basedOn w:val="Paragraph"/>
    <w:link w:val="Para6Char"/>
    <w:autoRedefine/>
    <w:uiPriority w:val="8"/>
    <w:rsid w:val="00015BC4"/>
    <w:pPr>
      <w:numPr>
        <w:numId w:val="5"/>
      </w:numPr>
      <w:ind w:left="567" w:hanging="567"/>
    </w:pPr>
  </w:style>
  <w:style w:type="character" w:styleId="Para6Char" w:customStyle="1">
    <w:name w:val="Para 6 Char"/>
    <w:basedOn w:val="ParagraphChar"/>
    <w:link w:val="Para6"/>
    <w:uiPriority w:val="8"/>
    <w:rsid w:val="001C5F21"/>
    <w:rPr>
      <w:rFonts w:ascii="Aptos" w:hAnsi="Aptos" w:cs="Calibri"/>
      <w:bCs/>
      <w:color w:val="000000" w:themeColor="text1"/>
      <w:szCs w:val="28"/>
    </w:rPr>
  </w:style>
  <w:style w:type="paragraph" w:styleId="TOC3">
    <w:name w:val="toc 3"/>
    <w:basedOn w:val="Normal"/>
    <w:next w:val="Normal"/>
    <w:autoRedefine/>
    <w:uiPriority w:val="39"/>
    <w:rsid w:val="002C17E7"/>
    <w:pPr>
      <w:spacing w:after="100"/>
      <w:ind w:left="440"/>
    </w:pPr>
  </w:style>
  <w:style w:type="paragraph" w:styleId="Header">
    <w:name w:val="header"/>
    <w:basedOn w:val="Normal"/>
    <w:link w:val="HeaderChar"/>
    <w:uiPriority w:val="99"/>
    <w:semiHidden/>
    <w:rsid w:val="00387BBE"/>
    <w:pPr>
      <w:tabs>
        <w:tab w:val="center" w:pos="4513"/>
        <w:tab w:val="right" w:pos="9026"/>
      </w:tabs>
      <w:spacing w:after="0"/>
    </w:pPr>
  </w:style>
  <w:style w:type="character" w:styleId="HeaderChar" w:customStyle="1">
    <w:name w:val="Header Char"/>
    <w:basedOn w:val="DefaultParagraphFont"/>
    <w:link w:val="Header"/>
    <w:uiPriority w:val="99"/>
    <w:semiHidden/>
    <w:rsid w:val="00387BBE"/>
    <w:rPr>
      <w:rFonts w:ascii="Calibri" w:hAnsi="Calibri"/>
    </w:rPr>
  </w:style>
  <w:style w:type="paragraph" w:styleId="Footer">
    <w:name w:val="footer"/>
    <w:basedOn w:val="Normal"/>
    <w:link w:val="FooterChar"/>
    <w:uiPriority w:val="99"/>
    <w:rsid w:val="00387BBE"/>
    <w:pPr>
      <w:tabs>
        <w:tab w:val="center" w:pos="4513"/>
        <w:tab w:val="right" w:pos="9026"/>
      </w:tabs>
      <w:spacing w:after="0"/>
    </w:pPr>
  </w:style>
  <w:style w:type="character" w:styleId="FooterChar" w:customStyle="1">
    <w:name w:val="Footer Char"/>
    <w:basedOn w:val="DefaultParagraphFont"/>
    <w:link w:val="Footer"/>
    <w:uiPriority w:val="99"/>
    <w:rsid w:val="00387BBE"/>
    <w:rPr>
      <w:rFonts w:ascii="Calibri" w:hAnsi="Calibri"/>
    </w:rPr>
  </w:style>
  <w:style w:type="paragraph" w:styleId="Guidancenotes" w:customStyle="1">
    <w:name w:val="Guidance notes"/>
    <w:basedOn w:val="Normal"/>
    <w:link w:val="GuidancenotesChar"/>
    <w:uiPriority w:val="15"/>
    <w:qFormat/>
    <w:rsid w:val="00F612B0"/>
    <w:pPr>
      <w:spacing w:line="276" w:lineRule="auto"/>
    </w:pPr>
    <w:rPr>
      <w:i/>
      <w:iCs/>
      <w:color w:val="808080" w:themeColor="background1" w:themeShade="80"/>
    </w:rPr>
  </w:style>
  <w:style w:type="character" w:styleId="GuidancenotesChar" w:customStyle="1">
    <w:name w:val="Guidance notes Char"/>
    <w:basedOn w:val="DefaultParagraphFont"/>
    <w:link w:val="Guidancenotes"/>
    <w:uiPriority w:val="15"/>
    <w:rsid w:val="00F612B0"/>
    <w:rPr>
      <w:rFonts w:ascii="Calibri" w:hAnsi="Calibri"/>
      <w:i/>
      <w:iCs/>
      <w:color w:val="808080" w:themeColor="background1" w:themeShade="80"/>
    </w:rPr>
  </w:style>
  <w:style w:type="paragraph" w:styleId="TOCHeading">
    <w:name w:val="TOC Heading"/>
    <w:basedOn w:val="Heading1"/>
    <w:next w:val="Normal"/>
    <w:uiPriority w:val="39"/>
    <w:unhideWhenUsed/>
    <w:rsid w:val="008C7A80"/>
    <w:pPr>
      <w:spacing w:before="240" w:after="0" w:line="259" w:lineRule="auto"/>
      <w:outlineLvl w:val="9"/>
    </w:pPr>
    <w:rPr>
      <w:kern w:val="0"/>
      <w:sz w:val="32"/>
      <w:szCs w:val="32"/>
      <w:lang w:val="en-US"/>
      <w14:ligatures w14:val="none"/>
    </w:rPr>
  </w:style>
  <w:style w:type="paragraph" w:styleId="Caption">
    <w:name w:val="caption"/>
    <w:basedOn w:val="Normal"/>
    <w:next w:val="Normal"/>
    <w:uiPriority w:val="35"/>
    <w:semiHidden/>
    <w:qFormat/>
    <w:rsid w:val="00F16A6D"/>
    <w:pPr>
      <w:spacing w:after="200"/>
    </w:pPr>
    <w:rPr>
      <w:i/>
      <w:iCs/>
      <w:color w:val="44546A" w:themeColor="text2"/>
      <w:sz w:val="18"/>
      <w:szCs w:val="18"/>
    </w:rPr>
  </w:style>
  <w:style w:type="paragraph" w:styleId="Tableheader" w:customStyle="1">
    <w:name w:val="Table header"/>
    <w:basedOn w:val="Normal"/>
    <w:link w:val="TableheaderChar"/>
    <w:uiPriority w:val="15"/>
    <w:qFormat/>
    <w:rsid w:val="00C142F0"/>
    <w:rPr>
      <w:b/>
      <w:bCs/>
      <w:kern w:val="0"/>
      <w14:ligatures w14:val="none"/>
    </w:rPr>
  </w:style>
  <w:style w:type="character" w:styleId="TableheaderChar" w:customStyle="1">
    <w:name w:val="Table header Char"/>
    <w:basedOn w:val="DefaultParagraphFont"/>
    <w:link w:val="Tableheader"/>
    <w:uiPriority w:val="15"/>
    <w:rsid w:val="00C142F0"/>
    <w:rPr>
      <w:rFonts w:ascii="Calibri" w:hAnsi="Calibri"/>
      <w:b/>
      <w:bCs/>
      <w:color w:val="000000" w:themeColor="text1"/>
      <w:kern w:val="0"/>
      <w14:ligatures w14:val="none"/>
    </w:rPr>
  </w:style>
  <w:style w:type="table" w:styleId="PlainTable2">
    <w:name w:val="Plain Table 2"/>
    <w:basedOn w:val="TableNormal"/>
    <w:uiPriority w:val="42"/>
    <w:rsid w:val="00893132"/>
    <w:pPr>
      <w:spacing w:after="0" w:line="240" w:lineRule="auto"/>
    </w:pPr>
    <w:rPr>
      <w:kern w:val="0"/>
      <w14:ligatures w14:val="none"/>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AppendixTitle" w:customStyle="1">
    <w:name w:val="Appendix Title"/>
    <w:basedOn w:val="Subheading"/>
    <w:link w:val="AppendixTitleChar"/>
    <w:uiPriority w:val="15"/>
    <w:qFormat/>
    <w:rsid w:val="00596587"/>
  </w:style>
  <w:style w:type="character" w:styleId="AppendixTitleChar" w:customStyle="1">
    <w:name w:val="Appendix Title Char"/>
    <w:basedOn w:val="SubheadingChar"/>
    <w:link w:val="AppendixTitle"/>
    <w:uiPriority w:val="15"/>
    <w:rsid w:val="00596587"/>
    <w:rPr>
      <w:rFonts w:ascii="Aptos" w:hAnsi="Aptos" w:cs="Calibri"/>
      <w:b/>
      <w:bCs/>
      <w:color w:val="000000" w:themeColor="text1"/>
    </w:rPr>
  </w:style>
  <w:style w:type="paragraph" w:styleId="AppendixParagraph" w:customStyle="1">
    <w:name w:val="Appendix Paragraph"/>
    <w:basedOn w:val="Paragraph"/>
    <w:link w:val="AppendixParagraphChar"/>
    <w:uiPriority w:val="15"/>
    <w:qFormat/>
    <w:rsid w:val="002C2276"/>
    <w:pPr>
      <w:numPr>
        <w:ilvl w:val="0"/>
        <w:numId w:val="8"/>
      </w:numPr>
    </w:pPr>
  </w:style>
  <w:style w:type="character" w:styleId="AppendixParagraphChar" w:customStyle="1">
    <w:name w:val="Appendix Paragraph Char"/>
    <w:basedOn w:val="ParagrapholdChar"/>
    <w:link w:val="AppendixParagraph"/>
    <w:uiPriority w:val="15"/>
    <w:rsid w:val="00350EFE"/>
    <w:rPr>
      <w:rFonts w:ascii="Aptos" w:hAnsi="Aptos" w:cs="Calibri"/>
      <w:bCs/>
      <w:color w:val="000000" w:themeColor="text1"/>
      <w:szCs w:val="28"/>
    </w:rPr>
  </w:style>
  <w:style w:type="paragraph" w:styleId="Revision">
    <w:name w:val="Revision"/>
    <w:hidden/>
    <w:uiPriority w:val="99"/>
    <w:semiHidden/>
    <w:rsid w:val="000214C0"/>
    <w:pPr>
      <w:spacing w:after="0" w:line="240" w:lineRule="auto"/>
    </w:pPr>
    <w:rPr>
      <w:rFonts w:ascii="Aptos" w:hAnsi="Aptos"/>
      <w:color w:val="000000" w:themeColor="text1"/>
    </w:rPr>
  </w:style>
  <w:style w:type="paragraph" w:styleId="pf0" w:customStyle="1">
    <w:name w:val="pf0"/>
    <w:basedOn w:val="Normal"/>
    <w:rsid w:val="00966A36"/>
    <w:pPr>
      <w:spacing w:before="100" w:beforeAutospacing="1" w:after="100" w:afterAutospacing="1"/>
    </w:pPr>
    <w:rPr>
      <w:rFonts w:ascii="Times New Roman" w:hAnsi="Times New Roman" w:eastAsia="Times New Roman" w:cs="Times New Roman"/>
      <w:color w:val="auto"/>
      <w:kern w:val="0"/>
      <w:sz w:val="24"/>
      <w:szCs w:val="24"/>
      <w:lang w:eastAsia="en-GB"/>
      <w14:ligatures w14:val="none"/>
    </w:rPr>
  </w:style>
  <w:style w:type="character" w:styleId="cf01" w:customStyle="1">
    <w:name w:val="cf01"/>
    <w:basedOn w:val="DefaultParagraphFont"/>
    <w:rsid w:val="00966A36"/>
    <w:rPr>
      <w:rFonts w:hint="default" w:ascii="Segoe UI" w:hAnsi="Segoe UI" w:cs="Segoe UI"/>
      <w:sz w:val="18"/>
      <w:szCs w:val="18"/>
    </w:rPr>
  </w:style>
  <w:style w:type="character" w:styleId="cf11" w:customStyle="1">
    <w:name w:val="cf11"/>
    <w:basedOn w:val="DefaultParagraphFont"/>
    <w:rsid w:val="00C12CD8"/>
    <w:rPr>
      <w:rFonts w:hint="default" w:ascii="Segoe UI" w:hAnsi="Segoe UI" w:cs="Segoe UI"/>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arwick.ac.uk/services/gov/calendar/section2/ordinances/degreesdiplomascertificates/" TargetMode="External" Id="rId13" /><Relationship Type="http://schemas.openxmlformats.org/officeDocument/2006/relationships/hyperlink" Target="https://warwick.ac.uk/services/aro/dar/quality/categories/courseapproval/apel/" TargetMode="External" Id="rId18" /><Relationship Type="http://schemas.openxmlformats.org/officeDocument/2006/relationships/hyperlink" Target="https://www.instituteforapprenticeships.org/apprenticeship-standards/" TargetMode="External" Id="rId26" /><Relationship Type="http://schemas.openxmlformats.org/officeDocument/2006/relationships/hyperlink" Target="https://warwick.ac.uk/services/aro/dar/quality/categories/examinations/requests/variationrequest/" TargetMode="External" Id="rId39" /><Relationship Type="http://schemas.openxmlformats.org/officeDocument/2006/relationships/hyperlink" Target="https://warwick.ac.uk/services/aro/spp" TargetMode="External" Id="rId21" /><Relationship Type="http://schemas.openxmlformats.org/officeDocument/2006/relationships/hyperlink" Target="https://warwick.ac.uk/about/management-and-governance/ethical-assurance/educational/" TargetMode="External" Id="rId34" /><Relationship Type="http://schemas.openxmlformats.org/officeDocument/2006/relationships/hyperlink" Target="https://warwick.ac.uk/services/aro/dar/quality/categories/infostudes/cmaform/cma_guidance_for_academic_departments_final.pdf" TargetMode="External" Id="rId42" /><Relationship Type="http://schemas.openxmlformats.org/officeDocument/2006/relationships/footer" Target="footer1.xml" Id="rId47" /><Relationship Type="http://schemas.openxmlformats.org/officeDocument/2006/relationships/footer" Target="footer2.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arwick.ac.uk/services/aro/dar/quality/az/exitawards" TargetMode="External" Id="rId16" /><Relationship Type="http://schemas.openxmlformats.org/officeDocument/2006/relationships/hyperlink" Target="https://www.qaa.ac.uk/the-quality-code/subject-benchmark-statements" TargetMode="External" Id="rId29" /><Relationship Type="http://schemas.openxmlformats.org/officeDocument/2006/relationships/hyperlink" Target="https://warwick.ac.uk/services/aro/dar/quality/categories/collaborative/staff/appendix_ix_collaborative_glossary_july_2017.pdf" TargetMode="External" Id="rId11" /><Relationship Type="http://schemas.openxmlformats.org/officeDocument/2006/relationships/hyperlink" Target="https://www.gov.uk/government/publications/higher-education-consumer-law-advice-for-providers" TargetMode="External" Id="rId24" /><Relationship Type="http://schemas.openxmlformats.org/officeDocument/2006/relationships/hyperlink" Target="https://warwick.ac.uk/about/strategy" TargetMode="External" Id="rId32" /><Relationship Type="http://schemas.openxmlformats.org/officeDocument/2006/relationships/hyperlink" Target="https://warwick.ac.uk/services/aro/dar/quality/categories/courseapproval/apel/" TargetMode="External" Id="rId37" /><Relationship Type="http://schemas.openxmlformats.org/officeDocument/2006/relationships/hyperlink" Target="https://warwick.ac.uk/services/aro/dar/quality/categories/collaborative/staff/appendix_ix_collaborative_glossary_july_2017.pdf" TargetMode="External" Id="rId40" /><Relationship Type="http://schemas.openxmlformats.org/officeDocument/2006/relationships/hyperlink" Target="https://warwick.ac.uk/services/aro/dar/quality/categories/courseapproval/additionalcoursecosts" TargetMode="External" Id="rId45" /><Relationship Type="http://schemas.openxmlformats.org/officeDocument/2006/relationships/numbering" Target="numbering.xml" Id="rId5" /><Relationship Type="http://schemas.openxmlformats.org/officeDocument/2006/relationships/hyperlink" Target="https://warwick.ac.uk/services/aro/dar/quality/categories/credit" TargetMode="External" Id="rId15" /><Relationship Type="http://schemas.openxmlformats.org/officeDocument/2006/relationships/hyperlink" Target="https://warwick.ac.uk/services/aro/cpl/" TargetMode="External" Id="rId23" /><Relationship Type="http://schemas.openxmlformats.org/officeDocument/2006/relationships/hyperlink" Target="https://warwick.ac.uk/services/aro/spp/" TargetMode="External" Id="rId28" /><Relationship Type="http://schemas.openxmlformats.org/officeDocument/2006/relationships/hyperlink" Target="https://warwick.ac.uk/services/aro/dar/quality/categories/credit/qcf/" TargetMode="External" Id="rId36" /><Relationship Type="http://schemas.openxmlformats.org/officeDocument/2006/relationships/hyperlink" Target="https://livewarwickac.sharepoint.com/sites/AQ-AcademicCommittees/arprp/Shared%20Documents/2025-26/%5b1%5d%2030%2009%202025/Word%20copies%20for%20comment/Newly%20submitted%20versions%20must%20follow%20the%20sequence%20v1.0,%20v2.0,%20v3.0%20etc.%20Changes%20to%20submitted%20versions%20following%20consultation%20will%20be%20recorded%20using%20the%20sequence%20v1.1,%20v1.2,%20v1.3%20etc" TargetMode="External" Id="rId49" /><Relationship Type="http://schemas.openxmlformats.org/officeDocument/2006/relationships/endnotes" Target="endnotes.xml" Id="rId10" /><Relationship Type="http://schemas.openxmlformats.org/officeDocument/2006/relationships/hyperlink" Target="https://warwick.ac.uk/services/aro/dar/quality/categories/examinations/requests/variationrequest/" TargetMode="External" Id="rId19" /><Relationship Type="http://schemas.openxmlformats.org/officeDocument/2006/relationships/hyperlink" Target="https://warwick.ac.uk/services/aro/dar/quality/categories/context/psrbs" TargetMode="External" Id="rId31" /><Relationship Type="http://schemas.openxmlformats.org/officeDocument/2006/relationships/hyperlink" Target="https://warwick.ac.uk/services/aro/dar/quality/categories/courseapproval/module/moduletypes/" TargetMode="External" Id="rId44" /><Relationship Type="http://schemas.openxmlformats.org/officeDocument/2006/relationships/theme" Target="theme/theme1.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arwick.ac.uk/services/gov/committees/cpsp/" TargetMode="External" Id="rId14" /><Relationship Type="http://schemas.openxmlformats.org/officeDocument/2006/relationships/hyperlink" Target="https://www.officeforstudents.org.uk/advice-and-guidance/regulation/registration-with-the-ofs-a-guide/conditions-of-registration/" TargetMode="External" Id="rId22" /><Relationship Type="http://schemas.openxmlformats.org/officeDocument/2006/relationships/hyperlink" Target="https://warwick.ac.uk/services/aro/dar/quality/categories/credit" TargetMode="External" Id="rId27" /><Relationship Type="http://schemas.openxmlformats.org/officeDocument/2006/relationships/hyperlink" Target="https://www.qaa.ac.uk/the-quality-code/characteristics-statements" TargetMode="External" Id="rId30" /><Relationship Type="http://schemas.openxmlformats.org/officeDocument/2006/relationships/hyperlink" Target="https://warwick.ac.uk/services/aro/dar/quality/az/exitawards/" TargetMode="External" Id="rId35" /><Relationship Type="http://schemas.openxmlformats.org/officeDocument/2006/relationships/hyperlink" Target="https://warwick.ac.uk/services/aro/dar/quality/categories/courseapproval/additionalcoursecosts" TargetMode="External" Id="rId43" /><Relationship Type="http://schemas.openxmlformats.org/officeDocument/2006/relationships/hyperlink" Target="https://warwick.ac.uk/services/socialinclusion/projects/impact_assessment" TargetMode="External" Id="rId48" /><Relationship Type="http://schemas.openxmlformats.org/officeDocument/2006/relationships/webSettings" Target="webSetting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hyperlink" Target="https://www.gov.uk/government/publications/higher-education-consumer-law-advice-for-providers" TargetMode="External" Id="rId12" /><Relationship Type="http://schemas.openxmlformats.org/officeDocument/2006/relationships/hyperlink" Target="https://warwick.ac.uk/services/aro/dar/quality/categories/courseapproval/module/moduletypes/" TargetMode="External" Id="rId17" /><Relationship Type="http://schemas.openxmlformats.org/officeDocument/2006/relationships/hyperlink" Target="https://www.qaa.ac.uk/docs/qaa/quality-code/the-frameworks-for-higher-education-qualifications-of-uk-degree-awarding-bodies-2024.pdf?sfvrsn=3562b281_11" TargetMode="External" Id="rId25" /><Relationship Type="http://schemas.openxmlformats.org/officeDocument/2006/relationships/hyperlink" Target="https://warwick.ac.uk/services/aro/dar/quality/categories/collaborative/staff/appendix_iv_collaborative_strategy_and_policy.pdf" TargetMode="External" Id="rId33" /><Relationship Type="http://schemas.openxmlformats.org/officeDocument/2006/relationships/hyperlink" Target="https://warwick.ac.uk/services/gov/calendar/section2/ordinances/degreesdiplomascertificates/" TargetMode="External" Id="rId38" /><Relationship Type="http://schemas.openxmlformats.org/officeDocument/2006/relationships/hyperlink" Target="https://warwick.ac.uk/services/aro/dar/quality/categories/examinations/hear" TargetMode="External" Id="rId46" /><Relationship Type="http://schemas.openxmlformats.org/officeDocument/2006/relationships/hyperlink" Target="https://warwick.ac.uk/services/dc/policies_guidance/supervisors/" TargetMode="External" Id="rId20" /><Relationship Type="http://schemas.openxmlformats.org/officeDocument/2006/relationships/hyperlink" Target="https://warwick.ac.uk/services/aro/dar/quality/categories/courseapproval/course/student_engagement_on_late_curriculum_changes_new_oct_25.pdf"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theme/theme1.xml><?xml version="1.0" encoding="utf-8"?>
<a:theme xmlns:a="http://schemas.openxmlformats.org/drawingml/2006/main" xmlns:thm15="http://schemas.microsoft.com/office/thememl/2012/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9D20CD5043A4BA3E37F30294B8D30" ma:contentTypeVersion="13" ma:contentTypeDescription="Create a new document." ma:contentTypeScope="" ma:versionID="34680f897a0d59727a1853ae7e4c5e1c">
  <xsd:schema xmlns:xsd="http://www.w3.org/2001/XMLSchema" xmlns:xs="http://www.w3.org/2001/XMLSchema" xmlns:p="http://schemas.microsoft.com/office/2006/metadata/properties" xmlns:ns2="360030ec-82db-4df9-ac44-1310bb86874c" xmlns:ns3="fc636452-2ca5-4f36-b456-49449cec297d" targetNamespace="http://schemas.microsoft.com/office/2006/metadata/properties" ma:root="true" ma:fieldsID="6d871d4c6f5e677aff70ac05ead9f5c8" ns2:_="" ns3:_="">
    <xsd:import namespace="360030ec-82db-4df9-ac44-1310bb86874c"/>
    <xsd:import namespace="fc636452-2ca5-4f36-b456-49449cec29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030ec-82db-4df9-ac44-1310bb868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Flow_SignoffStatus" ma:index="20"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636452-2ca5-4f36-b456-49449cec29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f4fac4-da0c-4d35-97fb-0310b9d574fa}" ma:internalName="TaxCatchAll" ma:showField="CatchAllData" ma:web="fc636452-2ca5-4f36-b456-49449cec29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636452-2ca5-4f36-b456-49449cec297d" xsi:nil="true"/>
    <_Flow_SignoffStatus xmlns="360030ec-82db-4df9-ac44-1310bb86874c" xsi:nil="true"/>
    <lcf76f155ced4ddcb4097134ff3c332f xmlns="360030ec-82db-4df9-ac44-1310bb868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F5D45-9ECF-48F5-8FE7-9854AF69DEEF}">
  <ds:schemaRefs>
    <ds:schemaRef ds:uri="http://schemas.openxmlformats.org/officeDocument/2006/bibliography"/>
  </ds:schemaRefs>
</ds:datastoreItem>
</file>

<file path=customXml/itemProps2.xml><?xml version="1.0" encoding="utf-8"?>
<ds:datastoreItem xmlns:ds="http://schemas.openxmlformats.org/officeDocument/2006/customXml" ds:itemID="{350FBEF1-FBFF-4206-8271-B1036B06F152}">
  <ds:schemaRefs>
    <ds:schemaRef ds:uri="http://schemas.microsoft.com/sharepoint/v3/contenttype/forms"/>
  </ds:schemaRefs>
</ds:datastoreItem>
</file>

<file path=customXml/itemProps3.xml><?xml version="1.0" encoding="utf-8"?>
<ds:datastoreItem xmlns:ds="http://schemas.openxmlformats.org/officeDocument/2006/customXml" ds:itemID="{7D108900-7E22-42F7-827A-3C1A18907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030ec-82db-4df9-ac44-1310bb86874c"/>
    <ds:schemaRef ds:uri="fc636452-2ca5-4f36-b456-49449cec2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4D4286-21BF-4EB7-B374-3A42CF4F7B67}">
  <ds:schemaRefs>
    <ds:schemaRef ds:uri="http://schemas.microsoft.com/office/2006/metadata/properties"/>
    <ds:schemaRef ds:uri="http://schemas.microsoft.com/office/infopath/2007/PartnerControls"/>
    <ds:schemaRef ds:uri="fc636452-2ca5-4f36-b456-49449cec297d"/>
    <ds:schemaRef ds:uri="360030ec-82db-4df9-ac44-1310bb8687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Clark, Andrew</dc:creator>
  <keywords/>
  <dc:description/>
  <lastModifiedBy>Anipchenko, Lauren</lastModifiedBy>
  <revision>4</revision>
  <lastPrinted>2026-03-17T22:43:00.0000000Z</lastPrinted>
  <dcterms:created xsi:type="dcterms:W3CDTF">2026-07-06T06:38:00.0000000Z</dcterms:created>
  <dcterms:modified xsi:type="dcterms:W3CDTF">2026-09-08T13:13:00.6604205Z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0x0101007C39D20CD5043A4BA3E37F30294B8D30</vt:lpwstr>
  </property>
  <property fmtid="{D5CDD505-2E9C-101B-9397-08002B2CF9AE}" pid="3" name="MediaServiceImageTags">
    <vt:lpwstr/>
  </property>
  <property fmtid="{D5CDD505-2E9C-101B-9397-08002B2CF9AE}" pid="4" name="Order">
    <vt:r8>36200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