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E8118A" w14:textId="77777777"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5AF5AFCD" w14:textId="77777777"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14:paraId="1E662F0E" w14:textId="77777777" w:rsidR="003C495C" w:rsidRDefault="003C495C" w:rsidP="00EA5C37">
      <w:pPr>
        <w:rPr>
          <w:rFonts w:ascii="Arial" w:hAnsi="Arial" w:cs="Arial"/>
          <w:b/>
          <w:bCs/>
        </w:rPr>
      </w:pPr>
    </w:p>
    <w:p w14:paraId="5127EEEC" w14:textId="77777777"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14:paraId="0405AE7A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9033085" w14:textId="77777777"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</w:t>
      </w:r>
      <w:r w:rsidR="007165FF">
        <w:rPr>
          <w:rFonts w:ascii="Arial" w:hAnsi="Arial" w:cs="Arial"/>
          <w:sz w:val="22"/>
          <w:szCs w:val="22"/>
        </w:rPr>
        <w:t xml:space="preserve">following the guidance found here </w:t>
      </w:r>
      <w:hyperlink r:id="rId8" w:history="1">
        <w:r w:rsidR="007165FF" w:rsidRPr="007F764F">
          <w:rPr>
            <w:rStyle w:val="Hyperlink"/>
            <w:rFonts w:ascii="Arial" w:hAnsi="Arial" w:cs="Arial"/>
            <w:sz w:val="22"/>
            <w:szCs w:val="22"/>
          </w:rPr>
          <w:t>https://warwick.ac.uk/services/finance/insurance/keypolicies/traveloverseas</w:t>
        </w:r>
      </w:hyperlink>
      <w:r w:rsidR="007165FF">
        <w:rPr>
          <w:rFonts w:ascii="Arial" w:hAnsi="Arial" w:cs="Arial"/>
          <w:sz w:val="22"/>
          <w:szCs w:val="22"/>
        </w:rPr>
        <w:t xml:space="preserve"> </w:t>
      </w:r>
      <w:r w:rsidR="00F333F4">
        <w:rPr>
          <w:rFonts w:ascii="Arial" w:hAnsi="Arial" w:cs="Arial"/>
          <w:sz w:val="22"/>
          <w:szCs w:val="22"/>
        </w:rPr>
        <w:t xml:space="preserve">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14:paraId="3A6952FB" w14:textId="77777777"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75A139E7" w14:textId="77777777"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14:paraId="45374123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3CABD0B" w14:textId="77777777"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14:paraId="43C34D53" w14:textId="77777777"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14:paraId="367A4C95" w14:textId="77777777" w:rsidR="0072258F" w:rsidRPr="000647C7" w:rsidRDefault="000647C7" w:rsidP="00741D1A">
      <w:pPr>
        <w:rPr>
          <w:rFonts w:ascii="Arial" w:hAnsi="Arial" w:cs="Arial"/>
          <w:b/>
          <w:bCs/>
          <w:sz w:val="22"/>
          <w:szCs w:val="22"/>
        </w:rPr>
      </w:pPr>
      <w:r w:rsidRPr="000647C7">
        <w:rPr>
          <w:rFonts w:ascii="Arial" w:hAnsi="Arial" w:cs="Arial"/>
          <w:b/>
          <w:sz w:val="22"/>
          <w:szCs w:val="22"/>
          <w:lang w:eastAsia="en-US"/>
        </w:rPr>
        <w:t>Please consider when completing this form how the country you intend to visit is managing the Covid</w:t>
      </w:r>
      <w:r>
        <w:rPr>
          <w:rFonts w:ascii="Arial" w:hAnsi="Arial" w:cs="Arial"/>
          <w:b/>
          <w:sz w:val="22"/>
          <w:szCs w:val="22"/>
          <w:lang w:eastAsia="en-US"/>
        </w:rPr>
        <w:t>-19</w:t>
      </w:r>
      <w:r w:rsidRPr="000647C7">
        <w:rPr>
          <w:rFonts w:ascii="Arial" w:hAnsi="Arial" w:cs="Arial"/>
          <w:b/>
          <w:sz w:val="22"/>
          <w:szCs w:val="22"/>
          <w:lang w:eastAsia="en-US"/>
        </w:rPr>
        <w:t xml:space="preserve"> outbreak. In particular, it may be helpful to consider access to local medical facilities, how local transport is being managed and any local guidelines and social behaviours you may need to adopt</w:t>
      </w:r>
    </w:p>
    <w:p w14:paraId="0CD8CB65" w14:textId="77777777" w:rsidR="00D36E64" w:rsidRPr="000647C7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14:paraId="148806D3" w14:textId="77777777" w:rsidTr="00EA5C37">
        <w:tc>
          <w:tcPr>
            <w:tcW w:w="2943" w:type="dxa"/>
          </w:tcPr>
          <w:p w14:paraId="73FF9E4E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30691484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4A44E14C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4F83F62D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055424C0" w14:textId="77777777" w:rsidTr="00EA5C37">
        <w:tc>
          <w:tcPr>
            <w:tcW w:w="2943" w:type="dxa"/>
          </w:tcPr>
          <w:p w14:paraId="417A8466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14361C4B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7AE8178C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34DC5FCE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1A8446CC" w14:textId="77777777" w:rsidTr="00EA5C37">
        <w:tc>
          <w:tcPr>
            <w:tcW w:w="2943" w:type="dxa"/>
          </w:tcPr>
          <w:p w14:paraId="08129519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4BEE8E2A" w14:textId="77777777" w:rsidR="00EA5C37" w:rsidRPr="005E7556" w:rsidRDefault="007165FF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(personal travel is not permitted)</w:t>
            </w:r>
          </w:p>
          <w:p w14:paraId="19D0AFE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75FA3305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4622C6AC" w14:textId="77777777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CBCE0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(family members are not permitted to travel with you)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1B06C321" w14:textId="77777777"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9616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39CDF52D" w14:textId="77777777" w:rsidTr="00EA5C37">
        <w:tc>
          <w:tcPr>
            <w:tcW w:w="2943" w:type="dxa"/>
          </w:tcPr>
          <w:p w14:paraId="3F2C97EA" w14:textId="77777777"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2CCCC746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4705850C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44D9ED5F" w14:textId="77777777" w:rsidTr="00EA5C37">
        <w:tc>
          <w:tcPr>
            <w:tcW w:w="2943" w:type="dxa"/>
          </w:tcPr>
          <w:p w14:paraId="2D4394B1" w14:textId="77777777" w:rsidR="006473BC" w:rsidRDefault="007165FF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14:paraId="14AC1FDF" w14:textId="77777777"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14:paraId="2A4F7220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77434BE" w14:textId="77777777"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133"/>
        <w:gridCol w:w="8248"/>
        <w:gridCol w:w="2009"/>
      </w:tblGrid>
      <w:tr w:rsidR="00741D1A" w:rsidRPr="005E7556" w14:paraId="3339607F" w14:textId="77777777" w:rsidTr="007756FB">
        <w:tc>
          <w:tcPr>
            <w:tcW w:w="2558" w:type="dxa"/>
            <w:shd w:val="clear" w:color="auto" w:fill="auto"/>
          </w:tcPr>
          <w:p w14:paraId="4018580E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133" w:type="dxa"/>
            <w:shd w:val="clear" w:color="auto" w:fill="auto"/>
          </w:tcPr>
          <w:p w14:paraId="00F6F4D2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8248" w:type="dxa"/>
            <w:shd w:val="clear" w:color="auto" w:fill="auto"/>
          </w:tcPr>
          <w:p w14:paraId="1D1AC6B3" w14:textId="77777777"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2009" w:type="dxa"/>
            <w:shd w:val="clear" w:color="auto" w:fill="auto"/>
          </w:tcPr>
          <w:p w14:paraId="27459387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14:paraId="41D30DB9" w14:textId="77777777" w:rsidTr="007756FB">
        <w:tc>
          <w:tcPr>
            <w:tcW w:w="2558" w:type="dxa"/>
            <w:shd w:val="clear" w:color="auto" w:fill="auto"/>
          </w:tcPr>
          <w:p w14:paraId="3B37BE0B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64827C48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7CE6B4DD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39B572E7" w14:textId="77777777"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the </w:t>
            </w:r>
            <w:r w:rsidR="00B75728">
              <w:rPr>
                <w:rFonts w:ascii="Arial" w:hAnsi="Arial" w:cs="Arial"/>
                <w:sz w:val="22"/>
                <w:szCs w:val="22"/>
              </w:rPr>
              <w:t xml:space="preserve">Foreign Commonwealth and Development Office (FCDO) </w:t>
            </w:r>
            <w:r w:rsidR="00686D9E">
              <w:rPr>
                <w:rFonts w:ascii="Arial" w:hAnsi="Arial" w:cs="Arial"/>
                <w:sz w:val="22"/>
                <w:szCs w:val="22"/>
              </w:rPr>
              <w:t>website for up-to-date advice.</w:t>
            </w:r>
          </w:p>
          <w:p w14:paraId="0105E210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sz w:val="22"/>
                <w:szCs w:val="22"/>
              </w:rPr>
              <w:t>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r w:rsidR="00C219B1">
              <w:rPr>
                <w:rFonts w:ascii="Arial" w:hAnsi="Arial" w:cs="Arial"/>
                <w:sz w:val="22"/>
                <w:szCs w:val="22"/>
              </w:rPr>
              <w:t>HoD/Line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9BE20A1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country in question but also any territories as identified in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pages</w:t>
            </w:r>
          </w:p>
          <w:p w14:paraId="6DF6AFC1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14:paraId="2BC180AA" w14:textId="77777777"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current impact of Covid-19 on civil disorder </w:t>
            </w:r>
          </w:p>
          <w:p w14:paraId="3971D5D8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5F25A25F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State clearly the current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guidance as taken from the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O webpage on the country or region in question. </w:t>
            </w:r>
          </w:p>
        </w:tc>
      </w:tr>
      <w:tr w:rsidR="00741D1A" w:rsidRPr="005E7556" w14:paraId="285D9829" w14:textId="77777777" w:rsidTr="007756FB">
        <w:tc>
          <w:tcPr>
            <w:tcW w:w="2558" w:type="dxa"/>
            <w:shd w:val="clear" w:color="auto" w:fill="auto"/>
          </w:tcPr>
          <w:p w14:paraId="58C24BAC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30DDDAAE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4A1B0CD8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0AC886D3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14:paraId="49E903A6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14:paraId="0B3DDD96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14:paraId="5F6A74A5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209BDC7" w14:textId="77777777"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1AC23AFC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14:paraId="74BAB726" w14:textId="77777777" w:rsidTr="007756FB">
        <w:tc>
          <w:tcPr>
            <w:tcW w:w="2558" w:type="dxa"/>
            <w:shd w:val="clear" w:color="auto" w:fill="auto"/>
          </w:tcPr>
          <w:p w14:paraId="29A322BB" w14:textId="77777777"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14:paraId="72781E7F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0536E1AE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57C8749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14:paraId="355EC267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14:paraId="0F54BCD1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14:paraId="40DC57C5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14:paraId="60200318" w14:textId="2BFE6419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14:paraId="5952D026" w14:textId="77777777" w:rsidR="007756FB" w:rsidRDefault="007756FB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4723AA74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E4EEBD9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14:paraId="5FD3D557" w14:textId="77777777" w:rsidTr="007756FB">
        <w:tc>
          <w:tcPr>
            <w:tcW w:w="2558" w:type="dxa"/>
            <w:shd w:val="clear" w:color="auto" w:fill="auto"/>
          </w:tcPr>
          <w:p w14:paraId="3A112C69" w14:textId="77777777"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133" w:type="dxa"/>
            <w:shd w:val="clear" w:color="auto" w:fill="auto"/>
          </w:tcPr>
          <w:p w14:paraId="3FE17882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47D8EE30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14:paraId="683694E8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14:paraId="10FB7096" w14:textId="47502ECB"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14:paraId="6A200D57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191AD7FA" w14:textId="77777777"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5DC4F1D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14:paraId="4AEFB1F0" w14:textId="77777777" w:rsidTr="007756FB">
        <w:tc>
          <w:tcPr>
            <w:tcW w:w="2558" w:type="dxa"/>
            <w:shd w:val="clear" w:color="auto" w:fill="auto"/>
          </w:tcPr>
          <w:p w14:paraId="5CAC4139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Accommodation</w:t>
            </w:r>
          </w:p>
        </w:tc>
        <w:tc>
          <w:tcPr>
            <w:tcW w:w="1133" w:type="dxa"/>
            <w:shd w:val="clear" w:color="auto" w:fill="auto"/>
          </w:tcPr>
          <w:p w14:paraId="574F00A5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0CD8AB16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14:paraId="6F28291B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14:paraId="72BDE0E6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Familiarise yourself with emergency exits</w:t>
            </w:r>
          </w:p>
          <w:p w14:paraId="7969CD90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14:paraId="6B0010CF" w14:textId="5DF1CC7F"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14:paraId="203F03F9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C91CD02" w14:textId="77777777"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0072B0A7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1B318720" w14:textId="77777777" w:rsidTr="007756FB">
        <w:tc>
          <w:tcPr>
            <w:tcW w:w="2558" w:type="dxa"/>
            <w:shd w:val="clear" w:color="auto" w:fill="auto"/>
          </w:tcPr>
          <w:p w14:paraId="688A11AA" w14:textId="77777777"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Transport</w:t>
            </w:r>
          </w:p>
          <w:p w14:paraId="13D48505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5AFFD79F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FFE18E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2A7CC28E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0F407D62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14:paraId="3816CA21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14:paraId="5D55304C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14:paraId="282ACB6C" w14:textId="77777777"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14:paraId="0CCAB2B9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14:paraId="5737176E" w14:textId="3F0281B0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14:paraId="5E362337" w14:textId="77777777" w:rsidR="003B66C1" w:rsidRPr="00BC2513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778AC7F3" w14:textId="77777777"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2225B22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70AEA84" w14:textId="77777777" w:rsidTr="007756FB">
        <w:tc>
          <w:tcPr>
            <w:tcW w:w="2558" w:type="dxa"/>
            <w:shd w:val="clear" w:color="auto" w:fill="auto"/>
          </w:tcPr>
          <w:p w14:paraId="56198621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133" w:type="dxa"/>
            <w:shd w:val="clear" w:color="auto" w:fill="auto"/>
          </w:tcPr>
          <w:p w14:paraId="2C3B7FF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01A94116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14:paraId="5532A35C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14:paraId="12B1ED5F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14:paraId="4EEC187F" w14:textId="365CD792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14:paraId="22C6C865" w14:textId="77777777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274A8D0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607D03E2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7ACF23D9" w14:textId="77777777" w:rsidTr="007756FB">
        <w:tc>
          <w:tcPr>
            <w:tcW w:w="2558" w:type="dxa"/>
            <w:shd w:val="clear" w:color="auto" w:fill="auto"/>
          </w:tcPr>
          <w:p w14:paraId="38D395A2" w14:textId="77777777"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14:paraId="28202CDD" w14:textId="77777777"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7565D8EC" w14:textId="77777777"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5F3FD03E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E24B3C4" w14:textId="77777777"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14:paraId="5111267E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14:paraId="19FE83C5" w14:textId="6AACBC83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r w:rsidR="008A7AF0">
              <w:rPr>
                <w:rFonts w:ascii="Arial" w:hAnsi="Arial" w:cs="Arial"/>
                <w:sz w:val="22"/>
                <w:szCs w:val="22"/>
              </w:rPr>
              <w:t>Wi-Fi</w:t>
            </w:r>
            <w:r w:rsidR="007165FF">
              <w:rPr>
                <w:rFonts w:ascii="Arial" w:hAnsi="Arial" w:cs="Arial"/>
                <w:sz w:val="22"/>
                <w:szCs w:val="22"/>
              </w:rPr>
              <w:t xml:space="preserve">. Ensure you have a mobile phone that is capable of making calls in the country visited as well as a device with internet accessibility. </w:t>
            </w:r>
          </w:p>
          <w:p w14:paraId="7FC8DBBB" w14:textId="57A29596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135170B0" w14:textId="77777777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411E7CB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4DF63EAC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120EAF8B" w14:textId="77777777" w:rsidTr="007756FB">
        <w:tc>
          <w:tcPr>
            <w:tcW w:w="2558" w:type="dxa"/>
            <w:shd w:val="clear" w:color="auto" w:fill="auto"/>
          </w:tcPr>
          <w:p w14:paraId="779F3417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14:paraId="319E44BA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BF5C7A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0B4B840C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6B157E06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14:paraId="329098D4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14:paraId="7043BF2D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14:paraId="720A0A18" w14:textId="25EBBB2D"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IT equipment is encrypted </w:t>
            </w:r>
          </w:p>
          <w:p w14:paraId="5F787A73" w14:textId="77777777" w:rsidR="007756FB" w:rsidRDefault="007756FB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06323887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4FAF459E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2B4C993D" w14:textId="77777777" w:rsidTr="007756FB">
        <w:tc>
          <w:tcPr>
            <w:tcW w:w="2558" w:type="dxa"/>
            <w:shd w:val="clear" w:color="auto" w:fill="auto"/>
          </w:tcPr>
          <w:p w14:paraId="5871259C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lastRenderedPageBreak/>
              <w:t>Pre-existing medical conditions</w:t>
            </w:r>
          </w:p>
        </w:tc>
        <w:tc>
          <w:tcPr>
            <w:tcW w:w="1133" w:type="dxa"/>
            <w:shd w:val="clear" w:color="auto" w:fill="auto"/>
          </w:tcPr>
          <w:p w14:paraId="07BCC1C5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6F624BD9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14:paraId="2904C742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14:paraId="375CF988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4DDA5F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14:paraId="1448F90E" w14:textId="59081D11" w:rsidR="00D36E64" w:rsidRDefault="00D36E64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74FF828" w14:textId="41EFEE59" w:rsidR="007756FB" w:rsidRDefault="007756FB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C97A1AD" w14:textId="77777777" w:rsidR="007756FB" w:rsidRDefault="007756FB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4E874994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71E952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8D40A50" w14:textId="77777777" w:rsidTr="007756FB">
        <w:tc>
          <w:tcPr>
            <w:tcW w:w="2558" w:type="dxa"/>
            <w:shd w:val="clear" w:color="auto" w:fill="auto"/>
          </w:tcPr>
          <w:p w14:paraId="349F891C" w14:textId="77777777"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133" w:type="dxa"/>
            <w:shd w:val="clear" w:color="auto" w:fill="auto"/>
          </w:tcPr>
          <w:p w14:paraId="675BC9BE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47575E4E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DC9BFD5" w14:textId="77777777"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FD144FE" w14:textId="77777777"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5A508C6E" w14:textId="179AADDB"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you are aware of which is the nearest hospital that can treat Covid-19 infected patients.</w:t>
            </w:r>
          </w:p>
          <w:p w14:paraId="240C74BD" w14:textId="77777777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4CE7AFFB" w14:textId="77777777" w:rsidR="001C2747" w:rsidRDefault="001C2747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5F282EBA" w14:textId="50223F6A" w:rsidR="007756FB" w:rsidRPr="005E7556" w:rsidRDefault="007756FB" w:rsidP="007756F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23957C73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7AF0" w:rsidRPr="005E7556" w14:paraId="6D502154" w14:textId="77777777" w:rsidTr="007756FB">
        <w:tc>
          <w:tcPr>
            <w:tcW w:w="2558" w:type="dxa"/>
            <w:shd w:val="clear" w:color="auto" w:fill="auto"/>
          </w:tcPr>
          <w:p w14:paraId="399C844B" w14:textId="77777777" w:rsidR="008A7AF0" w:rsidRDefault="008A7AF0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Covid-19 or similar viruses </w:t>
            </w:r>
          </w:p>
        </w:tc>
        <w:tc>
          <w:tcPr>
            <w:tcW w:w="1133" w:type="dxa"/>
            <w:shd w:val="clear" w:color="auto" w:fill="auto"/>
          </w:tcPr>
          <w:p w14:paraId="448BF3EF" w14:textId="77777777"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4819E4A0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Consider PPE requirements for travel and local requirements e.g. face coverings, screens, gloves, sanitiser etc</w:t>
            </w:r>
          </w:p>
          <w:p w14:paraId="2464AEEF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Availability of local medical facilities. Is there adequate provision?</w:t>
            </w:r>
          </w:p>
          <w:p w14:paraId="4597D460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Check quarantine arrangements (upon arrival/return, or if the situation deteriorates).</w:t>
            </w:r>
          </w:p>
          <w:p w14:paraId="6CBB40A3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Are there any local Covid-19 restrictions.</w:t>
            </w:r>
          </w:p>
          <w:p w14:paraId="66AB9E48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Detail repatriation arrangements should FC</w:t>
            </w:r>
            <w:r w:rsidR="00B75728">
              <w:rPr>
                <w:rFonts w:ascii="Arial" w:hAnsi="Arial" w:cs="Arial"/>
                <w:sz w:val="22"/>
                <w:szCs w:val="22"/>
                <w:lang w:eastAsia="en-GB"/>
              </w:rPr>
              <w:t>D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O Covid-19 advice change. </w:t>
            </w:r>
            <w:r w:rsidRPr="00B35DC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Insurers no longer insure this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14:paraId="60E40DBD" w14:textId="77777777"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What to do in the event of contracting Covid-19.</w:t>
            </w:r>
          </w:p>
          <w:p w14:paraId="27F006D8" w14:textId="2C882726" w:rsidR="008A7AF0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Monitor local media regarding potential civil unrest due to Covid-19 implications.</w:t>
            </w:r>
          </w:p>
          <w:p w14:paraId="7E529F6A" w14:textId="77777777" w:rsidR="003B66C1" w:rsidRPr="003B66C1" w:rsidRDefault="003B66C1" w:rsidP="003B66C1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9CC327A" w14:textId="77777777" w:rsidR="008A7AF0" w:rsidRDefault="008A7AF0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3E43579F" w14:textId="6F570E4A" w:rsidR="007756FB" w:rsidRDefault="007756FB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8854FB8" w14:textId="77777777"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14:paraId="4CBC0753" w14:textId="77777777" w:rsidTr="007756FB">
        <w:tc>
          <w:tcPr>
            <w:tcW w:w="2558" w:type="dxa"/>
            <w:shd w:val="clear" w:color="auto" w:fill="auto"/>
          </w:tcPr>
          <w:p w14:paraId="361B8B67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133" w:type="dxa"/>
            <w:shd w:val="clear" w:color="auto" w:fill="auto"/>
          </w:tcPr>
          <w:p w14:paraId="59BFB9DF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B4A767B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14:paraId="62B017AF" w14:textId="77777777"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14:paraId="18898DF6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14:paraId="7017D3BB" w14:textId="0CE749C2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14:paraId="20055BD0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5D22A411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14FD1930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040386EF" w14:textId="77777777" w:rsidTr="007756FB">
        <w:tc>
          <w:tcPr>
            <w:tcW w:w="2558" w:type="dxa"/>
            <w:shd w:val="clear" w:color="auto" w:fill="auto"/>
          </w:tcPr>
          <w:p w14:paraId="6471E087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lastRenderedPageBreak/>
              <w:t>Exposure to infection: Known endemic illnesses in destination(s)</w:t>
            </w:r>
          </w:p>
        </w:tc>
        <w:tc>
          <w:tcPr>
            <w:tcW w:w="1133" w:type="dxa"/>
            <w:shd w:val="clear" w:color="auto" w:fill="auto"/>
          </w:tcPr>
          <w:p w14:paraId="7FBF9207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73520176" w14:textId="77777777"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14:paraId="2C0F13DD" w14:textId="77777777"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979D2D6" w14:textId="77777777"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19A3582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50AC57B8" w14:textId="77777777" w:rsidTr="007756FB">
        <w:tc>
          <w:tcPr>
            <w:tcW w:w="2558" w:type="dxa"/>
            <w:shd w:val="clear" w:color="auto" w:fill="auto"/>
          </w:tcPr>
          <w:p w14:paraId="165C35F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133" w:type="dxa"/>
            <w:shd w:val="clear" w:color="auto" w:fill="auto"/>
          </w:tcPr>
          <w:p w14:paraId="6A8F5F4E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194828FA" w14:textId="77777777"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14:paraId="0058B90B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6BF93A4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5E8FE0B5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2AAAEE45" w14:textId="77777777" w:rsidTr="007756FB">
        <w:tc>
          <w:tcPr>
            <w:tcW w:w="2558" w:type="dxa"/>
            <w:shd w:val="clear" w:color="auto" w:fill="auto"/>
          </w:tcPr>
          <w:p w14:paraId="7EAE111F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14:paraId="76D3C5F3" w14:textId="77777777"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355DE68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3268951" w14:textId="77777777" w:rsidR="007756FB" w:rsidRDefault="00741D1A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  <w:r w:rsidR="007756FB"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1A90FA89" w14:textId="25FA45EC" w:rsidR="007756FB" w:rsidRDefault="007756FB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</w:t>
            </w:r>
            <w:r>
              <w:rPr>
                <w:rFonts w:ascii="Arial" w:hAnsi="Arial" w:cs="Arial"/>
                <w:sz w:val="22"/>
                <w:szCs w:val="22"/>
              </w:rPr>
              <w:t xml:space="preserve">sun/heat related issues (such as heatstroke, sunburn, etc.) </w:t>
            </w:r>
            <w:r w:rsidRPr="005E7556">
              <w:rPr>
                <w:rFonts w:ascii="Arial" w:hAnsi="Arial" w:cs="Arial"/>
                <w:sz w:val="22"/>
                <w:szCs w:val="22"/>
              </w:rPr>
              <w:t>by prevention</w:t>
            </w:r>
            <w:r>
              <w:rPr>
                <w:rFonts w:ascii="Arial" w:hAnsi="Arial" w:cs="Arial"/>
                <w:sz w:val="22"/>
                <w:szCs w:val="22"/>
              </w:rPr>
              <w:t>- clothing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, sunglasses, and sunblock. </w:t>
            </w:r>
          </w:p>
          <w:p w14:paraId="7B9DF95F" w14:textId="77777777" w:rsidR="007756FB" w:rsidRDefault="007756FB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5AD2CFB" w14:textId="77777777" w:rsidR="00741D1A" w:rsidRDefault="00741D1A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6E6093A4" w14:textId="7674B0BD" w:rsidR="007756FB" w:rsidRPr="005E7556" w:rsidRDefault="007756FB" w:rsidP="007756F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0A0CDDF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071D6108" w14:textId="77777777" w:rsidTr="007756FB">
        <w:tc>
          <w:tcPr>
            <w:tcW w:w="2558" w:type="dxa"/>
            <w:shd w:val="clear" w:color="auto" w:fill="auto"/>
          </w:tcPr>
          <w:p w14:paraId="3B8513CD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133" w:type="dxa"/>
            <w:shd w:val="clear" w:color="auto" w:fill="auto"/>
          </w:tcPr>
          <w:p w14:paraId="7B557C9B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199A3E0C" w14:textId="440C4248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Assessment of the risk of typhoons, earthquake, tsunami, avalanche, etc</w:t>
            </w:r>
          </w:p>
          <w:p w14:paraId="25579707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D4B1006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53B2A2D3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34E5606E" w14:textId="77777777" w:rsidTr="007756FB">
        <w:tc>
          <w:tcPr>
            <w:tcW w:w="2558" w:type="dxa"/>
            <w:shd w:val="clear" w:color="auto" w:fill="auto"/>
          </w:tcPr>
          <w:p w14:paraId="0D20245C" w14:textId="3A618A90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  <w:r w:rsidR="007756FB">
              <w:rPr>
                <w:rFonts w:ascii="Arial" w:hAnsi="Arial" w:cs="Arial"/>
                <w:sz w:val="22"/>
                <w:szCs w:val="22"/>
              </w:rPr>
              <w:t>/Altitude</w:t>
            </w:r>
          </w:p>
        </w:tc>
        <w:tc>
          <w:tcPr>
            <w:tcW w:w="1133" w:type="dxa"/>
            <w:shd w:val="clear" w:color="auto" w:fill="auto"/>
          </w:tcPr>
          <w:p w14:paraId="251F9698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47E10F66" w14:textId="77777777"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14:paraId="20188F27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14:paraId="69388F80" w14:textId="77777777"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39E61484" w14:textId="77777777"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AADDED3" w14:textId="77777777"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0B4A1A73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4997C895" w14:textId="77777777" w:rsidTr="007756FB">
        <w:tc>
          <w:tcPr>
            <w:tcW w:w="2558" w:type="dxa"/>
            <w:shd w:val="clear" w:color="auto" w:fill="auto"/>
          </w:tcPr>
          <w:p w14:paraId="5EB12DB5" w14:textId="77777777"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133" w:type="dxa"/>
            <w:shd w:val="clear" w:color="auto" w:fill="auto"/>
          </w:tcPr>
          <w:p w14:paraId="4E33591C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2EE77A4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14:paraId="31709AB5" w14:textId="7D12EFDB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14:paraId="5A889014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7EBDA36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E1F15E5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5F40B674" w14:textId="77777777" w:rsidTr="007756FB">
        <w:tc>
          <w:tcPr>
            <w:tcW w:w="2558" w:type="dxa"/>
            <w:shd w:val="clear" w:color="auto" w:fill="auto"/>
          </w:tcPr>
          <w:p w14:paraId="5EF6E68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133" w:type="dxa"/>
            <w:shd w:val="clear" w:color="auto" w:fill="auto"/>
          </w:tcPr>
          <w:p w14:paraId="40F6A02F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506C0E6E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14:paraId="5C726641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14:paraId="2BC9B2B7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14:paraId="73D9EDEB" w14:textId="76B446F4" w:rsidR="007165FF" w:rsidRDefault="007165FF" w:rsidP="007165FF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have completed a work activity/fieldwork risk assessment found here </w:t>
            </w:r>
            <w:hyperlink r:id="rId9" w:history="1">
              <w:r w:rsidR="003B66C1" w:rsidRPr="00D2337F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https://warwick.ac.uk/services/healthsafetywellbeing/guidance/field_work/</w:t>
              </w:r>
            </w:hyperlink>
          </w:p>
          <w:p w14:paraId="36C93A70" w14:textId="77777777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894F9A" w14:textId="77777777"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50BF8AE8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436D9468" w14:textId="77777777" w:rsidTr="007756FB">
        <w:tc>
          <w:tcPr>
            <w:tcW w:w="2558" w:type="dxa"/>
            <w:shd w:val="clear" w:color="auto" w:fill="auto"/>
          </w:tcPr>
          <w:p w14:paraId="50A4679E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Insurance implications</w:t>
            </w:r>
          </w:p>
        </w:tc>
        <w:tc>
          <w:tcPr>
            <w:tcW w:w="1133" w:type="dxa"/>
            <w:shd w:val="clear" w:color="auto" w:fill="auto"/>
          </w:tcPr>
          <w:p w14:paraId="4E27EC51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6CA1CA0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  <w:r w:rsidR="00137F0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54051">
              <w:rPr>
                <w:rFonts w:ascii="Arial" w:hAnsi="Arial" w:cs="Arial"/>
                <w:sz w:val="22"/>
                <w:szCs w:val="22"/>
              </w:rPr>
              <w:t>(EH</w:t>
            </w:r>
            <w:r w:rsidR="00535D3F">
              <w:rPr>
                <w:rFonts w:ascii="Arial" w:hAnsi="Arial" w:cs="Arial"/>
                <w:sz w:val="22"/>
                <w:szCs w:val="22"/>
              </w:rPr>
              <w:t xml:space="preserve">IC </w:t>
            </w:r>
            <w:r w:rsidR="00137F0C">
              <w:rPr>
                <w:rFonts w:ascii="Arial" w:hAnsi="Arial" w:cs="Arial"/>
                <w:sz w:val="22"/>
                <w:szCs w:val="22"/>
              </w:rPr>
              <w:t>(if applicable)</w:t>
            </w:r>
            <w:r w:rsidR="00535D3F">
              <w:rPr>
                <w:rFonts w:ascii="Arial" w:hAnsi="Arial" w:cs="Arial"/>
                <w:sz w:val="22"/>
                <w:szCs w:val="22"/>
              </w:rPr>
              <w:t>). Once your EHIC has expired, you’ll be able to replace it with a Glob</w:t>
            </w:r>
            <w:r w:rsidR="00054051">
              <w:rPr>
                <w:rFonts w:ascii="Arial" w:hAnsi="Arial" w:cs="Arial"/>
                <w:sz w:val="22"/>
                <w:szCs w:val="22"/>
              </w:rPr>
              <w:t xml:space="preserve">al Health Insurance Card (GHIC). Further information can be found </w:t>
            </w:r>
            <w:hyperlink r:id="rId10" w:history="1">
              <w:r w:rsidR="00054051">
                <w:rPr>
                  <w:rStyle w:val="Hyperlink"/>
                </w:rPr>
                <w:t>here</w:t>
              </w:r>
            </w:hyperlink>
            <w:r w:rsidR="00054051">
              <w:rPr>
                <w:color w:val="1F497D"/>
              </w:rPr>
              <w:t xml:space="preserve">. </w:t>
            </w:r>
          </w:p>
          <w:p w14:paraId="15D11A69" w14:textId="77777777" w:rsidR="007165FF" w:rsidRDefault="007165FF" w:rsidP="00137F0C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Check Insurance Services webpage to ensure there are no insurance restrictions </w:t>
            </w:r>
            <w:r w:rsidR="00137F0C" w:rsidRPr="00137F0C">
              <w:rPr>
                <w:rFonts w:ascii="Arial" w:hAnsi="Arial" w:cs="Arial"/>
                <w:sz w:val="22"/>
                <w:szCs w:val="22"/>
              </w:rPr>
              <w:t>https://warwick.ac.uk/services/finance/insurance/keypolicies/traveloverseas</w:t>
            </w:r>
          </w:p>
          <w:p w14:paraId="11EEDEED" w14:textId="796BE8EE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14:paraId="23F16542" w14:textId="77777777" w:rsidR="003B66C1" w:rsidRDefault="003B66C1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13EAE718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35B031A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14:paraId="15ACB46E" w14:textId="77777777" w:rsidTr="007756FB">
        <w:tc>
          <w:tcPr>
            <w:tcW w:w="2558" w:type="dxa"/>
            <w:shd w:val="clear" w:color="auto" w:fill="auto"/>
          </w:tcPr>
          <w:p w14:paraId="5DE33139" w14:textId="77777777"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133" w:type="dxa"/>
            <w:shd w:val="clear" w:color="auto" w:fill="auto"/>
          </w:tcPr>
          <w:p w14:paraId="6FE43092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20283B37" w14:textId="37610EFB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7756FB">
              <w:rPr>
                <w:rFonts w:ascii="Arial" w:hAnsi="Arial" w:cs="Arial"/>
                <w:sz w:val="22"/>
                <w:szCs w:val="22"/>
              </w:rPr>
              <w:t xml:space="preserve">local laws and </w:t>
            </w:r>
            <w:r>
              <w:rPr>
                <w:rFonts w:ascii="Arial" w:hAnsi="Arial" w:cs="Arial"/>
                <w:sz w:val="22"/>
                <w:szCs w:val="22"/>
              </w:rPr>
              <w:t>attitudes towards protected characteristics, e.g. disability, sexual orientation, gender reassignment etc.</w:t>
            </w:r>
          </w:p>
          <w:p w14:paraId="42746F4B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14:paraId="07DE6093" w14:textId="7EC666B8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14:paraId="1C5FA791" w14:textId="77777777" w:rsidR="003B66C1" w:rsidRDefault="003B66C1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92B9016" w14:textId="77777777"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9" w:type="dxa"/>
            <w:shd w:val="clear" w:color="auto" w:fill="auto"/>
          </w:tcPr>
          <w:p w14:paraId="17438E09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B66C1" w:rsidRPr="005E7556" w14:paraId="4B9049CC" w14:textId="77777777" w:rsidTr="007756FB">
        <w:tc>
          <w:tcPr>
            <w:tcW w:w="2558" w:type="dxa"/>
            <w:shd w:val="clear" w:color="auto" w:fill="auto"/>
          </w:tcPr>
          <w:p w14:paraId="14B79787" w14:textId="49EA9482" w:rsidR="003B66C1" w:rsidRDefault="003B66C1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Anti-bribery considerations</w:t>
            </w:r>
          </w:p>
          <w:p w14:paraId="52F46F01" w14:textId="77777777" w:rsidR="003B66C1" w:rsidRDefault="003B66C1" w:rsidP="00A83093">
            <w:pPr>
              <w:rPr>
                <w:rFonts w:ascii="Arial" w:hAnsi="Arial" w:cs="Arial"/>
                <w:sz w:val="22"/>
                <w:szCs w:val="22"/>
              </w:rPr>
            </w:pPr>
          </w:p>
          <w:p w14:paraId="55CF0AA6" w14:textId="1CAC2FEF" w:rsidR="003B66C1" w:rsidRDefault="003B66C1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</w:tcPr>
          <w:p w14:paraId="02D868E3" w14:textId="77777777" w:rsidR="003B66C1" w:rsidRPr="005E7556" w:rsidRDefault="003B66C1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8" w:type="dxa"/>
            <w:shd w:val="clear" w:color="auto" w:fill="auto"/>
          </w:tcPr>
          <w:p w14:paraId="7752E16A" w14:textId="3337B339" w:rsidR="00CB0CA4" w:rsidRDefault="007756FB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potential risks in terms of receiving gifts, entertainment or hospitality in breach of the University’s Anti-Bribery Policy</w:t>
            </w:r>
            <w:r w:rsidR="009B744A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B0CA4">
              <w:rPr>
                <w:rFonts w:ascii="Arial" w:hAnsi="Arial" w:cs="Arial"/>
                <w:sz w:val="22"/>
                <w:szCs w:val="22"/>
              </w:rPr>
              <w:t>associated policies or Financial Procedures.</w:t>
            </w:r>
          </w:p>
          <w:p w14:paraId="433C7321" w14:textId="08D1E535" w:rsidR="003B66C1" w:rsidRDefault="007756FB" w:rsidP="00CB0CA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2009" w:type="dxa"/>
            <w:shd w:val="clear" w:color="auto" w:fill="auto"/>
          </w:tcPr>
          <w:p w14:paraId="01198858" w14:textId="77777777" w:rsidR="003B66C1" w:rsidRPr="005E7556" w:rsidRDefault="003B66C1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92AC8A" w14:textId="77777777"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14:paraId="4646415A" w14:textId="77777777" w:rsidTr="00686D9E">
        <w:tc>
          <w:tcPr>
            <w:tcW w:w="3652" w:type="dxa"/>
          </w:tcPr>
          <w:p w14:paraId="1EF1F60A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4378912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036690B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0CA91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06668CD6" w14:textId="77777777" w:rsidTr="00686D9E">
        <w:tc>
          <w:tcPr>
            <w:tcW w:w="3652" w:type="dxa"/>
          </w:tcPr>
          <w:p w14:paraId="1045E1EE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3F91ED5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6720B422" w14:textId="77777777"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6CAB65A0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13DE9319" w14:textId="77777777" w:rsidTr="00686D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9BD3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="00535D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(Head of Department or authorised deputy)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4EA7BC54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B1B8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5126A712" w14:textId="77777777" w:rsidTr="00686D9E">
        <w:tc>
          <w:tcPr>
            <w:tcW w:w="3652" w:type="dxa"/>
          </w:tcPr>
          <w:p w14:paraId="5CBDE2D9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BB48495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74F3B98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5AE0C9D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2E434AE" w14:textId="77777777"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footerReference w:type="default" r:id="rId11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AE431C" w14:textId="77777777" w:rsidR="00AB3484" w:rsidRDefault="00AB3484" w:rsidP="00AF0A59">
      <w:r>
        <w:separator/>
      </w:r>
    </w:p>
  </w:endnote>
  <w:endnote w:type="continuationSeparator" w:id="0">
    <w:p w14:paraId="1E2D664C" w14:textId="77777777" w:rsidR="00AB3484" w:rsidRDefault="00AB3484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21AB46" w14:textId="5D6C7C5C"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7756FB">
      <w:rPr>
        <w:rFonts w:ascii="Arial" w:hAnsi="Arial" w:cs="Arial"/>
        <w:noProof/>
        <w:sz w:val="18"/>
      </w:rPr>
      <w:t>Overseas Travel Risk Assessment v4 10 06 21.docx</w:t>
    </w:r>
    <w:r w:rsidRPr="00AE3121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4F54AA" w14:textId="77777777" w:rsidR="00AB3484" w:rsidRDefault="00AB3484" w:rsidP="00AF0A59">
      <w:r>
        <w:separator/>
      </w:r>
    </w:p>
  </w:footnote>
  <w:footnote w:type="continuationSeparator" w:id="0">
    <w:p w14:paraId="5E6F4627" w14:textId="77777777" w:rsidR="00AB3484" w:rsidRDefault="00AB3484" w:rsidP="00AF0A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D1A"/>
    <w:rsid w:val="00047DEF"/>
    <w:rsid w:val="00054051"/>
    <w:rsid w:val="00062A0B"/>
    <w:rsid w:val="000647C7"/>
    <w:rsid w:val="00121DD8"/>
    <w:rsid w:val="00137F0C"/>
    <w:rsid w:val="00180D71"/>
    <w:rsid w:val="001C2747"/>
    <w:rsid w:val="00201A3D"/>
    <w:rsid w:val="00214ABC"/>
    <w:rsid w:val="00236289"/>
    <w:rsid w:val="00244338"/>
    <w:rsid w:val="0027085E"/>
    <w:rsid w:val="002D4A29"/>
    <w:rsid w:val="002E6D72"/>
    <w:rsid w:val="00311CCF"/>
    <w:rsid w:val="00320CA2"/>
    <w:rsid w:val="00364FBF"/>
    <w:rsid w:val="003B66C1"/>
    <w:rsid w:val="003C495C"/>
    <w:rsid w:val="00486664"/>
    <w:rsid w:val="004B2B5B"/>
    <w:rsid w:val="004C449C"/>
    <w:rsid w:val="00532B8C"/>
    <w:rsid w:val="00535D3F"/>
    <w:rsid w:val="005525A5"/>
    <w:rsid w:val="00596762"/>
    <w:rsid w:val="005C1471"/>
    <w:rsid w:val="005E7556"/>
    <w:rsid w:val="005F663E"/>
    <w:rsid w:val="006473BC"/>
    <w:rsid w:val="00686D9E"/>
    <w:rsid w:val="006A2468"/>
    <w:rsid w:val="007165FF"/>
    <w:rsid w:val="0072258F"/>
    <w:rsid w:val="00722CD0"/>
    <w:rsid w:val="00741D1A"/>
    <w:rsid w:val="00743D66"/>
    <w:rsid w:val="007459BB"/>
    <w:rsid w:val="0074624A"/>
    <w:rsid w:val="007756FB"/>
    <w:rsid w:val="00790499"/>
    <w:rsid w:val="00821588"/>
    <w:rsid w:val="008313A1"/>
    <w:rsid w:val="008334C0"/>
    <w:rsid w:val="008A7AF0"/>
    <w:rsid w:val="008C111F"/>
    <w:rsid w:val="008C6293"/>
    <w:rsid w:val="008C66FD"/>
    <w:rsid w:val="00990632"/>
    <w:rsid w:val="009B744A"/>
    <w:rsid w:val="00A22CEF"/>
    <w:rsid w:val="00A83093"/>
    <w:rsid w:val="00AB3484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75728"/>
    <w:rsid w:val="00B84635"/>
    <w:rsid w:val="00BC2513"/>
    <w:rsid w:val="00C219B1"/>
    <w:rsid w:val="00C334FC"/>
    <w:rsid w:val="00C55B73"/>
    <w:rsid w:val="00CB000D"/>
    <w:rsid w:val="00CB0CA4"/>
    <w:rsid w:val="00D36E64"/>
    <w:rsid w:val="00D44C9B"/>
    <w:rsid w:val="00D90C2D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2005E8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3B66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finance/insurance/keypolicies/traveloversea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nhs.uk/using-the-nhs/healthcare-abroad/apply-for-a-free-uk-global-health-insurance-card-ghic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healthsafetywellbeing/guidance/field_wor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ECB912-38DE-43E5-8D76-7C1CA0D98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8409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Phillips, John</cp:lastModifiedBy>
  <cp:revision>4</cp:revision>
  <cp:lastPrinted>2017-08-10T13:56:00Z</cp:lastPrinted>
  <dcterms:created xsi:type="dcterms:W3CDTF">2021-06-10T14:57:00Z</dcterms:created>
  <dcterms:modified xsi:type="dcterms:W3CDTF">2021-06-10T15:09:00Z</dcterms:modified>
</cp:coreProperties>
</file>