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644" w:tblpY="-181"/>
        <w:tblW w:w="110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2126"/>
        <w:gridCol w:w="1559"/>
        <w:gridCol w:w="567"/>
        <w:gridCol w:w="1560"/>
        <w:gridCol w:w="566"/>
        <w:gridCol w:w="922"/>
        <w:gridCol w:w="1205"/>
      </w:tblGrid>
      <w:tr w:rsidR="0041481A" w:rsidRPr="00B53BAC" w14:paraId="42EB857F" w14:textId="77777777" w:rsidTr="00693231">
        <w:trPr>
          <w:trHeight w:val="76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1395C" w14:textId="77777777" w:rsidR="0041481A" w:rsidRPr="00B53BAC" w:rsidRDefault="0041481A" w:rsidP="005B786C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Substance</w:t>
            </w:r>
          </w:p>
        </w:tc>
        <w:tc>
          <w:tcPr>
            <w:tcW w:w="36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27B8D" w14:textId="616F9E1B" w:rsidR="0041481A" w:rsidRPr="00B53BAC" w:rsidRDefault="008F62E3" w:rsidP="00C03191">
            <w:pPr>
              <w:pStyle w:val="TableText"/>
              <w:rPr>
                <w:rFonts w:asciiTheme="minorHAnsi" w:hAnsiTheme="minorHAnsi"/>
                <w:b/>
                <w:sz w:val="32"/>
              </w:rPr>
            </w:pPr>
            <w:r>
              <w:rPr>
                <w:rFonts w:asciiTheme="minorHAnsi" w:hAnsiTheme="minorHAnsi"/>
                <w:b/>
                <w:sz w:val="32"/>
              </w:rPr>
              <w:t>Phenol/Phenol-based substances e.g. TRIzol</w:t>
            </w:r>
            <w:r w:rsidR="00C13A80">
              <w:rPr>
                <w:rFonts w:asciiTheme="minorHAnsi" w:hAnsiTheme="minorHAnsi"/>
                <w:b/>
                <w:sz w:val="32"/>
              </w:rPr>
              <w:t>, phenol chloroform isoamyl alcohol etc.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AB73F" w14:textId="3901C584" w:rsidR="0041481A" w:rsidRPr="00B53BAC" w:rsidRDefault="0041481A" w:rsidP="005B786C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 No:</w:t>
            </w:r>
            <w:r w:rsidRPr="0041481A">
              <w:rPr>
                <w:rFonts w:asciiTheme="minorHAnsi" w:hAnsiTheme="minorHAnsi"/>
                <w:b/>
                <w:color w:val="0070C0"/>
                <w:sz w:val="20"/>
              </w:rPr>
              <w:t xml:space="preserve">  </w:t>
            </w:r>
            <w:r w:rsidR="00693231" w:rsidRPr="00693231">
              <w:rPr>
                <w:rFonts w:asciiTheme="minorHAnsi" w:hAnsiTheme="minorHAnsi"/>
                <w:b/>
                <w:sz w:val="22"/>
                <w:szCs w:val="22"/>
              </w:rPr>
              <w:t>1671</w:t>
            </w:r>
          </w:p>
          <w:p w14:paraId="771AB057" w14:textId="56194059" w:rsidR="0041481A" w:rsidRPr="00B53BAC" w:rsidRDefault="0041481A" w:rsidP="005B786C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Transport Cat:</w:t>
            </w:r>
            <w:r w:rsidR="006468C1">
              <w:rPr>
                <w:rFonts w:asciiTheme="minorHAnsi" w:hAnsiTheme="minorHAnsi"/>
                <w:b/>
              </w:rPr>
              <w:t xml:space="preserve"> </w:t>
            </w:r>
            <w:r w:rsidR="00693231" w:rsidRPr="00693231">
              <w:rPr>
                <w:rFonts w:asciiTheme="minorHAnsi" w:hAnsiTheme="minorHAnsi"/>
                <w:b/>
                <w:sz w:val="22"/>
                <w:szCs w:val="22"/>
              </w:rPr>
              <w:t>6.1</w:t>
            </w:r>
          </w:p>
        </w:tc>
        <w:tc>
          <w:tcPr>
            <w:tcW w:w="1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BF157" w14:textId="77777777" w:rsidR="0041481A" w:rsidRPr="0041481A" w:rsidRDefault="0041481A" w:rsidP="005B786C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University Hazard Classification</w:t>
            </w:r>
          </w:p>
        </w:tc>
        <w:tc>
          <w:tcPr>
            <w:tcW w:w="1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57967AA2" w14:textId="4A781967" w:rsidR="0041481A" w:rsidRPr="00693231" w:rsidRDefault="00693231" w:rsidP="005B786C">
            <w:pPr>
              <w:pStyle w:val="TableText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693231">
              <w:rPr>
                <w:rFonts w:asciiTheme="minorHAnsi" w:hAnsiTheme="minorHAnsi"/>
                <w:b/>
                <w:szCs w:val="24"/>
              </w:rPr>
              <w:t>High</w:t>
            </w:r>
          </w:p>
        </w:tc>
      </w:tr>
      <w:tr w:rsidR="00547C26" w:rsidRPr="00B53BAC" w14:paraId="261663F4" w14:textId="77777777" w:rsidTr="005B786C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606D4183" w14:textId="77777777" w:rsidR="00547C26" w:rsidRPr="00B53BAC" w:rsidRDefault="00547C26" w:rsidP="005B786C">
            <w:pPr>
              <w:pStyle w:val="TableText"/>
              <w:rPr>
                <w:rFonts w:asciiTheme="minorHAnsi" w:hAnsiTheme="minorHAnsi"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Activity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5A771967" w14:textId="07F5122B" w:rsidR="00547C26" w:rsidRPr="00B60411" w:rsidRDefault="00BD3E3A" w:rsidP="00EA6B0A">
            <w:pPr>
              <w:pStyle w:val="TableText"/>
              <w:rPr>
                <w:rFonts w:asciiTheme="minorHAnsi" w:hAnsiTheme="minorHAnsi"/>
                <w:b/>
              </w:rPr>
            </w:pPr>
            <w:sdt>
              <w:sdtPr>
                <w:rPr>
                  <w:rFonts w:asciiTheme="minorHAnsi" w:eastAsia="Calibri" w:hAnsiTheme="minorHAnsi" w:cstheme="minorHAnsi"/>
                  <w:b/>
                  <w:sz w:val="22"/>
                  <w:szCs w:val="22"/>
                </w:rPr>
                <w:id w:val="-197547226"/>
                <w:placeholder>
                  <w:docPart w:val="6870B5ADD62B45A48B2878F47EBB0E26"/>
                </w:placeholder>
              </w:sdtPr>
              <w:sdtEndPr>
                <w:rPr>
                  <w:rFonts w:ascii="Calibri" w:hAnsi="Calibri" w:cs="Times New Roman"/>
                </w:rPr>
              </w:sdtEndPr>
              <w:sdtContent>
                <w:r w:rsidR="008F62E3" w:rsidRPr="00B60411"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Phenol for DNA/RNA extractions in experimental quantities less than 100ml</w:t>
                </w:r>
                <w:r w:rsidR="008F62E3" w:rsidRPr="00B60411">
                  <w:rPr>
                    <w:rFonts w:ascii="Calibri" w:eastAsia="Calibri" w:hAnsi="Calibri"/>
                    <w:b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  <w:tr w:rsidR="00B717F4" w:rsidRPr="00B53BAC" w14:paraId="5E818CFF" w14:textId="77777777" w:rsidTr="005B786C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440551D2" w14:textId="77777777" w:rsidR="00B717F4" w:rsidRDefault="00B717F4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Handling Requirements e.g. fume hood, MSC, glove type etc.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sdt>
            <w:sdtPr>
              <w:rPr>
                <w:rFonts w:asciiTheme="minorHAnsi" w:eastAsia="Calibri" w:hAnsiTheme="minorHAnsi" w:cstheme="minorHAnsi"/>
                <w:sz w:val="22"/>
                <w:szCs w:val="22"/>
              </w:rPr>
              <w:id w:val="1255855601"/>
              <w:placeholder>
                <w:docPart w:val="BDB33ED9AE30418A8F9C05C7A3FF21EE"/>
              </w:placeholder>
            </w:sdtPr>
            <w:sdtEndPr/>
            <w:sdtContent>
              <w:p w14:paraId="1719E7FA" w14:textId="1E100EA3" w:rsidR="00974485" w:rsidRPr="00B60411" w:rsidRDefault="00974485" w:rsidP="00C2164B">
                <w:pPr>
                  <w:pStyle w:val="TableText"/>
                  <w:numPr>
                    <w:ilvl w:val="0"/>
                    <w:numId w:val="8"/>
                  </w:numPr>
                  <w:rPr>
                    <w:rFonts w:asciiTheme="minorHAnsi" w:eastAsia="Calibri" w:hAnsiTheme="minorHAnsi" w:cstheme="minorHAnsi"/>
                    <w:sz w:val="22"/>
                    <w:szCs w:val="22"/>
                  </w:rPr>
                </w:pPr>
                <w:r w:rsidRPr="00B60411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 xml:space="preserve">All users must receive training in its use </w:t>
                </w:r>
                <w:r w:rsidRPr="00B60411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>including</w:t>
                </w:r>
                <w:r w:rsidRPr="00B60411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 xml:space="preserve"> first aid measures before starting any work with phenol or phenol-based products.</w:t>
                </w:r>
              </w:p>
              <w:p w14:paraId="10416DA4" w14:textId="3D8D5D75" w:rsidR="00974485" w:rsidRPr="00B60411" w:rsidRDefault="00693231" w:rsidP="000435CE">
                <w:pPr>
                  <w:pStyle w:val="TableText"/>
                  <w:numPr>
                    <w:ilvl w:val="0"/>
                    <w:numId w:val="8"/>
                  </w:numPr>
                  <w:rPr>
                    <w:rFonts w:eastAsia="Calibri"/>
                  </w:rPr>
                </w:pPr>
                <w:r w:rsidRPr="00B60411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 xml:space="preserve">All dispensing </w:t>
                </w:r>
                <w:r w:rsidRPr="00B60411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>must</w:t>
                </w:r>
                <w:r w:rsidRPr="00B60411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 xml:space="preserve"> take place in a fume hood</w:t>
                </w:r>
                <w:r w:rsidRPr="00B60411">
                  <w:rPr>
                    <w:rFonts w:eastAsia="Calibri"/>
                  </w:rPr>
                  <w:t>.</w:t>
                </w:r>
              </w:p>
              <w:p w14:paraId="6EB27D1F" w14:textId="65DABDAC" w:rsidR="0007176C" w:rsidRPr="00B60411" w:rsidRDefault="00693231" w:rsidP="00125D81">
                <w:pPr>
                  <w:pStyle w:val="TableText"/>
                  <w:numPr>
                    <w:ilvl w:val="0"/>
                    <w:numId w:val="8"/>
                  </w:numPr>
                  <w:rPr>
                    <w:rFonts w:asciiTheme="minorHAnsi" w:eastAsia="Calibri" w:hAnsiTheme="minorHAnsi" w:cstheme="minorHAnsi"/>
                    <w:sz w:val="22"/>
                    <w:szCs w:val="22"/>
                  </w:rPr>
                </w:pPr>
                <w:r w:rsidRPr="00B60411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 xml:space="preserve">Users </w:t>
                </w:r>
                <w:r w:rsidRPr="00B60411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>must</w:t>
                </w:r>
                <w:r w:rsidRPr="00B60411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 xml:space="preserve"> wear neoprene gloves</w:t>
                </w:r>
                <w:r w:rsidR="00826EB4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 xml:space="preserve"> and breakthrough times adhered to</w:t>
                </w:r>
                <w:r w:rsidR="00EA6B0A" w:rsidRPr="00B60411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>.</w:t>
                </w:r>
                <w:r w:rsidR="00306442" w:rsidRPr="00B60411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 xml:space="preserve"> It is advisable to wear long wristed gloves to ensure the wrist is covered at all times especially as there will be a gap between lab coat and the glove.</w:t>
                </w:r>
              </w:p>
              <w:p w14:paraId="0254AE28" w14:textId="77777777" w:rsidR="00B60411" w:rsidRDefault="0007176C" w:rsidP="00B60411">
                <w:pPr>
                  <w:pStyle w:val="TableText"/>
                  <w:numPr>
                    <w:ilvl w:val="0"/>
                    <w:numId w:val="8"/>
                  </w:numPr>
                  <w:rPr>
                    <w:rFonts w:asciiTheme="minorHAnsi" w:eastAsia="Calibri" w:hAnsiTheme="minorHAnsi" w:cstheme="minorHAnsi"/>
                    <w:sz w:val="22"/>
                    <w:szCs w:val="22"/>
                  </w:rPr>
                </w:pPr>
                <w:r w:rsidRPr="0007176C">
                  <w:rPr>
                    <w:rFonts w:asciiTheme="minorHAnsi" w:eastAsia="Calibri" w:hAnsiTheme="minorHAnsi" w:cstheme="minorHAnsi"/>
                    <w:b/>
                    <w:sz w:val="22"/>
                    <w:szCs w:val="22"/>
                  </w:rPr>
                  <w:t>Never</w:t>
                </w:r>
                <w:r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 xml:space="preserve"> autoclave phenol</w:t>
                </w:r>
                <w:r w:rsidR="007210D9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 xml:space="preserve"> or phenol-based substances</w:t>
                </w:r>
                <w:r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>.</w:t>
                </w:r>
                <w:r w:rsidR="00306442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 xml:space="preserve"> </w:t>
                </w:r>
              </w:p>
              <w:p w14:paraId="4983C0A0" w14:textId="413F59DE" w:rsidR="004B62B2" w:rsidRPr="00B60411" w:rsidRDefault="00B60411" w:rsidP="00B60411">
                <w:pPr>
                  <w:pStyle w:val="TableText"/>
                  <w:numPr>
                    <w:ilvl w:val="0"/>
                    <w:numId w:val="8"/>
                  </w:numPr>
                  <w:rPr>
                    <w:rFonts w:asciiTheme="minorHAnsi" w:eastAsia="Calibri" w:hAnsiTheme="minorHAnsi" w:cstheme="minorHAnsi"/>
                    <w:sz w:val="22"/>
                    <w:szCs w:val="22"/>
                  </w:rPr>
                </w:pPr>
                <w:r w:rsidRPr="00B60411">
                  <w:rPr>
                    <w:rFonts w:asciiTheme="minorHAnsi" w:eastAsia="Calibri" w:hAnsiTheme="minorHAnsi" w:cstheme="minorHAnsi"/>
                    <w:sz w:val="22"/>
                    <w:szCs w:val="22"/>
                  </w:rPr>
                  <w:t>Do not allow phenol to enter drains.</w:t>
                </w:r>
              </w:p>
            </w:sdtContent>
          </w:sdt>
        </w:tc>
      </w:tr>
      <w:tr w:rsidR="00547C26" w:rsidRPr="00B53BAC" w14:paraId="4029F491" w14:textId="77777777" w:rsidTr="005B786C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B0AE86E" w14:textId="77777777" w:rsidR="00547C26" w:rsidRPr="00B53BAC" w:rsidRDefault="00547C26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Laboratory Info</w:t>
            </w:r>
          </w:p>
        </w:tc>
        <w:sdt>
          <w:sdtPr>
            <w:rPr>
              <w:rFonts w:asciiTheme="minorHAnsi" w:hAnsiTheme="minorHAnsi"/>
              <w:b/>
              <w:color w:val="E36C0A" w:themeColor="accent6" w:themeShade="BF"/>
            </w:rPr>
            <w:id w:val="-1568878212"/>
            <w:placeholder>
              <w:docPart w:val="8AFADF42B7534E4CAEFC130A088A5B25"/>
            </w:placeholder>
          </w:sdtPr>
          <w:sdtEndPr>
            <w:rPr>
              <w:sz w:val="22"/>
              <w:szCs w:val="22"/>
            </w:rPr>
          </w:sdtEndPr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5C839CF9" w14:textId="45EB9AF5" w:rsidR="00547C26" w:rsidRPr="00BD1FAA" w:rsidRDefault="00B60411" w:rsidP="00B60411">
                <w:pPr>
                  <w:pStyle w:val="TableText"/>
                  <w:rPr>
                    <w:rFonts w:asciiTheme="minorHAnsi" w:hAnsiTheme="minorHAnsi"/>
                    <w:b/>
                    <w:color w:val="E36C0A" w:themeColor="accent6" w:themeShade="BF"/>
                  </w:rPr>
                </w:pPr>
                <w:r w:rsidRPr="00B60411">
                  <w:rPr>
                    <w:rFonts w:asciiTheme="minorHAnsi" w:hAnsiTheme="minorHAnsi"/>
                    <w:b/>
                    <w:color w:val="E36C0A" w:themeColor="accent6" w:themeShade="BF"/>
                    <w:szCs w:val="24"/>
                  </w:rPr>
                  <w:t>Appropriate to the department</w:t>
                </w:r>
                <w:r w:rsidRPr="00B60411">
                  <w:rPr>
                    <w:rFonts w:asciiTheme="minorHAnsi" w:hAnsiTheme="minorHAnsi"/>
                    <w:b/>
                    <w:color w:val="E36C0A" w:themeColor="accent6" w:themeShade="BF"/>
                    <w:sz w:val="22"/>
                    <w:szCs w:val="22"/>
                  </w:rPr>
                  <w:t xml:space="preserve"> (Lab number and containment level where appropriate) </w:t>
                </w:r>
              </w:p>
            </w:tc>
          </w:sdtContent>
        </w:sdt>
      </w:tr>
      <w:tr w:rsidR="00547C26" w:rsidRPr="00B53BAC" w14:paraId="2B7C5D01" w14:textId="77777777" w:rsidTr="005B786C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4983F09" w14:textId="77777777" w:rsidR="00547C26" w:rsidRPr="00B53BAC" w:rsidRDefault="00547C26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Additional Information</w:t>
            </w:r>
          </w:p>
        </w:tc>
        <w:sdt>
          <w:sdtPr>
            <w:rPr>
              <w:rFonts w:asciiTheme="minorHAnsi" w:hAnsiTheme="minorHAnsi"/>
              <w:szCs w:val="24"/>
              <w:lang w:val="en-US"/>
            </w:rPr>
            <w:id w:val="-1346552698"/>
            <w:placeholder>
              <w:docPart w:val="9A963FAF552D4D63BB370C860388FA32"/>
            </w:placeholder>
          </w:sdtPr>
          <w:sdtEndPr/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559F0B8A" w14:textId="3764BEBA" w:rsidR="00974485" w:rsidRPr="00B60411" w:rsidRDefault="00693231" w:rsidP="00491A41">
                <w:pPr>
                  <w:pStyle w:val="TableText"/>
                  <w:numPr>
                    <w:ilvl w:val="0"/>
                    <w:numId w:val="9"/>
                  </w:numPr>
                  <w:rPr>
                    <w:rFonts w:ascii="Calibri" w:hAnsi="Calibri" w:cs="Calibri"/>
                    <w:bCs/>
                    <w:sz w:val="22"/>
                    <w:szCs w:val="22"/>
                  </w:rPr>
                </w:pPr>
                <w:r w:rsidRPr="00B60411">
                  <w:rPr>
                    <w:rFonts w:ascii="Calibri" w:hAnsi="Calibri" w:cs="Calibri"/>
                    <w:bCs/>
                    <w:sz w:val="22"/>
                    <w:szCs w:val="22"/>
                  </w:rPr>
                  <w:t>Phenol can have anaesthetic effects and may cause extensive tissue damage before the casualty feels pain.</w:t>
                </w:r>
                <w:r w:rsidR="007210D9" w:rsidRPr="00B60411">
                  <w:rPr>
                    <w:rFonts w:ascii="Calibri" w:hAnsi="Calibri" w:cs="Calibri"/>
                    <w:bCs/>
                    <w:sz w:val="22"/>
                    <w:szCs w:val="22"/>
                  </w:rPr>
                  <w:t xml:space="preserve"> Dermal absorption can lead to systemic toxicity.</w:t>
                </w:r>
              </w:p>
              <w:p w14:paraId="00A7390D" w14:textId="49C2F6F4" w:rsidR="00974485" w:rsidRPr="00B60411" w:rsidRDefault="00974485" w:rsidP="007F1F8F">
                <w:pPr>
                  <w:pStyle w:val="TableText"/>
                  <w:numPr>
                    <w:ilvl w:val="0"/>
                    <w:numId w:val="9"/>
                  </w:numPr>
                  <w:rPr>
                    <w:rFonts w:ascii="Calibri" w:hAnsi="Calibri" w:cs="Calibri"/>
                    <w:bCs/>
                    <w:sz w:val="22"/>
                    <w:szCs w:val="22"/>
                  </w:rPr>
                </w:pPr>
                <w:r w:rsidRPr="00B60411">
                  <w:rPr>
                    <w:rFonts w:ascii="Calibri" w:hAnsi="Calibri" w:cs="Calibri"/>
                    <w:bCs/>
                    <w:sz w:val="22"/>
                    <w:szCs w:val="22"/>
                  </w:rPr>
                  <w:t>Phenol burns can lead to a cardiac arrest</w:t>
                </w:r>
                <w:r w:rsidR="007210D9" w:rsidRPr="00B60411">
                  <w:rPr>
                    <w:rFonts w:ascii="Calibri" w:hAnsi="Calibri" w:cs="Calibri"/>
                    <w:bCs/>
                    <w:sz w:val="22"/>
                    <w:szCs w:val="22"/>
                  </w:rPr>
                  <w:t>/death</w:t>
                </w:r>
              </w:p>
              <w:p w14:paraId="168370EB" w14:textId="19961ABE" w:rsidR="00974485" w:rsidRPr="00B60411" w:rsidRDefault="00693231" w:rsidP="001020B6">
                <w:pPr>
                  <w:pStyle w:val="TableText"/>
                  <w:numPr>
                    <w:ilvl w:val="0"/>
                    <w:numId w:val="9"/>
                  </w:numPr>
                  <w:rPr>
                    <w:rFonts w:ascii="Calibri" w:hAnsi="Calibri" w:cs="Calibri"/>
                    <w:bCs/>
                    <w:sz w:val="22"/>
                    <w:szCs w:val="22"/>
                  </w:rPr>
                </w:pPr>
                <w:r w:rsidRPr="00B60411">
                  <w:rPr>
                    <w:rFonts w:ascii="Calibri" w:hAnsi="Calibri" w:cs="Calibri"/>
                    <w:bCs/>
                    <w:sz w:val="22"/>
                    <w:szCs w:val="22"/>
                  </w:rPr>
                  <w:t xml:space="preserve">When using phenol your risk assessment emergency arrangements </w:t>
                </w:r>
                <w:r w:rsidRPr="00B60411"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must</w:t>
                </w:r>
                <w:r w:rsidRPr="00B60411">
                  <w:rPr>
                    <w:rFonts w:ascii="Calibri" w:hAnsi="Calibri" w:cs="Calibri"/>
                    <w:bCs/>
                    <w:sz w:val="22"/>
                    <w:szCs w:val="22"/>
                  </w:rPr>
                  <w:t xml:space="preserve"> identify the location of the phenol first aid kit and those who are trained to administer the solution.</w:t>
                </w:r>
              </w:p>
              <w:p w14:paraId="1A662FFA" w14:textId="21EC5452" w:rsidR="00693231" w:rsidRDefault="00693231" w:rsidP="00B60411">
                <w:pPr>
                  <w:pStyle w:val="TableText"/>
                  <w:numPr>
                    <w:ilvl w:val="0"/>
                    <w:numId w:val="9"/>
                  </w:numPr>
                  <w:rPr>
                    <w:rFonts w:ascii="Calibri" w:hAnsi="Calibri" w:cs="Calibri"/>
                    <w:bCs/>
                    <w:sz w:val="22"/>
                    <w:szCs w:val="22"/>
                  </w:rPr>
                </w:pPr>
                <w:r w:rsidRPr="00306442">
                  <w:rPr>
                    <w:rFonts w:ascii="Calibri" w:hAnsi="Calibri" w:cs="Calibri"/>
                    <w:bCs/>
                    <w:sz w:val="22"/>
                    <w:szCs w:val="22"/>
                  </w:rPr>
                  <w:t xml:space="preserve">Specialist Phenol spillage kits </w:t>
                </w:r>
                <w:r w:rsidRPr="007210D9">
                  <w:rPr>
                    <w:rFonts w:ascii="Calibri" w:hAnsi="Calibri" w:cs="Calibri"/>
                    <w:b/>
                    <w:bCs/>
                    <w:sz w:val="22"/>
                    <w:szCs w:val="22"/>
                  </w:rPr>
                  <w:t>must</w:t>
                </w:r>
                <w:r w:rsidRPr="00306442">
                  <w:rPr>
                    <w:rFonts w:ascii="Calibri" w:hAnsi="Calibri" w:cs="Calibri"/>
                    <w:bCs/>
                    <w:sz w:val="22"/>
                    <w:szCs w:val="22"/>
                  </w:rPr>
                  <w:t xml:space="preserve"> be available in areas where phenol is handled. </w:t>
                </w:r>
              </w:p>
              <w:p w14:paraId="026B92A7" w14:textId="77777777" w:rsidR="00443696" w:rsidRDefault="00443696" w:rsidP="00693231">
                <w:pPr>
                  <w:pStyle w:val="TableText"/>
                  <w:rPr>
                    <w:rFonts w:ascii="Calibri" w:hAnsi="Calibri" w:cs="Calibri"/>
                    <w:bCs/>
                    <w:sz w:val="22"/>
                    <w:szCs w:val="22"/>
                  </w:rPr>
                </w:pPr>
              </w:p>
              <w:p w14:paraId="266C26B5" w14:textId="3F832963" w:rsidR="00443696" w:rsidRPr="001546A6" w:rsidRDefault="00443696" w:rsidP="00693231">
                <w:pPr>
                  <w:rPr>
                    <w:rFonts w:ascii="Calibri" w:hAnsi="Calibri" w:cs="Calibri"/>
                    <w:bCs/>
                    <w:sz w:val="22"/>
                    <w:szCs w:val="22"/>
                  </w:rPr>
                </w:pPr>
                <w:r>
                  <w:rPr>
                    <w:rFonts w:ascii="Calibri" w:hAnsi="Calibri" w:cs="Calibri"/>
                    <w:bCs/>
                    <w:sz w:val="22"/>
                    <w:szCs w:val="22"/>
                  </w:rPr>
                  <w:t>EU40 Work Exposure Limit (WEL) – 2ppm or 7.8mg/m</w:t>
                </w:r>
                <w:r>
                  <w:rPr>
                    <w:rFonts w:ascii="Calibri" w:hAnsi="Calibri" w:cs="Calibri"/>
                    <w:bCs/>
                    <w:sz w:val="22"/>
                    <w:szCs w:val="22"/>
                    <w:vertAlign w:val="superscript"/>
                  </w:rPr>
                  <w:t xml:space="preserve">3 </w:t>
                </w:r>
                <w:r w:rsidR="001546A6">
                  <w:rPr>
                    <w:rFonts w:ascii="Calibri" w:hAnsi="Calibri" w:cs="Calibri"/>
                    <w:bCs/>
                    <w:sz w:val="22"/>
                    <w:szCs w:val="22"/>
                  </w:rPr>
                  <w:t xml:space="preserve"> (Time Weighted Average)</w:t>
                </w:r>
              </w:p>
              <w:p w14:paraId="7FB7065F" w14:textId="37760A96" w:rsidR="00F93FC5" w:rsidRPr="00B653A2" w:rsidRDefault="00443696" w:rsidP="00B60411">
                <w:pPr>
                  <w:rPr>
                    <w:rFonts w:asciiTheme="minorHAnsi" w:hAnsiTheme="minorHAnsi"/>
                  </w:rPr>
                </w:pPr>
                <w:r>
                  <w:rPr>
                    <w:rFonts w:ascii="Calibri" w:hAnsi="Calibri" w:cs="Calibri"/>
                    <w:bCs/>
                    <w:sz w:val="22"/>
                    <w:szCs w:val="22"/>
                  </w:rPr>
                  <w:t>EU40 Short-term Exposure Limit (STEL) – 4ppm or 16mg/m</w:t>
                </w:r>
                <w:r w:rsidRPr="00443696">
                  <w:rPr>
                    <w:rFonts w:ascii="Calibri" w:hAnsi="Calibri" w:cs="Calibri"/>
                    <w:bCs/>
                    <w:sz w:val="22"/>
                    <w:szCs w:val="22"/>
                    <w:vertAlign w:val="superscript"/>
                  </w:rPr>
                  <w:t>3</w:t>
                </w:r>
                <w:r>
                  <w:rPr>
                    <w:rFonts w:ascii="Calibri" w:hAnsi="Calibri" w:cs="Calibri"/>
                    <w:bCs/>
                    <w:sz w:val="22"/>
                    <w:szCs w:val="22"/>
                    <w:vertAlign w:val="superscript"/>
                  </w:rPr>
                  <w:t xml:space="preserve"> </w:t>
                </w:r>
                <w:r>
                  <w:rPr>
                    <w:rFonts w:ascii="Calibri" w:hAnsi="Calibri" w:cs="Calibri"/>
                    <w:bCs/>
                    <w:sz w:val="22"/>
                    <w:szCs w:val="22"/>
                  </w:rPr>
                  <w:t xml:space="preserve"> (15 minutes)</w:t>
                </w:r>
              </w:p>
            </w:tc>
          </w:sdtContent>
        </w:sdt>
      </w:tr>
      <w:tr w:rsidR="00927385" w:rsidRPr="00B53BAC" w14:paraId="198B0484" w14:textId="77777777" w:rsidTr="005B786C">
        <w:trPr>
          <w:trHeight w:val="2154"/>
        </w:trPr>
        <w:tc>
          <w:tcPr>
            <w:tcW w:w="2544" w:type="dxa"/>
            <w:tcBorders>
              <w:left w:val="single" w:sz="6" w:space="0" w:color="auto"/>
              <w:right w:val="single" w:sz="6" w:space="0" w:color="auto"/>
            </w:tcBorders>
          </w:tcPr>
          <w:p w14:paraId="5D08B7D1" w14:textId="77777777" w:rsidR="00927385" w:rsidRDefault="00927385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Hazard Statements</w:t>
            </w:r>
          </w:p>
          <w:sdt>
            <w:sdtPr>
              <w:rPr>
                <w:rFonts w:asciiTheme="minorHAnsi" w:hAnsiTheme="minorHAnsi"/>
                <w:b/>
                <w:color w:val="0000FF"/>
              </w:rPr>
              <w:id w:val="1129595739"/>
              <w:placeholder>
                <w:docPart w:val="9A963FAF552D4D63BB370C860388FA32"/>
              </w:placeholder>
            </w:sdtPr>
            <w:sdtEndPr>
              <w:rPr>
                <w:b w:val="0"/>
                <w:color w:val="auto"/>
                <w:sz w:val="20"/>
              </w:rPr>
            </w:sdtEndPr>
            <w:sdtContent>
              <w:p w14:paraId="3280BF91" w14:textId="75FECFD6" w:rsidR="00927385" w:rsidRPr="00BA11AE" w:rsidRDefault="00C13A80" w:rsidP="005B786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 w:rsidRPr="00C13A80">
                  <w:rPr>
                    <w:rFonts w:asciiTheme="minorHAnsi" w:hAnsiTheme="minorHAnsi"/>
                  </w:rPr>
                  <w:t>H301; H312; H332; H314; H336; H341; H336; H341; H351; H361d; H372; H411; H226; H302; H311; H315; H319; H331; H332; H335</w:t>
                </w:r>
              </w:p>
            </w:sdtContent>
          </w:sdt>
          <w:p w14:paraId="1041F412" w14:textId="77777777" w:rsidR="005B786C" w:rsidRPr="00B53BAC" w:rsidRDefault="005B786C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sdt>
          <w:sdtPr>
            <w:rPr>
              <w:rFonts w:asciiTheme="minorHAnsi" w:hAnsiTheme="minorHAnsi"/>
              <w:sz w:val="20"/>
            </w:rPr>
            <w:id w:val="-1618443765"/>
            <w:placeholder>
              <w:docPart w:val="C538828E7FC44DDC95F9063FD1B24D9F"/>
            </w:placeholder>
          </w:sdtPr>
          <w:sdtEndPr/>
          <w:sdtContent>
            <w:tc>
              <w:tcPr>
                <w:tcW w:w="2126" w:type="dxa"/>
                <w:tcBorders>
                  <w:left w:val="single" w:sz="6" w:space="0" w:color="auto"/>
                  <w:right w:val="single" w:sz="6" w:space="0" w:color="auto"/>
                </w:tcBorders>
              </w:tcPr>
              <w:p w14:paraId="40AB53A8" w14:textId="444240EC" w:rsidR="00B60411" w:rsidRDefault="00B60411" w:rsidP="00306442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60288" behindDoc="1" locked="0" layoutInCell="1" allowOverlap="1" wp14:anchorId="3F1BB43B" wp14:editId="5F1F92CB">
                      <wp:simplePos x="0" y="0"/>
                      <wp:positionH relativeFrom="column">
                        <wp:posOffset>309604</wp:posOffset>
                      </wp:positionH>
                      <wp:positionV relativeFrom="paragraph">
                        <wp:posOffset>134454</wp:posOffset>
                      </wp:positionV>
                      <wp:extent cx="539115" cy="539750"/>
                      <wp:effectExtent l="0" t="0" r="0" b="0"/>
                      <wp:wrapTight wrapText="bothSides">
                        <wp:wrapPolygon edited="0">
                          <wp:start x="0" y="0"/>
                          <wp:lineTo x="0" y="20584"/>
                          <wp:lineTo x="20608" y="20584"/>
                          <wp:lineTo x="20608" y="0"/>
                          <wp:lineTo x="0" y="0"/>
                        </wp:wrapPolygon>
                      </wp:wrapTight>
                      <wp:docPr id="37" name="Picture 3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39115" cy="5397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1B9F6246" w14:textId="77777777" w:rsidR="00B60411" w:rsidRDefault="00B60411" w:rsidP="00306442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196E5C19" w14:textId="77777777" w:rsidR="00B60411" w:rsidRDefault="00B60411" w:rsidP="00306442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</w:p>
              <w:p w14:paraId="2C68633F" w14:textId="77777777" w:rsidR="00B60411" w:rsidRDefault="00B60411" w:rsidP="00306442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</w:p>
              <w:p w14:paraId="148F5788" w14:textId="77777777" w:rsidR="00B60411" w:rsidRDefault="00B60411" w:rsidP="00306442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</w:p>
              <w:p w14:paraId="4EBA1FF1" w14:textId="7EC2DC6E" w:rsidR="00306442" w:rsidRDefault="00306442" w:rsidP="00306442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  <w:r w:rsidRPr="00306442">
                  <w:rPr>
                    <w:rFonts w:ascii="Calibri" w:hAnsi="Calibri" w:cs="Calibri"/>
                    <w:sz w:val="20"/>
                  </w:rPr>
                  <w:t>Toxic by inhalation, if swallowed and contact with skin</w:t>
                </w:r>
              </w:p>
              <w:p w14:paraId="530315F4" w14:textId="76A4F71C" w:rsidR="00974485" w:rsidRDefault="00974485" w:rsidP="00306442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</w:p>
              <w:p w14:paraId="19E7756E" w14:textId="79C55E10" w:rsidR="00974485" w:rsidRPr="00306442" w:rsidRDefault="00974485" w:rsidP="00306442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  <w:r>
                  <w:rPr>
                    <w:rFonts w:ascii="Calibri" w:hAnsi="Calibri" w:cs="Calibri"/>
                    <w:sz w:val="20"/>
                  </w:rPr>
                  <w:t>May cause drowsiness and dizziness</w:t>
                </w:r>
              </w:p>
              <w:p w14:paraId="5568404F" w14:textId="2DB81EF2" w:rsidR="00306442" w:rsidRPr="00822042" w:rsidRDefault="00306442" w:rsidP="00306442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</w:p>
              <w:p w14:paraId="4D3D1A93" w14:textId="211945CC" w:rsidR="00927385" w:rsidRDefault="00927385" w:rsidP="00BA11AE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</w:tc>
          </w:sdtContent>
        </w:sdt>
        <w:sdt>
          <w:sdtPr>
            <w:rPr>
              <w:rFonts w:asciiTheme="minorHAnsi" w:hAnsiTheme="minorHAnsi"/>
              <w:sz w:val="20"/>
            </w:rPr>
            <w:id w:val="1243451389"/>
            <w:placeholder>
              <w:docPart w:val="9A963FAF552D4D63BB370C860388FA32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left w:val="single" w:sz="6" w:space="0" w:color="auto"/>
                  <w:right w:val="single" w:sz="6" w:space="0" w:color="auto"/>
                </w:tcBorders>
              </w:tcPr>
              <w:p w14:paraId="08733539" w14:textId="20195E9E" w:rsidR="00306442" w:rsidRPr="00306442" w:rsidRDefault="00B60411" w:rsidP="00306442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59264" behindDoc="1" locked="0" layoutInCell="1" allowOverlap="1" wp14:anchorId="43F9B8D0" wp14:editId="7719C5A9">
                      <wp:simplePos x="0" y="0"/>
                      <wp:positionH relativeFrom="column">
                        <wp:posOffset>309494</wp:posOffset>
                      </wp:positionH>
                      <wp:positionV relativeFrom="paragraph">
                        <wp:posOffset>124350</wp:posOffset>
                      </wp:positionV>
                      <wp:extent cx="503777" cy="504000"/>
                      <wp:effectExtent l="0" t="0" r="0" b="0"/>
                      <wp:wrapTight wrapText="bothSides">
                        <wp:wrapPolygon edited="0">
                          <wp:start x="0" y="0"/>
                          <wp:lineTo x="0" y="20429"/>
                          <wp:lineTo x="20429" y="20429"/>
                          <wp:lineTo x="20429" y="0"/>
                          <wp:lineTo x="0" y="0"/>
                        </wp:wrapPolygon>
                      </wp:wrapTight>
                      <wp:docPr id="31" name="Picture 3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3777" cy="50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  <w:r w:rsidR="00306442" w:rsidRPr="00306442">
                  <w:rPr>
                    <w:rFonts w:ascii="Calibri" w:hAnsi="Calibri" w:cs="Calibri"/>
                    <w:sz w:val="20"/>
                  </w:rPr>
                  <w:t>Causes severe skin burns and eye damage</w:t>
                </w:r>
              </w:p>
              <w:p w14:paraId="4190E09C" w14:textId="0D0BFDEE" w:rsidR="00306442" w:rsidRDefault="00306442" w:rsidP="00306442">
                <w:pPr>
                  <w:pStyle w:val="TableText"/>
                  <w:rPr>
                    <w:rFonts w:ascii="Calibri" w:hAnsi="Calibri" w:cs="Calibri"/>
                    <w:b/>
                    <w:color w:val="FF0000"/>
                    <w:sz w:val="20"/>
                  </w:rPr>
                </w:pPr>
              </w:p>
              <w:p w14:paraId="3C31508B" w14:textId="3B7EA01F" w:rsidR="00927385" w:rsidRPr="00B53BAC" w:rsidRDefault="00927385" w:rsidP="00BA11AE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</w:tc>
          </w:sdtContent>
        </w:sdt>
        <w:sdt>
          <w:sdtPr>
            <w:rPr>
              <w:rFonts w:asciiTheme="minorHAnsi" w:hAnsiTheme="minorHAnsi"/>
              <w:sz w:val="20"/>
              <w:szCs w:val="24"/>
              <w:lang w:val="en-US"/>
            </w:rPr>
            <w:id w:val="-638033614"/>
            <w:placeholder>
              <w:docPart w:val="9A963FAF552D4D63BB370C860388FA32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left w:val="single" w:sz="6" w:space="0" w:color="auto"/>
                  <w:right w:val="single" w:sz="6" w:space="0" w:color="auto"/>
                </w:tcBorders>
              </w:tcPr>
              <w:p w14:paraId="1536F8FB" w14:textId="431A16B6" w:rsidR="00B60411" w:rsidRDefault="00B60411" w:rsidP="00306442">
                <w:pPr>
                  <w:pStyle w:val="TableText"/>
                  <w:rPr>
                    <w:rFonts w:asciiTheme="minorHAnsi" w:hAnsiTheme="minorHAnsi"/>
                    <w:sz w:val="20"/>
                    <w:szCs w:val="24"/>
                    <w:lang w:val="en-US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58240" behindDoc="1" locked="0" layoutInCell="1" allowOverlap="1" wp14:anchorId="4D21575A" wp14:editId="19D20B85">
                      <wp:simplePos x="0" y="0"/>
                      <wp:positionH relativeFrom="column">
                        <wp:posOffset>378211</wp:posOffset>
                      </wp:positionH>
                      <wp:positionV relativeFrom="paragraph">
                        <wp:posOffset>119132</wp:posOffset>
                      </wp:positionV>
                      <wp:extent cx="503555" cy="503555"/>
                      <wp:effectExtent l="0" t="0" r="0" b="0"/>
                      <wp:wrapTight wrapText="bothSides">
                        <wp:wrapPolygon edited="0">
                          <wp:start x="0" y="0"/>
                          <wp:lineTo x="0" y="20429"/>
                          <wp:lineTo x="20429" y="20429"/>
                          <wp:lineTo x="20429" y="0"/>
                          <wp:lineTo x="0" y="0"/>
                        </wp:wrapPolygon>
                      </wp:wrapTight>
                      <wp:docPr id="43" name="Picture 4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4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3555" cy="5035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3F2A94CA" w14:textId="77777777" w:rsidR="00B60411" w:rsidRDefault="00B60411" w:rsidP="00306442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</w:p>
              <w:p w14:paraId="3CDA01BC" w14:textId="77777777" w:rsidR="00B60411" w:rsidRDefault="00B60411" w:rsidP="00306442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</w:p>
              <w:p w14:paraId="45742A30" w14:textId="77777777" w:rsidR="00B60411" w:rsidRDefault="00B60411" w:rsidP="00306442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</w:p>
              <w:p w14:paraId="58F48D6B" w14:textId="7839335B" w:rsidR="00306442" w:rsidRDefault="00306442" w:rsidP="00306442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  <w:r w:rsidRPr="00306442">
                  <w:rPr>
                    <w:rFonts w:ascii="Calibri" w:hAnsi="Calibri" w:cs="Calibri"/>
                    <w:sz w:val="20"/>
                  </w:rPr>
                  <w:t>May cause damage to organs through prolonged or repeated exposures</w:t>
                </w:r>
              </w:p>
              <w:p w14:paraId="2B0AA6E8" w14:textId="6BA682F4" w:rsidR="00974485" w:rsidRDefault="00974485" w:rsidP="00306442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</w:p>
              <w:p w14:paraId="04C26710" w14:textId="77A136CE" w:rsidR="00974485" w:rsidRPr="00306442" w:rsidRDefault="00974485" w:rsidP="00306442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  <w:r>
                  <w:rPr>
                    <w:rFonts w:ascii="Calibri" w:hAnsi="Calibri" w:cs="Calibri"/>
                    <w:sz w:val="20"/>
                  </w:rPr>
                  <w:t>Suspected of causing genetic defects, cancer, damaging the unborn child</w:t>
                </w:r>
              </w:p>
              <w:p w14:paraId="4AEBC7DA" w14:textId="7D7CC5C6" w:rsidR="00927385" w:rsidRPr="00281AE9" w:rsidRDefault="00927385" w:rsidP="00306442">
                <w:pP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</w:pPr>
              </w:p>
            </w:tc>
          </w:sdtContent>
        </w:sdt>
        <w:sdt>
          <w:sdtPr>
            <w:rPr>
              <w:rFonts w:asciiTheme="minorHAnsi" w:hAnsiTheme="minorHAnsi"/>
              <w:sz w:val="20"/>
            </w:rPr>
            <w:id w:val="-994876206"/>
            <w:placeholder>
              <w:docPart w:val="9A963FAF552D4D63BB370C860388FA32"/>
            </w:placeholder>
          </w:sdtPr>
          <w:sdtEndPr/>
          <w:sdtContent>
            <w:tc>
              <w:tcPr>
                <w:tcW w:w="2127" w:type="dxa"/>
                <w:gridSpan w:val="2"/>
                <w:tcBorders>
                  <w:top w:val="single" w:sz="6" w:space="0" w:color="auto"/>
                  <w:left w:val="single" w:sz="6" w:space="0" w:color="auto"/>
                  <w:right w:val="single" w:sz="6" w:space="0" w:color="auto"/>
                </w:tcBorders>
              </w:tcPr>
              <w:p w14:paraId="115FE806" w14:textId="59DAF3CC" w:rsidR="00B60411" w:rsidRDefault="00B60411" w:rsidP="00974485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 w:rsidRPr="00974485">
                  <w:rPr>
                    <w:rFonts w:asciiTheme="minorHAnsi" w:hAnsiTheme="minorHAnsi"/>
                    <w:noProof/>
                    <w:sz w:val="20"/>
                    <w:lang w:eastAsia="en-GB"/>
                  </w:rPr>
                  <w:drawing>
                    <wp:anchor distT="0" distB="0" distL="114300" distR="114300" simplePos="0" relativeHeight="251661312" behindDoc="1" locked="0" layoutInCell="1" allowOverlap="1" wp14:anchorId="4FED78BA" wp14:editId="57B61139">
                      <wp:simplePos x="0" y="0"/>
                      <wp:positionH relativeFrom="column">
                        <wp:posOffset>292403</wp:posOffset>
                      </wp:positionH>
                      <wp:positionV relativeFrom="paragraph">
                        <wp:posOffset>154443</wp:posOffset>
                      </wp:positionV>
                      <wp:extent cx="498475" cy="498475"/>
                      <wp:effectExtent l="0" t="0" r="0" b="0"/>
                      <wp:wrapTight wrapText="bothSides">
                        <wp:wrapPolygon edited="0">
                          <wp:start x="0" y="0"/>
                          <wp:lineTo x="0" y="20637"/>
                          <wp:lineTo x="20637" y="20637"/>
                          <wp:lineTo x="20637" y="0"/>
                          <wp:lineTo x="0" y="0"/>
                        </wp:wrapPolygon>
                      </wp:wrapTight>
                      <wp:docPr id="1" name="Picture 1" descr="\\WIMPLE\User52\u\u1670563\Documents\My Pictures\CLP Pictograms\Hazardous to the Environment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\\WIMPLE\User52\u\u1670563\Documents\My Pictures\CLP Pictograms\Hazardous to the Environment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4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98475" cy="4984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0D24D150" w14:textId="77777777" w:rsidR="00B60411" w:rsidRDefault="00B60411" w:rsidP="00974485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</w:p>
              <w:p w14:paraId="52149D40" w14:textId="77777777" w:rsidR="00B60411" w:rsidRDefault="00B60411" w:rsidP="00974485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</w:p>
              <w:p w14:paraId="3366D5E1" w14:textId="77777777" w:rsidR="00B60411" w:rsidRDefault="00B60411" w:rsidP="00974485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</w:p>
              <w:p w14:paraId="51E35622" w14:textId="77777777" w:rsidR="00B60411" w:rsidRDefault="00B60411" w:rsidP="00974485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</w:p>
              <w:p w14:paraId="0A791C9B" w14:textId="4C862918" w:rsidR="00974485" w:rsidRDefault="00974485" w:rsidP="00974485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  <w:r>
                  <w:rPr>
                    <w:rFonts w:ascii="Calibri" w:hAnsi="Calibri" w:cs="Calibri"/>
                    <w:sz w:val="20"/>
                  </w:rPr>
                  <w:t>Toxic to aquatic life with long lasting effects</w:t>
                </w:r>
              </w:p>
              <w:p w14:paraId="38F26DB5" w14:textId="0CD89AF1" w:rsidR="00974485" w:rsidRDefault="00974485" w:rsidP="00974485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</w:p>
              <w:p w14:paraId="525ECA7D" w14:textId="7386D861" w:rsidR="00927385" w:rsidRPr="00306442" w:rsidRDefault="00927385" w:rsidP="00974485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</w:tc>
          </w:sdtContent>
        </w:sdt>
      </w:tr>
      <w:tr w:rsidR="00547C26" w:rsidRPr="00B53BAC" w14:paraId="73EA24C5" w14:textId="77777777" w:rsidTr="005B786C">
        <w:trPr>
          <w:trHeight w:val="113"/>
        </w:trPr>
        <w:tc>
          <w:tcPr>
            <w:tcW w:w="1104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0538ED09" w14:textId="3A8E97EE" w:rsidR="00547C26" w:rsidRPr="005B786C" w:rsidRDefault="00547C26" w:rsidP="005B786C">
            <w:pPr>
              <w:pStyle w:val="TableText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03255" w:rsidRPr="00B53BAC" w14:paraId="67056DE4" w14:textId="77777777" w:rsidTr="005B786C">
        <w:trPr>
          <w:trHeight w:val="2154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183BD" w14:textId="77777777" w:rsidR="00103255" w:rsidRPr="00B53BAC" w:rsidRDefault="00927385" w:rsidP="005B786C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color w:val="0000FF"/>
              </w:rPr>
              <w:t>Handling Precautions</w:t>
            </w:r>
          </w:p>
          <w:sdt>
            <w:sdtPr>
              <w:rPr>
                <w:rFonts w:asciiTheme="minorHAnsi" w:hAnsiTheme="minorHAnsi"/>
                <w:sz w:val="20"/>
                <w:szCs w:val="20"/>
                <w:lang w:val="en-GB"/>
              </w:rPr>
              <w:id w:val="743831406"/>
              <w:placeholder>
                <w:docPart w:val="A5381382AE4E40479A28F8FF975A59F6"/>
              </w:placeholder>
            </w:sdtPr>
            <w:sdtEndPr/>
            <w:sdtContent>
              <w:p w14:paraId="4F4022F1" w14:textId="534F0B0C" w:rsidR="00653D72" w:rsidRDefault="00653D72" w:rsidP="007E3ED7">
                <w:pPr>
                  <w:autoSpaceDE w:val="0"/>
                  <w:autoSpaceDN w:val="0"/>
                  <w:adjustRightInd w:val="0"/>
                  <w:rPr>
                    <w:rFonts w:asciiTheme="minorHAnsi" w:hAnsiTheme="minorHAnsi"/>
                    <w:sz w:val="20"/>
                  </w:rPr>
                </w:pPr>
              </w:p>
              <w:p w14:paraId="6568DC3D" w14:textId="585318C6" w:rsidR="007E3ED7" w:rsidRPr="007E3ED7" w:rsidRDefault="00433E65" w:rsidP="007E3ED7">
                <w:pPr>
                  <w:autoSpaceDE w:val="0"/>
                  <w:autoSpaceDN w:val="0"/>
                  <w:adjustRightInd w:val="0"/>
                  <w:rPr>
                    <w:rFonts w:asciiTheme="minorHAnsi" w:hAnsiTheme="minorHAnsi"/>
                    <w:sz w:val="20"/>
                    <w:szCs w:val="20"/>
                    <w:lang w:val="en-GB"/>
                  </w:rPr>
                </w:pPr>
                <w: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 xml:space="preserve">P260 </w:t>
                </w:r>
              </w:p>
              <w:p w14:paraId="676D13AE" w14:textId="7AD3F29B" w:rsidR="007E3ED7" w:rsidRPr="007E3ED7" w:rsidRDefault="007E3ED7" w:rsidP="00433E65">
                <w:pPr>
                  <w:autoSpaceDE w:val="0"/>
                  <w:autoSpaceDN w:val="0"/>
                  <w:adjustRightInd w:val="0"/>
                  <w:rPr>
                    <w:rFonts w:asciiTheme="minorHAnsi" w:hAnsiTheme="minorHAnsi"/>
                    <w:sz w:val="20"/>
                    <w:szCs w:val="20"/>
                    <w:lang w:val="en-GB"/>
                  </w:rPr>
                </w:pPr>
                <w:r w:rsidRPr="007E3ED7"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>P301 + P330 + P331 + P310</w:t>
                </w:r>
                <w:r w:rsidR="00433E65"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 xml:space="preserve"> </w:t>
                </w:r>
              </w:p>
              <w:p w14:paraId="0177D257" w14:textId="350DAE18" w:rsidR="00103255" w:rsidRPr="00B53BAC" w:rsidRDefault="00BD3E3A" w:rsidP="005B786C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</w:sdtContent>
          </w:sdt>
          <w:p w14:paraId="6CCCFDA3" w14:textId="77777777" w:rsidR="00103255" w:rsidRPr="00B53BAC" w:rsidRDefault="00103255" w:rsidP="005B786C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23C82" w14:textId="28FEB8B8" w:rsidR="00103255" w:rsidRPr="00B53BAC" w:rsidRDefault="00B60411" w:rsidP="005B786C">
            <w:pPr>
              <w:pStyle w:val="TableTex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 w:val="20"/>
                <w:lang w:eastAsia="en-GB"/>
              </w:rPr>
              <w:drawing>
                <wp:anchor distT="0" distB="0" distL="114300" distR="114300" simplePos="0" relativeHeight="251665408" behindDoc="1" locked="0" layoutInCell="1" allowOverlap="1" wp14:anchorId="6FABE493" wp14:editId="57786370">
                  <wp:simplePos x="0" y="0"/>
                  <wp:positionH relativeFrom="column">
                    <wp:posOffset>644166</wp:posOffset>
                  </wp:positionH>
                  <wp:positionV relativeFrom="paragraph">
                    <wp:posOffset>108502</wp:posOffset>
                  </wp:positionV>
                  <wp:extent cx="534670" cy="53975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779" y="20584"/>
                      <wp:lineTo x="20779" y="0"/>
                      <wp:lineTo x="0" y="0"/>
                    </wp:wrapPolygon>
                  </wp:wrapTight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67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Theme="minorHAnsi" w:hAnsiTheme="minorHAnsi"/>
                <w:noProof/>
                <w:sz w:val="20"/>
                <w:lang w:eastAsia="en-GB"/>
              </w:rPr>
              <w:drawing>
                <wp:anchor distT="0" distB="0" distL="114300" distR="114300" simplePos="0" relativeHeight="251664384" behindDoc="1" locked="0" layoutInCell="1" allowOverlap="1" wp14:anchorId="33920AE1" wp14:editId="201E2A81">
                  <wp:simplePos x="0" y="0"/>
                  <wp:positionH relativeFrom="column">
                    <wp:posOffset>55908</wp:posOffset>
                  </wp:positionH>
                  <wp:positionV relativeFrom="paragraph">
                    <wp:posOffset>111318</wp:posOffset>
                  </wp:positionV>
                  <wp:extent cx="539750" cy="539750"/>
                  <wp:effectExtent l="0" t="0" r="0" b="0"/>
                  <wp:wrapTight wrapText="bothSides">
                    <wp:wrapPolygon edited="0">
                      <wp:start x="0" y="0"/>
                      <wp:lineTo x="0" y="20584"/>
                      <wp:lineTo x="20584" y="20584"/>
                      <wp:lineTo x="20584" y="0"/>
                      <wp:lineTo x="0" y="0"/>
                    </wp:wrapPolygon>
                  </wp:wrapTight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sdt>
              <w:sdtPr>
                <w:rPr>
                  <w:rFonts w:asciiTheme="minorHAnsi" w:hAnsiTheme="minorHAnsi"/>
                  <w:sz w:val="20"/>
                </w:rPr>
                <w:id w:val="-894972781"/>
                <w:placeholder>
                  <w:docPart w:val="0DDF95E5706C4B0FB5B535A920BDA2E2"/>
                </w:placeholder>
              </w:sdtPr>
              <w:sdtEndPr/>
              <w:sdtContent>
                <w:r>
                  <w:rPr>
                    <w:rFonts w:asciiTheme="minorHAnsi" w:hAnsiTheme="minorHAnsi"/>
                    <w:sz w:val="20"/>
                  </w:rPr>
                  <w:t>Goggles or face visor (EN166 standard)</w:t>
                </w:r>
                <w:r>
                  <w:rPr>
                    <w:rFonts w:asciiTheme="minorHAnsi" w:hAnsiTheme="minorHAnsi"/>
                    <w:sz w:val="20"/>
                  </w:rPr>
                  <w:t xml:space="preserve"> </w:t>
                </w:r>
              </w:sdtContent>
            </w:sdt>
          </w:p>
        </w:tc>
        <w:sdt>
          <w:sdtPr>
            <w:rPr>
              <w:rFonts w:asciiTheme="minorHAnsi" w:hAnsiTheme="minorHAnsi"/>
              <w:sz w:val="20"/>
            </w:rPr>
            <w:id w:val="34708274"/>
            <w:placeholder>
              <w:docPart w:val="C0499735765145C8ADB89F8FC265F7A6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283F6177" w14:textId="18FD1422" w:rsidR="00826EB4" w:rsidRDefault="00826EB4" w:rsidP="00826EB4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noProof/>
                    <w:sz w:val="20"/>
                    <w:lang w:eastAsia="en-GB"/>
                  </w:rPr>
                  <w:drawing>
                    <wp:anchor distT="0" distB="0" distL="114300" distR="114300" simplePos="0" relativeHeight="251666432" behindDoc="1" locked="0" layoutInCell="1" allowOverlap="1" wp14:anchorId="5B5AE7E2" wp14:editId="3E843FD7">
                      <wp:simplePos x="0" y="0"/>
                      <wp:positionH relativeFrom="column">
                        <wp:posOffset>328930</wp:posOffset>
                      </wp:positionH>
                      <wp:positionV relativeFrom="paragraph">
                        <wp:posOffset>107922</wp:posOffset>
                      </wp:positionV>
                      <wp:extent cx="551973" cy="540000"/>
                      <wp:effectExtent l="0" t="0" r="635" b="0"/>
                      <wp:wrapTight wrapText="bothSides">
                        <wp:wrapPolygon edited="0">
                          <wp:start x="0" y="0"/>
                          <wp:lineTo x="0" y="20584"/>
                          <wp:lineTo x="20879" y="20584"/>
                          <wp:lineTo x="20879" y="0"/>
                          <wp:lineTo x="0" y="0"/>
                        </wp:wrapPolygon>
                      </wp:wrapTight>
                      <wp:docPr id="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51973" cy="5400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w:r>
                <w:r w:rsidR="00966CB5">
                  <w:rPr>
                    <w:rFonts w:asciiTheme="minorHAnsi" w:hAnsiTheme="minorHAnsi"/>
                    <w:sz w:val="20"/>
                  </w:rPr>
                  <w:t xml:space="preserve"> </w:t>
                </w:r>
              </w:p>
              <w:p w14:paraId="2E5297AA" w14:textId="6AF01FB3" w:rsidR="00826EB4" w:rsidRDefault="00826EB4" w:rsidP="00826EB4">
                <w:pPr>
                  <w:pStyle w:val="TableText"/>
                  <w:jc w:val="center"/>
                  <w:rPr>
                    <w:rFonts w:asciiTheme="minorHAnsi" w:hAnsiTheme="minorHAnsi"/>
                    <w:sz w:val="20"/>
                  </w:rPr>
                </w:pPr>
              </w:p>
              <w:p w14:paraId="40A3CD56" w14:textId="7C2F5580" w:rsidR="00826EB4" w:rsidRDefault="00826EB4" w:rsidP="00826EB4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 xml:space="preserve">Neoprene Gloves - </w:t>
                </w:r>
              </w:p>
              <w:p w14:paraId="27384076" w14:textId="026BAB61" w:rsidR="00103255" w:rsidRPr="00B53BAC" w:rsidRDefault="00966CB5" w:rsidP="00826EB4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sz w:val="20"/>
                  </w:rPr>
                  <w:t>(EN374 standard)</w:t>
                </w:r>
              </w:p>
            </w:tc>
          </w:sdtContent>
        </w:sdt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Theme="minorHAnsi" w:hAnsiTheme="minorHAnsi"/>
                <w:sz w:val="20"/>
              </w:rPr>
              <w:id w:val="-2017834381"/>
              <w:placeholder>
                <w:docPart w:val="B62033C7370E423BB8289AABAEA6EB53"/>
              </w:placeholder>
            </w:sdtPr>
            <w:sdtContent>
              <w:p w14:paraId="4AF56C44" w14:textId="5733409F" w:rsidR="00826EB4" w:rsidRDefault="00826EB4" w:rsidP="00826EB4">
                <w:pPr>
                  <w:widowControl w:val="0"/>
                  <w:autoSpaceDE w:val="0"/>
                  <w:autoSpaceDN w:val="0"/>
                  <w:adjustRightInd w:val="0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noProof/>
                    <w:sz w:val="20"/>
                    <w:lang w:val="en-GB" w:eastAsia="en-GB"/>
                  </w:rPr>
                  <w:drawing>
                    <wp:anchor distT="0" distB="0" distL="114300" distR="114300" simplePos="0" relativeHeight="251663360" behindDoc="1" locked="0" layoutInCell="1" allowOverlap="1" wp14:anchorId="080CC072" wp14:editId="6143151B">
                      <wp:simplePos x="0" y="0"/>
                      <wp:positionH relativeFrom="column">
                        <wp:posOffset>274955</wp:posOffset>
                      </wp:positionH>
                      <wp:positionV relativeFrom="paragraph">
                        <wp:posOffset>116205</wp:posOffset>
                      </wp:positionV>
                      <wp:extent cx="544195" cy="539750"/>
                      <wp:effectExtent l="0" t="0" r="8255" b="0"/>
                      <wp:wrapTight wrapText="bothSides">
                        <wp:wrapPolygon edited="0">
                          <wp:start x="0" y="0"/>
                          <wp:lineTo x="0" y="20584"/>
                          <wp:lineTo x="21172" y="20584"/>
                          <wp:lineTo x="21172" y="0"/>
                          <wp:lineTo x="0" y="0"/>
                        </wp:wrapPolygon>
                      </wp:wrapTight>
                      <wp:docPr id="9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44195" cy="53975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asciiTheme="minorHAnsi" w:hAnsiTheme="minorHAnsi"/>
                    <w:sz w:val="20"/>
                  </w:rPr>
                  <w:t>Fastened lab coat</w:t>
                </w:r>
              </w:p>
            </w:sdtContent>
          </w:sdt>
          <w:p w14:paraId="340DC4A9" w14:textId="09DE9BF7" w:rsidR="00103255" w:rsidRPr="00B53BAC" w:rsidRDefault="00103255" w:rsidP="00826EB4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0"/>
              </w:rPr>
            </w:pP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E606A" w14:textId="28C071EB" w:rsidR="00103255" w:rsidRPr="007448C0" w:rsidRDefault="00103255" w:rsidP="005A40A2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Theme="minorHAnsi" w:hAnsiTheme="minorHAnsi"/>
                <w:sz w:val="20"/>
              </w:rPr>
            </w:pPr>
          </w:p>
        </w:tc>
      </w:tr>
      <w:tr w:rsidR="0099392F" w:rsidRPr="00B53BAC" w14:paraId="47F793A0" w14:textId="77777777" w:rsidTr="005B786C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5655A42F" w14:textId="77777777" w:rsidR="00547C26" w:rsidRPr="00B53BAC" w:rsidRDefault="00547C26" w:rsidP="005B786C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lastRenderedPageBreak/>
              <w:t>Storage &amp; Transport</w:t>
            </w:r>
          </w:p>
        </w:tc>
        <w:sdt>
          <w:sdtPr>
            <w:id w:val="-1838607235"/>
            <w:placeholder>
              <w:docPart w:val="4186EB7CAD7B49B593F885B8263F6D43"/>
            </w:placeholder>
          </w:sdtPr>
          <w:sdtEndPr>
            <w:rPr>
              <w:rFonts w:ascii="Calibri" w:hAnsi="Calibri"/>
              <w:sz w:val="20"/>
            </w:rPr>
          </w:sdtEndPr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18185C3E" w14:textId="77777777" w:rsidR="00A01844" w:rsidRDefault="0007176C" w:rsidP="00881824">
                <w:pPr>
                  <w:pStyle w:val="ListParagraph"/>
                  <w:numPr>
                    <w:ilvl w:val="0"/>
                    <w:numId w:val="10"/>
                  </w:numPr>
                  <w:rPr>
                    <w:rFonts w:ascii="Calibri" w:hAnsi="Calibri"/>
                    <w:sz w:val="20"/>
                  </w:rPr>
                </w:pPr>
                <w:r w:rsidRPr="00881824">
                  <w:rPr>
                    <w:rFonts w:ascii="Calibri" w:hAnsi="Calibri"/>
                    <w:sz w:val="20"/>
                  </w:rPr>
                  <w:t>Store in a cool, dry and well ventilated place.  Containers should be kept tightly closed when not in use</w:t>
                </w:r>
                <w:r w:rsidR="00881824" w:rsidRPr="00881824">
                  <w:rPr>
                    <w:rFonts w:ascii="Calibri" w:hAnsi="Calibri"/>
                    <w:sz w:val="20"/>
                  </w:rPr>
                  <w:t>.</w:t>
                </w:r>
                <w:r w:rsidRPr="00881824">
                  <w:rPr>
                    <w:rFonts w:ascii="Calibri" w:hAnsi="Calibri"/>
                    <w:sz w:val="20"/>
                  </w:rPr>
                  <w:t xml:space="preserve">  Substance is light sensitive. </w:t>
                </w:r>
              </w:p>
              <w:p w14:paraId="1167D74C" w14:textId="232D335E" w:rsidR="00881824" w:rsidRPr="00881824" w:rsidRDefault="007C52F6" w:rsidP="00881824">
                <w:pPr>
                  <w:pStyle w:val="ListParagraph"/>
                  <w:numPr>
                    <w:ilvl w:val="0"/>
                    <w:numId w:val="10"/>
                  </w:numPr>
                  <w:rPr>
                    <w:rFonts w:ascii="Calibri" w:hAnsi="Calibri"/>
                    <w:sz w:val="20"/>
                  </w:rPr>
                </w:pPr>
                <w:r w:rsidRPr="00881824">
                  <w:rPr>
                    <w:rFonts w:ascii="Calibri" w:hAnsi="Calibri"/>
                    <w:sz w:val="20"/>
                  </w:rPr>
                  <w:t xml:space="preserve">Incompatible with strong bases, strong oxidizing agents, strong acids. </w:t>
                </w:r>
                <w:r w:rsidR="007E3ED7" w:rsidRPr="00881824">
                  <w:rPr>
                    <w:rFonts w:ascii="Calibri" w:hAnsi="Calibri"/>
                    <w:sz w:val="20"/>
                  </w:rPr>
                  <w:t>Keep away from sources of ignition.</w:t>
                </w:r>
              </w:p>
              <w:p w14:paraId="2E888F8B" w14:textId="4D0AF43D" w:rsidR="00547C26" w:rsidRPr="00B311FA" w:rsidRDefault="00881824" w:rsidP="00A01844">
                <w:pPr>
                  <w:pStyle w:val="ListParagraph"/>
                  <w:numPr>
                    <w:ilvl w:val="0"/>
                    <w:numId w:val="10"/>
                  </w:numPr>
                  <w:spacing w:after="0"/>
                  <w:rPr>
                    <w:rFonts w:ascii="Calibri" w:hAnsi="Calibri"/>
                    <w:sz w:val="20"/>
                  </w:rPr>
                </w:pPr>
                <w:r w:rsidRPr="00881824">
                  <w:rPr>
                    <w:rFonts w:ascii="Calibri" w:hAnsi="Calibri"/>
                    <w:sz w:val="20"/>
                  </w:rPr>
                  <w:t>Use secondary containment to transport between storage and usage areas.</w:t>
                </w:r>
              </w:p>
            </w:tc>
          </w:sdtContent>
        </w:sdt>
      </w:tr>
      <w:tr w:rsidR="0099392F" w:rsidRPr="00B53BAC" w14:paraId="02170546" w14:textId="77777777" w:rsidTr="005B786C">
        <w:trPr>
          <w:trHeight w:val="2041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7FE72994" w14:textId="77777777" w:rsidR="00547C26" w:rsidRPr="00B53BAC" w:rsidRDefault="00547C26" w:rsidP="005B786C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Spillage and Waste Disposal</w:t>
            </w:r>
          </w:p>
        </w:tc>
        <w:sdt>
          <w:sdtPr>
            <w:rPr>
              <w:rFonts w:asciiTheme="minorHAnsi" w:eastAsiaTheme="minorHAnsi" w:hAnsiTheme="minorHAnsi" w:cstheme="minorBidi"/>
              <w:sz w:val="22"/>
              <w:szCs w:val="22"/>
              <w:lang w:val="en-US" w:eastAsia="en-GB"/>
            </w:rPr>
            <w:id w:val="1315064001"/>
            <w:placeholder>
              <w:docPart w:val="4E9E0ED945CB4794AD99D4CBF71E37FC"/>
            </w:placeholder>
          </w:sdtPr>
          <w:sdtEndPr>
            <w:rPr>
              <w:rFonts w:ascii="Times New Roman" w:eastAsia="Times New Roman" w:hAnsi="Times New Roman" w:cs="Times New Roman"/>
              <w:sz w:val="24"/>
              <w:szCs w:val="24"/>
            </w:rPr>
          </w:sdtEndPr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1F64D891" w14:textId="3A3C6A4E" w:rsidR="00A01844" w:rsidRDefault="0007176C" w:rsidP="00966CB5">
                <w:pPr>
                  <w:pStyle w:val="TableText"/>
                  <w:rPr>
                    <w:rFonts w:ascii="Calibri" w:hAnsi="Calibri" w:cs="Calibri"/>
                    <w:sz w:val="20"/>
                  </w:rPr>
                </w:pPr>
                <w:r w:rsidRPr="00966CB5">
                  <w:rPr>
                    <w:rFonts w:ascii="Calibri" w:hAnsi="Calibri" w:cs="Calibri"/>
                    <w:b/>
                    <w:sz w:val="20"/>
                  </w:rPr>
                  <w:t>Spillage</w:t>
                </w:r>
                <w:r>
                  <w:rPr>
                    <w:rFonts w:ascii="Calibri" w:hAnsi="Calibri" w:cs="Calibri"/>
                    <w:sz w:val="20"/>
                  </w:rPr>
                  <w:t xml:space="preserve"> - </w:t>
                </w:r>
                <w:r w:rsidR="00C95F05">
                  <w:rPr>
                    <w:rFonts w:ascii="Calibri" w:hAnsi="Calibri" w:cs="Calibri"/>
                    <w:sz w:val="20"/>
                  </w:rPr>
                  <w:t>Specialist</w:t>
                </w:r>
                <w:r w:rsidR="00966CB5">
                  <w:rPr>
                    <w:rFonts w:ascii="Calibri" w:hAnsi="Calibri" w:cs="Calibri"/>
                    <w:sz w:val="20"/>
                  </w:rPr>
                  <w:t xml:space="preserve"> spill kits</w:t>
                </w:r>
                <w:r w:rsidR="00A01844">
                  <w:rPr>
                    <w:rFonts w:ascii="Calibri" w:hAnsi="Calibri" w:cs="Calibri"/>
                    <w:sz w:val="20"/>
                  </w:rPr>
                  <w:t xml:space="preserve"> including </w:t>
                </w:r>
                <w:r w:rsidR="00A01844">
                  <w:rPr>
                    <w:rFonts w:ascii="Calibri" w:hAnsi="Calibri" w:cs="Calibri"/>
                    <w:sz w:val="20"/>
                  </w:rPr>
                  <w:t xml:space="preserve">neutralising absorbent material (e.g. </w:t>
                </w:r>
                <w:r w:rsidR="00A01844" w:rsidRPr="005A40A2">
                  <w:rPr>
                    <w:rFonts w:ascii="Calibri" w:hAnsi="Calibri" w:cs="Calibri"/>
                    <w:sz w:val="20"/>
                  </w:rPr>
                  <w:t>TRIVOREX®</w:t>
                </w:r>
                <w:r w:rsidR="00A01844">
                  <w:rPr>
                    <w:rFonts w:ascii="Calibri" w:hAnsi="Calibri" w:cs="Calibri"/>
                    <w:sz w:val="20"/>
                  </w:rPr>
                  <w:t>)</w:t>
                </w:r>
                <w:r w:rsidR="00966CB5">
                  <w:rPr>
                    <w:rFonts w:ascii="Calibri" w:hAnsi="Calibri" w:cs="Calibri"/>
                    <w:sz w:val="20"/>
                  </w:rPr>
                  <w:t xml:space="preserve"> must be available</w:t>
                </w:r>
                <w:r w:rsidR="00A01844">
                  <w:rPr>
                    <w:rFonts w:ascii="Calibri" w:hAnsi="Calibri" w:cs="Calibri"/>
                    <w:sz w:val="20"/>
                  </w:rPr>
                  <w:t>.</w:t>
                </w:r>
                <w:r w:rsidR="00966CB5">
                  <w:rPr>
                    <w:rFonts w:ascii="Calibri" w:hAnsi="Calibri" w:cs="Calibri"/>
                    <w:sz w:val="20"/>
                  </w:rPr>
                  <w:t xml:space="preserve"> </w:t>
                </w:r>
              </w:p>
              <w:p w14:paraId="46681014" w14:textId="77777777" w:rsidR="00A01844" w:rsidRDefault="00A01844" w:rsidP="00A01844">
                <w:pPr>
                  <w:pStyle w:val="TableText"/>
                  <w:numPr>
                    <w:ilvl w:val="0"/>
                    <w:numId w:val="11"/>
                  </w:numPr>
                  <w:rPr>
                    <w:rFonts w:ascii="Calibri" w:hAnsi="Calibri" w:cs="Calibri"/>
                    <w:sz w:val="20"/>
                  </w:rPr>
                </w:pPr>
                <w:r>
                  <w:rPr>
                    <w:rFonts w:ascii="Calibri" w:hAnsi="Calibri" w:cs="Calibri"/>
                    <w:sz w:val="20"/>
                  </w:rPr>
                  <w:t>E</w:t>
                </w:r>
                <w:r w:rsidR="0007176C">
                  <w:rPr>
                    <w:rFonts w:ascii="Calibri" w:hAnsi="Calibri" w:cs="Calibri"/>
                    <w:sz w:val="20"/>
                  </w:rPr>
                  <w:t xml:space="preserve">vacuate area. </w:t>
                </w:r>
              </w:p>
              <w:p w14:paraId="169D0F29" w14:textId="77777777" w:rsidR="00A01844" w:rsidRPr="00A01844" w:rsidRDefault="0007176C" w:rsidP="00A01844">
                <w:pPr>
                  <w:pStyle w:val="TableText"/>
                  <w:numPr>
                    <w:ilvl w:val="0"/>
                    <w:numId w:val="11"/>
                  </w:numPr>
                  <w:rPr>
                    <w:rFonts w:asciiTheme="minorHAnsi" w:eastAsiaTheme="minorHAnsi" w:hAnsiTheme="minorHAnsi" w:cstheme="minorBidi"/>
                    <w:sz w:val="22"/>
                    <w:szCs w:val="22"/>
                    <w:lang w:val="en-US" w:eastAsia="en-GB"/>
                  </w:rPr>
                </w:pPr>
                <w:r>
                  <w:rPr>
                    <w:rFonts w:ascii="Calibri" w:hAnsi="Calibri" w:cs="Calibri"/>
                    <w:sz w:val="20"/>
                  </w:rPr>
                  <w:t>Wear respiratory protection</w:t>
                </w:r>
                <w:r w:rsidR="00966CB5">
                  <w:rPr>
                    <w:rFonts w:ascii="Calibri" w:hAnsi="Calibri" w:cs="Calibri"/>
                    <w:sz w:val="20"/>
                  </w:rPr>
                  <w:t xml:space="preserve"> (filters must meet</w:t>
                </w:r>
                <w:r w:rsidR="00966CB5">
                  <w:rPr>
                    <w:rFonts w:ascii="Arial" w:hAnsi="Arial" w:cs="Arial"/>
                    <w:sz w:val="20"/>
                    <w:lang w:eastAsia="en-GB"/>
                  </w:rPr>
                  <w:t xml:space="preserve"> </w:t>
                </w:r>
                <w:r w:rsidR="00966CB5" w:rsidRPr="00966CB5">
                  <w:rPr>
                    <w:rFonts w:ascii="Calibri" w:hAnsi="Calibri" w:cs="Calibri"/>
                    <w:sz w:val="20"/>
                  </w:rPr>
                  <w:t>EN 14387 standard)</w:t>
                </w:r>
                <w:r w:rsidR="00A01844">
                  <w:rPr>
                    <w:rFonts w:ascii="Calibri" w:hAnsi="Calibri" w:cs="Calibri"/>
                    <w:sz w:val="20"/>
                  </w:rPr>
                  <w:t xml:space="preserve"> and PPE as stated above.</w:t>
                </w:r>
              </w:p>
              <w:p w14:paraId="67EDA435" w14:textId="77777777" w:rsidR="00A01844" w:rsidRPr="00A01844" w:rsidRDefault="00A01844" w:rsidP="002969B1">
                <w:pPr>
                  <w:pStyle w:val="TableText"/>
                  <w:numPr>
                    <w:ilvl w:val="0"/>
                    <w:numId w:val="11"/>
                  </w:numPr>
                  <w:rPr>
                    <w:rFonts w:ascii="Calibri" w:hAnsi="Calibri" w:cs="Calibri"/>
                    <w:sz w:val="20"/>
                  </w:rPr>
                </w:pPr>
                <w:r w:rsidRPr="00A01844">
                  <w:rPr>
                    <w:rFonts w:ascii="Calibri" w:hAnsi="Calibri" w:cs="Calibri"/>
                    <w:sz w:val="20"/>
                  </w:rPr>
                  <w:t xml:space="preserve">Use absorbent material in accordance with manufacturer’s instructions and collect waste </w:t>
                </w:r>
                <w:r w:rsidR="0007176C" w:rsidRPr="00A01844">
                  <w:rPr>
                    <w:rFonts w:ascii="Calibri" w:hAnsi="Calibri" w:cs="Calibri"/>
                    <w:sz w:val="20"/>
                  </w:rPr>
                  <w:t xml:space="preserve">in suitable closed containers for disposal. </w:t>
                </w:r>
                <w:r w:rsidR="00966CB5" w:rsidRPr="00A01844">
                  <w:rPr>
                    <w:rFonts w:asciiTheme="minorHAnsi" w:eastAsiaTheme="minorHAnsi" w:hAnsiTheme="minorHAnsi" w:cstheme="minorBidi"/>
                    <w:sz w:val="22"/>
                    <w:szCs w:val="22"/>
                    <w:lang w:val="en-US" w:eastAsia="en-GB"/>
                  </w:rPr>
                  <w:t xml:space="preserve"> </w:t>
                </w:r>
                <w:bookmarkStart w:id="0" w:name="_GoBack"/>
                <w:bookmarkEnd w:id="0"/>
              </w:p>
              <w:p w14:paraId="3BD1BB3C" w14:textId="1A7246A5" w:rsidR="0007176C" w:rsidRPr="00B379C3" w:rsidRDefault="00966CB5" w:rsidP="00C654CD">
                <w:pPr>
                  <w:pStyle w:val="TableText"/>
                  <w:numPr>
                    <w:ilvl w:val="0"/>
                    <w:numId w:val="11"/>
                  </w:numPr>
                  <w:rPr>
                    <w:rFonts w:ascii="Calibri" w:hAnsi="Calibri" w:cs="Calibri"/>
                    <w:sz w:val="20"/>
                  </w:rPr>
                </w:pPr>
                <w:r w:rsidRPr="00B379C3">
                  <w:rPr>
                    <w:rFonts w:ascii="Calibri" w:hAnsi="Calibri" w:cs="Calibri"/>
                    <w:sz w:val="20"/>
                  </w:rPr>
                  <w:t>Substance must not enter the drainage system.</w:t>
                </w:r>
                <w:r w:rsidR="00495314" w:rsidRPr="00B379C3">
                  <w:rPr>
                    <w:rFonts w:ascii="Calibri" w:hAnsi="Calibri" w:cs="Calibri"/>
                    <w:sz w:val="20"/>
                  </w:rPr>
                  <w:t xml:space="preserve"> </w:t>
                </w:r>
              </w:p>
              <w:p w14:paraId="4A88EDC9" w14:textId="4006D62C" w:rsidR="00547C26" w:rsidRPr="0007176C" w:rsidRDefault="0007176C" w:rsidP="00A01844">
                <w:pPr>
                  <w:rPr>
                    <w:rFonts w:ascii="Calibri" w:hAnsi="Calibri" w:cs="Arial"/>
                    <w:sz w:val="20"/>
                    <w:szCs w:val="20"/>
                    <w:lang w:eastAsia="en-GB"/>
                  </w:rPr>
                </w:pPr>
                <w:r w:rsidRPr="00966CB5">
                  <w:rPr>
                    <w:rFonts w:ascii="Calibri" w:hAnsi="Calibri" w:cs="Calibri"/>
                    <w:b/>
                    <w:sz w:val="20"/>
                  </w:rPr>
                  <w:t>Waste</w:t>
                </w:r>
                <w:r w:rsidRPr="0007176C">
                  <w:rPr>
                    <w:rFonts w:ascii="Calibri" w:hAnsi="Calibri" w:cs="Calibri"/>
                    <w:sz w:val="20"/>
                  </w:rPr>
                  <w:t xml:space="preserve"> – all waste materials should be disposed of </w:t>
                </w:r>
                <w:r w:rsidR="00A01844">
                  <w:rPr>
                    <w:rFonts w:ascii="Calibri" w:hAnsi="Calibri" w:cs="Calibri"/>
                    <w:sz w:val="20"/>
                  </w:rPr>
                  <w:t>in accordance with departmental hazardous waste procedures.</w:t>
                </w:r>
              </w:p>
            </w:tc>
          </w:sdtContent>
        </w:sdt>
      </w:tr>
      <w:tr w:rsidR="008C5240" w:rsidRPr="00B53BAC" w14:paraId="78B221D3" w14:textId="77777777" w:rsidTr="005B786C">
        <w:trPr>
          <w:trHeight w:val="339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320C52" w14:textId="77777777" w:rsidR="008C5240" w:rsidRPr="00B53BAC" w:rsidRDefault="008C5240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First Aid</w:t>
            </w:r>
          </w:p>
          <w:p w14:paraId="430F80FB" w14:textId="77777777" w:rsidR="008C5240" w:rsidRPr="00B53BAC" w:rsidRDefault="008C5240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  <w:p w14:paraId="44D3E9D6" w14:textId="77777777" w:rsidR="008C5240" w:rsidRPr="00B53BAC" w:rsidRDefault="008C5240" w:rsidP="005B786C">
            <w:pPr>
              <w:pStyle w:val="TableTex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:lang w:eastAsia="en-GB"/>
              </w:rPr>
              <w:drawing>
                <wp:inline distT="0" distB="0" distL="0" distR="0" wp14:anchorId="1CCE9F71" wp14:editId="3DC7781C">
                  <wp:extent cx="485775" cy="485775"/>
                  <wp:effectExtent l="19050" t="0" r="9525" b="0"/>
                  <wp:docPr id="2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E899E" w14:textId="00B19E05" w:rsidR="008C5240" w:rsidRPr="008C5240" w:rsidRDefault="008C5240" w:rsidP="000B6A76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8C5240">
              <w:rPr>
                <w:rFonts w:ascii="Calibri" w:hAnsi="Calibri"/>
                <w:b/>
                <w:sz w:val="20"/>
              </w:rPr>
              <w:t>EYES</w:t>
            </w:r>
            <w:r w:rsidRPr="00FC75FF">
              <w:rPr>
                <w:rFonts w:ascii="Calibri" w:hAnsi="Calibri"/>
                <w:b/>
                <w:color w:val="808080" w:themeColor="background1" w:themeShade="80"/>
                <w:sz w:val="20"/>
              </w:rPr>
              <w:t>:</w:t>
            </w:r>
            <w:r w:rsidR="00FC75FF" w:rsidRPr="00FC75FF">
              <w:rPr>
                <w:rFonts w:ascii="Calibri" w:hAnsi="Calibri"/>
                <w:b/>
                <w:color w:val="808080" w:themeColor="background1" w:themeShade="80"/>
                <w:sz w:val="20"/>
              </w:rPr>
              <w:t xml:space="preserve"> </w:t>
            </w:r>
            <w:r w:rsidR="00FC75FF"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293138780"/>
                <w:placeholder>
                  <w:docPart w:val="9A963FAF552D4D63BB370C860388FA32"/>
                </w:placeholder>
              </w:sdtPr>
              <w:sdtEndPr/>
              <w:sdtContent>
                <w:r w:rsidR="001370E6" w:rsidRPr="00822042">
                  <w:rPr>
                    <w:rFonts w:ascii="Calibri" w:hAnsi="Calibri" w:cs="Calibri"/>
                    <w:sz w:val="20"/>
                  </w:rPr>
                  <w:t xml:space="preserve"> Remove any contact lenses</w:t>
                </w:r>
                <w:r w:rsidR="00433E65">
                  <w:rPr>
                    <w:rFonts w:ascii="Calibri" w:hAnsi="Calibri" w:cs="Calibri"/>
                    <w:sz w:val="20"/>
                  </w:rPr>
                  <w:t xml:space="preserve"> if present and easy to do so</w:t>
                </w:r>
                <w:r w:rsidR="001370E6" w:rsidRPr="00822042">
                  <w:rPr>
                    <w:rFonts w:ascii="Calibri" w:hAnsi="Calibri" w:cs="Calibri"/>
                    <w:sz w:val="20"/>
                  </w:rPr>
                  <w:t>.  Rinse thoroughly with plenty of clean running water for at least 15 minutes</w:t>
                </w:r>
                <w:r w:rsidR="001370E6">
                  <w:rPr>
                    <w:rFonts w:ascii="Calibri" w:eastAsia="Calibri" w:hAnsi="Calibri"/>
                    <w:b/>
                    <w:color w:val="808080" w:themeColor="background1" w:themeShade="80"/>
                    <w:sz w:val="22"/>
                    <w:szCs w:val="22"/>
                  </w:rPr>
                  <w:t xml:space="preserve"> </w:t>
                </w:r>
                <w:r w:rsidR="001370E6" w:rsidRPr="001370E6">
                  <w:rPr>
                    <w:rFonts w:ascii="Calibri" w:hAnsi="Calibri" w:cs="Calibri"/>
                    <w:sz w:val="20"/>
                  </w:rPr>
                  <w:t>or</w:t>
                </w:r>
                <w:r w:rsidR="001370E6">
                  <w:rPr>
                    <w:rFonts w:ascii="Calibri" w:hAnsi="Calibri" w:cs="Calibri"/>
                    <w:sz w:val="20"/>
                  </w:rPr>
                  <w:t xml:space="preserve"> use the entire contents of one</w:t>
                </w:r>
                <w:r w:rsidR="001370E6" w:rsidRPr="001370E6">
                  <w:rPr>
                    <w:rFonts w:ascii="Calibri" w:hAnsi="Calibri" w:cs="Calibri"/>
                    <w:sz w:val="20"/>
                  </w:rPr>
                  <w:t xml:space="preserve"> bottle of Diphoterine® solution</w:t>
                </w:r>
                <w:r w:rsidR="001370E6">
                  <w:rPr>
                    <w:rFonts w:ascii="Calibri" w:hAnsi="Calibri" w:cs="Calibri"/>
                    <w:sz w:val="20"/>
                  </w:rPr>
                  <w:t>. Seek medical attention</w:t>
                </w:r>
                <w:r w:rsidR="0011531D">
                  <w:rPr>
                    <w:rFonts w:ascii="Calibri" w:hAnsi="Calibri" w:cs="Calibri"/>
                    <w:sz w:val="20"/>
                  </w:rPr>
                  <w:t xml:space="preserve"> immediately</w:t>
                </w:r>
                <w:r w:rsidR="001370E6">
                  <w:rPr>
                    <w:rFonts w:ascii="Calibri" w:hAnsi="Calibri" w:cs="Calibri"/>
                    <w:sz w:val="20"/>
                  </w:rPr>
                  <w:t>.</w:t>
                </w:r>
              </w:sdtContent>
            </w:sdt>
          </w:p>
        </w:tc>
      </w:tr>
      <w:tr w:rsidR="008C5240" w:rsidRPr="00B53BAC" w14:paraId="64C60E06" w14:textId="77777777" w:rsidTr="005B786C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4C89B07" w14:textId="77777777" w:rsidR="008C5240" w:rsidRPr="00B53BAC" w:rsidRDefault="008C5240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053A6" w14:textId="2F5E881F" w:rsidR="008C5240" w:rsidRPr="00FC75FF" w:rsidRDefault="008C5240" w:rsidP="000B6A76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SKIN</w:t>
            </w:r>
            <w:r w:rsidR="00FC75FF">
              <w:rPr>
                <w:rFonts w:ascii="Calibri" w:hAnsi="Calibri"/>
                <w:b/>
                <w:sz w:val="20"/>
              </w:rPr>
              <w:t xml:space="preserve">: </w:t>
            </w:r>
            <w:r w:rsidR="00FC75FF"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1768230804"/>
                <w:placeholder>
                  <w:docPart w:val="1463D00409BE491C969EE43A758E9F6E"/>
                </w:placeholder>
              </w:sdtPr>
              <w:sdtEndPr/>
              <w:sdtContent>
                <w:r w:rsidR="001370E6" w:rsidRPr="00822042">
                  <w:rPr>
                    <w:rFonts w:ascii="Calibri" w:hAnsi="Calibri" w:cs="Calibri"/>
                    <w:sz w:val="20"/>
                  </w:rPr>
                  <w:t xml:space="preserve"> Remove any contaminated clothing</w:t>
                </w:r>
                <w:r w:rsidR="001370E6">
                  <w:rPr>
                    <w:rFonts w:ascii="Calibri" w:hAnsi="Calibri" w:cs="Calibri"/>
                    <w:sz w:val="20"/>
                  </w:rPr>
                  <w:t xml:space="preserve"> immediately</w:t>
                </w:r>
                <w:r w:rsidR="001370E6" w:rsidRPr="00822042">
                  <w:rPr>
                    <w:rFonts w:ascii="Calibri" w:hAnsi="Calibri" w:cs="Calibri"/>
                    <w:sz w:val="20"/>
                  </w:rPr>
                  <w:t xml:space="preserve">.  Wash affected area thoroughly </w:t>
                </w:r>
                <w:r w:rsidR="001370E6">
                  <w:rPr>
                    <w:rFonts w:ascii="Calibri" w:hAnsi="Calibri" w:cs="Calibri"/>
                    <w:sz w:val="20"/>
                  </w:rPr>
                  <w:t xml:space="preserve">with PEG treatment (available in phenol </w:t>
                </w:r>
                <w:r w:rsidR="00BD3E3A">
                  <w:rPr>
                    <w:rFonts w:ascii="Calibri" w:hAnsi="Calibri" w:cs="Calibri"/>
                    <w:sz w:val="20"/>
                  </w:rPr>
                  <w:t>first aid treatment</w:t>
                </w:r>
                <w:r w:rsidR="001370E6">
                  <w:rPr>
                    <w:rFonts w:ascii="Calibri" w:hAnsi="Calibri" w:cs="Calibri"/>
                    <w:sz w:val="20"/>
                  </w:rPr>
                  <w:t xml:space="preserve"> kit)</w:t>
                </w:r>
                <w:r w:rsidR="001370E6" w:rsidRPr="00822042">
                  <w:rPr>
                    <w:rFonts w:ascii="Calibri" w:hAnsi="Calibri" w:cs="Calibri"/>
                    <w:sz w:val="20"/>
                  </w:rPr>
                  <w:t>.</w:t>
                </w:r>
                <w:r w:rsidR="001370E6">
                  <w:rPr>
                    <w:rFonts w:ascii="Calibri" w:hAnsi="Calibri" w:cs="Calibri"/>
                    <w:sz w:val="20"/>
                  </w:rPr>
                  <w:t xml:space="preserve"> Seek medical attention.</w:t>
                </w:r>
              </w:sdtContent>
            </w:sdt>
          </w:p>
        </w:tc>
      </w:tr>
      <w:tr w:rsidR="008C5240" w:rsidRPr="00B53BAC" w14:paraId="478B0690" w14:textId="77777777" w:rsidTr="005B786C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14ECCD" w14:textId="77777777" w:rsidR="008C5240" w:rsidRPr="00B53BAC" w:rsidRDefault="008C5240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D282C" w14:textId="6F7F7119" w:rsidR="008C5240" w:rsidRPr="00FC75FF" w:rsidRDefault="00FC75FF" w:rsidP="000B6A76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INHALATION: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1573662736"/>
                <w:placeholder>
                  <w:docPart w:val="9A963FAF552D4D63BB370C860388FA32"/>
                </w:placeholder>
              </w:sdtPr>
              <w:sdtEndPr/>
              <w:sdtContent>
                <w:r w:rsidR="001370E6">
                  <w:rPr>
                    <w:rFonts w:ascii="Calibri" w:hAnsi="Calibri" w:cs="Calibri"/>
                    <w:sz w:val="20"/>
                  </w:rPr>
                  <w:t xml:space="preserve"> Remove to fresh air. If not breathing, give artificial respiration. Seek medical attention</w:t>
                </w:r>
                <w:r w:rsidR="0011531D">
                  <w:rPr>
                    <w:rFonts w:ascii="Calibri" w:hAnsi="Calibri" w:cs="Calibri"/>
                    <w:sz w:val="20"/>
                  </w:rPr>
                  <w:t xml:space="preserve"> immediately</w:t>
                </w:r>
                <w:r w:rsidR="001370E6">
                  <w:rPr>
                    <w:rFonts w:ascii="Calibri" w:hAnsi="Calibri" w:cs="Calibri"/>
                    <w:sz w:val="20"/>
                  </w:rPr>
                  <w:t xml:space="preserve">.  </w:t>
                </w:r>
              </w:sdtContent>
            </w:sdt>
          </w:p>
        </w:tc>
      </w:tr>
      <w:tr w:rsidR="008C5240" w:rsidRPr="00B53BAC" w14:paraId="4CA73731" w14:textId="77777777" w:rsidTr="005B786C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78F57" w14:textId="77777777" w:rsidR="008C5240" w:rsidRPr="00B53BAC" w:rsidRDefault="008C5240" w:rsidP="005B786C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2CBF4" w14:textId="7C1C54F5" w:rsidR="008C5240" w:rsidRPr="00FC75FF" w:rsidRDefault="00FC75FF" w:rsidP="000B6A76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INGESTION: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1326241925"/>
                <w:placeholder>
                  <w:docPart w:val="9A963FAF552D4D63BB370C860388FA32"/>
                </w:placeholder>
              </w:sdtPr>
              <w:sdtEndPr/>
              <w:sdtContent>
                <w:r w:rsidR="001370E6" w:rsidRPr="00822042">
                  <w:rPr>
                    <w:rFonts w:ascii="Calibri" w:hAnsi="Calibri" w:cs="Calibri"/>
                    <w:sz w:val="20"/>
                  </w:rPr>
                  <w:t xml:space="preserve"> Do not induce vomiting.  </w:t>
                </w:r>
                <w:r w:rsidR="001370E6">
                  <w:rPr>
                    <w:rFonts w:ascii="Calibri" w:hAnsi="Calibri" w:cs="Calibri"/>
                    <w:sz w:val="20"/>
                  </w:rPr>
                  <w:t xml:space="preserve">Rinse mouth with water or </w:t>
                </w:r>
                <w:r w:rsidR="001370E6" w:rsidRPr="001370E6">
                  <w:rPr>
                    <w:rFonts w:ascii="Calibri" w:hAnsi="Calibri" w:cs="Calibri"/>
                    <w:sz w:val="20"/>
                  </w:rPr>
                  <w:t>Diphoterine® solution</w:t>
                </w:r>
                <w:r w:rsidR="001370E6">
                  <w:rPr>
                    <w:rFonts w:ascii="Calibri" w:hAnsi="Calibri" w:cs="Calibri"/>
                    <w:sz w:val="20"/>
                  </w:rPr>
                  <w:t>. Take</w:t>
                </w:r>
                <w:r w:rsidR="0011531D">
                  <w:rPr>
                    <w:rFonts w:ascii="Calibri" w:hAnsi="Calibri" w:cs="Calibri"/>
                    <w:sz w:val="20"/>
                  </w:rPr>
                  <w:t xml:space="preserve"> the</w:t>
                </w:r>
                <w:r w:rsidR="001370E6">
                  <w:rPr>
                    <w:rFonts w:ascii="Calibri" w:hAnsi="Calibri" w:cs="Calibri"/>
                    <w:sz w:val="20"/>
                  </w:rPr>
                  <w:t xml:space="preserve"> casualty to hospital immediately</w:t>
                </w:r>
              </w:sdtContent>
            </w:sdt>
          </w:p>
        </w:tc>
      </w:tr>
    </w:tbl>
    <w:p w14:paraId="45FD2DB0" w14:textId="7EBEAA26" w:rsidR="008A02AD" w:rsidRPr="00547C26" w:rsidRDefault="008A02AD" w:rsidP="005B786C"/>
    <w:sectPr w:rsidR="008A02AD" w:rsidRPr="00547C26">
      <w:headerReference w:type="default" r:id="rId20"/>
      <w:footerReference w:type="default" r:id="rId21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06C8BC" w14:textId="77777777" w:rsidR="008A7674" w:rsidRDefault="008A7674">
      <w:r>
        <w:separator/>
      </w:r>
    </w:p>
  </w:endnote>
  <w:endnote w:type="continuationSeparator" w:id="0">
    <w:p w14:paraId="45092430" w14:textId="77777777" w:rsidR="008A7674" w:rsidRDefault="008A7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0362270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  <w:szCs w:val="20"/>
      </w:rPr>
    </w:sdtEndPr>
    <w:sdtContent>
      <w:p w14:paraId="3EA73C4A" w14:textId="3073A8E8" w:rsidR="000B6A76" w:rsidRPr="000B6A76" w:rsidRDefault="000B6A76">
        <w:pPr>
          <w:pStyle w:val="Footer"/>
          <w:jc w:val="right"/>
          <w:rPr>
            <w:rFonts w:asciiTheme="minorHAnsi" w:hAnsiTheme="minorHAnsi"/>
            <w:sz w:val="20"/>
            <w:szCs w:val="20"/>
          </w:rPr>
        </w:pPr>
        <w:r w:rsidRPr="000B6A76">
          <w:rPr>
            <w:rFonts w:asciiTheme="minorHAnsi" w:hAnsiTheme="minorHAnsi"/>
            <w:sz w:val="20"/>
            <w:szCs w:val="20"/>
          </w:rPr>
          <w:fldChar w:fldCharType="begin"/>
        </w:r>
        <w:r w:rsidRPr="000B6A76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0B6A76">
          <w:rPr>
            <w:rFonts w:asciiTheme="minorHAnsi" w:hAnsiTheme="minorHAnsi"/>
            <w:sz w:val="20"/>
            <w:szCs w:val="20"/>
          </w:rPr>
          <w:fldChar w:fldCharType="separate"/>
        </w:r>
        <w:r w:rsidR="00BD3E3A">
          <w:rPr>
            <w:rFonts w:asciiTheme="minorHAnsi" w:hAnsiTheme="minorHAnsi"/>
            <w:noProof/>
            <w:sz w:val="20"/>
            <w:szCs w:val="20"/>
          </w:rPr>
          <w:t>2</w:t>
        </w:r>
        <w:r w:rsidRPr="000B6A76">
          <w:rPr>
            <w:rFonts w:asciiTheme="minorHAnsi" w:hAnsiTheme="minorHAnsi"/>
            <w:noProof/>
            <w:sz w:val="20"/>
            <w:szCs w:val="20"/>
          </w:rPr>
          <w:fldChar w:fldCharType="end"/>
        </w:r>
      </w:p>
    </w:sdtContent>
  </w:sdt>
  <w:p w14:paraId="30C0BEF9" w14:textId="77777777" w:rsidR="00925B13" w:rsidRDefault="00925B13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4783C1" w14:textId="77777777" w:rsidR="008A7674" w:rsidRDefault="008A7674">
      <w:r>
        <w:separator/>
      </w:r>
    </w:p>
  </w:footnote>
  <w:footnote w:type="continuationSeparator" w:id="0">
    <w:p w14:paraId="5228266C" w14:textId="77777777" w:rsidR="008A7674" w:rsidRDefault="008A7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4DBB" w14:textId="1D7D8465" w:rsidR="00925B13" w:rsidRPr="008A02AD" w:rsidRDefault="00925B13" w:rsidP="008158B7">
    <w:pPr>
      <w:pStyle w:val="DefaultText"/>
      <w:ind w:left="-720" w:right="-360"/>
      <w:rPr>
        <w:rFonts w:asciiTheme="minorHAnsi" w:hAnsiTheme="minorHAnsi"/>
        <w:b/>
        <w:sz w:val="32"/>
        <w:szCs w:val="32"/>
      </w:rPr>
    </w:pPr>
    <w:r w:rsidRPr="008158B7">
      <w:rPr>
        <w:rFonts w:asciiTheme="minorHAnsi" w:hAnsiTheme="minorHAnsi"/>
        <w:sz w:val="32"/>
        <w:szCs w:val="32"/>
      </w:rPr>
      <w:t>University of Warwick</w:t>
    </w:r>
    <w:r>
      <w:rPr>
        <w:rFonts w:asciiTheme="minorHAnsi" w:hAnsiTheme="minorHAnsi"/>
        <w:sz w:val="32"/>
        <w:szCs w:val="32"/>
      </w:rPr>
      <w:t xml:space="preserve">                                            </w:t>
    </w:r>
    <w:r>
      <w:rPr>
        <w:rFonts w:asciiTheme="minorHAnsi" w:hAnsiTheme="minorHAnsi"/>
        <w:b/>
        <w:color w:val="339966"/>
        <w:sz w:val="32"/>
        <w:szCs w:val="32"/>
      </w:rPr>
      <w:t xml:space="preserve"> </w:t>
    </w:r>
    <w:r w:rsidRPr="008A02AD">
      <w:rPr>
        <w:rFonts w:asciiTheme="minorHAnsi" w:hAnsiTheme="minorHAnsi"/>
        <w:b/>
        <w:color w:val="339966"/>
        <w:sz w:val="32"/>
        <w:szCs w:val="32"/>
      </w:rPr>
      <w:t xml:space="preserve">Substance Information Note </w:t>
    </w:r>
    <w:r w:rsidR="008B06B7">
      <w:rPr>
        <w:rFonts w:asciiTheme="minorHAnsi" w:hAnsiTheme="minorHAnsi"/>
        <w:b/>
        <w:color w:val="339966"/>
        <w:sz w:val="32"/>
        <w:szCs w:val="32"/>
      </w:rPr>
      <w:t>015</w:t>
    </w:r>
  </w:p>
  <w:p w14:paraId="1BFFDB8C" w14:textId="77777777" w:rsidR="00925B13" w:rsidRDefault="00925B13">
    <w:pPr>
      <w:pStyle w:val="DefaultText"/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B502B"/>
    <w:multiLevelType w:val="hybridMultilevel"/>
    <w:tmpl w:val="706AFA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D5109"/>
    <w:multiLevelType w:val="hybridMultilevel"/>
    <w:tmpl w:val="F3A6BC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E162F9"/>
    <w:multiLevelType w:val="hybridMultilevel"/>
    <w:tmpl w:val="FC2E37B2"/>
    <w:lvl w:ilvl="0" w:tplc="37B47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80CC5"/>
    <w:multiLevelType w:val="hybridMultilevel"/>
    <w:tmpl w:val="F6FA9CAA"/>
    <w:lvl w:ilvl="0" w:tplc="F092A0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C42EA"/>
    <w:multiLevelType w:val="hybridMultilevel"/>
    <w:tmpl w:val="B2AAD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B24FE"/>
    <w:multiLevelType w:val="hybridMultilevel"/>
    <w:tmpl w:val="BF103D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7" w15:restartNumberingAfterBreak="0">
    <w:nsid w:val="641D09A3"/>
    <w:multiLevelType w:val="hybridMultilevel"/>
    <w:tmpl w:val="D974DDD2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8" w15:restartNumberingAfterBreak="0">
    <w:nsid w:val="69620FB3"/>
    <w:multiLevelType w:val="hybridMultilevel"/>
    <w:tmpl w:val="CF28D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761AFE"/>
    <w:multiLevelType w:val="hybridMultilevel"/>
    <w:tmpl w:val="871A9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353BF8"/>
    <w:multiLevelType w:val="hybridMultilevel"/>
    <w:tmpl w:val="C5863BF2"/>
    <w:lvl w:ilvl="0" w:tplc="1DD258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10"/>
  </w:num>
  <w:num w:numId="6">
    <w:abstractNumId w:val="3"/>
  </w:num>
  <w:num w:numId="7">
    <w:abstractNumId w:val="6"/>
  </w:num>
  <w:num w:numId="8">
    <w:abstractNumId w:val="5"/>
  </w:num>
  <w:num w:numId="9">
    <w:abstractNumId w:val="0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674"/>
    <w:rsid w:val="00002B50"/>
    <w:rsid w:val="00010B58"/>
    <w:rsid w:val="00062B7B"/>
    <w:rsid w:val="000713F9"/>
    <w:rsid w:val="0007176C"/>
    <w:rsid w:val="00097BB0"/>
    <w:rsid w:val="000B6A76"/>
    <w:rsid w:val="000C7858"/>
    <w:rsid w:val="00103255"/>
    <w:rsid w:val="0011531D"/>
    <w:rsid w:val="00115802"/>
    <w:rsid w:val="0012166F"/>
    <w:rsid w:val="001370E6"/>
    <w:rsid w:val="00142E72"/>
    <w:rsid w:val="001467B3"/>
    <w:rsid w:val="00147DDF"/>
    <w:rsid w:val="001546A6"/>
    <w:rsid w:val="001551F5"/>
    <w:rsid w:val="00163BA4"/>
    <w:rsid w:val="0019330A"/>
    <w:rsid w:val="001A66FA"/>
    <w:rsid w:val="001D2103"/>
    <w:rsid w:val="001F7C60"/>
    <w:rsid w:val="00200B2B"/>
    <w:rsid w:val="00200B97"/>
    <w:rsid w:val="00213748"/>
    <w:rsid w:val="002353F5"/>
    <w:rsid w:val="00281AE9"/>
    <w:rsid w:val="002D4744"/>
    <w:rsid w:val="003039AE"/>
    <w:rsid w:val="00306442"/>
    <w:rsid w:val="00324EF1"/>
    <w:rsid w:val="003309FA"/>
    <w:rsid w:val="00330BBD"/>
    <w:rsid w:val="00342768"/>
    <w:rsid w:val="003A1E6B"/>
    <w:rsid w:val="003E350E"/>
    <w:rsid w:val="003E7861"/>
    <w:rsid w:val="004006D6"/>
    <w:rsid w:val="00407BDE"/>
    <w:rsid w:val="0041481A"/>
    <w:rsid w:val="004154D7"/>
    <w:rsid w:val="00433E65"/>
    <w:rsid w:val="00443696"/>
    <w:rsid w:val="004569DB"/>
    <w:rsid w:val="00495314"/>
    <w:rsid w:val="0049795F"/>
    <w:rsid w:val="004B62B2"/>
    <w:rsid w:val="004B6DC8"/>
    <w:rsid w:val="004D0AD3"/>
    <w:rsid w:val="004D7C9E"/>
    <w:rsid w:val="004F53CF"/>
    <w:rsid w:val="00503EF1"/>
    <w:rsid w:val="00525301"/>
    <w:rsid w:val="0053758C"/>
    <w:rsid w:val="0054132A"/>
    <w:rsid w:val="00547C26"/>
    <w:rsid w:val="00582AE0"/>
    <w:rsid w:val="005869D5"/>
    <w:rsid w:val="005A40A2"/>
    <w:rsid w:val="005A6B58"/>
    <w:rsid w:val="005B311B"/>
    <w:rsid w:val="005B786C"/>
    <w:rsid w:val="005D044A"/>
    <w:rsid w:val="005E69CD"/>
    <w:rsid w:val="005F358E"/>
    <w:rsid w:val="00601301"/>
    <w:rsid w:val="00603E99"/>
    <w:rsid w:val="00604407"/>
    <w:rsid w:val="006111AE"/>
    <w:rsid w:val="006468C1"/>
    <w:rsid w:val="00653D72"/>
    <w:rsid w:val="00664260"/>
    <w:rsid w:val="00693231"/>
    <w:rsid w:val="006A0E37"/>
    <w:rsid w:val="006D1D27"/>
    <w:rsid w:val="006F012E"/>
    <w:rsid w:val="00701209"/>
    <w:rsid w:val="007044AF"/>
    <w:rsid w:val="007139DB"/>
    <w:rsid w:val="007210D9"/>
    <w:rsid w:val="00733AD0"/>
    <w:rsid w:val="007448C0"/>
    <w:rsid w:val="00763018"/>
    <w:rsid w:val="00763DF8"/>
    <w:rsid w:val="007C52F6"/>
    <w:rsid w:val="007D3E4A"/>
    <w:rsid w:val="007E3ED7"/>
    <w:rsid w:val="00803F07"/>
    <w:rsid w:val="008158B7"/>
    <w:rsid w:val="00817F85"/>
    <w:rsid w:val="00826EB4"/>
    <w:rsid w:val="00831545"/>
    <w:rsid w:val="008332E2"/>
    <w:rsid w:val="00857A19"/>
    <w:rsid w:val="00861A99"/>
    <w:rsid w:val="008645A9"/>
    <w:rsid w:val="00874076"/>
    <w:rsid w:val="00881824"/>
    <w:rsid w:val="008862A8"/>
    <w:rsid w:val="008A02AD"/>
    <w:rsid w:val="008A7674"/>
    <w:rsid w:val="008B06B7"/>
    <w:rsid w:val="008C5240"/>
    <w:rsid w:val="008D09CB"/>
    <w:rsid w:val="008D2BD5"/>
    <w:rsid w:val="008F62E3"/>
    <w:rsid w:val="009011DE"/>
    <w:rsid w:val="0092103F"/>
    <w:rsid w:val="00925B13"/>
    <w:rsid w:val="00927385"/>
    <w:rsid w:val="009458BF"/>
    <w:rsid w:val="009477C7"/>
    <w:rsid w:val="00966CB5"/>
    <w:rsid w:val="00974485"/>
    <w:rsid w:val="0099392F"/>
    <w:rsid w:val="009A48C0"/>
    <w:rsid w:val="009B396F"/>
    <w:rsid w:val="009E5C63"/>
    <w:rsid w:val="00A01844"/>
    <w:rsid w:val="00A04557"/>
    <w:rsid w:val="00A077A8"/>
    <w:rsid w:val="00A72079"/>
    <w:rsid w:val="00A943DB"/>
    <w:rsid w:val="00AD24B5"/>
    <w:rsid w:val="00AE6CE5"/>
    <w:rsid w:val="00B311FA"/>
    <w:rsid w:val="00B32262"/>
    <w:rsid w:val="00B379C3"/>
    <w:rsid w:val="00B53BAC"/>
    <w:rsid w:val="00B60411"/>
    <w:rsid w:val="00B61CA9"/>
    <w:rsid w:val="00B653A2"/>
    <w:rsid w:val="00B66558"/>
    <w:rsid w:val="00B717F4"/>
    <w:rsid w:val="00B94605"/>
    <w:rsid w:val="00B96699"/>
    <w:rsid w:val="00BA11AE"/>
    <w:rsid w:val="00BA4A2D"/>
    <w:rsid w:val="00BA4A95"/>
    <w:rsid w:val="00BB020B"/>
    <w:rsid w:val="00BD1FAA"/>
    <w:rsid w:val="00BD3E3A"/>
    <w:rsid w:val="00BD520C"/>
    <w:rsid w:val="00BF522D"/>
    <w:rsid w:val="00C03191"/>
    <w:rsid w:val="00C07BEF"/>
    <w:rsid w:val="00C100AA"/>
    <w:rsid w:val="00C12028"/>
    <w:rsid w:val="00C13A80"/>
    <w:rsid w:val="00C432B5"/>
    <w:rsid w:val="00C837A4"/>
    <w:rsid w:val="00C91AF9"/>
    <w:rsid w:val="00C95F05"/>
    <w:rsid w:val="00CB382D"/>
    <w:rsid w:val="00CB79F2"/>
    <w:rsid w:val="00D3396A"/>
    <w:rsid w:val="00D775D1"/>
    <w:rsid w:val="00DE1DD7"/>
    <w:rsid w:val="00DF4D99"/>
    <w:rsid w:val="00E12034"/>
    <w:rsid w:val="00E21672"/>
    <w:rsid w:val="00E34B99"/>
    <w:rsid w:val="00E479F2"/>
    <w:rsid w:val="00E61875"/>
    <w:rsid w:val="00E81A2E"/>
    <w:rsid w:val="00E839A4"/>
    <w:rsid w:val="00EA6B0A"/>
    <w:rsid w:val="00ED568D"/>
    <w:rsid w:val="00EE073C"/>
    <w:rsid w:val="00EE7D9E"/>
    <w:rsid w:val="00EF5E6E"/>
    <w:rsid w:val="00F06FA1"/>
    <w:rsid w:val="00F37888"/>
    <w:rsid w:val="00F4380F"/>
    <w:rsid w:val="00F4426D"/>
    <w:rsid w:val="00F93FC5"/>
    <w:rsid w:val="00FC75FF"/>
    <w:rsid w:val="00FD1681"/>
    <w:rsid w:val="00FD56D2"/>
    <w:rsid w:val="00FE0A26"/>
    <w:rsid w:val="00FE1E20"/>
    <w:rsid w:val="00FF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C18EDAD"/>
  <w15:docId w15:val="{8A0ACA34-0861-4119-B8B8-99F648E85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C60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customStyle="1" w:styleId="TableText">
    <w:name w:val="Table Text"/>
    <w:basedOn w:val="Normal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8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8B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332E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3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1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11B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11B"/>
    <w:rPr>
      <w:b/>
      <w:bCs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5B311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551F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551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A0E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04557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0B6A7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70B5ADD62B45A48B2878F47EBB0E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F7307-21EC-44C2-98AD-C799FB560AE5}"/>
      </w:docPartPr>
      <w:docPartBody>
        <w:p w:rsidR="00392807" w:rsidRDefault="00392807">
          <w:pPr>
            <w:pStyle w:val="6870B5ADD62B45A48B2878F47EBB0E26"/>
          </w:pPr>
          <w:r w:rsidRPr="00EA6B0A">
            <w:rPr>
              <w:rStyle w:val="PlaceholderText"/>
              <w:rFonts w:cstheme="minorHAnsi"/>
            </w:rPr>
            <w:t>State all the activities the substance/material will be used for</w:t>
          </w:r>
        </w:p>
      </w:docPartBody>
    </w:docPart>
    <w:docPart>
      <w:docPartPr>
        <w:name w:val="BDB33ED9AE30418A8F9C05C7A3FF21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4F7834-176C-4415-B1D5-766D57029786}"/>
      </w:docPartPr>
      <w:docPartBody>
        <w:p w:rsidR="00392807" w:rsidRDefault="00392807">
          <w:pPr>
            <w:pStyle w:val="BDB33ED9AE30418A8F9C05C7A3FF21EE"/>
          </w:pPr>
          <w:r w:rsidRPr="00E10416">
            <w:rPr>
              <w:rStyle w:val="PlaceholderText"/>
            </w:rPr>
            <w:t>Click here to enter text.</w:t>
          </w:r>
        </w:p>
      </w:docPartBody>
    </w:docPart>
    <w:docPart>
      <w:docPartPr>
        <w:name w:val="8AFADF42B7534E4CAEFC130A088A5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0D90D-191D-4C73-A393-99A7B828026B}"/>
      </w:docPartPr>
      <w:docPartBody>
        <w:p w:rsidR="00392807" w:rsidRDefault="00392807">
          <w:pPr>
            <w:pStyle w:val="8AFADF42B7534E4CAEFC130A088A5B25"/>
          </w:pPr>
          <w:r w:rsidRPr="000B6A76">
            <w:rPr>
              <w:rStyle w:val="PlaceholderText"/>
            </w:rPr>
            <w:t>Containment level, room number</w:t>
          </w:r>
        </w:p>
      </w:docPartBody>
    </w:docPart>
    <w:docPart>
      <w:docPartPr>
        <w:name w:val="9A963FAF552D4D63BB370C860388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D4716D-D91F-4068-A17C-4FB20112695E}"/>
      </w:docPartPr>
      <w:docPartBody>
        <w:p w:rsidR="00392807" w:rsidRDefault="00392807">
          <w:pPr>
            <w:pStyle w:val="9A963FAF552D4D63BB370C860388FA32"/>
          </w:pPr>
          <w:r w:rsidRPr="004A76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38828E7FC44DDC95F9063FD1B24D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86436D-3CA0-476B-A739-754E575FC770}"/>
      </w:docPartPr>
      <w:docPartBody>
        <w:p w:rsidR="00392807" w:rsidRDefault="00392807">
          <w:pPr>
            <w:pStyle w:val="C538828E7FC44DDC95F9063FD1B24D9F"/>
          </w:pPr>
          <w:r w:rsidRPr="00BA11AE">
            <w:rPr>
              <w:sz w:val="20"/>
            </w:rPr>
            <w:t>Insert GHS pictograms</w:t>
          </w:r>
        </w:p>
      </w:docPartBody>
    </w:docPart>
    <w:docPart>
      <w:docPartPr>
        <w:name w:val="A5381382AE4E40479A28F8FF975A59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32D49-B8D3-4677-91C5-DD2863D3C3A4}"/>
      </w:docPartPr>
      <w:docPartBody>
        <w:p w:rsidR="00392807" w:rsidRDefault="00392807">
          <w:pPr>
            <w:pStyle w:val="A5381382AE4E40479A28F8FF975A59F6"/>
          </w:pPr>
          <w:r>
            <w:rPr>
              <w:sz w:val="20"/>
            </w:rPr>
            <w:t>Insert list of P statements</w:t>
          </w:r>
          <w:r w:rsidRPr="004A7612">
            <w:rPr>
              <w:rStyle w:val="PlaceholderText"/>
            </w:rPr>
            <w:t>.</w:t>
          </w:r>
        </w:p>
      </w:docPartBody>
    </w:docPart>
    <w:docPart>
      <w:docPartPr>
        <w:name w:val="0DDF95E5706C4B0FB5B535A920BDA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DD986-B633-4E0E-AFAC-89ACE1B434F1}"/>
      </w:docPartPr>
      <w:docPartBody>
        <w:p w:rsidR="00392807" w:rsidRDefault="00392807">
          <w:pPr>
            <w:pStyle w:val="0DDF95E5706C4B0FB5B535A920BDA2E2"/>
          </w:pPr>
          <w:r>
            <w:rPr>
              <w:color w:val="808080" w:themeColor="background1" w:themeShade="80"/>
              <w:sz w:val="20"/>
            </w:rPr>
            <w:t>Insert appropriate mandatory safety symbols e.g. must wear safety glasses/goggles</w:t>
          </w:r>
        </w:p>
      </w:docPartBody>
    </w:docPart>
    <w:docPart>
      <w:docPartPr>
        <w:name w:val="C0499735765145C8ADB89F8FC265F7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7B8861-1DC6-46BE-AE9E-34498B0DA27B}"/>
      </w:docPartPr>
      <w:docPartBody>
        <w:p w:rsidR="00392807" w:rsidRDefault="00392807">
          <w:pPr>
            <w:pStyle w:val="C0499735765145C8ADB89F8FC265F7A6"/>
          </w:pPr>
          <w:r w:rsidRPr="00BA11AE">
            <w:rPr>
              <w:rStyle w:val="PlaceholderText"/>
              <w:rFonts w:cstheme="minorHAnsi"/>
              <w:sz w:val="20"/>
            </w:rPr>
            <w:t>Insert appropriate mandatory safety symbols.</w:t>
          </w:r>
        </w:p>
      </w:docPartBody>
    </w:docPart>
    <w:docPart>
      <w:docPartPr>
        <w:name w:val="4186EB7CAD7B49B593F885B8263F6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2212B-C2F8-45DE-9B17-D53A7EC8E204}"/>
      </w:docPartPr>
      <w:docPartBody>
        <w:p w:rsidR="00392807" w:rsidRDefault="00392807">
          <w:pPr>
            <w:pStyle w:val="4186EB7CAD7B49B593F885B8263F6D43"/>
          </w:pPr>
          <w:r w:rsidRPr="000B6A76">
            <w:rPr>
              <w:rFonts w:ascii="Calibri" w:eastAsia="Calibri" w:hAnsi="Calibri"/>
              <w:color w:val="808080" w:themeColor="background1" w:themeShade="80"/>
            </w:rPr>
            <w:t>State the type of storage required for the substance/material e.g. metal flammables cupboard, at +4°C, under inert atmosphere etc. State internal/external transport requirements e.g. external transport classification and packaging and internal Winchester carrier required from one lab to another, from storage to fume hood etc.</w:t>
          </w:r>
          <w:r>
            <w:rPr>
              <w:rFonts w:ascii="Calibri" w:hAnsi="Calibri"/>
              <w:sz w:val="20"/>
            </w:rPr>
            <w:t xml:space="preserve">  </w:t>
          </w:r>
        </w:p>
      </w:docPartBody>
    </w:docPart>
    <w:docPart>
      <w:docPartPr>
        <w:name w:val="4E9E0ED945CB4794AD99D4CBF71E3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2C9943-D166-4F26-B949-4B572E4B8A11}"/>
      </w:docPartPr>
      <w:docPartBody>
        <w:p w:rsidR="00737356" w:rsidRPr="000B6A76" w:rsidRDefault="00392807" w:rsidP="00E81A2E">
          <w:pPr>
            <w:framePr w:hSpace="180" w:wrap="around" w:vAnchor="text" w:hAnchor="page" w:x="644" w:y="-181"/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  <w:t>State the Standard Operating Procedure (SOP) on how to deal with a small and large spill of the substance/material specified in this note.</w:t>
          </w:r>
        </w:p>
        <w:p w:rsidR="00737356" w:rsidRPr="000B6A76" w:rsidRDefault="00392807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information from section 6 of the safety data sheet (SDS) e.g. cannot got to drain, absorb using inert material etc.</w:t>
          </w:r>
        </w:p>
        <w:p w:rsidR="00737356" w:rsidRPr="000B6A76" w:rsidRDefault="00392807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how the waste generated (during the activities stated and in a spill) will be disposed of e.g. incinerator with an afterburner and scrubber, autoclave, non-hazardous waste etc.</w:t>
          </w:r>
        </w:p>
        <w:p w:rsidR="00737356" w:rsidRPr="000B6A76" w:rsidRDefault="00392807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type of neutraliser, spill kit required to deal with a spill</w:t>
          </w:r>
          <w:bookmarkStart w:id="0" w:name="_GoBack"/>
          <w:bookmarkEnd w:id="0"/>
        </w:p>
        <w:p w:rsidR="00392807" w:rsidRDefault="00392807">
          <w:pPr>
            <w:pStyle w:val="4E9E0ED945CB4794AD99D4CBF71E37FC"/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local waste management procedure document/SOP</w:t>
          </w:r>
          <w:r>
            <w:rPr>
              <w:rFonts w:ascii="Calibri" w:hAnsi="Calibri" w:cs="Arial"/>
              <w:sz w:val="20"/>
              <w:szCs w:val="20"/>
            </w:rPr>
            <w:t xml:space="preserve"> </w:t>
          </w:r>
          <w:r w:rsidRPr="00E81A2E">
            <w:rPr>
              <w:rFonts w:ascii="Calibri" w:hAnsi="Calibri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1463D00409BE491C969EE43A758E9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9888C1-3897-4B8E-9249-71B32CA220C6}"/>
      </w:docPartPr>
      <w:docPartBody>
        <w:p w:rsidR="00392807" w:rsidRDefault="00392807">
          <w:pPr>
            <w:pStyle w:val="1463D00409BE491C969EE43A758E9F6E"/>
          </w:pPr>
          <w:r w:rsidRPr="004A7612">
            <w:rPr>
              <w:rStyle w:val="PlaceholderText"/>
            </w:rPr>
            <w:t xml:space="preserve"> </w:t>
          </w:r>
          <w:r w:rsidRPr="000B6A76">
            <w:rPr>
              <w:rStyle w:val="PlaceholderText"/>
            </w:rPr>
            <w:t>Add information from the SDS</w:t>
          </w:r>
        </w:p>
      </w:docPartBody>
    </w:docPart>
    <w:docPart>
      <w:docPartPr>
        <w:name w:val="B62033C7370E423BB8289AABAEA6E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81471-CD18-4606-AC20-613E339686AB}"/>
      </w:docPartPr>
      <w:docPartBody>
        <w:p w:rsidR="00000000" w:rsidRDefault="00DB501D" w:rsidP="00DB501D">
          <w:pPr>
            <w:pStyle w:val="B62033C7370E423BB8289AABAEA6EB53"/>
          </w:pPr>
          <w:r w:rsidRPr="00BA11AE">
            <w:rPr>
              <w:rStyle w:val="PlaceholderText"/>
              <w:rFonts w:cstheme="minorHAnsi"/>
              <w:sz w:val="20"/>
              <w:szCs w:val="20"/>
            </w:rPr>
            <w:t>Insert appropriate safety symbols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807"/>
    <w:rsid w:val="00392807"/>
    <w:rsid w:val="003E7EEB"/>
    <w:rsid w:val="00DB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B501D"/>
    <w:rPr>
      <w:color w:val="808080"/>
    </w:rPr>
  </w:style>
  <w:style w:type="paragraph" w:customStyle="1" w:styleId="6870B5ADD62B45A48B2878F47EBB0E26">
    <w:name w:val="6870B5ADD62B45A48B2878F47EBB0E26"/>
  </w:style>
  <w:style w:type="paragraph" w:customStyle="1" w:styleId="BDB33ED9AE30418A8F9C05C7A3FF21EE">
    <w:name w:val="BDB33ED9AE30418A8F9C05C7A3FF21EE"/>
  </w:style>
  <w:style w:type="paragraph" w:customStyle="1" w:styleId="8AFADF42B7534E4CAEFC130A088A5B25">
    <w:name w:val="8AFADF42B7534E4CAEFC130A088A5B25"/>
  </w:style>
  <w:style w:type="paragraph" w:customStyle="1" w:styleId="9A963FAF552D4D63BB370C860388FA32">
    <w:name w:val="9A963FAF552D4D63BB370C860388FA32"/>
  </w:style>
  <w:style w:type="paragraph" w:customStyle="1" w:styleId="C538828E7FC44DDC95F9063FD1B24D9F">
    <w:name w:val="C538828E7FC44DDC95F9063FD1B24D9F"/>
  </w:style>
  <w:style w:type="paragraph" w:customStyle="1" w:styleId="A5381382AE4E40479A28F8FF975A59F6">
    <w:name w:val="A5381382AE4E40479A28F8FF975A59F6"/>
  </w:style>
  <w:style w:type="paragraph" w:customStyle="1" w:styleId="0DDF95E5706C4B0FB5B535A920BDA2E2">
    <w:name w:val="0DDF95E5706C4B0FB5B535A920BDA2E2"/>
  </w:style>
  <w:style w:type="paragraph" w:customStyle="1" w:styleId="C0499735765145C8ADB89F8FC265F7A6">
    <w:name w:val="C0499735765145C8ADB89F8FC265F7A6"/>
  </w:style>
  <w:style w:type="paragraph" w:customStyle="1" w:styleId="D9CD30D904634668A0FE95724B13324E">
    <w:name w:val="D9CD30D904634668A0FE95724B13324E"/>
  </w:style>
  <w:style w:type="paragraph" w:customStyle="1" w:styleId="F20E493713E042468FF55F3E2ACFB731">
    <w:name w:val="F20E493713E042468FF55F3E2ACFB731"/>
  </w:style>
  <w:style w:type="paragraph" w:customStyle="1" w:styleId="4186EB7CAD7B49B593F885B8263F6D43">
    <w:name w:val="4186EB7CAD7B49B593F885B8263F6D43"/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eastAsiaTheme="minorHAnsi"/>
      <w:lang w:eastAsia="en-US"/>
    </w:rPr>
  </w:style>
  <w:style w:type="paragraph" w:customStyle="1" w:styleId="4E9E0ED945CB4794AD99D4CBF71E37FC">
    <w:name w:val="4E9E0ED945CB4794AD99D4CBF71E37FC"/>
  </w:style>
  <w:style w:type="paragraph" w:customStyle="1" w:styleId="1463D00409BE491C969EE43A758E9F6E">
    <w:name w:val="1463D00409BE491C969EE43A758E9F6E"/>
  </w:style>
  <w:style w:type="paragraph" w:customStyle="1" w:styleId="B62033C7370E423BB8289AABAEA6EB53">
    <w:name w:val="B62033C7370E423BB8289AABAEA6EB53"/>
    <w:rsid w:val="00DB50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SharedWithUsers xmlns="a6ae1cd3-e3fe-4915-a77b-d297cdc0b90e">
      <UserInfo>
        <DisplayName>Bagnall, Mary</DisplayName>
        <AccountId>46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3C64BFFDF1A4B964A4C4F9CEDD9FB" ma:contentTypeVersion="11" ma:contentTypeDescription="Create a new document." ma:contentTypeScope="" ma:versionID="91c5fcfbd596cc7055a02dc241351277">
  <xsd:schema xmlns:xsd="http://www.w3.org/2001/XMLSchema" xmlns:xs="http://www.w3.org/2001/XMLSchema" xmlns:p="http://schemas.microsoft.com/office/2006/metadata/properties" xmlns:ns1="http://schemas.microsoft.com/sharepoint/v3" xmlns:ns2="a6ae1cd3-e3fe-4915-a77b-d297cdc0b90e" xmlns:ns3="182f9b89-57a1-4eb0-b19a-b3cdddff4f0e" targetNamespace="http://schemas.microsoft.com/office/2006/metadata/properties" ma:root="true" ma:fieldsID="8a5a094bff79521d0a0eacc65804ca20" ns1:_="" ns2:_="" ns3:_="">
    <xsd:import namespace="http://schemas.microsoft.com/sharepoint/v3"/>
    <xsd:import namespace="a6ae1cd3-e3fe-4915-a77b-d297cdc0b90e"/>
    <xsd:import namespace="182f9b89-57a1-4eb0-b19a-b3cdddff4f0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e1cd3-e3fe-4915-a77b-d297cdc0b9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f9b89-57a1-4eb0-b19a-b3cdddff4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B6C3952-00AF-4B8B-A9C2-196001F37E5E}">
  <ds:schemaRefs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182f9b89-57a1-4eb0-b19a-b3cdddff4f0e"/>
    <ds:schemaRef ds:uri="http://purl.org/dc/elements/1.1/"/>
    <ds:schemaRef ds:uri="http://purl.org/dc/dcmitype/"/>
    <ds:schemaRef ds:uri="a6ae1cd3-e3fe-4915-a77b-d297cdc0b90e"/>
    <ds:schemaRef ds:uri="http://schemas.microsoft.com/sharepoint/v3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1801334-56FD-49ED-A3E4-DFA20A65F1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09D036-1E04-42DF-98FE-164F9226F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ae1cd3-e3fe-4915-a77b-d297cdc0b90e"/>
    <ds:schemaRef ds:uri="182f9b89-57a1-4eb0-b19a-b3cdddff4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926F81-9060-442E-AEB8-0A04956FF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A96F54E5</Template>
  <TotalTime>0</TotalTime>
  <Pages>2</Pages>
  <Words>547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Substance</vt:lpstr>
    </vt:vector>
  </TitlesOfParts>
  <Company>Advantica Technologies Ltd</Company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</dc:title>
  <dc:subject/>
  <dc:creator>Bagnall, Mary</dc:creator>
  <cp:keywords/>
  <dc:description/>
  <cp:lastModifiedBy>Brannon, Julie</cp:lastModifiedBy>
  <cp:revision>2</cp:revision>
  <cp:lastPrinted>2017-07-06T07:35:00Z</cp:lastPrinted>
  <dcterms:created xsi:type="dcterms:W3CDTF">2019-02-05T15:25:00Z</dcterms:created>
  <dcterms:modified xsi:type="dcterms:W3CDTF">2019-02-05T15:25:00Z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0x0101003F43C64BFFDF1A4B964A4C4F9CEDD9FB</vt:lpwstr>
  </property>
</Properties>
</file>