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page" w:tblpX="644" w:tblpY="-181"/>
        <w:tblW w:w="110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4"/>
        <w:gridCol w:w="2126"/>
        <w:gridCol w:w="1559"/>
        <w:gridCol w:w="567"/>
        <w:gridCol w:w="1560"/>
        <w:gridCol w:w="566"/>
        <w:gridCol w:w="922"/>
        <w:gridCol w:w="1205"/>
      </w:tblGrid>
      <w:tr w:rsidR="0041481A" w:rsidRPr="00B53BAC" w14:paraId="0ACE76A2" w14:textId="77777777" w:rsidTr="00C904EF">
        <w:trPr>
          <w:trHeight w:val="768"/>
        </w:trPr>
        <w:tc>
          <w:tcPr>
            <w:tcW w:w="2544" w:type="dxa"/>
            <w:tcBorders>
              <w:top w:val="single" w:sz="6" w:space="0" w:color="auto"/>
              <w:left w:val="single" w:sz="6" w:space="0" w:color="auto"/>
              <w:bottom w:val="single" w:sz="6" w:space="0" w:color="auto"/>
              <w:right w:val="single" w:sz="6" w:space="0" w:color="auto"/>
            </w:tcBorders>
          </w:tcPr>
          <w:p w14:paraId="6BC59223" w14:textId="12344C9E" w:rsidR="0041481A" w:rsidRPr="00073C5F" w:rsidRDefault="0041481A" w:rsidP="00073C5F">
            <w:pPr>
              <w:pStyle w:val="TableText"/>
              <w:rPr>
                <w:rFonts w:asciiTheme="minorHAnsi" w:hAnsiTheme="minorHAnsi"/>
              </w:rPr>
            </w:pPr>
            <w:r w:rsidRPr="00B53BAC">
              <w:rPr>
                <w:rFonts w:asciiTheme="minorHAnsi" w:hAnsiTheme="minorHAnsi"/>
                <w:b/>
                <w:color w:val="0000FF"/>
              </w:rPr>
              <w:t>Substance</w:t>
            </w:r>
            <w:r w:rsidR="00073C5F">
              <w:rPr>
                <w:rFonts w:asciiTheme="minorHAnsi" w:hAnsiTheme="minorHAnsi"/>
                <w:b/>
                <w:color w:val="0000FF"/>
              </w:rPr>
              <w:t xml:space="preserve">  </w:t>
            </w:r>
          </w:p>
        </w:tc>
        <w:tc>
          <w:tcPr>
            <w:tcW w:w="3685" w:type="dxa"/>
            <w:gridSpan w:val="2"/>
            <w:tcBorders>
              <w:top w:val="single" w:sz="6" w:space="0" w:color="auto"/>
              <w:left w:val="single" w:sz="6" w:space="0" w:color="auto"/>
              <w:bottom w:val="single" w:sz="6" w:space="0" w:color="auto"/>
              <w:right w:val="single" w:sz="6" w:space="0" w:color="auto"/>
            </w:tcBorders>
          </w:tcPr>
          <w:p w14:paraId="0DEE5CB5" w14:textId="71289C7F" w:rsidR="0041481A" w:rsidRPr="00B53BAC" w:rsidRDefault="003972EF" w:rsidP="00073C5F">
            <w:pPr>
              <w:pStyle w:val="TableText"/>
              <w:rPr>
                <w:rFonts w:asciiTheme="minorHAnsi" w:hAnsiTheme="minorHAnsi"/>
                <w:b/>
                <w:sz w:val="32"/>
              </w:rPr>
            </w:pPr>
            <w:r>
              <w:rPr>
                <w:rFonts w:asciiTheme="minorHAnsi" w:hAnsiTheme="minorHAnsi"/>
                <w:b/>
                <w:sz w:val="32"/>
              </w:rPr>
              <w:t>Methanol</w:t>
            </w:r>
            <w:r w:rsidR="000178E5">
              <w:rPr>
                <w:rFonts w:asciiTheme="minorHAnsi" w:hAnsiTheme="minorHAnsi"/>
                <w:b/>
                <w:sz w:val="32"/>
              </w:rPr>
              <w:t>/Methyl Alcohol</w:t>
            </w:r>
          </w:p>
        </w:tc>
        <w:tc>
          <w:tcPr>
            <w:tcW w:w="2127" w:type="dxa"/>
            <w:gridSpan w:val="2"/>
            <w:tcBorders>
              <w:top w:val="single" w:sz="6" w:space="0" w:color="auto"/>
              <w:left w:val="single" w:sz="6" w:space="0" w:color="auto"/>
              <w:bottom w:val="single" w:sz="6" w:space="0" w:color="auto"/>
              <w:right w:val="single" w:sz="6" w:space="0" w:color="auto"/>
            </w:tcBorders>
          </w:tcPr>
          <w:p w14:paraId="0C673BDD" w14:textId="1D6ABC1B" w:rsidR="0041481A" w:rsidRPr="00073C5F" w:rsidRDefault="0041481A" w:rsidP="00073C5F">
            <w:pPr>
              <w:pStyle w:val="TableText"/>
              <w:rPr>
                <w:rFonts w:asciiTheme="minorHAnsi" w:hAnsiTheme="minorHAnsi"/>
                <w:b/>
                <w:sz w:val="20"/>
              </w:rPr>
            </w:pPr>
            <w:r w:rsidRPr="0041481A">
              <w:rPr>
                <w:rFonts w:asciiTheme="minorHAnsi" w:hAnsiTheme="minorHAnsi"/>
                <w:b/>
                <w:color w:val="0000FF"/>
                <w:sz w:val="22"/>
                <w:szCs w:val="22"/>
              </w:rPr>
              <w:t>UN No:</w:t>
            </w:r>
            <w:r w:rsidRPr="0041481A">
              <w:rPr>
                <w:rFonts w:asciiTheme="minorHAnsi" w:hAnsiTheme="minorHAnsi"/>
                <w:b/>
                <w:color w:val="0070C0"/>
                <w:sz w:val="20"/>
              </w:rPr>
              <w:t xml:space="preserve"> </w:t>
            </w:r>
            <w:r w:rsidR="00DA2F76" w:rsidRPr="00DA2F76">
              <w:rPr>
                <w:rFonts w:asciiTheme="minorHAnsi" w:hAnsiTheme="minorHAnsi"/>
                <w:b/>
                <w:sz w:val="22"/>
                <w:szCs w:val="22"/>
              </w:rPr>
              <w:t xml:space="preserve"> UN1230</w:t>
            </w:r>
            <w:r w:rsidRPr="0041481A">
              <w:rPr>
                <w:rFonts w:asciiTheme="minorHAnsi" w:hAnsiTheme="minorHAnsi"/>
                <w:b/>
                <w:color w:val="0070C0"/>
                <w:sz w:val="20"/>
              </w:rPr>
              <w:t xml:space="preserve"> </w:t>
            </w:r>
          </w:p>
          <w:p w14:paraId="05D92A0D" w14:textId="1A49FD9A" w:rsidR="0041481A" w:rsidRPr="00073C5F" w:rsidRDefault="0041481A" w:rsidP="00DA2F76">
            <w:pPr>
              <w:pStyle w:val="TableText"/>
              <w:rPr>
                <w:rFonts w:asciiTheme="minorHAnsi" w:hAnsiTheme="minorHAnsi"/>
                <w:b/>
                <w:sz w:val="20"/>
              </w:rPr>
            </w:pPr>
            <w:r w:rsidRPr="0041481A">
              <w:rPr>
                <w:rFonts w:asciiTheme="minorHAnsi" w:hAnsiTheme="minorHAnsi"/>
                <w:b/>
                <w:color w:val="0000FF"/>
                <w:sz w:val="22"/>
                <w:szCs w:val="22"/>
              </w:rPr>
              <w:t>Transport Cat:</w:t>
            </w:r>
            <w:r w:rsidR="00DA2F76">
              <w:rPr>
                <w:rFonts w:asciiTheme="minorHAnsi" w:hAnsiTheme="minorHAnsi"/>
                <w:b/>
              </w:rPr>
              <w:t xml:space="preserve"> </w:t>
            </w:r>
            <w:r w:rsidR="001F3E62" w:rsidRPr="001F3E62">
              <w:rPr>
                <w:rFonts w:asciiTheme="minorHAnsi" w:hAnsiTheme="minorHAnsi"/>
                <w:b/>
                <w:sz w:val="22"/>
                <w:szCs w:val="22"/>
              </w:rPr>
              <w:t>Class 3, Cat 6.1</w:t>
            </w:r>
          </w:p>
        </w:tc>
        <w:tc>
          <w:tcPr>
            <w:tcW w:w="1488" w:type="dxa"/>
            <w:gridSpan w:val="2"/>
            <w:tcBorders>
              <w:top w:val="single" w:sz="6" w:space="0" w:color="auto"/>
              <w:left w:val="single" w:sz="6" w:space="0" w:color="auto"/>
              <w:bottom w:val="single" w:sz="6" w:space="0" w:color="auto"/>
              <w:right w:val="single" w:sz="6" w:space="0" w:color="auto"/>
            </w:tcBorders>
          </w:tcPr>
          <w:p w14:paraId="71582588" w14:textId="77777777" w:rsidR="0041481A" w:rsidRPr="0041481A" w:rsidRDefault="0041481A" w:rsidP="00073C5F">
            <w:pPr>
              <w:pStyle w:val="TableText"/>
              <w:rPr>
                <w:rFonts w:asciiTheme="minorHAnsi" w:hAnsiTheme="minorHAnsi"/>
                <w:sz w:val="22"/>
                <w:szCs w:val="22"/>
              </w:rPr>
            </w:pPr>
            <w:r w:rsidRPr="0041481A">
              <w:rPr>
                <w:rFonts w:asciiTheme="minorHAnsi" w:hAnsiTheme="minorHAnsi"/>
                <w:b/>
                <w:color w:val="0000FF"/>
                <w:sz w:val="22"/>
                <w:szCs w:val="22"/>
              </w:rPr>
              <w:t>University Hazard Classification</w:t>
            </w:r>
          </w:p>
        </w:tc>
        <w:tc>
          <w:tcPr>
            <w:tcW w:w="1205" w:type="dxa"/>
            <w:tcBorders>
              <w:top w:val="single" w:sz="6" w:space="0" w:color="auto"/>
              <w:left w:val="single" w:sz="6" w:space="0" w:color="auto"/>
              <w:bottom w:val="single" w:sz="6" w:space="0" w:color="auto"/>
              <w:right w:val="single" w:sz="6" w:space="0" w:color="auto"/>
            </w:tcBorders>
            <w:shd w:val="clear" w:color="auto" w:fill="FFC000"/>
          </w:tcPr>
          <w:p w14:paraId="3E38241E" w14:textId="6A4F45C0" w:rsidR="0041481A" w:rsidRPr="00C904EF" w:rsidRDefault="00C904EF" w:rsidP="00073C5F">
            <w:pPr>
              <w:pStyle w:val="TableText"/>
              <w:rPr>
                <w:rFonts w:asciiTheme="minorHAnsi" w:hAnsiTheme="minorHAnsi"/>
                <w:b/>
                <w:color w:val="FFFFFF" w:themeColor="background1"/>
                <w:szCs w:val="24"/>
              </w:rPr>
            </w:pPr>
            <w:r w:rsidRPr="00C904EF">
              <w:rPr>
                <w:rFonts w:asciiTheme="minorHAnsi" w:hAnsiTheme="minorHAnsi"/>
                <w:b/>
                <w:szCs w:val="24"/>
              </w:rPr>
              <w:t>Medium</w:t>
            </w:r>
          </w:p>
        </w:tc>
      </w:tr>
      <w:tr w:rsidR="00547C26" w:rsidRPr="00B53BAC" w14:paraId="00495E10" w14:textId="77777777"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2DA9CF43" w14:textId="77777777" w:rsidR="00547C26" w:rsidRPr="00B53BAC" w:rsidRDefault="00547C26" w:rsidP="00073C5F">
            <w:pPr>
              <w:pStyle w:val="TableText"/>
              <w:rPr>
                <w:rFonts w:asciiTheme="minorHAnsi" w:hAnsiTheme="minorHAnsi"/>
                <w:color w:val="0000FF"/>
              </w:rPr>
            </w:pPr>
            <w:r w:rsidRPr="00B53BAC">
              <w:rPr>
                <w:rFonts w:asciiTheme="minorHAnsi" w:hAnsiTheme="minorHAnsi"/>
                <w:b/>
                <w:color w:val="0000FF"/>
              </w:rPr>
              <w:t>Activity</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66810FD5" w14:textId="7AC56664" w:rsidR="00547C26" w:rsidRPr="00B653A2" w:rsidRDefault="007475B9" w:rsidP="00642E25">
            <w:pPr>
              <w:pStyle w:val="TableText"/>
              <w:rPr>
                <w:rFonts w:asciiTheme="minorHAnsi" w:hAnsiTheme="minorHAnsi"/>
                <w:b/>
              </w:rPr>
            </w:pPr>
            <w:sdt>
              <w:sdtPr>
                <w:rPr>
                  <w:rFonts w:asciiTheme="minorHAnsi" w:eastAsia="Calibri" w:hAnsiTheme="minorHAnsi" w:cstheme="minorHAnsi"/>
                  <w:sz w:val="22"/>
                  <w:szCs w:val="22"/>
                </w:rPr>
                <w:id w:val="-197547226"/>
                <w:placeholder>
                  <w:docPart w:val="E8E30A1EBB1945849FA47A7435C9A1CF"/>
                </w:placeholder>
              </w:sdtPr>
              <w:sdtEndPr>
                <w:rPr>
                  <w:rFonts w:ascii="Calibri" w:hAnsi="Calibri" w:cs="Times New Roman"/>
                </w:rPr>
              </w:sdtEndPr>
              <w:sdtContent>
                <w:r w:rsidR="00642E25" w:rsidRPr="00B757A8">
                  <w:rPr>
                    <w:rFonts w:asciiTheme="minorHAnsi" w:eastAsia="Calibri" w:hAnsiTheme="minorHAnsi" w:cstheme="minorHAnsi"/>
                    <w:b/>
                    <w:sz w:val="22"/>
                    <w:szCs w:val="22"/>
                  </w:rPr>
                  <w:t>Chemical reactions</w:t>
                </w:r>
                <w:r w:rsidR="00AC37B0">
                  <w:rPr>
                    <w:rFonts w:asciiTheme="minorHAnsi" w:eastAsia="Calibri" w:hAnsiTheme="minorHAnsi" w:cstheme="minorHAnsi"/>
                    <w:b/>
                    <w:sz w:val="22"/>
                    <w:szCs w:val="22"/>
                  </w:rPr>
                  <w:t>, denaturing proteins, glassware washing</w:t>
                </w:r>
                <w:r w:rsidR="0097128F">
                  <w:rPr>
                    <w:rFonts w:asciiTheme="minorHAnsi" w:eastAsia="Calibri" w:hAnsiTheme="minorHAnsi" w:cstheme="minorHAnsi"/>
                    <w:b/>
                    <w:sz w:val="22"/>
                    <w:szCs w:val="22"/>
                  </w:rPr>
                  <w:t>, permeabilisation of cells</w:t>
                </w:r>
                <w:r w:rsidR="007058F0">
                  <w:rPr>
                    <w:rFonts w:asciiTheme="minorHAnsi" w:eastAsia="Calibri" w:hAnsiTheme="minorHAnsi" w:cstheme="minorHAnsi"/>
                    <w:b/>
                    <w:sz w:val="22"/>
                    <w:szCs w:val="22"/>
                  </w:rPr>
                  <w:t>, HPLC, Coomassie staining</w:t>
                </w:r>
              </w:sdtContent>
            </w:sdt>
          </w:p>
        </w:tc>
      </w:tr>
      <w:tr w:rsidR="00B717F4" w:rsidRPr="00B53BAC" w14:paraId="0BA710B3" w14:textId="77777777" w:rsidTr="001F1866">
        <w:trPr>
          <w:trHeight w:val="2123"/>
        </w:trPr>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4A29C4FB" w14:textId="59E495D9" w:rsidR="00B717F4" w:rsidRDefault="00B717F4" w:rsidP="00073C5F">
            <w:pPr>
              <w:pStyle w:val="TableText"/>
              <w:rPr>
                <w:rFonts w:asciiTheme="minorHAnsi" w:hAnsiTheme="minorHAnsi"/>
                <w:b/>
                <w:color w:val="0000FF"/>
              </w:rPr>
            </w:pPr>
            <w:r>
              <w:rPr>
                <w:rFonts w:asciiTheme="minorHAnsi" w:hAnsiTheme="minorHAnsi"/>
                <w:b/>
                <w:color w:val="0000FF"/>
              </w:rPr>
              <w:t>Hand</w:t>
            </w:r>
            <w:r w:rsidR="00917DEB">
              <w:rPr>
                <w:rFonts w:asciiTheme="minorHAnsi" w:hAnsiTheme="minorHAnsi"/>
                <w:b/>
                <w:color w:val="0000FF"/>
              </w:rPr>
              <w:t>ling Requirements e.g. fume cupboard</w:t>
            </w:r>
            <w:r>
              <w:rPr>
                <w:rFonts w:asciiTheme="minorHAnsi" w:hAnsiTheme="minorHAnsi"/>
                <w:b/>
                <w:color w:val="0000FF"/>
              </w:rPr>
              <w:t>, MSC, glove type etc.</w:t>
            </w:r>
          </w:p>
        </w:tc>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sdt>
            <w:sdtPr>
              <w:rPr>
                <w:rFonts w:ascii="Calibri" w:eastAsia="Calibri" w:hAnsi="Calibri"/>
                <w:color w:val="808080" w:themeColor="background1" w:themeShade="80"/>
                <w:sz w:val="22"/>
                <w:szCs w:val="22"/>
              </w:rPr>
              <w:id w:val="1255855601"/>
              <w:placeholder>
                <w:docPart w:val="C7D0FAF3716049A181D13860424B0ED5"/>
              </w:placeholder>
            </w:sdtPr>
            <w:sdtEndPr/>
            <w:sdtContent>
              <w:p w14:paraId="28FFB75F" w14:textId="77777777" w:rsidR="000178E5" w:rsidRPr="000178E5" w:rsidRDefault="000178E5" w:rsidP="000178E5">
                <w:pPr>
                  <w:pStyle w:val="TableText"/>
                  <w:numPr>
                    <w:ilvl w:val="0"/>
                    <w:numId w:val="13"/>
                  </w:numPr>
                  <w:ind w:left="314"/>
                  <w:rPr>
                    <w:rFonts w:asciiTheme="minorHAnsi" w:eastAsia="Calibri" w:hAnsiTheme="minorHAnsi" w:cstheme="minorHAnsi"/>
                    <w:sz w:val="22"/>
                    <w:szCs w:val="22"/>
                  </w:rPr>
                </w:pPr>
                <w:r w:rsidRPr="000178E5">
                  <w:rPr>
                    <w:rFonts w:asciiTheme="minorHAnsi" w:eastAsia="Calibri" w:hAnsiTheme="minorHAnsi" w:cstheme="minorHAnsi"/>
                    <w:sz w:val="22"/>
                    <w:szCs w:val="22"/>
                  </w:rPr>
                  <w:t>When carrying out the risk assessment for the use of the material, ensure consideration is given to the concentration and volume being used</w:t>
                </w:r>
              </w:p>
              <w:p w14:paraId="2E2CCE83" w14:textId="6ED077E8" w:rsidR="000178E5" w:rsidRPr="000178E5" w:rsidRDefault="000178E5" w:rsidP="000178E5">
                <w:pPr>
                  <w:pStyle w:val="TableText"/>
                  <w:numPr>
                    <w:ilvl w:val="0"/>
                    <w:numId w:val="13"/>
                  </w:numPr>
                  <w:ind w:left="314"/>
                  <w:rPr>
                    <w:rFonts w:asciiTheme="minorHAnsi" w:eastAsia="Calibri" w:hAnsiTheme="minorHAnsi" w:cstheme="minorHAnsi"/>
                    <w:sz w:val="22"/>
                    <w:szCs w:val="22"/>
                  </w:rPr>
                </w:pPr>
                <w:r w:rsidRPr="000178E5">
                  <w:rPr>
                    <w:rStyle w:val="PlaceholderText"/>
                    <w:rFonts w:asciiTheme="minorHAnsi" w:hAnsiTheme="minorHAnsi" w:cstheme="minorHAnsi"/>
                    <w:color w:val="auto"/>
                    <w:sz w:val="22"/>
                    <w:szCs w:val="22"/>
                  </w:rPr>
                  <w:t>Methanol</w:t>
                </w:r>
                <w:r w:rsidRPr="000178E5">
                  <w:rPr>
                    <w:rFonts w:asciiTheme="minorHAnsi" w:eastAsia="Calibri" w:hAnsiTheme="minorHAnsi" w:cstheme="minorHAnsi"/>
                    <w:sz w:val="22"/>
                    <w:szCs w:val="22"/>
                  </w:rPr>
                  <w:t xml:space="preserve"> should be handled in a fume cupboard (LEV) due to inhalation risk</w:t>
                </w:r>
                <w:r w:rsidR="001B5E11">
                  <w:rPr>
                    <w:rFonts w:asciiTheme="minorHAnsi" w:eastAsia="Calibri" w:hAnsiTheme="minorHAnsi" w:cstheme="minorHAnsi"/>
                    <w:sz w:val="22"/>
                    <w:szCs w:val="22"/>
                  </w:rPr>
                  <w:t xml:space="preserve"> (avoid breathing in mist and vapours)</w:t>
                </w:r>
                <w:r w:rsidRPr="000178E5">
                  <w:rPr>
                    <w:rFonts w:asciiTheme="minorHAnsi" w:eastAsia="Calibri" w:hAnsiTheme="minorHAnsi" w:cstheme="minorHAnsi"/>
                    <w:sz w:val="22"/>
                    <w:szCs w:val="22"/>
                  </w:rPr>
                  <w:t>.</w:t>
                </w:r>
              </w:p>
              <w:p w14:paraId="1164F22C" w14:textId="645192EA" w:rsidR="000178E5" w:rsidRPr="001B5E11" w:rsidRDefault="001B5E11" w:rsidP="000178E5">
                <w:pPr>
                  <w:pStyle w:val="TableText"/>
                  <w:numPr>
                    <w:ilvl w:val="0"/>
                    <w:numId w:val="13"/>
                  </w:numPr>
                  <w:ind w:left="314"/>
                  <w:rPr>
                    <w:rFonts w:asciiTheme="minorHAnsi" w:eastAsia="Calibri" w:hAnsiTheme="minorHAnsi" w:cstheme="minorHAnsi"/>
                    <w:sz w:val="22"/>
                    <w:szCs w:val="22"/>
                  </w:rPr>
                </w:pPr>
                <w:r>
                  <w:rPr>
                    <w:rFonts w:asciiTheme="minorHAnsi" w:eastAsia="Calibri" w:hAnsiTheme="minorHAnsi" w:cstheme="minorHAnsi"/>
                    <w:sz w:val="22"/>
                    <w:szCs w:val="22"/>
                  </w:rPr>
                  <w:t>Avoid contact with skin and eyes; w</w:t>
                </w:r>
                <w:r w:rsidR="00DE06DE">
                  <w:rPr>
                    <w:rFonts w:asciiTheme="minorHAnsi" w:eastAsia="Calibri" w:hAnsiTheme="minorHAnsi" w:cstheme="minorHAnsi"/>
                    <w:sz w:val="22"/>
                    <w:szCs w:val="22"/>
                  </w:rPr>
                  <w:t>ear protective butyl</w:t>
                </w:r>
                <w:r w:rsidR="0068191E">
                  <w:rPr>
                    <w:rFonts w:asciiTheme="minorHAnsi" w:eastAsia="Calibri" w:hAnsiTheme="minorHAnsi" w:cstheme="minorHAnsi"/>
                    <w:sz w:val="22"/>
                    <w:szCs w:val="22"/>
                  </w:rPr>
                  <w:t>-rubber or Viton</w:t>
                </w:r>
                <w:r w:rsidR="00DE06DE">
                  <w:rPr>
                    <w:rFonts w:asciiTheme="minorHAnsi" w:eastAsia="Calibri" w:hAnsiTheme="minorHAnsi" w:cstheme="minorHAnsi"/>
                    <w:sz w:val="22"/>
                    <w:szCs w:val="22"/>
                  </w:rPr>
                  <w:t xml:space="preserve"> </w:t>
                </w:r>
                <w:r w:rsidR="000178E5" w:rsidRPr="000178E5">
                  <w:rPr>
                    <w:rFonts w:asciiTheme="minorHAnsi" w:eastAsia="Calibri" w:hAnsiTheme="minorHAnsi" w:cstheme="minorHAnsi"/>
                    <w:sz w:val="22"/>
                    <w:szCs w:val="22"/>
                  </w:rPr>
                  <w:t>gloves (</w:t>
                </w:r>
                <w:r w:rsidR="000178E5">
                  <w:rPr>
                    <w:rFonts w:asciiTheme="minorHAnsi" w:eastAsia="Calibri" w:hAnsiTheme="minorHAnsi" w:cstheme="minorHAnsi"/>
                    <w:sz w:val="22"/>
                    <w:szCs w:val="22"/>
                  </w:rPr>
                  <w:t>EN374) and eyewear (EN166)</w:t>
                </w:r>
                <w:r w:rsidR="000178E5" w:rsidRPr="000178E5">
                  <w:rPr>
                    <w:rFonts w:asciiTheme="minorHAnsi" w:eastAsia="Calibri" w:hAnsiTheme="minorHAnsi" w:cstheme="minorHAnsi"/>
                    <w:sz w:val="22"/>
                    <w:szCs w:val="22"/>
                  </w:rPr>
                  <w:t xml:space="preserve">. </w:t>
                </w:r>
                <w:r w:rsidR="000178E5" w:rsidRPr="000178E5">
                  <w:rPr>
                    <w:rFonts w:asciiTheme="minorHAnsi" w:hAnsiTheme="minorHAnsi" w:cstheme="minorHAnsi"/>
                    <w:sz w:val="22"/>
                    <w:szCs w:val="22"/>
                  </w:rPr>
                  <w:t xml:space="preserve"> </w:t>
                </w:r>
                <w:r w:rsidR="000178E5">
                  <w:rPr>
                    <w:rFonts w:asciiTheme="minorHAnsi" w:hAnsiTheme="minorHAnsi" w:cstheme="minorHAnsi"/>
                    <w:sz w:val="22"/>
                    <w:szCs w:val="22"/>
                  </w:rPr>
                  <w:t xml:space="preserve"> </w:t>
                </w:r>
              </w:p>
              <w:p w14:paraId="7C039F37" w14:textId="0B77E686" w:rsidR="00097BB0" w:rsidRPr="001D108C" w:rsidRDefault="007475B9" w:rsidP="00073C5F">
                <w:pPr>
                  <w:pStyle w:val="TableText"/>
                  <w:rPr>
                    <w:rFonts w:ascii="Calibri" w:eastAsia="Calibri" w:hAnsi="Calibri"/>
                    <w:color w:val="808080" w:themeColor="background1" w:themeShade="80"/>
                    <w:sz w:val="22"/>
                    <w:szCs w:val="22"/>
                    <w:lang w:val="en-US"/>
                  </w:rPr>
                </w:pPr>
              </w:p>
            </w:sdtContent>
          </w:sdt>
          <w:p w14:paraId="40F17F22" w14:textId="1AED0766" w:rsidR="004B62B2" w:rsidRPr="00861A99" w:rsidRDefault="004B62B2" w:rsidP="00073C5F">
            <w:pPr>
              <w:pStyle w:val="TableText"/>
              <w:ind w:left="720"/>
              <w:rPr>
                <w:rFonts w:asciiTheme="minorHAnsi" w:hAnsiTheme="minorHAnsi"/>
                <w:b/>
                <w:color w:val="000000" w:themeColor="text1"/>
              </w:rPr>
            </w:pPr>
          </w:p>
        </w:tc>
      </w:tr>
      <w:tr w:rsidR="00547C26" w:rsidRPr="00B53BAC" w14:paraId="167F2165" w14:textId="77777777"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2338523C" w14:textId="77777777" w:rsidR="00547C26" w:rsidRPr="00B53BAC" w:rsidRDefault="00547C26" w:rsidP="00073C5F">
            <w:pPr>
              <w:pStyle w:val="TableText"/>
              <w:rPr>
                <w:rFonts w:asciiTheme="minorHAnsi" w:hAnsiTheme="minorHAnsi"/>
                <w:b/>
                <w:color w:val="0000FF"/>
              </w:rPr>
            </w:pPr>
            <w:r>
              <w:rPr>
                <w:rFonts w:asciiTheme="minorHAnsi" w:hAnsiTheme="minorHAnsi"/>
                <w:b/>
                <w:color w:val="0000FF"/>
              </w:rPr>
              <w:t>Laboratory Info</w:t>
            </w:r>
          </w:p>
        </w:tc>
        <w:sdt>
          <w:sdtPr>
            <w:rPr>
              <w:rFonts w:asciiTheme="minorHAnsi" w:hAnsiTheme="minorHAnsi"/>
              <w:b/>
              <w:color w:val="E36C0A" w:themeColor="accent6" w:themeShade="BF"/>
            </w:rPr>
            <w:id w:val="-1568878212"/>
            <w:placeholder>
              <w:docPart w:val="44E9951D8B21458BAE99E1D3AA333FD1"/>
            </w:placeholder>
          </w:sdt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42B78BE8" w14:textId="13B3ECA8" w:rsidR="00547C26" w:rsidRPr="00BD1FAA" w:rsidRDefault="00C904EF" w:rsidP="00C904EF">
                <w:pPr>
                  <w:pStyle w:val="TableText"/>
                  <w:rPr>
                    <w:rFonts w:asciiTheme="minorHAnsi" w:hAnsiTheme="minorHAnsi"/>
                    <w:b/>
                    <w:color w:val="E36C0A" w:themeColor="accent6" w:themeShade="BF"/>
                  </w:rPr>
                </w:pPr>
                <w:r>
                  <w:rPr>
                    <w:rFonts w:asciiTheme="minorHAnsi" w:hAnsiTheme="minorHAnsi"/>
                    <w:b/>
                    <w:color w:val="E36C0A" w:themeColor="accent6" w:themeShade="BF"/>
                  </w:rPr>
                  <w:t>Appropriate to the department (state lab number and containment level where appropriate)</w:t>
                </w:r>
              </w:p>
            </w:tc>
          </w:sdtContent>
        </w:sdt>
      </w:tr>
      <w:tr w:rsidR="00547C26" w:rsidRPr="00B53BAC" w14:paraId="42A7786F" w14:textId="77777777"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2630D890" w14:textId="77777777" w:rsidR="00547C26" w:rsidRPr="00B53BAC" w:rsidRDefault="00547C26" w:rsidP="00073C5F">
            <w:pPr>
              <w:pStyle w:val="TableText"/>
              <w:rPr>
                <w:rFonts w:asciiTheme="minorHAnsi" w:hAnsiTheme="minorHAnsi"/>
                <w:b/>
                <w:color w:val="0000FF"/>
              </w:rPr>
            </w:pPr>
            <w:r>
              <w:rPr>
                <w:rFonts w:asciiTheme="minorHAnsi" w:hAnsiTheme="minorHAnsi"/>
                <w:b/>
                <w:color w:val="0000FF"/>
              </w:rPr>
              <w:t>Additional Information</w:t>
            </w:r>
          </w:p>
        </w:tc>
        <w:sdt>
          <w:sdtPr>
            <w:rPr>
              <w:rFonts w:ascii="Times New Roman" w:eastAsia="Times New Roman" w:hAnsi="Times New Roman" w:cs="Times New Roman"/>
              <w:sz w:val="24"/>
              <w:szCs w:val="24"/>
              <w:lang w:val="en-US"/>
            </w:rPr>
            <w:id w:val="-1346552698"/>
            <w:placeholder>
              <w:docPart w:val="DefaultPlaceholder_-1854013440"/>
            </w:placeholder>
          </w:sdt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55E2856F" w14:textId="44639929" w:rsidR="00287CC2" w:rsidRPr="006130BC" w:rsidRDefault="00287CC2" w:rsidP="00287CC2">
                <w:pPr>
                  <w:pStyle w:val="ListParagraph"/>
                  <w:numPr>
                    <w:ilvl w:val="0"/>
                    <w:numId w:val="8"/>
                  </w:numPr>
                  <w:ind w:left="314"/>
                  <w:rPr>
                    <w:rFonts w:ascii="Calibri" w:eastAsia="Calibri" w:hAnsi="Calibri"/>
                    <w:b/>
                  </w:rPr>
                </w:pPr>
                <w:r w:rsidRPr="006130BC">
                  <w:rPr>
                    <w:rFonts w:ascii="Calibri" w:eastAsia="Calibri" w:hAnsi="Calibri"/>
                    <w:b/>
                    <w:u w:val="single"/>
                  </w:rPr>
                  <w:t>Do Not</w:t>
                </w:r>
                <w:r w:rsidRPr="006130BC">
                  <w:rPr>
                    <w:rFonts w:ascii="Calibri" w:eastAsia="Calibri" w:hAnsi="Calibri"/>
                    <w:b/>
                  </w:rPr>
                  <w:t xml:space="preserve"> exceed workplace exposure limits</w:t>
                </w:r>
              </w:p>
              <w:p w14:paraId="3BF7917C" w14:textId="527AAACF" w:rsidR="00287CC2" w:rsidRDefault="00287CC2" w:rsidP="00287CC2">
                <w:pPr>
                  <w:pStyle w:val="ListParagraph"/>
                  <w:numPr>
                    <w:ilvl w:val="0"/>
                    <w:numId w:val="9"/>
                  </w:numPr>
                  <w:rPr>
                    <w:rFonts w:ascii="Calibri" w:eastAsia="Calibri" w:hAnsi="Calibri"/>
                  </w:rPr>
                </w:pPr>
                <w:r>
                  <w:rPr>
                    <w:rFonts w:ascii="Calibri" w:eastAsia="Calibri" w:hAnsi="Calibri"/>
                  </w:rPr>
                  <w:t>Long Term Exposure Limit (8H time weighted average (TWA)) – 200ppm/266mg-m</w:t>
                </w:r>
                <w:r w:rsidRPr="00287CC2">
                  <w:rPr>
                    <w:rFonts w:ascii="Calibri" w:eastAsia="Calibri" w:hAnsi="Calibri"/>
                    <w:vertAlign w:val="superscript"/>
                  </w:rPr>
                  <w:t>3</w:t>
                </w:r>
                <w:r>
                  <w:rPr>
                    <w:rFonts w:ascii="Calibri" w:eastAsia="Calibri" w:hAnsi="Calibri"/>
                  </w:rPr>
                  <w:t xml:space="preserve"> </w:t>
                </w:r>
              </w:p>
              <w:p w14:paraId="46F7A622" w14:textId="3BB9756D" w:rsidR="00287CC2" w:rsidRDefault="00287CC2" w:rsidP="00287CC2">
                <w:pPr>
                  <w:pStyle w:val="ListParagraph"/>
                  <w:numPr>
                    <w:ilvl w:val="0"/>
                    <w:numId w:val="9"/>
                  </w:numPr>
                  <w:rPr>
                    <w:rFonts w:ascii="Calibri" w:eastAsia="Calibri" w:hAnsi="Calibri"/>
                  </w:rPr>
                </w:pPr>
                <w:r>
                  <w:rPr>
                    <w:rFonts w:ascii="Calibri" w:eastAsia="Calibri" w:hAnsi="Calibri"/>
                  </w:rPr>
                  <w:t>Short Term Exposure Limit (15 min ref. period) – 250ppm/333mg-m</w:t>
                </w:r>
                <w:r w:rsidRPr="00287CC2">
                  <w:rPr>
                    <w:rFonts w:ascii="Calibri" w:eastAsia="Calibri" w:hAnsi="Calibri"/>
                    <w:vertAlign w:val="superscript"/>
                  </w:rPr>
                  <w:t>3</w:t>
                </w:r>
              </w:p>
              <w:p w14:paraId="5E9D44C9" w14:textId="49422619" w:rsidR="00287CC2" w:rsidRDefault="00287CC2" w:rsidP="00287CC2">
                <w:pPr>
                  <w:pStyle w:val="ListParagraph"/>
                  <w:numPr>
                    <w:ilvl w:val="0"/>
                    <w:numId w:val="8"/>
                  </w:numPr>
                  <w:ind w:left="314"/>
                  <w:rPr>
                    <w:rFonts w:ascii="Calibri" w:eastAsia="Calibri" w:hAnsi="Calibri"/>
                  </w:rPr>
                </w:pPr>
                <w:r>
                  <w:rPr>
                    <w:rFonts w:ascii="Calibri" w:eastAsia="Calibri" w:hAnsi="Calibri"/>
                  </w:rPr>
                  <w:t>Flash point is 11</w:t>
                </w:r>
                <w:r>
                  <w:rPr>
                    <w:rFonts w:ascii="Calibri" w:eastAsia="Calibri" w:hAnsi="Calibri" w:cs="Calibri"/>
                  </w:rPr>
                  <w:t>°</w:t>
                </w:r>
                <w:r>
                  <w:rPr>
                    <w:rFonts w:ascii="Calibri" w:eastAsia="Calibri" w:hAnsi="Calibri"/>
                  </w:rPr>
                  <w:t>C i.e. the liquid gives off sufficient vapour at 11</w:t>
                </w:r>
                <w:r>
                  <w:rPr>
                    <w:rFonts w:ascii="Calibri" w:eastAsia="Calibri" w:hAnsi="Calibri" w:cs="Calibri"/>
                  </w:rPr>
                  <w:t>°</w:t>
                </w:r>
                <w:r>
                  <w:rPr>
                    <w:rFonts w:ascii="Calibri" w:eastAsia="Calibri" w:hAnsi="Calibri"/>
                  </w:rPr>
                  <w:t>C to ignite if a flame or spark is applied</w:t>
                </w:r>
              </w:p>
              <w:p w14:paraId="21AA86B0" w14:textId="71E6A25D" w:rsidR="00270B62" w:rsidRDefault="001D108C" w:rsidP="00716305">
                <w:pPr>
                  <w:pStyle w:val="ListParagraph"/>
                  <w:numPr>
                    <w:ilvl w:val="0"/>
                    <w:numId w:val="8"/>
                  </w:numPr>
                  <w:ind w:left="314"/>
                  <w:rPr>
                    <w:rFonts w:ascii="Calibri" w:eastAsia="Calibri" w:hAnsi="Calibri"/>
                  </w:rPr>
                </w:pPr>
                <w:r w:rsidRPr="00270B62">
                  <w:rPr>
                    <w:rFonts w:ascii="Calibri" w:eastAsia="Calibri" w:hAnsi="Calibri"/>
                  </w:rPr>
                  <w:t>Vapours may travel to the source of the ignition and flash back</w:t>
                </w:r>
              </w:p>
              <w:p w14:paraId="37EFC92A" w14:textId="70F37551" w:rsidR="00270B62" w:rsidRDefault="00270B62" w:rsidP="00716305">
                <w:pPr>
                  <w:pStyle w:val="ListParagraph"/>
                  <w:numPr>
                    <w:ilvl w:val="0"/>
                    <w:numId w:val="8"/>
                  </w:numPr>
                  <w:ind w:left="314"/>
                  <w:rPr>
                    <w:rFonts w:ascii="Calibri" w:eastAsia="Calibri" w:hAnsi="Calibri"/>
                  </w:rPr>
                </w:pPr>
                <w:r>
                  <w:rPr>
                    <w:lang w:val="en-US"/>
                  </w:rPr>
                  <w:t>Methanol vapo</w:t>
                </w:r>
                <w:r w:rsidR="00215B11">
                  <w:rPr>
                    <w:lang w:val="en-US"/>
                  </w:rPr>
                  <w:t>u</w:t>
                </w:r>
                <w:r>
                  <w:rPr>
                    <w:lang w:val="en-US"/>
                  </w:rPr>
                  <w:t xml:space="preserve">rs may be heavier than air. They will spread along the ground and collect and stay in poorly-ventilated, low-lying, or confined areas (e.g., sewers, basements, and tanks). </w:t>
                </w:r>
              </w:p>
              <w:p w14:paraId="1EFF8F1B" w14:textId="52D5AF12" w:rsidR="00270B62" w:rsidRDefault="00270B62" w:rsidP="00716305">
                <w:pPr>
                  <w:pStyle w:val="ListParagraph"/>
                  <w:numPr>
                    <w:ilvl w:val="0"/>
                    <w:numId w:val="8"/>
                  </w:numPr>
                  <w:ind w:left="314"/>
                  <w:rPr>
                    <w:rFonts w:ascii="Calibri" w:eastAsia="Calibri" w:hAnsi="Calibri"/>
                  </w:rPr>
                </w:pPr>
                <w:r>
                  <w:rPr>
                    <w:rFonts w:ascii="Calibri" w:eastAsia="Calibri" w:hAnsi="Calibri"/>
                  </w:rPr>
                  <w:t>Liquid methanol is lighter than water</w:t>
                </w:r>
              </w:p>
              <w:p w14:paraId="4C94ACDE" w14:textId="7C568A2B" w:rsidR="001B5E11" w:rsidRPr="00270B62" w:rsidRDefault="001B5E11" w:rsidP="00716305">
                <w:pPr>
                  <w:pStyle w:val="ListParagraph"/>
                  <w:numPr>
                    <w:ilvl w:val="0"/>
                    <w:numId w:val="8"/>
                  </w:numPr>
                  <w:ind w:left="314"/>
                  <w:rPr>
                    <w:rFonts w:ascii="Calibri" w:eastAsia="Calibri" w:hAnsi="Calibri"/>
                  </w:rPr>
                </w:pPr>
                <w:r w:rsidRPr="00270B62">
                  <w:rPr>
                    <w:rFonts w:ascii="Calibri" w:eastAsia="Calibri" w:hAnsi="Calibri"/>
                  </w:rPr>
                  <w:t>Carbon oxides can be produced during a fire</w:t>
                </w:r>
              </w:p>
              <w:p w14:paraId="4B4F777B" w14:textId="318B398D" w:rsidR="00F93FC5" w:rsidRPr="00B653A2" w:rsidRDefault="00F93FC5" w:rsidP="00287CC2">
                <w:pPr>
                  <w:rPr>
                    <w:rFonts w:asciiTheme="minorHAnsi" w:hAnsiTheme="minorHAnsi"/>
                  </w:rPr>
                </w:pPr>
              </w:p>
            </w:tc>
          </w:sdtContent>
        </w:sdt>
      </w:tr>
      <w:tr w:rsidR="00927385" w:rsidRPr="00B53BAC" w14:paraId="2291AA4D" w14:textId="77777777" w:rsidTr="00073C5F">
        <w:trPr>
          <w:trHeight w:val="1984"/>
        </w:trPr>
        <w:tc>
          <w:tcPr>
            <w:tcW w:w="2544" w:type="dxa"/>
            <w:tcBorders>
              <w:left w:val="single" w:sz="6" w:space="0" w:color="auto"/>
              <w:right w:val="single" w:sz="6" w:space="0" w:color="auto"/>
            </w:tcBorders>
          </w:tcPr>
          <w:p w14:paraId="2E58B648" w14:textId="1E73A2AB" w:rsidR="00927385" w:rsidRDefault="00927385" w:rsidP="00073C5F">
            <w:pPr>
              <w:pStyle w:val="TableText"/>
              <w:rPr>
                <w:rFonts w:asciiTheme="minorHAnsi" w:hAnsiTheme="minorHAnsi"/>
                <w:b/>
                <w:color w:val="0000FF"/>
              </w:rPr>
            </w:pPr>
            <w:r>
              <w:rPr>
                <w:rFonts w:asciiTheme="minorHAnsi" w:hAnsiTheme="minorHAnsi"/>
                <w:b/>
                <w:color w:val="0000FF"/>
              </w:rPr>
              <w:t>Hazard Statements</w:t>
            </w:r>
          </w:p>
          <w:sdt>
            <w:sdtPr>
              <w:rPr>
                <w:rFonts w:asciiTheme="minorHAnsi" w:hAnsiTheme="minorHAnsi"/>
                <w:sz w:val="22"/>
                <w:szCs w:val="22"/>
              </w:rPr>
              <w:id w:val="1129595739"/>
              <w:placeholder>
                <w:docPart w:val="DefaultPlaceholder_-1854013440"/>
              </w:placeholder>
            </w:sdtPr>
            <w:sdtEndPr>
              <w:rPr>
                <w:rFonts w:ascii="Verdana" w:hAnsi="Verdana" w:cs="Verdana"/>
                <w:lang w:eastAsia="en-GB"/>
              </w:rPr>
            </w:sdtEndPr>
            <w:sdtContent>
              <w:p w14:paraId="742FD12B" w14:textId="77777777" w:rsidR="00642E25" w:rsidRPr="00642E25" w:rsidRDefault="00642E25" w:rsidP="00642E25">
                <w:pPr>
                  <w:pStyle w:val="TableText"/>
                  <w:rPr>
                    <w:rFonts w:asciiTheme="minorHAnsi" w:hAnsiTheme="minorHAnsi"/>
                    <w:sz w:val="22"/>
                    <w:szCs w:val="22"/>
                  </w:rPr>
                </w:pPr>
                <w:r w:rsidRPr="00642E25">
                  <w:rPr>
                    <w:rFonts w:asciiTheme="minorHAnsi" w:hAnsiTheme="minorHAnsi"/>
                    <w:sz w:val="22"/>
                    <w:szCs w:val="22"/>
                  </w:rPr>
                  <w:t>H225</w:t>
                </w:r>
              </w:p>
              <w:p w14:paraId="3D638CC9" w14:textId="77777777" w:rsidR="00642E25" w:rsidRPr="00642E25" w:rsidRDefault="00642E25" w:rsidP="00642E25">
                <w:pPr>
                  <w:pStyle w:val="TableText"/>
                  <w:rPr>
                    <w:rFonts w:asciiTheme="minorHAnsi" w:hAnsiTheme="minorHAnsi"/>
                    <w:sz w:val="22"/>
                    <w:szCs w:val="22"/>
                  </w:rPr>
                </w:pPr>
                <w:r w:rsidRPr="00642E25">
                  <w:rPr>
                    <w:rFonts w:asciiTheme="minorHAnsi" w:hAnsiTheme="minorHAnsi"/>
                    <w:sz w:val="22"/>
                    <w:szCs w:val="22"/>
                  </w:rPr>
                  <w:t>H301</w:t>
                </w:r>
              </w:p>
              <w:p w14:paraId="02B49F1B" w14:textId="016C4C07" w:rsidR="00642E25" w:rsidRDefault="00642E25" w:rsidP="00642E25">
                <w:pPr>
                  <w:pStyle w:val="TableText"/>
                  <w:rPr>
                    <w:rFonts w:asciiTheme="minorHAnsi" w:hAnsiTheme="minorHAnsi"/>
                    <w:sz w:val="22"/>
                    <w:szCs w:val="22"/>
                  </w:rPr>
                </w:pPr>
                <w:r w:rsidRPr="00642E25">
                  <w:rPr>
                    <w:rFonts w:asciiTheme="minorHAnsi" w:hAnsiTheme="minorHAnsi"/>
                    <w:sz w:val="22"/>
                    <w:szCs w:val="22"/>
                  </w:rPr>
                  <w:t>H311</w:t>
                </w:r>
              </w:p>
              <w:p w14:paraId="32AD5593" w14:textId="265AA4F6" w:rsidR="0050216E" w:rsidRPr="00642E25" w:rsidRDefault="0050216E" w:rsidP="0050216E">
                <w:pPr>
                  <w:pStyle w:val="TableText"/>
                  <w:rPr>
                    <w:rFonts w:asciiTheme="minorHAnsi" w:hAnsiTheme="minorHAnsi"/>
                    <w:sz w:val="22"/>
                    <w:szCs w:val="22"/>
                  </w:rPr>
                </w:pPr>
                <w:r>
                  <w:rPr>
                    <w:rFonts w:asciiTheme="minorHAnsi" w:hAnsiTheme="minorHAnsi"/>
                    <w:sz w:val="22"/>
                    <w:szCs w:val="22"/>
                  </w:rPr>
                  <w:t>H331</w:t>
                </w:r>
              </w:p>
              <w:p w14:paraId="038E7E45" w14:textId="36A08E70" w:rsidR="005B786C" w:rsidRPr="00B53BAC" w:rsidRDefault="00642E25" w:rsidP="00642E25">
                <w:pPr>
                  <w:pStyle w:val="TableText"/>
                  <w:rPr>
                    <w:rFonts w:asciiTheme="minorHAnsi" w:hAnsiTheme="minorHAnsi"/>
                    <w:b/>
                    <w:color w:val="0000FF"/>
                  </w:rPr>
                </w:pPr>
                <w:r w:rsidRPr="00642E25">
                  <w:rPr>
                    <w:rFonts w:asciiTheme="minorHAnsi" w:hAnsiTheme="minorHAnsi"/>
                    <w:sz w:val="22"/>
                    <w:szCs w:val="22"/>
                  </w:rPr>
                  <w:t>H370</w:t>
                </w:r>
              </w:p>
            </w:sdtContent>
          </w:sdt>
        </w:tc>
        <w:sdt>
          <w:sdtPr>
            <w:rPr>
              <w:rFonts w:asciiTheme="minorHAnsi" w:hAnsiTheme="minorHAnsi"/>
              <w:sz w:val="20"/>
              <w:szCs w:val="20"/>
              <w:lang w:val="en-GB"/>
            </w:rPr>
            <w:id w:val="-1618443765"/>
            <w:placeholder>
              <w:docPart w:val="626C79233E544356AB85BE9B16735D5B"/>
            </w:placeholder>
          </w:sdtPr>
          <w:sdtEndPr/>
          <w:sdtContent>
            <w:tc>
              <w:tcPr>
                <w:tcW w:w="2126" w:type="dxa"/>
                <w:tcBorders>
                  <w:left w:val="single" w:sz="6" w:space="0" w:color="auto"/>
                  <w:right w:val="single" w:sz="6" w:space="0" w:color="auto"/>
                </w:tcBorders>
              </w:tcPr>
              <w:p w14:paraId="1AAF88EB" w14:textId="24E5E2A0" w:rsidR="005F0383" w:rsidRDefault="005F0383" w:rsidP="00642E25">
                <w:pPr>
                  <w:autoSpaceDE w:val="0"/>
                  <w:autoSpaceDN w:val="0"/>
                  <w:adjustRightInd w:val="0"/>
                  <w:rPr>
                    <w:rFonts w:ascii="Verdana" w:hAnsi="Verdana" w:cs="Verdana"/>
                    <w:sz w:val="20"/>
                    <w:szCs w:val="20"/>
                    <w:lang w:val="en-GB" w:eastAsia="en-GB"/>
                  </w:rPr>
                </w:pPr>
                <w:r>
                  <w:rPr>
                    <w:rFonts w:ascii="Verdana" w:hAnsi="Verdana" w:cs="Verdana"/>
                    <w:noProof/>
                    <w:sz w:val="20"/>
                    <w:szCs w:val="20"/>
                    <w:lang w:val="en-GB" w:eastAsia="en-GB"/>
                  </w:rPr>
                  <w:drawing>
                    <wp:anchor distT="0" distB="0" distL="114300" distR="114300" simplePos="0" relativeHeight="251658240" behindDoc="1" locked="0" layoutInCell="1" allowOverlap="1" wp14:anchorId="52EA60AB" wp14:editId="797F4A38">
                      <wp:simplePos x="0" y="0"/>
                      <wp:positionH relativeFrom="margin">
                        <wp:align>center</wp:align>
                      </wp:positionH>
                      <wp:positionV relativeFrom="paragraph">
                        <wp:posOffset>4445</wp:posOffset>
                      </wp:positionV>
                      <wp:extent cx="539750" cy="539750"/>
                      <wp:effectExtent l="0" t="0" r="0" b="0"/>
                      <wp:wrapTight wrapText="bothSides">
                        <wp:wrapPolygon edited="0">
                          <wp:start x="0" y="0"/>
                          <wp:lineTo x="0" y="20584"/>
                          <wp:lineTo x="20584" y="20584"/>
                          <wp:lineTo x="2058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ammable.jpg"/>
                              <pic:cNvPicPr/>
                            </pic:nvPicPr>
                            <pic:blipFill>
                              <a:blip r:embed="rId11">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r w:rsidR="00642E25">
                  <w:rPr>
                    <w:rFonts w:ascii="Verdana" w:hAnsi="Verdana" w:cs="Verdana"/>
                    <w:sz w:val="20"/>
                    <w:szCs w:val="20"/>
                    <w:lang w:val="en-GB" w:eastAsia="en-GB"/>
                  </w:rPr>
                  <w:t xml:space="preserve"> </w:t>
                </w:r>
              </w:p>
              <w:p w14:paraId="5942124A" w14:textId="77777777" w:rsidR="005F0383" w:rsidRDefault="005F0383" w:rsidP="00642E25">
                <w:pPr>
                  <w:autoSpaceDE w:val="0"/>
                  <w:autoSpaceDN w:val="0"/>
                  <w:adjustRightInd w:val="0"/>
                  <w:rPr>
                    <w:rFonts w:ascii="Verdana" w:hAnsi="Verdana" w:cs="Verdana"/>
                    <w:sz w:val="20"/>
                    <w:szCs w:val="20"/>
                    <w:lang w:val="en-GB" w:eastAsia="en-GB"/>
                  </w:rPr>
                </w:pPr>
              </w:p>
              <w:p w14:paraId="43ED4580" w14:textId="77777777" w:rsidR="005F0383" w:rsidRDefault="005F0383" w:rsidP="00642E25">
                <w:pPr>
                  <w:autoSpaceDE w:val="0"/>
                  <w:autoSpaceDN w:val="0"/>
                  <w:adjustRightInd w:val="0"/>
                  <w:rPr>
                    <w:rFonts w:ascii="Verdana" w:hAnsi="Verdana" w:cs="Verdana"/>
                    <w:sz w:val="20"/>
                    <w:szCs w:val="20"/>
                    <w:lang w:val="en-GB" w:eastAsia="en-GB"/>
                  </w:rPr>
                </w:pPr>
              </w:p>
              <w:p w14:paraId="1B40D207" w14:textId="05424A93" w:rsidR="00642E25" w:rsidRPr="005F0383" w:rsidRDefault="00C914BF" w:rsidP="00642E25">
                <w:pPr>
                  <w:autoSpaceDE w:val="0"/>
                  <w:autoSpaceDN w:val="0"/>
                  <w:adjustRightInd w:val="0"/>
                  <w:rPr>
                    <w:rFonts w:asciiTheme="minorHAnsi" w:hAnsiTheme="minorHAnsi" w:cstheme="minorHAnsi"/>
                    <w:sz w:val="20"/>
                    <w:szCs w:val="20"/>
                    <w:lang w:val="en-GB" w:eastAsia="en-GB"/>
                  </w:rPr>
                </w:pPr>
                <w:r>
                  <w:rPr>
                    <w:rFonts w:asciiTheme="minorHAnsi" w:hAnsiTheme="minorHAnsi" w:cstheme="minorHAnsi"/>
                    <w:sz w:val="20"/>
                    <w:szCs w:val="20"/>
                    <w:lang w:val="en-GB" w:eastAsia="en-GB"/>
                  </w:rPr>
                  <w:t>Highly f</w:t>
                </w:r>
                <w:r w:rsidR="005F0383" w:rsidRPr="005F0383">
                  <w:rPr>
                    <w:rFonts w:asciiTheme="minorHAnsi" w:hAnsiTheme="minorHAnsi" w:cstheme="minorHAnsi"/>
                    <w:sz w:val="20"/>
                    <w:szCs w:val="20"/>
                    <w:lang w:val="en-GB" w:eastAsia="en-GB"/>
                  </w:rPr>
                  <w:t>lammable liquid</w:t>
                </w:r>
                <w:r>
                  <w:rPr>
                    <w:rFonts w:asciiTheme="minorHAnsi" w:hAnsiTheme="minorHAnsi" w:cstheme="minorHAnsi"/>
                    <w:sz w:val="20"/>
                    <w:szCs w:val="20"/>
                    <w:lang w:val="en-GB" w:eastAsia="en-GB"/>
                  </w:rPr>
                  <w:t xml:space="preserve"> and vapour</w:t>
                </w:r>
              </w:p>
              <w:p w14:paraId="43DA845F" w14:textId="1251D07F" w:rsidR="00927385" w:rsidRDefault="00927385" w:rsidP="00642E25">
                <w:pPr>
                  <w:pStyle w:val="TableText"/>
                  <w:rPr>
                    <w:rFonts w:asciiTheme="minorHAnsi" w:hAnsiTheme="minorHAnsi"/>
                    <w:sz w:val="20"/>
                  </w:rPr>
                </w:pPr>
              </w:p>
            </w:tc>
          </w:sdtContent>
        </w:sdt>
        <w:sdt>
          <w:sdtPr>
            <w:rPr>
              <w:rFonts w:asciiTheme="minorHAnsi" w:hAnsiTheme="minorHAnsi"/>
              <w:sz w:val="20"/>
            </w:rPr>
            <w:id w:val="1243451389"/>
            <w:placeholder>
              <w:docPart w:val="DefaultPlaceholder_-1854013440"/>
            </w:placeholder>
          </w:sdtPr>
          <w:sdtEndPr/>
          <w:sdtContent>
            <w:tc>
              <w:tcPr>
                <w:tcW w:w="2126" w:type="dxa"/>
                <w:gridSpan w:val="2"/>
                <w:tcBorders>
                  <w:left w:val="single" w:sz="6" w:space="0" w:color="auto"/>
                  <w:right w:val="single" w:sz="6" w:space="0" w:color="auto"/>
                </w:tcBorders>
              </w:tcPr>
              <w:p w14:paraId="336DCF30" w14:textId="0AF7BA1F" w:rsidR="00927385" w:rsidRPr="00B53BAC" w:rsidRDefault="004E1E6F" w:rsidP="001D108C">
                <w:pPr>
                  <w:pStyle w:val="TableText"/>
                  <w:rPr>
                    <w:rFonts w:asciiTheme="minorHAnsi" w:hAnsiTheme="minorHAnsi"/>
                    <w:sz w:val="20"/>
                  </w:rPr>
                </w:pPr>
                <w:r>
                  <w:rPr>
                    <w:rFonts w:asciiTheme="minorHAnsi" w:hAnsiTheme="minorHAnsi"/>
                    <w:noProof/>
                    <w:sz w:val="20"/>
                    <w:lang w:eastAsia="en-GB"/>
                  </w:rPr>
                  <w:drawing>
                    <wp:anchor distT="0" distB="0" distL="114300" distR="114300" simplePos="0" relativeHeight="251660288" behindDoc="1" locked="0" layoutInCell="1" allowOverlap="1" wp14:anchorId="516F1635" wp14:editId="39D57452">
                      <wp:simplePos x="0" y="0"/>
                      <wp:positionH relativeFrom="margin">
                        <wp:align>center</wp:align>
                      </wp:positionH>
                      <wp:positionV relativeFrom="paragraph">
                        <wp:posOffset>0</wp:posOffset>
                      </wp:positionV>
                      <wp:extent cx="539750" cy="539750"/>
                      <wp:effectExtent l="0" t="0" r="0" b="0"/>
                      <wp:wrapTight wrapText="bothSides">
                        <wp:wrapPolygon edited="0">
                          <wp:start x="0" y="0"/>
                          <wp:lineTo x="0" y="20584"/>
                          <wp:lineTo x="20584" y="20584"/>
                          <wp:lineTo x="2058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cute toxicity.jpg"/>
                              <pic:cNvPicPr/>
                            </pic:nvPicPr>
                            <pic:blipFill>
                              <a:blip r:embed="rId12">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r w:rsidR="00C914BF">
                  <w:rPr>
                    <w:rFonts w:asciiTheme="minorHAnsi" w:hAnsiTheme="minorHAnsi"/>
                    <w:noProof/>
                    <w:sz w:val="20"/>
                    <w:lang w:eastAsia="en-GB"/>
                  </w:rPr>
                  <w:t>Toxic i</w:t>
                </w:r>
                <w:r w:rsidR="001D108C">
                  <w:rPr>
                    <w:rFonts w:asciiTheme="minorHAnsi" w:hAnsiTheme="minorHAnsi"/>
                    <w:noProof/>
                    <w:sz w:val="20"/>
                    <w:lang w:eastAsia="en-GB"/>
                  </w:rPr>
                  <w:t>f</w:t>
                </w:r>
                <w:r w:rsidR="00C914BF">
                  <w:rPr>
                    <w:rFonts w:asciiTheme="minorHAnsi" w:hAnsiTheme="minorHAnsi"/>
                    <w:noProof/>
                    <w:sz w:val="20"/>
                    <w:lang w:eastAsia="en-GB"/>
                  </w:rPr>
                  <w:t xml:space="preserve"> swallowed, inhaled or in contact with skin</w:t>
                </w:r>
              </w:p>
            </w:tc>
          </w:sdtContent>
        </w:sdt>
        <w:sdt>
          <w:sdtPr>
            <w:rPr>
              <w:rFonts w:asciiTheme="minorHAnsi" w:hAnsiTheme="minorHAnsi"/>
              <w:sz w:val="20"/>
              <w:szCs w:val="20"/>
              <w:lang w:val="en-GB"/>
            </w:rPr>
            <w:id w:val="-638033614"/>
            <w:placeholder>
              <w:docPart w:val="DefaultPlaceholder_-1854013440"/>
            </w:placeholder>
          </w:sdtPr>
          <w:sdtEndPr/>
          <w:sdtContent>
            <w:tc>
              <w:tcPr>
                <w:tcW w:w="2126" w:type="dxa"/>
                <w:gridSpan w:val="2"/>
                <w:tcBorders>
                  <w:left w:val="single" w:sz="6" w:space="0" w:color="auto"/>
                  <w:right w:val="single" w:sz="6" w:space="0" w:color="auto"/>
                </w:tcBorders>
              </w:tcPr>
              <w:p w14:paraId="24D35132" w14:textId="773BB967" w:rsidR="00927385" w:rsidRPr="00281AE9" w:rsidRDefault="004E1E6F" w:rsidP="00C914BF">
                <w:pPr>
                  <w:rPr>
                    <w:rFonts w:asciiTheme="minorHAnsi" w:hAnsiTheme="minorHAnsi"/>
                    <w:sz w:val="20"/>
                    <w:szCs w:val="20"/>
                    <w:lang w:val="en-GB"/>
                  </w:rPr>
                </w:pPr>
                <w:r>
                  <w:rPr>
                    <w:rFonts w:asciiTheme="minorHAnsi" w:hAnsiTheme="minorHAnsi"/>
                    <w:noProof/>
                    <w:sz w:val="20"/>
                    <w:lang w:val="en-GB" w:eastAsia="en-GB"/>
                  </w:rPr>
                  <w:drawing>
                    <wp:anchor distT="0" distB="0" distL="114300" distR="114300" simplePos="0" relativeHeight="251659264" behindDoc="1" locked="0" layoutInCell="1" allowOverlap="1" wp14:anchorId="6B52DBC2" wp14:editId="3C4924B8">
                      <wp:simplePos x="0" y="0"/>
                      <wp:positionH relativeFrom="margin">
                        <wp:posOffset>349406</wp:posOffset>
                      </wp:positionH>
                      <wp:positionV relativeFrom="paragraph">
                        <wp:posOffset>50956</wp:posOffset>
                      </wp:positionV>
                      <wp:extent cx="539750" cy="539750"/>
                      <wp:effectExtent l="0" t="0" r="0" b="0"/>
                      <wp:wrapTight wrapText="bothSides">
                        <wp:wrapPolygon edited="0">
                          <wp:start x="0" y="0"/>
                          <wp:lineTo x="0" y="20584"/>
                          <wp:lineTo x="20584" y="20584"/>
                          <wp:lineTo x="205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rious health hazard.jpg"/>
                              <pic:cNvPicPr/>
                            </pic:nvPicPr>
                            <pic:blipFill>
                              <a:blip r:embed="rId13">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anchor>
                  </w:drawing>
                </w:r>
                <w:r w:rsidR="00C914BF">
                  <w:rPr>
                    <w:rFonts w:asciiTheme="minorHAnsi" w:hAnsiTheme="minorHAnsi"/>
                    <w:sz w:val="20"/>
                    <w:szCs w:val="20"/>
                    <w:lang w:val="en-GB"/>
                  </w:rPr>
                  <w:t xml:space="preserve">Causes specific organ </w:t>
                </w:r>
                <w:r w:rsidR="00917C6A">
                  <w:rPr>
                    <w:rFonts w:asciiTheme="minorHAnsi" w:hAnsiTheme="minorHAnsi"/>
                    <w:sz w:val="20"/>
                    <w:szCs w:val="20"/>
                    <w:lang w:val="en-GB"/>
                  </w:rPr>
                  <w:t>damage (E</w:t>
                </w:r>
                <w:r w:rsidR="00C914BF">
                  <w:rPr>
                    <w:rFonts w:asciiTheme="minorHAnsi" w:hAnsiTheme="minorHAnsi"/>
                    <w:sz w:val="20"/>
                    <w:szCs w:val="20"/>
                    <w:lang w:val="en-GB"/>
                  </w:rPr>
                  <w:t>yes</w:t>
                </w:r>
                <w:r w:rsidR="00917C6A">
                  <w:rPr>
                    <w:rFonts w:asciiTheme="minorHAnsi" w:hAnsiTheme="minorHAnsi"/>
                    <w:sz w:val="20"/>
                    <w:szCs w:val="20"/>
                    <w:lang w:val="en-GB"/>
                  </w:rPr>
                  <w:t>)</w:t>
                </w:r>
              </w:p>
            </w:tc>
          </w:sdtContent>
        </w:sdt>
        <w:tc>
          <w:tcPr>
            <w:tcW w:w="2127" w:type="dxa"/>
            <w:gridSpan w:val="2"/>
            <w:tcBorders>
              <w:top w:val="single" w:sz="6" w:space="0" w:color="auto"/>
              <w:left w:val="single" w:sz="6" w:space="0" w:color="auto"/>
              <w:right w:val="single" w:sz="6" w:space="0" w:color="auto"/>
            </w:tcBorders>
          </w:tcPr>
          <w:p w14:paraId="6A78423A" w14:textId="3B2EAAFF" w:rsidR="00927385" w:rsidRPr="00603E99" w:rsidRDefault="00927385" w:rsidP="00C914BF">
            <w:pPr>
              <w:pStyle w:val="TableText"/>
              <w:rPr>
                <w:rFonts w:asciiTheme="minorHAnsi" w:hAnsiTheme="minorHAnsi"/>
                <w:sz w:val="20"/>
              </w:rPr>
            </w:pPr>
          </w:p>
        </w:tc>
      </w:tr>
      <w:tr w:rsidR="00547C26" w:rsidRPr="00B53BAC" w14:paraId="5CC8E013" w14:textId="77777777" w:rsidTr="00073C5F">
        <w:trPr>
          <w:trHeight w:val="113"/>
        </w:trPr>
        <w:tc>
          <w:tcPr>
            <w:tcW w:w="11049" w:type="dxa"/>
            <w:gridSpan w:val="8"/>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32D779EC" w14:textId="77777777" w:rsidR="00547C26" w:rsidRDefault="00547C26" w:rsidP="00073C5F">
            <w:pPr>
              <w:pStyle w:val="TableText"/>
              <w:jc w:val="center"/>
              <w:rPr>
                <w:rFonts w:asciiTheme="minorHAnsi" w:hAnsiTheme="minorHAnsi"/>
                <w:sz w:val="16"/>
                <w:szCs w:val="16"/>
              </w:rPr>
            </w:pPr>
          </w:p>
          <w:p w14:paraId="2CF20C26" w14:textId="468D392E" w:rsidR="001D108C" w:rsidRPr="005B786C" w:rsidRDefault="001D108C" w:rsidP="00073C5F">
            <w:pPr>
              <w:pStyle w:val="TableText"/>
              <w:jc w:val="center"/>
              <w:rPr>
                <w:rFonts w:asciiTheme="minorHAnsi" w:hAnsiTheme="minorHAnsi"/>
                <w:sz w:val="16"/>
                <w:szCs w:val="16"/>
              </w:rPr>
            </w:pPr>
          </w:p>
        </w:tc>
      </w:tr>
      <w:tr w:rsidR="00103255" w:rsidRPr="00B53BAC" w14:paraId="0E140F10" w14:textId="77777777" w:rsidTr="00073C5F">
        <w:trPr>
          <w:trHeight w:val="1984"/>
        </w:trPr>
        <w:tc>
          <w:tcPr>
            <w:tcW w:w="2544" w:type="dxa"/>
            <w:tcBorders>
              <w:top w:val="single" w:sz="6" w:space="0" w:color="auto"/>
              <w:left w:val="single" w:sz="6" w:space="0" w:color="auto"/>
              <w:bottom w:val="single" w:sz="6" w:space="0" w:color="auto"/>
              <w:right w:val="single" w:sz="6" w:space="0" w:color="auto"/>
            </w:tcBorders>
          </w:tcPr>
          <w:p w14:paraId="214923AD" w14:textId="1F697E90" w:rsidR="00103255" w:rsidRPr="00B53BAC" w:rsidRDefault="00927385" w:rsidP="00073C5F">
            <w:pPr>
              <w:pStyle w:val="TableText"/>
              <w:rPr>
                <w:rFonts w:asciiTheme="minorHAnsi" w:hAnsiTheme="minorHAnsi"/>
              </w:rPr>
            </w:pPr>
            <w:r>
              <w:rPr>
                <w:rFonts w:asciiTheme="minorHAnsi" w:hAnsiTheme="minorHAnsi"/>
                <w:b/>
                <w:color w:val="0000FF"/>
              </w:rPr>
              <w:t>Handling Precautions</w:t>
            </w:r>
          </w:p>
          <w:sdt>
            <w:sdtPr>
              <w:rPr>
                <w:rFonts w:asciiTheme="minorHAnsi" w:hAnsiTheme="minorHAnsi"/>
                <w:sz w:val="20"/>
                <w:szCs w:val="20"/>
                <w:lang w:val="en-GB"/>
              </w:rPr>
              <w:id w:val="743831406"/>
              <w:placeholder>
                <w:docPart w:val="FCDC673A305F4565A257C65A547D06AB"/>
              </w:placeholder>
            </w:sdtPr>
            <w:sdtEndPr/>
            <w:sdtContent>
              <w:p w14:paraId="18CC7233" w14:textId="13523776" w:rsidR="00895A62" w:rsidRPr="00895A62" w:rsidRDefault="00895A62" w:rsidP="00895A62">
                <w:pPr>
                  <w:autoSpaceDE w:val="0"/>
                  <w:autoSpaceDN w:val="0"/>
                  <w:adjustRightInd w:val="0"/>
                  <w:rPr>
                    <w:rFonts w:asciiTheme="minorHAnsi" w:hAnsiTheme="minorHAnsi" w:cstheme="minorHAnsi"/>
                    <w:sz w:val="22"/>
                    <w:szCs w:val="22"/>
                    <w:lang w:val="en-GB" w:eastAsia="en-GB"/>
                  </w:rPr>
                </w:pPr>
                <w:r w:rsidRPr="00895A62">
                  <w:rPr>
                    <w:rFonts w:asciiTheme="minorHAnsi" w:hAnsiTheme="minorHAnsi" w:cstheme="minorHAnsi"/>
                    <w:sz w:val="22"/>
                    <w:szCs w:val="22"/>
                    <w:lang w:val="en-GB" w:eastAsia="en-GB"/>
                  </w:rPr>
                  <w:t xml:space="preserve">P210 </w:t>
                </w:r>
              </w:p>
              <w:p w14:paraId="7645C2D3" w14:textId="71F4BDDA" w:rsidR="00895A62" w:rsidRPr="00895A62" w:rsidRDefault="00895A62" w:rsidP="00895A62">
                <w:pPr>
                  <w:autoSpaceDE w:val="0"/>
                  <w:autoSpaceDN w:val="0"/>
                  <w:adjustRightInd w:val="0"/>
                  <w:rPr>
                    <w:rFonts w:asciiTheme="minorHAnsi" w:hAnsiTheme="minorHAnsi" w:cstheme="minorHAnsi"/>
                    <w:sz w:val="22"/>
                    <w:szCs w:val="22"/>
                    <w:lang w:val="en-GB" w:eastAsia="en-GB"/>
                  </w:rPr>
                </w:pPr>
                <w:r w:rsidRPr="00895A62">
                  <w:rPr>
                    <w:rFonts w:asciiTheme="minorHAnsi" w:hAnsiTheme="minorHAnsi" w:cstheme="minorHAnsi"/>
                    <w:sz w:val="22"/>
                    <w:szCs w:val="22"/>
                    <w:lang w:val="en-GB" w:eastAsia="en-GB"/>
                  </w:rPr>
                  <w:t>P280</w:t>
                </w:r>
              </w:p>
              <w:p w14:paraId="339A2988" w14:textId="0AF35784" w:rsidR="00895A62" w:rsidRPr="00895A62" w:rsidRDefault="00895A62" w:rsidP="00895A62">
                <w:pPr>
                  <w:autoSpaceDE w:val="0"/>
                  <w:autoSpaceDN w:val="0"/>
                  <w:adjustRightInd w:val="0"/>
                  <w:rPr>
                    <w:rFonts w:asciiTheme="minorHAnsi" w:hAnsiTheme="minorHAnsi" w:cstheme="minorHAnsi"/>
                    <w:sz w:val="22"/>
                    <w:szCs w:val="22"/>
                    <w:lang w:val="en-GB" w:eastAsia="en-GB"/>
                  </w:rPr>
                </w:pPr>
                <w:r w:rsidRPr="00895A62">
                  <w:rPr>
                    <w:rFonts w:asciiTheme="minorHAnsi" w:hAnsiTheme="minorHAnsi" w:cstheme="minorHAnsi"/>
                    <w:sz w:val="22"/>
                    <w:szCs w:val="22"/>
                    <w:lang w:val="en-GB" w:eastAsia="en-GB"/>
                  </w:rPr>
                  <w:t xml:space="preserve">P301 + P310 + P330 </w:t>
                </w:r>
              </w:p>
              <w:p w14:paraId="5028A355" w14:textId="4A128AAA" w:rsidR="00895A62" w:rsidRPr="00895A62" w:rsidRDefault="00895A62" w:rsidP="00895A62">
                <w:pPr>
                  <w:autoSpaceDE w:val="0"/>
                  <w:autoSpaceDN w:val="0"/>
                  <w:adjustRightInd w:val="0"/>
                  <w:rPr>
                    <w:rFonts w:asciiTheme="minorHAnsi" w:hAnsiTheme="minorHAnsi" w:cstheme="minorHAnsi"/>
                    <w:sz w:val="22"/>
                    <w:szCs w:val="22"/>
                    <w:lang w:val="en-GB" w:eastAsia="en-GB"/>
                  </w:rPr>
                </w:pPr>
                <w:r w:rsidRPr="00895A62">
                  <w:rPr>
                    <w:rFonts w:asciiTheme="minorHAnsi" w:hAnsiTheme="minorHAnsi" w:cstheme="minorHAnsi"/>
                    <w:sz w:val="22"/>
                    <w:szCs w:val="22"/>
                    <w:lang w:val="en-GB" w:eastAsia="en-GB"/>
                  </w:rPr>
                  <w:t xml:space="preserve">P302 + P352 + P312 </w:t>
                </w:r>
              </w:p>
              <w:p w14:paraId="47A090FF" w14:textId="420EE5FF" w:rsidR="00103255" w:rsidRPr="00B53BAC" w:rsidRDefault="00895A62" w:rsidP="00895A62">
                <w:pPr>
                  <w:pStyle w:val="TableText"/>
                  <w:rPr>
                    <w:rFonts w:asciiTheme="minorHAnsi" w:hAnsiTheme="minorHAnsi"/>
                    <w:sz w:val="20"/>
                  </w:rPr>
                </w:pPr>
                <w:r w:rsidRPr="00895A62">
                  <w:rPr>
                    <w:rFonts w:asciiTheme="minorHAnsi" w:hAnsiTheme="minorHAnsi" w:cstheme="minorHAnsi"/>
                    <w:sz w:val="22"/>
                    <w:szCs w:val="22"/>
                    <w:lang w:eastAsia="en-GB"/>
                  </w:rPr>
                  <w:t>P304 + P340 + P311</w:t>
                </w:r>
              </w:p>
            </w:sdtContent>
          </w:sdt>
          <w:p w14:paraId="75E770BB" w14:textId="77777777" w:rsidR="00103255" w:rsidRPr="00B53BAC" w:rsidRDefault="00103255" w:rsidP="00073C5F">
            <w:pPr>
              <w:pStyle w:val="TableText"/>
              <w:rPr>
                <w:rFonts w:asciiTheme="minorHAnsi" w:hAnsiTheme="minorHAnsi"/>
                <w:sz w:val="20"/>
              </w:rPr>
            </w:pPr>
          </w:p>
        </w:tc>
        <w:tc>
          <w:tcPr>
            <w:tcW w:w="2126" w:type="dxa"/>
            <w:tcBorders>
              <w:top w:val="single" w:sz="6" w:space="0" w:color="auto"/>
              <w:left w:val="single" w:sz="6" w:space="0" w:color="auto"/>
              <w:bottom w:val="single" w:sz="6" w:space="0" w:color="auto"/>
              <w:right w:val="single" w:sz="6" w:space="0" w:color="auto"/>
            </w:tcBorders>
          </w:tcPr>
          <w:p w14:paraId="4ADCBDEE" w14:textId="4224DDF9" w:rsidR="00103255" w:rsidRPr="000713F9" w:rsidRDefault="00895A62" w:rsidP="00073C5F">
            <w:pPr>
              <w:pStyle w:val="TableText"/>
              <w:jc w:val="center"/>
              <w:rPr>
                <w:rFonts w:asciiTheme="minorHAnsi" w:hAnsiTheme="minorHAnsi"/>
                <w:color w:val="808080" w:themeColor="background1" w:themeShade="80"/>
                <w:sz w:val="20"/>
              </w:rPr>
            </w:pPr>
            <w:r>
              <w:rPr>
                <w:rFonts w:asciiTheme="minorHAnsi" w:hAnsiTheme="minorHAnsi"/>
                <w:noProof/>
                <w:color w:val="808080" w:themeColor="background1" w:themeShade="80"/>
                <w:sz w:val="20"/>
                <w:lang w:eastAsia="en-GB"/>
              </w:rPr>
              <w:drawing>
                <wp:anchor distT="0" distB="0" distL="114300" distR="114300" simplePos="0" relativeHeight="251662336" behindDoc="1" locked="0" layoutInCell="1" allowOverlap="1" wp14:anchorId="63F269DC" wp14:editId="27E90F37">
                  <wp:simplePos x="0" y="0"/>
                  <wp:positionH relativeFrom="column">
                    <wp:posOffset>328187</wp:posOffset>
                  </wp:positionH>
                  <wp:positionV relativeFrom="paragraph">
                    <wp:posOffset>55497</wp:posOffset>
                  </wp:positionV>
                  <wp:extent cx="542925" cy="539750"/>
                  <wp:effectExtent l="0" t="0" r="9525" b="0"/>
                  <wp:wrapTight wrapText="bothSides">
                    <wp:wrapPolygon edited="0">
                      <wp:start x="0" y="0"/>
                      <wp:lineTo x="0" y="20584"/>
                      <wp:lineTo x="21221" y="20584"/>
                      <wp:lineTo x="2122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ear gloves.png"/>
                          <pic:cNvPicPr/>
                        </pic:nvPicPr>
                        <pic:blipFill>
                          <a:blip r:embed="rId14">
                            <a:extLst>
                              <a:ext uri="{28A0092B-C50C-407E-A947-70E740481C1C}">
                                <a14:useLocalDpi xmlns:a14="http://schemas.microsoft.com/office/drawing/2010/main" val="0"/>
                              </a:ext>
                            </a:extLst>
                          </a:blip>
                          <a:stretch>
                            <a:fillRect/>
                          </a:stretch>
                        </pic:blipFill>
                        <pic:spPr>
                          <a:xfrm>
                            <a:off x="0" y="0"/>
                            <a:ext cx="542925" cy="539750"/>
                          </a:xfrm>
                          <a:prstGeom prst="rect">
                            <a:avLst/>
                          </a:prstGeom>
                        </pic:spPr>
                      </pic:pic>
                    </a:graphicData>
                  </a:graphic>
                  <wp14:sizeRelH relativeFrom="page">
                    <wp14:pctWidth>0</wp14:pctWidth>
                  </wp14:sizeRelH>
                  <wp14:sizeRelV relativeFrom="page">
                    <wp14:pctHeight>0</wp14:pctHeight>
                  </wp14:sizeRelV>
                </wp:anchor>
              </w:drawing>
            </w:r>
            <w:sdt>
              <w:sdtPr>
                <w:rPr>
                  <w:rFonts w:asciiTheme="minorHAnsi" w:hAnsiTheme="minorHAnsi"/>
                  <w:color w:val="808080" w:themeColor="background1" w:themeShade="80"/>
                  <w:sz w:val="20"/>
                </w:rPr>
                <w:id w:val="-894972781"/>
                <w:placeholder>
                  <w:docPart w:val="657C7568319C454BBD789F49F78096D6"/>
                </w:placeholder>
              </w:sdtPr>
              <w:sdtEndPr/>
              <w:sdtContent/>
            </w:sdt>
          </w:p>
          <w:p w14:paraId="116F2104" w14:textId="7A8B03FC" w:rsidR="00103255" w:rsidRPr="00822042" w:rsidRDefault="00103255" w:rsidP="00073C5F">
            <w:pPr>
              <w:pStyle w:val="TableText"/>
              <w:jc w:val="center"/>
              <w:rPr>
                <w:rFonts w:ascii="Calibri" w:hAnsi="Calibri" w:cs="Calibri"/>
                <w:sz w:val="20"/>
              </w:rPr>
            </w:pPr>
          </w:p>
          <w:p w14:paraId="6F5249DA" w14:textId="17E8F082" w:rsidR="00103255" w:rsidRPr="00822042" w:rsidRDefault="00103255" w:rsidP="00073C5F">
            <w:pPr>
              <w:pStyle w:val="TableText"/>
              <w:jc w:val="center"/>
              <w:rPr>
                <w:rFonts w:ascii="Calibri" w:hAnsi="Calibri" w:cs="Calibri"/>
                <w:sz w:val="20"/>
              </w:rPr>
            </w:pPr>
          </w:p>
          <w:p w14:paraId="6DD2F8B9" w14:textId="77777777" w:rsidR="00103255" w:rsidRDefault="00103255" w:rsidP="00073C5F">
            <w:pPr>
              <w:pStyle w:val="TableText"/>
              <w:rPr>
                <w:rFonts w:asciiTheme="minorHAnsi" w:hAnsiTheme="minorHAnsi"/>
                <w:sz w:val="20"/>
              </w:rPr>
            </w:pPr>
          </w:p>
          <w:p w14:paraId="13357E50" w14:textId="77777777" w:rsidR="00895A62" w:rsidRDefault="00895A62" w:rsidP="00895A62">
            <w:pPr>
              <w:pStyle w:val="TableText"/>
              <w:rPr>
                <w:rFonts w:asciiTheme="minorHAnsi" w:hAnsiTheme="minorHAnsi"/>
                <w:sz w:val="20"/>
              </w:rPr>
            </w:pPr>
            <w:r>
              <w:rPr>
                <w:rFonts w:asciiTheme="minorHAnsi" w:hAnsiTheme="minorHAnsi"/>
                <w:sz w:val="20"/>
              </w:rPr>
              <w:t>Wear appropriate chemical resistant safety gloves (</w:t>
            </w:r>
            <w:r w:rsidRPr="000E6F7F">
              <w:rPr>
                <w:rFonts w:asciiTheme="minorHAnsi" w:hAnsiTheme="minorHAnsi"/>
                <w:sz w:val="20"/>
              </w:rPr>
              <w:t>EN 374</w:t>
            </w:r>
            <w:r>
              <w:rPr>
                <w:rFonts w:asciiTheme="minorHAnsi" w:hAnsiTheme="minorHAnsi"/>
                <w:sz w:val="20"/>
              </w:rPr>
              <w:t>)</w:t>
            </w:r>
          </w:p>
          <w:p w14:paraId="1D39E102" w14:textId="77777777" w:rsidR="00895A62" w:rsidRDefault="00895A62" w:rsidP="00073C5F">
            <w:pPr>
              <w:pStyle w:val="TableText"/>
              <w:rPr>
                <w:rFonts w:asciiTheme="minorHAnsi" w:hAnsiTheme="minorHAnsi"/>
                <w:sz w:val="20"/>
              </w:rPr>
            </w:pPr>
          </w:p>
          <w:p w14:paraId="5E50E4EC" w14:textId="197DC713" w:rsidR="001D108C" w:rsidRPr="00B53BAC" w:rsidRDefault="001D108C" w:rsidP="00270B62">
            <w:pPr>
              <w:pStyle w:val="TableText"/>
              <w:rPr>
                <w:rFonts w:asciiTheme="minorHAnsi" w:hAnsiTheme="minorHAnsi"/>
                <w:sz w:val="20"/>
              </w:rPr>
            </w:pPr>
          </w:p>
        </w:tc>
        <w:sdt>
          <w:sdtPr>
            <w:rPr>
              <w:rFonts w:asciiTheme="minorHAnsi" w:hAnsiTheme="minorHAnsi"/>
              <w:sz w:val="20"/>
            </w:rPr>
            <w:id w:val="34708274"/>
            <w:placeholder>
              <w:docPart w:val="E8BB93D4F1664D6E83CCD3B1A6AE00D1"/>
            </w:placeholder>
          </w:sdtPr>
          <w:sdtEndPr/>
          <w:sdtContent>
            <w:tc>
              <w:tcPr>
                <w:tcW w:w="2126" w:type="dxa"/>
                <w:gridSpan w:val="2"/>
                <w:tcBorders>
                  <w:top w:val="single" w:sz="6" w:space="0" w:color="auto"/>
                  <w:left w:val="single" w:sz="6" w:space="0" w:color="auto"/>
                  <w:bottom w:val="single" w:sz="6" w:space="0" w:color="auto"/>
                  <w:right w:val="single" w:sz="6" w:space="0" w:color="auto"/>
                </w:tcBorders>
              </w:tcPr>
              <w:p w14:paraId="4F4D79EC" w14:textId="7DE1B54D" w:rsidR="00895A62" w:rsidRDefault="00895A62" w:rsidP="00895A62">
                <w:pPr>
                  <w:pStyle w:val="TableText"/>
                  <w:rPr>
                    <w:rFonts w:asciiTheme="minorHAnsi" w:hAnsiTheme="minorHAnsi"/>
                    <w:sz w:val="20"/>
                  </w:rPr>
                </w:pPr>
                <w:r>
                  <w:rPr>
                    <w:rFonts w:asciiTheme="minorHAnsi" w:hAnsiTheme="minorHAnsi"/>
                    <w:noProof/>
                    <w:sz w:val="20"/>
                    <w:lang w:eastAsia="en-GB"/>
                  </w:rPr>
                  <w:drawing>
                    <wp:anchor distT="0" distB="0" distL="114300" distR="114300" simplePos="0" relativeHeight="251664384" behindDoc="1" locked="0" layoutInCell="1" allowOverlap="1" wp14:anchorId="0526E3A9" wp14:editId="54416359">
                      <wp:simplePos x="0" y="0"/>
                      <wp:positionH relativeFrom="margin">
                        <wp:posOffset>336550</wp:posOffset>
                      </wp:positionH>
                      <wp:positionV relativeFrom="paragraph">
                        <wp:posOffset>68939</wp:posOffset>
                      </wp:positionV>
                      <wp:extent cx="540000" cy="547733"/>
                      <wp:effectExtent l="0" t="0" r="0" b="5080"/>
                      <wp:wrapTight wrapText="bothSides">
                        <wp:wrapPolygon edited="0">
                          <wp:start x="0" y="0"/>
                          <wp:lineTo x="0" y="21049"/>
                          <wp:lineTo x="20584" y="21049"/>
                          <wp:lineTo x="2058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ear safety specs.png"/>
                              <pic:cNvPicPr/>
                            </pic:nvPicPr>
                            <pic:blipFill>
                              <a:blip r:embed="rId15">
                                <a:extLst>
                                  <a:ext uri="{28A0092B-C50C-407E-A947-70E740481C1C}">
                                    <a14:useLocalDpi xmlns:a14="http://schemas.microsoft.com/office/drawing/2010/main" val="0"/>
                                  </a:ext>
                                </a:extLst>
                              </a:blip>
                              <a:stretch>
                                <a:fillRect/>
                              </a:stretch>
                            </pic:blipFill>
                            <pic:spPr>
                              <a:xfrm>
                                <a:off x="0" y="0"/>
                                <a:ext cx="540000" cy="547733"/>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sz w:val="20"/>
                  </w:rPr>
                  <w:t xml:space="preserve">Wear close fitting eye protection (EN 166) </w:t>
                </w:r>
              </w:p>
              <w:p w14:paraId="031FB7B5" w14:textId="515F0E21" w:rsidR="00103255" w:rsidRPr="00B53BAC" w:rsidRDefault="00103255" w:rsidP="00073C5F">
                <w:pPr>
                  <w:pStyle w:val="TableText"/>
                  <w:rPr>
                    <w:rFonts w:asciiTheme="minorHAnsi" w:hAnsiTheme="minorHAnsi"/>
                    <w:sz w:val="20"/>
                  </w:rPr>
                </w:pPr>
              </w:p>
            </w:tc>
          </w:sdtContent>
        </w:sdt>
        <w:sdt>
          <w:sdtPr>
            <w:rPr>
              <w:rFonts w:asciiTheme="minorHAnsi" w:hAnsiTheme="minorHAnsi"/>
              <w:sz w:val="20"/>
              <w:szCs w:val="24"/>
              <w:lang w:val="en-US"/>
            </w:rPr>
            <w:id w:val="1541943176"/>
            <w:placeholder>
              <w:docPart w:val="5E61D7F957694897AB79673D40240CF4"/>
            </w:placeholder>
          </w:sdtPr>
          <w:sdtEndPr/>
          <w:sdtContent>
            <w:tc>
              <w:tcPr>
                <w:tcW w:w="2126" w:type="dxa"/>
                <w:gridSpan w:val="2"/>
                <w:tcBorders>
                  <w:top w:val="single" w:sz="6" w:space="0" w:color="auto"/>
                  <w:left w:val="single" w:sz="6" w:space="0" w:color="auto"/>
                  <w:bottom w:val="single" w:sz="6" w:space="0" w:color="auto"/>
                  <w:right w:val="single" w:sz="6" w:space="0" w:color="auto"/>
                </w:tcBorders>
              </w:tcPr>
              <w:p w14:paraId="2EEAA008" w14:textId="34199CC8" w:rsidR="00895A62" w:rsidRDefault="00895A62" w:rsidP="00895A62">
                <w:pPr>
                  <w:pStyle w:val="TableText"/>
                  <w:rPr>
                    <w:rFonts w:asciiTheme="minorHAnsi" w:hAnsiTheme="minorHAnsi"/>
                    <w:sz w:val="20"/>
                  </w:rPr>
                </w:pPr>
                <w:r>
                  <w:rPr>
                    <w:noProof/>
                    <w:lang w:eastAsia="en-GB"/>
                  </w:rPr>
                  <w:drawing>
                    <wp:anchor distT="0" distB="0" distL="114300" distR="114300" simplePos="0" relativeHeight="251666432" behindDoc="1" locked="0" layoutInCell="1" allowOverlap="1" wp14:anchorId="55A0767A" wp14:editId="353994C1">
                      <wp:simplePos x="0" y="0"/>
                      <wp:positionH relativeFrom="column">
                        <wp:posOffset>326534</wp:posOffset>
                      </wp:positionH>
                      <wp:positionV relativeFrom="paragraph">
                        <wp:posOffset>73121</wp:posOffset>
                      </wp:positionV>
                      <wp:extent cx="491490" cy="495935"/>
                      <wp:effectExtent l="0" t="0" r="3810" b="0"/>
                      <wp:wrapTight wrapText="bothSides">
                        <wp:wrapPolygon edited="0">
                          <wp:start x="0" y="0"/>
                          <wp:lineTo x="0" y="20743"/>
                          <wp:lineTo x="20930" y="20743"/>
                          <wp:lineTo x="209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9441" t="9896" r="9441" b="9896"/>
                              <a:stretch/>
                            </pic:blipFill>
                            <pic:spPr bwMode="auto">
                              <a:xfrm>
                                <a:off x="0" y="0"/>
                                <a:ext cx="491490" cy="495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EF02EC" w14:textId="77777777" w:rsidR="00895A62" w:rsidRDefault="00895A62" w:rsidP="00895A62">
                <w:pPr>
                  <w:pStyle w:val="TableText"/>
                  <w:rPr>
                    <w:rFonts w:asciiTheme="minorHAnsi" w:hAnsiTheme="minorHAnsi"/>
                    <w:sz w:val="20"/>
                  </w:rPr>
                </w:pPr>
              </w:p>
              <w:p w14:paraId="7628F130" w14:textId="77777777" w:rsidR="00895A62" w:rsidRDefault="00895A62" w:rsidP="00895A62">
                <w:pPr>
                  <w:pStyle w:val="TableText"/>
                  <w:rPr>
                    <w:rFonts w:asciiTheme="minorHAnsi" w:hAnsiTheme="minorHAnsi"/>
                    <w:sz w:val="20"/>
                  </w:rPr>
                </w:pPr>
              </w:p>
              <w:p w14:paraId="2CFA5D41" w14:textId="77777777" w:rsidR="00895A62" w:rsidRDefault="00895A62" w:rsidP="00895A62">
                <w:pPr>
                  <w:pStyle w:val="TableText"/>
                  <w:rPr>
                    <w:rFonts w:asciiTheme="minorHAnsi" w:hAnsiTheme="minorHAnsi"/>
                    <w:sz w:val="20"/>
                  </w:rPr>
                </w:pPr>
              </w:p>
              <w:p w14:paraId="5B9C79C5" w14:textId="4EA86368" w:rsidR="00895A62" w:rsidRDefault="00895A62" w:rsidP="00895A62">
                <w:pPr>
                  <w:pStyle w:val="TableText"/>
                  <w:rPr>
                    <w:rFonts w:asciiTheme="minorHAnsi" w:hAnsiTheme="minorHAnsi"/>
                    <w:sz w:val="20"/>
                  </w:rPr>
                </w:pPr>
                <w:r>
                  <w:rPr>
                    <w:rFonts w:asciiTheme="minorHAnsi" w:hAnsiTheme="minorHAnsi"/>
                    <w:sz w:val="20"/>
                  </w:rPr>
                  <w:t>Wear protective clothing e.g. fastened lab coat</w:t>
                </w:r>
              </w:p>
              <w:p w14:paraId="0369E144" w14:textId="0D42ED76" w:rsidR="00103255" w:rsidRPr="00B53BAC" w:rsidRDefault="00103255" w:rsidP="00073C5F">
                <w:pPr>
                  <w:widowControl w:val="0"/>
                  <w:autoSpaceDE w:val="0"/>
                  <w:autoSpaceDN w:val="0"/>
                  <w:adjustRightInd w:val="0"/>
                  <w:spacing w:after="240"/>
                  <w:rPr>
                    <w:rFonts w:asciiTheme="minorHAnsi" w:hAnsiTheme="minorHAnsi"/>
                    <w:sz w:val="20"/>
                  </w:rPr>
                </w:pPr>
              </w:p>
            </w:tc>
          </w:sdtContent>
        </w:sdt>
        <w:sdt>
          <w:sdtPr>
            <w:rPr>
              <w:rFonts w:asciiTheme="minorHAnsi" w:hAnsiTheme="minorHAnsi"/>
              <w:sz w:val="20"/>
              <w:szCs w:val="24"/>
              <w:lang w:val="en-US"/>
            </w:rPr>
            <w:id w:val="-2017834381"/>
            <w:placeholder>
              <w:docPart w:val="78DE89F99AE24A59A2306935D7225C7C"/>
            </w:placeholder>
          </w:sdtPr>
          <w:sdtEndPr/>
          <w:sdtContent>
            <w:tc>
              <w:tcPr>
                <w:tcW w:w="2127" w:type="dxa"/>
                <w:gridSpan w:val="2"/>
                <w:tcBorders>
                  <w:top w:val="single" w:sz="6" w:space="0" w:color="auto"/>
                  <w:left w:val="single" w:sz="6" w:space="0" w:color="auto"/>
                  <w:bottom w:val="single" w:sz="6" w:space="0" w:color="auto"/>
                  <w:right w:val="single" w:sz="6" w:space="0" w:color="auto"/>
                </w:tcBorders>
              </w:tcPr>
              <w:p w14:paraId="773301E1" w14:textId="251A92E6" w:rsidR="00895A62" w:rsidRDefault="00895A62" w:rsidP="00895A62">
                <w:pPr>
                  <w:pStyle w:val="TableText"/>
                  <w:rPr>
                    <w:rFonts w:asciiTheme="minorHAnsi" w:hAnsiTheme="minorHAnsi" w:cstheme="minorHAnsi"/>
                    <w:sz w:val="20"/>
                  </w:rPr>
                </w:pPr>
                <w:r>
                  <w:rPr>
                    <w:rFonts w:asciiTheme="minorHAnsi" w:hAnsiTheme="minorHAnsi" w:cstheme="minorHAnsi"/>
                    <w:noProof/>
                    <w:sz w:val="20"/>
                    <w:lang w:eastAsia="en-GB"/>
                  </w:rPr>
                  <mc:AlternateContent>
                    <mc:Choice Requires="wpg">
                      <w:drawing>
                        <wp:anchor distT="0" distB="0" distL="114300" distR="114300" simplePos="0" relativeHeight="251670528" behindDoc="0" locked="0" layoutInCell="1" allowOverlap="1" wp14:anchorId="31D6CE1D" wp14:editId="18AE0C0C">
                          <wp:simplePos x="0" y="0"/>
                          <wp:positionH relativeFrom="column">
                            <wp:posOffset>-7620</wp:posOffset>
                          </wp:positionH>
                          <wp:positionV relativeFrom="paragraph">
                            <wp:posOffset>161290</wp:posOffset>
                          </wp:positionV>
                          <wp:extent cx="1029335" cy="436245"/>
                          <wp:effectExtent l="0" t="0" r="0" b="1905"/>
                          <wp:wrapTight wrapText="bothSides">
                            <wp:wrapPolygon edited="0">
                              <wp:start x="11593" y="0"/>
                              <wp:lineTo x="0" y="0"/>
                              <wp:lineTo x="0" y="20751"/>
                              <wp:lineTo x="9194" y="20751"/>
                              <wp:lineTo x="21187" y="20751"/>
                              <wp:lineTo x="21187" y="0"/>
                              <wp:lineTo x="11593" y="0"/>
                            </wp:wrapPolygon>
                          </wp:wrapTight>
                          <wp:docPr id="7" name="Group 7"/>
                          <wp:cNvGraphicFramePr/>
                          <a:graphic xmlns:a="http://schemas.openxmlformats.org/drawingml/2006/main">
                            <a:graphicData uri="http://schemas.microsoft.com/office/word/2010/wordprocessingGroup">
                              <wpg:wgp>
                                <wpg:cNvGrpSpPr/>
                                <wpg:grpSpPr>
                                  <a:xfrm>
                                    <a:off x="0" y="0"/>
                                    <a:ext cx="1029335" cy="436245"/>
                                    <a:chOff x="0" y="0"/>
                                    <a:chExt cx="1029335" cy="436245"/>
                                  </a:xfrm>
                                </wpg:grpSpPr>
                                <pic:pic xmlns:pic="http://schemas.openxmlformats.org/drawingml/2006/picture">
                                  <pic:nvPicPr>
                                    <pic:cNvPr id="9" name="Picture 9"/>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9525"/>
                                      <a:ext cx="426720" cy="426720"/>
                                    </a:xfrm>
                                    <a:prstGeom prst="rect">
                                      <a:avLst/>
                                    </a:prstGeom>
                                    <a:noFill/>
                                  </pic:spPr>
                                </pic:pic>
                                <pic:pic xmlns:pic="http://schemas.openxmlformats.org/drawingml/2006/picture">
                                  <pic:nvPicPr>
                                    <pic:cNvPr id="11" name="Picture 11"/>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81025" y="0"/>
                                      <a:ext cx="448310" cy="427355"/>
                                    </a:xfrm>
                                    <a:prstGeom prst="rect">
                                      <a:avLst/>
                                    </a:prstGeom>
                                    <a:noFill/>
                                    <a:ln w="9525">
                                      <a:noFill/>
                                      <a:miter lim="800000"/>
                                      <a:headEnd/>
                                      <a:tailEnd/>
                                    </a:ln>
                                  </pic:spPr>
                                </pic:pic>
                              </wpg:wgp>
                            </a:graphicData>
                          </a:graphic>
                        </wp:anchor>
                      </w:drawing>
                    </mc:Choice>
                    <mc:Fallback>
                      <w:pict>
                        <v:group w14:anchorId="28AF402B" id="Group 7" o:spid="_x0000_s1026" style="position:absolute;margin-left:-.6pt;margin-top:12.7pt;width:81.05pt;height:34.35pt;z-index:251670528" coordsize="10293,436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top:95;width:4267;height:4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">
                            <v:imagedata r:id="rId19" o:title=""/>
                            <v:path arrowok="t"/>
                          </v:shape>
                          <v:shape id="Picture 11" o:spid="_x0000_s1028" type="#_x0000_t75" style="position:absolute;left:5810;width:4483;height:4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">
                            <v:imagedata r:id="rId20" o:title=""/>
                            <v:path arrowok="t"/>
                          </v:shape>
                          <w10:wrap type="tight"/>
                        </v:group>
                      </w:pict>
                    </mc:Fallback>
                  </mc:AlternateContent>
                </w:r>
              </w:p>
              <w:p w14:paraId="4B9B24B7" w14:textId="7FC65836" w:rsidR="00895A62" w:rsidRPr="001E75B0" w:rsidRDefault="00895A62" w:rsidP="00895A62">
                <w:pPr>
                  <w:pStyle w:val="TableText"/>
                  <w:rPr>
                    <w:rFonts w:asciiTheme="minorHAnsi" w:hAnsiTheme="minorHAnsi" w:cstheme="minorHAnsi"/>
                    <w:sz w:val="20"/>
                  </w:rPr>
                </w:pPr>
                <w:r w:rsidRPr="001E75B0">
                  <w:rPr>
                    <w:rFonts w:asciiTheme="minorHAnsi" w:hAnsiTheme="minorHAnsi" w:cstheme="minorHAnsi"/>
                    <w:sz w:val="20"/>
                  </w:rPr>
                  <w:t>Do not smoke.</w:t>
                </w:r>
              </w:p>
              <w:p w14:paraId="0FF39126" w14:textId="73B76A7F" w:rsidR="00103255" w:rsidRPr="007448C0" w:rsidRDefault="00895A62" w:rsidP="00270B62">
                <w:pPr>
                  <w:rPr>
                    <w:rFonts w:asciiTheme="minorHAnsi" w:hAnsiTheme="minorHAnsi"/>
                    <w:sz w:val="20"/>
                  </w:rPr>
                </w:pPr>
                <w:r w:rsidRPr="0083391A">
                  <w:rPr>
                    <w:rFonts w:asciiTheme="minorHAnsi" w:hAnsiTheme="minorHAnsi"/>
                    <w:sz w:val="20"/>
                  </w:rPr>
                  <w:t>Do not use near nak</w:t>
                </w:r>
                <w:r>
                  <w:rPr>
                    <w:rFonts w:asciiTheme="minorHAnsi" w:hAnsiTheme="minorHAnsi"/>
                    <w:sz w:val="20"/>
                  </w:rPr>
                  <w:t>ed flame or other heat source</w:t>
                </w:r>
                <w:r w:rsidR="001B5E11">
                  <w:rPr>
                    <w:rFonts w:asciiTheme="minorHAnsi" w:hAnsiTheme="minorHAnsi"/>
                    <w:sz w:val="20"/>
                  </w:rPr>
                  <w:t>, sources of ignition</w:t>
                </w:r>
                <w:r>
                  <w:rPr>
                    <w:rFonts w:asciiTheme="minorHAnsi" w:hAnsiTheme="minorHAnsi"/>
                    <w:sz w:val="20"/>
                  </w:rPr>
                  <w:t xml:space="preserve">. </w:t>
                </w:r>
              </w:p>
            </w:tc>
          </w:sdtContent>
        </w:sdt>
      </w:tr>
      <w:tr w:rsidR="0099392F" w:rsidRPr="00B53BAC" w14:paraId="2E605E4A" w14:textId="77777777" w:rsidTr="00073C5F">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32928B64" w14:textId="77777777" w:rsidR="00547C26" w:rsidRPr="00B53BAC" w:rsidRDefault="00547C26" w:rsidP="00073C5F">
            <w:pPr>
              <w:pStyle w:val="TableText"/>
              <w:rPr>
                <w:rFonts w:asciiTheme="minorHAnsi" w:hAnsiTheme="minorHAnsi"/>
              </w:rPr>
            </w:pPr>
            <w:r w:rsidRPr="00B53BAC">
              <w:rPr>
                <w:rFonts w:asciiTheme="minorHAnsi" w:hAnsiTheme="minorHAnsi"/>
                <w:b/>
                <w:color w:val="0000FF"/>
              </w:rPr>
              <w:lastRenderedPageBreak/>
              <w:t>Storage &amp; Transport</w:t>
            </w:r>
          </w:p>
        </w:tc>
        <w:sdt>
          <w:sdtPr>
            <w:rPr>
              <w:rFonts w:cstheme="minorHAnsi"/>
              <w:lang w:eastAsia="en-GB"/>
            </w:rPr>
            <w:id w:val="-1838607235"/>
            <w:placeholder>
              <w:docPart w:val="02477A33A6F74763AF7E13EDACAC8718"/>
            </w:placeholder>
          </w:sdt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74E389E6" w14:textId="77777777" w:rsidR="0069084B" w:rsidRDefault="001B5E11" w:rsidP="0069084B">
                <w:pPr>
                  <w:pStyle w:val="ListParagraph"/>
                  <w:numPr>
                    <w:ilvl w:val="0"/>
                    <w:numId w:val="14"/>
                  </w:numPr>
                  <w:autoSpaceDE w:val="0"/>
                  <w:autoSpaceDN w:val="0"/>
                  <w:adjustRightInd w:val="0"/>
                  <w:ind w:left="314"/>
                  <w:rPr>
                    <w:rFonts w:cstheme="minorHAnsi"/>
                    <w:lang w:eastAsia="en-GB"/>
                  </w:rPr>
                </w:pPr>
                <w:r w:rsidRPr="0069084B">
                  <w:rPr>
                    <w:rFonts w:cstheme="minorHAnsi"/>
                    <w:lang w:eastAsia="en-GB"/>
                  </w:rPr>
                  <w:t>Keep container tightly closed in a cool, dry and well-ventilated place. Containers which are</w:t>
                </w:r>
                <w:r w:rsidR="0069084B">
                  <w:rPr>
                    <w:rFonts w:cstheme="minorHAnsi"/>
                    <w:lang w:eastAsia="en-GB"/>
                  </w:rPr>
                  <w:t xml:space="preserve"> </w:t>
                </w:r>
                <w:r w:rsidRPr="0069084B">
                  <w:rPr>
                    <w:rFonts w:cstheme="minorHAnsi"/>
                    <w:lang w:eastAsia="en-GB"/>
                  </w:rPr>
                  <w:t>opened must be carefully resealed and kept upright to prevent leakage</w:t>
                </w:r>
              </w:p>
              <w:p w14:paraId="6BAAD48A" w14:textId="685B1917" w:rsidR="0069084B" w:rsidRPr="009F4BF1" w:rsidRDefault="00B757A8" w:rsidP="009F4BF1">
                <w:pPr>
                  <w:pStyle w:val="ListParagraph"/>
                  <w:numPr>
                    <w:ilvl w:val="0"/>
                    <w:numId w:val="14"/>
                  </w:numPr>
                  <w:autoSpaceDE w:val="0"/>
                  <w:autoSpaceDN w:val="0"/>
                  <w:adjustRightInd w:val="0"/>
                  <w:ind w:left="314"/>
                  <w:rPr>
                    <w:rFonts w:cstheme="minorHAnsi"/>
                    <w:lang w:eastAsia="en-GB"/>
                  </w:rPr>
                </w:pPr>
                <w:r w:rsidRPr="0069084B">
                  <w:rPr>
                    <w:rFonts w:cstheme="minorHAnsi"/>
                    <w:lang w:eastAsia="en-GB"/>
                  </w:rPr>
                  <w:t xml:space="preserve">Highly/extremely flammable solids and liquids may be stored together, in a vented fire-resistant cabinet. </w:t>
                </w:r>
                <w:r w:rsidRPr="009F4BF1">
                  <w:rPr>
                    <w:rFonts w:cstheme="minorHAnsi"/>
                    <w:lang w:eastAsia="en-GB"/>
                  </w:rPr>
                  <w:t xml:space="preserve">Segregation according to secondary hazards is advised. </w:t>
                </w:r>
              </w:p>
              <w:p w14:paraId="11101A7B" w14:textId="5679835A" w:rsidR="002C6875" w:rsidRDefault="00B95BEF" w:rsidP="002C6875">
                <w:pPr>
                  <w:pStyle w:val="ListParagraph"/>
                  <w:numPr>
                    <w:ilvl w:val="0"/>
                    <w:numId w:val="14"/>
                  </w:numPr>
                  <w:autoSpaceDE w:val="0"/>
                  <w:autoSpaceDN w:val="0"/>
                  <w:adjustRightInd w:val="0"/>
                  <w:ind w:left="314"/>
                  <w:rPr>
                    <w:rFonts w:cstheme="minorHAnsi"/>
                    <w:lang w:eastAsia="en-GB"/>
                  </w:rPr>
                </w:pPr>
                <w:r>
                  <w:rPr>
                    <w:rFonts w:cstheme="minorHAnsi"/>
                    <w:lang w:eastAsia="en-GB"/>
                  </w:rPr>
                  <w:t>Ensure storage cabinet is suitably earthed</w:t>
                </w:r>
                <w:r w:rsidR="001B5E11" w:rsidRPr="0069084B">
                  <w:rPr>
                    <w:rFonts w:cstheme="minorHAnsi"/>
                    <w:lang w:eastAsia="en-GB"/>
                  </w:rPr>
                  <w:t>.</w:t>
                </w:r>
              </w:p>
              <w:p w14:paraId="5B19A440" w14:textId="77777777" w:rsidR="002C6875" w:rsidRDefault="002C6875" w:rsidP="002C6875">
                <w:pPr>
                  <w:pStyle w:val="ListParagraph"/>
                  <w:numPr>
                    <w:ilvl w:val="0"/>
                    <w:numId w:val="14"/>
                  </w:numPr>
                  <w:autoSpaceDE w:val="0"/>
                  <w:autoSpaceDN w:val="0"/>
                  <w:adjustRightInd w:val="0"/>
                  <w:ind w:left="314"/>
                  <w:rPr>
                    <w:rFonts w:cstheme="minorHAnsi"/>
                    <w:lang w:eastAsia="en-GB"/>
                  </w:rPr>
                </w:pPr>
                <w:r>
                  <w:rPr>
                    <w:rFonts w:cstheme="minorHAnsi"/>
                    <w:lang w:eastAsia="en-GB"/>
                  </w:rPr>
                  <w:t xml:space="preserve">Possible hazardous chemical reactions with: </w:t>
                </w:r>
                <w:r w:rsidRPr="002C6875">
                  <w:rPr>
                    <w:rFonts w:cstheme="minorHAnsi"/>
                    <w:lang w:eastAsia="en-GB"/>
                  </w:rPr>
                  <w:t>Oxidizing agents, Halogens, sodium hypochlorite, sulphuric acid,</w:t>
                </w:r>
                <w:r>
                  <w:rPr>
                    <w:rFonts w:cstheme="minorHAnsi"/>
                    <w:lang w:eastAsia="en-GB"/>
                  </w:rPr>
                  <w:t xml:space="preserve"> </w:t>
                </w:r>
                <w:r w:rsidRPr="002C6875">
                  <w:rPr>
                    <w:rFonts w:cstheme="minorHAnsi"/>
                    <w:lang w:eastAsia="en-GB"/>
                  </w:rPr>
                  <w:t>nitrogen oxides, chlorates, chromium(VI) oxide, chromosulfuric acid, halogen oxides,</w:t>
                </w:r>
                <w:r>
                  <w:rPr>
                    <w:rFonts w:cstheme="minorHAnsi"/>
                    <w:lang w:eastAsia="en-GB"/>
                  </w:rPr>
                  <w:t xml:space="preserve"> </w:t>
                </w:r>
                <w:r w:rsidRPr="002C6875">
                  <w:rPr>
                    <w:rFonts w:cstheme="minorHAnsi"/>
                    <w:lang w:eastAsia="en-GB"/>
                  </w:rPr>
                  <w:t>hydrides, salts of oxyhalogenic acids, perchlorates, perchloric acid, permanganic acid,</w:t>
                </w:r>
                <w:r>
                  <w:rPr>
                    <w:rFonts w:cstheme="minorHAnsi"/>
                    <w:lang w:eastAsia="en-GB"/>
                  </w:rPr>
                  <w:t xml:space="preserve"> </w:t>
                </w:r>
                <w:r w:rsidRPr="002C6875">
                  <w:rPr>
                    <w:rFonts w:cstheme="minorHAnsi"/>
                    <w:lang w:eastAsia="en-GB"/>
                  </w:rPr>
                  <w:t>hydrogen peroxide, zinc diethyl, nonmetallic oxides, powdered magnesium, Nitric</w:t>
                </w:r>
                <w:r>
                  <w:rPr>
                    <w:rFonts w:cstheme="minorHAnsi"/>
                    <w:lang w:eastAsia="en-GB"/>
                  </w:rPr>
                  <w:t xml:space="preserve"> </w:t>
                </w:r>
                <w:r w:rsidRPr="002C6875">
                  <w:rPr>
                    <w:rFonts w:cstheme="minorHAnsi"/>
                    <w:lang w:eastAsia="en-GB"/>
                  </w:rPr>
                  <w:t>acid</w:t>
                </w:r>
                <w:r>
                  <w:rPr>
                    <w:rFonts w:cstheme="minorHAnsi"/>
                    <w:lang w:eastAsia="en-GB"/>
                  </w:rPr>
                  <w:t xml:space="preserve">. </w:t>
                </w:r>
              </w:p>
              <w:p w14:paraId="0879466D" w14:textId="77777777" w:rsidR="002C6875" w:rsidRDefault="002C6875" w:rsidP="002C6875">
                <w:pPr>
                  <w:pStyle w:val="ListParagraph"/>
                  <w:numPr>
                    <w:ilvl w:val="0"/>
                    <w:numId w:val="14"/>
                  </w:numPr>
                  <w:autoSpaceDE w:val="0"/>
                  <w:autoSpaceDN w:val="0"/>
                  <w:adjustRightInd w:val="0"/>
                  <w:ind w:left="314"/>
                  <w:rPr>
                    <w:rFonts w:cstheme="minorHAnsi"/>
                    <w:lang w:eastAsia="en-GB"/>
                  </w:rPr>
                </w:pPr>
                <w:r>
                  <w:rPr>
                    <w:rFonts w:cstheme="minorHAnsi"/>
                    <w:lang w:eastAsia="en-GB"/>
                  </w:rPr>
                  <w:t>Creates e</w:t>
                </w:r>
                <w:r w:rsidRPr="002C6875">
                  <w:rPr>
                    <w:rFonts w:cstheme="minorHAnsi"/>
                    <w:lang w:eastAsia="en-GB"/>
                  </w:rPr>
                  <w:t>xothermic reaction with:</w:t>
                </w:r>
                <w:r>
                  <w:rPr>
                    <w:rFonts w:cstheme="minorHAnsi"/>
                    <w:lang w:eastAsia="en-GB"/>
                  </w:rPr>
                  <w:t xml:space="preserve"> </w:t>
                </w:r>
                <w:r w:rsidRPr="002C6875">
                  <w:rPr>
                    <w:rFonts w:cstheme="minorHAnsi"/>
                    <w:lang w:eastAsia="en-GB"/>
                  </w:rPr>
                  <w:t>Acids, Chloroform, Acid anhydrides, Reducing agents,</w:t>
                </w:r>
                <w:r>
                  <w:rPr>
                    <w:rFonts w:cstheme="minorHAnsi"/>
                    <w:lang w:eastAsia="en-GB"/>
                  </w:rPr>
                  <w:t xml:space="preserve"> </w:t>
                </w:r>
                <w:r w:rsidRPr="002C6875">
                  <w:rPr>
                    <w:rFonts w:cstheme="minorHAnsi"/>
                    <w:lang w:eastAsia="en-GB"/>
                  </w:rPr>
                  <w:t>Bromine, Chlorine, tetrachloromethane, acid halides, magnesium</w:t>
                </w:r>
              </w:p>
              <w:p w14:paraId="70F19361" w14:textId="77777777" w:rsidR="002C6875" w:rsidRDefault="002C6875" w:rsidP="002C6875">
                <w:pPr>
                  <w:pStyle w:val="ListParagraph"/>
                  <w:numPr>
                    <w:ilvl w:val="0"/>
                    <w:numId w:val="14"/>
                  </w:numPr>
                  <w:autoSpaceDE w:val="0"/>
                  <w:autoSpaceDN w:val="0"/>
                  <w:adjustRightInd w:val="0"/>
                  <w:ind w:left="314"/>
                  <w:rPr>
                    <w:rFonts w:cstheme="minorHAnsi"/>
                    <w:lang w:eastAsia="en-GB"/>
                  </w:rPr>
                </w:pPr>
                <w:r w:rsidRPr="002C6875">
                  <w:rPr>
                    <w:rFonts w:cstheme="minorHAnsi"/>
                    <w:lang w:eastAsia="en-GB"/>
                  </w:rPr>
                  <w:t>Risk of ignition or</w:t>
                </w:r>
                <w:r>
                  <w:rPr>
                    <w:rFonts w:cstheme="minorHAnsi"/>
                    <w:lang w:eastAsia="en-GB"/>
                  </w:rPr>
                  <w:t xml:space="preserve"> </w:t>
                </w:r>
                <w:r w:rsidRPr="002C6875">
                  <w:rPr>
                    <w:rFonts w:cstheme="minorHAnsi"/>
                    <w:lang w:eastAsia="en-GB"/>
                  </w:rPr>
                  <w:t>formation of inflammable gases or vapours with:</w:t>
                </w:r>
                <w:r>
                  <w:rPr>
                    <w:rFonts w:cstheme="minorHAnsi"/>
                    <w:lang w:eastAsia="en-GB"/>
                  </w:rPr>
                  <w:t xml:space="preserve"> </w:t>
                </w:r>
                <w:r w:rsidRPr="002C6875">
                  <w:rPr>
                    <w:rFonts w:cstheme="minorHAnsi"/>
                    <w:lang w:eastAsia="en-GB"/>
                  </w:rPr>
                  <w:t>Fluorine, Oxides of phosphorus, Raney</w:t>
                </w:r>
                <w:r>
                  <w:rPr>
                    <w:rFonts w:cstheme="minorHAnsi"/>
                    <w:lang w:eastAsia="en-GB"/>
                  </w:rPr>
                  <w:t xml:space="preserve"> </w:t>
                </w:r>
                <w:r w:rsidRPr="002C6875">
                  <w:rPr>
                    <w:rFonts w:cstheme="minorHAnsi"/>
                    <w:lang w:eastAsia="en-GB"/>
                  </w:rPr>
                  <w:t>nickel</w:t>
                </w:r>
                <w:r>
                  <w:rPr>
                    <w:rFonts w:cstheme="minorHAnsi"/>
                    <w:lang w:eastAsia="en-GB"/>
                  </w:rPr>
                  <w:t xml:space="preserve"> </w:t>
                </w:r>
              </w:p>
              <w:p w14:paraId="70AC2DFB" w14:textId="0DE51AEA" w:rsidR="002C6875" w:rsidRPr="002C6875" w:rsidRDefault="002C6875" w:rsidP="002C6875">
                <w:pPr>
                  <w:pStyle w:val="ListParagraph"/>
                  <w:numPr>
                    <w:ilvl w:val="0"/>
                    <w:numId w:val="14"/>
                  </w:numPr>
                  <w:autoSpaceDE w:val="0"/>
                  <w:autoSpaceDN w:val="0"/>
                  <w:adjustRightInd w:val="0"/>
                  <w:ind w:left="314"/>
                  <w:rPr>
                    <w:rFonts w:cstheme="minorHAnsi"/>
                    <w:lang w:eastAsia="en-GB"/>
                  </w:rPr>
                </w:pPr>
                <w:r w:rsidRPr="002C6875">
                  <w:rPr>
                    <w:rFonts w:cstheme="minorHAnsi"/>
                    <w:lang w:eastAsia="en-GB"/>
                  </w:rPr>
                  <w:t>Generates</w:t>
                </w:r>
                <w:r>
                  <w:rPr>
                    <w:rFonts w:cstheme="minorHAnsi"/>
                    <w:lang w:eastAsia="en-GB"/>
                  </w:rPr>
                  <w:t xml:space="preserve"> </w:t>
                </w:r>
                <w:r w:rsidRPr="002C6875">
                  <w:rPr>
                    <w:rFonts w:cstheme="minorHAnsi"/>
                    <w:lang w:eastAsia="en-GB"/>
                  </w:rPr>
                  <w:t>dangerous gases or fumes in contact with:</w:t>
                </w:r>
                <w:r>
                  <w:rPr>
                    <w:rFonts w:cstheme="minorHAnsi"/>
                    <w:lang w:eastAsia="en-GB"/>
                  </w:rPr>
                  <w:t xml:space="preserve"> </w:t>
                </w:r>
                <w:r w:rsidRPr="002C6875">
                  <w:rPr>
                    <w:rFonts w:cstheme="minorHAnsi"/>
                    <w:lang w:eastAsia="en-GB"/>
                  </w:rPr>
                  <w:t>Alkali metals, Alkaline earth metals</w:t>
                </w:r>
              </w:p>
              <w:p w14:paraId="3AFA461B" w14:textId="480CCAB3" w:rsidR="00547C26" w:rsidRPr="0069084B" w:rsidRDefault="0069084B" w:rsidP="001B5E11">
                <w:pPr>
                  <w:pStyle w:val="ListParagraph"/>
                  <w:numPr>
                    <w:ilvl w:val="0"/>
                    <w:numId w:val="14"/>
                  </w:numPr>
                  <w:autoSpaceDE w:val="0"/>
                  <w:autoSpaceDN w:val="0"/>
                  <w:adjustRightInd w:val="0"/>
                  <w:ind w:left="314"/>
                  <w:rPr>
                    <w:rFonts w:cstheme="minorHAnsi"/>
                    <w:lang w:eastAsia="en-GB"/>
                  </w:rPr>
                </w:pPr>
                <w:r>
                  <w:rPr>
                    <w:rFonts w:cstheme="minorHAnsi"/>
                    <w:lang w:eastAsia="en-GB"/>
                  </w:rPr>
                  <w:t>Must NOT be stored with oxidisers</w:t>
                </w:r>
                <w:r w:rsidR="002C6875">
                  <w:rPr>
                    <w:rFonts w:cstheme="minorHAnsi"/>
                    <w:lang w:eastAsia="en-GB"/>
                  </w:rPr>
                  <w:t xml:space="preserve">, </w:t>
                </w:r>
                <w:r w:rsidR="002C6875" w:rsidRPr="002C6875">
                  <w:rPr>
                    <w:rFonts w:cstheme="minorHAnsi"/>
                    <w:lang w:eastAsia="en-GB"/>
                  </w:rPr>
                  <w:t xml:space="preserve"> </w:t>
                </w:r>
                <w:r w:rsidR="002C6875">
                  <w:rPr>
                    <w:rFonts w:cstheme="minorHAnsi"/>
                    <w:lang w:eastAsia="en-GB"/>
                  </w:rPr>
                  <w:t xml:space="preserve">Magnesium, zinc alloys and </w:t>
                </w:r>
                <w:r w:rsidR="002C6875" w:rsidRPr="002C6875">
                  <w:rPr>
                    <w:rFonts w:cstheme="minorHAnsi"/>
                    <w:lang w:eastAsia="en-GB"/>
                  </w:rPr>
                  <w:t>various</w:t>
                </w:r>
                <w:r w:rsidR="002C6875">
                  <w:rPr>
                    <w:rFonts w:cstheme="minorHAnsi"/>
                    <w:lang w:eastAsia="en-GB"/>
                  </w:rPr>
                  <w:t xml:space="preserve"> plastics</w:t>
                </w:r>
              </w:p>
            </w:tc>
          </w:sdtContent>
        </w:sdt>
      </w:tr>
      <w:tr w:rsidR="0099392F" w:rsidRPr="00B53BAC" w14:paraId="4397D99E" w14:textId="77777777" w:rsidTr="00073C5F">
        <w:trPr>
          <w:trHeight w:val="2041"/>
        </w:trPr>
        <w:tc>
          <w:tcPr>
            <w:tcW w:w="2544" w:type="dxa"/>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420E069D" w14:textId="77777777" w:rsidR="00547C26" w:rsidRPr="00B53BAC" w:rsidRDefault="00547C26" w:rsidP="00073C5F">
            <w:pPr>
              <w:pStyle w:val="TableText"/>
              <w:rPr>
                <w:rFonts w:asciiTheme="minorHAnsi" w:hAnsiTheme="minorHAnsi"/>
              </w:rPr>
            </w:pPr>
            <w:r w:rsidRPr="00B53BAC">
              <w:rPr>
                <w:rFonts w:asciiTheme="minorHAnsi" w:hAnsiTheme="minorHAnsi"/>
                <w:b/>
                <w:color w:val="0000FF"/>
              </w:rPr>
              <w:t>Spillage and Waste Dispos</w:t>
            </w:r>
            <w:bookmarkStart w:id="0" w:name="_GoBack"/>
            <w:bookmarkEnd w:id="0"/>
            <w:r w:rsidRPr="00B53BAC">
              <w:rPr>
                <w:rFonts w:asciiTheme="minorHAnsi" w:hAnsiTheme="minorHAnsi"/>
                <w:b/>
                <w:color w:val="0000FF"/>
              </w:rPr>
              <w:t>al</w:t>
            </w:r>
          </w:p>
        </w:tc>
        <w:sdt>
          <w:sdtPr>
            <w:rPr>
              <w:rFonts w:asciiTheme="minorHAnsi" w:eastAsiaTheme="minorHAnsi" w:hAnsiTheme="minorHAnsi" w:cstheme="minorHAnsi"/>
              <w:sz w:val="22"/>
              <w:szCs w:val="22"/>
              <w:lang w:val="en-GB" w:eastAsia="en-GB"/>
            </w:rPr>
            <w:id w:val="1315064001"/>
            <w:placeholder>
              <w:docPart w:val="8490CEF0750C40238607451F47317E66"/>
            </w:placeholder>
          </w:sdtPr>
          <w:sdtEndPr>
            <w:rPr>
              <w:rFonts w:ascii="Times New Roman" w:eastAsia="Times New Roman" w:hAnsi="Times New Roman" w:cs="Times New Roman"/>
              <w:sz w:val="24"/>
              <w:szCs w:val="24"/>
              <w:lang w:val="en-US"/>
            </w:rPr>
          </w:sdtEndPr>
          <w:sdtContent>
            <w:tc>
              <w:tcPr>
                <w:tcW w:w="8505" w:type="dxa"/>
                <w:gridSpan w:val="7"/>
                <w:tcBorders>
                  <w:top w:val="single" w:sz="6" w:space="0" w:color="auto"/>
                  <w:left w:val="single" w:sz="6" w:space="0" w:color="auto"/>
                  <w:bottom w:val="single" w:sz="6" w:space="0" w:color="auto"/>
                  <w:right w:val="single" w:sz="6" w:space="0" w:color="auto"/>
                </w:tcBorders>
                <w:shd w:val="clear" w:color="auto" w:fill="C2D69B" w:themeFill="accent3" w:themeFillTint="99"/>
              </w:tcPr>
              <w:p w14:paraId="0C1E5BC0" w14:textId="4085A308" w:rsidR="001B5E11" w:rsidRPr="007D58D7" w:rsidRDefault="0068191E" w:rsidP="001B5E11">
                <w:pPr>
                  <w:rPr>
                    <w:rFonts w:asciiTheme="minorHAnsi" w:eastAsiaTheme="minorHAnsi" w:hAnsiTheme="minorHAnsi" w:cstheme="minorHAnsi"/>
                    <w:b/>
                    <w:sz w:val="22"/>
                    <w:szCs w:val="22"/>
                    <w:lang w:val="en-GB" w:eastAsia="en-GB"/>
                  </w:rPr>
                </w:pPr>
                <w:r>
                  <w:rPr>
                    <w:rFonts w:asciiTheme="minorHAnsi" w:eastAsiaTheme="minorHAnsi" w:hAnsiTheme="minorHAnsi" w:cstheme="minorHAnsi"/>
                    <w:b/>
                    <w:sz w:val="22"/>
                    <w:szCs w:val="22"/>
                    <w:lang w:val="en-GB" w:eastAsia="en-GB"/>
                  </w:rPr>
                  <w:t>Spills</w:t>
                </w:r>
              </w:p>
              <w:p w14:paraId="46873DC9" w14:textId="234C8F20" w:rsidR="007D58D7" w:rsidRDefault="001B5E11" w:rsidP="001B5E11">
                <w:pPr>
                  <w:autoSpaceDE w:val="0"/>
                  <w:autoSpaceDN w:val="0"/>
                  <w:adjustRightInd w:val="0"/>
                  <w:rPr>
                    <w:rFonts w:asciiTheme="minorHAnsi" w:eastAsiaTheme="minorHAnsi" w:hAnsiTheme="minorHAnsi" w:cstheme="minorHAnsi"/>
                    <w:sz w:val="22"/>
                    <w:szCs w:val="22"/>
                    <w:lang w:val="en-GB" w:eastAsia="en-GB"/>
                  </w:rPr>
                </w:pPr>
                <w:r w:rsidRPr="007D58D7">
                  <w:rPr>
                    <w:rFonts w:asciiTheme="minorHAnsi" w:eastAsiaTheme="minorHAnsi" w:hAnsiTheme="minorHAnsi" w:cstheme="minorHAnsi"/>
                    <w:sz w:val="22"/>
                    <w:szCs w:val="22"/>
                    <w:lang w:val="en-GB" w:eastAsia="en-GB"/>
                  </w:rPr>
                  <w:t>Ensure suitable arrangements exist to deal with all foreseeable spillage situations.  Give due consideration to the concentrations and volumes involved.</w:t>
                </w:r>
              </w:p>
              <w:p w14:paraId="4B1B88CE" w14:textId="7699D418" w:rsidR="0068191E" w:rsidRDefault="0068191E" w:rsidP="001B5E11">
                <w:pPr>
                  <w:autoSpaceDE w:val="0"/>
                  <w:autoSpaceDN w:val="0"/>
                  <w:adjustRightInd w:val="0"/>
                  <w:rPr>
                    <w:rFonts w:asciiTheme="minorHAnsi" w:eastAsiaTheme="minorHAnsi" w:hAnsiTheme="minorHAnsi" w:cstheme="minorHAnsi"/>
                    <w:sz w:val="22"/>
                    <w:szCs w:val="22"/>
                    <w:lang w:val="en-GB" w:eastAsia="en-GB"/>
                  </w:rPr>
                </w:pPr>
              </w:p>
              <w:p w14:paraId="269C4FDE" w14:textId="77777777" w:rsidR="0068191E" w:rsidRDefault="0068191E" w:rsidP="0068191E">
                <w:pPr>
                  <w:autoSpaceDE w:val="0"/>
                  <w:autoSpaceDN w:val="0"/>
                  <w:adjustRightInd w:val="0"/>
                  <w:rPr>
                    <w:rFonts w:asciiTheme="minorHAnsi" w:eastAsiaTheme="minorHAnsi" w:hAnsiTheme="minorHAnsi" w:cstheme="minorBidi"/>
                    <w:sz w:val="22"/>
                    <w:szCs w:val="22"/>
                    <w:lang w:val="en-GB" w:eastAsia="en-GB"/>
                  </w:rPr>
                </w:pPr>
                <w:r w:rsidRPr="00FB42BD">
                  <w:rPr>
                    <w:rFonts w:asciiTheme="minorHAnsi" w:eastAsiaTheme="minorHAnsi" w:hAnsiTheme="minorHAnsi" w:cstheme="minorBidi"/>
                    <w:b/>
                    <w:sz w:val="22"/>
                    <w:szCs w:val="22"/>
                    <w:lang w:val="en-GB" w:eastAsia="en-GB"/>
                  </w:rPr>
                  <w:t>Spillage</w:t>
                </w:r>
                <w:r>
                  <w:rPr>
                    <w:rFonts w:asciiTheme="minorHAnsi" w:eastAsiaTheme="minorHAnsi" w:hAnsiTheme="minorHAnsi" w:cstheme="minorBidi"/>
                    <w:b/>
                    <w:sz w:val="22"/>
                    <w:szCs w:val="22"/>
                    <w:lang w:val="en-GB" w:eastAsia="en-GB"/>
                  </w:rPr>
                  <w:t xml:space="preserve"> </w:t>
                </w:r>
                <w:r w:rsidRPr="00BC5D70">
                  <w:rPr>
                    <w:rFonts w:asciiTheme="minorHAnsi" w:eastAsiaTheme="minorHAnsi" w:hAnsiTheme="minorHAnsi" w:cstheme="minorBidi"/>
                    <w:b/>
                    <w:sz w:val="22"/>
                    <w:szCs w:val="22"/>
                    <w:u w:val="single"/>
                    <w:lang w:val="en-GB" w:eastAsia="en-GB"/>
                  </w:rPr>
                  <w:t>inside</w:t>
                </w:r>
                <w:r>
                  <w:rPr>
                    <w:rFonts w:asciiTheme="minorHAnsi" w:eastAsiaTheme="minorHAnsi" w:hAnsiTheme="minorHAnsi" w:cstheme="minorBidi"/>
                    <w:b/>
                    <w:sz w:val="22"/>
                    <w:szCs w:val="22"/>
                    <w:lang w:val="en-GB" w:eastAsia="en-GB"/>
                  </w:rPr>
                  <w:t xml:space="preserve"> an LEV</w:t>
                </w:r>
                <w:r w:rsidRPr="00FB42BD">
                  <w:rPr>
                    <w:rFonts w:asciiTheme="minorHAnsi" w:eastAsiaTheme="minorHAnsi" w:hAnsiTheme="minorHAnsi" w:cstheme="minorBidi"/>
                    <w:b/>
                    <w:sz w:val="22"/>
                    <w:szCs w:val="22"/>
                    <w:lang w:val="en-GB" w:eastAsia="en-GB"/>
                  </w:rPr>
                  <w:t>:</w:t>
                </w:r>
                <w:r>
                  <w:rPr>
                    <w:rFonts w:asciiTheme="minorHAnsi" w:eastAsiaTheme="minorHAnsi" w:hAnsiTheme="minorHAnsi" w:cstheme="minorBidi"/>
                    <w:sz w:val="22"/>
                    <w:szCs w:val="22"/>
                    <w:lang w:val="en-GB" w:eastAsia="en-GB"/>
                  </w:rPr>
                  <w:t xml:space="preserve"> </w:t>
                </w:r>
              </w:p>
              <w:p w14:paraId="55B0C20D" w14:textId="084085CA" w:rsidR="0068191E" w:rsidRDefault="0068191E" w:rsidP="0068191E">
                <w:pPr>
                  <w:pStyle w:val="ListParagraph"/>
                  <w:numPr>
                    <w:ilvl w:val="0"/>
                    <w:numId w:val="16"/>
                  </w:numPr>
                  <w:autoSpaceDE w:val="0"/>
                  <w:autoSpaceDN w:val="0"/>
                  <w:adjustRightInd w:val="0"/>
                  <w:rPr>
                    <w:lang w:eastAsia="en-GB"/>
                  </w:rPr>
                </w:pPr>
                <w:r w:rsidRPr="00FB42BD">
                  <w:rPr>
                    <w:lang w:eastAsia="en-GB"/>
                  </w:rPr>
                  <w:t>For</w:t>
                </w:r>
                <w:r>
                  <w:rPr>
                    <w:lang w:eastAsia="en-GB"/>
                  </w:rPr>
                  <w:t xml:space="preserve"> a spill of liquid absorb into inert material. Dispose as hazardous waste. Do not allow product to enter drains.</w:t>
                </w:r>
              </w:p>
              <w:p w14:paraId="51A8C0B2" w14:textId="7F066AA3" w:rsidR="0068191E" w:rsidRPr="0068191E" w:rsidRDefault="0068191E" w:rsidP="0068191E">
                <w:pPr>
                  <w:autoSpaceDE w:val="0"/>
                  <w:autoSpaceDN w:val="0"/>
                  <w:adjustRightInd w:val="0"/>
                  <w:rPr>
                    <w:rFonts w:asciiTheme="minorHAnsi" w:eastAsiaTheme="minorHAnsi" w:hAnsiTheme="minorHAnsi" w:cstheme="minorBidi"/>
                    <w:b/>
                    <w:sz w:val="22"/>
                    <w:szCs w:val="22"/>
                    <w:lang w:val="en-GB" w:eastAsia="en-GB"/>
                  </w:rPr>
                </w:pPr>
                <w:r w:rsidRPr="00BC5D70">
                  <w:rPr>
                    <w:rFonts w:asciiTheme="minorHAnsi" w:eastAsiaTheme="minorHAnsi" w:hAnsiTheme="minorHAnsi" w:cstheme="minorBidi"/>
                    <w:b/>
                    <w:sz w:val="22"/>
                    <w:szCs w:val="22"/>
                    <w:lang w:val="en-GB" w:eastAsia="en-GB"/>
                  </w:rPr>
                  <w:t xml:space="preserve">Spillage </w:t>
                </w:r>
                <w:r w:rsidRPr="00BC5D70">
                  <w:rPr>
                    <w:rFonts w:asciiTheme="minorHAnsi" w:eastAsiaTheme="minorHAnsi" w:hAnsiTheme="minorHAnsi" w:cstheme="minorBidi"/>
                    <w:b/>
                    <w:sz w:val="22"/>
                    <w:szCs w:val="22"/>
                    <w:u w:val="single"/>
                    <w:lang w:val="en-GB" w:eastAsia="en-GB"/>
                  </w:rPr>
                  <w:t>outside</w:t>
                </w:r>
                <w:r w:rsidRPr="00BC5D70">
                  <w:rPr>
                    <w:rFonts w:asciiTheme="minorHAnsi" w:eastAsiaTheme="minorHAnsi" w:hAnsiTheme="minorHAnsi" w:cstheme="minorBidi"/>
                    <w:b/>
                    <w:sz w:val="22"/>
                    <w:szCs w:val="22"/>
                    <w:lang w:val="en-GB" w:eastAsia="en-GB"/>
                  </w:rPr>
                  <w:t xml:space="preserve"> an LEV: </w:t>
                </w:r>
              </w:p>
              <w:p w14:paraId="4DB41C6D" w14:textId="7CAA1ECF" w:rsidR="0068191E" w:rsidRDefault="0068191E" w:rsidP="001B5E11">
                <w:pPr>
                  <w:pStyle w:val="ListParagraph"/>
                  <w:numPr>
                    <w:ilvl w:val="0"/>
                    <w:numId w:val="15"/>
                  </w:numPr>
                  <w:autoSpaceDE w:val="0"/>
                  <w:autoSpaceDN w:val="0"/>
                  <w:adjustRightInd w:val="0"/>
                  <w:ind w:left="314"/>
                  <w:rPr>
                    <w:rFonts w:cstheme="minorHAnsi"/>
                    <w:lang w:eastAsia="en-GB"/>
                  </w:rPr>
                </w:pPr>
                <w:r w:rsidRPr="007D58D7">
                  <w:rPr>
                    <w:rFonts w:cstheme="minorHAnsi"/>
                    <w:lang w:eastAsia="en-GB"/>
                  </w:rPr>
                  <w:t xml:space="preserve">Evacuate </w:t>
                </w:r>
                <w:r>
                  <w:rPr>
                    <w:rFonts w:cstheme="minorHAnsi"/>
                    <w:lang w:eastAsia="en-GB"/>
                  </w:rPr>
                  <w:t>all personnel from the lab</w:t>
                </w:r>
                <w:r w:rsidRPr="007D58D7">
                  <w:rPr>
                    <w:rFonts w:cstheme="minorHAnsi"/>
                    <w:lang w:eastAsia="en-GB"/>
                  </w:rPr>
                  <w:t xml:space="preserve">. </w:t>
                </w:r>
                <w:r>
                  <w:rPr>
                    <w:rFonts w:cstheme="minorHAnsi"/>
                    <w:lang w:eastAsia="en-GB"/>
                  </w:rPr>
                  <w:t xml:space="preserve"> </w:t>
                </w:r>
              </w:p>
              <w:p w14:paraId="2B710378" w14:textId="39468F09" w:rsidR="0068191E" w:rsidRDefault="0068191E" w:rsidP="0068191E">
                <w:pPr>
                  <w:pStyle w:val="ListParagraph"/>
                  <w:numPr>
                    <w:ilvl w:val="0"/>
                    <w:numId w:val="15"/>
                  </w:numPr>
                  <w:autoSpaceDE w:val="0"/>
                  <w:autoSpaceDN w:val="0"/>
                  <w:adjustRightInd w:val="0"/>
                  <w:ind w:left="314"/>
                  <w:rPr>
                    <w:rFonts w:cstheme="minorHAnsi"/>
                    <w:lang w:eastAsia="en-GB"/>
                  </w:rPr>
                </w:pPr>
                <w:r w:rsidRPr="007D58D7">
                  <w:rPr>
                    <w:rFonts w:cstheme="minorHAnsi"/>
                    <w:lang w:eastAsia="en-GB"/>
                  </w:rPr>
                  <w:t>Ensure adequate</w:t>
                </w:r>
                <w:r>
                  <w:rPr>
                    <w:rFonts w:cstheme="minorHAnsi"/>
                    <w:lang w:eastAsia="en-GB"/>
                  </w:rPr>
                  <w:t xml:space="preserve"> </w:t>
                </w:r>
                <w:r w:rsidRPr="007D58D7">
                  <w:rPr>
                    <w:rFonts w:cstheme="minorHAnsi"/>
                    <w:lang w:eastAsia="en-GB"/>
                  </w:rPr>
                  <w:t xml:space="preserve">ventilation. </w:t>
                </w:r>
              </w:p>
              <w:p w14:paraId="62EA1DF1" w14:textId="4E6B5F71" w:rsidR="007475B9" w:rsidRDefault="007475B9" w:rsidP="0068191E">
                <w:pPr>
                  <w:pStyle w:val="ListParagraph"/>
                  <w:numPr>
                    <w:ilvl w:val="0"/>
                    <w:numId w:val="15"/>
                  </w:numPr>
                  <w:autoSpaceDE w:val="0"/>
                  <w:autoSpaceDN w:val="0"/>
                  <w:adjustRightInd w:val="0"/>
                  <w:ind w:left="314"/>
                  <w:rPr>
                    <w:rFonts w:cstheme="minorHAnsi"/>
                    <w:lang w:eastAsia="en-GB"/>
                  </w:rPr>
                </w:pPr>
                <w:r>
                  <w:rPr>
                    <w:rFonts w:cstheme="minorHAnsi"/>
                    <w:lang w:eastAsia="en-GB"/>
                  </w:rPr>
                  <w:t xml:space="preserve">Discuss with competent person as whether it is suitable to allow the spill to dissipate with increased ventilation (small spill &lt;100 ml, lab closed), or whether absorption is required.  </w:t>
                </w:r>
                <w:r w:rsidRPr="007475B9">
                  <w:rPr>
                    <w:rFonts w:cstheme="minorHAnsi"/>
                    <w:i/>
                    <w:lang w:eastAsia="en-GB"/>
                  </w:rPr>
                  <w:t>See below</w:t>
                </w:r>
                <w:r>
                  <w:rPr>
                    <w:rFonts w:cstheme="minorHAnsi"/>
                    <w:lang w:eastAsia="en-GB"/>
                  </w:rPr>
                  <w:t>.</w:t>
                </w:r>
              </w:p>
              <w:p w14:paraId="3AA44B82" w14:textId="5383AFCF" w:rsidR="0068191E" w:rsidRDefault="001B5E11" w:rsidP="001B5E11">
                <w:pPr>
                  <w:pStyle w:val="ListParagraph"/>
                  <w:numPr>
                    <w:ilvl w:val="0"/>
                    <w:numId w:val="15"/>
                  </w:numPr>
                  <w:autoSpaceDE w:val="0"/>
                  <w:autoSpaceDN w:val="0"/>
                  <w:adjustRightInd w:val="0"/>
                  <w:ind w:left="314"/>
                  <w:rPr>
                    <w:rFonts w:cstheme="minorHAnsi"/>
                    <w:lang w:eastAsia="en-GB"/>
                  </w:rPr>
                </w:pPr>
                <w:r w:rsidRPr="007D58D7">
                  <w:rPr>
                    <w:rFonts w:cstheme="minorHAnsi"/>
                    <w:lang w:eastAsia="en-GB"/>
                  </w:rPr>
                  <w:t>Wear respiratory protection</w:t>
                </w:r>
                <w:r w:rsidR="002C6875">
                  <w:rPr>
                    <w:rFonts w:cstheme="minorHAnsi"/>
                    <w:lang w:eastAsia="en-GB"/>
                  </w:rPr>
                  <w:t xml:space="preserve"> (</w:t>
                </w:r>
                <w:r w:rsidR="002C6875" w:rsidRPr="002C6875">
                  <w:rPr>
                    <w:rFonts w:cstheme="minorHAnsi"/>
                    <w:lang w:eastAsia="en-GB"/>
                  </w:rPr>
                  <w:t>AXBEK (EN 14387))</w:t>
                </w:r>
                <w:r w:rsidRPr="007D58D7">
                  <w:rPr>
                    <w:rFonts w:cstheme="minorHAnsi"/>
                    <w:lang w:eastAsia="en-GB"/>
                  </w:rPr>
                  <w:t>. Avoid breathing vapours, mist or gas.</w:t>
                </w:r>
              </w:p>
              <w:p w14:paraId="7C44D157" w14:textId="19DDED8B" w:rsidR="007D58D7" w:rsidRDefault="0068191E" w:rsidP="001B5E11">
                <w:pPr>
                  <w:pStyle w:val="ListParagraph"/>
                  <w:numPr>
                    <w:ilvl w:val="0"/>
                    <w:numId w:val="15"/>
                  </w:numPr>
                  <w:autoSpaceDE w:val="0"/>
                  <w:autoSpaceDN w:val="0"/>
                  <w:adjustRightInd w:val="0"/>
                  <w:ind w:left="314"/>
                  <w:rPr>
                    <w:rFonts w:cstheme="minorHAnsi"/>
                    <w:lang w:eastAsia="en-GB"/>
                  </w:rPr>
                </w:pPr>
                <w:r>
                  <w:rPr>
                    <w:lang w:val="en-US"/>
                  </w:rPr>
                  <w:t xml:space="preserve">Contain spill and do not touch or walk through the </w:t>
                </w:r>
                <w:r w:rsidR="00E14A9C">
                  <w:rPr>
                    <w:lang w:val="en-US"/>
                  </w:rPr>
                  <w:t xml:space="preserve">spilled agent </w:t>
                </w:r>
              </w:p>
              <w:p w14:paraId="2E2CB7B6" w14:textId="77777777" w:rsidR="00E14A9C" w:rsidRDefault="001B5E11" w:rsidP="00E14A9C">
                <w:pPr>
                  <w:pStyle w:val="ListParagraph"/>
                  <w:numPr>
                    <w:ilvl w:val="0"/>
                    <w:numId w:val="15"/>
                  </w:numPr>
                  <w:autoSpaceDE w:val="0"/>
                  <w:autoSpaceDN w:val="0"/>
                  <w:adjustRightInd w:val="0"/>
                  <w:ind w:left="314"/>
                  <w:rPr>
                    <w:rFonts w:cstheme="minorHAnsi"/>
                    <w:lang w:eastAsia="en-GB"/>
                  </w:rPr>
                </w:pPr>
                <w:r w:rsidRPr="007D58D7">
                  <w:rPr>
                    <w:rFonts w:cstheme="minorHAnsi"/>
                    <w:lang w:eastAsia="en-GB"/>
                  </w:rPr>
                  <w:t>Remove all sources of ignition. Beware of</w:t>
                </w:r>
                <w:r w:rsidR="007D58D7">
                  <w:rPr>
                    <w:rFonts w:cstheme="minorHAnsi"/>
                    <w:lang w:eastAsia="en-GB"/>
                  </w:rPr>
                  <w:t xml:space="preserve"> </w:t>
                </w:r>
                <w:r w:rsidRPr="007D58D7">
                  <w:rPr>
                    <w:rFonts w:cstheme="minorHAnsi"/>
                    <w:lang w:eastAsia="en-GB"/>
                  </w:rPr>
                  <w:t>vapours accumulating to form explosive concentrations. Vapours can accumulate in low</w:t>
                </w:r>
                <w:r w:rsidR="007D58D7">
                  <w:rPr>
                    <w:rFonts w:cstheme="minorHAnsi"/>
                    <w:lang w:eastAsia="en-GB"/>
                  </w:rPr>
                  <w:t xml:space="preserve"> </w:t>
                </w:r>
                <w:r w:rsidRPr="007D58D7">
                  <w:rPr>
                    <w:rFonts w:cstheme="minorHAnsi"/>
                    <w:lang w:eastAsia="en-GB"/>
                  </w:rPr>
                  <w:t>areas.</w:t>
                </w:r>
              </w:p>
              <w:p w14:paraId="5AE7AE8D" w14:textId="2934FD5B" w:rsidR="00E14A9C" w:rsidRPr="00E14A9C" w:rsidRDefault="00E14A9C" w:rsidP="00E14A9C">
                <w:pPr>
                  <w:pStyle w:val="ListParagraph"/>
                  <w:numPr>
                    <w:ilvl w:val="0"/>
                    <w:numId w:val="15"/>
                  </w:numPr>
                  <w:autoSpaceDE w:val="0"/>
                  <w:autoSpaceDN w:val="0"/>
                  <w:adjustRightInd w:val="0"/>
                  <w:ind w:left="314"/>
                  <w:rPr>
                    <w:rFonts w:cstheme="minorHAnsi"/>
                    <w:lang w:eastAsia="en-GB"/>
                  </w:rPr>
                </w:pPr>
                <w:r>
                  <w:rPr>
                    <w:lang w:eastAsia="en-GB"/>
                  </w:rPr>
                  <w:t>Following manufacturers guidelines, a</w:t>
                </w:r>
                <w:r w:rsidRPr="00FB42BD">
                  <w:rPr>
                    <w:lang w:eastAsia="en-GB"/>
                  </w:rPr>
                  <w:t>b</w:t>
                </w:r>
                <w:r>
                  <w:rPr>
                    <w:lang w:eastAsia="en-GB"/>
                  </w:rPr>
                  <w:t xml:space="preserve">sorb spill with inert material e.g. </w:t>
                </w:r>
                <w:r w:rsidRPr="00E14A9C">
                  <w:rPr>
                    <w:rFonts w:cstheme="minorHAnsi"/>
                    <w:lang w:eastAsia="en-GB"/>
                  </w:rPr>
                  <w:t xml:space="preserve"> Spill-X-S®</w:t>
                </w:r>
                <w:r>
                  <w:rPr>
                    <w:lang w:eastAsia="en-GB"/>
                  </w:rPr>
                  <w:t>, Trivorex</w:t>
                </w:r>
                <w:r w:rsidRPr="00E14A9C">
                  <w:rPr>
                    <w:rFonts w:cstheme="minorHAnsi"/>
                    <w:lang w:eastAsia="en-GB"/>
                  </w:rPr>
                  <w:t>®</w:t>
                </w:r>
                <w:r>
                  <w:rPr>
                    <w:lang w:eastAsia="en-GB"/>
                  </w:rPr>
                  <w:t xml:space="preserve"> and allow recommended time to absorb.</w:t>
                </w:r>
                <w:r w:rsidRPr="00FB42BD">
                  <w:rPr>
                    <w:lang w:eastAsia="en-GB"/>
                  </w:rPr>
                  <w:t xml:space="preserve">  Transfer</w:t>
                </w:r>
                <w:r>
                  <w:rPr>
                    <w:lang w:eastAsia="en-GB"/>
                  </w:rPr>
                  <w:t xml:space="preserve"> waste</w:t>
                </w:r>
                <w:r w:rsidRPr="00FB42BD">
                  <w:rPr>
                    <w:lang w:eastAsia="en-GB"/>
                  </w:rPr>
                  <w:t xml:space="preserve"> to plastic bags or containers, label and </w:t>
                </w:r>
                <w:r>
                  <w:rPr>
                    <w:lang w:eastAsia="en-GB"/>
                  </w:rPr>
                  <w:t>dispose of as hazardous waste. Add more absorbent material if required. Once neutralised, wash down area with copious amounts of water and treat all waste as hazardous. Do not allow product to enter drains.</w:t>
                </w:r>
              </w:p>
              <w:p w14:paraId="05204E96" w14:textId="77777777" w:rsidR="00E14A9C" w:rsidRDefault="00E14A9C" w:rsidP="00E14A9C">
                <w:pPr>
                  <w:autoSpaceDE w:val="0"/>
                  <w:autoSpaceDN w:val="0"/>
                  <w:adjustRightInd w:val="0"/>
                  <w:rPr>
                    <w:rFonts w:asciiTheme="minorHAnsi" w:eastAsiaTheme="minorHAnsi" w:hAnsiTheme="minorHAnsi" w:cstheme="minorBidi"/>
                    <w:sz w:val="22"/>
                    <w:szCs w:val="22"/>
                    <w:lang w:val="en-GB" w:eastAsia="en-GB"/>
                  </w:rPr>
                </w:pPr>
                <w:r w:rsidRPr="00FB42BD">
                  <w:rPr>
                    <w:rFonts w:asciiTheme="minorHAnsi" w:eastAsiaTheme="minorHAnsi" w:hAnsiTheme="minorHAnsi" w:cstheme="minorBidi"/>
                    <w:b/>
                    <w:sz w:val="22"/>
                    <w:szCs w:val="22"/>
                    <w:lang w:val="en-GB" w:eastAsia="en-GB"/>
                  </w:rPr>
                  <w:t>Waste:</w:t>
                </w:r>
                <w:r>
                  <w:rPr>
                    <w:rFonts w:asciiTheme="minorHAnsi" w:eastAsiaTheme="minorHAnsi" w:hAnsiTheme="minorHAnsi" w:cstheme="minorBidi"/>
                    <w:sz w:val="22"/>
                    <w:szCs w:val="22"/>
                    <w:lang w:val="en-GB" w:eastAsia="en-GB"/>
                  </w:rPr>
                  <w:t xml:space="preserve"> </w:t>
                </w:r>
              </w:p>
              <w:p w14:paraId="69D08B83" w14:textId="6F6282D3" w:rsidR="00E14A9C" w:rsidRPr="007475B9" w:rsidRDefault="00E14A9C" w:rsidP="00E867E6">
                <w:pPr>
                  <w:pStyle w:val="ListParagraph"/>
                  <w:numPr>
                    <w:ilvl w:val="0"/>
                    <w:numId w:val="17"/>
                  </w:numPr>
                  <w:autoSpaceDE w:val="0"/>
                  <w:autoSpaceDN w:val="0"/>
                  <w:adjustRightInd w:val="0"/>
                  <w:rPr>
                    <w:lang w:eastAsia="en-GB"/>
                  </w:rPr>
                </w:pPr>
                <w:r w:rsidRPr="008C6B9A">
                  <w:rPr>
                    <w:lang w:eastAsia="en-GB"/>
                  </w:rPr>
                  <w:t xml:space="preserve">Dispose of hazardous waste in line with written departmental procedures. </w:t>
                </w:r>
              </w:p>
              <w:p w14:paraId="0D8F0AA3" w14:textId="39681A95" w:rsidR="00547C26" w:rsidRPr="00E14A9C" w:rsidRDefault="00547C26" w:rsidP="00E14A9C">
                <w:pPr>
                  <w:autoSpaceDE w:val="0"/>
                  <w:autoSpaceDN w:val="0"/>
                  <w:adjustRightInd w:val="0"/>
                  <w:rPr>
                    <w:rFonts w:asciiTheme="minorHAnsi" w:eastAsiaTheme="minorHAnsi" w:hAnsiTheme="minorHAnsi" w:cstheme="minorBidi"/>
                    <w:sz w:val="22"/>
                    <w:szCs w:val="22"/>
                    <w:lang w:val="en-GB" w:eastAsia="en-GB"/>
                  </w:rPr>
                </w:pPr>
              </w:p>
            </w:tc>
          </w:sdtContent>
        </w:sdt>
      </w:tr>
      <w:tr w:rsidR="008C5240" w:rsidRPr="00B53BAC" w14:paraId="29E212FA" w14:textId="77777777" w:rsidTr="00073C5F">
        <w:trPr>
          <w:trHeight w:val="339"/>
        </w:trPr>
        <w:tc>
          <w:tcPr>
            <w:tcW w:w="2544" w:type="dxa"/>
            <w:vMerge w:val="restart"/>
            <w:tcBorders>
              <w:top w:val="single" w:sz="6" w:space="0" w:color="auto"/>
              <w:left w:val="single" w:sz="6" w:space="0" w:color="auto"/>
              <w:right w:val="single" w:sz="6" w:space="0" w:color="auto"/>
            </w:tcBorders>
          </w:tcPr>
          <w:p w14:paraId="33846A66" w14:textId="77777777" w:rsidR="008C5240" w:rsidRPr="00B53BAC" w:rsidRDefault="008C5240" w:rsidP="00073C5F">
            <w:pPr>
              <w:pStyle w:val="TableText"/>
              <w:rPr>
                <w:rFonts w:asciiTheme="minorHAnsi" w:hAnsiTheme="minorHAnsi"/>
                <w:b/>
                <w:color w:val="0000FF"/>
              </w:rPr>
            </w:pPr>
            <w:r w:rsidRPr="00B53BAC">
              <w:rPr>
                <w:rFonts w:asciiTheme="minorHAnsi" w:hAnsiTheme="minorHAnsi"/>
                <w:b/>
                <w:color w:val="0000FF"/>
              </w:rPr>
              <w:lastRenderedPageBreak/>
              <w:t>First Aid</w:t>
            </w:r>
          </w:p>
          <w:p w14:paraId="79F2A963" w14:textId="77777777" w:rsidR="008C5240" w:rsidRPr="00B53BAC" w:rsidRDefault="008C5240" w:rsidP="00073C5F">
            <w:pPr>
              <w:pStyle w:val="TableText"/>
              <w:rPr>
                <w:rFonts w:asciiTheme="minorHAnsi" w:hAnsiTheme="minorHAnsi"/>
                <w:b/>
                <w:color w:val="0000FF"/>
              </w:rPr>
            </w:pPr>
          </w:p>
          <w:p w14:paraId="6D592F1A" w14:textId="77777777" w:rsidR="008C5240" w:rsidRPr="00B53BAC" w:rsidRDefault="008C5240" w:rsidP="00073C5F">
            <w:pPr>
              <w:pStyle w:val="TableText"/>
              <w:jc w:val="center"/>
              <w:rPr>
                <w:rFonts w:asciiTheme="minorHAnsi" w:hAnsiTheme="minorHAnsi"/>
              </w:rPr>
            </w:pPr>
            <w:r>
              <w:rPr>
                <w:rFonts w:asciiTheme="minorHAnsi" w:hAnsiTheme="minorHAnsi"/>
                <w:noProof/>
                <w:lang w:eastAsia="en-GB"/>
              </w:rPr>
              <w:drawing>
                <wp:inline distT="0" distB="0" distL="0" distR="0" wp14:anchorId="16FBE006" wp14:editId="57CDF2D6">
                  <wp:extent cx="485775" cy="485775"/>
                  <wp:effectExtent l="19050" t="0" r="9525" b="0"/>
                  <wp:docPr id="2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1" cstate="print"/>
                          <a:srcRect/>
                          <a:stretch>
                            <a:fillRect/>
                          </a:stretch>
                        </pic:blipFill>
                        <pic:spPr bwMode="auto">
                          <a:xfrm>
                            <a:off x="0" y="0"/>
                            <a:ext cx="485775" cy="485775"/>
                          </a:xfrm>
                          <a:prstGeom prst="rect">
                            <a:avLst/>
                          </a:prstGeom>
                          <a:noFill/>
                          <a:ln w="9525">
                            <a:noFill/>
                            <a:miter lim="800000"/>
                            <a:headEnd/>
                            <a:tailEnd/>
                          </a:ln>
                        </pic:spPr>
                      </pic:pic>
                    </a:graphicData>
                  </a:graphic>
                </wp:inline>
              </w:drawing>
            </w:r>
          </w:p>
        </w:tc>
        <w:tc>
          <w:tcPr>
            <w:tcW w:w="8505" w:type="dxa"/>
            <w:gridSpan w:val="7"/>
            <w:tcBorders>
              <w:top w:val="single" w:sz="6" w:space="0" w:color="auto"/>
              <w:left w:val="single" w:sz="6" w:space="0" w:color="auto"/>
              <w:bottom w:val="single" w:sz="6" w:space="0" w:color="auto"/>
              <w:right w:val="single" w:sz="6" w:space="0" w:color="auto"/>
            </w:tcBorders>
          </w:tcPr>
          <w:p w14:paraId="00B7E53D" w14:textId="6155AA36" w:rsidR="008C5240" w:rsidRPr="008C5240" w:rsidRDefault="008C5240" w:rsidP="00086E30">
            <w:pPr>
              <w:pStyle w:val="TableText"/>
              <w:rPr>
                <w:rFonts w:ascii="Calibri" w:hAnsi="Calibri"/>
                <w:b/>
                <w:sz w:val="20"/>
              </w:rPr>
            </w:pPr>
            <w:r w:rsidRPr="00086E30">
              <w:rPr>
                <w:rFonts w:ascii="Calibri" w:hAnsi="Calibri"/>
                <w:b/>
                <w:sz w:val="22"/>
                <w:szCs w:val="22"/>
              </w:rPr>
              <w:t>EYES</w:t>
            </w:r>
            <w:r w:rsidRPr="00086E30">
              <w:rPr>
                <w:rFonts w:ascii="Calibri" w:hAnsi="Calibri"/>
                <w:b/>
                <w:color w:val="808080" w:themeColor="background1" w:themeShade="80"/>
                <w:sz w:val="22"/>
                <w:szCs w:val="22"/>
              </w:rPr>
              <w:t>:</w:t>
            </w:r>
            <w:r w:rsidR="00FC75FF" w:rsidRPr="00FC75FF">
              <w:rPr>
                <w:rFonts w:ascii="Calibri" w:hAnsi="Calibri"/>
                <w:b/>
                <w:color w:val="808080" w:themeColor="background1" w:themeShade="80"/>
                <w:sz w:val="20"/>
              </w:rPr>
              <w:t xml:space="preserve"> </w:t>
            </w:r>
            <w:r w:rsidR="00FC75FF" w:rsidRPr="00FC75FF">
              <w:rPr>
                <w:rFonts w:ascii="Calibri" w:eastAsia="Calibri" w:hAnsi="Calibri"/>
                <w:b/>
                <w:color w:val="808080" w:themeColor="background1" w:themeShade="80"/>
                <w:sz w:val="22"/>
                <w:szCs w:val="22"/>
              </w:rPr>
              <w:t xml:space="preserve"> </w:t>
            </w:r>
            <w:sdt>
              <w:sdtPr>
                <w:rPr>
                  <w:rFonts w:ascii="Calibri" w:eastAsia="Calibri" w:hAnsi="Calibri"/>
                  <w:b/>
                  <w:color w:val="808080" w:themeColor="background1" w:themeShade="80"/>
                  <w:sz w:val="22"/>
                  <w:szCs w:val="22"/>
                </w:rPr>
                <w:id w:val="-293138780"/>
                <w:placeholder>
                  <w:docPart w:val="DefaultPlaceholder_-1854013440"/>
                </w:placeholder>
              </w:sdtPr>
              <w:sdtEndPr/>
              <w:sdtContent>
                <w:r w:rsidR="00086E30">
                  <w:rPr>
                    <w:rFonts w:asciiTheme="minorHAnsi" w:eastAsia="Calibri" w:hAnsiTheme="minorHAnsi" w:cstheme="minorHAnsi"/>
                    <w:sz w:val="22"/>
                    <w:szCs w:val="22"/>
                  </w:rPr>
                  <w:t xml:space="preserve"> </w:t>
                </w:r>
                <w:sdt>
                  <w:sdtPr>
                    <w:rPr>
                      <w:rFonts w:asciiTheme="minorHAnsi" w:eastAsia="Calibri" w:hAnsiTheme="minorHAnsi" w:cstheme="minorHAnsi"/>
                      <w:sz w:val="22"/>
                      <w:szCs w:val="22"/>
                    </w:rPr>
                    <w:id w:val="-916942202"/>
                    <w:placeholder>
                      <w:docPart w:val="37BE230BD4E5490BA2C79CD55D59CA31"/>
                    </w:placeholder>
                  </w:sdtPr>
                  <w:sdtEndPr/>
                  <w:sdtContent>
                    <w:r w:rsidR="00086E30" w:rsidRPr="00F6240F">
                      <w:rPr>
                        <w:rFonts w:asciiTheme="minorHAnsi" w:eastAsia="Calibri" w:hAnsiTheme="minorHAnsi" w:cstheme="minorHAnsi"/>
                        <w:sz w:val="22"/>
                        <w:szCs w:val="22"/>
                      </w:rPr>
                      <w:t>Rinse thoroughly with plenty of water for at least 15</w:t>
                    </w:r>
                    <w:r w:rsidR="00086E30">
                      <w:rPr>
                        <w:rFonts w:asciiTheme="minorHAnsi" w:eastAsia="Calibri" w:hAnsiTheme="minorHAnsi" w:cstheme="minorHAnsi"/>
                        <w:sz w:val="22"/>
                        <w:szCs w:val="22"/>
                      </w:rPr>
                      <w:t xml:space="preserve"> minutes and seek medical attention</w:t>
                    </w:r>
                    <w:r w:rsidR="00086E30" w:rsidRPr="00F6240F">
                      <w:rPr>
                        <w:rFonts w:asciiTheme="minorHAnsi" w:eastAsia="Calibri" w:hAnsiTheme="minorHAnsi" w:cstheme="minorHAnsi"/>
                        <w:sz w:val="22"/>
                        <w:szCs w:val="22"/>
                      </w:rPr>
                      <w:t>.</w:t>
                    </w:r>
                  </w:sdtContent>
                </w:sdt>
                <w:r w:rsidR="00086E30">
                  <w:rPr>
                    <w:rFonts w:ascii="Calibri" w:eastAsia="Calibri" w:hAnsi="Calibri"/>
                    <w:b/>
                    <w:color w:val="808080" w:themeColor="background1" w:themeShade="80"/>
                    <w:sz w:val="22"/>
                    <w:szCs w:val="22"/>
                  </w:rPr>
                  <w:t xml:space="preserve"> </w:t>
                </w:r>
              </w:sdtContent>
            </w:sdt>
          </w:p>
        </w:tc>
      </w:tr>
      <w:tr w:rsidR="008C5240" w:rsidRPr="00B53BAC" w14:paraId="42A11A10" w14:textId="77777777" w:rsidTr="00073C5F">
        <w:trPr>
          <w:trHeight w:val="339"/>
        </w:trPr>
        <w:tc>
          <w:tcPr>
            <w:tcW w:w="2544" w:type="dxa"/>
            <w:vMerge/>
            <w:tcBorders>
              <w:left w:val="single" w:sz="6" w:space="0" w:color="auto"/>
              <w:right w:val="single" w:sz="6" w:space="0" w:color="auto"/>
            </w:tcBorders>
          </w:tcPr>
          <w:p w14:paraId="14E11B36" w14:textId="77777777" w:rsidR="008C5240" w:rsidRPr="00B53BAC" w:rsidRDefault="008C5240" w:rsidP="00073C5F">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14:paraId="1ADD9B72" w14:textId="6950C898" w:rsidR="008C5240" w:rsidRPr="00086E30" w:rsidRDefault="008C5240" w:rsidP="00073C5F">
            <w:pPr>
              <w:pStyle w:val="TableText"/>
              <w:rPr>
                <w:rFonts w:asciiTheme="minorHAnsi" w:hAnsiTheme="minorHAnsi" w:cstheme="minorHAnsi"/>
                <w:b/>
                <w:sz w:val="22"/>
                <w:szCs w:val="22"/>
              </w:rPr>
            </w:pPr>
            <w:r w:rsidRPr="00086E30">
              <w:rPr>
                <w:rFonts w:asciiTheme="minorHAnsi" w:hAnsiTheme="minorHAnsi" w:cstheme="minorHAnsi"/>
                <w:b/>
                <w:sz w:val="22"/>
                <w:szCs w:val="22"/>
              </w:rPr>
              <w:t>SKIN</w:t>
            </w:r>
            <w:r w:rsidR="00FC75FF" w:rsidRPr="00086E30">
              <w:rPr>
                <w:rFonts w:asciiTheme="minorHAnsi" w:hAnsiTheme="minorHAnsi" w:cstheme="minorHAnsi"/>
                <w:b/>
                <w:sz w:val="22"/>
                <w:szCs w:val="22"/>
              </w:rPr>
              <w:t xml:space="preserve">: </w:t>
            </w:r>
            <w:r w:rsidR="00FC75FF" w:rsidRPr="00086E30">
              <w:rPr>
                <w:rFonts w:asciiTheme="minorHAnsi" w:eastAsia="Calibri" w:hAnsiTheme="minorHAnsi" w:cstheme="minorHAnsi"/>
                <w:b/>
                <w:color w:val="808080" w:themeColor="background1" w:themeShade="80"/>
                <w:sz w:val="22"/>
                <w:szCs w:val="22"/>
              </w:rPr>
              <w:t xml:space="preserve"> </w:t>
            </w:r>
            <w:sdt>
              <w:sdtPr>
                <w:rPr>
                  <w:rFonts w:asciiTheme="minorHAnsi" w:eastAsia="Calibri" w:hAnsiTheme="minorHAnsi" w:cstheme="minorHAnsi"/>
                  <w:b/>
                  <w:color w:val="808080" w:themeColor="background1" w:themeShade="80"/>
                  <w:sz w:val="22"/>
                  <w:szCs w:val="22"/>
                </w:rPr>
                <w:id w:val="-1768230804"/>
                <w:placeholder>
                  <w:docPart w:val="4D2E5B1B966446218299CBE341B179EA"/>
                </w:placeholder>
              </w:sdtPr>
              <w:sdtEndPr/>
              <w:sdtContent>
                <w:r w:rsidR="00086E30" w:rsidRPr="00086E30">
                  <w:rPr>
                    <w:rFonts w:asciiTheme="minorHAnsi" w:hAnsiTheme="minorHAnsi" w:cstheme="minorHAnsi"/>
                    <w:sz w:val="22"/>
                    <w:szCs w:val="22"/>
                    <w:lang w:eastAsia="en-GB"/>
                  </w:rPr>
                  <w:t xml:space="preserve"> Wash off with soap and plenty of water. Seek immediate medical attention.</w:t>
                </w:r>
              </w:sdtContent>
            </w:sdt>
          </w:p>
        </w:tc>
      </w:tr>
      <w:tr w:rsidR="008C5240" w:rsidRPr="00B53BAC" w14:paraId="3E8DE8EF" w14:textId="77777777" w:rsidTr="00073C5F">
        <w:trPr>
          <w:trHeight w:val="339"/>
        </w:trPr>
        <w:tc>
          <w:tcPr>
            <w:tcW w:w="2544" w:type="dxa"/>
            <w:vMerge/>
            <w:tcBorders>
              <w:left w:val="single" w:sz="6" w:space="0" w:color="auto"/>
              <w:right w:val="single" w:sz="6" w:space="0" w:color="auto"/>
            </w:tcBorders>
          </w:tcPr>
          <w:p w14:paraId="3971B3C0" w14:textId="77777777" w:rsidR="008C5240" w:rsidRPr="00B53BAC" w:rsidRDefault="008C5240" w:rsidP="00073C5F">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14:paraId="5A09A1B8" w14:textId="10B88314" w:rsidR="008C5240" w:rsidRPr="00086E30" w:rsidRDefault="00FC75FF" w:rsidP="00B95BEF">
            <w:pPr>
              <w:pStyle w:val="TableText"/>
              <w:rPr>
                <w:rFonts w:ascii="Calibri" w:hAnsi="Calibri"/>
                <w:b/>
                <w:sz w:val="22"/>
                <w:szCs w:val="22"/>
              </w:rPr>
            </w:pPr>
            <w:r w:rsidRPr="00086E30">
              <w:rPr>
                <w:rFonts w:ascii="Calibri" w:hAnsi="Calibri"/>
                <w:b/>
                <w:sz w:val="22"/>
                <w:szCs w:val="22"/>
              </w:rPr>
              <w:t xml:space="preserve">INHALATION:  </w:t>
            </w:r>
            <w:r w:rsidRPr="00086E30">
              <w:rPr>
                <w:rFonts w:ascii="Calibri" w:eastAsia="Calibri" w:hAnsi="Calibri"/>
                <w:b/>
                <w:color w:val="808080" w:themeColor="background1" w:themeShade="80"/>
                <w:sz w:val="22"/>
                <w:szCs w:val="22"/>
              </w:rPr>
              <w:t xml:space="preserve"> </w:t>
            </w:r>
            <w:sdt>
              <w:sdtPr>
                <w:rPr>
                  <w:rFonts w:ascii="Calibri" w:eastAsia="Calibri" w:hAnsi="Calibri"/>
                  <w:b/>
                  <w:color w:val="808080" w:themeColor="background1" w:themeShade="80"/>
                  <w:sz w:val="22"/>
                  <w:szCs w:val="22"/>
                </w:rPr>
                <w:id w:val="-1573662736"/>
                <w:placeholder>
                  <w:docPart w:val="DefaultPlaceholder_-1854013440"/>
                </w:placeholder>
              </w:sdtPr>
              <w:sdtEndPr/>
              <w:sdtContent>
                <w:r w:rsidR="00086E30" w:rsidRPr="00086E30">
                  <w:rPr>
                    <w:rFonts w:ascii="Verdana" w:hAnsi="Verdana" w:cs="Verdana"/>
                    <w:sz w:val="22"/>
                    <w:szCs w:val="22"/>
                    <w:lang w:eastAsia="en-GB"/>
                  </w:rPr>
                  <w:t xml:space="preserve"> </w:t>
                </w:r>
                <w:r w:rsidR="00086E30" w:rsidRPr="00086E30">
                  <w:rPr>
                    <w:rFonts w:asciiTheme="minorHAnsi" w:hAnsiTheme="minorHAnsi" w:cstheme="minorHAnsi"/>
                    <w:sz w:val="22"/>
                    <w:szCs w:val="22"/>
                    <w:lang w:eastAsia="en-GB"/>
                  </w:rPr>
                  <w:t>If breathed in, move person into fresh air. If not breathing, give artificial respiratio</w:t>
                </w:r>
                <w:r w:rsidR="00B95BEF">
                  <w:rPr>
                    <w:rFonts w:asciiTheme="minorHAnsi" w:hAnsiTheme="minorHAnsi" w:cstheme="minorHAnsi"/>
                    <w:sz w:val="22"/>
                    <w:szCs w:val="22"/>
                    <w:lang w:eastAsia="en-GB"/>
                  </w:rPr>
                  <w:t>n</w:t>
                </w:r>
                <w:r w:rsidR="00086E30" w:rsidRPr="00086E30">
                  <w:rPr>
                    <w:rFonts w:asciiTheme="minorHAnsi" w:hAnsiTheme="minorHAnsi" w:cstheme="minorHAnsi"/>
                    <w:sz w:val="22"/>
                    <w:szCs w:val="22"/>
                    <w:lang w:eastAsia="en-GB"/>
                  </w:rPr>
                  <w:t>. Seek immediate medical attention</w:t>
                </w:r>
              </w:sdtContent>
            </w:sdt>
          </w:p>
        </w:tc>
      </w:tr>
      <w:tr w:rsidR="008C5240" w:rsidRPr="00B53BAC" w14:paraId="1BC561FE" w14:textId="77777777" w:rsidTr="00086E30">
        <w:trPr>
          <w:trHeight w:val="1603"/>
        </w:trPr>
        <w:tc>
          <w:tcPr>
            <w:tcW w:w="2544" w:type="dxa"/>
            <w:vMerge/>
            <w:tcBorders>
              <w:left w:val="single" w:sz="6" w:space="0" w:color="auto"/>
              <w:bottom w:val="single" w:sz="6" w:space="0" w:color="auto"/>
              <w:right w:val="single" w:sz="6" w:space="0" w:color="auto"/>
            </w:tcBorders>
          </w:tcPr>
          <w:p w14:paraId="652DF18A" w14:textId="77777777" w:rsidR="008C5240" w:rsidRPr="00B53BAC" w:rsidRDefault="008C5240" w:rsidP="00073C5F">
            <w:pPr>
              <w:pStyle w:val="TableText"/>
              <w:rPr>
                <w:rFonts w:asciiTheme="minorHAnsi" w:hAnsiTheme="minorHAnsi"/>
                <w:b/>
                <w:color w:val="0000FF"/>
              </w:rPr>
            </w:pPr>
          </w:p>
        </w:tc>
        <w:tc>
          <w:tcPr>
            <w:tcW w:w="8505" w:type="dxa"/>
            <w:gridSpan w:val="7"/>
            <w:tcBorders>
              <w:top w:val="single" w:sz="6" w:space="0" w:color="auto"/>
              <w:left w:val="single" w:sz="6" w:space="0" w:color="auto"/>
              <w:bottom w:val="single" w:sz="6" w:space="0" w:color="auto"/>
              <w:right w:val="single" w:sz="6" w:space="0" w:color="auto"/>
            </w:tcBorders>
          </w:tcPr>
          <w:p w14:paraId="2E98175F" w14:textId="73E7AB60" w:rsidR="008C5240" w:rsidRPr="00086E30" w:rsidRDefault="00FC75FF" w:rsidP="00073C5F">
            <w:pPr>
              <w:pStyle w:val="TableText"/>
              <w:rPr>
                <w:rFonts w:ascii="Calibri" w:hAnsi="Calibri"/>
                <w:b/>
                <w:sz w:val="22"/>
                <w:szCs w:val="22"/>
              </w:rPr>
            </w:pPr>
            <w:r w:rsidRPr="00086E30">
              <w:rPr>
                <w:rFonts w:ascii="Calibri" w:hAnsi="Calibri"/>
                <w:b/>
                <w:sz w:val="22"/>
                <w:szCs w:val="22"/>
              </w:rPr>
              <w:t xml:space="preserve">INGESTION:  </w:t>
            </w:r>
            <w:r w:rsidRPr="00086E30">
              <w:rPr>
                <w:rFonts w:ascii="Calibri" w:eastAsia="Calibri" w:hAnsi="Calibri"/>
                <w:b/>
                <w:color w:val="808080" w:themeColor="background1" w:themeShade="80"/>
                <w:sz w:val="22"/>
                <w:szCs w:val="22"/>
              </w:rPr>
              <w:t xml:space="preserve"> </w:t>
            </w:r>
            <w:sdt>
              <w:sdtPr>
                <w:rPr>
                  <w:rFonts w:ascii="Calibri" w:eastAsia="Calibri" w:hAnsi="Calibri"/>
                  <w:b/>
                  <w:color w:val="808080" w:themeColor="background1" w:themeShade="80"/>
                  <w:sz w:val="22"/>
                  <w:szCs w:val="22"/>
                </w:rPr>
                <w:id w:val="1326241925"/>
                <w:placeholder>
                  <w:docPart w:val="DefaultPlaceholder_-1854013440"/>
                </w:placeholder>
              </w:sdtPr>
              <w:sdtEndPr/>
              <w:sdtContent>
                <w:r w:rsidR="00086E30">
                  <w:rPr>
                    <w:rFonts w:ascii="Verdana" w:hAnsi="Verdana" w:cs="Verdana"/>
                    <w:sz w:val="20"/>
                    <w:lang w:eastAsia="en-GB"/>
                  </w:rPr>
                  <w:t xml:space="preserve"> </w:t>
                </w:r>
                <w:r w:rsidR="00086E30" w:rsidRPr="00086E30">
                  <w:rPr>
                    <w:rFonts w:asciiTheme="minorHAnsi" w:hAnsiTheme="minorHAnsi" w:cstheme="minorHAnsi"/>
                    <w:sz w:val="22"/>
                    <w:szCs w:val="22"/>
                    <w:lang w:eastAsia="en-GB"/>
                  </w:rPr>
                  <w:t>After swallowing: fresh air. Make victim drink ethanol (e.g. 1 drinking glass of a 40%</w:t>
                </w:r>
                <w:r w:rsidR="00086E30" w:rsidRPr="00086E30">
                  <w:rPr>
                    <w:rFonts w:asciiTheme="minorHAnsi" w:eastAsia="Calibri" w:hAnsiTheme="minorHAnsi" w:cstheme="minorHAnsi"/>
                    <w:b/>
                    <w:color w:val="808080" w:themeColor="background1" w:themeShade="80"/>
                    <w:sz w:val="22"/>
                    <w:szCs w:val="22"/>
                  </w:rPr>
                  <w:t xml:space="preserve"> </w:t>
                </w:r>
                <w:r w:rsidR="00086E30" w:rsidRPr="00086E30">
                  <w:rPr>
                    <w:rFonts w:asciiTheme="minorHAnsi" w:hAnsiTheme="minorHAnsi" w:cstheme="minorHAnsi"/>
                    <w:sz w:val="22"/>
                    <w:szCs w:val="22"/>
                    <w:lang w:eastAsia="en-GB"/>
                  </w:rPr>
                  <w:t>alcoholic beverage). Call a doctor immediately (mention methanol ingestion). Only in</w:t>
                </w:r>
                <w:r w:rsidR="00086E30" w:rsidRPr="00086E30">
                  <w:rPr>
                    <w:rFonts w:asciiTheme="minorHAnsi" w:eastAsia="Calibri" w:hAnsiTheme="minorHAnsi" w:cstheme="minorHAnsi"/>
                    <w:b/>
                    <w:color w:val="808080" w:themeColor="background1" w:themeShade="80"/>
                    <w:sz w:val="22"/>
                    <w:szCs w:val="22"/>
                  </w:rPr>
                  <w:t xml:space="preserve"> </w:t>
                </w:r>
                <w:r w:rsidR="00086E30" w:rsidRPr="00086E30">
                  <w:rPr>
                    <w:rFonts w:asciiTheme="minorHAnsi" w:hAnsiTheme="minorHAnsi" w:cstheme="minorHAnsi"/>
                    <w:sz w:val="22"/>
                    <w:szCs w:val="22"/>
                    <w:lang w:eastAsia="en-GB"/>
                  </w:rPr>
                  <w:t xml:space="preserve"> exceptional cases, if no medical care is available within one hour, induce vomiting (only in</w:t>
                </w:r>
                <w:r w:rsidR="00086E30" w:rsidRPr="00086E30">
                  <w:rPr>
                    <w:rFonts w:asciiTheme="minorHAnsi" w:eastAsia="Calibri" w:hAnsiTheme="minorHAnsi" w:cstheme="minorHAnsi"/>
                    <w:b/>
                    <w:color w:val="808080" w:themeColor="background1" w:themeShade="80"/>
                    <w:sz w:val="22"/>
                    <w:szCs w:val="22"/>
                  </w:rPr>
                  <w:t xml:space="preserve"> </w:t>
                </w:r>
                <w:r w:rsidR="00086E30" w:rsidRPr="00086E30">
                  <w:rPr>
                    <w:rFonts w:asciiTheme="minorHAnsi" w:hAnsiTheme="minorHAnsi" w:cstheme="minorHAnsi"/>
                    <w:sz w:val="22"/>
                    <w:szCs w:val="22"/>
                    <w:lang w:eastAsia="en-GB"/>
                  </w:rPr>
                  <w:t xml:space="preserve"> fully conscious persons) and make victim drink ethanol again (approx. 0.3 ml of a 40%</w:t>
                </w:r>
                <w:r w:rsidR="00086E30" w:rsidRPr="00086E30">
                  <w:rPr>
                    <w:rFonts w:asciiTheme="minorHAnsi" w:eastAsia="Calibri" w:hAnsiTheme="minorHAnsi" w:cstheme="minorHAnsi"/>
                    <w:b/>
                    <w:color w:val="808080" w:themeColor="background1" w:themeShade="80"/>
                    <w:sz w:val="22"/>
                    <w:szCs w:val="22"/>
                  </w:rPr>
                  <w:t xml:space="preserve"> </w:t>
                </w:r>
                <w:r w:rsidR="00086E30" w:rsidRPr="00086E30">
                  <w:rPr>
                    <w:rFonts w:asciiTheme="minorHAnsi" w:hAnsiTheme="minorHAnsi" w:cstheme="minorHAnsi"/>
                    <w:sz w:val="22"/>
                    <w:szCs w:val="22"/>
                    <w:lang w:eastAsia="en-GB"/>
                  </w:rPr>
                  <w:t xml:space="preserve"> a</w:t>
                </w:r>
                <w:r w:rsidR="00086E30">
                  <w:rPr>
                    <w:rFonts w:asciiTheme="minorHAnsi" w:hAnsiTheme="minorHAnsi" w:cstheme="minorHAnsi"/>
                    <w:sz w:val="22"/>
                    <w:szCs w:val="22"/>
                    <w:lang w:eastAsia="en-GB"/>
                  </w:rPr>
                  <w:t xml:space="preserve">pprox. 0.3 ml of a 40% </w:t>
                </w:r>
                <w:r w:rsidR="00086E30" w:rsidRPr="00086E30">
                  <w:rPr>
                    <w:rFonts w:asciiTheme="minorHAnsi" w:hAnsiTheme="minorHAnsi" w:cstheme="minorHAnsi"/>
                    <w:sz w:val="22"/>
                    <w:szCs w:val="22"/>
                    <w:lang w:eastAsia="en-GB"/>
                  </w:rPr>
                  <w:t>alcoholic beverage/kg body weight/hour).</w:t>
                </w:r>
                <w:r w:rsidR="00086E30">
                  <w:rPr>
                    <w:rFonts w:ascii="Calibri" w:eastAsia="Calibri" w:hAnsi="Calibri"/>
                    <w:b/>
                    <w:color w:val="808080" w:themeColor="background1" w:themeShade="80"/>
                    <w:sz w:val="22"/>
                    <w:szCs w:val="22"/>
                  </w:rPr>
                  <w:t xml:space="preserve">                                           </w:t>
                </w:r>
              </w:sdtContent>
            </w:sdt>
          </w:p>
        </w:tc>
      </w:tr>
    </w:tbl>
    <w:p w14:paraId="498C36F4" w14:textId="77777777" w:rsidR="008A02AD" w:rsidRPr="00547C26" w:rsidRDefault="008A02AD" w:rsidP="005B786C"/>
    <w:sectPr w:rsidR="008A02AD" w:rsidRPr="00547C26">
      <w:headerReference w:type="default" r:id="rId22"/>
      <w:footerReference w:type="default" r:id="rId23"/>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FFF06" w14:textId="77777777" w:rsidR="00874076" w:rsidRDefault="00874076">
      <w:r>
        <w:separator/>
      </w:r>
    </w:p>
  </w:endnote>
  <w:endnote w:type="continuationSeparator" w:id="0">
    <w:p w14:paraId="6D332836" w14:textId="77777777" w:rsidR="00874076" w:rsidRDefault="0087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0362270"/>
      <w:docPartObj>
        <w:docPartGallery w:val="Page Numbers (Bottom of Page)"/>
        <w:docPartUnique/>
      </w:docPartObj>
    </w:sdtPr>
    <w:sdtEndPr>
      <w:rPr>
        <w:rFonts w:asciiTheme="minorHAnsi" w:hAnsiTheme="minorHAnsi"/>
        <w:noProof/>
        <w:sz w:val="20"/>
        <w:szCs w:val="20"/>
      </w:rPr>
    </w:sdtEndPr>
    <w:sdtContent>
      <w:p w14:paraId="0CF36E6E" w14:textId="4716C4FA" w:rsidR="000B6A76" w:rsidRPr="000B6A76" w:rsidRDefault="000B6A76">
        <w:pPr>
          <w:pStyle w:val="Footer"/>
          <w:jc w:val="right"/>
          <w:rPr>
            <w:rFonts w:asciiTheme="minorHAnsi" w:hAnsiTheme="minorHAnsi"/>
            <w:sz w:val="20"/>
            <w:szCs w:val="20"/>
          </w:rPr>
        </w:pPr>
        <w:r w:rsidRPr="000B6A76">
          <w:rPr>
            <w:rFonts w:asciiTheme="minorHAnsi" w:hAnsiTheme="minorHAnsi"/>
            <w:sz w:val="20"/>
            <w:szCs w:val="20"/>
          </w:rPr>
          <w:fldChar w:fldCharType="begin"/>
        </w:r>
        <w:r w:rsidRPr="000B6A76">
          <w:rPr>
            <w:rFonts w:asciiTheme="minorHAnsi" w:hAnsiTheme="minorHAnsi"/>
            <w:sz w:val="20"/>
            <w:szCs w:val="20"/>
          </w:rPr>
          <w:instrText xml:space="preserve"> PAGE   \* MERGEFORMAT </w:instrText>
        </w:r>
        <w:r w:rsidRPr="000B6A76">
          <w:rPr>
            <w:rFonts w:asciiTheme="minorHAnsi" w:hAnsiTheme="minorHAnsi"/>
            <w:sz w:val="20"/>
            <w:szCs w:val="20"/>
          </w:rPr>
          <w:fldChar w:fldCharType="separate"/>
        </w:r>
        <w:r w:rsidR="007475B9">
          <w:rPr>
            <w:rFonts w:asciiTheme="minorHAnsi" w:hAnsiTheme="minorHAnsi"/>
            <w:noProof/>
            <w:sz w:val="20"/>
            <w:szCs w:val="20"/>
          </w:rPr>
          <w:t>3</w:t>
        </w:r>
        <w:r w:rsidRPr="000B6A76">
          <w:rPr>
            <w:rFonts w:asciiTheme="minorHAnsi" w:hAnsiTheme="minorHAnsi"/>
            <w:noProof/>
            <w:sz w:val="20"/>
            <w:szCs w:val="20"/>
          </w:rPr>
          <w:fldChar w:fldCharType="end"/>
        </w:r>
      </w:p>
    </w:sdtContent>
  </w:sdt>
  <w:p w14:paraId="1036EC84" w14:textId="77777777" w:rsidR="00925B13" w:rsidRDefault="00925B1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496E09" w14:textId="77777777" w:rsidR="00874076" w:rsidRDefault="00874076">
      <w:r>
        <w:separator/>
      </w:r>
    </w:p>
  </w:footnote>
  <w:footnote w:type="continuationSeparator" w:id="0">
    <w:p w14:paraId="4FFC4518" w14:textId="77777777" w:rsidR="00874076" w:rsidRDefault="008740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1FC1FC" w14:textId="7661E8B3" w:rsidR="00925B13" w:rsidRPr="008A02AD" w:rsidRDefault="00925B13" w:rsidP="008158B7">
    <w:pPr>
      <w:pStyle w:val="DefaultText"/>
      <w:ind w:left="-720" w:right="-360"/>
      <w:rPr>
        <w:rFonts w:asciiTheme="minorHAnsi" w:hAnsiTheme="minorHAnsi"/>
        <w:b/>
        <w:sz w:val="32"/>
        <w:szCs w:val="32"/>
      </w:rPr>
    </w:pPr>
    <w:r w:rsidRPr="008158B7">
      <w:rPr>
        <w:rFonts w:asciiTheme="minorHAnsi" w:hAnsiTheme="minorHAnsi"/>
        <w:sz w:val="32"/>
        <w:szCs w:val="32"/>
      </w:rPr>
      <w:t>University of Warwick</w:t>
    </w:r>
    <w:r>
      <w:rPr>
        <w:rFonts w:asciiTheme="minorHAnsi" w:hAnsiTheme="minorHAnsi"/>
        <w:sz w:val="32"/>
        <w:szCs w:val="32"/>
      </w:rPr>
      <w:t xml:space="preserve">                                            </w:t>
    </w:r>
    <w:r>
      <w:rPr>
        <w:rFonts w:asciiTheme="minorHAnsi" w:hAnsiTheme="minorHAnsi"/>
        <w:b/>
        <w:color w:val="339966"/>
        <w:sz w:val="32"/>
        <w:szCs w:val="32"/>
      </w:rPr>
      <w:t xml:space="preserve"> </w:t>
    </w:r>
    <w:r w:rsidRPr="008A02AD">
      <w:rPr>
        <w:rFonts w:asciiTheme="minorHAnsi" w:hAnsiTheme="minorHAnsi"/>
        <w:b/>
        <w:color w:val="339966"/>
        <w:sz w:val="32"/>
        <w:szCs w:val="32"/>
      </w:rPr>
      <w:t xml:space="preserve">Substance Information Note </w:t>
    </w:r>
    <w:r w:rsidR="00B95BEF">
      <w:rPr>
        <w:rFonts w:asciiTheme="minorHAnsi" w:hAnsiTheme="minorHAnsi"/>
        <w:b/>
        <w:color w:val="339966"/>
        <w:sz w:val="32"/>
        <w:szCs w:val="32"/>
      </w:rPr>
      <w:t>027</w:t>
    </w:r>
  </w:p>
  <w:p w14:paraId="6F61C626" w14:textId="77777777" w:rsidR="00925B13" w:rsidRDefault="00925B13">
    <w:pPr>
      <w:pStyle w:val="DefaultText"/>
      <w:jc w:val="center"/>
      <w:rPr>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D5109"/>
    <w:multiLevelType w:val="hybridMultilevel"/>
    <w:tmpl w:val="F3A6BC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E775F1"/>
    <w:multiLevelType w:val="hybridMultilevel"/>
    <w:tmpl w:val="ED207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162F9"/>
    <w:multiLevelType w:val="hybridMultilevel"/>
    <w:tmpl w:val="FC2E37B2"/>
    <w:lvl w:ilvl="0" w:tplc="37B477B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941DEE"/>
    <w:multiLevelType w:val="hybridMultilevel"/>
    <w:tmpl w:val="D34CA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350FD"/>
    <w:multiLevelType w:val="hybridMultilevel"/>
    <w:tmpl w:val="9DBCB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580CC5"/>
    <w:multiLevelType w:val="hybridMultilevel"/>
    <w:tmpl w:val="F6FA9CAA"/>
    <w:lvl w:ilvl="0" w:tplc="F092A060">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0C42EA"/>
    <w:multiLevelType w:val="hybridMultilevel"/>
    <w:tmpl w:val="B2AAD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D45015"/>
    <w:multiLevelType w:val="hybridMultilevel"/>
    <w:tmpl w:val="94503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E221C4"/>
    <w:multiLevelType w:val="hybridMultilevel"/>
    <w:tmpl w:val="082E4410"/>
    <w:lvl w:ilvl="0" w:tplc="BCD824F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0" w15:restartNumberingAfterBreak="0">
    <w:nsid w:val="536D552A"/>
    <w:multiLevelType w:val="hybridMultilevel"/>
    <w:tmpl w:val="F1B8B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761AFE"/>
    <w:multiLevelType w:val="hybridMultilevel"/>
    <w:tmpl w:val="871A9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C10AA4"/>
    <w:multiLevelType w:val="hybridMultilevel"/>
    <w:tmpl w:val="B37AD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CDE5D15"/>
    <w:multiLevelType w:val="hybridMultilevel"/>
    <w:tmpl w:val="5E569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353BF8"/>
    <w:multiLevelType w:val="hybridMultilevel"/>
    <w:tmpl w:val="C5863BF2"/>
    <w:lvl w:ilvl="0" w:tplc="1DD258D2">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4D5FDE"/>
    <w:multiLevelType w:val="hybridMultilevel"/>
    <w:tmpl w:val="374A7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4F0471"/>
    <w:multiLevelType w:val="hybridMultilevel"/>
    <w:tmpl w:val="A0267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1"/>
  </w:num>
  <w:num w:numId="4">
    <w:abstractNumId w:val="0"/>
  </w:num>
  <w:num w:numId="5">
    <w:abstractNumId w:val="14"/>
  </w:num>
  <w:num w:numId="6">
    <w:abstractNumId w:val="5"/>
  </w:num>
  <w:num w:numId="7">
    <w:abstractNumId w:val="9"/>
  </w:num>
  <w:num w:numId="8">
    <w:abstractNumId w:val="15"/>
  </w:num>
  <w:num w:numId="9">
    <w:abstractNumId w:val="8"/>
  </w:num>
  <w:num w:numId="10">
    <w:abstractNumId w:val="1"/>
  </w:num>
  <w:num w:numId="11">
    <w:abstractNumId w:val="16"/>
  </w:num>
  <w:num w:numId="12">
    <w:abstractNumId w:val="7"/>
  </w:num>
  <w:num w:numId="13">
    <w:abstractNumId w:val="12"/>
  </w:num>
  <w:num w:numId="14">
    <w:abstractNumId w:val="10"/>
  </w:num>
  <w:num w:numId="15">
    <w:abstractNumId w:val="13"/>
  </w:num>
  <w:num w:numId="16">
    <w:abstractNumId w:val="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2AD"/>
    <w:rsid w:val="00002B50"/>
    <w:rsid w:val="00010B58"/>
    <w:rsid w:val="000178E5"/>
    <w:rsid w:val="00062B7B"/>
    <w:rsid w:val="000713F9"/>
    <w:rsid w:val="00072CF6"/>
    <w:rsid w:val="00073C5F"/>
    <w:rsid w:val="00086E30"/>
    <w:rsid w:val="00097BB0"/>
    <w:rsid w:val="000B6A76"/>
    <w:rsid w:val="000C2F83"/>
    <w:rsid w:val="000C7858"/>
    <w:rsid w:val="00103255"/>
    <w:rsid w:val="00115802"/>
    <w:rsid w:val="0013187F"/>
    <w:rsid w:val="00142E72"/>
    <w:rsid w:val="001467B3"/>
    <w:rsid w:val="00147DDF"/>
    <w:rsid w:val="001551F5"/>
    <w:rsid w:val="00163BA4"/>
    <w:rsid w:val="0019330A"/>
    <w:rsid w:val="001A66FA"/>
    <w:rsid w:val="001B5E11"/>
    <w:rsid w:val="001D108C"/>
    <w:rsid w:val="001D2103"/>
    <w:rsid w:val="001F1866"/>
    <w:rsid w:val="001F3E62"/>
    <w:rsid w:val="001F7C60"/>
    <w:rsid w:val="00200B2B"/>
    <w:rsid w:val="00200B97"/>
    <w:rsid w:val="00213748"/>
    <w:rsid w:val="00215B11"/>
    <w:rsid w:val="00270B62"/>
    <w:rsid w:val="00281AE9"/>
    <w:rsid w:val="00287CC2"/>
    <w:rsid w:val="002C6875"/>
    <w:rsid w:val="002D4744"/>
    <w:rsid w:val="003039AE"/>
    <w:rsid w:val="00324EF1"/>
    <w:rsid w:val="003309FA"/>
    <w:rsid w:val="00330BBD"/>
    <w:rsid w:val="00342768"/>
    <w:rsid w:val="003972EF"/>
    <w:rsid w:val="003A1E6B"/>
    <w:rsid w:val="003E350E"/>
    <w:rsid w:val="003E7861"/>
    <w:rsid w:val="004006D6"/>
    <w:rsid w:val="00407BDE"/>
    <w:rsid w:val="0041481A"/>
    <w:rsid w:val="004569DB"/>
    <w:rsid w:val="004614E7"/>
    <w:rsid w:val="0049795F"/>
    <w:rsid w:val="004B62B2"/>
    <w:rsid w:val="004B6DC8"/>
    <w:rsid w:val="004D0AD3"/>
    <w:rsid w:val="004D7C9E"/>
    <w:rsid w:val="004E1E6F"/>
    <w:rsid w:val="004F53CF"/>
    <w:rsid w:val="0050216E"/>
    <w:rsid w:val="00503EF1"/>
    <w:rsid w:val="00510412"/>
    <w:rsid w:val="00525301"/>
    <w:rsid w:val="005353DB"/>
    <w:rsid w:val="0053758C"/>
    <w:rsid w:val="0054132A"/>
    <w:rsid w:val="00547C26"/>
    <w:rsid w:val="005869D5"/>
    <w:rsid w:val="005A6B58"/>
    <w:rsid w:val="005B311B"/>
    <w:rsid w:val="005B786C"/>
    <w:rsid w:val="005F0383"/>
    <w:rsid w:val="005F358E"/>
    <w:rsid w:val="00601301"/>
    <w:rsid w:val="00603E99"/>
    <w:rsid w:val="00604407"/>
    <w:rsid w:val="006130BC"/>
    <w:rsid w:val="00642E25"/>
    <w:rsid w:val="006468C1"/>
    <w:rsid w:val="00664260"/>
    <w:rsid w:val="0068191E"/>
    <w:rsid w:val="0069084B"/>
    <w:rsid w:val="006A0E37"/>
    <w:rsid w:val="006D1D27"/>
    <w:rsid w:val="006F012E"/>
    <w:rsid w:val="00701209"/>
    <w:rsid w:val="007058F0"/>
    <w:rsid w:val="007139DB"/>
    <w:rsid w:val="00733AD0"/>
    <w:rsid w:val="0074395D"/>
    <w:rsid w:val="0074461F"/>
    <w:rsid w:val="007448C0"/>
    <w:rsid w:val="007475B9"/>
    <w:rsid w:val="00763018"/>
    <w:rsid w:val="00763DF8"/>
    <w:rsid w:val="007D3E4A"/>
    <w:rsid w:val="007D58D7"/>
    <w:rsid w:val="00803F07"/>
    <w:rsid w:val="008158B7"/>
    <w:rsid w:val="00817F85"/>
    <w:rsid w:val="00831545"/>
    <w:rsid w:val="008332E2"/>
    <w:rsid w:val="00857A19"/>
    <w:rsid w:val="00861A99"/>
    <w:rsid w:val="00874076"/>
    <w:rsid w:val="008862A8"/>
    <w:rsid w:val="00890835"/>
    <w:rsid w:val="00895A62"/>
    <w:rsid w:val="008A02AD"/>
    <w:rsid w:val="008A1698"/>
    <w:rsid w:val="008C5240"/>
    <w:rsid w:val="008D09CB"/>
    <w:rsid w:val="008D2BD5"/>
    <w:rsid w:val="009011DE"/>
    <w:rsid w:val="00917C6A"/>
    <w:rsid w:val="00917DEB"/>
    <w:rsid w:val="0092103F"/>
    <w:rsid w:val="00925B13"/>
    <w:rsid w:val="00927385"/>
    <w:rsid w:val="009458BF"/>
    <w:rsid w:val="0097128F"/>
    <w:rsid w:val="0099392F"/>
    <w:rsid w:val="009A48C0"/>
    <w:rsid w:val="009B396F"/>
    <w:rsid w:val="009E5C63"/>
    <w:rsid w:val="009F4BF1"/>
    <w:rsid w:val="00A04557"/>
    <w:rsid w:val="00A077A8"/>
    <w:rsid w:val="00A72079"/>
    <w:rsid w:val="00A943DB"/>
    <w:rsid w:val="00AC37B0"/>
    <w:rsid w:val="00AD24B5"/>
    <w:rsid w:val="00AE6CE5"/>
    <w:rsid w:val="00B311FA"/>
    <w:rsid w:val="00B53BAC"/>
    <w:rsid w:val="00B61CA9"/>
    <w:rsid w:val="00B653A2"/>
    <w:rsid w:val="00B66558"/>
    <w:rsid w:val="00B717F4"/>
    <w:rsid w:val="00B757A8"/>
    <w:rsid w:val="00B94605"/>
    <w:rsid w:val="00B95BEF"/>
    <w:rsid w:val="00BA11AE"/>
    <w:rsid w:val="00BA4A2D"/>
    <w:rsid w:val="00BA4A95"/>
    <w:rsid w:val="00BB020B"/>
    <w:rsid w:val="00BD1FAA"/>
    <w:rsid w:val="00BD520C"/>
    <w:rsid w:val="00BF522D"/>
    <w:rsid w:val="00C100AA"/>
    <w:rsid w:val="00C432B5"/>
    <w:rsid w:val="00C837A4"/>
    <w:rsid w:val="00C904EF"/>
    <w:rsid w:val="00C914BF"/>
    <w:rsid w:val="00C91AF9"/>
    <w:rsid w:val="00CB382D"/>
    <w:rsid w:val="00CB5B20"/>
    <w:rsid w:val="00CE3B9A"/>
    <w:rsid w:val="00D46273"/>
    <w:rsid w:val="00D51028"/>
    <w:rsid w:val="00D775D1"/>
    <w:rsid w:val="00DA2F76"/>
    <w:rsid w:val="00DE06DE"/>
    <w:rsid w:val="00DE1DD7"/>
    <w:rsid w:val="00E05691"/>
    <w:rsid w:val="00E12034"/>
    <w:rsid w:val="00E14A9C"/>
    <w:rsid w:val="00E21672"/>
    <w:rsid w:val="00E30E10"/>
    <w:rsid w:val="00E479F2"/>
    <w:rsid w:val="00E61875"/>
    <w:rsid w:val="00E81A2E"/>
    <w:rsid w:val="00E839A4"/>
    <w:rsid w:val="00EA6B0A"/>
    <w:rsid w:val="00ED568D"/>
    <w:rsid w:val="00EE7D9E"/>
    <w:rsid w:val="00EF5E6E"/>
    <w:rsid w:val="00F06FA1"/>
    <w:rsid w:val="00F1272F"/>
    <w:rsid w:val="00F4380F"/>
    <w:rsid w:val="00F4426D"/>
    <w:rsid w:val="00F93FC5"/>
    <w:rsid w:val="00FC75FF"/>
    <w:rsid w:val="00FD1681"/>
    <w:rsid w:val="00FD56D2"/>
    <w:rsid w:val="00FE0A26"/>
    <w:rsid w:val="00FE1E20"/>
    <w:rsid w:val="00FE66BF"/>
    <w:rsid w:val="00FF10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85B89"/>
  <w15:docId w15:val="{26E95947-0B1D-4FAA-9A26-F6F8ABC2F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C60"/>
    <w:rPr>
      <w:lang w:val="en-US" w:eastAsia="en-US"/>
    </w:rPr>
  </w:style>
  <w:style w:type="paragraph" w:styleId="Heading1">
    <w:name w:val="heading 1"/>
    <w:basedOn w:val="Normal"/>
    <w:next w:val="Normal"/>
    <w:link w:val="Heading1Char"/>
    <w:uiPriority w:val="9"/>
    <w:qFormat/>
    <w:rsid w:val="006A0E3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DefaultText">
    <w:name w:val="Default Text"/>
    <w:basedOn w:val="Normal"/>
    <w:pPr>
      <w:overflowPunct w:val="0"/>
      <w:autoSpaceDE w:val="0"/>
      <w:autoSpaceDN w:val="0"/>
      <w:adjustRightInd w:val="0"/>
      <w:textAlignment w:val="baseline"/>
    </w:pPr>
    <w:rPr>
      <w:szCs w:val="20"/>
      <w:lang w:val="en-GB"/>
    </w:rPr>
  </w:style>
  <w:style w:type="paragraph" w:customStyle="1" w:styleId="TableText">
    <w:name w:val="Table Text"/>
    <w:basedOn w:val="Normal"/>
    <w:pPr>
      <w:tabs>
        <w:tab w:val="decimal" w:pos="0"/>
      </w:tabs>
      <w:overflowPunct w:val="0"/>
      <w:autoSpaceDE w:val="0"/>
      <w:autoSpaceDN w:val="0"/>
      <w:adjustRightInd w:val="0"/>
      <w:textAlignment w:val="baseline"/>
    </w:pPr>
    <w:rPr>
      <w:szCs w:val="20"/>
      <w:lang w:val="en-GB"/>
    </w:rPr>
  </w:style>
  <w:style w:type="paragraph" w:styleId="BalloonText">
    <w:name w:val="Balloon Text"/>
    <w:basedOn w:val="Normal"/>
    <w:link w:val="BalloonTextChar"/>
    <w:uiPriority w:val="99"/>
    <w:semiHidden/>
    <w:unhideWhenUsed/>
    <w:rsid w:val="008158B7"/>
    <w:rPr>
      <w:rFonts w:ascii="Tahoma" w:hAnsi="Tahoma" w:cs="Tahoma"/>
      <w:sz w:val="16"/>
      <w:szCs w:val="16"/>
    </w:rPr>
  </w:style>
  <w:style w:type="character" w:customStyle="1" w:styleId="BalloonTextChar">
    <w:name w:val="Balloon Text Char"/>
    <w:basedOn w:val="DefaultParagraphFont"/>
    <w:link w:val="BalloonText"/>
    <w:uiPriority w:val="99"/>
    <w:semiHidden/>
    <w:rsid w:val="008158B7"/>
    <w:rPr>
      <w:rFonts w:ascii="Tahoma" w:hAnsi="Tahoma" w:cs="Tahoma"/>
      <w:sz w:val="16"/>
      <w:szCs w:val="16"/>
      <w:lang w:val="en-US" w:eastAsia="en-US"/>
    </w:rPr>
  </w:style>
  <w:style w:type="character" w:styleId="Hyperlink">
    <w:name w:val="Hyperlink"/>
    <w:basedOn w:val="DefaultParagraphFont"/>
    <w:uiPriority w:val="99"/>
    <w:unhideWhenUsed/>
    <w:rsid w:val="008332E2"/>
    <w:rPr>
      <w:color w:val="0000FF" w:themeColor="hyperlink"/>
      <w:u w:val="single"/>
    </w:rPr>
  </w:style>
  <w:style w:type="character" w:styleId="CommentReference">
    <w:name w:val="annotation reference"/>
    <w:basedOn w:val="DefaultParagraphFont"/>
    <w:uiPriority w:val="99"/>
    <w:semiHidden/>
    <w:unhideWhenUsed/>
    <w:rsid w:val="005B311B"/>
    <w:rPr>
      <w:sz w:val="16"/>
      <w:szCs w:val="16"/>
    </w:rPr>
  </w:style>
  <w:style w:type="paragraph" w:styleId="CommentText">
    <w:name w:val="annotation text"/>
    <w:basedOn w:val="Normal"/>
    <w:link w:val="CommentTextChar"/>
    <w:uiPriority w:val="99"/>
    <w:semiHidden/>
    <w:unhideWhenUsed/>
    <w:rsid w:val="005B311B"/>
    <w:rPr>
      <w:sz w:val="20"/>
      <w:szCs w:val="20"/>
    </w:rPr>
  </w:style>
  <w:style w:type="character" w:customStyle="1" w:styleId="CommentTextChar">
    <w:name w:val="Comment Text Char"/>
    <w:basedOn w:val="DefaultParagraphFont"/>
    <w:link w:val="CommentText"/>
    <w:uiPriority w:val="99"/>
    <w:semiHidden/>
    <w:rsid w:val="005B311B"/>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5B311B"/>
    <w:rPr>
      <w:b/>
      <w:bCs/>
    </w:rPr>
  </w:style>
  <w:style w:type="character" w:customStyle="1" w:styleId="CommentSubjectChar">
    <w:name w:val="Comment Subject Char"/>
    <w:basedOn w:val="CommentTextChar"/>
    <w:link w:val="CommentSubject"/>
    <w:uiPriority w:val="99"/>
    <w:semiHidden/>
    <w:rsid w:val="005B311B"/>
    <w:rPr>
      <w:b/>
      <w:bCs/>
      <w:sz w:val="20"/>
      <w:szCs w:val="20"/>
      <w:lang w:val="en-US" w:eastAsia="en-US"/>
    </w:rPr>
  </w:style>
  <w:style w:type="character" w:styleId="Strong">
    <w:name w:val="Strong"/>
    <w:basedOn w:val="DefaultParagraphFont"/>
    <w:uiPriority w:val="22"/>
    <w:qFormat/>
    <w:rsid w:val="005B311B"/>
    <w:rPr>
      <w:b/>
      <w:bCs/>
    </w:rPr>
  </w:style>
  <w:style w:type="character" w:styleId="FollowedHyperlink">
    <w:name w:val="FollowedHyperlink"/>
    <w:basedOn w:val="DefaultParagraphFont"/>
    <w:uiPriority w:val="99"/>
    <w:semiHidden/>
    <w:unhideWhenUsed/>
    <w:rsid w:val="001551F5"/>
    <w:rPr>
      <w:color w:val="800080" w:themeColor="followedHyperlink"/>
      <w:u w:val="single"/>
    </w:rPr>
  </w:style>
  <w:style w:type="paragraph" w:styleId="ListParagraph">
    <w:name w:val="List Paragraph"/>
    <w:basedOn w:val="Normal"/>
    <w:uiPriority w:val="34"/>
    <w:qFormat/>
    <w:rsid w:val="001551F5"/>
    <w:pPr>
      <w:spacing w:after="160" w:line="259" w:lineRule="auto"/>
      <w:ind w:left="720"/>
      <w:contextualSpacing/>
    </w:pPr>
    <w:rPr>
      <w:rFonts w:asciiTheme="minorHAnsi" w:eastAsiaTheme="minorHAnsi" w:hAnsiTheme="minorHAnsi" w:cstheme="minorBidi"/>
      <w:sz w:val="22"/>
      <w:szCs w:val="22"/>
      <w:lang w:val="en-GB"/>
    </w:rPr>
  </w:style>
  <w:style w:type="character" w:customStyle="1" w:styleId="Heading1Char">
    <w:name w:val="Heading 1 Char"/>
    <w:basedOn w:val="DefaultParagraphFont"/>
    <w:link w:val="Heading1"/>
    <w:uiPriority w:val="9"/>
    <w:rsid w:val="006A0E37"/>
    <w:rPr>
      <w:rFonts w:asciiTheme="majorHAnsi" w:eastAsiaTheme="majorEastAsia" w:hAnsiTheme="majorHAnsi" w:cstheme="majorBidi"/>
      <w:color w:val="365F91" w:themeColor="accent1" w:themeShade="BF"/>
      <w:sz w:val="32"/>
      <w:szCs w:val="32"/>
      <w:lang w:val="en-US" w:eastAsia="en-US"/>
    </w:rPr>
  </w:style>
  <w:style w:type="character" w:styleId="PlaceholderText">
    <w:name w:val="Placeholder Text"/>
    <w:basedOn w:val="DefaultParagraphFont"/>
    <w:uiPriority w:val="99"/>
    <w:semiHidden/>
    <w:rsid w:val="00A04557"/>
    <w:rPr>
      <w:color w:val="808080"/>
    </w:rPr>
  </w:style>
  <w:style w:type="character" w:customStyle="1" w:styleId="FooterChar">
    <w:name w:val="Footer Char"/>
    <w:basedOn w:val="DefaultParagraphFont"/>
    <w:link w:val="Footer"/>
    <w:uiPriority w:val="99"/>
    <w:rsid w:val="000B6A76"/>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152010">
      <w:bodyDiv w:val="1"/>
      <w:marLeft w:val="0"/>
      <w:marRight w:val="0"/>
      <w:marTop w:val="0"/>
      <w:marBottom w:val="0"/>
      <w:divBdr>
        <w:top w:val="none" w:sz="0" w:space="0" w:color="auto"/>
        <w:left w:val="none" w:sz="0" w:space="0" w:color="auto"/>
        <w:bottom w:val="none" w:sz="0" w:space="0" w:color="auto"/>
        <w:right w:val="none" w:sz="0" w:space="0" w:color="auto"/>
      </w:divBdr>
    </w:div>
    <w:div w:id="286934300">
      <w:bodyDiv w:val="1"/>
      <w:marLeft w:val="0"/>
      <w:marRight w:val="0"/>
      <w:marTop w:val="0"/>
      <w:marBottom w:val="0"/>
      <w:divBdr>
        <w:top w:val="none" w:sz="0" w:space="0" w:color="auto"/>
        <w:left w:val="none" w:sz="0" w:space="0" w:color="auto"/>
        <w:bottom w:val="none" w:sz="0" w:space="0" w:color="auto"/>
        <w:right w:val="none" w:sz="0" w:space="0" w:color="auto"/>
      </w:divBdr>
    </w:div>
    <w:div w:id="624124230">
      <w:bodyDiv w:val="1"/>
      <w:marLeft w:val="0"/>
      <w:marRight w:val="0"/>
      <w:marTop w:val="0"/>
      <w:marBottom w:val="0"/>
      <w:divBdr>
        <w:top w:val="none" w:sz="0" w:space="0" w:color="auto"/>
        <w:left w:val="none" w:sz="0" w:space="0" w:color="auto"/>
        <w:bottom w:val="none" w:sz="0" w:space="0" w:color="auto"/>
        <w:right w:val="none" w:sz="0" w:space="0" w:color="auto"/>
      </w:divBdr>
    </w:div>
    <w:div w:id="751632764">
      <w:bodyDiv w:val="1"/>
      <w:marLeft w:val="0"/>
      <w:marRight w:val="0"/>
      <w:marTop w:val="0"/>
      <w:marBottom w:val="0"/>
      <w:divBdr>
        <w:top w:val="none" w:sz="0" w:space="0" w:color="auto"/>
        <w:left w:val="none" w:sz="0" w:space="0" w:color="auto"/>
        <w:bottom w:val="none" w:sz="0" w:space="0" w:color="auto"/>
        <w:right w:val="none" w:sz="0" w:space="0" w:color="auto"/>
      </w:divBdr>
    </w:div>
    <w:div w:id="776875464">
      <w:bodyDiv w:val="1"/>
      <w:marLeft w:val="0"/>
      <w:marRight w:val="0"/>
      <w:marTop w:val="0"/>
      <w:marBottom w:val="0"/>
      <w:divBdr>
        <w:top w:val="none" w:sz="0" w:space="0" w:color="auto"/>
        <w:left w:val="none" w:sz="0" w:space="0" w:color="auto"/>
        <w:bottom w:val="none" w:sz="0" w:space="0" w:color="auto"/>
        <w:right w:val="none" w:sz="0" w:space="0" w:color="auto"/>
      </w:divBdr>
    </w:div>
    <w:div w:id="826751443">
      <w:bodyDiv w:val="1"/>
      <w:marLeft w:val="0"/>
      <w:marRight w:val="0"/>
      <w:marTop w:val="0"/>
      <w:marBottom w:val="0"/>
      <w:divBdr>
        <w:top w:val="none" w:sz="0" w:space="0" w:color="auto"/>
        <w:left w:val="none" w:sz="0" w:space="0" w:color="auto"/>
        <w:bottom w:val="none" w:sz="0" w:space="0" w:color="auto"/>
        <w:right w:val="none" w:sz="0" w:space="0" w:color="auto"/>
      </w:divBdr>
    </w:div>
    <w:div w:id="1042511545">
      <w:bodyDiv w:val="1"/>
      <w:marLeft w:val="0"/>
      <w:marRight w:val="0"/>
      <w:marTop w:val="0"/>
      <w:marBottom w:val="0"/>
      <w:divBdr>
        <w:top w:val="none" w:sz="0" w:space="0" w:color="auto"/>
        <w:left w:val="none" w:sz="0" w:space="0" w:color="auto"/>
        <w:bottom w:val="none" w:sz="0" w:space="0" w:color="auto"/>
        <w:right w:val="none" w:sz="0" w:space="0" w:color="auto"/>
      </w:divBdr>
    </w:div>
    <w:div w:id="1188954969">
      <w:bodyDiv w:val="1"/>
      <w:marLeft w:val="0"/>
      <w:marRight w:val="0"/>
      <w:marTop w:val="0"/>
      <w:marBottom w:val="0"/>
      <w:divBdr>
        <w:top w:val="none" w:sz="0" w:space="0" w:color="auto"/>
        <w:left w:val="none" w:sz="0" w:space="0" w:color="auto"/>
        <w:bottom w:val="none" w:sz="0" w:space="0" w:color="auto"/>
        <w:right w:val="none" w:sz="0" w:space="0" w:color="auto"/>
      </w:divBdr>
    </w:div>
    <w:div w:id="1552645039">
      <w:bodyDiv w:val="1"/>
      <w:marLeft w:val="0"/>
      <w:marRight w:val="0"/>
      <w:marTop w:val="0"/>
      <w:marBottom w:val="0"/>
      <w:divBdr>
        <w:top w:val="none" w:sz="0" w:space="0" w:color="auto"/>
        <w:left w:val="none" w:sz="0" w:space="0" w:color="auto"/>
        <w:bottom w:val="none" w:sz="0" w:space="0" w:color="auto"/>
        <w:right w:val="none" w:sz="0" w:space="0" w:color="auto"/>
      </w:divBdr>
    </w:div>
    <w:div w:id="1674599516">
      <w:bodyDiv w:val="1"/>
      <w:marLeft w:val="0"/>
      <w:marRight w:val="0"/>
      <w:marTop w:val="0"/>
      <w:marBottom w:val="0"/>
      <w:divBdr>
        <w:top w:val="none" w:sz="0" w:space="0" w:color="auto"/>
        <w:left w:val="none" w:sz="0" w:space="0" w:color="auto"/>
        <w:bottom w:val="none" w:sz="0" w:space="0" w:color="auto"/>
        <w:right w:val="none" w:sz="0" w:space="0" w:color="auto"/>
      </w:divBdr>
    </w:div>
    <w:div w:id="1688408390">
      <w:bodyDiv w:val="1"/>
      <w:marLeft w:val="0"/>
      <w:marRight w:val="0"/>
      <w:marTop w:val="0"/>
      <w:marBottom w:val="0"/>
      <w:divBdr>
        <w:top w:val="none" w:sz="0" w:space="0" w:color="auto"/>
        <w:left w:val="none" w:sz="0" w:space="0" w:color="auto"/>
        <w:bottom w:val="none" w:sz="0" w:space="0" w:color="auto"/>
        <w:right w:val="none" w:sz="0" w:space="0" w:color="auto"/>
      </w:divBdr>
    </w:div>
    <w:div w:id="18558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D0FAF3716049A181D13860424B0ED5"/>
        <w:category>
          <w:name w:val="General"/>
          <w:gallery w:val="placeholder"/>
        </w:category>
        <w:types>
          <w:type w:val="bbPlcHdr"/>
        </w:types>
        <w:behaviors>
          <w:behavior w:val="content"/>
        </w:behaviors>
        <w:guid w:val="{E04FE4C0-224E-4815-8F7B-13A1334E5417}"/>
      </w:docPartPr>
      <w:docPartBody>
        <w:p w:rsidR="008650B7" w:rsidRDefault="008E3F84" w:rsidP="008E3F84">
          <w:pPr>
            <w:pStyle w:val="C7D0FAF3716049A181D13860424B0ED5"/>
          </w:pPr>
          <w:r w:rsidRPr="00E1041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071D81E-A5B5-44B5-BBC9-685B15F9EFCB}"/>
      </w:docPartPr>
      <w:docPartBody>
        <w:p w:rsidR="00A83379" w:rsidRDefault="00737356">
          <w:r w:rsidRPr="004A7612">
            <w:rPr>
              <w:rStyle w:val="PlaceholderText"/>
            </w:rPr>
            <w:t>Click or tap here to enter text.</w:t>
          </w:r>
        </w:p>
      </w:docPartBody>
    </w:docPart>
    <w:docPart>
      <w:docPartPr>
        <w:name w:val="E8E30A1EBB1945849FA47A7435C9A1CF"/>
        <w:category>
          <w:name w:val="General"/>
          <w:gallery w:val="placeholder"/>
        </w:category>
        <w:types>
          <w:type w:val="bbPlcHdr"/>
        </w:types>
        <w:behaviors>
          <w:behavior w:val="content"/>
        </w:behaviors>
        <w:guid w:val="{5A150CB4-0522-4892-BC52-0EAEFB29F43B}"/>
      </w:docPartPr>
      <w:docPartBody>
        <w:p w:rsidR="00A83379" w:rsidRDefault="00737356" w:rsidP="00737356">
          <w:pPr>
            <w:pStyle w:val="E8E30A1EBB1945849FA47A7435C9A1CF4"/>
          </w:pPr>
          <w:r w:rsidRPr="00EA6B0A">
            <w:rPr>
              <w:rStyle w:val="PlaceholderText"/>
              <w:rFonts w:asciiTheme="minorHAnsi" w:hAnsiTheme="minorHAnsi" w:cstheme="minorHAnsi"/>
              <w:sz w:val="22"/>
              <w:szCs w:val="22"/>
            </w:rPr>
            <w:t>State all the activities the substance/material will be used for</w:t>
          </w:r>
        </w:p>
      </w:docPartBody>
    </w:docPart>
    <w:docPart>
      <w:docPartPr>
        <w:name w:val="626C79233E544356AB85BE9B16735D5B"/>
        <w:category>
          <w:name w:val="General"/>
          <w:gallery w:val="placeholder"/>
        </w:category>
        <w:types>
          <w:type w:val="bbPlcHdr"/>
        </w:types>
        <w:behaviors>
          <w:behavior w:val="content"/>
        </w:behaviors>
        <w:guid w:val="{B5A12618-680C-4B4A-B20C-F5DE16CABF13}"/>
      </w:docPartPr>
      <w:docPartBody>
        <w:p w:rsidR="00A83379" w:rsidRDefault="00737356" w:rsidP="00737356">
          <w:pPr>
            <w:pStyle w:val="626C79233E544356AB85BE9B16735D5B3"/>
          </w:pPr>
          <w:r w:rsidRPr="00BA11AE">
            <w:rPr>
              <w:rFonts w:asciiTheme="minorHAnsi" w:hAnsiTheme="minorHAnsi"/>
              <w:sz w:val="20"/>
            </w:rPr>
            <w:t>Insert GHS pictograms</w:t>
          </w:r>
        </w:p>
      </w:docPartBody>
    </w:docPart>
    <w:docPart>
      <w:docPartPr>
        <w:name w:val="44E9951D8B21458BAE99E1D3AA333FD1"/>
        <w:category>
          <w:name w:val="General"/>
          <w:gallery w:val="placeholder"/>
        </w:category>
        <w:types>
          <w:type w:val="bbPlcHdr"/>
        </w:types>
        <w:behaviors>
          <w:behavior w:val="content"/>
        </w:behaviors>
        <w:guid w:val="{E624D5D9-B2E5-44B2-BD2C-35D075DABFC6}"/>
      </w:docPartPr>
      <w:docPartBody>
        <w:p w:rsidR="00A83379" w:rsidRDefault="00737356" w:rsidP="00737356">
          <w:pPr>
            <w:pStyle w:val="44E9951D8B21458BAE99E1D3AA333FD12"/>
          </w:pPr>
          <w:r w:rsidRPr="000B6A76">
            <w:rPr>
              <w:rStyle w:val="PlaceholderText"/>
              <w:rFonts w:asciiTheme="minorHAnsi" w:hAnsiTheme="minorHAnsi"/>
              <w:sz w:val="22"/>
              <w:szCs w:val="22"/>
            </w:rPr>
            <w:t>Containment level, room number</w:t>
          </w:r>
        </w:p>
      </w:docPartBody>
    </w:docPart>
    <w:docPart>
      <w:docPartPr>
        <w:name w:val="FCDC673A305F4565A257C65A547D06AB"/>
        <w:category>
          <w:name w:val="General"/>
          <w:gallery w:val="placeholder"/>
        </w:category>
        <w:types>
          <w:type w:val="bbPlcHdr"/>
        </w:types>
        <w:behaviors>
          <w:behavior w:val="content"/>
        </w:behaviors>
        <w:guid w:val="{2068A6E6-ED12-4A6F-B918-76C92C18765E}"/>
      </w:docPartPr>
      <w:docPartBody>
        <w:p w:rsidR="00A83379" w:rsidRDefault="00737356" w:rsidP="00737356">
          <w:pPr>
            <w:pStyle w:val="FCDC673A305F4565A257C65A547D06AB2"/>
          </w:pPr>
          <w:r>
            <w:rPr>
              <w:rFonts w:asciiTheme="minorHAnsi" w:hAnsiTheme="minorHAnsi"/>
              <w:sz w:val="20"/>
            </w:rPr>
            <w:t>Insert list of P statements</w:t>
          </w:r>
          <w:r w:rsidRPr="004A7612">
            <w:rPr>
              <w:rStyle w:val="PlaceholderText"/>
            </w:rPr>
            <w:t>.</w:t>
          </w:r>
        </w:p>
      </w:docPartBody>
    </w:docPart>
    <w:docPart>
      <w:docPartPr>
        <w:name w:val="657C7568319C454BBD789F49F78096D6"/>
        <w:category>
          <w:name w:val="General"/>
          <w:gallery w:val="placeholder"/>
        </w:category>
        <w:types>
          <w:type w:val="bbPlcHdr"/>
        </w:types>
        <w:behaviors>
          <w:behavior w:val="content"/>
        </w:behaviors>
        <w:guid w:val="{FAA13FDC-241E-48DE-8D55-72F06AF28132}"/>
      </w:docPartPr>
      <w:docPartBody>
        <w:p w:rsidR="00A83379" w:rsidRDefault="00737356" w:rsidP="00737356">
          <w:pPr>
            <w:pStyle w:val="657C7568319C454BBD789F49F78096D62"/>
          </w:pPr>
          <w:r>
            <w:rPr>
              <w:rFonts w:asciiTheme="minorHAnsi" w:hAnsiTheme="minorHAnsi"/>
              <w:color w:val="808080" w:themeColor="background1" w:themeShade="80"/>
              <w:sz w:val="20"/>
            </w:rPr>
            <w:t>Insert appropriate mandatory safety symbols e.g. must wear safety glasses/goggles</w:t>
          </w:r>
        </w:p>
      </w:docPartBody>
    </w:docPart>
    <w:docPart>
      <w:docPartPr>
        <w:name w:val="E8BB93D4F1664D6E83CCD3B1A6AE00D1"/>
        <w:category>
          <w:name w:val="General"/>
          <w:gallery w:val="placeholder"/>
        </w:category>
        <w:types>
          <w:type w:val="bbPlcHdr"/>
        </w:types>
        <w:behaviors>
          <w:behavior w:val="content"/>
        </w:behaviors>
        <w:guid w:val="{FD791206-68D7-424A-BE60-098AEF132602}"/>
      </w:docPartPr>
      <w:docPartBody>
        <w:p w:rsidR="00A83379" w:rsidRDefault="00737356" w:rsidP="00737356">
          <w:pPr>
            <w:pStyle w:val="E8BB93D4F1664D6E83CCD3B1A6AE00D12"/>
          </w:pPr>
          <w:r w:rsidRPr="00BA11AE">
            <w:rPr>
              <w:rStyle w:val="PlaceholderText"/>
              <w:rFonts w:asciiTheme="minorHAnsi" w:hAnsiTheme="minorHAnsi" w:cstheme="minorHAnsi"/>
              <w:sz w:val="20"/>
            </w:rPr>
            <w:t>Insert appropriate mandatory safety symbols.</w:t>
          </w:r>
        </w:p>
      </w:docPartBody>
    </w:docPart>
    <w:docPart>
      <w:docPartPr>
        <w:name w:val="5E61D7F957694897AB79673D40240CF4"/>
        <w:category>
          <w:name w:val="General"/>
          <w:gallery w:val="placeholder"/>
        </w:category>
        <w:types>
          <w:type w:val="bbPlcHdr"/>
        </w:types>
        <w:behaviors>
          <w:behavior w:val="content"/>
        </w:behaviors>
        <w:guid w:val="{60C6E45D-EB5F-4D8B-9DF6-518DB277BB18}"/>
      </w:docPartPr>
      <w:docPartBody>
        <w:p w:rsidR="00A83379" w:rsidRDefault="00737356" w:rsidP="00737356">
          <w:pPr>
            <w:pStyle w:val="5E61D7F957694897AB79673D40240CF42"/>
          </w:pPr>
          <w:r w:rsidRPr="00BA11AE">
            <w:rPr>
              <w:rStyle w:val="PlaceholderText"/>
              <w:rFonts w:asciiTheme="minorHAnsi" w:hAnsiTheme="minorHAnsi" w:cstheme="minorHAnsi"/>
              <w:sz w:val="20"/>
              <w:szCs w:val="20"/>
            </w:rPr>
            <w:t>Insert appropriate mandatory safety symbols.</w:t>
          </w:r>
        </w:p>
      </w:docPartBody>
    </w:docPart>
    <w:docPart>
      <w:docPartPr>
        <w:name w:val="78DE89F99AE24A59A2306935D7225C7C"/>
        <w:category>
          <w:name w:val="General"/>
          <w:gallery w:val="placeholder"/>
        </w:category>
        <w:types>
          <w:type w:val="bbPlcHdr"/>
        </w:types>
        <w:behaviors>
          <w:behavior w:val="content"/>
        </w:behaviors>
        <w:guid w:val="{EDE3F056-E635-45F0-9CE1-E4137158DC0C}"/>
      </w:docPartPr>
      <w:docPartBody>
        <w:p w:rsidR="00A83379" w:rsidRDefault="00737356" w:rsidP="00737356">
          <w:pPr>
            <w:pStyle w:val="78DE89F99AE24A59A2306935D7225C7C2"/>
          </w:pPr>
          <w:r w:rsidRPr="00BA11AE">
            <w:rPr>
              <w:rStyle w:val="PlaceholderText"/>
              <w:rFonts w:asciiTheme="minorHAnsi" w:hAnsiTheme="minorHAnsi" w:cstheme="minorHAnsi"/>
              <w:sz w:val="20"/>
              <w:szCs w:val="20"/>
            </w:rPr>
            <w:t>Insert appropriate safety symbols</w:t>
          </w:r>
        </w:p>
      </w:docPartBody>
    </w:docPart>
    <w:docPart>
      <w:docPartPr>
        <w:name w:val="02477A33A6F74763AF7E13EDACAC8718"/>
        <w:category>
          <w:name w:val="General"/>
          <w:gallery w:val="placeholder"/>
        </w:category>
        <w:types>
          <w:type w:val="bbPlcHdr"/>
        </w:types>
        <w:behaviors>
          <w:behavior w:val="content"/>
        </w:behaviors>
        <w:guid w:val="{F2498D40-D603-4BC1-B4A9-75E40D7C43B4}"/>
      </w:docPartPr>
      <w:docPartBody>
        <w:p w:rsidR="00A83379" w:rsidRDefault="00737356" w:rsidP="00737356">
          <w:pPr>
            <w:pStyle w:val="02477A33A6F74763AF7E13EDACAC87182"/>
          </w:pPr>
          <w:r w:rsidRPr="000B6A76">
            <w:rPr>
              <w:rFonts w:ascii="Calibri" w:eastAsia="Calibri" w:hAnsi="Calibri"/>
              <w:color w:val="808080" w:themeColor="background1" w:themeShade="80"/>
              <w:sz w:val="22"/>
              <w:szCs w:val="22"/>
              <w:lang w:val="en-GB"/>
            </w:rPr>
            <w:t>State the type of storage required for the substance/material e.g. metal flammables cupboard, at +4°C, under inert atmosphere etc. State internal/external transport requirements e.g. external transport classification and packaging and internal Winchester carrier required from one lab to another, from storage to fume hood etc.</w:t>
          </w:r>
          <w:r>
            <w:rPr>
              <w:rFonts w:ascii="Calibri" w:hAnsi="Calibri"/>
              <w:sz w:val="20"/>
            </w:rPr>
            <w:t xml:space="preserve">  </w:t>
          </w:r>
        </w:p>
      </w:docPartBody>
    </w:docPart>
    <w:docPart>
      <w:docPartPr>
        <w:name w:val="8490CEF0750C40238607451F47317E66"/>
        <w:category>
          <w:name w:val="General"/>
          <w:gallery w:val="placeholder"/>
        </w:category>
        <w:types>
          <w:type w:val="bbPlcHdr"/>
        </w:types>
        <w:behaviors>
          <w:behavior w:val="content"/>
        </w:behaviors>
        <w:guid w:val="{7BA00A6A-2A86-4E2C-954D-EAE86A48C724}"/>
      </w:docPartPr>
      <w:docPartBody>
        <w:p w:rsidR="00737356" w:rsidRPr="000B6A76" w:rsidRDefault="00737356" w:rsidP="00E81A2E">
          <w:pPr>
            <w:framePr w:hSpace="180" w:wrap="around" w:vAnchor="text" w:hAnchor="page" w:x="644" w:y="-181"/>
            <w:rPr>
              <w:rFonts w:ascii="Calibri" w:eastAsia="Calibri" w:hAnsi="Calibri" w:cs="Times New Roman"/>
              <w:color w:val="808080" w:themeColor="background1" w:themeShade="80"/>
              <w:lang w:eastAsia="en-US"/>
            </w:rPr>
          </w:pPr>
          <w:r w:rsidRPr="000B6A76">
            <w:rPr>
              <w:rFonts w:ascii="Calibri" w:eastAsia="Calibri" w:hAnsi="Calibri" w:cs="Times New Roman"/>
              <w:color w:val="808080" w:themeColor="background1" w:themeShade="80"/>
              <w:lang w:eastAsia="en-US"/>
            </w:rPr>
            <w:t>State the Standard Operating Procedure (SOP) on how to deal with a small and large spill of the substance/material specified in this note.</w:t>
          </w:r>
        </w:p>
        <w:p w:rsidR="00737356" w:rsidRPr="000B6A76" w:rsidRDefault="00737356" w:rsidP="00737356">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information from section 6 of the safety data sheet (SDS) e.g. cannot got to drain, absorb using inert material etc.</w:t>
          </w:r>
        </w:p>
        <w:p w:rsidR="00737356" w:rsidRPr="000B6A76" w:rsidRDefault="00737356" w:rsidP="00737356">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how the waste generated (during the activities stated and in a spill) will be disposed of e.g. incinerator with an afterburner and scrubber, autoclave, non-hazardous waste etc.</w:t>
          </w:r>
        </w:p>
        <w:p w:rsidR="00737356" w:rsidRPr="000B6A76" w:rsidRDefault="00737356" w:rsidP="00737356">
          <w:pPr>
            <w:pStyle w:val="ListParagraph"/>
            <w:framePr w:hSpace="180" w:wrap="around" w:vAnchor="text" w:hAnchor="page" w:x="644" w:y="-181"/>
            <w:numPr>
              <w:ilvl w:val="0"/>
              <w:numId w:val="1"/>
            </w:numPr>
            <w:rPr>
              <w:rFonts w:ascii="Calibri" w:eastAsia="Calibri" w:hAnsi="Calibri" w:cs="Times New Roman"/>
              <w:color w:val="808080" w:themeColor="background1" w:themeShade="80"/>
            </w:rPr>
          </w:pPr>
          <w:r w:rsidRPr="000B6A76">
            <w:rPr>
              <w:rFonts w:ascii="Calibri" w:eastAsia="Calibri" w:hAnsi="Calibri" w:cs="Times New Roman"/>
              <w:color w:val="808080" w:themeColor="background1" w:themeShade="80"/>
            </w:rPr>
            <w:t>State the type of neutraliser, spill kit required to deal with a spill</w:t>
          </w:r>
          <w:bookmarkStart w:id="0" w:name="_GoBack"/>
          <w:bookmarkEnd w:id="0"/>
        </w:p>
        <w:p w:rsidR="00A83379" w:rsidRDefault="00737356" w:rsidP="00737356">
          <w:pPr>
            <w:pStyle w:val="8490CEF0750C40238607451F47317E662"/>
          </w:pPr>
          <w:r w:rsidRPr="000B6A76">
            <w:rPr>
              <w:rFonts w:ascii="Calibri" w:eastAsia="Calibri" w:hAnsi="Calibri" w:cs="Times New Roman"/>
              <w:color w:val="808080" w:themeColor="background1" w:themeShade="80"/>
            </w:rPr>
            <w:t>State the local waste management procedure document/SOP</w:t>
          </w:r>
          <w:r>
            <w:rPr>
              <w:rFonts w:ascii="Calibri" w:hAnsi="Calibri" w:cs="Arial"/>
              <w:sz w:val="20"/>
              <w:szCs w:val="20"/>
              <w:lang w:eastAsia="en-GB"/>
            </w:rPr>
            <w:t xml:space="preserve"> </w:t>
          </w:r>
          <w:r w:rsidRPr="00E81A2E">
            <w:rPr>
              <w:rFonts w:ascii="Calibri" w:hAnsi="Calibri" w:cs="Arial"/>
              <w:sz w:val="20"/>
              <w:szCs w:val="20"/>
              <w:lang w:eastAsia="en-GB"/>
            </w:rPr>
            <w:t xml:space="preserve"> </w:t>
          </w:r>
        </w:p>
      </w:docPartBody>
    </w:docPart>
    <w:docPart>
      <w:docPartPr>
        <w:name w:val="4D2E5B1B966446218299CBE341B179EA"/>
        <w:category>
          <w:name w:val="General"/>
          <w:gallery w:val="placeholder"/>
        </w:category>
        <w:types>
          <w:type w:val="bbPlcHdr"/>
        </w:types>
        <w:behaviors>
          <w:behavior w:val="content"/>
        </w:behaviors>
        <w:guid w:val="{9DF3FFEC-1449-4DBC-A2C7-B89D67519298}"/>
      </w:docPartPr>
      <w:docPartBody>
        <w:p w:rsidR="00A83379" w:rsidRDefault="00737356" w:rsidP="00737356">
          <w:pPr>
            <w:pStyle w:val="4D2E5B1B966446218299CBE341B179EA1"/>
          </w:pPr>
          <w:r w:rsidRPr="004A7612">
            <w:rPr>
              <w:rStyle w:val="PlaceholderText"/>
            </w:rPr>
            <w:t xml:space="preserve"> </w:t>
          </w:r>
          <w:r w:rsidRPr="000B6A76">
            <w:rPr>
              <w:rStyle w:val="PlaceholderText"/>
              <w:rFonts w:asciiTheme="minorHAnsi" w:hAnsiTheme="minorHAnsi"/>
            </w:rPr>
            <w:t>Add information from the SDS</w:t>
          </w:r>
        </w:p>
      </w:docPartBody>
    </w:docPart>
    <w:docPart>
      <w:docPartPr>
        <w:name w:val="37BE230BD4E5490BA2C79CD55D59CA31"/>
        <w:category>
          <w:name w:val="General"/>
          <w:gallery w:val="placeholder"/>
        </w:category>
        <w:types>
          <w:type w:val="bbPlcHdr"/>
        </w:types>
        <w:behaviors>
          <w:behavior w:val="content"/>
        </w:behaviors>
        <w:guid w:val="{7485A62A-F3B9-40BA-BD8D-A3FA51069DAE}"/>
      </w:docPartPr>
      <w:docPartBody>
        <w:p w:rsidR="0063284C" w:rsidRDefault="002A6F69" w:rsidP="002A6F69">
          <w:pPr>
            <w:pStyle w:val="37BE230BD4E5490BA2C79CD55D59CA31"/>
          </w:pPr>
          <w:r w:rsidRPr="004A761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3B2E14"/>
    <w:multiLevelType w:val="hybridMultilevel"/>
    <w:tmpl w:val="535E8F04"/>
    <w:lvl w:ilvl="0" w:tplc="362697D6">
      <w:numFmt w:val="bullet"/>
      <w:lvlText w:val="-"/>
      <w:lvlJc w:val="left"/>
      <w:pPr>
        <w:ind w:left="405" w:hanging="360"/>
      </w:pPr>
      <w:rPr>
        <w:rFonts w:ascii="Calibri" w:eastAsia="Times New Roman" w:hAnsi="Calibri"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F84"/>
    <w:rsid w:val="002A6F69"/>
    <w:rsid w:val="0063284C"/>
    <w:rsid w:val="00737356"/>
    <w:rsid w:val="008650B7"/>
    <w:rsid w:val="008E3F84"/>
    <w:rsid w:val="00A83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6F69"/>
    <w:rPr>
      <w:color w:val="808080"/>
    </w:rPr>
  </w:style>
  <w:style w:type="paragraph" w:customStyle="1" w:styleId="FFC1970024E2405C9E68E090D15125CB">
    <w:name w:val="FFC1970024E2405C9E68E090D15125CB"/>
    <w:rsid w:val="008E3F84"/>
  </w:style>
  <w:style w:type="paragraph" w:customStyle="1" w:styleId="C4FBBE1CC6304380B3AB2457F71EFB32">
    <w:name w:val="C4FBBE1CC6304380B3AB2457F71EFB32"/>
    <w:rsid w:val="008E3F84"/>
  </w:style>
  <w:style w:type="paragraph" w:customStyle="1" w:styleId="6A89326B72204A718A1B23834CA279BA">
    <w:name w:val="6A89326B72204A718A1B23834CA279BA"/>
    <w:rsid w:val="008E3F84"/>
  </w:style>
  <w:style w:type="paragraph" w:customStyle="1" w:styleId="89BD7008A0194F89B98B00236210B5F6">
    <w:name w:val="89BD7008A0194F89B98B00236210B5F6"/>
    <w:rsid w:val="008E3F84"/>
  </w:style>
  <w:style w:type="paragraph" w:customStyle="1" w:styleId="549C5C5EEA914F26A17971AA8AAA643A">
    <w:name w:val="549C5C5EEA914F26A17971AA8AAA643A"/>
    <w:rsid w:val="008E3F84"/>
  </w:style>
  <w:style w:type="paragraph" w:customStyle="1" w:styleId="C344FFF45CA44ED484BAF4392C4B190B">
    <w:name w:val="C344FFF45CA44ED484BAF4392C4B190B"/>
    <w:rsid w:val="008E3F84"/>
  </w:style>
  <w:style w:type="paragraph" w:customStyle="1" w:styleId="8D2BAB33E637419AB812EC772F6D621C">
    <w:name w:val="8D2BAB33E637419AB812EC772F6D621C"/>
    <w:rsid w:val="008E3F84"/>
  </w:style>
  <w:style w:type="paragraph" w:customStyle="1" w:styleId="D4A569DC54E44C9E87F3E00DDB139ABB">
    <w:name w:val="D4A569DC54E44C9E87F3E00DDB139ABB"/>
    <w:rsid w:val="008E3F84"/>
  </w:style>
  <w:style w:type="paragraph" w:customStyle="1" w:styleId="EEA7CE6E351C4DBB87B35641E01E70C9">
    <w:name w:val="EEA7CE6E351C4DBB87B35641E01E70C9"/>
    <w:rsid w:val="008E3F84"/>
  </w:style>
  <w:style w:type="paragraph" w:customStyle="1" w:styleId="FCD8191FB8EA48AE8B15AF69F8ED3AFE">
    <w:name w:val="FCD8191FB8EA48AE8B15AF69F8ED3AFE"/>
    <w:rsid w:val="008E3F84"/>
  </w:style>
  <w:style w:type="paragraph" w:customStyle="1" w:styleId="C4FBBE1CC6304380B3AB2457F71EFB321">
    <w:name w:val="C4FBBE1CC6304380B3AB2457F71EFB321"/>
    <w:rsid w:val="008E3F84"/>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C4FBBE1CC6304380B3AB2457F71EFB322">
    <w:name w:val="C4FBBE1CC6304380B3AB2457F71EFB322"/>
    <w:rsid w:val="008E3F84"/>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C4FBBE1CC6304380B3AB2457F71EFB323">
    <w:name w:val="C4FBBE1CC6304380B3AB2457F71EFB323"/>
    <w:rsid w:val="008E3F84"/>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A89326B72204A718A1B23834CA279BA1">
    <w:name w:val="6A89326B72204A718A1B23834CA279BA1"/>
    <w:rsid w:val="008E3F84"/>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C4FBBE1CC6304380B3AB2457F71EFB324">
    <w:name w:val="C4FBBE1CC6304380B3AB2457F71EFB324"/>
    <w:rsid w:val="008E3F84"/>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A89326B72204A718A1B23834CA279BA2">
    <w:name w:val="6A89326B72204A718A1B23834CA279BA2"/>
    <w:rsid w:val="008E3F84"/>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AEDBE93612FE4852A92371AB41B6F503">
    <w:name w:val="AEDBE93612FE4852A92371AB41B6F503"/>
    <w:rsid w:val="008E3F84"/>
  </w:style>
  <w:style w:type="paragraph" w:customStyle="1" w:styleId="C7D0FAF3716049A181D13860424B0ED5">
    <w:name w:val="C7D0FAF3716049A181D13860424B0ED5"/>
    <w:rsid w:val="008E3F84"/>
  </w:style>
  <w:style w:type="paragraph" w:customStyle="1" w:styleId="E8E30A1EBB1945849FA47A7435C9A1CF">
    <w:name w:val="E8E30A1EBB1945849FA47A7435C9A1CF"/>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E8E30A1EBB1945849FA47A7435C9A1CF1">
    <w:name w:val="E8E30A1EBB1945849FA47A7435C9A1CF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26C79233E544356AB85BE9B16735D5B">
    <w:name w:val="626C79233E544356AB85BE9B16735D5B"/>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E8E30A1EBB1945849FA47A7435C9A1CF2">
    <w:name w:val="E8E30A1EBB1945849FA47A7435C9A1CF2"/>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44E9951D8B21458BAE99E1D3AA333FD1">
    <w:name w:val="44E9951D8B21458BAE99E1D3AA333FD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26C79233E544356AB85BE9B16735D5B1">
    <w:name w:val="626C79233E544356AB85BE9B16735D5B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FCDC673A305F4565A257C65A547D06AB">
    <w:name w:val="FCDC673A305F4565A257C65A547D06AB"/>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57C7568319C454BBD789F49F78096D6">
    <w:name w:val="657C7568319C454BBD789F49F78096D6"/>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E8BB93D4F1664D6E83CCD3B1A6AE00D1">
    <w:name w:val="E8BB93D4F1664D6E83CCD3B1A6AE00D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5E61D7F957694897AB79673D40240CF4">
    <w:name w:val="5E61D7F957694897AB79673D40240CF4"/>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78DE89F99AE24A59A2306935D7225C7C">
    <w:name w:val="78DE89F99AE24A59A2306935D7225C7C"/>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02477A33A6F74763AF7E13EDACAC8718">
    <w:name w:val="02477A33A6F74763AF7E13EDACAC8718"/>
    <w:rsid w:val="00737356"/>
    <w:pPr>
      <w:spacing w:after="0" w:line="240" w:lineRule="auto"/>
    </w:pPr>
    <w:rPr>
      <w:rFonts w:ascii="Times New Roman" w:eastAsia="Times New Roman" w:hAnsi="Times New Roman" w:cs="Times New Roman"/>
      <w:sz w:val="24"/>
      <w:szCs w:val="24"/>
      <w:lang w:val="en-US" w:eastAsia="en-US"/>
    </w:rPr>
  </w:style>
  <w:style w:type="paragraph" w:styleId="ListParagraph">
    <w:name w:val="List Paragraph"/>
    <w:basedOn w:val="Normal"/>
    <w:uiPriority w:val="34"/>
    <w:qFormat/>
    <w:rsid w:val="00737356"/>
    <w:pPr>
      <w:ind w:left="720"/>
      <w:contextualSpacing/>
    </w:pPr>
    <w:rPr>
      <w:rFonts w:eastAsiaTheme="minorHAnsi"/>
      <w:lang w:eastAsia="en-US"/>
    </w:rPr>
  </w:style>
  <w:style w:type="paragraph" w:customStyle="1" w:styleId="8490CEF0750C40238607451F47317E66">
    <w:name w:val="8490CEF0750C40238607451F47317E66"/>
    <w:rsid w:val="00737356"/>
    <w:pPr>
      <w:ind w:left="720"/>
      <w:contextualSpacing/>
    </w:pPr>
    <w:rPr>
      <w:rFonts w:eastAsiaTheme="minorHAnsi"/>
      <w:lang w:eastAsia="en-US"/>
    </w:rPr>
  </w:style>
  <w:style w:type="paragraph" w:customStyle="1" w:styleId="E8E30A1EBB1945849FA47A7435C9A1CF3">
    <w:name w:val="E8E30A1EBB1945849FA47A7435C9A1CF3"/>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44E9951D8B21458BAE99E1D3AA333FD11">
    <w:name w:val="44E9951D8B21458BAE99E1D3AA333FD1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26C79233E544356AB85BE9B16735D5B2">
    <w:name w:val="626C79233E544356AB85BE9B16735D5B2"/>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FCDC673A305F4565A257C65A547D06AB1">
    <w:name w:val="FCDC673A305F4565A257C65A547D06AB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57C7568319C454BBD789F49F78096D61">
    <w:name w:val="657C7568319C454BBD789F49F78096D6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E8BB93D4F1664D6E83CCD3B1A6AE00D11">
    <w:name w:val="E8BB93D4F1664D6E83CCD3B1A6AE00D1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5E61D7F957694897AB79673D40240CF41">
    <w:name w:val="5E61D7F957694897AB79673D40240CF41"/>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78DE89F99AE24A59A2306935D7225C7C1">
    <w:name w:val="78DE89F99AE24A59A2306935D7225C7C1"/>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02477A33A6F74763AF7E13EDACAC87181">
    <w:name w:val="02477A33A6F74763AF7E13EDACAC87181"/>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8490CEF0750C40238607451F47317E661">
    <w:name w:val="8490CEF0750C40238607451F47317E661"/>
    <w:rsid w:val="00737356"/>
    <w:pPr>
      <w:ind w:left="720"/>
      <w:contextualSpacing/>
    </w:pPr>
    <w:rPr>
      <w:rFonts w:eastAsiaTheme="minorHAnsi"/>
      <w:lang w:eastAsia="en-US"/>
    </w:rPr>
  </w:style>
  <w:style w:type="paragraph" w:customStyle="1" w:styleId="4D2E5B1B966446218299CBE341B179EA">
    <w:name w:val="4D2E5B1B966446218299CBE341B179EA"/>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E8E30A1EBB1945849FA47A7435C9A1CF4">
    <w:name w:val="E8E30A1EBB1945849FA47A7435C9A1CF4"/>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44E9951D8B21458BAE99E1D3AA333FD12">
    <w:name w:val="44E9951D8B21458BAE99E1D3AA333FD12"/>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26C79233E544356AB85BE9B16735D5B3">
    <w:name w:val="626C79233E544356AB85BE9B16735D5B3"/>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FCDC673A305F4565A257C65A547D06AB2">
    <w:name w:val="FCDC673A305F4565A257C65A547D06AB2"/>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657C7568319C454BBD789F49F78096D62">
    <w:name w:val="657C7568319C454BBD789F49F78096D62"/>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E8BB93D4F1664D6E83CCD3B1A6AE00D12">
    <w:name w:val="E8BB93D4F1664D6E83CCD3B1A6AE00D12"/>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5E61D7F957694897AB79673D40240CF42">
    <w:name w:val="5E61D7F957694897AB79673D40240CF42"/>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78DE89F99AE24A59A2306935D7225C7C2">
    <w:name w:val="78DE89F99AE24A59A2306935D7225C7C2"/>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02477A33A6F74763AF7E13EDACAC87182">
    <w:name w:val="02477A33A6F74763AF7E13EDACAC87182"/>
    <w:rsid w:val="00737356"/>
    <w:pPr>
      <w:spacing w:after="0" w:line="240" w:lineRule="auto"/>
    </w:pPr>
    <w:rPr>
      <w:rFonts w:ascii="Times New Roman" w:eastAsia="Times New Roman" w:hAnsi="Times New Roman" w:cs="Times New Roman"/>
      <w:sz w:val="24"/>
      <w:szCs w:val="24"/>
      <w:lang w:val="en-US" w:eastAsia="en-US"/>
    </w:rPr>
  </w:style>
  <w:style w:type="paragraph" w:customStyle="1" w:styleId="8490CEF0750C40238607451F47317E662">
    <w:name w:val="8490CEF0750C40238607451F47317E662"/>
    <w:rsid w:val="00737356"/>
    <w:pPr>
      <w:ind w:left="720"/>
      <w:contextualSpacing/>
    </w:pPr>
    <w:rPr>
      <w:rFonts w:eastAsiaTheme="minorHAnsi"/>
      <w:lang w:eastAsia="en-US"/>
    </w:rPr>
  </w:style>
  <w:style w:type="paragraph" w:customStyle="1" w:styleId="4D2E5B1B966446218299CBE341B179EA1">
    <w:name w:val="4D2E5B1B966446218299CBE341B179EA1"/>
    <w:rsid w:val="00737356"/>
    <w:pPr>
      <w:tabs>
        <w:tab w:val="decimal" w:pos="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en-US"/>
    </w:rPr>
  </w:style>
  <w:style w:type="paragraph" w:customStyle="1" w:styleId="37BE230BD4E5490BA2C79CD55D59CA31">
    <w:name w:val="37BE230BD4E5490BA2C79CD55D59CA31"/>
    <w:rsid w:val="002A6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43C64BFFDF1A4B964A4C4F9CEDD9FB" ma:contentTypeVersion="11" ma:contentTypeDescription="Create a new document." ma:contentTypeScope="" ma:versionID="2d5ac067e3535806031d77634988bbde">
  <xsd:schema xmlns:xsd="http://www.w3.org/2001/XMLSchema" xmlns:xs="http://www.w3.org/2001/XMLSchema" xmlns:p="http://schemas.microsoft.com/office/2006/metadata/properties" xmlns:ns1="http://schemas.microsoft.com/sharepoint/v3" xmlns:ns2="a6ae1cd3-e3fe-4915-a77b-d297cdc0b90e" xmlns:ns3="182f9b89-57a1-4eb0-b19a-b3cdddff4f0e" targetNamespace="http://schemas.microsoft.com/office/2006/metadata/properties" ma:root="true" ma:fieldsID="22e02db4d69e9ec5b398b746d9da7a1f" ns1:_="" ns2:_="" ns3:_="">
    <xsd:import namespace="http://schemas.microsoft.com/sharepoint/v3"/>
    <xsd:import namespace="a6ae1cd3-e3fe-4915-a77b-d297cdc0b90e"/>
    <xsd:import namespace="182f9b89-57a1-4eb0-b19a-b3cdddff4f0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ae1cd3-e3fe-4915-a77b-d297cdc0b90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2f9b89-57a1-4eb0-b19a-b3cdddff4f0e"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01334-56FD-49ED-A3E4-DFA20A65F120}">
  <ds:schemaRefs>
    <ds:schemaRef ds:uri="http://schemas.microsoft.com/sharepoint/v3/contenttype/forms"/>
  </ds:schemaRefs>
</ds:datastoreItem>
</file>

<file path=customXml/itemProps2.xml><?xml version="1.0" encoding="utf-8"?>
<ds:datastoreItem xmlns:ds="http://schemas.openxmlformats.org/officeDocument/2006/customXml" ds:itemID="{0DF12ADE-B625-4417-9AD0-1061E2D3A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6ae1cd3-e3fe-4915-a77b-d297cdc0b90e"/>
    <ds:schemaRef ds:uri="182f9b89-57a1-4eb0-b19a-b3cdddff4f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6C3952-00AF-4B8B-A9C2-196001F37E5E}">
  <ds:schemaRefs>
    <ds:schemaRef ds:uri="http://schemas.openxmlformats.org/package/2006/metadata/core-properties"/>
    <ds:schemaRef ds:uri="182f9b89-57a1-4eb0-b19a-b3cdddff4f0e"/>
    <ds:schemaRef ds:uri="http://purl.org/dc/dcmityp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http://purl.org/dc/terms/"/>
    <ds:schemaRef ds:uri="a6ae1cd3-e3fe-4915-a77b-d297cdc0b90e"/>
    <ds:schemaRef ds:uri="http://www.w3.org/XML/1998/namespace"/>
  </ds:schemaRefs>
</ds:datastoreItem>
</file>

<file path=customXml/itemProps4.xml><?xml version="1.0" encoding="utf-8"?>
<ds:datastoreItem xmlns:ds="http://schemas.openxmlformats.org/officeDocument/2006/customXml" ds:itemID="{DB93628C-152B-49D2-AD4F-9BC7B983E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742855A0</Template>
  <TotalTime>21</TotalTime>
  <Pages>3</Pages>
  <Words>776</Words>
  <Characters>4627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Substance</vt:lpstr>
    </vt:vector>
  </TitlesOfParts>
  <Company>Advantica Technologies Ltd</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Substance</dc:title>
  <dc:subject/>
  <dc:creator>dillonp</dc:creator>
  <cp:keywords/>
  <dc:description/>
  <cp:lastModifiedBy>Brannon, Julie</cp:lastModifiedBy>
  <cp:revision>3</cp:revision>
  <cp:lastPrinted>2020-01-13T12:29:00Z</cp:lastPrinted>
  <dcterms:created xsi:type="dcterms:W3CDTF">2020-01-13T14:40:00Z</dcterms:created>
  <dcterms:modified xsi:type="dcterms:W3CDTF">2020-01-13T14:52:00Z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0x0101003F43C64BFFDF1A4B964A4C4F9CEDD9FB</vt:lpwstr>
  </property>
</Properties>
</file>