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644" w:tblpY="-181"/>
        <w:tblW w:w="110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544"/>
        <w:gridCol w:w="2126"/>
        <w:gridCol w:w="1701"/>
        <w:gridCol w:w="425"/>
        <w:gridCol w:w="1701"/>
        <w:gridCol w:w="425"/>
        <w:gridCol w:w="1135"/>
        <w:gridCol w:w="992"/>
      </w:tblGrid>
      <w:tr w:rsidR="0041481A" w:rsidRPr="00B53BAC" w14:paraId="0C8FFA22" w14:textId="77777777" w:rsidTr="00C81D14">
        <w:trPr>
          <w:trHeight w:val="768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13D08" w14:textId="77777777" w:rsidR="0041481A" w:rsidRPr="00B53BAC" w:rsidRDefault="0041481A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Substance</w:t>
            </w:r>
          </w:p>
        </w:tc>
        <w:tc>
          <w:tcPr>
            <w:tcW w:w="38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11319A" w14:textId="77777777" w:rsidR="0041481A" w:rsidRDefault="001F7318" w:rsidP="00463F3E">
            <w:pPr>
              <w:pStyle w:val="TableText"/>
              <w:rPr>
                <w:rFonts w:asciiTheme="minorHAnsi" w:hAnsiTheme="minorHAnsi" w:cstheme="minorHAnsi"/>
                <w:b/>
                <w:sz w:val="32"/>
              </w:rPr>
            </w:pPr>
            <w:r>
              <w:rPr>
                <w:rFonts w:asciiTheme="minorHAnsi" w:hAnsiTheme="minorHAnsi" w:cstheme="minorHAnsi"/>
                <w:b/>
                <w:sz w:val="32"/>
              </w:rPr>
              <w:t>Acrylamide</w:t>
            </w:r>
            <w:r w:rsidR="00C81D14">
              <w:rPr>
                <w:rFonts w:asciiTheme="minorHAnsi" w:hAnsiTheme="minorHAnsi" w:cstheme="minorHAnsi"/>
                <w:b/>
                <w:sz w:val="32"/>
              </w:rPr>
              <w:t>, Bis-acrylamide</w:t>
            </w:r>
          </w:p>
          <w:p w14:paraId="0EEF4988" w14:textId="5044FFA4" w:rsidR="00967036" w:rsidRPr="00967036" w:rsidRDefault="00967036" w:rsidP="00463F3E">
            <w:pPr>
              <w:pStyle w:val="TableText"/>
              <w:rPr>
                <w:rFonts w:asciiTheme="minorHAnsi" w:hAnsiTheme="minorHAnsi"/>
                <w:b/>
                <w:sz w:val="22"/>
                <w:szCs w:val="22"/>
              </w:rPr>
            </w:pPr>
            <w:r w:rsidRPr="00967036">
              <w:rPr>
                <w:rFonts w:asciiTheme="minorHAnsi" w:hAnsiTheme="minorHAnsi" w:cstheme="minorHAnsi"/>
                <w:b/>
                <w:sz w:val="22"/>
                <w:szCs w:val="22"/>
              </w:rPr>
              <w:t>(liquid only)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48FEC" w14:textId="77777777" w:rsidR="00751F57" w:rsidRDefault="0041481A" w:rsidP="00920576">
            <w:pPr>
              <w:pStyle w:val="TableText"/>
              <w:rPr>
                <w:rFonts w:asciiTheme="minorHAnsi" w:hAnsiTheme="minorHAnsi"/>
                <w:b/>
                <w:color w:val="0070C0"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 No:</w:t>
            </w:r>
            <w:r w:rsidR="00751F57">
              <w:rPr>
                <w:rFonts w:asciiTheme="minorHAnsi" w:hAnsiTheme="minorHAnsi"/>
                <w:b/>
                <w:color w:val="0070C0"/>
                <w:sz w:val="20"/>
              </w:rPr>
              <w:t xml:space="preserve"> </w:t>
            </w:r>
            <w:r w:rsidR="006B063B" w:rsidRPr="001971FF">
              <w:rPr>
                <w:rFonts w:asciiTheme="minorHAnsi" w:hAnsiTheme="minorHAnsi"/>
                <w:b/>
                <w:sz w:val="20"/>
              </w:rPr>
              <w:t>ADR/RID</w:t>
            </w:r>
            <w:r w:rsidR="00751F57" w:rsidRPr="001971FF">
              <w:rPr>
                <w:rFonts w:asciiTheme="minorHAnsi" w:hAnsiTheme="minorHAnsi"/>
                <w:b/>
                <w:sz w:val="20"/>
              </w:rPr>
              <w:t xml:space="preserve"> 2074</w:t>
            </w:r>
          </w:p>
          <w:p w14:paraId="3771F5F9" w14:textId="77777777" w:rsidR="0041481A" w:rsidRPr="00B53BAC" w:rsidRDefault="0041481A" w:rsidP="00751F57">
            <w:pPr>
              <w:pStyle w:val="TableText"/>
              <w:rPr>
                <w:rFonts w:asciiTheme="minorHAnsi" w:hAnsiTheme="minorHAnsi"/>
                <w:b/>
                <w:sz w:val="20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Transport Cat:</w:t>
            </w:r>
            <w:r w:rsidR="006468C1">
              <w:rPr>
                <w:rFonts w:asciiTheme="minorHAnsi" w:hAnsiTheme="minorHAnsi"/>
                <w:b/>
              </w:rPr>
              <w:t xml:space="preserve"> </w:t>
            </w:r>
            <w:r w:rsidR="00D15CAE">
              <w:rPr>
                <w:rFonts w:asciiTheme="minorHAnsi" w:hAnsiTheme="minorHAnsi"/>
                <w:b/>
                <w:color w:val="0070C0"/>
                <w:sz w:val="20"/>
              </w:rPr>
              <w:t xml:space="preserve"> </w:t>
            </w:r>
            <w:r w:rsidR="00751F57" w:rsidRPr="001971FF">
              <w:rPr>
                <w:rFonts w:asciiTheme="minorHAnsi" w:hAnsiTheme="minorHAnsi"/>
                <w:b/>
                <w:sz w:val="20"/>
              </w:rPr>
              <w:t>6.1</w:t>
            </w:r>
          </w:p>
        </w:tc>
        <w:tc>
          <w:tcPr>
            <w:tcW w:w="15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635DD" w14:textId="77777777" w:rsidR="0041481A" w:rsidRPr="0041481A" w:rsidRDefault="0041481A" w:rsidP="00920576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  <w:r w:rsidRPr="0041481A">
              <w:rPr>
                <w:rFonts w:asciiTheme="minorHAnsi" w:hAnsiTheme="minorHAnsi"/>
                <w:b/>
                <w:color w:val="0000FF"/>
                <w:sz w:val="22"/>
                <w:szCs w:val="22"/>
              </w:rPr>
              <w:t>University Hazard Classification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0000"/>
          </w:tcPr>
          <w:p w14:paraId="657D220B" w14:textId="77777777" w:rsidR="0041481A" w:rsidRPr="001971FF" w:rsidRDefault="00751F57" w:rsidP="001971FF">
            <w:pPr>
              <w:pStyle w:val="TableText"/>
              <w:jc w:val="center"/>
              <w:rPr>
                <w:rFonts w:asciiTheme="minorHAnsi" w:hAnsiTheme="minorHAnsi"/>
                <w:b/>
                <w:sz w:val="32"/>
                <w:szCs w:val="32"/>
              </w:rPr>
            </w:pPr>
            <w:r w:rsidRPr="001971FF">
              <w:rPr>
                <w:rFonts w:asciiTheme="minorHAnsi" w:hAnsiTheme="minorHAnsi"/>
                <w:b/>
                <w:sz w:val="32"/>
                <w:szCs w:val="32"/>
              </w:rPr>
              <w:t>High</w:t>
            </w:r>
          </w:p>
        </w:tc>
      </w:tr>
      <w:tr w:rsidR="00055A66" w:rsidRPr="00B53BAC" w14:paraId="1808B42D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0A7BA0AE" w14:textId="77777777" w:rsidR="00055A66" w:rsidRPr="00B53BAC" w:rsidRDefault="00055A66" w:rsidP="00055A66">
            <w:pPr>
              <w:pStyle w:val="TableText"/>
              <w:rPr>
                <w:rFonts w:asciiTheme="minorHAnsi" w:hAnsiTheme="minorHAnsi"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Activity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43CFDAC6" w14:textId="01CDD471" w:rsidR="00055A66" w:rsidRPr="00967036" w:rsidRDefault="00751F57" w:rsidP="00055A66">
            <w:pPr>
              <w:pStyle w:val="TableTex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9670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Dispensing and preparation of gels for electrophoresis</w:t>
            </w:r>
            <w:r w:rsidR="001971FF" w:rsidRPr="009670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, c</w:t>
            </w:r>
            <w:r w:rsidR="004C35ED" w:rsidRPr="0096703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hromatography</w:t>
            </w:r>
          </w:p>
        </w:tc>
      </w:tr>
      <w:tr w:rsidR="00B717F4" w:rsidRPr="00B53BAC" w14:paraId="13A67907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0F4D873" w14:textId="1C3EA60D" w:rsidR="00B717F4" w:rsidRDefault="00B717F4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 xml:space="preserve">Handling </w:t>
            </w:r>
            <w:r w:rsidR="0015454C">
              <w:rPr>
                <w:rFonts w:asciiTheme="minorHAnsi" w:hAnsiTheme="minorHAnsi"/>
                <w:b/>
                <w:color w:val="0000FF"/>
              </w:rPr>
              <w:t>Requirements e.g. fume cupboard</w:t>
            </w:r>
            <w:r>
              <w:rPr>
                <w:rFonts w:asciiTheme="minorHAnsi" w:hAnsiTheme="minorHAnsi"/>
                <w:b/>
                <w:color w:val="0000FF"/>
              </w:rPr>
              <w:t>, MSC, glove type etc.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6C1DA11C" w14:textId="77777777" w:rsidR="00967036" w:rsidRPr="00967036" w:rsidRDefault="00967036" w:rsidP="00967036">
            <w:pPr>
              <w:pStyle w:val="TableText"/>
              <w:ind w:left="40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967036">
              <w:rPr>
                <w:rFonts w:asciiTheme="minorHAnsi" w:hAnsiTheme="minorHAnsi" w:cstheme="minorHAnsi"/>
                <w:b/>
                <w:sz w:val="22"/>
                <w:szCs w:val="22"/>
                <w:u w:val="single"/>
              </w:rPr>
              <w:t>Do not</w:t>
            </w:r>
            <w:r w:rsidRPr="00967036">
              <w:rPr>
                <w:rFonts w:asciiTheme="minorHAnsi" w:hAnsiTheme="minorHAnsi" w:cstheme="minorHAnsi"/>
                <w:sz w:val="22"/>
                <w:szCs w:val="22"/>
              </w:rPr>
              <w:t xml:space="preserve"> autoclave acrylamide.</w:t>
            </w:r>
          </w:p>
          <w:p w14:paraId="6CC61FB9" w14:textId="151E79CC" w:rsidR="0015454C" w:rsidRDefault="005435B7" w:rsidP="00967036">
            <w:pPr>
              <w:pStyle w:val="TableText"/>
              <w:numPr>
                <w:ilvl w:val="0"/>
                <w:numId w:val="9"/>
              </w:numPr>
              <w:ind w:left="323" w:hanging="283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Liquid solu</w:t>
            </w:r>
            <w:r w:rsidR="00BF153D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tions or precast polyacrylamide gels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should be used where possibl</w:t>
            </w:r>
            <w:r w:rsidR="00463F3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e and 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powdered acrylamide</w:t>
            </w:r>
            <w:r w:rsidR="00463F3E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should be avoided</w:t>
            </w:r>
            <w:r w:rsidR="0096703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  <w:r w:rsidR="0096703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(see separate SIN for powder</w:t>
            </w:r>
            <w:r w:rsidR="0096703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).</w:t>
            </w:r>
          </w:p>
          <w:p w14:paraId="24359F7D" w14:textId="77777777" w:rsidR="0015454C" w:rsidRDefault="0049792E" w:rsidP="00967036">
            <w:pPr>
              <w:pStyle w:val="TableText"/>
              <w:numPr>
                <w:ilvl w:val="0"/>
                <w:numId w:val="9"/>
              </w:numPr>
              <w:ind w:left="323" w:hanging="283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5454C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Wear</w:t>
            </w:r>
            <w:r w:rsidR="00BF153D" w:rsidRPr="0015454C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nitrile gloves </w:t>
            </w:r>
            <w:r w:rsidRPr="0015454C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(EN374) </w:t>
            </w:r>
            <w:r w:rsidR="00BF153D" w:rsidRPr="0015454C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when handling.</w:t>
            </w:r>
            <w:r w:rsidRPr="0015454C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Breakthrough times must be strictly adhered to. </w:t>
            </w:r>
          </w:p>
          <w:p w14:paraId="4F1717BC" w14:textId="21DC8E45" w:rsidR="0015454C" w:rsidRDefault="0015454C" w:rsidP="00967036">
            <w:pPr>
              <w:pStyle w:val="TableText"/>
              <w:numPr>
                <w:ilvl w:val="0"/>
                <w:numId w:val="9"/>
              </w:numPr>
              <w:ind w:left="323" w:hanging="283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A fume cupboard (LEV) </w:t>
            </w:r>
            <w:r w:rsidRPr="00967036">
              <w:rPr>
                <w:rFonts w:asciiTheme="minorHAnsi" w:hAnsiTheme="minorHAnsi"/>
                <w:b/>
                <w:color w:val="000000" w:themeColor="text1"/>
                <w:sz w:val="22"/>
                <w:szCs w:val="22"/>
              </w:rPr>
              <w:t>must</w:t>
            </w:r>
            <w:r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be used w</w:t>
            </w:r>
            <w:r w:rsidR="007B0E15" w:rsidRPr="0015454C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h</w:t>
            </w:r>
            <w:r w:rsidR="009168D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en handling liquid solutions</w:t>
            </w:r>
            <w:r w:rsidR="00967036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>.</w:t>
            </w:r>
            <w:r w:rsidR="009168DA">
              <w:rPr>
                <w:rFonts w:asciiTheme="minorHAnsi" w:hAnsiTheme="minorHAnsi"/>
                <w:color w:val="000000" w:themeColor="text1"/>
                <w:sz w:val="22"/>
                <w:szCs w:val="22"/>
              </w:rPr>
              <w:t xml:space="preserve"> </w:t>
            </w:r>
          </w:p>
          <w:p w14:paraId="7CF80440" w14:textId="77777777" w:rsidR="0015454C" w:rsidRDefault="00D433D8" w:rsidP="00967036">
            <w:pPr>
              <w:pStyle w:val="TableText"/>
              <w:numPr>
                <w:ilvl w:val="0"/>
                <w:numId w:val="9"/>
              </w:numPr>
              <w:ind w:left="323" w:hanging="283"/>
              <w:rPr>
                <w:rFonts w:asciiTheme="minorHAnsi" w:hAnsiTheme="minorHAnsi"/>
                <w:color w:val="000000" w:themeColor="text1"/>
                <w:sz w:val="22"/>
                <w:szCs w:val="22"/>
              </w:rPr>
            </w:pPr>
            <w:r w:rsidRPr="0015454C">
              <w:rPr>
                <w:rFonts w:asciiTheme="minorHAnsi" w:hAnsiTheme="minorHAnsi" w:cstheme="minorHAnsi"/>
                <w:sz w:val="22"/>
                <w:szCs w:val="22"/>
              </w:rPr>
              <w:t>Always follow manufacturer’s instructions.</w:t>
            </w:r>
          </w:p>
          <w:p w14:paraId="5FEC9F41" w14:textId="45B8F131" w:rsidR="0015454C" w:rsidRPr="00967036" w:rsidRDefault="00D433D8" w:rsidP="00967036">
            <w:pPr>
              <w:pStyle w:val="TableText"/>
              <w:numPr>
                <w:ilvl w:val="0"/>
                <w:numId w:val="9"/>
              </w:numPr>
              <w:ind w:left="323" w:hanging="283"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 w:rsidRPr="00967036">
              <w:rPr>
                <w:rFonts w:asciiTheme="minorHAnsi" w:hAnsiTheme="minorHAnsi" w:cstheme="minorHAnsi"/>
                <w:sz w:val="22"/>
                <w:szCs w:val="22"/>
              </w:rPr>
              <w:t>Operators must be trained to carry out task</w:t>
            </w:r>
            <w:r w:rsidR="00967036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</w:tr>
      <w:tr w:rsidR="00547C26" w:rsidRPr="00B53BAC" w14:paraId="6E5372AB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47DB10B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Laboratory Info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14FDF958" w14:textId="77777777" w:rsidR="00547C26" w:rsidRPr="00BD1FAA" w:rsidRDefault="00A86A36" w:rsidP="00A86A36">
            <w:pPr>
              <w:pStyle w:val="TableText"/>
              <w:rPr>
                <w:rFonts w:asciiTheme="minorHAnsi" w:hAnsiTheme="minorHAnsi"/>
                <w:b/>
                <w:color w:val="E36C0A" w:themeColor="accent6" w:themeShade="BF"/>
              </w:rPr>
            </w:pPr>
            <w:r>
              <w:rPr>
                <w:rFonts w:asciiTheme="minorHAnsi" w:hAnsiTheme="minorHAnsi"/>
                <w:b/>
                <w:color w:val="E36C0A" w:themeColor="accent6" w:themeShade="BF"/>
              </w:rPr>
              <w:t>Appropriate to the department (lab number</w:t>
            </w:r>
            <w:r w:rsidR="00455CFB">
              <w:rPr>
                <w:rFonts w:asciiTheme="minorHAnsi" w:hAnsiTheme="minorHAnsi"/>
                <w:b/>
                <w:color w:val="E36C0A" w:themeColor="accent6" w:themeShade="BF"/>
              </w:rPr>
              <w:t xml:space="preserve"> and containment level where appropriate</w:t>
            </w:r>
            <w:r>
              <w:rPr>
                <w:rFonts w:asciiTheme="minorHAnsi" w:hAnsiTheme="minorHAnsi"/>
                <w:b/>
                <w:color w:val="E36C0A" w:themeColor="accent6" w:themeShade="BF"/>
              </w:rPr>
              <w:t>)</w:t>
            </w:r>
          </w:p>
        </w:tc>
      </w:tr>
      <w:tr w:rsidR="00547C26" w:rsidRPr="00B53BAC" w14:paraId="40C9C78A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1262F1D3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Additional Information</w:t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78E3EE1C" w14:textId="7F1DD256" w:rsidR="00F93FC5" w:rsidRDefault="00B05293" w:rsidP="00967036">
            <w:pPr>
              <w:pStyle w:val="ListParagraph"/>
              <w:numPr>
                <w:ilvl w:val="0"/>
                <w:numId w:val="8"/>
              </w:numPr>
              <w:ind w:left="323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Acrylamide </w:t>
            </w:r>
            <w:r w:rsidR="00A86A36" w:rsidRPr="0049792E">
              <w:rPr>
                <w:rFonts w:cstheme="minorHAnsi"/>
              </w:rPr>
              <w:t>Workplace exposure limit (WEL)</w:t>
            </w:r>
            <w:r>
              <w:rPr>
                <w:rFonts w:cstheme="minorHAnsi"/>
              </w:rPr>
              <w:t xml:space="preserve">: </w:t>
            </w:r>
            <w:r w:rsidR="007B0E15" w:rsidRPr="0049792E">
              <w:rPr>
                <w:rFonts w:cstheme="minorHAnsi"/>
              </w:rPr>
              <w:t xml:space="preserve"> 0.3mg.m</w:t>
            </w:r>
            <w:r w:rsidR="007B0E15" w:rsidRPr="0049792E">
              <w:rPr>
                <w:rFonts w:cstheme="minorHAnsi"/>
                <w:vertAlign w:val="superscript"/>
              </w:rPr>
              <w:t>-3</w:t>
            </w:r>
            <w:r w:rsidR="007B0E15" w:rsidRPr="0049792E">
              <w:rPr>
                <w:rFonts w:cstheme="minorHAnsi"/>
              </w:rPr>
              <w:t>.</w:t>
            </w:r>
          </w:p>
          <w:p w14:paraId="5734FFE2" w14:textId="57BFAC86" w:rsidR="009168DA" w:rsidRPr="0049792E" w:rsidRDefault="00742FC0" w:rsidP="00967036">
            <w:pPr>
              <w:pStyle w:val="ListParagraph"/>
              <w:numPr>
                <w:ilvl w:val="0"/>
                <w:numId w:val="8"/>
              </w:numPr>
              <w:ind w:left="323" w:hanging="283"/>
              <w:rPr>
                <w:rFonts w:cstheme="minorHAnsi"/>
              </w:rPr>
            </w:pPr>
            <w:r>
              <w:rPr>
                <w:rFonts w:cstheme="minorHAnsi"/>
              </w:rPr>
              <w:t>Pregnant workers should refrain from working with this material.</w:t>
            </w:r>
          </w:p>
          <w:p w14:paraId="2683CA24" w14:textId="77777777" w:rsidR="00E45414" w:rsidRPr="00B05293" w:rsidRDefault="0049792E" w:rsidP="00967036">
            <w:pPr>
              <w:pStyle w:val="ListParagraph"/>
              <w:numPr>
                <w:ilvl w:val="0"/>
                <w:numId w:val="8"/>
              </w:numPr>
              <w:ind w:left="323" w:hanging="283"/>
            </w:pPr>
            <w:r w:rsidRPr="0049792E">
              <w:rPr>
                <w:rFonts w:cstheme="minorHAnsi"/>
              </w:rPr>
              <w:t>Carbon oxides, nitrogen oxides (NOx) can be formed during a fire</w:t>
            </w:r>
            <w:r w:rsidR="00E45414">
              <w:rPr>
                <w:rFonts w:cstheme="minorHAnsi"/>
              </w:rPr>
              <w:t>.</w:t>
            </w:r>
          </w:p>
          <w:p w14:paraId="491C5B54" w14:textId="77777777" w:rsidR="00B05293" w:rsidRDefault="00B05293" w:rsidP="00B05293">
            <w:pPr>
              <w:pStyle w:val="ListParagraph"/>
              <w:ind w:left="323"/>
              <w:rPr>
                <w:rFonts w:cstheme="minorHAnsi"/>
              </w:rPr>
            </w:pPr>
          </w:p>
          <w:p w14:paraId="421BD511" w14:textId="2E2ECB2E" w:rsidR="00B05293" w:rsidRPr="00B05293" w:rsidRDefault="00B05293" w:rsidP="00B05293">
            <w:pPr>
              <w:pStyle w:val="ListParagraph"/>
              <w:ind w:left="323" w:hanging="283"/>
              <w:rPr>
                <w:b/>
              </w:rPr>
            </w:pPr>
            <w:r w:rsidRPr="00B05293">
              <w:rPr>
                <w:b/>
              </w:rPr>
              <w:t>Exposure limits must not be exceeded.</w:t>
            </w:r>
          </w:p>
        </w:tc>
      </w:tr>
      <w:tr w:rsidR="00927385" w:rsidRPr="00B53BAC" w14:paraId="4E9B4283" w14:textId="77777777" w:rsidTr="00920576">
        <w:trPr>
          <w:trHeight w:val="1928"/>
        </w:trPr>
        <w:tc>
          <w:tcPr>
            <w:tcW w:w="2544" w:type="dxa"/>
            <w:tcBorders>
              <w:left w:val="single" w:sz="6" w:space="0" w:color="auto"/>
              <w:right w:val="single" w:sz="6" w:space="0" w:color="auto"/>
            </w:tcBorders>
          </w:tcPr>
          <w:p w14:paraId="17F8D539" w14:textId="77777777" w:rsidR="00927385" w:rsidRDefault="00927385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>
              <w:rPr>
                <w:rFonts w:asciiTheme="minorHAnsi" w:hAnsiTheme="minorHAnsi"/>
                <w:b/>
                <w:color w:val="0000FF"/>
              </w:rPr>
              <w:t>Hazard Statements</w:t>
            </w:r>
          </w:p>
          <w:sdt>
            <w:sdtPr>
              <w:rPr>
                <w:rFonts w:asciiTheme="minorHAnsi" w:hAnsiTheme="minorHAnsi" w:cstheme="minorHAnsi"/>
                <w:b/>
                <w:color w:val="0000FF"/>
                <w:sz w:val="22"/>
                <w:szCs w:val="22"/>
              </w:rPr>
              <w:id w:val="1129595739"/>
              <w:placeholder>
                <w:docPart w:val="C0DDCC2AA763445DB4D3879454A2DC8A"/>
              </w:placeholder>
            </w:sdtPr>
            <w:sdtEndPr>
              <w:rPr>
                <w:b w:val="0"/>
                <w:color w:val="auto"/>
              </w:rPr>
            </w:sdtEndPr>
            <w:sdtContent>
              <w:p w14:paraId="4018A840" w14:textId="77777777" w:rsidR="0048402D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>H301</w:t>
                </w:r>
              </w:p>
              <w:p w14:paraId="0CFB701A" w14:textId="77777777" w:rsidR="0048402D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H312 </w:t>
                </w:r>
              </w:p>
              <w:p w14:paraId="2508488C" w14:textId="4BD6EFF7" w:rsidR="0048402D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>H</w:t>
                </w:r>
                <w:r w:rsidR="00742FC0">
                  <w:rPr>
                    <w:rFonts w:asciiTheme="minorHAnsi" w:hAnsiTheme="minorHAnsi" w:cstheme="minorHAnsi"/>
                    <w:sz w:val="22"/>
                    <w:szCs w:val="22"/>
                  </w:rPr>
                  <w:t>302 + H</w:t>
                </w: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332 </w:t>
                </w:r>
              </w:p>
              <w:p w14:paraId="49D3F80D" w14:textId="77777777" w:rsidR="0048402D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H315 </w:t>
                </w:r>
              </w:p>
              <w:p w14:paraId="63DFF8B7" w14:textId="77777777" w:rsidR="00751F57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H317 </w:t>
                </w:r>
              </w:p>
              <w:p w14:paraId="22557733" w14:textId="77777777" w:rsidR="00751F57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H319 </w:t>
                </w:r>
              </w:p>
              <w:p w14:paraId="43CA9686" w14:textId="77777777" w:rsidR="00751F57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H340 </w:t>
                </w:r>
              </w:p>
              <w:p w14:paraId="4DFD78F5" w14:textId="77777777" w:rsidR="00751F57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H350 </w:t>
                </w:r>
              </w:p>
              <w:p w14:paraId="10162686" w14:textId="77777777" w:rsidR="00751F57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H361f </w:t>
                </w:r>
              </w:p>
              <w:p w14:paraId="3CD09C26" w14:textId="77777777" w:rsidR="00927385" w:rsidRPr="004C35ED" w:rsidRDefault="00751F57" w:rsidP="00055A66">
                <w:pPr>
                  <w:pStyle w:val="TableText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4C35ED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H372 </w:t>
                </w:r>
              </w:p>
            </w:sdtContent>
          </w:sdt>
          <w:p w14:paraId="2A0343DC" w14:textId="77777777" w:rsidR="005B786C" w:rsidRPr="00B53BAC" w:rsidRDefault="005B786C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2126" w:type="dxa"/>
            <w:tcBorders>
              <w:left w:val="single" w:sz="6" w:space="0" w:color="auto"/>
              <w:right w:val="single" w:sz="6" w:space="0" w:color="auto"/>
            </w:tcBorders>
          </w:tcPr>
          <w:p w14:paraId="5A4F1188" w14:textId="2BEA04DF" w:rsidR="00055A66" w:rsidRDefault="00DC4EAD" w:rsidP="00C05E4A">
            <w:pPr>
              <w:pStyle w:val="TableText"/>
              <w:jc w:val="center"/>
              <w:rPr>
                <w:rFonts w:asciiTheme="minorHAnsi" w:hAnsiTheme="minorHAnsi"/>
                <w:sz w:val="20"/>
                <w:lang w:val="en-US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71552" behindDoc="1" locked="0" layoutInCell="1" allowOverlap="1" wp14:anchorId="268087FC" wp14:editId="14D0EE06">
                  <wp:simplePos x="0" y="0"/>
                  <wp:positionH relativeFrom="column">
                    <wp:posOffset>356235</wp:posOffset>
                  </wp:positionH>
                  <wp:positionV relativeFrom="paragraph">
                    <wp:posOffset>79375</wp:posOffset>
                  </wp:positionV>
                  <wp:extent cx="504000" cy="504000"/>
                  <wp:effectExtent l="0" t="0" r="0" b="0"/>
                  <wp:wrapTight wrapText="bothSides">
                    <wp:wrapPolygon edited="0">
                      <wp:start x="8172" y="0"/>
                      <wp:lineTo x="0" y="8989"/>
                      <wp:lineTo x="0" y="11440"/>
                      <wp:lineTo x="7354" y="20429"/>
                      <wp:lineTo x="8172" y="20429"/>
                      <wp:lineTo x="12257" y="20429"/>
                      <wp:lineTo x="13074" y="20429"/>
                      <wp:lineTo x="20429" y="11440"/>
                      <wp:lineTo x="20429" y="8989"/>
                      <wp:lineTo x="12257" y="0"/>
                      <wp:lineTo x="8172" y="0"/>
                    </wp:wrapPolygon>
                  </wp:wrapTight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000" cy="504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sdt>
            <w:sdtPr>
              <w:rPr>
                <w:rFonts w:asciiTheme="minorHAnsi" w:hAnsiTheme="minorHAnsi"/>
                <w:sz w:val="20"/>
              </w:rPr>
              <w:id w:val="1581412061"/>
              <w:placeholder>
                <w:docPart w:val="8FA30D4AC8DB446B91E469E68E3B768A"/>
              </w:placeholder>
            </w:sdtPr>
            <w:sdtEndPr/>
            <w:sdtContent>
              <w:p w14:paraId="26607A9B" w14:textId="11E42FA2" w:rsidR="0048402D" w:rsidRDefault="0048402D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751F57">
                  <w:rPr>
                    <w:rFonts w:asciiTheme="minorHAnsi" w:hAnsiTheme="minorHAnsi" w:cstheme="minorHAnsi"/>
                    <w:sz w:val="20"/>
                  </w:rPr>
                  <w:t>Harmful in c</w:t>
                </w:r>
                <w:r>
                  <w:rPr>
                    <w:rFonts w:asciiTheme="minorHAnsi" w:hAnsiTheme="minorHAnsi" w:cstheme="minorHAnsi"/>
                    <w:sz w:val="20"/>
                  </w:rPr>
                  <w:t>ontact with skin or if inhaled.</w:t>
                </w:r>
              </w:p>
              <w:p w14:paraId="7A042227" w14:textId="77777777" w:rsidR="00D433D8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5E4C4ADF" w14:textId="5CD2220F" w:rsidR="0048402D" w:rsidRDefault="0048402D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751F57">
                  <w:rPr>
                    <w:rFonts w:asciiTheme="minorHAnsi" w:hAnsiTheme="minorHAnsi" w:cstheme="minorHAnsi"/>
                    <w:sz w:val="20"/>
                  </w:rPr>
                  <w:t>Causes skin irritation.</w:t>
                </w:r>
              </w:p>
              <w:p w14:paraId="04718DBE" w14:textId="77777777" w:rsidR="00D433D8" w:rsidRPr="0048402D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2FE1408D" w14:textId="2B33BC0B" w:rsidR="0048402D" w:rsidRDefault="0048402D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751F57">
                  <w:rPr>
                    <w:rFonts w:asciiTheme="minorHAnsi" w:hAnsiTheme="minorHAnsi" w:cstheme="minorHAnsi"/>
                    <w:sz w:val="20"/>
                  </w:rPr>
                  <w:t>Causes serious eye irritation.</w:t>
                </w:r>
              </w:p>
              <w:p w14:paraId="7AC1BF9E" w14:textId="77777777" w:rsidR="00D433D8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6F763E81" w14:textId="77777777" w:rsidR="0048402D" w:rsidRDefault="0048402D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751F57">
                  <w:rPr>
                    <w:rFonts w:asciiTheme="minorHAnsi" w:hAnsiTheme="minorHAnsi" w:cstheme="minorHAnsi"/>
                    <w:sz w:val="20"/>
                  </w:rPr>
                  <w:t>May cause an allergic skin reaction.</w:t>
                </w:r>
              </w:p>
              <w:p w14:paraId="2648E08A" w14:textId="77777777" w:rsidR="0048402D" w:rsidRDefault="0048402D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54DAC368" w14:textId="77777777" w:rsidR="0048402D" w:rsidRDefault="0048402D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67874C3D" w14:textId="77777777" w:rsidR="00055A66" w:rsidRDefault="00153B83" w:rsidP="0048402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sdtContent>
          </w:sdt>
        </w:tc>
        <w:sdt>
          <w:sdtPr>
            <w:rPr>
              <w:rFonts w:asciiTheme="minorHAnsi" w:hAnsiTheme="minorHAnsi"/>
              <w:sz w:val="20"/>
            </w:rPr>
            <w:id w:val="1243451389"/>
            <w:placeholder>
              <w:docPart w:val="C0DDCC2AA763445DB4D3879454A2DC8A"/>
            </w:placeholder>
          </w:sdtPr>
          <w:sdtEndPr/>
          <w:sdtContent>
            <w:tc>
              <w:tcPr>
                <w:tcW w:w="2126" w:type="dxa"/>
                <w:gridSpan w:val="2"/>
                <w:tcBorders>
                  <w:left w:val="single" w:sz="6" w:space="0" w:color="auto"/>
                  <w:right w:val="single" w:sz="6" w:space="0" w:color="auto"/>
                </w:tcBorders>
              </w:tcPr>
              <w:p w14:paraId="4C84A9BC" w14:textId="732398E8" w:rsidR="00C05E4A" w:rsidRDefault="00DC4EAD" w:rsidP="00C05E4A">
                <w:pPr>
                  <w:pStyle w:val="TableText"/>
                  <w:jc w:val="center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72576" behindDoc="1" locked="0" layoutInCell="1" allowOverlap="1" wp14:anchorId="0FE6BB5E" wp14:editId="65096456">
                      <wp:simplePos x="0" y="0"/>
                      <wp:positionH relativeFrom="column">
                        <wp:posOffset>329206</wp:posOffset>
                      </wp:positionH>
                      <wp:positionV relativeFrom="paragraph">
                        <wp:posOffset>66868</wp:posOffset>
                      </wp:positionV>
                      <wp:extent cx="504000" cy="504000"/>
                      <wp:effectExtent l="0" t="0" r="0" b="0"/>
                      <wp:wrapTight wrapText="bothSides">
                        <wp:wrapPolygon edited="0">
                          <wp:start x="8172" y="0"/>
                          <wp:lineTo x="0" y="8989"/>
                          <wp:lineTo x="0" y="11440"/>
                          <wp:lineTo x="7354" y="20429"/>
                          <wp:lineTo x="8172" y="20429"/>
                          <wp:lineTo x="12257" y="20429"/>
                          <wp:lineTo x="13074" y="20429"/>
                          <wp:lineTo x="20429" y="11440"/>
                          <wp:lineTo x="20429" y="8989"/>
                          <wp:lineTo x="12257" y="0"/>
                          <wp:lineTo x="8172" y="0"/>
                        </wp:wrapPolygon>
                      </wp:wrapTight>
                      <wp:docPr id="3" name="Pictur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04000" cy="5040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anchor>
                  </w:drawing>
                </w:r>
              </w:p>
              <w:p w14:paraId="6AC8ABD0" w14:textId="7E38C88D" w:rsidR="00D433D8" w:rsidRDefault="00D433D8" w:rsidP="00055A66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17A05700" w14:textId="274091BC" w:rsidR="00D433D8" w:rsidRDefault="00D433D8" w:rsidP="00DC4EAD">
                <w:pPr>
                  <w:pStyle w:val="TableText"/>
                  <w:jc w:val="center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6A1FF5CB" w14:textId="77777777" w:rsidR="00D433D8" w:rsidRDefault="00D433D8" w:rsidP="00055A66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18706884" w14:textId="15B8A256" w:rsidR="0048402D" w:rsidRDefault="0048402D" w:rsidP="00055A66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751F57">
                  <w:rPr>
                    <w:rFonts w:asciiTheme="minorHAnsi" w:hAnsiTheme="minorHAnsi" w:cstheme="minorHAnsi"/>
                    <w:sz w:val="20"/>
                  </w:rPr>
                  <w:t>May cause genetic defects.</w:t>
                </w:r>
              </w:p>
              <w:p w14:paraId="67388AF1" w14:textId="77777777" w:rsidR="00D433D8" w:rsidRDefault="00D433D8" w:rsidP="00055A66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2B6653EA" w14:textId="653300F4" w:rsidR="0048402D" w:rsidRDefault="0048402D" w:rsidP="00055A66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 w:rsidRPr="00751F57">
                  <w:rPr>
                    <w:rFonts w:asciiTheme="minorHAnsi" w:hAnsiTheme="minorHAnsi" w:cstheme="minorHAnsi"/>
                    <w:sz w:val="20"/>
                  </w:rPr>
                  <w:t>May cause cancer.</w:t>
                </w:r>
              </w:p>
              <w:p w14:paraId="02A688F1" w14:textId="77777777" w:rsidR="00D433D8" w:rsidRDefault="00D433D8" w:rsidP="00055A66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227CB430" w14:textId="24D3D1EC" w:rsidR="00927385" w:rsidRPr="00B53BAC" w:rsidRDefault="00455CFB" w:rsidP="00455CFB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 xml:space="preserve">Causes damage to organs through </w:t>
                </w:r>
                <w:r w:rsidR="0048402D" w:rsidRPr="00751F57">
                  <w:rPr>
                    <w:rFonts w:asciiTheme="minorHAnsi" w:hAnsiTheme="minorHAnsi" w:cstheme="minorHAnsi"/>
                    <w:sz w:val="20"/>
                  </w:rPr>
                  <w:t>prolonged or repeated exposure</w:t>
                </w:r>
                <w:r w:rsidR="0049792E">
                  <w:rPr>
                    <w:rFonts w:asciiTheme="minorHAnsi" w:hAnsiTheme="minorHAnsi" w:cstheme="minorHAnsi"/>
                    <w:sz w:val="20"/>
                  </w:rPr>
                  <w:t xml:space="preserve"> e.g. peripheral nervous system</w:t>
                </w:r>
                <w:r w:rsidR="0048402D" w:rsidRPr="00751F57">
                  <w:rPr>
                    <w:rFonts w:asciiTheme="minorHAnsi" w:hAnsiTheme="minorHAnsi" w:cstheme="minorHAnsi"/>
                    <w:sz w:val="20"/>
                  </w:rPr>
                  <w:t>.</w:t>
                </w:r>
              </w:p>
            </w:tc>
          </w:sdtContent>
        </w:sdt>
        <w:tc>
          <w:tcPr>
            <w:tcW w:w="2126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/>
                <w:sz w:val="20"/>
              </w:rPr>
              <w:id w:val="-120378291"/>
              <w:placeholder>
                <w:docPart w:val="FE1FE388CAC142FBBE0DE3D60FBEC0BC"/>
              </w:placeholder>
            </w:sdtPr>
            <w:sdtEndPr/>
            <w:sdtContent>
              <w:p w14:paraId="2519695C" w14:textId="77777777" w:rsidR="0048402D" w:rsidRDefault="0048402D" w:rsidP="0048402D">
                <w:pPr>
                  <w:pStyle w:val="TableText"/>
                  <w:jc w:val="center"/>
                  <w:rPr>
                    <w:rFonts w:asciiTheme="minorHAnsi" w:hAnsiTheme="minorHAnsi"/>
                    <w:sz w:val="20"/>
                  </w:rPr>
                </w:pPr>
                <w:r>
                  <w:rPr>
                    <w:noProof/>
                    <w:lang w:eastAsia="en-GB"/>
                  </w:rPr>
                  <w:drawing>
                    <wp:anchor distT="0" distB="0" distL="114300" distR="114300" simplePos="0" relativeHeight="251662336" behindDoc="1" locked="0" layoutInCell="1" allowOverlap="1" wp14:anchorId="7406A4B4" wp14:editId="50438288">
                      <wp:simplePos x="0" y="0"/>
                      <wp:positionH relativeFrom="column">
                        <wp:posOffset>325368</wp:posOffset>
                      </wp:positionH>
                      <wp:positionV relativeFrom="paragraph">
                        <wp:posOffset>54610</wp:posOffset>
                      </wp:positionV>
                      <wp:extent cx="515620" cy="515620"/>
                      <wp:effectExtent l="0" t="0" r="0" b="0"/>
                      <wp:wrapTight wrapText="bothSides">
                        <wp:wrapPolygon edited="0">
                          <wp:start x="8778" y="0"/>
                          <wp:lineTo x="0" y="8778"/>
                          <wp:lineTo x="0" y="11970"/>
                          <wp:lineTo x="7980" y="20749"/>
                          <wp:lineTo x="8778" y="20749"/>
                          <wp:lineTo x="11970" y="20749"/>
                          <wp:lineTo x="12768" y="20749"/>
                          <wp:lineTo x="20749" y="11970"/>
                          <wp:lineTo x="20749" y="8778"/>
                          <wp:lineTo x="11970" y="0"/>
                          <wp:lineTo x="8778" y="0"/>
                        </wp:wrapPolygon>
                      </wp:wrapTight>
                      <wp:docPr id="5" name="Picture 5" descr="File:GHS-pictogram-skull.sv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File:GHS-pictogram-skull.sv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3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15620" cy="5156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w:r>
              </w:p>
              <w:p w14:paraId="7F8F8C60" w14:textId="77777777" w:rsidR="00D433D8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2D19A211" w14:textId="77777777" w:rsidR="00D433D8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0B8CEF2F" w14:textId="77777777" w:rsidR="00D433D8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1AEBD022" w14:textId="77777777" w:rsidR="00D433D8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>Toxic if swallowed, inhaled or through the skin</w:t>
                </w:r>
              </w:p>
              <w:p w14:paraId="47A072A1" w14:textId="77777777" w:rsidR="00D433D8" w:rsidRDefault="00D433D8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  <w:p w14:paraId="54E40AE8" w14:textId="1E3685A6" w:rsidR="00D433D8" w:rsidRDefault="00D433D8" w:rsidP="00D433D8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  <w:r>
                  <w:rPr>
                    <w:rFonts w:asciiTheme="minorHAnsi" w:hAnsiTheme="minorHAnsi" w:cstheme="minorHAnsi"/>
                    <w:sz w:val="20"/>
                  </w:rPr>
                  <w:t>Reproductive toxicity -</w:t>
                </w:r>
                <w:r w:rsidRPr="00751F57">
                  <w:rPr>
                    <w:rFonts w:asciiTheme="minorHAnsi" w:hAnsiTheme="minorHAnsi" w:cstheme="minorHAnsi"/>
                    <w:sz w:val="20"/>
                  </w:rPr>
                  <w:t>Suspected of damaging fertility.</w:t>
                </w:r>
              </w:p>
              <w:p w14:paraId="5AEBB2AE" w14:textId="124A4E09" w:rsidR="0048402D" w:rsidRPr="0048402D" w:rsidRDefault="00153B83" w:rsidP="0048402D">
                <w:pPr>
                  <w:pStyle w:val="TableText"/>
                  <w:rPr>
                    <w:rFonts w:asciiTheme="minorHAnsi" w:hAnsiTheme="minorHAnsi" w:cstheme="minorHAnsi"/>
                    <w:sz w:val="20"/>
                  </w:rPr>
                </w:pPr>
              </w:p>
            </w:sdtContent>
          </w:sdt>
          <w:p w14:paraId="1F32A943" w14:textId="77777777" w:rsidR="00927385" w:rsidRPr="00281AE9" w:rsidRDefault="0048402D" w:rsidP="0048402D">
            <w:pPr>
              <w:jc w:val="center"/>
              <w:rPr>
                <w:rFonts w:asciiTheme="minorHAnsi" w:hAnsiTheme="minorHAnsi"/>
                <w:sz w:val="20"/>
                <w:szCs w:val="20"/>
                <w:lang w:val="en-GB"/>
              </w:rPr>
            </w:pPr>
            <w:r>
              <w:rPr>
                <w:noProof/>
                <w:lang w:val="en-GB" w:eastAsia="en-GB"/>
              </w:rPr>
              <w:t xml:space="preserve"> </w:t>
            </w:r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75941FF7" w14:textId="77777777" w:rsidR="00927385" w:rsidRPr="00603E99" w:rsidRDefault="00927385" w:rsidP="006B5147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</w:tr>
      <w:tr w:rsidR="00547C26" w:rsidRPr="00B53BAC" w14:paraId="5E3449FA" w14:textId="77777777" w:rsidTr="00920576">
        <w:trPr>
          <w:trHeight w:val="113"/>
        </w:trPr>
        <w:tc>
          <w:tcPr>
            <w:tcW w:w="11049" w:type="dxa"/>
            <w:gridSpan w:val="8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255B1887" w14:textId="77777777" w:rsidR="00547C26" w:rsidRDefault="00547C26" w:rsidP="00920576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3393C56" w14:textId="77777777" w:rsidR="00D433D8" w:rsidRDefault="00D433D8" w:rsidP="00920576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  <w:p w14:paraId="35537821" w14:textId="4CB41292" w:rsidR="00D433D8" w:rsidRPr="005B786C" w:rsidRDefault="00D433D8" w:rsidP="00920576">
            <w:pPr>
              <w:pStyle w:val="TableText"/>
              <w:jc w:val="center"/>
              <w:rPr>
                <w:rFonts w:asciiTheme="minorHAnsi" w:hAnsiTheme="minorHAnsi"/>
                <w:sz w:val="16"/>
                <w:szCs w:val="16"/>
              </w:rPr>
            </w:pPr>
          </w:p>
        </w:tc>
      </w:tr>
      <w:tr w:rsidR="00103255" w:rsidRPr="00B53BAC" w14:paraId="468F4633" w14:textId="77777777" w:rsidTr="00742FC0">
        <w:trPr>
          <w:trHeight w:val="55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06DA4F" w14:textId="77777777" w:rsidR="00103255" w:rsidRPr="00B53BAC" w:rsidRDefault="00927385" w:rsidP="00920576">
            <w:pPr>
              <w:pStyle w:val="TableText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b/>
                <w:color w:val="0000FF"/>
              </w:rPr>
              <w:t>Handling Precautions</w:t>
            </w:r>
          </w:p>
          <w:p w14:paraId="6114B8C9" w14:textId="1ABD5A79" w:rsidR="009D1D3A" w:rsidRDefault="009D1D3A" w:rsidP="009D1D3A">
            <w:pPr>
              <w:pStyle w:val="TableTex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D449179" w14:textId="691BA882" w:rsidR="00D433D8" w:rsidRPr="00D433D8" w:rsidRDefault="00D433D8" w:rsidP="009D1D3A">
            <w:pPr>
              <w:pStyle w:val="TableText"/>
              <w:rPr>
                <w:rFonts w:asciiTheme="minorHAnsi" w:hAnsiTheme="minorHAnsi" w:cstheme="minorHAnsi"/>
                <w:sz w:val="22"/>
                <w:szCs w:val="22"/>
              </w:rPr>
            </w:pPr>
            <w:r w:rsidRPr="00D433D8">
              <w:rPr>
                <w:rFonts w:asciiTheme="minorHAnsi" w:hAnsiTheme="minorHAnsi" w:cstheme="minorHAnsi"/>
                <w:sz w:val="22"/>
                <w:szCs w:val="22"/>
              </w:rPr>
              <w:t>P201, P260, P264, P280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, P301+P310+P330, P308+P313</w:t>
            </w:r>
          </w:p>
          <w:p w14:paraId="783CCF44" w14:textId="77777777" w:rsidR="00E83509" w:rsidRPr="00E83509" w:rsidRDefault="00E83509" w:rsidP="00D433D8">
            <w:pPr>
              <w:pStyle w:val="TableTex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E867A7" w14:textId="4F584BA7" w:rsidR="00E83509" w:rsidRDefault="00742FC0" w:rsidP="00E83509">
            <w:pPr>
              <w:pStyle w:val="TableText"/>
              <w:rPr>
                <w:rFonts w:asciiTheme="minorHAnsi" w:hAnsiTheme="minorHAnsi"/>
                <w:sz w:val="20"/>
              </w:rPr>
            </w:pPr>
            <w:r>
              <w:rPr>
                <w:rFonts w:asciiTheme="minorHAnsi" w:hAnsiTheme="minorHAnsi"/>
                <w:noProof/>
                <w:sz w:val="20"/>
                <w:lang w:eastAsia="en-GB"/>
              </w:rPr>
              <w:drawing>
                <wp:anchor distT="0" distB="0" distL="114300" distR="114300" simplePos="0" relativeHeight="251669504" behindDoc="1" locked="0" layoutInCell="1" allowOverlap="1" wp14:anchorId="7AFC63CE" wp14:editId="2F5AF8C8">
                  <wp:simplePos x="0" y="0"/>
                  <wp:positionH relativeFrom="column">
                    <wp:posOffset>308279</wp:posOffset>
                  </wp:positionH>
                  <wp:positionV relativeFrom="paragraph">
                    <wp:posOffset>97123</wp:posOffset>
                  </wp:positionV>
                  <wp:extent cx="445765" cy="450000"/>
                  <wp:effectExtent l="0" t="0" r="0" b="7620"/>
                  <wp:wrapTight wrapText="bothSides">
                    <wp:wrapPolygon edited="0">
                      <wp:start x="0" y="0"/>
                      <wp:lineTo x="0" y="21051"/>
                      <wp:lineTo x="20337" y="21051"/>
                      <wp:lineTo x="20337" y="0"/>
                      <wp:lineTo x="0" y="0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765" cy="4500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sdt>
            <w:sdtPr>
              <w:rPr>
                <w:rFonts w:asciiTheme="minorHAnsi" w:hAnsiTheme="minorHAnsi"/>
                <w:sz w:val="20"/>
              </w:rPr>
              <w:id w:val="-1827889733"/>
              <w:placeholder>
                <w:docPart w:val="55F550B8259541B8B4909176C0B48796"/>
              </w:placeholder>
            </w:sdtPr>
            <w:sdtEndPr/>
            <w:sdtContent>
              <w:p w14:paraId="40E8D46F" w14:textId="11E1EDFE" w:rsidR="00932135" w:rsidRDefault="00932135" w:rsidP="00E83509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5CF697C1" w14:textId="77777777" w:rsidR="00E83509" w:rsidRDefault="00153B83" w:rsidP="00E83509">
                <w:pPr>
                  <w:pStyle w:val="TableText"/>
                  <w:rPr>
                    <w:rFonts w:asciiTheme="minorHAnsi" w:hAnsiTheme="minorHAnsi"/>
                    <w:sz w:val="20"/>
                    <w:szCs w:val="24"/>
                    <w:lang w:val="en-US"/>
                  </w:rPr>
                </w:pPr>
              </w:p>
            </w:sdtContent>
          </w:sdt>
          <w:p w14:paraId="2BE882D0" w14:textId="77777777" w:rsidR="00742FC0" w:rsidRDefault="00E83509" w:rsidP="00742FC0">
            <w:pPr>
              <w:pStyle w:val="TableText"/>
              <w:rPr>
                <w:rFonts w:asciiTheme="minorHAnsi" w:hAnsiTheme="minorHAnsi" w:cstheme="minorHAnsi"/>
                <w:sz w:val="20"/>
              </w:rPr>
            </w:pPr>
            <w:r w:rsidRPr="000D3791">
              <w:rPr>
                <w:b/>
                <w:noProof/>
                <w:lang w:eastAsia="en-GB"/>
              </w:rPr>
              <w:t xml:space="preserve"> </w:t>
            </w:r>
            <w:r w:rsidR="00742FC0" w:rsidRPr="006140F3">
              <w:rPr>
                <w:rFonts w:asciiTheme="minorHAnsi" w:hAnsiTheme="minorHAnsi" w:cstheme="minorHAnsi"/>
                <w:sz w:val="20"/>
              </w:rPr>
              <w:t xml:space="preserve"> </w:t>
            </w:r>
          </w:p>
          <w:p w14:paraId="3AC08A1C" w14:textId="0C3D6F6E" w:rsidR="00742FC0" w:rsidRDefault="00742FC0" w:rsidP="00742FC0">
            <w:pPr>
              <w:pStyle w:val="TableText"/>
              <w:rPr>
                <w:rFonts w:asciiTheme="minorHAnsi" w:hAnsiTheme="minorHAnsi" w:cstheme="minorHAnsi"/>
                <w:sz w:val="20"/>
              </w:rPr>
            </w:pPr>
            <w:r w:rsidRPr="006140F3">
              <w:rPr>
                <w:rFonts w:asciiTheme="minorHAnsi" w:hAnsiTheme="minorHAnsi" w:cstheme="minorHAnsi"/>
                <w:sz w:val="20"/>
              </w:rPr>
              <w:t>Wear safety goggle</w:t>
            </w:r>
            <w:r>
              <w:rPr>
                <w:rFonts w:asciiTheme="minorHAnsi" w:hAnsiTheme="minorHAnsi" w:cstheme="minorHAnsi"/>
                <w:sz w:val="20"/>
              </w:rPr>
              <w:t>s, when risk of splash into eye (EN166).</w:t>
            </w:r>
          </w:p>
          <w:p w14:paraId="7B28BB79" w14:textId="77777777" w:rsidR="00103255" w:rsidRPr="00B53BAC" w:rsidRDefault="00103255" w:rsidP="00E83509">
            <w:pPr>
              <w:pStyle w:val="TableText"/>
              <w:rPr>
                <w:rFonts w:asciiTheme="minorHAnsi" w:hAnsiTheme="minorHAnsi"/>
                <w:sz w:val="20"/>
              </w:rPr>
            </w:pP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/>
                <w:sz w:val="20"/>
              </w:rPr>
              <w:id w:val="34708274"/>
              <w:placeholder>
                <w:docPart w:val="457B3286ABBF4E728F3640B1ABB64AED"/>
              </w:placeholder>
            </w:sdtPr>
            <w:sdtEndPr/>
            <w:sdtContent>
              <w:p w14:paraId="64AD1487" w14:textId="2840948B" w:rsidR="00A6564D" w:rsidRDefault="00742FC0" w:rsidP="00A6564D">
                <w:pPr>
                  <w:pStyle w:val="TableText"/>
                  <w:jc w:val="center"/>
                  <w:rPr>
                    <w:rFonts w:asciiTheme="minorHAnsi" w:hAnsiTheme="minorHAnsi"/>
                    <w:sz w:val="20"/>
                  </w:rPr>
                </w:pPr>
                <w:r>
                  <w:rPr>
                    <w:rFonts w:asciiTheme="minorHAnsi" w:hAnsiTheme="minorHAnsi"/>
                    <w:noProof/>
                    <w:sz w:val="20"/>
                    <w:lang w:eastAsia="en-GB"/>
                  </w:rPr>
                  <w:drawing>
                    <wp:anchor distT="0" distB="0" distL="114300" distR="114300" simplePos="0" relativeHeight="251670528" behindDoc="1" locked="0" layoutInCell="1" allowOverlap="1" wp14:anchorId="6A26D250" wp14:editId="55517E6D">
                      <wp:simplePos x="0" y="0"/>
                      <wp:positionH relativeFrom="column">
                        <wp:posOffset>321448</wp:posOffset>
                      </wp:positionH>
                      <wp:positionV relativeFrom="paragraph">
                        <wp:posOffset>97321</wp:posOffset>
                      </wp:positionV>
                      <wp:extent cx="457546" cy="450000"/>
                      <wp:effectExtent l="0" t="0" r="0" b="7620"/>
                      <wp:wrapTight wrapText="bothSides">
                        <wp:wrapPolygon edited="0">
                          <wp:start x="0" y="0"/>
                          <wp:lineTo x="0" y="21051"/>
                          <wp:lineTo x="20700" y="21051"/>
                          <wp:lineTo x="20700" y="0"/>
                          <wp:lineTo x="0" y="0"/>
                        </wp:wrapPolygon>
                      </wp:wrapTight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457546" cy="450000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</w:p>
              <w:p w14:paraId="5EF97DBF" w14:textId="7EDAAC74" w:rsidR="00A6564D" w:rsidRDefault="00153B83" w:rsidP="00A6564D">
                <w:pPr>
                  <w:pStyle w:val="TableText"/>
                  <w:jc w:val="center"/>
                  <w:rPr>
                    <w:rFonts w:asciiTheme="minorHAnsi" w:hAnsiTheme="minorHAnsi"/>
                    <w:sz w:val="20"/>
                  </w:rPr>
                </w:pPr>
              </w:p>
            </w:sdtContent>
          </w:sdt>
          <w:sdt>
            <w:sdtPr>
              <w:rPr>
                <w:rFonts w:asciiTheme="minorHAnsi" w:hAnsiTheme="minorHAnsi"/>
                <w:sz w:val="20"/>
              </w:rPr>
              <w:id w:val="-434827557"/>
              <w:placeholder>
                <w:docPart w:val="2F29096584FC46F293F8B69EA15E66EE"/>
              </w:placeholder>
            </w:sdtPr>
            <w:sdtEndPr/>
            <w:sdtContent>
              <w:p w14:paraId="75D036B6" w14:textId="77777777" w:rsidR="0049792E" w:rsidRDefault="0049792E" w:rsidP="00A6564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07E00D40" w14:textId="77777777" w:rsidR="0049792E" w:rsidRDefault="0049792E" w:rsidP="00A6564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  <w:p w14:paraId="0AA5CE48" w14:textId="77777777" w:rsidR="00742FC0" w:rsidRDefault="00742FC0" w:rsidP="00742FC0">
                <w:pP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</w:pPr>
                <w:r w:rsidRPr="00907501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Wear 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>nitrile</w:t>
                </w:r>
                <w:r w:rsidRPr="00907501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gloves</w:t>
                </w:r>
                <w:r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(EN374)</w:t>
                </w:r>
                <w:r w:rsidRPr="00907501">
                  <w:rPr>
                    <w:rFonts w:asciiTheme="minorHAnsi" w:hAnsiTheme="minorHAnsi"/>
                    <w:sz w:val="20"/>
                    <w:szCs w:val="20"/>
                    <w:lang w:val="en-GB"/>
                  </w:rPr>
                  <w:t xml:space="preserve"> </w:t>
                </w:r>
              </w:p>
              <w:p w14:paraId="2F6CABC7" w14:textId="577A58C3" w:rsidR="00A6564D" w:rsidRDefault="00153B83" w:rsidP="00A6564D">
                <w:pPr>
                  <w:pStyle w:val="TableText"/>
                  <w:rPr>
                    <w:rFonts w:asciiTheme="minorHAnsi" w:hAnsiTheme="minorHAnsi"/>
                    <w:sz w:val="20"/>
                  </w:rPr>
                </w:pPr>
              </w:p>
            </w:sdtContent>
          </w:sdt>
          <w:p w14:paraId="7706B6C0" w14:textId="21060F36" w:rsidR="00103255" w:rsidRPr="00C12885" w:rsidRDefault="00A6564D" w:rsidP="00A6564D">
            <w:pPr>
              <w:pStyle w:val="TableText"/>
            </w:pPr>
            <w:r w:rsidRPr="00C12885"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sdt>
            <w:sdtPr>
              <w:rPr>
                <w:rFonts w:asciiTheme="minorHAnsi" w:hAnsiTheme="minorHAnsi"/>
                <w:sz w:val="20"/>
              </w:rPr>
              <w:id w:val="1541943176"/>
              <w:placeholder>
                <w:docPart w:val="E976124759564035889EED4414E89255"/>
              </w:placeholder>
            </w:sdtPr>
            <w:sdtEndPr/>
            <w:sdtContent>
              <w:p w14:paraId="579DCC33" w14:textId="2F6829C4" w:rsidR="00A6564D" w:rsidRPr="00A6564D" w:rsidRDefault="00742FC0" w:rsidP="00A6564D">
                <w:pPr>
                  <w:widowControl w:val="0"/>
                  <w:tabs>
                    <w:tab w:val="left" w:pos="757"/>
                    <w:tab w:val="center" w:pos="955"/>
                  </w:tabs>
                  <w:autoSpaceDE w:val="0"/>
                  <w:autoSpaceDN w:val="0"/>
                  <w:adjustRightInd w:val="0"/>
                  <w:spacing w:after="240"/>
                  <w:jc w:val="center"/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</w:pPr>
                <w:r>
                  <w:rPr>
                    <w:noProof/>
                    <w:lang w:val="en-GB" w:eastAsia="en-GB"/>
                  </w:rPr>
                  <w:drawing>
                    <wp:anchor distT="0" distB="0" distL="114300" distR="114300" simplePos="0" relativeHeight="251664384" behindDoc="1" locked="0" layoutInCell="1" allowOverlap="1" wp14:anchorId="4BCE6C41" wp14:editId="78050DCF">
                      <wp:simplePos x="0" y="0"/>
                      <wp:positionH relativeFrom="column">
                        <wp:posOffset>345440</wp:posOffset>
                      </wp:positionH>
                      <wp:positionV relativeFrom="paragraph">
                        <wp:posOffset>53975</wp:posOffset>
                      </wp:positionV>
                      <wp:extent cx="451667" cy="450000"/>
                      <wp:effectExtent l="0" t="0" r="5715" b="7620"/>
                      <wp:wrapTight wrapText="bothSides">
                        <wp:wrapPolygon edited="0">
                          <wp:start x="0" y="0"/>
                          <wp:lineTo x="0" y="21051"/>
                          <wp:lineTo x="20962" y="21051"/>
                          <wp:lineTo x="20962" y="0"/>
                          <wp:lineTo x="0" y="0"/>
                        </wp:wrapPolygon>
                      </wp:wrapTight>
                      <wp:docPr id="9" name="Picture 9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"/>
                              <pic:cNvPicPr/>
                            </pic:nvPicPr>
                            <pic:blipFill rotWithShape="1"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 l="9441" t="9896" r="9441" b="9896"/>
                              <a:stretch/>
                            </pic:blipFill>
                            <pic:spPr bwMode="auto">
                              <a:xfrm>
                                <a:off x="0" y="0"/>
                                <a:ext cx="451667" cy="450000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  <a:extLst>
                                <a:ext uri="{53640926-AAD7-44D8-BBD7-CCE9431645EC}">
                                  <a14:shadowObscured xmlns:a14="http://schemas.microsoft.com/office/drawing/2010/main"/>
                                </a:ext>
                              </a:extLst>
                            </pic:spPr>
                          </pic:pic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w:r>
                <w:r w:rsidR="009D1D3A" w:rsidRPr="009D1D3A">
                  <w:rPr>
                    <w:rFonts w:asciiTheme="minorHAnsi" w:hAnsiTheme="minorHAnsi" w:cstheme="minorHAnsi"/>
                    <w:sz w:val="22"/>
                    <w:szCs w:val="22"/>
                    <w:lang w:val="en-GB"/>
                  </w:rPr>
                  <w:t xml:space="preserve"> </w:t>
                </w:r>
              </w:p>
            </w:sdtContent>
          </w:sdt>
          <w:p w14:paraId="0802DFCE" w14:textId="774E2E23" w:rsidR="00803C4C" w:rsidRDefault="00803C4C" w:rsidP="00A6564D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105B20F6" w14:textId="05D8DD80" w:rsidR="00803C4C" w:rsidRDefault="00803C4C" w:rsidP="00A6564D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557F7C56" w14:textId="77777777" w:rsidR="00742FC0" w:rsidRPr="00A6564D" w:rsidRDefault="00742FC0" w:rsidP="00742FC0">
            <w:pPr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r>
              <w:rPr>
                <w:rFonts w:asciiTheme="minorHAnsi" w:hAnsiTheme="minorHAnsi"/>
                <w:sz w:val="20"/>
                <w:szCs w:val="20"/>
                <w:lang w:val="en-GB"/>
              </w:rPr>
              <w:t xml:space="preserve">Wear </w:t>
            </w:r>
            <w:r w:rsidRPr="00907501">
              <w:rPr>
                <w:rFonts w:asciiTheme="minorHAnsi" w:hAnsiTheme="minorHAnsi"/>
                <w:sz w:val="20"/>
                <w:szCs w:val="20"/>
                <w:lang w:val="en-GB"/>
              </w:rPr>
              <w:t>protective clothing</w:t>
            </w:r>
            <w:r>
              <w:rPr>
                <w:rFonts w:asciiTheme="minorHAnsi" w:hAnsiTheme="minorHAnsi"/>
                <w:sz w:val="20"/>
                <w:szCs w:val="20"/>
                <w:lang w:val="en-GB"/>
              </w:rPr>
              <w:t xml:space="preserve"> e.g. fastened lab coat</w:t>
            </w:r>
            <w:r w:rsidRPr="00907501">
              <w:rPr>
                <w:rFonts w:asciiTheme="minorHAnsi" w:hAnsiTheme="minorHAnsi"/>
                <w:sz w:val="20"/>
                <w:szCs w:val="20"/>
                <w:lang w:val="en-GB"/>
              </w:rPr>
              <w:t xml:space="preserve">. </w:t>
            </w:r>
          </w:p>
          <w:p w14:paraId="37953C80" w14:textId="782AB7A9" w:rsidR="00803C4C" w:rsidRDefault="00803C4C" w:rsidP="00A6564D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19D4C289" w14:textId="77777777" w:rsidR="00F9305A" w:rsidRDefault="00F9305A" w:rsidP="00A6564D">
            <w:pPr>
              <w:rPr>
                <w:rFonts w:asciiTheme="minorHAnsi" w:hAnsiTheme="minorHAnsi"/>
                <w:sz w:val="20"/>
                <w:szCs w:val="20"/>
                <w:lang w:val="en-GB"/>
              </w:rPr>
            </w:pPr>
          </w:p>
          <w:p w14:paraId="7F82D2DE" w14:textId="66D8D7AD" w:rsidR="00103255" w:rsidRPr="00A6564D" w:rsidRDefault="00103255" w:rsidP="00A6564D">
            <w:pPr>
              <w:ind w:firstLine="720"/>
              <w:rPr>
                <w:rFonts w:asciiTheme="minorHAnsi" w:hAnsiTheme="minorHAnsi" w:cstheme="minorHAnsi"/>
                <w:sz w:val="22"/>
                <w:szCs w:val="22"/>
                <w:lang w:val="en-GB"/>
              </w:rPr>
            </w:pPr>
            <w:bookmarkStart w:id="0" w:name="_GoBack"/>
            <w:bookmarkEnd w:id="0"/>
          </w:p>
        </w:tc>
        <w:tc>
          <w:tcPr>
            <w:tcW w:w="212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C69AF" w14:textId="641F48DD" w:rsidR="00103255" w:rsidRPr="00A76CD2" w:rsidRDefault="00103255" w:rsidP="0049792E">
            <w:pPr>
              <w:pStyle w:val="TableText"/>
              <w:rPr>
                <w:rFonts w:asciiTheme="minorHAnsi" w:hAnsiTheme="minorHAnsi" w:cstheme="minorHAnsi"/>
                <w:sz w:val="20"/>
              </w:rPr>
            </w:pPr>
          </w:p>
        </w:tc>
      </w:tr>
      <w:tr w:rsidR="0099392F" w:rsidRPr="00B53BAC" w14:paraId="5F8A34DF" w14:textId="77777777" w:rsidTr="00920576"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0184F476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lastRenderedPageBreak/>
              <w:t>Storage &amp; Transport</w:t>
            </w:r>
          </w:p>
        </w:tc>
        <w:sdt>
          <w:sdtPr>
            <w:rPr>
              <w:rFonts w:ascii="Calibri" w:eastAsia="Times New Roman" w:hAnsi="Calibri" w:cs="Times New Roman"/>
              <w:sz w:val="24"/>
              <w:szCs w:val="24"/>
              <w:lang w:val="en-US"/>
            </w:rPr>
            <w:id w:val="-1838607235"/>
            <w:placeholder>
              <w:docPart w:val="2131707D06004C75B97E527EA0F6BB4F"/>
            </w:placeholder>
          </w:sdtPr>
          <w:sdtEndPr>
            <w:rPr>
              <w:rFonts w:asciiTheme="minorHAnsi" w:eastAsiaTheme="minorHAnsi" w:hAnsiTheme="minorHAnsi" w:cstheme="minorBidi"/>
              <w:sz w:val="22"/>
              <w:szCs w:val="22"/>
              <w:lang w:val="en-GB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p w14:paraId="51C2C03F" w14:textId="00EA61CE" w:rsidR="004C35ED" w:rsidRDefault="004C35ED" w:rsidP="00F9305A">
                <w:pPr>
                  <w:pStyle w:val="ListParagraph"/>
                  <w:numPr>
                    <w:ilvl w:val="0"/>
                    <w:numId w:val="10"/>
                  </w:numPr>
                  <w:ind w:left="323" w:hanging="283"/>
                  <w:rPr>
                    <w:rFonts w:cstheme="minorHAnsi"/>
                    <w:sz w:val="20"/>
                  </w:rPr>
                </w:pPr>
                <w:r w:rsidRPr="004C35ED">
                  <w:rPr>
                    <w:rFonts w:cstheme="minorHAnsi"/>
                    <w:sz w:val="20"/>
                    <w:u w:val="single"/>
                  </w:rPr>
                  <w:t>Do not</w:t>
                </w:r>
                <w:r w:rsidRPr="004C35ED">
                  <w:rPr>
                    <w:rFonts w:cstheme="minorHAnsi"/>
                    <w:sz w:val="20"/>
                  </w:rPr>
                  <w:t xml:space="preserve"> store with acids, oxidising agents, iron and iron salts, copper, brass, free radical initiators </w:t>
                </w:r>
              </w:p>
              <w:p w14:paraId="38F03F0C" w14:textId="1FA457A0" w:rsidR="004C35ED" w:rsidRDefault="004C35ED" w:rsidP="00F9305A">
                <w:pPr>
                  <w:pStyle w:val="ListParagraph"/>
                  <w:numPr>
                    <w:ilvl w:val="0"/>
                    <w:numId w:val="10"/>
                  </w:numPr>
                  <w:ind w:left="323" w:hanging="283"/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>Store in cool, dry, well-ventilated chemical cabinet</w:t>
                </w:r>
                <w:r w:rsidR="00E83509" w:rsidRPr="004C35ED">
                  <w:rPr>
                    <w:rFonts w:cstheme="minorHAnsi"/>
                    <w:sz w:val="20"/>
                  </w:rPr>
                  <w:t>.</w:t>
                </w:r>
              </w:p>
              <w:p w14:paraId="37228B35" w14:textId="02C47A91" w:rsidR="004C35ED" w:rsidRDefault="004C35ED" w:rsidP="00F9305A">
                <w:pPr>
                  <w:pStyle w:val="ListParagraph"/>
                  <w:numPr>
                    <w:ilvl w:val="0"/>
                    <w:numId w:val="10"/>
                  </w:numPr>
                  <w:ind w:left="323" w:hanging="283"/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 xml:space="preserve">Light sensitive </w:t>
                </w:r>
                <w:r w:rsidR="00B05293">
                  <w:rPr>
                    <w:rFonts w:cstheme="minorHAnsi"/>
                    <w:sz w:val="20"/>
                  </w:rPr>
                  <w:t>– keep in secondary container</w:t>
                </w:r>
              </w:p>
              <w:p w14:paraId="415FEA71" w14:textId="02F858C3" w:rsidR="0049792E" w:rsidRPr="004C35ED" w:rsidRDefault="004C35ED" w:rsidP="00F9305A">
                <w:pPr>
                  <w:pStyle w:val="ListParagraph"/>
                  <w:numPr>
                    <w:ilvl w:val="0"/>
                    <w:numId w:val="10"/>
                  </w:numPr>
                  <w:ind w:left="323" w:hanging="283"/>
                  <w:rPr>
                    <w:rFonts w:cstheme="minorHAnsi"/>
                    <w:sz w:val="20"/>
                  </w:rPr>
                </w:pPr>
                <w:r>
                  <w:rPr>
                    <w:rFonts w:cstheme="minorHAnsi"/>
                    <w:sz w:val="20"/>
                  </w:rPr>
                  <w:t>Store under inert gas</w:t>
                </w:r>
                <w:r w:rsidR="00E83509" w:rsidRPr="004C35ED">
                  <w:rPr>
                    <w:rFonts w:cstheme="minorHAnsi"/>
                    <w:sz w:val="20"/>
                  </w:rPr>
                  <w:t xml:space="preserve">  </w:t>
                </w:r>
              </w:p>
              <w:p w14:paraId="64A315DA" w14:textId="290BCF55" w:rsidR="00547C26" w:rsidRPr="00F9305A" w:rsidRDefault="0049792E" w:rsidP="00F9305A">
                <w:pPr>
                  <w:pStyle w:val="ListParagraph"/>
                  <w:numPr>
                    <w:ilvl w:val="0"/>
                    <w:numId w:val="10"/>
                  </w:numPr>
                  <w:ind w:left="323" w:hanging="283"/>
                  <w:rPr>
                    <w:rFonts w:cstheme="minorHAnsi"/>
                    <w:sz w:val="20"/>
                  </w:rPr>
                </w:pPr>
                <w:r w:rsidRPr="004C35ED">
                  <w:rPr>
                    <w:rFonts w:cstheme="minorHAnsi"/>
                    <w:sz w:val="20"/>
                  </w:rPr>
                  <w:t>Stable under recommended storage conditions</w:t>
                </w:r>
              </w:p>
            </w:tc>
          </w:sdtContent>
        </w:sdt>
      </w:tr>
      <w:tr w:rsidR="0099392F" w:rsidRPr="00B53BAC" w14:paraId="6C0D7D21" w14:textId="77777777" w:rsidTr="00920576">
        <w:trPr>
          <w:trHeight w:val="2041"/>
        </w:trPr>
        <w:tc>
          <w:tcPr>
            <w:tcW w:w="2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2D69B" w:themeFill="accent3" w:themeFillTint="99"/>
          </w:tcPr>
          <w:p w14:paraId="541B2ACC" w14:textId="77777777" w:rsidR="00547C26" w:rsidRPr="00B53BAC" w:rsidRDefault="00547C26" w:rsidP="00920576">
            <w:pPr>
              <w:pStyle w:val="TableText"/>
              <w:rPr>
                <w:rFonts w:asciiTheme="minorHAnsi" w:hAnsiTheme="minorHAnsi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Spillage and Waste Disposal</w:t>
            </w:r>
          </w:p>
        </w:tc>
        <w:sdt>
          <w:sdtPr>
            <w:rPr>
              <w:rFonts w:eastAsiaTheme="minorHAnsi"/>
              <w:lang w:eastAsia="en-GB"/>
            </w:rPr>
            <w:id w:val="1315064001"/>
            <w:placeholder>
              <w:docPart w:val="254C9BB3ED324DDA9461676CCEEA7263"/>
            </w:placeholder>
          </w:sdtPr>
          <w:sdtEndPr>
            <w:rPr>
              <w:rFonts w:eastAsia="Times New Roman"/>
            </w:rPr>
          </w:sdtEndPr>
          <w:sdtContent>
            <w:tc>
              <w:tcPr>
                <w:tcW w:w="8505" w:type="dxa"/>
                <w:gridSpan w:val="7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C2D69B" w:themeFill="accent3" w:themeFillTint="99"/>
              </w:tcPr>
              <w:sdt>
                <w:sdtPr>
                  <w:rPr>
                    <w:rFonts w:eastAsiaTheme="minorHAnsi"/>
                    <w:lang w:eastAsia="en-GB"/>
                  </w:rPr>
                  <w:id w:val="1000239304"/>
                  <w:placeholder>
                    <w:docPart w:val="C006C5D58F884CA394E29987623FB7C8"/>
                  </w:placeholder>
                </w:sdtPr>
                <w:sdtEndPr/>
                <w:sdtContent>
                  <w:p w14:paraId="1211732B" w14:textId="00F7D839" w:rsidR="003D5D86" w:rsidRDefault="00F9305A" w:rsidP="00E45414">
                    <w:pPr>
                      <w:autoSpaceDE w:val="0"/>
                      <w:autoSpaceDN w:val="0"/>
                      <w:adjustRightInd w:val="0"/>
                      <w:rPr>
                        <w:rFonts w:asciiTheme="minorHAnsi" w:eastAsiaTheme="minorHAnsi" w:hAnsiTheme="minorHAnsi" w:cstheme="minorHAnsi"/>
                        <w:b/>
                        <w:lang w:eastAsia="en-GB"/>
                      </w:rPr>
                    </w:pPr>
                    <w:r>
                      <w:rPr>
                        <w:rFonts w:asciiTheme="minorHAnsi" w:eastAsiaTheme="minorHAnsi" w:hAnsiTheme="minorHAnsi" w:cstheme="minorHAnsi"/>
                        <w:b/>
                        <w:lang w:eastAsia="en-GB"/>
                      </w:rPr>
                      <w:t>Spill inside an LEV</w:t>
                    </w:r>
                  </w:p>
                  <w:p w14:paraId="19B88C70" w14:textId="3DDEE8BA" w:rsidR="003D5D86" w:rsidRPr="003D5D86" w:rsidRDefault="003D5D86" w:rsidP="00F9305A">
                    <w:pPr>
                      <w:pStyle w:val="ListParagraph"/>
                      <w:numPr>
                        <w:ilvl w:val="0"/>
                        <w:numId w:val="13"/>
                      </w:numPr>
                      <w:autoSpaceDE w:val="0"/>
                      <w:autoSpaceDN w:val="0"/>
                      <w:adjustRightInd w:val="0"/>
                      <w:ind w:left="323" w:hanging="283"/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</w:pPr>
                    <w:r w:rsidRPr="003D5D86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>Ensure fume cupboard is working</w:t>
                    </w:r>
                  </w:p>
                  <w:p w14:paraId="5E03B74A" w14:textId="19D844C1" w:rsidR="003D5D86" w:rsidRPr="003D5D86" w:rsidRDefault="003D5D86" w:rsidP="00F9305A">
                    <w:pPr>
                      <w:pStyle w:val="ListParagraph"/>
                      <w:numPr>
                        <w:ilvl w:val="0"/>
                        <w:numId w:val="13"/>
                      </w:numPr>
                      <w:autoSpaceDE w:val="0"/>
                      <w:autoSpaceDN w:val="0"/>
                      <w:adjustRightInd w:val="0"/>
                      <w:ind w:left="323" w:hanging="283"/>
                      <w:rPr>
                        <w:rFonts w:cstheme="minorHAnsi"/>
                        <w:lang w:eastAsia="en-GB"/>
                      </w:rPr>
                    </w:pPr>
                    <w:r w:rsidRPr="003D5D86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>Use absorbent to contain liquid</w:t>
                    </w:r>
                    <w:r w:rsidR="00F9305A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 xml:space="preserve"> – DO NOT wash to drain</w:t>
                    </w:r>
                  </w:p>
                  <w:p w14:paraId="18C04A89" w14:textId="746BE163" w:rsidR="003D5D86" w:rsidRPr="003D5D86" w:rsidRDefault="003D5D86" w:rsidP="00F9305A">
                    <w:pPr>
                      <w:pStyle w:val="ListParagraph"/>
                      <w:numPr>
                        <w:ilvl w:val="0"/>
                        <w:numId w:val="13"/>
                      </w:numPr>
                      <w:autoSpaceDE w:val="0"/>
                      <w:autoSpaceDN w:val="0"/>
                      <w:adjustRightInd w:val="0"/>
                      <w:ind w:left="323" w:hanging="283"/>
                      <w:rPr>
                        <w:rFonts w:cstheme="minorHAnsi"/>
                        <w:lang w:eastAsia="en-GB"/>
                      </w:rPr>
                    </w:pPr>
                    <w:r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>Transfer into plastic bags or containers, label and dispose of as hazardous waste in line with departmental arrangements.</w:t>
                    </w:r>
                  </w:p>
                  <w:p w14:paraId="1E1D383A" w14:textId="3DA35009" w:rsidR="00E45414" w:rsidRPr="003D5D86" w:rsidRDefault="00E45414" w:rsidP="00E45414">
                    <w:pPr>
                      <w:autoSpaceDE w:val="0"/>
                      <w:autoSpaceDN w:val="0"/>
                      <w:adjustRightInd w:val="0"/>
                      <w:rPr>
                        <w:rFonts w:asciiTheme="minorHAnsi" w:eastAsiaTheme="minorHAnsi" w:hAnsiTheme="minorHAnsi" w:cstheme="minorBidi"/>
                        <w:b/>
                        <w:lang w:val="en-GB" w:eastAsia="en-GB"/>
                      </w:rPr>
                    </w:pPr>
                    <w:r w:rsidRPr="003D5D86">
                      <w:rPr>
                        <w:rFonts w:asciiTheme="minorHAnsi" w:eastAsiaTheme="minorHAnsi" w:hAnsiTheme="minorHAnsi" w:cstheme="minorBidi"/>
                        <w:b/>
                        <w:lang w:val="en-GB" w:eastAsia="en-GB"/>
                      </w:rPr>
                      <w:t xml:space="preserve">Spillage </w:t>
                    </w:r>
                    <w:r w:rsidR="00F9305A">
                      <w:rPr>
                        <w:rFonts w:asciiTheme="minorHAnsi" w:eastAsiaTheme="minorHAnsi" w:hAnsiTheme="minorHAnsi" w:cstheme="minorBidi"/>
                        <w:b/>
                        <w:lang w:val="en-GB" w:eastAsia="en-GB"/>
                      </w:rPr>
                      <w:t>outside an LEV</w:t>
                    </w:r>
                    <w:r w:rsidR="000C6511" w:rsidRPr="003D5D86">
                      <w:rPr>
                        <w:rFonts w:asciiTheme="minorHAnsi" w:eastAsiaTheme="minorHAnsi" w:hAnsiTheme="minorHAnsi" w:cstheme="minorBidi"/>
                        <w:b/>
                        <w:lang w:val="en-GB" w:eastAsia="en-GB"/>
                      </w:rPr>
                      <w:t xml:space="preserve"> </w:t>
                    </w:r>
                  </w:p>
                  <w:p w14:paraId="4B975A21" w14:textId="77777777" w:rsidR="00F9305A" w:rsidRDefault="000C6511" w:rsidP="00F9305A">
                    <w:pPr>
                      <w:pStyle w:val="ListParagraph"/>
                      <w:numPr>
                        <w:ilvl w:val="0"/>
                        <w:numId w:val="14"/>
                      </w:numPr>
                      <w:autoSpaceDE w:val="0"/>
                      <w:autoSpaceDN w:val="0"/>
                      <w:adjustRightInd w:val="0"/>
                      <w:ind w:left="323" w:hanging="283"/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</w:pPr>
                    <w:r w:rsidRPr="00F9305A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>E</w:t>
                    </w:r>
                    <w:r w:rsidR="00E45414" w:rsidRPr="00F9305A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 xml:space="preserve">vacuate personnel to a safe area and trained users don respiratory protection with chemical absorbing filters (for example 3M - ABEK1P3). </w:t>
                    </w:r>
                  </w:p>
                  <w:p w14:paraId="4094CA17" w14:textId="77777777" w:rsidR="00F9305A" w:rsidRDefault="00BC1BDF" w:rsidP="00F9305A">
                    <w:pPr>
                      <w:pStyle w:val="ListParagraph"/>
                      <w:numPr>
                        <w:ilvl w:val="0"/>
                        <w:numId w:val="14"/>
                      </w:numPr>
                      <w:autoSpaceDE w:val="0"/>
                      <w:autoSpaceDN w:val="0"/>
                      <w:adjustRightInd w:val="0"/>
                      <w:ind w:left="323" w:hanging="283"/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</w:pPr>
                    <w:r w:rsidRPr="00F9305A">
                      <w:rPr>
                        <w:rFonts w:cstheme="minorHAnsi"/>
                        <w:sz w:val="20"/>
                        <w:szCs w:val="20"/>
                      </w:rPr>
                      <w:t xml:space="preserve">Prevent further leakage or spillage if safe to do so. </w:t>
                    </w:r>
                  </w:p>
                  <w:p w14:paraId="06395665" w14:textId="77777777" w:rsidR="00F9305A" w:rsidRDefault="00BC1BDF" w:rsidP="00F9305A">
                    <w:pPr>
                      <w:pStyle w:val="ListParagraph"/>
                      <w:numPr>
                        <w:ilvl w:val="0"/>
                        <w:numId w:val="14"/>
                      </w:numPr>
                      <w:autoSpaceDE w:val="0"/>
                      <w:autoSpaceDN w:val="0"/>
                      <w:adjustRightInd w:val="0"/>
                      <w:ind w:left="323" w:hanging="283"/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</w:pPr>
                    <w:r w:rsidRPr="00F9305A">
                      <w:rPr>
                        <w:rFonts w:cstheme="minorHAnsi"/>
                        <w:sz w:val="20"/>
                        <w:szCs w:val="20"/>
                      </w:rPr>
                      <w:t xml:space="preserve">Do not let product enter drains. Discharge into the environment must be avoided. </w:t>
                    </w:r>
                  </w:p>
                  <w:p w14:paraId="6202D38C" w14:textId="6B8C738A" w:rsidR="00E45414" w:rsidRPr="00F9305A" w:rsidRDefault="00E45414" w:rsidP="00F9305A">
                    <w:pPr>
                      <w:pStyle w:val="ListParagraph"/>
                      <w:numPr>
                        <w:ilvl w:val="0"/>
                        <w:numId w:val="14"/>
                      </w:numPr>
                      <w:autoSpaceDE w:val="0"/>
                      <w:autoSpaceDN w:val="0"/>
                      <w:adjustRightInd w:val="0"/>
                      <w:ind w:left="323" w:hanging="283"/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</w:pPr>
                    <w:r w:rsidRPr="00F9305A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>Following manufacturers guidelines, ab</w:t>
                    </w:r>
                    <w:r w:rsidR="00BC1BDF" w:rsidRPr="00F9305A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 xml:space="preserve">sorb spill with inert material. </w:t>
                    </w:r>
                    <w:r w:rsidRPr="00F9305A">
                      <w:rPr>
                        <w:rFonts w:cstheme="minorHAnsi"/>
                        <w:sz w:val="20"/>
                        <w:szCs w:val="20"/>
                        <w:lang w:eastAsia="en-GB"/>
                      </w:rPr>
                      <w:t>Transfer to plastic bags or containers, label and dispose of as hazardous waste.</w:t>
                    </w:r>
                  </w:p>
                  <w:p w14:paraId="7612EF3A" w14:textId="63FEE475" w:rsidR="00E45414" w:rsidRDefault="00BC1BDF" w:rsidP="00E45414">
                    <w:pPr>
                      <w:autoSpaceDE w:val="0"/>
                      <w:autoSpaceDN w:val="0"/>
                      <w:adjustRightInd w:val="0"/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</w:pPr>
                    <w:r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>W</w:t>
                    </w:r>
                    <w:r w:rsidR="00E45414" w:rsidRPr="00FB42BD">
                      <w:rPr>
                        <w:rFonts w:asciiTheme="minorHAnsi" w:eastAsiaTheme="minorHAnsi" w:hAnsiTheme="minorHAnsi" w:cstheme="minorBidi"/>
                        <w:b/>
                        <w:sz w:val="22"/>
                        <w:szCs w:val="22"/>
                        <w:lang w:val="en-GB" w:eastAsia="en-GB"/>
                      </w:rPr>
                      <w:t>aste:</w:t>
                    </w:r>
                    <w:r w:rsidR="00E45414"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  <w:t xml:space="preserve"> </w:t>
                    </w:r>
                    <w:r w:rsidR="00E45414" w:rsidRPr="00BC1BDF">
                      <w:rPr>
                        <w:rFonts w:asciiTheme="minorHAnsi" w:eastAsiaTheme="minorHAnsi" w:hAnsiTheme="minorHAnsi" w:cstheme="minorBidi"/>
                        <w:sz w:val="20"/>
                        <w:szCs w:val="20"/>
                        <w:lang w:val="en-GB" w:eastAsia="en-GB"/>
                      </w:rPr>
                      <w:t>Dispose of hazardous waste in line with written departmental procedures.</w:t>
                    </w:r>
                    <w:r w:rsidR="00E45414">
                      <w:rPr>
                        <w:rFonts w:asciiTheme="minorHAnsi" w:eastAsiaTheme="minorHAnsi" w:hAnsiTheme="minorHAnsi" w:cstheme="minorBidi"/>
                        <w:sz w:val="22"/>
                        <w:szCs w:val="22"/>
                        <w:lang w:val="en-GB" w:eastAsia="en-GB"/>
                      </w:rPr>
                      <w:t xml:space="preserve"> </w:t>
                    </w:r>
                  </w:p>
                  <w:p w14:paraId="5C1D5332" w14:textId="4F707895" w:rsidR="00547C26" w:rsidRPr="00BC1BDF" w:rsidRDefault="00153B83" w:rsidP="00BC1BDF">
                    <w:pPr>
                      <w:autoSpaceDE w:val="0"/>
                      <w:autoSpaceDN w:val="0"/>
                      <w:adjustRightInd w:val="0"/>
                      <w:rPr>
                        <w:rFonts w:eastAsiaTheme="minorHAnsi" w:cstheme="minorHAnsi"/>
                        <w:sz w:val="20"/>
                      </w:rPr>
                    </w:pPr>
                  </w:p>
                </w:sdtContent>
              </w:sdt>
            </w:tc>
          </w:sdtContent>
        </w:sdt>
      </w:tr>
      <w:tr w:rsidR="008C5240" w:rsidRPr="00B53BAC" w14:paraId="541D0C79" w14:textId="77777777" w:rsidTr="00920576">
        <w:trPr>
          <w:trHeight w:val="339"/>
        </w:trPr>
        <w:tc>
          <w:tcPr>
            <w:tcW w:w="25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5C863E44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  <w:r w:rsidRPr="00B53BAC">
              <w:rPr>
                <w:rFonts w:asciiTheme="minorHAnsi" w:hAnsiTheme="minorHAnsi"/>
                <w:b/>
                <w:color w:val="0000FF"/>
              </w:rPr>
              <w:t>First Aid</w:t>
            </w:r>
          </w:p>
          <w:p w14:paraId="250FAA78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  <w:p w14:paraId="650B896B" w14:textId="77777777" w:rsidR="008C5240" w:rsidRPr="00B53BAC" w:rsidRDefault="008C5240" w:rsidP="00920576">
            <w:pPr>
              <w:pStyle w:val="TableText"/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  <w:noProof/>
                <w:lang w:eastAsia="en-GB"/>
              </w:rPr>
              <w:drawing>
                <wp:inline distT="0" distB="0" distL="0" distR="0" wp14:anchorId="16FBE006" wp14:editId="57CDF2D6">
                  <wp:extent cx="485775" cy="485775"/>
                  <wp:effectExtent l="19050" t="0" r="9525" b="0"/>
                  <wp:docPr id="23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3C72F" w14:textId="77777777" w:rsidR="008C5240" w:rsidRPr="008C5240" w:rsidRDefault="008C5240" w:rsidP="0086366D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8C5240">
              <w:rPr>
                <w:rFonts w:ascii="Calibri" w:hAnsi="Calibri"/>
                <w:b/>
                <w:sz w:val="20"/>
              </w:rPr>
              <w:t>EYES</w:t>
            </w:r>
            <w:r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>:</w:t>
            </w:r>
            <w:r w:rsidR="00FC75FF" w:rsidRPr="00FC75FF">
              <w:rPr>
                <w:rFonts w:ascii="Calibri" w:hAnsi="Calibri"/>
                <w:b/>
                <w:color w:val="808080" w:themeColor="background1" w:themeShade="80"/>
                <w:sz w:val="20"/>
              </w:rPr>
              <w:t xml:space="preserve"> </w:t>
            </w:r>
            <w:r w:rsidR="00FC75FF"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293138780"/>
                <w:placeholder>
                  <w:docPart w:val="C0DDCC2AA763445DB4D3879454A2DC8A"/>
                </w:placeholder>
              </w:sdtPr>
              <w:sdtEndPr/>
              <w:sdtContent>
                <w:r w:rsidR="00C12885">
                  <w:t xml:space="preserve"> </w:t>
                </w:r>
                <w:r w:rsidR="008624CA" w:rsidRPr="008624CA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  <w:t xml:space="preserve"> </w:t>
                </w:r>
                <w:r w:rsidR="00E83509" w:rsidRPr="006140F3">
                  <w:rPr>
                    <w:rFonts w:asciiTheme="minorHAnsi" w:hAnsiTheme="minorHAnsi" w:cstheme="minorHAnsi"/>
                    <w:sz w:val="20"/>
                  </w:rPr>
                  <w:t xml:space="preserve"> Rinse immediately with plenty of clean running water for at least 15 minutes.  Seek medical advice</w:t>
                </w:r>
                <w:r w:rsidR="00E83509">
                  <w:rPr>
                    <w:rFonts w:asciiTheme="minorHAnsi" w:hAnsiTheme="minorHAnsi" w:cstheme="minorHAnsi"/>
                    <w:sz w:val="20"/>
                  </w:rPr>
                  <w:t>.</w:t>
                </w:r>
              </w:sdtContent>
            </w:sdt>
          </w:p>
        </w:tc>
      </w:tr>
      <w:tr w:rsidR="008C5240" w:rsidRPr="00B53BAC" w14:paraId="260BCB44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7452D9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B4750" w14:textId="77777777" w:rsidR="008C5240" w:rsidRPr="00FC75FF" w:rsidRDefault="008C5240" w:rsidP="002A24BC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SKIN</w:t>
            </w:r>
            <w:r w:rsidR="00FC75FF">
              <w:rPr>
                <w:rFonts w:ascii="Calibri" w:hAnsi="Calibri"/>
                <w:b/>
                <w:sz w:val="20"/>
              </w:rPr>
              <w:t xml:space="preserve">: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768230804"/>
                <w:placeholder>
                  <w:docPart w:val="A6689A8C36944BDE8FC221DA191E808C"/>
                </w:placeholder>
              </w:sdtPr>
              <w:sdtEndPr/>
              <w:sdtContent>
                <w:r w:rsidR="00A76CD2" w:rsidRPr="00A76CD2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  <w:t xml:space="preserve"> </w:t>
                </w:r>
                <w:r w:rsidR="002D78ED">
                  <w:rPr>
                    <w:rFonts w:asciiTheme="minorHAnsi" w:hAnsiTheme="minorHAnsi" w:cstheme="minorHAnsi"/>
                    <w:sz w:val="22"/>
                    <w:szCs w:val="22"/>
                    <w:lang w:val="en-US"/>
                  </w:rPr>
                  <w:t xml:space="preserve"> </w:t>
                </w:r>
                <w:r w:rsidR="00E83509" w:rsidRPr="006140F3">
                  <w:rPr>
                    <w:rFonts w:asciiTheme="minorHAnsi" w:hAnsiTheme="minorHAnsi" w:cstheme="minorHAnsi"/>
                    <w:bCs/>
                    <w:sz w:val="20"/>
                  </w:rPr>
                  <w:t xml:space="preserve"> Wash well with soap and water.  Seek medical advice</w:t>
                </w:r>
                <w:r w:rsidR="002A24BC">
                  <w:rPr>
                    <w:rFonts w:asciiTheme="minorHAnsi" w:hAnsiTheme="minorHAnsi" w:cstheme="minorHAnsi"/>
                    <w:bCs/>
                    <w:sz w:val="20"/>
                  </w:rPr>
                  <w:t>.</w:t>
                </w:r>
              </w:sdtContent>
            </w:sdt>
          </w:p>
        </w:tc>
      </w:tr>
      <w:tr w:rsidR="008C5240" w:rsidRPr="00B53BAC" w14:paraId="7B1C36ED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D81A547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69C3" w14:textId="2D534644" w:rsidR="008C5240" w:rsidRPr="00FC75FF" w:rsidRDefault="00FC75FF" w:rsidP="002A24BC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INHALATION: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-1573662736"/>
                <w:placeholder>
                  <w:docPart w:val="C0DDCC2AA763445DB4D3879454A2DC8A"/>
                </w:placeholder>
              </w:sdtPr>
              <w:sdtEndPr/>
              <w:sdtContent>
                <w:r w:rsidR="00D433D8">
                  <w:rPr>
                    <w:rFonts w:asciiTheme="minorHAnsi" w:hAnsiTheme="minorHAnsi" w:cstheme="minorHAnsi"/>
                    <w:bCs/>
                    <w:sz w:val="20"/>
                  </w:rPr>
                  <w:t>Remove to fresh air. If not breathing give artificial respiration. Immediately</w:t>
                </w:r>
                <w:r w:rsidR="00E83509" w:rsidRPr="006140F3">
                  <w:rPr>
                    <w:rFonts w:asciiTheme="minorHAnsi" w:hAnsiTheme="minorHAnsi" w:cstheme="minorHAnsi"/>
                    <w:bCs/>
                    <w:sz w:val="20"/>
                  </w:rPr>
                  <w:t xml:space="preserve"> seek medical advice</w:t>
                </w:r>
                <w:r w:rsidR="002A24BC">
                  <w:rPr>
                    <w:rFonts w:asciiTheme="minorHAnsi" w:hAnsiTheme="minorHAnsi" w:cstheme="minorHAnsi"/>
                    <w:sz w:val="22"/>
                    <w:szCs w:val="22"/>
                  </w:rPr>
                  <w:t>.</w:t>
                </w:r>
                <w:r w:rsidR="00A76CD2" w:rsidRPr="00A76CD2">
                  <w:rPr>
                    <w:rFonts w:asciiTheme="minorHAnsi" w:hAnsiTheme="minorHAnsi" w:cstheme="minorHAnsi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  <w:tr w:rsidR="008C5240" w:rsidRPr="00B53BAC" w14:paraId="34A91FF9" w14:textId="77777777" w:rsidTr="00920576">
        <w:trPr>
          <w:trHeight w:val="339"/>
        </w:trPr>
        <w:tc>
          <w:tcPr>
            <w:tcW w:w="25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74212E" w14:textId="77777777" w:rsidR="008C5240" w:rsidRPr="00B53BAC" w:rsidRDefault="008C5240" w:rsidP="00920576">
            <w:pPr>
              <w:pStyle w:val="TableText"/>
              <w:rPr>
                <w:rFonts w:asciiTheme="minorHAnsi" w:hAnsiTheme="minorHAnsi"/>
                <w:b/>
                <w:color w:val="0000FF"/>
              </w:rPr>
            </w:pPr>
          </w:p>
        </w:tc>
        <w:tc>
          <w:tcPr>
            <w:tcW w:w="8505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99795" w14:textId="0DF5A148" w:rsidR="008C5240" w:rsidRPr="00FC75FF" w:rsidRDefault="00FC75FF" w:rsidP="0086366D">
            <w:pPr>
              <w:pStyle w:val="TableText"/>
              <w:rPr>
                <w:rFonts w:ascii="Calibri" w:hAnsi="Calibri"/>
                <w:b/>
                <w:sz w:val="20"/>
              </w:rPr>
            </w:pPr>
            <w:r w:rsidRPr="00FC75FF">
              <w:rPr>
                <w:rFonts w:ascii="Calibri" w:hAnsi="Calibri"/>
                <w:b/>
                <w:sz w:val="20"/>
              </w:rPr>
              <w:t>INGESTION:</w:t>
            </w:r>
            <w:r>
              <w:rPr>
                <w:rFonts w:ascii="Calibri" w:hAnsi="Calibri"/>
                <w:b/>
                <w:sz w:val="20"/>
              </w:rPr>
              <w:t xml:space="preserve">  </w:t>
            </w:r>
            <w:r w:rsidRPr="00FC75FF">
              <w:rPr>
                <w:rFonts w:ascii="Calibri" w:eastAsia="Calibri" w:hAnsi="Calibri"/>
                <w:b/>
                <w:color w:val="808080" w:themeColor="background1" w:themeShade="80"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/>
                  <w:b/>
                  <w:color w:val="808080" w:themeColor="background1" w:themeShade="80"/>
                  <w:sz w:val="22"/>
                  <w:szCs w:val="22"/>
                </w:rPr>
                <w:id w:val="1326241925"/>
                <w:placeholder>
                  <w:docPart w:val="C0DDCC2AA763445DB4D3879454A2DC8A"/>
                </w:placeholder>
              </w:sdtPr>
              <w:sdtEndPr>
                <w:rPr>
                  <w:b w:val="0"/>
                </w:rPr>
              </w:sdtEndPr>
              <w:sdtContent>
                <w:r w:rsidR="002A24BC">
                  <w:rPr>
                    <w:rFonts w:asciiTheme="minorHAnsi" w:hAnsiTheme="minorHAnsi"/>
                    <w:sz w:val="20"/>
                  </w:rPr>
                  <w:t xml:space="preserve"> Immediately call </w:t>
                </w:r>
                <w:r w:rsidR="001971FF">
                  <w:rPr>
                    <w:rFonts w:asciiTheme="minorHAnsi" w:hAnsiTheme="minorHAnsi"/>
                    <w:sz w:val="20"/>
                  </w:rPr>
                  <w:t>the emergency services and seek medical attention</w:t>
                </w:r>
                <w:r w:rsidR="002A24BC">
                  <w:rPr>
                    <w:rFonts w:asciiTheme="minorHAnsi" w:hAnsiTheme="minorHAnsi"/>
                    <w:sz w:val="20"/>
                  </w:rPr>
                  <w:t>.</w:t>
                </w:r>
                <w:r w:rsidR="002A24BC">
                  <w:rPr>
                    <w:rFonts w:ascii="Calibri" w:eastAsia="Calibri" w:hAnsi="Calibri"/>
                    <w:color w:val="808080" w:themeColor="background1" w:themeShade="80"/>
                    <w:sz w:val="22"/>
                    <w:szCs w:val="22"/>
                  </w:rPr>
                  <w:t xml:space="preserve"> </w:t>
                </w:r>
              </w:sdtContent>
            </w:sdt>
          </w:p>
        </w:tc>
      </w:tr>
    </w:tbl>
    <w:p w14:paraId="573C5C36" w14:textId="70E937E5" w:rsidR="008A02AD" w:rsidRPr="00547C26" w:rsidRDefault="008A02AD" w:rsidP="005B786C"/>
    <w:sectPr w:rsidR="008A02AD" w:rsidRPr="00547C26" w:rsidSect="00920576">
      <w:headerReference w:type="default" r:id="rId18"/>
      <w:footerReference w:type="default" r:id="rId19"/>
      <w:pgSz w:w="12240" w:h="15840"/>
      <w:pgMar w:top="1440" w:right="1080" w:bottom="1440" w:left="1440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F64084" w14:textId="77777777" w:rsidR="00920576" w:rsidRDefault="00920576">
      <w:r>
        <w:separator/>
      </w:r>
    </w:p>
  </w:endnote>
  <w:endnote w:type="continuationSeparator" w:id="0">
    <w:p w14:paraId="5D15D727" w14:textId="77777777" w:rsidR="00920576" w:rsidRDefault="009205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50362270"/>
      <w:docPartObj>
        <w:docPartGallery w:val="Page Numbers (Bottom of Page)"/>
        <w:docPartUnique/>
      </w:docPartObj>
    </w:sdtPr>
    <w:sdtEndPr>
      <w:rPr>
        <w:rFonts w:asciiTheme="minorHAnsi" w:hAnsiTheme="minorHAnsi"/>
        <w:noProof/>
        <w:sz w:val="20"/>
        <w:szCs w:val="20"/>
      </w:rPr>
    </w:sdtEndPr>
    <w:sdtContent>
      <w:p w14:paraId="1B255DC6" w14:textId="7CB40C18" w:rsidR="000B6A76" w:rsidRPr="000B6A76" w:rsidRDefault="000B6A76">
        <w:pPr>
          <w:pStyle w:val="Footer"/>
          <w:jc w:val="right"/>
          <w:rPr>
            <w:rFonts w:asciiTheme="minorHAnsi" w:hAnsiTheme="minorHAnsi"/>
            <w:sz w:val="20"/>
            <w:szCs w:val="20"/>
          </w:rPr>
        </w:pPr>
        <w:r w:rsidRPr="000B6A76">
          <w:rPr>
            <w:rFonts w:asciiTheme="minorHAnsi" w:hAnsiTheme="minorHAnsi"/>
            <w:sz w:val="20"/>
            <w:szCs w:val="20"/>
          </w:rPr>
          <w:fldChar w:fldCharType="begin"/>
        </w:r>
        <w:r w:rsidRPr="000B6A76">
          <w:rPr>
            <w:rFonts w:asciiTheme="minorHAnsi" w:hAnsiTheme="minorHAnsi"/>
            <w:sz w:val="20"/>
            <w:szCs w:val="20"/>
          </w:rPr>
          <w:instrText xml:space="preserve"> PAGE   \* MERGEFORMAT </w:instrText>
        </w:r>
        <w:r w:rsidRPr="000B6A76">
          <w:rPr>
            <w:rFonts w:asciiTheme="minorHAnsi" w:hAnsiTheme="minorHAnsi"/>
            <w:sz w:val="20"/>
            <w:szCs w:val="20"/>
          </w:rPr>
          <w:fldChar w:fldCharType="separate"/>
        </w:r>
        <w:r w:rsidR="00153B83">
          <w:rPr>
            <w:rFonts w:asciiTheme="minorHAnsi" w:hAnsiTheme="minorHAnsi"/>
            <w:noProof/>
            <w:sz w:val="20"/>
            <w:szCs w:val="20"/>
          </w:rPr>
          <w:t>1</w:t>
        </w:r>
        <w:r w:rsidRPr="000B6A76">
          <w:rPr>
            <w:rFonts w:asciiTheme="minorHAnsi" w:hAnsiTheme="minorHAnsi"/>
            <w:noProof/>
            <w:sz w:val="20"/>
            <w:szCs w:val="20"/>
          </w:rPr>
          <w:fldChar w:fldCharType="end"/>
        </w:r>
      </w:p>
    </w:sdtContent>
  </w:sdt>
  <w:p w14:paraId="038B3153" w14:textId="77777777" w:rsidR="00920576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 xml:space="preserve">Version 1.0 </w:t>
    </w:r>
  </w:p>
  <w:p w14:paraId="0DF00011" w14:textId="77777777" w:rsidR="00925B13" w:rsidRPr="00920576" w:rsidRDefault="00920576" w:rsidP="00920576">
    <w:pPr>
      <w:pStyle w:val="Footer"/>
      <w:rPr>
        <w:rFonts w:asciiTheme="minorHAnsi" w:hAnsiTheme="minorHAnsi" w:cstheme="minorHAnsi"/>
        <w:sz w:val="20"/>
        <w:szCs w:val="20"/>
      </w:rPr>
    </w:pPr>
    <w:r w:rsidRPr="00920576">
      <w:rPr>
        <w:rFonts w:asciiTheme="minorHAnsi" w:hAnsiTheme="minorHAnsi" w:cstheme="minorHAnsi"/>
        <w:sz w:val="20"/>
        <w:szCs w:val="20"/>
      </w:rPr>
      <w:t>06.2018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3F4785" w14:textId="77777777" w:rsidR="00920576" w:rsidRDefault="00920576">
      <w:r>
        <w:separator/>
      </w:r>
    </w:p>
  </w:footnote>
  <w:footnote w:type="continuationSeparator" w:id="0">
    <w:p w14:paraId="55A78DC2" w14:textId="77777777" w:rsidR="00920576" w:rsidRDefault="009205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F52A7A" w14:textId="77777777" w:rsidR="007B0E15" w:rsidRPr="007B0E15" w:rsidRDefault="00925B13" w:rsidP="007B0E15">
    <w:pPr>
      <w:pStyle w:val="DefaultText"/>
      <w:ind w:left="-720" w:right="-360"/>
      <w:rPr>
        <w:rFonts w:asciiTheme="minorHAnsi" w:hAnsiTheme="minorHAnsi"/>
        <w:b/>
        <w:color w:val="339966"/>
        <w:sz w:val="32"/>
        <w:szCs w:val="32"/>
      </w:rPr>
    </w:pPr>
    <w:r w:rsidRPr="008158B7">
      <w:rPr>
        <w:rFonts w:asciiTheme="minorHAnsi" w:hAnsiTheme="minorHAnsi"/>
        <w:sz w:val="32"/>
        <w:szCs w:val="32"/>
      </w:rPr>
      <w:t>University of Warwick</w:t>
    </w:r>
    <w:r>
      <w:rPr>
        <w:rFonts w:asciiTheme="minorHAnsi" w:hAnsiTheme="minorHAnsi"/>
        <w:sz w:val="32"/>
        <w:szCs w:val="32"/>
      </w:rPr>
      <w:t xml:space="preserve">                                            </w:t>
    </w:r>
    <w:r>
      <w:rPr>
        <w:rFonts w:asciiTheme="minorHAnsi" w:hAnsiTheme="minorHAnsi"/>
        <w:b/>
        <w:color w:val="339966"/>
        <w:sz w:val="32"/>
        <w:szCs w:val="32"/>
      </w:rPr>
      <w:t xml:space="preserve"> </w:t>
    </w:r>
    <w:r w:rsidRPr="008A02AD">
      <w:rPr>
        <w:rFonts w:asciiTheme="minorHAnsi" w:hAnsiTheme="minorHAnsi"/>
        <w:b/>
        <w:color w:val="339966"/>
        <w:sz w:val="32"/>
        <w:szCs w:val="32"/>
      </w:rPr>
      <w:t>Substance Information Note</w:t>
    </w:r>
    <w:r w:rsidR="00920576">
      <w:rPr>
        <w:rFonts w:asciiTheme="minorHAnsi" w:hAnsiTheme="minorHAnsi"/>
        <w:b/>
        <w:color w:val="339966"/>
        <w:sz w:val="32"/>
        <w:szCs w:val="32"/>
      </w:rPr>
      <w:t xml:space="preserve"> </w:t>
    </w:r>
    <w:r w:rsidR="007B0E15">
      <w:rPr>
        <w:rFonts w:asciiTheme="minorHAnsi" w:hAnsiTheme="minorHAnsi"/>
        <w:b/>
        <w:color w:val="339966"/>
        <w:sz w:val="32"/>
        <w:szCs w:val="32"/>
      </w:rPr>
      <w:t>039</w:t>
    </w:r>
  </w:p>
  <w:p w14:paraId="756B4FDA" w14:textId="77777777" w:rsidR="00925B13" w:rsidRDefault="00925B13">
    <w:pPr>
      <w:pStyle w:val="DefaultText"/>
      <w:jc w:val="center"/>
      <w:rPr>
        <w:b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E7774"/>
    <w:multiLevelType w:val="hybridMultilevel"/>
    <w:tmpl w:val="BDE203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5109"/>
    <w:multiLevelType w:val="hybridMultilevel"/>
    <w:tmpl w:val="F3A6BC0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8E162F9"/>
    <w:multiLevelType w:val="hybridMultilevel"/>
    <w:tmpl w:val="FC2E37B2"/>
    <w:lvl w:ilvl="0" w:tplc="37B477B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B350FD"/>
    <w:multiLevelType w:val="hybridMultilevel"/>
    <w:tmpl w:val="9DBCB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580CC5"/>
    <w:multiLevelType w:val="hybridMultilevel"/>
    <w:tmpl w:val="F6FA9CAA"/>
    <w:lvl w:ilvl="0" w:tplc="F092A06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0C42EA"/>
    <w:multiLevelType w:val="hybridMultilevel"/>
    <w:tmpl w:val="B2AAD8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6F6912"/>
    <w:multiLevelType w:val="hybridMultilevel"/>
    <w:tmpl w:val="5A26BE4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3E5168BB"/>
    <w:multiLevelType w:val="hybridMultilevel"/>
    <w:tmpl w:val="23F49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1612B3"/>
    <w:multiLevelType w:val="hybridMultilevel"/>
    <w:tmpl w:val="23FAB1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0" w15:restartNumberingAfterBreak="0">
    <w:nsid w:val="5ECB4C56"/>
    <w:multiLevelType w:val="hybridMultilevel"/>
    <w:tmpl w:val="675EE03C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69761AFE"/>
    <w:multiLevelType w:val="hybridMultilevel"/>
    <w:tmpl w:val="871A98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2353BF8"/>
    <w:multiLevelType w:val="hybridMultilevel"/>
    <w:tmpl w:val="C5863BF2"/>
    <w:lvl w:ilvl="0" w:tplc="1DD258D2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7D2B3B"/>
    <w:multiLevelType w:val="hybridMultilevel"/>
    <w:tmpl w:val="572CAF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11"/>
  </w:num>
  <w:num w:numId="4">
    <w:abstractNumId w:val="1"/>
  </w:num>
  <w:num w:numId="5">
    <w:abstractNumId w:val="12"/>
  </w:num>
  <w:num w:numId="6">
    <w:abstractNumId w:val="4"/>
  </w:num>
  <w:num w:numId="7">
    <w:abstractNumId w:val="9"/>
  </w:num>
  <w:num w:numId="8">
    <w:abstractNumId w:val="0"/>
  </w:num>
  <w:num w:numId="9">
    <w:abstractNumId w:val="7"/>
  </w:num>
  <w:num w:numId="10">
    <w:abstractNumId w:val="10"/>
  </w:num>
  <w:num w:numId="11">
    <w:abstractNumId w:val="8"/>
  </w:num>
  <w:num w:numId="12">
    <w:abstractNumId w:val="3"/>
  </w:num>
  <w:num w:numId="13">
    <w:abstractNumId w:val="13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576"/>
    <w:rsid w:val="00002B50"/>
    <w:rsid w:val="00010B58"/>
    <w:rsid w:val="00025D82"/>
    <w:rsid w:val="00055A66"/>
    <w:rsid w:val="00062B7B"/>
    <w:rsid w:val="000713F9"/>
    <w:rsid w:val="00097BB0"/>
    <w:rsid w:val="000B6A76"/>
    <w:rsid w:val="000C6511"/>
    <w:rsid w:val="000C7858"/>
    <w:rsid w:val="000F4FF3"/>
    <w:rsid w:val="00103255"/>
    <w:rsid w:val="00115802"/>
    <w:rsid w:val="00136A82"/>
    <w:rsid w:val="00142E72"/>
    <w:rsid w:val="001467B3"/>
    <w:rsid w:val="00147DDF"/>
    <w:rsid w:val="00153B83"/>
    <w:rsid w:val="0015454C"/>
    <w:rsid w:val="001551F5"/>
    <w:rsid w:val="00163BA4"/>
    <w:rsid w:val="0019330A"/>
    <w:rsid w:val="001971FF"/>
    <w:rsid w:val="001A66FA"/>
    <w:rsid w:val="001C1741"/>
    <w:rsid w:val="001D2103"/>
    <w:rsid w:val="001F7318"/>
    <w:rsid w:val="001F7C60"/>
    <w:rsid w:val="00200B2B"/>
    <w:rsid w:val="00200B97"/>
    <w:rsid w:val="00213748"/>
    <w:rsid w:val="0027461F"/>
    <w:rsid w:val="002812BA"/>
    <w:rsid w:val="00281AE9"/>
    <w:rsid w:val="002A24BC"/>
    <w:rsid w:val="002D4744"/>
    <w:rsid w:val="002D78ED"/>
    <w:rsid w:val="003039AE"/>
    <w:rsid w:val="00324EF1"/>
    <w:rsid w:val="003309FA"/>
    <w:rsid w:val="00330BBD"/>
    <w:rsid w:val="00342768"/>
    <w:rsid w:val="00355F02"/>
    <w:rsid w:val="003A1E6B"/>
    <w:rsid w:val="003D5D86"/>
    <w:rsid w:val="003E350E"/>
    <w:rsid w:val="003E7861"/>
    <w:rsid w:val="004006D6"/>
    <w:rsid w:val="00407BDE"/>
    <w:rsid w:val="0041481A"/>
    <w:rsid w:val="00455CFB"/>
    <w:rsid w:val="004569DB"/>
    <w:rsid w:val="00463F3E"/>
    <w:rsid w:val="0048402D"/>
    <w:rsid w:val="0049792E"/>
    <w:rsid w:val="0049795F"/>
    <w:rsid w:val="004B62B2"/>
    <w:rsid w:val="004B6DC8"/>
    <w:rsid w:val="004C35ED"/>
    <w:rsid w:val="004D0AD3"/>
    <w:rsid w:val="004D7C9E"/>
    <w:rsid w:val="004F53CF"/>
    <w:rsid w:val="00503EF1"/>
    <w:rsid w:val="00525301"/>
    <w:rsid w:val="0053758C"/>
    <w:rsid w:val="0054132A"/>
    <w:rsid w:val="005435B7"/>
    <w:rsid w:val="00546D64"/>
    <w:rsid w:val="00547C26"/>
    <w:rsid w:val="005869D5"/>
    <w:rsid w:val="005876A3"/>
    <w:rsid w:val="00591708"/>
    <w:rsid w:val="005A6B58"/>
    <w:rsid w:val="005B311B"/>
    <w:rsid w:val="005B786C"/>
    <w:rsid w:val="005F358E"/>
    <w:rsid w:val="00601301"/>
    <w:rsid w:val="00603E99"/>
    <w:rsid w:val="00604407"/>
    <w:rsid w:val="006401E5"/>
    <w:rsid w:val="00640593"/>
    <w:rsid w:val="006468C1"/>
    <w:rsid w:val="00664260"/>
    <w:rsid w:val="006A0E37"/>
    <w:rsid w:val="006B063B"/>
    <w:rsid w:val="006B5147"/>
    <w:rsid w:val="006D1D27"/>
    <w:rsid w:val="006F012E"/>
    <w:rsid w:val="00701209"/>
    <w:rsid w:val="007139DB"/>
    <w:rsid w:val="00733AD0"/>
    <w:rsid w:val="00742FC0"/>
    <w:rsid w:val="007448C0"/>
    <w:rsid w:val="00751F57"/>
    <w:rsid w:val="00763018"/>
    <w:rsid w:val="00763DF8"/>
    <w:rsid w:val="007B0E15"/>
    <w:rsid w:val="007D3E4A"/>
    <w:rsid w:val="007F7230"/>
    <w:rsid w:val="00803C4C"/>
    <w:rsid w:val="00803F07"/>
    <w:rsid w:val="008158B7"/>
    <w:rsid w:val="00817F85"/>
    <w:rsid w:val="00831545"/>
    <w:rsid w:val="008332E2"/>
    <w:rsid w:val="00857A19"/>
    <w:rsid w:val="00861A99"/>
    <w:rsid w:val="008624CA"/>
    <w:rsid w:val="0086366D"/>
    <w:rsid w:val="00874076"/>
    <w:rsid w:val="008862A8"/>
    <w:rsid w:val="008A02AD"/>
    <w:rsid w:val="008C5240"/>
    <w:rsid w:val="008D09CB"/>
    <w:rsid w:val="008D2BD5"/>
    <w:rsid w:val="009011DE"/>
    <w:rsid w:val="00907501"/>
    <w:rsid w:val="009168DA"/>
    <w:rsid w:val="00920576"/>
    <w:rsid w:val="0092103F"/>
    <w:rsid w:val="00925B13"/>
    <w:rsid w:val="00927385"/>
    <w:rsid w:val="00932135"/>
    <w:rsid w:val="009458BF"/>
    <w:rsid w:val="00967036"/>
    <w:rsid w:val="0097616C"/>
    <w:rsid w:val="0099392F"/>
    <w:rsid w:val="009A3DB8"/>
    <w:rsid w:val="009A48C0"/>
    <w:rsid w:val="009B396F"/>
    <w:rsid w:val="009C3DCB"/>
    <w:rsid w:val="009D1D3A"/>
    <w:rsid w:val="009E5C63"/>
    <w:rsid w:val="00A04557"/>
    <w:rsid w:val="00A077A8"/>
    <w:rsid w:val="00A6564D"/>
    <w:rsid w:val="00A72079"/>
    <w:rsid w:val="00A76CD2"/>
    <w:rsid w:val="00A85B33"/>
    <w:rsid w:val="00A86A36"/>
    <w:rsid w:val="00A943DB"/>
    <w:rsid w:val="00AD24B5"/>
    <w:rsid w:val="00AE6CE5"/>
    <w:rsid w:val="00B05293"/>
    <w:rsid w:val="00B311FA"/>
    <w:rsid w:val="00B53BAC"/>
    <w:rsid w:val="00B61CA9"/>
    <w:rsid w:val="00B653A2"/>
    <w:rsid w:val="00B66558"/>
    <w:rsid w:val="00B717F4"/>
    <w:rsid w:val="00B75EDD"/>
    <w:rsid w:val="00B94605"/>
    <w:rsid w:val="00BA11AE"/>
    <w:rsid w:val="00BA4A2D"/>
    <w:rsid w:val="00BA4A95"/>
    <w:rsid w:val="00BB020B"/>
    <w:rsid w:val="00BC1BDF"/>
    <w:rsid w:val="00BD1FAA"/>
    <w:rsid w:val="00BD520C"/>
    <w:rsid w:val="00BF153D"/>
    <w:rsid w:val="00BF522D"/>
    <w:rsid w:val="00C05E4A"/>
    <w:rsid w:val="00C100AA"/>
    <w:rsid w:val="00C12885"/>
    <w:rsid w:val="00C26A24"/>
    <w:rsid w:val="00C34D99"/>
    <w:rsid w:val="00C419F9"/>
    <w:rsid w:val="00C432B5"/>
    <w:rsid w:val="00C81D14"/>
    <w:rsid w:val="00C837A4"/>
    <w:rsid w:val="00C9114A"/>
    <w:rsid w:val="00C91AF9"/>
    <w:rsid w:val="00CB382D"/>
    <w:rsid w:val="00CD1BA0"/>
    <w:rsid w:val="00D15CAE"/>
    <w:rsid w:val="00D433D8"/>
    <w:rsid w:val="00D775D1"/>
    <w:rsid w:val="00D8405E"/>
    <w:rsid w:val="00DC024D"/>
    <w:rsid w:val="00DC4EAD"/>
    <w:rsid w:val="00DE1DD7"/>
    <w:rsid w:val="00E12034"/>
    <w:rsid w:val="00E21672"/>
    <w:rsid w:val="00E45414"/>
    <w:rsid w:val="00E479F2"/>
    <w:rsid w:val="00E61875"/>
    <w:rsid w:val="00E81A2E"/>
    <w:rsid w:val="00E83509"/>
    <w:rsid w:val="00E839A4"/>
    <w:rsid w:val="00EA6B0A"/>
    <w:rsid w:val="00ED568D"/>
    <w:rsid w:val="00EE7D9E"/>
    <w:rsid w:val="00EF5E6E"/>
    <w:rsid w:val="00F06FA1"/>
    <w:rsid w:val="00F4380F"/>
    <w:rsid w:val="00F4426D"/>
    <w:rsid w:val="00F9305A"/>
    <w:rsid w:val="00F93FC5"/>
    <w:rsid w:val="00FC75FF"/>
    <w:rsid w:val="00FD1681"/>
    <w:rsid w:val="00FD56D2"/>
    <w:rsid w:val="00FE0A26"/>
    <w:rsid w:val="00FE1E20"/>
    <w:rsid w:val="00FF1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/>
    <o:shapelayout v:ext="edit">
      <o:idmap v:ext="edit" data="1"/>
    </o:shapelayout>
  </w:shapeDefaults>
  <w:decimalSymbol w:val="."/>
  <w:listSeparator w:val=","/>
  <w14:docId w14:val="2DB07B7E"/>
  <w15:docId w15:val="{D605DB18-5818-45C2-A08E-079212C54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7C60"/>
    <w:rPr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0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customStyle="1" w:styleId="DefaultText">
    <w:name w:val="Default Text"/>
    <w:basedOn w:val="Normal"/>
    <w:pPr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customStyle="1" w:styleId="TableText">
    <w:name w:val="Table Text"/>
    <w:basedOn w:val="Normal"/>
    <w:pPr>
      <w:tabs>
        <w:tab w:val="decimal" w:pos="0"/>
      </w:tabs>
      <w:overflowPunct w:val="0"/>
      <w:autoSpaceDE w:val="0"/>
      <w:autoSpaceDN w:val="0"/>
      <w:adjustRightInd w:val="0"/>
      <w:textAlignment w:val="baseline"/>
    </w:pPr>
    <w:rPr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58B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58B7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basedOn w:val="DefaultParagraphFont"/>
    <w:uiPriority w:val="99"/>
    <w:unhideWhenUsed/>
    <w:rsid w:val="008332E2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B311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B311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B311B"/>
    <w:rPr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B311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B311B"/>
    <w:rPr>
      <w:b/>
      <w:bCs/>
      <w:sz w:val="20"/>
      <w:szCs w:val="20"/>
      <w:lang w:val="en-US" w:eastAsia="en-US"/>
    </w:rPr>
  </w:style>
  <w:style w:type="character" w:styleId="Strong">
    <w:name w:val="Strong"/>
    <w:basedOn w:val="DefaultParagraphFont"/>
    <w:uiPriority w:val="22"/>
    <w:qFormat/>
    <w:rsid w:val="005B311B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1551F5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1551F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6A0E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PlaceholderText">
    <w:name w:val="Placeholder Text"/>
    <w:basedOn w:val="DefaultParagraphFont"/>
    <w:uiPriority w:val="99"/>
    <w:semiHidden/>
    <w:rsid w:val="00A04557"/>
    <w:rPr>
      <w:color w:val="808080"/>
    </w:rPr>
  </w:style>
  <w:style w:type="character" w:customStyle="1" w:styleId="FooterChar">
    <w:name w:val="Footer Char"/>
    <w:basedOn w:val="DefaultParagraphFont"/>
    <w:link w:val="Footer"/>
    <w:uiPriority w:val="99"/>
    <w:rsid w:val="000B6A76"/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1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2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3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1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9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0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C0DDCC2AA763445DB4D3879454A2DC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3BA93C-2304-43FA-9228-4A0EFD7273F3}"/>
      </w:docPartPr>
      <w:docPartBody>
        <w:p w:rsidR="006F373A" w:rsidRDefault="006F373A">
          <w:pPr>
            <w:pStyle w:val="C0DDCC2AA763445DB4D3879454A2DC8A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57B3286ABBF4E728F3640B1ABB64A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608C0-FA55-4AA4-9525-A6E2B42DE932}"/>
      </w:docPartPr>
      <w:docPartBody>
        <w:p w:rsidR="006F373A" w:rsidRDefault="006F373A">
          <w:pPr>
            <w:pStyle w:val="457B3286ABBF4E728F3640B1ABB64AED"/>
          </w:pPr>
          <w:r w:rsidRPr="00BA11AE">
            <w:rPr>
              <w:rStyle w:val="PlaceholderText"/>
              <w:rFonts w:cstheme="minorHAnsi"/>
              <w:sz w:val="20"/>
            </w:rPr>
            <w:t>Insert appropriate mandatory safety symbols.</w:t>
          </w:r>
        </w:p>
      </w:docPartBody>
    </w:docPart>
    <w:docPart>
      <w:docPartPr>
        <w:name w:val="E976124759564035889EED4414E892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DA26D5-F118-4F32-9FF8-50CC29588488}"/>
      </w:docPartPr>
      <w:docPartBody>
        <w:p w:rsidR="006F373A" w:rsidRDefault="006F373A">
          <w:pPr>
            <w:pStyle w:val="E976124759564035889EED4414E89255"/>
          </w:pPr>
          <w:r w:rsidRPr="00BA11AE">
            <w:rPr>
              <w:rStyle w:val="PlaceholderText"/>
              <w:rFonts w:cstheme="minorHAnsi"/>
              <w:sz w:val="20"/>
              <w:szCs w:val="20"/>
            </w:rPr>
            <w:t>Insert appropriate mandatory safety symbols.</w:t>
          </w:r>
        </w:p>
      </w:docPartBody>
    </w:docPart>
    <w:docPart>
      <w:docPartPr>
        <w:name w:val="2131707D06004C75B97E527EA0F6BB4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36142E-E83B-4821-9B6A-538237A2E508}"/>
      </w:docPartPr>
      <w:docPartBody>
        <w:p w:rsidR="006F373A" w:rsidRDefault="006F373A">
          <w:pPr>
            <w:pStyle w:val="2131707D06004C75B97E527EA0F6BB4F"/>
          </w:pPr>
          <w:r w:rsidRPr="000B6A76">
            <w:rPr>
              <w:rFonts w:ascii="Calibri" w:eastAsia="Calibri" w:hAnsi="Calibri"/>
              <w:color w:val="808080" w:themeColor="background1" w:themeShade="80"/>
            </w:rPr>
            <w:t>State the type of storage required for the substance/material e.g. metal flammables cupboard, at +4°C, under inert atmosphere etc. State internal/external transport requirements e.g. external transport classification and packaging and internal Winchester carrier required from one lab to another, from storage to fume hood etc.</w:t>
          </w:r>
          <w:r>
            <w:rPr>
              <w:rFonts w:ascii="Calibri" w:hAnsi="Calibri"/>
              <w:sz w:val="20"/>
            </w:rPr>
            <w:t xml:space="preserve">  </w:t>
          </w:r>
        </w:p>
      </w:docPartBody>
    </w:docPart>
    <w:docPart>
      <w:docPartPr>
        <w:name w:val="254C9BB3ED324DDA9461676CCEEA72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004AAD-3007-47E1-98FC-991B092BE669}"/>
      </w:docPartPr>
      <w:docPartBody>
        <w:p w:rsidR="00737356" w:rsidRPr="000B6A76" w:rsidRDefault="006F373A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737356" w:rsidRPr="000B6A76" w:rsidRDefault="006F373A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737356" w:rsidRPr="000B6A76" w:rsidRDefault="006F373A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737356" w:rsidRPr="000B6A76" w:rsidRDefault="006F373A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0" w:name="_GoBack"/>
          <w:bookmarkEnd w:id="0"/>
        </w:p>
        <w:p w:rsidR="006F373A" w:rsidRDefault="006F373A">
          <w:pPr>
            <w:pStyle w:val="254C9BB3ED324DDA9461676CCEEA7263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</w:rPr>
            <w:t xml:space="preserve"> </w:t>
          </w:r>
        </w:p>
      </w:docPartBody>
    </w:docPart>
    <w:docPart>
      <w:docPartPr>
        <w:name w:val="A6689A8C36944BDE8FC221DA191E80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903CEC-2A5C-472F-BDAC-BE2785A10004}"/>
      </w:docPartPr>
      <w:docPartBody>
        <w:p w:rsidR="006F373A" w:rsidRDefault="006F373A">
          <w:pPr>
            <w:pStyle w:val="A6689A8C36944BDE8FC221DA191E808C"/>
          </w:pPr>
          <w:r w:rsidRPr="004A7612">
            <w:rPr>
              <w:rStyle w:val="PlaceholderText"/>
            </w:rPr>
            <w:t xml:space="preserve"> </w:t>
          </w:r>
          <w:r w:rsidRPr="000B6A76">
            <w:rPr>
              <w:rStyle w:val="PlaceholderText"/>
            </w:rPr>
            <w:t>Add information from the SDS</w:t>
          </w:r>
        </w:p>
      </w:docPartBody>
    </w:docPart>
    <w:docPart>
      <w:docPartPr>
        <w:name w:val="8FA30D4AC8DB446B91E469E68E3B76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2B4261-34E7-4F3E-BE30-4761C91F45EA}"/>
      </w:docPartPr>
      <w:docPartBody>
        <w:p w:rsidR="0007338C" w:rsidRDefault="006F373A" w:rsidP="006F373A">
          <w:pPr>
            <w:pStyle w:val="8FA30D4AC8DB446B91E469E68E3B768A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F29096584FC46F293F8B69EA15E66E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317950-F9F3-42E7-A026-ABD42A25F400}"/>
      </w:docPartPr>
      <w:docPartBody>
        <w:p w:rsidR="00754383" w:rsidRDefault="0007338C" w:rsidP="0007338C">
          <w:pPr>
            <w:pStyle w:val="2F29096584FC46F293F8B69EA15E66EE"/>
          </w:pPr>
          <w:r w:rsidRPr="00BA11AE">
            <w:rPr>
              <w:rStyle w:val="PlaceholderText"/>
              <w:rFonts w:cstheme="minorHAnsi"/>
              <w:sz w:val="20"/>
              <w:szCs w:val="20"/>
            </w:rPr>
            <w:t>Insert appropriate mandatory safety symbols.</w:t>
          </w:r>
        </w:p>
      </w:docPartBody>
    </w:docPart>
    <w:docPart>
      <w:docPartPr>
        <w:name w:val="55F550B8259541B8B4909176C0B487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2B7CF-D218-4112-AE69-C2DAB01008CF}"/>
      </w:docPartPr>
      <w:docPartBody>
        <w:p w:rsidR="00754383" w:rsidRDefault="0007338C" w:rsidP="0007338C">
          <w:pPr>
            <w:pStyle w:val="55F550B8259541B8B4909176C0B48796"/>
          </w:pPr>
          <w:r w:rsidRPr="00BA11AE">
            <w:rPr>
              <w:rStyle w:val="PlaceholderText"/>
              <w:rFonts w:cstheme="minorHAnsi"/>
              <w:sz w:val="20"/>
              <w:szCs w:val="20"/>
            </w:rPr>
            <w:t>Insert appropriate mandatory safety symbols.</w:t>
          </w:r>
        </w:p>
      </w:docPartBody>
    </w:docPart>
    <w:docPart>
      <w:docPartPr>
        <w:name w:val="FE1FE388CAC142FBBE0DE3D60FBEC0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58741-1EEC-4E3B-9971-B95601A58EDC}"/>
      </w:docPartPr>
      <w:docPartBody>
        <w:p w:rsidR="00754383" w:rsidRDefault="0007338C" w:rsidP="0007338C">
          <w:pPr>
            <w:pStyle w:val="FE1FE388CAC142FBBE0DE3D60FBEC0BC"/>
          </w:pPr>
          <w:r w:rsidRPr="004A761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006C5D58F884CA394E29987623FB7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45A5F-D43D-413C-B2ED-7E2A5C5CD979}"/>
      </w:docPartPr>
      <w:docPartBody>
        <w:p w:rsidR="00754383" w:rsidRPr="000B6A76" w:rsidRDefault="00754383" w:rsidP="00E81A2E">
          <w:pPr>
            <w:framePr w:hSpace="180" w:wrap="around" w:vAnchor="text" w:hAnchor="page" w:x="644" w:y="-181"/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  <w:lang w:eastAsia="en-US"/>
            </w:rPr>
            <w:t>State the Standard Operating Procedure (SOP) on how to deal with a small and large spill of the substance/material specified in this note.</w:t>
          </w:r>
        </w:p>
        <w:p w:rsidR="00754383" w:rsidRPr="000B6A76" w:rsidRDefault="00754383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information from section 6 of the safety data sheet (SDS) e.g. cannot got to drain, absorb using inert material etc.</w:t>
          </w:r>
        </w:p>
        <w:p w:rsidR="00754383" w:rsidRPr="000B6A76" w:rsidRDefault="00754383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how the waste generated (during the activities stated and in a spill) will be disposed of e.g. incinerator with an afterburner and scrubber, autoclave, non-hazardous waste etc.</w:t>
          </w:r>
        </w:p>
        <w:p w:rsidR="00754383" w:rsidRPr="000B6A76" w:rsidRDefault="00754383" w:rsidP="00737356">
          <w:pPr>
            <w:pStyle w:val="ListParagraph"/>
            <w:framePr w:hSpace="180" w:wrap="around" w:vAnchor="text" w:hAnchor="page" w:x="644" w:y="-181"/>
            <w:numPr>
              <w:ilvl w:val="0"/>
              <w:numId w:val="1"/>
            </w:numPr>
            <w:rPr>
              <w:rFonts w:ascii="Calibri" w:eastAsia="Calibri" w:hAnsi="Calibri" w:cs="Times New Roman"/>
              <w:color w:val="808080" w:themeColor="background1" w:themeShade="80"/>
            </w:rPr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type of neutraliser, spill kit required to deal with a spill</w:t>
          </w:r>
          <w:bookmarkStart w:id="1" w:name="_GoBack"/>
          <w:bookmarkEnd w:id="1"/>
        </w:p>
        <w:p w:rsidR="008A0BB7" w:rsidRDefault="00754383" w:rsidP="00754383">
          <w:pPr>
            <w:pStyle w:val="C006C5D58F884CA394E29987623FB7C8"/>
          </w:pPr>
          <w:r w:rsidRPr="000B6A76">
            <w:rPr>
              <w:rFonts w:ascii="Calibri" w:eastAsia="Calibri" w:hAnsi="Calibri" w:cs="Times New Roman"/>
              <w:color w:val="808080" w:themeColor="background1" w:themeShade="80"/>
            </w:rPr>
            <w:t>State the local waste management procedure document/SOP</w:t>
          </w:r>
          <w:r>
            <w:rPr>
              <w:rFonts w:ascii="Calibri" w:hAnsi="Calibri" w:cs="Arial"/>
              <w:sz w:val="20"/>
              <w:szCs w:val="20"/>
            </w:rPr>
            <w:t xml:space="preserve"> </w:t>
          </w:r>
          <w:r w:rsidRPr="00E81A2E">
            <w:rPr>
              <w:rFonts w:ascii="Calibri" w:hAnsi="Calibri" w:cs="Arial"/>
              <w:sz w:val="20"/>
              <w:szCs w:val="20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3B2E14"/>
    <w:multiLevelType w:val="hybridMultilevel"/>
    <w:tmpl w:val="535E8F04"/>
    <w:lvl w:ilvl="0" w:tplc="362697D6"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8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73A"/>
    <w:rsid w:val="0007338C"/>
    <w:rsid w:val="006F373A"/>
    <w:rsid w:val="00754383"/>
    <w:rsid w:val="008A0BB7"/>
    <w:rsid w:val="008D0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7338C"/>
    <w:rPr>
      <w:color w:val="808080"/>
    </w:rPr>
  </w:style>
  <w:style w:type="paragraph" w:customStyle="1" w:styleId="86D165854F234E26B561B743DCE5897A">
    <w:name w:val="86D165854F234E26B561B743DCE5897A"/>
  </w:style>
  <w:style w:type="paragraph" w:customStyle="1" w:styleId="D927DC02B8C2424EA95C4F0032590E36">
    <w:name w:val="D927DC02B8C2424EA95C4F0032590E36"/>
  </w:style>
  <w:style w:type="paragraph" w:customStyle="1" w:styleId="FD0F0EE3A5D9499099D43C3268BDB058">
    <w:name w:val="FD0F0EE3A5D9499099D43C3268BDB058"/>
  </w:style>
  <w:style w:type="paragraph" w:customStyle="1" w:styleId="C0DDCC2AA763445DB4D3879454A2DC8A">
    <w:name w:val="C0DDCC2AA763445DB4D3879454A2DC8A"/>
  </w:style>
  <w:style w:type="paragraph" w:customStyle="1" w:styleId="D7C5CE6C54334AA6943DE5DB731150E0">
    <w:name w:val="D7C5CE6C54334AA6943DE5DB731150E0"/>
  </w:style>
  <w:style w:type="paragraph" w:customStyle="1" w:styleId="F8C7B0C9841445A98B5864AF29FC96F8">
    <w:name w:val="F8C7B0C9841445A98B5864AF29FC96F8"/>
  </w:style>
  <w:style w:type="paragraph" w:customStyle="1" w:styleId="A903B86B2F98488E81D458AA38976144">
    <w:name w:val="A903B86B2F98488E81D458AA38976144"/>
  </w:style>
  <w:style w:type="paragraph" w:customStyle="1" w:styleId="457B3286ABBF4E728F3640B1ABB64AED">
    <w:name w:val="457B3286ABBF4E728F3640B1ABB64AED"/>
  </w:style>
  <w:style w:type="paragraph" w:customStyle="1" w:styleId="E976124759564035889EED4414E89255">
    <w:name w:val="E976124759564035889EED4414E89255"/>
  </w:style>
  <w:style w:type="paragraph" w:customStyle="1" w:styleId="326FF679CCFE4C8BA44AA1E447DB2B9F">
    <w:name w:val="326FF679CCFE4C8BA44AA1E447DB2B9F"/>
  </w:style>
  <w:style w:type="paragraph" w:customStyle="1" w:styleId="2131707D06004C75B97E527EA0F6BB4F">
    <w:name w:val="2131707D06004C75B97E527EA0F6BB4F"/>
  </w:style>
  <w:style w:type="paragraph" w:styleId="ListParagraph">
    <w:name w:val="List Paragraph"/>
    <w:basedOn w:val="Normal"/>
    <w:uiPriority w:val="34"/>
    <w:qFormat/>
    <w:rsid w:val="00754383"/>
    <w:pPr>
      <w:ind w:left="720"/>
      <w:contextualSpacing/>
    </w:pPr>
    <w:rPr>
      <w:rFonts w:eastAsiaTheme="minorHAnsi"/>
      <w:lang w:eastAsia="en-US"/>
    </w:rPr>
  </w:style>
  <w:style w:type="paragraph" w:customStyle="1" w:styleId="254C9BB3ED324DDA9461676CCEEA7263">
    <w:name w:val="254C9BB3ED324DDA9461676CCEEA7263"/>
  </w:style>
  <w:style w:type="paragraph" w:customStyle="1" w:styleId="A6689A8C36944BDE8FC221DA191E808C">
    <w:name w:val="A6689A8C36944BDE8FC221DA191E808C"/>
  </w:style>
  <w:style w:type="paragraph" w:customStyle="1" w:styleId="D6553293B87446B7B83BF844A1122752">
    <w:name w:val="D6553293B87446B7B83BF844A1122752"/>
    <w:rsid w:val="006F373A"/>
  </w:style>
  <w:style w:type="paragraph" w:customStyle="1" w:styleId="8FA30D4AC8DB446B91E469E68E3B768A">
    <w:name w:val="8FA30D4AC8DB446B91E469E68E3B768A"/>
    <w:rsid w:val="006F373A"/>
  </w:style>
  <w:style w:type="paragraph" w:customStyle="1" w:styleId="2F29096584FC46F293F8B69EA15E66EE">
    <w:name w:val="2F29096584FC46F293F8B69EA15E66EE"/>
    <w:rsid w:val="0007338C"/>
  </w:style>
  <w:style w:type="paragraph" w:customStyle="1" w:styleId="4F02E19015AA4FACA8326A7D437EB831">
    <w:name w:val="4F02E19015AA4FACA8326A7D437EB831"/>
    <w:rsid w:val="0007338C"/>
  </w:style>
  <w:style w:type="paragraph" w:customStyle="1" w:styleId="B4D040A25A2946F88FF0F9903CDAF50E">
    <w:name w:val="B4D040A25A2946F88FF0F9903CDAF50E"/>
    <w:rsid w:val="0007338C"/>
  </w:style>
  <w:style w:type="paragraph" w:customStyle="1" w:styleId="6D367FCBB84446AFA5B8B74737D2D284">
    <w:name w:val="6D367FCBB84446AFA5B8B74737D2D284"/>
    <w:rsid w:val="0007338C"/>
  </w:style>
  <w:style w:type="paragraph" w:customStyle="1" w:styleId="9C80CA7FD7FE4284A8D845D9ECE28634">
    <w:name w:val="9C80CA7FD7FE4284A8D845D9ECE28634"/>
    <w:rsid w:val="0007338C"/>
  </w:style>
  <w:style w:type="paragraph" w:customStyle="1" w:styleId="7FA18754072C425DACB597A1CDD0AC53">
    <w:name w:val="7FA18754072C425DACB597A1CDD0AC53"/>
    <w:rsid w:val="0007338C"/>
  </w:style>
  <w:style w:type="paragraph" w:customStyle="1" w:styleId="C2A366978C97408EA85AA506688E448B">
    <w:name w:val="C2A366978C97408EA85AA506688E448B"/>
    <w:rsid w:val="0007338C"/>
  </w:style>
  <w:style w:type="paragraph" w:customStyle="1" w:styleId="548103AA0E6548EEA8E3B7107D0DA51D">
    <w:name w:val="548103AA0E6548EEA8E3B7107D0DA51D"/>
    <w:rsid w:val="0007338C"/>
  </w:style>
  <w:style w:type="paragraph" w:customStyle="1" w:styleId="BC28EF66DA3948ECA788105053470FF9">
    <w:name w:val="BC28EF66DA3948ECA788105053470FF9"/>
    <w:rsid w:val="0007338C"/>
  </w:style>
  <w:style w:type="paragraph" w:customStyle="1" w:styleId="90D28F50DB6846BFA73397B80840CB15">
    <w:name w:val="90D28F50DB6846BFA73397B80840CB15"/>
    <w:rsid w:val="0007338C"/>
  </w:style>
  <w:style w:type="paragraph" w:customStyle="1" w:styleId="9B7D6D587C1E477F870986637EA27818">
    <w:name w:val="9B7D6D587C1E477F870986637EA27818"/>
    <w:rsid w:val="0007338C"/>
  </w:style>
  <w:style w:type="paragraph" w:customStyle="1" w:styleId="96976007C8F443BBAFE17CAAA7397B48">
    <w:name w:val="96976007C8F443BBAFE17CAAA7397B48"/>
    <w:rsid w:val="0007338C"/>
  </w:style>
  <w:style w:type="paragraph" w:customStyle="1" w:styleId="55F550B8259541B8B4909176C0B48796">
    <w:name w:val="55F550B8259541B8B4909176C0B48796"/>
    <w:rsid w:val="0007338C"/>
  </w:style>
  <w:style w:type="paragraph" w:customStyle="1" w:styleId="D1EC9FCF5B874E76ABA4C955B5973E63">
    <w:name w:val="D1EC9FCF5B874E76ABA4C955B5973E63"/>
    <w:rsid w:val="0007338C"/>
  </w:style>
  <w:style w:type="paragraph" w:customStyle="1" w:styleId="FE1FE388CAC142FBBE0DE3D60FBEC0BC">
    <w:name w:val="FE1FE388CAC142FBBE0DE3D60FBEC0BC"/>
    <w:rsid w:val="0007338C"/>
  </w:style>
  <w:style w:type="paragraph" w:customStyle="1" w:styleId="C006C5D58F884CA394E29987623FB7C8">
    <w:name w:val="C006C5D58F884CA394E29987623FB7C8"/>
    <w:rsid w:val="0075438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F43C64BFFDF1A4B964A4C4F9CEDD9FB" ma:contentTypeVersion="11" ma:contentTypeDescription="Create a new document." ma:contentTypeScope="" ma:versionID="2d5ac067e3535806031d77634988bbde">
  <xsd:schema xmlns:xsd="http://www.w3.org/2001/XMLSchema" xmlns:xs="http://www.w3.org/2001/XMLSchema" xmlns:p="http://schemas.microsoft.com/office/2006/metadata/properties" xmlns:ns1="http://schemas.microsoft.com/sharepoint/v3" xmlns:ns2="a6ae1cd3-e3fe-4915-a77b-d297cdc0b90e" xmlns:ns3="182f9b89-57a1-4eb0-b19a-b3cdddff4f0e" targetNamespace="http://schemas.microsoft.com/office/2006/metadata/properties" ma:root="true" ma:fieldsID="22e02db4d69e9ec5b398b746d9da7a1f" ns1:_="" ns2:_="" ns3:_="">
    <xsd:import namespace="http://schemas.microsoft.com/sharepoint/v3"/>
    <xsd:import namespace="a6ae1cd3-e3fe-4915-a77b-d297cdc0b90e"/>
    <xsd:import namespace="182f9b89-57a1-4eb0-b19a-b3cdddff4f0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 ma:readOnly="fals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 ma:readOnly="fals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ae1cd3-e3fe-4915-a77b-d297cdc0b90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2f9b89-57a1-4eb0-b19a-b3cdddff4f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1801334-56FD-49ED-A3E4-DFA20A65F12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5901C8-4175-47B8-BF82-4E4B720C45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6ae1cd3-e3fe-4915-a77b-d297cdc0b90e"/>
    <ds:schemaRef ds:uri="182f9b89-57a1-4eb0-b19a-b3cdddff4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B6C3952-00AF-4B8B-A9C2-196001F37E5E}">
  <ds:schemaRefs>
    <ds:schemaRef ds:uri="http://purl.org/dc/terms/"/>
    <ds:schemaRef ds:uri="http://schemas.openxmlformats.org/package/2006/metadata/core-properties"/>
    <ds:schemaRef ds:uri="http://purl.org/dc/elements/1.1/"/>
    <ds:schemaRef ds:uri="http://purl.org/dc/dcmitype/"/>
    <ds:schemaRef ds:uri="http://schemas.microsoft.com/office/infopath/2007/PartnerControls"/>
    <ds:schemaRef ds:uri="http://schemas.microsoft.com/office/2006/metadata/properties"/>
    <ds:schemaRef ds:uri="182f9b89-57a1-4eb0-b19a-b3cdddff4f0e"/>
    <ds:schemaRef ds:uri="http://schemas.microsoft.com/office/2006/documentManagement/types"/>
    <ds:schemaRef ds:uri="a6ae1cd3-e3fe-4915-a77b-d297cdc0b90e"/>
    <ds:schemaRef ds:uri="http://schemas.microsoft.com/sharepoint/v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6519F83-CB8B-4095-9AF3-1BB5ED45D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B6C4000B</Template>
  <TotalTime>0</TotalTime>
  <Pages>2</Pages>
  <Words>457</Words>
  <Characters>2835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Substance</vt:lpstr>
    </vt:vector>
  </TitlesOfParts>
  <Company>Advantica Technologies Ltd</Company>
  <LinksUpToDate>false</LinksUpToDate>
  <CharactersWithSpaces>3286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Substance</dc:title>
  <dc:subject/>
  <dc:creator>Administrator</dc:creator>
  <cp:keywords/>
  <dc:description/>
  <cp:lastModifiedBy>Brannon, Julie</cp:lastModifiedBy>
  <cp:revision>2</cp:revision>
  <cp:lastPrinted>2017-07-06T07:35:00Z</cp:lastPrinted>
  <dcterms:created xsi:type="dcterms:W3CDTF">2019-03-26T10:15:00Z</dcterms:created>
  <dcterms:modified xsi:type="dcterms:W3CDTF">2019-03-26T10:15:00Z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0x0101003F43C64BFFDF1A4B964A4C4F9CEDD9FB</vt:lpwstr>
  </property>
</Properties>
</file>