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523D" w:rsidRDefault="000C523D" w:rsidP="000C523D">
      <w:pPr>
        <w:jc w:val="right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Fire Evacuation Observation Sheet</w:t>
      </w:r>
      <w:r w:rsidR="005F72ED">
        <w:rPr>
          <w:b/>
          <w:sz w:val="28"/>
          <w:szCs w:val="28"/>
        </w:rPr>
        <w:t xml:space="preserve"> –</w:t>
      </w:r>
      <w:r w:rsidR="000220BB">
        <w:rPr>
          <w:b/>
          <w:sz w:val="28"/>
          <w:szCs w:val="28"/>
        </w:rPr>
        <w:t xml:space="preserve"> </w:t>
      </w:r>
      <w:r w:rsidR="005F72ED">
        <w:rPr>
          <w:b/>
          <w:sz w:val="28"/>
          <w:szCs w:val="28"/>
        </w:rPr>
        <w:t>201</w:t>
      </w:r>
      <w:r w:rsidR="00023945">
        <w:rPr>
          <w:b/>
          <w:sz w:val="28"/>
          <w:szCs w:val="28"/>
        </w:rPr>
        <w:t>7</w:t>
      </w:r>
    </w:p>
    <w:tbl>
      <w:tblPr>
        <w:tblStyle w:val="TableGrid"/>
        <w:tblpPr w:leftFromText="180" w:rightFromText="180" w:vertAnchor="text" w:horzAnchor="margin" w:tblpY="176"/>
        <w:tblW w:w="0" w:type="auto"/>
        <w:tblLook w:val="04A0" w:firstRow="1" w:lastRow="0" w:firstColumn="1" w:lastColumn="0" w:noHBand="0" w:noVBand="1"/>
      </w:tblPr>
      <w:tblGrid>
        <w:gridCol w:w="1323"/>
        <w:gridCol w:w="291"/>
        <w:gridCol w:w="3126"/>
        <w:gridCol w:w="282"/>
        <w:gridCol w:w="1148"/>
        <w:gridCol w:w="175"/>
        <w:gridCol w:w="870"/>
        <w:gridCol w:w="1521"/>
        <w:gridCol w:w="958"/>
        <w:gridCol w:w="988"/>
      </w:tblGrid>
      <w:tr w:rsidR="001B3939" w:rsidRPr="000C523D" w:rsidTr="001C5597">
        <w:tc>
          <w:tcPr>
            <w:tcW w:w="1614" w:type="dxa"/>
            <w:gridSpan w:val="2"/>
            <w:shd w:val="clear" w:color="auto" w:fill="800080"/>
          </w:tcPr>
          <w:p w:rsidR="001B3939" w:rsidRPr="000C523D" w:rsidRDefault="001B3939" w:rsidP="000C523D">
            <w:pPr>
              <w:rPr>
                <w:rFonts w:cs="Arial"/>
                <w:b/>
                <w:sz w:val="24"/>
                <w:szCs w:val="24"/>
              </w:rPr>
            </w:pPr>
            <w:r w:rsidRPr="000C523D">
              <w:rPr>
                <w:rFonts w:cs="Arial"/>
                <w:b/>
                <w:sz w:val="24"/>
                <w:szCs w:val="24"/>
              </w:rPr>
              <w:t>Building</w:t>
            </w:r>
          </w:p>
          <w:p w:rsidR="001B3939" w:rsidRPr="000C523D" w:rsidRDefault="001B3939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9068" w:type="dxa"/>
            <w:gridSpan w:val="8"/>
          </w:tcPr>
          <w:p w:rsidR="00AD3200" w:rsidRPr="000C523D" w:rsidRDefault="00AD3200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</w:tr>
      <w:tr w:rsidR="000C523D" w:rsidRPr="000C523D" w:rsidTr="00DD5A85">
        <w:tc>
          <w:tcPr>
            <w:tcW w:w="10682" w:type="dxa"/>
            <w:gridSpan w:val="10"/>
          </w:tcPr>
          <w:p w:rsidR="000C523D" w:rsidRPr="000C523D" w:rsidRDefault="000C523D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</w:tr>
      <w:tr w:rsidR="000C523D" w:rsidRPr="000C523D" w:rsidTr="00EA5BCF">
        <w:trPr>
          <w:trHeight w:val="711"/>
        </w:trPr>
        <w:tc>
          <w:tcPr>
            <w:tcW w:w="1614" w:type="dxa"/>
            <w:gridSpan w:val="2"/>
            <w:shd w:val="clear" w:color="auto" w:fill="800080"/>
          </w:tcPr>
          <w:p w:rsidR="000C523D" w:rsidRPr="000C523D" w:rsidRDefault="000C523D" w:rsidP="000C523D">
            <w:pPr>
              <w:rPr>
                <w:rFonts w:cs="Arial"/>
                <w:b/>
                <w:sz w:val="24"/>
                <w:szCs w:val="24"/>
              </w:rPr>
            </w:pPr>
            <w:r w:rsidRPr="000C523D">
              <w:rPr>
                <w:rFonts w:cs="Arial"/>
                <w:b/>
                <w:sz w:val="24"/>
                <w:szCs w:val="24"/>
              </w:rPr>
              <w:t>Date</w:t>
            </w:r>
          </w:p>
        </w:tc>
        <w:tc>
          <w:tcPr>
            <w:tcW w:w="3126" w:type="dxa"/>
          </w:tcPr>
          <w:p w:rsidR="000C523D" w:rsidRDefault="000C523D" w:rsidP="000C523D">
            <w:pPr>
              <w:rPr>
                <w:rFonts w:cs="Arial"/>
                <w:b/>
                <w:sz w:val="24"/>
                <w:szCs w:val="24"/>
              </w:rPr>
            </w:pPr>
          </w:p>
          <w:p w:rsidR="00E10BDF" w:rsidRDefault="00E10BDF" w:rsidP="000C523D">
            <w:pPr>
              <w:rPr>
                <w:rFonts w:cs="Arial"/>
                <w:b/>
                <w:sz w:val="24"/>
                <w:szCs w:val="24"/>
              </w:rPr>
            </w:pPr>
          </w:p>
          <w:p w:rsidR="00E10BDF" w:rsidRPr="000C523D" w:rsidRDefault="00E10BDF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430" w:type="dxa"/>
            <w:gridSpan w:val="2"/>
            <w:shd w:val="clear" w:color="auto" w:fill="800080"/>
          </w:tcPr>
          <w:p w:rsidR="000C523D" w:rsidRPr="000C523D" w:rsidRDefault="000C523D" w:rsidP="000C523D">
            <w:pPr>
              <w:rPr>
                <w:rFonts w:cs="Arial"/>
                <w:b/>
                <w:sz w:val="24"/>
                <w:szCs w:val="24"/>
              </w:rPr>
            </w:pPr>
            <w:r w:rsidRPr="000C523D">
              <w:rPr>
                <w:rFonts w:cs="Arial"/>
                <w:b/>
                <w:sz w:val="24"/>
                <w:szCs w:val="24"/>
              </w:rPr>
              <w:t>Weather conditions</w:t>
            </w:r>
          </w:p>
        </w:tc>
        <w:tc>
          <w:tcPr>
            <w:tcW w:w="4512" w:type="dxa"/>
            <w:gridSpan w:val="5"/>
          </w:tcPr>
          <w:p w:rsidR="000C523D" w:rsidRPr="000C523D" w:rsidRDefault="000C523D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</w:tr>
      <w:tr w:rsidR="000C523D" w:rsidRPr="000C523D" w:rsidTr="00DD5A85">
        <w:tc>
          <w:tcPr>
            <w:tcW w:w="10682" w:type="dxa"/>
            <w:gridSpan w:val="10"/>
          </w:tcPr>
          <w:p w:rsidR="000C523D" w:rsidRPr="000C523D" w:rsidRDefault="000C523D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</w:tr>
      <w:tr w:rsidR="0065184B" w:rsidRPr="000C523D" w:rsidTr="001C5597">
        <w:tc>
          <w:tcPr>
            <w:tcW w:w="1614" w:type="dxa"/>
            <w:gridSpan w:val="2"/>
            <w:shd w:val="clear" w:color="auto" w:fill="800080"/>
          </w:tcPr>
          <w:p w:rsidR="0065184B" w:rsidRPr="000C523D" w:rsidRDefault="0065184B" w:rsidP="000C523D">
            <w:pPr>
              <w:rPr>
                <w:rFonts w:cs="Arial"/>
                <w:b/>
                <w:sz w:val="24"/>
                <w:szCs w:val="24"/>
              </w:rPr>
            </w:pPr>
            <w:r w:rsidRPr="000C523D">
              <w:rPr>
                <w:rFonts w:cs="Arial"/>
                <w:b/>
                <w:sz w:val="24"/>
                <w:szCs w:val="24"/>
              </w:rPr>
              <w:t>Time to evacuate</w:t>
            </w:r>
          </w:p>
        </w:tc>
        <w:tc>
          <w:tcPr>
            <w:tcW w:w="9068" w:type="dxa"/>
            <w:gridSpan w:val="8"/>
          </w:tcPr>
          <w:p w:rsidR="0065184B" w:rsidRPr="000C523D" w:rsidRDefault="0065184B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</w:tr>
      <w:tr w:rsidR="00EA5BCF" w:rsidRPr="000C523D" w:rsidTr="00EA5BCF">
        <w:tc>
          <w:tcPr>
            <w:tcW w:w="8736" w:type="dxa"/>
            <w:gridSpan w:val="8"/>
            <w:shd w:val="clear" w:color="auto" w:fill="800080"/>
          </w:tcPr>
          <w:p w:rsidR="00EA5BCF" w:rsidRPr="000C523D" w:rsidRDefault="00EA5BCF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958" w:type="dxa"/>
          </w:tcPr>
          <w:p w:rsidR="00EA5BCF" w:rsidRPr="000C523D" w:rsidRDefault="00EA5BCF" w:rsidP="000C523D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Yes</w:t>
            </w:r>
          </w:p>
        </w:tc>
        <w:tc>
          <w:tcPr>
            <w:tcW w:w="988" w:type="dxa"/>
          </w:tcPr>
          <w:p w:rsidR="00EA5BCF" w:rsidRPr="000C523D" w:rsidRDefault="00EA5BCF" w:rsidP="000C523D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No</w:t>
            </w:r>
          </w:p>
        </w:tc>
      </w:tr>
      <w:tr w:rsidR="00E4499A" w:rsidRPr="000C523D" w:rsidTr="001C5597">
        <w:tc>
          <w:tcPr>
            <w:tcW w:w="8736" w:type="dxa"/>
            <w:gridSpan w:val="8"/>
          </w:tcPr>
          <w:p w:rsidR="00E4499A" w:rsidRPr="00E4499A" w:rsidRDefault="00E4499A" w:rsidP="000C523D">
            <w:pPr>
              <w:rPr>
                <w:rFonts w:cs="Arial"/>
                <w:sz w:val="24"/>
                <w:szCs w:val="24"/>
              </w:rPr>
            </w:pPr>
            <w:r w:rsidRPr="00E4499A">
              <w:rPr>
                <w:rFonts w:cs="Arial"/>
                <w:sz w:val="24"/>
                <w:szCs w:val="24"/>
              </w:rPr>
              <w:t>Fire alarm signal audible throughout building</w:t>
            </w:r>
          </w:p>
        </w:tc>
        <w:tc>
          <w:tcPr>
            <w:tcW w:w="958" w:type="dxa"/>
          </w:tcPr>
          <w:p w:rsidR="00E4499A" w:rsidRPr="000C523D" w:rsidRDefault="00E4499A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988" w:type="dxa"/>
          </w:tcPr>
          <w:p w:rsidR="00E4499A" w:rsidRPr="000C523D" w:rsidRDefault="00E4499A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</w:tr>
      <w:tr w:rsidR="00E4499A" w:rsidRPr="000C523D" w:rsidTr="001C5597">
        <w:tc>
          <w:tcPr>
            <w:tcW w:w="8736" w:type="dxa"/>
            <w:gridSpan w:val="8"/>
          </w:tcPr>
          <w:p w:rsidR="00E4499A" w:rsidRPr="00E4499A" w:rsidRDefault="00E4499A" w:rsidP="000C523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Occupiers used nearest fire exit(s)</w:t>
            </w:r>
          </w:p>
        </w:tc>
        <w:tc>
          <w:tcPr>
            <w:tcW w:w="958" w:type="dxa"/>
          </w:tcPr>
          <w:p w:rsidR="00E4499A" w:rsidRPr="000C523D" w:rsidRDefault="00E4499A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988" w:type="dxa"/>
          </w:tcPr>
          <w:p w:rsidR="00E4499A" w:rsidRPr="000C523D" w:rsidRDefault="00E4499A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</w:tr>
      <w:tr w:rsidR="00E4499A" w:rsidRPr="000C523D" w:rsidTr="001C5597">
        <w:tc>
          <w:tcPr>
            <w:tcW w:w="8736" w:type="dxa"/>
            <w:gridSpan w:val="8"/>
          </w:tcPr>
          <w:p w:rsidR="00E4499A" w:rsidRPr="00E4499A" w:rsidRDefault="00E4499A" w:rsidP="000C523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Disabled occupants able to evacuate</w:t>
            </w:r>
          </w:p>
        </w:tc>
        <w:tc>
          <w:tcPr>
            <w:tcW w:w="958" w:type="dxa"/>
          </w:tcPr>
          <w:p w:rsidR="00E4499A" w:rsidRPr="000C523D" w:rsidRDefault="00E4499A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988" w:type="dxa"/>
          </w:tcPr>
          <w:p w:rsidR="00E4499A" w:rsidRPr="000C523D" w:rsidRDefault="00E4499A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</w:tr>
      <w:tr w:rsidR="00E4499A" w:rsidRPr="000C523D" w:rsidTr="001C5597">
        <w:tc>
          <w:tcPr>
            <w:tcW w:w="8736" w:type="dxa"/>
            <w:gridSpan w:val="8"/>
          </w:tcPr>
          <w:p w:rsidR="00E4499A" w:rsidRPr="00E4499A" w:rsidRDefault="00DD5A85" w:rsidP="000C523D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Escape routes clear of obstruction</w:t>
            </w:r>
          </w:p>
        </w:tc>
        <w:tc>
          <w:tcPr>
            <w:tcW w:w="958" w:type="dxa"/>
          </w:tcPr>
          <w:p w:rsidR="00E4499A" w:rsidRPr="000C523D" w:rsidRDefault="00E4499A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988" w:type="dxa"/>
          </w:tcPr>
          <w:p w:rsidR="00E4499A" w:rsidRPr="000C523D" w:rsidRDefault="00E4499A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</w:tr>
      <w:tr w:rsidR="00DD5A85" w:rsidRPr="000C523D" w:rsidTr="00EA5BCF">
        <w:trPr>
          <w:trHeight w:val="2979"/>
        </w:trPr>
        <w:tc>
          <w:tcPr>
            <w:tcW w:w="7215" w:type="dxa"/>
            <w:gridSpan w:val="7"/>
          </w:tcPr>
          <w:p w:rsidR="00DD5A85" w:rsidRPr="00DD5A85" w:rsidRDefault="00DD5A85" w:rsidP="000C523D">
            <w:pPr>
              <w:rPr>
                <w:rFonts w:cs="Arial"/>
                <w:b/>
                <w:sz w:val="24"/>
                <w:szCs w:val="24"/>
              </w:rPr>
            </w:pPr>
            <w:r w:rsidRPr="00DD5A85">
              <w:rPr>
                <w:rFonts w:cs="Arial"/>
                <w:b/>
                <w:sz w:val="24"/>
                <w:szCs w:val="24"/>
              </w:rPr>
              <w:t>List of issues affecting escape</w:t>
            </w:r>
          </w:p>
          <w:p w:rsidR="00DD5A85" w:rsidRDefault="00DD5A85" w:rsidP="000C523D">
            <w:pPr>
              <w:rPr>
                <w:rFonts w:cs="Arial"/>
                <w:sz w:val="24"/>
                <w:szCs w:val="24"/>
              </w:rPr>
            </w:pPr>
          </w:p>
          <w:p w:rsidR="00DD5A85" w:rsidRDefault="00DD5A85" w:rsidP="000C523D">
            <w:pPr>
              <w:rPr>
                <w:rFonts w:cs="Arial"/>
                <w:sz w:val="24"/>
                <w:szCs w:val="24"/>
              </w:rPr>
            </w:pPr>
          </w:p>
          <w:p w:rsidR="00E10BDF" w:rsidRDefault="00E10BDF" w:rsidP="000C523D">
            <w:pPr>
              <w:rPr>
                <w:rFonts w:cs="Arial"/>
                <w:sz w:val="24"/>
                <w:szCs w:val="24"/>
              </w:rPr>
            </w:pPr>
          </w:p>
          <w:p w:rsidR="00DD5A85" w:rsidRDefault="00DD5A85" w:rsidP="000C523D">
            <w:pPr>
              <w:rPr>
                <w:rFonts w:cs="Arial"/>
                <w:sz w:val="24"/>
                <w:szCs w:val="24"/>
              </w:rPr>
            </w:pPr>
          </w:p>
          <w:p w:rsidR="00DD5A85" w:rsidRDefault="00DD5A85" w:rsidP="000C523D">
            <w:pPr>
              <w:rPr>
                <w:rFonts w:cs="Arial"/>
                <w:sz w:val="24"/>
                <w:szCs w:val="24"/>
              </w:rPr>
            </w:pPr>
          </w:p>
          <w:p w:rsidR="00DD5A85" w:rsidRDefault="00DD5A85" w:rsidP="000C523D">
            <w:pPr>
              <w:rPr>
                <w:rFonts w:cs="Arial"/>
                <w:sz w:val="24"/>
                <w:szCs w:val="24"/>
              </w:rPr>
            </w:pPr>
          </w:p>
          <w:p w:rsidR="00DD5A85" w:rsidRDefault="00DD5A85" w:rsidP="000C523D">
            <w:pPr>
              <w:rPr>
                <w:rFonts w:cs="Arial"/>
                <w:sz w:val="24"/>
                <w:szCs w:val="24"/>
              </w:rPr>
            </w:pPr>
          </w:p>
          <w:p w:rsidR="00DD5A85" w:rsidRDefault="00DD5A85" w:rsidP="000C523D">
            <w:pPr>
              <w:rPr>
                <w:rFonts w:cs="Arial"/>
                <w:sz w:val="24"/>
                <w:szCs w:val="24"/>
              </w:rPr>
            </w:pPr>
          </w:p>
          <w:p w:rsidR="00DD5A85" w:rsidRPr="00E4499A" w:rsidRDefault="00DD5A85" w:rsidP="000C523D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3467" w:type="dxa"/>
            <w:gridSpan w:val="3"/>
          </w:tcPr>
          <w:p w:rsidR="00DD5A85" w:rsidRPr="000C523D" w:rsidRDefault="00DD5A85" w:rsidP="000C523D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Action required/ taken</w:t>
            </w:r>
          </w:p>
        </w:tc>
      </w:tr>
      <w:tr w:rsidR="00E4499A" w:rsidRPr="000C523D" w:rsidTr="001C5597">
        <w:tc>
          <w:tcPr>
            <w:tcW w:w="8736" w:type="dxa"/>
            <w:gridSpan w:val="8"/>
          </w:tcPr>
          <w:p w:rsidR="00E4499A" w:rsidRPr="00E4499A" w:rsidRDefault="00E4499A" w:rsidP="000C523D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958" w:type="dxa"/>
          </w:tcPr>
          <w:p w:rsidR="00E4499A" w:rsidRPr="000C523D" w:rsidRDefault="00DD5A85" w:rsidP="000C523D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 xml:space="preserve">Yes </w:t>
            </w:r>
          </w:p>
        </w:tc>
        <w:tc>
          <w:tcPr>
            <w:tcW w:w="988" w:type="dxa"/>
          </w:tcPr>
          <w:p w:rsidR="00E4499A" w:rsidRPr="000C523D" w:rsidRDefault="00DD5A85" w:rsidP="000C523D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No</w:t>
            </w:r>
          </w:p>
        </w:tc>
      </w:tr>
      <w:tr w:rsidR="00DD5A85" w:rsidRPr="000C523D" w:rsidTr="001C5597">
        <w:tc>
          <w:tcPr>
            <w:tcW w:w="8736" w:type="dxa"/>
            <w:gridSpan w:val="8"/>
          </w:tcPr>
          <w:p w:rsidR="00DD5A85" w:rsidRPr="00DD5A85" w:rsidRDefault="00DD5A85" w:rsidP="000C523D">
            <w:pPr>
              <w:rPr>
                <w:rFonts w:cs="Arial"/>
                <w:sz w:val="24"/>
                <w:szCs w:val="24"/>
              </w:rPr>
            </w:pPr>
            <w:r w:rsidRPr="00DD5A85">
              <w:rPr>
                <w:rFonts w:cs="Arial"/>
                <w:sz w:val="24"/>
                <w:szCs w:val="24"/>
              </w:rPr>
              <w:t>Occupiers reported to fire assembly point</w:t>
            </w:r>
          </w:p>
        </w:tc>
        <w:tc>
          <w:tcPr>
            <w:tcW w:w="958" w:type="dxa"/>
          </w:tcPr>
          <w:p w:rsidR="00DD5A85" w:rsidRPr="000C523D" w:rsidRDefault="00DD5A85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988" w:type="dxa"/>
          </w:tcPr>
          <w:p w:rsidR="00DD5A85" w:rsidRPr="000C523D" w:rsidRDefault="00DD5A85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</w:tr>
      <w:tr w:rsidR="00DD5A85" w:rsidRPr="000C523D" w:rsidTr="001C5597">
        <w:tc>
          <w:tcPr>
            <w:tcW w:w="8736" w:type="dxa"/>
            <w:gridSpan w:val="8"/>
          </w:tcPr>
          <w:p w:rsidR="00DD5A85" w:rsidRPr="00DD5A85" w:rsidRDefault="00DD5A85" w:rsidP="000C523D">
            <w:pPr>
              <w:rPr>
                <w:rFonts w:cs="Arial"/>
                <w:sz w:val="24"/>
                <w:szCs w:val="24"/>
              </w:rPr>
            </w:pPr>
            <w:r w:rsidRPr="00DD5A85">
              <w:rPr>
                <w:rFonts w:cs="Arial"/>
                <w:sz w:val="24"/>
                <w:szCs w:val="24"/>
              </w:rPr>
              <w:t>Occupants took on a positive role to assist in evacuating the building</w:t>
            </w:r>
          </w:p>
        </w:tc>
        <w:tc>
          <w:tcPr>
            <w:tcW w:w="958" w:type="dxa"/>
          </w:tcPr>
          <w:p w:rsidR="00DD5A85" w:rsidRPr="000C523D" w:rsidRDefault="00DD5A85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988" w:type="dxa"/>
          </w:tcPr>
          <w:p w:rsidR="00DD5A85" w:rsidRPr="000C523D" w:rsidRDefault="00DD5A85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</w:tr>
      <w:tr w:rsidR="00DD5A85" w:rsidRPr="000C523D" w:rsidTr="001C5597">
        <w:tc>
          <w:tcPr>
            <w:tcW w:w="8736" w:type="dxa"/>
            <w:gridSpan w:val="8"/>
          </w:tcPr>
          <w:p w:rsidR="00DD5A85" w:rsidRPr="00DD5A85" w:rsidRDefault="00EA5BCF" w:rsidP="00DD5A85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RLT</w:t>
            </w:r>
            <w:r w:rsidR="00DD5A85" w:rsidRPr="00DD5A85">
              <w:rPr>
                <w:rFonts w:cs="Arial"/>
                <w:sz w:val="24"/>
                <w:szCs w:val="24"/>
              </w:rPr>
              <w:t xml:space="preserve"> present and active </w:t>
            </w:r>
          </w:p>
        </w:tc>
        <w:tc>
          <w:tcPr>
            <w:tcW w:w="958" w:type="dxa"/>
          </w:tcPr>
          <w:p w:rsidR="00DD5A85" w:rsidRPr="000C523D" w:rsidRDefault="00DD5A85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988" w:type="dxa"/>
          </w:tcPr>
          <w:p w:rsidR="00DD5A85" w:rsidRPr="000C523D" w:rsidRDefault="00DD5A85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</w:tr>
      <w:tr w:rsidR="00DD5A85" w:rsidRPr="000C523D" w:rsidTr="001C5597">
        <w:tc>
          <w:tcPr>
            <w:tcW w:w="7215" w:type="dxa"/>
            <w:gridSpan w:val="7"/>
          </w:tcPr>
          <w:p w:rsidR="00DD5A85" w:rsidRDefault="00DD5A85" w:rsidP="000C523D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 xml:space="preserve">Any other observations </w:t>
            </w:r>
            <w:r w:rsidRPr="00DD5A85">
              <w:rPr>
                <w:rFonts w:cs="Arial"/>
                <w:sz w:val="24"/>
                <w:szCs w:val="24"/>
              </w:rPr>
              <w:t>(</w:t>
            </w:r>
            <w:r>
              <w:rPr>
                <w:rFonts w:cs="Arial"/>
                <w:sz w:val="24"/>
                <w:szCs w:val="24"/>
              </w:rPr>
              <w:t xml:space="preserve">defective </w:t>
            </w:r>
            <w:r w:rsidR="00E10BDF">
              <w:rPr>
                <w:rFonts w:cs="Arial"/>
                <w:sz w:val="24"/>
                <w:szCs w:val="24"/>
              </w:rPr>
              <w:t>fire safety equipment, non-cooperation, wedged doors</w:t>
            </w:r>
            <w:r w:rsidRPr="00DD5A85">
              <w:rPr>
                <w:rFonts w:cs="Arial"/>
                <w:sz w:val="24"/>
                <w:szCs w:val="24"/>
              </w:rPr>
              <w:t>)</w:t>
            </w:r>
          </w:p>
          <w:p w:rsidR="00DD5A85" w:rsidRDefault="00DD5A85" w:rsidP="000C523D">
            <w:pPr>
              <w:rPr>
                <w:rFonts w:cs="Arial"/>
                <w:b/>
                <w:sz w:val="24"/>
                <w:szCs w:val="24"/>
              </w:rPr>
            </w:pPr>
          </w:p>
          <w:p w:rsidR="00DD5A85" w:rsidRDefault="00DD5A85" w:rsidP="000C523D">
            <w:pPr>
              <w:rPr>
                <w:rFonts w:cs="Arial"/>
                <w:b/>
                <w:sz w:val="24"/>
                <w:szCs w:val="24"/>
              </w:rPr>
            </w:pPr>
          </w:p>
          <w:p w:rsidR="00E10BDF" w:rsidRDefault="00E10BDF" w:rsidP="000C523D">
            <w:pPr>
              <w:rPr>
                <w:rFonts w:cs="Arial"/>
                <w:b/>
                <w:sz w:val="24"/>
                <w:szCs w:val="24"/>
              </w:rPr>
            </w:pPr>
          </w:p>
          <w:p w:rsidR="001B3939" w:rsidRDefault="001B3939" w:rsidP="000C523D">
            <w:pPr>
              <w:rPr>
                <w:rFonts w:cs="Arial"/>
                <w:b/>
                <w:sz w:val="24"/>
                <w:szCs w:val="24"/>
              </w:rPr>
            </w:pPr>
          </w:p>
          <w:p w:rsidR="00DD5A85" w:rsidRDefault="00DD5A85" w:rsidP="000C523D">
            <w:pPr>
              <w:rPr>
                <w:rFonts w:cs="Arial"/>
                <w:b/>
                <w:sz w:val="24"/>
                <w:szCs w:val="24"/>
              </w:rPr>
            </w:pPr>
          </w:p>
          <w:p w:rsidR="00DD5A85" w:rsidRDefault="00DD5A85" w:rsidP="000C523D">
            <w:pPr>
              <w:rPr>
                <w:rFonts w:cs="Arial"/>
                <w:b/>
                <w:sz w:val="24"/>
                <w:szCs w:val="24"/>
              </w:rPr>
            </w:pPr>
          </w:p>
          <w:p w:rsidR="00DD5A85" w:rsidRDefault="00DD5A85" w:rsidP="000C523D">
            <w:pPr>
              <w:rPr>
                <w:rFonts w:cs="Arial"/>
                <w:b/>
                <w:sz w:val="24"/>
                <w:szCs w:val="24"/>
              </w:rPr>
            </w:pPr>
          </w:p>
          <w:p w:rsidR="00DD5A85" w:rsidRDefault="00DD5A85" w:rsidP="000C523D">
            <w:pPr>
              <w:rPr>
                <w:rFonts w:cs="Arial"/>
                <w:b/>
                <w:sz w:val="24"/>
                <w:szCs w:val="24"/>
              </w:rPr>
            </w:pPr>
          </w:p>
          <w:p w:rsidR="00DD5A85" w:rsidRDefault="00DD5A85" w:rsidP="000C523D">
            <w:pPr>
              <w:rPr>
                <w:rFonts w:cs="Arial"/>
                <w:b/>
                <w:sz w:val="24"/>
                <w:szCs w:val="24"/>
              </w:rPr>
            </w:pPr>
          </w:p>
          <w:p w:rsidR="00DD5A85" w:rsidRPr="000C523D" w:rsidRDefault="00DD5A85" w:rsidP="000C523D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3467" w:type="dxa"/>
            <w:gridSpan w:val="3"/>
          </w:tcPr>
          <w:p w:rsidR="00DD5A85" w:rsidRPr="000C523D" w:rsidRDefault="00DD5A85" w:rsidP="000C523D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Action required/ taken</w:t>
            </w:r>
          </w:p>
        </w:tc>
      </w:tr>
      <w:tr w:rsidR="001C5597" w:rsidRPr="000C523D" w:rsidTr="001C5597">
        <w:trPr>
          <w:trHeight w:val="303"/>
        </w:trPr>
        <w:tc>
          <w:tcPr>
            <w:tcW w:w="10682" w:type="dxa"/>
            <w:gridSpan w:val="10"/>
            <w:shd w:val="clear" w:color="auto" w:fill="800080"/>
          </w:tcPr>
          <w:p w:rsidR="001C5597" w:rsidRPr="000C523D" w:rsidRDefault="001C5597" w:rsidP="001C559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Persons in attendance</w:t>
            </w:r>
          </w:p>
        </w:tc>
      </w:tr>
      <w:tr w:rsidR="001C5597" w:rsidRPr="000C523D" w:rsidTr="001C5597">
        <w:trPr>
          <w:trHeight w:val="407"/>
        </w:trPr>
        <w:tc>
          <w:tcPr>
            <w:tcW w:w="1323" w:type="dxa"/>
          </w:tcPr>
          <w:p w:rsidR="001C5597" w:rsidRDefault="001C5597" w:rsidP="001C559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Name</w:t>
            </w:r>
          </w:p>
        </w:tc>
        <w:tc>
          <w:tcPr>
            <w:tcW w:w="3699" w:type="dxa"/>
            <w:gridSpan w:val="3"/>
          </w:tcPr>
          <w:p w:rsidR="001C5597" w:rsidRDefault="001C5597" w:rsidP="001C5597">
            <w:pPr>
              <w:rPr>
                <w:rFonts w:cs="Arial"/>
                <w:b/>
                <w:sz w:val="24"/>
                <w:szCs w:val="24"/>
              </w:rPr>
            </w:pPr>
          </w:p>
          <w:p w:rsidR="001C5597" w:rsidRDefault="001C5597" w:rsidP="001C559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323" w:type="dxa"/>
            <w:gridSpan w:val="2"/>
          </w:tcPr>
          <w:p w:rsidR="001C5597" w:rsidRDefault="001C5597" w:rsidP="001C559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Name</w:t>
            </w:r>
          </w:p>
        </w:tc>
        <w:tc>
          <w:tcPr>
            <w:tcW w:w="4337" w:type="dxa"/>
            <w:gridSpan w:val="4"/>
          </w:tcPr>
          <w:p w:rsidR="001C5597" w:rsidRDefault="001C5597" w:rsidP="001C5597">
            <w:pPr>
              <w:rPr>
                <w:rFonts w:cs="Arial"/>
                <w:b/>
                <w:sz w:val="24"/>
                <w:szCs w:val="24"/>
              </w:rPr>
            </w:pPr>
          </w:p>
        </w:tc>
      </w:tr>
      <w:tr w:rsidR="001C5597" w:rsidRPr="000C523D" w:rsidTr="001C5597">
        <w:trPr>
          <w:trHeight w:val="407"/>
        </w:trPr>
        <w:tc>
          <w:tcPr>
            <w:tcW w:w="1323" w:type="dxa"/>
          </w:tcPr>
          <w:p w:rsidR="001C5597" w:rsidRDefault="001C5597" w:rsidP="001C559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Signature</w:t>
            </w:r>
          </w:p>
        </w:tc>
        <w:tc>
          <w:tcPr>
            <w:tcW w:w="3699" w:type="dxa"/>
            <w:gridSpan w:val="3"/>
          </w:tcPr>
          <w:p w:rsidR="001C5597" w:rsidRDefault="001C5597" w:rsidP="001C5597">
            <w:pPr>
              <w:rPr>
                <w:rFonts w:cs="Arial"/>
                <w:b/>
                <w:sz w:val="24"/>
                <w:szCs w:val="24"/>
              </w:rPr>
            </w:pPr>
          </w:p>
          <w:p w:rsidR="001C5597" w:rsidRDefault="001C5597" w:rsidP="001C559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323" w:type="dxa"/>
            <w:gridSpan w:val="2"/>
          </w:tcPr>
          <w:p w:rsidR="001C5597" w:rsidRDefault="001C5597" w:rsidP="001C559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Signature</w:t>
            </w:r>
          </w:p>
        </w:tc>
        <w:tc>
          <w:tcPr>
            <w:tcW w:w="4337" w:type="dxa"/>
            <w:gridSpan w:val="4"/>
          </w:tcPr>
          <w:p w:rsidR="001C5597" w:rsidRDefault="001C5597" w:rsidP="001C5597">
            <w:pPr>
              <w:rPr>
                <w:rFonts w:cs="Arial"/>
                <w:b/>
                <w:sz w:val="24"/>
                <w:szCs w:val="24"/>
              </w:rPr>
            </w:pPr>
          </w:p>
        </w:tc>
      </w:tr>
    </w:tbl>
    <w:p w:rsidR="00A55E46" w:rsidRDefault="000C523D" w:rsidP="000C523D">
      <w:r>
        <w:rPr>
          <w:b/>
          <w:sz w:val="28"/>
          <w:szCs w:val="28"/>
        </w:rPr>
        <w:t xml:space="preserve">                            </w:t>
      </w:r>
    </w:p>
    <w:sectPr w:rsidR="00A55E46" w:rsidSect="00EA5BCF">
      <w:headerReference w:type="default" r:id="rId7"/>
      <w:type w:val="continuous"/>
      <w:pgSz w:w="11906" w:h="16838"/>
      <w:pgMar w:top="720" w:right="720" w:bottom="720" w:left="72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55D6" w:rsidRDefault="00F055D6" w:rsidP="000C523D">
      <w:r>
        <w:separator/>
      </w:r>
    </w:p>
  </w:endnote>
  <w:endnote w:type="continuationSeparator" w:id="0">
    <w:p w:rsidR="00F055D6" w:rsidRDefault="00F055D6" w:rsidP="000C52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55D6" w:rsidRDefault="00F055D6" w:rsidP="000C523D">
      <w:r>
        <w:separator/>
      </w:r>
    </w:p>
  </w:footnote>
  <w:footnote w:type="continuationSeparator" w:id="0">
    <w:p w:rsidR="00F055D6" w:rsidRDefault="00F055D6" w:rsidP="000C52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5BCF" w:rsidRDefault="00EA5BCF" w:rsidP="00EA5BCF">
    <w:pPr>
      <w:pStyle w:val="Header"/>
      <w:ind w:left="-709"/>
    </w:pPr>
    <w:r>
      <w:rPr>
        <w:noProof/>
        <w:lang w:eastAsia="en-GB"/>
      </w:rPr>
      <w:drawing>
        <wp:inline distT="0" distB="0" distL="0" distR="0" wp14:anchorId="4E8ADF83" wp14:editId="6DA1B250">
          <wp:extent cx="7527290" cy="1557180"/>
          <wp:effectExtent l="0" t="0" r="0" b="5080"/>
          <wp:docPr id="6" name="Picture 6" descr="SHARED108:OSX Server 2:&gt; MAIN WORK AREA:Mark:TO ARCHIVE:  JULY 2015:IAS Georgio Riello BC:IAS_header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SHARED108:OSX Server 2:&gt; MAIN WORK AREA:Mark:TO ARCHIVE:  JULY 2015:IAS Georgio Riello BC:IAS_head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87261" cy="1569586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lc="http://schemas.openxmlformats.org/drawingml/2006/lockedCanvas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E70E1"/>
    <w:multiLevelType w:val="singleLevel"/>
    <w:tmpl w:val="7DCEB1A2"/>
    <w:lvl w:ilvl="0">
      <w:start w:val="1"/>
      <w:numFmt w:val="bullet"/>
      <w:pStyle w:val="BREbulletedtex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26D870DB"/>
    <w:multiLevelType w:val="hybridMultilevel"/>
    <w:tmpl w:val="C05AC674"/>
    <w:lvl w:ilvl="0" w:tplc="757A2972">
      <w:start w:val="1"/>
      <w:numFmt w:val="decimal"/>
      <w:pStyle w:val="FirestrategyReviews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pStyle w:val="FirestrategyReviews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BA3F91"/>
    <w:multiLevelType w:val="multilevel"/>
    <w:tmpl w:val="CA5E06AC"/>
    <w:lvl w:ilvl="0">
      <w:start w:val="1"/>
      <w:numFmt w:val="decimal"/>
      <w:pStyle w:val="BREheading1numbered"/>
      <w:lvlText w:val="%1"/>
      <w:lvlJc w:val="left"/>
      <w:pPr>
        <w:tabs>
          <w:tab w:val="num" w:pos="851"/>
        </w:tabs>
        <w:ind w:left="851" w:hanging="851"/>
      </w:pPr>
    </w:lvl>
    <w:lvl w:ilvl="1">
      <w:start w:val="1"/>
      <w:numFmt w:val="decimal"/>
      <w:pStyle w:val="BREheading2numbered"/>
      <w:lvlText w:val="%1.%2"/>
      <w:lvlJc w:val="left"/>
      <w:pPr>
        <w:tabs>
          <w:tab w:val="num" w:pos="951"/>
        </w:tabs>
        <w:ind w:left="951" w:hanging="851"/>
      </w:pPr>
    </w:lvl>
    <w:lvl w:ilvl="2">
      <w:start w:val="1"/>
      <w:numFmt w:val="decimal"/>
      <w:pStyle w:val="BREheading3numbered"/>
      <w:lvlText w:val="%1.%2.%3"/>
      <w:lvlJc w:val="left"/>
      <w:pPr>
        <w:tabs>
          <w:tab w:val="num" w:pos="851"/>
        </w:tabs>
        <w:ind w:left="851" w:hanging="851"/>
      </w:pPr>
    </w:lvl>
    <w:lvl w:ilvl="3">
      <w:start w:val="1"/>
      <w:numFmt w:val="decimal"/>
      <w:pStyle w:val="BREheading4numbered"/>
      <w:lvlText w:val="%1.%2.%3.%4"/>
      <w:lvlJc w:val="left"/>
      <w:pPr>
        <w:tabs>
          <w:tab w:val="num" w:pos="1080"/>
        </w:tabs>
        <w:ind w:left="851" w:hanging="851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3AA0BE0"/>
    <w:multiLevelType w:val="hybridMultilevel"/>
    <w:tmpl w:val="2666924E"/>
    <w:lvl w:ilvl="0" w:tplc="10F4AD8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2D3BC3"/>
    <w:multiLevelType w:val="multilevel"/>
    <w:tmpl w:val="2FFC5A5A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3"/>
  </w:num>
  <w:num w:numId="5">
    <w:abstractNumId w:val="3"/>
  </w:num>
  <w:num w:numId="6">
    <w:abstractNumId w:val="4"/>
  </w:num>
  <w:num w:numId="7">
    <w:abstractNumId w:val="4"/>
  </w:num>
  <w:num w:numId="8">
    <w:abstractNumId w:val="4"/>
  </w:num>
  <w:num w:numId="9">
    <w:abstractNumId w:val="4"/>
  </w:num>
  <w:num w:numId="10">
    <w:abstractNumId w:val="4"/>
  </w:num>
  <w:num w:numId="11">
    <w:abstractNumId w:val="4"/>
  </w:num>
  <w:num w:numId="12">
    <w:abstractNumId w:val="4"/>
  </w:num>
  <w:num w:numId="13">
    <w:abstractNumId w:val="4"/>
  </w:num>
  <w:num w:numId="14">
    <w:abstractNumId w:val="4"/>
  </w:num>
  <w:num w:numId="15">
    <w:abstractNumId w:val="4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  <w:num w:numId="20">
    <w:abstractNumId w:val="0"/>
  </w:num>
  <w:num w:numId="21">
    <w:abstractNumId w:val="4"/>
  </w:num>
  <w:num w:numId="22">
    <w:abstractNumId w:val="4"/>
  </w:num>
  <w:num w:numId="23">
    <w:abstractNumId w:val="4"/>
  </w:num>
  <w:num w:numId="24">
    <w:abstractNumId w:val="4"/>
  </w:num>
  <w:num w:numId="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523D"/>
    <w:rsid w:val="000220BB"/>
    <w:rsid w:val="00023945"/>
    <w:rsid w:val="00027628"/>
    <w:rsid w:val="00067C77"/>
    <w:rsid w:val="000B0B73"/>
    <w:rsid w:val="000C4319"/>
    <w:rsid w:val="000C523D"/>
    <w:rsid w:val="00137A44"/>
    <w:rsid w:val="001B3939"/>
    <w:rsid w:val="001C5597"/>
    <w:rsid w:val="002535DF"/>
    <w:rsid w:val="002C3D1B"/>
    <w:rsid w:val="003365F7"/>
    <w:rsid w:val="00404944"/>
    <w:rsid w:val="0042234F"/>
    <w:rsid w:val="00461C26"/>
    <w:rsid w:val="00472C0A"/>
    <w:rsid w:val="0056189D"/>
    <w:rsid w:val="005B1EA8"/>
    <w:rsid w:val="005F72ED"/>
    <w:rsid w:val="00644F92"/>
    <w:rsid w:val="0065184B"/>
    <w:rsid w:val="00663715"/>
    <w:rsid w:val="00664125"/>
    <w:rsid w:val="00666E55"/>
    <w:rsid w:val="006854CD"/>
    <w:rsid w:val="006972AD"/>
    <w:rsid w:val="00723B4B"/>
    <w:rsid w:val="007E7049"/>
    <w:rsid w:val="00816DDB"/>
    <w:rsid w:val="009268AA"/>
    <w:rsid w:val="009345C2"/>
    <w:rsid w:val="00947124"/>
    <w:rsid w:val="00A46735"/>
    <w:rsid w:val="00A55E46"/>
    <w:rsid w:val="00A97096"/>
    <w:rsid w:val="00AA324F"/>
    <w:rsid w:val="00AD3200"/>
    <w:rsid w:val="00B00C1D"/>
    <w:rsid w:val="00BD20BE"/>
    <w:rsid w:val="00C76D98"/>
    <w:rsid w:val="00CF5210"/>
    <w:rsid w:val="00D905FF"/>
    <w:rsid w:val="00DD5A85"/>
    <w:rsid w:val="00E051F5"/>
    <w:rsid w:val="00E10BDF"/>
    <w:rsid w:val="00E4499A"/>
    <w:rsid w:val="00E738AE"/>
    <w:rsid w:val="00EA5BCF"/>
    <w:rsid w:val="00EC088F"/>
    <w:rsid w:val="00F055D6"/>
    <w:rsid w:val="00F8074D"/>
    <w:rsid w:val="00FA6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1B2F6907-C933-4694-AA6A-EFB94E75AF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7A44"/>
    <w:rPr>
      <w:rFonts w:ascii="Arial" w:hAnsi="Arial"/>
    </w:rPr>
  </w:style>
  <w:style w:type="paragraph" w:styleId="Heading1">
    <w:name w:val="heading 1"/>
    <w:basedOn w:val="Normal"/>
    <w:next w:val="Normal"/>
    <w:link w:val="Heading1Char"/>
    <w:autoRedefine/>
    <w:qFormat/>
    <w:rsid w:val="00CF5210"/>
    <w:pPr>
      <w:keepNext/>
      <w:keepLines/>
      <w:numPr>
        <w:numId w:val="25"/>
      </w:numPr>
      <w:spacing w:before="480" w:after="480"/>
      <w:outlineLvl w:val="0"/>
    </w:pPr>
    <w:rPr>
      <w:rFonts w:eastAsiaTheme="majorEastAsia" w:cstheme="majorBidi"/>
      <w:b/>
      <w:bCs/>
      <w:sz w:val="32"/>
      <w:szCs w:val="28"/>
    </w:rPr>
  </w:style>
  <w:style w:type="paragraph" w:styleId="Heading2">
    <w:name w:val="heading 2"/>
    <w:basedOn w:val="Normal"/>
    <w:next w:val="Normal"/>
    <w:link w:val="Heading2Char"/>
    <w:autoRedefine/>
    <w:unhideWhenUsed/>
    <w:qFormat/>
    <w:rsid w:val="00CF5210"/>
    <w:pPr>
      <w:keepNext/>
      <w:keepLines/>
      <w:numPr>
        <w:ilvl w:val="1"/>
        <w:numId w:val="25"/>
      </w:numPr>
      <w:spacing w:before="1080" w:after="360"/>
      <w:outlineLvl w:val="1"/>
    </w:pPr>
    <w:rPr>
      <w:rFonts w:eastAsiaTheme="majorEastAsia" w:cstheme="majorBidi"/>
      <w:b/>
      <w:bCs/>
      <w:sz w:val="28"/>
      <w:szCs w:val="26"/>
    </w:rPr>
  </w:style>
  <w:style w:type="paragraph" w:styleId="Heading3">
    <w:name w:val="heading 3"/>
    <w:basedOn w:val="Normal"/>
    <w:next w:val="Normal"/>
    <w:link w:val="Heading3Char"/>
    <w:autoRedefine/>
    <w:unhideWhenUsed/>
    <w:qFormat/>
    <w:rsid w:val="00CF5210"/>
    <w:pPr>
      <w:keepNext/>
      <w:keepLines/>
      <w:numPr>
        <w:ilvl w:val="2"/>
        <w:numId w:val="25"/>
      </w:numPr>
      <w:spacing w:before="360" w:after="240"/>
      <w:outlineLvl w:val="2"/>
    </w:pPr>
    <w:rPr>
      <w:rFonts w:eastAsiaTheme="majorEastAsia" w:cstheme="majorBidi"/>
      <w:b/>
      <w:bCs/>
      <w:color w:val="548DD4" w:themeColor="text2" w:themeTint="99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F5210"/>
    <w:pPr>
      <w:keepNext/>
      <w:keepLines/>
      <w:numPr>
        <w:ilvl w:val="3"/>
        <w:numId w:val="25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F5210"/>
    <w:pPr>
      <w:keepNext/>
      <w:keepLines/>
      <w:numPr>
        <w:ilvl w:val="4"/>
        <w:numId w:val="25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F5210"/>
    <w:pPr>
      <w:keepNext/>
      <w:keepLines/>
      <w:numPr>
        <w:ilvl w:val="5"/>
        <w:numId w:val="25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F5210"/>
    <w:pPr>
      <w:keepNext/>
      <w:keepLines/>
      <w:numPr>
        <w:ilvl w:val="6"/>
        <w:numId w:val="25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F5210"/>
    <w:pPr>
      <w:keepNext/>
      <w:keepLines/>
      <w:numPr>
        <w:ilvl w:val="7"/>
        <w:numId w:val="25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F5210"/>
    <w:pPr>
      <w:keepNext/>
      <w:keepLines/>
      <w:numPr>
        <w:ilvl w:val="8"/>
        <w:numId w:val="25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irestrategyReviews">
    <w:name w:val="Fire strategy Reviews"/>
    <w:basedOn w:val="Heading3"/>
    <w:qFormat/>
    <w:rsid w:val="00664125"/>
    <w:pPr>
      <w:keepNext w:val="0"/>
      <w:keepLines w:val="0"/>
      <w:numPr>
        <w:numId w:val="1"/>
      </w:numPr>
      <w:spacing w:line="271" w:lineRule="auto"/>
    </w:pPr>
    <w:rPr>
      <w:color w:val="auto"/>
      <w:sz w:val="24"/>
      <w:lang w:val="en-US" w:bidi="en-US"/>
    </w:rPr>
  </w:style>
  <w:style w:type="character" w:customStyle="1" w:styleId="Heading3Char">
    <w:name w:val="Heading 3 Char"/>
    <w:basedOn w:val="DefaultParagraphFont"/>
    <w:link w:val="Heading3"/>
    <w:rsid w:val="00CF5210"/>
    <w:rPr>
      <w:rFonts w:ascii="Arial" w:eastAsiaTheme="majorEastAsia" w:hAnsi="Arial" w:cstheme="majorBidi"/>
      <w:b/>
      <w:bCs/>
      <w:color w:val="548DD4" w:themeColor="text2" w:themeTint="99"/>
      <w:sz w:val="20"/>
    </w:rPr>
  </w:style>
  <w:style w:type="character" w:customStyle="1" w:styleId="Heading1Char">
    <w:name w:val="Heading 1 Char"/>
    <w:basedOn w:val="DefaultParagraphFont"/>
    <w:link w:val="Heading1"/>
    <w:rsid w:val="00CF5210"/>
    <w:rPr>
      <w:rFonts w:ascii="Arial" w:eastAsiaTheme="majorEastAsia" w:hAnsi="Arial" w:cstheme="majorBidi"/>
      <w:b/>
      <w:bCs/>
      <w:sz w:val="32"/>
      <w:szCs w:val="28"/>
    </w:rPr>
  </w:style>
  <w:style w:type="character" w:customStyle="1" w:styleId="Heading2Char">
    <w:name w:val="Heading 2 Char"/>
    <w:basedOn w:val="DefaultParagraphFont"/>
    <w:link w:val="Heading2"/>
    <w:rsid w:val="00CF5210"/>
    <w:rPr>
      <w:rFonts w:ascii="Arial" w:eastAsiaTheme="majorEastAsia" w:hAnsi="Arial" w:cstheme="majorBidi"/>
      <w:b/>
      <w:bCs/>
      <w:sz w:val="28"/>
      <w:szCs w:val="26"/>
    </w:rPr>
  </w:style>
  <w:style w:type="paragraph" w:styleId="TOC1">
    <w:name w:val="toc 1"/>
    <w:basedOn w:val="Normal"/>
    <w:next w:val="Normal"/>
    <w:autoRedefine/>
    <w:uiPriority w:val="39"/>
    <w:unhideWhenUsed/>
    <w:rsid w:val="009268AA"/>
    <w:pPr>
      <w:tabs>
        <w:tab w:val="left" w:pos="440"/>
        <w:tab w:val="right" w:leader="dot" w:pos="9016"/>
      </w:tabs>
      <w:spacing w:before="120" w:after="120"/>
    </w:pPr>
    <w:rPr>
      <w:b/>
      <w:bCs/>
      <w:caps/>
      <w:szCs w:val="20"/>
    </w:rPr>
  </w:style>
  <w:style w:type="paragraph" w:styleId="TOC2">
    <w:name w:val="toc 2"/>
    <w:basedOn w:val="Normal"/>
    <w:next w:val="Normal"/>
    <w:autoRedefine/>
    <w:uiPriority w:val="39"/>
    <w:unhideWhenUsed/>
    <w:rsid w:val="009268AA"/>
    <w:pPr>
      <w:ind w:left="220"/>
    </w:pPr>
    <w:rPr>
      <w:smallCaps/>
      <w:szCs w:val="20"/>
    </w:rPr>
  </w:style>
  <w:style w:type="paragraph" w:styleId="TOC3">
    <w:name w:val="toc 3"/>
    <w:basedOn w:val="Normal"/>
    <w:next w:val="Normal"/>
    <w:autoRedefine/>
    <w:uiPriority w:val="39"/>
    <w:unhideWhenUsed/>
    <w:rsid w:val="009268AA"/>
    <w:pPr>
      <w:ind w:left="440"/>
    </w:pPr>
    <w:rPr>
      <w:i/>
      <w:iCs/>
      <w:szCs w:val="20"/>
    </w:rPr>
  </w:style>
  <w:style w:type="paragraph" w:styleId="TOC4">
    <w:name w:val="toc 4"/>
    <w:basedOn w:val="Normal"/>
    <w:next w:val="Normal"/>
    <w:autoRedefine/>
    <w:uiPriority w:val="39"/>
    <w:unhideWhenUsed/>
    <w:rsid w:val="009268AA"/>
    <w:pPr>
      <w:ind w:left="660"/>
    </w:pPr>
    <w:rPr>
      <w:sz w:val="18"/>
      <w:szCs w:val="18"/>
    </w:rPr>
  </w:style>
  <w:style w:type="paragraph" w:styleId="TOC5">
    <w:name w:val="toc 5"/>
    <w:basedOn w:val="Normal"/>
    <w:next w:val="Normal"/>
    <w:autoRedefine/>
    <w:uiPriority w:val="39"/>
    <w:unhideWhenUsed/>
    <w:rsid w:val="009268AA"/>
    <w:pPr>
      <w:ind w:left="880"/>
    </w:pPr>
    <w:rPr>
      <w:sz w:val="18"/>
      <w:szCs w:val="18"/>
    </w:rPr>
  </w:style>
  <w:style w:type="paragraph" w:styleId="TOC6">
    <w:name w:val="toc 6"/>
    <w:basedOn w:val="Normal"/>
    <w:next w:val="Normal"/>
    <w:autoRedefine/>
    <w:uiPriority w:val="39"/>
    <w:unhideWhenUsed/>
    <w:rsid w:val="009268AA"/>
    <w:pPr>
      <w:ind w:left="1100"/>
    </w:pPr>
    <w:rPr>
      <w:sz w:val="18"/>
      <w:szCs w:val="18"/>
    </w:rPr>
  </w:style>
  <w:style w:type="paragraph" w:styleId="TOC7">
    <w:name w:val="toc 7"/>
    <w:basedOn w:val="Normal"/>
    <w:next w:val="Normal"/>
    <w:autoRedefine/>
    <w:uiPriority w:val="39"/>
    <w:unhideWhenUsed/>
    <w:rsid w:val="009268AA"/>
    <w:pPr>
      <w:ind w:left="1320"/>
    </w:pPr>
    <w:rPr>
      <w:sz w:val="18"/>
      <w:szCs w:val="18"/>
    </w:rPr>
  </w:style>
  <w:style w:type="paragraph" w:styleId="TOC8">
    <w:name w:val="toc 8"/>
    <w:basedOn w:val="Normal"/>
    <w:next w:val="Normal"/>
    <w:autoRedefine/>
    <w:uiPriority w:val="39"/>
    <w:unhideWhenUsed/>
    <w:rsid w:val="009268AA"/>
    <w:pPr>
      <w:ind w:left="1540"/>
    </w:pPr>
    <w:rPr>
      <w:sz w:val="18"/>
      <w:szCs w:val="18"/>
    </w:rPr>
  </w:style>
  <w:style w:type="paragraph" w:styleId="TOC9">
    <w:name w:val="toc 9"/>
    <w:basedOn w:val="Normal"/>
    <w:next w:val="Normal"/>
    <w:autoRedefine/>
    <w:uiPriority w:val="39"/>
    <w:unhideWhenUsed/>
    <w:rsid w:val="009268AA"/>
    <w:pPr>
      <w:ind w:left="1760"/>
    </w:pPr>
    <w:rPr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268A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268AA"/>
    <w:rPr>
      <w:rFonts w:ascii="Arial" w:hAnsi="Arial"/>
      <w:sz w:val="20"/>
    </w:rPr>
  </w:style>
  <w:style w:type="paragraph" w:styleId="Footer">
    <w:name w:val="footer"/>
    <w:basedOn w:val="Normal"/>
    <w:link w:val="FooterChar"/>
    <w:uiPriority w:val="99"/>
    <w:unhideWhenUsed/>
    <w:rsid w:val="009268A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268AA"/>
    <w:rPr>
      <w:rFonts w:ascii="Arial" w:hAnsi="Arial"/>
      <w:sz w:val="20"/>
    </w:rPr>
  </w:style>
  <w:style w:type="paragraph" w:styleId="Caption">
    <w:name w:val="caption"/>
    <w:basedOn w:val="Normal"/>
    <w:next w:val="Normal"/>
    <w:autoRedefine/>
    <w:unhideWhenUsed/>
    <w:qFormat/>
    <w:rsid w:val="00666E55"/>
    <w:pPr>
      <w:spacing w:before="360" w:after="120"/>
    </w:pPr>
    <w:rPr>
      <w:b/>
      <w:bCs/>
      <w:szCs w:val="18"/>
    </w:rPr>
  </w:style>
  <w:style w:type="character" w:styleId="EndnoteReference">
    <w:name w:val="endnote reference"/>
    <w:basedOn w:val="DefaultParagraphFont"/>
    <w:semiHidden/>
    <w:rsid w:val="009268AA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268AA"/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268AA"/>
    <w:rPr>
      <w:rFonts w:ascii="Arial" w:hAnsi="Arial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9268AA"/>
    <w:rPr>
      <w:rFonts w:ascii="Arial" w:hAnsi="Arial"/>
      <w:color w:val="auto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268A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68A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9268AA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Spacing">
    <w:name w:val="No Spacing"/>
    <w:uiPriority w:val="1"/>
    <w:qFormat/>
    <w:rsid w:val="009268AA"/>
    <w:rPr>
      <w:rFonts w:eastAsiaTheme="minorEastAsia"/>
      <w:lang w:val="en-US"/>
    </w:rPr>
  </w:style>
  <w:style w:type="paragraph" w:styleId="ListParagraph">
    <w:name w:val="List Paragraph"/>
    <w:basedOn w:val="Normal"/>
    <w:uiPriority w:val="34"/>
    <w:qFormat/>
    <w:rsid w:val="009268AA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9268AA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268AA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268AA"/>
    <w:rPr>
      <w:rFonts w:asciiTheme="majorHAnsi" w:eastAsiaTheme="majorEastAsia" w:hAnsiTheme="majorHAnsi" w:cstheme="majorBidi"/>
      <w:i/>
      <w:iCs/>
      <w:color w:val="243F60" w:themeColor="accent1" w:themeShade="7F"/>
      <w:sz w:val="2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268AA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268A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268A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FootnoteText">
    <w:name w:val="footnote text"/>
    <w:basedOn w:val="Normal"/>
    <w:link w:val="FootnoteTextChar"/>
    <w:semiHidden/>
    <w:rsid w:val="009268AA"/>
    <w:pPr>
      <w:spacing w:line="260" w:lineRule="atLeast"/>
    </w:pPr>
    <w:rPr>
      <w:rFonts w:eastAsia="Times New Roman" w:cs="Times New Roman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9268AA"/>
    <w:rPr>
      <w:rFonts w:ascii="Arial" w:eastAsia="Times New Roman" w:hAnsi="Arial" w:cs="Times New Roman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268AA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268AA"/>
    <w:rPr>
      <w:rFonts w:ascii="Arial" w:hAnsi="Arial"/>
      <w:sz w:val="20"/>
      <w:szCs w:val="20"/>
    </w:rPr>
  </w:style>
  <w:style w:type="paragraph" w:styleId="TableofFigures">
    <w:name w:val="table of figures"/>
    <w:basedOn w:val="Normal"/>
    <w:next w:val="Normal"/>
    <w:uiPriority w:val="99"/>
    <w:unhideWhenUsed/>
    <w:rsid w:val="009268AA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FootnoteReference">
    <w:name w:val="footnote reference"/>
    <w:basedOn w:val="DefaultParagraphFont"/>
    <w:semiHidden/>
    <w:rsid w:val="009268AA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9268AA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268A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268AA"/>
    <w:rPr>
      <w:rFonts w:ascii="Arial" w:hAnsi="Arial"/>
      <w:b/>
      <w:bCs/>
      <w:sz w:val="20"/>
      <w:szCs w:val="20"/>
    </w:rPr>
  </w:style>
  <w:style w:type="paragraph" w:customStyle="1" w:styleId="FIRE">
    <w:name w:val="FIRE"/>
    <w:basedOn w:val="Heading1"/>
    <w:link w:val="FIREChar"/>
    <w:autoRedefine/>
    <w:qFormat/>
    <w:rsid w:val="00CF5210"/>
    <w:pPr>
      <w:framePr w:wrap="notBeside" w:vAnchor="text" w:hAnchor="text" w:y="1"/>
      <w:numPr>
        <w:numId w:val="0"/>
      </w:numPr>
      <w:spacing w:before="360" w:after="240"/>
    </w:pPr>
    <w:rPr>
      <w:color w:val="000000" w:themeColor="text1"/>
      <w:sz w:val="28"/>
    </w:rPr>
  </w:style>
  <w:style w:type="paragraph" w:customStyle="1" w:styleId="BREBodytext">
    <w:name w:val="BRE Body text"/>
    <w:basedOn w:val="Normal"/>
    <w:rsid w:val="009268AA"/>
    <w:pPr>
      <w:spacing w:after="180" w:line="260" w:lineRule="atLeast"/>
    </w:pPr>
  </w:style>
  <w:style w:type="paragraph" w:customStyle="1" w:styleId="Style1">
    <w:name w:val="Style1"/>
    <w:basedOn w:val="Normal"/>
    <w:rsid w:val="009268AA"/>
    <w:rPr>
      <w:rFonts w:eastAsia="Times New Roman" w:cs="Times New Roman"/>
      <w:szCs w:val="24"/>
      <w:lang w:eastAsia="en-GB"/>
    </w:rPr>
  </w:style>
  <w:style w:type="paragraph" w:customStyle="1" w:styleId="BREheading1numbered">
    <w:name w:val="BRE heading 1 numbered"/>
    <w:basedOn w:val="Heading1"/>
    <w:next w:val="BREBodytext"/>
    <w:rsid w:val="009268AA"/>
    <w:pPr>
      <w:keepLines w:val="0"/>
      <w:pageBreakBefore/>
      <w:numPr>
        <w:numId w:val="19"/>
      </w:numPr>
      <w:spacing w:before="0" w:after="1320"/>
    </w:pPr>
    <w:rPr>
      <w:rFonts w:eastAsia="Times New Roman" w:cs="Times New Roman"/>
      <w:bCs w:val="0"/>
      <w:sz w:val="24"/>
      <w:szCs w:val="20"/>
    </w:rPr>
  </w:style>
  <w:style w:type="paragraph" w:customStyle="1" w:styleId="BREheading2numbered">
    <w:name w:val="BRE heading 2 numbered"/>
    <w:basedOn w:val="Heading2"/>
    <w:next w:val="BREBodytext"/>
    <w:rsid w:val="009268AA"/>
    <w:pPr>
      <w:keepLines w:val="0"/>
      <w:framePr w:wrap="around" w:hAnchor="text"/>
      <w:numPr>
        <w:numId w:val="19"/>
      </w:numPr>
      <w:spacing w:before="240" w:after="120"/>
    </w:pPr>
    <w:rPr>
      <w:rFonts w:eastAsia="Times New Roman" w:cs="Times New Roman"/>
      <w:bCs w:val="0"/>
      <w:szCs w:val="20"/>
    </w:rPr>
  </w:style>
  <w:style w:type="paragraph" w:customStyle="1" w:styleId="BREheading3numbered">
    <w:name w:val="BRE heading 3 numbered"/>
    <w:basedOn w:val="Normal"/>
    <w:next w:val="BREBodytext"/>
    <w:rsid w:val="009268AA"/>
    <w:pPr>
      <w:numPr>
        <w:ilvl w:val="2"/>
        <w:numId w:val="19"/>
      </w:numPr>
      <w:spacing w:before="240" w:after="60"/>
      <w:outlineLvl w:val="2"/>
    </w:pPr>
    <w:rPr>
      <w:rFonts w:eastAsia="Times New Roman" w:cs="Times New Roman"/>
      <w:b/>
      <w:color w:val="000000"/>
      <w:szCs w:val="20"/>
    </w:rPr>
  </w:style>
  <w:style w:type="paragraph" w:customStyle="1" w:styleId="BREheading4numbered">
    <w:name w:val="BRE heading 4 numbered"/>
    <w:basedOn w:val="BREheading3numbered"/>
    <w:next w:val="BREBodytext"/>
    <w:rsid w:val="009268AA"/>
    <w:pPr>
      <w:numPr>
        <w:ilvl w:val="3"/>
      </w:numPr>
      <w:spacing w:line="260" w:lineRule="exact"/>
      <w:outlineLvl w:val="3"/>
    </w:pPr>
  </w:style>
  <w:style w:type="paragraph" w:customStyle="1" w:styleId="BREbulletedtext">
    <w:name w:val="BRE bulleted text"/>
    <w:basedOn w:val="Normal"/>
    <w:next w:val="BREBodytext"/>
    <w:rsid w:val="009268AA"/>
    <w:pPr>
      <w:numPr>
        <w:numId w:val="20"/>
      </w:numPr>
    </w:pPr>
    <w:rPr>
      <w:rFonts w:eastAsia="Times New Roman" w:cs="Times New Roman"/>
      <w:szCs w:val="20"/>
    </w:rPr>
  </w:style>
  <w:style w:type="character" w:customStyle="1" w:styleId="FIREChar">
    <w:name w:val="FIRE Char"/>
    <w:basedOn w:val="Heading1Char"/>
    <w:link w:val="FIRE"/>
    <w:rsid w:val="00CF5210"/>
    <w:rPr>
      <w:rFonts w:ascii="Arial" w:eastAsiaTheme="majorEastAsia" w:hAnsi="Arial" w:cstheme="majorBidi"/>
      <w:b/>
      <w:bCs/>
      <w:color w:val="000000" w:themeColor="text1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25A1D1D1</Template>
  <TotalTime>0</TotalTime>
  <Pages>1</Pages>
  <Words>106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IT Services</dc:creator>
  <cp:lastModifiedBy>Patel, Mayur</cp:lastModifiedBy>
  <cp:revision>2</cp:revision>
  <cp:lastPrinted>2014-05-01T07:56:00Z</cp:lastPrinted>
  <dcterms:created xsi:type="dcterms:W3CDTF">2017-09-04T10:01:00Z</dcterms:created>
  <dcterms:modified xsi:type="dcterms:W3CDTF">2017-09-04T10:01:00Z</dcterms:modified>
</cp:coreProperties>
</file>