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62E83" w:rsidRDefault="00862E83" w:rsidP="0006682A">
      <w:pPr>
        <w:rPr>
          <w:rFonts w:cs="Times New Roman"/>
          <w:b w:val="0"/>
          <w:bCs w:val="0"/>
          <w:sz w:val="36"/>
          <w:szCs w:val="36"/>
          <w:u w:val="none"/>
        </w:rPr>
      </w:pPr>
      <w:r>
        <w:rPr>
          <w:u w:val="none"/>
        </w:rPr>
        <w:t>To reset the Green break glass point boxes</w:t>
      </w:r>
    </w:p>
    <w:p w:rsidR="00862E83" w:rsidRPr="00674FF2" w:rsidRDefault="00862E83" w:rsidP="0006682A">
      <w:pPr>
        <w:rPr>
          <w:rFonts w:cs="Times New Roman"/>
          <w:b w:val="0"/>
          <w:bCs w:val="0"/>
          <w:sz w:val="36"/>
          <w:szCs w:val="36"/>
          <w:u w:val="none"/>
        </w:rPr>
      </w:pPr>
    </w:p>
    <w:p w:rsidR="00862E83" w:rsidRDefault="00862E83" w:rsidP="0006682A">
      <w:pPr>
        <w:rPr>
          <w:b w:val="0"/>
          <w:bCs w:val="0"/>
          <w:sz w:val="32"/>
          <w:szCs w:val="32"/>
          <w:u w:val="none"/>
        </w:rPr>
      </w:pPr>
      <w:r>
        <w:rPr>
          <w:b w:val="0"/>
          <w:bCs w:val="0"/>
          <w:sz w:val="32"/>
          <w:szCs w:val="32"/>
          <w:u w:val="none"/>
        </w:rPr>
        <w:t>If the box has been triggered the doors will not be locked and a thin yellow stripe will be visible at the top of the glass.</w:t>
      </w:r>
    </w:p>
    <w:p w:rsidR="00862E83" w:rsidRDefault="00862E83" w:rsidP="0006682A">
      <w:pPr>
        <w:rPr>
          <w:b w:val="0"/>
          <w:bCs w:val="0"/>
          <w:sz w:val="32"/>
          <w:szCs w:val="32"/>
          <w:u w:val="none"/>
        </w:rPr>
      </w:pPr>
    </w:p>
    <w:p w:rsidR="00862E83" w:rsidRDefault="00862E83" w:rsidP="0006682A">
      <w:pPr>
        <w:pStyle w:val="ListParagraph"/>
        <w:numPr>
          <w:ilvl w:val="0"/>
          <w:numId w:val="1"/>
        </w:numPr>
        <w:rPr>
          <w:rFonts w:cs="Times New Roman"/>
          <w:b w:val="0"/>
          <w:bCs w:val="0"/>
          <w:sz w:val="32"/>
          <w:szCs w:val="32"/>
          <w:u w:val="none"/>
        </w:rPr>
      </w:pPr>
      <w:r w:rsidRPr="0006682A">
        <w:rPr>
          <w:b w:val="0"/>
          <w:bCs w:val="0"/>
          <w:sz w:val="32"/>
          <w:szCs w:val="32"/>
          <w:u w:val="none"/>
        </w:rPr>
        <w:t>You will need the black plastic release key, in the Op’s key press</w:t>
      </w:r>
    </w:p>
    <w:p w:rsidR="00862E83" w:rsidRPr="0006682A" w:rsidRDefault="00862E83" w:rsidP="00C66BB6">
      <w:pPr>
        <w:pStyle w:val="ListParagraph"/>
        <w:ind w:left="360"/>
        <w:rPr>
          <w:rFonts w:cs="Times New Roman"/>
          <w:b w:val="0"/>
          <w:bCs w:val="0"/>
          <w:sz w:val="32"/>
          <w:szCs w:val="32"/>
          <w:u w:val="none"/>
        </w:rPr>
      </w:pPr>
    </w:p>
    <w:p w:rsidR="00862E83" w:rsidRDefault="00862E83" w:rsidP="0006682A">
      <w:pPr>
        <w:numPr>
          <w:ilvl w:val="0"/>
          <w:numId w:val="1"/>
        </w:numPr>
        <w:rPr>
          <w:rFonts w:cs="Times New Roman"/>
          <w:b w:val="0"/>
          <w:bCs w:val="0"/>
          <w:sz w:val="32"/>
          <w:szCs w:val="32"/>
          <w:u w:val="none"/>
        </w:rPr>
      </w:pPr>
      <w:r>
        <w:rPr>
          <w:b w:val="0"/>
          <w:bCs w:val="0"/>
          <w:sz w:val="32"/>
          <w:szCs w:val="32"/>
          <w:u w:val="none"/>
        </w:rPr>
        <w:t>Insert the twin prong end into the holes in the underside of the unit</w:t>
      </w:r>
    </w:p>
    <w:p w:rsidR="00862E83" w:rsidRDefault="00862E83" w:rsidP="00C66BB6">
      <w:pPr>
        <w:ind w:left="360"/>
        <w:rPr>
          <w:rFonts w:cs="Times New Roman"/>
          <w:b w:val="0"/>
          <w:bCs w:val="0"/>
          <w:sz w:val="32"/>
          <w:szCs w:val="32"/>
          <w:u w:val="none"/>
        </w:rPr>
      </w:pPr>
    </w:p>
    <w:p w:rsidR="00862E83" w:rsidRDefault="00862E83" w:rsidP="0006682A">
      <w:pPr>
        <w:numPr>
          <w:ilvl w:val="0"/>
          <w:numId w:val="1"/>
        </w:numPr>
        <w:rPr>
          <w:b w:val="0"/>
          <w:bCs w:val="0"/>
          <w:sz w:val="32"/>
          <w:szCs w:val="32"/>
          <w:u w:val="none"/>
        </w:rPr>
      </w:pPr>
      <w:r>
        <w:rPr>
          <w:b w:val="0"/>
          <w:bCs w:val="0"/>
          <w:sz w:val="32"/>
          <w:szCs w:val="32"/>
          <w:u w:val="none"/>
        </w:rPr>
        <w:t>The single leg should be nearest you when inserting prongs</w:t>
      </w:r>
    </w:p>
    <w:p w:rsidR="00862E83" w:rsidRDefault="00862E83" w:rsidP="00C66BB6">
      <w:pPr>
        <w:ind w:left="360"/>
        <w:rPr>
          <w:rFonts w:cs="Times New Roman"/>
          <w:b w:val="0"/>
          <w:bCs w:val="0"/>
          <w:sz w:val="32"/>
          <w:szCs w:val="32"/>
          <w:u w:val="none"/>
        </w:rPr>
      </w:pPr>
    </w:p>
    <w:p w:rsidR="00862E83" w:rsidRDefault="00862E83" w:rsidP="0006682A">
      <w:pPr>
        <w:numPr>
          <w:ilvl w:val="0"/>
          <w:numId w:val="1"/>
        </w:numPr>
        <w:rPr>
          <w:b w:val="0"/>
          <w:bCs w:val="0"/>
          <w:sz w:val="32"/>
          <w:szCs w:val="32"/>
          <w:u w:val="none"/>
        </w:rPr>
      </w:pPr>
      <w:r>
        <w:rPr>
          <w:b w:val="0"/>
          <w:bCs w:val="0"/>
          <w:sz w:val="32"/>
          <w:szCs w:val="32"/>
          <w:u w:val="none"/>
        </w:rPr>
        <w:t>It should then be possible to remove the front from the unit</w:t>
      </w:r>
    </w:p>
    <w:p w:rsidR="00862E83" w:rsidRDefault="00862E83" w:rsidP="00C66BB6">
      <w:pPr>
        <w:ind w:left="360"/>
        <w:rPr>
          <w:rFonts w:cs="Times New Roman"/>
          <w:b w:val="0"/>
          <w:bCs w:val="0"/>
          <w:sz w:val="32"/>
          <w:szCs w:val="32"/>
          <w:u w:val="none"/>
        </w:rPr>
      </w:pPr>
    </w:p>
    <w:p w:rsidR="00862E83" w:rsidRDefault="00862E83" w:rsidP="0006682A">
      <w:pPr>
        <w:numPr>
          <w:ilvl w:val="0"/>
          <w:numId w:val="1"/>
        </w:numPr>
        <w:rPr>
          <w:b w:val="0"/>
          <w:bCs w:val="0"/>
          <w:sz w:val="32"/>
          <w:szCs w:val="32"/>
          <w:u w:val="none"/>
        </w:rPr>
      </w:pPr>
      <w:r>
        <w:rPr>
          <w:b w:val="0"/>
          <w:bCs w:val="0"/>
          <w:sz w:val="32"/>
          <w:szCs w:val="32"/>
          <w:u w:val="none"/>
        </w:rPr>
        <w:t>Remove key from unit</w:t>
      </w:r>
    </w:p>
    <w:p w:rsidR="00862E83" w:rsidRDefault="00862E83" w:rsidP="00C66BB6">
      <w:pPr>
        <w:ind w:left="360"/>
        <w:rPr>
          <w:rFonts w:cs="Times New Roman"/>
          <w:b w:val="0"/>
          <w:bCs w:val="0"/>
          <w:sz w:val="32"/>
          <w:szCs w:val="32"/>
          <w:u w:val="none"/>
        </w:rPr>
      </w:pPr>
    </w:p>
    <w:p w:rsidR="00862E83" w:rsidRDefault="00862E83" w:rsidP="0006682A">
      <w:pPr>
        <w:numPr>
          <w:ilvl w:val="0"/>
          <w:numId w:val="1"/>
        </w:numPr>
        <w:rPr>
          <w:b w:val="0"/>
          <w:bCs w:val="0"/>
          <w:sz w:val="32"/>
          <w:szCs w:val="32"/>
          <w:u w:val="none"/>
        </w:rPr>
      </w:pPr>
      <w:r>
        <w:rPr>
          <w:b w:val="0"/>
          <w:bCs w:val="0"/>
          <w:sz w:val="32"/>
          <w:szCs w:val="32"/>
          <w:u w:val="none"/>
        </w:rPr>
        <w:t>Replace front section by;</w:t>
      </w:r>
    </w:p>
    <w:p w:rsidR="00862E83" w:rsidRDefault="00862E83" w:rsidP="00C66BB6">
      <w:pPr>
        <w:ind w:left="360"/>
        <w:rPr>
          <w:rFonts w:cs="Times New Roman"/>
          <w:b w:val="0"/>
          <w:bCs w:val="0"/>
          <w:sz w:val="32"/>
          <w:szCs w:val="32"/>
          <w:u w:val="none"/>
        </w:rPr>
      </w:pPr>
    </w:p>
    <w:p w:rsidR="00862E83" w:rsidRDefault="00862E83" w:rsidP="0006682A">
      <w:pPr>
        <w:numPr>
          <w:ilvl w:val="0"/>
          <w:numId w:val="1"/>
        </w:numPr>
        <w:rPr>
          <w:rFonts w:cs="Times New Roman"/>
          <w:b w:val="0"/>
          <w:bCs w:val="0"/>
          <w:sz w:val="32"/>
          <w:szCs w:val="32"/>
          <w:u w:val="none"/>
        </w:rPr>
      </w:pPr>
      <w:r>
        <w:rPr>
          <w:b w:val="0"/>
          <w:bCs w:val="0"/>
          <w:sz w:val="32"/>
          <w:szCs w:val="32"/>
          <w:u w:val="none"/>
        </w:rPr>
        <w:t>Push into slots about 2cm from top location</w:t>
      </w:r>
    </w:p>
    <w:p w:rsidR="00862E83" w:rsidRDefault="00862E83" w:rsidP="00C66BB6">
      <w:pPr>
        <w:ind w:left="360"/>
        <w:rPr>
          <w:rFonts w:cs="Times New Roman"/>
          <w:b w:val="0"/>
          <w:bCs w:val="0"/>
          <w:sz w:val="32"/>
          <w:szCs w:val="32"/>
          <w:u w:val="none"/>
        </w:rPr>
      </w:pPr>
    </w:p>
    <w:p w:rsidR="00862E83" w:rsidRDefault="00862E83" w:rsidP="0006682A">
      <w:pPr>
        <w:numPr>
          <w:ilvl w:val="0"/>
          <w:numId w:val="1"/>
        </w:numPr>
        <w:rPr>
          <w:b w:val="0"/>
          <w:bCs w:val="0"/>
          <w:sz w:val="32"/>
          <w:szCs w:val="32"/>
          <w:u w:val="none"/>
        </w:rPr>
      </w:pPr>
      <w:r>
        <w:rPr>
          <w:b w:val="0"/>
          <w:bCs w:val="0"/>
          <w:sz w:val="32"/>
          <w:szCs w:val="32"/>
          <w:u w:val="none"/>
        </w:rPr>
        <w:t>When located push upwards, this should move glass up into place and the door magnets re-energise</w:t>
      </w:r>
    </w:p>
    <w:p w:rsidR="00862E83" w:rsidRDefault="00862E83" w:rsidP="00C66BB6">
      <w:pPr>
        <w:ind w:left="360"/>
        <w:rPr>
          <w:rFonts w:cs="Times New Roman"/>
          <w:b w:val="0"/>
          <w:bCs w:val="0"/>
          <w:sz w:val="32"/>
          <w:szCs w:val="32"/>
          <w:u w:val="none"/>
        </w:rPr>
      </w:pPr>
    </w:p>
    <w:p w:rsidR="00862E83" w:rsidRDefault="00862E83" w:rsidP="00C66BB6">
      <w:pPr>
        <w:numPr>
          <w:ilvl w:val="0"/>
          <w:numId w:val="1"/>
        </w:numPr>
        <w:rPr>
          <w:b w:val="0"/>
          <w:bCs w:val="0"/>
          <w:sz w:val="32"/>
          <w:szCs w:val="32"/>
          <w:u w:val="none"/>
        </w:rPr>
      </w:pPr>
      <w:r>
        <w:rPr>
          <w:b w:val="0"/>
          <w:bCs w:val="0"/>
          <w:sz w:val="32"/>
          <w:szCs w:val="32"/>
          <w:u w:val="none"/>
        </w:rPr>
        <w:t>Check both doors are secure and return key to key press</w:t>
      </w:r>
    </w:p>
    <w:p w:rsidR="00862E83" w:rsidRDefault="00862E83">
      <w:pPr>
        <w:rPr>
          <w:rFonts w:cs="Times New Roman"/>
        </w:rPr>
      </w:pPr>
    </w:p>
    <w:sectPr w:rsidR="00862E83" w:rsidSect="006C5035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F Battersea Medium">
    <w:altName w:val="Courier New"/>
    <w:panose1 w:val="00000500000000000000"/>
    <w:charset w:val="00"/>
    <w:family w:val="auto"/>
    <w:pitch w:val="variable"/>
    <w:sig w:usb0="80000027" w:usb1="0000004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71B3"/>
    <w:multiLevelType w:val="hybridMultilevel"/>
    <w:tmpl w:val="6D2CAF80"/>
    <w:lvl w:ilvl="0" w:tplc="A1C235C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F Battersea Medium" w:eastAsia="Times New Roman" w:hAnsi="AF Battersea Medium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D7716A7"/>
    <w:multiLevelType w:val="multilevel"/>
    <w:tmpl w:val="6D2CAF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F Battersea Medium" w:eastAsia="Times New Roman" w:hAnsi="AF Battersea Medium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characterSpacingControl w:val="doNotCompress"/>
  <w:doNotValidateAgainstSchema/>
  <w:doNotDemarcateInvalidXml/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6682A"/>
    <w:rsid w:val="00055716"/>
    <w:rsid w:val="0006682A"/>
    <w:rsid w:val="00074F45"/>
    <w:rsid w:val="003C3540"/>
    <w:rsid w:val="0061646A"/>
    <w:rsid w:val="00674FF2"/>
    <w:rsid w:val="006C5035"/>
    <w:rsid w:val="008226A9"/>
    <w:rsid w:val="00862E83"/>
    <w:rsid w:val="009B26BB"/>
    <w:rsid w:val="00AB0CAB"/>
    <w:rsid w:val="00C41F84"/>
    <w:rsid w:val="00C66BB6"/>
    <w:rsid w:val="00F50A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6682A"/>
    <w:rPr>
      <w:rFonts w:ascii="AF Battersea Medium" w:eastAsia="Times New Roman" w:hAnsi="AF Battersea Medium" w:cs="AF Battersea Medium"/>
      <w:b/>
      <w:bCs/>
      <w:sz w:val="40"/>
      <w:szCs w:val="40"/>
      <w:u w:val="single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06682A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rsid w:val="00AB0CA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imes New Roman" w:hAnsi="Times New Roman" w:cs="Times New Roman"/>
      <w:b/>
      <w:bCs/>
      <w:sz w:val="2"/>
      <w:szCs w:val="2"/>
      <w:u w:val="single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103</TotalTime>
  <Pages>1</Pages>
  <Words>101</Words>
  <Characters>579</Characters>
  <Application>Microsoft Office Outlook</Application>
  <DocSecurity>0</DocSecurity>
  <Lines>0</Lines>
  <Paragraphs>0</Paragraphs>
  <ScaleCrop>false</ScaleCrop>
  <Company>University of Warwick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acsiaf</dc:creator>
  <cp:keywords/>
  <dc:description/>
  <cp:lastModifiedBy>acscx</cp:lastModifiedBy>
  <cp:revision>7</cp:revision>
  <cp:lastPrinted>2009-09-21T16:10:00Z</cp:lastPrinted>
  <dcterms:created xsi:type="dcterms:W3CDTF">2009-09-20T15:20:00Z</dcterms:created>
  <dcterms:modified xsi:type="dcterms:W3CDTF">2009-09-25T14:03:00Z</dcterms:modified>
</cp:coreProperties>
</file>