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30683234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614"/>
        <w:gridCol w:w="432"/>
        <w:gridCol w:w="2119"/>
        <w:gridCol w:w="4820"/>
      </w:tblGrid>
      <w:tr w:rsidR="00C04697" w14:paraId="61F2CF82" w14:textId="77777777" w:rsidTr="00DA4DDE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85ABEEC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4394" w:type="dxa"/>
            <w:gridSpan w:val="2"/>
          </w:tcPr>
          <w:p w14:paraId="3C5B28E5" w14:textId="77777777" w:rsidR="00C04697" w:rsidRDefault="0028721D" w:rsidP="00CF010C">
            <w:r>
              <w:t>Using compressed gas cylinders</w:t>
            </w:r>
          </w:p>
        </w:tc>
        <w:tc>
          <w:tcPr>
            <w:tcW w:w="2551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103CA5C5" w14:textId="77777777" w:rsidR="00C04697" w:rsidRDefault="00C04697" w:rsidP="00CF010C">
            <w:pPr>
              <w:jc w:val="right"/>
            </w:pPr>
            <w:r>
              <w:t>Date of assessment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04279" w14:textId="29B6D60E" w:rsidR="00C04697" w:rsidRDefault="00C407AE" w:rsidP="004F61CD">
            <w:r>
              <w:t>&lt;insert date&gt;</w:t>
            </w:r>
          </w:p>
        </w:tc>
      </w:tr>
      <w:tr w:rsidR="00C04697" w14:paraId="2BB58086" w14:textId="77777777" w:rsidTr="00DA4DDE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3B0F86D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DB5DEEB" w14:textId="77777777" w:rsidR="00C04697" w:rsidRDefault="00C04697" w:rsidP="00CF010C"/>
        </w:tc>
        <w:tc>
          <w:tcPr>
            <w:tcW w:w="1614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535C945" w14:textId="77777777" w:rsidR="00C04697" w:rsidRDefault="00C04697" w:rsidP="00CF010C"/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72520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48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4D7F3EC" w14:textId="77777777" w:rsidR="00C04697" w:rsidRDefault="00C04697" w:rsidP="00CF010C">
            <w:pPr>
              <w:jc w:val="center"/>
            </w:pPr>
          </w:p>
        </w:tc>
      </w:tr>
      <w:tr w:rsidR="00C04697" w14:paraId="40E94C8E" w14:textId="77777777" w:rsidTr="00DA4DDE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6D105BB6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439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9B3673" w14:textId="77777777" w:rsidR="00C04697" w:rsidRDefault="005B67C3" w:rsidP="00CF010C">
            <w:r>
              <w:t>All science departments</w:t>
            </w:r>
          </w:p>
        </w:tc>
        <w:tc>
          <w:tcPr>
            <w:tcW w:w="2551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0884B1D2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6892C" w14:textId="16F17C23" w:rsidR="00C04697" w:rsidRDefault="00DA4DDE" w:rsidP="00267D13">
            <w:r>
              <w:t>&lt;review date 3 years later.  To review earlier following an incident or significant change&gt;</w:t>
            </w:r>
          </w:p>
        </w:tc>
      </w:tr>
      <w:tr w:rsidR="00C04697" w14:paraId="68D2536D" w14:textId="77777777" w:rsidTr="00DA4DDE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12AA8D2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6C9B53D5" w14:textId="77777777" w:rsidR="00C04697" w:rsidRDefault="00C04697" w:rsidP="00CF010C"/>
        </w:tc>
        <w:tc>
          <w:tcPr>
            <w:tcW w:w="1614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1DEC0087" w14:textId="77777777" w:rsidR="00C04697" w:rsidRDefault="00C04697" w:rsidP="00CF010C"/>
        </w:tc>
        <w:tc>
          <w:tcPr>
            <w:tcW w:w="2551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01DCEF1F" w14:textId="77777777" w:rsidR="00C04697" w:rsidRDefault="00C04697" w:rsidP="00CF010C">
            <w:pPr>
              <w:jc w:val="right"/>
            </w:pPr>
          </w:p>
        </w:tc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CE34F5" w14:textId="77777777" w:rsidR="00C04697" w:rsidRDefault="00C04697" w:rsidP="00CF010C">
            <w:pPr>
              <w:jc w:val="right"/>
            </w:pPr>
          </w:p>
        </w:tc>
      </w:tr>
      <w:tr w:rsidR="00C04697" w14:paraId="3B1785D2" w14:textId="77777777" w:rsidTr="00DA4DDE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7D764D2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765" w:type="dxa"/>
            <w:gridSpan w:val="5"/>
          </w:tcPr>
          <w:p w14:paraId="4D43BF87" w14:textId="77777777" w:rsidR="00E12A81" w:rsidRDefault="0028721D" w:rsidP="00B812F1">
            <w:r>
              <w:t>The installation and use of gas cylinders</w:t>
            </w:r>
          </w:p>
        </w:tc>
      </w:tr>
      <w:tr w:rsidR="00C04697" w14:paraId="460885D4" w14:textId="77777777" w:rsidTr="00DA4DDE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07592B9" w14:textId="77777777" w:rsidR="00C04697" w:rsidRDefault="00C04697" w:rsidP="00CF010C">
            <w:pPr>
              <w:jc w:val="right"/>
            </w:pPr>
          </w:p>
        </w:tc>
        <w:tc>
          <w:tcPr>
            <w:tcW w:w="4826" w:type="dxa"/>
            <w:gridSpan w:val="3"/>
            <w:tcBorders>
              <w:left w:val="nil"/>
              <w:bottom w:val="single" w:sz="4" w:space="0" w:color="auto"/>
              <w:right w:val="nil"/>
            </w:tcBorders>
          </w:tcPr>
          <w:p w14:paraId="098A76FC" w14:textId="77777777" w:rsidR="00C04697" w:rsidRDefault="00C04697" w:rsidP="00CF010C"/>
        </w:tc>
        <w:tc>
          <w:tcPr>
            <w:tcW w:w="2119" w:type="dxa"/>
            <w:tcBorders>
              <w:left w:val="nil"/>
              <w:bottom w:val="nil"/>
              <w:right w:val="nil"/>
            </w:tcBorders>
          </w:tcPr>
          <w:p w14:paraId="200368BB" w14:textId="77777777" w:rsidR="00C04697" w:rsidRDefault="00C04697" w:rsidP="00CF010C"/>
        </w:tc>
        <w:tc>
          <w:tcPr>
            <w:tcW w:w="4820" w:type="dxa"/>
            <w:tcBorders>
              <w:left w:val="nil"/>
              <w:bottom w:val="nil"/>
              <w:right w:val="nil"/>
            </w:tcBorders>
          </w:tcPr>
          <w:p w14:paraId="3DD596D7" w14:textId="77777777" w:rsidR="00C04697" w:rsidRDefault="00C04697" w:rsidP="00CF010C"/>
        </w:tc>
      </w:tr>
      <w:tr w:rsidR="00C04697" w14:paraId="67AA9E74" w14:textId="77777777" w:rsidTr="00DA4DDE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002FA0B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82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F64A5" w14:textId="77777777" w:rsidR="00C04697" w:rsidRDefault="00950099" w:rsidP="00CF010C">
            <w:r>
              <w:t>&lt;insert name of individual or competent persons&gt;</w:t>
            </w:r>
          </w:p>
        </w:tc>
        <w:tc>
          <w:tcPr>
            <w:tcW w:w="6939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404CFF5" w14:textId="77777777" w:rsidR="00C04697" w:rsidRDefault="00C04697" w:rsidP="00CF010C"/>
        </w:tc>
      </w:tr>
      <w:tr w:rsidR="00C04697" w14:paraId="33064CEA" w14:textId="77777777" w:rsidTr="00DA4DDE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78DA7AD" w14:textId="77777777" w:rsidR="00C04697" w:rsidRDefault="00C04697" w:rsidP="00CF010C">
            <w:pPr>
              <w:jc w:val="right"/>
            </w:pPr>
          </w:p>
        </w:tc>
        <w:tc>
          <w:tcPr>
            <w:tcW w:w="4826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666207" w14:textId="77777777" w:rsidR="00C04697" w:rsidRDefault="00C04697" w:rsidP="00CF010C"/>
        </w:tc>
        <w:tc>
          <w:tcPr>
            <w:tcW w:w="693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2CB79A3" w14:textId="77777777" w:rsidR="00C04697" w:rsidRDefault="00C04697" w:rsidP="00CF010C"/>
        </w:tc>
      </w:tr>
    </w:tbl>
    <w:tbl>
      <w:tblPr>
        <w:tblW w:w="14567" w:type="dxa"/>
        <w:tblLayout w:type="fixed"/>
        <w:tblLook w:val="0000" w:firstRow="0" w:lastRow="0" w:firstColumn="0" w:lastColumn="0" w:noHBand="0" w:noVBand="0"/>
      </w:tblPr>
      <w:tblGrid>
        <w:gridCol w:w="1384"/>
        <w:gridCol w:w="13183"/>
      </w:tblGrid>
      <w:tr w:rsidR="00C04697" w14:paraId="466C6544" w14:textId="77777777" w:rsidTr="00DA4DDE">
        <w:trPr>
          <w:trHeight w:val="3127"/>
        </w:trPr>
        <w:tc>
          <w:tcPr>
            <w:tcW w:w="1384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3C179AA" w14:textId="77AECAED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  <w:r w:rsidR="00AE6E76">
              <w:rPr>
                <w:rFonts w:asciiTheme="minorHAnsi" w:hAnsiTheme="minorHAnsi" w:cs="Arial"/>
                <w:sz w:val="22"/>
                <w:szCs w:val="22"/>
              </w:rPr>
              <w:t xml:space="preserve"> and training </w:t>
            </w:r>
            <w:r w:rsidR="00DA4DDE">
              <w:rPr>
                <w:rFonts w:asciiTheme="minorHAnsi" w:hAnsiTheme="minorHAnsi" w:cs="Arial"/>
                <w:sz w:val="22"/>
                <w:szCs w:val="22"/>
              </w:rPr>
              <w:t>needs</w:t>
            </w:r>
          </w:p>
        </w:tc>
        <w:tc>
          <w:tcPr>
            <w:tcW w:w="13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51B45" w14:textId="77777777" w:rsidR="00BD54A4" w:rsidRPr="001E3DA8" w:rsidRDefault="00BD54A4" w:rsidP="00BD54A4">
            <w:pPr>
              <w:widowControl w:val="0"/>
              <w:tabs>
                <w:tab w:val="left" w:pos="34"/>
              </w:tabs>
              <w:ind w:left="34" w:hanging="34"/>
              <w:rPr>
                <w:rFonts w:cstheme="minorHAnsi"/>
                <w:color w:val="FF0000"/>
                <w:szCs w:val="24"/>
              </w:rPr>
            </w:pPr>
            <w:r w:rsidRPr="001E3DA8">
              <w:rPr>
                <w:rFonts w:cstheme="minorHAnsi"/>
                <w:color w:val="FF0000"/>
                <w:szCs w:val="24"/>
              </w:rPr>
              <w:t>Note that this is a generic risk assessment so should be tailored to take into consideration any additional hazards present connected with the activity, the materials used, the people involved or the environment.</w:t>
            </w:r>
          </w:p>
          <w:p w14:paraId="41D3D57F" w14:textId="77777777" w:rsidR="0098777D" w:rsidRDefault="0098777D" w:rsidP="00AE6E76">
            <w:pPr>
              <w:spacing w:after="0" w:line="240" w:lineRule="auto"/>
            </w:pPr>
            <w:r>
              <w:t xml:space="preserve">Wherever possible, compressed gas cylinders </w:t>
            </w:r>
            <w:r w:rsidR="00160E10">
              <w:t>will</w:t>
            </w:r>
            <w:r>
              <w:t xml:space="preserve"> be located outside buildings, in a secure well-ventilated area.</w:t>
            </w:r>
          </w:p>
          <w:p w14:paraId="76B24226" w14:textId="77777777" w:rsidR="00E2699B" w:rsidRDefault="00E2699B" w:rsidP="00AE6E76">
            <w:pPr>
              <w:spacing w:after="0" w:line="240" w:lineRule="auto"/>
            </w:pPr>
          </w:p>
          <w:p w14:paraId="2FA0B24D" w14:textId="77777777" w:rsidR="00E2699B" w:rsidRDefault="00E2699B" w:rsidP="00AE6E76">
            <w:pPr>
              <w:spacing w:after="0" w:line="240" w:lineRule="auto"/>
            </w:pPr>
            <w:r>
              <w:t xml:space="preserve">Where gas cylinder </w:t>
            </w:r>
            <w:proofErr w:type="gramStart"/>
            <w:r>
              <w:t>have</w:t>
            </w:r>
            <w:proofErr w:type="gramEnd"/>
            <w:r>
              <w:t xml:space="preserve"> to be stored inside buildings, consideration must be given to using the smallest size of cylinder which is practicable for the intended operation.  Gas canisters may be suitable</w:t>
            </w:r>
            <w:r w:rsidR="00160E10">
              <w:t>.</w:t>
            </w:r>
          </w:p>
          <w:p w14:paraId="42E50F9C" w14:textId="77777777" w:rsidR="00A70DAA" w:rsidRDefault="00A70DAA" w:rsidP="00AE6E76">
            <w:pPr>
              <w:spacing w:after="0" w:line="240" w:lineRule="auto"/>
            </w:pPr>
          </w:p>
          <w:p w14:paraId="6894B321" w14:textId="77777777" w:rsidR="00A70DAA" w:rsidRDefault="00A70DAA" w:rsidP="00AE6E76">
            <w:pPr>
              <w:spacing w:after="0" w:line="240" w:lineRule="auto"/>
            </w:pPr>
            <w:r>
              <w:t xml:space="preserve">Separation of empty gas cylinders from new.    </w:t>
            </w:r>
            <w:r w:rsidR="00B07132">
              <w:t>Follow guidance</w:t>
            </w:r>
            <w:r>
              <w:t xml:space="preserve"> on </w:t>
            </w:r>
            <w:hyperlink r:id="rId9" w:history="1">
              <w:r w:rsidRPr="00A70DAA">
                <w:rPr>
                  <w:rStyle w:val="Hyperlink"/>
                </w:rPr>
                <w:t>Gas Cylinders</w:t>
              </w:r>
            </w:hyperlink>
            <w:r>
              <w:t xml:space="preserve"> available on the web.</w:t>
            </w:r>
            <w:r w:rsidR="00B07132">
              <w:t xml:space="preserve">  This includes access to an oxygen depletion calculator if required.</w:t>
            </w:r>
          </w:p>
          <w:p w14:paraId="2BA8E290" w14:textId="77777777" w:rsidR="0098777D" w:rsidRDefault="0098777D" w:rsidP="00AE6E76">
            <w:pPr>
              <w:spacing w:after="0" w:line="240" w:lineRule="auto"/>
            </w:pPr>
          </w:p>
          <w:p w14:paraId="09088588" w14:textId="77777777" w:rsidR="00E12A81" w:rsidRDefault="00AE6E76" w:rsidP="00AE6E76">
            <w:pPr>
              <w:spacing w:after="0" w:line="240" w:lineRule="auto"/>
            </w:pPr>
            <w:r w:rsidRPr="00AE6E76">
              <w:t>This risk assessment covers a wide range of hazards associated with different types of gas cylinders.  For a particular installation some of the hazards may not be applicable</w:t>
            </w:r>
            <w:r w:rsidR="00160E10">
              <w:t>.</w:t>
            </w:r>
          </w:p>
          <w:p w14:paraId="26F7765E" w14:textId="77777777" w:rsidR="00AE6E76" w:rsidRDefault="00AE6E76" w:rsidP="00AE6E76">
            <w:pPr>
              <w:spacing w:after="0" w:line="240" w:lineRule="auto"/>
            </w:pPr>
          </w:p>
          <w:p w14:paraId="7E84C451" w14:textId="77777777" w:rsidR="00160E10" w:rsidRDefault="00AE6E76" w:rsidP="00BD54A4">
            <w:pPr>
              <w:spacing w:after="0" w:line="240" w:lineRule="auto"/>
              <w:rPr>
                <w:rFonts w:ascii="Arial" w:hAnsi="Arial" w:cs="Arial"/>
                <w:szCs w:val="24"/>
              </w:rPr>
            </w:pPr>
            <w:r>
              <w:t>Those using compressed gas cylinders should be training in manual handling of the cylinders, selection of suitable equipment and leak detection.</w:t>
            </w:r>
            <w:r w:rsidR="0098777D">
              <w:t xml:space="preserve">  Training is use of certain gases requires additional training.</w:t>
            </w:r>
          </w:p>
        </w:tc>
      </w:tr>
    </w:tbl>
    <w:p w14:paraId="4775B5B3" w14:textId="77777777" w:rsidR="00B812F1" w:rsidRDefault="00B812F1">
      <w:r>
        <w:br w:type="page"/>
      </w:r>
    </w:p>
    <w:p w14:paraId="09C85F42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61717FBF" w14:textId="77777777" w:rsidTr="00B812F1">
        <w:trPr>
          <w:cantSplit/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66FB2889" w14:textId="77777777" w:rsidR="003D0144" w:rsidRPr="000A10B3" w:rsidRDefault="00FB24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4C4F0D80" w14:textId="77777777" w:rsidR="003D0144" w:rsidRPr="000A10B3" w:rsidRDefault="00FB24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1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0FC5B966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2F6645FD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0197BCC7" w14:textId="77777777" w:rsidR="009D6A65" w:rsidRPr="00CF010C" w:rsidRDefault="00FB24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3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3531C4CF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proofErr w:type="gramStart"/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proofErr w:type="gramEnd"/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5157FA9D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4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37362DF8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348E457B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510C56F9" w14:textId="77777777" w:rsidR="003D0144" w:rsidRPr="00CF010C" w:rsidRDefault="00FB24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5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265E72F2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5A3EB4CD" w14:textId="77777777" w:rsidR="003D0144" w:rsidRPr="006F523D" w:rsidRDefault="00B812F1" w:rsidP="00160E10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Manual handling injuries</w:t>
            </w:r>
            <w:r w:rsidR="00160E10">
              <w:rPr>
                <w:rFonts w:ascii="Calibri" w:hAnsi="Calibri"/>
                <w:b/>
                <w:bCs/>
                <w:color w:val="000099"/>
              </w:rPr>
              <w:t xml:space="preserve">, </w:t>
            </w:r>
            <w:r w:rsidR="004D548B">
              <w:rPr>
                <w:rFonts w:ascii="Calibri" w:hAnsi="Calibri"/>
                <w:b/>
                <w:bCs/>
                <w:color w:val="000099"/>
              </w:rPr>
              <w:t>cylinder tip</w:t>
            </w:r>
            <w:r w:rsidR="00160E10">
              <w:rPr>
                <w:rFonts w:ascii="Calibri" w:hAnsi="Calibri"/>
                <w:b/>
                <w:bCs/>
                <w:color w:val="000099"/>
              </w:rPr>
              <w:t>s</w:t>
            </w:r>
            <w:r w:rsidR="004D548B">
              <w:rPr>
                <w:rFonts w:ascii="Calibri" w:hAnsi="Calibri"/>
                <w:b/>
                <w:bCs/>
                <w:color w:val="000099"/>
              </w:rPr>
              <w:t xml:space="preserve"> over</w:t>
            </w:r>
          </w:p>
        </w:tc>
        <w:tc>
          <w:tcPr>
            <w:tcW w:w="1418" w:type="dxa"/>
          </w:tcPr>
          <w:p w14:paraId="32AB0453" w14:textId="77777777" w:rsidR="003D0144" w:rsidRPr="001A2CC3" w:rsidRDefault="00B812F1" w:rsidP="001B63A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65D1B48C" w14:textId="77777777" w:rsidR="003D0144" w:rsidRPr="001A2CC3" w:rsidRDefault="00B812F1" w:rsidP="00415C1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correct</w:t>
            </w:r>
            <w:r w:rsidR="00415C12">
              <w:rPr>
                <w:rFonts w:ascii="Calibri" w:eastAsia="Times New Roman" w:hAnsi="Calibri" w:cs="Times New Roman"/>
              </w:rPr>
              <w:t>-</w:t>
            </w:r>
            <w:r>
              <w:rPr>
                <w:rFonts w:ascii="Calibri" w:eastAsia="Times New Roman" w:hAnsi="Calibri" w:cs="Times New Roman"/>
              </w:rPr>
              <w:t>sized cylinder trolley</w:t>
            </w:r>
            <w:r w:rsidR="00160E10">
              <w:rPr>
                <w:rFonts w:ascii="Calibri" w:eastAsia="Times New Roman" w:hAnsi="Calibri" w:cs="Times New Roman"/>
              </w:rPr>
              <w:t>.  Cylinder secured</w:t>
            </w:r>
            <w:r>
              <w:rPr>
                <w:rFonts w:ascii="Calibri" w:eastAsia="Times New Roman" w:hAnsi="Calibri" w:cs="Times New Roman"/>
              </w:rPr>
              <w:t>.  Wear protective footwear with toe</w:t>
            </w:r>
            <w:r w:rsidR="00160E10">
              <w:rPr>
                <w:rFonts w:ascii="Calibri" w:eastAsia="Times New Roman" w:hAnsi="Calibri" w:cs="Times New Roman"/>
              </w:rPr>
              <w:t>/foot</w:t>
            </w:r>
            <w:r>
              <w:rPr>
                <w:rFonts w:ascii="Calibri" w:eastAsia="Times New Roman" w:hAnsi="Calibri" w:cs="Times New Roman"/>
              </w:rPr>
              <w:t xml:space="preserve"> protection.  Training</w:t>
            </w:r>
            <w:r w:rsidR="00160E10">
              <w:rPr>
                <w:rFonts w:ascii="Calibri" w:eastAsia="Times New Roman" w:hAnsi="Calibri" w:cs="Times New Roman"/>
              </w:rPr>
              <w:t xml:space="preserve"> in safe handling and movement of cylinders</w:t>
            </w:r>
            <w:r w:rsidR="00AE6E76">
              <w:rPr>
                <w:rFonts w:ascii="Calibri" w:eastAsia="Times New Roman" w:hAnsi="Calibri" w:cs="Times New Roman"/>
              </w:rPr>
              <w:t>.  Use smallest sized cylinder practical for intended gas usage.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9085B3E" w14:textId="77777777" w:rsidR="003D0144" w:rsidRPr="001A2CC3" w:rsidRDefault="007272E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  <w:r w:rsidR="00160E10">
              <w:rPr>
                <w:rFonts w:ascii="Calibri" w:eastAsia="Times New Roman" w:hAnsi="Calibri" w:cs="Times New Roman"/>
              </w:rPr>
              <w:t xml:space="preserve"> (L)</w:t>
            </w:r>
          </w:p>
        </w:tc>
        <w:tc>
          <w:tcPr>
            <w:tcW w:w="2985" w:type="dxa"/>
            <w:shd w:val="clear" w:color="auto" w:fill="auto"/>
          </w:tcPr>
          <w:p w14:paraId="10A12115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0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0"/>
          </w:p>
        </w:tc>
        <w:tc>
          <w:tcPr>
            <w:tcW w:w="1722" w:type="dxa"/>
            <w:shd w:val="clear" w:color="auto" w:fill="auto"/>
          </w:tcPr>
          <w:p w14:paraId="107EE804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"/>
          </w:p>
        </w:tc>
        <w:tc>
          <w:tcPr>
            <w:tcW w:w="1287" w:type="dxa"/>
            <w:shd w:val="clear" w:color="auto" w:fill="auto"/>
            <w:vAlign w:val="center"/>
          </w:tcPr>
          <w:p w14:paraId="6F979C92" w14:textId="77777777" w:rsidR="003D0144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2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2"/>
          </w:p>
        </w:tc>
      </w:tr>
      <w:tr w:rsidR="0098777D" w:rsidRPr="006F523D" w14:paraId="7A233F44" w14:textId="77777777" w:rsidTr="0098777D">
        <w:trPr>
          <w:trHeight w:val="1020"/>
        </w:trPr>
        <w:tc>
          <w:tcPr>
            <w:tcW w:w="2302" w:type="dxa"/>
            <w:shd w:val="clear" w:color="auto" w:fill="auto"/>
          </w:tcPr>
          <w:p w14:paraId="106C6298" w14:textId="77777777" w:rsidR="0098777D" w:rsidRDefault="00CE4B8C" w:rsidP="00CE4B8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Manual handling or other I</w:t>
            </w:r>
            <w:r w:rsidR="0098777D">
              <w:rPr>
                <w:rFonts w:ascii="Calibri" w:hAnsi="Calibri"/>
                <w:b/>
                <w:bCs/>
                <w:color w:val="000099"/>
              </w:rPr>
              <w:t>njuries</w:t>
            </w:r>
            <w:r>
              <w:rPr>
                <w:rFonts w:ascii="Calibri" w:hAnsi="Calibri"/>
                <w:b/>
                <w:bCs/>
                <w:color w:val="000099"/>
              </w:rPr>
              <w:t xml:space="preserve"> to</w:t>
            </w:r>
            <w:r w:rsidR="0098777D">
              <w:rPr>
                <w:rFonts w:ascii="Calibri" w:hAnsi="Calibri"/>
                <w:b/>
                <w:bCs/>
                <w:color w:val="000099"/>
              </w:rPr>
              <w:t xml:space="preserve"> hands</w:t>
            </w:r>
          </w:p>
        </w:tc>
        <w:tc>
          <w:tcPr>
            <w:tcW w:w="1418" w:type="dxa"/>
          </w:tcPr>
          <w:p w14:paraId="290F08EF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3402" w:type="dxa"/>
            <w:shd w:val="clear" w:color="auto" w:fill="auto"/>
          </w:tcPr>
          <w:p w14:paraId="40D676A4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Wear protective gloves</w:t>
            </w:r>
            <w:r w:rsidR="00463FC6">
              <w:rPr>
                <w:rFonts w:ascii="Calibri" w:eastAsia="Times New Roman" w:hAnsi="Calibri" w:cs="Times New Roman"/>
              </w:rPr>
              <w:t xml:space="preserve"> – specific glove type to be stated</w:t>
            </w:r>
            <w:r w:rsidR="00CE4B8C">
              <w:rPr>
                <w:rFonts w:ascii="Calibri" w:eastAsia="Times New Roman" w:hAnsi="Calibri" w:cs="Times New Roman"/>
              </w:rPr>
              <w:t xml:space="preserve"> where required</w:t>
            </w:r>
            <w:r>
              <w:rPr>
                <w:rFonts w:ascii="Calibri" w:eastAsia="Times New Roman" w:hAnsi="Calibri" w:cs="Times New Roman"/>
              </w:rPr>
              <w:t>.  Training</w:t>
            </w:r>
            <w:r w:rsidR="00160E10">
              <w:rPr>
                <w:rFonts w:ascii="Calibri" w:eastAsia="Times New Roman" w:hAnsi="Calibri" w:cs="Times New Roman"/>
              </w:rPr>
              <w:t xml:space="preserve">. 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E9245CB" w14:textId="77777777" w:rsidR="0098777D" w:rsidRDefault="0098777D" w:rsidP="00160E1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4C8C833E" w14:textId="77777777" w:rsidR="0098777D" w:rsidRPr="001A2CC3" w:rsidRDefault="0098777D" w:rsidP="00160E1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722" w:type="dxa"/>
            <w:shd w:val="clear" w:color="auto" w:fill="auto"/>
          </w:tcPr>
          <w:p w14:paraId="4593BD29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FCCAD5A" w14:textId="77777777" w:rsidR="0098777D" w:rsidRDefault="0098777D" w:rsidP="0098777D">
            <w:pPr>
              <w:jc w:val="center"/>
            </w:pPr>
            <w:r w:rsidRPr="00422DA5"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422DA5"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 w:rsidRPr="00422DA5">
              <w:rPr>
                <w:rFonts w:ascii="Calibri" w:eastAsia="Times New Roman" w:hAnsi="Calibri" w:cs="Times New Roman"/>
                <w:color w:val="000099"/>
              </w:rPr>
            </w:r>
            <w:r w:rsidRPr="00422DA5"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 w:rsidRPr="00422DA5"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 w:rsidRPr="00422DA5"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 w:rsidRPr="00422DA5"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 w:rsidRPr="00422DA5"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 w:rsidRPr="00422DA5"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 w:rsidRPr="00422DA5"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98777D" w:rsidRPr="006F523D" w14:paraId="081CC322" w14:textId="77777777" w:rsidTr="0098777D">
        <w:trPr>
          <w:trHeight w:val="1020"/>
        </w:trPr>
        <w:tc>
          <w:tcPr>
            <w:tcW w:w="2302" w:type="dxa"/>
            <w:shd w:val="clear" w:color="auto" w:fill="auto"/>
          </w:tcPr>
          <w:p w14:paraId="353F1149" w14:textId="77777777" w:rsidR="0098777D" w:rsidRDefault="0098777D" w:rsidP="0098777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Crush injuries caused by falling cylinder</w:t>
            </w:r>
            <w:r w:rsidR="00160E10">
              <w:rPr>
                <w:rFonts w:ascii="Calibri" w:hAnsi="Calibri"/>
                <w:b/>
                <w:bCs/>
                <w:color w:val="000099"/>
              </w:rPr>
              <w:t xml:space="preserve"> (note cylinders can become </w:t>
            </w:r>
            <w:r w:rsidR="001B63A1">
              <w:rPr>
                <w:rFonts w:ascii="Calibri" w:hAnsi="Calibri"/>
                <w:b/>
                <w:bCs/>
                <w:color w:val="000099"/>
              </w:rPr>
              <w:t xml:space="preserve">dangerous </w:t>
            </w:r>
            <w:r w:rsidR="00160E10">
              <w:rPr>
                <w:rFonts w:ascii="Calibri" w:hAnsi="Calibri"/>
                <w:b/>
                <w:bCs/>
                <w:color w:val="000099"/>
              </w:rPr>
              <w:t>projectiles if valve is knocked off)</w:t>
            </w:r>
          </w:p>
        </w:tc>
        <w:tc>
          <w:tcPr>
            <w:tcW w:w="1418" w:type="dxa"/>
          </w:tcPr>
          <w:p w14:paraId="4F86E17B" w14:textId="77777777" w:rsidR="0098777D" w:rsidRDefault="0098777D" w:rsidP="0097204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All </w:t>
            </w:r>
            <w:r w:rsidR="0097204C">
              <w:rPr>
                <w:rFonts w:ascii="Calibri" w:eastAsia="Times New Roman" w:hAnsi="Calibri" w:cs="Times New Roman"/>
              </w:rPr>
              <w:t xml:space="preserve">persons </w:t>
            </w:r>
            <w:r>
              <w:rPr>
                <w:rFonts w:ascii="Calibri" w:eastAsia="Times New Roman" w:hAnsi="Calibri" w:cs="Times New Roman"/>
              </w:rPr>
              <w:t xml:space="preserve">in </w:t>
            </w:r>
            <w:r w:rsidR="0097204C">
              <w:rPr>
                <w:rFonts w:ascii="Calibri" w:eastAsia="Times New Roman" w:hAnsi="Calibri" w:cs="Times New Roman"/>
              </w:rPr>
              <w:t xml:space="preserve">the </w:t>
            </w:r>
            <w:r>
              <w:rPr>
                <w:rFonts w:ascii="Calibri" w:eastAsia="Times New Roman" w:hAnsi="Calibri" w:cs="Times New Roman"/>
              </w:rPr>
              <w:t>vicinity</w:t>
            </w:r>
          </w:p>
        </w:tc>
        <w:tc>
          <w:tcPr>
            <w:tcW w:w="3402" w:type="dxa"/>
            <w:shd w:val="clear" w:color="auto" w:fill="auto"/>
          </w:tcPr>
          <w:p w14:paraId="0484FBDC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cylinder is securely clamped to an immovable object.  Use smallest sized cylinder practical for intended gas usage.</w:t>
            </w:r>
            <w:r w:rsidR="00160E10">
              <w:rPr>
                <w:rFonts w:ascii="Calibri" w:eastAsia="Times New Roman" w:hAnsi="Calibri" w:cs="Times New Roman"/>
              </w:rPr>
              <w:t xml:space="preserve">  Training in safe handling, </w:t>
            </w:r>
            <w:proofErr w:type="gramStart"/>
            <w:r w:rsidR="00160E10">
              <w:rPr>
                <w:rFonts w:ascii="Calibri" w:eastAsia="Times New Roman" w:hAnsi="Calibri" w:cs="Times New Roman"/>
              </w:rPr>
              <w:t>movement</w:t>
            </w:r>
            <w:proofErr w:type="gramEnd"/>
            <w:r w:rsidR="00160E10">
              <w:rPr>
                <w:rFonts w:ascii="Calibri" w:eastAsia="Times New Roman" w:hAnsi="Calibri" w:cs="Times New Roman"/>
              </w:rPr>
              <w:t xml:space="preserve"> and storage of gas cylinders.</w:t>
            </w:r>
            <w:r w:rsidR="0029230A">
              <w:rPr>
                <w:rFonts w:ascii="Calibri" w:eastAsia="Times New Roman" w:hAnsi="Calibri" w:cs="Times New Roman"/>
              </w:rPr>
              <w:t xml:space="preserve">  Foot protection.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CBEE808" w14:textId="77777777" w:rsidR="0098777D" w:rsidRDefault="0029230A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2D87530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5149D10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2DA3480" w14:textId="77777777" w:rsidR="0098777D" w:rsidRDefault="00A4334D" w:rsidP="0098777D">
            <w:pPr>
              <w:jc w:val="center"/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A4334D" w:rsidRPr="006F523D" w14:paraId="2A97B767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2769E68" w14:textId="77777777" w:rsidR="00A4334D" w:rsidRDefault="00CE4B8C" w:rsidP="00CE4B8C">
            <w:pPr>
              <w:rPr>
                <w:rFonts w:ascii="Calibri" w:hAnsi="Calibri"/>
                <w:b/>
                <w:bCs/>
                <w:color w:val="000099"/>
              </w:rPr>
            </w:pPr>
            <w:r w:rsidRPr="00CE4B8C">
              <w:rPr>
                <w:rFonts w:ascii="Calibri" w:hAnsi="Calibri"/>
                <w:b/>
                <w:bCs/>
                <w:color w:val="000099"/>
              </w:rPr>
              <w:t>Regulators can wear out, leak, or fail unexpectedly if not properly used and maintained</w:t>
            </w:r>
            <w:r w:rsidR="0097204C">
              <w:rPr>
                <w:rFonts w:ascii="Calibri" w:hAnsi="Calibri"/>
                <w:b/>
                <w:bCs/>
                <w:color w:val="000099"/>
              </w:rPr>
              <w:t xml:space="preserve"> (various injuries)</w:t>
            </w:r>
          </w:p>
        </w:tc>
        <w:tc>
          <w:tcPr>
            <w:tcW w:w="1418" w:type="dxa"/>
          </w:tcPr>
          <w:p w14:paraId="2BA7EF50" w14:textId="77777777" w:rsidR="00A4334D" w:rsidRDefault="0097204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persons in the vicinity</w:t>
            </w:r>
          </w:p>
        </w:tc>
        <w:tc>
          <w:tcPr>
            <w:tcW w:w="3402" w:type="dxa"/>
            <w:shd w:val="clear" w:color="auto" w:fill="auto"/>
          </w:tcPr>
          <w:p w14:paraId="64949E10" w14:textId="77777777" w:rsidR="00A4334D" w:rsidRDefault="00CE4B8C" w:rsidP="00CE4B8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CE4B8C">
              <w:rPr>
                <w:rFonts w:ascii="Calibri" w:eastAsia="Times New Roman" w:hAnsi="Calibri" w:cs="Times New Roman"/>
              </w:rPr>
              <w:t>Regulators replaced/refurbished every 5 years (may be less</w:t>
            </w:r>
            <w:r>
              <w:rPr>
                <w:rFonts w:ascii="Calibri" w:eastAsia="Times New Roman" w:hAnsi="Calibri" w:cs="Times New Roman"/>
              </w:rPr>
              <w:t xml:space="preserve"> for corrosive gases)</w:t>
            </w:r>
            <w:r w:rsidRPr="00CE4B8C">
              <w:rPr>
                <w:rFonts w:ascii="Calibri" w:eastAsia="Times New Roman" w:hAnsi="Calibri" w:cs="Times New Roman"/>
              </w:rPr>
              <w:t>.</w:t>
            </w:r>
          </w:p>
          <w:p w14:paraId="3480A906" w14:textId="77777777" w:rsidR="007E54A1" w:rsidRDefault="00A70DAA" w:rsidP="00A70DA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Pre-use checks.   Training.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6E12385" w14:textId="77777777" w:rsidR="00A4334D" w:rsidRDefault="0097204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61C8513" w14:textId="77777777" w:rsidR="00A4334D" w:rsidRDefault="0068288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Ensure regulators are on a replacement/refurbishment register.   Competent persons only to be used to refurbish regulators.</w:t>
            </w:r>
          </w:p>
        </w:tc>
        <w:tc>
          <w:tcPr>
            <w:tcW w:w="1722" w:type="dxa"/>
            <w:shd w:val="clear" w:color="auto" w:fill="auto"/>
          </w:tcPr>
          <w:p w14:paraId="4F2A08FC" w14:textId="77777777" w:rsidR="00A4334D" w:rsidRDefault="007272E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H&amp;S Committee to appoint suitable person to maintain register and to review current status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AA798A5" w14:textId="77777777" w:rsidR="00A4334D" w:rsidRDefault="0068288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CF010C" w:rsidRPr="006F523D" w14:paraId="79468431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963AC82" w14:textId="77777777" w:rsidR="00CF010C" w:rsidRPr="006F523D" w:rsidRDefault="00B812F1" w:rsidP="00B812F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 xml:space="preserve">Exposure to toxic </w:t>
            </w:r>
            <w:proofErr w:type="gramStart"/>
            <w:r>
              <w:rPr>
                <w:rFonts w:ascii="Calibri" w:hAnsi="Calibri"/>
                <w:b/>
                <w:bCs/>
                <w:color w:val="000099"/>
              </w:rPr>
              <w:t>gas  whilst</w:t>
            </w:r>
            <w:proofErr w:type="gramEnd"/>
            <w:r>
              <w:rPr>
                <w:rFonts w:ascii="Calibri" w:hAnsi="Calibri"/>
                <w:b/>
                <w:bCs/>
                <w:color w:val="000099"/>
              </w:rPr>
              <w:t xml:space="preserve"> moving</w:t>
            </w:r>
          </w:p>
        </w:tc>
        <w:tc>
          <w:tcPr>
            <w:tcW w:w="1418" w:type="dxa"/>
          </w:tcPr>
          <w:p w14:paraId="1FDDB2A6" w14:textId="77777777" w:rsidR="00CF010C" w:rsidRPr="001A2CC3" w:rsidRDefault="00B812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bystanders</w:t>
            </w:r>
          </w:p>
        </w:tc>
        <w:tc>
          <w:tcPr>
            <w:tcW w:w="3402" w:type="dxa"/>
            <w:shd w:val="clear" w:color="auto" w:fill="auto"/>
          </w:tcPr>
          <w:p w14:paraId="171B3F5B" w14:textId="77777777" w:rsidR="00CF010C" w:rsidRPr="001A2CC3" w:rsidRDefault="00B812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Perform leak check before removing cylinder from outside storage area.  Training.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B5A509E" w14:textId="77777777" w:rsidR="00CF010C" w:rsidRPr="001A2CC3" w:rsidRDefault="004D548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22D3669C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31444C4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B9EE1BA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01B37FB9" w14:textId="77777777" w:rsidTr="00A4334D">
        <w:trPr>
          <w:trHeight w:val="310"/>
        </w:trPr>
        <w:tc>
          <w:tcPr>
            <w:tcW w:w="2302" w:type="dxa"/>
            <w:shd w:val="clear" w:color="auto" w:fill="auto"/>
          </w:tcPr>
          <w:p w14:paraId="214A5406" w14:textId="77777777" w:rsidR="00CF010C" w:rsidRPr="006F523D" w:rsidRDefault="00B812F1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Leak of toxic gas after installation</w:t>
            </w:r>
          </w:p>
        </w:tc>
        <w:tc>
          <w:tcPr>
            <w:tcW w:w="1418" w:type="dxa"/>
          </w:tcPr>
          <w:p w14:paraId="3B862659" w14:textId="77777777" w:rsidR="00CF010C" w:rsidRPr="001A2CC3" w:rsidRDefault="00B812F1" w:rsidP="00B812F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2479F8B4" w14:textId="77777777" w:rsidR="00CF010C" w:rsidRPr="001A2CC3" w:rsidRDefault="00B812F1" w:rsidP="00822F7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Perform leak check after fitting to regulator</w:t>
            </w:r>
            <w:r w:rsidR="00AE6E76">
              <w:rPr>
                <w:rFonts w:ascii="Calibri" w:eastAsia="Times New Roman" w:hAnsi="Calibri" w:cs="Times New Roman"/>
              </w:rPr>
              <w:t xml:space="preserve"> or any amendments to distribution pipework</w:t>
            </w:r>
            <w:r>
              <w:rPr>
                <w:rFonts w:ascii="Calibri" w:eastAsia="Times New Roman" w:hAnsi="Calibri" w:cs="Times New Roman"/>
              </w:rPr>
              <w:t>.  Training.  Locate cyli</w:t>
            </w:r>
            <w:r w:rsidR="00822F7A">
              <w:rPr>
                <w:rFonts w:ascii="Calibri" w:eastAsia="Times New Roman" w:hAnsi="Calibri" w:cs="Times New Roman"/>
              </w:rPr>
              <w:t>nder in extracted gas cabinet.</w:t>
            </w:r>
            <w:r w:rsidR="00AE6E76">
              <w:rPr>
                <w:rFonts w:ascii="Calibri" w:eastAsia="Times New Roman" w:hAnsi="Calibri" w:cs="Times New Roman"/>
              </w:rPr>
              <w:t xml:space="preserve">  Leak detection sensors in extract line.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646D918" w14:textId="77777777" w:rsidR="00CF010C" w:rsidRPr="001A2CC3" w:rsidRDefault="00724AA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17036768" w14:textId="77777777" w:rsidR="00CF010C" w:rsidRPr="001A2CC3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persons in the space to be inducted to know what to do in the event of detection alarms sounding.</w:t>
            </w:r>
          </w:p>
        </w:tc>
        <w:tc>
          <w:tcPr>
            <w:tcW w:w="1722" w:type="dxa"/>
            <w:shd w:val="clear" w:color="auto" w:fill="auto"/>
          </w:tcPr>
          <w:p w14:paraId="78A2B3A8" w14:textId="77777777" w:rsidR="00CF010C" w:rsidRPr="001A2CC3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Space owner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4D31AB0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5D2B199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E378F02" w14:textId="77777777" w:rsidR="00CF010C" w:rsidRPr="006F523D" w:rsidRDefault="00B812F1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Asphyxiation from leaking inert gas</w:t>
            </w:r>
          </w:p>
        </w:tc>
        <w:tc>
          <w:tcPr>
            <w:tcW w:w="1418" w:type="dxa"/>
          </w:tcPr>
          <w:p w14:paraId="14761F6A" w14:textId="77777777" w:rsidR="00CF010C" w:rsidRPr="001A2CC3" w:rsidRDefault="00B812F1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129FEE44" w14:textId="77777777" w:rsidR="00A70DAA" w:rsidRDefault="00A70DAA" w:rsidP="00724AA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Carry out oxygen depletion calculation</w:t>
            </w:r>
            <w:r w:rsidR="001F2304">
              <w:rPr>
                <w:rFonts w:ascii="Calibri" w:eastAsia="Times New Roman" w:hAnsi="Calibri" w:cs="Times New Roman"/>
              </w:rPr>
              <w:t xml:space="preserve"> (available from </w:t>
            </w:r>
            <w:hyperlink r:id="rId16" w:history="1">
              <w:r w:rsidR="001F2304">
                <w:rPr>
                  <w:rStyle w:val="Hyperlink"/>
                  <w:rFonts w:ascii="Calibri" w:eastAsia="Times New Roman" w:hAnsi="Calibri" w:cs="Times New Roman"/>
                </w:rPr>
                <w:t>web</w:t>
              </w:r>
            </w:hyperlink>
            <w:r w:rsidR="001F2304">
              <w:rPr>
                <w:rFonts w:ascii="Calibri" w:eastAsia="Times New Roman" w:hAnsi="Calibri" w:cs="Times New Roman"/>
              </w:rPr>
              <w:t>)</w:t>
            </w:r>
            <w:r>
              <w:rPr>
                <w:rFonts w:ascii="Calibri" w:eastAsia="Times New Roman" w:hAnsi="Calibri" w:cs="Times New Roman"/>
              </w:rPr>
              <w:t>.</w:t>
            </w:r>
          </w:p>
          <w:p w14:paraId="1C84687E" w14:textId="77777777" w:rsidR="00CF010C" w:rsidRPr="001A2CC3" w:rsidRDefault="00AE6E76" w:rsidP="00724AA9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Perform leak check after fitting to regulator or any amendments to distribution pipework.  </w:t>
            </w:r>
            <w:r w:rsidR="00B812F1">
              <w:rPr>
                <w:rFonts w:ascii="Calibri" w:eastAsia="Times New Roman" w:hAnsi="Calibri" w:cs="Times New Roman"/>
              </w:rPr>
              <w:t>Training.</w:t>
            </w:r>
            <w:r w:rsidR="004D548B">
              <w:rPr>
                <w:rFonts w:ascii="Calibri" w:eastAsia="Times New Roman" w:hAnsi="Calibri" w:cs="Times New Roman"/>
              </w:rPr>
              <w:t xml:space="preserve">  Oxygen level sensors </w:t>
            </w:r>
            <w:r w:rsidR="00724AA9">
              <w:rPr>
                <w:rFonts w:ascii="Calibri" w:eastAsia="Times New Roman" w:hAnsi="Calibri" w:cs="Times New Roman"/>
              </w:rPr>
              <w:t>to alert space occupants.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EA96FAF" w14:textId="77777777" w:rsidR="00CF010C" w:rsidRPr="001A2CC3" w:rsidRDefault="00724AA9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652E521B" w14:textId="77777777" w:rsidR="00CF010C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persons to be inducted to know what to do in the event of detection alarms sounding.</w:t>
            </w:r>
          </w:p>
          <w:p w14:paraId="3D10C53A" w14:textId="77777777" w:rsidR="00724AA9" w:rsidRPr="001A2CC3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Automatic gas isolation to be installed into new laboratory design standards.</w:t>
            </w:r>
          </w:p>
        </w:tc>
        <w:tc>
          <w:tcPr>
            <w:tcW w:w="1722" w:type="dxa"/>
            <w:shd w:val="clear" w:color="auto" w:fill="auto"/>
          </w:tcPr>
          <w:p w14:paraId="476B1FBB" w14:textId="77777777" w:rsidR="00CF010C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Space owner</w:t>
            </w:r>
          </w:p>
          <w:p w14:paraId="73AD24B8" w14:textId="77777777" w:rsidR="00724AA9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5466943D" w14:textId="77777777" w:rsidR="00724AA9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7E51C97D" w14:textId="77777777" w:rsidR="00724AA9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  <w:p w14:paraId="22ABBEBE" w14:textId="77777777" w:rsidR="00724AA9" w:rsidRPr="001A2CC3" w:rsidRDefault="00724AA9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1C13C17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98777D" w:rsidRPr="006F523D" w14:paraId="28D63A0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5982A561" w14:textId="77777777" w:rsidR="0098777D" w:rsidRPr="006F523D" w:rsidRDefault="0098777D" w:rsidP="0098777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Hyperoxia from leaking oxygen gas</w:t>
            </w:r>
          </w:p>
        </w:tc>
        <w:tc>
          <w:tcPr>
            <w:tcW w:w="1418" w:type="dxa"/>
          </w:tcPr>
          <w:p w14:paraId="040F520F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5ACBB86E" w14:textId="77777777" w:rsidR="0098777D" w:rsidRPr="001A2CC3" w:rsidRDefault="0098777D" w:rsidP="00E2699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Oxygen level sensor. Perform leak check after fitting to regulator or </w:t>
            </w:r>
            <w:r w:rsidR="00E2699B">
              <w:rPr>
                <w:rFonts w:ascii="Calibri" w:eastAsia="Times New Roman" w:hAnsi="Calibri" w:cs="Times New Roman"/>
              </w:rPr>
              <w:t xml:space="preserve">making </w:t>
            </w:r>
            <w:r>
              <w:rPr>
                <w:rFonts w:ascii="Calibri" w:eastAsia="Times New Roman" w:hAnsi="Calibri" w:cs="Times New Roman"/>
              </w:rPr>
              <w:t>amendments to distribution pipework.  Install cylinder in extracted cabinet.  Good ventilation to prevent oxygen build up.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46F2987" w14:textId="77777777" w:rsidR="0098777D" w:rsidRDefault="00724AA9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47990A84" w14:textId="77777777" w:rsidR="0098777D" w:rsidRPr="001A2CC3" w:rsidRDefault="00724AA9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24AA9">
              <w:rPr>
                <w:rFonts w:ascii="Calibri" w:eastAsia="Times New Roman" w:hAnsi="Calibri" w:cs="Times New Roman"/>
              </w:rPr>
              <w:t>All persons in the space to be inducted to know what to do in the event of detection alarms sounding.</w:t>
            </w:r>
          </w:p>
        </w:tc>
        <w:tc>
          <w:tcPr>
            <w:tcW w:w="1722" w:type="dxa"/>
            <w:shd w:val="clear" w:color="auto" w:fill="auto"/>
          </w:tcPr>
          <w:p w14:paraId="55354810" w14:textId="77777777" w:rsidR="0098777D" w:rsidRPr="001A2CC3" w:rsidRDefault="00724AA9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Space owner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81A6D0B" w14:textId="77777777" w:rsidR="0098777D" w:rsidRPr="006F523D" w:rsidRDefault="0098777D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2B6548" w:rsidRPr="006F523D" w14:paraId="16D91CD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D7D0246" w14:textId="77777777" w:rsidR="002B6548" w:rsidRPr="006F523D" w:rsidRDefault="002B6548" w:rsidP="002B654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 resulting from leaking flammable gas</w:t>
            </w:r>
          </w:p>
        </w:tc>
        <w:tc>
          <w:tcPr>
            <w:tcW w:w="1418" w:type="dxa"/>
          </w:tcPr>
          <w:p w14:paraId="7FCD0833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77C08562" w14:textId="77777777" w:rsidR="002B6548" w:rsidRPr="001A2CC3" w:rsidRDefault="00AE6E76" w:rsidP="00DC4E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Perform leak check after fitting to regulator or </w:t>
            </w:r>
            <w:r w:rsidR="00DC4EC8">
              <w:rPr>
                <w:rFonts w:ascii="Calibri" w:eastAsia="Times New Roman" w:hAnsi="Calibri" w:cs="Times New Roman"/>
              </w:rPr>
              <w:t xml:space="preserve">making </w:t>
            </w:r>
            <w:r>
              <w:rPr>
                <w:rFonts w:ascii="Calibri" w:eastAsia="Times New Roman" w:hAnsi="Calibri" w:cs="Times New Roman"/>
              </w:rPr>
              <w:t xml:space="preserve">amendments to distribution pipework.  </w:t>
            </w:r>
            <w:r w:rsidR="002B6548">
              <w:rPr>
                <w:rFonts w:ascii="Calibri" w:eastAsia="Times New Roman" w:hAnsi="Calibri" w:cs="Times New Roman"/>
              </w:rPr>
              <w:t xml:space="preserve">Training.  </w:t>
            </w:r>
            <w:r w:rsidR="00822F7A">
              <w:rPr>
                <w:rFonts w:ascii="Calibri" w:eastAsia="Times New Roman" w:hAnsi="Calibri" w:cs="Times New Roman"/>
              </w:rPr>
              <w:t>Flashback arrestor</w:t>
            </w:r>
            <w:r w:rsidR="00724AA9">
              <w:rPr>
                <w:rFonts w:ascii="Calibri" w:eastAsia="Times New Roman" w:hAnsi="Calibri" w:cs="Times New Roman"/>
              </w:rPr>
              <w:t>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FCA005B" w14:textId="77777777" w:rsidR="002B6548" w:rsidRPr="001A2CC3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737C715B" w14:textId="77777777" w:rsidR="002B6548" w:rsidRPr="001A2CC3" w:rsidRDefault="00724AA9" w:rsidP="007E54A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724AA9">
              <w:rPr>
                <w:rFonts w:ascii="Calibri" w:eastAsia="Times New Roman" w:hAnsi="Calibri" w:cs="Times New Roman"/>
              </w:rPr>
              <w:t xml:space="preserve">Automatic gas isolation to be </w:t>
            </w:r>
            <w:r w:rsidR="007E54A1">
              <w:rPr>
                <w:rFonts w:ascii="Calibri" w:eastAsia="Times New Roman" w:hAnsi="Calibri" w:cs="Times New Roman"/>
              </w:rPr>
              <w:t>incorporated within</w:t>
            </w:r>
            <w:r w:rsidRPr="00724AA9">
              <w:rPr>
                <w:rFonts w:ascii="Calibri" w:eastAsia="Times New Roman" w:hAnsi="Calibri" w:cs="Times New Roman"/>
              </w:rPr>
              <w:t xml:space="preserve"> new laboratory design standards.</w:t>
            </w:r>
          </w:p>
        </w:tc>
        <w:tc>
          <w:tcPr>
            <w:tcW w:w="1722" w:type="dxa"/>
            <w:shd w:val="clear" w:color="auto" w:fill="auto"/>
          </w:tcPr>
          <w:p w14:paraId="0815A925" w14:textId="77777777" w:rsidR="002B6548" w:rsidRPr="001A2CC3" w:rsidRDefault="007E54A1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206B84C" w14:textId="77777777" w:rsidR="002B6548" w:rsidRPr="006F523D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98777D" w:rsidRPr="006F523D" w14:paraId="4B32FF1A" w14:textId="77777777" w:rsidTr="002B6548">
        <w:trPr>
          <w:cantSplit/>
          <w:trHeight w:val="1020"/>
        </w:trPr>
        <w:tc>
          <w:tcPr>
            <w:tcW w:w="2302" w:type="dxa"/>
            <w:shd w:val="clear" w:color="auto" w:fill="auto"/>
          </w:tcPr>
          <w:p w14:paraId="223541A6" w14:textId="77777777" w:rsidR="0098777D" w:rsidRDefault="0098777D" w:rsidP="0098777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Fire resulting from leaking oxygen</w:t>
            </w:r>
          </w:p>
        </w:tc>
        <w:tc>
          <w:tcPr>
            <w:tcW w:w="1418" w:type="dxa"/>
          </w:tcPr>
          <w:p w14:paraId="70243E57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</w:t>
            </w:r>
          </w:p>
        </w:tc>
        <w:tc>
          <w:tcPr>
            <w:tcW w:w="3402" w:type="dxa"/>
            <w:shd w:val="clear" w:color="auto" w:fill="auto"/>
          </w:tcPr>
          <w:p w14:paraId="147F94F1" w14:textId="170B7D91" w:rsidR="00AA70E0" w:rsidRDefault="00AA70E0" w:rsidP="00DC4E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Follow rules outlined in the </w:t>
            </w:r>
            <w:hyperlink r:id="rId17" w:history="1">
              <w:r w:rsidRPr="00AA70E0">
                <w:rPr>
                  <w:rStyle w:val="Hyperlink"/>
                  <w:rFonts w:ascii="Calibri" w:eastAsia="Times New Roman" w:hAnsi="Calibri" w:cs="Times New Roman"/>
                </w:rPr>
                <w:t>Substance Information Note for compressed oxygen (SIN 003)</w:t>
              </w:r>
            </w:hyperlink>
            <w:r>
              <w:rPr>
                <w:rFonts w:ascii="Calibri" w:eastAsia="Times New Roman" w:hAnsi="Calibri" w:cs="Times New Roman"/>
              </w:rPr>
              <w:t>.</w:t>
            </w:r>
          </w:p>
          <w:p w14:paraId="397882EC" w14:textId="496DCDDE" w:rsidR="0098777D" w:rsidRDefault="0098777D" w:rsidP="00DC4EC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Oxygen level sensor</w:t>
            </w:r>
            <w:r w:rsidR="007E54A1">
              <w:rPr>
                <w:rFonts w:ascii="Calibri" w:eastAsia="Times New Roman" w:hAnsi="Calibri" w:cs="Times New Roman"/>
              </w:rPr>
              <w:t>.</w:t>
            </w:r>
            <w:r>
              <w:rPr>
                <w:rFonts w:ascii="Calibri" w:eastAsia="Times New Roman" w:hAnsi="Calibri" w:cs="Times New Roman"/>
              </w:rPr>
              <w:t xml:space="preserve"> Perform leak check after fitting to regulator or </w:t>
            </w:r>
            <w:r w:rsidR="00DC4EC8">
              <w:rPr>
                <w:rFonts w:ascii="Calibri" w:eastAsia="Times New Roman" w:hAnsi="Calibri" w:cs="Times New Roman"/>
              </w:rPr>
              <w:t xml:space="preserve">making </w:t>
            </w:r>
            <w:r>
              <w:rPr>
                <w:rFonts w:ascii="Calibri" w:eastAsia="Times New Roman" w:hAnsi="Calibri" w:cs="Times New Roman"/>
              </w:rPr>
              <w:t xml:space="preserve">amendments to distribution pipework.    Install cylinder in extracted cabinet.  Elimination of heat </w:t>
            </w:r>
            <w:r w:rsidR="007E54A1">
              <w:rPr>
                <w:rFonts w:ascii="Calibri" w:eastAsia="Times New Roman" w:hAnsi="Calibri" w:cs="Times New Roman"/>
              </w:rPr>
              <w:t xml:space="preserve">and ignition </w:t>
            </w:r>
            <w:r>
              <w:rPr>
                <w:rFonts w:ascii="Calibri" w:eastAsia="Times New Roman" w:hAnsi="Calibri" w:cs="Times New Roman"/>
              </w:rPr>
              <w:t>sources in working area.  Good ventilation to prevent oxygen build up.  Flash back arrestor.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F436030" w14:textId="77777777" w:rsidR="0098777D" w:rsidRDefault="007E54A1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36CE0414" w14:textId="62628661" w:rsidR="0098777D" w:rsidRPr="001A2CC3" w:rsidRDefault="007E54A1" w:rsidP="00AA70E0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</w:t>
            </w:r>
            <w:r w:rsidRPr="007E54A1">
              <w:rPr>
                <w:rFonts w:ascii="Calibri" w:eastAsia="Times New Roman" w:hAnsi="Calibri" w:cs="Times New Roman"/>
              </w:rPr>
              <w:t>utomatic gas isolation incorporated within new laboratory design standards.</w:t>
            </w:r>
          </w:p>
        </w:tc>
        <w:tc>
          <w:tcPr>
            <w:tcW w:w="1722" w:type="dxa"/>
            <w:shd w:val="clear" w:color="auto" w:fill="auto"/>
          </w:tcPr>
          <w:p w14:paraId="187F49A9" w14:textId="77777777" w:rsidR="0098777D" w:rsidRPr="001A2CC3" w:rsidRDefault="007E54A1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Estates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6399C6D" w14:textId="77777777" w:rsidR="0098777D" w:rsidRPr="006F523D" w:rsidRDefault="007E54A1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</w:t>
            </w:r>
          </w:p>
        </w:tc>
      </w:tr>
      <w:tr w:rsidR="00E2699B" w:rsidRPr="006F523D" w14:paraId="7F881A5E" w14:textId="77777777" w:rsidTr="002B6548">
        <w:trPr>
          <w:cantSplit/>
          <w:trHeight w:val="1020"/>
        </w:trPr>
        <w:tc>
          <w:tcPr>
            <w:tcW w:w="2302" w:type="dxa"/>
            <w:shd w:val="clear" w:color="auto" w:fill="auto"/>
          </w:tcPr>
          <w:p w14:paraId="7E716BCC" w14:textId="77777777" w:rsidR="00E2699B" w:rsidRDefault="00E2699B" w:rsidP="00E2699B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Fire resulting from use of incompatible materials (esp. oxygen)</w:t>
            </w:r>
          </w:p>
        </w:tc>
        <w:tc>
          <w:tcPr>
            <w:tcW w:w="1418" w:type="dxa"/>
          </w:tcPr>
          <w:p w14:paraId="60416BC4" w14:textId="77777777" w:rsidR="00E2699B" w:rsidRDefault="00E2699B" w:rsidP="00E2699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Building occupants</w:t>
            </w:r>
          </w:p>
        </w:tc>
        <w:tc>
          <w:tcPr>
            <w:tcW w:w="3402" w:type="dxa"/>
            <w:shd w:val="clear" w:color="auto" w:fill="auto"/>
          </w:tcPr>
          <w:p w14:paraId="48D02561" w14:textId="77777777" w:rsidR="00E2699B" w:rsidRDefault="00E2699B" w:rsidP="00E2699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 oil or grease to be used within system.  Use only tape specifically designed for oxygen use.  Training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436D8A5" w14:textId="77777777" w:rsidR="00E2699B" w:rsidRDefault="00E2699B" w:rsidP="00E2699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77222D0C" w14:textId="77777777" w:rsidR="00E2699B" w:rsidRPr="001A2CC3" w:rsidRDefault="00E2699B" w:rsidP="00E2699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75270FFB" w14:textId="77777777" w:rsidR="00E2699B" w:rsidRPr="001A2CC3" w:rsidRDefault="00E2699B" w:rsidP="00E2699B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69CFC4D" w14:textId="77777777" w:rsidR="00E2699B" w:rsidRPr="006F523D" w:rsidRDefault="00E2699B" w:rsidP="00E2699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2B6548" w:rsidRPr="006F523D" w14:paraId="2240E301" w14:textId="77777777" w:rsidTr="00BF14BB">
        <w:trPr>
          <w:cantSplit/>
          <w:trHeight w:val="1020"/>
        </w:trPr>
        <w:tc>
          <w:tcPr>
            <w:tcW w:w="2302" w:type="dxa"/>
            <w:shd w:val="clear" w:color="auto" w:fill="auto"/>
          </w:tcPr>
          <w:p w14:paraId="236886DB" w14:textId="77777777" w:rsidR="002B6548" w:rsidRPr="006F523D" w:rsidRDefault="002B6548" w:rsidP="002B654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Sudden discharge of cylinder contents when opening cylinder valve – various hazards</w:t>
            </w:r>
          </w:p>
        </w:tc>
        <w:tc>
          <w:tcPr>
            <w:tcW w:w="1418" w:type="dxa"/>
          </w:tcPr>
          <w:p w14:paraId="7C0A3906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2F3AA799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to close regulator before opening cylinder valve, to prevent stress on regulator diaphragm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83C5B57" w14:textId="77777777" w:rsidR="002B6548" w:rsidRPr="001A2CC3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3E8912BD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2BA0B97F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FF91900" w14:textId="77777777" w:rsidR="002B6548" w:rsidRPr="006F523D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2B6548" w:rsidRPr="006F523D" w14:paraId="0511B036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E515436" w14:textId="77777777" w:rsidR="002B6548" w:rsidRPr="006F523D" w:rsidRDefault="002B6548" w:rsidP="002B6548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Sudden discharge of cylinder contents owing to incorrect regulator being fitted – various hazards</w:t>
            </w:r>
          </w:p>
        </w:tc>
        <w:tc>
          <w:tcPr>
            <w:tcW w:w="1418" w:type="dxa"/>
          </w:tcPr>
          <w:p w14:paraId="011873F6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bystander</w:t>
            </w:r>
          </w:p>
        </w:tc>
        <w:tc>
          <w:tcPr>
            <w:tcW w:w="3402" w:type="dxa"/>
            <w:shd w:val="clear" w:color="auto" w:fill="auto"/>
          </w:tcPr>
          <w:p w14:paraId="22255DC4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Training to select suitable regulator capable of withstanding cylinder pressure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E8AE0EE" w14:textId="77777777" w:rsidR="002B6548" w:rsidRPr="001A2CC3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</w:t>
            </w:r>
          </w:p>
        </w:tc>
        <w:tc>
          <w:tcPr>
            <w:tcW w:w="2985" w:type="dxa"/>
            <w:shd w:val="clear" w:color="auto" w:fill="auto"/>
          </w:tcPr>
          <w:p w14:paraId="00E3B656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3AD6AEFD" w14:textId="77777777" w:rsidR="002B6548" w:rsidRPr="001A2CC3" w:rsidRDefault="002B6548" w:rsidP="002B6548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903E269" w14:textId="77777777" w:rsidR="002B6548" w:rsidRPr="006F523D" w:rsidRDefault="002B6548" w:rsidP="002B654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98777D" w:rsidRPr="006F523D" w14:paraId="0659C34E" w14:textId="77777777" w:rsidTr="00724AA9">
        <w:trPr>
          <w:trHeight w:val="452"/>
        </w:trPr>
        <w:tc>
          <w:tcPr>
            <w:tcW w:w="2302" w:type="dxa"/>
            <w:shd w:val="clear" w:color="auto" w:fill="auto"/>
          </w:tcPr>
          <w:p w14:paraId="12A1C7D5" w14:textId="77777777" w:rsidR="0098777D" w:rsidRDefault="0098777D" w:rsidP="0098777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Gas cylinder involved in fire becomes highly dangerous – various hazards</w:t>
            </w:r>
          </w:p>
        </w:tc>
        <w:tc>
          <w:tcPr>
            <w:tcW w:w="1418" w:type="dxa"/>
          </w:tcPr>
          <w:p w14:paraId="637C0367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Bystanders</w:t>
            </w:r>
          </w:p>
        </w:tc>
        <w:tc>
          <w:tcPr>
            <w:tcW w:w="3402" w:type="dxa"/>
            <w:shd w:val="clear" w:color="auto" w:fill="auto"/>
          </w:tcPr>
          <w:p w14:paraId="279B7C22" w14:textId="77777777" w:rsidR="0098777D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Remove gas cylinders to outside storage when no longer required.  Fire protection measures.  Signage and record keeping </w:t>
            </w:r>
            <w:proofErr w:type="gramStart"/>
            <w:r>
              <w:rPr>
                <w:rFonts w:ascii="Calibri" w:eastAsia="Times New Roman" w:hAnsi="Calibri" w:cs="Times New Roman"/>
              </w:rPr>
              <w:t>to ensure</w:t>
            </w:r>
            <w:proofErr w:type="gramEnd"/>
            <w:r>
              <w:rPr>
                <w:rFonts w:ascii="Calibri" w:eastAsia="Times New Roman" w:hAnsi="Calibri" w:cs="Times New Roman"/>
              </w:rPr>
              <w:t xml:space="preserve"> presence of cylinder is known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2F5E58B" w14:textId="77777777" w:rsidR="0098777D" w:rsidRDefault="00A4334D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</w:t>
            </w:r>
          </w:p>
        </w:tc>
        <w:tc>
          <w:tcPr>
            <w:tcW w:w="2985" w:type="dxa"/>
            <w:shd w:val="clear" w:color="auto" w:fill="auto"/>
          </w:tcPr>
          <w:p w14:paraId="7E73BA04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38B43852" w14:textId="77777777" w:rsidR="0098777D" w:rsidRPr="001A2CC3" w:rsidRDefault="0098777D" w:rsidP="0098777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74E167D8" w14:textId="77777777" w:rsidR="0098777D" w:rsidRPr="006F523D" w:rsidRDefault="0098777D" w:rsidP="0098777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14:paraId="3CA6484D" w14:textId="77777777" w:rsidR="009D6A65" w:rsidRDefault="009D6A65" w:rsidP="00C04697">
      <w:pPr>
        <w:rPr>
          <w:b/>
          <w:color w:val="000099"/>
        </w:rPr>
      </w:pPr>
    </w:p>
    <w:p w14:paraId="523077F4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70CB70ED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2876BE82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6E774628" w14:textId="77777777" w:rsidR="003D0144" w:rsidRPr="00EE0AB1" w:rsidRDefault="001F2304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F2304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Medium</w:t>
            </w:r>
          </w:p>
        </w:tc>
      </w:tr>
      <w:tr w:rsidR="003D0144" w:rsidRPr="00EE0AB1" w14:paraId="0D081064" w14:textId="77777777" w:rsidTr="00CF010C">
        <w:trPr>
          <w:trHeight w:val="284"/>
        </w:trPr>
        <w:tc>
          <w:tcPr>
            <w:tcW w:w="2523" w:type="dxa"/>
            <w:vMerge/>
          </w:tcPr>
          <w:p w14:paraId="47B832CD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081C24F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09698EF2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14:paraId="3C899CA5" w14:textId="77777777" w:rsidTr="00CF010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319D84E3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02FFC5AF" w14:textId="77777777" w:rsidR="00151909" w:rsidRPr="00151909" w:rsidRDefault="00151909" w:rsidP="00CF010C">
            <w:r>
              <w:t>(</w:t>
            </w:r>
            <w:proofErr w:type="gramStart"/>
            <w:r>
              <w:t>e.g.</w:t>
            </w:r>
            <w:proofErr w:type="gramEnd"/>
            <w:r>
              <w:t xml:space="preserve"> funding or practical implications)</w:t>
            </w:r>
          </w:p>
          <w:p w14:paraId="294F71CD" w14:textId="77777777" w:rsidR="00C04697" w:rsidRDefault="00C04697" w:rsidP="00CF010C"/>
          <w:p w14:paraId="67CD8F8A" w14:textId="77777777" w:rsidR="00C04697" w:rsidRDefault="00C04697" w:rsidP="00CF010C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14:paraId="540893F6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  <w:p w14:paraId="68211909" w14:textId="77777777" w:rsidR="00C04697" w:rsidRDefault="00C04697" w:rsidP="00CF010C"/>
          <w:p w14:paraId="58CA51D9" w14:textId="77777777" w:rsidR="00C04697" w:rsidRDefault="00C04697" w:rsidP="00CF010C"/>
          <w:p w14:paraId="64B2DB08" w14:textId="77777777" w:rsidR="00C04697" w:rsidRDefault="00C04697" w:rsidP="00CF010C"/>
        </w:tc>
      </w:tr>
      <w:tr w:rsidR="00C04697" w14:paraId="36BE8BB5" w14:textId="7777777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064B3E83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0FA9CF88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008B40C5" w14:textId="77777777"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14:paraId="7940670E" w14:textId="77777777" w:rsidR="00C04697" w:rsidRDefault="00C04697" w:rsidP="00CF010C"/>
        </w:tc>
      </w:tr>
      <w:tr w:rsidR="00C04697" w14:paraId="28E6A25B" w14:textId="77777777" w:rsidTr="00267D13">
        <w:trPr>
          <w:trHeight w:val="606"/>
        </w:trPr>
        <w:tc>
          <w:tcPr>
            <w:tcW w:w="1668" w:type="dxa"/>
            <w:vAlign w:val="center"/>
          </w:tcPr>
          <w:p w14:paraId="47027B4A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4540AC3C" w14:textId="77777777" w:rsidR="00C04697" w:rsidRDefault="00950099" w:rsidP="00267D13">
            <w:r>
              <w:t>&lt;Name of Peer, Supervisor or Line Manager&gt;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5D1C5848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23739DDF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14:paraId="257C3414" w14:textId="6FE8C1E7" w:rsidR="00C04697" w:rsidRDefault="00F319BA" w:rsidP="00267D13">
            <w:r>
              <w:t>&lt;insert role&gt;</w:t>
            </w:r>
          </w:p>
        </w:tc>
      </w:tr>
      <w:tr w:rsidR="00C04697" w14:paraId="431E387C" w14:textId="77777777" w:rsidTr="00267D13">
        <w:trPr>
          <w:trHeight w:val="558"/>
        </w:trPr>
        <w:tc>
          <w:tcPr>
            <w:tcW w:w="1668" w:type="dxa"/>
            <w:vAlign w:val="center"/>
          </w:tcPr>
          <w:p w14:paraId="32EF54A7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228F4B1C" w14:textId="1B93CC18" w:rsidR="00C04697" w:rsidRDefault="00F319BA" w:rsidP="00267D13">
            <w:r>
              <w:t>&lt;insert date of approval&gt;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6E412CBD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555E3802" w14:textId="77777777"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14:paraId="1A978D8E" w14:textId="77777777" w:rsidR="00C04697" w:rsidRDefault="00C04697" w:rsidP="00CF010C"/>
        </w:tc>
      </w:tr>
    </w:tbl>
    <w:p w14:paraId="7969B3DA" w14:textId="77777777" w:rsidR="00C04697" w:rsidRDefault="00C04697" w:rsidP="00C04697">
      <w:r w:rsidRPr="00A92CC6">
        <w:t xml:space="preserve">Please print a copy, sign it and keep for your </w:t>
      </w:r>
      <w:proofErr w:type="gramStart"/>
      <w:r w:rsidRPr="00A92CC6">
        <w:t>records</w:t>
      </w:r>
      <w:proofErr w:type="gramEnd"/>
    </w:p>
    <w:p w14:paraId="6725A4FC" w14:textId="77777777" w:rsidR="00016922" w:rsidRDefault="00016922" w:rsidP="00C04697"/>
    <w:p w14:paraId="2A373BE1" w14:textId="77777777" w:rsidR="00BD54A4" w:rsidRDefault="00BD54A4" w:rsidP="00C04697"/>
    <w:p w14:paraId="2400E288" w14:textId="77777777" w:rsidR="00BD54A4" w:rsidRDefault="00BD54A4" w:rsidP="00C04697"/>
    <w:p w14:paraId="50FF534C" w14:textId="77777777" w:rsidR="00BD54A4" w:rsidRDefault="00BD54A4" w:rsidP="00C04697"/>
    <w:p w14:paraId="7334924C" w14:textId="77777777" w:rsidR="00FB2400" w:rsidRPr="007A1A44" w:rsidRDefault="00FB2400" w:rsidP="00FB2400">
      <w:pPr>
        <w:rPr>
          <w:b/>
          <w:bCs/>
        </w:rPr>
      </w:pPr>
      <w:r w:rsidRPr="007A1A44">
        <w:rPr>
          <w:b/>
          <w:bCs/>
        </w:rPr>
        <w:lastRenderedPageBreak/>
        <w:t>Document history:</w:t>
      </w:r>
    </w:p>
    <w:tbl>
      <w:tblPr>
        <w:tblW w:w="144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96"/>
        <w:gridCol w:w="2268"/>
        <w:gridCol w:w="1843"/>
        <w:gridCol w:w="8647"/>
      </w:tblGrid>
      <w:tr w:rsidR="00FB2400" w:rsidRPr="003C7D30" w14:paraId="3B3AB3AC" w14:textId="77777777" w:rsidTr="00672A73">
        <w:trPr>
          <w:trHeight w:val="276"/>
        </w:trPr>
        <w:tc>
          <w:tcPr>
            <w:tcW w:w="1696" w:type="dxa"/>
          </w:tcPr>
          <w:p w14:paraId="42DD6D23" w14:textId="77777777" w:rsidR="00FB2400" w:rsidRPr="003C7D30" w:rsidRDefault="00FB24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Version</w:t>
            </w:r>
          </w:p>
        </w:tc>
        <w:tc>
          <w:tcPr>
            <w:tcW w:w="2268" w:type="dxa"/>
          </w:tcPr>
          <w:p w14:paraId="43B0B78C" w14:textId="77777777" w:rsidR="00FB2400" w:rsidRPr="003C7D30" w:rsidRDefault="00FB24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Date</w:t>
            </w:r>
          </w:p>
        </w:tc>
        <w:tc>
          <w:tcPr>
            <w:tcW w:w="1843" w:type="dxa"/>
          </w:tcPr>
          <w:p w14:paraId="6D7E5BE9" w14:textId="77777777" w:rsidR="00FB2400" w:rsidRPr="003C7D30" w:rsidRDefault="00FB24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Reviewer</w:t>
            </w:r>
          </w:p>
        </w:tc>
        <w:tc>
          <w:tcPr>
            <w:tcW w:w="8647" w:type="dxa"/>
          </w:tcPr>
          <w:p w14:paraId="2398E29F" w14:textId="77777777" w:rsidR="00FB2400" w:rsidRPr="003C7D30" w:rsidRDefault="00FB2400" w:rsidP="00672A73">
            <w:pPr>
              <w:jc w:val="center"/>
              <w:rPr>
                <w:rFonts w:cstheme="minorHAnsi"/>
                <w:b/>
                <w:bCs/>
              </w:rPr>
            </w:pPr>
            <w:r w:rsidRPr="003C7D30">
              <w:rPr>
                <w:rFonts w:cstheme="minorHAnsi"/>
                <w:b/>
                <w:bCs/>
              </w:rPr>
              <w:t>Comments/Changes Made</w:t>
            </w:r>
          </w:p>
        </w:tc>
      </w:tr>
      <w:tr w:rsidR="00FB2400" w:rsidRPr="003C7D30" w14:paraId="67C65176" w14:textId="77777777" w:rsidTr="00672A73">
        <w:trPr>
          <w:trHeight w:val="276"/>
        </w:trPr>
        <w:tc>
          <w:tcPr>
            <w:tcW w:w="1696" w:type="dxa"/>
          </w:tcPr>
          <w:p w14:paraId="560B9304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V1.0</w:t>
            </w:r>
          </w:p>
        </w:tc>
        <w:tc>
          <w:tcPr>
            <w:tcW w:w="2268" w:type="dxa"/>
          </w:tcPr>
          <w:p w14:paraId="1513EFE0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t>30/07/2018</w:t>
            </w:r>
          </w:p>
        </w:tc>
        <w:tc>
          <w:tcPr>
            <w:tcW w:w="1843" w:type="dxa"/>
          </w:tcPr>
          <w:p w14:paraId="38E61BAC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Julie Brannon</w:t>
            </w:r>
          </w:p>
        </w:tc>
        <w:tc>
          <w:tcPr>
            <w:tcW w:w="8647" w:type="dxa"/>
          </w:tcPr>
          <w:p w14:paraId="6EC07145" w14:textId="77777777" w:rsidR="00FB2400" w:rsidRPr="003C7D30" w:rsidRDefault="00FB2400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>New version</w:t>
            </w:r>
          </w:p>
        </w:tc>
      </w:tr>
      <w:tr w:rsidR="00FB2400" w:rsidRPr="003C7D30" w14:paraId="514BDB5E" w14:textId="77777777" w:rsidTr="00672A73">
        <w:trPr>
          <w:trHeight w:val="276"/>
        </w:trPr>
        <w:tc>
          <w:tcPr>
            <w:tcW w:w="1696" w:type="dxa"/>
          </w:tcPr>
          <w:p w14:paraId="3E2FFD33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V2.0</w:t>
            </w:r>
          </w:p>
        </w:tc>
        <w:tc>
          <w:tcPr>
            <w:tcW w:w="2268" w:type="dxa"/>
          </w:tcPr>
          <w:p w14:paraId="5211657E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t>15/08/2019</w:t>
            </w:r>
          </w:p>
        </w:tc>
        <w:tc>
          <w:tcPr>
            <w:tcW w:w="1843" w:type="dxa"/>
          </w:tcPr>
          <w:p w14:paraId="006F760F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Julie Brannon</w:t>
            </w:r>
          </w:p>
        </w:tc>
        <w:tc>
          <w:tcPr>
            <w:tcW w:w="8647" w:type="dxa"/>
          </w:tcPr>
          <w:p w14:paraId="4F10C469" w14:textId="77777777" w:rsidR="00FB2400" w:rsidRPr="003C7D30" w:rsidRDefault="00FB2400" w:rsidP="00672A73">
            <w:pPr>
              <w:rPr>
                <w:rFonts w:cstheme="minorHAnsi"/>
              </w:rPr>
            </w:pPr>
            <w:r w:rsidRPr="003C7D30">
              <w:rPr>
                <w:rFonts w:cstheme="minorHAnsi"/>
              </w:rPr>
              <w:t xml:space="preserve">Reviewed </w:t>
            </w:r>
            <w:r>
              <w:rPr>
                <w:rFonts w:cstheme="minorHAnsi"/>
              </w:rPr>
              <w:t>– Added reference to substance information note</w:t>
            </w:r>
          </w:p>
        </w:tc>
      </w:tr>
      <w:tr w:rsidR="00FB2400" w:rsidRPr="003C7D30" w14:paraId="20F05D0E" w14:textId="77777777" w:rsidTr="00672A73">
        <w:trPr>
          <w:trHeight w:val="276"/>
        </w:trPr>
        <w:tc>
          <w:tcPr>
            <w:tcW w:w="1696" w:type="dxa"/>
          </w:tcPr>
          <w:p w14:paraId="662B87AD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 w:rsidRPr="003C7D30">
              <w:rPr>
                <w:rFonts w:cstheme="minorHAnsi"/>
              </w:rPr>
              <w:t>V2.1</w:t>
            </w:r>
          </w:p>
        </w:tc>
        <w:tc>
          <w:tcPr>
            <w:tcW w:w="2268" w:type="dxa"/>
          </w:tcPr>
          <w:p w14:paraId="2F00F295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03/08/2023</w:t>
            </w:r>
          </w:p>
        </w:tc>
        <w:tc>
          <w:tcPr>
            <w:tcW w:w="1843" w:type="dxa"/>
          </w:tcPr>
          <w:p w14:paraId="526705D6" w14:textId="77777777" w:rsidR="00FB2400" w:rsidRPr="003C7D30" w:rsidRDefault="00FB2400" w:rsidP="00672A7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Caroline Farren</w:t>
            </w:r>
          </w:p>
        </w:tc>
        <w:tc>
          <w:tcPr>
            <w:tcW w:w="8647" w:type="dxa"/>
          </w:tcPr>
          <w:p w14:paraId="5557B610" w14:textId="77777777" w:rsidR="00FB2400" w:rsidRPr="003C7D30" w:rsidRDefault="00FB2400" w:rsidP="00672A73">
            <w:pPr>
              <w:rPr>
                <w:rFonts w:cstheme="minorHAnsi"/>
              </w:rPr>
            </w:pPr>
            <w:r>
              <w:rPr>
                <w:rFonts w:cstheme="minorHAnsi"/>
              </w:rPr>
              <w:t>Reviewed – added document history and altered dates on front page – this section should be completed by those adopting this generic.</w:t>
            </w:r>
          </w:p>
        </w:tc>
      </w:tr>
    </w:tbl>
    <w:p w14:paraId="12183D2F" w14:textId="77777777" w:rsidR="00BD54A4" w:rsidRDefault="00BD54A4" w:rsidP="00C04697"/>
    <w:p w14:paraId="7A7B3C1C" w14:textId="77777777" w:rsidR="00FB2400" w:rsidRDefault="00FB2400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4FB0DF19" w14:textId="77777777" w:rsidTr="00C7379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46EFF8A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7F22406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600DC2A7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AF157AA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BCC3D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EC3FA4D" w14:textId="77777777" w:rsidTr="00C7379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F6BA86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702988C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047248E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F63F9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14:paraId="29570CF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0B9A43D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82A5C1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C1B99EC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9ECDC15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7E2C026E" w14:textId="77777777" w:rsidTr="00C7379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6F6652A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437DEC7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50E49D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6D6E469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3A973C7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6F775D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E6FFC4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592D83A9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4220C4D5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77C2AC6E" w14:textId="77777777" w:rsidTr="00C7379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79663B1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61F6727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14:paraId="469242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7411119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4DDBAD6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7F9959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05F6B0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34D596E1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010A0085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799FE910" w14:textId="77777777" w:rsidTr="00C7379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025DE80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679C3C4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FC125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5FC652F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566AA65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47BA60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9C44C3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406C2D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226E397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0179B6D4" w14:textId="77777777" w:rsidTr="00C7379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06BD12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1E819D0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14:paraId="6D7137B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2B73F14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19FB08E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4E9077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41983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A78473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352259D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62DFB826" w14:textId="77777777" w:rsidTr="00C7379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35679EB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63417A3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14:paraId="61FA7A9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14:paraId="613E51F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14:paraId="2EDC544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14:paraId="55998A1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E54A3CB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1CAF77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7842081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3BA867FD" w14:textId="77777777" w:rsidR="00DF6251" w:rsidRDefault="00C04697" w:rsidP="00C73799">
      <w:r w:rsidRPr="00307801">
        <w:t>See ‘</w:t>
      </w:r>
      <w:hyperlink r:id="rId18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p w14:paraId="3696546D" w14:textId="77777777" w:rsidR="00C407AE" w:rsidRDefault="00C407AE" w:rsidP="00C73799"/>
    <w:p w14:paraId="4EA68DE3" w14:textId="77777777" w:rsidR="00C407AE" w:rsidRPr="00C73799" w:rsidRDefault="00C407AE" w:rsidP="00C73799"/>
    <w:sectPr w:rsidR="00C407AE" w:rsidRPr="00C73799" w:rsidSect="009D6A65">
      <w:headerReference w:type="default" r:id="rId19"/>
      <w:footerReference w:type="default" r:id="rId20"/>
      <w:headerReference w:type="first" r:id="rId21"/>
      <w:footerReference w:type="first" r:id="rId22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58D60" w14:textId="77777777" w:rsidR="001A5D47" w:rsidRDefault="001A5D47" w:rsidP="00B25957">
      <w:pPr>
        <w:spacing w:after="0" w:line="240" w:lineRule="auto"/>
      </w:pPr>
      <w:r>
        <w:separator/>
      </w:r>
    </w:p>
  </w:endnote>
  <w:endnote w:type="continuationSeparator" w:id="0">
    <w:p w14:paraId="751C13FD" w14:textId="77777777" w:rsidR="001A5D47" w:rsidRDefault="001A5D47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FE34011" w14:textId="350C43A8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A70E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C1DA4BF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2626B1" w14:textId="7A46CA55" w:rsidR="00C73799" w:rsidRDefault="00E16DE9" w:rsidP="00E12A81">
    <w:pPr>
      <w:pStyle w:val="Footer"/>
      <w:pBdr>
        <w:top w:val="single" w:sz="4" w:space="1" w:color="auto"/>
      </w:pBdr>
      <w:rPr>
        <w:sz w:val="20"/>
      </w:rPr>
    </w:pPr>
    <w:r>
      <w:rPr>
        <w:sz w:val="20"/>
      </w:rPr>
      <w:t xml:space="preserve">Generic Risk Assessment – Using Compressed Gas Cylinders – Version </w:t>
    </w:r>
    <w:r w:rsidR="00F319BA">
      <w:rPr>
        <w:sz w:val="20"/>
      </w:rPr>
      <w:t>2</w:t>
    </w:r>
    <w:r>
      <w:rPr>
        <w:sz w:val="20"/>
      </w:rPr>
      <w:t>.</w:t>
    </w:r>
    <w:r w:rsidR="00C407AE">
      <w:rPr>
        <w:sz w:val="20"/>
      </w:rPr>
      <w:t>1</w:t>
    </w:r>
  </w:p>
  <w:p w14:paraId="66A7254C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354EBC03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EA2EED" w14:textId="77777777" w:rsidR="001A5D47" w:rsidRDefault="001A5D47" w:rsidP="00B25957">
      <w:pPr>
        <w:spacing w:after="0" w:line="240" w:lineRule="auto"/>
      </w:pPr>
      <w:r>
        <w:separator/>
      </w:r>
    </w:p>
  </w:footnote>
  <w:footnote w:type="continuationSeparator" w:id="0">
    <w:p w14:paraId="1FDB641C" w14:textId="77777777" w:rsidR="001A5D47" w:rsidRDefault="001A5D47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2B2A07A2" w14:textId="77777777" w:rsidR="00C73799" w:rsidRDefault="00C73799" w:rsidP="003D0144"/>
      <w:p w14:paraId="0673A686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1DC81FE6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BD1DF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ABE308C" wp14:editId="4D59455F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39845972">
    <w:abstractNumId w:val="7"/>
  </w:num>
  <w:num w:numId="2" w16cid:durableId="840856594">
    <w:abstractNumId w:val="17"/>
  </w:num>
  <w:num w:numId="3" w16cid:durableId="1082458177">
    <w:abstractNumId w:val="14"/>
  </w:num>
  <w:num w:numId="4" w16cid:durableId="9260622">
    <w:abstractNumId w:val="19"/>
  </w:num>
  <w:num w:numId="5" w16cid:durableId="965311230">
    <w:abstractNumId w:val="20"/>
  </w:num>
  <w:num w:numId="6" w16cid:durableId="1050107942">
    <w:abstractNumId w:val="21"/>
  </w:num>
  <w:num w:numId="7" w16cid:durableId="1561600533">
    <w:abstractNumId w:val="5"/>
  </w:num>
  <w:num w:numId="8" w16cid:durableId="585848005">
    <w:abstractNumId w:val="8"/>
  </w:num>
  <w:num w:numId="9" w16cid:durableId="1462991584">
    <w:abstractNumId w:val="9"/>
  </w:num>
  <w:num w:numId="10" w16cid:durableId="1099136098">
    <w:abstractNumId w:val="16"/>
  </w:num>
  <w:num w:numId="11" w16cid:durableId="266698267">
    <w:abstractNumId w:val="0"/>
  </w:num>
  <w:num w:numId="12" w16cid:durableId="977149011">
    <w:abstractNumId w:val="2"/>
  </w:num>
  <w:num w:numId="13" w16cid:durableId="1045376998">
    <w:abstractNumId w:val="15"/>
  </w:num>
  <w:num w:numId="14" w16cid:durableId="1225684050">
    <w:abstractNumId w:val="10"/>
  </w:num>
  <w:num w:numId="15" w16cid:durableId="1303920208">
    <w:abstractNumId w:val="1"/>
  </w:num>
  <w:num w:numId="16" w16cid:durableId="1218319794">
    <w:abstractNumId w:val="18"/>
  </w:num>
  <w:num w:numId="17" w16cid:durableId="458887784">
    <w:abstractNumId w:val="3"/>
  </w:num>
  <w:num w:numId="18" w16cid:durableId="943340528">
    <w:abstractNumId w:val="6"/>
  </w:num>
  <w:num w:numId="19" w16cid:durableId="701058209">
    <w:abstractNumId w:val="4"/>
  </w:num>
  <w:num w:numId="20" w16cid:durableId="1605570797">
    <w:abstractNumId w:val="12"/>
  </w:num>
  <w:num w:numId="21" w16cid:durableId="187186869">
    <w:abstractNumId w:val="13"/>
  </w:num>
  <w:num w:numId="22" w16cid:durableId="18900739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81"/>
  <w:drawingGridVerticalSpacing w:val="181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0162"/>
    <w:rsid w:val="000B0947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60E10"/>
    <w:rsid w:val="00173345"/>
    <w:rsid w:val="00175E67"/>
    <w:rsid w:val="00176244"/>
    <w:rsid w:val="001A5D47"/>
    <w:rsid w:val="001B63A1"/>
    <w:rsid w:val="001D092C"/>
    <w:rsid w:val="001F2304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8721D"/>
    <w:rsid w:val="0029230A"/>
    <w:rsid w:val="002A3A73"/>
    <w:rsid w:val="002A563F"/>
    <w:rsid w:val="002B6548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B1305"/>
    <w:rsid w:val="003C0389"/>
    <w:rsid w:val="003D0144"/>
    <w:rsid w:val="003D2BC6"/>
    <w:rsid w:val="003E0F56"/>
    <w:rsid w:val="00400BFC"/>
    <w:rsid w:val="00415C12"/>
    <w:rsid w:val="0042711D"/>
    <w:rsid w:val="004413F4"/>
    <w:rsid w:val="0046142E"/>
    <w:rsid w:val="00463FC6"/>
    <w:rsid w:val="00482907"/>
    <w:rsid w:val="004D1316"/>
    <w:rsid w:val="004D548B"/>
    <w:rsid w:val="004E3B9A"/>
    <w:rsid w:val="004E5238"/>
    <w:rsid w:val="004F4E75"/>
    <w:rsid w:val="004F61CD"/>
    <w:rsid w:val="00505409"/>
    <w:rsid w:val="00512ECC"/>
    <w:rsid w:val="00520766"/>
    <w:rsid w:val="00532C19"/>
    <w:rsid w:val="00534574"/>
    <w:rsid w:val="005969F2"/>
    <w:rsid w:val="005A7FD0"/>
    <w:rsid w:val="005B0775"/>
    <w:rsid w:val="005B67C3"/>
    <w:rsid w:val="005C092B"/>
    <w:rsid w:val="005E40E4"/>
    <w:rsid w:val="00601912"/>
    <w:rsid w:val="006118FC"/>
    <w:rsid w:val="00615037"/>
    <w:rsid w:val="0068288C"/>
    <w:rsid w:val="006902E1"/>
    <w:rsid w:val="006958B5"/>
    <w:rsid w:val="006B0388"/>
    <w:rsid w:val="006B197A"/>
    <w:rsid w:val="00707ACD"/>
    <w:rsid w:val="00716829"/>
    <w:rsid w:val="00724AA9"/>
    <w:rsid w:val="007272EC"/>
    <w:rsid w:val="0073521E"/>
    <w:rsid w:val="0075211E"/>
    <w:rsid w:val="00774DF4"/>
    <w:rsid w:val="00777818"/>
    <w:rsid w:val="00796676"/>
    <w:rsid w:val="007E54A1"/>
    <w:rsid w:val="007F24AD"/>
    <w:rsid w:val="007F3729"/>
    <w:rsid w:val="007F61E9"/>
    <w:rsid w:val="007F75D8"/>
    <w:rsid w:val="00815905"/>
    <w:rsid w:val="008215B8"/>
    <w:rsid w:val="00822F7A"/>
    <w:rsid w:val="008431E8"/>
    <w:rsid w:val="00861C82"/>
    <w:rsid w:val="008632E4"/>
    <w:rsid w:val="00871D43"/>
    <w:rsid w:val="008730DA"/>
    <w:rsid w:val="00874129"/>
    <w:rsid w:val="008828B4"/>
    <w:rsid w:val="008D2348"/>
    <w:rsid w:val="008F3ADC"/>
    <w:rsid w:val="00910541"/>
    <w:rsid w:val="00915EE3"/>
    <w:rsid w:val="00950099"/>
    <w:rsid w:val="0097204C"/>
    <w:rsid w:val="00984F4F"/>
    <w:rsid w:val="0098777D"/>
    <w:rsid w:val="009878E3"/>
    <w:rsid w:val="009903B5"/>
    <w:rsid w:val="009930C5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4334D"/>
    <w:rsid w:val="00A60835"/>
    <w:rsid w:val="00A70DAA"/>
    <w:rsid w:val="00A812F4"/>
    <w:rsid w:val="00A863EA"/>
    <w:rsid w:val="00A952A1"/>
    <w:rsid w:val="00AA70E0"/>
    <w:rsid w:val="00AB68AA"/>
    <w:rsid w:val="00AE6E76"/>
    <w:rsid w:val="00B07132"/>
    <w:rsid w:val="00B256B8"/>
    <w:rsid w:val="00B25957"/>
    <w:rsid w:val="00B44238"/>
    <w:rsid w:val="00B560A4"/>
    <w:rsid w:val="00B812F1"/>
    <w:rsid w:val="00B907F3"/>
    <w:rsid w:val="00B96851"/>
    <w:rsid w:val="00BD54A4"/>
    <w:rsid w:val="00BF14BB"/>
    <w:rsid w:val="00C04697"/>
    <w:rsid w:val="00C112D0"/>
    <w:rsid w:val="00C151CD"/>
    <w:rsid w:val="00C26A86"/>
    <w:rsid w:val="00C334DD"/>
    <w:rsid w:val="00C36526"/>
    <w:rsid w:val="00C407AE"/>
    <w:rsid w:val="00C457DE"/>
    <w:rsid w:val="00C73799"/>
    <w:rsid w:val="00C946E3"/>
    <w:rsid w:val="00CA3E4B"/>
    <w:rsid w:val="00CB7786"/>
    <w:rsid w:val="00CC13BC"/>
    <w:rsid w:val="00CD7184"/>
    <w:rsid w:val="00CE4B8C"/>
    <w:rsid w:val="00CE567B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A4DDE"/>
    <w:rsid w:val="00DA662A"/>
    <w:rsid w:val="00DB431F"/>
    <w:rsid w:val="00DC4EC8"/>
    <w:rsid w:val="00DD0263"/>
    <w:rsid w:val="00DE185A"/>
    <w:rsid w:val="00DE5EB4"/>
    <w:rsid w:val="00DF6251"/>
    <w:rsid w:val="00DF7243"/>
    <w:rsid w:val="00E12A81"/>
    <w:rsid w:val="00E1459A"/>
    <w:rsid w:val="00E16DE9"/>
    <w:rsid w:val="00E2699B"/>
    <w:rsid w:val="00EB3AC5"/>
    <w:rsid w:val="00EC663A"/>
    <w:rsid w:val="00ED34F3"/>
    <w:rsid w:val="00F03E38"/>
    <w:rsid w:val="00F03F41"/>
    <w:rsid w:val="00F14A7F"/>
    <w:rsid w:val="00F319BA"/>
    <w:rsid w:val="00F3485E"/>
    <w:rsid w:val="00F4360F"/>
    <w:rsid w:val="00F5727B"/>
    <w:rsid w:val="00F60856"/>
    <w:rsid w:val="00FB2400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9AA5D6F"/>
  <w15:docId w15:val="{AA869639-92EE-4BD5-B18D-ED39598D2C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assess/matrix_for_risk_evaluation.pdf" TargetMode="External"/><Relationship Id="rId18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3" Type="http://schemas.openxmlformats.org/officeDocument/2006/relationships/numbering" Target="numbering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controls/" TargetMode="External"/><Relationship Id="rId17" Type="http://schemas.openxmlformats.org/officeDocument/2006/relationships/hyperlink" Target="https://warwick.ac.uk/services/healthsafetywellbeing/guidance/chemical_safety/hazardoussubstances/substanceinformationnotes/index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arwick.ac.uk/services/healthsafetywellbeing/guidance/gas_cylinders/cylinderpositioning/hierarchyofcontrol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peopleatrisk/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s://www2.warwick.ac.uk/services/healthsafetywellbeing/managingrisks/riskassess/matrix_for_risk_evaluation.pdf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2.warwick.ac.uk/services/healthsafetywellbeing/managingrisks/hazidentification/" TargetMode="External"/><Relationship Id="rId19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hyperlink" Target="https://warwick.ac.uk/services/healthsafetywellbeing/guidance/gas_cylinders/cylinderpositioning/hierarchyofcontrol/" TargetMode="External"/><Relationship Id="rId14" Type="http://schemas.openxmlformats.org/officeDocument/2006/relationships/hyperlink" Target="https://www2.warwick.ac.uk/services/healthsafetywellbeing/managingrisks/riskcontrols/" TargetMode="External"/><Relationship Id="rId22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DA6B087-F583-49E7-A167-6B373578D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1412</Words>
  <Characters>8052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9446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Farren, Caroline</cp:lastModifiedBy>
  <cp:revision>4</cp:revision>
  <cp:lastPrinted>2017-09-26T15:29:00Z</cp:lastPrinted>
  <dcterms:created xsi:type="dcterms:W3CDTF">2023-08-03T13:29:00Z</dcterms:created>
  <dcterms:modified xsi:type="dcterms:W3CDTF">2023-08-04T07:59:00Z</dcterms:modified>
</cp:coreProperties>
</file>