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7508C3" w14:textId="77777777" w:rsidR="005C092B" w:rsidRPr="003D0144" w:rsidRDefault="00736F56">
      <w:pPr>
        <w:rPr>
          <w:rFonts w:ascii="Arial" w:hAnsi="Arial" w:cs="Arial"/>
          <w:b/>
          <w:color w:val="7030A0"/>
          <w:sz w:val="28"/>
          <w:szCs w:val="24"/>
        </w:rPr>
      </w:pPr>
      <w:sdt>
        <w:sdtPr>
          <w:id w:val="-123233374"/>
          <w:docPartObj>
            <w:docPartGallery w:val="Cover Pages"/>
            <w:docPartUnique/>
          </w:docPartObj>
        </w:sdtPr>
        <w:sdtEndPr>
          <w:rPr>
            <w:rFonts w:ascii="Arial" w:hAnsi="Arial" w:cs="Arial"/>
            <w:b/>
            <w:color w:val="7030A0"/>
            <w:sz w:val="28"/>
            <w:szCs w:val="24"/>
          </w:rPr>
        </w:sdtEndPr>
        <w:sdtContent>
          <w:r w:rsidR="00C04697" w:rsidRPr="003D0144">
            <w:rPr>
              <w:b/>
              <w:color w:val="7030A0"/>
              <w:sz w:val="24"/>
            </w:rPr>
            <w:t xml:space="preserve">Risk Assessment Form </w:t>
          </w:r>
        </w:sdtContent>
      </w:sdt>
    </w:p>
    <w:tbl>
      <w:tblPr>
        <w:tblStyle w:val="TableGrid"/>
        <w:tblW w:w="0" w:type="auto"/>
        <w:tblLook w:val="04A0" w:firstRow="1" w:lastRow="0" w:firstColumn="1" w:lastColumn="0" w:noHBand="0" w:noVBand="1"/>
      </w:tblPr>
      <w:tblGrid>
        <w:gridCol w:w="2802"/>
        <w:gridCol w:w="2780"/>
        <w:gridCol w:w="2215"/>
        <w:gridCol w:w="570"/>
        <w:gridCol w:w="1376"/>
        <w:gridCol w:w="605"/>
        <w:gridCol w:w="4111"/>
      </w:tblGrid>
      <w:tr w:rsidR="00C04697" w14:paraId="534EDD13" w14:textId="77777777" w:rsidTr="00E546E9">
        <w:trPr>
          <w:trHeight w:val="301"/>
        </w:trPr>
        <w:tc>
          <w:tcPr>
            <w:tcW w:w="2802" w:type="dxa"/>
            <w:tcBorders>
              <w:top w:val="nil"/>
              <w:left w:val="nil"/>
              <w:bottom w:val="nil"/>
            </w:tcBorders>
          </w:tcPr>
          <w:p w14:paraId="3EDE095D" w14:textId="77777777" w:rsidR="00C04697" w:rsidRDefault="00C04697" w:rsidP="006B0388">
            <w:pPr>
              <w:jc w:val="right"/>
            </w:pPr>
            <w:r>
              <w:t>Title of</w:t>
            </w:r>
            <w:r w:rsidR="006B0388">
              <w:t xml:space="preserve"> Risk </w:t>
            </w:r>
            <w:r>
              <w:t>Assessment</w:t>
            </w:r>
          </w:p>
        </w:tc>
        <w:tc>
          <w:tcPr>
            <w:tcW w:w="5565" w:type="dxa"/>
            <w:gridSpan w:val="3"/>
          </w:tcPr>
          <w:p w14:paraId="671A1D88" w14:textId="77777777" w:rsidR="00C04697" w:rsidRDefault="00B17958" w:rsidP="001D4FAA">
            <w:r>
              <w:t>Workshop activities</w:t>
            </w:r>
          </w:p>
        </w:tc>
        <w:tc>
          <w:tcPr>
            <w:tcW w:w="1981" w:type="dxa"/>
            <w:gridSpan w:val="2"/>
            <w:tcBorders>
              <w:top w:val="nil"/>
              <w:bottom w:val="nil"/>
              <w:right w:val="single" w:sz="4" w:space="0" w:color="auto"/>
            </w:tcBorders>
            <w:vAlign w:val="center"/>
          </w:tcPr>
          <w:p w14:paraId="6FEBE80F" w14:textId="77777777" w:rsidR="00C04697" w:rsidRDefault="00C04697" w:rsidP="00CF010C">
            <w:pPr>
              <w:jc w:val="right"/>
            </w:pPr>
            <w:r>
              <w:t>Date of assessment</w:t>
            </w:r>
          </w:p>
        </w:tc>
        <w:tc>
          <w:tcPr>
            <w:tcW w:w="4111" w:type="dxa"/>
            <w:tcBorders>
              <w:top w:val="single" w:sz="4" w:space="0" w:color="auto"/>
              <w:left w:val="single" w:sz="4" w:space="0" w:color="auto"/>
              <w:bottom w:val="single" w:sz="4" w:space="0" w:color="auto"/>
              <w:right w:val="single" w:sz="4" w:space="0" w:color="auto"/>
            </w:tcBorders>
            <w:vAlign w:val="center"/>
          </w:tcPr>
          <w:p w14:paraId="483278BE" w14:textId="200A2826" w:rsidR="00C04697" w:rsidRDefault="00E546E9" w:rsidP="008C2764">
            <w:r>
              <w:t>&lt;insert date&gt;</w:t>
            </w:r>
          </w:p>
        </w:tc>
      </w:tr>
      <w:tr w:rsidR="00C04697" w14:paraId="17426B69" w14:textId="77777777" w:rsidTr="00E546E9">
        <w:trPr>
          <w:trHeight w:val="85"/>
        </w:trPr>
        <w:tc>
          <w:tcPr>
            <w:tcW w:w="2802" w:type="dxa"/>
            <w:tcBorders>
              <w:top w:val="nil"/>
              <w:left w:val="nil"/>
              <w:bottom w:val="nil"/>
              <w:right w:val="nil"/>
            </w:tcBorders>
          </w:tcPr>
          <w:p w14:paraId="138409C2" w14:textId="77777777" w:rsidR="00C04697" w:rsidRDefault="00C04697" w:rsidP="00CF010C">
            <w:pPr>
              <w:jc w:val="right"/>
            </w:pPr>
          </w:p>
        </w:tc>
        <w:tc>
          <w:tcPr>
            <w:tcW w:w="2780" w:type="dxa"/>
            <w:tcBorders>
              <w:left w:val="nil"/>
              <w:bottom w:val="single" w:sz="4" w:space="0" w:color="000000" w:themeColor="text1"/>
              <w:right w:val="nil"/>
            </w:tcBorders>
          </w:tcPr>
          <w:p w14:paraId="4B770183" w14:textId="77777777" w:rsidR="00C04697" w:rsidRDefault="00C04697" w:rsidP="00CF010C"/>
        </w:tc>
        <w:tc>
          <w:tcPr>
            <w:tcW w:w="2785" w:type="dxa"/>
            <w:gridSpan w:val="2"/>
            <w:tcBorders>
              <w:left w:val="nil"/>
              <w:bottom w:val="single" w:sz="4" w:space="0" w:color="000000" w:themeColor="text1"/>
              <w:right w:val="nil"/>
            </w:tcBorders>
          </w:tcPr>
          <w:p w14:paraId="2F81D49C" w14:textId="77777777" w:rsidR="00C04697" w:rsidRDefault="00C04697" w:rsidP="00CF010C"/>
        </w:tc>
        <w:tc>
          <w:tcPr>
            <w:tcW w:w="1981" w:type="dxa"/>
            <w:gridSpan w:val="2"/>
            <w:tcBorders>
              <w:top w:val="nil"/>
              <w:left w:val="nil"/>
              <w:bottom w:val="nil"/>
              <w:right w:val="nil"/>
            </w:tcBorders>
            <w:vAlign w:val="center"/>
          </w:tcPr>
          <w:p w14:paraId="22C62C3B" w14:textId="77777777" w:rsidR="00C04697" w:rsidRDefault="00C04697" w:rsidP="00E12A81">
            <w:pPr>
              <w:jc w:val="right"/>
            </w:pPr>
            <w:r>
              <w:t xml:space="preserve">                       </w:t>
            </w:r>
          </w:p>
        </w:tc>
        <w:tc>
          <w:tcPr>
            <w:tcW w:w="4111" w:type="dxa"/>
            <w:tcBorders>
              <w:top w:val="single" w:sz="4" w:space="0" w:color="auto"/>
              <w:left w:val="nil"/>
              <w:bottom w:val="single" w:sz="4" w:space="0" w:color="auto"/>
              <w:right w:val="nil"/>
            </w:tcBorders>
            <w:vAlign w:val="center"/>
          </w:tcPr>
          <w:p w14:paraId="279B98D2" w14:textId="77777777" w:rsidR="00C04697" w:rsidRDefault="00C04697" w:rsidP="00CF010C">
            <w:pPr>
              <w:jc w:val="center"/>
            </w:pPr>
          </w:p>
        </w:tc>
      </w:tr>
      <w:tr w:rsidR="00E546E9" w14:paraId="130CE9EB" w14:textId="77777777" w:rsidTr="00E546E9">
        <w:trPr>
          <w:trHeight w:val="281"/>
        </w:trPr>
        <w:tc>
          <w:tcPr>
            <w:tcW w:w="2802" w:type="dxa"/>
            <w:tcBorders>
              <w:top w:val="nil"/>
              <w:left w:val="nil"/>
              <w:bottom w:val="nil"/>
              <w:right w:val="single" w:sz="4" w:space="0" w:color="000000" w:themeColor="text1"/>
            </w:tcBorders>
          </w:tcPr>
          <w:p w14:paraId="6A1F5AAE" w14:textId="77777777" w:rsidR="00E546E9" w:rsidRDefault="00E546E9" w:rsidP="00E546E9">
            <w:pPr>
              <w:jc w:val="right"/>
            </w:pPr>
            <w:r>
              <w:t>Department</w:t>
            </w:r>
          </w:p>
        </w:tc>
        <w:tc>
          <w:tcPr>
            <w:tcW w:w="556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E6C69D" w14:textId="77777777" w:rsidR="00E546E9" w:rsidRDefault="00E546E9" w:rsidP="00E546E9">
            <w:r>
              <w:t>Science Departments and Estates</w:t>
            </w:r>
          </w:p>
        </w:tc>
        <w:tc>
          <w:tcPr>
            <w:tcW w:w="1981" w:type="dxa"/>
            <w:gridSpan w:val="2"/>
            <w:tcBorders>
              <w:top w:val="nil"/>
              <w:left w:val="single" w:sz="4" w:space="0" w:color="000000" w:themeColor="text1"/>
              <w:bottom w:val="nil"/>
              <w:right w:val="single" w:sz="4" w:space="0" w:color="auto"/>
            </w:tcBorders>
            <w:vAlign w:val="center"/>
          </w:tcPr>
          <w:p w14:paraId="635E431C" w14:textId="77777777" w:rsidR="00E546E9" w:rsidRDefault="00E546E9" w:rsidP="00E546E9">
            <w:pPr>
              <w:jc w:val="right"/>
            </w:pPr>
            <w:r>
              <w:t>Date review due</w:t>
            </w:r>
          </w:p>
        </w:tc>
        <w:tc>
          <w:tcPr>
            <w:tcW w:w="4111" w:type="dxa"/>
            <w:tcBorders>
              <w:top w:val="single" w:sz="4" w:space="0" w:color="auto"/>
              <w:left w:val="single" w:sz="4" w:space="0" w:color="auto"/>
              <w:bottom w:val="single" w:sz="4" w:space="0" w:color="auto"/>
              <w:right w:val="single" w:sz="4" w:space="0" w:color="auto"/>
            </w:tcBorders>
            <w:vAlign w:val="center"/>
          </w:tcPr>
          <w:p w14:paraId="32416D5A" w14:textId="6DA86542" w:rsidR="00E546E9" w:rsidRDefault="00E546E9" w:rsidP="00E546E9">
            <w:r>
              <w:t>&lt;review date 3 years later.  To review earlier following an incident or significant change&gt;</w:t>
            </w:r>
          </w:p>
        </w:tc>
      </w:tr>
      <w:tr w:rsidR="00E546E9" w14:paraId="0EAD7B7D" w14:textId="77777777" w:rsidTr="00E546E9">
        <w:trPr>
          <w:trHeight w:val="85"/>
        </w:trPr>
        <w:tc>
          <w:tcPr>
            <w:tcW w:w="2802" w:type="dxa"/>
            <w:tcBorders>
              <w:top w:val="nil"/>
              <w:left w:val="nil"/>
              <w:bottom w:val="nil"/>
              <w:right w:val="nil"/>
            </w:tcBorders>
          </w:tcPr>
          <w:p w14:paraId="71769623" w14:textId="77777777" w:rsidR="00E546E9" w:rsidRDefault="00E546E9" w:rsidP="00E546E9">
            <w:pPr>
              <w:jc w:val="right"/>
            </w:pPr>
          </w:p>
        </w:tc>
        <w:tc>
          <w:tcPr>
            <w:tcW w:w="2780" w:type="dxa"/>
            <w:tcBorders>
              <w:top w:val="single" w:sz="4" w:space="0" w:color="000000" w:themeColor="text1"/>
              <w:left w:val="nil"/>
              <w:right w:val="nil"/>
            </w:tcBorders>
          </w:tcPr>
          <w:p w14:paraId="6D6ABEA3" w14:textId="77777777" w:rsidR="00E546E9" w:rsidRDefault="00E546E9" w:rsidP="00E546E9"/>
        </w:tc>
        <w:tc>
          <w:tcPr>
            <w:tcW w:w="2785" w:type="dxa"/>
            <w:gridSpan w:val="2"/>
            <w:tcBorders>
              <w:top w:val="single" w:sz="4" w:space="0" w:color="000000" w:themeColor="text1"/>
              <w:left w:val="nil"/>
              <w:right w:val="nil"/>
            </w:tcBorders>
          </w:tcPr>
          <w:p w14:paraId="33207238" w14:textId="77777777" w:rsidR="00E546E9" w:rsidRDefault="00E546E9" w:rsidP="00E546E9"/>
        </w:tc>
        <w:tc>
          <w:tcPr>
            <w:tcW w:w="1981" w:type="dxa"/>
            <w:gridSpan w:val="2"/>
            <w:tcBorders>
              <w:top w:val="nil"/>
              <w:left w:val="nil"/>
              <w:right w:val="nil"/>
            </w:tcBorders>
            <w:vAlign w:val="center"/>
          </w:tcPr>
          <w:p w14:paraId="7ECAA3AF" w14:textId="77777777" w:rsidR="00E546E9" w:rsidRDefault="00E546E9" w:rsidP="00E546E9">
            <w:pPr>
              <w:jc w:val="right"/>
            </w:pPr>
          </w:p>
        </w:tc>
        <w:tc>
          <w:tcPr>
            <w:tcW w:w="4111" w:type="dxa"/>
            <w:tcBorders>
              <w:top w:val="nil"/>
              <w:left w:val="nil"/>
              <w:bottom w:val="nil"/>
              <w:right w:val="nil"/>
            </w:tcBorders>
            <w:vAlign w:val="center"/>
          </w:tcPr>
          <w:p w14:paraId="3EF66C82" w14:textId="77777777" w:rsidR="00E546E9" w:rsidRDefault="00E546E9" w:rsidP="00E546E9">
            <w:pPr>
              <w:jc w:val="right"/>
            </w:pPr>
          </w:p>
        </w:tc>
      </w:tr>
      <w:tr w:rsidR="00E546E9" w14:paraId="600F1E89" w14:textId="77777777" w:rsidTr="00E546E9">
        <w:trPr>
          <w:trHeight w:val="275"/>
        </w:trPr>
        <w:tc>
          <w:tcPr>
            <w:tcW w:w="2802" w:type="dxa"/>
            <w:tcBorders>
              <w:top w:val="nil"/>
              <w:left w:val="nil"/>
              <w:bottom w:val="nil"/>
            </w:tcBorders>
          </w:tcPr>
          <w:p w14:paraId="30673018" w14:textId="77777777" w:rsidR="00E546E9" w:rsidRDefault="00E546E9" w:rsidP="00E546E9">
            <w:pPr>
              <w:jc w:val="right"/>
            </w:pPr>
            <w:r>
              <w:t>Description of Task/Process</w:t>
            </w:r>
          </w:p>
        </w:tc>
        <w:tc>
          <w:tcPr>
            <w:tcW w:w="11657" w:type="dxa"/>
            <w:gridSpan w:val="6"/>
          </w:tcPr>
          <w:p w14:paraId="01ACDFB7" w14:textId="77777777" w:rsidR="00E546E9" w:rsidRDefault="00E546E9" w:rsidP="00E546E9">
            <w:r>
              <w:t>This covers typical activities within a general workshop</w:t>
            </w:r>
          </w:p>
        </w:tc>
      </w:tr>
      <w:tr w:rsidR="00E546E9" w14:paraId="25840098" w14:textId="77777777" w:rsidTr="00E546E9">
        <w:trPr>
          <w:trHeight w:val="229"/>
        </w:trPr>
        <w:tc>
          <w:tcPr>
            <w:tcW w:w="2802" w:type="dxa"/>
            <w:tcBorders>
              <w:top w:val="nil"/>
              <w:left w:val="nil"/>
              <w:bottom w:val="nil"/>
              <w:right w:val="nil"/>
            </w:tcBorders>
          </w:tcPr>
          <w:p w14:paraId="3F134A4F" w14:textId="77777777" w:rsidR="00E546E9" w:rsidRDefault="00E546E9" w:rsidP="00E546E9">
            <w:pPr>
              <w:jc w:val="right"/>
            </w:pPr>
          </w:p>
        </w:tc>
        <w:tc>
          <w:tcPr>
            <w:tcW w:w="4995" w:type="dxa"/>
            <w:gridSpan w:val="2"/>
            <w:tcBorders>
              <w:left w:val="nil"/>
              <w:bottom w:val="single" w:sz="4" w:space="0" w:color="auto"/>
              <w:right w:val="nil"/>
            </w:tcBorders>
          </w:tcPr>
          <w:p w14:paraId="62168FB0" w14:textId="77777777" w:rsidR="00E546E9" w:rsidRDefault="00E546E9" w:rsidP="00E546E9"/>
        </w:tc>
        <w:tc>
          <w:tcPr>
            <w:tcW w:w="1946" w:type="dxa"/>
            <w:gridSpan w:val="2"/>
            <w:tcBorders>
              <w:left w:val="nil"/>
              <w:bottom w:val="nil"/>
              <w:right w:val="nil"/>
            </w:tcBorders>
          </w:tcPr>
          <w:p w14:paraId="16934EB9" w14:textId="77777777" w:rsidR="00E546E9" w:rsidRDefault="00E546E9" w:rsidP="00E546E9"/>
        </w:tc>
        <w:tc>
          <w:tcPr>
            <w:tcW w:w="4716" w:type="dxa"/>
            <w:gridSpan w:val="2"/>
            <w:tcBorders>
              <w:left w:val="nil"/>
              <w:bottom w:val="nil"/>
              <w:right w:val="nil"/>
            </w:tcBorders>
          </w:tcPr>
          <w:p w14:paraId="2C3FC562" w14:textId="77777777" w:rsidR="00E546E9" w:rsidRDefault="00E546E9" w:rsidP="00E546E9"/>
        </w:tc>
      </w:tr>
      <w:tr w:rsidR="00E546E9" w14:paraId="17AF1DA7" w14:textId="77777777" w:rsidTr="00E546E9">
        <w:trPr>
          <w:trHeight w:val="269"/>
        </w:trPr>
        <w:tc>
          <w:tcPr>
            <w:tcW w:w="2802" w:type="dxa"/>
            <w:tcBorders>
              <w:top w:val="nil"/>
              <w:left w:val="nil"/>
              <w:bottom w:val="nil"/>
            </w:tcBorders>
          </w:tcPr>
          <w:p w14:paraId="54177F57" w14:textId="77777777" w:rsidR="00E546E9" w:rsidRDefault="00E546E9" w:rsidP="00E546E9">
            <w:pPr>
              <w:jc w:val="right"/>
            </w:pPr>
            <w:r>
              <w:t>Assessment carried out by</w:t>
            </w:r>
          </w:p>
        </w:tc>
        <w:tc>
          <w:tcPr>
            <w:tcW w:w="4995" w:type="dxa"/>
            <w:gridSpan w:val="2"/>
            <w:tcBorders>
              <w:top w:val="single" w:sz="4" w:space="0" w:color="auto"/>
              <w:bottom w:val="single" w:sz="4" w:space="0" w:color="auto"/>
              <w:right w:val="single" w:sz="4" w:space="0" w:color="auto"/>
            </w:tcBorders>
          </w:tcPr>
          <w:p w14:paraId="247D0852" w14:textId="77777777" w:rsidR="00E546E9" w:rsidRDefault="00E546E9" w:rsidP="00E546E9">
            <w:r>
              <w:t>&lt;name of individual person or competent persons&gt;</w:t>
            </w:r>
          </w:p>
        </w:tc>
        <w:tc>
          <w:tcPr>
            <w:tcW w:w="6662" w:type="dxa"/>
            <w:gridSpan w:val="4"/>
            <w:tcBorders>
              <w:top w:val="nil"/>
              <w:left w:val="single" w:sz="4" w:space="0" w:color="auto"/>
              <w:bottom w:val="nil"/>
              <w:right w:val="nil"/>
            </w:tcBorders>
          </w:tcPr>
          <w:p w14:paraId="6BB4F1DA" w14:textId="77777777" w:rsidR="00E546E9" w:rsidRDefault="00E546E9" w:rsidP="00E546E9"/>
        </w:tc>
      </w:tr>
      <w:tr w:rsidR="00E546E9" w14:paraId="0E1EADA6" w14:textId="77777777" w:rsidTr="00E546E9">
        <w:trPr>
          <w:trHeight w:val="413"/>
        </w:trPr>
        <w:tc>
          <w:tcPr>
            <w:tcW w:w="2802" w:type="dxa"/>
            <w:tcBorders>
              <w:top w:val="nil"/>
              <w:left w:val="nil"/>
              <w:bottom w:val="nil"/>
              <w:right w:val="nil"/>
            </w:tcBorders>
          </w:tcPr>
          <w:p w14:paraId="3411410C" w14:textId="77777777" w:rsidR="00E546E9" w:rsidRDefault="00E546E9" w:rsidP="00E546E9">
            <w:pPr>
              <w:jc w:val="right"/>
            </w:pPr>
          </w:p>
        </w:tc>
        <w:tc>
          <w:tcPr>
            <w:tcW w:w="4995" w:type="dxa"/>
            <w:gridSpan w:val="2"/>
            <w:tcBorders>
              <w:top w:val="single" w:sz="4" w:space="0" w:color="auto"/>
              <w:left w:val="nil"/>
              <w:bottom w:val="nil"/>
              <w:right w:val="nil"/>
            </w:tcBorders>
          </w:tcPr>
          <w:p w14:paraId="14F937BD" w14:textId="77777777" w:rsidR="00E546E9" w:rsidRDefault="00E546E9" w:rsidP="00E546E9"/>
        </w:tc>
        <w:tc>
          <w:tcPr>
            <w:tcW w:w="6662" w:type="dxa"/>
            <w:gridSpan w:val="4"/>
            <w:tcBorders>
              <w:top w:val="nil"/>
              <w:left w:val="nil"/>
              <w:bottom w:val="nil"/>
              <w:right w:val="nil"/>
            </w:tcBorders>
          </w:tcPr>
          <w:p w14:paraId="37DC00FD" w14:textId="77777777" w:rsidR="00E546E9" w:rsidRDefault="00E546E9" w:rsidP="00E546E9"/>
        </w:tc>
      </w:tr>
    </w:tbl>
    <w:tbl>
      <w:tblPr>
        <w:tblW w:w="14454" w:type="dxa"/>
        <w:tblLayout w:type="fixed"/>
        <w:tblLook w:val="0000" w:firstRow="0" w:lastRow="0" w:firstColumn="0" w:lastColumn="0" w:noHBand="0" w:noVBand="0"/>
      </w:tblPr>
      <w:tblGrid>
        <w:gridCol w:w="1413"/>
        <w:gridCol w:w="13041"/>
      </w:tblGrid>
      <w:tr w:rsidR="00C04697" w14:paraId="7E55492D" w14:textId="77777777" w:rsidTr="00E546E9">
        <w:trPr>
          <w:trHeight w:val="4251"/>
        </w:trPr>
        <w:tc>
          <w:tcPr>
            <w:tcW w:w="1413" w:type="dxa"/>
            <w:tcBorders>
              <w:left w:val="single" w:sz="4" w:space="0" w:color="D8D8D8"/>
              <w:bottom w:val="single" w:sz="4" w:space="0" w:color="D8D8D8"/>
              <w:right w:val="single" w:sz="4" w:space="0" w:color="auto"/>
            </w:tcBorders>
          </w:tcPr>
          <w:p w14:paraId="49F87493" w14:textId="77777777" w:rsidR="00C04697" w:rsidRPr="00E546E9" w:rsidRDefault="00C04697" w:rsidP="00CF010C">
            <w:pPr>
              <w:pStyle w:val="Heading5"/>
              <w:rPr>
                <w:rFonts w:asciiTheme="minorHAnsi" w:hAnsiTheme="minorHAnsi" w:cs="Arial"/>
                <w:sz w:val="20"/>
                <w:szCs w:val="20"/>
              </w:rPr>
            </w:pPr>
            <w:r w:rsidRPr="00E546E9">
              <w:rPr>
                <w:rFonts w:asciiTheme="minorHAnsi" w:hAnsiTheme="minorHAnsi" w:cs="Arial"/>
                <w:sz w:val="20"/>
                <w:szCs w:val="20"/>
              </w:rPr>
              <w:t>Additional information</w:t>
            </w:r>
          </w:p>
        </w:tc>
        <w:tc>
          <w:tcPr>
            <w:tcW w:w="13041" w:type="dxa"/>
            <w:tcBorders>
              <w:top w:val="single" w:sz="4" w:space="0" w:color="auto"/>
              <w:left w:val="single" w:sz="4" w:space="0" w:color="auto"/>
              <w:bottom w:val="single" w:sz="4" w:space="0" w:color="auto"/>
              <w:right w:val="single" w:sz="4" w:space="0" w:color="auto"/>
            </w:tcBorders>
          </w:tcPr>
          <w:p w14:paraId="5B9CF8E0" w14:textId="77777777" w:rsidR="007D13BC" w:rsidRPr="00E546E9" w:rsidRDefault="007D13BC" w:rsidP="007D13BC">
            <w:pPr>
              <w:widowControl w:val="0"/>
              <w:tabs>
                <w:tab w:val="left" w:pos="34"/>
              </w:tabs>
              <w:ind w:left="34" w:hanging="34"/>
              <w:rPr>
                <w:rFonts w:cstheme="minorHAnsi"/>
                <w:color w:val="FF0000"/>
                <w:sz w:val="20"/>
                <w:szCs w:val="20"/>
              </w:rPr>
            </w:pPr>
            <w:r w:rsidRPr="00E546E9">
              <w:rPr>
                <w:rFonts w:cstheme="minorHAnsi"/>
                <w:color w:val="FF0000"/>
                <w:sz w:val="20"/>
                <w:szCs w:val="20"/>
              </w:rPr>
              <w:t>Note that this is a generic risk assessment so should be tailored to take into consideration any additional hazards present connected with the activity, the materials used, the people involved or the environment.</w:t>
            </w:r>
          </w:p>
          <w:p w14:paraId="3004A289" w14:textId="77777777" w:rsidR="00E12A81" w:rsidRPr="00E546E9" w:rsidRDefault="00B17958" w:rsidP="00B17958">
            <w:pPr>
              <w:widowControl w:val="0"/>
              <w:tabs>
                <w:tab w:val="left" w:pos="34"/>
              </w:tabs>
              <w:rPr>
                <w:rFonts w:cstheme="minorHAnsi"/>
                <w:sz w:val="20"/>
                <w:szCs w:val="20"/>
              </w:rPr>
            </w:pPr>
            <w:r w:rsidRPr="00E546E9">
              <w:rPr>
                <w:rFonts w:cstheme="minorHAnsi"/>
                <w:b/>
                <w:sz w:val="20"/>
                <w:szCs w:val="20"/>
              </w:rPr>
              <w:t>Experienced users</w:t>
            </w:r>
            <w:r w:rsidRPr="00E546E9">
              <w:rPr>
                <w:rFonts w:cstheme="minorHAnsi"/>
                <w:sz w:val="20"/>
                <w:szCs w:val="20"/>
              </w:rPr>
              <w:t xml:space="preserve"> are defined as those who have been assessed to be competent on a wide range of machinery and whose normal working role is based in the workshop.</w:t>
            </w:r>
          </w:p>
          <w:p w14:paraId="3CDC3098" w14:textId="77777777" w:rsidR="00B17958" w:rsidRPr="00E546E9" w:rsidRDefault="00B17958" w:rsidP="00B17958">
            <w:pPr>
              <w:widowControl w:val="0"/>
              <w:tabs>
                <w:tab w:val="left" w:pos="34"/>
              </w:tabs>
              <w:rPr>
                <w:rFonts w:cstheme="minorHAnsi"/>
                <w:sz w:val="20"/>
                <w:szCs w:val="20"/>
              </w:rPr>
            </w:pPr>
            <w:r w:rsidRPr="00E546E9">
              <w:rPr>
                <w:rFonts w:cstheme="minorHAnsi"/>
                <w:b/>
                <w:sz w:val="20"/>
                <w:szCs w:val="20"/>
              </w:rPr>
              <w:t>Approved users</w:t>
            </w:r>
            <w:r w:rsidRPr="00E546E9">
              <w:rPr>
                <w:rFonts w:cstheme="minorHAnsi"/>
                <w:sz w:val="20"/>
                <w:szCs w:val="20"/>
              </w:rPr>
              <w:t xml:space="preserve"> are defined as those who have been assessed to be competent on one or more machines, but whose normal working role is not based in the workshop.  They must discuss their work with their line manager and workshop manager or deputy before commencing work.</w:t>
            </w:r>
          </w:p>
          <w:p w14:paraId="6641145A" w14:textId="77777777" w:rsidR="00B17958" w:rsidRPr="00E546E9" w:rsidRDefault="00B17958" w:rsidP="00B17958">
            <w:pPr>
              <w:widowControl w:val="0"/>
              <w:tabs>
                <w:tab w:val="left" w:pos="34"/>
              </w:tabs>
              <w:rPr>
                <w:rFonts w:cstheme="minorHAnsi"/>
                <w:sz w:val="20"/>
                <w:szCs w:val="20"/>
              </w:rPr>
            </w:pPr>
            <w:r w:rsidRPr="00E546E9">
              <w:rPr>
                <w:rFonts w:cstheme="minorHAnsi"/>
                <w:b/>
                <w:sz w:val="20"/>
                <w:szCs w:val="20"/>
              </w:rPr>
              <w:t>Visitors</w:t>
            </w:r>
            <w:r w:rsidRPr="00E546E9">
              <w:rPr>
                <w:rFonts w:cstheme="minorHAnsi"/>
                <w:sz w:val="20"/>
                <w:szCs w:val="20"/>
              </w:rPr>
              <w:t xml:space="preserve"> are defined as persons visiting the workshop for the purpose of discussion with workshop staff.   They may or may not be approved users.</w:t>
            </w:r>
          </w:p>
          <w:p w14:paraId="69B6B86E" w14:textId="77777777" w:rsidR="00B17958" w:rsidRPr="00E546E9" w:rsidRDefault="00B17958" w:rsidP="00B17958">
            <w:pPr>
              <w:widowControl w:val="0"/>
              <w:tabs>
                <w:tab w:val="left" w:pos="34"/>
              </w:tabs>
              <w:rPr>
                <w:rFonts w:cstheme="minorHAnsi"/>
                <w:sz w:val="20"/>
                <w:szCs w:val="20"/>
              </w:rPr>
            </w:pPr>
            <w:r w:rsidRPr="00E546E9">
              <w:rPr>
                <w:rFonts w:cstheme="minorHAnsi"/>
                <w:sz w:val="20"/>
                <w:szCs w:val="20"/>
              </w:rPr>
              <w:t>Each workshop will identify machinery work areas and walkways.   Visitors must remain out of the machinery work areas unless accompanied by a user (experienced or approved) and wearing appropriate personal protective equipment.</w:t>
            </w:r>
          </w:p>
          <w:p w14:paraId="21CE37D8" w14:textId="77777777" w:rsidR="00B17958" w:rsidRPr="00E546E9" w:rsidRDefault="00B17958" w:rsidP="00B17958">
            <w:pPr>
              <w:widowControl w:val="0"/>
              <w:tabs>
                <w:tab w:val="left" w:pos="34"/>
              </w:tabs>
              <w:rPr>
                <w:rFonts w:cstheme="minorHAnsi"/>
                <w:sz w:val="20"/>
                <w:szCs w:val="20"/>
              </w:rPr>
            </w:pPr>
            <w:r w:rsidRPr="00E546E9">
              <w:rPr>
                <w:rFonts w:cstheme="minorHAnsi"/>
                <w:sz w:val="20"/>
                <w:szCs w:val="20"/>
              </w:rPr>
              <w:t>Each machine type will be covered by its own risk assessment.</w:t>
            </w:r>
          </w:p>
          <w:p w14:paraId="7F4111D0" w14:textId="77777777" w:rsidR="00B17958" w:rsidRPr="00E546E9" w:rsidRDefault="00B17958" w:rsidP="00B17958">
            <w:pPr>
              <w:widowControl w:val="0"/>
              <w:tabs>
                <w:tab w:val="left" w:pos="34"/>
              </w:tabs>
              <w:rPr>
                <w:rFonts w:cstheme="minorHAnsi"/>
                <w:sz w:val="20"/>
                <w:szCs w:val="20"/>
              </w:rPr>
            </w:pPr>
            <w:r w:rsidRPr="00E546E9">
              <w:rPr>
                <w:rFonts w:cstheme="minorHAnsi"/>
                <w:sz w:val="20"/>
                <w:szCs w:val="20"/>
              </w:rPr>
              <w:t>Lone working on any of the machine tools in the workshop is not permitted under any circumstances.  Out of hours usage is permitted only when at least one of the persons present is an experienced user.</w:t>
            </w:r>
          </w:p>
        </w:tc>
      </w:tr>
    </w:tbl>
    <w:p w14:paraId="28E543DA" w14:textId="77777777" w:rsidR="00C04697" w:rsidRDefault="00C04697" w:rsidP="00C04697"/>
    <w:p w14:paraId="7E68C973" w14:textId="77777777" w:rsidR="001D4FAA" w:rsidRDefault="001D4FAA" w:rsidP="00C04697"/>
    <w:tbl>
      <w:tblPr>
        <w:tblW w:w="14918"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5"/>
        <w:gridCol w:w="1666"/>
        <w:gridCol w:w="4303"/>
        <w:gridCol w:w="1559"/>
        <w:gridCol w:w="2552"/>
        <w:gridCol w:w="1577"/>
        <w:gridCol w:w="1116"/>
      </w:tblGrid>
      <w:tr w:rsidR="003D0144" w:rsidRPr="000A10B3" w14:paraId="648B8DFE" w14:textId="77777777" w:rsidTr="00714D06">
        <w:trPr>
          <w:trHeight w:val="945"/>
          <w:tblHeader/>
        </w:trPr>
        <w:tc>
          <w:tcPr>
            <w:tcW w:w="2145" w:type="dxa"/>
            <w:shd w:val="clear" w:color="auto" w:fill="auto"/>
            <w:vAlign w:val="center"/>
            <w:hideMark/>
          </w:tcPr>
          <w:p w14:paraId="15053704" w14:textId="77777777" w:rsidR="003D0144" w:rsidRPr="000A10B3" w:rsidRDefault="00736F56" w:rsidP="00CF010C">
            <w:pPr>
              <w:spacing w:after="0" w:line="240" w:lineRule="auto"/>
              <w:jc w:val="center"/>
              <w:rPr>
                <w:rFonts w:ascii="Calibri" w:eastAsia="Times New Roman" w:hAnsi="Calibri" w:cs="Times New Roman"/>
                <w:b/>
                <w:bCs/>
              </w:rPr>
            </w:pPr>
            <w:hyperlink r:id="rId9" w:history="1">
              <w:r w:rsidR="003D0144" w:rsidRPr="00A2690B">
                <w:rPr>
                  <w:rStyle w:val="Hyperlink"/>
                  <w:rFonts w:ascii="Calibri" w:eastAsia="Times New Roman" w:hAnsi="Calibri" w:cs="Times New Roman"/>
                  <w:b/>
                  <w:bCs/>
                </w:rPr>
                <w:t>Hazard</w:t>
              </w:r>
              <w:r w:rsidR="00A2690B" w:rsidRPr="00A2690B">
                <w:rPr>
                  <w:rStyle w:val="Hyperlink"/>
                  <w:rFonts w:ascii="Calibri" w:eastAsia="Times New Roman" w:hAnsi="Calibri" w:cs="Times New Roman"/>
                  <w:b/>
                  <w:bCs/>
                </w:rPr>
                <w:t>s and how they may cause harm</w:t>
              </w:r>
            </w:hyperlink>
          </w:p>
        </w:tc>
        <w:tc>
          <w:tcPr>
            <w:tcW w:w="1666" w:type="dxa"/>
            <w:vAlign w:val="center"/>
          </w:tcPr>
          <w:p w14:paraId="041C6036" w14:textId="77777777" w:rsidR="003D0144" w:rsidRPr="000A10B3" w:rsidRDefault="00736F56" w:rsidP="00CF010C">
            <w:pPr>
              <w:spacing w:after="0" w:line="240" w:lineRule="auto"/>
              <w:jc w:val="center"/>
              <w:rPr>
                <w:rFonts w:ascii="Calibri" w:eastAsia="Times New Roman" w:hAnsi="Calibri" w:cs="Times New Roman"/>
                <w:b/>
                <w:bCs/>
              </w:rPr>
            </w:pPr>
            <w:hyperlink r:id="rId10" w:history="1">
              <w:r w:rsidR="00A2690B" w:rsidRPr="00CF010C">
                <w:rPr>
                  <w:rStyle w:val="Hyperlink"/>
                  <w:rFonts w:ascii="Calibri" w:eastAsia="Times New Roman" w:hAnsi="Calibri" w:cs="Times New Roman"/>
                  <w:b/>
                  <w:bCs/>
                </w:rPr>
                <w:t>Who may be</w:t>
              </w:r>
              <w:r w:rsidR="003D0144" w:rsidRPr="00CF010C">
                <w:rPr>
                  <w:rStyle w:val="Hyperlink"/>
                  <w:rFonts w:ascii="Calibri" w:eastAsia="Times New Roman" w:hAnsi="Calibri" w:cs="Times New Roman"/>
                  <w:b/>
                  <w:bCs/>
                </w:rPr>
                <w:t xml:space="preserve"> at Risk</w:t>
              </w:r>
              <w:r w:rsidR="00A2690B" w:rsidRPr="00CF010C">
                <w:rPr>
                  <w:rStyle w:val="Hyperlink"/>
                  <w:rFonts w:ascii="Calibri" w:eastAsia="Times New Roman" w:hAnsi="Calibri" w:cs="Times New Roman"/>
                  <w:b/>
                  <w:bCs/>
                </w:rPr>
                <w:t>?</w:t>
              </w:r>
            </w:hyperlink>
          </w:p>
        </w:tc>
        <w:tc>
          <w:tcPr>
            <w:tcW w:w="4303" w:type="dxa"/>
            <w:shd w:val="clear" w:color="auto" w:fill="auto"/>
            <w:vAlign w:val="center"/>
            <w:hideMark/>
          </w:tcPr>
          <w:p w14:paraId="4FA39D3B" w14:textId="77777777" w:rsidR="003D0144" w:rsidRPr="000A10B3" w:rsidRDefault="003D0144" w:rsidP="00CF010C">
            <w:pPr>
              <w:spacing w:after="0" w:line="240" w:lineRule="auto"/>
              <w:jc w:val="center"/>
              <w:rPr>
                <w:rFonts w:ascii="Calibri" w:eastAsia="Times New Roman" w:hAnsi="Calibri" w:cs="Times New Roman"/>
                <w:b/>
                <w:bCs/>
              </w:rPr>
            </w:pPr>
            <w:r w:rsidRPr="000A10B3">
              <w:rPr>
                <w:rFonts w:ascii="Calibri" w:eastAsia="Times New Roman" w:hAnsi="Calibri" w:cs="Times New Roman"/>
                <w:b/>
                <w:bCs/>
              </w:rPr>
              <w:t xml:space="preserve">Existing </w:t>
            </w:r>
            <w:hyperlink r:id="rId11" w:history="1">
              <w:r w:rsidR="009D6A65" w:rsidRPr="00307801">
                <w:rPr>
                  <w:rStyle w:val="Hyperlink"/>
                  <w:rFonts w:ascii="Calibri" w:eastAsia="Times New Roman" w:hAnsi="Calibri" w:cs="Times New Roman"/>
                  <w:b/>
                  <w:bCs/>
                </w:rPr>
                <w:t>C</w:t>
              </w:r>
              <w:r w:rsidRPr="00307801">
                <w:rPr>
                  <w:rStyle w:val="Hyperlink"/>
                  <w:rFonts w:ascii="Calibri" w:eastAsia="Times New Roman" w:hAnsi="Calibri" w:cs="Times New Roman"/>
                  <w:b/>
                  <w:bCs/>
                </w:rPr>
                <w:t xml:space="preserve">ontrol </w:t>
              </w:r>
              <w:r w:rsidR="009D6A65" w:rsidRPr="00307801">
                <w:rPr>
                  <w:rStyle w:val="Hyperlink"/>
                  <w:rFonts w:ascii="Calibri" w:eastAsia="Times New Roman" w:hAnsi="Calibri" w:cs="Times New Roman"/>
                  <w:b/>
                  <w:bCs/>
                </w:rPr>
                <w:t>M</w:t>
              </w:r>
              <w:r w:rsidRPr="00307801">
                <w:rPr>
                  <w:rStyle w:val="Hyperlink"/>
                  <w:rFonts w:ascii="Calibri" w:eastAsia="Times New Roman" w:hAnsi="Calibri" w:cs="Times New Roman"/>
                  <w:b/>
                  <w:bCs/>
                </w:rPr>
                <w:t>easures</w:t>
              </w:r>
            </w:hyperlink>
          </w:p>
        </w:tc>
        <w:tc>
          <w:tcPr>
            <w:tcW w:w="1559" w:type="dxa"/>
            <w:shd w:val="clear" w:color="auto" w:fill="auto"/>
            <w:vAlign w:val="center"/>
            <w:hideMark/>
          </w:tcPr>
          <w:p w14:paraId="52D3C151" w14:textId="77777777" w:rsidR="00CF010C" w:rsidRDefault="00CF010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20AC14F2" w14:textId="77777777" w:rsidR="009D6A65" w:rsidRPr="00CF010C" w:rsidRDefault="00736F56" w:rsidP="00CF010C">
            <w:pPr>
              <w:spacing w:after="0" w:line="240" w:lineRule="auto"/>
              <w:jc w:val="center"/>
              <w:rPr>
                <w:rFonts w:ascii="Calibri" w:eastAsia="Times New Roman" w:hAnsi="Calibri" w:cs="Times New Roman"/>
                <w:b/>
                <w:bCs/>
                <w:color w:val="0563C1" w:themeColor="hyperlink"/>
                <w:u w:val="single"/>
              </w:rPr>
            </w:pPr>
            <w:hyperlink r:id="rId12" w:history="1">
              <w:r w:rsidR="009D6A65" w:rsidRPr="00307801">
                <w:rPr>
                  <w:rStyle w:val="Hyperlink"/>
                  <w:rFonts w:ascii="Calibri" w:eastAsia="Times New Roman" w:hAnsi="Calibri" w:cs="Times New Roman"/>
                  <w:b/>
                  <w:bCs/>
                </w:rPr>
                <w:t>R</w:t>
              </w:r>
              <w:r w:rsidR="003D0144" w:rsidRPr="00307801">
                <w:rPr>
                  <w:rStyle w:val="Hyperlink"/>
                  <w:rFonts w:ascii="Calibri" w:eastAsia="Times New Roman" w:hAnsi="Calibri" w:cs="Times New Roman"/>
                  <w:b/>
                  <w:bCs/>
                </w:rPr>
                <w:t>isk</w:t>
              </w:r>
              <w:r w:rsidR="00CF010C">
                <w:rPr>
                  <w:rStyle w:val="Hyperlink"/>
                  <w:rFonts w:ascii="Calibri" w:eastAsia="Times New Roman" w:hAnsi="Calibri" w:cs="Times New Roman"/>
                  <w:b/>
                  <w:bCs/>
                </w:rPr>
                <w:t xml:space="preserve"> </w:t>
              </w:r>
              <w:r w:rsidR="009D6A65" w:rsidRPr="00307801">
                <w:rPr>
                  <w:rStyle w:val="Hyperlink"/>
                  <w:rFonts w:ascii="Calibri" w:eastAsia="Times New Roman" w:hAnsi="Calibri" w:cs="Times New Roman"/>
                  <w:b/>
                  <w:bCs/>
                </w:rPr>
                <w:t>Level</w:t>
              </w:r>
            </w:hyperlink>
          </w:p>
          <w:p w14:paraId="04AC5D90" w14:textId="77777777" w:rsidR="003D0144" w:rsidRPr="000A10B3" w:rsidRDefault="003D0144" w:rsidP="00CF010C">
            <w:pPr>
              <w:spacing w:after="0" w:line="240" w:lineRule="auto"/>
              <w:jc w:val="center"/>
              <w:rPr>
                <w:rFonts w:ascii="Calibri" w:eastAsia="Times New Roman" w:hAnsi="Calibri" w:cs="Times New Roman"/>
                <w:b/>
                <w:bCs/>
              </w:rPr>
            </w:pPr>
            <w:r w:rsidRPr="009D6A65">
              <w:rPr>
                <w:rFonts w:ascii="Calibri" w:eastAsia="Times New Roman" w:hAnsi="Calibri" w:cs="Times New Roman"/>
                <w:bCs/>
                <w:sz w:val="20"/>
              </w:rPr>
              <w:t>(</w:t>
            </w:r>
            <w:proofErr w:type="gramStart"/>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proofErr w:type="gramEnd"/>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p>
        </w:tc>
        <w:tc>
          <w:tcPr>
            <w:tcW w:w="2552" w:type="dxa"/>
            <w:shd w:val="clear" w:color="auto" w:fill="auto"/>
            <w:vAlign w:val="center"/>
            <w:hideMark/>
          </w:tcPr>
          <w:p w14:paraId="638E0207" w14:textId="77777777" w:rsidR="003D0144" w:rsidRPr="009B0500" w:rsidRDefault="009B0500" w:rsidP="00CF010C">
            <w:pPr>
              <w:spacing w:after="0" w:line="240" w:lineRule="auto"/>
              <w:jc w:val="center"/>
              <w:rPr>
                <w:rFonts w:ascii="Calibri" w:eastAsia="Times New Roman" w:hAnsi="Calibri" w:cs="Times New Roman"/>
                <w:b/>
                <w:bCs/>
              </w:rPr>
            </w:pPr>
            <w:r w:rsidRPr="009B0500">
              <w:rPr>
                <w:rFonts w:ascii="Calibri" w:eastAsia="Times New Roman" w:hAnsi="Calibri" w:cs="Times New Roman"/>
                <w:b/>
                <w:bCs/>
                <w:sz w:val="20"/>
              </w:rPr>
              <w:t>Where current risk is</w:t>
            </w:r>
            <w:r>
              <w:rPr>
                <w:rFonts w:ascii="Calibri" w:eastAsia="Times New Roman" w:hAnsi="Calibri" w:cs="Times New Roman"/>
                <w:bCs/>
                <w:sz w:val="20"/>
              </w:rPr>
              <w:t xml:space="preserve"> </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 xml:space="preserve"> or</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13" w:history="1">
              <w:r w:rsidRPr="00CF010C">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w:t>
            </w:r>
            <w:r w:rsidR="00CF010C">
              <w:rPr>
                <w:rFonts w:ascii="Calibri" w:eastAsia="Times New Roman" w:hAnsi="Calibri" w:cs="Times New Roman"/>
                <w:b/>
                <w:bCs/>
              </w:rPr>
              <w:t>required?</w:t>
            </w:r>
          </w:p>
        </w:tc>
        <w:tc>
          <w:tcPr>
            <w:tcW w:w="1577" w:type="dxa"/>
            <w:shd w:val="clear" w:color="auto" w:fill="auto"/>
            <w:vAlign w:val="center"/>
            <w:hideMark/>
          </w:tcPr>
          <w:p w14:paraId="59F0A088" w14:textId="77777777" w:rsidR="003D0144" w:rsidRPr="000A10B3" w:rsidRDefault="00CF010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Action required b</w:t>
            </w:r>
            <w:r w:rsidR="003D0144"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003D0144" w:rsidRPr="000A10B3">
              <w:rPr>
                <w:rFonts w:ascii="Calibri" w:eastAsia="Times New Roman" w:hAnsi="Calibri" w:cs="Times New Roman"/>
                <w:b/>
                <w:bCs/>
              </w:rPr>
              <w:t>when</w:t>
            </w:r>
            <w:r>
              <w:rPr>
                <w:rFonts w:ascii="Calibri" w:eastAsia="Times New Roman" w:hAnsi="Calibri" w:cs="Times New Roman"/>
                <w:b/>
                <w:bCs/>
              </w:rPr>
              <w:t>?</w:t>
            </w:r>
          </w:p>
        </w:tc>
        <w:tc>
          <w:tcPr>
            <w:tcW w:w="1116" w:type="dxa"/>
            <w:shd w:val="clear" w:color="auto" w:fill="auto"/>
            <w:vAlign w:val="center"/>
            <w:hideMark/>
          </w:tcPr>
          <w:p w14:paraId="7F4B6103" w14:textId="77777777" w:rsidR="00CF010C" w:rsidRDefault="009D6A65"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09D5A79B" w14:textId="77777777" w:rsidR="003D0144" w:rsidRPr="00CF010C" w:rsidRDefault="00736F56" w:rsidP="00CF010C">
            <w:pPr>
              <w:spacing w:after="0" w:line="240" w:lineRule="auto"/>
              <w:jc w:val="center"/>
              <w:rPr>
                <w:rFonts w:ascii="Calibri" w:eastAsia="Times New Roman" w:hAnsi="Calibri" w:cs="Times New Roman"/>
                <w:b/>
                <w:bCs/>
                <w:color w:val="0563C1" w:themeColor="hyperlink"/>
                <w:u w:val="single"/>
              </w:rPr>
            </w:pPr>
            <w:hyperlink r:id="rId14" w:history="1">
              <w:r w:rsidR="003D0144" w:rsidRPr="00307801">
                <w:rPr>
                  <w:rStyle w:val="Hyperlink"/>
                  <w:rFonts w:ascii="Calibri" w:eastAsia="Times New Roman" w:hAnsi="Calibri" w:cs="Times New Roman"/>
                  <w:b/>
                  <w:bCs/>
                </w:rPr>
                <w:t>Risk</w:t>
              </w:r>
              <w:r w:rsidR="00CF010C">
                <w:rPr>
                  <w:rStyle w:val="Hyperlink"/>
                  <w:rFonts w:ascii="Calibri" w:eastAsia="Times New Roman" w:hAnsi="Calibri" w:cs="Times New Roman"/>
                  <w:b/>
                  <w:bCs/>
                </w:rPr>
                <w:t xml:space="preserve"> </w:t>
              </w:r>
              <w:r w:rsidR="009D6A65" w:rsidRPr="00307801">
                <w:rPr>
                  <w:rStyle w:val="Hyperlink"/>
                  <w:rFonts w:ascii="Calibri" w:eastAsia="Times New Roman" w:hAnsi="Calibri" w:cs="Times New Roman"/>
                  <w:b/>
                  <w:bCs/>
                </w:rPr>
                <w:t>Level</w:t>
              </w:r>
            </w:hyperlink>
          </w:p>
        </w:tc>
      </w:tr>
      <w:tr w:rsidR="00FB3D9D" w:rsidRPr="006F523D" w14:paraId="1C366C26" w14:textId="77777777" w:rsidTr="00714D06">
        <w:trPr>
          <w:trHeight w:val="1020"/>
        </w:trPr>
        <w:tc>
          <w:tcPr>
            <w:tcW w:w="2145" w:type="dxa"/>
            <w:shd w:val="clear" w:color="auto" w:fill="auto"/>
          </w:tcPr>
          <w:p w14:paraId="58D33B50" w14:textId="77777777" w:rsidR="00FB3D9D" w:rsidRPr="006F523D" w:rsidRDefault="005F20B7" w:rsidP="00FB3D9D">
            <w:pPr>
              <w:rPr>
                <w:rFonts w:ascii="Calibri" w:hAnsi="Calibri"/>
                <w:b/>
                <w:bCs/>
                <w:color w:val="000099"/>
              </w:rPr>
            </w:pPr>
            <w:r w:rsidRPr="005F20B7">
              <w:rPr>
                <w:rFonts w:ascii="Calibri" w:hAnsi="Calibri"/>
                <w:b/>
                <w:color w:val="000099"/>
              </w:rPr>
              <w:t>Poor housekeeping</w:t>
            </w:r>
            <w:r>
              <w:rPr>
                <w:rFonts w:ascii="Calibri" w:hAnsi="Calibri"/>
                <w:bCs/>
                <w:color w:val="000099"/>
              </w:rPr>
              <w:t xml:space="preserve">.   </w:t>
            </w:r>
            <w:r w:rsidR="00FB3D9D" w:rsidRPr="00FB3D9D">
              <w:rPr>
                <w:rFonts w:ascii="Calibri" w:hAnsi="Calibri"/>
                <w:bCs/>
                <w:color w:val="000099"/>
              </w:rPr>
              <w:t>Debris or objects left in the walkways or in machinery work areas could lead to</w:t>
            </w:r>
            <w:r w:rsidR="00FB3D9D">
              <w:rPr>
                <w:rFonts w:ascii="Calibri" w:hAnsi="Calibri"/>
                <w:b/>
                <w:bCs/>
                <w:color w:val="000099"/>
              </w:rPr>
              <w:t xml:space="preserve"> </w:t>
            </w:r>
            <w:r w:rsidR="00FB3D9D" w:rsidRPr="005F20B7">
              <w:rPr>
                <w:rFonts w:ascii="Calibri" w:hAnsi="Calibri"/>
                <w:color w:val="000099"/>
              </w:rPr>
              <w:t>slips trips and falls</w:t>
            </w:r>
            <w:r w:rsidR="00DD541C" w:rsidRPr="005F20B7">
              <w:rPr>
                <w:rFonts w:ascii="Calibri" w:hAnsi="Calibri"/>
                <w:color w:val="000099"/>
              </w:rPr>
              <w:t xml:space="preserve">, </w:t>
            </w:r>
            <w:r w:rsidR="008C2764">
              <w:rPr>
                <w:rFonts w:ascii="Calibri" w:hAnsi="Calibri"/>
                <w:color w:val="000099"/>
              </w:rPr>
              <w:t xml:space="preserve">or </w:t>
            </w:r>
            <w:r w:rsidR="00DD541C" w:rsidRPr="005F20B7">
              <w:rPr>
                <w:rFonts w:ascii="Calibri" w:hAnsi="Calibri"/>
                <w:color w:val="000099"/>
              </w:rPr>
              <w:t>difficulty egressing area in an emergency</w:t>
            </w:r>
          </w:p>
        </w:tc>
        <w:tc>
          <w:tcPr>
            <w:tcW w:w="1666" w:type="dxa"/>
          </w:tcPr>
          <w:p w14:paraId="3A97576F" w14:textId="77777777" w:rsidR="00FB3D9D" w:rsidRPr="001A2CC3" w:rsidRDefault="00FB3D9D" w:rsidP="00FB3D9D">
            <w:pPr>
              <w:spacing w:after="0" w:line="240" w:lineRule="auto"/>
              <w:rPr>
                <w:rFonts w:ascii="Calibri" w:eastAsia="Times New Roman" w:hAnsi="Calibri" w:cs="Times New Roman"/>
              </w:rPr>
            </w:pPr>
            <w:r>
              <w:rPr>
                <w:rFonts w:ascii="Calibri" w:eastAsia="Times New Roman" w:hAnsi="Calibri" w:cs="Times New Roman"/>
              </w:rPr>
              <w:t>Users or visitors to the workshop area</w:t>
            </w:r>
          </w:p>
        </w:tc>
        <w:tc>
          <w:tcPr>
            <w:tcW w:w="4303" w:type="dxa"/>
            <w:shd w:val="clear" w:color="auto" w:fill="auto"/>
          </w:tcPr>
          <w:p w14:paraId="5B022254" w14:textId="77777777" w:rsidR="00FB3D9D" w:rsidRDefault="00FB3D9D" w:rsidP="00DD541C">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 xml:space="preserve">Cleaning and housekeeping standards </w:t>
            </w:r>
            <w:r w:rsidR="008C2764">
              <w:rPr>
                <w:rFonts w:ascii="Calibri" w:eastAsia="Times New Roman" w:hAnsi="Calibri" w:cs="Times New Roman"/>
              </w:rPr>
              <w:t xml:space="preserve">are </w:t>
            </w:r>
            <w:r>
              <w:rPr>
                <w:rFonts w:ascii="Calibri" w:eastAsia="Times New Roman" w:hAnsi="Calibri" w:cs="Times New Roman"/>
              </w:rPr>
              <w:t xml:space="preserve">maintained. </w:t>
            </w:r>
          </w:p>
          <w:p w14:paraId="7BEBC4A8" w14:textId="77777777" w:rsidR="00FB3D9D" w:rsidRDefault="00FB3D9D" w:rsidP="00FB3D9D">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Area around machinery and work equipment must be clear of trip hazards. Any power supply cables etc. must be suitably covered where they cannot be situated in a more suitable location.</w:t>
            </w:r>
          </w:p>
          <w:p w14:paraId="1EE46090" w14:textId="77777777" w:rsidR="006D16C7" w:rsidRDefault="006D16C7" w:rsidP="00FB3D9D">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 xml:space="preserve">Sufficient types of </w:t>
            </w:r>
            <w:proofErr w:type="gramStart"/>
            <w:r>
              <w:rPr>
                <w:rFonts w:ascii="Calibri" w:eastAsia="Times New Roman" w:hAnsi="Calibri" w:cs="Times New Roman"/>
              </w:rPr>
              <w:t>bin</w:t>
            </w:r>
            <w:proofErr w:type="gramEnd"/>
            <w:r>
              <w:rPr>
                <w:rFonts w:ascii="Calibri" w:eastAsia="Times New Roman" w:hAnsi="Calibri" w:cs="Times New Roman"/>
              </w:rPr>
              <w:t xml:space="preserve"> for the different wastes to be made available to users</w:t>
            </w:r>
            <w:r w:rsidR="00E22BE9">
              <w:rPr>
                <w:rFonts w:ascii="Calibri" w:eastAsia="Times New Roman" w:hAnsi="Calibri" w:cs="Times New Roman"/>
              </w:rPr>
              <w:t xml:space="preserve"> in appropriate locations</w:t>
            </w:r>
            <w:r>
              <w:rPr>
                <w:rFonts w:ascii="Calibri" w:eastAsia="Times New Roman" w:hAnsi="Calibri" w:cs="Times New Roman"/>
              </w:rPr>
              <w:t>.</w:t>
            </w:r>
          </w:p>
          <w:p w14:paraId="3A592DC8" w14:textId="77777777" w:rsidR="006D16C7" w:rsidRPr="00D47DF0" w:rsidRDefault="006D16C7" w:rsidP="006D16C7">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Persons advised not to overfill bins.</w:t>
            </w:r>
          </w:p>
        </w:tc>
        <w:tc>
          <w:tcPr>
            <w:tcW w:w="1559" w:type="dxa"/>
            <w:shd w:val="clear" w:color="auto" w:fill="auto"/>
            <w:vAlign w:val="center"/>
          </w:tcPr>
          <w:p w14:paraId="0A3E37B6" w14:textId="77777777" w:rsidR="00FB3D9D" w:rsidRPr="001A2CC3" w:rsidRDefault="00FB3D9D" w:rsidP="00DD541C">
            <w:pPr>
              <w:spacing w:after="0" w:line="240" w:lineRule="auto"/>
              <w:jc w:val="center"/>
              <w:rPr>
                <w:rFonts w:ascii="Calibri" w:eastAsia="Times New Roman" w:hAnsi="Calibri" w:cs="Times New Roman"/>
              </w:rPr>
            </w:pPr>
            <w:r w:rsidRPr="00A85501">
              <w:rPr>
                <w:rFonts w:ascii="Calibri" w:eastAsia="Times New Roman" w:hAnsi="Calibri" w:cs="Times New Roman"/>
                <w:color w:val="ED7D31" w:themeColor="accent2"/>
              </w:rPr>
              <w:t>M</w:t>
            </w:r>
          </w:p>
        </w:tc>
        <w:tc>
          <w:tcPr>
            <w:tcW w:w="2552" w:type="dxa"/>
            <w:shd w:val="clear" w:color="auto" w:fill="auto"/>
          </w:tcPr>
          <w:p w14:paraId="0FEC03BB" w14:textId="77777777" w:rsidR="00FB3D9D" w:rsidRDefault="003637EC" w:rsidP="00DD541C">
            <w:pPr>
              <w:spacing w:after="0" w:line="240" w:lineRule="auto"/>
              <w:rPr>
                <w:rFonts w:ascii="Calibri" w:eastAsia="Times New Roman" w:hAnsi="Calibri" w:cs="Times New Roman"/>
              </w:rPr>
            </w:pPr>
            <w:r>
              <w:rPr>
                <w:rFonts w:ascii="Calibri" w:eastAsia="Times New Roman" w:hAnsi="Calibri" w:cs="Times New Roman"/>
              </w:rPr>
              <w:t xml:space="preserve">To keep on top of </w:t>
            </w:r>
            <w:r w:rsidR="00FB3D9D">
              <w:rPr>
                <w:rFonts w:ascii="Calibri" w:eastAsia="Times New Roman" w:hAnsi="Calibri" w:cs="Times New Roman"/>
              </w:rPr>
              <w:t>housekeeping in the area.</w:t>
            </w:r>
          </w:p>
          <w:p w14:paraId="6C57E2C4" w14:textId="77777777" w:rsidR="00FB3D9D" w:rsidRDefault="00FB3D9D" w:rsidP="00DD541C">
            <w:pPr>
              <w:spacing w:after="0" w:line="240" w:lineRule="auto"/>
              <w:rPr>
                <w:rFonts w:ascii="Calibri" w:eastAsia="Times New Roman" w:hAnsi="Calibri" w:cs="Times New Roman"/>
              </w:rPr>
            </w:pPr>
          </w:p>
          <w:p w14:paraId="02A35E23" w14:textId="77777777" w:rsidR="00FB3D9D" w:rsidRDefault="00FB3D9D" w:rsidP="00DD541C">
            <w:pPr>
              <w:spacing w:after="0" w:line="240" w:lineRule="auto"/>
              <w:rPr>
                <w:rFonts w:ascii="Calibri" w:eastAsia="Times New Roman" w:hAnsi="Calibri" w:cs="Times New Roman"/>
              </w:rPr>
            </w:pPr>
            <w:r>
              <w:rPr>
                <w:rFonts w:ascii="Calibri" w:eastAsia="Times New Roman" w:hAnsi="Calibri" w:cs="Times New Roman"/>
              </w:rPr>
              <w:t>Regular walk-throughs to be carried out to check housekeeping is maintained</w:t>
            </w:r>
            <w:r w:rsidR="006D16C7">
              <w:rPr>
                <w:rFonts w:ascii="Calibri" w:eastAsia="Times New Roman" w:hAnsi="Calibri" w:cs="Times New Roman"/>
              </w:rPr>
              <w:t>.</w:t>
            </w:r>
          </w:p>
          <w:p w14:paraId="505F0B9A" w14:textId="77777777" w:rsidR="006D16C7" w:rsidRDefault="006D16C7" w:rsidP="00DD541C">
            <w:pPr>
              <w:spacing w:after="0" w:line="240" w:lineRule="auto"/>
              <w:rPr>
                <w:rFonts w:ascii="Calibri" w:eastAsia="Times New Roman" w:hAnsi="Calibri" w:cs="Times New Roman"/>
              </w:rPr>
            </w:pPr>
          </w:p>
          <w:p w14:paraId="694CF733" w14:textId="77777777" w:rsidR="006D16C7" w:rsidRPr="001A2CC3" w:rsidRDefault="006D16C7" w:rsidP="00DD541C">
            <w:pPr>
              <w:spacing w:after="0" w:line="240" w:lineRule="auto"/>
              <w:rPr>
                <w:rFonts w:ascii="Calibri" w:eastAsia="Times New Roman" w:hAnsi="Calibri" w:cs="Times New Roman"/>
              </w:rPr>
            </w:pPr>
            <w:r>
              <w:rPr>
                <w:rFonts w:ascii="Calibri" w:eastAsia="Times New Roman" w:hAnsi="Calibri" w:cs="Times New Roman"/>
              </w:rPr>
              <w:t>Consider dedicating a period of time in the week for routine housekeeping.</w:t>
            </w:r>
          </w:p>
        </w:tc>
        <w:tc>
          <w:tcPr>
            <w:tcW w:w="1577" w:type="dxa"/>
            <w:shd w:val="clear" w:color="auto" w:fill="auto"/>
          </w:tcPr>
          <w:p w14:paraId="48B451B8" w14:textId="77777777" w:rsidR="00FB3D9D" w:rsidRPr="001A2CC3" w:rsidRDefault="00FB3D9D" w:rsidP="00DD541C">
            <w:pPr>
              <w:spacing w:after="0" w:line="240" w:lineRule="auto"/>
              <w:rPr>
                <w:rFonts w:ascii="Calibri" w:eastAsia="Times New Roman" w:hAnsi="Calibri" w:cs="Times New Roman"/>
              </w:rPr>
            </w:pPr>
            <w:r>
              <w:rPr>
                <w:rFonts w:ascii="Calibri" w:eastAsia="Times New Roman" w:hAnsi="Calibri" w:cs="Times New Roman"/>
              </w:rPr>
              <w:t>Workshop manager / local supervisor</w:t>
            </w:r>
          </w:p>
        </w:tc>
        <w:tc>
          <w:tcPr>
            <w:tcW w:w="1116" w:type="dxa"/>
            <w:shd w:val="clear" w:color="auto" w:fill="auto"/>
            <w:vAlign w:val="center"/>
          </w:tcPr>
          <w:p w14:paraId="48AFD2CA" w14:textId="77777777" w:rsidR="00FB3D9D" w:rsidRPr="006F523D" w:rsidRDefault="00FB3D9D" w:rsidP="00DD541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r w:rsidR="0021284C" w:rsidRPr="006F523D" w14:paraId="4EBA163A" w14:textId="77777777" w:rsidTr="00714D06">
        <w:trPr>
          <w:trHeight w:val="1020"/>
        </w:trPr>
        <w:tc>
          <w:tcPr>
            <w:tcW w:w="2145" w:type="dxa"/>
            <w:shd w:val="clear" w:color="auto" w:fill="auto"/>
          </w:tcPr>
          <w:p w14:paraId="6EDF9C55" w14:textId="77777777" w:rsidR="0021284C" w:rsidRPr="003637EC" w:rsidRDefault="0021284C" w:rsidP="0021284C">
            <w:pPr>
              <w:rPr>
                <w:rFonts w:ascii="Calibri" w:hAnsi="Calibri"/>
                <w:b/>
                <w:bCs/>
                <w:color w:val="000099"/>
              </w:rPr>
            </w:pPr>
            <w:r w:rsidRPr="00F92181">
              <w:rPr>
                <w:rFonts w:ascii="Calibri" w:hAnsi="Calibri"/>
                <w:b/>
                <w:bCs/>
                <w:color w:val="000099"/>
              </w:rPr>
              <w:t xml:space="preserve">Lack of sufficient space to </w:t>
            </w:r>
            <w:r>
              <w:rPr>
                <w:rFonts w:ascii="Calibri" w:hAnsi="Calibri"/>
                <w:b/>
                <w:bCs/>
                <w:color w:val="000099"/>
              </w:rPr>
              <w:t xml:space="preserve">circulate or to </w:t>
            </w:r>
            <w:r w:rsidRPr="00F92181">
              <w:rPr>
                <w:rFonts w:ascii="Calibri" w:hAnsi="Calibri"/>
                <w:b/>
                <w:bCs/>
                <w:color w:val="000099"/>
              </w:rPr>
              <w:t>conduct work safely</w:t>
            </w:r>
            <w:r>
              <w:rPr>
                <w:rFonts w:ascii="Calibri" w:hAnsi="Calibri"/>
                <w:bCs/>
                <w:color w:val="000099"/>
              </w:rPr>
              <w:t xml:space="preserve">, </w:t>
            </w:r>
            <w:r w:rsidRPr="00F92181">
              <w:rPr>
                <w:rFonts w:ascii="Calibri" w:hAnsi="Calibri"/>
                <w:bCs/>
                <w:color w:val="000099"/>
              </w:rPr>
              <w:t>contact with materials being worked, contact with other users, bump injuries</w:t>
            </w:r>
            <w:r>
              <w:rPr>
                <w:rFonts w:ascii="Calibri" w:hAnsi="Calibri"/>
                <w:bCs/>
                <w:color w:val="000099"/>
              </w:rPr>
              <w:t xml:space="preserve"> or more serious depending on work taking place.</w:t>
            </w:r>
          </w:p>
        </w:tc>
        <w:tc>
          <w:tcPr>
            <w:tcW w:w="1666" w:type="dxa"/>
          </w:tcPr>
          <w:p w14:paraId="137D615E" w14:textId="77777777" w:rsidR="0021284C" w:rsidRDefault="0021284C" w:rsidP="0021284C">
            <w:pPr>
              <w:spacing w:after="0" w:line="240" w:lineRule="auto"/>
              <w:rPr>
                <w:rFonts w:ascii="Calibri" w:eastAsia="Times New Roman" w:hAnsi="Calibri" w:cs="Times New Roman"/>
              </w:rPr>
            </w:pPr>
            <w:r>
              <w:rPr>
                <w:rFonts w:ascii="Calibri" w:eastAsia="Times New Roman" w:hAnsi="Calibri" w:cs="Times New Roman"/>
              </w:rPr>
              <w:t>Users or visitors</w:t>
            </w:r>
          </w:p>
        </w:tc>
        <w:tc>
          <w:tcPr>
            <w:tcW w:w="4303" w:type="dxa"/>
            <w:shd w:val="clear" w:color="auto" w:fill="auto"/>
          </w:tcPr>
          <w:p w14:paraId="4C0D099F" w14:textId="77777777" w:rsidR="0021284C" w:rsidRPr="006F5DAF" w:rsidRDefault="0021284C" w:rsidP="006F5DAF">
            <w:pPr>
              <w:pStyle w:val="ListParagraph"/>
              <w:numPr>
                <w:ilvl w:val="0"/>
                <w:numId w:val="24"/>
              </w:numPr>
              <w:spacing w:after="0" w:line="240" w:lineRule="auto"/>
              <w:rPr>
                <w:rFonts w:ascii="Calibri" w:eastAsia="Times New Roman" w:hAnsi="Calibri" w:cs="Times New Roman"/>
              </w:rPr>
            </w:pPr>
            <w:r w:rsidRPr="006F5DAF">
              <w:rPr>
                <w:rFonts w:ascii="Calibri" w:eastAsia="Times New Roman" w:hAnsi="Calibri" w:cs="Times New Roman"/>
              </w:rPr>
              <w:t>Sufficient space to be determined around each machine</w:t>
            </w:r>
            <w:r w:rsidR="006F5DAF" w:rsidRPr="006F5DAF">
              <w:rPr>
                <w:rFonts w:ascii="Calibri" w:eastAsia="Times New Roman" w:hAnsi="Calibri" w:cs="Times New Roman"/>
              </w:rPr>
              <w:t>.</w:t>
            </w:r>
            <w:r w:rsidR="006F5DAF">
              <w:rPr>
                <w:rFonts w:ascii="Calibri" w:eastAsia="Times New Roman" w:hAnsi="Calibri" w:cs="Times New Roman"/>
              </w:rPr>
              <w:t xml:space="preserve">  </w:t>
            </w:r>
            <w:r w:rsidR="006F5DAF" w:rsidRPr="006F5DAF">
              <w:rPr>
                <w:rFonts w:ascii="Calibri" w:eastAsia="Times New Roman" w:hAnsi="Calibri" w:cs="Times New Roman"/>
              </w:rPr>
              <w:t>M</w:t>
            </w:r>
            <w:r w:rsidRPr="006F5DAF">
              <w:rPr>
                <w:rFonts w:ascii="Calibri" w:eastAsia="Times New Roman" w:hAnsi="Calibri" w:cs="Times New Roman"/>
              </w:rPr>
              <w:t>achinery work areas visibly marked out on flooring</w:t>
            </w:r>
            <w:r w:rsidR="006F5DAF">
              <w:rPr>
                <w:rFonts w:ascii="Calibri" w:eastAsia="Times New Roman" w:hAnsi="Calibri" w:cs="Times New Roman"/>
              </w:rPr>
              <w:t xml:space="preserve"> to define safe walkways from high hazard working areas</w:t>
            </w:r>
            <w:r w:rsidRPr="006F5DAF">
              <w:rPr>
                <w:rFonts w:ascii="Calibri" w:eastAsia="Times New Roman" w:hAnsi="Calibri" w:cs="Times New Roman"/>
              </w:rPr>
              <w:t>.</w:t>
            </w:r>
          </w:p>
          <w:p w14:paraId="2B36F4A0" w14:textId="77777777" w:rsidR="0021284C" w:rsidRDefault="0021284C" w:rsidP="0021284C">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Vigilance of users and visitors (to be aware of work activities going on in the vicinity) and discuss any possible conflicts that could be incurred with relevant other users.</w:t>
            </w:r>
          </w:p>
          <w:p w14:paraId="76536C1F" w14:textId="77777777" w:rsidR="0021284C" w:rsidRDefault="0021284C" w:rsidP="0021284C">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Persons to use defined walkways for general circulation around workshop.</w:t>
            </w:r>
          </w:p>
          <w:p w14:paraId="7967E4D5" w14:textId="77777777" w:rsidR="0021284C" w:rsidRPr="00361FEA" w:rsidRDefault="0021284C" w:rsidP="0021284C">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 xml:space="preserve">Visitors to the workshop to be provided with an induction briefing </w:t>
            </w:r>
            <w:r>
              <w:rPr>
                <w:rFonts w:ascii="Calibri" w:eastAsia="Times New Roman" w:hAnsi="Calibri" w:cs="Times New Roman"/>
              </w:rPr>
              <w:lastRenderedPageBreak/>
              <w:t>prior to entry, and/or to be accompanied by Workshop staff.</w:t>
            </w:r>
          </w:p>
        </w:tc>
        <w:tc>
          <w:tcPr>
            <w:tcW w:w="1559" w:type="dxa"/>
            <w:shd w:val="clear" w:color="auto" w:fill="auto"/>
            <w:vAlign w:val="center"/>
          </w:tcPr>
          <w:p w14:paraId="21C2BE16" w14:textId="77777777" w:rsidR="0021284C" w:rsidRPr="000D2B98" w:rsidRDefault="0021284C" w:rsidP="0021284C">
            <w:pPr>
              <w:spacing w:after="0" w:line="240" w:lineRule="auto"/>
              <w:jc w:val="center"/>
              <w:rPr>
                <w:rFonts w:ascii="Calibri" w:eastAsia="Times New Roman" w:hAnsi="Calibri" w:cs="Times New Roman"/>
                <w:color w:val="ED7D31" w:themeColor="accent2"/>
              </w:rPr>
            </w:pPr>
            <w:r w:rsidRPr="000D2B98">
              <w:rPr>
                <w:rFonts w:ascii="Calibri" w:eastAsia="Times New Roman" w:hAnsi="Calibri" w:cs="Times New Roman"/>
                <w:color w:val="ED7D31" w:themeColor="accent2"/>
              </w:rPr>
              <w:lastRenderedPageBreak/>
              <w:t>M</w:t>
            </w:r>
          </w:p>
        </w:tc>
        <w:tc>
          <w:tcPr>
            <w:tcW w:w="2552" w:type="dxa"/>
            <w:shd w:val="clear" w:color="auto" w:fill="auto"/>
          </w:tcPr>
          <w:p w14:paraId="47030B76" w14:textId="77777777" w:rsidR="0021284C" w:rsidRDefault="0021284C" w:rsidP="0021284C">
            <w:pPr>
              <w:spacing w:after="0" w:line="240" w:lineRule="auto"/>
              <w:rPr>
                <w:rFonts w:ascii="Calibri" w:eastAsia="Times New Roman" w:hAnsi="Calibri" w:cs="Times New Roman"/>
              </w:rPr>
            </w:pPr>
            <w:r>
              <w:rPr>
                <w:rFonts w:ascii="Calibri" w:eastAsia="Times New Roman" w:hAnsi="Calibri" w:cs="Times New Roman"/>
              </w:rPr>
              <w:t>Any unusually large materials to be worked on to be highlighted to Workshop Manager and work activity risk assessed to define temporary larger work area to be cordoned off.</w:t>
            </w:r>
          </w:p>
          <w:p w14:paraId="5ADB93EB" w14:textId="77777777" w:rsidR="0021284C" w:rsidRDefault="0021284C" w:rsidP="0021284C">
            <w:pPr>
              <w:spacing w:after="0" w:line="240" w:lineRule="auto"/>
              <w:rPr>
                <w:rFonts w:ascii="Calibri" w:eastAsia="Times New Roman" w:hAnsi="Calibri" w:cs="Times New Roman"/>
              </w:rPr>
            </w:pPr>
          </w:p>
          <w:p w14:paraId="34C68759" w14:textId="77777777" w:rsidR="0021284C" w:rsidRPr="00F569AE" w:rsidRDefault="0021284C" w:rsidP="0021284C">
            <w:pPr>
              <w:spacing w:after="0" w:line="240" w:lineRule="auto"/>
              <w:rPr>
                <w:rFonts w:ascii="Calibri" w:eastAsia="Times New Roman" w:hAnsi="Calibri" w:cs="Times New Roman"/>
              </w:rPr>
            </w:pPr>
            <w:r>
              <w:rPr>
                <w:rFonts w:ascii="Calibri" w:eastAsia="Times New Roman" w:hAnsi="Calibri" w:cs="Times New Roman"/>
              </w:rPr>
              <w:t>In certain circumstances, the Workshop will cease high risk work activities to permit groups to visit the space.</w:t>
            </w:r>
          </w:p>
        </w:tc>
        <w:tc>
          <w:tcPr>
            <w:tcW w:w="1577" w:type="dxa"/>
            <w:shd w:val="clear" w:color="auto" w:fill="auto"/>
          </w:tcPr>
          <w:p w14:paraId="3F43272A" w14:textId="77777777" w:rsidR="0021284C" w:rsidRDefault="0021284C" w:rsidP="0021284C">
            <w:pPr>
              <w:spacing w:after="0" w:line="240" w:lineRule="auto"/>
              <w:rPr>
                <w:rFonts w:ascii="Calibri" w:eastAsia="Times New Roman" w:hAnsi="Calibri" w:cs="Times New Roman"/>
              </w:rPr>
            </w:pPr>
            <w:r>
              <w:rPr>
                <w:rFonts w:ascii="Calibri" w:eastAsia="Times New Roman" w:hAnsi="Calibri" w:cs="Times New Roman"/>
              </w:rPr>
              <w:t>User prior to machine being used.</w:t>
            </w:r>
          </w:p>
          <w:p w14:paraId="0E425B31" w14:textId="77777777" w:rsidR="0021284C" w:rsidRDefault="0021284C" w:rsidP="0021284C">
            <w:pPr>
              <w:spacing w:after="0" w:line="240" w:lineRule="auto"/>
              <w:rPr>
                <w:rFonts w:ascii="Calibri" w:eastAsia="Times New Roman" w:hAnsi="Calibri" w:cs="Times New Roman"/>
              </w:rPr>
            </w:pPr>
          </w:p>
          <w:p w14:paraId="22B10D9E" w14:textId="77777777" w:rsidR="0021284C" w:rsidRDefault="0021284C" w:rsidP="0021284C">
            <w:pPr>
              <w:spacing w:after="0" w:line="240" w:lineRule="auto"/>
              <w:rPr>
                <w:rFonts w:ascii="Calibri" w:eastAsia="Times New Roman" w:hAnsi="Calibri" w:cs="Times New Roman"/>
              </w:rPr>
            </w:pPr>
          </w:p>
          <w:p w14:paraId="7D641D51" w14:textId="77777777" w:rsidR="0021284C" w:rsidRDefault="0021284C" w:rsidP="0021284C">
            <w:pPr>
              <w:spacing w:after="0" w:line="240" w:lineRule="auto"/>
              <w:rPr>
                <w:rFonts w:ascii="Calibri" w:eastAsia="Times New Roman" w:hAnsi="Calibri" w:cs="Times New Roman"/>
              </w:rPr>
            </w:pPr>
          </w:p>
          <w:p w14:paraId="04C5B21A" w14:textId="77777777" w:rsidR="0021284C" w:rsidRDefault="0021284C" w:rsidP="0021284C">
            <w:pPr>
              <w:spacing w:after="0" w:line="240" w:lineRule="auto"/>
              <w:rPr>
                <w:rFonts w:ascii="Calibri" w:eastAsia="Times New Roman" w:hAnsi="Calibri" w:cs="Times New Roman"/>
              </w:rPr>
            </w:pPr>
          </w:p>
          <w:p w14:paraId="2F4E44B8" w14:textId="77777777" w:rsidR="0021284C" w:rsidRDefault="0021284C" w:rsidP="0021284C">
            <w:pPr>
              <w:spacing w:after="0" w:line="240" w:lineRule="auto"/>
              <w:rPr>
                <w:rFonts w:ascii="Calibri" w:eastAsia="Times New Roman" w:hAnsi="Calibri" w:cs="Times New Roman"/>
              </w:rPr>
            </w:pPr>
          </w:p>
          <w:p w14:paraId="68AF264D" w14:textId="77777777" w:rsidR="0021284C" w:rsidRDefault="0021284C" w:rsidP="0021284C">
            <w:pPr>
              <w:spacing w:after="0" w:line="240" w:lineRule="auto"/>
              <w:rPr>
                <w:rFonts w:ascii="Calibri" w:eastAsia="Times New Roman" w:hAnsi="Calibri" w:cs="Times New Roman"/>
              </w:rPr>
            </w:pPr>
          </w:p>
          <w:p w14:paraId="225D418C" w14:textId="77777777" w:rsidR="0021284C" w:rsidRDefault="0021284C" w:rsidP="0021284C">
            <w:pPr>
              <w:spacing w:after="0" w:line="240" w:lineRule="auto"/>
              <w:rPr>
                <w:rFonts w:ascii="Calibri" w:eastAsia="Times New Roman" w:hAnsi="Calibri" w:cs="Times New Roman"/>
              </w:rPr>
            </w:pPr>
            <w:r>
              <w:rPr>
                <w:rFonts w:ascii="Calibri" w:eastAsia="Times New Roman" w:hAnsi="Calibri" w:cs="Times New Roman"/>
              </w:rPr>
              <w:t>Workshop Manager to determine need</w:t>
            </w:r>
          </w:p>
        </w:tc>
        <w:tc>
          <w:tcPr>
            <w:tcW w:w="1116" w:type="dxa"/>
            <w:shd w:val="clear" w:color="auto" w:fill="auto"/>
            <w:vAlign w:val="center"/>
          </w:tcPr>
          <w:p w14:paraId="6EA86F13" w14:textId="77777777" w:rsidR="0021284C" w:rsidRDefault="0021284C" w:rsidP="0021284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r w:rsidR="0021284C" w:rsidRPr="006F523D" w14:paraId="5766E3C3" w14:textId="77777777" w:rsidTr="00714D06">
        <w:trPr>
          <w:trHeight w:val="1020"/>
        </w:trPr>
        <w:tc>
          <w:tcPr>
            <w:tcW w:w="2145" w:type="dxa"/>
            <w:shd w:val="clear" w:color="auto" w:fill="auto"/>
          </w:tcPr>
          <w:p w14:paraId="53F37F51" w14:textId="77777777" w:rsidR="0021284C" w:rsidRPr="005F20B7" w:rsidRDefault="0021284C" w:rsidP="0021284C">
            <w:pPr>
              <w:rPr>
                <w:rFonts w:ascii="Calibri" w:hAnsi="Calibri"/>
                <w:color w:val="000099"/>
              </w:rPr>
            </w:pPr>
            <w:r>
              <w:rPr>
                <w:rFonts w:ascii="Calibri" w:hAnsi="Calibri"/>
                <w:b/>
                <w:bCs/>
                <w:color w:val="000099"/>
              </w:rPr>
              <w:t xml:space="preserve">Use of Machinery </w:t>
            </w:r>
            <w:r>
              <w:rPr>
                <w:rFonts w:ascii="Calibri" w:hAnsi="Calibri"/>
                <w:color w:val="000099"/>
              </w:rPr>
              <w:t xml:space="preserve">– General use (entanglement, entrapment, crushing, puncture, </w:t>
            </w:r>
            <w:r w:rsidR="00A40CDE">
              <w:rPr>
                <w:rFonts w:ascii="Calibri" w:hAnsi="Calibri"/>
                <w:color w:val="000099"/>
              </w:rPr>
              <w:t xml:space="preserve">ejection of material </w:t>
            </w:r>
            <w:r>
              <w:rPr>
                <w:rFonts w:ascii="Calibri" w:hAnsi="Calibri"/>
                <w:color w:val="000099"/>
              </w:rPr>
              <w:t>etc. type injuries)</w:t>
            </w:r>
          </w:p>
        </w:tc>
        <w:tc>
          <w:tcPr>
            <w:tcW w:w="1666" w:type="dxa"/>
          </w:tcPr>
          <w:p w14:paraId="3F6834DF" w14:textId="77777777" w:rsidR="0021284C" w:rsidRDefault="0021284C" w:rsidP="0021284C">
            <w:pPr>
              <w:spacing w:after="0" w:line="240" w:lineRule="auto"/>
              <w:rPr>
                <w:rFonts w:ascii="Calibri" w:eastAsia="Times New Roman" w:hAnsi="Calibri" w:cs="Times New Roman"/>
              </w:rPr>
            </w:pPr>
            <w:r>
              <w:rPr>
                <w:rFonts w:ascii="Calibri" w:eastAsia="Times New Roman" w:hAnsi="Calibri" w:cs="Times New Roman"/>
              </w:rPr>
              <w:t>Users or visitors</w:t>
            </w:r>
          </w:p>
        </w:tc>
        <w:tc>
          <w:tcPr>
            <w:tcW w:w="4303" w:type="dxa"/>
            <w:shd w:val="clear" w:color="auto" w:fill="auto"/>
          </w:tcPr>
          <w:p w14:paraId="1BC11ED0" w14:textId="77777777" w:rsidR="000B39D9" w:rsidRDefault="000B39D9" w:rsidP="0021284C">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 xml:space="preserve">Prior to purchase a review will have taken place to ensure that the machine is suitable for the work proposed, that it is compatible with the space and materials that are </w:t>
            </w:r>
            <w:r w:rsidR="00620886">
              <w:rPr>
                <w:rFonts w:ascii="Calibri" w:eastAsia="Times New Roman" w:hAnsi="Calibri" w:cs="Times New Roman"/>
              </w:rPr>
              <w:t>in</w:t>
            </w:r>
            <w:r>
              <w:rPr>
                <w:rFonts w:ascii="Calibri" w:eastAsia="Times New Roman" w:hAnsi="Calibri" w:cs="Times New Roman"/>
              </w:rPr>
              <w:t xml:space="preserve"> use</w:t>
            </w:r>
            <w:r w:rsidR="00620886">
              <w:rPr>
                <w:rFonts w:ascii="Calibri" w:eastAsia="Times New Roman" w:hAnsi="Calibri" w:cs="Times New Roman"/>
              </w:rPr>
              <w:t xml:space="preserve"> (or planned)</w:t>
            </w:r>
            <w:r>
              <w:rPr>
                <w:rFonts w:ascii="Calibri" w:eastAsia="Times New Roman" w:hAnsi="Calibri" w:cs="Times New Roman"/>
              </w:rPr>
              <w:t xml:space="preserve"> and that it can fit </w:t>
            </w:r>
            <w:r w:rsidR="00620886">
              <w:rPr>
                <w:rFonts w:ascii="Calibri" w:eastAsia="Times New Roman" w:hAnsi="Calibri" w:cs="Times New Roman"/>
              </w:rPr>
              <w:t xml:space="preserve">safely </w:t>
            </w:r>
            <w:r>
              <w:rPr>
                <w:rFonts w:ascii="Calibri" w:eastAsia="Times New Roman" w:hAnsi="Calibri" w:cs="Times New Roman"/>
              </w:rPr>
              <w:t xml:space="preserve">into the location available.   Rules relating to the acquisition of machinery can be found </w:t>
            </w:r>
            <w:hyperlink r:id="rId15" w:history="1">
              <w:r w:rsidRPr="000B39D9">
                <w:rPr>
                  <w:rStyle w:val="Hyperlink"/>
                  <w:rFonts w:ascii="Calibri" w:eastAsia="Times New Roman" w:hAnsi="Calibri" w:cs="Times New Roman"/>
                </w:rPr>
                <w:t>here</w:t>
              </w:r>
            </w:hyperlink>
            <w:r>
              <w:rPr>
                <w:rFonts w:ascii="Calibri" w:eastAsia="Times New Roman" w:hAnsi="Calibri" w:cs="Times New Roman"/>
              </w:rPr>
              <w:t>.</w:t>
            </w:r>
          </w:p>
          <w:p w14:paraId="5AC7D632" w14:textId="77777777" w:rsidR="00620886" w:rsidRDefault="00620886" w:rsidP="0021284C">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Before use, machinery will be subject to risk assessment.</w:t>
            </w:r>
          </w:p>
          <w:p w14:paraId="3F7124B0" w14:textId="77777777" w:rsidR="0021284C" w:rsidRDefault="0021284C" w:rsidP="0021284C">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Level and type of training to use machinery or work equipment will depend on the complexity and machinery/work equipment type.</w:t>
            </w:r>
          </w:p>
          <w:p w14:paraId="72995CAF" w14:textId="77777777" w:rsidR="0021284C" w:rsidRDefault="0021284C" w:rsidP="0021284C">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Training requirements identified prior to purchase.</w:t>
            </w:r>
          </w:p>
          <w:p w14:paraId="0085A33C" w14:textId="77777777" w:rsidR="0021284C" w:rsidRDefault="0021284C" w:rsidP="0021284C">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Experienced and Approved User list developed and maintained</w:t>
            </w:r>
            <w:r w:rsidR="000B39D9">
              <w:rPr>
                <w:rFonts w:ascii="Calibri" w:eastAsia="Times New Roman" w:hAnsi="Calibri" w:cs="Times New Roman"/>
              </w:rPr>
              <w:t xml:space="preserve"> in department</w:t>
            </w:r>
            <w:r>
              <w:rPr>
                <w:rFonts w:ascii="Calibri" w:eastAsia="Times New Roman" w:hAnsi="Calibri" w:cs="Times New Roman"/>
              </w:rPr>
              <w:t>.</w:t>
            </w:r>
          </w:p>
          <w:p w14:paraId="21D3D970" w14:textId="77777777" w:rsidR="0021284C" w:rsidRDefault="0021284C" w:rsidP="0021284C">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 xml:space="preserve">Specific high hazard machinery which only Experienced Users can use identified.  A means to prohibit others from using these machines to </w:t>
            </w:r>
            <w:r>
              <w:rPr>
                <w:rFonts w:ascii="Calibri" w:eastAsia="Times New Roman" w:hAnsi="Calibri" w:cs="Times New Roman"/>
              </w:rPr>
              <w:lastRenderedPageBreak/>
              <w:t xml:space="preserve">be managed </w:t>
            </w:r>
            <w:proofErr w:type="gramStart"/>
            <w:r>
              <w:rPr>
                <w:rFonts w:ascii="Calibri" w:eastAsia="Times New Roman" w:hAnsi="Calibri" w:cs="Times New Roman"/>
              </w:rPr>
              <w:t>e.g.</w:t>
            </w:r>
            <w:proofErr w:type="gramEnd"/>
            <w:r>
              <w:rPr>
                <w:rFonts w:ascii="Calibri" w:eastAsia="Times New Roman" w:hAnsi="Calibri" w:cs="Times New Roman"/>
              </w:rPr>
              <w:t xml:space="preserve"> through key or other access control.</w:t>
            </w:r>
          </w:p>
          <w:p w14:paraId="574970B5" w14:textId="77777777" w:rsidR="0021284C" w:rsidRDefault="0021284C" w:rsidP="0021284C">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Students who are under 18’s or whom could be vulnerable due to their health status or disability may be prohibited from using particular machinery</w:t>
            </w:r>
            <w:r w:rsidR="000B2222">
              <w:rPr>
                <w:rFonts w:ascii="Calibri" w:eastAsia="Times New Roman" w:hAnsi="Calibri" w:cs="Times New Roman"/>
              </w:rPr>
              <w:t>, but this would be determined via risk assessment upon matters being declared</w:t>
            </w:r>
            <w:r>
              <w:rPr>
                <w:rFonts w:ascii="Calibri" w:eastAsia="Times New Roman" w:hAnsi="Calibri" w:cs="Times New Roman"/>
              </w:rPr>
              <w:t>.</w:t>
            </w:r>
          </w:p>
          <w:p w14:paraId="3775BEFC" w14:textId="77777777" w:rsidR="0021284C" w:rsidRDefault="0021284C" w:rsidP="0021284C">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Children prohibited from entering the workshop</w:t>
            </w:r>
            <w:r w:rsidR="000B2222">
              <w:rPr>
                <w:rFonts w:ascii="Calibri" w:eastAsia="Times New Roman" w:hAnsi="Calibri" w:cs="Times New Roman"/>
              </w:rPr>
              <w:t xml:space="preserve"> unless the space is strictly </w:t>
            </w:r>
            <w:proofErr w:type="gramStart"/>
            <w:r w:rsidR="000B2222">
              <w:rPr>
                <w:rFonts w:ascii="Calibri" w:eastAsia="Times New Roman" w:hAnsi="Calibri" w:cs="Times New Roman"/>
              </w:rPr>
              <w:t>managed</w:t>
            </w:r>
            <w:proofErr w:type="gramEnd"/>
            <w:r w:rsidR="000B2222">
              <w:rPr>
                <w:rFonts w:ascii="Calibri" w:eastAsia="Times New Roman" w:hAnsi="Calibri" w:cs="Times New Roman"/>
              </w:rPr>
              <w:t xml:space="preserve"> and hazardous work activities have </w:t>
            </w:r>
            <w:r w:rsidR="000B39D9">
              <w:rPr>
                <w:rFonts w:ascii="Calibri" w:eastAsia="Times New Roman" w:hAnsi="Calibri" w:cs="Times New Roman"/>
              </w:rPr>
              <w:t>either ceased or are under strict control.</w:t>
            </w:r>
          </w:p>
          <w:p w14:paraId="3B2CA902" w14:textId="77777777" w:rsidR="0021284C" w:rsidRPr="00D3361F" w:rsidRDefault="0021284C" w:rsidP="0021284C">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Persons under the influence of drugs/alcohol will be prohibited from entering the workshop.</w:t>
            </w:r>
          </w:p>
          <w:p w14:paraId="3B5C74F0" w14:textId="77777777" w:rsidR="000B39D9" w:rsidRPr="000B39D9" w:rsidRDefault="0021284C" w:rsidP="000B39D9">
            <w:pPr>
              <w:pStyle w:val="ListParagraph"/>
              <w:numPr>
                <w:ilvl w:val="0"/>
                <w:numId w:val="24"/>
              </w:numPr>
              <w:spacing w:after="0" w:line="240" w:lineRule="auto"/>
              <w:rPr>
                <w:rFonts w:ascii="Calibri" w:eastAsia="Times New Roman" w:hAnsi="Calibri" w:cs="Times New Roman"/>
              </w:rPr>
            </w:pPr>
            <w:r w:rsidRPr="00D3361F">
              <w:rPr>
                <w:rFonts w:ascii="Calibri" w:eastAsia="Times New Roman" w:hAnsi="Calibri" w:cs="Times New Roman"/>
              </w:rPr>
              <w:t>Workshop Safety Rules</w:t>
            </w:r>
            <w:r>
              <w:rPr>
                <w:rFonts w:ascii="Calibri" w:eastAsia="Times New Roman" w:hAnsi="Calibri" w:cs="Times New Roman"/>
              </w:rPr>
              <w:t xml:space="preserve"> to be </w:t>
            </w:r>
            <w:r w:rsidR="00E50530">
              <w:rPr>
                <w:rFonts w:ascii="Calibri" w:eastAsia="Times New Roman" w:hAnsi="Calibri" w:cs="Times New Roman"/>
              </w:rPr>
              <w:t xml:space="preserve">displayed and </w:t>
            </w:r>
            <w:r>
              <w:rPr>
                <w:rFonts w:ascii="Calibri" w:eastAsia="Times New Roman" w:hAnsi="Calibri" w:cs="Times New Roman"/>
              </w:rPr>
              <w:t>followed.  These will include instructions such as the need to tie hair back and wear particular clothing and PPE as relevant to the area.</w:t>
            </w:r>
            <w:r w:rsidR="000B39D9">
              <w:rPr>
                <w:rFonts w:ascii="Calibri" w:eastAsia="Times New Roman" w:hAnsi="Calibri" w:cs="Times New Roman"/>
              </w:rPr>
              <w:t xml:space="preserve">   Clothing should not be of a type that cannot be entangled in working machinery.</w:t>
            </w:r>
          </w:p>
          <w:p w14:paraId="64FEF267" w14:textId="77777777" w:rsidR="0021284C" w:rsidRDefault="0021284C" w:rsidP="0021284C">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 xml:space="preserve">Lone working may be prohibited if work to be undertaken is hazardous, but this would be identified in the </w:t>
            </w:r>
            <w:r>
              <w:rPr>
                <w:rFonts w:ascii="Calibri" w:eastAsia="Times New Roman" w:hAnsi="Calibri" w:cs="Times New Roman"/>
              </w:rPr>
              <w:lastRenderedPageBreak/>
              <w:t>work activity or machinery risk assessment.</w:t>
            </w:r>
          </w:p>
          <w:p w14:paraId="23A643BE" w14:textId="77777777" w:rsidR="0021284C" w:rsidRPr="00D3361F" w:rsidRDefault="0021284C" w:rsidP="0021284C">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Out of hours working to be subject to separate risk assessment for activity proposed.  This requires formal approval and can only be agreed once appropriate arrangements have been put into place to manage any lone working implications.</w:t>
            </w:r>
          </w:p>
        </w:tc>
        <w:tc>
          <w:tcPr>
            <w:tcW w:w="1559" w:type="dxa"/>
            <w:shd w:val="clear" w:color="auto" w:fill="auto"/>
            <w:vAlign w:val="center"/>
          </w:tcPr>
          <w:p w14:paraId="3C81A032" w14:textId="77777777" w:rsidR="0021284C" w:rsidRPr="00620886" w:rsidRDefault="00620886" w:rsidP="0021284C">
            <w:pPr>
              <w:spacing w:after="0" w:line="240" w:lineRule="auto"/>
              <w:jc w:val="center"/>
              <w:rPr>
                <w:rFonts w:ascii="Calibri" w:eastAsia="Times New Roman" w:hAnsi="Calibri" w:cs="Times New Roman"/>
                <w:b/>
              </w:rPr>
            </w:pPr>
            <w:r w:rsidRPr="00620886">
              <w:rPr>
                <w:rFonts w:ascii="Calibri" w:eastAsia="Times New Roman" w:hAnsi="Calibri" w:cs="Times New Roman"/>
                <w:b/>
                <w:color w:val="ED7D31" w:themeColor="accent2"/>
              </w:rPr>
              <w:lastRenderedPageBreak/>
              <w:t>H</w:t>
            </w:r>
          </w:p>
        </w:tc>
        <w:tc>
          <w:tcPr>
            <w:tcW w:w="2552" w:type="dxa"/>
            <w:shd w:val="clear" w:color="auto" w:fill="auto"/>
          </w:tcPr>
          <w:p w14:paraId="53EB85A4" w14:textId="77777777" w:rsidR="0021284C" w:rsidRDefault="0021284C" w:rsidP="0021284C">
            <w:pPr>
              <w:numPr>
                <w:ilvl w:val="0"/>
                <w:numId w:val="24"/>
              </w:numPr>
              <w:ind w:left="181" w:hanging="219"/>
              <w:rPr>
                <w:rFonts w:ascii="Calibri" w:eastAsia="Times New Roman" w:hAnsi="Calibri" w:cs="Times New Roman"/>
              </w:rPr>
            </w:pPr>
            <w:r>
              <w:rPr>
                <w:rFonts w:ascii="Calibri" w:eastAsia="Times New Roman" w:hAnsi="Calibri" w:cs="Times New Roman"/>
              </w:rPr>
              <w:t>Competency levels and who is trained is determined by the department.</w:t>
            </w:r>
            <w:r w:rsidRPr="008C2764">
              <w:rPr>
                <w:rFonts w:ascii="Calibri" w:eastAsia="Times New Roman" w:hAnsi="Calibri" w:cs="Times New Roman"/>
              </w:rPr>
              <w:t xml:space="preserve"> </w:t>
            </w:r>
            <w:r>
              <w:rPr>
                <w:rFonts w:ascii="Calibri" w:eastAsia="Times New Roman" w:hAnsi="Calibri" w:cs="Times New Roman"/>
              </w:rPr>
              <w:t xml:space="preserve">  </w:t>
            </w:r>
            <w:r w:rsidRPr="008C2764">
              <w:rPr>
                <w:rFonts w:ascii="Calibri" w:eastAsia="Times New Roman" w:hAnsi="Calibri" w:cs="Times New Roman"/>
              </w:rPr>
              <w:t>Training in new machinery</w:t>
            </w:r>
            <w:r w:rsidR="000B2222">
              <w:rPr>
                <w:rFonts w:ascii="Calibri" w:eastAsia="Times New Roman" w:hAnsi="Calibri" w:cs="Times New Roman"/>
              </w:rPr>
              <w:t xml:space="preserve"> is likely to be</w:t>
            </w:r>
            <w:r w:rsidRPr="008C2764">
              <w:rPr>
                <w:rFonts w:ascii="Calibri" w:eastAsia="Times New Roman" w:hAnsi="Calibri" w:cs="Times New Roman"/>
              </w:rPr>
              <w:t xml:space="preserve"> either </w:t>
            </w:r>
            <w:r w:rsidR="000B2222">
              <w:rPr>
                <w:rFonts w:ascii="Calibri" w:eastAsia="Times New Roman" w:hAnsi="Calibri" w:cs="Times New Roman"/>
              </w:rPr>
              <w:t>an Experienced or Approved User, although departments may assign additional competency levels.</w:t>
            </w:r>
          </w:p>
          <w:p w14:paraId="0D72B880" w14:textId="77777777" w:rsidR="0021284C" w:rsidRDefault="00620886" w:rsidP="0021284C">
            <w:pPr>
              <w:numPr>
                <w:ilvl w:val="0"/>
                <w:numId w:val="24"/>
              </w:numPr>
              <w:ind w:left="181" w:hanging="219"/>
              <w:rPr>
                <w:rFonts w:ascii="Calibri" w:eastAsia="Times New Roman" w:hAnsi="Calibri" w:cs="Times New Roman"/>
              </w:rPr>
            </w:pPr>
            <w:r>
              <w:rPr>
                <w:rFonts w:ascii="Calibri" w:eastAsia="Times New Roman" w:hAnsi="Calibri" w:cs="Times New Roman"/>
              </w:rPr>
              <w:t>A risk assessment under the Provision and Use of Work Equipment may be required for existing machinery.</w:t>
            </w:r>
          </w:p>
          <w:p w14:paraId="051CCAC3" w14:textId="77777777" w:rsidR="00E50530" w:rsidRPr="008C2764" w:rsidRDefault="00E50530" w:rsidP="0021284C">
            <w:pPr>
              <w:numPr>
                <w:ilvl w:val="0"/>
                <w:numId w:val="24"/>
              </w:numPr>
              <w:ind w:left="181" w:hanging="219"/>
              <w:rPr>
                <w:rFonts w:ascii="Calibri" w:eastAsia="Times New Roman" w:hAnsi="Calibri" w:cs="Times New Roman"/>
              </w:rPr>
            </w:pPr>
            <w:r>
              <w:rPr>
                <w:rFonts w:ascii="Calibri" w:eastAsia="Times New Roman" w:hAnsi="Calibri" w:cs="Times New Roman"/>
              </w:rPr>
              <w:t>Mach</w:t>
            </w:r>
            <w:r w:rsidR="00A40CDE">
              <w:rPr>
                <w:rFonts w:ascii="Calibri" w:eastAsia="Times New Roman" w:hAnsi="Calibri" w:cs="Times New Roman"/>
              </w:rPr>
              <w:t xml:space="preserve">inery Operation and Maintenance </w:t>
            </w:r>
            <w:r>
              <w:rPr>
                <w:rFonts w:ascii="Calibri" w:eastAsia="Times New Roman" w:hAnsi="Calibri" w:cs="Times New Roman"/>
              </w:rPr>
              <w:t xml:space="preserve">manuals </w:t>
            </w:r>
            <w:r w:rsidR="00A40CDE">
              <w:rPr>
                <w:rFonts w:ascii="Calibri" w:eastAsia="Times New Roman" w:hAnsi="Calibri" w:cs="Times New Roman"/>
              </w:rPr>
              <w:t xml:space="preserve">and SOP’s/SSOW </w:t>
            </w:r>
            <w:r>
              <w:rPr>
                <w:rFonts w:ascii="Calibri" w:eastAsia="Times New Roman" w:hAnsi="Calibri" w:cs="Times New Roman"/>
              </w:rPr>
              <w:t>to be available for user reference.</w:t>
            </w:r>
          </w:p>
          <w:p w14:paraId="3C9B6086" w14:textId="77777777" w:rsidR="0021284C" w:rsidRDefault="0021284C" w:rsidP="0021284C">
            <w:pPr>
              <w:spacing w:after="0" w:line="240" w:lineRule="auto"/>
              <w:rPr>
                <w:rFonts w:ascii="Calibri" w:eastAsia="Times New Roman" w:hAnsi="Calibri" w:cs="Times New Roman"/>
              </w:rPr>
            </w:pPr>
          </w:p>
          <w:p w14:paraId="2FD2CBAC" w14:textId="77777777" w:rsidR="0021284C" w:rsidRDefault="0021284C" w:rsidP="0021284C">
            <w:pPr>
              <w:spacing w:after="0" w:line="240" w:lineRule="auto"/>
              <w:rPr>
                <w:rFonts w:ascii="Calibri" w:eastAsia="Times New Roman" w:hAnsi="Calibri" w:cs="Times New Roman"/>
              </w:rPr>
            </w:pPr>
          </w:p>
          <w:p w14:paraId="44DC5AE7" w14:textId="77777777" w:rsidR="0021284C" w:rsidRDefault="0021284C" w:rsidP="0021284C">
            <w:pPr>
              <w:spacing w:after="0" w:line="240" w:lineRule="auto"/>
              <w:rPr>
                <w:rFonts w:ascii="Calibri" w:eastAsia="Times New Roman" w:hAnsi="Calibri" w:cs="Times New Roman"/>
              </w:rPr>
            </w:pPr>
          </w:p>
          <w:p w14:paraId="54982C74" w14:textId="77777777" w:rsidR="0021284C" w:rsidRDefault="0021284C" w:rsidP="0021284C">
            <w:pPr>
              <w:spacing w:after="0" w:line="240" w:lineRule="auto"/>
              <w:rPr>
                <w:rFonts w:ascii="Calibri" w:eastAsia="Times New Roman" w:hAnsi="Calibri" w:cs="Times New Roman"/>
              </w:rPr>
            </w:pPr>
          </w:p>
        </w:tc>
        <w:tc>
          <w:tcPr>
            <w:tcW w:w="1577" w:type="dxa"/>
            <w:shd w:val="clear" w:color="auto" w:fill="auto"/>
          </w:tcPr>
          <w:p w14:paraId="6CEE447E" w14:textId="77777777" w:rsidR="0021284C" w:rsidRDefault="0021284C" w:rsidP="0021284C">
            <w:pPr>
              <w:spacing w:after="0" w:line="240" w:lineRule="auto"/>
              <w:rPr>
                <w:rFonts w:ascii="Calibri" w:eastAsia="Times New Roman" w:hAnsi="Calibri" w:cs="Times New Roman"/>
              </w:rPr>
            </w:pPr>
          </w:p>
        </w:tc>
        <w:tc>
          <w:tcPr>
            <w:tcW w:w="1116" w:type="dxa"/>
            <w:shd w:val="clear" w:color="auto" w:fill="auto"/>
            <w:vAlign w:val="center"/>
          </w:tcPr>
          <w:p w14:paraId="0BC67443" w14:textId="77777777" w:rsidR="0021284C" w:rsidRDefault="005F001B" w:rsidP="0021284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Medium</w:t>
            </w:r>
          </w:p>
        </w:tc>
      </w:tr>
      <w:tr w:rsidR="0021284C" w:rsidRPr="006F523D" w14:paraId="51BF68C3" w14:textId="77777777" w:rsidTr="00714D06">
        <w:trPr>
          <w:trHeight w:val="1020"/>
        </w:trPr>
        <w:tc>
          <w:tcPr>
            <w:tcW w:w="2145" w:type="dxa"/>
            <w:shd w:val="clear" w:color="auto" w:fill="auto"/>
          </w:tcPr>
          <w:p w14:paraId="213C9D3D" w14:textId="77777777" w:rsidR="0021284C" w:rsidRDefault="00E50530" w:rsidP="007A55B8">
            <w:pPr>
              <w:rPr>
                <w:rFonts w:ascii="Calibri" w:hAnsi="Calibri"/>
                <w:b/>
                <w:bCs/>
                <w:color w:val="000099"/>
              </w:rPr>
            </w:pPr>
            <w:r>
              <w:rPr>
                <w:rFonts w:ascii="Calibri" w:hAnsi="Calibri"/>
                <w:b/>
                <w:bCs/>
                <w:color w:val="000099"/>
              </w:rPr>
              <w:lastRenderedPageBreak/>
              <w:t>Lack of guarding</w:t>
            </w:r>
            <w:r w:rsidR="0021284C" w:rsidRPr="00FB3D9D">
              <w:rPr>
                <w:rFonts w:ascii="Calibri" w:hAnsi="Calibri"/>
                <w:bCs/>
                <w:color w:val="000099"/>
              </w:rPr>
              <w:t xml:space="preserve"> </w:t>
            </w:r>
            <w:r w:rsidR="00A40CDE">
              <w:rPr>
                <w:rFonts w:ascii="Calibri" w:hAnsi="Calibri"/>
                <w:bCs/>
                <w:color w:val="000099"/>
              </w:rPr>
              <w:t xml:space="preserve">– </w:t>
            </w:r>
            <w:r w:rsidR="0021284C" w:rsidRPr="00FB3D9D">
              <w:rPr>
                <w:rFonts w:ascii="Calibri" w:hAnsi="Calibri"/>
                <w:bCs/>
                <w:color w:val="000099"/>
              </w:rPr>
              <w:t>machinery</w:t>
            </w:r>
            <w:r w:rsidR="00A40CDE">
              <w:rPr>
                <w:rFonts w:ascii="Calibri" w:hAnsi="Calibri"/>
                <w:bCs/>
                <w:color w:val="000099"/>
              </w:rPr>
              <w:t>.   C</w:t>
            </w:r>
            <w:r w:rsidR="0021284C">
              <w:rPr>
                <w:rFonts w:ascii="Calibri" w:hAnsi="Calibri"/>
                <w:bCs/>
                <w:color w:val="000099"/>
              </w:rPr>
              <w:t xml:space="preserve">ould lead to </w:t>
            </w:r>
            <w:r w:rsidR="00A40CDE">
              <w:rPr>
                <w:rFonts w:ascii="Calibri" w:hAnsi="Calibri"/>
                <w:bCs/>
                <w:color w:val="000099"/>
              </w:rPr>
              <w:t xml:space="preserve">contact with moving parts or ejection of parts.  Possible </w:t>
            </w:r>
            <w:r w:rsidR="0021284C" w:rsidRPr="00F92181">
              <w:rPr>
                <w:rFonts w:ascii="Calibri" w:hAnsi="Calibri"/>
                <w:bCs/>
                <w:color w:val="000099"/>
              </w:rPr>
              <w:t>entanglement, contact/cuts</w:t>
            </w:r>
            <w:r w:rsidR="00CD38D2">
              <w:rPr>
                <w:rFonts w:ascii="Calibri" w:hAnsi="Calibri"/>
                <w:bCs/>
                <w:color w:val="000099"/>
              </w:rPr>
              <w:t xml:space="preserve">, </w:t>
            </w:r>
            <w:r w:rsidR="00A40CDE">
              <w:rPr>
                <w:rFonts w:ascii="Calibri" w:hAnsi="Calibri"/>
                <w:bCs/>
                <w:color w:val="000099"/>
              </w:rPr>
              <w:t xml:space="preserve">crushing, </w:t>
            </w:r>
            <w:r w:rsidR="00CD38D2">
              <w:rPr>
                <w:rFonts w:ascii="Calibri" w:hAnsi="Calibri"/>
                <w:bCs/>
                <w:color w:val="000099"/>
              </w:rPr>
              <w:t xml:space="preserve">entrapment, </w:t>
            </w:r>
            <w:r w:rsidR="00A40CDE">
              <w:rPr>
                <w:rFonts w:ascii="Calibri" w:hAnsi="Calibri"/>
                <w:bCs/>
                <w:color w:val="000099"/>
              </w:rPr>
              <w:t xml:space="preserve">ejection, </w:t>
            </w:r>
            <w:r w:rsidR="00CD38D2">
              <w:rPr>
                <w:rFonts w:ascii="Calibri" w:hAnsi="Calibri"/>
                <w:bCs/>
                <w:color w:val="000099"/>
              </w:rPr>
              <w:t>etc</w:t>
            </w:r>
          </w:p>
        </w:tc>
        <w:tc>
          <w:tcPr>
            <w:tcW w:w="1666" w:type="dxa"/>
          </w:tcPr>
          <w:p w14:paraId="2D68E821" w14:textId="77777777" w:rsidR="0021284C" w:rsidRDefault="0021284C" w:rsidP="0021284C">
            <w:pPr>
              <w:spacing w:after="0" w:line="240" w:lineRule="auto"/>
              <w:rPr>
                <w:rFonts w:ascii="Calibri" w:eastAsia="Times New Roman" w:hAnsi="Calibri" w:cs="Times New Roman"/>
              </w:rPr>
            </w:pPr>
            <w:r>
              <w:rPr>
                <w:rFonts w:ascii="Calibri" w:eastAsia="Times New Roman" w:hAnsi="Calibri" w:cs="Times New Roman"/>
              </w:rPr>
              <w:t>Users</w:t>
            </w:r>
          </w:p>
        </w:tc>
        <w:tc>
          <w:tcPr>
            <w:tcW w:w="4303" w:type="dxa"/>
            <w:shd w:val="clear" w:color="auto" w:fill="auto"/>
          </w:tcPr>
          <w:p w14:paraId="2C9E11F5" w14:textId="77777777" w:rsidR="00E50530" w:rsidRDefault="00E50530" w:rsidP="0021284C">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Machinery to meet the</w:t>
            </w:r>
            <w:r w:rsidRPr="00E50530">
              <w:rPr>
                <w:rFonts w:ascii="Calibri" w:eastAsia="Times New Roman" w:hAnsi="Calibri" w:cs="Times New Roman"/>
              </w:rPr>
              <w:t xml:space="preserve"> essential health, </w:t>
            </w:r>
            <w:proofErr w:type="gramStart"/>
            <w:r w:rsidRPr="00E50530">
              <w:rPr>
                <w:rFonts w:ascii="Calibri" w:eastAsia="Times New Roman" w:hAnsi="Calibri" w:cs="Times New Roman"/>
              </w:rPr>
              <w:t>safety</w:t>
            </w:r>
            <w:proofErr w:type="gramEnd"/>
            <w:r>
              <w:rPr>
                <w:rFonts w:ascii="Calibri" w:eastAsia="Times New Roman" w:hAnsi="Calibri" w:cs="Times New Roman"/>
              </w:rPr>
              <w:t xml:space="preserve"> and environmental requirements, to bear a CE Mark and come with relevant </w:t>
            </w:r>
            <w:r w:rsidRPr="00E50530">
              <w:rPr>
                <w:rFonts w:ascii="Calibri" w:eastAsia="Times New Roman" w:hAnsi="Calibri" w:cs="Times New Roman"/>
              </w:rPr>
              <w:t xml:space="preserve">Certificates of Conformity (or </w:t>
            </w:r>
            <w:r>
              <w:rPr>
                <w:rFonts w:ascii="Calibri" w:eastAsia="Times New Roman" w:hAnsi="Calibri" w:cs="Times New Roman"/>
              </w:rPr>
              <w:t>Certificates of Incorporation).</w:t>
            </w:r>
            <w:r w:rsidR="00A40CDE">
              <w:rPr>
                <w:rFonts w:ascii="Calibri" w:eastAsia="Times New Roman" w:hAnsi="Calibri" w:cs="Times New Roman"/>
              </w:rPr>
              <w:t xml:space="preserve"> See </w:t>
            </w:r>
            <w:hyperlink r:id="rId16" w:history="1">
              <w:r w:rsidR="00A40CDE" w:rsidRPr="00A40CDE">
                <w:rPr>
                  <w:rStyle w:val="Hyperlink"/>
                  <w:rFonts w:ascii="Calibri" w:eastAsia="Times New Roman" w:hAnsi="Calibri" w:cs="Times New Roman"/>
                </w:rPr>
                <w:t>link</w:t>
              </w:r>
            </w:hyperlink>
            <w:r w:rsidR="00A40CDE">
              <w:rPr>
                <w:rFonts w:ascii="Calibri" w:eastAsia="Times New Roman" w:hAnsi="Calibri" w:cs="Times New Roman"/>
              </w:rPr>
              <w:t xml:space="preserve"> for more details.</w:t>
            </w:r>
          </w:p>
          <w:p w14:paraId="4723A0EC" w14:textId="77777777" w:rsidR="00A40CDE" w:rsidRPr="00A40CDE" w:rsidRDefault="00A40CDE" w:rsidP="00A40CDE">
            <w:pPr>
              <w:pStyle w:val="ListParagraph"/>
              <w:numPr>
                <w:ilvl w:val="0"/>
                <w:numId w:val="24"/>
              </w:numPr>
              <w:rPr>
                <w:rFonts w:ascii="Calibri" w:eastAsia="Times New Roman" w:hAnsi="Calibri" w:cs="Times New Roman"/>
              </w:rPr>
            </w:pPr>
            <w:r w:rsidRPr="00A40CDE">
              <w:rPr>
                <w:rFonts w:ascii="Calibri" w:eastAsia="Times New Roman" w:hAnsi="Calibri" w:cs="Times New Roman"/>
              </w:rPr>
              <w:t xml:space="preserve">Prior to </w:t>
            </w:r>
            <w:r>
              <w:rPr>
                <w:rFonts w:ascii="Calibri" w:eastAsia="Times New Roman" w:hAnsi="Calibri" w:cs="Times New Roman"/>
              </w:rPr>
              <w:t>use,</w:t>
            </w:r>
            <w:r w:rsidRPr="00A40CDE">
              <w:rPr>
                <w:rFonts w:ascii="Calibri" w:eastAsia="Times New Roman" w:hAnsi="Calibri" w:cs="Times New Roman"/>
              </w:rPr>
              <w:t xml:space="preserve"> equipment to be subject to an assessment under the Provision and Use of Work Equipment Regulations which will determine </w:t>
            </w:r>
            <w:r>
              <w:rPr>
                <w:rFonts w:ascii="Calibri" w:eastAsia="Times New Roman" w:hAnsi="Calibri" w:cs="Times New Roman"/>
              </w:rPr>
              <w:t xml:space="preserve">any additional </w:t>
            </w:r>
            <w:r w:rsidRPr="00A40CDE">
              <w:rPr>
                <w:rFonts w:ascii="Calibri" w:eastAsia="Times New Roman" w:hAnsi="Calibri" w:cs="Times New Roman"/>
              </w:rPr>
              <w:t>guarding requirements</w:t>
            </w:r>
            <w:r>
              <w:rPr>
                <w:rFonts w:ascii="Calibri" w:eastAsia="Times New Roman" w:hAnsi="Calibri" w:cs="Times New Roman"/>
              </w:rPr>
              <w:t xml:space="preserve"> (this may be brought about by the position of the machine or the work)</w:t>
            </w:r>
            <w:r w:rsidRPr="00A40CDE">
              <w:rPr>
                <w:rFonts w:ascii="Calibri" w:eastAsia="Times New Roman" w:hAnsi="Calibri" w:cs="Times New Roman"/>
              </w:rPr>
              <w:t>.</w:t>
            </w:r>
            <w:r>
              <w:rPr>
                <w:rFonts w:ascii="Calibri" w:eastAsia="Times New Roman" w:hAnsi="Calibri" w:cs="Times New Roman"/>
              </w:rPr>
              <w:t xml:space="preserve">   A checklist is available from </w:t>
            </w:r>
            <w:hyperlink r:id="rId17" w:history="1">
              <w:r w:rsidRPr="00A40CDE">
                <w:rPr>
                  <w:rStyle w:val="Hyperlink"/>
                  <w:rFonts w:ascii="Calibri" w:eastAsia="Times New Roman" w:hAnsi="Calibri" w:cs="Times New Roman"/>
                </w:rPr>
                <w:t>this page</w:t>
              </w:r>
            </w:hyperlink>
            <w:r>
              <w:rPr>
                <w:rFonts w:ascii="Calibri" w:eastAsia="Times New Roman" w:hAnsi="Calibri" w:cs="Times New Roman"/>
              </w:rPr>
              <w:t>.</w:t>
            </w:r>
          </w:p>
          <w:p w14:paraId="3CE14B10" w14:textId="77777777" w:rsidR="0021284C" w:rsidRDefault="00E50530" w:rsidP="0021284C">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Relevant users provided with suitable i</w:t>
            </w:r>
            <w:r w:rsidR="0021284C">
              <w:rPr>
                <w:rFonts w:ascii="Calibri" w:eastAsia="Times New Roman" w:hAnsi="Calibri" w:cs="Times New Roman"/>
              </w:rPr>
              <w:t>nformation, instruction</w:t>
            </w:r>
            <w:r>
              <w:rPr>
                <w:rFonts w:ascii="Calibri" w:eastAsia="Times New Roman" w:hAnsi="Calibri" w:cs="Times New Roman"/>
              </w:rPr>
              <w:t xml:space="preserve"> and training in the use </w:t>
            </w:r>
            <w:r w:rsidR="00A40CDE">
              <w:rPr>
                <w:rFonts w:ascii="Calibri" w:eastAsia="Times New Roman" w:hAnsi="Calibri" w:cs="Times New Roman"/>
              </w:rPr>
              <w:t xml:space="preserve">and positioning </w:t>
            </w:r>
            <w:r>
              <w:rPr>
                <w:rFonts w:ascii="Calibri" w:eastAsia="Times New Roman" w:hAnsi="Calibri" w:cs="Times New Roman"/>
              </w:rPr>
              <w:t xml:space="preserve">of </w:t>
            </w:r>
            <w:r>
              <w:rPr>
                <w:rFonts w:ascii="Calibri" w:eastAsia="Times New Roman" w:hAnsi="Calibri" w:cs="Times New Roman"/>
              </w:rPr>
              <w:lastRenderedPageBreak/>
              <w:t xml:space="preserve">guarding, particularly those that need to be adjusted to </w:t>
            </w:r>
            <w:r w:rsidR="00325087">
              <w:rPr>
                <w:rFonts w:ascii="Calibri" w:eastAsia="Times New Roman" w:hAnsi="Calibri" w:cs="Times New Roman"/>
              </w:rPr>
              <w:t>prevent injury.</w:t>
            </w:r>
          </w:p>
          <w:p w14:paraId="2A0969AC" w14:textId="77777777" w:rsidR="0021284C" w:rsidRDefault="0021284C" w:rsidP="0021284C">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SSOW and risk assessment for particular activity to include the use of guarding as relevant to machinery type</w:t>
            </w:r>
            <w:r w:rsidR="00A40CDE">
              <w:rPr>
                <w:rFonts w:ascii="Calibri" w:eastAsia="Times New Roman" w:hAnsi="Calibri" w:cs="Times New Roman"/>
              </w:rPr>
              <w:t>, work activity, material, position in the workshop</w:t>
            </w:r>
            <w:r>
              <w:rPr>
                <w:rFonts w:ascii="Calibri" w:eastAsia="Times New Roman" w:hAnsi="Calibri" w:cs="Times New Roman"/>
              </w:rPr>
              <w:t>.</w:t>
            </w:r>
          </w:p>
          <w:p w14:paraId="4627C28D" w14:textId="77777777" w:rsidR="0021284C" w:rsidRDefault="0021284C" w:rsidP="0021284C">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 xml:space="preserve">Guarding adjusted where necessary to minimise exposure to rotating stock/blade </w:t>
            </w:r>
            <w:proofErr w:type="gramStart"/>
            <w:r>
              <w:rPr>
                <w:rFonts w:ascii="Calibri" w:eastAsia="Times New Roman" w:hAnsi="Calibri" w:cs="Times New Roman"/>
              </w:rPr>
              <w:t>etc</w:t>
            </w:r>
            <w:proofErr w:type="gramEnd"/>
          </w:p>
          <w:p w14:paraId="7E5F779B" w14:textId="77777777" w:rsidR="0021284C" w:rsidRDefault="0021284C" w:rsidP="0021284C">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Sufficient magnetic or other adjustable guards to be available</w:t>
            </w:r>
            <w:r w:rsidR="00065F4C">
              <w:rPr>
                <w:rFonts w:ascii="Calibri" w:eastAsia="Times New Roman" w:hAnsi="Calibri" w:cs="Times New Roman"/>
              </w:rPr>
              <w:t xml:space="preserve"> and to </w:t>
            </w:r>
            <w:r w:rsidR="00A40CDE">
              <w:rPr>
                <w:rFonts w:ascii="Calibri" w:eastAsia="Times New Roman" w:hAnsi="Calibri" w:cs="Times New Roman"/>
              </w:rPr>
              <w:t>be used</w:t>
            </w:r>
            <w:r w:rsidR="00065F4C">
              <w:rPr>
                <w:rFonts w:ascii="Calibri" w:eastAsia="Times New Roman" w:hAnsi="Calibri" w:cs="Times New Roman"/>
              </w:rPr>
              <w:t xml:space="preserve"> where the risk assessment determines additional guarding is required</w:t>
            </w:r>
            <w:r>
              <w:rPr>
                <w:rFonts w:ascii="Calibri" w:eastAsia="Times New Roman" w:hAnsi="Calibri" w:cs="Times New Roman"/>
              </w:rPr>
              <w:t>.</w:t>
            </w:r>
          </w:p>
          <w:p w14:paraId="2F7C7417" w14:textId="77777777" w:rsidR="0021284C" w:rsidRPr="003637EC" w:rsidRDefault="0021284C" w:rsidP="0021284C">
            <w:pPr>
              <w:spacing w:after="0" w:line="240" w:lineRule="auto"/>
              <w:rPr>
                <w:rFonts w:ascii="Calibri" w:eastAsia="Times New Roman" w:hAnsi="Calibri" w:cs="Times New Roman"/>
              </w:rPr>
            </w:pPr>
          </w:p>
        </w:tc>
        <w:tc>
          <w:tcPr>
            <w:tcW w:w="1559" w:type="dxa"/>
            <w:shd w:val="clear" w:color="auto" w:fill="auto"/>
            <w:vAlign w:val="center"/>
          </w:tcPr>
          <w:p w14:paraId="547E56B8" w14:textId="77777777" w:rsidR="0021284C" w:rsidRPr="00CD38D2" w:rsidRDefault="0021284C" w:rsidP="0021284C">
            <w:pPr>
              <w:spacing w:after="0" w:line="240" w:lineRule="auto"/>
              <w:jc w:val="center"/>
              <w:rPr>
                <w:rFonts w:ascii="Calibri" w:eastAsia="Times New Roman" w:hAnsi="Calibri" w:cs="Times New Roman"/>
                <w:b/>
              </w:rPr>
            </w:pPr>
            <w:r w:rsidRPr="00CD38D2">
              <w:rPr>
                <w:rFonts w:ascii="Calibri" w:eastAsia="Times New Roman" w:hAnsi="Calibri" w:cs="Times New Roman"/>
                <w:b/>
                <w:color w:val="ED7D31" w:themeColor="accent2"/>
              </w:rPr>
              <w:lastRenderedPageBreak/>
              <w:t>M</w:t>
            </w:r>
          </w:p>
        </w:tc>
        <w:tc>
          <w:tcPr>
            <w:tcW w:w="2552" w:type="dxa"/>
            <w:shd w:val="clear" w:color="auto" w:fill="auto"/>
          </w:tcPr>
          <w:p w14:paraId="0DD1ABCF" w14:textId="77777777" w:rsidR="00A40CDE" w:rsidRDefault="00A40CDE" w:rsidP="00A40CDE">
            <w:pPr>
              <w:spacing w:after="0" w:line="240" w:lineRule="auto"/>
              <w:rPr>
                <w:rFonts w:ascii="Calibri" w:eastAsia="Times New Roman" w:hAnsi="Calibri" w:cs="Times New Roman"/>
              </w:rPr>
            </w:pPr>
            <w:r>
              <w:rPr>
                <w:rFonts w:ascii="Calibri" w:eastAsia="Times New Roman" w:hAnsi="Calibri" w:cs="Times New Roman"/>
              </w:rPr>
              <w:t>Persons procuring specialist machinery (not commercially available) or designing machines or work equipment to consult with the Health and Safety Department.</w:t>
            </w:r>
          </w:p>
          <w:p w14:paraId="3FB8EB4E" w14:textId="77777777" w:rsidR="00A40CDE" w:rsidRDefault="00A40CDE" w:rsidP="00A40CDE">
            <w:pPr>
              <w:spacing w:after="0" w:line="240" w:lineRule="auto"/>
              <w:rPr>
                <w:rFonts w:ascii="Calibri" w:eastAsia="Times New Roman" w:hAnsi="Calibri" w:cs="Times New Roman"/>
              </w:rPr>
            </w:pPr>
          </w:p>
          <w:p w14:paraId="3427F7A3" w14:textId="77777777" w:rsidR="0021284C" w:rsidRPr="00F569AE" w:rsidRDefault="0021284C" w:rsidP="00A40CDE">
            <w:pPr>
              <w:spacing w:after="0" w:line="240" w:lineRule="auto"/>
              <w:rPr>
                <w:rFonts w:ascii="Calibri" w:eastAsia="Times New Roman" w:hAnsi="Calibri" w:cs="Times New Roman"/>
              </w:rPr>
            </w:pPr>
            <w:r>
              <w:rPr>
                <w:rFonts w:ascii="Calibri" w:eastAsia="Times New Roman" w:hAnsi="Calibri" w:cs="Times New Roman"/>
              </w:rPr>
              <w:t>Regular reinforcement in the use of guarding and its required positioning to be conducted</w:t>
            </w:r>
            <w:r w:rsidR="00A40CDE">
              <w:rPr>
                <w:rFonts w:ascii="Calibri" w:eastAsia="Times New Roman" w:hAnsi="Calibri" w:cs="Times New Roman"/>
              </w:rPr>
              <w:t xml:space="preserve">, particularly </w:t>
            </w:r>
            <w:proofErr w:type="gramStart"/>
            <w:r w:rsidR="00A40CDE">
              <w:rPr>
                <w:rFonts w:ascii="Calibri" w:eastAsia="Times New Roman" w:hAnsi="Calibri" w:cs="Times New Roman"/>
              </w:rPr>
              <w:t>where</w:t>
            </w:r>
            <w:proofErr w:type="gramEnd"/>
            <w:r w:rsidR="00A40CDE">
              <w:rPr>
                <w:rFonts w:ascii="Calibri" w:eastAsia="Times New Roman" w:hAnsi="Calibri" w:cs="Times New Roman"/>
              </w:rPr>
              <w:t xml:space="preserve"> instructing new machinery users and students.</w:t>
            </w:r>
          </w:p>
        </w:tc>
        <w:tc>
          <w:tcPr>
            <w:tcW w:w="1577" w:type="dxa"/>
            <w:shd w:val="clear" w:color="auto" w:fill="auto"/>
          </w:tcPr>
          <w:p w14:paraId="7C53FC0E" w14:textId="77777777" w:rsidR="0021284C" w:rsidRDefault="0021284C" w:rsidP="0021284C">
            <w:pPr>
              <w:spacing w:after="0" w:line="240" w:lineRule="auto"/>
              <w:rPr>
                <w:rFonts w:ascii="Calibri" w:eastAsia="Times New Roman" w:hAnsi="Calibri" w:cs="Times New Roman"/>
              </w:rPr>
            </w:pPr>
            <w:r>
              <w:rPr>
                <w:rFonts w:ascii="Calibri" w:eastAsia="Times New Roman" w:hAnsi="Calibri" w:cs="Times New Roman"/>
              </w:rPr>
              <w:t>Workshop manager / local supervisor on a routine basis</w:t>
            </w:r>
          </w:p>
        </w:tc>
        <w:tc>
          <w:tcPr>
            <w:tcW w:w="1116" w:type="dxa"/>
            <w:shd w:val="clear" w:color="auto" w:fill="auto"/>
            <w:vAlign w:val="center"/>
          </w:tcPr>
          <w:p w14:paraId="3CF9AF1B" w14:textId="77777777" w:rsidR="0021284C" w:rsidRDefault="0021284C" w:rsidP="0021284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r w:rsidR="00A40CDE" w:rsidRPr="006F523D" w14:paraId="027A641F" w14:textId="77777777" w:rsidTr="008C2764">
        <w:trPr>
          <w:trHeight w:val="1020"/>
        </w:trPr>
        <w:tc>
          <w:tcPr>
            <w:tcW w:w="2145" w:type="dxa"/>
            <w:shd w:val="clear" w:color="auto" w:fill="auto"/>
          </w:tcPr>
          <w:p w14:paraId="3722E565" w14:textId="77777777" w:rsidR="00A40CDE" w:rsidRPr="00630C87" w:rsidRDefault="007A55B8" w:rsidP="00630C87">
            <w:pPr>
              <w:rPr>
                <w:rFonts w:ascii="Calibri" w:hAnsi="Calibri"/>
                <w:bCs/>
                <w:color w:val="000099"/>
              </w:rPr>
            </w:pPr>
            <w:proofErr w:type="gramStart"/>
            <w:r>
              <w:rPr>
                <w:rFonts w:ascii="Calibri" w:hAnsi="Calibri"/>
                <w:b/>
                <w:bCs/>
                <w:color w:val="000099"/>
              </w:rPr>
              <w:t>Non EU</w:t>
            </w:r>
            <w:proofErr w:type="gramEnd"/>
            <w:r>
              <w:rPr>
                <w:rFonts w:ascii="Calibri" w:hAnsi="Calibri"/>
                <w:b/>
                <w:bCs/>
                <w:color w:val="000099"/>
              </w:rPr>
              <w:t xml:space="preserve"> purchased machinery</w:t>
            </w:r>
            <w:r w:rsidR="00630C87">
              <w:rPr>
                <w:rFonts w:ascii="Calibri" w:hAnsi="Calibri"/>
                <w:bCs/>
                <w:color w:val="000099"/>
              </w:rPr>
              <w:t xml:space="preserve"> – risk that the machinery will not meet Regulation 10 of PUWER – this puts the compliance responsibility on the person who has introduced this to the workplace.</w:t>
            </w:r>
          </w:p>
        </w:tc>
        <w:tc>
          <w:tcPr>
            <w:tcW w:w="1666" w:type="dxa"/>
          </w:tcPr>
          <w:p w14:paraId="50C72463" w14:textId="77777777" w:rsidR="00A40CDE" w:rsidRDefault="00630C87" w:rsidP="0021284C">
            <w:pPr>
              <w:spacing w:after="0" w:line="240" w:lineRule="auto"/>
              <w:rPr>
                <w:rFonts w:ascii="Calibri" w:eastAsia="Times New Roman" w:hAnsi="Calibri" w:cs="Times New Roman"/>
              </w:rPr>
            </w:pPr>
            <w:r>
              <w:rPr>
                <w:rFonts w:ascii="Calibri" w:eastAsia="Times New Roman" w:hAnsi="Calibri" w:cs="Times New Roman"/>
              </w:rPr>
              <w:t>Purchaser</w:t>
            </w:r>
          </w:p>
        </w:tc>
        <w:tc>
          <w:tcPr>
            <w:tcW w:w="4303" w:type="dxa"/>
            <w:shd w:val="clear" w:color="auto" w:fill="auto"/>
          </w:tcPr>
          <w:p w14:paraId="02CBDBDC" w14:textId="77777777" w:rsidR="00BF4F9C" w:rsidRPr="00183E50" w:rsidRDefault="007A55B8" w:rsidP="00183E50">
            <w:pPr>
              <w:pStyle w:val="ListParagraph"/>
              <w:numPr>
                <w:ilvl w:val="0"/>
                <w:numId w:val="27"/>
              </w:numPr>
              <w:spacing w:after="0" w:line="240" w:lineRule="auto"/>
              <w:rPr>
                <w:rFonts w:ascii="Calibri" w:eastAsia="Times New Roman" w:hAnsi="Calibri" w:cs="Times New Roman"/>
              </w:rPr>
            </w:pPr>
            <w:r w:rsidRPr="007A55B8">
              <w:rPr>
                <w:rFonts w:ascii="Calibri" w:eastAsia="Times New Roman" w:hAnsi="Calibri" w:cs="Times New Roman"/>
              </w:rPr>
              <w:t xml:space="preserve">When orders are placed, it is specified in writing that the machine must be safe, meet all relevant EU Supply Directives </w:t>
            </w:r>
            <w:r w:rsidR="004477C3">
              <w:rPr>
                <w:rFonts w:ascii="Calibri" w:eastAsia="Times New Roman" w:hAnsi="Calibri" w:cs="Times New Roman"/>
              </w:rPr>
              <w:t>(</w:t>
            </w:r>
            <w:proofErr w:type="gramStart"/>
            <w:r w:rsidR="004477C3">
              <w:rPr>
                <w:rFonts w:ascii="Calibri" w:eastAsia="Times New Roman" w:hAnsi="Calibri" w:cs="Times New Roman"/>
              </w:rPr>
              <w:t>i.e.</w:t>
            </w:r>
            <w:proofErr w:type="gramEnd"/>
            <w:r w:rsidR="004477C3">
              <w:rPr>
                <w:rFonts w:ascii="Calibri" w:eastAsia="Times New Roman" w:hAnsi="Calibri" w:cs="Times New Roman"/>
              </w:rPr>
              <w:t xml:space="preserve"> the essential health and safety requirements) </w:t>
            </w:r>
            <w:r w:rsidRPr="007A55B8">
              <w:rPr>
                <w:rFonts w:ascii="Calibri" w:eastAsia="Times New Roman" w:hAnsi="Calibri" w:cs="Times New Roman"/>
              </w:rPr>
              <w:t>and be CE</w:t>
            </w:r>
            <w:r>
              <w:rPr>
                <w:rFonts w:ascii="Calibri" w:eastAsia="Times New Roman" w:hAnsi="Calibri" w:cs="Times New Roman"/>
              </w:rPr>
              <w:t xml:space="preserve"> </w:t>
            </w:r>
            <w:r w:rsidRPr="007A55B8">
              <w:rPr>
                <w:rFonts w:ascii="Calibri" w:eastAsia="Times New Roman" w:hAnsi="Calibri" w:cs="Times New Roman"/>
              </w:rPr>
              <w:t>marked.</w:t>
            </w:r>
          </w:p>
        </w:tc>
        <w:tc>
          <w:tcPr>
            <w:tcW w:w="1559" w:type="dxa"/>
            <w:shd w:val="clear" w:color="auto" w:fill="auto"/>
            <w:vAlign w:val="center"/>
          </w:tcPr>
          <w:p w14:paraId="61BE3DFE" w14:textId="77777777" w:rsidR="00A40CDE" w:rsidRPr="00183E50" w:rsidRDefault="00183E50" w:rsidP="0021284C">
            <w:pPr>
              <w:spacing w:after="0" w:line="240" w:lineRule="auto"/>
              <w:jc w:val="center"/>
              <w:rPr>
                <w:rFonts w:ascii="Calibri" w:eastAsia="Times New Roman" w:hAnsi="Calibri" w:cs="Times New Roman"/>
                <w:b/>
              </w:rPr>
            </w:pPr>
            <w:r w:rsidRPr="00183E50">
              <w:rPr>
                <w:rFonts w:ascii="Calibri" w:eastAsia="Times New Roman" w:hAnsi="Calibri" w:cs="Times New Roman"/>
                <w:b/>
                <w:color w:val="C45911" w:themeColor="accent2" w:themeShade="BF"/>
              </w:rPr>
              <w:t>H</w:t>
            </w:r>
          </w:p>
        </w:tc>
        <w:tc>
          <w:tcPr>
            <w:tcW w:w="2552" w:type="dxa"/>
            <w:shd w:val="clear" w:color="auto" w:fill="auto"/>
          </w:tcPr>
          <w:p w14:paraId="5A5D2685" w14:textId="77777777" w:rsidR="00A40CDE" w:rsidRPr="001A2CC3" w:rsidRDefault="00183E50" w:rsidP="004477C3">
            <w:pPr>
              <w:spacing w:after="0" w:line="240" w:lineRule="auto"/>
              <w:rPr>
                <w:rFonts w:ascii="Calibri" w:eastAsia="Times New Roman" w:hAnsi="Calibri" w:cs="Times New Roman"/>
              </w:rPr>
            </w:pPr>
            <w:r w:rsidRPr="00183E50">
              <w:rPr>
                <w:rFonts w:ascii="Calibri" w:eastAsia="Times New Roman" w:hAnsi="Calibri" w:cs="Times New Roman"/>
              </w:rPr>
              <w:t xml:space="preserve">Where there </w:t>
            </w:r>
            <w:r>
              <w:rPr>
                <w:rFonts w:ascii="Calibri" w:eastAsia="Times New Roman" w:hAnsi="Calibri" w:cs="Times New Roman"/>
              </w:rPr>
              <w:t>i</w:t>
            </w:r>
            <w:r w:rsidRPr="00183E50">
              <w:rPr>
                <w:rFonts w:ascii="Calibri" w:eastAsia="Times New Roman" w:hAnsi="Calibri" w:cs="Times New Roman"/>
              </w:rPr>
              <w:t xml:space="preserve">s no CE marking and </w:t>
            </w:r>
            <w:r>
              <w:rPr>
                <w:rFonts w:ascii="Calibri" w:eastAsia="Times New Roman" w:hAnsi="Calibri" w:cs="Times New Roman"/>
              </w:rPr>
              <w:t>the equipment has been brought in</w:t>
            </w:r>
            <w:r w:rsidRPr="00183E50">
              <w:rPr>
                <w:rFonts w:ascii="Calibri" w:eastAsia="Times New Roman" w:hAnsi="Calibri" w:cs="Times New Roman"/>
              </w:rPr>
              <w:t xml:space="preserve">, a thorough review against the </w:t>
            </w:r>
            <w:r>
              <w:rPr>
                <w:rFonts w:ascii="Calibri" w:eastAsia="Times New Roman" w:hAnsi="Calibri" w:cs="Times New Roman"/>
              </w:rPr>
              <w:t xml:space="preserve">essential </w:t>
            </w:r>
            <w:r w:rsidRPr="00183E50">
              <w:rPr>
                <w:rFonts w:ascii="Calibri" w:eastAsia="Times New Roman" w:hAnsi="Calibri" w:cs="Times New Roman"/>
              </w:rPr>
              <w:t xml:space="preserve">health and safety </w:t>
            </w:r>
            <w:r>
              <w:rPr>
                <w:rFonts w:ascii="Calibri" w:eastAsia="Times New Roman" w:hAnsi="Calibri" w:cs="Times New Roman"/>
              </w:rPr>
              <w:t>requirement</w:t>
            </w:r>
            <w:r w:rsidRPr="00183E50">
              <w:rPr>
                <w:rFonts w:ascii="Calibri" w:eastAsia="Times New Roman" w:hAnsi="Calibri" w:cs="Times New Roman"/>
              </w:rPr>
              <w:t xml:space="preserve">s will be required </w:t>
            </w:r>
            <w:r w:rsidRPr="004477C3">
              <w:rPr>
                <w:rFonts w:ascii="Calibri" w:eastAsia="Times New Roman" w:hAnsi="Calibri" w:cs="Times New Roman"/>
                <w:b/>
              </w:rPr>
              <w:t>by the user</w:t>
            </w:r>
            <w:r>
              <w:rPr>
                <w:rFonts w:ascii="Calibri" w:eastAsia="Times New Roman" w:hAnsi="Calibri" w:cs="Times New Roman"/>
              </w:rPr>
              <w:t xml:space="preserve">.  </w:t>
            </w:r>
            <w:r w:rsidR="002101E2">
              <w:rPr>
                <w:rFonts w:ascii="Calibri" w:eastAsia="Times New Roman" w:hAnsi="Calibri" w:cs="Times New Roman"/>
              </w:rPr>
              <w:t xml:space="preserve"> Remedial work may be required to bring the machinery up to standard to remove risks.   A </w:t>
            </w:r>
            <w:r w:rsidR="002101E2">
              <w:rPr>
                <w:rFonts w:ascii="Calibri" w:eastAsia="Times New Roman" w:hAnsi="Calibri" w:cs="Times New Roman"/>
              </w:rPr>
              <w:lastRenderedPageBreak/>
              <w:t>PUWER risk assessment will be documented</w:t>
            </w:r>
            <w:r w:rsidRPr="00183E50">
              <w:rPr>
                <w:rFonts w:ascii="Calibri" w:eastAsia="Times New Roman" w:hAnsi="Calibri" w:cs="Times New Roman"/>
              </w:rPr>
              <w:t>.   An operation and maintenance manual will also be devised if not sent with the equipment</w:t>
            </w:r>
            <w:r>
              <w:rPr>
                <w:rFonts w:ascii="Calibri" w:eastAsia="Times New Roman" w:hAnsi="Calibri" w:cs="Times New Roman"/>
              </w:rPr>
              <w:t xml:space="preserve"> or if this is in the wrong language, th</w:t>
            </w:r>
            <w:r w:rsidR="004477C3">
              <w:rPr>
                <w:rFonts w:ascii="Calibri" w:eastAsia="Times New Roman" w:hAnsi="Calibri" w:cs="Times New Roman"/>
              </w:rPr>
              <w:t>e user will ensure that this is</w:t>
            </w:r>
            <w:r>
              <w:rPr>
                <w:rFonts w:ascii="Calibri" w:eastAsia="Times New Roman" w:hAnsi="Calibri" w:cs="Times New Roman"/>
              </w:rPr>
              <w:t xml:space="preserve"> translated</w:t>
            </w:r>
            <w:r w:rsidR="004477C3">
              <w:rPr>
                <w:rFonts w:ascii="Calibri" w:eastAsia="Times New Roman" w:hAnsi="Calibri" w:cs="Times New Roman"/>
              </w:rPr>
              <w:t xml:space="preserve"> and made available.</w:t>
            </w:r>
          </w:p>
        </w:tc>
        <w:tc>
          <w:tcPr>
            <w:tcW w:w="1577" w:type="dxa"/>
            <w:shd w:val="clear" w:color="auto" w:fill="auto"/>
          </w:tcPr>
          <w:p w14:paraId="429BA6B7" w14:textId="77777777" w:rsidR="00A40CDE" w:rsidRDefault="00183E50" w:rsidP="0021284C">
            <w:pPr>
              <w:spacing w:after="0" w:line="240" w:lineRule="auto"/>
              <w:rPr>
                <w:rFonts w:ascii="Calibri" w:eastAsia="Times New Roman" w:hAnsi="Calibri" w:cs="Times New Roman"/>
              </w:rPr>
            </w:pPr>
            <w:r>
              <w:rPr>
                <w:rFonts w:ascii="Calibri" w:eastAsia="Times New Roman" w:hAnsi="Calibri" w:cs="Times New Roman"/>
              </w:rPr>
              <w:lastRenderedPageBreak/>
              <w:t>Purchaser /User</w:t>
            </w:r>
          </w:p>
        </w:tc>
        <w:tc>
          <w:tcPr>
            <w:tcW w:w="1116" w:type="dxa"/>
            <w:shd w:val="clear" w:color="auto" w:fill="auto"/>
            <w:vAlign w:val="center"/>
          </w:tcPr>
          <w:p w14:paraId="6857919F" w14:textId="77777777" w:rsidR="00A40CDE" w:rsidRDefault="00183E50" w:rsidP="0021284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Medium</w:t>
            </w:r>
          </w:p>
        </w:tc>
      </w:tr>
      <w:tr w:rsidR="00010156" w:rsidRPr="006F523D" w14:paraId="0CFB4E0D" w14:textId="77777777" w:rsidTr="008C2764">
        <w:trPr>
          <w:trHeight w:val="1020"/>
        </w:trPr>
        <w:tc>
          <w:tcPr>
            <w:tcW w:w="2145" w:type="dxa"/>
            <w:shd w:val="clear" w:color="auto" w:fill="auto"/>
          </w:tcPr>
          <w:p w14:paraId="2C5FA732" w14:textId="77777777" w:rsidR="00010156" w:rsidRPr="005D4322" w:rsidRDefault="00010156" w:rsidP="00C33E90">
            <w:pPr>
              <w:rPr>
                <w:rFonts w:ascii="Calibri" w:hAnsi="Calibri"/>
                <w:b/>
                <w:bCs/>
                <w:color w:val="000099"/>
              </w:rPr>
            </w:pPr>
            <w:r w:rsidRPr="00F92181">
              <w:rPr>
                <w:rFonts w:ascii="Calibri" w:hAnsi="Calibri"/>
                <w:b/>
                <w:bCs/>
                <w:color w:val="000099"/>
              </w:rPr>
              <w:t>Machinery or work equipment failure</w:t>
            </w:r>
            <w:r w:rsidR="00C33E90">
              <w:rPr>
                <w:rFonts w:ascii="Calibri" w:hAnsi="Calibri"/>
                <w:b/>
                <w:bCs/>
                <w:color w:val="000099"/>
              </w:rPr>
              <w:t xml:space="preserve"> or access to live electrical equipment </w:t>
            </w:r>
            <w:r w:rsidR="00C33E90">
              <w:rPr>
                <w:rFonts w:ascii="Calibri" w:hAnsi="Calibri"/>
                <w:bCs/>
                <w:color w:val="000099"/>
              </w:rPr>
              <w:t xml:space="preserve">- </w:t>
            </w:r>
            <w:r w:rsidRPr="00F92181">
              <w:rPr>
                <w:rFonts w:ascii="Calibri" w:hAnsi="Calibri"/>
                <w:bCs/>
                <w:color w:val="000099"/>
              </w:rPr>
              <w:t xml:space="preserve">ejection or expulsion of parts, oil (under pressure) or workpiece, exposure </w:t>
            </w:r>
            <w:r w:rsidR="00C33E90">
              <w:rPr>
                <w:rFonts w:ascii="Calibri" w:hAnsi="Calibri"/>
                <w:bCs/>
                <w:color w:val="000099"/>
              </w:rPr>
              <w:t>to</w:t>
            </w:r>
            <w:r w:rsidRPr="00F92181">
              <w:rPr>
                <w:rFonts w:ascii="Calibri" w:hAnsi="Calibri"/>
                <w:bCs/>
                <w:color w:val="000099"/>
              </w:rPr>
              <w:t xml:space="preserve"> electrica</w:t>
            </w:r>
            <w:r w:rsidR="00C33E90">
              <w:rPr>
                <w:rFonts w:ascii="Calibri" w:hAnsi="Calibri"/>
                <w:bCs/>
                <w:color w:val="000099"/>
              </w:rPr>
              <w:t>l</w:t>
            </w:r>
            <w:r w:rsidRPr="00F92181">
              <w:rPr>
                <w:rFonts w:ascii="Calibri" w:hAnsi="Calibri"/>
                <w:bCs/>
                <w:color w:val="000099"/>
              </w:rPr>
              <w:t>l</w:t>
            </w:r>
            <w:r w:rsidR="00C33E90">
              <w:rPr>
                <w:rFonts w:ascii="Calibri" w:hAnsi="Calibri"/>
                <w:bCs/>
                <w:color w:val="000099"/>
              </w:rPr>
              <w:t>y</w:t>
            </w:r>
            <w:r w:rsidRPr="00F92181">
              <w:rPr>
                <w:rFonts w:ascii="Calibri" w:hAnsi="Calibri"/>
                <w:bCs/>
                <w:color w:val="000099"/>
              </w:rPr>
              <w:t xml:space="preserve"> </w:t>
            </w:r>
            <w:r w:rsidR="00C33E90">
              <w:rPr>
                <w:rFonts w:ascii="Calibri" w:hAnsi="Calibri"/>
                <w:bCs/>
                <w:color w:val="000099"/>
              </w:rPr>
              <w:t>‘</w:t>
            </w:r>
            <w:r w:rsidRPr="00F92181">
              <w:rPr>
                <w:rFonts w:ascii="Calibri" w:hAnsi="Calibri"/>
                <w:bCs/>
                <w:color w:val="000099"/>
              </w:rPr>
              <w:t>live</w:t>
            </w:r>
            <w:r w:rsidR="00C33E90">
              <w:rPr>
                <w:rFonts w:ascii="Calibri" w:hAnsi="Calibri"/>
                <w:bCs/>
                <w:color w:val="000099"/>
              </w:rPr>
              <w:t>’</w:t>
            </w:r>
            <w:r w:rsidRPr="00F92181">
              <w:rPr>
                <w:rFonts w:ascii="Calibri" w:hAnsi="Calibri"/>
                <w:bCs/>
                <w:color w:val="000099"/>
              </w:rPr>
              <w:t xml:space="preserve"> components, etc, multiple injury types</w:t>
            </w:r>
          </w:p>
        </w:tc>
        <w:tc>
          <w:tcPr>
            <w:tcW w:w="1666" w:type="dxa"/>
          </w:tcPr>
          <w:p w14:paraId="6C9DE9E7"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t>Users or visitors</w:t>
            </w:r>
          </w:p>
        </w:tc>
        <w:tc>
          <w:tcPr>
            <w:tcW w:w="4303" w:type="dxa"/>
            <w:shd w:val="clear" w:color="auto" w:fill="auto"/>
          </w:tcPr>
          <w:p w14:paraId="0123315E" w14:textId="77777777" w:rsidR="00010156" w:rsidRDefault="00010156" w:rsidP="00010156">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 xml:space="preserve">Machinery or work equipment that could fail to danger to be identified and be subject to routine planned preventative maintenance (PPM).   </w:t>
            </w:r>
            <w:proofErr w:type="gramStart"/>
            <w:r>
              <w:rPr>
                <w:rFonts w:ascii="Calibri" w:eastAsia="Times New Roman" w:hAnsi="Calibri" w:cs="Times New Roman"/>
              </w:rPr>
              <w:t>Similarly</w:t>
            </w:r>
            <w:proofErr w:type="gramEnd"/>
            <w:r>
              <w:rPr>
                <w:rFonts w:ascii="Calibri" w:eastAsia="Times New Roman" w:hAnsi="Calibri" w:cs="Times New Roman"/>
              </w:rPr>
              <w:t xml:space="preserve"> machines that are deemed to be business critical to be subject to PPM.</w:t>
            </w:r>
          </w:p>
          <w:p w14:paraId="3E298CBC" w14:textId="77777777" w:rsidR="00010156" w:rsidRDefault="00010156" w:rsidP="00010156">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Reactive maintenance as required for other machines/work equipment.</w:t>
            </w:r>
          </w:p>
          <w:p w14:paraId="5B08DADE" w14:textId="77777777" w:rsidR="00010156" w:rsidRDefault="00010156" w:rsidP="00010156">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Maintenance records to be maintained.</w:t>
            </w:r>
          </w:p>
          <w:p w14:paraId="7DC16264" w14:textId="77777777" w:rsidR="00010156" w:rsidRDefault="00010156" w:rsidP="00010156">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Workshop staff to report equipment damage or concerns relating to equipment wear to Manager for their repair.</w:t>
            </w:r>
          </w:p>
          <w:p w14:paraId="7EE89E2B" w14:textId="77777777" w:rsidR="00010156" w:rsidRDefault="00010156" w:rsidP="00010156">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Equipment to be taken out of use/quarantined as necessary.</w:t>
            </w:r>
          </w:p>
          <w:p w14:paraId="3D08E3F6" w14:textId="77777777" w:rsidR="00F566B6" w:rsidRDefault="00F566B6" w:rsidP="00010156">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lastRenderedPageBreak/>
              <w:t>Adequate protective covers to be in place to restrict access to live components (this applies to machinery and distribution panels).</w:t>
            </w:r>
            <w:r w:rsidR="00C33E90">
              <w:rPr>
                <w:rFonts w:ascii="Calibri" w:eastAsia="Times New Roman" w:hAnsi="Calibri" w:cs="Times New Roman"/>
              </w:rPr>
              <w:t xml:space="preserve">  These should be lockable and only authorised persons should be permitted access.</w:t>
            </w:r>
          </w:p>
          <w:p w14:paraId="191E3673" w14:textId="77777777" w:rsidR="00010156" w:rsidRPr="00EB23D6" w:rsidRDefault="00010156" w:rsidP="00010156">
            <w:pPr>
              <w:spacing w:after="0" w:line="240" w:lineRule="auto"/>
              <w:rPr>
                <w:rFonts w:ascii="Calibri" w:eastAsia="Times New Roman" w:hAnsi="Calibri" w:cs="Times New Roman"/>
              </w:rPr>
            </w:pPr>
          </w:p>
        </w:tc>
        <w:tc>
          <w:tcPr>
            <w:tcW w:w="1559" w:type="dxa"/>
            <w:shd w:val="clear" w:color="auto" w:fill="auto"/>
            <w:vAlign w:val="center"/>
          </w:tcPr>
          <w:p w14:paraId="371BAAB3" w14:textId="77777777" w:rsidR="00010156" w:rsidRPr="000D2B98" w:rsidRDefault="00010156" w:rsidP="00010156">
            <w:pPr>
              <w:spacing w:after="0" w:line="240" w:lineRule="auto"/>
              <w:jc w:val="center"/>
              <w:rPr>
                <w:rFonts w:ascii="Calibri" w:eastAsia="Times New Roman" w:hAnsi="Calibri" w:cs="Times New Roman"/>
                <w:color w:val="ED7D31" w:themeColor="accent2"/>
              </w:rPr>
            </w:pPr>
            <w:r w:rsidRPr="000D2B98">
              <w:rPr>
                <w:rFonts w:ascii="Calibri" w:eastAsia="Times New Roman" w:hAnsi="Calibri" w:cs="Times New Roman"/>
                <w:color w:val="ED7D31" w:themeColor="accent2"/>
              </w:rPr>
              <w:lastRenderedPageBreak/>
              <w:t>M</w:t>
            </w:r>
          </w:p>
        </w:tc>
        <w:tc>
          <w:tcPr>
            <w:tcW w:w="2552" w:type="dxa"/>
            <w:shd w:val="clear" w:color="auto" w:fill="auto"/>
          </w:tcPr>
          <w:p w14:paraId="3B707576"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t>Machinery type risk assessments to consider failure consequence and maintenance requirements.</w:t>
            </w:r>
          </w:p>
          <w:p w14:paraId="645700F0" w14:textId="77777777" w:rsidR="00010156" w:rsidRDefault="00010156" w:rsidP="00010156">
            <w:pPr>
              <w:spacing w:after="0" w:line="240" w:lineRule="auto"/>
              <w:rPr>
                <w:rFonts w:ascii="Calibri" w:eastAsia="Times New Roman" w:hAnsi="Calibri" w:cs="Times New Roman"/>
              </w:rPr>
            </w:pPr>
          </w:p>
          <w:p w14:paraId="78CBE58E"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t>Machinery maintenance records to be made available for inspection when required.</w:t>
            </w:r>
          </w:p>
          <w:p w14:paraId="413267C8" w14:textId="77777777" w:rsidR="001A1CFC" w:rsidRDefault="001A1CFC" w:rsidP="00010156">
            <w:pPr>
              <w:spacing w:after="0" w:line="240" w:lineRule="auto"/>
              <w:rPr>
                <w:rFonts w:ascii="Calibri" w:eastAsia="Times New Roman" w:hAnsi="Calibri" w:cs="Times New Roman"/>
              </w:rPr>
            </w:pPr>
          </w:p>
          <w:p w14:paraId="45C42C69" w14:textId="77777777" w:rsidR="001A1CFC" w:rsidRDefault="001A1CFC" w:rsidP="00010156">
            <w:pPr>
              <w:spacing w:after="0" w:line="240" w:lineRule="auto"/>
              <w:rPr>
                <w:rFonts w:ascii="Calibri" w:eastAsia="Times New Roman" w:hAnsi="Calibri" w:cs="Times New Roman"/>
              </w:rPr>
            </w:pPr>
            <w:r>
              <w:rPr>
                <w:rFonts w:ascii="Calibri" w:eastAsia="Times New Roman" w:hAnsi="Calibri" w:cs="Times New Roman"/>
              </w:rPr>
              <w:t>Inspections of workshop should identify obvious safety defects, such as access to live parts of machinery or electrical distribution panels.</w:t>
            </w:r>
          </w:p>
          <w:p w14:paraId="11E8A04C" w14:textId="77777777" w:rsidR="001A1CFC" w:rsidRDefault="001A1CFC" w:rsidP="00010156">
            <w:pPr>
              <w:spacing w:after="0" w:line="240" w:lineRule="auto"/>
              <w:rPr>
                <w:rFonts w:ascii="Calibri" w:eastAsia="Times New Roman" w:hAnsi="Calibri" w:cs="Times New Roman"/>
              </w:rPr>
            </w:pPr>
          </w:p>
          <w:p w14:paraId="245A4985" w14:textId="77777777" w:rsidR="001A1CFC" w:rsidRDefault="001A1CFC" w:rsidP="00010156">
            <w:pPr>
              <w:spacing w:after="0" w:line="240" w:lineRule="auto"/>
              <w:rPr>
                <w:rFonts w:ascii="Calibri" w:eastAsia="Times New Roman" w:hAnsi="Calibri" w:cs="Times New Roman"/>
              </w:rPr>
            </w:pPr>
            <w:r>
              <w:rPr>
                <w:rFonts w:ascii="Calibri" w:eastAsia="Times New Roman" w:hAnsi="Calibri" w:cs="Times New Roman"/>
              </w:rPr>
              <w:lastRenderedPageBreak/>
              <w:t>Maintenance operatives to identify machinery defects during PPM.</w:t>
            </w:r>
          </w:p>
        </w:tc>
        <w:tc>
          <w:tcPr>
            <w:tcW w:w="1577" w:type="dxa"/>
            <w:shd w:val="clear" w:color="auto" w:fill="auto"/>
          </w:tcPr>
          <w:p w14:paraId="36C338DA"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lastRenderedPageBreak/>
              <w:t>Workshop manager</w:t>
            </w:r>
            <w:r w:rsidR="004477C3">
              <w:rPr>
                <w:rFonts w:ascii="Calibri" w:eastAsia="Times New Roman" w:hAnsi="Calibri" w:cs="Times New Roman"/>
              </w:rPr>
              <w:t xml:space="preserve"> to identify and manage PPM schedule and to add new equipment onto this schedule upon new purchase.</w:t>
            </w:r>
          </w:p>
          <w:p w14:paraId="7A68CC3F" w14:textId="77777777" w:rsidR="001A1CFC" w:rsidRDefault="001A1CFC" w:rsidP="00010156">
            <w:pPr>
              <w:spacing w:after="0" w:line="240" w:lineRule="auto"/>
              <w:rPr>
                <w:rFonts w:ascii="Calibri" w:eastAsia="Times New Roman" w:hAnsi="Calibri" w:cs="Times New Roman"/>
              </w:rPr>
            </w:pPr>
          </w:p>
          <w:p w14:paraId="217090EA" w14:textId="77777777" w:rsidR="001A1CFC" w:rsidRDefault="001A1CFC" w:rsidP="00010156">
            <w:pPr>
              <w:spacing w:after="0" w:line="240" w:lineRule="auto"/>
              <w:rPr>
                <w:rFonts w:ascii="Calibri" w:eastAsia="Times New Roman" w:hAnsi="Calibri" w:cs="Times New Roman"/>
              </w:rPr>
            </w:pPr>
            <w:r>
              <w:rPr>
                <w:rFonts w:ascii="Calibri" w:eastAsia="Times New Roman" w:hAnsi="Calibri" w:cs="Times New Roman"/>
              </w:rPr>
              <w:t>Workshop Manager / Health and Safety Officer (routinely)</w:t>
            </w:r>
          </w:p>
          <w:p w14:paraId="76741694" w14:textId="77777777" w:rsidR="001A1CFC" w:rsidRDefault="001A1CFC" w:rsidP="00010156">
            <w:pPr>
              <w:spacing w:after="0" w:line="240" w:lineRule="auto"/>
              <w:rPr>
                <w:rFonts w:ascii="Calibri" w:eastAsia="Times New Roman" w:hAnsi="Calibri" w:cs="Times New Roman"/>
              </w:rPr>
            </w:pPr>
          </w:p>
          <w:p w14:paraId="5E932719" w14:textId="77777777" w:rsidR="001A1CFC" w:rsidRDefault="001A1CFC" w:rsidP="00010156">
            <w:pPr>
              <w:spacing w:after="0" w:line="240" w:lineRule="auto"/>
              <w:rPr>
                <w:rFonts w:ascii="Calibri" w:eastAsia="Times New Roman" w:hAnsi="Calibri" w:cs="Times New Roman"/>
              </w:rPr>
            </w:pPr>
          </w:p>
          <w:p w14:paraId="4E4FC352" w14:textId="77777777" w:rsidR="001A1CFC" w:rsidRDefault="001A1CFC" w:rsidP="001A1CFC">
            <w:pPr>
              <w:spacing w:after="0" w:line="240" w:lineRule="auto"/>
              <w:rPr>
                <w:rFonts w:ascii="Calibri" w:eastAsia="Times New Roman" w:hAnsi="Calibri" w:cs="Times New Roman"/>
              </w:rPr>
            </w:pPr>
            <w:r>
              <w:rPr>
                <w:rFonts w:ascii="Calibri" w:eastAsia="Times New Roman" w:hAnsi="Calibri" w:cs="Times New Roman"/>
              </w:rPr>
              <w:lastRenderedPageBreak/>
              <w:t>Workshop Manager to arrange as per O&amp;M manuals for machinery.</w:t>
            </w:r>
          </w:p>
        </w:tc>
        <w:tc>
          <w:tcPr>
            <w:tcW w:w="1116" w:type="dxa"/>
            <w:shd w:val="clear" w:color="auto" w:fill="auto"/>
            <w:vAlign w:val="center"/>
          </w:tcPr>
          <w:p w14:paraId="65050770" w14:textId="77777777" w:rsidR="00010156" w:rsidRDefault="00010156" w:rsidP="00010156">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lastRenderedPageBreak/>
              <w:t>Low</w:t>
            </w:r>
          </w:p>
        </w:tc>
      </w:tr>
      <w:tr w:rsidR="00010156" w:rsidRPr="006F523D" w14:paraId="57377069" w14:textId="77777777" w:rsidTr="008C2764">
        <w:trPr>
          <w:trHeight w:val="1020"/>
        </w:trPr>
        <w:tc>
          <w:tcPr>
            <w:tcW w:w="2145" w:type="dxa"/>
            <w:shd w:val="clear" w:color="auto" w:fill="auto"/>
          </w:tcPr>
          <w:p w14:paraId="1FEDED97" w14:textId="77777777" w:rsidR="00010156" w:rsidRPr="005852B0" w:rsidRDefault="004607B3" w:rsidP="004607B3">
            <w:pPr>
              <w:rPr>
                <w:rFonts w:ascii="Calibri" w:hAnsi="Calibri"/>
                <w:b/>
                <w:bCs/>
                <w:color w:val="000099"/>
              </w:rPr>
            </w:pPr>
            <w:r>
              <w:rPr>
                <w:rFonts w:ascii="Calibri" w:hAnsi="Calibri"/>
                <w:b/>
                <w:bCs/>
                <w:color w:val="000099"/>
              </w:rPr>
              <w:t>L</w:t>
            </w:r>
            <w:r w:rsidR="00010156">
              <w:rPr>
                <w:rFonts w:ascii="Calibri" w:hAnsi="Calibri"/>
                <w:b/>
                <w:bCs/>
                <w:color w:val="000099"/>
              </w:rPr>
              <w:t xml:space="preserve">ack of </w:t>
            </w:r>
            <w:r>
              <w:rPr>
                <w:rFonts w:ascii="Calibri" w:hAnsi="Calibri"/>
                <w:b/>
                <w:bCs/>
                <w:color w:val="000099"/>
              </w:rPr>
              <w:t>competenc</w:t>
            </w:r>
            <w:r w:rsidR="00010156">
              <w:rPr>
                <w:rFonts w:ascii="Calibri" w:hAnsi="Calibri"/>
                <w:b/>
                <w:bCs/>
                <w:color w:val="000099"/>
              </w:rPr>
              <w:t xml:space="preserve">e in use of machinery/work equipment - </w:t>
            </w:r>
            <w:r w:rsidR="00010156" w:rsidRPr="00F92181">
              <w:rPr>
                <w:rFonts w:ascii="Calibri" w:hAnsi="Calibri"/>
                <w:bCs/>
                <w:color w:val="000099"/>
              </w:rPr>
              <w:t>multiple injury types or damage to equipment.</w:t>
            </w:r>
          </w:p>
        </w:tc>
        <w:tc>
          <w:tcPr>
            <w:tcW w:w="1666" w:type="dxa"/>
          </w:tcPr>
          <w:p w14:paraId="05C07B6C"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t>Users</w:t>
            </w:r>
          </w:p>
        </w:tc>
        <w:tc>
          <w:tcPr>
            <w:tcW w:w="4303" w:type="dxa"/>
            <w:shd w:val="clear" w:color="auto" w:fill="auto"/>
          </w:tcPr>
          <w:p w14:paraId="444B8F3D" w14:textId="77777777" w:rsidR="00010156" w:rsidRDefault="00010156" w:rsidP="00010156">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Users to be assessed for competence as part of their training and induction to different machine types.</w:t>
            </w:r>
          </w:p>
          <w:p w14:paraId="21C2E90F" w14:textId="77777777" w:rsidR="00010156" w:rsidRDefault="00010156" w:rsidP="00010156">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Approved users to be identified for each machine type.  [This is normally conducted by an Experience user].</w:t>
            </w:r>
          </w:p>
          <w:p w14:paraId="4D73AC61" w14:textId="77777777" w:rsidR="00010156" w:rsidRDefault="00010156" w:rsidP="00010156">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Experienced users to be trained by machine manufacturer/supplier or hiring company.</w:t>
            </w:r>
          </w:p>
          <w:p w14:paraId="69A8ED76" w14:textId="77777777" w:rsidR="00010156" w:rsidRDefault="00010156" w:rsidP="00010156">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Lists of Approved and Experienced users to be recorded and maintained.</w:t>
            </w:r>
          </w:p>
          <w:p w14:paraId="10AABB1C" w14:textId="77777777" w:rsidR="00010156" w:rsidRDefault="00010156" w:rsidP="00010156">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Machinery or work equipment that are rarely used to be monitored by Workshop Manager.</w:t>
            </w:r>
          </w:p>
          <w:p w14:paraId="00D8E297" w14:textId="77777777" w:rsidR="00010156" w:rsidRDefault="00010156" w:rsidP="00010156">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Damage to be reported and equipment taken out of use or quarantined until repaired and deemed safe for re-use.</w:t>
            </w:r>
          </w:p>
        </w:tc>
        <w:tc>
          <w:tcPr>
            <w:tcW w:w="1559" w:type="dxa"/>
            <w:shd w:val="clear" w:color="auto" w:fill="auto"/>
            <w:vAlign w:val="center"/>
          </w:tcPr>
          <w:p w14:paraId="1B795DED" w14:textId="77777777" w:rsidR="00010156" w:rsidRPr="000D2B98" w:rsidRDefault="00010156" w:rsidP="00010156">
            <w:pPr>
              <w:spacing w:after="0" w:line="240" w:lineRule="auto"/>
              <w:jc w:val="center"/>
              <w:rPr>
                <w:rFonts w:ascii="Calibri" w:eastAsia="Times New Roman" w:hAnsi="Calibri" w:cs="Times New Roman"/>
                <w:color w:val="ED7D31" w:themeColor="accent2"/>
              </w:rPr>
            </w:pPr>
            <w:r w:rsidRPr="000D2B98">
              <w:rPr>
                <w:rFonts w:ascii="Calibri" w:eastAsia="Times New Roman" w:hAnsi="Calibri" w:cs="Times New Roman"/>
                <w:color w:val="ED7D31" w:themeColor="accent2"/>
              </w:rPr>
              <w:t>M</w:t>
            </w:r>
          </w:p>
        </w:tc>
        <w:tc>
          <w:tcPr>
            <w:tcW w:w="2552" w:type="dxa"/>
            <w:shd w:val="clear" w:color="auto" w:fill="auto"/>
          </w:tcPr>
          <w:p w14:paraId="1A1500E0"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t>Approved and Experienced user lists to be made available for inspection.</w:t>
            </w:r>
          </w:p>
          <w:p w14:paraId="32CF640F" w14:textId="77777777" w:rsidR="00010156" w:rsidRDefault="00010156" w:rsidP="00010156">
            <w:pPr>
              <w:spacing w:after="0" w:line="240" w:lineRule="auto"/>
              <w:rPr>
                <w:rFonts w:ascii="Calibri" w:eastAsia="Times New Roman" w:hAnsi="Calibri" w:cs="Times New Roman"/>
              </w:rPr>
            </w:pPr>
          </w:p>
          <w:p w14:paraId="593E6B00"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t xml:space="preserve">Checks on competence to be made as appropriate, </w:t>
            </w:r>
            <w:proofErr w:type="gramStart"/>
            <w:r>
              <w:rPr>
                <w:rFonts w:ascii="Calibri" w:eastAsia="Times New Roman" w:hAnsi="Calibri" w:cs="Times New Roman"/>
              </w:rPr>
              <w:t>e.g.</w:t>
            </w:r>
            <w:proofErr w:type="gramEnd"/>
            <w:r>
              <w:rPr>
                <w:rFonts w:ascii="Calibri" w:eastAsia="Times New Roman" w:hAnsi="Calibri" w:cs="Times New Roman"/>
              </w:rPr>
              <w:t xml:space="preserve"> after a period of extended absence, or non-use of a particular machine type for a long period and when new equipment is introduced to the workshop.</w:t>
            </w:r>
          </w:p>
        </w:tc>
        <w:tc>
          <w:tcPr>
            <w:tcW w:w="1577" w:type="dxa"/>
            <w:shd w:val="clear" w:color="auto" w:fill="auto"/>
          </w:tcPr>
          <w:p w14:paraId="4A9BD580"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t>Workshop manager /deputy to ensure lists are kept up to date.</w:t>
            </w:r>
          </w:p>
          <w:p w14:paraId="575A6046"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t>Checks on competence to be carried out on an as needs basis by Workshop Manager.</w:t>
            </w:r>
          </w:p>
        </w:tc>
        <w:tc>
          <w:tcPr>
            <w:tcW w:w="1116" w:type="dxa"/>
            <w:shd w:val="clear" w:color="auto" w:fill="auto"/>
            <w:vAlign w:val="center"/>
          </w:tcPr>
          <w:p w14:paraId="412C2FED" w14:textId="77777777" w:rsidR="00010156" w:rsidRDefault="00010156" w:rsidP="00010156">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r w:rsidR="00010156" w:rsidRPr="006F523D" w14:paraId="4EACFE3B" w14:textId="77777777" w:rsidTr="008C2764">
        <w:trPr>
          <w:trHeight w:val="1020"/>
        </w:trPr>
        <w:tc>
          <w:tcPr>
            <w:tcW w:w="2145" w:type="dxa"/>
            <w:shd w:val="clear" w:color="auto" w:fill="auto"/>
          </w:tcPr>
          <w:p w14:paraId="04E059C5" w14:textId="77777777" w:rsidR="00010156" w:rsidRPr="006F523D" w:rsidRDefault="00010156" w:rsidP="00010156">
            <w:pPr>
              <w:rPr>
                <w:rFonts w:ascii="Calibri" w:hAnsi="Calibri"/>
                <w:b/>
                <w:bCs/>
                <w:color w:val="000099"/>
              </w:rPr>
            </w:pPr>
            <w:r>
              <w:rPr>
                <w:rFonts w:ascii="Calibri" w:hAnsi="Calibri"/>
                <w:b/>
                <w:bCs/>
                <w:color w:val="000099"/>
              </w:rPr>
              <w:lastRenderedPageBreak/>
              <w:t xml:space="preserve">Entanglement due to emery paper use </w:t>
            </w:r>
            <w:proofErr w:type="gramStart"/>
            <w:r w:rsidR="004477C3" w:rsidRPr="004477C3">
              <w:rPr>
                <w:rFonts w:ascii="Calibri" w:hAnsi="Calibri"/>
                <w:bCs/>
                <w:color w:val="000099"/>
              </w:rPr>
              <w:t>e.g.</w:t>
            </w:r>
            <w:proofErr w:type="gramEnd"/>
            <w:r w:rsidR="004477C3">
              <w:rPr>
                <w:rFonts w:ascii="Calibri" w:hAnsi="Calibri"/>
                <w:b/>
                <w:bCs/>
                <w:color w:val="000099"/>
              </w:rPr>
              <w:t xml:space="preserve"> </w:t>
            </w:r>
            <w:r w:rsidRPr="00520F71">
              <w:rPr>
                <w:rFonts w:ascii="Calibri" w:hAnsi="Calibri"/>
                <w:color w:val="000099"/>
              </w:rPr>
              <w:t>when operating lathe</w:t>
            </w:r>
          </w:p>
        </w:tc>
        <w:tc>
          <w:tcPr>
            <w:tcW w:w="1666" w:type="dxa"/>
          </w:tcPr>
          <w:p w14:paraId="2DE08414" w14:textId="77777777" w:rsidR="00010156" w:rsidRPr="001A2CC3" w:rsidRDefault="00010156" w:rsidP="00010156">
            <w:pPr>
              <w:spacing w:after="0" w:line="240" w:lineRule="auto"/>
              <w:rPr>
                <w:rFonts w:ascii="Calibri" w:eastAsia="Times New Roman" w:hAnsi="Calibri" w:cs="Times New Roman"/>
              </w:rPr>
            </w:pPr>
            <w:r>
              <w:rPr>
                <w:rFonts w:ascii="Calibri" w:eastAsia="Times New Roman" w:hAnsi="Calibri" w:cs="Times New Roman"/>
              </w:rPr>
              <w:t>Operators</w:t>
            </w:r>
          </w:p>
        </w:tc>
        <w:tc>
          <w:tcPr>
            <w:tcW w:w="4303" w:type="dxa"/>
            <w:shd w:val="clear" w:color="auto" w:fill="auto"/>
          </w:tcPr>
          <w:p w14:paraId="1937BEDF" w14:textId="77777777" w:rsidR="00010156" w:rsidRDefault="00010156" w:rsidP="00010156">
            <w:pPr>
              <w:pStyle w:val="ListParagraph"/>
              <w:numPr>
                <w:ilvl w:val="0"/>
                <w:numId w:val="27"/>
              </w:numPr>
              <w:spacing w:after="0" w:line="240" w:lineRule="auto"/>
              <w:rPr>
                <w:rFonts w:ascii="Calibri" w:eastAsia="Times New Roman" w:hAnsi="Calibri" w:cs="Times New Roman"/>
              </w:rPr>
            </w:pPr>
            <w:r>
              <w:rPr>
                <w:rFonts w:ascii="Calibri" w:eastAsia="Times New Roman" w:hAnsi="Calibri" w:cs="Times New Roman"/>
              </w:rPr>
              <w:t>SSOW in place for internal and external emery paper application.</w:t>
            </w:r>
          </w:p>
          <w:p w14:paraId="0AA22F0E" w14:textId="77777777" w:rsidR="00010156" w:rsidRDefault="00010156" w:rsidP="00010156">
            <w:pPr>
              <w:pStyle w:val="ListParagraph"/>
              <w:numPr>
                <w:ilvl w:val="0"/>
                <w:numId w:val="27"/>
              </w:numPr>
              <w:spacing w:after="0" w:line="240" w:lineRule="auto"/>
              <w:rPr>
                <w:rFonts w:ascii="Calibri" w:eastAsia="Times New Roman" w:hAnsi="Calibri" w:cs="Times New Roman"/>
              </w:rPr>
            </w:pPr>
            <w:r>
              <w:rPr>
                <w:rFonts w:ascii="Calibri" w:eastAsia="Times New Roman" w:hAnsi="Calibri" w:cs="Times New Roman"/>
              </w:rPr>
              <w:t>No application of emery paper by hand.</w:t>
            </w:r>
          </w:p>
          <w:p w14:paraId="0AF3EEDA" w14:textId="77777777" w:rsidR="00010156" w:rsidRPr="009A23FB" w:rsidRDefault="00010156" w:rsidP="00010156">
            <w:pPr>
              <w:pStyle w:val="ListParagraph"/>
              <w:numPr>
                <w:ilvl w:val="0"/>
                <w:numId w:val="27"/>
              </w:numPr>
              <w:spacing w:after="0" w:line="240" w:lineRule="auto"/>
            </w:pPr>
            <w:r>
              <w:rPr>
                <w:rFonts w:ascii="Calibri" w:eastAsia="Times New Roman" w:hAnsi="Calibri" w:cs="Times New Roman"/>
              </w:rPr>
              <w:t>Training and instruction of operators in use of acceptable methods of emery paper application (</w:t>
            </w:r>
            <w:proofErr w:type="gramStart"/>
            <w:r>
              <w:rPr>
                <w:rFonts w:ascii="Calibri" w:eastAsia="Times New Roman" w:hAnsi="Calibri" w:cs="Times New Roman"/>
              </w:rPr>
              <w:t>i.e.</w:t>
            </w:r>
            <w:proofErr w:type="gramEnd"/>
            <w:r>
              <w:rPr>
                <w:rFonts w:ascii="Calibri" w:eastAsia="Times New Roman" w:hAnsi="Calibri" w:cs="Times New Roman"/>
              </w:rPr>
              <w:t xml:space="preserve"> use of clamping devices) as detailed here - </w:t>
            </w:r>
            <w:hyperlink r:id="rId18" w:history="1">
              <w:r w:rsidRPr="004700AA">
                <w:rPr>
                  <w:rStyle w:val="Hyperlink"/>
                  <w:rFonts w:ascii="Calibri" w:eastAsia="Times New Roman" w:hAnsi="Calibri" w:cs="Times New Roman"/>
                </w:rPr>
                <w:t>http://www.hse.gov.uk/engineering/lathes.htm</w:t>
              </w:r>
            </w:hyperlink>
            <w:r>
              <w:rPr>
                <w:rFonts w:ascii="Calibri" w:eastAsia="Times New Roman" w:hAnsi="Calibri" w:cs="Times New Roman"/>
              </w:rPr>
              <w:t xml:space="preserve"> </w:t>
            </w:r>
          </w:p>
        </w:tc>
        <w:tc>
          <w:tcPr>
            <w:tcW w:w="1559" w:type="dxa"/>
            <w:shd w:val="clear" w:color="auto" w:fill="auto"/>
            <w:vAlign w:val="center"/>
          </w:tcPr>
          <w:p w14:paraId="4B1ECE9A" w14:textId="77777777" w:rsidR="00010156" w:rsidRPr="004477C3" w:rsidRDefault="004477C3" w:rsidP="00010156">
            <w:pPr>
              <w:spacing w:after="0" w:line="240" w:lineRule="auto"/>
              <w:jc w:val="center"/>
              <w:rPr>
                <w:rFonts w:ascii="Calibri" w:eastAsia="Times New Roman" w:hAnsi="Calibri" w:cs="Times New Roman"/>
                <w:b/>
              </w:rPr>
            </w:pPr>
            <w:r w:rsidRPr="004477C3">
              <w:rPr>
                <w:rFonts w:ascii="Calibri" w:eastAsia="Times New Roman" w:hAnsi="Calibri" w:cs="Times New Roman"/>
                <w:b/>
                <w:color w:val="F4B083" w:themeColor="accent2" w:themeTint="99"/>
              </w:rPr>
              <w:t>M</w:t>
            </w:r>
          </w:p>
        </w:tc>
        <w:tc>
          <w:tcPr>
            <w:tcW w:w="2552" w:type="dxa"/>
            <w:shd w:val="clear" w:color="auto" w:fill="auto"/>
          </w:tcPr>
          <w:p w14:paraId="77E8C6A1" w14:textId="77777777" w:rsidR="00010156" w:rsidRPr="001A2CC3" w:rsidRDefault="00B048C5" w:rsidP="00B048C5">
            <w:pPr>
              <w:spacing w:after="0" w:line="240" w:lineRule="auto"/>
              <w:rPr>
                <w:rFonts w:ascii="Calibri" w:eastAsia="Times New Roman" w:hAnsi="Calibri" w:cs="Times New Roman"/>
              </w:rPr>
            </w:pPr>
            <w:r>
              <w:rPr>
                <w:rFonts w:ascii="Calibri" w:eastAsia="Times New Roman" w:hAnsi="Calibri" w:cs="Times New Roman"/>
              </w:rPr>
              <w:t>Training incorporated into induction to working with machinery.</w:t>
            </w:r>
          </w:p>
        </w:tc>
        <w:tc>
          <w:tcPr>
            <w:tcW w:w="1577" w:type="dxa"/>
            <w:shd w:val="clear" w:color="auto" w:fill="auto"/>
          </w:tcPr>
          <w:p w14:paraId="381902C7" w14:textId="77777777" w:rsidR="00010156" w:rsidRPr="001A2CC3" w:rsidRDefault="004477C3" w:rsidP="00B048C5">
            <w:pPr>
              <w:spacing w:after="0" w:line="240" w:lineRule="auto"/>
              <w:rPr>
                <w:rFonts w:ascii="Calibri" w:eastAsia="Times New Roman" w:hAnsi="Calibri" w:cs="Times New Roman"/>
              </w:rPr>
            </w:pPr>
            <w:r>
              <w:rPr>
                <w:rFonts w:ascii="Calibri" w:eastAsia="Times New Roman" w:hAnsi="Calibri" w:cs="Times New Roman"/>
              </w:rPr>
              <w:t>Workshop Manager</w:t>
            </w:r>
            <w:r w:rsidR="00F2052B">
              <w:rPr>
                <w:rFonts w:ascii="Calibri" w:eastAsia="Times New Roman" w:hAnsi="Calibri" w:cs="Times New Roman"/>
              </w:rPr>
              <w:t xml:space="preserve"> prior to </w:t>
            </w:r>
            <w:r w:rsidR="00B048C5">
              <w:rPr>
                <w:rFonts w:ascii="Calibri" w:eastAsia="Times New Roman" w:hAnsi="Calibri" w:cs="Times New Roman"/>
              </w:rPr>
              <w:t xml:space="preserve">use. </w:t>
            </w:r>
          </w:p>
        </w:tc>
        <w:tc>
          <w:tcPr>
            <w:tcW w:w="1116" w:type="dxa"/>
            <w:shd w:val="clear" w:color="auto" w:fill="auto"/>
            <w:vAlign w:val="center"/>
          </w:tcPr>
          <w:p w14:paraId="328C6289" w14:textId="77777777" w:rsidR="00010156" w:rsidRPr="006F523D" w:rsidRDefault="00010156" w:rsidP="00010156">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r w:rsidR="00010156" w14:paraId="75BAC47C" w14:textId="77777777" w:rsidTr="006F5DAF">
        <w:trPr>
          <w:trHeight w:val="1020"/>
        </w:trPr>
        <w:tc>
          <w:tcPr>
            <w:tcW w:w="2145" w:type="dxa"/>
            <w:shd w:val="clear" w:color="auto" w:fill="auto"/>
          </w:tcPr>
          <w:p w14:paraId="5DA1FCD1" w14:textId="77777777" w:rsidR="00010156" w:rsidRDefault="00010156" w:rsidP="00010156">
            <w:pPr>
              <w:rPr>
                <w:rFonts w:ascii="Calibri" w:hAnsi="Calibri"/>
                <w:b/>
                <w:bCs/>
                <w:color w:val="000099"/>
              </w:rPr>
            </w:pPr>
            <w:r w:rsidRPr="00F92181">
              <w:rPr>
                <w:rFonts w:ascii="Calibri" w:hAnsi="Calibri"/>
                <w:b/>
                <w:bCs/>
                <w:color w:val="000099"/>
              </w:rPr>
              <w:t>Hot surfaces</w:t>
            </w:r>
            <w:r>
              <w:rPr>
                <w:rFonts w:ascii="Calibri" w:hAnsi="Calibri"/>
                <w:b/>
                <w:bCs/>
                <w:color w:val="000099"/>
              </w:rPr>
              <w:t xml:space="preserve">, </w:t>
            </w:r>
            <w:r w:rsidRPr="00F92181">
              <w:rPr>
                <w:rFonts w:ascii="Calibri" w:hAnsi="Calibri"/>
                <w:bCs/>
                <w:color w:val="000099"/>
              </w:rPr>
              <w:t>work piece/tools may become hot and may cause minor burns if handled</w:t>
            </w:r>
            <w:r>
              <w:rPr>
                <w:rFonts w:ascii="Calibri" w:hAnsi="Calibri"/>
                <w:b/>
                <w:bCs/>
                <w:color w:val="000099"/>
              </w:rPr>
              <w:t xml:space="preserve"> </w:t>
            </w:r>
          </w:p>
        </w:tc>
        <w:tc>
          <w:tcPr>
            <w:tcW w:w="1666" w:type="dxa"/>
          </w:tcPr>
          <w:p w14:paraId="2A6CC088"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t>Users and others who may be assisting in its operation</w:t>
            </w:r>
          </w:p>
        </w:tc>
        <w:tc>
          <w:tcPr>
            <w:tcW w:w="4303" w:type="dxa"/>
            <w:shd w:val="clear" w:color="auto" w:fill="auto"/>
          </w:tcPr>
          <w:p w14:paraId="2922FCBF"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Allow work piece to cool before handling.</w:t>
            </w:r>
          </w:p>
          <w:p w14:paraId="3E46EEF9"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Use cooling fluids to minimise temperature of workpiece and tooling.</w:t>
            </w:r>
          </w:p>
        </w:tc>
        <w:tc>
          <w:tcPr>
            <w:tcW w:w="1559" w:type="dxa"/>
            <w:shd w:val="clear" w:color="auto" w:fill="auto"/>
            <w:vAlign w:val="center"/>
          </w:tcPr>
          <w:p w14:paraId="424A9A27" w14:textId="77777777" w:rsidR="00010156" w:rsidRPr="00B048C5" w:rsidRDefault="00010156" w:rsidP="00010156">
            <w:pPr>
              <w:spacing w:after="0" w:line="240" w:lineRule="auto"/>
              <w:jc w:val="center"/>
              <w:rPr>
                <w:rFonts w:ascii="Calibri" w:eastAsia="Times New Roman" w:hAnsi="Calibri" w:cs="Times New Roman"/>
                <w:b/>
              </w:rPr>
            </w:pPr>
            <w:r w:rsidRPr="00B048C5">
              <w:rPr>
                <w:rFonts w:ascii="Calibri" w:eastAsia="Times New Roman" w:hAnsi="Calibri" w:cs="Times New Roman"/>
                <w:b/>
              </w:rPr>
              <w:t>L</w:t>
            </w:r>
          </w:p>
        </w:tc>
        <w:tc>
          <w:tcPr>
            <w:tcW w:w="2552" w:type="dxa"/>
            <w:shd w:val="clear" w:color="auto" w:fill="auto"/>
          </w:tcPr>
          <w:p w14:paraId="43089FE3" w14:textId="77777777" w:rsidR="00010156" w:rsidRDefault="00010156" w:rsidP="00010156">
            <w:pPr>
              <w:spacing w:after="0" w:line="240" w:lineRule="auto"/>
              <w:rPr>
                <w:rFonts w:ascii="Calibri" w:eastAsia="Times New Roman" w:hAnsi="Calibri" w:cs="Times New Roman"/>
              </w:rPr>
            </w:pPr>
          </w:p>
        </w:tc>
        <w:tc>
          <w:tcPr>
            <w:tcW w:w="1577" w:type="dxa"/>
            <w:shd w:val="clear" w:color="auto" w:fill="auto"/>
          </w:tcPr>
          <w:p w14:paraId="3CEA9983" w14:textId="77777777" w:rsidR="00010156" w:rsidRDefault="00010156" w:rsidP="00010156">
            <w:pPr>
              <w:spacing w:after="0" w:line="240" w:lineRule="auto"/>
              <w:rPr>
                <w:rFonts w:ascii="Calibri" w:eastAsia="Times New Roman" w:hAnsi="Calibri" w:cs="Times New Roman"/>
              </w:rPr>
            </w:pPr>
          </w:p>
        </w:tc>
        <w:tc>
          <w:tcPr>
            <w:tcW w:w="1116" w:type="dxa"/>
            <w:shd w:val="clear" w:color="auto" w:fill="auto"/>
            <w:vAlign w:val="center"/>
          </w:tcPr>
          <w:p w14:paraId="0F100C76" w14:textId="77777777" w:rsidR="00010156" w:rsidRDefault="00010156" w:rsidP="00010156">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r w:rsidR="00010156" w:rsidRPr="006F523D" w14:paraId="3D74B1C6" w14:textId="77777777" w:rsidTr="008C2764">
        <w:trPr>
          <w:trHeight w:val="1020"/>
        </w:trPr>
        <w:tc>
          <w:tcPr>
            <w:tcW w:w="2145" w:type="dxa"/>
            <w:shd w:val="clear" w:color="auto" w:fill="auto"/>
          </w:tcPr>
          <w:p w14:paraId="1910BD0A" w14:textId="77777777" w:rsidR="00010156" w:rsidRPr="00BD37B9" w:rsidRDefault="00010156" w:rsidP="00010156">
            <w:pPr>
              <w:rPr>
                <w:rFonts w:ascii="Calibri" w:hAnsi="Calibri"/>
                <w:b/>
                <w:bCs/>
                <w:color w:val="000099"/>
              </w:rPr>
            </w:pPr>
            <w:r>
              <w:rPr>
                <w:rFonts w:ascii="Calibri" w:hAnsi="Calibri"/>
                <w:b/>
                <w:bCs/>
                <w:color w:val="000099"/>
              </w:rPr>
              <w:t xml:space="preserve">Noise – </w:t>
            </w:r>
            <w:r>
              <w:rPr>
                <w:rFonts w:ascii="Calibri" w:hAnsi="Calibri"/>
                <w:color w:val="000099"/>
              </w:rPr>
              <w:t>created by o</w:t>
            </w:r>
            <w:r w:rsidRPr="001420D8">
              <w:rPr>
                <w:rFonts w:ascii="Calibri" w:hAnsi="Calibri"/>
                <w:color w:val="000099"/>
              </w:rPr>
              <w:t>peration of machinery/work equipment</w:t>
            </w:r>
            <w:r>
              <w:rPr>
                <w:rFonts w:ascii="Calibri" w:hAnsi="Calibri"/>
                <w:color w:val="000099"/>
              </w:rPr>
              <w:t xml:space="preserve"> or compressed air use which could lead to n</w:t>
            </w:r>
            <w:r w:rsidRPr="00F92181">
              <w:rPr>
                <w:rFonts w:ascii="Calibri" w:hAnsi="Calibri"/>
                <w:bCs/>
                <w:color w:val="000099"/>
              </w:rPr>
              <w:t>oise induced hearing loss</w:t>
            </w:r>
            <w:r>
              <w:rPr>
                <w:rFonts w:ascii="Calibri" w:hAnsi="Calibri"/>
                <w:bCs/>
                <w:color w:val="000099"/>
              </w:rPr>
              <w:t xml:space="preserve">.   </w:t>
            </w:r>
          </w:p>
        </w:tc>
        <w:tc>
          <w:tcPr>
            <w:tcW w:w="1666" w:type="dxa"/>
          </w:tcPr>
          <w:p w14:paraId="3230E301" w14:textId="77777777" w:rsidR="00010156" w:rsidRPr="001A2CC3" w:rsidRDefault="00010156" w:rsidP="00010156">
            <w:pPr>
              <w:spacing w:after="0" w:line="240" w:lineRule="auto"/>
              <w:rPr>
                <w:rFonts w:ascii="Calibri" w:eastAsia="Times New Roman" w:hAnsi="Calibri" w:cs="Times New Roman"/>
              </w:rPr>
            </w:pPr>
            <w:r>
              <w:rPr>
                <w:rFonts w:ascii="Calibri" w:eastAsia="Times New Roman" w:hAnsi="Calibri" w:cs="Times New Roman"/>
              </w:rPr>
              <w:t>Users or visitors</w:t>
            </w:r>
          </w:p>
        </w:tc>
        <w:tc>
          <w:tcPr>
            <w:tcW w:w="4303" w:type="dxa"/>
            <w:shd w:val="clear" w:color="auto" w:fill="auto"/>
          </w:tcPr>
          <w:p w14:paraId="188163F3" w14:textId="77777777" w:rsidR="00010156" w:rsidRPr="003F2435" w:rsidRDefault="00010156" w:rsidP="00010156">
            <w:pPr>
              <w:pStyle w:val="ListParagraph"/>
              <w:numPr>
                <w:ilvl w:val="0"/>
                <w:numId w:val="25"/>
              </w:numPr>
              <w:rPr>
                <w:rFonts w:ascii="Calibri" w:eastAsia="Times New Roman" w:hAnsi="Calibri" w:cs="Times New Roman"/>
              </w:rPr>
            </w:pPr>
            <w:r w:rsidRPr="003F2435">
              <w:rPr>
                <w:rFonts w:ascii="Calibri" w:eastAsia="Times New Roman" w:hAnsi="Calibri" w:cs="Times New Roman"/>
              </w:rPr>
              <w:t xml:space="preserve">Noise abatement </w:t>
            </w:r>
            <w:r w:rsidR="00B048C5">
              <w:rPr>
                <w:rFonts w:ascii="Calibri" w:eastAsia="Times New Roman" w:hAnsi="Calibri" w:cs="Times New Roman"/>
              </w:rPr>
              <w:t xml:space="preserve">methods </w:t>
            </w:r>
            <w:r w:rsidRPr="003F2435">
              <w:rPr>
                <w:rFonts w:ascii="Calibri" w:eastAsia="Times New Roman" w:hAnsi="Calibri" w:cs="Times New Roman"/>
              </w:rPr>
              <w:t xml:space="preserve">to be </w:t>
            </w:r>
            <w:r w:rsidRPr="007237DF">
              <w:rPr>
                <w:rFonts w:ascii="Calibri" w:eastAsia="Times New Roman" w:hAnsi="Calibri" w:cs="Times New Roman"/>
              </w:rPr>
              <w:t>considered</w:t>
            </w:r>
            <w:r w:rsidRPr="003F2435">
              <w:rPr>
                <w:rFonts w:ascii="Calibri" w:eastAsia="Times New Roman" w:hAnsi="Calibri" w:cs="Times New Roman"/>
              </w:rPr>
              <w:t xml:space="preserve"> prior to consideration of hearing protection.</w:t>
            </w:r>
          </w:p>
          <w:p w14:paraId="36E418CD"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sidRPr="007237DF">
              <w:rPr>
                <w:rFonts w:ascii="Calibri" w:eastAsia="Times New Roman" w:hAnsi="Calibri" w:cs="Times New Roman"/>
              </w:rPr>
              <w:t>Appropriate</w:t>
            </w:r>
            <w:r w:rsidRPr="000320D3">
              <w:rPr>
                <w:rFonts w:ascii="Calibri" w:eastAsia="Times New Roman" w:hAnsi="Calibri" w:cs="Times New Roman"/>
              </w:rPr>
              <w:t xml:space="preserve">* </w:t>
            </w:r>
            <w:r>
              <w:rPr>
                <w:rFonts w:ascii="Calibri" w:eastAsia="Times New Roman" w:hAnsi="Calibri" w:cs="Times New Roman"/>
              </w:rPr>
              <w:t>hearing</w:t>
            </w:r>
            <w:r w:rsidRPr="000320D3">
              <w:rPr>
                <w:rFonts w:ascii="Calibri" w:eastAsia="Times New Roman" w:hAnsi="Calibri" w:cs="Times New Roman"/>
              </w:rPr>
              <w:t xml:space="preserve"> protection to </w:t>
            </w:r>
            <w:r>
              <w:rPr>
                <w:rFonts w:ascii="Calibri" w:eastAsia="Times New Roman" w:hAnsi="Calibri" w:cs="Times New Roman"/>
              </w:rPr>
              <w:t xml:space="preserve">be available where </w:t>
            </w:r>
            <w:r w:rsidRPr="000320D3">
              <w:rPr>
                <w:rFonts w:ascii="Calibri" w:eastAsia="Times New Roman" w:hAnsi="Calibri" w:cs="Times New Roman"/>
              </w:rPr>
              <w:t xml:space="preserve">noise is in excess of </w:t>
            </w:r>
            <w:r>
              <w:rPr>
                <w:rFonts w:ascii="Calibri" w:eastAsia="Times New Roman" w:hAnsi="Calibri" w:cs="Times New Roman"/>
              </w:rPr>
              <w:t>80 dB</w:t>
            </w:r>
            <w:r w:rsidRPr="000320D3">
              <w:rPr>
                <w:rFonts w:ascii="Calibri" w:eastAsia="Times New Roman" w:hAnsi="Calibri" w:cs="Times New Roman"/>
              </w:rPr>
              <w:t xml:space="preserve">(A) </w:t>
            </w:r>
            <w:r>
              <w:rPr>
                <w:rFonts w:ascii="Calibri" w:eastAsia="Times New Roman" w:hAnsi="Calibri" w:cs="Times New Roman"/>
              </w:rPr>
              <w:t xml:space="preserve">and always worn when at or near 85 dB(A) </w:t>
            </w:r>
            <w:r w:rsidRPr="000320D3">
              <w:rPr>
                <w:rFonts w:ascii="Calibri" w:eastAsia="Times New Roman" w:hAnsi="Calibri" w:cs="Times New Roman"/>
              </w:rPr>
              <w:t>when operating the equipment</w:t>
            </w:r>
            <w:r>
              <w:rPr>
                <w:rFonts w:ascii="Calibri" w:eastAsia="Times New Roman" w:hAnsi="Calibri" w:cs="Times New Roman"/>
              </w:rPr>
              <w:t>.</w:t>
            </w:r>
          </w:p>
          <w:p w14:paraId="67983ACD"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Hearing protection zones to be identified using noise monitoring data as appropriate.</w:t>
            </w:r>
          </w:p>
          <w:p w14:paraId="5614AB81" w14:textId="77777777" w:rsidR="00010156" w:rsidRDefault="00010156" w:rsidP="00010156">
            <w:pPr>
              <w:pStyle w:val="ListParagraph"/>
              <w:numPr>
                <w:ilvl w:val="0"/>
                <w:numId w:val="25"/>
              </w:numPr>
              <w:spacing w:after="0" w:line="240" w:lineRule="auto"/>
              <w:rPr>
                <w:rFonts w:ascii="Calibri" w:eastAsia="Times New Roman" w:hAnsi="Calibri" w:cs="Times New Roman"/>
              </w:rPr>
            </w:pPr>
            <w:proofErr w:type="gramStart"/>
            <w:r>
              <w:rPr>
                <w:rFonts w:ascii="Calibri" w:eastAsia="Times New Roman" w:hAnsi="Calibri" w:cs="Times New Roman"/>
              </w:rPr>
              <w:t>Non users</w:t>
            </w:r>
            <w:proofErr w:type="gramEnd"/>
            <w:r>
              <w:rPr>
                <w:rFonts w:ascii="Calibri" w:eastAsia="Times New Roman" w:hAnsi="Calibri" w:cs="Times New Roman"/>
              </w:rPr>
              <w:t xml:space="preserve"> of equipment to be prohibited or warned from entering </w:t>
            </w:r>
            <w:r>
              <w:rPr>
                <w:rFonts w:ascii="Calibri" w:eastAsia="Times New Roman" w:hAnsi="Calibri" w:cs="Times New Roman"/>
              </w:rPr>
              <w:lastRenderedPageBreak/>
              <w:t>the Hearing Protection Zone (where relevant).</w:t>
            </w:r>
          </w:p>
          <w:p w14:paraId="72045651" w14:textId="77777777" w:rsidR="00010156" w:rsidRPr="007237DF"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 xml:space="preserve">Planned preventative maintenance where required </w:t>
            </w:r>
            <w:proofErr w:type="gramStart"/>
            <w:r>
              <w:rPr>
                <w:rFonts w:ascii="Calibri" w:eastAsia="Times New Roman" w:hAnsi="Calibri" w:cs="Times New Roman"/>
              </w:rPr>
              <w:t>i.e.</w:t>
            </w:r>
            <w:proofErr w:type="gramEnd"/>
            <w:r>
              <w:rPr>
                <w:rFonts w:ascii="Calibri" w:eastAsia="Times New Roman" w:hAnsi="Calibri" w:cs="Times New Roman"/>
              </w:rPr>
              <w:t xml:space="preserve"> replacement of bearings, belts and other consumables that could give rise to increased noise as equipment ages.</w:t>
            </w:r>
          </w:p>
          <w:p w14:paraId="2B705531" w14:textId="77777777" w:rsidR="00010156" w:rsidRPr="00CE4A8E" w:rsidRDefault="00010156" w:rsidP="00010156">
            <w:pPr>
              <w:spacing w:after="0" w:line="240" w:lineRule="auto"/>
              <w:rPr>
                <w:rFonts w:ascii="Calibri" w:eastAsia="Times New Roman" w:hAnsi="Calibri" w:cs="Times New Roman"/>
                <w:highlight w:val="yellow"/>
              </w:rPr>
            </w:pPr>
          </w:p>
          <w:p w14:paraId="0F8104B5" w14:textId="77777777" w:rsidR="00010156" w:rsidRPr="00CE4A8E" w:rsidRDefault="00010156" w:rsidP="00010156">
            <w:pPr>
              <w:spacing w:after="0" w:line="240" w:lineRule="auto"/>
              <w:rPr>
                <w:rFonts w:ascii="Calibri" w:eastAsia="Times New Roman" w:hAnsi="Calibri" w:cs="Times New Roman"/>
                <w:highlight w:val="yellow"/>
              </w:rPr>
            </w:pPr>
            <w:r w:rsidRPr="000320D3">
              <w:rPr>
                <w:rFonts w:ascii="Calibri" w:eastAsia="Times New Roman" w:hAnsi="Calibri" w:cs="Times New Roman"/>
              </w:rPr>
              <w:t xml:space="preserve">*The need for appropriate level of </w:t>
            </w:r>
            <w:r>
              <w:rPr>
                <w:rFonts w:ascii="Calibri" w:eastAsia="Times New Roman" w:hAnsi="Calibri" w:cs="Times New Roman"/>
              </w:rPr>
              <w:t>hearing</w:t>
            </w:r>
            <w:r w:rsidRPr="000320D3">
              <w:rPr>
                <w:rFonts w:ascii="Calibri" w:eastAsia="Times New Roman" w:hAnsi="Calibri" w:cs="Times New Roman"/>
              </w:rPr>
              <w:t xml:space="preserve"> protection can be determined by manufacturer’s instruction/guidance</w:t>
            </w:r>
            <w:r>
              <w:rPr>
                <w:rFonts w:ascii="Calibri" w:eastAsia="Times New Roman" w:hAnsi="Calibri" w:cs="Times New Roman"/>
              </w:rPr>
              <w:t xml:space="preserve"> or by noise monitoring</w:t>
            </w:r>
            <w:r w:rsidRPr="000320D3">
              <w:rPr>
                <w:rFonts w:ascii="Calibri" w:eastAsia="Times New Roman" w:hAnsi="Calibri" w:cs="Times New Roman"/>
              </w:rPr>
              <w:t>.</w:t>
            </w:r>
            <w:r>
              <w:rPr>
                <w:rFonts w:ascii="Calibri" w:eastAsia="Times New Roman" w:hAnsi="Calibri" w:cs="Times New Roman"/>
              </w:rPr>
              <w:t xml:space="preserve">  Where noise monitoring is deemed necessary, contact Health and Safety Services. </w:t>
            </w:r>
          </w:p>
        </w:tc>
        <w:tc>
          <w:tcPr>
            <w:tcW w:w="1559" w:type="dxa"/>
            <w:shd w:val="clear" w:color="auto" w:fill="auto"/>
            <w:vAlign w:val="center"/>
          </w:tcPr>
          <w:p w14:paraId="639E474D" w14:textId="77777777" w:rsidR="00010156" w:rsidRPr="00B048C5" w:rsidRDefault="00010156" w:rsidP="00010156">
            <w:pPr>
              <w:spacing w:after="0" w:line="240" w:lineRule="auto"/>
              <w:jc w:val="center"/>
              <w:rPr>
                <w:rFonts w:ascii="Calibri" w:eastAsia="Times New Roman" w:hAnsi="Calibri" w:cs="Times New Roman"/>
                <w:b/>
                <w:color w:val="ED7D31" w:themeColor="accent2"/>
              </w:rPr>
            </w:pPr>
            <w:r w:rsidRPr="00B048C5">
              <w:rPr>
                <w:rFonts w:ascii="Calibri" w:eastAsia="Times New Roman" w:hAnsi="Calibri" w:cs="Times New Roman"/>
                <w:b/>
                <w:color w:val="ED7D31" w:themeColor="accent2"/>
              </w:rPr>
              <w:lastRenderedPageBreak/>
              <w:t>M</w:t>
            </w:r>
          </w:p>
        </w:tc>
        <w:tc>
          <w:tcPr>
            <w:tcW w:w="2552" w:type="dxa"/>
            <w:shd w:val="clear" w:color="auto" w:fill="auto"/>
          </w:tcPr>
          <w:p w14:paraId="4A2253FA"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t>Obtain noise data from supplier / manufacturer of new equipment and consider noise levels in procurement choice.</w:t>
            </w:r>
          </w:p>
          <w:p w14:paraId="21FC7317" w14:textId="77777777" w:rsidR="00010156" w:rsidRDefault="00010156" w:rsidP="00010156">
            <w:pPr>
              <w:spacing w:after="0" w:line="240" w:lineRule="auto"/>
              <w:rPr>
                <w:rFonts w:ascii="Calibri" w:eastAsia="Times New Roman" w:hAnsi="Calibri" w:cs="Times New Roman"/>
              </w:rPr>
            </w:pPr>
          </w:p>
          <w:p w14:paraId="6CD807F4"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t>Any noise monitoring needs to be highlighted to Health and Safety Services.</w:t>
            </w:r>
          </w:p>
          <w:p w14:paraId="36B60A3C" w14:textId="77777777" w:rsidR="00010156" w:rsidRDefault="00010156" w:rsidP="00010156">
            <w:pPr>
              <w:spacing w:after="0" w:line="240" w:lineRule="auto"/>
              <w:rPr>
                <w:rFonts w:ascii="Calibri" w:eastAsia="Times New Roman" w:hAnsi="Calibri" w:cs="Times New Roman"/>
              </w:rPr>
            </w:pPr>
          </w:p>
          <w:p w14:paraId="00B37D89" w14:textId="77777777" w:rsidR="00010156" w:rsidRPr="001A2CC3" w:rsidRDefault="00010156" w:rsidP="00010156">
            <w:pPr>
              <w:spacing w:after="0" w:line="240" w:lineRule="auto"/>
              <w:rPr>
                <w:rFonts w:ascii="Calibri" w:eastAsia="Times New Roman" w:hAnsi="Calibri" w:cs="Times New Roman"/>
              </w:rPr>
            </w:pPr>
            <w:r>
              <w:rPr>
                <w:rFonts w:ascii="Calibri" w:eastAsia="Times New Roman" w:hAnsi="Calibri" w:cs="Times New Roman"/>
              </w:rPr>
              <w:t xml:space="preserve">Users to report any unusual/increased noise </w:t>
            </w:r>
            <w:r>
              <w:rPr>
                <w:rFonts w:ascii="Calibri" w:eastAsia="Times New Roman" w:hAnsi="Calibri" w:cs="Times New Roman"/>
              </w:rPr>
              <w:lastRenderedPageBreak/>
              <w:t>from the machinery to Workshop manager for remedial repair.</w:t>
            </w:r>
          </w:p>
        </w:tc>
        <w:tc>
          <w:tcPr>
            <w:tcW w:w="1577" w:type="dxa"/>
            <w:shd w:val="clear" w:color="auto" w:fill="auto"/>
          </w:tcPr>
          <w:p w14:paraId="00E3AD2A" w14:textId="77777777" w:rsidR="00B048C5" w:rsidRDefault="00010156" w:rsidP="00010156">
            <w:pPr>
              <w:spacing w:after="0" w:line="240" w:lineRule="auto"/>
              <w:rPr>
                <w:rFonts w:ascii="Calibri" w:eastAsia="Times New Roman" w:hAnsi="Calibri" w:cs="Times New Roman"/>
              </w:rPr>
            </w:pPr>
            <w:r>
              <w:rPr>
                <w:rFonts w:ascii="Calibri" w:eastAsia="Times New Roman" w:hAnsi="Calibri" w:cs="Times New Roman"/>
              </w:rPr>
              <w:lastRenderedPageBreak/>
              <w:t xml:space="preserve">Purchaser of machine </w:t>
            </w:r>
            <w:r w:rsidR="00B048C5">
              <w:rPr>
                <w:rFonts w:ascii="Calibri" w:eastAsia="Times New Roman" w:hAnsi="Calibri" w:cs="Times New Roman"/>
              </w:rPr>
              <w:t>at procurement stage.</w:t>
            </w:r>
          </w:p>
          <w:p w14:paraId="3976E72C" w14:textId="77777777" w:rsidR="00B048C5" w:rsidRDefault="00B048C5" w:rsidP="00010156">
            <w:pPr>
              <w:spacing w:after="0" w:line="240" w:lineRule="auto"/>
              <w:rPr>
                <w:rFonts w:ascii="Calibri" w:eastAsia="Times New Roman" w:hAnsi="Calibri" w:cs="Times New Roman"/>
              </w:rPr>
            </w:pPr>
          </w:p>
          <w:p w14:paraId="218F49D4" w14:textId="77777777" w:rsidR="00010156" w:rsidRDefault="00010156" w:rsidP="00B048C5">
            <w:pPr>
              <w:spacing w:after="0" w:line="240" w:lineRule="auto"/>
              <w:rPr>
                <w:rFonts w:ascii="Calibri" w:eastAsia="Times New Roman" w:hAnsi="Calibri" w:cs="Times New Roman"/>
              </w:rPr>
            </w:pPr>
            <w:r>
              <w:rPr>
                <w:rFonts w:ascii="Calibri" w:eastAsia="Times New Roman" w:hAnsi="Calibri" w:cs="Times New Roman"/>
              </w:rPr>
              <w:t>Workshop manager</w:t>
            </w:r>
            <w:r w:rsidR="00B048C5">
              <w:rPr>
                <w:rFonts w:ascii="Calibri" w:eastAsia="Times New Roman" w:hAnsi="Calibri" w:cs="Times New Roman"/>
              </w:rPr>
              <w:t xml:space="preserve"> to engage Health and Safety Services when noise levels have increased.</w:t>
            </w:r>
          </w:p>
          <w:p w14:paraId="11101625" w14:textId="77777777" w:rsidR="00B048C5" w:rsidRDefault="00B048C5" w:rsidP="00B048C5">
            <w:pPr>
              <w:spacing w:after="0" w:line="240" w:lineRule="auto"/>
              <w:rPr>
                <w:rFonts w:ascii="Calibri" w:eastAsia="Times New Roman" w:hAnsi="Calibri" w:cs="Times New Roman"/>
              </w:rPr>
            </w:pPr>
          </w:p>
          <w:p w14:paraId="312E51E6" w14:textId="77777777" w:rsidR="00B048C5" w:rsidRPr="001A2CC3" w:rsidRDefault="00B048C5" w:rsidP="00B048C5">
            <w:pPr>
              <w:spacing w:after="0" w:line="240" w:lineRule="auto"/>
              <w:rPr>
                <w:rFonts w:ascii="Calibri" w:eastAsia="Times New Roman" w:hAnsi="Calibri" w:cs="Times New Roman"/>
              </w:rPr>
            </w:pPr>
            <w:r>
              <w:rPr>
                <w:rFonts w:ascii="Calibri" w:eastAsia="Times New Roman" w:hAnsi="Calibri" w:cs="Times New Roman"/>
              </w:rPr>
              <w:t>Workshop Manager to define PPM schedule.</w:t>
            </w:r>
          </w:p>
        </w:tc>
        <w:tc>
          <w:tcPr>
            <w:tcW w:w="1116" w:type="dxa"/>
            <w:shd w:val="clear" w:color="auto" w:fill="auto"/>
            <w:vAlign w:val="center"/>
          </w:tcPr>
          <w:p w14:paraId="5908B0D5" w14:textId="77777777" w:rsidR="00010156" w:rsidRPr="006F523D" w:rsidRDefault="00010156" w:rsidP="00010156">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lastRenderedPageBreak/>
              <w:t>Low</w:t>
            </w:r>
          </w:p>
        </w:tc>
      </w:tr>
      <w:tr w:rsidR="00010156" w14:paraId="6E70439A" w14:textId="77777777" w:rsidTr="008C2764">
        <w:trPr>
          <w:trHeight w:val="1020"/>
        </w:trPr>
        <w:tc>
          <w:tcPr>
            <w:tcW w:w="2145" w:type="dxa"/>
            <w:shd w:val="clear" w:color="auto" w:fill="auto"/>
          </w:tcPr>
          <w:p w14:paraId="40D4BCF7" w14:textId="77777777" w:rsidR="00010156" w:rsidRPr="00F92181" w:rsidRDefault="00010156" w:rsidP="00630DF7">
            <w:pPr>
              <w:rPr>
                <w:rFonts w:ascii="Calibri" w:hAnsi="Calibri"/>
                <w:bCs/>
                <w:color w:val="000099"/>
              </w:rPr>
            </w:pPr>
            <w:r>
              <w:rPr>
                <w:rFonts w:ascii="Calibri" w:hAnsi="Calibri"/>
                <w:b/>
                <w:bCs/>
                <w:color w:val="000099"/>
              </w:rPr>
              <w:t>Contact with sharp material</w:t>
            </w:r>
            <w:r>
              <w:rPr>
                <w:rFonts w:ascii="Calibri" w:hAnsi="Calibri"/>
                <w:bCs/>
                <w:color w:val="000099"/>
              </w:rPr>
              <w:t xml:space="preserve">, </w:t>
            </w:r>
            <w:r w:rsidR="00630DF7">
              <w:rPr>
                <w:rFonts w:ascii="Calibri" w:hAnsi="Calibri"/>
                <w:bCs/>
                <w:color w:val="000099"/>
              </w:rPr>
              <w:t xml:space="preserve">handling sheets of metal, </w:t>
            </w:r>
            <w:proofErr w:type="gramStart"/>
            <w:r w:rsidR="00630DF7">
              <w:rPr>
                <w:rFonts w:ascii="Calibri" w:hAnsi="Calibri"/>
                <w:bCs/>
                <w:color w:val="000099"/>
              </w:rPr>
              <w:t>wood</w:t>
            </w:r>
            <w:proofErr w:type="gramEnd"/>
            <w:r w:rsidR="00630DF7">
              <w:rPr>
                <w:rFonts w:ascii="Calibri" w:hAnsi="Calibri"/>
                <w:bCs/>
                <w:color w:val="000099"/>
              </w:rPr>
              <w:t xml:space="preserve"> and other materials, contact with swarf - c</w:t>
            </w:r>
            <w:r>
              <w:rPr>
                <w:rFonts w:ascii="Calibri" w:hAnsi="Calibri"/>
                <w:bCs/>
                <w:color w:val="000099"/>
              </w:rPr>
              <w:t>uts, damage to clothing</w:t>
            </w:r>
          </w:p>
        </w:tc>
        <w:tc>
          <w:tcPr>
            <w:tcW w:w="1666" w:type="dxa"/>
          </w:tcPr>
          <w:p w14:paraId="3C6226DF"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t>Users</w:t>
            </w:r>
          </w:p>
        </w:tc>
        <w:tc>
          <w:tcPr>
            <w:tcW w:w="4303" w:type="dxa"/>
            <w:shd w:val="clear" w:color="auto" w:fill="auto"/>
          </w:tcPr>
          <w:p w14:paraId="1C7A1C5E" w14:textId="77777777" w:rsidR="00AA518D" w:rsidRDefault="00010156" w:rsidP="00010156">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 xml:space="preserve">Suitable gloves to be worn when handling metal sheets, </w:t>
            </w:r>
            <w:r w:rsidR="00AA518D">
              <w:rPr>
                <w:rFonts w:ascii="Calibri" w:eastAsia="Times New Roman" w:hAnsi="Calibri" w:cs="Times New Roman"/>
              </w:rPr>
              <w:t xml:space="preserve">glass, wood, </w:t>
            </w:r>
            <w:proofErr w:type="gramStart"/>
            <w:r>
              <w:rPr>
                <w:rFonts w:ascii="Calibri" w:eastAsia="Times New Roman" w:hAnsi="Calibri" w:cs="Times New Roman"/>
              </w:rPr>
              <w:t>swarf</w:t>
            </w:r>
            <w:proofErr w:type="gramEnd"/>
            <w:r>
              <w:rPr>
                <w:rFonts w:ascii="Calibri" w:eastAsia="Times New Roman" w:hAnsi="Calibri" w:cs="Times New Roman"/>
              </w:rPr>
              <w:t xml:space="preserve"> and other materials which could have sharp or jagged edges.   If small volumes need to be moved by hand, gloves to </w:t>
            </w:r>
            <w:r w:rsidRPr="007D13BC">
              <w:rPr>
                <w:rFonts w:ascii="Calibri" w:eastAsia="Times New Roman" w:hAnsi="Calibri" w:cs="Times New Roman"/>
              </w:rPr>
              <w:t>EN 388</w:t>
            </w:r>
            <w:r>
              <w:rPr>
                <w:rFonts w:ascii="Calibri" w:eastAsia="Times New Roman" w:hAnsi="Calibri" w:cs="Times New Roman"/>
              </w:rPr>
              <w:t xml:space="preserve"> standard (cut resistance) to be worn.</w:t>
            </w:r>
          </w:p>
          <w:p w14:paraId="139F1672" w14:textId="77777777" w:rsidR="00010156" w:rsidRDefault="00AA518D" w:rsidP="00010156">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Protective clothing and specific glove type to be defined at risk assessment stage (prior to activity).</w:t>
            </w:r>
          </w:p>
          <w:p w14:paraId="592CD427" w14:textId="77777777" w:rsidR="00010156" w:rsidRDefault="00010156" w:rsidP="00010156">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Lab coats or coveralls to be worn</w:t>
            </w:r>
            <w:r w:rsidR="00AA518D">
              <w:rPr>
                <w:rFonts w:ascii="Calibri" w:eastAsia="Times New Roman" w:hAnsi="Calibri" w:cs="Times New Roman"/>
              </w:rPr>
              <w:t xml:space="preserve"> to protect own clothes from damage</w:t>
            </w:r>
            <w:r>
              <w:rPr>
                <w:rFonts w:ascii="Calibri" w:eastAsia="Times New Roman" w:hAnsi="Calibri" w:cs="Times New Roman"/>
              </w:rPr>
              <w:t>.</w:t>
            </w:r>
          </w:p>
          <w:p w14:paraId="27D3B39C" w14:textId="77777777" w:rsidR="00AA518D" w:rsidRPr="00AA518D" w:rsidRDefault="00AA518D" w:rsidP="00AA518D">
            <w:pPr>
              <w:pStyle w:val="ListParagraph"/>
              <w:numPr>
                <w:ilvl w:val="0"/>
                <w:numId w:val="24"/>
              </w:numPr>
              <w:rPr>
                <w:rFonts w:ascii="Calibri" w:eastAsia="Times New Roman" w:hAnsi="Calibri" w:cs="Times New Roman"/>
              </w:rPr>
            </w:pPr>
            <w:r w:rsidRPr="00AA518D">
              <w:rPr>
                <w:rFonts w:ascii="Calibri" w:eastAsia="Times New Roman" w:hAnsi="Calibri" w:cs="Times New Roman"/>
              </w:rPr>
              <w:t xml:space="preserve">Built up waste material must be removed prior to operation </w:t>
            </w:r>
            <w:r>
              <w:rPr>
                <w:rFonts w:ascii="Calibri" w:eastAsia="Times New Roman" w:hAnsi="Calibri" w:cs="Times New Roman"/>
              </w:rPr>
              <w:t xml:space="preserve">of machinery </w:t>
            </w:r>
            <w:r w:rsidRPr="00AA518D">
              <w:rPr>
                <w:rFonts w:ascii="Calibri" w:eastAsia="Times New Roman" w:hAnsi="Calibri" w:cs="Times New Roman"/>
              </w:rPr>
              <w:t xml:space="preserve">using a brush and pliers </w:t>
            </w:r>
            <w:r w:rsidRPr="00AA518D">
              <w:rPr>
                <w:rFonts w:ascii="Calibri" w:eastAsia="Times New Roman" w:hAnsi="Calibri" w:cs="Times New Roman"/>
              </w:rPr>
              <w:lastRenderedPageBreak/>
              <w:t xml:space="preserve">where necessary to avoid removal by hand. </w:t>
            </w:r>
          </w:p>
        </w:tc>
        <w:tc>
          <w:tcPr>
            <w:tcW w:w="1559" w:type="dxa"/>
            <w:shd w:val="clear" w:color="auto" w:fill="auto"/>
            <w:vAlign w:val="center"/>
          </w:tcPr>
          <w:p w14:paraId="7F9E4089" w14:textId="77777777" w:rsidR="00010156" w:rsidRPr="000D2B98" w:rsidRDefault="00010156" w:rsidP="00010156">
            <w:pPr>
              <w:spacing w:after="0" w:line="240" w:lineRule="auto"/>
              <w:jc w:val="center"/>
              <w:rPr>
                <w:rFonts w:ascii="Calibri" w:eastAsia="Times New Roman" w:hAnsi="Calibri" w:cs="Times New Roman"/>
                <w:color w:val="ED7D31" w:themeColor="accent2"/>
              </w:rPr>
            </w:pPr>
            <w:r w:rsidRPr="000D2B98">
              <w:rPr>
                <w:rFonts w:ascii="Calibri" w:eastAsia="Times New Roman" w:hAnsi="Calibri" w:cs="Times New Roman"/>
                <w:color w:val="ED7D31" w:themeColor="accent2"/>
              </w:rPr>
              <w:lastRenderedPageBreak/>
              <w:t>M</w:t>
            </w:r>
          </w:p>
        </w:tc>
        <w:tc>
          <w:tcPr>
            <w:tcW w:w="2552" w:type="dxa"/>
            <w:shd w:val="clear" w:color="auto" w:fill="auto"/>
          </w:tcPr>
          <w:p w14:paraId="751EB1F1"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t>Local swarf bins to be suitably sited in workshop space which are emptied at regular intervals.</w:t>
            </w:r>
          </w:p>
          <w:p w14:paraId="359D533A" w14:textId="77777777" w:rsidR="00AA518D" w:rsidRDefault="00AA518D" w:rsidP="00010156">
            <w:pPr>
              <w:spacing w:after="0" w:line="240" w:lineRule="auto"/>
              <w:rPr>
                <w:rFonts w:ascii="Calibri" w:eastAsia="Times New Roman" w:hAnsi="Calibri" w:cs="Times New Roman"/>
              </w:rPr>
            </w:pPr>
          </w:p>
          <w:p w14:paraId="6F8EA877" w14:textId="77777777" w:rsidR="00AA518D" w:rsidRPr="00B11938" w:rsidRDefault="00AA518D" w:rsidP="00010156">
            <w:pPr>
              <w:spacing w:after="0" w:line="240" w:lineRule="auto"/>
              <w:rPr>
                <w:rFonts w:ascii="Calibri" w:eastAsia="Times New Roman" w:hAnsi="Calibri" w:cs="Times New Roman"/>
              </w:rPr>
            </w:pPr>
            <w:r>
              <w:rPr>
                <w:rFonts w:ascii="Calibri" w:eastAsia="Times New Roman" w:hAnsi="Calibri" w:cs="Times New Roman"/>
              </w:rPr>
              <w:t>See also Housekeeping control measures.</w:t>
            </w:r>
          </w:p>
        </w:tc>
        <w:tc>
          <w:tcPr>
            <w:tcW w:w="1577" w:type="dxa"/>
            <w:shd w:val="clear" w:color="auto" w:fill="auto"/>
          </w:tcPr>
          <w:p w14:paraId="4EE1D99C" w14:textId="77777777" w:rsidR="00010156" w:rsidRDefault="00010156" w:rsidP="00AA518D">
            <w:pPr>
              <w:spacing w:after="0" w:line="240" w:lineRule="auto"/>
              <w:rPr>
                <w:rFonts w:ascii="Calibri" w:eastAsia="Times New Roman" w:hAnsi="Calibri" w:cs="Times New Roman"/>
              </w:rPr>
            </w:pPr>
            <w:r>
              <w:rPr>
                <w:rFonts w:ascii="Calibri" w:eastAsia="Times New Roman" w:hAnsi="Calibri" w:cs="Times New Roman"/>
              </w:rPr>
              <w:t>Workshop Manager</w:t>
            </w:r>
            <w:r w:rsidR="00AA518D">
              <w:rPr>
                <w:rFonts w:ascii="Calibri" w:eastAsia="Times New Roman" w:hAnsi="Calibri" w:cs="Times New Roman"/>
              </w:rPr>
              <w:t xml:space="preserve"> to ensure appropriate PPE is worn in the workshop area and to ensure machinery is regularly cleaned down and bins removed.</w:t>
            </w:r>
          </w:p>
        </w:tc>
        <w:tc>
          <w:tcPr>
            <w:tcW w:w="1116" w:type="dxa"/>
            <w:shd w:val="clear" w:color="auto" w:fill="auto"/>
            <w:vAlign w:val="center"/>
          </w:tcPr>
          <w:p w14:paraId="49662397" w14:textId="77777777" w:rsidR="00010156" w:rsidRDefault="00010156" w:rsidP="00010156">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r w:rsidR="00010156" w14:paraId="068D9AC9" w14:textId="77777777" w:rsidTr="008C2764">
        <w:trPr>
          <w:trHeight w:val="1020"/>
        </w:trPr>
        <w:tc>
          <w:tcPr>
            <w:tcW w:w="2145" w:type="dxa"/>
            <w:shd w:val="clear" w:color="auto" w:fill="auto"/>
          </w:tcPr>
          <w:p w14:paraId="63DE4C6D" w14:textId="77777777" w:rsidR="00010156" w:rsidRDefault="00010156" w:rsidP="00010156">
            <w:pPr>
              <w:rPr>
                <w:rFonts w:ascii="Calibri" w:hAnsi="Calibri"/>
                <w:color w:val="000099"/>
              </w:rPr>
            </w:pPr>
            <w:r w:rsidRPr="00757417">
              <w:rPr>
                <w:rFonts w:ascii="Calibri" w:hAnsi="Calibri"/>
                <w:b/>
                <w:bCs/>
                <w:color w:val="000099"/>
              </w:rPr>
              <w:t>Use of chemicals</w:t>
            </w:r>
            <w:r>
              <w:rPr>
                <w:rFonts w:ascii="Calibri" w:hAnsi="Calibri"/>
                <w:b/>
                <w:bCs/>
                <w:color w:val="000099"/>
              </w:rPr>
              <w:t xml:space="preserve">, </w:t>
            </w:r>
            <w:r>
              <w:rPr>
                <w:rFonts w:ascii="Calibri" w:hAnsi="Calibri"/>
                <w:color w:val="000099"/>
              </w:rPr>
              <w:t xml:space="preserve">possible exposure via skin contact, inhalation, </w:t>
            </w:r>
            <w:proofErr w:type="gramStart"/>
            <w:r>
              <w:rPr>
                <w:rFonts w:ascii="Calibri" w:hAnsi="Calibri"/>
                <w:color w:val="000099"/>
              </w:rPr>
              <w:t>ingestion</w:t>
            </w:r>
            <w:proofErr w:type="gramEnd"/>
            <w:r>
              <w:rPr>
                <w:rFonts w:ascii="Calibri" w:hAnsi="Calibri"/>
                <w:color w:val="000099"/>
              </w:rPr>
              <w:t xml:space="preserve"> or injection.  Irritation, harm could be caused.</w:t>
            </w:r>
          </w:p>
          <w:p w14:paraId="6226D793" w14:textId="77777777" w:rsidR="00010156" w:rsidRDefault="00010156" w:rsidP="00010156">
            <w:pPr>
              <w:rPr>
                <w:rFonts w:ascii="Calibri" w:hAnsi="Calibri"/>
                <w:b/>
                <w:bCs/>
                <w:color w:val="000099"/>
              </w:rPr>
            </w:pPr>
            <w:r>
              <w:rPr>
                <w:rFonts w:ascii="Calibri" w:hAnsi="Calibri"/>
                <w:bCs/>
                <w:color w:val="000099"/>
              </w:rPr>
              <w:t>Fire due to inappropriate storage or use of flammable liquids, particularly if near open flame or ignition source.</w:t>
            </w:r>
          </w:p>
        </w:tc>
        <w:tc>
          <w:tcPr>
            <w:tcW w:w="1666" w:type="dxa"/>
          </w:tcPr>
          <w:p w14:paraId="0729046A"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t>Users</w:t>
            </w:r>
          </w:p>
        </w:tc>
        <w:tc>
          <w:tcPr>
            <w:tcW w:w="4303" w:type="dxa"/>
            <w:shd w:val="clear" w:color="auto" w:fill="auto"/>
          </w:tcPr>
          <w:p w14:paraId="4B9AFA19"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Users to refer to SDS for all chemicals to be used, or other safety information</w:t>
            </w:r>
            <w:r w:rsidR="00AA518D">
              <w:rPr>
                <w:rFonts w:ascii="Calibri" w:eastAsia="Times New Roman" w:hAnsi="Calibri" w:cs="Times New Roman"/>
              </w:rPr>
              <w:t xml:space="preserve"> available</w:t>
            </w:r>
            <w:r>
              <w:rPr>
                <w:rFonts w:ascii="Calibri" w:eastAsia="Times New Roman" w:hAnsi="Calibri" w:cs="Times New Roman"/>
              </w:rPr>
              <w:t>.</w:t>
            </w:r>
          </w:p>
          <w:p w14:paraId="137975A4" w14:textId="77777777" w:rsidR="00010156" w:rsidRDefault="00736F56" w:rsidP="00010156">
            <w:pPr>
              <w:pStyle w:val="ListParagraph"/>
              <w:numPr>
                <w:ilvl w:val="0"/>
                <w:numId w:val="25"/>
              </w:numPr>
              <w:spacing w:after="0" w:line="240" w:lineRule="auto"/>
              <w:rPr>
                <w:rFonts w:ascii="Calibri" w:eastAsia="Times New Roman" w:hAnsi="Calibri" w:cs="Times New Roman"/>
              </w:rPr>
            </w:pPr>
            <w:hyperlink r:id="rId19" w:history="1">
              <w:r w:rsidR="00010156" w:rsidRPr="001E068E">
                <w:rPr>
                  <w:rStyle w:val="Hyperlink"/>
                  <w:rFonts w:ascii="Calibri" w:eastAsia="Times New Roman" w:hAnsi="Calibri" w:cs="Times New Roman"/>
                </w:rPr>
                <w:t>COSHH assessments</w:t>
              </w:r>
            </w:hyperlink>
            <w:r w:rsidR="00010156">
              <w:rPr>
                <w:rFonts w:ascii="Calibri" w:eastAsia="Times New Roman" w:hAnsi="Calibri" w:cs="Times New Roman"/>
              </w:rPr>
              <w:t xml:space="preserve"> of any significant hazardous substances used in the workshop to be written down and made available to workshop users.   The possibility for skin contact, inhalation of fumes or vapours, possible </w:t>
            </w:r>
            <w:proofErr w:type="gramStart"/>
            <w:r w:rsidR="00010156">
              <w:rPr>
                <w:rFonts w:ascii="Calibri" w:eastAsia="Times New Roman" w:hAnsi="Calibri" w:cs="Times New Roman"/>
              </w:rPr>
              <w:t>ingestion</w:t>
            </w:r>
            <w:proofErr w:type="gramEnd"/>
            <w:r w:rsidR="00010156">
              <w:rPr>
                <w:rFonts w:ascii="Calibri" w:eastAsia="Times New Roman" w:hAnsi="Calibri" w:cs="Times New Roman"/>
              </w:rPr>
              <w:t xml:space="preserve"> or injection of materials to be identified at this stage along with any fire/explosion or environmental effects that could be incurred – assessment should identify any specific control measures to be implemented.  </w:t>
            </w:r>
            <w:hyperlink r:id="rId20" w:history="1">
              <w:r w:rsidR="00010156" w:rsidRPr="00920582">
                <w:rPr>
                  <w:rStyle w:val="Hyperlink"/>
                  <w:rFonts w:ascii="Calibri" w:eastAsia="Times New Roman" w:hAnsi="Calibri" w:cs="Times New Roman"/>
                </w:rPr>
                <w:t>Hierarchy of control</w:t>
              </w:r>
            </w:hyperlink>
            <w:r w:rsidR="00010156">
              <w:rPr>
                <w:rFonts w:ascii="Calibri" w:eastAsia="Times New Roman" w:hAnsi="Calibri" w:cs="Times New Roman"/>
              </w:rPr>
              <w:t xml:space="preserve"> principles to be followed.</w:t>
            </w:r>
          </w:p>
          <w:p w14:paraId="35A2BEEA"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Good personal hygiene to be promoted.</w:t>
            </w:r>
            <w:r w:rsidR="00AA518D">
              <w:rPr>
                <w:rFonts w:ascii="Calibri" w:eastAsia="Times New Roman" w:hAnsi="Calibri" w:cs="Times New Roman"/>
              </w:rPr>
              <w:t xml:space="preserve">   Hand cleaning station with barrier creams available to machinery users.</w:t>
            </w:r>
          </w:p>
          <w:p w14:paraId="3F82E289"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 xml:space="preserve">Decanted chemicals </w:t>
            </w:r>
            <w:r w:rsidR="00AA518D">
              <w:rPr>
                <w:rFonts w:ascii="Calibri" w:eastAsia="Times New Roman" w:hAnsi="Calibri" w:cs="Times New Roman"/>
              </w:rPr>
              <w:t xml:space="preserve">are </w:t>
            </w:r>
            <w:r>
              <w:rPr>
                <w:rFonts w:ascii="Calibri" w:eastAsia="Times New Roman" w:hAnsi="Calibri" w:cs="Times New Roman"/>
              </w:rPr>
              <w:t>adequately labelled to indicate to others the hazardous nature of the contents.</w:t>
            </w:r>
          </w:p>
          <w:bookmarkStart w:id="0" w:name="_Hlk10452271"/>
          <w:p w14:paraId="1B397F35"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lastRenderedPageBreak/>
              <w:fldChar w:fldCharType="begin"/>
            </w:r>
            <w:r>
              <w:rPr>
                <w:rFonts w:ascii="Calibri" w:eastAsia="Times New Roman" w:hAnsi="Calibri" w:cs="Times New Roman"/>
              </w:rPr>
              <w:instrText xml:space="preserve"> HYPERLINK "https://warwick.ac.uk/services/healthsafetywellbeing/guidance/chemical_safety/flammableliquids/" </w:instrText>
            </w:r>
            <w:r>
              <w:rPr>
                <w:rFonts w:ascii="Calibri" w:eastAsia="Times New Roman" w:hAnsi="Calibri" w:cs="Times New Roman"/>
              </w:rPr>
            </w:r>
            <w:r>
              <w:rPr>
                <w:rFonts w:ascii="Calibri" w:eastAsia="Times New Roman" w:hAnsi="Calibri" w:cs="Times New Roman"/>
              </w:rPr>
              <w:fldChar w:fldCharType="separate"/>
            </w:r>
            <w:r w:rsidRPr="00BA2DD7">
              <w:rPr>
                <w:rStyle w:val="Hyperlink"/>
                <w:rFonts w:ascii="Calibri" w:eastAsia="Times New Roman" w:hAnsi="Calibri" w:cs="Times New Roman"/>
              </w:rPr>
              <w:t>Storage and handling of flammable liquids guidance</w:t>
            </w:r>
            <w:r>
              <w:rPr>
                <w:rFonts w:ascii="Calibri" w:eastAsia="Times New Roman" w:hAnsi="Calibri" w:cs="Times New Roman"/>
              </w:rPr>
              <w:fldChar w:fldCharType="end"/>
            </w:r>
            <w:r>
              <w:rPr>
                <w:rFonts w:ascii="Calibri" w:eastAsia="Times New Roman" w:hAnsi="Calibri" w:cs="Times New Roman"/>
              </w:rPr>
              <w:t xml:space="preserve"> </w:t>
            </w:r>
            <w:bookmarkEnd w:id="0"/>
            <w:r>
              <w:rPr>
                <w:rFonts w:ascii="Calibri" w:eastAsia="Times New Roman" w:hAnsi="Calibri" w:cs="Times New Roman"/>
              </w:rPr>
              <w:fldChar w:fldCharType="begin"/>
            </w:r>
            <w:r>
              <w:rPr>
                <w:rFonts w:ascii="Calibri" w:eastAsia="Times New Roman" w:hAnsi="Calibri" w:cs="Times New Roman"/>
              </w:rPr>
              <w:instrText xml:space="preserve"> HYPERLINK  \l "_Hlk10452271" \s "1,11992,12043,179,,Storage and handling of flammabl" </w:instrText>
            </w:r>
            <w:r>
              <w:rPr>
                <w:rFonts w:ascii="Calibri" w:eastAsia="Times New Roman" w:hAnsi="Calibri" w:cs="Times New Roman"/>
              </w:rPr>
            </w:r>
            <w:r>
              <w:rPr>
                <w:rFonts w:ascii="Calibri" w:eastAsia="Times New Roman" w:hAnsi="Calibri" w:cs="Times New Roman"/>
              </w:rPr>
              <w:fldChar w:fldCharType="end"/>
            </w:r>
            <w:r w:rsidR="00AA518D">
              <w:rPr>
                <w:rFonts w:ascii="Calibri" w:eastAsia="Times New Roman" w:hAnsi="Calibri" w:cs="Times New Roman"/>
              </w:rPr>
              <w:t>ar</w:t>
            </w:r>
            <w:r>
              <w:rPr>
                <w:rFonts w:ascii="Calibri" w:eastAsia="Times New Roman" w:hAnsi="Calibri" w:cs="Times New Roman"/>
              </w:rPr>
              <w:t>e followed.</w:t>
            </w:r>
          </w:p>
          <w:p w14:paraId="07D1DB24"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Contact with fluid minimised and hands can be washed following use of metal working fluids using sinks in vicinity.</w:t>
            </w:r>
          </w:p>
          <w:p w14:paraId="18D0A11D" w14:textId="77777777" w:rsidR="00010156" w:rsidRPr="00C64A9E" w:rsidRDefault="00010156" w:rsidP="00010156">
            <w:pPr>
              <w:pStyle w:val="ListParagraph"/>
              <w:numPr>
                <w:ilvl w:val="0"/>
                <w:numId w:val="25"/>
              </w:numPr>
              <w:rPr>
                <w:rFonts w:ascii="Calibri" w:eastAsia="Times New Roman" w:hAnsi="Calibri" w:cs="Times New Roman"/>
              </w:rPr>
            </w:pPr>
            <w:r w:rsidRPr="00C64A9E">
              <w:rPr>
                <w:rFonts w:ascii="Calibri" w:eastAsia="Times New Roman" w:hAnsi="Calibri" w:cs="Times New Roman"/>
              </w:rPr>
              <w:t xml:space="preserve">Follow good working practices when mixing fluids, </w:t>
            </w:r>
            <w:proofErr w:type="gramStart"/>
            <w:r w:rsidRPr="00C64A9E">
              <w:rPr>
                <w:rFonts w:ascii="Calibri" w:eastAsia="Times New Roman" w:hAnsi="Calibri" w:cs="Times New Roman"/>
              </w:rPr>
              <w:t>cleaning</w:t>
            </w:r>
            <w:proofErr w:type="gramEnd"/>
            <w:r w:rsidRPr="00C64A9E">
              <w:rPr>
                <w:rFonts w:ascii="Calibri" w:eastAsia="Times New Roman" w:hAnsi="Calibri" w:cs="Times New Roman"/>
              </w:rPr>
              <w:t xml:space="preserve"> and topping up sumps</w:t>
            </w:r>
            <w:r>
              <w:rPr>
                <w:rFonts w:ascii="Calibri" w:eastAsia="Times New Roman" w:hAnsi="Calibri" w:cs="Times New Roman"/>
              </w:rPr>
              <w:t>.</w:t>
            </w:r>
          </w:p>
          <w:p w14:paraId="16C18F62"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Layers</w:t>
            </w:r>
            <w:r w:rsidRPr="00C64A9E">
              <w:rPr>
                <w:rFonts w:ascii="Calibri" w:eastAsia="Times New Roman" w:hAnsi="Calibri" w:cs="Times New Roman"/>
              </w:rPr>
              <w:t xml:space="preserve"> of scum or large amounts of tramp oil on top of the sump fluid, or if the sump fluid is dirty or smelly</w:t>
            </w:r>
            <w:r>
              <w:rPr>
                <w:rFonts w:ascii="Calibri" w:eastAsia="Times New Roman" w:hAnsi="Calibri" w:cs="Times New Roman"/>
              </w:rPr>
              <w:t xml:space="preserve"> to be reported to Workshop Manager.</w:t>
            </w:r>
          </w:p>
          <w:p w14:paraId="1AA65EC6" w14:textId="77777777" w:rsidR="00010156" w:rsidRDefault="00010156" w:rsidP="00010156">
            <w:pPr>
              <w:pStyle w:val="ListParagraph"/>
              <w:numPr>
                <w:ilvl w:val="0"/>
                <w:numId w:val="25"/>
              </w:numPr>
              <w:rPr>
                <w:rFonts w:ascii="Calibri" w:eastAsia="Times New Roman" w:hAnsi="Calibri" w:cs="Times New Roman"/>
              </w:rPr>
            </w:pPr>
            <w:r>
              <w:rPr>
                <w:rFonts w:ascii="Calibri" w:eastAsia="Times New Roman" w:hAnsi="Calibri" w:cs="Times New Roman"/>
              </w:rPr>
              <w:t xml:space="preserve">Chemicals to be stored in suitable </w:t>
            </w:r>
            <w:hyperlink r:id="rId21" w:history="1">
              <w:r w:rsidRPr="00BE0D9F">
                <w:rPr>
                  <w:rStyle w:val="Hyperlink"/>
                  <w:rFonts w:ascii="Calibri" w:eastAsia="Times New Roman" w:hAnsi="Calibri" w:cs="Times New Roman"/>
                </w:rPr>
                <w:t>storage cabinets</w:t>
              </w:r>
            </w:hyperlink>
            <w:r>
              <w:rPr>
                <w:rFonts w:ascii="Calibri" w:eastAsia="Times New Roman" w:hAnsi="Calibri" w:cs="Times New Roman"/>
              </w:rPr>
              <w:t xml:space="preserve"> when not in use.</w:t>
            </w:r>
          </w:p>
          <w:p w14:paraId="7B8E7FEF" w14:textId="77777777" w:rsidR="00010156" w:rsidRDefault="00736F56" w:rsidP="00010156">
            <w:pPr>
              <w:pStyle w:val="ListParagraph"/>
              <w:numPr>
                <w:ilvl w:val="0"/>
                <w:numId w:val="25"/>
              </w:numPr>
              <w:rPr>
                <w:rFonts w:ascii="Calibri" w:eastAsia="Times New Roman" w:hAnsi="Calibri" w:cs="Times New Roman"/>
              </w:rPr>
            </w:pPr>
            <w:hyperlink r:id="rId22" w:history="1">
              <w:r w:rsidR="00010156" w:rsidRPr="00BE0D9F">
                <w:rPr>
                  <w:rStyle w:val="Hyperlink"/>
                  <w:rFonts w:ascii="Calibri" w:eastAsia="Times New Roman" w:hAnsi="Calibri" w:cs="Times New Roman"/>
                </w:rPr>
                <w:t>Chemical compatibility</w:t>
              </w:r>
            </w:hyperlink>
            <w:r w:rsidR="00010156">
              <w:rPr>
                <w:rFonts w:ascii="Calibri" w:eastAsia="Times New Roman" w:hAnsi="Calibri" w:cs="Times New Roman"/>
              </w:rPr>
              <w:t xml:space="preserve"> rules to be followed when storing chemicals.</w:t>
            </w:r>
          </w:p>
          <w:p w14:paraId="24CEE1E5" w14:textId="77777777" w:rsidR="00010156" w:rsidRDefault="00010156" w:rsidP="00010156">
            <w:pPr>
              <w:pStyle w:val="ListParagraph"/>
              <w:numPr>
                <w:ilvl w:val="0"/>
                <w:numId w:val="25"/>
              </w:numPr>
              <w:rPr>
                <w:rFonts w:ascii="Calibri" w:eastAsia="Times New Roman" w:hAnsi="Calibri" w:cs="Times New Roman"/>
              </w:rPr>
            </w:pPr>
            <w:r>
              <w:rPr>
                <w:rFonts w:ascii="Calibri" w:eastAsia="Times New Roman" w:hAnsi="Calibri" w:cs="Times New Roman"/>
              </w:rPr>
              <w:t>Flammable liquids stored at least 3m away from any potential ignition source.</w:t>
            </w:r>
          </w:p>
          <w:p w14:paraId="2FBCE197" w14:textId="77777777" w:rsidR="00AA518D" w:rsidRDefault="00AA518D" w:rsidP="00010156">
            <w:pPr>
              <w:pStyle w:val="ListParagraph"/>
              <w:numPr>
                <w:ilvl w:val="0"/>
                <w:numId w:val="25"/>
              </w:numPr>
              <w:rPr>
                <w:rFonts w:ascii="Calibri" w:eastAsia="Times New Roman" w:hAnsi="Calibri" w:cs="Times New Roman"/>
              </w:rPr>
            </w:pPr>
            <w:r>
              <w:rPr>
                <w:rFonts w:ascii="Calibri" w:eastAsia="Times New Roman" w:hAnsi="Calibri" w:cs="Times New Roman"/>
              </w:rPr>
              <w:t>Less than 50l</w:t>
            </w:r>
            <w:r w:rsidR="006E387A">
              <w:rPr>
                <w:rFonts w:ascii="Calibri" w:eastAsia="Times New Roman" w:hAnsi="Calibri" w:cs="Times New Roman"/>
              </w:rPr>
              <w:t>itres</w:t>
            </w:r>
            <w:r>
              <w:rPr>
                <w:rFonts w:ascii="Calibri" w:eastAsia="Times New Roman" w:hAnsi="Calibri" w:cs="Times New Roman"/>
              </w:rPr>
              <w:t xml:space="preserve"> </w:t>
            </w:r>
            <w:r w:rsidR="006E387A">
              <w:rPr>
                <w:rFonts w:ascii="Calibri" w:eastAsia="Times New Roman" w:hAnsi="Calibri" w:cs="Times New Roman"/>
              </w:rPr>
              <w:t xml:space="preserve">of </w:t>
            </w:r>
            <w:r>
              <w:rPr>
                <w:rFonts w:ascii="Calibri" w:eastAsia="Times New Roman" w:hAnsi="Calibri" w:cs="Times New Roman"/>
              </w:rPr>
              <w:t>highly flammable and flammables</w:t>
            </w:r>
            <w:r w:rsidR="006E387A">
              <w:rPr>
                <w:rFonts w:ascii="Calibri" w:eastAsia="Times New Roman" w:hAnsi="Calibri" w:cs="Times New Roman"/>
              </w:rPr>
              <w:t xml:space="preserve"> to be stored in workshop.</w:t>
            </w:r>
          </w:p>
          <w:p w14:paraId="7C2717B2" w14:textId="77777777" w:rsidR="00010156" w:rsidRPr="006E387A" w:rsidRDefault="00010156" w:rsidP="006E387A">
            <w:pPr>
              <w:pStyle w:val="ListParagraph"/>
              <w:numPr>
                <w:ilvl w:val="0"/>
                <w:numId w:val="25"/>
              </w:numPr>
              <w:rPr>
                <w:rFonts w:ascii="Calibri" w:eastAsia="Times New Roman" w:hAnsi="Calibri" w:cs="Times New Roman"/>
              </w:rPr>
            </w:pPr>
            <w:r>
              <w:rPr>
                <w:rFonts w:ascii="Calibri" w:eastAsia="Times New Roman" w:hAnsi="Calibri" w:cs="Times New Roman"/>
              </w:rPr>
              <w:t>S</w:t>
            </w:r>
            <w:r w:rsidR="006E387A">
              <w:rPr>
                <w:rFonts w:ascii="Calibri" w:eastAsia="Times New Roman" w:hAnsi="Calibri" w:cs="Times New Roman"/>
              </w:rPr>
              <w:t>uitable s</w:t>
            </w:r>
            <w:r>
              <w:rPr>
                <w:rFonts w:ascii="Calibri" w:eastAsia="Times New Roman" w:hAnsi="Calibri" w:cs="Times New Roman"/>
              </w:rPr>
              <w:t xml:space="preserve">pill kits to be considered if a major spill could </w:t>
            </w:r>
            <w:r w:rsidR="006E387A">
              <w:rPr>
                <w:rFonts w:ascii="Calibri" w:eastAsia="Times New Roman" w:hAnsi="Calibri" w:cs="Times New Roman"/>
              </w:rPr>
              <w:t>occur.</w:t>
            </w:r>
          </w:p>
        </w:tc>
        <w:tc>
          <w:tcPr>
            <w:tcW w:w="1559" w:type="dxa"/>
            <w:shd w:val="clear" w:color="auto" w:fill="auto"/>
            <w:vAlign w:val="center"/>
          </w:tcPr>
          <w:p w14:paraId="02C51090" w14:textId="77777777" w:rsidR="00010156" w:rsidRDefault="00010156" w:rsidP="00010156">
            <w:pPr>
              <w:spacing w:after="0" w:line="240" w:lineRule="auto"/>
              <w:jc w:val="center"/>
              <w:rPr>
                <w:rFonts w:ascii="Calibri" w:eastAsia="Times New Roman" w:hAnsi="Calibri" w:cs="Times New Roman"/>
              </w:rPr>
            </w:pPr>
            <w:r w:rsidRPr="007844B6">
              <w:rPr>
                <w:rFonts w:ascii="Calibri" w:eastAsia="Times New Roman" w:hAnsi="Calibri" w:cs="Times New Roman"/>
                <w:color w:val="ED7D31" w:themeColor="accent2"/>
              </w:rPr>
              <w:lastRenderedPageBreak/>
              <w:t>M</w:t>
            </w:r>
          </w:p>
        </w:tc>
        <w:tc>
          <w:tcPr>
            <w:tcW w:w="2552" w:type="dxa"/>
            <w:shd w:val="clear" w:color="auto" w:fill="auto"/>
          </w:tcPr>
          <w:p w14:paraId="5D191264"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t>Ensure sufficient provision of hand cleaning materials in vicinity.</w:t>
            </w:r>
          </w:p>
          <w:p w14:paraId="25E37B5F" w14:textId="77777777" w:rsidR="00AA518D" w:rsidRDefault="00AA518D" w:rsidP="00010156">
            <w:pPr>
              <w:spacing w:after="0" w:line="240" w:lineRule="auto"/>
              <w:rPr>
                <w:rFonts w:ascii="Calibri" w:eastAsia="Times New Roman" w:hAnsi="Calibri" w:cs="Times New Roman"/>
              </w:rPr>
            </w:pPr>
          </w:p>
          <w:p w14:paraId="2300AB5A" w14:textId="77777777" w:rsidR="00AA518D" w:rsidRDefault="00AA518D" w:rsidP="00010156">
            <w:pPr>
              <w:spacing w:after="0" w:line="240" w:lineRule="auto"/>
              <w:rPr>
                <w:rFonts w:ascii="Calibri" w:eastAsia="Times New Roman" w:hAnsi="Calibri" w:cs="Times New Roman"/>
              </w:rPr>
            </w:pPr>
            <w:r>
              <w:rPr>
                <w:rFonts w:ascii="Calibri" w:eastAsia="Times New Roman" w:hAnsi="Calibri" w:cs="Times New Roman"/>
              </w:rPr>
              <w:t>Workshop Manager to promote the user of handwashing facility during workshop induction training.</w:t>
            </w:r>
          </w:p>
          <w:p w14:paraId="6BBA6C3E" w14:textId="77777777" w:rsidR="00AA518D" w:rsidRDefault="00AA518D" w:rsidP="00010156">
            <w:pPr>
              <w:spacing w:after="0" w:line="240" w:lineRule="auto"/>
              <w:rPr>
                <w:rFonts w:ascii="Calibri" w:eastAsia="Times New Roman" w:hAnsi="Calibri" w:cs="Times New Roman"/>
              </w:rPr>
            </w:pPr>
          </w:p>
          <w:p w14:paraId="69D76A7A" w14:textId="77777777" w:rsidR="00010156" w:rsidRDefault="00010156" w:rsidP="00AA518D">
            <w:pPr>
              <w:spacing w:after="0" w:line="240" w:lineRule="auto"/>
              <w:rPr>
                <w:rFonts w:ascii="Calibri" w:eastAsia="Times New Roman" w:hAnsi="Calibri" w:cs="Times New Roman"/>
              </w:rPr>
            </w:pPr>
            <w:r>
              <w:rPr>
                <w:rFonts w:ascii="Calibri" w:eastAsia="Times New Roman" w:hAnsi="Calibri" w:cs="Times New Roman"/>
              </w:rPr>
              <w:t>Check skin for signs of irritation</w:t>
            </w:r>
            <w:r w:rsidR="00AA518D">
              <w:rPr>
                <w:rFonts w:ascii="Calibri" w:eastAsia="Times New Roman" w:hAnsi="Calibri" w:cs="Times New Roman"/>
              </w:rPr>
              <w:t xml:space="preserve"> (like dermatitis)</w:t>
            </w:r>
            <w:r>
              <w:rPr>
                <w:rFonts w:ascii="Calibri" w:eastAsia="Times New Roman" w:hAnsi="Calibri" w:cs="Times New Roman"/>
              </w:rPr>
              <w:t xml:space="preserve"> / consider health surveillance</w:t>
            </w:r>
            <w:r w:rsidR="00AA518D">
              <w:rPr>
                <w:rFonts w:ascii="Calibri" w:eastAsia="Times New Roman" w:hAnsi="Calibri" w:cs="Times New Roman"/>
              </w:rPr>
              <w:t xml:space="preserve"> of users</w:t>
            </w:r>
            <w:r>
              <w:rPr>
                <w:rFonts w:ascii="Calibri" w:eastAsia="Times New Roman" w:hAnsi="Calibri" w:cs="Times New Roman"/>
              </w:rPr>
              <w:t>.</w:t>
            </w:r>
          </w:p>
          <w:p w14:paraId="081CB027" w14:textId="77777777" w:rsidR="006E387A" w:rsidRDefault="006E387A" w:rsidP="00AA518D">
            <w:pPr>
              <w:spacing w:after="0" w:line="240" w:lineRule="auto"/>
              <w:rPr>
                <w:rFonts w:ascii="Calibri" w:eastAsia="Times New Roman" w:hAnsi="Calibri" w:cs="Times New Roman"/>
              </w:rPr>
            </w:pPr>
          </w:p>
          <w:p w14:paraId="4F9E75E0" w14:textId="77777777" w:rsidR="006E387A" w:rsidRDefault="006E387A" w:rsidP="00AA518D">
            <w:pPr>
              <w:spacing w:after="0" w:line="240" w:lineRule="auto"/>
              <w:rPr>
                <w:rFonts w:ascii="Calibri" w:eastAsia="Times New Roman" w:hAnsi="Calibri" w:cs="Times New Roman"/>
              </w:rPr>
            </w:pPr>
            <w:r>
              <w:rPr>
                <w:rFonts w:ascii="Calibri" w:eastAsia="Times New Roman" w:hAnsi="Calibri" w:cs="Times New Roman"/>
              </w:rPr>
              <w:t>Training in the use of spill kits (where these are available for use)</w:t>
            </w:r>
          </w:p>
          <w:p w14:paraId="0D1CE493" w14:textId="77777777" w:rsidR="00266FB7" w:rsidRDefault="00266FB7" w:rsidP="00AA518D">
            <w:pPr>
              <w:spacing w:after="0" w:line="240" w:lineRule="auto"/>
              <w:rPr>
                <w:rFonts w:ascii="Calibri" w:eastAsia="Times New Roman" w:hAnsi="Calibri" w:cs="Times New Roman"/>
              </w:rPr>
            </w:pPr>
          </w:p>
          <w:p w14:paraId="287998D8" w14:textId="77777777" w:rsidR="00266FB7" w:rsidRDefault="00266FB7" w:rsidP="00AA518D">
            <w:pPr>
              <w:spacing w:after="0" w:line="240" w:lineRule="auto"/>
              <w:rPr>
                <w:rFonts w:ascii="Calibri" w:eastAsia="Times New Roman" w:hAnsi="Calibri" w:cs="Times New Roman"/>
              </w:rPr>
            </w:pPr>
            <w:r>
              <w:rPr>
                <w:rFonts w:ascii="Calibri" w:eastAsia="Times New Roman" w:hAnsi="Calibri" w:cs="Times New Roman"/>
              </w:rPr>
              <w:t xml:space="preserve">Workshop Manager to ensure spill kits are suitable for the types of hazardous substances that could be spilt in the </w:t>
            </w:r>
            <w:r>
              <w:rPr>
                <w:rFonts w:ascii="Calibri" w:eastAsia="Times New Roman" w:hAnsi="Calibri" w:cs="Times New Roman"/>
              </w:rPr>
              <w:lastRenderedPageBreak/>
              <w:t>workshop via engagement with users.</w:t>
            </w:r>
          </w:p>
        </w:tc>
        <w:tc>
          <w:tcPr>
            <w:tcW w:w="1577" w:type="dxa"/>
            <w:shd w:val="clear" w:color="auto" w:fill="auto"/>
          </w:tcPr>
          <w:p w14:paraId="5BE96E35"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lastRenderedPageBreak/>
              <w:t>Workshop Manager</w:t>
            </w:r>
            <w:r w:rsidR="006E387A">
              <w:rPr>
                <w:rFonts w:ascii="Calibri" w:eastAsia="Times New Roman" w:hAnsi="Calibri" w:cs="Times New Roman"/>
              </w:rPr>
              <w:t xml:space="preserve"> to regularly conduct a review of the stock available and to conduct </w:t>
            </w:r>
            <w:proofErr w:type="gramStart"/>
            <w:r w:rsidR="006E387A">
              <w:rPr>
                <w:rFonts w:ascii="Calibri" w:eastAsia="Times New Roman" w:hAnsi="Calibri" w:cs="Times New Roman"/>
              </w:rPr>
              <w:t>tool box</w:t>
            </w:r>
            <w:proofErr w:type="gramEnd"/>
            <w:r w:rsidR="006E387A">
              <w:rPr>
                <w:rFonts w:ascii="Calibri" w:eastAsia="Times New Roman" w:hAnsi="Calibri" w:cs="Times New Roman"/>
              </w:rPr>
              <w:t xml:space="preserve"> talks on importance of handwashing at suitable intervals</w:t>
            </w:r>
            <w:r>
              <w:rPr>
                <w:rFonts w:ascii="Calibri" w:eastAsia="Times New Roman" w:hAnsi="Calibri" w:cs="Times New Roman"/>
              </w:rPr>
              <w:t>.</w:t>
            </w:r>
          </w:p>
          <w:p w14:paraId="2535DBFF" w14:textId="77777777" w:rsidR="00010156" w:rsidRDefault="00010156" w:rsidP="00010156">
            <w:pPr>
              <w:spacing w:after="0" w:line="240" w:lineRule="auto"/>
              <w:rPr>
                <w:rFonts w:ascii="Calibri" w:eastAsia="Times New Roman" w:hAnsi="Calibri" w:cs="Times New Roman"/>
              </w:rPr>
            </w:pPr>
          </w:p>
          <w:p w14:paraId="1E4578F7" w14:textId="77777777" w:rsidR="00010156" w:rsidRDefault="00010156" w:rsidP="006E387A">
            <w:pPr>
              <w:spacing w:after="0" w:line="240" w:lineRule="auto"/>
              <w:rPr>
                <w:rFonts w:ascii="Calibri" w:eastAsia="Times New Roman" w:hAnsi="Calibri" w:cs="Times New Roman"/>
              </w:rPr>
            </w:pPr>
            <w:r>
              <w:rPr>
                <w:rFonts w:ascii="Calibri" w:eastAsia="Times New Roman" w:hAnsi="Calibri" w:cs="Times New Roman"/>
              </w:rPr>
              <w:t xml:space="preserve">Workshop Manager </w:t>
            </w:r>
            <w:r w:rsidR="006E387A">
              <w:rPr>
                <w:rFonts w:ascii="Calibri" w:eastAsia="Times New Roman" w:hAnsi="Calibri" w:cs="Times New Roman"/>
              </w:rPr>
              <w:t xml:space="preserve">to liaise with Occupational Health regarding health surveillance where this is deemed appropriate.   Routine hand </w:t>
            </w:r>
            <w:r w:rsidR="006E387A">
              <w:rPr>
                <w:rFonts w:ascii="Calibri" w:eastAsia="Times New Roman" w:hAnsi="Calibri" w:cs="Times New Roman"/>
              </w:rPr>
              <w:lastRenderedPageBreak/>
              <w:t>checks undertaken.</w:t>
            </w:r>
          </w:p>
          <w:p w14:paraId="6A3E5F77" w14:textId="77777777" w:rsidR="006E387A" w:rsidRDefault="006E387A" w:rsidP="006E387A">
            <w:pPr>
              <w:spacing w:after="0" w:line="240" w:lineRule="auto"/>
              <w:rPr>
                <w:rFonts w:ascii="Calibri" w:eastAsia="Times New Roman" w:hAnsi="Calibri" w:cs="Times New Roman"/>
              </w:rPr>
            </w:pPr>
          </w:p>
          <w:p w14:paraId="75E139DC" w14:textId="77777777" w:rsidR="006E387A" w:rsidRDefault="006E387A" w:rsidP="006E387A">
            <w:pPr>
              <w:spacing w:after="0" w:line="240" w:lineRule="auto"/>
              <w:rPr>
                <w:rFonts w:ascii="Calibri" w:eastAsia="Times New Roman" w:hAnsi="Calibri" w:cs="Times New Roman"/>
              </w:rPr>
            </w:pPr>
            <w:r>
              <w:rPr>
                <w:rFonts w:ascii="Calibri" w:eastAsia="Times New Roman" w:hAnsi="Calibri" w:cs="Times New Roman"/>
              </w:rPr>
              <w:t>Workshop Manager to identify whether spill training required and to liaise with supplier for this training if available.</w:t>
            </w:r>
          </w:p>
          <w:p w14:paraId="5C75A0C2" w14:textId="77777777" w:rsidR="00266FB7" w:rsidRDefault="00266FB7" w:rsidP="006E387A">
            <w:pPr>
              <w:spacing w:after="0" w:line="240" w:lineRule="auto"/>
              <w:rPr>
                <w:rFonts w:ascii="Calibri" w:eastAsia="Times New Roman" w:hAnsi="Calibri" w:cs="Times New Roman"/>
              </w:rPr>
            </w:pPr>
          </w:p>
        </w:tc>
        <w:tc>
          <w:tcPr>
            <w:tcW w:w="1116" w:type="dxa"/>
            <w:shd w:val="clear" w:color="auto" w:fill="auto"/>
            <w:vAlign w:val="center"/>
          </w:tcPr>
          <w:p w14:paraId="27A52BCA" w14:textId="77777777" w:rsidR="00010156" w:rsidRDefault="00010156" w:rsidP="00010156">
            <w:pPr>
              <w:spacing w:after="0" w:line="240" w:lineRule="auto"/>
              <w:jc w:val="center"/>
              <w:rPr>
                <w:rFonts w:ascii="Calibri" w:eastAsia="Times New Roman" w:hAnsi="Calibri" w:cs="Times New Roman"/>
                <w:color w:val="000099"/>
              </w:rPr>
            </w:pPr>
            <w:r w:rsidRPr="00714D06">
              <w:rPr>
                <w:rFonts w:ascii="Calibri" w:eastAsia="Times New Roman" w:hAnsi="Calibri" w:cs="Times New Roman"/>
                <w:color w:val="ED7D31" w:themeColor="accent2"/>
              </w:rPr>
              <w:lastRenderedPageBreak/>
              <w:t>Moderate</w:t>
            </w:r>
            <w:r>
              <w:rPr>
                <w:rFonts w:ascii="Calibri" w:eastAsia="Times New Roman" w:hAnsi="Calibri" w:cs="Times New Roman"/>
                <w:color w:val="000099"/>
              </w:rPr>
              <w:t>/Low</w:t>
            </w:r>
          </w:p>
        </w:tc>
      </w:tr>
      <w:tr w:rsidR="00010156" w:rsidRPr="006F523D" w14:paraId="59A150BB" w14:textId="77777777" w:rsidTr="008C2764">
        <w:trPr>
          <w:trHeight w:val="1020"/>
        </w:trPr>
        <w:tc>
          <w:tcPr>
            <w:tcW w:w="2145" w:type="dxa"/>
            <w:shd w:val="clear" w:color="auto" w:fill="auto"/>
          </w:tcPr>
          <w:p w14:paraId="0177BF8E" w14:textId="77777777" w:rsidR="00010156" w:rsidRPr="006F523D" w:rsidRDefault="00010156" w:rsidP="00010156">
            <w:pPr>
              <w:rPr>
                <w:rFonts w:ascii="Calibri" w:hAnsi="Calibri"/>
                <w:b/>
                <w:bCs/>
                <w:color w:val="000099"/>
              </w:rPr>
            </w:pPr>
            <w:r>
              <w:rPr>
                <w:rFonts w:ascii="Calibri" w:hAnsi="Calibri"/>
                <w:b/>
                <w:bCs/>
                <w:color w:val="000099"/>
              </w:rPr>
              <w:lastRenderedPageBreak/>
              <w:t xml:space="preserve">Dust and mists </w:t>
            </w:r>
            <w:r w:rsidRPr="009073CF">
              <w:rPr>
                <w:rFonts w:ascii="Calibri" w:hAnsi="Calibri"/>
                <w:color w:val="000099"/>
              </w:rPr>
              <w:t xml:space="preserve">– potential for respiratory conditions and </w:t>
            </w:r>
            <w:proofErr w:type="gramStart"/>
            <w:r w:rsidRPr="009073CF">
              <w:rPr>
                <w:rFonts w:ascii="Calibri" w:hAnsi="Calibri"/>
                <w:color w:val="000099"/>
              </w:rPr>
              <w:t>long term</w:t>
            </w:r>
            <w:proofErr w:type="gramEnd"/>
            <w:r w:rsidRPr="009073CF">
              <w:rPr>
                <w:rFonts w:ascii="Calibri" w:hAnsi="Calibri"/>
                <w:color w:val="000099"/>
              </w:rPr>
              <w:t xml:space="preserve"> health effects</w:t>
            </w:r>
          </w:p>
        </w:tc>
        <w:tc>
          <w:tcPr>
            <w:tcW w:w="1666" w:type="dxa"/>
          </w:tcPr>
          <w:p w14:paraId="69FC5658" w14:textId="77777777" w:rsidR="00010156" w:rsidRPr="001A2CC3" w:rsidRDefault="00010156" w:rsidP="00010156">
            <w:pPr>
              <w:spacing w:after="0" w:line="240" w:lineRule="auto"/>
              <w:rPr>
                <w:rFonts w:ascii="Calibri" w:eastAsia="Times New Roman" w:hAnsi="Calibri" w:cs="Times New Roman"/>
              </w:rPr>
            </w:pPr>
            <w:r>
              <w:rPr>
                <w:rFonts w:ascii="Calibri" w:eastAsia="Times New Roman" w:hAnsi="Calibri" w:cs="Times New Roman"/>
              </w:rPr>
              <w:t>Users or visitors in vicinity of working machinery</w:t>
            </w:r>
          </w:p>
        </w:tc>
        <w:tc>
          <w:tcPr>
            <w:tcW w:w="4303" w:type="dxa"/>
            <w:shd w:val="clear" w:color="auto" w:fill="auto"/>
          </w:tcPr>
          <w:p w14:paraId="10894ACF"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COSHH assessment of materials being cut or worked on must be conducted, which must also consider use of cutting fluids and lubricants used</w:t>
            </w:r>
            <w:r w:rsidR="00565506">
              <w:rPr>
                <w:rFonts w:ascii="Calibri" w:eastAsia="Times New Roman" w:hAnsi="Calibri" w:cs="Times New Roman"/>
              </w:rPr>
              <w:t xml:space="preserve"> (see also ‘Use of chemicals’)</w:t>
            </w:r>
            <w:r>
              <w:rPr>
                <w:rFonts w:ascii="Calibri" w:eastAsia="Times New Roman" w:hAnsi="Calibri" w:cs="Times New Roman"/>
              </w:rPr>
              <w:t>.</w:t>
            </w:r>
          </w:p>
          <w:p w14:paraId="7E07A829" w14:textId="77777777" w:rsidR="00565506" w:rsidRDefault="00736F56" w:rsidP="00010156">
            <w:pPr>
              <w:pStyle w:val="ListParagraph"/>
              <w:numPr>
                <w:ilvl w:val="0"/>
                <w:numId w:val="25"/>
              </w:numPr>
              <w:spacing w:after="0" w:line="240" w:lineRule="auto"/>
              <w:rPr>
                <w:rFonts w:ascii="Calibri" w:eastAsia="Times New Roman" w:hAnsi="Calibri" w:cs="Times New Roman"/>
              </w:rPr>
            </w:pPr>
            <w:hyperlink r:id="rId23" w:history="1">
              <w:r w:rsidR="00565506" w:rsidRPr="00BE241E">
                <w:rPr>
                  <w:rStyle w:val="Hyperlink"/>
                  <w:rFonts w:ascii="Calibri" w:eastAsia="Times New Roman" w:hAnsi="Calibri" w:cs="Times New Roman"/>
                </w:rPr>
                <w:t>Hierarchy of contro</w:t>
              </w:r>
            </w:hyperlink>
            <w:r w:rsidR="00565506">
              <w:rPr>
                <w:rFonts w:ascii="Calibri" w:eastAsia="Times New Roman" w:hAnsi="Calibri" w:cs="Times New Roman"/>
              </w:rPr>
              <w:t>l to be utilised for defining control measures.</w:t>
            </w:r>
          </w:p>
          <w:p w14:paraId="06CB193F"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Do NOT use compressed air to clean down machine.</w:t>
            </w:r>
          </w:p>
          <w:p w14:paraId="38942C2D" w14:textId="77777777" w:rsidR="00010156" w:rsidRPr="000928E4"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 xml:space="preserve">Good housekeeping, </w:t>
            </w:r>
            <w:proofErr w:type="gramStart"/>
            <w:r w:rsidR="007B1814">
              <w:rPr>
                <w:rFonts w:ascii="Calibri" w:eastAsia="Times New Roman" w:hAnsi="Calibri" w:cs="Times New Roman"/>
              </w:rPr>
              <w:t>e.g.</w:t>
            </w:r>
            <w:proofErr w:type="gramEnd"/>
            <w:r w:rsidR="007B1814">
              <w:rPr>
                <w:rFonts w:ascii="Calibri" w:eastAsia="Times New Roman" w:hAnsi="Calibri" w:cs="Times New Roman"/>
              </w:rPr>
              <w:t xml:space="preserve"> </w:t>
            </w:r>
            <w:r>
              <w:rPr>
                <w:rFonts w:ascii="Calibri" w:eastAsia="Times New Roman" w:hAnsi="Calibri" w:cs="Times New Roman"/>
              </w:rPr>
              <w:t>using a suitable vacuum to clean up regularly and</w:t>
            </w:r>
            <w:r w:rsidR="007B1814">
              <w:rPr>
                <w:rFonts w:ascii="Calibri" w:eastAsia="Times New Roman" w:hAnsi="Calibri" w:cs="Times New Roman"/>
              </w:rPr>
              <w:t xml:space="preserve">/or </w:t>
            </w:r>
            <w:r>
              <w:rPr>
                <w:rFonts w:ascii="Calibri" w:eastAsia="Times New Roman" w:hAnsi="Calibri" w:cs="Times New Roman"/>
              </w:rPr>
              <w:t xml:space="preserve">wet rag to wipe </w:t>
            </w:r>
            <w:r w:rsidR="007B1814">
              <w:rPr>
                <w:rFonts w:ascii="Calibri" w:eastAsia="Times New Roman" w:hAnsi="Calibri" w:cs="Times New Roman"/>
              </w:rPr>
              <w:t xml:space="preserve">down </w:t>
            </w:r>
            <w:r>
              <w:rPr>
                <w:rFonts w:ascii="Calibri" w:eastAsia="Times New Roman" w:hAnsi="Calibri" w:cs="Times New Roman"/>
              </w:rPr>
              <w:t>surfaces</w:t>
            </w:r>
            <w:r w:rsidR="007B1814">
              <w:rPr>
                <w:rFonts w:ascii="Calibri" w:eastAsia="Times New Roman" w:hAnsi="Calibri" w:cs="Times New Roman"/>
              </w:rPr>
              <w:t xml:space="preserve"> exposed to dust/mists</w:t>
            </w:r>
            <w:r>
              <w:rPr>
                <w:rFonts w:ascii="Calibri" w:eastAsia="Times New Roman" w:hAnsi="Calibri" w:cs="Times New Roman"/>
              </w:rPr>
              <w:t>.</w:t>
            </w:r>
          </w:p>
        </w:tc>
        <w:tc>
          <w:tcPr>
            <w:tcW w:w="1559" w:type="dxa"/>
            <w:shd w:val="clear" w:color="auto" w:fill="auto"/>
            <w:vAlign w:val="center"/>
          </w:tcPr>
          <w:p w14:paraId="276F8D38" w14:textId="77777777" w:rsidR="00010156" w:rsidRPr="00565506" w:rsidRDefault="00010156" w:rsidP="00010156">
            <w:pPr>
              <w:spacing w:after="0" w:line="240" w:lineRule="auto"/>
              <w:jc w:val="center"/>
              <w:rPr>
                <w:rFonts w:ascii="Calibri" w:eastAsia="Times New Roman" w:hAnsi="Calibri" w:cs="Times New Roman"/>
                <w:b/>
              </w:rPr>
            </w:pPr>
            <w:r w:rsidRPr="00565506">
              <w:rPr>
                <w:rFonts w:ascii="Calibri" w:eastAsia="Times New Roman" w:hAnsi="Calibri" w:cs="Times New Roman"/>
                <w:b/>
                <w:color w:val="ED7D31" w:themeColor="accent2"/>
              </w:rPr>
              <w:t>M</w:t>
            </w:r>
          </w:p>
        </w:tc>
        <w:tc>
          <w:tcPr>
            <w:tcW w:w="2552" w:type="dxa"/>
            <w:shd w:val="clear" w:color="auto" w:fill="auto"/>
          </w:tcPr>
          <w:p w14:paraId="7D897322"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t>Adhere to controls outlined in COSHH Assessment.</w:t>
            </w:r>
          </w:p>
          <w:p w14:paraId="1D12DEBB" w14:textId="77777777" w:rsidR="00010156" w:rsidRDefault="00010156" w:rsidP="00010156">
            <w:pPr>
              <w:spacing w:after="0" w:line="240" w:lineRule="auto"/>
              <w:rPr>
                <w:rFonts w:ascii="Calibri" w:eastAsia="Times New Roman" w:hAnsi="Calibri" w:cs="Times New Roman"/>
              </w:rPr>
            </w:pPr>
          </w:p>
          <w:p w14:paraId="77F77DAD"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t>Consider splashguards if machining at high speeds.</w:t>
            </w:r>
          </w:p>
          <w:p w14:paraId="6C9D5C91" w14:textId="77777777" w:rsidR="00010156" w:rsidRDefault="00010156" w:rsidP="00010156">
            <w:pPr>
              <w:spacing w:after="0" w:line="240" w:lineRule="auto"/>
              <w:rPr>
                <w:rFonts w:ascii="Calibri" w:eastAsia="Times New Roman" w:hAnsi="Calibri" w:cs="Times New Roman"/>
              </w:rPr>
            </w:pPr>
          </w:p>
          <w:p w14:paraId="6BF5174A" w14:textId="77777777" w:rsidR="00010156" w:rsidRDefault="00010156" w:rsidP="00010156">
            <w:pPr>
              <w:spacing w:after="0" w:line="240" w:lineRule="auto"/>
              <w:rPr>
                <w:rFonts w:ascii="Calibri" w:eastAsia="Times New Roman" w:hAnsi="Calibri" w:cs="Times New Roman"/>
              </w:rPr>
            </w:pPr>
          </w:p>
          <w:p w14:paraId="348B7263" w14:textId="77777777" w:rsidR="00010156" w:rsidRPr="001A2CC3" w:rsidRDefault="00010156" w:rsidP="00010156">
            <w:pPr>
              <w:spacing w:after="0" w:line="240" w:lineRule="auto"/>
              <w:rPr>
                <w:rFonts w:ascii="Calibri" w:eastAsia="Times New Roman" w:hAnsi="Calibri" w:cs="Times New Roman"/>
              </w:rPr>
            </w:pPr>
          </w:p>
        </w:tc>
        <w:tc>
          <w:tcPr>
            <w:tcW w:w="1577" w:type="dxa"/>
            <w:shd w:val="clear" w:color="auto" w:fill="auto"/>
          </w:tcPr>
          <w:p w14:paraId="64B00738" w14:textId="77777777" w:rsidR="00010156" w:rsidRPr="001A2CC3" w:rsidRDefault="00010156" w:rsidP="00010156">
            <w:pPr>
              <w:spacing w:after="0" w:line="240" w:lineRule="auto"/>
              <w:rPr>
                <w:rFonts w:ascii="Calibri" w:eastAsia="Times New Roman" w:hAnsi="Calibri" w:cs="Times New Roman"/>
              </w:rPr>
            </w:pPr>
            <w:r>
              <w:rPr>
                <w:rFonts w:ascii="Calibri" w:eastAsia="Times New Roman" w:hAnsi="Calibri" w:cs="Times New Roman"/>
              </w:rPr>
              <w:t>User to determine pre-work</w:t>
            </w:r>
          </w:p>
        </w:tc>
        <w:tc>
          <w:tcPr>
            <w:tcW w:w="1116" w:type="dxa"/>
            <w:shd w:val="clear" w:color="auto" w:fill="auto"/>
            <w:vAlign w:val="center"/>
          </w:tcPr>
          <w:p w14:paraId="5011E594" w14:textId="77777777" w:rsidR="00010156" w:rsidRPr="006F523D" w:rsidRDefault="00010156" w:rsidP="00010156">
            <w:pPr>
              <w:spacing w:after="0" w:line="240" w:lineRule="auto"/>
              <w:jc w:val="center"/>
              <w:rPr>
                <w:rFonts w:ascii="Calibri" w:eastAsia="Times New Roman" w:hAnsi="Calibri" w:cs="Times New Roman"/>
                <w:color w:val="000099"/>
              </w:rPr>
            </w:pPr>
            <w:r>
              <w:rPr>
                <w:rFonts w:ascii="Calibri" w:eastAsia="Times New Roman" w:hAnsi="Calibri" w:cs="Times New Roman"/>
                <w:color w:val="ED7D31" w:themeColor="accent2"/>
              </w:rPr>
              <w:t>Moderate</w:t>
            </w:r>
            <w:r>
              <w:rPr>
                <w:rFonts w:ascii="Calibri" w:eastAsia="Times New Roman" w:hAnsi="Calibri" w:cs="Times New Roman"/>
                <w:color w:val="000099"/>
              </w:rPr>
              <w:t>/Low</w:t>
            </w:r>
          </w:p>
        </w:tc>
      </w:tr>
      <w:tr w:rsidR="00C5712C" w:rsidRPr="006F523D" w14:paraId="6BEE30CE" w14:textId="77777777" w:rsidTr="008C2764">
        <w:trPr>
          <w:trHeight w:val="1020"/>
        </w:trPr>
        <w:tc>
          <w:tcPr>
            <w:tcW w:w="2145" w:type="dxa"/>
            <w:shd w:val="clear" w:color="auto" w:fill="auto"/>
          </w:tcPr>
          <w:p w14:paraId="1CA2FA57" w14:textId="77777777" w:rsidR="00C5712C" w:rsidRPr="00C5712C" w:rsidRDefault="00C5712C" w:rsidP="00010156">
            <w:pPr>
              <w:rPr>
                <w:rFonts w:ascii="Calibri" w:hAnsi="Calibri"/>
                <w:bCs/>
                <w:color w:val="000099"/>
              </w:rPr>
            </w:pPr>
            <w:r>
              <w:rPr>
                <w:rFonts w:ascii="Calibri" w:hAnsi="Calibri"/>
                <w:b/>
                <w:bCs/>
                <w:color w:val="000099"/>
              </w:rPr>
              <w:t>Suds oil</w:t>
            </w:r>
            <w:r>
              <w:rPr>
                <w:rFonts w:ascii="Calibri" w:hAnsi="Calibri"/>
                <w:bCs/>
                <w:color w:val="000099"/>
              </w:rPr>
              <w:t xml:space="preserve"> - dermatitis</w:t>
            </w:r>
          </w:p>
        </w:tc>
        <w:tc>
          <w:tcPr>
            <w:tcW w:w="1666" w:type="dxa"/>
          </w:tcPr>
          <w:p w14:paraId="336A9E5E" w14:textId="77777777" w:rsidR="00C5712C" w:rsidRDefault="00AC55B5" w:rsidP="00010156">
            <w:pPr>
              <w:spacing w:after="0" w:line="240" w:lineRule="auto"/>
              <w:rPr>
                <w:rFonts w:ascii="Calibri" w:eastAsia="Times New Roman" w:hAnsi="Calibri" w:cs="Times New Roman"/>
              </w:rPr>
            </w:pPr>
            <w:r>
              <w:rPr>
                <w:rFonts w:ascii="Calibri" w:eastAsia="Times New Roman" w:hAnsi="Calibri" w:cs="Times New Roman"/>
              </w:rPr>
              <w:t>Users of machinery</w:t>
            </w:r>
          </w:p>
        </w:tc>
        <w:tc>
          <w:tcPr>
            <w:tcW w:w="4303" w:type="dxa"/>
            <w:shd w:val="clear" w:color="auto" w:fill="auto"/>
          </w:tcPr>
          <w:p w14:paraId="1C4A4FEC" w14:textId="77777777" w:rsidR="00C5712C" w:rsidRDefault="00C5712C"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Machinery cleaned down regularly and suds oil checked for bacteriological build up</w:t>
            </w:r>
          </w:p>
        </w:tc>
        <w:tc>
          <w:tcPr>
            <w:tcW w:w="1559" w:type="dxa"/>
            <w:shd w:val="clear" w:color="auto" w:fill="auto"/>
            <w:vAlign w:val="center"/>
          </w:tcPr>
          <w:p w14:paraId="69E8C70E" w14:textId="77777777" w:rsidR="00C5712C" w:rsidRPr="00C5712C" w:rsidRDefault="00C5712C" w:rsidP="00010156">
            <w:pPr>
              <w:spacing w:after="0" w:line="240" w:lineRule="auto"/>
              <w:jc w:val="center"/>
              <w:rPr>
                <w:rFonts w:ascii="Calibri" w:eastAsia="Times New Roman" w:hAnsi="Calibri" w:cs="Times New Roman"/>
                <w:b/>
                <w:color w:val="0070C0"/>
              </w:rPr>
            </w:pPr>
            <w:r>
              <w:rPr>
                <w:rFonts w:ascii="Calibri" w:eastAsia="Times New Roman" w:hAnsi="Calibri" w:cs="Times New Roman"/>
                <w:b/>
                <w:color w:val="0070C0"/>
              </w:rPr>
              <w:t>L</w:t>
            </w:r>
          </w:p>
        </w:tc>
        <w:tc>
          <w:tcPr>
            <w:tcW w:w="2552" w:type="dxa"/>
            <w:shd w:val="clear" w:color="auto" w:fill="auto"/>
          </w:tcPr>
          <w:p w14:paraId="22295860" w14:textId="77777777" w:rsidR="00C5712C" w:rsidRDefault="00C5712C" w:rsidP="00010156">
            <w:pPr>
              <w:spacing w:after="0" w:line="240" w:lineRule="auto"/>
              <w:rPr>
                <w:rFonts w:ascii="Calibri" w:eastAsia="Times New Roman" w:hAnsi="Calibri" w:cs="Times New Roman"/>
              </w:rPr>
            </w:pPr>
          </w:p>
        </w:tc>
        <w:tc>
          <w:tcPr>
            <w:tcW w:w="1577" w:type="dxa"/>
            <w:shd w:val="clear" w:color="auto" w:fill="auto"/>
          </w:tcPr>
          <w:p w14:paraId="2730311F" w14:textId="77777777" w:rsidR="00C5712C" w:rsidRDefault="00C5712C" w:rsidP="00010156">
            <w:pPr>
              <w:spacing w:after="0" w:line="240" w:lineRule="auto"/>
              <w:rPr>
                <w:rFonts w:ascii="Calibri" w:eastAsia="Times New Roman" w:hAnsi="Calibri" w:cs="Times New Roman"/>
              </w:rPr>
            </w:pPr>
          </w:p>
        </w:tc>
        <w:tc>
          <w:tcPr>
            <w:tcW w:w="1116" w:type="dxa"/>
            <w:shd w:val="clear" w:color="auto" w:fill="auto"/>
            <w:vAlign w:val="center"/>
          </w:tcPr>
          <w:p w14:paraId="7ED9285B" w14:textId="77777777" w:rsidR="00C5712C" w:rsidRDefault="00C5712C" w:rsidP="00010156">
            <w:pPr>
              <w:spacing w:after="0" w:line="240" w:lineRule="auto"/>
              <w:jc w:val="center"/>
              <w:rPr>
                <w:rFonts w:ascii="Calibri" w:eastAsia="Times New Roman" w:hAnsi="Calibri" w:cs="Times New Roman"/>
                <w:color w:val="ED7D31" w:themeColor="accent2"/>
              </w:rPr>
            </w:pPr>
            <w:r w:rsidRPr="00C5712C">
              <w:rPr>
                <w:rFonts w:ascii="Calibri" w:eastAsia="Times New Roman" w:hAnsi="Calibri" w:cs="Times New Roman"/>
                <w:color w:val="0070C0"/>
              </w:rPr>
              <w:t>Low</w:t>
            </w:r>
          </w:p>
        </w:tc>
      </w:tr>
      <w:tr w:rsidR="00BE241E" w:rsidRPr="006F523D" w14:paraId="701A7E41" w14:textId="77777777" w:rsidTr="008C2764">
        <w:trPr>
          <w:trHeight w:val="1020"/>
        </w:trPr>
        <w:tc>
          <w:tcPr>
            <w:tcW w:w="2145" w:type="dxa"/>
            <w:shd w:val="clear" w:color="auto" w:fill="auto"/>
          </w:tcPr>
          <w:p w14:paraId="2BD33185" w14:textId="77777777" w:rsidR="00BE241E" w:rsidRPr="00BE241E" w:rsidRDefault="00630DF7" w:rsidP="00630DF7">
            <w:pPr>
              <w:rPr>
                <w:rFonts w:ascii="Calibri" w:hAnsi="Calibri"/>
                <w:bCs/>
                <w:color w:val="000099"/>
              </w:rPr>
            </w:pPr>
            <w:r>
              <w:rPr>
                <w:rFonts w:ascii="Calibri" w:hAnsi="Calibri"/>
                <w:b/>
                <w:bCs/>
                <w:color w:val="000099"/>
              </w:rPr>
              <w:t xml:space="preserve">Build-up of </w:t>
            </w:r>
            <w:r w:rsidR="00BE241E" w:rsidRPr="00340A50">
              <w:rPr>
                <w:rFonts w:ascii="Calibri" w:hAnsi="Calibri"/>
                <w:b/>
                <w:bCs/>
                <w:color w:val="000099"/>
              </w:rPr>
              <w:t xml:space="preserve">fumes, dusts, vapours, </w:t>
            </w:r>
            <w:r>
              <w:rPr>
                <w:rFonts w:ascii="Calibri" w:hAnsi="Calibri"/>
                <w:b/>
                <w:bCs/>
                <w:color w:val="000099"/>
              </w:rPr>
              <w:t xml:space="preserve">oil </w:t>
            </w:r>
            <w:r w:rsidR="00BE241E" w:rsidRPr="00340A50">
              <w:rPr>
                <w:rFonts w:ascii="Calibri" w:hAnsi="Calibri"/>
                <w:b/>
                <w:bCs/>
                <w:color w:val="000099"/>
              </w:rPr>
              <w:t>mists etc</w:t>
            </w:r>
            <w:r w:rsidR="00BE241E">
              <w:rPr>
                <w:rFonts w:ascii="Calibri" w:hAnsi="Calibri"/>
                <w:bCs/>
                <w:color w:val="000099"/>
              </w:rPr>
              <w:t xml:space="preserve">., persons </w:t>
            </w:r>
            <w:r>
              <w:rPr>
                <w:rFonts w:ascii="Calibri" w:hAnsi="Calibri"/>
                <w:bCs/>
                <w:color w:val="000099"/>
              </w:rPr>
              <w:t xml:space="preserve">in the workshop, particularly the operator </w:t>
            </w:r>
            <w:r w:rsidR="00BE241E">
              <w:rPr>
                <w:rFonts w:ascii="Calibri" w:hAnsi="Calibri"/>
                <w:bCs/>
                <w:color w:val="000099"/>
              </w:rPr>
              <w:t>may be expos</w:t>
            </w:r>
            <w:r w:rsidR="00340A50">
              <w:rPr>
                <w:rFonts w:ascii="Calibri" w:hAnsi="Calibri"/>
                <w:bCs/>
                <w:color w:val="000099"/>
              </w:rPr>
              <w:t>ed</w:t>
            </w:r>
            <w:r w:rsidR="00BE241E">
              <w:rPr>
                <w:rFonts w:ascii="Calibri" w:hAnsi="Calibri"/>
                <w:bCs/>
                <w:color w:val="000099"/>
              </w:rPr>
              <w:t xml:space="preserve"> to </w:t>
            </w:r>
            <w:r w:rsidR="00340A50">
              <w:rPr>
                <w:rFonts w:ascii="Calibri" w:hAnsi="Calibri"/>
                <w:bCs/>
                <w:color w:val="000099"/>
              </w:rPr>
              <w:t xml:space="preserve">hazardous </w:t>
            </w:r>
            <w:r w:rsidR="00BE241E">
              <w:rPr>
                <w:rFonts w:ascii="Calibri" w:hAnsi="Calibri"/>
                <w:bCs/>
                <w:color w:val="000099"/>
              </w:rPr>
              <w:t>materials via inhalation</w:t>
            </w:r>
            <w:r w:rsidR="00247C08">
              <w:rPr>
                <w:rFonts w:ascii="Calibri" w:hAnsi="Calibri"/>
                <w:bCs/>
                <w:color w:val="000099"/>
              </w:rPr>
              <w:t xml:space="preserve"> or there could be a risk </w:t>
            </w:r>
            <w:r w:rsidR="00340A50">
              <w:rPr>
                <w:rFonts w:ascii="Calibri" w:hAnsi="Calibri"/>
                <w:bCs/>
                <w:color w:val="000099"/>
              </w:rPr>
              <w:t xml:space="preserve">of emissions </w:t>
            </w:r>
            <w:r>
              <w:rPr>
                <w:rFonts w:ascii="Calibri" w:hAnsi="Calibri"/>
                <w:bCs/>
                <w:color w:val="000099"/>
              </w:rPr>
              <w:t xml:space="preserve">being </w:t>
            </w:r>
            <w:r>
              <w:rPr>
                <w:rFonts w:ascii="Calibri" w:hAnsi="Calibri"/>
                <w:bCs/>
                <w:color w:val="000099"/>
              </w:rPr>
              <w:lastRenderedPageBreak/>
              <w:t xml:space="preserve">released </w:t>
            </w:r>
            <w:r w:rsidR="00247C08">
              <w:rPr>
                <w:rFonts w:ascii="Calibri" w:hAnsi="Calibri"/>
                <w:bCs/>
                <w:color w:val="000099"/>
              </w:rPr>
              <w:t>to the environment</w:t>
            </w:r>
            <w:r>
              <w:rPr>
                <w:rFonts w:ascii="Calibri" w:hAnsi="Calibri"/>
                <w:bCs/>
                <w:color w:val="000099"/>
              </w:rPr>
              <w:t xml:space="preserve">.   </w:t>
            </w:r>
            <w:r w:rsidR="00BE241E">
              <w:rPr>
                <w:rFonts w:ascii="Calibri" w:hAnsi="Calibri"/>
                <w:bCs/>
                <w:color w:val="000099"/>
              </w:rPr>
              <w:t>Risk dependant on material type(s)</w:t>
            </w:r>
            <w:r w:rsidR="00247C08">
              <w:rPr>
                <w:rFonts w:ascii="Calibri" w:hAnsi="Calibri"/>
                <w:bCs/>
                <w:color w:val="000099"/>
              </w:rPr>
              <w:t xml:space="preserve">, volumes/ concentrations in use </w:t>
            </w:r>
            <w:r w:rsidR="00BE241E">
              <w:rPr>
                <w:rFonts w:ascii="Calibri" w:hAnsi="Calibri"/>
                <w:bCs/>
                <w:color w:val="000099"/>
              </w:rPr>
              <w:t xml:space="preserve">and </w:t>
            </w:r>
            <w:r w:rsidR="00247C08">
              <w:rPr>
                <w:rFonts w:ascii="Calibri" w:hAnsi="Calibri"/>
                <w:bCs/>
                <w:color w:val="000099"/>
              </w:rPr>
              <w:t>duration of</w:t>
            </w:r>
            <w:r w:rsidR="00BE241E">
              <w:rPr>
                <w:rFonts w:ascii="Calibri" w:hAnsi="Calibri"/>
                <w:bCs/>
                <w:color w:val="000099"/>
              </w:rPr>
              <w:t xml:space="preserve"> exposure. </w:t>
            </w:r>
          </w:p>
        </w:tc>
        <w:tc>
          <w:tcPr>
            <w:tcW w:w="1666" w:type="dxa"/>
          </w:tcPr>
          <w:p w14:paraId="601F7755" w14:textId="77777777" w:rsidR="00BE241E" w:rsidRDefault="00BE43F4" w:rsidP="00010156">
            <w:pPr>
              <w:spacing w:after="0" w:line="240" w:lineRule="auto"/>
              <w:rPr>
                <w:rFonts w:ascii="Calibri" w:eastAsia="Times New Roman" w:hAnsi="Calibri" w:cs="Times New Roman"/>
              </w:rPr>
            </w:pPr>
            <w:r>
              <w:rPr>
                <w:rFonts w:ascii="Calibri" w:eastAsia="Times New Roman" w:hAnsi="Calibri" w:cs="Times New Roman"/>
              </w:rPr>
              <w:lastRenderedPageBreak/>
              <w:t>Users and visitors</w:t>
            </w:r>
          </w:p>
        </w:tc>
        <w:tc>
          <w:tcPr>
            <w:tcW w:w="4303" w:type="dxa"/>
            <w:shd w:val="clear" w:color="auto" w:fill="auto"/>
          </w:tcPr>
          <w:p w14:paraId="3231E4AD" w14:textId="77777777" w:rsidR="00784799" w:rsidRDefault="00784799" w:rsidP="000C0061">
            <w:pPr>
              <w:pStyle w:val="ListParagraph"/>
              <w:numPr>
                <w:ilvl w:val="0"/>
                <w:numId w:val="25"/>
              </w:numPr>
              <w:rPr>
                <w:rFonts w:ascii="Calibri" w:eastAsia="Times New Roman" w:hAnsi="Calibri" w:cs="Times New Roman"/>
              </w:rPr>
            </w:pPr>
            <w:r>
              <w:rPr>
                <w:rFonts w:ascii="Calibri" w:eastAsia="Times New Roman" w:hAnsi="Calibri" w:cs="Times New Roman"/>
              </w:rPr>
              <w:t>COSHH/risk assessments to identify the potential for fume, dust, vapour, etc generation and the control measures that would be recommended.</w:t>
            </w:r>
          </w:p>
          <w:p w14:paraId="3F1E90CC" w14:textId="77777777" w:rsidR="007B1814" w:rsidRDefault="007B1814" w:rsidP="000C0061">
            <w:pPr>
              <w:pStyle w:val="ListParagraph"/>
              <w:numPr>
                <w:ilvl w:val="0"/>
                <w:numId w:val="25"/>
              </w:numPr>
              <w:rPr>
                <w:rFonts w:ascii="Calibri" w:eastAsia="Times New Roman" w:hAnsi="Calibri" w:cs="Times New Roman"/>
              </w:rPr>
            </w:pPr>
            <w:r w:rsidRPr="00741167">
              <w:rPr>
                <w:rFonts w:ascii="Calibri" w:eastAsia="Times New Roman" w:hAnsi="Calibri" w:cs="Times New Roman"/>
              </w:rPr>
              <w:t xml:space="preserve">Suitable Local Exhaust Ventilation (LEV) to be </w:t>
            </w:r>
            <w:r w:rsidR="00741167" w:rsidRPr="00741167">
              <w:rPr>
                <w:rFonts w:ascii="Calibri" w:eastAsia="Times New Roman" w:hAnsi="Calibri" w:cs="Times New Roman"/>
              </w:rPr>
              <w:t xml:space="preserve">available to accommodate types of materials being machined/worked on and location of machine </w:t>
            </w:r>
            <w:r w:rsidR="00B824D2">
              <w:rPr>
                <w:rFonts w:ascii="Calibri" w:eastAsia="Times New Roman" w:hAnsi="Calibri" w:cs="Times New Roman"/>
              </w:rPr>
              <w:t>(</w:t>
            </w:r>
            <w:r w:rsidR="00741167" w:rsidRPr="00741167">
              <w:rPr>
                <w:rFonts w:ascii="Calibri" w:eastAsia="Times New Roman" w:hAnsi="Calibri" w:cs="Times New Roman"/>
              </w:rPr>
              <w:t xml:space="preserve">as determined necessary via the COSHH assessment </w:t>
            </w:r>
            <w:r w:rsidR="00741167" w:rsidRPr="00741167">
              <w:rPr>
                <w:rFonts w:ascii="Calibri" w:eastAsia="Times New Roman" w:hAnsi="Calibri" w:cs="Times New Roman"/>
              </w:rPr>
              <w:lastRenderedPageBreak/>
              <w:t>process</w:t>
            </w:r>
            <w:r w:rsidR="00B824D2">
              <w:rPr>
                <w:rFonts w:ascii="Calibri" w:eastAsia="Times New Roman" w:hAnsi="Calibri" w:cs="Times New Roman"/>
              </w:rPr>
              <w:t>)</w:t>
            </w:r>
            <w:r w:rsidR="00741167" w:rsidRPr="00741167">
              <w:rPr>
                <w:rFonts w:ascii="Calibri" w:eastAsia="Times New Roman" w:hAnsi="Calibri" w:cs="Times New Roman"/>
              </w:rPr>
              <w:t>.</w:t>
            </w:r>
            <w:r w:rsidR="00741167">
              <w:rPr>
                <w:rFonts w:ascii="Calibri" w:eastAsia="Times New Roman" w:hAnsi="Calibri" w:cs="Times New Roman"/>
              </w:rPr>
              <w:t xml:space="preserve">   [</w:t>
            </w:r>
            <w:r w:rsidRPr="00741167">
              <w:rPr>
                <w:rFonts w:ascii="Calibri" w:eastAsia="Times New Roman" w:hAnsi="Calibri" w:cs="Times New Roman"/>
              </w:rPr>
              <w:t>Note that this may require specific filtration to be in place, like the use of a HEPA filter</w:t>
            </w:r>
            <w:r w:rsidR="008C013E">
              <w:rPr>
                <w:rFonts w:ascii="Calibri" w:eastAsia="Times New Roman" w:hAnsi="Calibri" w:cs="Times New Roman"/>
              </w:rPr>
              <w:t>, or scrubber</w:t>
            </w:r>
            <w:r w:rsidRPr="00741167">
              <w:rPr>
                <w:rFonts w:ascii="Calibri" w:eastAsia="Times New Roman" w:hAnsi="Calibri" w:cs="Times New Roman"/>
              </w:rPr>
              <w:t xml:space="preserve">, </w:t>
            </w:r>
            <w:r w:rsidR="00741167">
              <w:rPr>
                <w:rFonts w:ascii="Calibri" w:eastAsia="Times New Roman" w:hAnsi="Calibri" w:cs="Times New Roman"/>
              </w:rPr>
              <w:t xml:space="preserve">to protect the worker or the environment as </w:t>
            </w:r>
            <w:r w:rsidRPr="00741167">
              <w:rPr>
                <w:rFonts w:ascii="Calibri" w:eastAsia="Times New Roman" w:hAnsi="Calibri" w:cs="Times New Roman"/>
              </w:rPr>
              <w:t xml:space="preserve">identified </w:t>
            </w:r>
            <w:r w:rsidR="00741167">
              <w:rPr>
                <w:rFonts w:ascii="Calibri" w:eastAsia="Times New Roman" w:hAnsi="Calibri" w:cs="Times New Roman"/>
              </w:rPr>
              <w:t>by</w:t>
            </w:r>
            <w:r w:rsidRPr="00741167">
              <w:rPr>
                <w:rFonts w:ascii="Calibri" w:eastAsia="Times New Roman" w:hAnsi="Calibri" w:cs="Times New Roman"/>
              </w:rPr>
              <w:t xml:space="preserve"> COSHH assessment</w:t>
            </w:r>
            <w:r w:rsidR="00741167">
              <w:rPr>
                <w:rFonts w:ascii="Calibri" w:eastAsia="Times New Roman" w:hAnsi="Calibri" w:cs="Times New Roman"/>
              </w:rPr>
              <w:t>]</w:t>
            </w:r>
            <w:r w:rsidRPr="00741167">
              <w:rPr>
                <w:rFonts w:ascii="Calibri" w:eastAsia="Times New Roman" w:hAnsi="Calibri" w:cs="Times New Roman"/>
              </w:rPr>
              <w:t>.</w:t>
            </w:r>
          </w:p>
          <w:p w14:paraId="12A5B4AF" w14:textId="77777777" w:rsidR="00247C08" w:rsidRPr="00247C08" w:rsidRDefault="00247C08" w:rsidP="000C0061">
            <w:pPr>
              <w:pStyle w:val="ListParagraph"/>
              <w:numPr>
                <w:ilvl w:val="0"/>
                <w:numId w:val="25"/>
              </w:numPr>
              <w:rPr>
                <w:rFonts w:ascii="Calibri" w:eastAsia="Times New Roman" w:hAnsi="Calibri" w:cs="Times New Roman"/>
              </w:rPr>
            </w:pPr>
            <w:r w:rsidRPr="00247C08">
              <w:rPr>
                <w:rFonts w:ascii="Calibri" w:eastAsia="Times New Roman" w:hAnsi="Calibri" w:cs="Times New Roman"/>
              </w:rPr>
              <w:t xml:space="preserve">Only a competent LEV engineer (ILEVE or </w:t>
            </w:r>
            <w:proofErr w:type="spellStart"/>
            <w:r w:rsidRPr="00247C08">
              <w:rPr>
                <w:rFonts w:ascii="Calibri" w:eastAsia="Times New Roman" w:hAnsi="Calibri" w:cs="Times New Roman"/>
              </w:rPr>
              <w:t>BoHS</w:t>
            </w:r>
            <w:proofErr w:type="spellEnd"/>
            <w:r>
              <w:rPr>
                <w:rFonts w:ascii="Calibri" w:eastAsia="Times New Roman" w:hAnsi="Calibri" w:cs="Times New Roman"/>
              </w:rPr>
              <w:t xml:space="preserve">) </w:t>
            </w:r>
            <w:r w:rsidRPr="00247C08">
              <w:rPr>
                <w:rFonts w:ascii="Calibri" w:eastAsia="Times New Roman" w:hAnsi="Calibri" w:cs="Times New Roman"/>
              </w:rPr>
              <w:t>to fit/install or modify LEV</w:t>
            </w:r>
            <w:r w:rsidR="00630DF7">
              <w:rPr>
                <w:rFonts w:ascii="Calibri" w:eastAsia="Times New Roman" w:hAnsi="Calibri" w:cs="Times New Roman"/>
              </w:rPr>
              <w:t>.</w:t>
            </w:r>
          </w:p>
          <w:p w14:paraId="7A11577E" w14:textId="77777777" w:rsidR="00741167" w:rsidRDefault="00B824D2" w:rsidP="007B1814">
            <w:pPr>
              <w:pStyle w:val="ListParagraph"/>
              <w:numPr>
                <w:ilvl w:val="0"/>
                <w:numId w:val="25"/>
              </w:numPr>
              <w:rPr>
                <w:rFonts w:ascii="Calibri" w:eastAsia="Times New Roman" w:hAnsi="Calibri" w:cs="Times New Roman"/>
              </w:rPr>
            </w:pPr>
            <w:r>
              <w:rPr>
                <w:rFonts w:ascii="Calibri" w:eastAsia="Times New Roman" w:hAnsi="Calibri" w:cs="Times New Roman"/>
              </w:rPr>
              <w:t xml:space="preserve">Where the most suitable LEV is </w:t>
            </w:r>
            <w:r w:rsidR="008C013E">
              <w:rPr>
                <w:rFonts w:ascii="Calibri" w:eastAsia="Times New Roman" w:hAnsi="Calibri" w:cs="Times New Roman"/>
              </w:rPr>
              <w:t xml:space="preserve">one with a hood, this needs to be positioned near to the point of dust/fume generation in order to remove these from the </w:t>
            </w:r>
            <w:r w:rsidR="00340A50">
              <w:rPr>
                <w:rFonts w:ascii="Calibri" w:eastAsia="Times New Roman" w:hAnsi="Calibri" w:cs="Times New Roman"/>
              </w:rPr>
              <w:t>use</w:t>
            </w:r>
            <w:r w:rsidR="008C013E">
              <w:rPr>
                <w:rFonts w:ascii="Calibri" w:eastAsia="Times New Roman" w:hAnsi="Calibri" w:cs="Times New Roman"/>
              </w:rPr>
              <w:t>rs breathing zone.</w:t>
            </w:r>
          </w:p>
          <w:p w14:paraId="06566647" w14:textId="77777777" w:rsidR="008C013E" w:rsidRPr="00340A50" w:rsidRDefault="008C013E" w:rsidP="000C0061">
            <w:pPr>
              <w:pStyle w:val="ListParagraph"/>
              <w:numPr>
                <w:ilvl w:val="0"/>
                <w:numId w:val="25"/>
              </w:numPr>
              <w:rPr>
                <w:rFonts w:ascii="Calibri" w:eastAsia="Times New Roman" w:hAnsi="Calibri" w:cs="Times New Roman"/>
              </w:rPr>
            </w:pPr>
            <w:r w:rsidRPr="00340A50">
              <w:rPr>
                <w:rFonts w:ascii="Calibri" w:eastAsia="Times New Roman" w:hAnsi="Calibri" w:cs="Times New Roman"/>
              </w:rPr>
              <w:t xml:space="preserve">LEV to be subject to statutory testing every 14 calendar months.   A sticker indicating ‘Pass’ or ‘Fail’ to be </w:t>
            </w:r>
            <w:r w:rsidR="00340A50" w:rsidRPr="00340A50">
              <w:rPr>
                <w:rFonts w:ascii="Calibri" w:eastAsia="Times New Roman" w:hAnsi="Calibri" w:cs="Times New Roman"/>
              </w:rPr>
              <w:t xml:space="preserve">stuck onto </w:t>
            </w:r>
            <w:r w:rsidRPr="00340A50">
              <w:rPr>
                <w:rFonts w:ascii="Calibri" w:eastAsia="Times New Roman" w:hAnsi="Calibri" w:cs="Times New Roman"/>
              </w:rPr>
              <w:t>the LEV system.</w:t>
            </w:r>
            <w:r w:rsidR="00340A50">
              <w:rPr>
                <w:rFonts w:ascii="Calibri" w:eastAsia="Times New Roman" w:hAnsi="Calibri" w:cs="Times New Roman"/>
              </w:rPr>
              <w:t xml:space="preserve">    W</w:t>
            </w:r>
            <w:r w:rsidRPr="00340A50">
              <w:rPr>
                <w:rFonts w:ascii="Calibri" w:eastAsia="Times New Roman" w:hAnsi="Calibri" w:cs="Times New Roman"/>
              </w:rPr>
              <w:t xml:space="preserve">here the sticker indicates ‘Fail’, the LEV </w:t>
            </w:r>
            <w:r w:rsidRPr="00340A50">
              <w:rPr>
                <w:rFonts w:ascii="Calibri" w:eastAsia="Times New Roman" w:hAnsi="Calibri" w:cs="Times New Roman"/>
                <w:u w:val="single"/>
              </w:rPr>
              <w:t>must not be used</w:t>
            </w:r>
            <w:r w:rsidRPr="00340A50">
              <w:rPr>
                <w:rFonts w:ascii="Calibri" w:eastAsia="Times New Roman" w:hAnsi="Calibri" w:cs="Times New Roman"/>
              </w:rPr>
              <w:t xml:space="preserve"> </w:t>
            </w:r>
            <w:r w:rsidR="00340A50">
              <w:rPr>
                <w:rFonts w:ascii="Calibri" w:eastAsia="Times New Roman" w:hAnsi="Calibri" w:cs="Times New Roman"/>
              </w:rPr>
              <w:t xml:space="preserve">until a repair is made </w:t>
            </w:r>
            <w:r w:rsidRPr="00340A50">
              <w:rPr>
                <w:rFonts w:ascii="Calibri" w:eastAsia="Times New Roman" w:hAnsi="Calibri" w:cs="Times New Roman"/>
              </w:rPr>
              <w:t xml:space="preserve">and either a suitable alternative location to conduct the work must be found, or the work must </w:t>
            </w:r>
            <w:r w:rsidR="00340A50">
              <w:rPr>
                <w:rFonts w:ascii="Calibri" w:eastAsia="Times New Roman" w:hAnsi="Calibri" w:cs="Times New Roman"/>
              </w:rPr>
              <w:t>be made safe and stopped</w:t>
            </w:r>
            <w:r w:rsidRPr="00340A50">
              <w:rPr>
                <w:rFonts w:ascii="Calibri" w:eastAsia="Times New Roman" w:hAnsi="Calibri" w:cs="Times New Roman"/>
              </w:rPr>
              <w:t>.</w:t>
            </w:r>
          </w:p>
          <w:p w14:paraId="3B9E5BAE" w14:textId="77777777" w:rsidR="007B1814" w:rsidRPr="007B1814" w:rsidRDefault="007B1814" w:rsidP="007B1814">
            <w:pPr>
              <w:pStyle w:val="ListParagraph"/>
              <w:numPr>
                <w:ilvl w:val="0"/>
                <w:numId w:val="25"/>
              </w:numPr>
              <w:rPr>
                <w:rFonts w:ascii="Calibri" w:eastAsia="Times New Roman" w:hAnsi="Calibri" w:cs="Times New Roman"/>
              </w:rPr>
            </w:pPr>
            <w:r w:rsidRPr="007B1814">
              <w:rPr>
                <w:rFonts w:ascii="Calibri" w:eastAsia="Times New Roman" w:hAnsi="Calibri" w:cs="Times New Roman"/>
              </w:rPr>
              <w:t xml:space="preserve">Where LEV is unavailable, appropriate* respiratory protective </w:t>
            </w:r>
            <w:r w:rsidRPr="007B1814">
              <w:rPr>
                <w:rFonts w:ascii="Calibri" w:eastAsia="Times New Roman" w:hAnsi="Calibri" w:cs="Times New Roman"/>
              </w:rPr>
              <w:lastRenderedPageBreak/>
              <w:t xml:space="preserve">equipment (RPE) </w:t>
            </w:r>
            <w:r w:rsidR="00DF4404">
              <w:rPr>
                <w:rFonts w:ascii="Calibri" w:eastAsia="Times New Roman" w:hAnsi="Calibri" w:cs="Times New Roman"/>
              </w:rPr>
              <w:t>could</w:t>
            </w:r>
            <w:r w:rsidRPr="007B1814">
              <w:rPr>
                <w:rFonts w:ascii="Calibri" w:eastAsia="Times New Roman" w:hAnsi="Calibri" w:cs="Times New Roman"/>
              </w:rPr>
              <w:t xml:space="preserve"> be </w:t>
            </w:r>
            <w:r w:rsidR="00DF4404">
              <w:rPr>
                <w:rFonts w:ascii="Calibri" w:eastAsia="Times New Roman" w:hAnsi="Calibri" w:cs="Times New Roman"/>
              </w:rPr>
              <w:t xml:space="preserve">an </w:t>
            </w:r>
            <w:proofErr w:type="gramStart"/>
            <w:r w:rsidR="00DF4404">
              <w:rPr>
                <w:rFonts w:ascii="Calibri" w:eastAsia="Times New Roman" w:hAnsi="Calibri" w:cs="Times New Roman"/>
              </w:rPr>
              <w:t>option</w:t>
            </w:r>
            <w:proofErr w:type="gramEnd"/>
            <w:r w:rsidR="00DF4404">
              <w:rPr>
                <w:rFonts w:ascii="Calibri" w:eastAsia="Times New Roman" w:hAnsi="Calibri" w:cs="Times New Roman"/>
              </w:rPr>
              <w:t xml:space="preserve"> but this is not to be used in the longer term and should only be </w:t>
            </w:r>
            <w:r w:rsidR="00340A50">
              <w:rPr>
                <w:rFonts w:ascii="Calibri" w:eastAsia="Times New Roman" w:hAnsi="Calibri" w:cs="Times New Roman"/>
              </w:rPr>
              <w:t>permitted</w:t>
            </w:r>
            <w:r w:rsidR="00DF4404">
              <w:rPr>
                <w:rFonts w:ascii="Calibri" w:eastAsia="Times New Roman" w:hAnsi="Calibri" w:cs="Times New Roman"/>
              </w:rPr>
              <w:t xml:space="preserve"> for short</w:t>
            </w:r>
            <w:r w:rsidR="00340A50">
              <w:rPr>
                <w:rFonts w:ascii="Calibri" w:eastAsia="Times New Roman" w:hAnsi="Calibri" w:cs="Times New Roman"/>
              </w:rPr>
              <w:t xml:space="preserve"> duration or </w:t>
            </w:r>
            <w:r w:rsidR="00DF4404">
              <w:rPr>
                <w:rFonts w:ascii="Calibri" w:eastAsia="Times New Roman" w:hAnsi="Calibri" w:cs="Times New Roman"/>
              </w:rPr>
              <w:t>emergency situations.</w:t>
            </w:r>
          </w:p>
          <w:p w14:paraId="452FEA4B" w14:textId="77777777" w:rsidR="007B1814" w:rsidRPr="007B1814" w:rsidRDefault="007B1814" w:rsidP="007B1814">
            <w:pPr>
              <w:pStyle w:val="ListParagraph"/>
              <w:numPr>
                <w:ilvl w:val="0"/>
                <w:numId w:val="25"/>
              </w:numPr>
              <w:rPr>
                <w:rFonts w:ascii="Calibri" w:eastAsia="Times New Roman" w:hAnsi="Calibri" w:cs="Times New Roman"/>
              </w:rPr>
            </w:pPr>
            <w:r w:rsidRPr="007B1814">
              <w:rPr>
                <w:rFonts w:ascii="Calibri" w:eastAsia="Times New Roman" w:hAnsi="Calibri" w:cs="Times New Roman"/>
              </w:rPr>
              <w:t>Good general ventilation.</w:t>
            </w:r>
          </w:p>
          <w:p w14:paraId="5A3C0F0B" w14:textId="77777777" w:rsidR="00BE241E" w:rsidRPr="000928E4" w:rsidRDefault="000928E4" w:rsidP="000928E4">
            <w:pPr>
              <w:spacing w:after="0" w:line="240" w:lineRule="auto"/>
              <w:ind w:left="360"/>
              <w:rPr>
                <w:rFonts w:ascii="Calibri" w:eastAsia="Times New Roman" w:hAnsi="Calibri" w:cs="Times New Roman"/>
              </w:rPr>
            </w:pPr>
            <w:r w:rsidRPr="000928E4">
              <w:rPr>
                <w:rFonts w:ascii="Calibri" w:eastAsia="Times New Roman" w:hAnsi="Calibri" w:cs="Times New Roman"/>
              </w:rPr>
              <w:t>* The appropriate type of RPE should be determined by a separate COSHH assessment of the material to be worked on.</w:t>
            </w:r>
          </w:p>
        </w:tc>
        <w:tc>
          <w:tcPr>
            <w:tcW w:w="1559" w:type="dxa"/>
            <w:shd w:val="clear" w:color="auto" w:fill="auto"/>
            <w:vAlign w:val="center"/>
          </w:tcPr>
          <w:p w14:paraId="4D1A03FE" w14:textId="77777777" w:rsidR="00BE241E" w:rsidRPr="00565506" w:rsidRDefault="008C013E" w:rsidP="00010156">
            <w:pPr>
              <w:spacing w:after="0" w:line="240" w:lineRule="auto"/>
              <w:jc w:val="center"/>
              <w:rPr>
                <w:rFonts w:ascii="Calibri" w:eastAsia="Times New Roman" w:hAnsi="Calibri" w:cs="Times New Roman"/>
                <w:b/>
                <w:color w:val="ED7D31" w:themeColor="accent2"/>
              </w:rPr>
            </w:pPr>
            <w:r>
              <w:rPr>
                <w:rFonts w:ascii="Calibri" w:eastAsia="Times New Roman" w:hAnsi="Calibri" w:cs="Times New Roman"/>
                <w:b/>
                <w:color w:val="ED7D31" w:themeColor="accent2"/>
              </w:rPr>
              <w:lastRenderedPageBreak/>
              <w:t>M</w:t>
            </w:r>
          </w:p>
        </w:tc>
        <w:tc>
          <w:tcPr>
            <w:tcW w:w="2552" w:type="dxa"/>
            <w:shd w:val="clear" w:color="auto" w:fill="auto"/>
          </w:tcPr>
          <w:p w14:paraId="7A180FCC" w14:textId="77777777" w:rsidR="00BE241E" w:rsidRDefault="003611A7" w:rsidP="00010156">
            <w:pPr>
              <w:spacing w:after="0" w:line="240" w:lineRule="auto"/>
              <w:rPr>
                <w:rFonts w:ascii="Calibri" w:eastAsia="Times New Roman" w:hAnsi="Calibri" w:cs="Times New Roman"/>
              </w:rPr>
            </w:pPr>
            <w:r>
              <w:rPr>
                <w:rFonts w:ascii="Calibri" w:eastAsia="Times New Roman" w:hAnsi="Calibri" w:cs="Times New Roman"/>
              </w:rPr>
              <w:t>Workshop Manager to seek the advice of Health and Safety Services should there be concerns over whether the LEV is suitable for the application prior to its purchase and installation.</w:t>
            </w:r>
          </w:p>
          <w:p w14:paraId="0822EDDD" w14:textId="77777777" w:rsidR="003611A7" w:rsidRDefault="003611A7" w:rsidP="00010156">
            <w:pPr>
              <w:spacing w:after="0" w:line="240" w:lineRule="auto"/>
              <w:rPr>
                <w:rFonts w:ascii="Calibri" w:eastAsia="Times New Roman" w:hAnsi="Calibri" w:cs="Times New Roman"/>
              </w:rPr>
            </w:pPr>
          </w:p>
          <w:p w14:paraId="3F0BE85D" w14:textId="77777777" w:rsidR="003611A7" w:rsidRDefault="003611A7" w:rsidP="00010156">
            <w:pPr>
              <w:spacing w:after="0" w:line="240" w:lineRule="auto"/>
              <w:rPr>
                <w:rFonts w:ascii="Calibri" w:eastAsia="Times New Roman" w:hAnsi="Calibri" w:cs="Times New Roman"/>
              </w:rPr>
            </w:pPr>
            <w:r>
              <w:rPr>
                <w:rFonts w:ascii="Calibri" w:eastAsia="Times New Roman" w:hAnsi="Calibri" w:cs="Times New Roman"/>
              </w:rPr>
              <w:t xml:space="preserve">Health and Safety Services may engage in an occupational hygienist </w:t>
            </w:r>
            <w:r>
              <w:rPr>
                <w:rFonts w:ascii="Calibri" w:eastAsia="Times New Roman" w:hAnsi="Calibri" w:cs="Times New Roman"/>
              </w:rPr>
              <w:lastRenderedPageBreak/>
              <w:t>for more competent advice or personal monitoring.</w:t>
            </w:r>
          </w:p>
          <w:p w14:paraId="46DE10A6" w14:textId="77777777" w:rsidR="00AE2A71" w:rsidRDefault="00AE2A71" w:rsidP="00010156">
            <w:pPr>
              <w:spacing w:after="0" w:line="240" w:lineRule="auto"/>
              <w:rPr>
                <w:rFonts w:ascii="Calibri" w:eastAsia="Times New Roman" w:hAnsi="Calibri" w:cs="Times New Roman"/>
              </w:rPr>
            </w:pPr>
          </w:p>
          <w:p w14:paraId="50319A7A" w14:textId="77777777" w:rsidR="00AE2A71" w:rsidRDefault="00AE2A71" w:rsidP="00010156">
            <w:pPr>
              <w:spacing w:after="0" w:line="240" w:lineRule="auto"/>
              <w:rPr>
                <w:rFonts w:ascii="Calibri" w:eastAsia="Times New Roman" w:hAnsi="Calibri" w:cs="Times New Roman"/>
              </w:rPr>
            </w:pPr>
            <w:r>
              <w:rPr>
                <w:rFonts w:ascii="Calibri" w:eastAsia="Times New Roman" w:hAnsi="Calibri" w:cs="Times New Roman"/>
              </w:rPr>
              <w:t>Where PPE is required, consideration should be paid to the compatibility of other PPE and of personal circumstance.   Face fit testing may be required for equipment relying on a negative pressure.   Training in the use and maintenance of the RPE will be undertaken and consideration will be paid as to a location for suitable storage, where it will not get dirty after it has been cleaned down after use.</w:t>
            </w:r>
          </w:p>
          <w:p w14:paraId="1A0022EC" w14:textId="77777777" w:rsidR="00AE2A71" w:rsidRDefault="00AE2A71" w:rsidP="00010156">
            <w:pPr>
              <w:spacing w:after="0" w:line="240" w:lineRule="auto"/>
              <w:rPr>
                <w:rFonts w:ascii="Calibri" w:eastAsia="Times New Roman" w:hAnsi="Calibri" w:cs="Times New Roman"/>
              </w:rPr>
            </w:pPr>
          </w:p>
        </w:tc>
        <w:tc>
          <w:tcPr>
            <w:tcW w:w="1577" w:type="dxa"/>
            <w:shd w:val="clear" w:color="auto" w:fill="auto"/>
          </w:tcPr>
          <w:p w14:paraId="12488118" w14:textId="77777777" w:rsidR="00BE241E" w:rsidRDefault="003611A7" w:rsidP="00010156">
            <w:pPr>
              <w:spacing w:after="0" w:line="240" w:lineRule="auto"/>
              <w:rPr>
                <w:rFonts w:ascii="Calibri" w:eastAsia="Times New Roman" w:hAnsi="Calibri" w:cs="Times New Roman"/>
              </w:rPr>
            </w:pPr>
            <w:r>
              <w:rPr>
                <w:rFonts w:ascii="Calibri" w:eastAsia="Times New Roman" w:hAnsi="Calibri" w:cs="Times New Roman"/>
              </w:rPr>
              <w:lastRenderedPageBreak/>
              <w:t>Workshop Manager prior to purchase of LEV.</w:t>
            </w:r>
          </w:p>
          <w:p w14:paraId="028D2288" w14:textId="77777777" w:rsidR="003611A7" w:rsidRDefault="003611A7" w:rsidP="00010156">
            <w:pPr>
              <w:spacing w:after="0" w:line="240" w:lineRule="auto"/>
              <w:rPr>
                <w:rFonts w:ascii="Calibri" w:eastAsia="Times New Roman" w:hAnsi="Calibri" w:cs="Times New Roman"/>
              </w:rPr>
            </w:pPr>
          </w:p>
          <w:p w14:paraId="7B726058" w14:textId="77777777" w:rsidR="003611A7" w:rsidRDefault="003611A7" w:rsidP="00010156">
            <w:pPr>
              <w:spacing w:after="0" w:line="240" w:lineRule="auto"/>
              <w:rPr>
                <w:rFonts w:ascii="Calibri" w:eastAsia="Times New Roman" w:hAnsi="Calibri" w:cs="Times New Roman"/>
              </w:rPr>
            </w:pPr>
          </w:p>
          <w:p w14:paraId="6DE6FEDD" w14:textId="77777777" w:rsidR="003611A7" w:rsidRDefault="003611A7" w:rsidP="00010156">
            <w:pPr>
              <w:spacing w:after="0" w:line="240" w:lineRule="auto"/>
              <w:rPr>
                <w:rFonts w:ascii="Calibri" w:eastAsia="Times New Roman" w:hAnsi="Calibri" w:cs="Times New Roman"/>
              </w:rPr>
            </w:pPr>
          </w:p>
          <w:p w14:paraId="51CC4E9C" w14:textId="77777777" w:rsidR="003611A7" w:rsidRDefault="003611A7" w:rsidP="00010156">
            <w:pPr>
              <w:spacing w:after="0" w:line="240" w:lineRule="auto"/>
              <w:rPr>
                <w:rFonts w:ascii="Calibri" w:eastAsia="Times New Roman" w:hAnsi="Calibri" w:cs="Times New Roman"/>
              </w:rPr>
            </w:pPr>
          </w:p>
          <w:p w14:paraId="25F086EC" w14:textId="77777777" w:rsidR="003611A7" w:rsidRDefault="003611A7" w:rsidP="00010156">
            <w:pPr>
              <w:spacing w:after="0" w:line="240" w:lineRule="auto"/>
              <w:rPr>
                <w:rFonts w:ascii="Calibri" w:eastAsia="Times New Roman" w:hAnsi="Calibri" w:cs="Times New Roman"/>
              </w:rPr>
            </w:pPr>
          </w:p>
          <w:p w14:paraId="1774D3D1" w14:textId="77777777" w:rsidR="003611A7" w:rsidRDefault="003611A7" w:rsidP="00010156">
            <w:pPr>
              <w:spacing w:after="0" w:line="240" w:lineRule="auto"/>
              <w:rPr>
                <w:rFonts w:ascii="Calibri" w:eastAsia="Times New Roman" w:hAnsi="Calibri" w:cs="Times New Roman"/>
              </w:rPr>
            </w:pPr>
            <w:r>
              <w:rPr>
                <w:rFonts w:ascii="Calibri" w:eastAsia="Times New Roman" w:hAnsi="Calibri" w:cs="Times New Roman"/>
              </w:rPr>
              <w:t xml:space="preserve">Health and Safety Services to consider </w:t>
            </w:r>
            <w:r>
              <w:rPr>
                <w:rFonts w:ascii="Calibri" w:eastAsia="Times New Roman" w:hAnsi="Calibri" w:cs="Times New Roman"/>
              </w:rPr>
              <w:lastRenderedPageBreak/>
              <w:t>whether there is sufficient equipment to conduct own monitoring, or whether an external consultant needs to be engaged upon notification by department of need.</w:t>
            </w:r>
          </w:p>
          <w:p w14:paraId="77EEC8B9" w14:textId="77777777" w:rsidR="00AE2A71" w:rsidRDefault="00AE2A71" w:rsidP="00010156">
            <w:pPr>
              <w:spacing w:after="0" w:line="240" w:lineRule="auto"/>
              <w:rPr>
                <w:rFonts w:ascii="Calibri" w:eastAsia="Times New Roman" w:hAnsi="Calibri" w:cs="Times New Roman"/>
              </w:rPr>
            </w:pPr>
          </w:p>
          <w:p w14:paraId="1E974C35" w14:textId="77777777" w:rsidR="00AE2A71" w:rsidRDefault="00AE2A71" w:rsidP="00010156">
            <w:pPr>
              <w:spacing w:after="0" w:line="240" w:lineRule="auto"/>
              <w:rPr>
                <w:rFonts w:ascii="Calibri" w:eastAsia="Times New Roman" w:hAnsi="Calibri" w:cs="Times New Roman"/>
              </w:rPr>
            </w:pPr>
            <w:r>
              <w:rPr>
                <w:rFonts w:ascii="Calibri" w:eastAsia="Times New Roman" w:hAnsi="Calibri" w:cs="Times New Roman"/>
              </w:rPr>
              <w:t xml:space="preserve">HSS can provide </w:t>
            </w:r>
            <w:proofErr w:type="spellStart"/>
            <w:r>
              <w:rPr>
                <w:rFonts w:ascii="Calibri" w:eastAsia="Times New Roman" w:hAnsi="Calibri" w:cs="Times New Roman"/>
              </w:rPr>
              <w:t>facefit</w:t>
            </w:r>
            <w:proofErr w:type="spellEnd"/>
            <w:r>
              <w:rPr>
                <w:rFonts w:ascii="Calibri" w:eastAsia="Times New Roman" w:hAnsi="Calibri" w:cs="Times New Roman"/>
              </w:rPr>
              <w:t xml:space="preserve"> testing.</w:t>
            </w:r>
          </w:p>
        </w:tc>
        <w:tc>
          <w:tcPr>
            <w:tcW w:w="1116" w:type="dxa"/>
            <w:shd w:val="clear" w:color="auto" w:fill="auto"/>
            <w:vAlign w:val="center"/>
          </w:tcPr>
          <w:p w14:paraId="2D534F6B" w14:textId="77777777" w:rsidR="00BE241E" w:rsidRPr="003611A7" w:rsidRDefault="003611A7" w:rsidP="00010156">
            <w:pPr>
              <w:spacing w:after="0" w:line="240" w:lineRule="auto"/>
              <w:jc w:val="center"/>
              <w:rPr>
                <w:rFonts w:ascii="Calibri" w:eastAsia="Times New Roman" w:hAnsi="Calibri" w:cs="Times New Roman"/>
                <w:b/>
                <w:color w:val="ED7D31" w:themeColor="accent2"/>
              </w:rPr>
            </w:pPr>
            <w:r w:rsidRPr="003611A7">
              <w:rPr>
                <w:rFonts w:ascii="Calibri" w:eastAsia="Times New Roman" w:hAnsi="Calibri" w:cs="Times New Roman"/>
                <w:b/>
                <w:color w:val="44546A" w:themeColor="text2"/>
              </w:rPr>
              <w:lastRenderedPageBreak/>
              <w:t>Low</w:t>
            </w:r>
          </w:p>
        </w:tc>
      </w:tr>
      <w:tr w:rsidR="00010156" w14:paraId="2DB93A8E" w14:textId="77777777" w:rsidTr="008C2764">
        <w:trPr>
          <w:trHeight w:val="1020"/>
        </w:trPr>
        <w:tc>
          <w:tcPr>
            <w:tcW w:w="2145" w:type="dxa"/>
            <w:shd w:val="clear" w:color="auto" w:fill="auto"/>
          </w:tcPr>
          <w:p w14:paraId="436A8145" w14:textId="77777777" w:rsidR="00010156" w:rsidRDefault="00010156" w:rsidP="00010156">
            <w:pPr>
              <w:rPr>
                <w:rFonts w:ascii="Calibri" w:hAnsi="Calibri"/>
                <w:b/>
                <w:bCs/>
                <w:color w:val="000099"/>
              </w:rPr>
            </w:pPr>
            <w:r>
              <w:rPr>
                <w:rFonts w:ascii="Calibri" w:hAnsi="Calibri"/>
                <w:b/>
                <w:bCs/>
                <w:color w:val="000099"/>
              </w:rPr>
              <w:lastRenderedPageBreak/>
              <w:t>In</w:t>
            </w:r>
            <w:r w:rsidR="00630DF7">
              <w:rPr>
                <w:rFonts w:ascii="Calibri" w:hAnsi="Calibri"/>
                <w:b/>
                <w:bCs/>
                <w:color w:val="000099"/>
              </w:rPr>
              <w:t xml:space="preserve">correct </w:t>
            </w:r>
            <w:r>
              <w:rPr>
                <w:rFonts w:ascii="Calibri" w:hAnsi="Calibri"/>
                <w:b/>
                <w:bCs/>
                <w:color w:val="000099"/>
              </w:rPr>
              <w:t xml:space="preserve">use </w:t>
            </w:r>
            <w:r w:rsidR="00630DF7">
              <w:rPr>
                <w:rFonts w:ascii="Calibri" w:hAnsi="Calibri"/>
                <w:b/>
                <w:bCs/>
                <w:color w:val="000099"/>
              </w:rPr>
              <w:t>o</w:t>
            </w:r>
            <w:r>
              <w:rPr>
                <w:rFonts w:ascii="Calibri" w:hAnsi="Calibri"/>
                <w:b/>
                <w:bCs/>
                <w:color w:val="000099"/>
              </w:rPr>
              <w:t>f Personal Protective Equipment (PPE)</w:t>
            </w:r>
            <w:r w:rsidR="00630DF7">
              <w:rPr>
                <w:rFonts w:ascii="Calibri" w:hAnsi="Calibri"/>
                <w:b/>
                <w:bCs/>
                <w:color w:val="000099"/>
              </w:rPr>
              <w:t xml:space="preserve"> or lack of storage for PPE</w:t>
            </w:r>
          </w:p>
          <w:p w14:paraId="67EDFF11" w14:textId="77777777" w:rsidR="00010156" w:rsidRDefault="00010156" w:rsidP="00010156">
            <w:pPr>
              <w:rPr>
                <w:rFonts w:ascii="Calibri" w:hAnsi="Calibri"/>
                <w:color w:val="000099"/>
              </w:rPr>
            </w:pPr>
            <w:r>
              <w:rPr>
                <w:rFonts w:ascii="Calibri" w:hAnsi="Calibri"/>
                <w:color w:val="000099"/>
              </w:rPr>
              <w:t xml:space="preserve">Incorrect glove type could lead to skin exposure.  Not wearing hearing protection could lead to noise induced hearing loss.   Respirators worn incorrectly or not tight to the skin could lead to </w:t>
            </w:r>
            <w:r>
              <w:rPr>
                <w:rFonts w:ascii="Calibri" w:hAnsi="Calibri"/>
                <w:color w:val="000099"/>
              </w:rPr>
              <w:lastRenderedPageBreak/>
              <w:t>exposure via inhalation to the hazardous substance</w:t>
            </w:r>
            <w:r w:rsidR="00630DF7">
              <w:rPr>
                <w:rFonts w:ascii="Calibri" w:hAnsi="Calibri"/>
                <w:color w:val="000099"/>
              </w:rPr>
              <w:t xml:space="preserve"> you are trying to protect yourself from</w:t>
            </w:r>
            <w:r>
              <w:rPr>
                <w:rFonts w:ascii="Calibri" w:hAnsi="Calibri"/>
                <w:color w:val="000099"/>
              </w:rPr>
              <w:t>.</w:t>
            </w:r>
          </w:p>
          <w:p w14:paraId="305F2890" w14:textId="77777777" w:rsidR="00010156" w:rsidRDefault="00010156" w:rsidP="00010156">
            <w:pPr>
              <w:rPr>
                <w:rFonts w:ascii="Calibri" w:hAnsi="Calibri"/>
                <w:color w:val="000099"/>
              </w:rPr>
            </w:pPr>
            <w:r>
              <w:rPr>
                <w:rFonts w:ascii="Calibri" w:hAnsi="Calibri"/>
                <w:color w:val="000099"/>
              </w:rPr>
              <w:t>Not wearing PPE when the risk assessment requires it to be worn.</w:t>
            </w:r>
          </w:p>
          <w:p w14:paraId="4DA3D9AE" w14:textId="77777777" w:rsidR="00010156" w:rsidRPr="002735D9" w:rsidRDefault="00010156" w:rsidP="00010156">
            <w:pPr>
              <w:rPr>
                <w:rFonts w:ascii="Calibri" w:hAnsi="Calibri"/>
                <w:color w:val="000099"/>
              </w:rPr>
            </w:pPr>
            <w:r>
              <w:rPr>
                <w:rFonts w:ascii="Calibri" w:hAnsi="Calibri"/>
                <w:color w:val="000099"/>
              </w:rPr>
              <w:t>Lack of appropriate storage for PPE can lead to it becoming contaminated.</w:t>
            </w:r>
          </w:p>
        </w:tc>
        <w:tc>
          <w:tcPr>
            <w:tcW w:w="1666" w:type="dxa"/>
          </w:tcPr>
          <w:p w14:paraId="21E2B8FC"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lastRenderedPageBreak/>
              <w:t>Users and visitors</w:t>
            </w:r>
          </w:p>
        </w:tc>
        <w:tc>
          <w:tcPr>
            <w:tcW w:w="4303" w:type="dxa"/>
            <w:shd w:val="clear" w:color="auto" w:fill="auto"/>
          </w:tcPr>
          <w:p w14:paraId="11DF6E0C" w14:textId="77777777" w:rsidR="00630DF7" w:rsidRPr="00630DF7" w:rsidRDefault="00010156" w:rsidP="00630DF7">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PPE to be worn as last resort when other controls including engineering controls have been exhausted.</w:t>
            </w:r>
          </w:p>
          <w:p w14:paraId="438D7550"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 xml:space="preserve">Risk assessment or COSHH assessment to indicate what </w:t>
            </w:r>
            <w:r w:rsidR="00630DF7">
              <w:rPr>
                <w:rFonts w:ascii="Calibri" w:eastAsia="Times New Roman" w:hAnsi="Calibri" w:cs="Times New Roman"/>
              </w:rPr>
              <w:t xml:space="preserve">type of </w:t>
            </w:r>
            <w:r>
              <w:rPr>
                <w:rFonts w:ascii="Calibri" w:eastAsia="Times New Roman" w:hAnsi="Calibri" w:cs="Times New Roman"/>
              </w:rPr>
              <w:t>PPE must be worn.</w:t>
            </w:r>
          </w:p>
          <w:p w14:paraId="24DA4552"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Correct PPE to be worn by users and visitors to the area as dictated by the activity risk assessments and/or Workshop Noticeboard.</w:t>
            </w:r>
          </w:p>
          <w:p w14:paraId="64A22AA9"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 xml:space="preserve">Glove type appropriate for materials being used or handled (reference </w:t>
            </w:r>
            <w:hyperlink r:id="rId24" w:history="1">
              <w:r w:rsidRPr="00F80357">
                <w:rPr>
                  <w:rStyle w:val="Hyperlink"/>
                  <w:rFonts w:ascii="Calibri" w:eastAsia="Times New Roman" w:hAnsi="Calibri" w:cs="Times New Roman"/>
                </w:rPr>
                <w:t>Safe Selection of Gloves and Glove Guide</w:t>
              </w:r>
            </w:hyperlink>
            <w:r>
              <w:rPr>
                <w:rFonts w:ascii="Calibri" w:eastAsia="Times New Roman" w:hAnsi="Calibri" w:cs="Times New Roman"/>
              </w:rPr>
              <w:t>)</w:t>
            </w:r>
            <w:r w:rsidR="00630DF7">
              <w:rPr>
                <w:rFonts w:ascii="Calibri" w:eastAsia="Times New Roman" w:hAnsi="Calibri" w:cs="Times New Roman"/>
              </w:rPr>
              <w:t xml:space="preserve"> or if handling large materials, see also ‘Contact with Sharp Material’</w:t>
            </w:r>
          </w:p>
          <w:p w14:paraId="3C4B875C"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lastRenderedPageBreak/>
              <w:t>Suitable mandatory PPE signage to be displayed at/near relevant machinery or at entrance to area.</w:t>
            </w:r>
          </w:p>
          <w:p w14:paraId="3894B8D4"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Users to conduct face-fit testing wherever reliance is on use of respiratory protective equipment.</w:t>
            </w:r>
          </w:p>
          <w:p w14:paraId="3C835FC7"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 xml:space="preserve">Adequate storage cabinets, </w:t>
            </w:r>
            <w:proofErr w:type="gramStart"/>
            <w:r>
              <w:rPr>
                <w:rFonts w:ascii="Calibri" w:eastAsia="Times New Roman" w:hAnsi="Calibri" w:cs="Times New Roman"/>
              </w:rPr>
              <w:t>boxes</w:t>
            </w:r>
            <w:proofErr w:type="gramEnd"/>
            <w:r>
              <w:rPr>
                <w:rFonts w:ascii="Calibri" w:eastAsia="Times New Roman" w:hAnsi="Calibri" w:cs="Times New Roman"/>
              </w:rPr>
              <w:t xml:space="preserve"> or protective sleeves to be provided for the storage of PPE when it is not being worn</w:t>
            </w:r>
            <w:r w:rsidR="00630DF7">
              <w:rPr>
                <w:rFonts w:ascii="Calibri" w:eastAsia="Times New Roman" w:hAnsi="Calibri" w:cs="Times New Roman"/>
              </w:rPr>
              <w:t xml:space="preserve"> to prevent contamination</w:t>
            </w:r>
            <w:r>
              <w:rPr>
                <w:rFonts w:ascii="Calibri" w:eastAsia="Times New Roman" w:hAnsi="Calibri" w:cs="Times New Roman"/>
              </w:rPr>
              <w:t>.</w:t>
            </w:r>
          </w:p>
          <w:p w14:paraId="16FE2911"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Users to clean and maintain PPE as per manufacturer instructions.</w:t>
            </w:r>
          </w:p>
          <w:p w14:paraId="2F7A2780"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 xml:space="preserve">Sufficient PPE to be available </w:t>
            </w:r>
            <w:r w:rsidR="00CB02A4">
              <w:rPr>
                <w:rFonts w:ascii="Calibri" w:eastAsia="Times New Roman" w:hAnsi="Calibri" w:cs="Times New Roman"/>
              </w:rPr>
              <w:t>for</w:t>
            </w:r>
            <w:r>
              <w:rPr>
                <w:rFonts w:ascii="Calibri" w:eastAsia="Times New Roman" w:hAnsi="Calibri" w:cs="Times New Roman"/>
              </w:rPr>
              <w:t xml:space="preserve"> visitors (as required).</w:t>
            </w:r>
          </w:p>
          <w:p w14:paraId="7C4A276C" w14:textId="77777777" w:rsidR="00CB02A4" w:rsidRDefault="00CB02A4"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Level of hearing protection to be determined from manufacturer’s data and/or noise monitoring</w:t>
            </w:r>
            <w:r w:rsidR="00630DF7">
              <w:rPr>
                <w:rFonts w:ascii="Calibri" w:eastAsia="Times New Roman" w:hAnsi="Calibri" w:cs="Times New Roman"/>
              </w:rPr>
              <w:t xml:space="preserve"> – see also ‘Noise’</w:t>
            </w:r>
            <w:r>
              <w:rPr>
                <w:rFonts w:ascii="Calibri" w:eastAsia="Times New Roman" w:hAnsi="Calibri" w:cs="Times New Roman"/>
              </w:rPr>
              <w:t>.</w:t>
            </w:r>
          </w:p>
          <w:p w14:paraId="43D756D7" w14:textId="77777777" w:rsidR="00010156" w:rsidRPr="00C87E04" w:rsidRDefault="00010156" w:rsidP="00010156">
            <w:pPr>
              <w:spacing w:after="0" w:line="240" w:lineRule="auto"/>
              <w:rPr>
                <w:rFonts w:ascii="Calibri" w:eastAsia="Times New Roman" w:hAnsi="Calibri" w:cs="Times New Roman"/>
              </w:rPr>
            </w:pPr>
          </w:p>
        </w:tc>
        <w:tc>
          <w:tcPr>
            <w:tcW w:w="1559" w:type="dxa"/>
            <w:shd w:val="clear" w:color="auto" w:fill="auto"/>
            <w:vAlign w:val="center"/>
          </w:tcPr>
          <w:p w14:paraId="372B52A5" w14:textId="77777777" w:rsidR="00010156" w:rsidRPr="00CB02A4" w:rsidRDefault="00010156" w:rsidP="00010156">
            <w:pPr>
              <w:spacing w:after="0" w:line="240" w:lineRule="auto"/>
              <w:jc w:val="center"/>
              <w:rPr>
                <w:rFonts w:ascii="Calibri" w:eastAsia="Times New Roman" w:hAnsi="Calibri" w:cs="Times New Roman"/>
                <w:b/>
              </w:rPr>
            </w:pPr>
            <w:r w:rsidRPr="00CB02A4">
              <w:rPr>
                <w:rFonts w:ascii="Calibri" w:eastAsia="Times New Roman" w:hAnsi="Calibri" w:cs="Times New Roman"/>
                <w:b/>
                <w:color w:val="ED7D31" w:themeColor="accent2"/>
              </w:rPr>
              <w:lastRenderedPageBreak/>
              <w:t>M</w:t>
            </w:r>
          </w:p>
        </w:tc>
        <w:tc>
          <w:tcPr>
            <w:tcW w:w="2552" w:type="dxa"/>
            <w:shd w:val="clear" w:color="auto" w:fill="auto"/>
          </w:tcPr>
          <w:p w14:paraId="140E43EF"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t>Action to be taken with individuals whenever PPE is not being worn when the risk assessment(s) dictates that this is mandatory</w:t>
            </w:r>
            <w:r w:rsidR="00AA5CD5">
              <w:rPr>
                <w:rFonts w:ascii="Calibri" w:eastAsia="Times New Roman" w:hAnsi="Calibri" w:cs="Times New Roman"/>
              </w:rPr>
              <w:t>, or when observed not to be being worn correctly</w:t>
            </w:r>
            <w:r>
              <w:rPr>
                <w:rFonts w:ascii="Calibri" w:eastAsia="Times New Roman" w:hAnsi="Calibri" w:cs="Times New Roman"/>
              </w:rPr>
              <w:t>.</w:t>
            </w:r>
          </w:p>
        </w:tc>
        <w:tc>
          <w:tcPr>
            <w:tcW w:w="1577" w:type="dxa"/>
            <w:shd w:val="clear" w:color="auto" w:fill="auto"/>
          </w:tcPr>
          <w:p w14:paraId="0250DFF3"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t>Workshop Manager/ Supervisor to routinely conduct PPE checks</w:t>
            </w:r>
          </w:p>
        </w:tc>
        <w:tc>
          <w:tcPr>
            <w:tcW w:w="1116" w:type="dxa"/>
            <w:shd w:val="clear" w:color="auto" w:fill="auto"/>
            <w:vAlign w:val="center"/>
          </w:tcPr>
          <w:p w14:paraId="73AC22A0" w14:textId="77777777" w:rsidR="00010156" w:rsidRDefault="00010156" w:rsidP="00010156">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r w:rsidR="00010156" w14:paraId="05D76104" w14:textId="77777777" w:rsidTr="008C2764">
        <w:trPr>
          <w:trHeight w:val="1020"/>
        </w:trPr>
        <w:tc>
          <w:tcPr>
            <w:tcW w:w="2145" w:type="dxa"/>
            <w:shd w:val="clear" w:color="auto" w:fill="auto"/>
          </w:tcPr>
          <w:p w14:paraId="36082FAE" w14:textId="77777777" w:rsidR="00010156" w:rsidRPr="00D05F56" w:rsidRDefault="00010156" w:rsidP="00010156">
            <w:pPr>
              <w:rPr>
                <w:rFonts w:ascii="Calibri" w:hAnsi="Calibri"/>
                <w:color w:val="000099"/>
              </w:rPr>
            </w:pPr>
            <w:r>
              <w:rPr>
                <w:rFonts w:ascii="Calibri" w:hAnsi="Calibri"/>
                <w:b/>
                <w:bCs/>
                <w:color w:val="000099"/>
              </w:rPr>
              <w:t xml:space="preserve">Use of </w:t>
            </w:r>
            <w:r w:rsidR="00630DF7">
              <w:rPr>
                <w:rFonts w:ascii="Calibri" w:hAnsi="Calibri"/>
                <w:b/>
                <w:bCs/>
                <w:color w:val="000099"/>
              </w:rPr>
              <w:t xml:space="preserve">hand </w:t>
            </w:r>
            <w:r>
              <w:rPr>
                <w:rFonts w:ascii="Calibri" w:hAnsi="Calibri"/>
                <w:b/>
                <w:bCs/>
                <w:color w:val="000099"/>
              </w:rPr>
              <w:t>tools</w:t>
            </w:r>
            <w:r>
              <w:rPr>
                <w:rFonts w:ascii="Calibri" w:hAnsi="Calibri"/>
                <w:color w:val="000099"/>
              </w:rPr>
              <w:t xml:space="preserve"> – cuts, abrasions.   Damage of tool if used inappropriately.   Loss of hand tools if left unattended.</w:t>
            </w:r>
          </w:p>
        </w:tc>
        <w:tc>
          <w:tcPr>
            <w:tcW w:w="1666" w:type="dxa"/>
          </w:tcPr>
          <w:p w14:paraId="7319F4BC" w14:textId="77777777" w:rsidR="00010156" w:rsidRDefault="00BE43F4" w:rsidP="00010156">
            <w:pPr>
              <w:spacing w:after="0" w:line="240" w:lineRule="auto"/>
              <w:rPr>
                <w:rFonts w:ascii="Calibri" w:eastAsia="Times New Roman" w:hAnsi="Calibri" w:cs="Times New Roman"/>
              </w:rPr>
            </w:pPr>
            <w:r>
              <w:rPr>
                <w:rFonts w:ascii="Calibri" w:eastAsia="Times New Roman" w:hAnsi="Calibri" w:cs="Times New Roman"/>
              </w:rPr>
              <w:t>Users</w:t>
            </w:r>
          </w:p>
        </w:tc>
        <w:tc>
          <w:tcPr>
            <w:tcW w:w="4303" w:type="dxa"/>
            <w:shd w:val="clear" w:color="auto" w:fill="auto"/>
          </w:tcPr>
          <w:p w14:paraId="45CEB7EC" w14:textId="77777777" w:rsidR="00010156" w:rsidRDefault="00010156" w:rsidP="00010156">
            <w:pPr>
              <w:pStyle w:val="ListParagraph"/>
              <w:numPr>
                <w:ilvl w:val="0"/>
                <w:numId w:val="25"/>
              </w:numPr>
              <w:rPr>
                <w:rFonts w:ascii="Calibri" w:eastAsia="Times New Roman" w:hAnsi="Calibri" w:cs="Times New Roman"/>
              </w:rPr>
            </w:pPr>
            <w:r w:rsidRPr="00093794">
              <w:rPr>
                <w:rFonts w:ascii="Calibri" w:eastAsia="Times New Roman" w:hAnsi="Calibri" w:cs="Times New Roman"/>
              </w:rPr>
              <w:t>Tools maintained in a good state of repair by Workshop staff.</w:t>
            </w:r>
            <w:r>
              <w:t xml:space="preserve">   </w:t>
            </w:r>
            <w:r w:rsidRPr="00093794">
              <w:rPr>
                <w:rFonts w:ascii="Calibri" w:eastAsia="Times New Roman" w:hAnsi="Calibri" w:cs="Times New Roman"/>
              </w:rPr>
              <w:t>Drills and chisels kept sharp</w:t>
            </w:r>
            <w:r>
              <w:rPr>
                <w:rFonts w:ascii="Calibri" w:eastAsia="Times New Roman" w:hAnsi="Calibri" w:cs="Times New Roman"/>
              </w:rPr>
              <w:t>.</w:t>
            </w:r>
          </w:p>
          <w:p w14:paraId="2672BAAB" w14:textId="77777777" w:rsidR="00010156" w:rsidRPr="00093794" w:rsidRDefault="00010156" w:rsidP="00010156">
            <w:pPr>
              <w:pStyle w:val="ListParagraph"/>
              <w:numPr>
                <w:ilvl w:val="0"/>
                <w:numId w:val="25"/>
              </w:numPr>
              <w:rPr>
                <w:rFonts w:ascii="Calibri" w:eastAsia="Times New Roman" w:hAnsi="Calibri" w:cs="Times New Roman"/>
              </w:rPr>
            </w:pPr>
            <w:r w:rsidRPr="00093794">
              <w:rPr>
                <w:rFonts w:ascii="Calibri" w:eastAsia="Times New Roman" w:hAnsi="Calibri" w:cs="Times New Roman"/>
              </w:rPr>
              <w:t xml:space="preserve">Grinding discs that are no longer round or have chunks missing off the edges </w:t>
            </w:r>
            <w:r>
              <w:rPr>
                <w:rFonts w:ascii="Calibri" w:eastAsia="Times New Roman" w:hAnsi="Calibri" w:cs="Times New Roman"/>
              </w:rPr>
              <w:t>to be taken out of use.</w:t>
            </w:r>
          </w:p>
          <w:p w14:paraId="1A6FF51C" w14:textId="77777777" w:rsidR="00010156" w:rsidRDefault="00010156" w:rsidP="00010156">
            <w:pPr>
              <w:pStyle w:val="ListParagraph"/>
              <w:numPr>
                <w:ilvl w:val="0"/>
                <w:numId w:val="25"/>
              </w:numPr>
              <w:rPr>
                <w:rFonts w:ascii="Calibri" w:eastAsia="Times New Roman" w:hAnsi="Calibri" w:cs="Times New Roman"/>
              </w:rPr>
            </w:pPr>
            <w:r>
              <w:rPr>
                <w:rFonts w:ascii="Calibri" w:eastAsia="Times New Roman" w:hAnsi="Calibri" w:cs="Times New Roman"/>
              </w:rPr>
              <w:lastRenderedPageBreak/>
              <w:t>Hand tools checked prior to use to identify if defective.  Damaged tools taken out of use.</w:t>
            </w:r>
          </w:p>
          <w:p w14:paraId="541AF57C" w14:textId="77777777" w:rsidR="00010156" w:rsidRPr="00630DF7" w:rsidRDefault="00630DF7" w:rsidP="00630DF7">
            <w:pPr>
              <w:pStyle w:val="ListParagraph"/>
              <w:numPr>
                <w:ilvl w:val="0"/>
                <w:numId w:val="25"/>
              </w:numPr>
              <w:rPr>
                <w:rFonts w:ascii="Calibri" w:eastAsia="Times New Roman" w:hAnsi="Calibri" w:cs="Times New Roman"/>
              </w:rPr>
            </w:pPr>
            <w:r w:rsidRPr="00630DF7">
              <w:rPr>
                <w:rFonts w:ascii="Calibri" w:eastAsia="Times New Roman" w:hAnsi="Calibri" w:cs="Times New Roman"/>
              </w:rPr>
              <w:t>Tasks should define which tools are necessary.</w:t>
            </w:r>
            <w:r>
              <w:rPr>
                <w:rFonts w:ascii="Calibri" w:eastAsia="Times New Roman" w:hAnsi="Calibri" w:cs="Times New Roman"/>
              </w:rPr>
              <w:t xml:space="preserve">   The correct</w:t>
            </w:r>
            <w:r w:rsidR="00010156" w:rsidRPr="00630DF7">
              <w:rPr>
                <w:rFonts w:ascii="Calibri" w:eastAsia="Times New Roman" w:hAnsi="Calibri" w:cs="Times New Roman"/>
              </w:rPr>
              <w:t xml:space="preserve"> tools </w:t>
            </w:r>
            <w:r>
              <w:rPr>
                <w:rFonts w:ascii="Calibri" w:eastAsia="Times New Roman" w:hAnsi="Calibri" w:cs="Times New Roman"/>
              </w:rPr>
              <w:t xml:space="preserve">are </w:t>
            </w:r>
            <w:r w:rsidR="00010156" w:rsidRPr="00630DF7">
              <w:rPr>
                <w:rFonts w:ascii="Calibri" w:eastAsia="Times New Roman" w:hAnsi="Calibri" w:cs="Times New Roman"/>
              </w:rPr>
              <w:t>used for each task.</w:t>
            </w:r>
          </w:p>
          <w:p w14:paraId="2948665F" w14:textId="77777777" w:rsidR="00010156" w:rsidRDefault="00010156" w:rsidP="00010156">
            <w:pPr>
              <w:pStyle w:val="ListParagraph"/>
              <w:numPr>
                <w:ilvl w:val="0"/>
                <w:numId w:val="25"/>
              </w:numPr>
              <w:rPr>
                <w:rFonts w:ascii="Calibri" w:eastAsia="Times New Roman" w:hAnsi="Calibri" w:cs="Times New Roman"/>
              </w:rPr>
            </w:pPr>
            <w:r>
              <w:rPr>
                <w:rFonts w:ascii="Calibri" w:eastAsia="Times New Roman" w:hAnsi="Calibri" w:cs="Times New Roman"/>
              </w:rPr>
              <w:t>Students and apprentices to be trained in the correct use of hand tools as required.</w:t>
            </w:r>
          </w:p>
          <w:p w14:paraId="598C198F" w14:textId="77777777" w:rsidR="00010156" w:rsidRDefault="00EA5153" w:rsidP="00010156">
            <w:pPr>
              <w:pStyle w:val="ListParagraph"/>
              <w:numPr>
                <w:ilvl w:val="0"/>
                <w:numId w:val="25"/>
              </w:numPr>
              <w:rPr>
                <w:rFonts w:ascii="Calibri" w:eastAsia="Times New Roman" w:hAnsi="Calibri" w:cs="Times New Roman"/>
              </w:rPr>
            </w:pPr>
            <w:r>
              <w:rPr>
                <w:rFonts w:ascii="Calibri" w:eastAsia="Times New Roman" w:hAnsi="Calibri" w:cs="Times New Roman"/>
              </w:rPr>
              <w:t xml:space="preserve">Students who have access to the workshop will be provided with training in the use of hand tools.   </w:t>
            </w:r>
            <w:r w:rsidR="00010156">
              <w:rPr>
                <w:rFonts w:ascii="Calibri" w:eastAsia="Times New Roman" w:hAnsi="Calibri" w:cs="Times New Roman"/>
              </w:rPr>
              <w:t xml:space="preserve">Adequate supervision </w:t>
            </w:r>
            <w:r>
              <w:rPr>
                <w:rFonts w:ascii="Calibri" w:eastAsia="Times New Roman" w:hAnsi="Calibri" w:cs="Times New Roman"/>
              </w:rPr>
              <w:t>will follow until deemed competent to be left unsupervised</w:t>
            </w:r>
            <w:r w:rsidR="00010156">
              <w:rPr>
                <w:rFonts w:ascii="Calibri" w:eastAsia="Times New Roman" w:hAnsi="Calibri" w:cs="Times New Roman"/>
              </w:rPr>
              <w:t>.</w:t>
            </w:r>
          </w:p>
          <w:p w14:paraId="6EBD74FD" w14:textId="77777777" w:rsidR="00EA5153" w:rsidRPr="00EA5153" w:rsidRDefault="00010156" w:rsidP="00EA5153">
            <w:pPr>
              <w:pStyle w:val="ListParagraph"/>
              <w:numPr>
                <w:ilvl w:val="0"/>
                <w:numId w:val="25"/>
              </w:numPr>
              <w:rPr>
                <w:rFonts w:ascii="Calibri" w:eastAsia="Times New Roman" w:hAnsi="Calibri" w:cs="Times New Roman"/>
              </w:rPr>
            </w:pPr>
            <w:r>
              <w:rPr>
                <w:rFonts w:ascii="Calibri" w:eastAsia="Times New Roman" w:hAnsi="Calibri" w:cs="Times New Roman"/>
              </w:rPr>
              <w:t>Tools to be kept in appropriate storage location after use to avoid damage or loss.</w:t>
            </w:r>
          </w:p>
          <w:p w14:paraId="753DF948" w14:textId="77777777" w:rsidR="00010156" w:rsidRPr="00093794" w:rsidRDefault="00010156" w:rsidP="00010156">
            <w:pPr>
              <w:pStyle w:val="ListParagraph"/>
              <w:numPr>
                <w:ilvl w:val="0"/>
                <w:numId w:val="25"/>
              </w:numPr>
              <w:rPr>
                <w:rFonts w:ascii="Calibri" w:eastAsia="Times New Roman" w:hAnsi="Calibri" w:cs="Times New Roman"/>
              </w:rPr>
            </w:pPr>
            <w:r>
              <w:rPr>
                <w:rFonts w:ascii="Calibri" w:eastAsia="Times New Roman" w:hAnsi="Calibri" w:cs="Times New Roman"/>
              </w:rPr>
              <w:t>Tools cleaned as appropriate prior to storing away.</w:t>
            </w:r>
          </w:p>
        </w:tc>
        <w:tc>
          <w:tcPr>
            <w:tcW w:w="1559" w:type="dxa"/>
            <w:shd w:val="clear" w:color="auto" w:fill="auto"/>
            <w:vAlign w:val="center"/>
          </w:tcPr>
          <w:p w14:paraId="6591243C" w14:textId="77777777" w:rsidR="00010156" w:rsidRDefault="00010156" w:rsidP="00010156">
            <w:pPr>
              <w:spacing w:after="0" w:line="240" w:lineRule="auto"/>
              <w:jc w:val="center"/>
              <w:rPr>
                <w:rFonts w:ascii="Calibri" w:eastAsia="Times New Roman" w:hAnsi="Calibri" w:cs="Times New Roman"/>
              </w:rPr>
            </w:pPr>
            <w:r>
              <w:rPr>
                <w:rFonts w:ascii="Calibri" w:eastAsia="Times New Roman" w:hAnsi="Calibri" w:cs="Times New Roman"/>
              </w:rPr>
              <w:lastRenderedPageBreak/>
              <w:t>L</w:t>
            </w:r>
          </w:p>
        </w:tc>
        <w:tc>
          <w:tcPr>
            <w:tcW w:w="2552" w:type="dxa"/>
            <w:shd w:val="clear" w:color="auto" w:fill="auto"/>
          </w:tcPr>
          <w:p w14:paraId="0C27ECFD" w14:textId="77777777" w:rsidR="00010156" w:rsidRDefault="00EA5153" w:rsidP="00010156">
            <w:pPr>
              <w:spacing w:after="0" w:line="240" w:lineRule="auto"/>
              <w:rPr>
                <w:rFonts w:ascii="Calibri" w:eastAsia="Times New Roman" w:hAnsi="Calibri" w:cs="Times New Roman"/>
              </w:rPr>
            </w:pPr>
            <w:r>
              <w:rPr>
                <w:rFonts w:ascii="Calibri" w:eastAsia="Times New Roman" w:hAnsi="Calibri" w:cs="Times New Roman"/>
              </w:rPr>
              <w:t>Tools removed from the workshop to be inspected upon their return for damage.</w:t>
            </w:r>
          </w:p>
          <w:p w14:paraId="72BB5B8E" w14:textId="77777777" w:rsidR="00EA5153" w:rsidRDefault="00EA5153" w:rsidP="00EA5153">
            <w:pPr>
              <w:spacing w:after="0" w:line="240" w:lineRule="auto"/>
              <w:rPr>
                <w:rFonts w:ascii="Calibri" w:eastAsia="Times New Roman" w:hAnsi="Calibri" w:cs="Times New Roman"/>
              </w:rPr>
            </w:pPr>
            <w:r>
              <w:rPr>
                <w:rFonts w:ascii="Calibri" w:eastAsia="Times New Roman" w:hAnsi="Calibri" w:cs="Times New Roman"/>
              </w:rPr>
              <w:t>Personal</w:t>
            </w:r>
            <w:r w:rsidRPr="00EA5153">
              <w:rPr>
                <w:rFonts w:ascii="Calibri" w:eastAsia="Times New Roman" w:hAnsi="Calibri" w:cs="Times New Roman"/>
              </w:rPr>
              <w:t xml:space="preserve"> tools to be maintained by the owner and stored away in the owner’s dedicated area</w:t>
            </w:r>
            <w:r>
              <w:rPr>
                <w:rFonts w:ascii="Calibri" w:eastAsia="Times New Roman" w:hAnsi="Calibri" w:cs="Times New Roman"/>
              </w:rPr>
              <w:t xml:space="preserve"> </w:t>
            </w:r>
            <w:r>
              <w:rPr>
                <w:rFonts w:ascii="Calibri" w:eastAsia="Times New Roman" w:hAnsi="Calibri" w:cs="Times New Roman"/>
              </w:rPr>
              <w:lastRenderedPageBreak/>
              <w:t>or own locked storage cabinet</w:t>
            </w:r>
            <w:r w:rsidRPr="00EA5153">
              <w:rPr>
                <w:rFonts w:ascii="Calibri" w:eastAsia="Times New Roman" w:hAnsi="Calibri" w:cs="Times New Roman"/>
              </w:rPr>
              <w:t>.</w:t>
            </w:r>
          </w:p>
          <w:p w14:paraId="18B458E4" w14:textId="77777777" w:rsidR="00BA024E" w:rsidRDefault="00BA024E" w:rsidP="00EA5153">
            <w:pPr>
              <w:spacing w:after="0" w:line="240" w:lineRule="auto"/>
              <w:rPr>
                <w:rFonts w:ascii="Calibri" w:eastAsia="Times New Roman" w:hAnsi="Calibri" w:cs="Times New Roman"/>
              </w:rPr>
            </w:pPr>
          </w:p>
          <w:p w14:paraId="59C2D182" w14:textId="77777777" w:rsidR="00BA024E" w:rsidRPr="00EA5153" w:rsidRDefault="00BA024E" w:rsidP="00EA5153">
            <w:pPr>
              <w:spacing w:after="0" w:line="240" w:lineRule="auto"/>
              <w:rPr>
                <w:rFonts w:ascii="Calibri" w:eastAsia="Times New Roman" w:hAnsi="Calibri" w:cs="Times New Roman"/>
              </w:rPr>
            </w:pPr>
            <w:r>
              <w:rPr>
                <w:rFonts w:ascii="Calibri" w:eastAsia="Times New Roman" w:hAnsi="Calibri" w:cs="Times New Roman"/>
              </w:rPr>
              <w:t xml:space="preserve">Quarantine area </w:t>
            </w:r>
            <w:r w:rsidR="00881438">
              <w:rPr>
                <w:rFonts w:ascii="Calibri" w:eastAsia="Times New Roman" w:hAnsi="Calibri" w:cs="Times New Roman"/>
              </w:rPr>
              <w:t>to be established for tools that have been reported to be defective.</w:t>
            </w:r>
          </w:p>
          <w:p w14:paraId="21EC4849" w14:textId="77777777" w:rsidR="00EA5153" w:rsidRDefault="00EA5153" w:rsidP="00010156">
            <w:pPr>
              <w:spacing w:after="0" w:line="240" w:lineRule="auto"/>
              <w:rPr>
                <w:rFonts w:ascii="Calibri" w:eastAsia="Times New Roman" w:hAnsi="Calibri" w:cs="Times New Roman"/>
              </w:rPr>
            </w:pPr>
          </w:p>
        </w:tc>
        <w:tc>
          <w:tcPr>
            <w:tcW w:w="1577" w:type="dxa"/>
            <w:shd w:val="clear" w:color="auto" w:fill="auto"/>
          </w:tcPr>
          <w:p w14:paraId="009DED1E" w14:textId="77777777" w:rsidR="00010156" w:rsidRDefault="00EA5153" w:rsidP="00010156">
            <w:pPr>
              <w:spacing w:after="0" w:line="240" w:lineRule="auto"/>
              <w:rPr>
                <w:rFonts w:ascii="Calibri" w:eastAsia="Times New Roman" w:hAnsi="Calibri" w:cs="Times New Roman"/>
              </w:rPr>
            </w:pPr>
            <w:r>
              <w:rPr>
                <w:rFonts w:ascii="Calibri" w:eastAsia="Times New Roman" w:hAnsi="Calibri" w:cs="Times New Roman"/>
              </w:rPr>
              <w:lastRenderedPageBreak/>
              <w:t>Workshop Manager / Supervisor before tools are returned to the workplace.</w:t>
            </w:r>
          </w:p>
          <w:p w14:paraId="459E4E26" w14:textId="77777777" w:rsidR="00EA5153" w:rsidRDefault="00EA5153" w:rsidP="00010156">
            <w:pPr>
              <w:spacing w:after="0" w:line="240" w:lineRule="auto"/>
              <w:rPr>
                <w:rFonts w:ascii="Calibri" w:eastAsia="Times New Roman" w:hAnsi="Calibri" w:cs="Times New Roman"/>
              </w:rPr>
            </w:pPr>
          </w:p>
          <w:p w14:paraId="6528CEC3" w14:textId="77777777" w:rsidR="00881438" w:rsidRDefault="00881438" w:rsidP="00010156">
            <w:pPr>
              <w:spacing w:after="0" w:line="240" w:lineRule="auto"/>
              <w:rPr>
                <w:rFonts w:ascii="Calibri" w:eastAsia="Times New Roman" w:hAnsi="Calibri" w:cs="Times New Roman"/>
              </w:rPr>
            </w:pPr>
          </w:p>
          <w:p w14:paraId="6990F4AA" w14:textId="77777777" w:rsidR="00881438" w:rsidRDefault="00881438" w:rsidP="00010156">
            <w:pPr>
              <w:spacing w:after="0" w:line="240" w:lineRule="auto"/>
              <w:rPr>
                <w:rFonts w:ascii="Calibri" w:eastAsia="Times New Roman" w:hAnsi="Calibri" w:cs="Times New Roman"/>
              </w:rPr>
            </w:pPr>
          </w:p>
          <w:p w14:paraId="79071830" w14:textId="77777777" w:rsidR="00881438" w:rsidRDefault="00881438" w:rsidP="00010156">
            <w:pPr>
              <w:spacing w:after="0" w:line="240" w:lineRule="auto"/>
              <w:rPr>
                <w:rFonts w:ascii="Calibri" w:eastAsia="Times New Roman" w:hAnsi="Calibri" w:cs="Times New Roman"/>
              </w:rPr>
            </w:pPr>
          </w:p>
          <w:p w14:paraId="2037E200" w14:textId="77777777" w:rsidR="00881438" w:rsidRDefault="00881438" w:rsidP="00010156">
            <w:pPr>
              <w:spacing w:after="0" w:line="240" w:lineRule="auto"/>
              <w:rPr>
                <w:rFonts w:ascii="Calibri" w:eastAsia="Times New Roman" w:hAnsi="Calibri" w:cs="Times New Roman"/>
              </w:rPr>
            </w:pPr>
          </w:p>
          <w:p w14:paraId="1AE5D785" w14:textId="77777777" w:rsidR="00881438" w:rsidRDefault="00881438" w:rsidP="00010156">
            <w:pPr>
              <w:spacing w:after="0" w:line="240" w:lineRule="auto"/>
              <w:rPr>
                <w:rFonts w:ascii="Calibri" w:eastAsia="Times New Roman" w:hAnsi="Calibri" w:cs="Times New Roman"/>
              </w:rPr>
            </w:pPr>
            <w:r>
              <w:rPr>
                <w:rFonts w:ascii="Calibri" w:eastAsia="Times New Roman" w:hAnsi="Calibri" w:cs="Times New Roman"/>
              </w:rPr>
              <w:t>Workshop Manager to define area</w:t>
            </w:r>
          </w:p>
        </w:tc>
        <w:tc>
          <w:tcPr>
            <w:tcW w:w="1116" w:type="dxa"/>
            <w:shd w:val="clear" w:color="auto" w:fill="auto"/>
            <w:vAlign w:val="center"/>
          </w:tcPr>
          <w:p w14:paraId="7E89C1A9" w14:textId="77777777" w:rsidR="00010156" w:rsidRDefault="00010156" w:rsidP="00010156">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lastRenderedPageBreak/>
              <w:t>L</w:t>
            </w:r>
            <w:r w:rsidR="00BE43F4">
              <w:rPr>
                <w:rFonts w:ascii="Calibri" w:eastAsia="Times New Roman" w:hAnsi="Calibri" w:cs="Times New Roman"/>
                <w:color w:val="000099"/>
              </w:rPr>
              <w:t>ow</w:t>
            </w:r>
          </w:p>
        </w:tc>
      </w:tr>
      <w:tr w:rsidR="00010156" w:rsidRPr="006F523D" w14:paraId="1F9635E9" w14:textId="77777777" w:rsidTr="00714D06">
        <w:trPr>
          <w:trHeight w:val="1020"/>
        </w:trPr>
        <w:tc>
          <w:tcPr>
            <w:tcW w:w="2145" w:type="dxa"/>
            <w:shd w:val="clear" w:color="auto" w:fill="auto"/>
          </w:tcPr>
          <w:p w14:paraId="32B18A3B" w14:textId="77777777" w:rsidR="00010156" w:rsidRPr="00D826BE" w:rsidRDefault="00010156" w:rsidP="00010156">
            <w:pPr>
              <w:rPr>
                <w:rFonts w:ascii="Calibri" w:hAnsi="Calibri"/>
                <w:color w:val="000099"/>
              </w:rPr>
            </w:pPr>
            <w:r>
              <w:rPr>
                <w:rFonts w:ascii="Calibri" w:hAnsi="Calibri"/>
                <w:b/>
                <w:bCs/>
                <w:color w:val="000099"/>
              </w:rPr>
              <w:t xml:space="preserve">Compressed air tool use / mis-use - </w:t>
            </w:r>
            <w:r w:rsidRPr="00D826BE">
              <w:rPr>
                <w:rFonts w:ascii="Calibri" w:hAnsi="Calibri"/>
                <w:color w:val="000099"/>
              </w:rPr>
              <w:t>Uncontrolled, unplanned, or accidental release of stored energy</w:t>
            </w:r>
            <w:r>
              <w:rPr>
                <w:rFonts w:ascii="Calibri" w:hAnsi="Calibri"/>
                <w:color w:val="000099"/>
              </w:rPr>
              <w:t xml:space="preserve"> could </w:t>
            </w:r>
            <w:r>
              <w:rPr>
                <w:rFonts w:ascii="Calibri" w:hAnsi="Calibri"/>
                <w:color w:val="000099"/>
              </w:rPr>
              <w:lastRenderedPageBreak/>
              <w:t xml:space="preserve">lead to </w:t>
            </w:r>
            <w:r w:rsidRPr="001B3CDF">
              <w:rPr>
                <w:rFonts w:ascii="Calibri" w:hAnsi="Calibri"/>
                <w:color w:val="000099"/>
              </w:rPr>
              <w:t xml:space="preserve">risk of injury to the eyes, respiratory system, and other </w:t>
            </w:r>
            <w:r>
              <w:rPr>
                <w:rFonts w:ascii="Calibri" w:hAnsi="Calibri"/>
                <w:color w:val="000099"/>
              </w:rPr>
              <w:t xml:space="preserve">body </w:t>
            </w:r>
            <w:r w:rsidRPr="001B3CDF">
              <w:rPr>
                <w:rFonts w:ascii="Calibri" w:hAnsi="Calibri"/>
                <w:color w:val="000099"/>
              </w:rPr>
              <w:t>parts</w:t>
            </w:r>
          </w:p>
        </w:tc>
        <w:tc>
          <w:tcPr>
            <w:tcW w:w="1666" w:type="dxa"/>
          </w:tcPr>
          <w:p w14:paraId="6010C09D" w14:textId="77777777" w:rsidR="00010156" w:rsidRDefault="00BE43F4" w:rsidP="00010156">
            <w:pPr>
              <w:spacing w:after="0" w:line="240" w:lineRule="auto"/>
              <w:rPr>
                <w:rFonts w:ascii="Calibri" w:eastAsia="Times New Roman" w:hAnsi="Calibri" w:cs="Times New Roman"/>
              </w:rPr>
            </w:pPr>
            <w:r>
              <w:rPr>
                <w:rFonts w:ascii="Calibri" w:eastAsia="Times New Roman" w:hAnsi="Calibri" w:cs="Times New Roman"/>
              </w:rPr>
              <w:lastRenderedPageBreak/>
              <w:t>Users</w:t>
            </w:r>
          </w:p>
        </w:tc>
        <w:tc>
          <w:tcPr>
            <w:tcW w:w="4303" w:type="dxa"/>
            <w:shd w:val="clear" w:color="auto" w:fill="auto"/>
          </w:tcPr>
          <w:p w14:paraId="7DBA364D" w14:textId="77777777" w:rsidR="00010156" w:rsidRDefault="00010156" w:rsidP="00010156">
            <w:pPr>
              <w:pStyle w:val="ListParagraph"/>
              <w:numPr>
                <w:ilvl w:val="0"/>
                <w:numId w:val="24"/>
              </w:numPr>
              <w:rPr>
                <w:rFonts w:ascii="Calibri" w:eastAsia="Times New Roman" w:hAnsi="Calibri" w:cs="Times New Roman"/>
              </w:rPr>
            </w:pPr>
            <w:r w:rsidRPr="00D826BE">
              <w:rPr>
                <w:rFonts w:ascii="Calibri" w:eastAsia="Times New Roman" w:hAnsi="Calibri" w:cs="Times New Roman"/>
              </w:rPr>
              <w:t>Supply lines, fittings, and hoses must be rated for use with compressed air, up to and exceeding the maximum discharge pressure of the air compressor.</w:t>
            </w:r>
          </w:p>
          <w:p w14:paraId="6BC21E0F" w14:textId="77777777" w:rsidR="00010156" w:rsidRPr="00BB1BA3" w:rsidRDefault="00010156" w:rsidP="00010156">
            <w:pPr>
              <w:pStyle w:val="ListParagraph"/>
              <w:numPr>
                <w:ilvl w:val="0"/>
                <w:numId w:val="24"/>
              </w:numPr>
              <w:rPr>
                <w:rFonts w:ascii="Calibri" w:eastAsia="Times New Roman" w:hAnsi="Calibri" w:cs="Times New Roman"/>
              </w:rPr>
            </w:pPr>
            <w:r w:rsidRPr="00BB1BA3">
              <w:rPr>
                <w:rFonts w:ascii="Calibri" w:eastAsia="Times New Roman" w:hAnsi="Calibri" w:cs="Times New Roman"/>
              </w:rPr>
              <w:lastRenderedPageBreak/>
              <w:t xml:space="preserve">Shut off valves </w:t>
            </w:r>
            <w:r>
              <w:rPr>
                <w:rFonts w:ascii="Calibri" w:eastAsia="Times New Roman" w:hAnsi="Calibri" w:cs="Times New Roman"/>
              </w:rPr>
              <w:t>l</w:t>
            </w:r>
            <w:r w:rsidRPr="00BB1BA3">
              <w:rPr>
                <w:rFonts w:ascii="Calibri" w:eastAsia="Times New Roman" w:hAnsi="Calibri" w:cs="Times New Roman"/>
              </w:rPr>
              <w:t>ocated as close as practical to point(s) of operation</w:t>
            </w:r>
            <w:r>
              <w:rPr>
                <w:rFonts w:ascii="Calibri" w:eastAsia="Times New Roman" w:hAnsi="Calibri" w:cs="Times New Roman"/>
              </w:rPr>
              <w:t xml:space="preserve"> to </w:t>
            </w:r>
            <w:r w:rsidRPr="00BB1BA3">
              <w:rPr>
                <w:rFonts w:ascii="Calibri" w:eastAsia="Times New Roman" w:hAnsi="Calibri" w:cs="Times New Roman"/>
              </w:rPr>
              <w:t>secure the flow of compressed air to a failed component, hose, etc.</w:t>
            </w:r>
            <w:r>
              <w:rPr>
                <w:rFonts w:ascii="Calibri" w:eastAsia="Times New Roman" w:hAnsi="Calibri" w:cs="Times New Roman"/>
              </w:rPr>
              <w:t xml:space="preserve"> quickly</w:t>
            </w:r>
            <w:r w:rsidRPr="00BB1BA3">
              <w:rPr>
                <w:rFonts w:ascii="Calibri" w:eastAsia="Times New Roman" w:hAnsi="Calibri" w:cs="Times New Roman"/>
              </w:rPr>
              <w:t xml:space="preserve"> and prevent further damage or risk of injury.</w:t>
            </w:r>
          </w:p>
          <w:p w14:paraId="1108097B" w14:textId="77777777" w:rsidR="00010156" w:rsidRPr="00AC7C64" w:rsidRDefault="00010156" w:rsidP="00010156">
            <w:pPr>
              <w:pStyle w:val="ListParagraph"/>
              <w:numPr>
                <w:ilvl w:val="0"/>
                <w:numId w:val="24"/>
              </w:numPr>
              <w:spacing w:after="0" w:line="240" w:lineRule="auto"/>
              <w:rPr>
                <w:rFonts w:ascii="Calibri" w:eastAsia="Times New Roman" w:hAnsi="Calibri" w:cs="Times New Roman"/>
              </w:rPr>
            </w:pPr>
            <w:r w:rsidRPr="00AC7C64">
              <w:rPr>
                <w:rFonts w:ascii="Calibri" w:eastAsia="Times New Roman" w:hAnsi="Calibri" w:cs="Times New Roman"/>
              </w:rPr>
              <w:t xml:space="preserve">Hoses </w:t>
            </w:r>
            <w:r>
              <w:rPr>
                <w:rFonts w:ascii="Calibri" w:eastAsia="Times New Roman" w:hAnsi="Calibri" w:cs="Times New Roman"/>
              </w:rPr>
              <w:t>do not</w:t>
            </w:r>
            <w:r w:rsidRPr="00AC7C64">
              <w:rPr>
                <w:rFonts w:ascii="Calibri" w:eastAsia="Times New Roman" w:hAnsi="Calibri" w:cs="Times New Roman"/>
              </w:rPr>
              <w:t xml:space="preserve"> run across the floor where they can become a trip hazard or </w:t>
            </w:r>
            <w:r>
              <w:rPr>
                <w:rFonts w:ascii="Calibri" w:eastAsia="Times New Roman" w:hAnsi="Calibri" w:cs="Times New Roman"/>
              </w:rPr>
              <w:t>so that they can become damaged</w:t>
            </w:r>
            <w:r w:rsidRPr="00AC7C64">
              <w:rPr>
                <w:rFonts w:ascii="Calibri" w:eastAsia="Times New Roman" w:hAnsi="Calibri" w:cs="Times New Roman"/>
              </w:rPr>
              <w:t xml:space="preserve">.   </w:t>
            </w:r>
          </w:p>
          <w:p w14:paraId="7C607A0A" w14:textId="77777777" w:rsidR="00010156" w:rsidRPr="00327D95" w:rsidRDefault="00010156" w:rsidP="00010156">
            <w:pPr>
              <w:pStyle w:val="ListParagraph"/>
              <w:numPr>
                <w:ilvl w:val="0"/>
                <w:numId w:val="24"/>
              </w:numPr>
              <w:spacing w:after="0" w:line="240" w:lineRule="auto"/>
              <w:rPr>
                <w:rFonts w:ascii="Calibri" w:eastAsia="Times New Roman" w:hAnsi="Calibri" w:cs="Times New Roman"/>
              </w:rPr>
            </w:pPr>
            <w:r w:rsidRPr="00327D95">
              <w:rPr>
                <w:rFonts w:ascii="Calibri" w:eastAsia="Times New Roman" w:hAnsi="Calibri" w:cs="Times New Roman"/>
              </w:rPr>
              <w:t>Personal Protective Equipment</w:t>
            </w:r>
            <w:r>
              <w:rPr>
                <w:rFonts w:ascii="Calibri" w:eastAsia="Times New Roman" w:hAnsi="Calibri" w:cs="Times New Roman"/>
              </w:rPr>
              <w:t xml:space="preserve"> worn</w:t>
            </w:r>
            <w:r w:rsidRPr="00327D95">
              <w:rPr>
                <w:rFonts w:ascii="Calibri" w:eastAsia="Times New Roman" w:hAnsi="Calibri" w:cs="Times New Roman"/>
              </w:rPr>
              <w:t>:</w:t>
            </w:r>
          </w:p>
          <w:p w14:paraId="1C36C0FB" w14:textId="77777777" w:rsidR="00010156" w:rsidRPr="00327D95" w:rsidRDefault="00010156" w:rsidP="00010156">
            <w:pPr>
              <w:pStyle w:val="ListParagraph"/>
              <w:numPr>
                <w:ilvl w:val="1"/>
                <w:numId w:val="24"/>
              </w:numPr>
              <w:spacing w:after="0" w:line="240" w:lineRule="auto"/>
              <w:ind w:left="1073"/>
              <w:rPr>
                <w:rFonts w:ascii="Calibri" w:eastAsia="Times New Roman" w:hAnsi="Calibri" w:cs="Times New Roman"/>
              </w:rPr>
            </w:pPr>
            <w:r w:rsidRPr="00327D95">
              <w:rPr>
                <w:rFonts w:ascii="Calibri" w:eastAsia="Times New Roman" w:hAnsi="Calibri" w:cs="Times New Roman"/>
              </w:rPr>
              <w:t xml:space="preserve">Safety glasses with side shields and a face shield if </w:t>
            </w:r>
            <w:proofErr w:type="gramStart"/>
            <w:r w:rsidRPr="00327D95">
              <w:rPr>
                <w:rFonts w:ascii="Calibri" w:eastAsia="Times New Roman" w:hAnsi="Calibri" w:cs="Times New Roman"/>
              </w:rPr>
              <w:t>needed</w:t>
            </w:r>
            <w:proofErr w:type="gramEnd"/>
          </w:p>
          <w:p w14:paraId="7B960DA9" w14:textId="77777777" w:rsidR="00010156" w:rsidRPr="00327D95" w:rsidRDefault="00010156" w:rsidP="00010156">
            <w:pPr>
              <w:pStyle w:val="ListParagraph"/>
              <w:numPr>
                <w:ilvl w:val="1"/>
                <w:numId w:val="24"/>
              </w:numPr>
              <w:spacing w:after="0" w:line="240" w:lineRule="auto"/>
              <w:ind w:left="1073"/>
              <w:rPr>
                <w:rFonts w:ascii="Calibri" w:eastAsia="Times New Roman" w:hAnsi="Calibri" w:cs="Times New Roman"/>
              </w:rPr>
            </w:pPr>
            <w:r w:rsidRPr="00327D95">
              <w:rPr>
                <w:rFonts w:ascii="Calibri" w:eastAsia="Times New Roman" w:hAnsi="Calibri" w:cs="Times New Roman"/>
              </w:rPr>
              <w:t>Hearing protection</w:t>
            </w:r>
          </w:p>
          <w:p w14:paraId="4696FA3D" w14:textId="77777777" w:rsidR="00010156" w:rsidRPr="00327D95" w:rsidRDefault="00010156" w:rsidP="00010156">
            <w:pPr>
              <w:pStyle w:val="ListParagraph"/>
              <w:numPr>
                <w:ilvl w:val="1"/>
                <w:numId w:val="24"/>
              </w:numPr>
              <w:spacing w:after="0" w:line="240" w:lineRule="auto"/>
              <w:ind w:left="1073"/>
              <w:rPr>
                <w:rFonts w:ascii="Calibri" w:eastAsia="Times New Roman" w:hAnsi="Calibri" w:cs="Times New Roman"/>
              </w:rPr>
            </w:pPr>
            <w:r w:rsidRPr="00327D95">
              <w:rPr>
                <w:rFonts w:ascii="Calibri" w:eastAsia="Times New Roman" w:hAnsi="Calibri" w:cs="Times New Roman"/>
              </w:rPr>
              <w:t>Respiratory protection</w:t>
            </w:r>
            <w:r>
              <w:rPr>
                <w:rFonts w:ascii="Calibri" w:eastAsia="Times New Roman" w:hAnsi="Calibri" w:cs="Times New Roman"/>
              </w:rPr>
              <w:t xml:space="preserve"> if deemed necessary </w:t>
            </w:r>
            <w:r w:rsidRPr="00327D95">
              <w:rPr>
                <w:rFonts w:ascii="Calibri" w:eastAsia="Times New Roman" w:hAnsi="Calibri" w:cs="Times New Roman"/>
              </w:rPr>
              <w:t>depending on the material(s) being worked with</w:t>
            </w:r>
          </w:p>
          <w:p w14:paraId="290ADB17" w14:textId="77777777" w:rsidR="00010156" w:rsidRPr="00327D95" w:rsidRDefault="00010156" w:rsidP="00010156">
            <w:pPr>
              <w:pStyle w:val="ListParagraph"/>
              <w:numPr>
                <w:ilvl w:val="1"/>
                <w:numId w:val="24"/>
              </w:numPr>
              <w:spacing w:after="0" w:line="240" w:lineRule="auto"/>
              <w:ind w:left="1073"/>
              <w:rPr>
                <w:rFonts w:ascii="Calibri" w:eastAsia="Times New Roman" w:hAnsi="Calibri" w:cs="Times New Roman"/>
              </w:rPr>
            </w:pPr>
            <w:r>
              <w:rPr>
                <w:rFonts w:ascii="Calibri" w:eastAsia="Times New Roman" w:hAnsi="Calibri" w:cs="Times New Roman"/>
              </w:rPr>
              <w:t>Workshop overall and gloves (n</w:t>
            </w:r>
            <w:r w:rsidRPr="00327D95">
              <w:rPr>
                <w:rFonts w:ascii="Calibri" w:eastAsia="Times New Roman" w:hAnsi="Calibri" w:cs="Times New Roman"/>
              </w:rPr>
              <w:t xml:space="preserve">ormal work clothing </w:t>
            </w:r>
            <w:r>
              <w:rPr>
                <w:rFonts w:ascii="Calibri" w:eastAsia="Times New Roman" w:hAnsi="Calibri" w:cs="Times New Roman"/>
              </w:rPr>
              <w:t>does not protect</w:t>
            </w:r>
            <w:r w:rsidRPr="00327D95">
              <w:rPr>
                <w:rFonts w:ascii="Calibri" w:eastAsia="Times New Roman" w:hAnsi="Calibri" w:cs="Times New Roman"/>
              </w:rPr>
              <w:t xml:space="preserve"> against compressed air</w:t>
            </w:r>
            <w:r>
              <w:rPr>
                <w:rFonts w:ascii="Calibri" w:eastAsia="Times New Roman" w:hAnsi="Calibri" w:cs="Times New Roman"/>
              </w:rPr>
              <w:t>)</w:t>
            </w:r>
          </w:p>
          <w:p w14:paraId="2083CE89" w14:textId="77777777" w:rsidR="00010156" w:rsidRDefault="00010156" w:rsidP="00010156">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 xml:space="preserve">Users are instructed in the hazards of using compressed air and must not use compressed air to clean down a </w:t>
            </w:r>
            <w:proofErr w:type="gramStart"/>
            <w:r>
              <w:rPr>
                <w:rFonts w:ascii="Calibri" w:eastAsia="Times New Roman" w:hAnsi="Calibri" w:cs="Times New Roman"/>
              </w:rPr>
              <w:t>person, or</w:t>
            </w:r>
            <w:proofErr w:type="gramEnd"/>
            <w:r>
              <w:rPr>
                <w:rFonts w:ascii="Calibri" w:eastAsia="Times New Roman" w:hAnsi="Calibri" w:cs="Times New Roman"/>
              </w:rPr>
              <w:t xml:space="preserve"> aim it at another person.</w:t>
            </w:r>
          </w:p>
          <w:p w14:paraId="7B9714B0" w14:textId="77777777" w:rsidR="00010156" w:rsidRDefault="00010156" w:rsidP="00010156">
            <w:pPr>
              <w:spacing w:after="0" w:line="240" w:lineRule="auto"/>
              <w:rPr>
                <w:rFonts w:ascii="Calibri" w:eastAsia="Times New Roman" w:hAnsi="Calibri" w:cs="Times New Roman"/>
              </w:rPr>
            </w:pPr>
          </w:p>
          <w:p w14:paraId="6E01A99B" w14:textId="77777777" w:rsidR="00010156" w:rsidRPr="00BC7223" w:rsidRDefault="00010156" w:rsidP="00010156">
            <w:pPr>
              <w:spacing w:after="0" w:line="240" w:lineRule="auto"/>
              <w:rPr>
                <w:rFonts w:ascii="Calibri" w:eastAsia="Times New Roman" w:hAnsi="Calibri" w:cs="Times New Roman"/>
                <w:i/>
                <w:iCs/>
              </w:rPr>
            </w:pPr>
            <w:r w:rsidRPr="00BC7223">
              <w:rPr>
                <w:rFonts w:ascii="Calibri" w:eastAsia="Times New Roman" w:hAnsi="Calibri" w:cs="Times New Roman"/>
                <w:i/>
                <w:iCs/>
              </w:rPr>
              <w:t xml:space="preserve">Note that whilst compressed air should not be used to blow down machinery, if this still remains commonplace, the compressed air </w:t>
            </w:r>
            <w:r w:rsidRPr="00BC7223">
              <w:rPr>
                <w:rFonts w:ascii="Calibri" w:eastAsia="Times New Roman" w:hAnsi="Calibri" w:cs="Times New Roman"/>
                <w:i/>
                <w:iCs/>
              </w:rPr>
              <w:lastRenderedPageBreak/>
              <w:t>must not be set above 30 PSI and effective chip guarding/shielding must be in place.</w:t>
            </w:r>
          </w:p>
          <w:p w14:paraId="50D4A14F" w14:textId="77777777" w:rsidR="00010156" w:rsidRPr="00BC7223" w:rsidRDefault="00010156" w:rsidP="00010156">
            <w:pPr>
              <w:spacing w:after="0" w:line="240" w:lineRule="auto"/>
              <w:rPr>
                <w:rFonts w:ascii="Calibri" w:eastAsia="Times New Roman" w:hAnsi="Calibri" w:cs="Times New Roman"/>
              </w:rPr>
            </w:pPr>
          </w:p>
        </w:tc>
        <w:tc>
          <w:tcPr>
            <w:tcW w:w="1559" w:type="dxa"/>
            <w:shd w:val="clear" w:color="auto" w:fill="auto"/>
            <w:vAlign w:val="center"/>
          </w:tcPr>
          <w:p w14:paraId="083D333D" w14:textId="77777777" w:rsidR="00010156" w:rsidRPr="000D2B98" w:rsidRDefault="00010156" w:rsidP="00010156">
            <w:pPr>
              <w:spacing w:after="0" w:line="240" w:lineRule="auto"/>
              <w:jc w:val="center"/>
              <w:rPr>
                <w:rFonts w:ascii="Calibri" w:eastAsia="Times New Roman" w:hAnsi="Calibri" w:cs="Times New Roman"/>
                <w:color w:val="ED7D31" w:themeColor="accent2"/>
              </w:rPr>
            </w:pPr>
            <w:r>
              <w:rPr>
                <w:rFonts w:ascii="Calibri" w:eastAsia="Times New Roman" w:hAnsi="Calibri" w:cs="Times New Roman"/>
                <w:color w:val="ED7D31" w:themeColor="accent2"/>
              </w:rPr>
              <w:lastRenderedPageBreak/>
              <w:t>M</w:t>
            </w:r>
          </w:p>
        </w:tc>
        <w:tc>
          <w:tcPr>
            <w:tcW w:w="2552" w:type="dxa"/>
            <w:shd w:val="clear" w:color="auto" w:fill="auto"/>
          </w:tcPr>
          <w:p w14:paraId="2EE34EFA" w14:textId="77777777" w:rsidR="000C0061" w:rsidRDefault="000C0061" w:rsidP="000C0061">
            <w:pPr>
              <w:spacing w:after="0" w:line="240" w:lineRule="auto"/>
              <w:rPr>
                <w:rFonts w:ascii="Calibri" w:eastAsia="Times New Roman" w:hAnsi="Calibri" w:cs="Times New Roman"/>
              </w:rPr>
            </w:pPr>
            <w:r>
              <w:rPr>
                <w:rFonts w:ascii="Calibri" w:eastAsia="Times New Roman" w:hAnsi="Calibri" w:cs="Times New Roman"/>
              </w:rPr>
              <w:t xml:space="preserve">Establish whether compressed air tools are used for blowing down machinery and if so, to ensure that pressures are </w:t>
            </w:r>
            <w:proofErr w:type="gramStart"/>
            <w:r>
              <w:rPr>
                <w:rFonts w:ascii="Calibri" w:eastAsia="Times New Roman" w:hAnsi="Calibri" w:cs="Times New Roman"/>
              </w:rPr>
              <w:t>reduced</w:t>
            </w:r>
            <w:proofErr w:type="gramEnd"/>
            <w:r>
              <w:rPr>
                <w:rFonts w:ascii="Calibri" w:eastAsia="Times New Roman" w:hAnsi="Calibri" w:cs="Times New Roman"/>
              </w:rPr>
              <w:t xml:space="preserve"> and chip </w:t>
            </w:r>
            <w:r>
              <w:rPr>
                <w:rFonts w:ascii="Calibri" w:eastAsia="Times New Roman" w:hAnsi="Calibri" w:cs="Times New Roman"/>
              </w:rPr>
              <w:lastRenderedPageBreak/>
              <w:t>guarding/shielding is used.</w:t>
            </w:r>
          </w:p>
          <w:p w14:paraId="61599FEA" w14:textId="77777777" w:rsidR="000C0061" w:rsidRDefault="000C0061" w:rsidP="000C0061">
            <w:pPr>
              <w:spacing w:after="0" w:line="240" w:lineRule="auto"/>
              <w:rPr>
                <w:rFonts w:ascii="Calibri" w:eastAsia="Times New Roman" w:hAnsi="Calibri" w:cs="Times New Roman"/>
              </w:rPr>
            </w:pPr>
          </w:p>
          <w:p w14:paraId="4658BEB5" w14:textId="77777777" w:rsidR="00010156" w:rsidRDefault="00010156" w:rsidP="000C0061">
            <w:pPr>
              <w:spacing w:after="0" w:line="240" w:lineRule="auto"/>
              <w:rPr>
                <w:rFonts w:ascii="Calibri" w:eastAsia="Times New Roman" w:hAnsi="Calibri" w:cs="Times New Roman"/>
              </w:rPr>
            </w:pPr>
            <w:r>
              <w:rPr>
                <w:rFonts w:ascii="Calibri" w:eastAsia="Times New Roman" w:hAnsi="Calibri" w:cs="Times New Roman"/>
              </w:rPr>
              <w:t>Inappropriate use of compressed air to result in User rights being revoked.</w:t>
            </w:r>
          </w:p>
        </w:tc>
        <w:tc>
          <w:tcPr>
            <w:tcW w:w="1577" w:type="dxa"/>
            <w:shd w:val="clear" w:color="auto" w:fill="auto"/>
          </w:tcPr>
          <w:p w14:paraId="5598F268"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lastRenderedPageBreak/>
              <w:t xml:space="preserve">Workshop Manager / Supervisor to </w:t>
            </w:r>
            <w:r w:rsidR="000C0061">
              <w:rPr>
                <w:rFonts w:ascii="Calibri" w:eastAsia="Times New Roman" w:hAnsi="Calibri" w:cs="Times New Roman"/>
              </w:rPr>
              <w:t>establish during routine inspection.</w:t>
            </w:r>
          </w:p>
          <w:p w14:paraId="679852A6" w14:textId="77777777" w:rsidR="000C0061" w:rsidRDefault="000C0061" w:rsidP="00010156">
            <w:pPr>
              <w:spacing w:after="0" w:line="240" w:lineRule="auto"/>
              <w:rPr>
                <w:rFonts w:ascii="Calibri" w:eastAsia="Times New Roman" w:hAnsi="Calibri" w:cs="Times New Roman"/>
              </w:rPr>
            </w:pPr>
          </w:p>
          <w:p w14:paraId="59A7A676" w14:textId="77777777" w:rsidR="000C0061" w:rsidRDefault="000C0061" w:rsidP="00010156">
            <w:pPr>
              <w:spacing w:after="0" w:line="240" w:lineRule="auto"/>
              <w:rPr>
                <w:rFonts w:ascii="Calibri" w:eastAsia="Times New Roman" w:hAnsi="Calibri" w:cs="Times New Roman"/>
              </w:rPr>
            </w:pPr>
          </w:p>
          <w:p w14:paraId="0FA9D5E3" w14:textId="77777777" w:rsidR="000C0061" w:rsidRDefault="000C0061" w:rsidP="00010156">
            <w:pPr>
              <w:spacing w:after="0" w:line="240" w:lineRule="auto"/>
              <w:rPr>
                <w:rFonts w:ascii="Calibri" w:eastAsia="Times New Roman" w:hAnsi="Calibri" w:cs="Times New Roman"/>
              </w:rPr>
            </w:pPr>
          </w:p>
          <w:p w14:paraId="017F10DA" w14:textId="77777777" w:rsidR="00163833" w:rsidRDefault="00163833" w:rsidP="00010156">
            <w:pPr>
              <w:spacing w:after="0" w:line="240" w:lineRule="auto"/>
              <w:rPr>
                <w:rFonts w:ascii="Calibri" w:eastAsia="Times New Roman" w:hAnsi="Calibri" w:cs="Times New Roman"/>
              </w:rPr>
            </w:pPr>
            <w:r>
              <w:rPr>
                <w:rFonts w:ascii="Calibri" w:eastAsia="Times New Roman" w:hAnsi="Calibri" w:cs="Times New Roman"/>
              </w:rPr>
              <w:t>Workshop Manager/ Supervisor when observed.</w:t>
            </w:r>
          </w:p>
          <w:p w14:paraId="02B63532" w14:textId="77777777" w:rsidR="000C0061" w:rsidRDefault="000C0061" w:rsidP="00010156">
            <w:pPr>
              <w:spacing w:after="0" w:line="240" w:lineRule="auto"/>
              <w:rPr>
                <w:rFonts w:ascii="Calibri" w:eastAsia="Times New Roman" w:hAnsi="Calibri" w:cs="Times New Roman"/>
              </w:rPr>
            </w:pPr>
          </w:p>
        </w:tc>
        <w:tc>
          <w:tcPr>
            <w:tcW w:w="1116" w:type="dxa"/>
            <w:shd w:val="clear" w:color="auto" w:fill="auto"/>
            <w:vAlign w:val="center"/>
          </w:tcPr>
          <w:p w14:paraId="232362E8" w14:textId="77777777" w:rsidR="00010156" w:rsidRDefault="00010156" w:rsidP="00010156">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lastRenderedPageBreak/>
              <w:t>Low</w:t>
            </w:r>
          </w:p>
        </w:tc>
      </w:tr>
      <w:tr w:rsidR="00010156" w:rsidRPr="006F523D" w14:paraId="421EE1EB" w14:textId="77777777" w:rsidTr="00714D06">
        <w:trPr>
          <w:trHeight w:val="1020"/>
        </w:trPr>
        <w:tc>
          <w:tcPr>
            <w:tcW w:w="2145" w:type="dxa"/>
            <w:shd w:val="clear" w:color="auto" w:fill="auto"/>
          </w:tcPr>
          <w:p w14:paraId="609EEBBE" w14:textId="77777777" w:rsidR="0077369B" w:rsidRDefault="0077369B" w:rsidP="004D3560">
            <w:pPr>
              <w:rPr>
                <w:rFonts w:ascii="Calibri" w:hAnsi="Calibri"/>
                <w:bCs/>
                <w:color w:val="000099"/>
              </w:rPr>
            </w:pPr>
            <w:r w:rsidRPr="0077369B">
              <w:rPr>
                <w:rFonts w:ascii="Calibri" w:hAnsi="Calibri"/>
                <w:b/>
                <w:bCs/>
                <w:color w:val="000099"/>
              </w:rPr>
              <w:lastRenderedPageBreak/>
              <w:t>Fire or Explosion</w:t>
            </w:r>
            <w:r>
              <w:rPr>
                <w:rFonts w:ascii="Calibri" w:hAnsi="Calibri"/>
                <w:bCs/>
                <w:color w:val="000099"/>
              </w:rPr>
              <w:t xml:space="preserve">, </w:t>
            </w:r>
            <w:proofErr w:type="gramStart"/>
            <w:r>
              <w:rPr>
                <w:rFonts w:ascii="Calibri" w:hAnsi="Calibri"/>
                <w:bCs/>
                <w:color w:val="000099"/>
              </w:rPr>
              <w:t>e.g.</w:t>
            </w:r>
            <w:proofErr w:type="gramEnd"/>
            <w:r>
              <w:rPr>
                <w:rFonts w:ascii="Calibri" w:hAnsi="Calibri"/>
                <w:bCs/>
                <w:color w:val="000099"/>
              </w:rPr>
              <w:t xml:space="preserve"> from the b</w:t>
            </w:r>
            <w:r w:rsidR="00981522">
              <w:rPr>
                <w:rFonts w:ascii="Calibri" w:hAnsi="Calibri"/>
                <w:bCs/>
                <w:color w:val="000099"/>
              </w:rPr>
              <w:t xml:space="preserve">uild-up of wood dust </w:t>
            </w:r>
            <w:r w:rsidR="004D3560">
              <w:rPr>
                <w:rFonts w:ascii="Calibri" w:hAnsi="Calibri"/>
                <w:bCs/>
                <w:color w:val="000099"/>
              </w:rPr>
              <w:t xml:space="preserve">or </w:t>
            </w:r>
            <w:r w:rsidR="00D25682">
              <w:rPr>
                <w:rFonts w:ascii="Calibri" w:hAnsi="Calibri"/>
                <w:bCs/>
                <w:color w:val="000099"/>
              </w:rPr>
              <w:t xml:space="preserve">from </w:t>
            </w:r>
            <w:r w:rsidR="00C5771C">
              <w:rPr>
                <w:rFonts w:ascii="Calibri" w:hAnsi="Calibri"/>
                <w:bCs/>
                <w:color w:val="000099"/>
              </w:rPr>
              <w:t xml:space="preserve">other </w:t>
            </w:r>
            <w:r w:rsidR="00D25682">
              <w:rPr>
                <w:rFonts w:ascii="Calibri" w:hAnsi="Calibri"/>
                <w:bCs/>
                <w:color w:val="000099"/>
              </w:rPr>
              <w:t>hazardous work activities</w:t>
            </w:r>
          </w:p>
          <w:p w14:paraId="4BC6D424" w14:textId="77777777" w:rsidR="00456467" w:rsidRDefault="00456467" w:rsidP="004D3560">
            <w:pPr>
              <w:rPr>
                <w:rFonts w:ascii="Calibri" w:hAnsi="Calibri"/>
                <w:bCs/>
                <w:color w:val="000099"/>
              </w:rPr>
            </w:pPr>
            <w:r>
              <w:rPr>
                <w:rFonts w:ascii="Calibri" w:hAnsi="Calibri"/>
                <w:b/>
                <w:bCs/>
                <w:color w:val="000099"/>
              </w:rPr>
              <w:t>Wood waste is potentially explosive</w:t>
            </w:r>
            <w:r w:rsidR="00E44A9C">
              <w:rPr>
                <w:rFonts w:ascii="Calibri" w:hAnsi="Calibri"/>
                <w:bCs/>
                <w:color w:val="000099"/>
              </w:rPr>
              <w:t xml:space="preserve"> in certain </w:t>
            </w:r>
            <w:proofErr w:type="gramStart"/>
            <w:r w:rsidR="00E44A9C">
              <w:rPr>
                <w:rFonts w:ascii="Calibri" w:hAnsi="Calibri"/>
                <w:bCs/>
                <w:color w:val="000099"/>
              </w:rPr>
              <w:t>conditions</w:t>
            </w:r>
            <w:proofErr w:type="gramEnd"/>
          </w:p>
          <w:p w14:paraId="25C551D4" w14:textId="77777777" w:rsidR="00C5771C" w:rsidRPr="00C5771C" w:rsidRDefault="00C5771C" w:rsidP="004D3560">
            <w:pPr>
              <w:rPr>
                <w:rFonts w:ascii="Calibri" w:hAnsi="Calibri"/>
                <w:bCs/>
                <w:color w:val="000099"/>
              </w:rPr>
            </w:pPr>
            <w:r w:rsidRPr="00C5771C">
              <w:rPr>
                <w:rFonts w:ascii="Calibri" w:hAnsi="Calibri"/>
                <w:b/>
                <w:bCs/>
                <w:color w:val="000099"/>
              </w:rPr>
              <w:t>Hot work processes</w:t>
            </w:r>
            <w:r>
              <w:rPr>
                <w:rFonts w:ascii="Calibri" w:hAnsi="Calibri"/>
                <w:bCs/>
                <w:color w:val="000099"/>
              </w:rPr>
              <w:t xml:space="preserve"> could give rise to </w:t>
            </w:r>
            <w:proofErr w:type="gramStart"/>
            <w:r>
              <w:rPr>
                <w:rFonts w:ascii="Calibri" w:hAnsi="Calibri"/>
                <w:bCs/>
                <w:color w:val="000099"/>
              </w:rPr>
              <w:t>fire</w:t>
            </w:r>
            <w:proofErr w:type="gramEnd"/>
          </w:p>
          <w:p w14:paraId="1DE1094F" w14:textId="77777777" w:rsidR="004D3560" w:rsidRPr="00BD07A7" w:rsidRDefault="004D3560" w:rsidP="004D3560">
            <w:pPr>
              <w:rPr>
                <w:rFonts w:ascii="Calibri" w:hAnsi="Calibri"/>
                <w:bCs/>
                <w:color w:val="000099"/>
              </w:rPr>
            </w:pPr>
          </w:p>
        </w:tc>
        <w:tc>
          <w:tcPr>
            <w:tcW w:w="1666" w:type="dxa"/>
          </w:tcPr>
          <w:p w14:paraId="5D2EE6A0"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t>Users or any building user</w:t>
            </w:r>
          </w:p>
        </w:tc>
        <w:tc>
          <w:tcPr>
            <w:tcW w:w="4303" w:type="dxa"/>
            <w:shd w:val="clear" w:color="auto" w:fill="auto"/>
          </w:tcPr>
          <w:p w14:paraId="6B527A8A" w14:textId="77777777" w:rsidR="004D3560" w:rsidRDefault="004D3560" w:rsidP="00E44A9C">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Wood working activities are separated from metal working activities, so that friction sparks cannot come into contact with sawdust or other combustible material.</w:t>
            </w:r>
          </w:p>
          <w:p w14:paraId="5633E7FB" w14:textId="77777777" w:rsidR="004D3560" w:rsidRPr="00330080" w:rsidRDefault="004D3560" w:rsidP="00E44A9C">
            <w:pPr>
              <w:pStyle w:val="ListParagraph"/>
              <w:numPr>
                <w:ilvl w:val="0"/>
                <w:numId w:val="24"/>
              </w:numPr>
              <w:spacing w:after="0" w:line="240" w:lineRule="auto"/>
              <w:rPr>
                <w:rFonts w:ascii="Calibri" w:eastAsia="Times New Roman" w:hAnsi="Calibri" w:cs="Times New Roman"/>
              </w:rPr>
            </w:pPr>
            <w:r w:rsidRPr="00330080">
              <w:rPr>
                <w:rFonts w:ascii="Calibri" w:eastAsia="Times New Roman" w:hAnsi="Calibri" w:cs="Times New Roman"/>
              </w:rPr>
              <w:t>Good housekeeping to prevent wood dust from building up in the workshop.</w:t>
            </w:r>
            <w:r w:rsidR="00330080">
              <w:t xml:space="preserve"> </w:t>
            </w:r>
            <w:r w:rsidR="00330080" w:rsidRPr="00330080">
              <w:rPr>
                <w:rFonts w:ascii="Calibri" w:eastAsia="Times New Roman" w:hAnsi="Calibri" w:cs="Times New Roman"/>
              </w:rPr>
              <w:t xml:space="preserve">   A formal cleaning regime </w:t>
            </w:r>
            <w:r w:rsidR="00E44A9C">
              <w:rPr>
                <w:rFonts w:ascii="Calibri" w:eastAsia="Times New Roman" w:hAnsi="Calibri" w:cs="Times New Roman"/>
              </w:rPr>
              <w:t>involving</w:t>
            </w:r>
            <w:r w:rsidR="00330080">
              <w:rPr>
                <w:rFonts w:ascii="Calibri" w:eastAsia="Times New Roman" w:hAnsi="Calibri" w:cs="Times New Roman"/>
              </w:rPr>
              <w:t xml:space="preserve"> use of</w:t>
            </w:r>
            <w:r w:rsidR="00330080" w:rsidRPr="00330080">
              <w:rPr>
                <w:rFonts w:ascii="Calibri" w:eastAsia="Times New Roman" w:hAnsi="Calibri" w:cs="Times New Roman"/>
              </w:rPr>
              <w:t xml:space="preserve"> appropriate</w:t>
            </w:r>
            <w:r w:rsidR="00330080">
              <w:rPr>
                <w:rFonts w:ascii="Calibri" w:eastAsia="Times New Roman" w:hAnsi="Calibri" w:cs="Times New Roman"/>
              </w:rPr>
              <w:t xml:space="preserve"> </w:t>
            </w:r>
            <w:r w:rsidR="00330080" w:rsidRPr="00330080">
              <w:rPr>
                <w:rFonts w:ascii="Calibri" w:eastAsia="Times New Roman" w:hAnsi="Calibri" w:cs="Times New Roman"/>
              </w:rPr>
              <w:t>vacuums fitted with HEPA-type filters</w:t>
            </w:r>
            <w:r w:rsidR="00330080">
              <w:rPr>
                <w:rFonts w:ascii="Calibri" w:eastAsia="Times New Roman" w:hAnsi="Calibri" w:cs="Times New Roman"/>
              </w:rPr>
              <w:t>.</w:t>
            </w:r>
          </w:p>
          <w:p w14:paraId="20577F19" w14:textId="77777777" w:rsidR="004D3560" w:rsidRDefault="004D3560" w:rsidP="00E44A9C">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W</w:t>
            </w:r>
            <w:r w:rsidRPr="004D3560">
              <w:rPr>
                <w:rFonts w:ascii="Calibri" w:eastAsia="Times New Roman" w:hAnsi="Calibri" w:cs="Times New Roman"/>
              </w:rPr>
              <w:t xml:space="preserve">ood dust </w:t>
            </w:r>
            <w:r>
              <w:rPr>
                <w:rFonts w:ascii="Calibri" w:eastAsia="Times New Roman" w:hAnsi="Calibri" w:cs="Times New Roman"/>
              </w:rPr>
              <w:t>collected</w:t>
            </w:r>
            <w:r w:rsidRPr="004D3560">
              <w:rPr>
                <w:rFonts w:ascii="Calibri" w:eastAsia="Times New Roman" w:hAnsi="Calibri" w:cs="Times New Roman"/>
              </w:rPr>
              <w:t xml:space="preserve"> within a full or partial enclosure </w:t>
            </w:r>
            <w:r w:rsidR="0077369B">
              <w:rPr>
                <w:rFonts w:ascii="Calibri" w:eastAsia="Times New Roman" w:hAnsi="Calibri" w:cs="Times New Roman"/>
              </w:rPr>
              <w:t>will be</w:t>
            </w:r>
            <w:r w:rsidR="00E44A9C">
              <w:rPr>
                <w:rFonts w:ascii="Calibri" w:eastAsia="Times New Roman" w:hAnsi="Calibri" w:cs="Times New Roman"/>
              </w:rPr>
              <w:t xml:space="preserve"> </w:t>
            </w:r>
            <w:r>
              <w:rPr>
                <w:rFonts w:ascii="Calibri" w:eastAsia="Times New Roman" w:hAnsi="Calibri" w:cs="Times New Roman"/>
              </w:rPr>
              <w:t>emptied regularly to prevent a</w:t>
            </w:r>
            <w:r w:rsidRPr="004D3560">
              <w:rPr>
                <w:rFonts w:ascii="Calibri" w:eastAsia="Times New Roman" w:hAnsi="Calibri" w:cs="Times New Roman"/>
              </w:rPr>
              <w:t xml:space="preserve"> pressure build-up </w:t>
            </w:r>
            <w:r>
              <w:rPr>
                <w:rFonts w:ascii="Calibri" w:eastAsia="Times New Roman" w:hAnsi="Calibri" w:cs="Times New Roman"/>
              </w:rPr>
              <w:t xml:space="preserve">which could otherwise potentially produce an </w:t>
            </w:r>
            <w:r w:rsidRPr="004D3560">
              <w:rPr>
                <w:rFonts w:ascii="Calibri" w:eastAsia="Times New Roman" w:hAnsi="Calibri" w:cs="Times New Roman"/>
              </w:rPr>
              <w:t>explosion</w:t>
            </w:r>
            <w:r>
              <w:rPr>
                <w:rFonts w:ascii="Calibri" w:eastAsia="Times New Roman" w:hAnsi="Calibri" w:cs="Times New Roman"/>
              </w:rPr>
              <w:t>.</w:t>
            </w:r>
          </w:p>
          <w:p w14:paraId="57B39FAC" w14:textId="77777777" w:rsidR="00456467" w:rsidRDefault="00456467" w:rsidP="00456467">
            <w:pPr>
              <w:pStyle w:val="ListParagraph"/>
              <w:numPr>
                <w:ilvl w:val="0"/>
                <w:numId w:val="24"/>
              </w:numPr>
              <w:spacing w:after="0" w:line="240" w:lineRule="auto"/>
              <w:rPr>
                <w:rFonts w:ascii="Calibri" w:eastAsia="Times New Roman" w:hAnsi="Calibri" w:cs="Times New Roman"/>
              </w:rPr>
            </w:pPr>
            <w:r w:rsidRPr="00456467">
              <w:rPr>
                <w:rFonts w:ascii="Calibri" w:eastAsia="Times New Roman" w:hAnsi="Calibri" w:cs="Times New Roman"/>
              </w:rPr>
              <w:t xml:space="preserve">Hot work </w:t>
            </w:r>
            <w:r>
              <w:rPr>
                <w:rFonts w:ascii="Calibri" w:eastAsia="Times New Roman" w:hAnsi="Calibri" w:cs="Times New Roman"/>
              </w:rPr>
              <w:t>such as</w:t>
            </w:r>
            <w:r w:rsidRPr="00456467">
              <w:rPr>
                <w:rFonts w:ascii="Calibri" w:eastAsia="Times New Roman" w:hAnsi="Calibri" w:cs="Times New Roman"/>
              </w:rPr>
              <w:t xml:space="preserve"> welding</w:t>
            </w:r>
            <w:r>
              <w:rPr>
                <w:rFonts w:ascii="Calibri" w:eastAsia="Times New Roman" w:hAnsi="Calibri" w:cs="Times New Roman"/>
              </w:rPr>
              <w:t xml:space="preserve"> or flame cutting in </w:t>
            </w:r>
            <w:r w:rsidR="00F566B6">
              <w:rPr>
                <w:rFonts w:ascii="Calibri" w:eastAsia="Times New Roman" w:hAnsi="Calibri" w:cs="Times New Roman"/>
              </w:rPr>
              <w:t>a</w:t>
            </w:r>
            <w:r>
              <w:rPr>
                <w:rFonts w:ascii="Calibri" w:eastAsia="Times New Roman" w:hAnsi="Calibri" w:cs="Times New Roman"/>
              </w:rPr>
              <w:t xml:space="preserve"> woodworking area to only to take place upon plant and equipment having been isolated or preferably, cold cutting methods should be used.</w:t>
            </w:r>
          </w:p>
          <w:p w14:paraId="21016F2A" w14:textId="77777777" w:rsidR="00F566B6" w:rsidRDefault="00F566B6" w:rsidP="00456467">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 xml:space="preserve">Hot work processes such as welding, brazing, etc., to be in a dedicated </w:t>
            </w:r>
            <w:r>
              <w:rPr>
                <w:rFonts w:ascii="Calibri" w:eastAsia="Times New Roman" w:hAnsi="Calibri" w:cs="Times New Roman"/>
              </w:rPr>
              <w:lastRenderedPageBreak/>
              <w:t>work area and be subject to separate risk assessment.</w:t>
            </w:r>
          </w:p>
          <w:p w14:paraId="4F126464" w14:textId="77777777" w:rsidR="00456467" w:rsidRDefault="00330080" w:rsidP="00456467">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Electrical equipment to be sited away from dusty areas.</w:t>
            </w:r>
          </w:p>
          <w:p w14:paraId="0FA22AC5" w14:textId="77777777" w:rsidR="00330080" w:rsidRDefault="00330080" w:rsidP="00330080">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 xml:space="preserve">Chip and dust extraction system(s) fitted to fixed installations are compliant with </w:t>
            </w:r>
            <w:r w:rsidRPr="00330080">
              <w:rPr>
                <w:rFonts w:ascii="Calibri" w:eastAsia="Times New Roman" w:hAnsi="Calibri" w:cs="Times New Roman"/>
              </w:rPr>
              <w:t>BS EN 12779:2015</w:t>
            </w:r>
            <w:r w:rsidR="009450EA">
              <w:rPr>
                <w:rFonts w:ascii="Calibri" w:eastAsia="Times New Roman" w:hAnsi="Calibri" w:cs="Times New Roman"/>
              </w:rPr>
              <w:t>.</w:t>
            </w:r>
          </w:p>
          <w:p w14:paraId="5B4F8442" w14:textId="77777777" w:rsidR="009450EA" w:rsidRDefault="009450EA" w:rsidP="00E44A9C">
            <w:pPr>
              <w:pStyle w:val="ListParagraph"/>
              <w:numPr>
                <w:ilvl w:val="0"/>
                <w:numId w:val="24"/>
              </w:numPr>
              <w:spacing w:after="0" w:line="240" w:lineRule="auto"/>
              <w:rPr>
                <w:rFonts w:ascii="Calibri" w:eastAsia="Times New Roman" w:hAnsi="Calibri" w:cs="Times New Roman"/>
              </w:rPr>
            </w:pPr>
            <w:r w:rsidRPr="009450EA">
              <w:rPr>
                <w:rFonts w:ascii="Calibri" w:eastAsia="Times New Roman" w:hAnsi="Calibri" w:cs="Times New Roman"/>
              </w:rPr>
              <w:t xml:space="preserve">Ductwork to collection units </w:t>
            </w:r>
            <w:proofErr w:type="gramStart"/>
            <w:r w:rsidR="00E44A9C">
              <w:rPr>
                <w:rFonts w:ascii="Calibri" w:eastAsia="Times New Roman" w:hAnsi="Calibri" w:cs="Times New Roman"/>
              </w:rPr>
              <w:t>are</w:t>
            </w:r>
            <w:proofErr w:type="gramEnd"/>
            <w:r w:rsidR="00E44A9C">
              <w:rPr>
                <w:rFonts w:ascii="Calibri" w:eastAsia="Times New Roman" w:hAnsi="Calibri" w:cs="Times New Roman"/>
              </w:rPr>
              <w:t xml:space="preserve"> </w:t>
            </w:r>
            <w:r w:rsidRPr="009450EA">
              <w:rPr>
                <w:rFonts w:ascii="Calibri" w:eastAsia="Times New Roman" w:hAnsi="Calibri" w:cs="Times New Roman"/>
              </w:rPr>
              <w:t xml:space="preserve">regularly inspected internally and cleaned to prevent accumulation of dust. </w:t>
            </w:r>
            <w:r w:rsidR="00E44A9C">
              <w:rPr>
                <w:rFonts w:ascii="Calibri" w:eastAsia="Times New Roman" w:hAnsi="Calibri" w:cs="Times New Roman"/>
              </w:rPr>
              <w:t xml:space="preserve">   </w:t>
            </w:r>
            <w:r w:rsidRPr="009450EA">
              <w:rPr>
                <w:rFonts w:ascii="Calibri" w:eastAsia="Times New Roman" w:hAnsi="Calibri" w:cs="Times New Roman"/>
              </w:rPr>
              <w:t>Suitable</w:t>
            </w:r>
            <w:r>
              <w:rPr>
                <w:rFonts w:ascii="Calibri" w:eastAsia="Times New Roman" w:hAnsi="Calibri" w:cs="Times New Roman"/>
              </w:rPr>
              <w:t xml:space="preserve"> </w:t>
            </w:r>
            <w:r w:rsidRPr="009450EA">
              <w:rPr>
                <w:rFonts w:ascii="Calibri" w:eastAsia="Times New Roman" w:hAnsi="Calibri" w:cs="Times New Roman"/>
              </w:rPr>
              <w:t xml:space="preserve">access points/hatches </w:t>
            </w:r>
            <w:r w:rsidR="0077369B">
              <w:rPr>
                <w:rFonts w:ascii="Calibri" w:eastAsia="Times New Roman" w:hAnsi="Calibri" w:cs="Times New Roman"/>
              </w:rPr>
              <w:t xml:space="preserve">must be </w:t>
            </w:r>
            <w:r w:rsidR="00E44A9C">
              <w:rPr>
                <w:rFonts w:ascii="Calibri" w:eastAsia="Times New Roman" w:hAnsi="Calibri" w:cs="Times New Roman"/>
              </w:rPr>
              <w:t>present</w:t>
            </w:r>
            <w:r>
              <w:rPr>
                <w:rFonts w:ascii="Calibri" w:eastAsia="Times New Roman" w:hAnsi="Calibri" w:cs="Times New Roman"/>
              </w:rPr>
              <w:t>.</w:t>
            </w:r>
          </w:p>
          <w:p w14:paraId="1491B6C4" w14:textId="77777777" w:rsidR="009450EA" w:rsidRDefault="000152FA" w:rsidP="00E44A9C">
            <w:pPr>
              <w:pStyle w:val="ListParagraph"/>
              <w:numPr>
                <w:ilvl w:val="0"/>
                <w:numId w:val="24"/>
              </w:numPr>
              <w:spacing w:after="0" w:line="240" w:lineRule="auto"/>
              <w:rPr>
                <w:rFonts w:ascii="Calibri" w:eastAsia="Times New Roman" w:hAnsi="Calibri" w:cs="Times New Roman"/>
              </w:rPr>
            </w:pPr>
            <w:r w:rsidRPr="00531A24">
              <w:rPr>
                <w:rFonts w:ascii="Calibri" w:eastAsia="Times New Roman" w:hAnsi="Calibri" w:cs="Times New Roman"/>
              </w:rPr>
              <w:t>Collection units</w:t>
            </w:r>
            <w:r w:rsidR="0077369B">
              <w:rPr>
                <w:rFonts w:ascii="Calibri" w:eastAsia="Times New Roman" w:hAnsi="Calibri" w:cs="Times New Roman"/>
              </w:rPr>
              <w:t>, where applicable,</w:t>
            </w:r>
            <w:r w:rsidRPr="00531A24">
              <w:rPr>
                <w:rFonts w:ascii="Calibri" w:eastAsia="Times New Roman" w:hAnsi="Calibri" w:cs="Times New Roman"/>
              </w:rPr>
              <w:t xml:space="preserve"> </w:t>
            </w:r>
            <w:r w:rsidR="0077369B">
              <w:rPr>
                <w:rFonts w:ascii="Calibri" w:eastAsia="Times New Roman" w:hAnsi="Calibri" w:cs="Times New Roman"/>
              </w:rPr>
              <w:t>will</w:t>
            </w:r>
            <w:r w:rsidRPr="00531A24">
              <w:rPr>
                <w:rFonts w:ascii="Calibri" w:eastAsia="Times New Roman" w:hAnsi="Calibri" w:cs="Times New Roman"/>
              </w:rPr>
              <w:t xml:space="preserve"> be sited outside</w:t>
            </w:r>
            <w:r w:rsidR="0077369B">
              <w:rPr>
                <w:rFonts w:ascii="Calibri" w:eastAsia="Times New Roman" w:hAnsi="Calibri" w:cs="Times New Roman"/>
              </w:rPr>
              <w:t xml:space="preserve"> if practicable</w:t>
            </w:r>
            <w:r w:rsidRPr="00531A24">
              <w:rPr>
                <w:rFonts w:ascii="Calibri" w:eastAsia="Times New Roman" w:hAnsi="Calibri" w:cs="Times New Roman"/>
              </w:rPr>
              <w:t>, away</w:t>
            </w:r>
            <w:r w:rsidR="00531A24" w:rsidRPr="00531A24">
              <w:rPr>
                <w:rFonts w:ascii="Calibri" w:eastAsia="Times New Roman" w:hAnsi="Calibri" w:cs="Times New Roman"/>
              </w:rPr>
              <w:t xml:space="preserve"> </w:t>
            </w:r>
            <w:r w:rsidRPr="00531A24">
              <w:rPr>
                <w:rFonts w:ascii="Calibri" w:eastAsia="Times New Roman" w:hAnsi="Calibri" w:cs="Times New Roman"/>
              </w:rPr>
              <w:t xml:space="preserve">from areas where there may be people. </w:t>
            </w:r>
            <w:r w:rsidR="0077369B">
              <w:rPr>
                <w:rFonts w:ascii="Calibri" w:eastAsia="Times New Roman" w:hAnsi="Calibri" w:cs="Times New Roman"/>
              </w:rPr>
              <w:t xml:space="preserve">   </w:t>
            </w:r>
            <w:r w:rsidRPr="00531A24">
              <w:rPr>
                <w:rFonts w:ascii="Calibri" w:eastAsia="Times New Roman" w:hAnsi="Calibri" w:cs="Times New Roman"/>
              </w:rPr>
              <w:t>If indoors, precautions will depend on the size of the</w:t>
            </w:r>
            <w:r w:rsidR="00531A24" w:rsidRPr="00531A24">
              <w:rPr>
                <w:rFonts w:ascii="Calibri" w:eastAsia="Times New Roman" w:hAnsi="Calibri" w:cs="Times New Roman"/>
              </w:rPr>
              <w:t xml:space="preserve"> </w:t>
            </w:r>
            <w:r w:rsidRPr="00531A24">
              <w:rPr>
                <w:rFonts w:ascii="Calibri" w:eastAsia="Times New Roman" w:hAnsi="Calibri" w:cs="Times New Roman"/>
              </w:rPr>
              <w:t>collector; the size and construction of the room it is in;</w:t>
            </w:r>
            <w:r w:rsidR="00531A24">
              <w:rPr>
                <w:rFonts w:ascii="Calibri" w:eastAsia="Times New Roman" w:hAnsi="Calibri" w:cs="Times New Roman"/>
              </w:rPr>
              <w:t xml:space="preserve"> </w:t>
            </w:r>
            <w:r w:rsidRPr="00531A24">
              <w:rPr>
                <w:rFonts w:ascii="Calibri" w:eastAsia="Times New Roman" w:hAnsi="Calibri" w:cs="Times New Roman"/>
              </w:rPr>
              <w:t>the number of people nearby; and how near they are</w:t>
            </w:r>
            <w:r w:rsidR="00531A24" w:rsidRPr="00531A24">
              <w:rPr>
                <w:rFonts w:ascii="Calibri" w:eastAsia="Times New Roman" w:hAnsi="Calibri" w:cs="Times New Roman"/>
              </w:rPr>
              <w:t xml:space="preserve"> </w:t>
            </w:r>
            <w:r w:rsidRPr="00531A24">
              <w:rPr>
                <w:rFonts w:ascii="Calibri" w:eastAsia="Times New Roman" w:hAnsi="Calibri" w:cs="Times New Roman"/>
              </w:rPr>
              <w:t>to walkways and combustible materials</w:t>
            </w:r>
            <w:r w:rsidR="0056208A">
              <w:rPr>
                <w:rFonts w:ascii="Calibri" w:eastAsia="Times New Roman" w:hAnsi="Calibri" w:cs="Times New Roman"/>
              </w:rPr>
              <w:t>.</w:t>
            </w:r>
          </w:p>
          <w:p w14:paraId="351D2810" w14:textId="77777777" w:rsidR="009C6C7F" w:rsidRDefault="0077369B" w:rsidP="00E44A9C">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Collection</w:t>
            </w:r>
            <w:r w:rsidR="009C6C7F">
              <w:rPr>
                <w:rFonts w:ascii="Calibri" w:eastAsia="Times New Roman" w:hAnsi="Calibri" w:cs="Times New Roman"/>
              </w:rPr>
              <w:t xml:space="preserve"> systems to be subject to a preventative maintenance regime.</w:t>
            </w:r>
          </w:p>
          <w:p w14:paraId="3A96C3C2" w14:textId="77777777" w:rsidR="009C6C7F" w:rsidRDefault="009C6C7F" w:rsidP="00E44A9C">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Suitable fire-fighting equipment to be available</w:t>
            </w:r>
            <w:r w:rsidR="0077369B">
              <w:rPr>
                <w:rFonts w:ascii="Calibri" w:eastAsia="Times New Roman" w:hAnsi="Calibri" w:cs="Times New Roman"/>
              </w:rPr>
              <w:t xml:space="preserve"> in the workshop</w:t>
            </w:r>
            <w:r>
              <w:rPr>
                <w:rFonts w:ascii="Calibri" w:eastAsia="Times New Roman" w:hAnsi="Calibri" w:cs="Times New Roman"/>
              </w:rPr>
              <w:t>.</w:t>
            </w:r>
          </w:p>
          <w:p w14:paraId="44E0AA11" w14:textId="77777777" w:rsidR="00010156" w:rsidRDefault="0077369B" w:rsidP="0077369B">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Separate w</w:t>
            </w:r>
            <w:r w:rsidR="00010156">
              <w:rPr>
                <w:rFonts w:ascii="Calibri" w:eastAsia="Times New Roman" w:hAnsi="Calibri" w:cs="Times New Roman"/>
              </w:rPr>
              <w:t>ork activit</w:t>
            </w:r>
            <w:r>
              <w:rPr>
                <w:rFonts w:ascii="Calibri" w:eastAsia="Times New Roman" w:hAnsi="Calibri" w:cs="Times New Roman"/>
              </w:rPr>
              <w:t>ies that could give rise to fire/explosion to</w:t>
            </w:r>
            <w:r w:rsidR="00010156">
              <w:rPr>
                <w:rFonts w:ascii="Calibri" w:eastAsia="Times New Roman" w:hAnsi="Calibri" w:cs="Times New Roman"/>
              </w:rPr>
              <w:t xml:space="preserve"> be subject to risk assessment.</w:t>
            </w:r>
          </w:p>
          <w:p w14:paraId="79E917AD" w14:textId="77777777" w:rsidR="00521CF4" w:rsidRDefault="00521CF4" w:rsidP="0077369B">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lastRenderedPageBreak/>
              <w:t>Adequate number of fire wardens to be in place to sweep area.</w:t>
            </w:r>
          </w:p>
          <w:p w14:paraId="7E3E4F51" w14:textId="77777777" w:rsidR="00521CF4" w:rsidRPr="0077369B" w:rsidRDefault="00521CF4" w:rsidP="00521CF4">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 xml:space="preserve">Adequate fire exit routes and good housekeeping to ensure routes remain free for evacuation. </w:t>
            </w:r>
          </w:p>
        </w:tc>
        <w:tc>
          <w:tcPr>
            <w:tcW w:w="1559" w:type="dxa"/>
            <w:shd w:val="clear" w:color="auto" w:fill="auto"/>
            <w:vAlign w:val="center"/>
          </w:tcPr>
          <w:p w14:paraId="3775BFDA" w14:textId="77777777" w:rsidR="00010156" w:rsidRPr="00D25682" w:rsidRDefault="00010156" w:rsidP="00010156">
            <w:pPr>
              <w:spacing w:after="0" w:line="240" w:lineRule="auto"/>
              <w:jc w:val="center"/>
              <w:rPr>
                <w:rFonts w:ascii="Calibri" w:eastAsia="Times New Roman" w:hAnsi="Calibri" w:cs="Times New Roman"/>
                <w:b/>
                <w:color w:val="ED7D31" w:themeColor="accent2"/>
              </w:rPr>
            </w:pPr>
            <w:r w:rsidRPr="00D25682">
              <w:rPr>
                <w:rFonts w:ascii="Calibri" w:eastAsia="Times New Roman" w:hAnsi="Calibri" w:cs="Times New Roman"/>
                <w:b/>
                <w:color w:val="ED7D31" w:themeColor="accent2"/>
              </w:rPr>
              <w:lastRenderedPageBreak/>
              <w:t>M</w:t>
            </w:r>
          </w:p>
        </w:tc>
        <w:tc>
          <w:tcPr>
            <w:tcW w:w="2552" w:type="dxa"/>
            <w:shd w:val="clear" w:color="auto" w:fill="auto"/>
          </w:tcPr>
          <w:p w14:paraId="3B4DD78D"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t>Supervisor/line manager to review risk assessment prior to work.   Checks on whether plant/equipment can accommodate work activity to be made where appropriate.</w:t>
            </w:r>
          </w:p>
          <w:p w14:paraId="34530F65" w14:textId="77777777" w:rsidR="00EC0948" w:rsidRDefault="00EC0948" w:rsidP="00010156">
            <w:pPr>
              <w:spacing w:after="0" w:line="240" w:lineRule="auto"/>
              <w:rPr>
                <w:rFonts w:ascii="Calibri" w:eastAsia="Times New Roman" w:hAnsi="Calibri" w:cs="Times New Roman"/>
              </w:rPr>
            </w:pPr>
          </w:p>
          <w:p w14:paraId="718260FE" w14:textId="77777777" w:rsidR="00EC0948" w:rsidRPr="00F569AE" w:rsidRDefault="009C6C7F" w:rsidP="009C6C7F">
            <w:pPr>
              <w:spacing w:after="0" w:line="240" w:lineRule="auto"/>
              <w:rPr>
                <w:rFonts w:ascii="Calibri" w:eastAsia="Times New Roman" w:hAnsi="Calibri" w:cs="Times New Roman"/>
              </w:rPr>
            </w:pPr>
            <w:r>
              <w:rPr>
                <w:rFonts w:ascii="Calibri" w:eastAsia="Times New Roman" w:hAnsi="Calibri" w:cs="Times New Roman"/>
              </w:rPr>
              <w:t>Where there is a collector unit, e</w:t>
            </w:r>
            <w:r w:rsidR="00EC0948">
              <w:rPr>
                <w:rFonts w:ascii="Calibri" w:eastAsia="Times New Roman" w:hAnsi="Calibri" w:cs="Times New Roman"/>
              </w:rPr>
              <w:t>xplosion relief vents (suitably sized and sited)</w:t>
            </w:r>
            <w:r>
              <w:rPr>
                <w:rFonts w:ascii="Calibri" w:eastAsia="Times New Roman" w:hAnsi="Calibri" w:cs="Times New Roman"/>
              </w:rPr>
              <w:t xml:space="preserve"> to be considered within the design.</w:t>
            </w:r>
          </w:p>
        </w:tc>
        <w:tc>
          <w:tcPr>
            <w:tcW w:w="1577" w:type="dxa"/>
            <w:shd w:val="clear" w:color="auto" w:fill="auto"/>
          </w:tcPr>
          <w:p w14:paraId="31CFDF2B"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t>Supervisor and Workshop manager</w:t>
            </w:r>
          </w:p>
        </w:tc>
        <w:tc>
          <w:tcPr>
            <w:tcW w:w="1116" w:type="dxa"/>
            <w:shd w:val="clear" w:color="auto" w:fill="auto"/>
            <w:vAlign w:val="center"/>
          </w:tcPr>
          <w:p w14:paraId="0EB147DF" w14:textId="77777777" w:rsidR="00010156" w:rsidRDefault="00010156" w:rsidP="00010156">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r w:rsidR="00010156" w:rsidRPr="006F523D" w14:paraId="273FE2D9" w14:textId="77777777" w:rsidTr="00714D06">
        <w:trPr>
          <w:trHeight w:val="1020"/>
        </w:trPr>
        <w:tc>
          <w:tcPr>
            <w:tcW w:w="2145" w:type="dxa"/>
            <w:shd w:val="clear" w:color="auto" w:fill="auto"/>
          </w:tcPr>
          <w:p w14:paraId="35CDDF25" w14:textId="77777777" w:rsidR="00010156" w:rsidRPr="00D53E48" w:rsidRDefault="00010156" w:rsidP="00010156">
            <w:pPr>
              <w:rPr>
                <w:rFonts w:ascii="Calibri" w:hAnsi="Calibri"/>
                <w:b/>
                <w:bCs/>
                <w:color w:val="000099"/>
              </w:rPr>
            </w:pPr>
            <w:r w:rsidRPr="00F92181">
              <w:rPr>
                <w:rFonts w:ascii="Calibri" w:hAnsi="Calibri"/>
                <w:b/>
                <w:bCs/>
                <w:color w:val="000099"/>
              </w:rPr>
              <w:lastRenderedPageBreak/>
              <w:t>Poor or inadequate lighting</w:t>
            </w:r>
            <w:r>
              <w:rPr>
                <w:rFonts w:ascii="Calibri" w:hAnsi="Calibri"/>
                <w:bCs/>
                <w:color w:val="000099"/>
              </w:rPr>
              <w:t>, lack or poor lighting condition to work safely,</w:t>
            </w:r>
            <w:r>
              <w:rPr>
                <w:rFonts w:ascii="Calibri" w:hAnsi="Calibri"/>
                <w:b/>
                <w:bCs/>
                <w:color w:val="000099"/>
              </w:rPr>
              <w:t xml:space="preserve"> </w:t>
            </w:r>
            <w:r w:rsidRPr="00F92181">
              <w:rPr>
                <w:rFonts w:ascii="Calibri" w:hAnsi="Calibri"/>
                <w:bCs/>
                <w:color w:val="000099"/>
              </w:rPr>
              <w:t xml:space="preserve">many potential injury </w:t>
            </w:r>
            <w:proofErr w:type="gramStart"/>
            <w:r w:rsidRPr="00F92181">
              <w:rPr>
                <w:rFonts w:ascii="Calibri" w:hAnsi="Calibri"/>
                <w:bCs/>
                <w:color w:val="000099"/>
              </w:rPr>
              <w:t>types</w:t>
            </w:r>
            <w:proofErr w:type="gramEnd"/>
            <w:r w:rsidRPr="00F92181">
              <w:rPr>
                <w:rFonts w:ascii="Calibri" w:hAnsi="Calibri"/>
                <w:bCs/>
                <w:color w:val="000099"/>
              </w:rPr>
              <w:t xml:space="preserve"> dependent on work equipment used</w:t>
            </w:r>
          </w:p>
        </w:tc>
        <w:tc>
          <w:tcPr>
            <w:tcW w:w="1666" w:type="dxa"/>
          </w:tcPr>
          <w:p w14:paraId="35F66210"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t>Users</w:t>
            </w:r>
          </w:p>
        </w:tc>
        <w:tc>
          <w:tcPr>
            <w:tcW w:w="4303" w:type="dxa"/>
            <w:shd w:val="clear" w:color="auto" w:fill="auto"/>
          </w:tcPr>
          <w:p w14:paraId="481CCE90" w14:textId="77777777" w:rsidR="00010156" w:rsidRDefault="00010156" w:rsidP="00010156">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Overhead lighting to be at the recommended lux levels for workshop spaces as per CIBSE guidelines.</w:t>
            </w:r>
          </w:p>
          <w:p w14:paraId="142D407C" w14:textId="77777777" w:rsidR="00010156" w:rsidRDefault="00010156" w:rsidP="00010156">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Task lighting to be introduced to reduce shadowing and improve local lighting.</w:t>
            </w:r>
          </w:p>
        </w:tc>
        <w:tc>
          <w:tcPr>
            <w:tcW w:w="1559" w:type="dxa"/>
            <w:shd w:val="clear" w:color="auto" w:fill="auto"/>
            <w:vAlign w:val="center"/>
          </w:tcPr>
          <w:p w14:paraId="270F842E" w14:textId="77777777" w:rsidR="00010156" w:rsidRDefault="00010156" w:rsidP="00010156">
            <w:pPr>
              <w:spacing w:after="0" w:line="240" w:lineRule="auto"/>
              <w:jc w:val="center"/>
              <w:rPr>
                <w:rFonts w:ascii="Calibri" w:eastAsia="Times New Roman" w:hAnsi="Calibri" w:cs="Times New Roman"/>
              </w:rPr>
            </w:pPr>
            <w:r w:rsidRPr="000D2B98">
              <w:rPr>
                <w:rFonts w:ascii="Calibri" w:eastAsia="Times New Roman" w:hAnsi="Calibri" w:cs="Times New Roman"/>
                <w:color w:val="ED7D31" w:themeColor="accent2"/>
              </w:rPr>
              <w:t>M</w:t>
            </w:r>
          </w:p>
        </w:tc>
        <w:tc>
          <w:tcPr>
            <w:tcW w:w="2552" w:type="dxa"/>
            <w:shd w:val="clear" w:color="auto" w:fill="auto"/>
          </w:tcPr>
          <w:p w14:paraId="194E95DB" w14:textId="77777777" w:rsidR="00010156" w:rsidRPr="00F569AE" w:rsidRDefault="00010156" w:rsidP="00D8635A">
            <w:pPr>
              <w:spacing w:after="0" w:line="240" w:lineRule="auto"/>
              <w:rPr>
                <w:rFonts w:ascii="Calibri" w:eastAsia="Times New Roman" w:hAnsi="Calibri" w:cs="Times New Roman"/>
              </w:rPr>
            </w:pPr>
            <w:r>
              <w:rPr>
                <w:rFonts w:ascii="Calibri" w:eastAsia="Times New Roman" w:hAnsi="Calibri" w:cs="Times New Roman"/>
              </w:rPr>
              <w:t xml:space="preserve">Lighting to be considered prior to conducting work </w:t>
            </w:r>
            <w:r w:rsidR="00D8635A">
              <w:rPr>
                <w:rFonts w:ascii="Calibri" w:eastAsia="Times New Roman" w:hAnsi="Calibri" w:cs="Times New Roman"/>
              </w:rPr>
              <w:t xml:space="preserve">in order </w:t>
            </w:r>
            <w:r>
              <w:rPr>
                <w:rFonts w:ascii="Calibri" w:eastAsia="Times New Roman" w:hAnsi="Calibri" w:cs="Times New Roman"/>
              </w:rPr>
              <w:t>to identify if further task lighting</w:t>
            </w:r>
            <w:r w:rsidR="00D8635A">
              <w:rPr>
                <w:rFonts w:ascii="Calibri" w:eastAsia="Times New Roman" w:hAnsi="Calibri" w:cs="Times New Roman"/>
              </w:rPr>
              <w:t xml:space="preserve"> could be required or relocated</w:t>
            </w:r>
            <w:r>
              <w:rPr>
                <w:rFonts w:ascii="Calibri" w:eastAsia="Times New Roman" w:hAnsi="Calibri" w:cs="Times New Roman"/>
              </w:rPr>
              <w:t>.</w:t>
            </w:r>
          </w:p>
        </w:tc>
        <w:tc>
          <w:tcPr>
            <w:tcW w:w="1577" w:type="dxa"/>
            <w:shd w:val="clear" w:color="auto" w:fill="auto"/>
          </w:tcPr>
          <w:p w14:paraId="76D7AE6C"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t>User</w:t>
            </w:r>
          </w:p>
        </w:tc>
        <w:tc>
          <w:tcPr>
            <w:tcW w:w="1116" w:type="dxa"/>
            <w:shd w:val="clear" w:color="auto" w:fill="auto"/>
            <w:vAlign w:val="center"/>
          </w:tcPr>
          <w:p w14:paraId="4B4B6A75" w14:textId="77777777" w:rsidR="00010156" w:rsidRDefault="00010156" w:rsidP="00010156">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r w:rsidR="00010156" w:rsidRPr="006F523D" w14:paraId="73C8AFF8" w14:textId="77777777" w:rsidTr="00714D06">
        <w:trPr>
          <w:trHeight w:val="1020"/>
        </w:trPr>
        <w:tc>
          <w:tcPr>
            <w:tcW w:w="2145" w:type="dxa"/>
            <w:shd w:val="clear" w:color="auto" w:fill="auto"/>
          </w:tcPr>
          <w:p w14:paraId="58EE583A" w14:textId="77777777" w:rsidR="00010156" w:rsidRDefault="00010156" w:rsidP="00010156">
            <w:pPr>
              <w:rPr>
                <w:rFonts w:ascii="Calibri" w:hAnsi="Calibri"/>
                <w:b/>
                <w:bCs/>
                <w:color w:val="000099"/>
              </w:rPr>
            </w:pPr>
            <w:r w:rsidRPr="00F92181">
              <w:rPr>
                <w:rFonts w:ascii="Calibri" w:hAnsi="Calibri"/>
                <w:b/>
                <w:bCs/>
                <w:color w:val="000099"/>
              </w:rPr>
              <w:t>Exposed wires/cables</w:t>
            </w:r>
            <w:r>
              <w:rPr>
                <w:rFonts w:ascii="Calibri" w:hAnsi="Calibri"/>
                <w:bCs/>
                <w:color w:val="000099"/>
              </w:rPr>
              <w:t xml:space="preserve"> due to friction over time or damage,</w:t>
            </w:r>
            <w:r>
              <w:rPr>
                <w:rFonts w:ascii="Calibri" w:hAnsi="Calibri"/>
                <w:b/>
                <w:bCs/>
                <w:color w:val="000099"/>
              </w:rPr>
              <w:t xml:space="preserve"> </w:t>
            </w:r>
            <w:r w:rsidRPr="00F92181">
              <w:rPr>
                <w:rFonts w:ascii="Calibri" w:hAnsi="Calibri"/>
                <w:bCs/>
                <w:color w:val="000099"/>
              </w:rPr>
              <w:t>electric shock</w:t>
            </w:r>
          </w:p>
        </w:tc>
        <w:tc>
          <w:tcPr>
            <w:tcW w:w="1666" w:type="dxa"/>
          </w:tcPr>
          <w:p w14:paraId="4ABB8827"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t>Users or visitors</w:t>
            </w:r>
          </w:p>
        </w:tc>
        <w:tc>
          <w:tcPr>
            <w:tcW w:w="4303" w:type="dxa"/>
            <w:shd w:val="clear" w:color="auto" w:fill="auto"/>
          </w:tcPr>
          <w:p w14:paraId="17632D44"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Operator to visual</w:t>
            </w:r>
            <w:r w:rsidR="00D8635A">
              <w:rPr>
                <w:rFonts w:ascii="Calibri" w:eastAsia="Times New Roman" w:hAnsi="Calibri" w:cs="Times New Roman"/>
              </w:rPr>
              <w:t>ly</w:t>
            </w:r>
            <w:r>
              <w:rPr>
                <w:rFonts w:ascii="Calibri" w:eastAsia="Times New Roman" w:hAnsi="Calibri" w:cs="Times New Roman"/>
              </w:rPr>
              <w:t xml:space="preserve"> check work equipment cabling for damage prior to use, including electrical cord</w:t>
            </w:r>
            <w:r w:rsidR="00D8635A">
              <w:rPr>
                <w:rFonts w:ascii="Calibri" w:eastAsia="Times New Roman" w:hAnsi="Calibri" w:cs="Times New Roman"/>
              </w:rPr>
              <w:t>s to power tools</w:t>
            </w:r>
            <w:r>
              <w:rPr>
                <w:rFonts w:ascii="Calibri" w:eastAsia="Times New Roman" w:hAnsi="Calibri" w:cs="Times New Roman"/>
              </w:rPr>
              <w:t>.</w:t>
            </w:r>
          </w:p>
          <w:p w14:paraId="52CC4F29"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Periodic electrical inspection as part of portable appliance test programme.</w:t>
            </w:r>
          </w:p>
          <w:p w14:paraId="0305C059"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Use of Residual Current Devices (if applicable)</w:t>
            </w:r>
          </w:p>
          <w:p w14:paraId="0EB0D1C1" w14:textId="77777777" w:rsidR="00F566B6" w:rsidRPr="00F566B6" w:rsidRDefault="00F566B6" w:rsidP="00F566B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Cabling to be adequately protected from damage.</w:t>
            </w:r>
          </w:p>
        </w:tc>
        <w:tc>
          <w:tcPr>
            <w:tcW w:w="1559" w:type="dxa"/>
            <w:shd w:val="clear" w:color="auto" w:fill="auto"/>
            <w:vAlign w:val="center"/>
          </w:tcPr>
          <w:p w14:paraId="306B8E2B" w14:textId="77777777" w:rsidR="00010156" w:rsidRPr="00D8635A" w:rsidRDefault="00010156" w:rsidP="00010156">
            <w:pPr>
              <w:spacing w:after="0" w:line="240" w:lineRule="auto"/>
              <w:jc w:val="center"/>
              <w:rPr>
                <w:rFonts w:ascii="Calibri" w:eastAsia="Times New Roman" w:hAnsi="Calibri" w:cs="Times New Roman"/>
                <w:b/>
              </w:rPr>
            </w:pPr>
            <w:r w:rsidRPr="00D8635A">
              <w:rPr>
                <w:rFonts w:ascii="Calibri" w:eastAsia="Times New Roman" w:hAnsi="Calibri" w:cs="Times New Roman"/>
                <w:b/>
              </w:rPr>
              <w:t>L</w:t>
            </w:r>
          </w:p>
        </w:tc>
        <w:tc>
          <w:tcPr>
            <w:tcW w:w="2552" w:type="dxa"/>
            <w:shd w:val="clear" w:color="auto" w:fill="auto"/>
          </w:tcPr>
          <w:p w14:paraId="2939C2D1" w14:textId="77777777" w:rsidR="00010156" w:rsidRDefault="00010156" w:rsidP="00010156">
            <w:pPr>
              <w:spacing w:after="0" w:line="240" w:lineRule="auto"/>
              <w:rPr>
                <w:rFonts w:ascii="Calibri" w:eastAsia="Times New Roman" w:hAnsi="Calibri" w:cs="Times New Roman"/>
              </w:rPr>
            </w:pPr>
          </w:p>
        </w:tc>
        <w:tc>
          <w:tcPr>
            <w:tcW w:w="1577" w:type="dxa"/>
            <w:shd w:val="clear" w:color="auto" w:fill="auto"/>
          </w:tcPr>
          <w:p w14:paraId="27F3926F" w14:textId="77777777" w:rsidR="00010156" w:rsidRDefault="00010156" w:rsidP="00010156">
            <w:pPr>
              <w:spacing w:after="0" w:line="240" w:lineRule="auto"/>
              <w:rPr>
                <w:rFonts w:ascii="Calibri" w:eastAsia="Times New Roman" w:hAnsi="Calibri" w:cs="Times New Roman"/>
              </w:rPr>
            </w:pPr>
          </w:p>
        </w:tc>
        <w:tc>
          <w:tcPr>
            <w:tcW w:w="1116" w:type="dxa"/>
            <w:shd w:val="clear" w:color="auto" w:fill="auto"/>
            <w:vAlign w:val="center"/>
          </w:tcPr>
          <w:p w14:paraId="4645833E" w14:textId="77777777" w:rsidR="00010156" w:rsidRDefault="00010156" w:rsidP="00010156">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r w:rsidR="00010156" w:rsidRPr="006F523D" w14:paraId="76F147D0" w14:textId="77777777" w:rsidTr="00714D06">
        <w:trPr>
          <w:trHeight w:val="1020"/>
        </w:trPr>
        <w:tc>
          <w:tcPr>
            <w:tcW w:w="2145" w:type="dxa"/>
            <w:shd w:val="clear" w:color="auto" w:fill="auto"/>
          </w:tcPr>
          <w:p w14:paraId="7513C41D" w14:textId="77777777" w:rsidR="00010156" w:rsidRPr="00CD697E" w:rsidRDefault="00010156" w:rsidP="00010156">
            <w:pPr>
              <w:rPr>
                <w:rFonts w:ascii="Calibri" w:hAnsi="Calibri"/>
                <w:color w:val="000099"/>
              </w:rPr>
            </w:pPr>
            <w:r>
              <w:rPr>
                <w:rFonts w:ascii="Calibri" w:hAnsi="Calibri"/>
                <w:b/>
                <w:bCs/>
                <w:color w:val="000099"/>
              </w:rPr>
              <w:t>Contamination</w:t>
            </w:r>
            <w:r>
              <w:rPr>
                <w:rFonts w:ascii="Calibri" w:hAnsi="Calibri"/>
                <w:color w:val="000099"/>
              </w:rPr>
              <w:t xml:space="preserve">- Eating and drinking in the workshop or smoking could lead </w:t>
            </w:r>
            <w:r>
              <w:rPr>
                <w:rFonts w:ascii="Calibri" w:hAnsi="Calibri"/>
                <w:color w:val="000099"/>
              </w:rPr>
              <w:lastRenderedPageBreak/>
              <w:t>to cross-contamination and indirect ingestion of materials/chemicals.</w:t>
            </w:r>
          </w:p>
        </w:tc>
        <w:tc>
          <w:tcPr>
            <w:tcW w:w="1666" w:type="dxa"/>
          </w:tcPr>
          <w:p w14:paraId="125772AA"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lastRenderedPageBreak/>
              <w:t>Users</w:t>
            </w:r>
          </w:p>
        </w:tc>
        <w:tc>
          <w:tcPr>
            <w:tcW w:w="4303" w:type="dxa"/>
            <w:shd w:val="clear" w:color="auto" w:fill="auto"/>
          </w:tcPr>
          <w:p w14:paraId="3FD6AD6A"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Eating and drinking is not permitted in the workshop.</w:t>
            </w:r>
          </w:p>
          <w:p w14:paraId="29C78431"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Separate ‘clean’ areas away from the working environment is provided for persons to eat and drink.</w:t>
            </w:r>
          </w:p>
          <w:p w14:paraId="6627069E"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lastRenderedPageBreak/>
              <w:t>Hand washing facilities provided.</w:t>
            </w:r>
          </w:p>
          <w:p w14:paraId="0235CBCC"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Regular breaks for workers, to permit them to take refreshment or to smoke away from the working environment.</w:t>
            </w:r>
          </w:p>
          <w:p w14:paraId="64D7EFE7"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 xml:space="preserve">Good personal hygiene adopted (washing hands prior to eating, </w:t>
            </w:r>
            <w:proofErr w:type="gramStart"/>
            <w:r>
              <w:rPr>
                <w:rFonts w:ascii="Calibri" w:eastAsia="Times New Roman" w:hAnsi="Calibri" w:cs="Times New Roman"/>
              </w:rPr>
              <w:t>drinking</w:t>
            </w:r>
            <w:proofErr w:type="gramEnd"/>
            <w:r>
              <w:rPr>
                <w:rFonts w:ascii="Calibri" w:eastAsia="Times New Roman" w:hAnsi="Calibri" w:cs="Times New Roman"/>
              </w:rPr>
              <w:t xml:space="preserve"> or smoking and avoidance of touching face whilst hands are dirty).</w:t>
            </w:r>
          </w:p>
        </w:tc>
        <w:tc>
          <w:tcPr>
            <w:tcW w:w="1559" w:type="dxa"/>
            <w:shd w:val="clear" w:color="auto" w:fill="auto"/>
            <w:vAlign w:val="center"/>
          </w:tcPr>
          <w:p w14:paraId="4B1B63DC" w14:textId="77777777" w:rsidR="00010156" w:rsidRDefault="00010156" w:rsidP="00010156">
            <w:pPr>
              <w:spacing w:after="0" w:line="240" w:lineRule="auto"/>
              <w:jc w:val="center"/>
              <w:rPr>
                <w:rFonts w:ascii="Calibri" w:eastAsia="Times New Roman" w:hAnsi="Calibri" w:cs="Times New Roman"/>
              </w:rPr>
            </w:pPr>
            <w:r>
              <w:rPr>
                <w:rFonts w:ascii="Calibri" w:eastAsia="Times New Roman" w:hAnsi="Calibri" w:cs="Times New Roman"/>
              </w:rPr>
              <w:lastRenderedPageBreak/>
              <w:t>L</w:t>
            </w:r>
          </w:p>
        </w:tc>
        <w:tc>
          <w:tcPr>
            <w:tcW w:w="2552" w:type="dxa"/>
            <w:shd w:val="clear" w:color="auto" w:fill="auto"/>
          </w:tcPr>
          <w:p w14:paraId="74D2D1D3"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t xml:space="preserve">Vigilance of those in a supervisory capacity.  </w:t>
            </w:r>
          </w:p>
        </w:tc>
        <w:tc>
          <w:tcPr>
            <w:tcW w:w="1577" w:type="dxa"/>
            <w:shd w:val="clear" w:color="auto" w:fill="auto"/>
          </w:tcPr>
          <w:p w14:paraId="56C882DD"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t xml:space="preserve">Workshop manager and supervisors to routinely </w:t>
            </w:r>
            <w:r>
              <w:rPr>
                <w:rFonts w:ascii="Calibri" w:eastAsia="Times New Roman" w:hAnsi="Calibri" w:cs="Times New Roman"/>
              </w:rPr>
              <w:lastRenderedPageBreak/>
              <w:t>undertake checks</w:t>
            </w:r>
          </w:p>
        </w:tc>
        <w:tc>
          <w:tcPr>
            <w:tcW w:w="1116" w:type="dxa"/>
            <w:shd w:val="clear" w:color="auto" w:fill="auto"/>
            <w:vAlign w:val="center"/>
          </w:tcPr>
          <w:p w14:paraId="655131D3" w14:textId="77777777" w:rsidR="00010156" w:rsidRDefault="00010156" w:rsidP="00010156">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lastRenderedPageBreak/>
              <w:t>Low</w:t>
            </w:r>
          </w:p>
        </w:tc>
      </w:tr>
      <w:tr w:rsidR="00010156" w:rsidRPr="006F523D" w14:paraId="262B5989" w14:textId="77777777" w:rsidTr="00714D06">
        <w:trPr>
          <w:trHeight w:val="1020"/>
        </w:trPr>
        <w:tc>
          <w:tcPr>
            <w:tcW w:w="2145" w:type="dxa"/>
            <w:shd w:val="clear" w:color="auto" w:fill="auto"/>
          </w:tcPr>
          <w:p w14:paraId="215CE070" w14:textId="77777777" w:rsidR="00010156" w:rsidRPr="00DD541C" w:rsidRDefault="00010156" w:rsidP="00010156">
            <w:pPr>
              <w:rPr>
                <w:rFonts w:ascii="Calibri" w:hAnsi="Calibri"/>
                <w:b/>
                <w:bCs/>
                <w:color w:val="000099"/>
              </w:rPr>
            </w:pPr>
            <w:r w:rsidRPr="00F92181">
              <w:rPr>
                <w:rFonts w:ascii="Calibri" w:hAnsi="Calibri"/>
                <w:b/>
                <w:bCs/>
                <w:color w:val="000099"/>
              </w:rPr>
              <w:t>Inability to get out of workshop in an emergency</w:t>
            </w:r>
            <w:r>
              <w:rPr>
                <w:rFonts w:ascii="Calibri" w:hAnsi="Calibri"/>
                <w:bCs/>
                <w:color w:val="000099"/>
              </w:rPr>
              <w:t xml:space="preserve">, </w:t>
            </w:r>
            <w:r w:rsidRPr="00F92181">
              <w:rPr>
                <w:rFonts w:ascii="Calibri" w:hAnsi="Calibri"/>
                <w:bCs/>
                <w:color w:val="000099"/>
              </w:rPr>
              <w:t>multiple injury types</w:t>
            </w:r>
          </w:p>
        </w:tc>
        <w:tc>
          <w:tcPr>
            <w:tcW w:w="1666" w:type="dxa"/>
          </w:tcPr>
          <w:p w14:paraId="031AF57E"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t>Users or visitors</w:t>
            </w:r>
          </w:p>
        </w:tc>
        <w:tc>
          <w:tcPr>
            <w:tcW w:w="4303" w:type="dxa"/>
            <w:shd w:val="clear" w:color="auto" w:fill="auto"/>
          </w:tcPr>
          <w:p w14:paraId="3C489D38"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Adequate and visible fire exit signage.</w:t>
            </w:r>
          </w:p>
          <w:p w14:paraId="48C43AE6"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Suitable induction to new users and visitors.</w:t>
            </w:r>
          </w:p>
          <w:p w14:paraId="2B1453F6"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Sufficient, suitable fire extinguishers available for fire types.</w:t>
            </w:r>
          </w:p>
          <w:p w14:paraId="45E5C601"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 xml:space="preserve">Fire equipment serviced routinely, </w:t>
            </w:r>
            <w:proofErr w:type="gramStart"/>
            <w:r>
              <w:rPr>
                <w:rFonts w:ascii="Calibri" w:eastAsia="Times New Roman" w:hAnsi="Calibri" w:cs="Times New Roman"/>
              </w:rPr>
              <w:t>e.g.</w:t>
            </w:r>
            <w:proofErr w:type="gramEnd"/>
            <w:r>
              <w:rPr>
                <w:rFonts w:ascii="Calibri" w:eastAsia="Times New Roman" w:hAnsi="Calibri" w:cs="Times New Roman"/>
              </w:rPr>
              <w:t xml:space="preserve"> emergency lighting, alarms, extinguishers, sounders, fire door closures, etc. to warn and aid evacuation.</w:t>
            </w:r>
          </w:p>
          <w:p w14:paraId="1AE9F2B3" w14:textId="77777777" w:rsidR="00010156" w:rsidRPr="00521CF4" w:rsidRDefault="00010156" w:rsidP="00521CF4">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 xml:space="preserve">Personal Emergency Evacuation Plans in place </w:t>
            </w:r>
            <w:r w:rsidR="00521CF4">
              <w:rPr>
                <w:rFonts w:ascii="Calibri" w:eastAsia="Times New Roman" w:hAnsi="Calibri" w:cs="Times New Roman"/>
              </w:rPr>
              <w:t xml:space="preserve">for persons who have declared a need </w:t>
            </w:r>
            <w:r>
              <w:rPr>
                <w:rFonts w:ascii="Calibri" w:eastAsia="Times New Roman" w:hAnsi="Calibri" w:cs="Times New Roman"/>
              </w:rPr>
              <w:t>(users or visitors)</w:t>
            </w:r>
          </w:p>
        </w:tc>
        <w:tc>
          <w:tcPr>
            <w:tcW w:w="1559" w:type="dxa"/>
            <w:shd w:val="clear" w:color="auto" w:fill="auto"/>
            <w:vAlign w:val="center"/>
          </w:tcPr>
          <w:p w14:paraId="1C108ACE" w14:textId="77777777" w:rsidR="00010156" w:rsidRPr="004445AF" w:rsidRDefault="00010156" w:rsidP="00010156">
            <w:pPr>
              <w:spacing w:after="0" w:line="240" w:lineRule="auto"/>
              <w:jc w:val="center"/>
              <w:rPr>
                <w:rFonts w:ascii="Calibri" w:eastAsia="Times New Roman" w:hAnsi="Calibri" w:cs="Times New Roman"/>
                <w:b/>
              </w:rPr>
            </w:pPr>
            <w:r w:rsidRPr="004445AF">
              <w:rPr>
                <w:rFonts w:ascii="Calibri" w:eastAsia="Times New Roman" w:hAnsi="Calibri" w:cs="Times New Roman"/>
                <w:b/>
                <w:color w:val="0070C0"/>
              </w:rPr>
              <w:t>L</w:t>
            </w:r>
          </w:p>
        </w:tc>
        <w:tc>
          <w:tcPr>
            <w:tcW w:w="2552" w:type="dxa"/>
            <w:shd w:val="clear" w:color="auto" w:fill="auto"/>
          </w:tcPr>
          <w:p w14:paraId="41A9C924" w14:textId="77777777" w:rsidR="00010156" w:rsidRDefault="00010156" w:rsidP="00010156">
            <w:pPr>
              <w:spacing w:after="0" w:line="240" w:lineRule="auto"/>
              <w:rPr>
                <w:rFonts w:ascii="Calibri" w:eastAsia="Times New Roman" w:hAnsi="Calibri" w:cs="Times New Roman"/>
              </w:rPr>
            </w:pPr>
          </w:p>
        </w:tc>
        <w:tc>
          <w:tcPr>
            <w:tcW w:w="1577" w:type="dxa"/>
            <w:shd w:val="clear" w:color="auto" w:fill="auto"/>
          </w:tcPr>
          <w:p w14:paraId="29964EC9" w14:textId="77777777" w:rsidR="00010156" w:rsidRDefault="00010156" w:rsidP="00010156">
            <w:pPr>
              <w:spacing w:after="0" w:line="240" w:lineRule="auto"/>
              <w:rPr>
                <w:rFonts w:ascii="Calibri" w:eastAsia="Times New Roman" w:hAnsi="Calibri" w:cs="Times New Roman"/>
              </w:rPr>
            </w:pPr>
          </w:p>
        </w:tc>
        <w:tc>
          <w:tcPr>
            <w:tcW w:w="1116" w:type="dxa"/>
            <w:shd w:val="clear" w:color="auto" w:fill="auto"/>
            <w:vAlign w:val="center"/>
          </w:tcPr>
          <w:p w14:paraId="06592D4B" w14:textId="77777777" w:rsidR="00010156" w:rsidRDefault="00010156" w:rsidP="00010156">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r w:rsidR="00010156" w:rsidRPr="006F523D" w14:paraId="6F897F02" w14:textId="77777777" w:rsidTr="00714D06">
        <w:trPr>
          <w:trHeight w:val="1020"/>
        </w:trPr>
        <w:tc>
          <w:tcPr>
            <w:tcW w:w="2145" w:type="dxa"/>
            <w:shd w:val="clear" w:color="auto" w:fill="auto"/>
          </w:tcPr>
          <w:p w14:paraId="68169497" w14:textId="77777777" w:rsidR="00010156" w:rsidRPr="00DD541C" w:rsidRDefault="00010156" w:rsidP="004445AF">
            <w:pPr>
              <w:rPr>
                <w:rFonts w:ascii="Calibri" w:hAnsi="Calibri"/>
                <w:b/>
                <w:bCs/>
                <w:color w:val="000099"/>
              </w:rPr>
            </w:pPr>
            <w:r w:rsidRPr="00F92181">
              <w:rPr>
                <w:rFonts w:ascii="Calibri" w:hAnsi="Calibri"/>
                <w:b/>
                <w:bCs/>
                <w:color w:val="000099"/>
              </w:rPr>
              <w:t xml:space="preserve">Injury sustained </w:t>
            </w:r>
            <w:r w:rsidRPr="00F92181">
              <w:rPr>
                <w:rFonts w:ascii="Calibri" w:hAnsi="Calibri"/>
                <w:bCs/>
                <w:color w:val="000099"/>
              </w:rPr>
              <w:t>injury</w:t>
            </w:r>
            <w:r w:rsidR="004445AF">
              <w:rPr>
                <w:rFonts w:ascii="Calibri" w:hAnsi="Calibri"/>
                <w:bCs/>
                <w:color w:val="000099"/>
              </w:rPr>
              <w:t xml:space="preserve"> could worsen</w:t>
            </w:r>
          </w:p>
        </w:tc>
        <w:tc>
          <w:tcPr>
            <w:tcW w:w="1666" w:type="dxa"/>
          </w:tcPr>
          <w:p w14:paraId="454F4B0F"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t>Users or visitors</w:t>
            </w:r>
          </w:p>
        </w:tc>
        <w:tc>
          <w:tcPr>
            <w:tcW w:w="4303" w:type="dxa"/>
            <w:shd w:val="clear" w:color="auto" w:fill="auto"/>
          </w:tcPr>
          <w:p w14:paraId="0DFF4F00"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Sufficient First Aiders available when Workshop is in use (during normal working hours)</w:t>
            </w:r>
          </w:p>
          <w:p w14:paraId="16867098"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Local First Aid boxes stocked with contents that can deal with injury types likely in the workshop.</w:t>
            </w:r>
          </w:p>
          <w:p w14:paraId="3E9A3689" w14:textId="77777777" w:rsidR="004445AF" w:rsidRDefault="004445AF"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lastRenderedPageBreak/>
              <w:t>Activities that could require persons to be working in the Workshop outside of the normal working hours to be subject to risk assessment and approval.</w:t>
            </w:r>
          </w:p>
        </w:tc>
        <w:tc>
          <w:tcPr>
            <w:tcW w:w="1559" w:type="dxa"/>
            <w:shd w:val="clear" w:color="auto" w:fill="auto"/>
            <w:vAlign w:val="center"/>
          </w:tcPr>
          <w:p w14:paraId="3D2AEBE7" w14:textId="77777777" w:rsidR="00010156" w:rsidRPr="004445AF" w:rsidRDefault="00010156" w:rsidP="00010156">
            <w:pPr>
              <w:spacing w:after="0" w:line="240" w:lineRule="auto"/>
              <w:jc w:val="center"/>
              <w:rPr>
                <w:rFonts w:ascii="Calibri" w:eastAsia="Times New Roman" w:hAnsi="Calibri" w:cs="Times New Roman"/>
                <w:b/>
              </w:rPr>
            </w:pPr>
            <w:r w:rsidRPr="004445AF">
              <w:rPr>
                <w:rFonts w:ascii="Calibri" w:eastAsia="Times New Roman" w:hAnsi="Calibri" w:cs="Times New Roman"/>
                <w:b/>
                <w:color w:val="ED7D31" w:themeColor="accent2"/>
              </w:rPr>
              <w:lastRenderedPageBreak/>
              <w:t>M</w:t>
            </w:r>
          </w:p>
        </w:tc>
        <w:tc>
          <w:tcPr>
            <w:tcW w:w="2552" w:type="dxa"/>
            <w:shd w:val="clear" w:color="auto" w:fill="auto"/>
          </w:tcPr>
          <w:p w14:paraId="32A8D75C"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t xml:space="preserve">If permitted work is being conducted out of hours consideration to be paid as to who to contact for First Aid.   Security can be called on 024765 22222 </w:t>
            </w:r>
            <w:r>
              <w:rPr>
                <w:rFonts w:ascii="Calibri" w:eastAsia="Times New Roman" w:hAnsi="Calibri" w:cs="Times New Roman"/>
              </w:rPr>
              <w:lastRenderedPageBreak/>
              <w:t xml:space="preserve">however a First Aid Box should be available at all </w:t>
            </w:r>
            <w:proofErr w:type="gramStart"/>
            <w:r>
              <w:rPr>
                <w:rFonts w:ascii="Calibri" w:eastAsia="Times New Roman" w:hAnsi="Calibri" w:cs="Times New Roman"/>
              </w:rPr>
              <w:t>times</w:t>
            </w:r>
            <w:proofErr w:type="gramEnd"/>
            <w:r>
              <w:rPr>
                <w:rFonts w:ascii="Calibri" w:eastAsia="Times New Roman" w:hAnsi="Calibri" w:cs="Times New Roman"/>
              </w:rPr>
              <w:t xml:space="preserve"> and this should be considered in the activity risk assessment to accompany the out of hours work request.</w:t>
            </w:r>
          </w:p>
        </w:tc>
        <w:tc>
          <w:tcPr>
            <w:tcW w:w="1577" w:type="dxa"/>
            <w:shd w:val="clear" w:color="auto" w:fill="auto"/>
          </w:tcPr>
          <w:p w14:paraId="125AA11E"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lastRenderedPageBreak/>
              <w:t>User and Workshop Manager / Supervisor</w:t>
            </w:r>
          </w:p>
        </w:tc>
        <w:tc>
          <w:tcPr>
            <w:tcW w:w="1116" w:type="dxa"/>
            <w:shd w:val="clear" w:color="auto" w:fill="auto"/>
            <w:vAlign w:val="center"/>
          </w:tcPr>
          <w:p w14:paraId="39E3B452" w14:textId="77777777" w:rsidR="00010156" w:rsidRDefault="00010156" w:rsidP="00010156">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r w:rsidR="00010156" w:rsidRPr="006F523D" w14:paraId="736532AD" w14:textId="77777777" w:rsidTr="00714D06">
        <w:trPr>
          <w:trHeight w:val="1020"/>
        </w:trPr>
        <w:tc>
          <w:tcPr>
            <w:tcW w:w="2145" w:type="dxa"/>
            <w:shd w:val="clear" w:color="auto" w:fill="auto"/>
          </w:tcPr>
          <w:p w14:paraId="08DA6C09" w14:textId="77777777" w:rsidR="00010156" w:rsidRPr="00E344E9" w:rsidRDefault="00010156" w:rsidP="00010156">
            <w:pPr>
              <w:rPr>
                <w:rFonts w:ascii="Calibri" w:hAnsi="Calibri"/>
                <w:color w:val="000099"/>
              </w:rPr>
            </w:pPr>
            <w:r>
              <w:rPr>
                <w:rFonts w:ascii="Calibri" w:hAnsi="Calibri"/>
                <w:b/>
                <w:bCs/>
                <w:color w:val="000099"/>
              </w:rPr>
              <w:t>Lack of or inappropriate waste receptacles or inappropriate waste storage/segregation</w:t>
            </w:r>
            <w:r>
              <w:rPr>
                <w:rFonts w:ascii="Calibri" w:hAnsi="Calibri"/>
                <w:color w:val="000099"/>
              </w:rPr>
              <w:t>, wastes accumulate in workshop, wastes put into wrong waste stream.   Poor housekeeping.  Empty gas cylinders left unsecure could fall over.</w:t>
            </w:r>
          </w:p>
        </w:tc>
        <w:tc>
          <w:tcPr>
            <w:tcW w:w="1666" w:type="dxa"/>
          </w:tcPr>
          <w:p w14:paraId="3E6F55EF" w14:textId="77777777" w:rsidR="00010156" w:rsidRPr="001A2CC3" w:rsidRDefault="00010156" w:rsidP="00010156">
            <w:pPr>
              <w:spacing w:after="0" w:line="240" w:lineRule="auto"/>
              <w:rPr>
                <w:rFonts w:ascii="Calibri" w:eastAsia="Times New Roman" w:hAnsi="Calibri" w:cs="Times New Roman"/>
              </w:rPr>
            </w:pPr>
            <w:r>
              <w:rPr>
                <w:rFonts w:ascii="Calibri" w:eastAsia="Times New Roman" w:hAnsi="Calibri" w:cs="Times New Roman"/>
              </w:rPr>
              <w:t>Users and visitors</w:t>
            </w:r>
          </w:p>
        </w:tc>
        <w:tc>
          <w:tcPr>
            <w:tcW w:w="4303" w:type="dxa"/>
            <w:shd w:val="clear" w:color="auto" w:fill="auto"/>
          </w:tcPr>
          <w:p w14:paraId="5040824C" w14:textId="77777777" w:rsidR="00010156" w:rsidRDefault="004445AF"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Potential w</w:t>
            </w:r>
            <w:r w:rsidR="00010156">
              <w:rPr>
                <w:rFonts w:ascii="Calibri" w:eastAsia="Times New Roman" w:hAnsi="Calibri" w:cs="Times New Roman"/>
              </w:rPr>
              <w:t xml:space="preserve">aste types </w:t>
            </w:r>
            <w:r>
              <w:rPr>
                <w:rFonts w:ascii="Calibri" w:eastAsia="Times New Roman" w:hAnsi="Calibri" w:cs="Times New Roman"/>
              </w:rPr>
              <w:t xml:space="preserve">to be </w:t>
            </w:r>
            <w:r w:rsidR="00010156">
              <w:rPr>
                <w:rFonts w:ascii="Calibri" w:eastAsia="Times New Roman" w:hAnsi="Calibri" w:cs="Times New Roman"/>
              </w:rPr>
              <w:t>identif</w:t>
            </w:r>
            <w:r>
              <w:rPr>
                <w:rFonts w:ascii="Calibri" w:eastAsia="Times New Roman" w:hAnsi="Calibri" w:cs="Times New Roman"/>
              </w:rPr>
              <w:t xml:space="preserve">ied at risk assessment stage. </w:t>
            </w:r>
          </w:p>
          <w:p w14:paraId="55D37A98"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Suitable bins (or other waste receptacle) provided at required locations, minimising distances for persons to travel where possible.</w:t>
            </w:r>
          </w:p>
          <w:p w14:paraId="2D130305"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Good housekeeping to ensure waste bins do not get overfilled.</w:t>
            </w:r>
          </w:p>
          <w:p w14:paraId="4D679C93"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Incompatible wastes to be separated.</w:t>
            </w:r>
          </w:p>
          <w:p w14:paraId="1AEE915D"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Appropriate licenced hazardous waste carrier in place to properly dispose of any hazardous waste generated.</w:t>
            </w:r>
          </w:p>
          <w:p w14:paraId="4D4B6E15" w14:textId="77777777" w:rsidR="00010156"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 xml:space="preserve">Discharged gas cylinders </w:t>
            </w:r>
            <w:r w:rsidRPr="00A06B15">
              <w:rPr>
                <w:rFonts w:ascii="Calibri" w:eastAsia="Times New Roman" w:hAnsi="Calibri" w:cs="Times New Roman"/>
              </w:rPr>
              <w:t xml:space="preserve">segregated </w:t>
            </w:r>
            <w:r>
              <w:rPr>
                <w:rFonts w:ascii="Calibri" w:eastAsia="Times New Roman" w:hAnsi="Calibri" w:cs="Times New Roman"/>
              </w:rPr>
              <w:t xml:space="preserve">from new cylinders and </w:t>
            </w:r>
            <w:r w:rsidRPr="00A06B15">
              <w:rPr>
                <w:rFonts w:ascii="Calibri" w:eastAsia="Times New Roman" w:hAnsi="Calibri" w:cs="Times New Roman"/>
              </w:rPr>
              <w:t>by Dangerous Goods class, with correct separation distances</w:t>
            </w:r>
            <w:r>
              <w:rPr>
                <w:rFonts w:ascii="Calibri" w:eastAsia="Times New Roman" w:hAnsi="Calibri" w:cs="Times New Roman"/>
              </w:rPr>
              <w:t>.   Chains used to store them securely whilst awaiting collection.</w:t>
            </w:r>
          </w:p>
          <w:p w14:paraId="61CAF88A" w14:textId="77777777" w:rsidR="00010156" w:rsidRPr="00474AA4" w:rsidRDefault="00010156" w:rsidP="00010156">
            <w:pPr>
              <w:pStyle w:val="ListParagraph"/>
              <w:numPr>
                <w:ilvl w:val="0"/>
                <w:numId w:val="25"/>
              </w:numPr>
              <w:spacing w:after="0" w:line="240" w:lineRule="auto"/>
              <w:rPr>
                <w:rFonts w:ascii="Calibri" w:eastAsia="Times New Roman" w:hAnsi="Calibri" w:cs="Times New Roman"/>
              </w:rPr>
            </w:pPr>
            <w:r>
              <w:rPr>
                <w:rFonts w:ascii="Calibri" w:eastAsia="Times New Roman" w:hAnsi="Calibri" w:cs="Times New Roman"/>
              </w:rPr>
              <w:t>Suitable signage in place to identify each waste storage location (and any associated hazards)</w:t>
            </w:r>
          </w:p>
        </w:tc>
        <w:tc>
          <w:tcPr>
            <w:tcW w:w="1559" w:type="dxa"/>
            <w:shd w:val="clear" w:color="auto" w:fill="auto"/>
            <w:vAlign w:val="center"/>
          </w:tcPr>
          <w:p w14:paraId="42ADA8F7" w14:textId="77777777" w:rsidR="00010156" w:rsidRPr="004445AF" w:rsidRDefault="00010156" w:rsidP="00010156">
            <w:pPr>
              <w:spacing w:after="0" w:line="240" w:lineRule="auto"/>
              <w:jc w:val="center"/>
              <w:rPr>
                <w:rFonts w:ascii="Calibri" w:eastAsia="Times New Roman" w:hAnsi="Calibri" w:cs="Times New Roman"/>
                <w:b/>
              </w:rPr>
            </w:pPr>
            <w:r w:rsidRPr="004445AF">
              <w:rPr>
                <w:rFonts w:ascii="Calibri" w:eastAsia="Times New Roman" w:hAnsi="Calibri" w:cs="Times New Roman"/>
                <w:b/>
              </w:rPr>
              <w:t>L</w:t>
            </w:r>
          </w:p>
        </w:tc>
        <w:tc>
          <w:tcPr>
            <w:tcW w:w="2552" w:type="dxa"/>
            <w:shd w:val="clear" w:color="auto" w:fill="auto"/>
          </w:tcPr>
          <w:p w14:paraId="1B37D59D" w14:textId="77777777" w:rsidR="00010156" w:rsidRDefault="004445AF" w:rsidP="004445AF">
            <w:pPr>
              <w:spacing w:after="0" w:line="240" w:lineRule="auto"/>
              <w:rPr>
                <w:rFonts w:ascii="Calibri" w:eastAsia="Times New Roman" w:hAnsi="Calibri" w:cs="Times New Roman"/>
              </w:rPr>
            </w:pPr>
            <w:r w:rsidRPr="004445AF">
              <w:rPr>
                <w:rFonts w:ascii="Calibri" w:eastAsia="Times New Roman" w:hAnsi="Calibri" w:cs="Times New Roman"/>
              </w:rPr>
              <w:t xml:space="preserve">Any new waste stream </w:t>
            </w:r>
            <w:r>
              <w:rPr>
                <w:rFonts w:ascii="Calibri" w:eastAsia="Times New Roman" w:hAnsi="Calibri" w:cs="Times New Roman"/>
              </w:rPr>
              <w:t xml:space="preserve">identified during the pre-planning risk assessment to be </w:t>
            </w:r>
            <w:r w:rsidRPr="004445AF">
              <w:rPr>
                <w:rFonts w:ascii="Calibri" w:eastAsia="Times New Roman" w:hAnsi="Calibri" w:cs="Times New Roman"/>
              </w:rPr>
              <w:t>in place prior to conducting the work activity.</w:t>
            </w:r>
          </w:p>
          <w:p w14:paraId="480A9F42" w14:textId="77777777" w:rsidR="004445AF" w:rsidRDefault="004445AF" w:rsidP="004445AF">
            <w:pPr>
              <w:spacing w:after="0" w:line="240" w:lineRule="auto"/>
              <w:rPr>
                <w:rFonts w:ascii="Calibri" w:eastAsia="Times New Roman" w:hAnsi="Calibri" w:cs="Times New Roman"/>
              </w:rPr>
            </w:pPr>
          </w:p>
          <w:p w14:paraId="5A8C7BCB" w14:textId="77777777" w:rsidR="004445AF" w:rsidRDefault="004445AF" w:rsidP="004445AF">
            <w:pPr>
              <w:spacing w:after="0" w:line="240" w:lineRule="auto"/>
              <w:rPr>
                <w:rFonts w:ascii="Calibri" w:eastAsia="Times New Roman" w:hAnsi="Calibri" w:cs="Times New Roman"/>
              </w:rPr>
            </w:pPr>
            <w:r>
              <w:rPr>
                <w:rFonts w:ascii="Calibri" w:eastAsia="Times New Roman" w:hAnsi="Calibri" w:cs="Times New Roman"/>
              </w:rPr>
              <w:t xml:space="preserve">External storage areas to be able to accommodate the types and quantities of wastes generated by those working in the Workshop. </w:t>
            </w:r>
          </w:p>
          <w:p w14:paraId="5A760C43" w14:textId="77777777" w:rsidR="0082084D" w:rsidRPr="001A2CC3" w:rsidRDefault="0082084D" w:rsidP="004445AF">
            <w:pPr>
              <w:spacing w:after="0" w:line="240" w:lineRule="auto"/>
              <w:rPr>
                <w:rFonts w:ascii="Calibri" w:eastAsia="Times New Roman" w:hAnsi="Calibri" w:cs="Times New Roman"/>
              </w:rPr>
            </w:pPr>
          </w:p>
        </w:tc>
        <w:tc>
          <w:tcPr>
            <w:tcW w:w="1577" w:type="dxa"/>
            <w:shd w:val="clear" w:color="auto" w:fill="auto"/>
          </w:tcPr>
          <w:p w14:paraId="7DC1474B" w14:textId="77777777" w:rsidR="00010156" w:rsidRPr="001A2CC3" w:rsidRDefault="004445AF" w:rsidP="00010156">
            <w:pPr>
              <w:spacing w:after="0" w:line="240" w:lineRule="auto"/>
              <w:rPr>
                <w:rFonts w:ascii="Calibri" w:eastAsia="Times New Roman" w:hAnsi="Calibri" w:cs="Times New Roman"/>
              </w:rPr>
            </w:pPr>
            <w:r>
              <w:rPr>
                <w:rFonts w:ascii="Calibri" w:eastAsia="Times New Roman" w:hAnsi="Calibri" w:cs="Times New Roman"/>
              </w:rPr>
              <w:t>User to confirm arrangements are in place with Workshop Manager before new waste stream introduced.</w:t>
            </w:r>
          </w:p>
        </w:tc>
        <w:tc>
          <w:tcPr>
            <w:tcW w:w="1116" w:type="dxa"/>
            <w:shd w:val="clear" w:color="auto" w:fill="auto"/>
            <w:vAlign w:val="center"/>
          </w:tcPr>
          <w:p w14:paraId="7AD90A18" w14:textId="77777777" w:rsidR="00010156" w:rsidRPr="006F523D" w:rsidRDefault="00010156" w:rsidP="00010156">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r w:rsidR="00010156" w:rsidRPr="006F523D" w14:paraId="53A78C14" w14:textId="77777777" w:rsidTr="00714D06">
        <w:trPr>
          <w:trHeight w:val="1020"/>
        </w:trPr>
        <w:tc>
          <w:tcPr>
            <w:tcW w:w="2145" w:type="dxa"/>
            <w:shd w:val="clear" w:color="auto" w:fill="auto"/>
          </w:tcPr>
          <w:p w14:paraId="0C560FB6" w14:textId="77777777" w:rsidR="00010156" w:rsidRPr="006F523D" w:rsidRDefault="00010156" w:rsidP="00010156">
            <w:pPr>
              <w:rPr>
                <w:rFonts w:ascii="Calibri" w:hAnsi="Calibri"/>
                <w:b/>
                <w:bCs/>
                <w:color w:val="000099"/>
              </w:rPr>
            </w:pPr>
            <w:r>
              <w:rPr>
                <w:rFonts w:ascii="Calibri" w:hAnsi="Calibri"/>
                <w:b/>
                <w:bCs/>
                <w:color w:val="000099"/>
              </w:rPr>
              <w:lastRenderedPageBreak/>
              <w:t xml:space="preserve">Manual Handling </w:t>
            </w:r>
            <w:r w:rsidRPr="00930096">
              <w:rPr>
                <w:rFonts w:ascii="Calibri" w:hAnsi="Calibri"/>
                <w:color w:val="000099"/>
              </w:rPr>
              <w:t>– muscular skeletal injury</w:t>
            </w:r>
          </w:p>
        </w:tc>
        <w:tc>
          <w:tcPr>
            <w:tcW w:w="1666" w:type="dxa"/>
          </w:tcPr>
          <w:p w14:paraId="5CA56C24" w14:textId="77777777" w:rsidR="00010156" w:rsidRPr="001A2CC3" w:rsidRDefault="00010156" w:rsidP="00010156">
            <w:pPr>
              <w:spacing w:after="0" w:line="240" w:lineRule="auto"/>
              <w:rPr>
                <w:rFonts w:ascii="Calibri" w:eastAsia="Times New Roman" w:hAnsi="Calibri" w:cs="Times New Roman"/>
              </w:rPr>
            </w:pPr>
            <w:r>
              <w:rPr>
                <w:rFonts w:ascii="Calibri" w:eastAsia="Times New Roman" w:hAnsi="Calibri" w:cs="Times New Roman"/>
              </w:rPr>
              <w:t>Users and others who may be assisting in its operation</w:t>
            </w:r>
          </w:p>
        </w:tc>
        <w:tc>
          <w:tcPr>
            <w:tcW w:w="4303" w:type="dxa"/>
            <w:shd w:val="clear" w:color="auto" w:fill="auto"/>
          </w:tcPr>
          <w:p w14:paraId="513295AA" w14:textId="77777777" w:rsidR="00010156" w:rsidRDefault="00010156" w:rsidP="00010156">
            <w:pPr>
              <w:pStyle w:val="ListParagraph"/>
              <w:numPr>
                <w:ilvl w:val="0"/>
                <w:numId w:val="26"/>
              </w:numPr>
              <w:spacing w:after="0" w:line="240" w:lineRule="auto"/>
              <w:rPr>
                <w:rFonts w:ascii="Calibri" w:eastAsia="Times New Roman" w:hAnsi="Calibri" w:cs="Times New Roman"/>
              </w:rPr>
            </w:pPr>
            <w:r>
              <w:rPr>
                <w:rFonts w:ascii="Calibri" w:eastAsia="Times New Roman" w:hAnsi="Calibri" w:cs="Times New Roman"/>
              </w:rPr>
              <w:t xml:space="preserve">When handling parts of machinery, tooling or moving machinery or work equipment a manual handling assessment may be required.   An </w:t>
            </w:r>
            <w:hyperlink r:id="rId25" w:history="1">
              <w:r w:rsidRPr="00930096">
                <w:rPr>
                  <w:rStyle w:val="Hyperlink"/>
                  <w:rFonts w:ascii="Calibri" w:eastAsia="Times New Roman" w:hAnsi="Calibri" w:cs="Times New Roman"/>
                </w:rPr>
                <w:t>initial assessment</w:t>
              </w:r>
            </w:hyperlink>
            <w:r>
              <w:rPr>
                <w:rFonts w:ascii="Calibri" w:eastAsia="Times New Roman" w:hAnsi="Calibri" w:cs="Times New Roman"/>
              </w:rPr>
              <w:t xml:space="preserve"> may identify this need. </w:t>
            </w:r>
          </w:p>
          <w:p w14:paraId="1CA48CE0" w14:textId="77777777" w:rsidR="00010156" w:rsidRDefault="00010156" w:rsidP="00010156">
            <w:pPr>
              <w:pStyle w:val="ListParagraph"/>
              <w:numPr>
                <w:ilvl w:val="0"/>
                <w:numId w:val="26"/>
              </w:numPr>
              <w:spacing w:after="0" w:line="240" w:lineRule="auto"/>
              <w:rPr>
                <w:rFonts w:ascii="Calibri" w:eastAsia="Times New Roman" w:hAnsi="Calibri" w:cs="Times New Roman"/>
              </w:rPr>
            </w:pPr>
            <w:r>
              <w:rPr>
                <w:rFonts w:ascii="Calibri" w:eastAsia="Times New Roman" w:hAnsi="Calibri" w:cs="Times New Roman"/>
              </w:rPr>
              <w:t>Suitable trolleys or other lifting/handling aids to be used so far as reasonably practicable.</w:t>
            </w:r>
          </w:p>
          <w:p w14:paraId="6FBD395A" w14:textId="77777777" w:rsidR="00010156" w:rsidRDefault="00010156" w:rsidP="00010156">
            <w:pPr>
              <w:pStyle w:val="ListParagraph"/>
              <w:numPr>
                <w:ilvl w:val="0"/>
                <w:numId w:val="26"/>
              </w:numPr>
              <w:spacing w:after="0" w:line="240" w:lineRule="auto"/>
              <w:rPr>
                <w:rFonts w:ascii="Calibri" w:eastAsia="Times New Roman" w:hAnsi="Calibri" w:cs="Times New Roman"/>
              </w:rPr>
            </w:pPr>
            <w:r>
              <w:rPr>
                <w:rFonts w:ascii="Calibri" w:eastAsia="Times New Roman" w:hAnsi="Calibri" w:cs="Times New Roman"/>
              </w:rPr>
              <w:t>Gas cylinder trolleys used (with chains to secure the cylinders) when moving gas cylinders.</w:t>
            </w:r>
          </w:p>
          <w:p w14:paraId="494E1294" w14:textId="77777777" w:rsidR="00010156" w:rsidRDefault="00010156" w:rsidP="00010156">
            <w:pPr>
              <w:pStyle w:val="ListParagraph"/>
              <w:numPr>
                <w:ilvl w:val="0"/>
                <w:numId w:val="26"/>
              </w:numPr>
              <w:spacing w:after="0" w:line="240" w:lineRule="auto"/>
              <w:rPr>
                <w:rFonts w:ascii="Calibri" w:eastAsia="Times New Roman" w:hAnsi="Calibri" w:cs="Times New Roman"/>
              </w:rPr>
            </w:pPr>
            <w:r>
              <w:rPr>
                <w:rFonts w:ascii="Calibri" w:eastAsia="Times New Roman" w:hAnsi="Calibri" w:cs="Times New Roman"/>
              </w:rPr>
              <w:t xml:space="preserve">Overhead gantry crane, mobile </w:t>
            </w:r>
            <w:proofErr w:type="gramStart"/>
            <w:r>
              <w:rPr>
                <w:rFonts w:ascii="Calibri" w:eastAsia="Times New Roman" w:hAnsi="Calibri" w:cs="Times New Roman"/>
              </w:rPr>
              <w:t>hoists</w:t>
            </w:r>
            <w:proofErr w:type="gramEnd"/>
            <w:r>
              <w:rPr>
                <w:rFonts w:ascii="Calibri" w:eastAsia="Times New Roman" w:hAnsi="Calibri" w:cs="Times New Roman"/>
              </w:rPr>
              <w:t xml:space="preserve"> and other lifting/handling equipment available.</w:t>
            </w:r>
          </w:p>
          <w:p w14:paraId="532B8C5C" w14:textId="77777777" w:rsidR="00010156" w:rsidRDefault="00010156" w:rsidP="00010156">
            <w:pPr>
              <w:pStyle w:val="ListParagraph"/>
              <w:numPr>
                <w:ilvl w:val="0"/>
                <w:numId w:val="26"/>
              </w:numPr>
              <w:spacing w:after="0" w:line="240" w:lineRule="auto"/>
              <w:rPr>
                <w:rFonts w:ascii="Calibri" w:eastAsia="Times New Roman" w:hAnsi="Calibri" w:cs="Times New Roman"/>
              </w:rPr>
            </w:pPr>
            <w:r>
              <w:rPr>
                <w:rFonts w:ascii="Calibri" w:eastAsia="Times New Roman" w:hAnsi="Calibri" w:cs="Times New Roman"/>
              </w:rPr>
              <w:t>Manual handling training may be required before conducting specific activities or by job role.</w:t>
            </w:r>
          </w:p>
          <w:p w14:paraId="48B48208" w14:textId="77777777" w:rsidR="00010156" w:rsidRDefault="00010156" w:rsidP="00010156">
            <w:pPr>
              <w:pStyle w:val="ListParagraph"/>
              <w:numPr>
                <w:ilvl w:val="0"/>
                <w:numId w:val="26"/>
              </w:numPr>
              <w:spacing w:after="0" w:line="240" w:lineRule="auto"/>
              <w:rPr>
                <w:rFonts w:ascii="Calibri" w:eastAsia="Times New Roman" w:hAnsi="Calibri" w:cs="Times New Roman"/>
              </w:rPr>
            </w:pPr>
            <w:r>
              <w:rPr>
                <w:rFonts w:ascii="Calibri" w:eastAsia="Times New Roman" w:hAnsi="Calibri" w:cs="Times New Roman"/>
              </w:rPr>
              <w:t>Only trained operatives to be involved in lifting and slinging activities and to operate overhead crane.   Lift plan to be developed as required.</w:t>
            </w:r>
          </w:p>
          <w:p w14:paraId="4FED5A3A" w14:textId="77777777" w:rsidR="00010156" w:rsidRPr="00B11938" w:rsidRDefault="00010156" w:rsidP="00010156">
            <w:pPr>
              <w:pStyle w:val="ListParagraph"/>
              <w:numPr>
                <w:ilvl w:val="0"/>
                <w:numId w:val="26"/>
              </w:numPr>
              <w:spacing w:after="0" w:line="240" w:lineRule="auto"/>
              <w:rPr>
                <w:rFonts w:ascii="Calibri" w:eastAsia="Times New Roman" w:hAnsi="Calibri" w:cs="Times New Roman"/>
              </w:rPr>
            </w:pPr>
            <w:r>
              <w:rPr>
                <w:rFonts w:ascii="Calibri" w:eastAsia="Times New Roman" w:hAnsi="Calibri" w:cs="Times New Roman"/>
              </w:rPr>
              <w:t>Workshop staff to minimise manual handling around busy periods when workshop is in heavy use.</w:t>
            </w:r>
          </w:p>
        </w:tc>
        <w:tc>
          <w:tcPr>
            <w:tcW w:w="1559" w:type="dxa"/>
            <w:shd w:val="clear" w:color="auto" w:fill="auto"/>
            <w:vAlign w:val="center"/>
          </w:tcPr>
          <w:p w14:paraId="5FAB3D6F" w14:textId="77777777" w:rsidR="00010156" w:rsidRPr="003602B3" w:rsidRDefault="00010156" w:rsidP="00010156">
            <w:pPr>
              <w:spacing w:after="0" w:line="240" w:lineRule="auto"/>
              <w:jc w:val="center"/>
              <w:rPr>
                <w:rFonts w:ascii="Calibri" w:eastAsia="Times New Roman" w:hAnsi="Calibri" w:cs="Times New Roman"/>
                <w:b/>
              </w:rPr>
            </w:pPr>
            <w:r w:rsidRPr="003602B3">
              <w:rPr>
                <w:rFonts w:ascii="Calibri" w:eastAsia="Times New Roman" w:hAnsi="Calibri" w:cs="Times New Roman"/>
                <w:b/>
              </w:rPr>
              <w:t>L</w:t>
            </w:r>
          </w:p>
        </w:tc>
        <w:tc>
          <w:tcPr>
            <w:tcW w:w="2552" w:type="dxa"/>
            <w:shd w:val="clear" w:color="auto" w:fill="auto"/>
          </w:tcPr>
          <w:p w14:paraId="4760A769" w14:textId="77777777" w:rsidR="00010156" w:rsidRDefault="00010156" w:rsidP="00010156">
            <w:pPr>
              <w:spacing w:after="0" w:line="240" w:lineRule="auto"/>
              <w:rPr>
                <w:rFonts w:ascii="Calibri" w:eastAsia="Times New Roman" w:hAnsi="Calibri" w:cs="Times New Roman"/>
              </w:rPr>
            </w:pPr>
            <w:r>
              <w:rPr>
                <w:rFonts w:ascii="Calibri" w:eastAsia="Times New Roman" w:hAnsi="Calibri" w:cs="Times New Roman"/>
              </w:rPr>
              <w:t>Implement any additional controls identified as a result of a manual handling assessment (as necessary)</w:t>
            </w:r>
          </w:p>
          <w:p w14:paraId="62034A0C" w14:textId="77777777" w:rsidR="00010156" w:rsidRDefault="00010156" w:rsidP="00010156">
            <w:pPr>
              <w:spacing w:after="0" w:line="240" w:lineRule="auto"/>
              <w:rPr>
                <w:rFonts w:ascii="Calibri" w:eastAsia="Times New Roman" w:hAnsi="Calibri" w:cs="Times New Roman"/>
              </w:rPr>
            </w:pPr>
          </w:p>
          <w:p w14:paraId="333CA592" w14:textId="77777777" w:rsidR="00010156" w:rsidRPr="001A2CC3" w:rsidRDefault="00010156" w:rsidP="00010156">
            <w:pPr>
              <w:spacing w:after="0" w:line="240" w:lineRule="auto"/>
              <w:rPr>
                <w:rFonts w:ascii="Calibri" w:eastAsia="Times New Roman" w:hAnsi="Calibri" w:cs="Times New Roman"/>
              </w:rPr>
            </w:pPr>
          </w:p>
        </w:tc>
        <w:tc>
          <w:tcPr>
            <w:tcW w:w="1577" w:type="dxa"/>
            <w:shd w:val="clear" w:color="auto" w:fill="auto"/>
          </w:tcPr>
          <w:p w14:paraId="38A8AB81" w14:textId="77777777" w:rsidR="00010156" w:rsidRPr="001A2CC3" w:rsidRDefault="003602B3" w:rsidP="00010156">
            <w:pPr>
              <w:spacing w:after="0" w:line="240" w:lineRule="auto"/>
              <w:rPr>
                <w:rFonts w:ascii="Calibri" w:eastAsia="Times New Roman" w:hAnsi="Calibri" w:cs="Times New Roman"/>
              </w:rPr>
            </w:pPr>
            <w:r>
              <w:rPr>
                <w:rFonts w:ascii="Calibri" w:eastAsia="Times New Roman" w:hAnsi="Calibri" w:cs="Times New Roman"/>
              </w:rPr>
              <w:t>Those whose activity requires lifting, handling, pushing, pulling etc prior to carrying out the task.</w:t>
            </w:r>
          </w:p>
        </w:tc>
        <w:tc>
          <w:tcPr>
            <w:tcW w:w="1116" w:type="dxa"/>
            <w:shd w:val="clear" w:color="auto" w:fill="auto"/>
            <w:vAlign w:val="center"/>
          </w:tcPr>
          <w:p w14:paraId="39C8490F" w14:textId="77777777" w:rsidR="00010156" w:rsidRPr="006F523D" w:rsidRDefault="00010156" w:rsidP="00010156">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r w:rsidR="00D8635A" w:rsidRPr="006F523D" w14:paraId="6CA27BDE" w14:textId="77777777" w:rsidTr="00714D06">
        <w:trPr>
          <w:trHeight w:val="1020"/>
        </w:trPr>
        <w:tc>
          <w:tcPr>
            <w:tcW w:w="2145" w:type="dxa"/>
            <w:shd w:val="clear" w:color="auto" w:fill="auto"/>
          </w:tcPr>
          <w:p w14:paraId="5DB5CDFB" w14:textId="77777777" w:rsidR="00D8635A" w:rsidRDefault="00D8635A" w:rsidP="00010156">
            <w:pPr>
              <w:rPr>
                <w:rFonts w:ascii="Calibri" w:hAnsi="Calibri"/>
                <w:b/>
                <w:bCs/>
                <w:color w:val="000099"/>
              </w:rPr>
            </w:pPr>
            <w:r>
              <w:rPr>
                <w:rFonts w:ascii="Calibri" w:hAnsi="Calibri"/>
                <w:b/>
                <w:bCs/>
                <w:color w:val="000099"/>
              </w:rPr>
              <w:lastRenderedPageBreak/>
              <w:t>Use of hoists, lifting aids and overhead cranes</w:t>
            </w:r>
          </w:p>
        </w:tc>
        <w:tc>
          <w:tcPr>
            <w:tcW w:w="1666" w:type="dxa"/>
          </w:tcPr>
          <w:p w14:paraId="22ABF38C" w14:textId="77777777" w:rsidR="00D8635A" w:rsidRDefault="00BE43F4" w:rsidP="00010156">
            <w:pPr>
              <w:spacing w:after="0" w:line="240" w:lineRule="auto"/>
              <w:rPr>
                <w:rFonts w:ascii="Calibri" w:eastAsia="Times New Roman" w:hAnsi="Calibri" w:cs="Times New Roman"/>
              </w:rPr>
            </w:pPr>
            <w:r>
              <w:rPr>
                <w:rFonts w:ascii="Calibri" w:eastAsia="Times New Roman" w:hAnsi="Calibri" w:cs="Times New Roman"/>
              </w:rPr>
              <w:t>Users and potentially persons in the vicinity of a lifting operation.</w:t>
            </w:r>
          </w:p>
        </w:tc>
        <w:tc>
          <w:tcPr>
            <w:tcW w:w="4303" w:type="dxa"/>
            <w:shd w:val="clear" w:color="auto" w:fill="auto"/>
          </w:tcPr>
          <w:p w14:paraId="39AB01C6" w14:textId="77777777" w:rsidR="00D8635A" w:rsidRDefault="00D8635A" w:rsidP="00010156">
            <w:pPr>
              <w:pStyle w:val="ListParagraph"/>
              <w:numPr>
                <w:ilvl w:val="0"/>
                <w:numId w:val="26"/>
              </w:numPr>
              <w:spacing w:after="0" w:line="240" w:lineRule="auto"/>
              <w:rPr>
                <w:rFonts w:ascii="Calibri" w:eastAsia="Times New Roman" w:hAnsi="Calibri" w:cs="Times New Roman"/>
              </w:rPr>
            </w:pPr>
            <w:r>
              <w:rPr>
                <w:rFonts w:ascii="Calibri" w:eastAsia="Times New Roman" w:hAnsi="Calibri" w:cs="Times New Roman"/>
              </w:rPr>
              <w:t>Will be subject to their own risk assessment and safe system of work.</w:t>
            </w:r>
          </w:p>
          <w:p w14:paraId="706FE071" w14:textId="77777777" w:rsidR="00D8635A" w:rsidRDefault="00D8635A" w:rsidP="00010156">
            <w:pPr>
              <w:pStyle w:val="ListParagraph"/>
              <w:numPr>
                <w:ilvl w:val="0"/>
                <w:numId w:val="26"/>
              </w:numPr>
              <w:spacing w:after="0" w:line="240" w:lineRule="auto"/>
              <w:rPr>
                <w:rFonts w:ascii="Calibri" w:eastAsia="Times New Roman" w:hAnsi="Calibri" w:cs="Times New Roman"/>
              </w:rPr>
            </w:pPr>
            <w:r>
              <w:rPr>
                <w:rFonts w:ascii="Calibri" w:eastAsia="Times New Roman" w:hAnsi="Calibri" w:cs="Times New Roman"/>
              </w:rPr>
              <w:t xml:space="preserve">Lifting plans to be developed for overhead crane </w:t>
            </w:r>
            <w:r w:rsidR="003602B3">
              <w:rPr>
                <w:rFonts w:ascii="Calibri" w:eastAsia="Times New Roman" w:hAnsi="Calibri" w:cs="Times New Roman"/>
              </w:rPr>
              <w:t>lifting activities</w:t>
            </w:r>
            <w:r>
              <w:rPr>
                <w:rFonts w:ascii="Calibri" w:eastAsia="Times New Roman" w:hAnsi="Calibri" w:cs="Times New Roman"/>
              </w:rPr>
              <w:t>.</w:t>
            </w:r>
          </w:p>
          <w:p w14:paraId="0F025540" w14:textId="77777777" w:rsidR="00D8635A" w:rsidRDefault="00D8635A" w:rsidP="00010156">
            <w:pPr>
              <w:pStyle w:val="ListParagraph"/>
              <w:numPr>
                <w:ilvl w:val="0"/>
                <w:numId w:val="26"/>
              </w:numPr>
              <w:spacing w:after="0" w:line="240" w:lineRule="auto"/>
              <w:rPr>
                <w:rFonts w:ascii="Calibri" w:eastAsia="Times New Roman" w:hAnsi="Calibri" w:cs="Times New Roman"/>
              </w:rPr>
            </w:pPr>
            <w:r>
              <w:rPr>
                <w:rFonts w:ascii="Calibri" w:eastAsia="Times New Roman" w:hAnsi="Calibri" w:cs="Times New Roman"/>
              </w:rPr>
              <w:t>Operatives will be trained in their specific use.</w:t>
            </w:r>
          </w:p>
          <w:p w14:paraId="678D3803" w14:textId="77777777" w:rsidR="003602B3" w:rsidRDefault="003602B3" w:rsidP="00010156">
            <w:pPr>
              <w:pStyle w:val="ListParagraph"/>
              <w:numPr>
                <w:ilvl w:val="0"/>
                <w:numId w:val="26"/>
              </w:numPr>
              <w:spacing w:after="0" w:line="240" w:lineRule="auto"/>
              <w:rPr>
                <w:rFonts w:ascii="Calibri" w:eastAsia="Times New Roman" w:hAnsi="Calibri" w:cs="Times New Roman"/>
              </w:rPr>
            </w:pPr>
            <w:r>
              <w:rPr>
                <w:rFonts w:ascii="Calibri" w:eastAsia="Times New Roman" w:hAnsi="Calibri" w:cs="Times New Roman"/>
              </w:rPr>
              <w:t>All lifting equipment will be asset tagged and added to the statutory testing register.</w:t>
            </w:r>
          </w:p>
          <w:p w14:paraId="2FAABB09" w14:textId="77777777" w:rsidR="00D8635A" w:rsidRPr="00D8635A" w:rsidRDefault="00D8635A" w:rsidP="003602B3">
            <w:pPr>
              <w:pStyle w:val="ListParagraph"/>
              <w:numPr>
                <w:ilvl w:val="0"/>
                <w:numId w:val="26"/>
              </w:numPr>
              <w:spacing w:after="0" w:line="240" w:lineRule="auto"/>
              <w:rPr>
                <w:rFonts w:ascii="Calibri" w:eastAsia="Times New Roman" w:hAnsi="Calibri" w:cs="Times New Roman"/>
              </w:rPr>
            </w:pPr>
            <w:r>
              <w:rPr>
                <w:rFonts w:ascii="Calibri" w:eastAsia="Times New Roman" w:hAnsi="Calibri" w:cs="Times New Roman"/>
              </w:rPr>
              <w:t xml:space="preserve">All will be subject to statutory testing </w:t>
            </w:r>
            <w:r w:rsidR="003602B3">
              <w:rPr>
                <w:rFonts w:ascii="Calibri" w:eastAsia="Times New Roman" w:hAnsi="Calibri" w:cs="Times New Roman"/>
              </w:rPr>
              <w:t>under LOLER</w:t>
            </w:r>
            <w:r>
              <w:rPr>
                <w:rFonts w:ascii="Calibri" w:eastAsia="Times New Roman" w:hAnsi="Calibri" w:cs="Times New Roman"/>
              </w:rPr>
              <w:t xml:space="preserve"> via the Insurer’s preferred service contractor</w:t>
            </w:r>
            <w:r w:rsidR="003602B3">
              <w:rPr>
                <w:rFonts w:ascii="Calibri" w:eastAsia="Times New Roman" w:hAnsi="Calibri" w:cs="Times New Roman"/>
              </w:rPr>
              <w:t xml:space="preserve"> (currently Zurich)</w:t>
            </w:r>
            <w:r>
              <w:rPr>
                <w:rFonts w:ascii="Calibri" w:eastAsia="Times New Roman" w:hAnsi="Calibri" w:cs="Times New Roman"/>
              </w:rPr>
              <w:t>.</w:t>
            </w:r>
          </w:p>
        </w:tc>
        <w:tc>
          <w:tcPr>
            <w:tcW w:w="1559" w:type="dxa"/>
            <w:shd w:val="clear" w:color="auto" w:fill="auto"/>
            <w:vAlign w:val="center"/>
          </w:tcPr>
          <w:p w14:paraId="43D609FB" w14:textId="77777777" w:rsidR="00D8635A" w:rsidRDefault="00F170B2" w:rsidP="00010156">
            <w:pPr>
              <w:spacing w:after="0" w:line="240" w:lineRule="auto"/>
              <w:jc w:val="center"/>
              <w:rPr>
                <w:rFonts w:ascii="Calibri" w:eastAsia="Times New Roman" w:hAnsi="Calibri" w:cs="Times New Roman"/>
              </w:rPr>
            </w:pPr>
            <w:r w:rsidRPr="004445AF">
              <w:rPr>
                <w:rFonts w:ascii="Calibri" w:eastAsia="Times New Roman" w:hAnsi="Calibri" w:cs="Times New Roman"/>
                <w:b/>
                <w:color w:val="ED7D31" w:themeColor="accent2"/>
              </w:rPr>
              <w:t>M</w:t>
            </w:r>
          </w:p>
        </w:tc>
        <w:tc>
          <w:tcPr>
            <w:tcW w:w="2552" w:type="dxa"/>
            <w:shd w:val="clear" w:color="auto" w:fill="auto"/>
          </w:tcPr>
          <w:p w14:paraId="0549C77E" w14:textId="77777777" w:rsidR="00D8635A" w:rsidRDefault="00FD422C" w:rsidP="00FD422C">
            <w:pPr>
              <w:spacing w:after="0" w:line="240" w:lineRule="auto"/>
              <w:rPr>
                <w:rFonts w:ascii="Calibri" w:eastAsia="Times New Roman" w:hAnsi="Calibri" w:cs="Times New Roman"/>
              </w:rPr>
            </w:pPr>
            <w:r>
              <w:rPr>
                <w:rFonts w:ascii="Calibri" w:eastAsia="Times New Roman" w:hAnsi="Calibri" w:cs="Times New Roman"/>
              </w:rPr>
              <w:t>Refresher training may be appropriate for some lifting equipment</w:t>
            </w:r>
            <w:r w:rsidR="00D711D7">
              <w:rPr>
                <w:rFonts w:ascii="Calibri" w:eastAsia="Times New Roman" w:hAnsi="Calibri" w:cs="Times New Roman"/>
              </w:rPr>
              <w:t>.</w:t>
            </w:r>
          </w:p>
          <w:p w14:paraId="7A76D010" w14:textId="77777777" w:rsidR="00D711D7" w:rsidRDefault="00D711D7" w:rsidP="00FD422C">
            <w:pPr>
              <w:spacing w:after="0" w:line="240" w:lineRule="auto"/>
              <w:rPr>
                <w:rFonts w:ascii="Calibri" w:eastAsia="Times New Roman" w:hAnsi="Calibri" w:cs="Times New Roman"/>
              </w:rPr>
            </w:pPr>
          </w:p>
          <w:p w14:paraId="3B18E4DB" w14:textId="77777777" w:rsidR="00D711D7" w:rsidRDefault="00D711D7" w:rsidP="00FD422C">
            <w:pPr>
              <w:spacing w:after="0" w:line="240" w:lineRule="auto"/>
              <w:rPr>
                <w:rFonts w:ascii="Calibri" w:eastAsia="Times New Roman" w:hAnsi="Calibri" w:cs="Times New Roman"/>
              </w:rPr>
            </w:pPr>
            <w:r>
              <w:rPr>
                <w:rFonts w:ascii="Calibri" w:eastAsia="Times New Roman" w:hAnsi="Calibri" w:cs="Times New Roman"/>
              </w:rPr>
              <w:t>Tags may need to be applied to new equipment brought in.</w:t>
            </w:r>
          </w:p>
          <w:p w14:paraId="451086E4" w14:textId="77777777" w:rsidR="00F170B2" w:rsidRDefault="00F170B2" w:rsidP="00FD422C">
            <w:pPr>
              <w:spacing w:after="0" w:line="240" w:lineRule="auto"/>
              <w:rPr>
                <w:rFonts w:ascii="Calibri" w:eastAsia="Times New Roman" w:hAnsi="Calibri" w:cs="Times New Roman"/>
              </w:rPr>
            </w:pPr>
          </w:p>
          <w:p w14:paraId="2613B0CC" w14:textId="77777777" w:rsidR="00F170B2" w:rsidRDefault="00F170B2" w:rsidP="00FD422C">
            <w:pPr>
              <w:spacing w:after="0" w:line="240" w:lineRule="auto"/>
              <w:rPr>
                <w:rFonts w:ascii="Calibri" w:eastAsia="Times New Roman" w:hAnsi="Calibri" w:cs="Times New Roman"/>
              </w:rPr>
            </w:pPr>
            <w:r>
              <w:rPr>
                <w:rFonts w:ascii="Calibri" w:eastAsia="Times New Roman" w:hAnsi="Calibri" w:cs="Times New Roman"/>
              </w:rPr>
              <w:t>Equipment failing their statutory test to be quarantined until repaired.</w:t>
            </w:r>
          </w:p>
        </w:tc>
        <w:tc>
          <w:tcPr>
            <w:tcW w:w="1577" w:type="dxa"/>
            <w:shd w:val="clear" w:color="auto" w:fill="auto"/>
          </w:tcPr>
          <w:p w14:paraId="5C723F06" w14:textId="77777777" w:rsidR="00D8635A" w:rsidRDefault="00FD422C" w:rsidP="000F08C8">
            <w:pPr>
              <w:spacing w:after="0" w:line="240" w:lineRule="auto"/>
              <w:rPr>
                <w:rFonts w:ascii="Calibri" w:eastAsia="Times New Roman" w:hAnsi="Calibri" w:cs="Times New Roman"/>
              </w:rPr>
            </w:pPr>
            <w:r>
              <w:rPr>
                <w:rFonts w:ascii="Calibri" w:eastAsia="Times New Roman" w:hAnsi="Calibri" w:cs="Times New Roman"/>
              </w:rPr>
              <w:t xml:space="preserve">Workshop Manager/ Supervisor to manage training needs of workshop staff </w:t>
            </w:r>
            <w:r w:rsidR="000F08C8">
              <w:rPr>
                <w:rFonts w:ascii="Calibri" w:eastAsia="Times New Roman" w:hAnsi="Calibri" w:cs="Times New Roman"/>
              </w:rPr>
              <w:t xml:space="preserve">&amp; other users, </w:t>
            </w:r>
            <w:r w:rsidR="00F170B2">
              <w:rPr>
                <w:rFonts w:ascii="Calibri" w:eastAsia="Times New Roman" w:hAnsi="Calibri" w:cs="Times New Roman"/>
              </w:rPr>
              <w:t>to asset tag equipment and to ensure equipment failing their statutory testing is quarantined.</w:t>
            </w:r>
          </w:p>
        </w:tc>
        <w:tc>
          <w:tcPr>
            <w:tcW w:w="1116" w:type="dxa"/>
            <w:shd w:val="clear" w:color="auto" w:fill="auto"/>
            <w:vAlign w:val="center"/>
          </w:tcPr>
          <w:p w14:paraId="25E8BCDF" w14:textId="77777777" w:rsidR="00D8635A" w:rsidRPr="00F170B2" w:rsidRDefault="00F170B2" w:rsidP="00010156">
            <w:pPr>
              <w:spacing w:after="0" w:line="240" w:lineRule="auto"/>
              <w:jc w:val="center"/>
              <w:rPr>
                <w:rFonts w:ascii="Calibri" w:eastAsia="Times New Roman" w:hAnsi="Calibri" w:cs="Times New Roman"/>
                <w:color w:val="0070C0"/>
              </w:rPr>
            </w:pPr>
            <w:r>
              <w:rPr>
                <w:rFonts w:ascii="Calibri" w:eastAsia="Times New Roman" w:hAnsi="Calibri" w:cs="Times New Roman"/>
                <w:color w:val="0070C0"/>
              </w:rPr>
              <w:t>Low</w:t>
            </w:r>
          </w:p>
        </w:tc>
      </w:tr>
    </w:tbl>
    <w:p w14:paraId="3076F114" w14:textId="77777777" w:rsidR="009D6A65" w:rsidRDefault="009D6A65" w:rsidP="00C04697">
      <w:pPr>
        <w:rPr>
          <w:b/>
          <w:color w:val="000099"/>
        </w:rPr>
      </w:pPr>
    </w:p>
    <w:p w14:paraId="5E0B68CD" w14:textId="77777777" w:rsidR="00C04697" w:rsidRDefault="00C04697" w:rsidP="00C04697">
      <w:pPr>
        <w:rPr>
          <w:b/>
          <w:color w:val="000000" w:themeColor="text1"/>
          <w:u w:val="single"/>
        </w:rPr>
      </w:pPr>
      <w:r w:rsidRPr="00307801">
        <w:rPr>
          <w:b/>
          <w:color w:val="000000" w:themeColor="text1"/>
          <w:u w:val="single"/>
        </w:rPr>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77279980" w14:textId="77777777" w:rsidTr="00267D13">
        <w:trPr>
          <w:trHeight w:val="284"/>
        </w:trPr>
        <w:tc>
          <w:tcPr>
            <w:tcW w:w="2523" w:type="dxa"/>
            <w:vMerge w:val="restart"/>
          </w:tcPr>
          <w:p w14:paraId="76C066D2"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4E358B23" w14:textId="77777777" w:rsidR="003D0144" w:rsidRPr="00EE0AB1" w:rsidRDefault="00B765B7" w:rsidP="00267D13">
            <w:pPr>
              <w:spacing w:after="0" w:line="240" w:lineRule="auto"/>
              <w:jc w:val="center"/>
              <w:rPr>
                <w:rFonts w:ascii="Arial" w:eastAsia="Times New Roman" w:hAnsi="Arial" w:cs="Arial"/>
                <w:b/>
                <w:bCs/>
                <w:color w:val="B00000"/>
                <w:sz w:val="20"/>
                <w:szCs w:val="20"/>
              </w:rPr>
            </w:pPr>
            <w:r w:rsidRPr="002F7ED2">
              <w:rPr>
                <w:rFonts w:ascii="Arial" w:eastAsia="Times New Roman" w:hAnsi="Arial" w:cs="Arial"/>
                <w:b/>
                <w:bCs/>
                <w:color w:val="ED7D31" w:themeColor="accent2"/>
                <w:sz w:val="20"/>
                <w:szCs w:val="20"/>
              </w:rPr>
              <w:t>M</w:t>
            </w:r>
            <w:r>
              <w:rPr>
                <w:rFonts w:ascii="Arial" w:eastAsia="Times New Roman" w:hAnsi="Arial" w:cs="Arial"/>
                <w:b/>
                <w:bCs/>
                <w:color w:val="B00000"/>
                <w:sz w:val="20"/>
                <w:szCs w:val="20"/>
              </w:rPr>
              <w:t>/</w:t>
            </w:r>
            <w:r w:rsidR="00C64A9E" w:rsidRPr="002F7ED2">
              <w:rPr>
                <w:rFonts w:ascii="Arial" w:eastAsia="Times New Roman" w:hAnsi="Arial" w:cs="Arial"/>
                <w:b/>
                <w:bCs/>
                <w:color w:val="002060"/>
                <w:sz w:val="20"/>
                <w:szCs w:val="20"/>
              </w:rPr>
              <w:t>L</w:t>
            </w:r>
          </w:p>
        </w:tc>
      </w:tr>
      <w:tr w:rsidR="003D0144" w:rsidRPr="00EE0AB1" w14:paraId="002446A6" w14:textId="77777777" w:rsidTr="00CF010C">
        <w:trPr>
          <w:trHeight w:val="284"/>
        </w:trPr>
        <w:tc>
          <w:tcPr>
            <w:tcW w:w="2523" w:type="dxa"/>
            <w:vMerge/>
          </w:tcPr>
          <w:p w14:paraId="4538B0E5"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2AE72286"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0AB70B3A" w14:textId="77777777" w:rsidR="003D0144" w:rsidRDefault="003D0144" w:rsidP="00C04697"/>
    <w:tbl>
      <w:tblPr>
        <w:tblStyle w:val="TableGrid"/>
        <w:tblW w:w="0" w:type="auto"/>
        <w:tblLook w:val="04A0" w:firstRow="1" w:lastRow="0" w:firstColumn="1" w:lastColumn="0" w:noHBand="0" w:noVBand="1"/>
      </w:tblPr>
      <w:tblGrid>
        <w:gridCol w:w="1668"/>
        <w:gridCol w:w="2580"/>
        <w:gridCol w:w="2948"/>
        <w:gridCol w:w="1134"/>
        <w:gridCol w:w="5844"/>
      </w:tblGrid>
      <w:tr w:rsidR="00C04697" w14:paraId="699D7322" w14:textId="77777777" w:rsidTr="00736F56">
        <w:trPr>
          <w:trHeight w:val="1052"/>
        </w:trPr>
        <w:tc>
          <w:tcPr>
            <w:tcW w:w="4248" w:type="dxa"/>
            <w:gridSpan w:val="2"/>
            <w:tcBorders>
              <w:bottom w:val="single" w:sz="4" w:space="0" w:color="auto"/>
            </w:tcBorders>
          </w:tcPr>
          <w:p w14:paraId="2B365709" w14:textId="77777777" w:rsidR="00C04697" w:rsidRDefault="00151909" w:rsidP="00CF010C">
            <w:pPr>
              <w:rPr>
                <w:b/>
              </w:rPr>
            </w:pPr>
            <w:r w:rsidRPr="00151909">
              <w:rPr>
                <w:b/>
              </w:rPr>
              <w:t>Additional Comments from Risk Assessor</w:t>
            </w:r>
          </w:p>
          <w:p w14:paraId="48A53544" w14:textId="7A89CFE8" w:rsidR="00C04697" w:rsidRDefault="00151909" w:rsidP="00736F56">
            <w:r>
              <w:t>(</w:t>
            </w:r>
            <w:proofErr w:type="gramStart"/>
            <w:r>
              <w:t>e.g.</w:t>
            </w:r>
            <w:proofErr w:type="gramEnd"/>
            <w:r>
              <w:t xml:space="preserve"> funding or practical implications)</w:t>
            </w:r>
          </w:p>
        </w:tc>
        <w:tc>
          <w:tcPr>
            <w:tcW w:w="9926" w:type="dxa"/>
            <w:gridSpan w:val="3"/>
            <w:tcBorders>
              <w:bottom w:val="single" w:sz="4" w:space="0" w:color="auto"/>
            </w:tcBorders>
          </w:tcPr>
          <w:p w14:paraId="04F94374" w14:textId="77777777" w:rsidR="00C04697" w:rsidRDefault="004D428B" w:rsidP="00C94CE6">
            <w:r>
              <w:t xml:space="preserve">Additional resources (money) to be </w:t>
            </w:r>
            <w:r w:rsidR="00C94CE6">
              <w:t>found</w:t>
            </w:r>
            <w:r>
              <w:t xml:space="preserve"> for maintenance of machinery and work equipment.   Funds </w:t>
            </w:r>
            <w:r w:rsidR="00C94CE6">
              <w:t xml:space="preserve">will also be required for </w:t>
            </w:r>
            <w:r>
              <w:t xml:space="preserve">bringing in </w:t>
            </w:r>
            <w:r w:rsidR="00C94CE6">
              <w:t xml:space="preserve">a </w:t>
            </w:r>
            <w:r>
              <w:t>competent machinery</w:t>
            </w:r>
            <w:r w:rsidR="00C94CE6">
              <w:t xml:space="preserve"> operative for</w:t>
            </w:r>
            <w:r>
              <w:t xml:space="preserve"> PUWER assessments </w:t>
            </w:r>
            <w:r w:rsidR="00C94CE6">
              <w:t>of some of the more</w:t>
            </w:r>
            <w:r>
              <w:t xml:space="preserve"> complex </w:t>
            </w:r>
            <w:r w:rsidR="00C94CE6">
              <w:t>workshop machinery.</w:t>
            </w:r>
          </w:p>
        </w:tc>
      </w:tr>
      <w:tr w:rsidR="00C04697" w14:paraId="4C02484A" w14:textId="77777777" w:rsidTr="00736F56">
        <w:tc>
          <w:tcPr>
            <w:tcW w:w="4248" w:type="dxa"/>
            <w:gridSpan w:val="2"/>
            <w:tcBorders>
              <w:left w:val="nil"/>
              <w:bottom w:val="single" w:sz="4" w:space="0" w:color="auto"/>
              <w:right w:val="nil"/>
            </w:tcBorders>
          </w:tcPr>
          <w:p w14:paraId="5856CFD1" w14:textId="77777777" w:rsidR="00C04697" w:rsidRDefault="00C04697" w:rsidP="00CF010C"/>
        </w:tc>
        <w:tc>
          <w:tcPr>
            <w:tcW w:w="2948" w:type="dxa"/>
            <w:tcBorders>
              <w:top w:val="nil"/>
              <w:left w:val="nil"/>
              <w:bottom w:val="nil"/>
              <w:right w:val="nil"/>
            </w:tcBorders>
          </w:tcPr>
          <w:p w14:paraId="156F776B" w14:textId="77777777" w:rsidR="00C04697" w:rsidRDefault="00C04697" w:rsidP="00CF010C"/>
        </w:tc>
        <w:tc>
          <w:tcPr>
            <w:tcW w:w="1134" w:type="dxa"/>
            <w:tcBorders>
              <w:left w:val="nil"/>
              <w:bottom w:val="single" w:sz="4" w:space="0" w:color="auto"/>
              <w:right w:val="nil"/>
            </w:tcBorders>
          </w:tcPr>
          <w:p w14:paraId="70450C53" w14:textId="77777777" w:rsidR="00C04697" w:rsidRDefault="00C04697" w:rsidP="00CF010C"/>
        </w:tc>
        <w:tc>
          <w:tcPr>
            <w:tcW w:w="5844" w:type="dxa"/>
            <w:tcBorders>
              <w:left w:val="nil"/>
              <w:bottom w:val="single" w:sz="4" w:space="0" w:color="auto"/>
              <w:right w:val="nil"/>
            </w:tcBorders>
          </w:tcPr>
          <w:p w14:paraId="23F6BECB" w14:textId="77777777" w:rsidR="00C04697" w:rsidRDefault="00C04697" w:rsidP="00CF010C"/>
        </w:tc>
      </w:tr>
      <w:tr w:rsidR="00C04697" w14:paraId="1AD3431A" w14:textId="77777777" w:rsidTr="00736F56">
        <w:trPr>
          <w:trHeight w:val="606"/>
        </w:trPr>
        <w:tc>
          <w:tcPr>
            <w:tcW w:w="1668" w:type="dxa"/>
            <w:tcBorders>
              <w:top w:val="single" w:sz="4" w:space="0" w:color="auto"/>
            </w:tcBorders>
            <w:vAlign w:val="center"/>
          </w:tcPr>
          <w:p w14:paraId="0E9C10DC" w14:textId="77777777" w:rsidR="00C04697" w:rsidRDefault="00C04697" w:rsidP="00CF010C">
            <w:pPr>
              <w:jc w:val="right"/>
            </w:pPr>
            <w:r>
              <w:lastRenderedPageBreak/>
              <w:t>Approved By</w:t>
            </w:r>
          </w:p>
        </w:tc>
        <w:tc>
          <w:tcPr>
            <w:tcW w:w="2580" w:type="dxa"/>
            <w:tcBorders>
              <w:top w:val="single" w:sz="4" w:space="0" w:color="auto"/>
            </w:tcBorders>
            <w:vAlign w:val="center"/>
          </w:tcPr>
          <w:p w14:paraId="143F7076" w14:textId="77777777" w:rsidR="00C04697" w:rsidRDefault="00B765B7" w:rsidP="00F13400">
            <w:r>
              <w:t xml:space="preserve">&lt;name of </w:t>
            </w:r>
            <w:r w:rsidR="00F13400">
              <w:t>Workshop Manager / Supervisor</w:t>
            </w:r>
            <w:r>
              <w:t>&gt;</w:t>
            </w:r>
          </w:p>
        </w:tc>
        <w:tc>
          <w:tcPr>
            <w:tcW w:w="2948" w:type="dxa"/>
            <w:tcBorders>
              <w:top w:val="nil"/>
              <w:bottom w:val="nil"/>
            </w:tcBorders>
            <w:vAlign w:val="center"/>
          </w:tcPr>
          <w:p w14:paraId="60CA1C9B" w14:textId="77777777" w:rsidR="00C04697" w:rsidRDefault="00C04697" w:rsidP="00CF010C"/>
        </w:tc>
        <w:tc>
          <w:tcPr>
            <w:tcW w:w="1134" w:type="dxa"/>
            <w:tcBorders>
              <w:top w:val="single" w:sz="4" w:space="0" w:color="auto"/>
              <w:bottom w:val="single" w:sz="4" w:space="0" w:color="auto"/>
            </w:tcBorders>
            <w:vAlign w:val="center"/>
          </w:tcPr>
          <w:p w14:paraId="44B859EC" w14:textId="77777777" w:rsidR="00C04697" w:rsidRDefault="00C04697" w:rsidP="00CF010C">
            <w:pPr>
              <w:jc w:val="right"/>
            </w:pPr>
            <w:r>
              <w:t>Position</w:t>
            </w:r>
          </w:p>
        </w:tc>
        <w:tc>
          <w:tcPr>
            <w:tcW w:w="5844" w:type="dxa"/>
            <w:tcBorders>
              <w:top w:val="single" w:sz="4" w:space="0" w:color="auto"/>
              <w:bottom w:val="single" w:sz="4" w:space="0" w:color="auto"/>
            </w:tcBorders>
            <w:vAlign w:val="center"/>
          </w:tcPr>
          <w:p w14:paraId="6F5E96FC" w14:textId="7C7BBB11" w:rsidR="00C04697" w:rsidRDefault="009B6D99" w:rsidP="00267D13">
            <w:r>
              <w:t>&lt;insert role&gt;</w:t>
            </w:r>
          </w:p>
        </w:tc>
      </w:tr>
      <w:tr w:rsidR="00C04697" w14:paraId="76C2A392" w14:textId="77777777" w:rsidTr="004D428B">
        <w:trPr>
          <w:trHeight w:val="558"/>
        </w:trPr>
        <w:tc>
          <w:tcPr>
            <w:tcW w:w="1668" w:type="dxa"/>
            <w:vAlign w:val="center"/>
          </w:tcPr>
          <w:p w14:paraId="35C1F22B" w14:textId="77777777" w:rsidR="00C04697" w:rsidRDefault="00C04697" w:rsidP="00CF010C">
            <w:pPr>
              <w:jc w:val="right"/>
            </w:pPr>
            <w:r>
              <w:t>Date</w:t>
            </w:r>
          </w:p>
        </w:tc>
        <w:tc>
          <w:tcPr>
            <w:tcW w:w="2580" w:type="dxa"/>
            <w:vAlign w:val="center"/>
          </w:tcPr>
          <w:p w14:paraId="6C743E86" w14:textId="3B1A79F9" w:rsidR="00C04697" w:rsidRDefault="009B6D99" w:rsidP="00267D13">
            <w:r>
              <w:t>&lt;insert date of approval&gt;</w:t>
            </w:r>
          </w:p>
        </w:tc>
        <w:tc>
          <w:tcPr>
            <w:tcW w:w="2948" w:type="dxa"/>
            <w:tcBorders>
              <w:top w:val="nil"/>
              <w:bottom w:val="nil"/>
              <w:right w:val="nil"/>
            </w:tcBorders>
          </w:tcPr>
          <w:p w14:paraId="428F91E4" w14:textId="77777777" w:rsidR="00C04697" w:rsidRDefault="00C04697" w:rsidP="00CF010C"/>
        </w:tc>
        <w:tc>
          <w:tcPr>
            <w:tcW w:w="1134" w:type="dxa"/>
            <w:tcBorders>
              <w:left w:val="nil"/>
              <w:bottom w:val="nil"/>
              <w:right w:val="nil"/>
            </w:tcBorders>
          </w:tcPr>
          <w:p w14:paraId="18DCB15F" w14:textId="77777777" w:rsidR="00C04697" w:rsidRDefault="00C04697" w:rsidP="00CF010C"/>
        </w:tc>
        <w:tc>
          <w:tcPr>
            <w:tcW w:w="5844" w:type="dxa"/>
            <w:tcBorders>
              <w:left w:val="nil"/>
              <w:bottom w:val="nil"/>
              <w:right w:val="nil"/>
            </w:tcBorders>
          </w:tcPr>
          <w:p w14:paraId="658D3F4F" w14:textId="77777777" w:rsidR="00C04697" w:rsidRDefault="00C04697" w:rsidP="00CF010C"/>
        </w:tc>
      </w:tr>
    </w:tbl>
    <w:p w14:paraId="240A0B22" w14:textId="77777777" w:rsidR="00C04697" w:rsidRDefault="00C04697" w:rsidP="00C04697">
      <w:r w:rsidRPr="00A92CC6">
        <w:t xml:space="preserve">Please print a copy, sign it and keep for your </w:t>
      </w:r>
      <w:proofErr w:type="gramStart"/>
      <w:r w:rsidRPr="00A92CC6">
        <w:t>records</w:t>
      </w:r>
      <w:proofErr w:type="gramEnd"/>
    </w:p>
    <w:p w14:paraId="73932D25" w14:textId="77777777" w:rsidR="00736F56" w:rsidRDefault="00736F56" w:rsidP="00C04697"/>
    <w:p w14:paraId="1FF3B277" w14:textId="77777777" w:rsidR="00736F56" w:rsidRPr="007A1A44" w:rsidRDefault="00736F56" w:rsidP="00736F56">
      <w:pPr>
        <w:rPr>
          <w:b/>
          <w:bCs/>
        </w:rPr>
      </w:pPr>
      <w:r w:rsidRPr="007A1A44">
        <w:rPr>
          <w:b/>
          <w:bCs/>
        </w:rPr>
        <w:t>Document history:</w:t>
      </w: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96"/>
        <w:gridCol w:w="2268"/>
        <w:gridCol w:w="1843"/>
        <w:gridCol w:w="8647"/>
      </w:tblGrid>
      <w:tr w:rsidR="00736F56" w:rsidRPr="003C7D30" w14:paraId="420EF526" w14:textId="77777777" w:rsidTr="00672A73">
        <w:trPr>
          <w:trHeight w:val="276"/>
        </w:trPr>
        <w:tc>
          <w:tcPr>
            <w:tcW w:w="1696" w:type="dxa"/>
          </w:tcPr>
          <w:p w14:paraId="63123208" w14:textId="77777777" w:rsidR="00736F56" w:rsidRPr="003C7D30" w:rsidRDefault="00736F56" w:rsidP="00672A73">
            <w:pPr>
              <w:jc w:val="center"/>
              <w:rPr>
                <w:rFonts w:cstheme="minorHAnsi"/>
                <w:b/>
                <w:bCs/>
              </w:rPr>
            </w:pPr>
            <w:r w:rsidRPr="003C7D30">
              <w:rPr>
                <w:rFonts w:cstheme="minorHAnsi"/>
                <w:b/>
                <w:bCs/>
              </w:rPr>
              <w:t>Version</w:t>
            </w:r>
          </w:p>
        </w:tc>
        <w:tc>
          <w:tcPr>
            <w:tcW w:w="2268" w:type="dxa"/>
          </w:tcPr>
          <w:p w14:paraId="4C163C97" w14:textId="77777777" w:rsidR="00736F56" w:rsidRPr="003C7D30" w:rsidRDefault="00736F56" w:rsidP="00672A73">
            <w:pPr>
              <w:jc w:val="center"/>
              <w:rPr>
                <w:rFonts w:cstheme="minorHAnsi"/>
                <w:b/>
                <w:bCs/>
              </w:rPr>
            </w:pPr>
            <w:r w:rsidRPr="003C7D30">
              <w:rPr>
                <w:rFonts w:cstheme="minorHAnsi"/>
                <w:b/>
                <w:bCs/>
              </w:rPr>
              <w:t>Date</w:t>
            </w:r>
          </w:p>
        </w:tc>
        <w:tc>
          <w:tcPr>
            <w:tcW w:w="1843" w:type="dxa"/>
          </w:tcPr>
          <w:p w14:paraId="0C1F44FA" w14:textId="77777777" w:rsidR="00736F56" w:rsidRPr="003C7D30" w:rsidRDefault="00736F56" w:rsidP="00672A73">
            <w:pPr>
              <w:jc w:val="center"/>
              <w:rPr>
                <w:rFonts w:cstheme="minorHAnsi"/>
                <w:b/>
                <w:bCs/>
              </w:rPr>
            </w:pPr>
            <w:r w:rsidRPr="003C7D30">
              <w:rPr>
                <w:rFonts w:cstheme="minorHAnsi"/>
                <w:b/>
                <w:bCs/>
              </w:rPr>
              <w:t>Reviewer</w:t>
            </w:r>
          </w:p>
        </w:tc>
        <w:tc>
          <w:tcPr>
            <w:tcW w:w="8647" w:type="dxa"/>
          </w:tcPr>
          <w:p w14:paraId="26A5CF50" w14:textId="77777777" w:rsidR="00736F56" w:rsidRPr="003C7D30" w:rsidRDefault="00736F56" w:rsidP="00672A73">
            <w:pPr>
              <w:jc w:val="center"/>
              <w:rPr>
                <w:rFonts w:cstheme="minorHAnsi"/>
                <w:b/>
                <w:bCs/>
              </w:rPr>
            </w:pPr>
            <w:r w:rsidRPr="003C7D30">
              <w:rPr>
                <w:rFonts w:cstheme="minorHAnsi"/>
                <w:b/>
                <w:bCs/>
              </w:rPr>
              <w:t>Comments/Changes Made</w:t>
            </w:r>
          </w:p>
        </w:tc>
      </w:tr>
      <w:tr w:rsidR="00736F56" w:rsidRPr="003C7D30" w14:paraId="1BE95EC7" w14:textId="77777777" w:rsidTr="00672A73">
        <w:trPr>
          <w:trHeight w:val="276"/>
        </w:trPr>
        <w:tc>
          <w:tcPr>
            <w:tcW w:w="1696" w:type="dxa"/>
          </w:tcPr>
          <w:p w14:paraId="52DF786A" w14:textId="77777777" w:rsidR="00736F56" w:rsidRPr="003C7D30" w:rsidRDefault="00736F56" w:rsidP="00672A73">
            <w:pPr>
              <w:jc w:val="center"/>
              <w:rPr>
                <w:rFonts w:cstheme="minorHAnsi"/>
              </w:rPr>
            </w:pPr>
            <w:r w:rsidRPr="003C7D30">
              <w:rPr>
                <w:rFonts w:cstheme="minorHAnsi"/>
              </w:rPr>
              <w:t>V1.0</w:t>
            </w:r>
          </w:p>
        </w:tc>
        <w:tc>
          <w:tcPr>
            <w:tcW w:w="2268" w:type="dxa"/>
          </w:tcPr>
          <w:p w14:paraId="621B4A88" w14:textId="77777777" w:rsidR="00736F56" w:rsidRPr="003C7D30" w:rsidRDefault="00736F56" w:rsidP="00672A73">
            <w:pPr>
              <w:jc w:val="center"/>
              <w:rPr>
                <w:rFonts w:cstheme="minorHAnsi"/>
              </w:rPr>
            </w:pPr>
            <w:r>
              <w:t>15/08/2010</w:t>
            </w:r>
          </w:p>
        </w:tc>
        <w:tc>
          <w:tcPr>
            <w:tcW w:w="1843" w:type="dxa"/>
          </w:tcPr>
          <w:p w14:paraId="4C071CF2" w14:textId="77777777" w:rsidR="00736F56" w:rsidRPr="003C7D30" w:rsidRDefault="00736F56" w:rsidP="00672A73">
            <w:pPr>
              <w:jc w:val="center"/>
              <w:rPr>
                <w:rFonts w:cstheme="minorHAnsi"/>
              </w:rPr>
            </w:pPr>
            <w:r>
              <w:rPr>
                <w:rFonts w:cstheme="minorHAnsi"/>
              </w:rPr>
              <w:t>Caroline Farren</w:t>
            </w:r>
          </w:p>
        </w:tc>
        <w:tc>
          <w:tcPr>
            <w:tcW w:w="8647" w:type="dxa"/>
          </w:tcPr>
          <w:p w14:paraId="47EE4C13" w14:textId="77777777" w:rsidR="00736F56" w:rsidRPr="003C7D30" w:rsidRDefault="00736F56" w:rsidP="00672A73">
            <w:pPr>
              <w:rPr>
                <w:rFonts w:cstheme="minorHAnsi"/>
              </w:rPr>
            </w:pPr>
            <w:r w:rsidRPr="003C7D30">
              <w:rPr>
                <w:rFonts w:cstheme="minorHAnsi"/>
              </w:rPr>
              <w:t>New version</w:t>
            </w:r>
          </w:p>
        </w:tc>
      </w:tr>
      <w:tr w:rsidR="00736F56" w:rsidRPr="003C7D30" w14:paraId="52CD50E1" w14:textId="77777777" w:rsidTr="00672A73">
        <w:trPr>
          <w:trHeight w:val="276"/>
        </w:trPr>
        <w:tc>
          <w:tcPr>
            <w:tcW w:w="1696" w:type="dxa"/>
          </w:tcPr>
          <w:p w14:paraId="62E5C505" w14:textId="77777777" w:rsidR="00736F56" w:rsidRPr="003C7D30" w:rsidRDefault="00736F56" w:rsidP="00672A73">
            <w:pPr>
              <w:jc w:val="center"/>
              <w:rPr>
                <w:rFonts w:cstheme="minorHAnsi"/>
              </w:rPr>
            </w:pPr>
            <w:r w:rsidRPr="003C7D30">
              <w:rPr>
                <w:rFonts w:cstheme="minorHAnsi"/>
              </w:rPr>
              <w:t>V</w:t>
            </w:r>
            <w:r>
              <w:rPr>
                <w:rFonts w:cstheme="minorHAnsi"/>
              </w:rPr>
              <w:t>1</w:t>
            </w:r>
            <w:r w:rsidRPr="003C7D30">
              <w:rPr>
                <w:rFonts w:cstheme="minorHAnsi"/>
              </w:rPr>
              <w:t>.1</w:t>
            </w:r>
          </w:p>
        </w:tc>
        <w:tc>
          <w:tcPr>
            <w:tcW w:w="2268" w:type="dxa"/>
          </w:tcPr>
          <w:p w14:paraId="23C42AA8" w14:textId="77777777" w:rsidR="00736F56" w:rsidRPr="003C7D30" w:rsidRDefault="00736F56" w:rsidP="00672A73">
            <w:pPr>
              <w:jc w:val="center"/>
              <w:rPr>
                <w:rFonts w:cstheme="minorHAnsi"/>
              </w:rPr>
            </w:pPr>
            <w:r>
              <w:rPr>
                <w:rFonts w:cstheme="minorHAnsi"/>
              </w:rPr>
              <w:t>03/08/2023</w:t>
            </w:r>
          </w:p>
        </w:tc>
        <w:tc>
          <w:tcPr>
            <w:tcW w:w="1843" w:type="dxa"/>
          </w:tcPr>
          <w:p w14:paraId="37A540B4" w14:textId="77777777" w:rsidR="00736F56" w:rsidRPr="003C7D30" w:rsidRDefault="00736F56" w:rsidP="00672A73">
            <w:pPr>
              <w:jc w:val="center"/>
              <w:rPr>
                <w:rFonts w:cstheme="minorHAnsi"/>
              </w:rPr>
            </w:pPr>
            <w:r>
              <w:rPr>
                <w:rFonts w:cstheme="minorHAnsi"/>
              </w:rPr>
              <w:t>Caroline Farren</w:t>
            </w:r>
          </w:p>
        </w:tc>
        <w:tc>
          <w:tcPr>
            <w:tcW w:w="8647" w:type="dxa"/>
          </w:tcPr>
          <w:p w14:paraId="59B012C7" w14:textId="77777777" w:rsidR="00736F56" w:rsidRPr="003C7D30" w:rsidRDefault="00736F56" w:rsidP="00672A73">
            <w:pPr>
              <w:rPr>
                <w:rFonts w:cstheme="minorHAnsi"/>
              </w:rPr>
            </w:pPr>
            <w:r>
              <w:rPr>
                <w:rFonts w:cstheme="minorHAnsi"/>
              </w:rPr>
              <w:t>Reviewed – added document history and altered dates on front page – this section should be completed by those adopting this generic.</w:t>
            </w:r>
          </w:p>
        </w:tc>
      </w:tr>
    </w:tbl>
    <w:p w14:paraId="0F3F5155" w14:textId="77777777" w:rsidR="0084776A" w:rsidRDefault="0084776A" w:rsidP="00C0469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016922" w:rsidRPr="002A1B7D" w14:paraId="11C076A9" w14:textId="77777777" w:rsidTr="00C73799">
        <w:trPr>
          <w:trHeight w:val="504"/>
        </w:trPr>
        <w:tc>
          <w:tcPr>
            <w:tcW w:w="1809" w:type="dxa"/>
            <w:shd w:val="clear" w:color="auto" w:fill="D9D9D9"/>
            <w:vAlign w:val="center"/>
          </w:tcPr>
          <w:p w14:paraId="0B1FD1D2" w14:textId="77777777" w:rsidR="00016922" w:rsidRPr="00C73799" w:rsidRDefault="00016922" w:rsidP="00C73799">
            <w:pPr>
              <w:spacing w:after="0" w:line="240" w:lineRule="auto"/>
              <w:jc w:val="center"/>
              <w:rPr>
                <w:rFonts w:eastAsia="Times New Roman" w:cs="Arial"/>
                <w:b/>
                <w:bCs/>
                <w:szCs w:val="24"/>
              </w:rPr>
            </w:pPr>
          </w:p>
        </w:tc>
        <w:tc>
          <w:tcPr>
            <w:tcW w:w="5663" w:type="dxa"/>
            <w:gridSpan w:val="5"/>
            <w:tcBorders>
              <w:right w:val="single" w:sz="4" w:space="0" w:color="auto"/>
            </w:tcBorders>
            <w:shd w:val="clear" w:color="auto" w:fill="D9D9D9"/>
            <w:vAlign w:val="center"/>
          </w:tcPr>
          <w:p w14:paraId="5EC111A5"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Severity</w:t>
            </w:r>
          </w:p>
        </w:tc>
        <w:tc>
          <w:tcPr>
            <w:tcW w:w="603" w:type="dxa"/>
            <w:tcBorders>
              <w:top w:val="nil"/>
              <w:left w:val="single" w:sz="4" w:space="0" w:color="auto"/>
              <w:bottom w:val="nil"/>
              <w:right w:val="single" w:sz="4" w:space="0" w:color="auto"/>
            </w:tcBorders>
            <w:shd w:val="clear" w:color="auto" w:fill="auto"/>
          </w:tcPr>
          <w:p w14:paraId="2FCED52A" w14:textId="77777777" w:rsidR="00016922" w:rsidRPr="00016922" w:rsidRDefault="00016922" w:rsidP="00016922">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2CD46727" w14:textId="77777777" w:rsidR="00016922" w:rsidRPr="002A1B7D" w:rsidRDefault="00016922" w:rsidP="00C73799">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6B86142A" w14:textId="77777777" w:rsidR="00016922" w:rsidRPr="002A1B7D" w:rsidRDefault="00016922" w:rsidP="00C73799">
            <w:pPr>
              <w:spacing w:after="0" w:line="240" w:lineRule="auto"/>
              <w:jc w:val="center"/>
              <w:rPr>
                <w:rFonts w:ascii="Arial" w:eastAsia="Times New Roman" w:hAnsi="Arial" w:cs="Arial"/>
                <w:b/>
                <w:bCs/>
              </w:rPr>
            </w:pPr>
            <w:r>
              <w:rPr>
                <w:rFonts w:cs="Arial"/>
                <w:b/>
                <w:bCs/>
              </w:rPr>
              <w:t>Risk Level</w:t>
            </w:r>
          </w:p>
        </w:tc>
      </w:tr>
      <w:tr w:rsidR="00016922" w:rsidRPr="002A1B7D" w14:paraId="45770F34" w14:textId="77777777" w:rsidTr="00C73799">
        <w:trPr>
          <w:trHeight w:val="554"/>
        </w:trPr>
        <w:tc>
          <w:tcPr>
            <w:tcW w:w="1809" w:type="dxa"/>
            <w:shd w:val="clear" w:color="auto" w:fill="D9D9D9"/>
            <w:vAlign w:val="center"/>
          </w:tcPr>
          <w:p w14:paraId="1F94FE59"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Likelihood</w:t>
            </w:r>
          </w:p>
        </w:tc>
        <w:tc>
          <w:tcPr>
            <w:tcW w:w="1239" w:type="dxa"/>
            <w:shd w:val="clear" w:color="auto" w:fill="D9D9D9"/>
            <w:vAlign w:val="center"/>
          </w:tcPr>
          <w:p w14:paraId="31EE64B7"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Superficial</w:t>
            </w:r>
          </w:p>
        </w:tc>
        <w:tc>
          <w:tcPr>
            <w:tcW w:w="1106" w:type="dxa"/>
            <w:shd w:val="clear" w:color="auto" w:fill="D9D9D9"/>
            <w:vAlign w:val="center"/>
          </w:tcPr>
          <w:p w14:paraId="219A85CB"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Minor</w:t>
            </w:r>
          </w:p>
        </w:tc>
        <w:tc>
          <w:tcPr>
            <w:tcW w:w="1106" w:type="dxa"/>
            <w:shd w:val="clear" w:color="auto" w:fill="D9D9D9"/>
            <w:vAlign w:val="center"/>
          </w:tcPr>
          <w:p w14:paraId="400B70E6"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Serious</w:t>
            </w:r>
          </w:p>
        </w:tc>
        <w:tc>
          <w:tcPr>
            <w:tcW w:w="1106" w:type="dxa"/>
            <w:shd w:val="clear" w:color="auto" w:fill="D9D9D9"/>
            <w:vAlign w:val="center"/>
          </w:tcPr>
          <w:p w14:paraId="11F6EB38"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Major</w:t>
            </w:r>
          </w:p>
        </w:tc>
        <w:tc>
          <w:tcPr>
            <w:tcW w:w="1106" w:type="dxa"/>
            <w:tcBorders>
              <w:right w:val="single" w:sz="4" w:space="0" w:color="auto"/>
            </w:tcBorders>
            <w:shd w:val="clear" w:color="auto" w:fill="D9D9D9"/>
            <w:vAlign w:val="center"/>
          </w:tcPr>
          <w:p w14:paraId="48AA77A5"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Extreme</w:t>
            </w:r>
          </w:p>
        </w:tc>
        <w:tc>
          <w:tcPr>
            <w:tcW w:w="603" w:type="dxa"/>
            <w:tcBorders>
              <w:top w:val="nil"/>
              <w:left w:val="single" w:sz="4" w:space="0" w:color="auto"/>
              <w:bottom w:val="nil"/>
              <w:right w:val="single" w:sz="4" w:space="0" w:color="auto"/>
            </w:tcBorders>
            <w:shd w:val="clear" w:color="auto" w:fill="auto"/>
          </w:tcPr>
          <w:p w14:paraId="4EBCC68A" w14:textId="77777777" w:rsidR="00016922" w:rsidRPr="00016922" w:rsidRDefault="00016922" w:rsidP="00CF01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shd w:val="clear" w:color="auto" w:fill="auto"/>
            <w:vAlign w:val="center"/>
          </w:tcPr>
          <w:p w14:paraId="3B196E8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5125" w:type="dxa"/>
            <w:tcBorders>
              <w:top w:val="single" w:sz="4" w:space="0" w:color="auto"/>
            </w:tcBorders>
            <w:shd w:val="clear" w:color="auto" w:fill="auto"/>
            <w:vAlign w:val="center"/>
          </w:tcPr>
          <w:p w14:paraId="59B30FE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rPr>
              <w:t>Acceptable risk - no action required</w:t>
            </w:r>
          </w:p>
        </w:tc>
      </w:tr>
      <w:tr w:rsidR="00016922" w:rsidRPr="002A1B7D" w14:paraId="00E0B962" w14:textId="77777777" w:rsidTr="00C73799">
        <w:trPr>
          <w:trHeight w:val="423"/>
        </w:trPr>
        <w:tc>
          <w:tcPr>
            <w:tcW w:w="1809" w:type="dxa"/>
            <w:shd w:val="clear" w:color="auto" w:fill="D9D9D9"/>
            <w:vAlign w:val="center"/>
          </w:tcPr>
          <w:p w14:paraId="038F0D6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Unlikely</w:t>
            </w:r>
          </w:p>
        </w:tc>
        <w:tc>
          <w:tcPr>
            <w:tcW w:w="1239" w:type="dxa"/>
            <w:vAlign w:val="center"/>
          </w:tcPr>
          <w:p w14:paraId="22018474"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06" w:type="dxa"/>
            <w:vAlign w:val="center"/>
          </w:tcPr>
          <w:p w14:paraId="2F4328CA"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06" w:type="dxa"/>
            <w:vAlign w:val="center"/>
          </w:tcPr>
          <w:p w14:paraId="3E808E45"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64DED271"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tcBorders>
              <w:right w:val="single" w:sz="4" w:space="0" w:color="auto"/>
            </w:tcBorders>
            <w:vAlign w:val="center"/>
          </w:tcPr>
          <w:p w14:paraId="533C3009"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470BB431"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270C9D5C"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5125" w:type="dxa"/>
            <w:vAlign w:val="center"/>
          </w:tcPr>
          <w:p w14:paraId="29FD98EE"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rPr>
              <w:t>Tolerable risk - further control measures not required, but status must be monitored</w:t>
            </w:r>
          </w:p>
        </w:tc>
      </w:tr>
      <w:tr w:rsidR="00016922" w:rsidRPr="00EE0AB1" w14:paraId="47D1676A" w14:textId="77777777" w:rsidTr="00C73799">
        <w:trPr>
          <w:trHeight w:val="429"/>
        </w:trPr>
        <w:tc>
          <w:tcPr>
            <w:tcW w:w="1809" w:type="dxa"/>
            <w:shd w:val="clear" w:color="auto" w:fill="D9D9D9"/>
            <w:vAlign w:val="center"/>
          </w:tcPr>
          <w:p w14:paraId="48348CB0"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Possible</w:t>
            </w:r>
          </w:p>
        </w:tc>
        <w:tc>
          <w:tcPr>
            <w:tcW w:w="1239" w:type="dxa"/>
            <w:vAlign w:val="center"/>
          </w:tcPr>
          <w:p w14:paraId="23061C99"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06" w:type="dxa"/>
            <w:vAlign w:val="center"/>
          </w:tcPr>
          <w:p w14:paraId="3C83E4A9"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2AE80163"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2189EC36"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tcBorders>
              <w:right w:val="single" w:sz="4" w:space="0" w:color="auto"/>
            </w:tcBorders>
            <w:vAlign w:val="center"/>
          </w:tcPr>
          <w:p w14:paraId="4337A4C4" w14:textId="77777777" w:rsidR="00016922" w:rsidRPr="00C73799" w:rsidRDefault="00016922" w:rsidP="00C73799">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48B8C22D"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72FE236B"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5125" w:type="dxa"/>
            <w:vAlign w:val="center"/>
          </w:tcPr>
          <w:p w14:paraId="1AA1AF5E"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rPr>
              <w:t>Further control measures required to reduce risk as far as is reasonably practical</w:t>
            </w:r>
          </w:p>
        </w:tc>
      </w:tr>
      <w:tr w:rsidR="00016922" w:rsidRPr="002A1B7D" w14:paraId="33678497" w14:textId="77777777" w:rsidTr="00C73799">
        <w:trPr>
          <w:trHeight w:val="531"/>
        </w:trPr>
        <w:tc>
          <w:tcPr>
            <w:tcW w:w="1809" w:type="dxa"/>
            <w:shd w:val="clear" w:color="auto" w:fill="D9D9D9"/>
            <w:vAlign w:val="center"/>
          </w:tcPr>
          <w:p w14:paraId="4779252C"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Likely</w:t>
            </w:r>
          </w:p>
        </w:tc>
        <w:tc>
          <w:tcPr>
            <w:tcW w:w="1239" w:type="dxa"/>
            <w:vAlign w:val="center"/>
          </w:tcPr>
          <w:p w14:paraId="0D93F6C2"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006E27ED"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1CFE7276"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vAlign w:val="center"/>
          </w:tcPr>
          <w:p w14:paraId="6879D7A8"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06" w:type="dxa"/>
            <w:tcBorders>
              <w:right w:val="single" w:sz="4" w:space="0" w:color="auto"/>
            </w:tcBorders>
            <w:vAlign w:val="center"/>
          </w:tcPr>
          <w:p w14:paraId="2553359E"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043CA7A6"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25F83617"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5125" w:type="dxa"/>
            <w:tcBorders>
              <w:bottom w:val="single" w:sz="4" w:space="0" w:color="auto"/>
            </w:tcBorders>
            <w:vAlign w:val="center"/>
          </w:tcPr>
          <w:p w14:paraId="3E3FDF55"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Urgent action required to allow activity to continue</w:t>
            </w:r>
          </w:p>
        </w:tc>
      </w:tr>
      <w:tr w:rsidR="00016922" w:rsidRPr="002A1B7D" w14:paraId="2CE35732" w14:textId="77777777" w:rsidTr="00C73799">
        <w:trPr>
          <w:trHeight w:val="284"/>
        </w:trPr>
        <w:tc>
          <w:tcPr>
            <w:tcW w:w="1809" w:type="dxa"/>
            <w:shd w:val="clear" w:color="auto" w:fill="D9D9D9"/>
            <w:vAlign w:val="center"/>
          </w:tcPr>
          <w:p w14:paraId="25565DFD"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Very likely</w:t>
            </w:r>
          </w:p>
        </w:tc>
        <w:tc>
          <w:tcPr>
            <w:tcW w:w="1239" w:type="dxa"/>
            <w:vAlign w:val="center"/>
          </w:tcPr>
          <w:p w14:paraId="7D60712C"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77E2A303"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vAlign w:val="center"/>
          </w:tcPr>
          <w:p w14:paraId="4C949802"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06" w:type="dxa"/>
            <w:vAlign w:val="center"/>
          </w:tcPr>
          <w:p w14:paraId="7B98708C"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06" w:type="dxa"/>
            <w:tcBorders>
              <w:right w:val="single" w:sz="4" w:space="0" w:color="auto"/>
            </w:tcBorders>
            <w:vAlign w:val="center"/>
          </w:tcPr>
          <w:p w14:paraId="22229350"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237A1FA2"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1F1C4CD7"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5125" w:type="dxa"/>
            <w:tcBorders>
              <w:bottom w:val="single" w:sz="4" w:space="0" w:color="auto"/>
            </w:tcBorders>
            <w:vAlign w:val="center"/>
          </w:tcPr>
          <w:p w14:paraId="1BBC966B"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Risk intolerable - activity must cease until the risk has been reduced</w:t>
            </w:r>
          </w:p>
        </w:tc>
      </w:tr>
      <w:tr w:rsidR="00016922" w:rsidRPr="002A1B7D" w14:paraId="69F8243A" w14:textId="77777777" w:rsidTr="00C73799">
        <w:trPr>
          <w:trHeight w:val="575"/>
        </w:trPr>
        <w:tc>
          <w:tcPr>
            <w:tcW w:w="1809" w:type="dxa"/>
            <w:shd w:val="clear" w:color="auto" w:fill="D9D9D9"/>
            <w:vAlign w:val="center"/>
          </w:tcPr>
          <w:p w14:paraId="2894E837"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Extremely likely</w:t>
            </w:r>
          </w:p>
        </w:tc>
        <w:tc>
          <w:tcPr>
            <w:tcW w:w="1239" w:type="dxa"/>
            <w:vAlign w:val="center"/>
          </w:tcPr>
          <w:p w14:paraId="739D51A8"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vAlign w:val="center"/>
          </w:tcPr>
          <w:p w14:paraId="75528567" w14:textId="77777777" w:rsidR="00016922" w:rsidRPr="00C73799" w:rsidRDefault="00016922" w:rsidP="00C73799">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06" w:type="dxa"/>
            <w:vAlign w:val="center"/>
          </w:tcPr>
          <w:p w14:paraId="79D4A57E"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06" w:type="dxa"/>
            <w:vAlign w:val="center"/>
          </w:tcPr>
          <w:p w14:paraId="6DDDD452"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06" w:type="dxa"/>
            <w:tcBorders>
              <w:right w:val="single" w:sz="4" w:space="0" w:color="auto"/>
            </w:tcBorders>
            <w:vAlign w:val="center"/>
          </w:tcPr>
          <w:p w14:paraId="7227503D"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nil"/>
            </w:tcBorders>
          </w:tcPr>
          <w:p w14:paraId="693E1723" w14:textId="77777777" w:rsidR="00016922" w:rsidRPr="00016922" w:rsidRDefault="00016922" w:rsidP="0001692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0E0A97F9"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4774E168"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r>
    </w:tbl>
    <w:p w14:paraId="0D9B825E" w14:textId="4BFC03F2" w:rsidR="00E546E9" w:rsidRPr="00C73799" w:rsidRDefault="00C04697" w:rsidP="00C73799">
      <w:r w:rsidRPr="00307801">
        <w:t>See ‘</w:t>
      </w:r>
      <w:hyperlink r:id="rId26" w:history="1">
        <w:r w:rsidRPr="0042711D">
          <w:rPr>
            <w:rStyle w:val="Hyperlink"/>
          </w:rPr>
          <w:t>Matrix for risk evaluation</w:t>
        </w:r>
      </w:hyperlink>
      <w:r w:rsidRPr="00307801">
        <w:t>’ for further guidance.</w:t>
      </w:r>
    </w:p>
    <w:sectPr w:rsidR="00E546E9" w:rsidRPr="00C73799" w:rsidSect="009D6A65">
      <w:headerReference w:type="default" r:id="rId27"/>
      <w:footerReference w:type="default" r:id="rId28"/>
      <w:headerReference w:type="first" r:id="rId29"/>
      <w:footerReference w:type="first" r:id="rId30"/>
      <w:pgSz w:w="16838" w:h="11906" w:orient="landscape"/>
      <w:pgMar w:top="1334" w:right="1080" w:bottom="1440" w:left="1080" w:header="0" w:footer="174"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90063D" w14:textId="77777777" w:rsidR="00856055" w:rsidRDefault="00856055" w:rsidP="00B25957">
      <w:pPr>
        <w:spacing w:after="0" w:line="240" w:lineRule="auto"/>
      </w:pPr>
      <w:r>
        <w:separator/>
      </w:r>
    </w:p>
  </w:endnote>
  <w:endnote w:type="continuationSeparator" w:id="0">
    <w:p w14:paraId="2240F92F" w14:textId="77777777" w:rsidR="00856055" w:rsidRDefault="00856055"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59593473"/>
      <w:docPartObj>
        <w:docPartGallery w:val="Page Numbers (Bottom of Page)"/>
        <w:docPartUnique/>
      </w:docPartObj>
    </w:sdtPr>
    <w:sdtEndPr>
      <w:rPr>
        <w:noProof/>
      </w:rPr>
    </w:sdtEndPr>
    <w:sdtContent>
      <w:p w14:paraId="3EA8A6EC" w14:textId="77777777" w:rsidR="009B6D99" w:rsidRDefault="009B6D99">
        <w:pPr>
          <w:pStyle w:val="Footer"/>
          <w:jc w:val="right"/>
        </w:pPr>
        <w:r>
          <w:fldChar w:fldCharType="begin"/>
        </w:r>
        <w:r>
          <w:instrText xml:space="preserve"> PAGE   \* MERGEFORMAT </w:instrText>
        </w:r>
        <w:r>
          <w:fldChar w:fldCharType="separate"/>
        </w:r>
        <w:r>
          <w:rPr>
            <w:noProof/>
          </w:rPr>
          <w:t>25</w:t>
        </w:r>
        <w:r>
          <w:rPr>
            <w:noProof/>
          </w:rPr>
          <w:fldChar w:fldCharType="end"/>
        </w:r>
      </w:p>
    </w:sdtContent>
  </w:sdt>
  <w:p w14:paraId="67188CEA" w14:textId="77777777" w:rsidR="009B6D99" w:rsidRDefault="009B6D9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9F2DE" w14:textId="391737FE" w:rsidR="009B6D99" w:rsidRDefault="009B6D99" w:rsidP="00E12A81">
    <w:pPr>
      <w:pStyle w:val="Footer"/>
      <w:pBdr>
        <w:top w:val="single" w:sz="4" w:space="1" w:color="auto"/>
      </w:pBdr>
      <w:rPr>
        <w:sz w:val="20"/>
      </w:rPr>
    </w:pPr>
    <w:r>
      <w:rPr>
        <w:sz w:val="20"/>
      </w:rPr>
      <w:t>Generic Risk Assessment – Workshop Activities – Version 1.</w:t>
    </w:r>
    <w:r w:rsidR="00E546E9">
      <w:rPr>
        <w:sz w:val="20"/>
      </w:rPr>
      <w:t>1</w:t>
    </w:r>
  </w:p>
  <w:p w14:paraId="25372EED" w14:textId="77777777" w:rsidR="009B6D99" w:rsidRDefault="009B6D99" w:rsidP="00E12A81">
    <w:pPr>
      <w:pStyle w:val="Footer"/>
      <w:pBdr>
        <w:top w:val="single" w:sz="4" w:space="1" w:color="auto"/>
      </w:pBdr>
      <w:rPr>
        <w:sz w:val="20"/>
      </w:rPr>
    </w:pPr>
  </w:p>
  <w:p w14:paraId="511012BD" w14:textId="77777777" w:rsidR="009B6D99" w:rsidRPr="00E12A81" w:rsidRDefault="009B6D99"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4937EF" w14:textId="77777777" w:rsidR="00856055" w:rsidRDefault="00856055" w:rsidP="00B25957">
      <w:pPr>
        <w:spacing w:after="0" w:line="240" w:lineRule="auto"/>
      </w:pPr>
      <w:r>
        <w:separator/>
      </w:r>
    </w:p>
  </w:footnote>
  <w:footnote w:type="continuationSeparator" w:id="0">
    <w:p w14:paraId="7646AF92" w14:textId="77777777" w:rsidR="00856055" w:rsidRDefault="00856055"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31C9414A" w14:textId="77777777" w:rsidR="009B6D99" w:rsidRDefault="009B6D99" w:rsidP="003D0144"/>
      <w:p w14:paraId="10DA7599" w14:textId="77777777" w:rsidR="009B6D99" w:rsidRPr="003D0144" w:rsidRDefault="009B6D99"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27DE2D86" w14:textId="77777777" w:rsidR="009B6D99" w:rsidRDefault="009B6D99"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47D94" w14:textId="77777777" w:rsidR="009B6D99" w:rsidRDefault="009B6D99" w:rsidP="005C092B">
    <w:pPr>
      <w:pStyle w:val="Header"/>
      <w:ind w:left="-1418"/>
    </w:pPr>
    <w:r>
      <w:rPr>
        <w:noProof/>
        <w:lang w:eastAsia="en-GB"/>
      </w:rPr>
      <w:drawing>
        <wp:inline distT="0" distB="0" distL="0" distR="0" wp14:anchorId="751C1C1E" wp14:editId="526F8F9A">
          <wp:extent cx="10906125" cy="1428750"/>
          <wp:effectExtent l="0" t="0" r="9525" b="0"/>
          <wp:docPr id="8" name="Picture 8"/>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5C202B3"/>
    <w:multiLevelType w:val="hybridMultilevel"/>
    <w:tmpl w:val="97F4F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0F7BA4"/>
    <w:multiLevelType w:val="hybridMultilevel"/>
    <w:tmpl w:val="44060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FA5F34"/>
    <w:multiLevelType w:val="hybridMultilevel"/>
    <w:tmpl w:val="4E9632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72D7C21"/>
    <w:multiLevelType w:val="hybridMultilevel"/>
    <w:tmpl w:val="D00284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364448"/>
    <w:multiLevelType w:val="hybridMultilevel"/>
    <w:tmpl w:val="711C9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0"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12"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4A650E7"/>
    <w:multiLevelType w:val="hybridMultilevel"/>
    <w:tmpl w:val="F1EEC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1" w15:restartNumberingAfterBreak="0">
    <w:nsid w:val="578B3FCE"/>
    <w:multiLevelType w:val="hybridMultilevel"/>
    <w:tmpl w:val="FF52A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E8E2F60"/>
    <w:multiLevelType w:val="hybridMultilevel"/>
    <w:tmpl w:val="4D80A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27"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F7E176E"/>
    <w:multiLevelType w:val="hybridMultilevel"/>
    <w:tmpl w:val="22882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13540124">
    <w:abstractNumId w:val="12"/>
  </w:num>
  <w:num w:numId="2" w16cid:durableId="990720957">
    <w:abstractNumId w:val="25"/>
  </w:num>
  <w:num w:numId="3" w16cid:durableId="891573799">
    <w:abstractNumId w:val="20"/>
  </w:num>
  <w:num w:numId="4" w16cid:durableId="1331328191">
    <w:abstractNumId w:val="27"/>
  </w:num>
  <w:num w:numId="5" w16cid:durableId="1690835637">
    <w:abstractNumId w:val="29"/>
  </w:num>
  <w:num w:numId="6" w16cid:durableId="1039163856">
    <w:abstractNumId w:val="30"/>
  </w:num>
  <w:num w:numId="7" w16cid:durableId="307980557">
    <w:abstractNumId w:val="10"/>
  </w:num>
  <w:num w:numId="8" w16cid:durableId="709112964">
    <w:abstractNumId w:val="13"/>
  </w:num>
  <w:num w:numId="9" w16cid:durableId="1217274926">
    <w:abstractNumId w:val="14"/>
  </w:num>
  <w:num w:numId="10" w16cid:durableId="148906450">
    <w:abstractNumId w:val="23"/>
  </w:num>
  <w:num w:numId="11" w16cid:durableId="1708681248">
    <w:abstractNumId w:val="0"/>
  </w:num>
  <w:num w:numId="12" w16cid:durableId="847476260">
    <w:abstractNumId w:val="4"/>
  </w:num>
  <w:num w:numId="13" w16cid:durableId="757825442">
    <w:abstractNumId w:val="22"/>
  </w:num>
  <w:num w:numId="14" w16cid:durableId="2025596741">
    <w:abstractNumId w:val="15"/>
  </w:num>
  <w:num w:numId="15" w16cid:durableId="1257404137">
    <w:abstractNumId w:val="1"/>
  </w:num>
  <w:num w:numId="16" w16cid:durableId="1534004605">
    <w:abstractNumId w:val="26"/>
  </w:num>
  <w:num w:numId="17" w16cid:durableId="106434177">
    <w:abstractNumId w:val="5"/>
  </w:num>
  <w:num w:numId="18" w16cid:durableId="878277072">
    <w:abstractNumId w:val="11"/>
  </w:num>
  <w:num w:numId="19" w16cid:durableId="1931156241">
    <w:abstractNumId w:val="9"/>
  </w:num>
  <w:num w:numId="20" w16cid:durableId="129716849">
    <w:abstractNumId w:val="18"/>
  </w:num>
  <w:num w:numId="21" w16cid:durableId="1634822455">
    <w:abstractNumId w:val="19"/>
  </w:num>
  <w:num w:numId="22" w16cid:durableId="469859791">
    <w:abstractNumId w:val="17"/>
  </w:num>
  <w:num w:numId="23" w16cid:durableId="1687947497">
    <w:abstractNumId w:val="2"/>
  </w:num>
  <w:num w:numId="24" w16cid:durableId="1728216033">
    <w:abstractNumId w:val="7"/>
  </w:num>
  <w:num w:numId="25" w16cid:durableId="115292589">
    <w:abstractNumId w:val="6"/>
  </w:num>
  <w:num w:numId="26" w16cid:durableId="775946344">
    <w:abstractNumId w:val="21"/>
  </w:num>
  <w:num w:numId="27" w16cid:durableId="847327923">
    <w:abstractNumId w:val="28"/>
  </w:num>
  <w:num w:numId="28" w16cid:durableId="1908105069">
    <w:abstractNumId w:val="24"/>
  </w:num>
  <w:num w:numId="29" w16cid:durableId="1147086525">
    <w:abstractNumId w:val="8"/>
  </w:num>
  <w:num w:numId="30" w16cid:durableId="507840067">
    <w:abstractNumId w:val="16"/>
  </w:num>
  <w:num w:numId="31" w16cid:durableId="208714419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81"/>
  <w:drawingGridVerticalSpacing w:val="181"/>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0156"/>
    <w:rsid w:val="000152FA"/>
    <w:rsid w:val="00016922"/>
    <w:rsid w:val="000205B1"/>
    <w:rsid w:val="000320D3"/>
    <w:rsid w:val="000325E1"/>
    <w:rsid w:val="000400E8"/>
    <w:rsid w:val="00046832"/>
    <w:rsid w:val="00064733"/>
    <w:rsid w:val="00065F4C"/>
    <w:rsid w:val="00082EAE"/>
    <w:rsid w:val="000928E4"/>
    <w:rsid w:val="00093794"/>
    <w:rsid w:val="000A783E"/>
    <w:rsid w:val="000B2222"/>
    <w:rsid w:val="000B39D9"/>
    <w:rsid w:val="000B471B"/>
    <w:rsid w:val="000C0061"/>
    <w:rsid w:val="000C2141"/>
    <w:rsid w:val="000C58E2"/>
    <w:rsid w:val="000D2B98"/>
    <w:rsid w:val="000D5C97"/>
    <w:rsid w:val="000E0EC6"/>
    <w:rsid w:val="000F08C8"/>
    <w:rsid w:val="00105AE2"/>
    <w:rsid w:val="001317BF"/>
    <w:rsid w:val="001373EF"/>
    <w:rsid w:val="001420D8"/>
    <w:rsid w:val="00143DEE"/>
    <w:rsid w:val="001454A9"/>
    <w:rsid w:val="00151909"/>
    <w:rsid w:val="00154A28"/>
    <w:rsid w:val="001558AD"/>
    <w:rsid w:val="00163833"/>
    <w:rsid w:val="00173345"/>
    <w:rsid w:val="00175E67"/>
    <w:rsid w:val="00176244"/>
    <w:rsid w:val="00176E74"/>
    <w:rsid w:val="00181E45"/>
    <w:rsid w:val="00183E50"/>
    <w:rsid w:val="001A1CFC"/>
    <w:rsid w:val="001B3CDF"/>
    <w:rsid w:val="001D092C"/>
    <w:rsid w:val="001D4FAA"/>
    <w:rsid w:val="001E068E"/>
    <w:rsid w:val="001F6716"/>
    <w:rsid w:val="002011BC"/>
    <w:rsid w:val="002101E2"/>
    <w:rsid w:val="0021284C"/>
    <w:rsid w:val="00221EC9"/>
    <w:rsid w:val="00236354"/>
    <w:rsid w:val="00237300"/>
    <w:rsid w:val="00241747"/>
    <w:rsid w:val="00247C08"/>
    <w:rsid w:val="00253D00"/>
    <w:rsid w:val="0026296D"/>
    <w:rsid w:val="00266FB7"/>
    <w:rsid w:val="00267D13"/>
    <w:rsid w:val="002735D9"/>
    <w:rsid w:val="00285279"/>
    <w:rsid w:val="00286CB2"/>
    <w:rsid w:val="00296EAA"/>
    <w:rsid w:val="002A3A73"/>
    <w:rsid w:val="002A563F"/>
    <w:rsid w:val="002C08B5"/>
    <w:rsid w:val="002D11E7"/>
    <w:rsid w:val="002E0B31"/>
    <w:rsid w:val="002F21A7"/>
    <w:rsid w:val="002F3CA4"/>
    <w:rsid w:val="002F4C4C"/>
    <w:rsid w:val="002F7DA9"/>
    <w:rsid w:val="002F7ED2"/>
    <w:rsid w:val="00300372"/>
    <w:rsid w:val="00301B8B"/>
    <w:rsid w:val="003045CA"/>
    <w:rsid w:val="00307801"/>
    <w:rsid w:val="0031677D"/>
    <w:rsid w:val="0032089B"/>
    <w:rsid w:val="0032485F"/>
    <w:rsid w:val="00325087"/>
    <w:rsid w:val="00327D95"/>
    <w:rsid w:val="00330080"/>
    <w:rsid w:val="00334FB0"/>
    <w:rsid w:val="00340A50"/>
    <w:rsid w:val="003470A0"/>
    <w:rsid w:val="00347395"/>
    <w:rsid w:val="00351CF3"/>
    <w:rsid w:val="003602B3"/>
    <w:rsid w:val="003611A7"/>
    <w:rsid w:val="00361FEA"/>
    <w:rsid w:val="003637EC"/>
    <w:rsid w:val="00363A4C"/>
    <w:rsid w:val="00376251"/>
    <w:rsid w:val="00381F82"/>
    <w:rsid w:val="00384BE9"/>
    <w:rsid w:val="00397D4C"/>
    <w:rsid w:val="003A21D8"/>
    <w:rsid w:val="003A5687"/>
    <w:rsid w:val="003A5861"/>
    <w:rsid w:val="003A7FAC"/>
    <w:rsid w:val="003C0389"/>
    <w:rsid w:val="003D0144"/>
    <w:rsid w:val="003D2BC6"/>
    <w:rsid w:val="003D47F7"/>
    <w:rsid w:val="003D6702"/>
    <w:rsid w:val="003E0F56"/>
    <w:rsid w:val="003E3D50"/>
    <w:rsid w:val="003F2435"/>
    <w:rsid w:val="00400BFC"/>
    <w:rsid w:val="004040D7"/>
    <w:rsid w:val="004060C8"/>
    <w:rsid w:val="00416F01"/>
    <w:rsid w:val="00423BBC"/>
    <w:rsid w:val="0042711D"/>
    <w:rsid w:val="00434985"/>
    <w:rsid w:val="004413F4"/>
    <w:rsid w:val="004445AF"/>
    <w:rsid w:val="004477C3"/>
    <w:rsid w:val="00456467"/>
    <w:rsid w:val="004607B3"/>
    <w:rsid w:val="0046142E"/>
    <w:rsid w:val="00474AA4"/>
    <w:rsid w:val="00482907"/>
    <w:rsid w:val="004971BC"/>
    <w:rsid w:val="004A087B"/>
    <w:rsid w:val="004A5D18"/>
    <w:rsid w:val="004D1316"/>
    <w:rsid w:val="004D3560"/>
    <w:rsid w:val="004D428B"/>
    <w:rsid w:val="004E3B9A"/>
    <w:rsid w:val="004E5238"/>
    <w:rsid w:val="004F4E75"/>
    <w:rsid w:val="005023D4"/>
    <w:rsid w:val="00505409"/>
    <w:rsid w:val="00512ECC"/>
    <w:rsid w:val="00520766"/>
    <w:rsid w:val="00520F71"/>
    <w:rsid w:val="00521CF4"/>
    <w:rsid w:val="005249D5"/>
    <w:rsid w:val="00531A24"/>
    <w:rsid w:val="00532C19"/>
    <w:rsid w:val="00534574"/>
    <w:rsid w:val="00561766"/>
    <w:rsid w:val="0056208A"/>
    <w:rsid w:val="005635F4"/>
    <w:rsid w:val="00565506"/>
    <w:rsid w:val="0057185D"/>
    <w:rsid w:val="00575185"/>
    <w:rsid w:val="005852B0"/>
    <w:rsid w:val="005969F2"/>
    <w:rsid w:val="005A7FD0"/>
    <w:rsid w:val="005B0775"/>
    <w:rsid w:val="005C092B"/>
    <w:rsid w:val="005D4322"/>
    <w:rsid w:val="005E40E4"/>
    <w:rsid w:val="005F001B"/>
    <w:rsid w:val="005F20B7"/>
    <w:rsid w:val="00601912"/>
    <w:rsid w:val="0060723B"/>
    <w:rsid w:val="006118FC"/>
    <w:rsid w:val="00620886"/>
    <w:rsid w:val="00630C87"/>
    <w:rsid w:val="00630DF7"/>
    <w:rsid w:val="00664B0E"/>
    <w:rsid w:val="00683F39"/>
    <w:rsid w:val="006902E1"/>
    <w:rsid w:val="006958B5"/>
    <w:rsid w:val="006B0388"/>
    <w:rsid w:val="006B197A"/>
    <w:rsid w:val="006D019E"/>
    <w:rsid w:val="006D16C7"/>
    <w:rsid w:val="006E387A"/>
    <w:rsid w:val="006F5DAF"/>
    <w:rsid w:val="00707ACD"/>
    <w:rsid w:val="00714D06"/>
    <w:rsid w:val="00716829"/>
    <w:rsid w:val="007237DF"/>
    <w:rsid w:val="0073521E"/>
    <w:rsid w:val="00736F56"/>
    <w:rsid w:val="00741167"/>
    <w:rsid w:val="0075211E"/>
    <w:rsid w:val="00756B31"/>
    <w:rsid w:val="00757417"/>
    <w:rsid w:val="0077369B"/>
    <w:rsid w:val="00774DF4"/>
    <w:rsid w:val="00777818"/>
    <w:rsid w:val="0078149A"/>
    <w:rsid w:val="007844B6"/>
    <w:rsid w:val="00784799"/>
    <w:rsid w:val="00792D3E"/>
    <w:rsid w:val="00796676"/>
    <w:rsid w:val="00797958"/>
    <w:rsid w:val="007A1CD9"/>
    <w:rsid w:val="007A55B8"/>
    <w:rsid w:val="007B1814"/>
    <w:rsid w:val="007D13BC"/>
    <w:rsid w:val="007F24AD"/>
    <w:rsid w:val="007F3729"/>
    <w:rsid w:val="007F61E9"/>
    <w:rsid w:val="007F75D8"/>
    <w:rsid w:val="008076AF"/>
    <w:rsid w:val="0081508C"/>
    <w:rsid w:val="00815905"/>
    <w:rsid w:val="0082084D"/>
    <w:rsid w:val="008215B8"/>
    <w:rsid w:val="00841500"/>
    <w:rsid w:val="008431E8"/>
    <w:rsid w:val="0084776A"/>
    <w:rsid w:val="00856055"/>
    <w:rsid w:val="00861C82"/>
    <w:rsid w:val="008632E4"/>
    <w:rsid w:val="0086746D"/>
    <w:rsid w:val="008730DA"/>
    <w:rsid w:val="00874129"/>
    <w:rsid w:val="00881438"/>
    <w:rsid w:val="008828B4"/>
    <w:rsid w:val="008C013E"/>
    <w:rsid w:val="008C2764"/>
    <w:rsid w:val="008D2348"/>
    <w:rsid w:val="008E457A"/>
    <w:rsid w:val="008F3ADC"/>
    <w:rsid w:val="009073CF"/>
    <w:rsid w:val="00910541"/>
    <w:rsid w:val="00915EE3"/>
    <w:rsid w:val="00920582"/>
    <w:rsid w:val="00930096"/>
    <w:rsid w:val="00933BB6"/>
    <w:rsid w:val="00935BC5"/>
    <w:rsid w:val="00937EB7"/>
    <w:rsid w:val="00940ED1"/>
    <w:rsid w:val="009450EA"/>
    <w:rsid w:val="00981522"/>
    <w:rsid w:val="00982221"/>
    <w:rsid w:val="00984F4F"/>
    <w:rsid w:val="009878E3"/>
    <w:rsid w:val="009903B5"/>
    <w:rsid w:val="009930C5"/>
    <w:rsid w:val="009963C0"/>
    <w:rsid w:val="009A1130"/>
    <w:rsid w:val="009A23FB"/>
    <w:rsid w:val="009B0500"/>
    <w:rsid w:val="009B6021"/>
    <w:rsid w:val="009B6D99"/>
    <w:rsid w:val="009C6C7F"/>
    <w:rsid w:val="009D1446"/>
    <w:rsid w:val="009D3016"/>
    <w:rsid w:val="009D525B"/>
    <w:rsid w:val="009D6A65"/>
    <w:rsid w:val="009E1165"/>
    <w:rsid w:val="009E2528"/>
    <w:rsid w:val="009E2773"/>
    <w:rsid w:val="009E68BD"/>
    <w:rsid w:val="009F4543"/>
    <w:rsid w:val="009F67FB"/>
    <w:rsid w:val="00A06B15"/>
    <w:rsid w:val="00A1496F"/>
    <w:rsid w:val="00A15E85"/>
    <w:rsid w:val="00A16B0D"/>
    <w:rsid w:val="00A2690B"/>
    <w:rsid w:val="00A31F03"/>
    <w:rsid w:val="00A3597A"/>
    <w:rsid w:val="00A40CDE"/>
    <w:rsid w:val="00A43872"/>
    <w:rsid w:val="00A60835"/>
    <w:rsid w:val="00A64DF7"/>
    <w:rsid w:val="00A812F4"/>
    <w:rsid w:val="00A85501"/>
    <w:rsid w:val="00A863EA"/>
    <w:rsid w:val="00A952A1"/>
    <w:rsid w:val="00AA518D"/>
    <w:rsid w:val="00AA5CD5"/>
    <w:rsid w:val="00AB68AA"/>
    <w:rsid w:val="00AC1662"/>
    <w:rsid w:val="00AC55B5"/>
    <w:rsid w:val="00AC7C64"/>
    <w:rsid w:val="00AD1D96"/>
    <w:rsid w:val="00AE2A71"/>
    <w:rsid w:val="00AF3751"/>
    <w:rsid w:val="00B048C5"/>
    <w:rsid w:val="00B11938"/>
    <w:rsid w:val="00B17958"/>
    <w:rsid w:val="00B256B8"/>
    <w:rsid w:val="00B25957"/>
    <w:rsid w:val="00B410A3"/>
    <w:rsid w:val="00B44238"/>
    <w:rsid w:val="00B560A4"/>
    <w:rsid w:val="00B56643"/>
    <w:rsid w:val="00B659C1"/>
    <w:rsid w:val="00B765B7"/>
    <w:rsid w:val="00B824D2"/>
    <w:rsid w:val="00B907F3"/>
    <w:rsid w:val="00B96851"/>
    <w:rsid w:val="00BA024E"/>
    <w:rsid w:val="00BA24E5"/>
    <w:rsid w:val="00BA2B9C"/>
    <w:rsid w:val="00BA2DD7"/>
    <w:rsid w:val="00BB1BA3"/>
    <w:rsid w:val="00BB51A3"/>
    <w:rsid w:val="00BC7223"/>
    <w:rsid w:val="00BD07A7"/>
    <w:rsid w:val="00BD37B9"/>
    <w:rsid w:val="00BE0D9F"/>
    <w:rsid w:val="00BE241E"/>
    <w:rsid w:val="00BE43F4"/>
    <w:rsid w:val="00BF4F9C"/>
    <w:rsid w:val="00C04697"/>
    <w:rsid w:val="00C112D0"/>
    <w:rsid w:val="00C151CD"/>
    <w:rsid w:val="00C26A86"/>
    <w:rsid w:val="00C334DD"/>
    <w:rsid w:val="00C33E90"/>
    <w:rsid w:val="00C36105"/>
    <w:rsid w:val="00C36526"/>
    <w:rsid w:val="00C379DB"/>
    <w:rsid w:val="00C445CF"/>
    <w:rsid w:val="00C457DE"/>
    <w:rsid w:val="00C5712C"/>
    <w:rsid w:val="00C5771C"/>
    <w:rsid w:val="00C64A9E"/>
    <w:rsid w:val="00C73799"/>
    <w:rsid w:val="00C8213F"/>
    <w:rsid w:val="00C87E04"/>
    <w:rsid w:val="00C94604"/>
    <w:rsid w:val="00C946E3"/>
    <w:rsid w:val="00C94CE6"/>
    <w:rsid w:val="00CA3E4B"/>
    <w:rsid w:val="00CB02A4"/>
    <w:rsid w:val="00CB7786"/>
    <w:rsid w:val="00CC13BC"/>
    <w:rsid w:val="00CD0D13"/>
    <w:rsid w:val="00CD38D2"/>
    <w:rsid w:val="00CD697E"/>
    <w:rsid w:val="00CD7184"/>
    <w:rsid w:val="00CD7A99"/>
    <w:rsid w:val="00CE4A8E"/>
    <w:rsid w:val="00CE7326"/>
    <w:rsid w:val="00CF010C"/>
    <w:rsid w:val="00CF0F9F"/>
    <w:rsid w:val="00CF35DD"/>
    <w:rsid w:val="00CF63C5"/>
    <w:rsid w:val="00D05F56"/>
    <w:rsid w:val="00D14347"/>
    <w:rsid w:val="00D17726"/>
    <w:rsid w:val="00D17962"/>
    <w:rsid w:val="00D20E5E"/>
    <w:rsid w:val="00D25682"/>
    <w:rsid w:val="00D3361F"/>
    <w:rsid w:val="00D33BA9"/>
    <w:rsid w:val="00D3529D"/>
    <w:rsid w:val="00D47DF0"/>
    <w:rsid w:val="00D53E48"/>
    <w:rsid w:val="00D646E0"/>
    <w:rsid w:val="00D67222"/>
    <w:rsid w:val="00D711D7"/>
    <w:rsid w:val="00D7277D"/>
    <w:rsid w:val="00D75709"/>
    <w:rsid w:val="00D815C3"/>
    <w:rsid w:val="00D826BE"/>
    <w:rsid w:val="00D8635A"/>
    <w:rsid w:val="00D921FE"/>
    <w:rsid w:val="00D93B2C"/>
    <w:rsid w:val="00DA1BF7"/>
    <w:rsid w:val="00DB431F"/>
    <w:rsid w:val="00DC2D86"/>
    <w:rsid w:val="00DD0263"/>
    <w:rsid w:val="00DD1539"/>
    <w:rsid w:val="00DD541C"/>
    <w:rsid w:val="00DE185A"/>
    <w:rsid w:val="00DE5EB4"/>
    <w:rsid w:val="00DF4404"/>
    <w:rsid w:val="00DF6251"/>
    <w:rsid w:val="00DF7243"/>
    <w:rsid w:val="00E11DB8"/>
    <w:rsid w:val="00E12A81"/>
    <w:rsid w:val="00E1459A"/>
    <w:rsid w:val="00E22BE9"/>
    <w:rsid w:val="00E344E9"/>
    <w:rsid w:val="00E44103"/>
    <w:rsid w:val="00E44A9C"/>
    <w:rsid w:val="00E50530"/>
    <w:rsid w:val="00E546E9"/>
    <w:rsid w:val="00E60BC3"/>
    <w:rsid w:val="00E7322F"/>
    <w:rsid w:val="00EA2A71"/>
    <w:rsid w:val="00EA5153"/>
    <w:rsid w:val="00EB23D6"/>
    <w:rsid w:val="00EC0948"/>
    <w:rsid w:val="00EC13A8"/>
    <w:rsid w:val="00EC663A"/>
    <w:rsid w:val="00ED34F3"/>
    <w:rsid w:val="00ED5BEA"/>
    <w:rsid w:val="00F03E38"/>
    <w:rsid w:val="00F03F41"/>
    <w:rsid w:val="00F13400"/>
    <w:rsid w:val="00F170B2"/>
    <w:rsid w:val="00F2052B"/>
    <w:rsid w:val="00F3485E"/>
    <w:rsid w:val="00F4360F"/>
    <w:rsid w:val="00F566B6"/>
    <w:rsid w:val="00F569AE"/>
    <w:rsid w:val="00F5727B"/>
    <w:rsid w:val="00F60856"/>
    <w:rsid w:val="00F64CEE"/>
    <w:rsid w:val="00F80357"/>
    <w:rsid w:val="00F90DA0"/>
    <w:rsid w:val="00F92181"/>
    <w:rsid w:val="00F92552"/>
    <w:rsid w:val="00F93FB6"/>
    <w:rsid w:val="00FB3D9D"/>
    <w:rsid w:val="00FB3F6A"/>
    <w:rsid w:val="00FC395E"/>
    <w:rsid w:val="00FC6541"/>
    <w:rsid w:val="00FD422C"/>
    <w:rsid w:val="00FE5E0F"/>
    <w:rsid w:val="00FF1E8C"/>
    <w:rsid w:val="00FF47B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448486B"/>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2">
    <w:name w:val="heading 2"/>
    <w:basedOn w:val="Normal"/>
    <w:next w:val="Normal"/>
    <w:link w:val="Heading2Char"/>
    <w:uiPriority w:val="9"/>
    <w:semiHidden/>
    <w:unhideWhenUsed/>
    <w:qFormat/>
    <w:rsid w:val="0033008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customStyle="1" w:styleId="UnresolvedMention1">
    <w:name w:val="Unresolved Mention1"/>
    <w:basedOn w:val="DefaultParagraphFont"/>
    <w:uiPriority w:val="99"/>
    <w:semiHidden/>
    <w:unhideWhenUsed/>
    <w:rsid w:val="00BA2DD7"/>
    <w:rPr>
      <w:color w:val="605E5C"/>
      <w:shd w:val="clear" w:color="auto" w:fill="E1DFDD"/>
    </w:rPr>
  </w:style>
  <w:style w:type="character" w:customStyle="1" w:styleId="Heading2Char">
    <w:name w:val="Heading 2 Char"/>
    <w:basedOn w:val="DefaultParagraphFont"/>
    <w:link w:val="Heading2"/>
    <w:uiPriority w:val="9"/>
    <w:semiHidden/>
    <w:rsid w:val="00330080"/>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1247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2.warwick.ac.uk/services/healthsafetywellbeing/managingrisks/riskcontrols/" TargetMode="External"/><Relationship Id="rId18" Type="http://schemas.openxmlformats.org/officeDocument/2006/relationships/hyperlink" Target="http://www.hse.gov.uk/engineering/lathes.htm" TargetMode="External"/><Relationship Id="rId26" Type="http://schemas.openxmlformats.org/officeDocument/2006/relationships/hyperlink" Target="file:///\\ads.warwick.ac.uk\shared\SF\OCH%202006\Management%20System\01%20Hazards%20and%20Risk\0104%20General%20Risk%20Assessment\02%20Templates%20and%20Master%20Versions\Risk%20Evaluation%20Matrix%20v3%2013%2009%2017.pdf" TargetMode="External"/><Relationship Id="rId3" Type="http://schemas.openxmlformats.org/officeDocument/2006/relationships/numbering" Target="numbering.xml"/><Relationship Id="rId21" Type="http://schemas.openxmlformats.org/officeDocument/2006/relationships/hyperlink" Target="https://warwick.ac.uk/services/healthsafetywellbeing/guidance/facilitycapability/chemicallaboratories/labfurniture/storagecabinetsandrefrigeration/" TargetMode="External"/><Relationship Id="rId7" Type="http://schemas.openxmlformats.org/officeDocument/2006/relationships/footnotes" Target="footnotes.xml"/><Relationship Id="rId12" Type="http://schemas.openxmlformats.org/officeDocument/2006/relationships/hyperlink" Target="https://www2.warwick.ac.uk/services/healthsafetywellbeing/managingrisks/riskassess/matrix_for_risk_evaluation.pdf" TargetMode="External"/><Relationship Id="rId17" Type="http://schemas.openxmlformats.org/officeDocument/2006/relationships/hyperlink" Target="https://warwick.ac.uk/services/healthsafetywellbeing/guidance/machinery_equipment/aquisitionincludingdesignandmodification/" TargetMode="External"/><Relationship Id="rId25" Type="http://schemas.openxmlformats.org/officeDocument/2006/relationships/hyperlink" Target="https://warwick.ac.uk/services/healthsafetywellbeing/guidance/lifting_handling" TargetMode="External"/><Relationship Id="rId2" Type="http://schemas.openxmlformats.org/officeDocument/2006/relationships/customXml" Target="../customXml/item2.xml"/><Relationship Id="rId16" Type="http://schemas.openxmlformats.org/officeDocument/2006/relationships/hyperlink" Target="https://warwick.ac.uk/services/healthsafetywellbeing/guidance/machinery_equipment/aquisitionincludingdesignandmodification/" TargetMode="External"/><Relationship Id="rId20" Type="http://schemas.openxmlformats.org/officeDocument/2006/relationships/hyperlink" Target="https://warwick.ac.uk/services/healthsafetywellbeing/managingrisks/riskcontrols/"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2.warwick.ac.uk/services/healthsafetywellbeing/managingrisks/riskcontrols/" TargetMode="External"/><Relationship Id="rId24" Type="http://schemas.openxmlformats.org/officeDocument/2006/relationships/hyperlink" Target="https://warwick.ac.uk/services/healthsafetywellbeing/guidance/labs_workshops_stores"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warwick.ac.uk/services/healthsafetywellbeing/guidance/machinery_equipment/aquisitionincludingdesignandmodification/" TargetMode="External"/><Relationship Id="rId23" Type="http://schemas.openxmlformats.org/officeDocument/2006/relationships/hyperlink" Target="https://warwick.ac.uk/services/healthsafetywellbeing/managingrisks/riskcontrols/" TargetMode="External"/><Relationship Id="rId28" Type="http://schemas.openxmlformats.org/officeDocument/2006/relationships/footer" Target="footer1.xml"/><Relationship Id="rId10" Type="http://schemas.openxmlformats.org/officeDocument/2006/relationships/hyperlink" Target="https://www2.warwick.ac.uk/services/healthsafetywellbeing/managingrisks/peopleatrisk/" TargetMode="External"/><Relationship Id="rId19" Type="http://schemas.openxmlformats.org/officeDocument/2006/relationships/hyperlink" Target="https://warwick.ac.uk/services/healthsafetywellbeing/guidance/chemical_safety/hazardoussubstances/"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yperlink" Target="https://www2.warwick.ac.uk/services/healthsafetywellbeing/managingrisks/hazidentification/" TargetMode="External"/><Relationship Id="rId14" Type="http://schemas.openxmlformats.org/officeDocument/2006/relationships/hyperlink" Target="https://www2.warwick.ac.uk/services/healthsafetywellbeing/managingrisks/riskassess/matrix_for_risk_evaluation.pdf" TargetMode="External"/><Relationship Id="rId22" Type="http://schemas.openxmlformats.org/officeDocument/2006/relationships/hyperlink" Target="https://warwick.ac.uk/services/healthsafetywellbeing/guidance/chemical_safety/segregationofchemicals/" TargetMode="External"/><Relationship Id="rId27" Type="http://schemas.openxmlformats.org/officeDocument/2006/relationships/header" Target="header1.xml"/><Relationship Id="rId30"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4E218D0-1518-44DC-8B13-4291207608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26</Pages>
  <Words>5758</Words>
  <Characters>32826</Characters>
  <Application>Microsoft Office Word</Application>
  <DocSecurity>0</DocSecurity>
  <Lines>273</Lines>
  <Paragraphs>77</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38507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Farren, Caroline</cp:lastModifiedBy>
  <cp:revision>4</cp:revision>
  <cp:lastPrinted>2017-09-26T15:29:00Z</cp:lastPrinted>
  <dcterms:created xsi:type="dcterms:W3CDTF">2023-08-03T14:53:00Z</dcterms:created>
  <dcterms:modified xsi:type="dcterms:W3CDTF">2023-08-04T08:04:00Z</dcterms:modified>
</cp:coreProperties>
</file>