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2656ED7" w14:textId="67019E64" w:rsidR="0092613F" w:rsidRDefault="00BB5DCA" w:rsidP="00B23EA4">
      <w:pPr>
        <w:pStyle w:val="Heading1"/>
      </w:pPr>
      <w:r>
        <w:t>EndNote 20 Advanced Features – Recording Transcript</w:t>
      </w:r>
    </w:p>
    <w:p w14:paraId="1A987919" w14:textId="77777777" w:rsidR="00BB5DCA" w:rsidRDefault="00BB5DCA" w:rsidP="00BB5DCA">
      <w:pPr>
        <w:pStyle w:val="NormalWeb"/>
        <w:shd w:val="clear" w:color="auto" w:fill="FFFFFF"/>
        <w:spacing w:before="0" w:beforeAutospacing="0" w:after="168" w:afterAutospacing="0"/>
        <w:rPr>
          <w:rFonts w:ascii="Lato" w:hAnsi="Lato"/>
          <w:color w:val="383838"/>
        </w:rPr>
      </w:pPr>
      <w:r>
        <w:rPr>
          <w:rFonts w:ascii="Lato" w:hAnsi="Lato"/>
          <w:color w:val="383838"/>
        </w:rPr>
        <w:t xml:space="preserve">Hello welcome to this session on </w:t>
      </w:r>
      <w:proofErr w:type="gramStart"/>
      <w:r>
        <w:rPr>
          <w:rFonts w:ascii="Lato" w:hAnsi="Lato"/>
          <w:color w:val="383838"/>
        </w:rPr>
        <w:t>the some</w:t>
      </w:r>
      <w:proofErr w:type="gramEnd"/>
      <w:r>
        <w:rPr>
          <w:rFonts w:ascii="Lato" w:hAnsi="Lato"/>
          <w:color w:val="383838"/>
        </w:rPr>
        <w:t xml:space="preserve"> of the more advanced search features of EndNote. My name's Sam Johnson</w:t>
      </w:r>
      <w:proofErr w:type="gramStart"/>
      <w:r>
        <w:rPr>
          <w:rFonts w:ascii="Lato" w:hAnsi="Lato"/>
          <w:color w:val="383838"/>
        </w:rPr>
        <w:t xml:space="preserve"> I'm</w:t>
      </w:r>
      <w:proofErr w:type="gramEnd"/>
      <w:r>
        <w:rPr>
          <w:rFonts w:ascii="Lato" w:hAnsi="Lato"/>
          <w:color w:val="383838"/>
        </w:rPr>
        <w:t xml:space="preserve"> the Academic Support Librarian for the Medical School </w:t>
      </w:r>
      <w:proofErr w:type="gramStart"/>
      <w:r>
        <w:rPr>
          <w:rFonts w:ascii="Lato" w:hAnsi="Lato"/>
          <w:color w:val="383838"/>
        </w:rPr>
        <w:t>and also</w:t>
      </w:r>
      <w:proofErr w:type="gramEnd"/>
      <w:r>
        <w:rPr>
          <w:rFonts w:ascii="Lato" w:hAnsi="Lato"/>
          <w:color w:val="383838"/>
        </w:rPr>
        <w:t xml:space="preserve"> do tech leading training on EndNote. So this session is really for those people who are doing very sort of big complicated sophisticated searches like systematic reviews, so the examples I have got, the references I've added are on sort of medical examples but it doesn't matter if you're not doing a clinical question, the same principles do apply but really this session is about looking at how you once you've got your references into your EndNote account how you can manage and structure the references to make it easier to work with them.</w:t>
      </w:r>
    </w:p>
    <w:p w14:paraId="666A8441" w14:textId="77777777" w:rsidR="00BB5DCA" w:rsidRDefault="00BB5DCA" w:rsidP="00BB5DCA">
      <w:pPr>
        <w:pStyle w:val="NormalWeb"/>
        <w:shd w:val="clear" w:color="auto" w:fill="FFFFFF"/>
        <w:spacing w:before="0" w:beforeAutospacing="0" w:after="168" w:afterAutospacing="0"/>
        <w:rPr>
          <w:rFonts w:ascii="Lato" w:hAnsi="Lato"/>
          <w:color w:val="383838"/>
        </w:rPr>
      </w:pPr>
      <w:r>
        <w:rPr>
          <w:rFonts w:ascii="Lato" w:hAnsi="Lato"/>
          <w:color w:val="383838"/>
        </w:rPr>
        <w:t>So we have got another a webinar that takes you through the process of creating an account and adding references and linking to the full text, so if you haven't watched that already you may want to go and do that or if you need a refresher then that's the place to go to so with this session it's looking more sort of one or two key features that you can tweak and edit within EndNote to hopefully make the whole process of using EndNote a little bit more streamline.</w:t>
      </w:r>
    </w:p>
    <w:p w14:paraId="1F609917" w14:textId="77777777" w:rsidR="00BB5DCA" w:rsidRDefault="00BB5DCA" w:rsidP="00BB5DCA">
      <w:pPr>
        <w:pStyle w:val="Heading4"/>
        <w:shd w:val="clear" w:color="auto" w:fill="FFFFFF"/>
        <w:spacing w:before="336" w:after="168"/>
        <w:rPr>
          <w:rFonts w:ascii="Lato" w:hAnsi="Lato"/>
          <w:b w:val="0"/>
          <w:bCs w:val="0"/>
          <w:color w:val="204241"/>
        </w:rPr>
      </w:pPr>
      <w:r>
        <w:rPr>
          <w:rFonts w:ascii="Lato" w:hAnsi="Lato"/>
          <w:b w:val="0"/>
          <w:bCs w:val="0"/>
          <w:color w:val="204241"/>
        </w:rPr>
        <w:t>Changing display headings</w:t>
      </w:r>
    </w:p>
    <w:p w14:paraId="57DDDB46" w14:textId="77777777" w:rsidR="00BB5DCA" w:rsidRDefault="00BB5DCA" w:rsidP="00BB5DCA">
      <w:pPr>
        <w:pStyle w:val="NormalWeb"/>
        <w:shd w:val="clear" w:color="auto" w:fill="FFFFFF"/>
        <w:spacing w:before="0" w:beforeAutospacing="0" w:after="168" w:afterAutospacing="0"/>
        <w:rPr>
          <w:rFonts w:ascii="Lato" w:hAnsi="Lato"/>
          <w:color w:val="383838"/>
        </w:rPr>
      </w:pPr>
      <w:proofErr w:type="gramStart"/>
      <w:r>
        <w:rPr>
          <w:rFonts w:ascii="Lato" w:hAnsi="Lato"/>
          <w:color w:val="383838"/>
        </w:rPr>
        <w:t>So</w:t>
      </w:r>
      <w:proofErr w:type="gramEnd"/>
      <w:r>
        <w:rPr>
          <w:rFonts w:ascii="Lato" w:hAnsi="Lato"/>
          <w:color w:val="383838"/>
        </w:rPr>
        <w:t xml:space="preserve"> these are the references that I have in my account at the moment and the first thing I want to have a look at is how you can change the view of the references that you that you see. Now you can see here in the middle of the screen that's where most of the, that's where the references are, you've got quite a small screen area there and you can't push this bar back, you used to be able to you can bring it out but you can't take it back the reason for that is because people kept closing it and losing it and then the EndNote help desk got fed up of the questions about how to get the, how to get the frame back so they've stopped us from being able to close it completely, but what you can do if you click on that cross there that closes that frame and then you can see all the references there. If you want that frame </w:t>
      </w:r>
      <w:proofErr w:type="gramStart"/>
      <w:r>
        <w:rPr>
          <w:rFonts w:ascii="Lato" w:hAnsi="Lato"/>
          <w:color w:val="383838"/>
        </w:rPr>
        <w:t>back</w:t>
      </w:r>
      <w:proofErr w:type="gramEnd"/>
      <w:r>
        <w:rPr>
          <w:rFonts w:ascii="Lato" w:hAnsi="Lato"/>
          <w:color w:val="383838"/>
        </w:rPr>
        <w:t xml:space="preserve"> then just double click on a reference and it will come back okay.</w:t>
      </w:r>
    </w:p>
    <w:p w14:paraId="7531F70D" w14:textId="77777777" w:rsidR="00BB5DCA" w:rsidRDefault="00BB5DCA" w:rsidP="00BB5DCA">
      <w:pPr>
        <w:pStyle w:val="NormalWeb"/>
        <w:shd w:val="clear" w:color="auto" w:fill="FFFFFF"/>
        <w:spacing w:before="0" w:beforeAutospacing="0" w:after="168" w:afterAutospacing="0"/>
        <w:rPr>
          <w:rFonts w:ascii="Lato" w:hAnsi="Lato"/>
          <w:color w:val="383838"/>
        </w:rPr>
      </w:pPr>
      <w:proofErr w:type="gramStart"/>
      <w:r>
        <w:rPr>
          <w:rFonts w:ascii="Lato" w:hAnsi="Lato"/>
          <w:color w:val="383838"/>
        </w:rPr>
        <w:lastRenderedPageBreak/>
        <w:t>So</w:t>
      </w:r>
      <w:proofErr w:type="gramEnd"/>
      <w:r>
        <w:rPr>
          <w:rFonts w:ascii="Lato" w:hAnsi="Lato"/>
          <w:color w:val="383838"/>
        </w:rPr>
        <w:t xml:space="preserve"> I'm going to close that again there okay, so these are the references that I have in my account at the moment. Now what you might notice is that the headings that I've got set along the top there will be different to the default headings that you get in a standard EndNote library so all of these headings are </w:t>
      </w:r>
      <w:proofErr w:type="spellStart"/>
      <w:r>
        <w:rPr>
          <w:rFonts w:ascii="Lato" w:hAnsi="Lato"/>
          <w:color w:val="383838"/>
        </w:rPr>
        <w:t>customisable</w:t>
      </w:r>
      <w:proofErr w:type="spellEnd"/>
      <w:r>
        <w:rPr>
          <w:rFonts w:ascii="Lato" w:hAnsi="Lato"/>
          <w:color w:val="383838"/>
        </w:rPr>
        <w:t xml:space="preserve"> and you can have the display set however you want that setting, so these are the settings that I have that I'm going to suggest you might want to think about.</w:t>
      </w:r>
    </w:p>
    <w:p w14:paraId="18DF99C6" w14:textId="77777777" w:rsidR="00BB5DCA" w:rsidRDefault="00BB5DCA" w:rsidP="00BB5DCA">
      <w:pPr>
        <w:pStyle w:val="NormalWeb"/>
        <w:shd w:val="clear" w:color="auto" w:fill="FFFFFF"/>
        <w:spacing w:before="0" w:beforeAutospacing="0" w:after="168" w:afterAutospacing="0"/>
        <w:rPr>
          <w:rFonts w:ascii="Lato" w:hAnsi="Lato"/>
          <w:color w:val="383838"/>
        </w:rPr>
      </w:pPr>
      <w:r>
        <w:rPr>
          <w:rFonts w:ascii="Lato" w:hAnsi="Lato"/>
          <w:color w:val="383838"/>
        </w:rPr>
        <w:t xml:space="preserve">Equally you may have other settings as you start to use EndNote, you want to arrange your library in a certain way okay, so what I've done with my library here is on this right hand side I've added in the columns for volume number and page information and the reason I've done that is because later on in the session we're going to have a look at getting rid of duplicate references and when you're needing to sort of scan down as page and check for duplicates for most people that's easier to do with numerical data than it is with letters okay. </w:t>
      </w:r>
      <w:proofErr w:type="gramStart"/>
      <w:r>
        <w:rPr>
          <w:rFonts w:ascii="Lato" w:hAnsi="Lato"/>
          <w:color w:val="383838"/>
        </w:rPr>
        <w:t>So</w:t>
      </w:r>
      <w:proofErr w:type="gramEnd"/>
      <w:r>
        <w:rPr>
          <w:rFonts w:ascii="Lato" w:hAnsi="Lato"/>
          <w:color w:val="383838"/>
        </w:rPr>
        <w:t xml:space="preserve"> we'll come back to that later on and the other column I've added here on the left hand side is this one here and I'll just pull that out a little bit and that's name of database okay.</w:t>
      </w:r>
    </w:p>
    <w:p w14:paraId="551AF1B5" w14:textId="77777777" w:rsidR="00BB5DCA" w:rsidRDefault="00BB5DCA" w:rsidP="00BB5DCA">
      <w:pPr>
        <w:pStyle w:val="Heading4"/>
        <w:shd w:val="clear" w:color="auto" w:fill="FFFFFF"/>
        <w:spacing w:before="336" w:after="168"/>
        <w:rPr>
          <w:rFonts w:ascii="Lato" w:hAnsi="Lato"/>
          <w:b w:val="0"/>
          <w:bCs w:val="0"/>
          <w:color w:val="204241"/>
        </w:rPr>
      </w:pPr>
      <w:r>
        <w:rPr>
          <w:rFonts w:ascii="Lato" w:hAnsi="Lato"/>
          <w:b w:val="0"/>
          <w:bCs w:val="0"/>
          <w:color w:val="204241"/>
        </w:rPr>
        <w:t>Labelling references</w:t>
      </w:r>
    </w:p>
    <w:p w14:paraId="05B7901D" w14:textId="77777777" w:rsidR="00BB5DCA" w:rsidRDefault="00BB5DCA" w:rsidP="00BB5DCA">
      <w:pPr>
        <w:pStyle w:val="NormalWeb"/>
        <w:shd w:val="clear" w:color="auto" w:fill="FFFFFF"/>
        <w:spacing w:before="0" w:beforeAutospacing="0" w:after="168" w:afterAutospacing="0"/>
        <w:rPr>
          <w:rFonts w:ascii="Lato" w:hAnsi="Lato"/>
          <w:color w:val="383838"/>
        </w:rPr>
      </w:pPr>
      <w:r>
        <w:rPr>
          <w:rFonts w:ascii="Lato" w:hAnsi="Lato"/>
          <w:color w:val="383838"/>
        </w:rPr>
        <w:t xml:space="preserve">Now you can see </w:t>
      </w:r>
      <w:proofErr w:type="gramStart"/>
      <w:r>
        <w:rPr>
          <w:rFonts w:ascii="Lato" w:hAnsi="Lato"/>
          <w:color w:val="383838"/>
        </w:rPr>
        <w:t>at the moment</w:t>
      </w:r>
      <w:proofErr w:type="gramEnd"/>
      <w:r>
        <w:rPr>
          <w:rFonts w:ascii="Lato" w:hAnsi="Lato"/>
          <w:color w:val="383838"/>
        </w:rPr>
        <w:t xml:space="preserve"> that's blank in my file so I'm going to show you how you add the information into that field but basically that's one way of thinking about how you want to arrange your references. So if I come over here to groups I've got three sort of topic groups, climate change, covid and higher education, then I've also added in a group for MBA's and a group for Medline so if you are doing a systematic review and you're going to use the </w:t>
      </w:r>
      <w:proofErr w:type="spellStart"/>
      <w:r>
        <w:rPr>
          <w:rFonts w:ascii="Lato" w:hAnsi="Lato"/>
          <w:color w:val="383838"/>
        </w:rPr>
        <w:t>prisma</w:t>
      </w:r>
      <w:proofErr w:type="spellEnd"/>
      <w:r>
        <w:rPr>
          <w:rFonts w:ascii="Lato" w:hAnsi="Lato"/>
          <w:color w:val="383838"/>
        </w:rPr>
        <w:t xml:space="preserve"> flow diagram, the certain the new </w:t>
      </w:r>
      <w:proofErr w:type="spellStart"/>
      <w:r>
        <w:rPr>
          <w:rFonts w:ascii="Lato" w:hAnsi="Lato"/>
          <w:color w:val="383838"/>
        </w:rPr>
        <w:t>prisma</w:t>
      </w:r>
      <w:proofErr w:type="spellEnd"/>
      <w:r>
        <w:rPr>
          <w:rFonts w:ascii="Lato" w:hAnsi="Lato"/>
          <w:color w:val="383838"/>
        </w:rPr>
        <w:t xml:space="preserve"> flow diagram when you tell the when you input the numbers into the into the flow diagram it wants a number of references that you found from your search with the new </w:t>
      </w:r>
      <w:proofErr w:type="spellStart"/>
      <w:r>
        <w:rPr>
          <w:rFonts w:ascii="Lato" w:hAnsi="Lato"/>
          <w:color w:val="383838"/>
        </w:rPr>
        <w:t>prisma</w:t>
      </w:r>
      <w:proofErr w:type="spellEnd"/>
      <w:r>
        <w:rPr>
          <w:rFonts w:ascii="Lato" w:hAnsi="Lato"/>
          <w:color w:val="383838"/>
        </w:rPr>
        <w:t xml:space="preserve"> diagram, they do want that broken down ideally by the different databases.</w:t>
      </w:r>
    </w:p>
    <w:p w14:paraId="6E205677" w14:textId="77777777" w:rsidR="00BB5DCA" w:rsidRDefault="00BB5DCA" w:rsidP="00BB5DCA">
      <w:pPr>
        <w:pStyle w:val="NormalWeb"/>
        <w:shd w:val="clear" w:color="auto" w:fill="FFFFFF"/>
        <w:spacing w:before="0" w:beforeAutospacing="0" w:after="168" w:afterAutospacing="0"/>
        <w:rPr>
          <w:rFonts w:ascii="Lato" w:hAnsi="Lato"/>
          <w:color w:val="383838"/>
        </w:rPr>
      </w:pPr>
      <w:r>
        <w:rPr>
          <w:rFonts w:ascii="Lato" w:hAnsi="Lato"/>
          <w:color w:val="383838"/>
        </w:rPr>
        <w:t xml:space="preserve">So whilst when you're doing your search in your different databases if you add them across into your EndNote library, so I've done a search in the Medline database and added 30 references, I've done a search in the Embase database and I've added 20 references, so if I code or group my references under databases at this point with the raw number of references that I got from my search that </w:t>
      </w:r>
      <w:r>
        <w:rPr>
          <w:rFonts w:ascii="Lato" w:hAnsi="Lato"/>
          <w:color w:val="383838"/>
        </w:rPr>
        <w:lastRenderedPageBreak/>
        <w:t xml:space="preserve">actually, that's the first lot of information that I need to put into the </w:t>
      </w:r>
      <w:proofErr w:type="spellStart"/>
      <w:r>
        <w:rPr>
          <w:rFonts w:ascii="Lato" w:hAnsi="Lato"/>
          <w:color w:val="383838"/>
        </w:rPr>
        <w:t>prisma</w:t>
      </w:r>
      <w:proofErr w:type="spellEnd"/>
      <w:r>
        <w:rPr>
          <w:rFonts w:ascii="Lato" w:hAnsi="Lato"/>
          <w:color w:val="383838"/>
        </w:rPr>
        <w:t xml:space="preserve"> flow diagram okay. So you're capturing that information at this early stage in the in the process so what I want to be able to do as well as being able to put them into groups here, what I'd also like to be able to do is to see that information here because although I'm now sat if I sit here on all references I've got no idea where these references came from whether they're from MBAs or from Medline so what I can do is if I click on the group for Embase select a reference and click on control A that selects all the references in that group and then if I come up to the top here to the library tab at the top I've got this option here to change, move and copy fields, so I click on there and I've selected name of database as my field, so I just need to find that here. You can see you can do this in any field, so if I come down here, name of database, I always untick that box there and then do Embase and it just warns me that it's going to make this change in these 20 references and there we are it's done that and can you see now I've now got Embase listed here so I can see from this view in the </w:t>
      </w:r>
      <w:proofErr w:type="spellStart"/>
      <w:r>
        <w:rPr>
          <w:rFonts w:ascii="Lato" w:hAnsi="Lato"/>
          <w:color w:val="383838"/>
        </w:rPr>
        <w:t>centre</w:t>
      </w:r>
      <w:proofErr w:type="spellEnd"/>
      <w:r>
        <w:rPr>
          <w:rFonts w:ascii="Lato" w:hAnsi="Lato"/>
          <w:color w:val="383838"/>
        </w:rPr>
        <w:t xml:space="preserve"> of the screen that these references have come from the Embase database.</w:t>
      </w:r>
    </w:p>
    <w:p w14:paraId="69A1FA54" w14:textId="77777777" w:rsidR="00BB5DCA" w:rsidRDefault="00BB5DCA" w:rsidP="00BB5DCA">
      <w:pPr>
        <w:pStyle w:val="NormalWeb"/>
        <w:shd w:val="clear" w:color="auto" w:fill="FFFFFF"/>
        <w:spacing w:before="0" w:beforeAutospacing="0" w:after="168" w:afterAutospacing="0"/>
        <w:rPr>
          <w:rFonts w:ascii="Lato" w:hAnsi="Lato"/>
          <w:color w:val="383838"/>
        </w:rPr>
      </w:pPr>
      <w:r>
        <w:rPr>
          <w:rFonts w:ascii="Lato" w:hAnsi="Lato"/>
          <w:color w:val="383838"/>
        </w:rPr>
        <w:t xml:space="preserve">I can do exactly the same with the Medline references so control A to select them all and then back down to change, move, copy fields, select name of database, one thing just to be aware of is that with some databases when you add the references into EndNote they will automatically input information into the name of database field so that's what you don't need to do it. So </w:t>
      </w:r>
      <w:proofErr w:type="spellStart"/>
      <w:r>
        <w:rPr>
          <w:rFonts w:ascii="Lato" w:hAnsi="Lato"/>
          <w:color w:val="383838"/>
        </w:rPr>
        <w:t>Cinahl</w:t>
      </w:r>
      <w:proofErr w:type="spellEnd"/>
      <w:r>
        <w:rPr>
          <w:rFonts w:ascii="Lato" w:hAnsi="Lato"/>
          <w:color w:val="383838"/>
        </w:rPr>
        <w:t xml:space="preserve"> the nursing database is one of the databases that does that so if you are going to do this just check that out if you set name of database as one of your headings then it'll be pretty obvious but I'm just going to search Medline there, have that in and again another warning about what it's going to do so they're my references there so I now know that they're all Medline references but if I go back and click on all references here okay, 127 you can see those top ones there are saying they come from Medline, if I scroll down there the Embase references and then I've got a bit of a gap there that, they're the references that were in my topic groups and I haven't indicated which database they've come from okay, but you can see there that sort of adding information into this central area of the screen.</w:t>
      </w:r>
    </w:p>
    <w:p w14:paraId="060D6653" w14:textId="77777777" w:rsidR="00BB5DCA" w:rsidRDefault="00BB5DCA" w:rsidP="00BB5DCA">
      <w:pPr>
        <w:pStyle w:val="NormalWeb"/>
        <w:shd w:val="clear" w:color="auto" w:fill="FFFFFF"/>
        <w:spacing w:before="0" w:beforeAutospacing="0" w:after="168" w:afterAutospacing="0"/>
        <w:rPr>
          <w:rFonts w:ascii="Lato" w:hAnsi="Lato"/>
          <w:color w:val="383838"/>
        </w:rPr>
      </w:pPr>
      <w:r>
        <w:rPr>
          <w:rFonts w:ascii="Lato" w:hAnsi="Lato"/>
          <w:color w:val="383838"/>
        </w:rPr>
        <w:lastRenderedPageBreak/>
        <w:t xml:space="preserve">Now </w:t>
      </w:r>
      <w:proofErr w:type="gramStart"/>
      <w:r>
        <w:rPr>
          <w:rFonts w:ascii="Lato" w:hAnsi="Lato"/>
          <w:color w:val="383838"/>
        </w:rPr>
        <w:t>all of</w:t>
      </w:r>
      <w:proofErr w:type="gramEnd"/>
      <w:r>
        <w:rPr>
          <w:rFonts w:ascii="Lato" w:hAnsi="Lato"/>
          <w:color w:val="383838"/>
        </w:rPr>
        <w:t xml:space="preserve"> these headings here </w:t>
      </w:r>
      <w:proofErr w:type="gramStart"/>
      <w:r>
        <w:rPr>
          <w:rFonts w:ascii="Lato" w:hAnsi="Lato"/>
          <w:color w:val="383838"/>
        </w:rPr>
        <w:t>very</w:t>
      </w:r>
      <w:proofErr w:type="gramEnd"/>
      <w:r>
        <w:rPr>
          <w:rFonts w:ascii="Lato" w:hAnsi="Lato"/>
          <w:color w:val="383838"/>
        </w:rPr>
        <w:t xml:space="preserve"> easy to change, you just need to come along to the top bar there and right click and then you can see all the different options that you've got. </w:t>
      </w:r>
      <w:proofErr w:type="gramStart"/>
      <w:r>
        <w:rPr>
          <w:rFonts w:ascii="Lato" w:hAnsi="Lato"/>
          <w:color w:val="383838"/>
        </w:rPr>
        <w:t>So</w:t>
      </w:r>
      <w:proofErr w:type="gramEnd"/>
      <w:r>
        <w:rPr>
          <w:rFonts w:ascii="Lato" w:hAnsi="Lato"/>
          <w:color w:val="383838"/>
        </w:rPr>
        <w:t xml:space="preserve"> you can have that top level, the heading bar can be exactly how you want it to be, you select which ones that you want, you can move the position of the references around and the headings around. </w:t>
      </w:r>
      <w:proofErr w:type="gramStart"/>
      <w:r>
        <w:rPr>
          <w:rFonts w:ascii="Lato" w:hAnsi="Lato"/>
          <w:color w:val="383838"/>
        </w:rPr>
        <w:t>So</w:t>
      </w:r>
      <w:proofErr w:type="gramEnd"/>
      <w:r>
        <w:rPr>
          <w:rFonts w:ascii="Lato" w:hAnsi="Lato"/>
          <w:color w:val="383838"/>
        </w:rPr>
        <w:t xml:space="preserve"> I've got name of database on the left hand side and I've got my volume page numbers on the right-hand side but you can whatever order that you want to, whatever works for you okay so that's just thinking about how you want your screen to look and the level of information that you want to have kind of relatively easy access to. Okay so at this point here you're sort of ready to start looking for duplicate references because if you've done multiple searches on the same sort of topic area across different databases and you've added all those references into your EndNote library then guaranteed you will have duplicate references and again if you're thinking about the </w:t>
      </w:r>
      <w:proofErr w:type="spellStart"/>
      <w:r>
        <w:rPr>
          <w:rFonts w:ascii="Lato" w:hAnsi="Lato"/>
          <w:color w:val="383838"/>
        </w:rPr>
        <w:t>prisma</w:t>
      </w:r>
      <w:proofErr w:type="spellEnd"/>
      <w:r>
        <w:rPr>
          <w:rFonts w:ascii="Lato" w:hAnsi="Lato"/>
          <w:color w:val="383838"/>
        </w:rPr>
        <w:t xml:space="preserve"> diagram after it wants the number of raw number of references that you found the next number it was is located how many of those references were duplicates, okay so this is something that EndNote's pretty good helping you with.</w:t>
      </w:r>
    </w:p>
    <w:p w14:paraId="4B1B30A7" w14:textId="77777777" w:rsidR="00BB5DCA" w:rsidRDefault="00BB5DCA" w:rsidP="00BB5DCA">
      <w:pPr>
        <w:pStyle w:val="Heading4"/>
        <w:shd w:val="clear" w:color="auto" w:fill="FFFFFF"/>
        <w:spacing w:before="336" w:after="168"/>
        <w:rPr>
          <w:rFonts w:ascii="Lato" w:hAnsi="Lato"/>
          <w:b w:val="0"/>
          <w:bCs w:val="0"/>
          <w:color w:val="204241"/>
        </w:rPr>
      </w:pPr>
      <w:r>
        <w:rPr>
          <w:rFonts w:ascii="Lato" w:hAnsi="Lato"/>
          <w:b w:val="0"/>
          <w:bCs w:val="0"/>
          <w:color w:val="204241"/>
        </w:rPr>
        <w:t>Creating back-up copies</w:t>
      </w:r>
    </w:p>
    <w:p w14:paraId="6D2660D7" w14:textId="77777777" w:rsidR="00BB5DCA" w:rsidRDefault="00BB5DCA" w:rsidP="00BB5DCA">
      <w:pPr>
        <w:pStyle w:val="NormalWeb"/>
        <w:shd w:val="clear" w:color="auto" w:fill="FFFFFF"/>
        <w:spacing w:before="0" w:beforeAutospacing="0" w:after="168" w:afterAutospacing="0"/>
        <w:rPr>
          <w:rFonts w:ascii="Lato" w:hAnsi="Lato"/>
          <w:color w:val="383838"/>
        </w:rPr>
      </w:pPr>
      <w:r>
        <w:rPr>
          <w:rFonts w:ascii="Lato" w:hAnsi="Lato"/>
          <w:color w:val="383838"/>
        </w:rPr>
        <w:t xml:space="preserve">Now at this point what I would do is I would take a copy of your library okay. So you've added the references, you've tagged them by database, you've changed your headings along the top there, before you start getting rid of any duplicate references save this as a copy because if something goes wrong during the duplication process, so if the library corrupts or crashes or something awful happens to it then yes you've waited some time and it's a little bit upsetting but you can then come back to this version of the library and you can start again from there if you don't save a copy at this point and something goes wrong later on then there's a chance that you just lose everything that you've done and then you've got to go right back to the start because you've got to go back and rerun the searches, add them into EndNote and then start and deduplicating again. </w:t>
      </w:r>
      <w:proofErr w:type="gramStart"/>
      <w:r>
        <w:rPr>
          <w:rFonts w:ascii="Lato" w:hAnsi="Lato"/>
          <w:color w:val="383838"/>
        </w:rPr>
        <w:t>So</w:t>
      </w:r>
      <w:proofErr w:type="gramEnd"/>
      <w:r>
        <w:rPr>
          <w:rFonts w:ascii="Lato" w:hAnsi="Lato"/>
          <w:color w:val="383838"/>
        </w:rPr>
        <w:t xml:space="preserve"> it's a really good idea at this point to save a copy of the library. If there's any consolation I try to do this and more often than I do and that's absolutely fine, on the odd occasion when I forget at this point to create a copy that's when something goes wrong with the processing of the library and I get to a point where I think you know what I've got </w:t>
      </w:r>
      <w:r>
        <w:rPr>
          <w:rFonts w:ascii="Lato" w:hAnsi="Lato"/>
          <w:color w:val="383838"/>
        </w:rPr>
        <w:lastRenderedPageBreak/>
        <w:t>to start again or I've got to go back and do some extra work to get it back to the stage where I need it to be, so you know take that copy, hopefully you'll never need to use it but it's a real life saver on the occasions that you do.</w:t>
      </w:r>
    </w:p>
    <w:p w14:paraId="745E00B4" w14:textId="77777777" w:rsidR="00BB5DCA" w:rsidRDefault="00BB5DCA" w:rsidP="00BB5DCA">
      <w:pPr>
        <w:pStyle w:val="NormalWeb"/>
        <w:shd w:val="clear" w:color="auto" w:fill="FFFFFF"/>
        <w:spacing w:before="0" w:beforeAutospacing="0" w:after="168" w:afterAutospacing="0"/>
        <w:rPr>
          <w:rFonts w:ascii="Lato" w:hAnsi="Lato"/>
          <w:color w:val="383838"/>
        </w:rPr>
      </w:pPr>
      <w:proofErr w:type="gramStart"/>
      <w:r>
        <w:rPr>
          <w:rFonts w:ascii="Lato" w:hAnsi="Lato"/>
          <w:color w:val="383838"/>
        </w:rPr>
        <w:t>So</w:t>
      </w:r>
      <w:proofErr w:type="gramEnd"/>
      <w:r>
        <w:rPr>
          <w:rFonts w:ascii="Lato" w:hAnsi="Lato"/>
          <w:color w:val="383838"/>
        </w:rPr>
        <w:t xml:space="preserve"> what I would do is come here okay, click on file and you've got the option there to save a copy, so you click on there to save a copy, so this is my file name here. Now it's put copy on the end there okay, what I'm going to do is I'm just going to put something like the dupe there okay so click on there and save that okay so that will have saved a copy of my </w:t>
      </w:r>
      <w:proofErr w:type="spellStart"/>
      <w:r>
        <w:rPr>
          <w:rFonts w:ascii="Lato" w:hAnsi="Lato"/>
          <w:color w:val="383838"/>
        </w:rPr>
        <w:t>my</w:t>
      </w:r>
      <w:proofErr w:type="spellEnd"/>
      <w:r>
        <w:rPr>
          <w:rFonts w:ascii="Lato" w:hAnsi="Lato"/>
          <w:color w:val="383838"/>
        </w:rPr>
        <w:t xml:space="preserve"> library. </w:t>
      </w:r>
      <w:proofErr w:type="gramStart"/>
      <w:r>
        <w:rPr>
          <w:rFonts w:ascii="Lato" w:hAnsi="Lato"/>
          <w:color w:val="383838"/>
        </w:rPr>
        <w:t>So</w:t>
      </w:r>
      <w:proofErr w:type="gramEnd"/>
      <w:r>
        <w:rPr>
          <w:rFonts w:ascii="Lato" w:hAnsi="Lato"/>
          <w:color w:val="383838"/>
        </w:rPr>
        <w:t xml:space="preserve"> I'm still in the demo version here okay so what you probably want to do at this point is to close that library and try opening an existing library. </w:t>
      </w:r>
      <w:proofErr w:type="gramStart"/>
      <w:r>
        <w:rPr>
          <w:rFonts w:ascii="Lato" w:hAnsi="Lato"/>
          <w:color w:val="383838"/>
        </w:rPr>
        <w:t>So</w:t>
      </w:r>
      <w:proofErr w:type="gramEnd"/>
      <w:r>
        <w:rPr>
          <w:rFonts w:ascii="Lato" w:hAnsi="Lato"/>
          <w:color w:val="383838"/>
        </w:rPr>
        <w:t xml:space="preserve"> this is taking me straight back in and it's this library that I want here the demo, the demo dedupe one. I remember with EndNote it creates two files so this is my actual sort of library file but then I've got a data file up here. </w:t>
      </w:r>
      <w:proofErr w:type="gramStart"/>
      <w:r>
        <w:rPr>
          <w:rFonts w:ascii="Lato" w:hAnsi="Lato"/>
          <w:color w:val="383838"/>
        </w:rPr>
        <w:t>So</w:t>
      </w:r>
      <w:proofErr w:type="gramEnd"/>
      <w:r>
        <w:rPr>
          <w:rFonts w:ascii="Lato" w:hAnsi="Lato"/>
          <w:color w:val="383838"/>
        </w:rPr>
        <w:t xml:space="preserve"> you've got to remember to keep those two in the same place for the library to open. There is a way of compressing the files and </w:t>
      </w:r>
      <w:proofErr w:type="spellStart"/>
      <w:proofErr w:type="gramStart"/>
      <w:r>
        <w:rPr>
          <w:rFonts w:ascii="Lato" w:hAnsi="Lato"/>
          <w:color w:val="383838"/>
        </w:rPr>
        <w:t>i'll</w:t>
      </w:r>
      <w:proofErr w:type="spellEnd"/>
      <w:proofErr w:type="gramEnd"/>
      <w:r>
        <w:rPr>
          <w:rFonts w:ascii="Lato" w:hAnsi="Lato"/>
          <w:color w:val="383838"/>
        </w:rPr>
        <w:t xml:space="preserve"> show you that </w:t>
      </w:r>
      <w:proofErr w:type="gramStart"/>
      <w:r>
        <w:rPr>
          <w:rFonts w:ascii="Lato" w:hAnsi="Lato"/>
          <w:color w:val="383838"/>
        </w:rPr>
        <w:t>later on</w:t>
      </w:r>
      <w:proofErr w:type="gramEnd"/>
      <w:r>
        <w:rPr>
          <w:rFonts w:ascii="Lato" w:hAnsi="Lato"/>
          <w:color w:val="383838"/>
        </w:rPr>
        <w:t>. So what I do is I'm going to open that one okay, so here's my dedupe version here telling me there that's what I'm in and now what I can do is I can go through and I can start deduplicating the references but I've got my original library sat in the background should anything go terribly wrong, I can go back to that and just start again from that point.</w:t>
      </w:r>
    </w:p>
    <w:p w14:paraId="554DE91C" w14:textId="77777777" w:rsidR="00BB5DCA" w:rsidRDefault="00BB5DCA" w:rsidP="00BB5DCA">
      <w:pPr>
        <w:pStyle w:val="Heading4"/>
        <w:shd w:val="clear" w:color="auto" w:fill="FFFFFF"/>
        <w:spacing w:before="336" w:after="168"/>
        <w:rPr>
          <w:rFonts w:ascii="Lato" w:hAnsi="Lato"/>
          <w:b w:val="0"/>
          <w:bCs w:val="0"/>
          <w:color w:val="204241"/>
        </w:rPr>
      </w:pPr>
      <w:r>
        <w:rPr>
          <w:rFonts w:ascii="Lato" w:hAnsi="Lato"/>
          <w:b w:val="0"/>
          <w:bCs w:val="0"/>
          <w:color w:val="204241"/>
        </w:rPr>
        <w:t>Finding duplicates</w:t>
      </w:r>
    </w:p>
    <w:p w14:paraId="28F4AA6B" w14:textId="77777777" w:rsidR="00BB5DCA" w:rsidRDefault="00BB5DCA" w:rsidP="00BB5DCA">
      <w:pPr>
        <w:pStyle w:val="NormalWeb"/>
        <w:shd w:val="clear" w:color="auto" w:fill="FFFFFF"/>
        <w:spacing w:before="0" w:beforeAutospacing="0" w:after="168" w:afterAutospacing="0"/>
        <w:rPr>
          <w:rFonts w:ascii="Lato" w:hAnsi="Lato"/>
          <w:color w:val="383838"/>
        </w:rPr>
      </w:pPr>
      <w:r>
        <w:rPr>
          <w:rFonts w:ascii="Lato" w:hAnsi="Lato"/>
          <w:color w:val="383838"/>
        </w:rPr>
        <w:t xml:space="preserve">So if you come back in the library there's another option here for find duplicates and what that will do that will run the default duplicate search is automatically set up in EndNote okay and what it does it checks against author, title and year and also reference type so that's great and that will get rid of a lot of references, duplicate references but it won't get rid of all of them okay. So there is an option where you can go in and you can change the criteria again to which you check for duplicate references so if I go, come over to edit and then into preferences there are lots of things here that you can use, an option where you can further refine your </w:t>
      </w:r>
      <w:proofErr w:type="spellStart"/>
      <w:r>
        <w:rPr>
          <w:rFonts w:ascii="Lato" w:hAnsi="Lato"/>
          <w:color w:val="383838"/>
        </w:rPr>
        <w:t>your</w:t>
      </w:r>
      <w:proofErr w:type="spellEnd"/>
      <w:r>
        <w:rPr>
          <w:rFonts w:ascii="Lato" w:hAnsi="Lato"/>
          <w:color w:val="383838"/>
        </w:rPr>
        <w:t xml:space="preserve"> library, I'm just going to have a look at duplicates today. </w:t>
      </w:r>
      <w:proofErr w:type="gramStart"/>
      <w:r>
        <w:rPr>
          <w:rFonts w:ascii="Lato" w:hAnsi="Lato"/>
          <w:color w:val="383838"/>
        </w:rPr>
        <w:t>So</w:t>
      </w:r>
      <w:proofErr w:type="gramEnd"/>
      <w:r>
        <w:rPr>
          <w:rFonts w:ascii="Lato" w:hAnsi="Lato"/>
          <w:color w:val="383838"/>
        </w:rPr>
        <w:t xml:space="preserve"> the default settings are author, year, title and then reference type, so I'm just going to reset that to the default so when you first go into find duplicates in your EndNote library </w:t>
      </w:r>
      <w:r>
        <w:rPr>
          <w:rFonts w:ascii="Lato" w:hAnsi="Lato"/>
          <w:color w:val="383838"/>
        </w:rPr>
        <w:lastRenderedPageBreak/>
        <w:t xml:space="preserve">that is what it will check against okay that's the default setting, so that's okay. So we click on apply and we can click on ok and then we've got the option then to go through and look for the different duplicates but it won't otherwise it won't find all of them so what we have is from, I'll just show you this before we go looking for duplicates from the library EndNote page, if you come into here and go down to the desktop option that's the recording of the first webinar, if you want a refresher, if you come down to this </w:t>
      </w:r>
      <w:proofErr w:type="spellStart"/>
      <w:r>
        <w:rPr>
          <w:rFonts w:ascii="Lato" w:hAnsi="Lato"/>
          <w:color w:val="383838"/>
        </w:rPr>
        <w:t>customise</w:t>
      </w:r>
      <w:proofErr w:type="spellEnd"/>
      <w:r>
        <w:rPr>
          <w:rFonts w:ascii="Lato" w:hAnsi="Lato"/>
          <w:color w:val="383838"/>
        </w:rPr>
        <w:t xml:space="preserve"> your EndNote section okay, there's a section here all about removing duplicate references okay. </w:t>
      </w:r>
      <w:proofErr w:type="gramStart"/>
      <w:r>
        <w:rPr>
          <w:rFonts w:ascii="Lato" w:hAnsi="Lato"/>
          <w:color w:val="383838"/>
        </w:rPr>
        <w:t>So</w:t>
      </w:r>
      <w:proofErr w:type="gramEnd"/>
      <w:r>
        <w:rPr>
          <w:rFonts w:ascii="Lato" w:hAnsi="Lato"/>
          <w:color w:val="383838"/>
        </w:rPr>
        <w:t xml:space="preserve"> it tells you the process to go through.</w:t>
      </w:r>
    </w:p>
    <w:p w14:paraId="4D3A9D24" w14:textId="77777777" w:rsidR="00BB5DCA" w:rsidRDefault="00BB5DCA" w:rsidP="00BB5DCA">
      <w:pPr>
        <w:pStyle w:val="NormalWeb"/>
        <w:shd w:val="clear" w:color="auto" w:fill="FFFFFF"/>
        <w:spacing w:before="0" w:beforeAutospacing="0" w:after="168" w:afterAutospacing="0"/>
        <w:rPr>
          <w:rFonts w:ascii="Lato" w:hAnsi="Lato"/>
          <w:color w:val="383838"/>
        </w:rPr>
      </w:pPr>
      <w:r>
        <w:rPr>
          <w:rFonts w:ascii="Lato" w:hAnsi="Lato"/>
          <w:color w:val="383838"/>
        </w:rPr>
        <w:t xml:space="preserve">The really important bit is this table here, if I just open that up there, so this is something that a colleague in Holland has devised, so this is the EndNote default for looking for duplicate references but then what they suggest that you do is you go back into the settings and you change the different criteria that you search for in order to match for duplicate references. </w:t>
      </w:r>
      <w:proofErr w:type="gramStart"/>
      <w:r>
        <w:rPr>
          <w:rFonts w:ascii="Lato" w:hAnsi="Lato"/>
          <w:color w:val="383838"/>
        </w:rPr>
        <w:t>So</w:t>
      </w:r>
      <w:proofErr w:type="gramEnd"/>
      <w:r>
        <w:rPr>
          <w:rFonts w:ascii="Lato" w:hAnsi="Lato"/>
          <w:color w:val="383838"/>
        </w:rPr>
        <w:t xml:space="preserve"> you use the EndNote default and then it says okay, then go back and take off the reference type so you're just looking by author, year and title and then go back and do it again and do it by author, year, title and secondary title. You can see here the options change and effectively what you're doing is you're just putting the references through like a different sieve each time and it will capture different references depending on the sensitivity of the sieve that you've set up through these criteria. </w:t>
      </w:r>
      <w:proofErr w:type="gramStart"/>
      <w:r>
        <w:rPr>
          <w:rFonts w:ascii="Lato" w:hAnsi="Lato"/>
          <w:color w:val="383838"/>
        </w:rPr>
        <w:t>So</w:t>
      </w:r>
      <w:proofErr w:type="gramEnd"/>
      <w:r>
        <w:rPr>
          <w:rFonts w:ascii="Lato" w:hAnsi="Lato"/>
          <w:color w:val="383838"/>
        </w:rPr>
        <w:t xml:space="preserve"> it may look a bit daunting, it doesn't take as long as you might as you might think.</w:t>
      </w:r>
    </w:p>
    <w:p w14:paraId="5CAB58D9" w14:textId="77777777" w:rsidR="00BB5DCA" w:rsidRDefault="00BB5DCA" w:rsidP="00BB5DCA">
      <w:pPr>
        <w:pStyle w:val="NormalWeb"/>
        <w:shd w:val="clear" w:color="auto" w:fill="FFFFFF"/>
        <w:spacing w:before="0" w:beforeAutospacing="0" w:after="168" w:afterAutospacing="0"/>
        <w:rPr>
          <w:rFonts w:ascii="Lato" w:hAnsi="Lato"/>
          <w:color w:val="383838"/>
        </w:rPr>
      </w:pPr>
      <w:r>
        <w:rPr>
          <w:rFonts w:ascii="Lato" w:hAnsi="Lato"/>
          <w:color w:val="383838"/>
        </w:rPr>
        <w:t xml:space="preserve">The one that I tend not to use is this one at the bottom here because that's just looking for page, issue and volume numbers and because it's all numerical data that it can just give you a lot of false hits so I tend not to use that one, if I do use it you have to check really carefully that you are genuinely finding duplicate records. </w:t>
      </w:r>
      <w:proofErr w:type="gramStart"/>
      <w:r>
        <w:rPr>
          <w:rFonts w:ascii="Lato" w:hAnsi="Lato"/>
          <w:color w:val="383838"/>
        </w:rPr>
        <w:t>So</w:t>
      </w:r>
      <w:proofErr w:type="gramEnd"/>
      <w:r>
        <w:rPr>
          <w:rFonts w:ascii="Lato" w:hAnsi="Lato"/>
          <w:color w:val="383838"/>
        </w:rPr>
        <w:t xml:space="preserve"> if I go back into EndNote okay, I mean all references there and I'm going to go back into library and find duplicates. </w:t>
      </w:r>
      <w:proofErr w:type="gramStart"/>
      <w:r>
        <w:rPr>
          <w:rFonts w:ascii="Lato" w:hAnsi="Lato"/>
          <w:color w:val="383838"/>
        </w:rPr>
        <w:t>So</w:t>
      </w:r>
      <w:proofErr w:type="gramEnd"/>
      <w:r>
        <w:rPr>
          <w:rFonts w:ascii="Lato" w:hAnsi="Lato"/>
          <w:color w:val="383838"/>
        </w:rPr>
        <w:t xml:space="preserve"> it's come back and it's telling me over here on the left hand side that I've got 20 duplicate references okay so that's the duplicate reference, that's probably about 10 references that it thinks are duplicates just here. It tells you it's comparing one and two of two duplicates </w:t>
      </w:r>
      <w:proofErr w:type="gramStart"/>
      <w:r>
        <w:rPr>
          <w:rFonts w:ascii="Lato" w:hAnsi="Lato"/>
          <w:color w:val="383838"/>
        </w:rPr>
        <w:t>okay</w:t>
      </w:r>
      <w:proofErr w:type="gramEnd"/>
      <w:r>
        <w:rPr>
          <w:rFonts w:ascii="Lato" w:hAnsi="Lato"/>
          <w:color w:val="383838"/>
        </w:rPr>
        <w:t xml:space="preserve"> so these are the two references here. Sometimes it might say comparing one and two of three duplicates depending on how many databases you've searched okay so that's just </w:t>
      </w:r>
      <w:r>
        <w:rPr>
          <w:rFonts w:ascii="Lato" w:hAnsi="Lato"/>
          <w:color w:val="383838"/>
        </w:rPr>
        <w:lastRenderedPageBreak/>
        <w:t>telling you how many duplicates per article. If you like you can then look down these references here, so I can scroll down or scroll up there okay and it will compare the references okay and then from there you can decide, oh I’m going to keep this reference or I’m going to keep that reference but if you've got a lot of references that's actually a really time consuming way of doing it.</w:t>
      </w:r>
    </w:p>
    <w:p w14:paraId="347C76D1" w14:textId="77777777" w:rsidR="00BB5DCA" w:rsidRDefault="00BB5DCA" w:rsidP="00BB5DCA">
      <w:pPr>
        <w:pStyle w:val="NormalWeb"/>
        <w:shd w:val="clear" w:color="auto" w:fill="FFFFFF"/>
        <w:spacing w:before="0" w:beforeAutospacing="0" w:after="168" w:afterAutospacing="0"/>
        <w:rPr>
          <w:rFonts w:ascii="Lato" w:hAnsi="Lato"/>
          <w:color w:val="383838"/>
        </w:rPr>
      </w:pPr>
      <w:proofErr w:type="gramStart"/>
      <w:r>
        <w:rPr>
          <w:rFonts w:ascii="Lato" w:hAnsi="Lato"/>
          <w:color w:val="383838"/>
        </w:rPr>
        <w:t>So</w:t>
      </w:r>
      <w:proofErr w:type="gramEnd"/>
      <w:r>
        <w:rPr>
          <w:rFonts w:ascii="Lato" w:hAnsi="Lato"/>
          <w:color w:val="383838"/>
        </w:rPr>
        <w:t xml:space="preserve"> what I would recommend that you do is at this point here you found 20 duplicate references just click on the cancel button and then what it does here it displays what it thinks are the duplicate, the duplicate references okay so they're the ones that are highlighted. Now this is where the number, the volume issue number and page information can come into its own because what you can do at this point is that actually you can scroll down this list and you can just look and you can check and it's much easier with your brain for most people to go down and think okay yeah, no they won't like you because the numbers are all the same, it can get a bit mind-boggling after a while but you can go down and you can think yeah okay that looks fine, they all look like they're the same and they've got you know the paid numbers are on magic so what you could do at that point you could tell I'm happy with all of that and you can right click and then you can move those highlighted references to trash and they'll go into the trash and they'll come out the main part of the of the library.</w:t>
      </w:r>
    </w:p>
    <w:p w14:paraId="25E6FEAD" w14:textId="77777777" w:rsidR="00BB5DCA" w:rsidRDefault="00BB5DCA" w:rsidP="00BB5DCA">
      <w:pPr>
        <w:pStyle w:val="NormalWeb"/>
        <w:shd w:val="clear" w:color="auto" w:fill="FFFFFF"/>
        <w:spacing w:before="0" w:beforeAutospacing="0" w:after="168" w:afterAutospacing="0"/>
        <w:rPr>
          <w:rFonts w:ascii="Lato" w:hAnsi="Lato"/>
          <w:color w:val="383838"/>
        </w:rPr>
      </w:pPr>
      <w:r>
        <w:rPr>
          <w:rFonts w:ascii="Lato" w:hAnsi="Lato"/>
          <w:color w:val="383838"/>
        </w:rPr>
        <w:t>Okay it might be that when you're looking down this list here just giving it another double check to make sure they are duplicates you may spot things that you think are not duplicates, so EndNote might put them up and highlight them and you might think oh actually I'm not entirely sure they are correct, so if there's anything that you're not very sure about that you want to sort of keep hold of, what you can do if you press control and then click you can deselect, so I could defend that one and I'll deselect that one and what I'm saying at this point is I don't think they're duplicates, so I'm going to take about the duplicates pot and keep them in the main EndNote library okay.</w:t>
      </w:r>
    </w:p>
    <w:p w14:paraId="29C50904" w14:textId="77777777" w:rsidR="00BB5DCA" w:rsidRDefault="00BB5DCA" w:rsidP="00BB5DCA">
      <w:pPr>
        <w:pStyle w:val="NormalWeb"/>
        <w:shd w:val="clear" w:color="auto" w:fill="FFFFFF"/>
        <w:spacing w:before="0" w:beforeAutospacing="0" w:after="168" w:afterAutospacing="0"/>
        <w:rPr>
          <w:rFonts w:ascii="Lato" w:hAnsi="Lato"/>
          <w:color w:val="383838"/>
        </w:rPr>
      </w:pPr>
      <w:r>
        <w:rPr>
          <w:rFonts w:ascii="Lato" w:hAnsi="Lato"/>
          <w:color w:val="383838"/>
        </w:rPr>
        <w:t xml:space="preserve">What sometimes happens is you can get papers that are presented at conferences so the same paper might get presented at different conferences, so the authors and the year and the title may look exactly the same but then the journal can be different or the page numbers can be different okay, and it probably is the same </w:t>
      </w:r>
      <w:r>
        <w:rPr>
          <w:rFonts w:ascii="Lato" w:hAnsi="Lato"/>
          <w:color w:val="383838"/>
        </w:rPr>
        <w:lastRenderedPageBreak/>
        <w:t xml:space="preserve">item but it's just gone to different conferences so you then need to decide whether you're treating that as a genuine duplicate or whether you're going to say well no it's the same thing repeated three times and this is the particular that I'm going to stick with okay. So that's where that becomes really helpful on the </w:t>
      </w:r>
      <w:proofErr w:type="gramStart"/>
      <w:r>
        <w:rPr>
          <w:rFonts w:ascii="Lato" w:hAnsi="Lato"/>
          <w:color w:val="383838"/>
        </w:rPr>
        <w:t>right hand</w:t>
      </w:r>
      <w:proofErr w:type="gramEnd"/>
      <w:r>
        <w:rPr>
          <w:rFonts w:ascii="Lato" w:hAnsi="Lato"/>
          <w:color w:val="383838"/>
        </w:rPr>
        <w:t xml:space="preserve"> side of the screen, can you see here now it's telling me whether the reference has come from Medline or from Embase. Now what I'm going to do is I'm just going to go back and I'm just going to rerun that again and then just cancel okay, there we go so they've now all been put back and you can see there it's telling you there but actually what it's done in this case is that all the Medline records have been highlighted to be deleted, so it's going to keep the Embase record and it's going to delete the Medline record.</w:t>
      </w:r>
    </w:p>
    <w:p w14:paraId="06F7B3F3" w14:textId="77777777" w:rsidR="00BB5DCA" w:rsidRDefault="00BB5DCA" w:rsidP="00BB5DCA">
      <w:pPr>
        <w:pStyle w:val="NormalWeb"/>
        <w:shd w:val="clear" w:color="auto" w:fill="FFFFFF"/>
        <w:spacing w:before="0" w:beforeAutospacing="0" w:after="168" w:afterAutospacing="0"/>
        <w:rPr>
          <w:rFonts w:ascii="Lato" w:hAnsi="Lato"/>
          <w:color w:val="383838"/>
        </w:rPr>
      </w:pPr>
      <w:r>
        <w:rPr>
          <w:rFonts w:ascii="Lato" w:hAnsi="Lato"/>
          <w:color w:val="383838"/>
        </w:rPr>
        <w:t xml:space="preserve">Now the way it does that is that it works on at this point, it's working on the order in which the references were added to your EndNote library, so in this particular instance I did my Embase search first and I added those references into the account and then I did a similar search in Medline and I added those references into the account so when </w:t>
      </w:r>
      <w:proofErr w:type="spellStart"/>
      <w:r>
        <w:rPr>
          <w:rFonts w:ascii="Lato" w:hAnsi="Lato"/>
          <w:color w:val="383838"/>
        </w:rPr>
        <w:t>i've</w:t>
      </w:r>
      <w:proofErr w:type="spellEnd"/>
      <w:r>
        <w:rPr>
          <w:rFonts w:ascii="Lato" w:hAnsi="Lato"/>
          <w:color w:val="383838"/>
        </w:rPr>
        <w:t xml:space="preserve"> now come to deduplicate the references it's checked on author, date, year and reference type and then the final criteria is the order in which I added the references to the database, so this will get rid of the Medline references and keep the Embase references.</w:t>
      </w:r>
    </w:p>
    <w:p w14:paraId="67BF2E6B" w14:textId="77777777" w:rsidR="00BB5DCA" w:rsidRDefault="00BB5DCA" w:rsidP="00BB5DCA">
      <w:pPr>
        <w:pStyle w:val="NormalWeb"/>
        <w:shd w:val="clear" w:color="auto" w:fill="FFFFFF"/>
        <w:spacing w:before="0" w:beforeAutospacing="0" w:after="168" w:afterAutospacing="0"/>
        <w:rPr>
          <w:rFonts w:ascii="Lato" w:hAnsi="Lato"/>
          <w:color w:val="383838"/>
        </w:rPr>
      </w:pPr>
      <w:proofErr w:type="gramStart"/>
      <w:r>
        <w:rPr>
          <w:rFonts w:ascii="Lato" w:hAnsi="Lato"/>
          <w:color w:val="383838"/>
        </w:rPr>
        <w:t>So</w:t>
      </w:r>
      <w:proofErr w:type="gramEnd"/>
      <w:r>
        <w:rPr>
          <w:rFonts w:ascii="Lato" w:hAnsi="Lato"/>
          <w:color w:val="383838"/>
        </w:rPr>
        <w:t xml:space="preserve"> if it's important to you which database references are kept then think about the order in which you're adding the references into the EndNote library and equally there might, may be occasions where it keeps the Embase record but you might actually want to keep the Medline record instead. So I can't see an example here but sometimes you'll see that the title of the paper is in square brackets and that usually means it's a translation, so if you've got a reference where you've got something in square brackets and something not in square brackets you might prefer to keep the references not in square brackets because if you do end up using that in your final document you won't have the problem getting rid of the square brackets okay or sometimes the volume and issue page number is better in one than the other and you'd prefer to keep that item okay. So </w:t>
      </w:r>
      <w:proofErr w:type="gramStart"/>
      <w:r>
        <w:rPr>
          <w:rFonts w:ascii="Lato" w:hAnsi="Lato"/>
          <w:color w:val="383838"/>
        </w:rPr>
        <w:t>again</w:t>
      </w:r>
      <w:proofErr w:type="gramEnd"/>
      <w:r>
        <w:rPr>
          <w:rFonts w:ascii="Lato" w:hAnsi="Lato"/>
          <w:color w:val="383838"/>
        </w:rPr>
        <w:t xml:space="preserve"> it's just the case then of saying well okay control A, I’m going to deselect Medline and then I'm going to select MBA, so you've just switched, you've just switched those round </w:t>
      </w:r>
      <w:r>
        <w:rPr>
          <w:rFonts w:ascii="Lato" w:hAnsi="Lato"/>
          <w:color w:val="383838"/>
        </w:rPr>
        <w:lastRenderedPageBreak/>
        <w:t>okay so that's when the name of database can become useful if you have a preference for which database references are kept. But the other thing with that is to think about the order in which you add the references to EndNote as well okay so what I'm going to do there is I'm just going to right click and then I'm going to move those references to trash okay, and they almost seem to go on themselves there okay.</w:t>
      </w:r>
    </w:p>
    <w:p w14:paraId="2C64A11B" w14:textId="77777777" w:rsidR="00BB5DCA" w:rsidRDefault="00BB5DCA" w:rsidP="00BB5DCA">
      <w:pPr>
        <w:pStyle w:val="NormalWeb"/>
        <w:shd w:val="clear" w:color="auto" w:fill="FFFFFF"/>
        <w:spacing w:before="0" w:beforeAutospacing="0" w:after="168" w:afterAutospacing="0"/>
        <w:rPr>
          <w:rFonts w:ascii="Lato" w:hAnsi="Lato"/>
          <w:color w:val="383838"/>
        </w:rPr>
      </w:pPr>
      <w:r>
        <w:rPr>
          <w:rFonts w:ascii="Lato" w:hAnsi="Lato"/>
          <w:color w:val="383838"/>
        </w:rPr>
        <w:t xml:space="preserve">So those references have now moved across into the trash folder, so what I need to do now is go back into all references because I'm certain there'll probably still be some duplicates in my account. </w:t>
      </w:r>
      <w:proofErr w:type="gramStart"/>
      <w:r>
        <w:rPr>
          <w:rFonts w:ascii="Lato" w:hAnsi="Lato"/>
          <w:color w:val="383838"/>
        </w:rPr>
        <w:t>So</w:t>
      </w:r>
      <w:proofErr w:type="gramEnd"/>
      <w:r>
        <w:rPr>
          <w:rFonts w:ascii="Lato" w:hAnsi="Lato"/>
          <w:color w:val="383838"/>
        </w:rPr>
        <w:t xml:space="preserve"> I'll go back into edit preferences and this time I've got author, year, title and I'm going to come down, I'm going to get rid of that option there for reference type, apply that and click on ok and then you just go back and you do find duplicates okay. </w:t>
      </w:r>
      <w:proofErr w:type="gramStart"/>
      <w:r>
        <w:rPr>
          <w:rFonts w:ascii="Lato" w:hAnsi="Lato"/>
          <w:color w:val="383838"/>
        </w:rPr>
        <w:t>So</w:t>
      </w:r>
      <w:proofErr w:type="gramEnd"/>
      <w:r>
        <w:rPr>
          <w:rFonts w:ascii="Lato" w:hAnsi="Lato"/>
          <w:color w:val="383838"/>
        </w:rPr>
        <w:t xml:space="preserve"> it has found under the duplicate okay so this time I can just I'm just going to cancel again okay, so you look at those and go yeah that looks like a duplicate. So I can just right click and I can move that to trash, go back to all references it's really easy to stay in this duplicate references section and then look for more duplicates and of course it's not going to find anything, make sure you've gone back into all references, edit preferences and then the next option on that table that we had a look at earlier was to choose author, year, title and secondary title so you should you do that and you click on okay and back into library and find duplicates. </w:t>
      </w:r>
      <w:proofErr w:type="gramStart"/>
      <w:r>
        <w:rPr>
          <w:rFonts w:ascii="Lato" w:hAnsi="Lato"/>
          <w:color w:val="383838"/>
        </w:rPr>
        <w:t>So</w:t>
      </w:r>
      <w:proofErr w:type="gramEnd"/>
      <w:r>
        <w:rPr>
          <w:rFonts w:ascii="Lato" w:hAnsi="Lato"/>
          <w:color w:val="383838"/>
        </w:rPr>
        <w:t xml:space="preserve"> this time it's telling you that no duplicates were found okay.</w:t>
      </w:r>
    </w:p>
    <w:p w14:paraId="2B85414E" w14:textId="77777777" w:rsidR="00BB5DCA" w:rsidRDefault="00BB5DCA" w:rsidP="00BB5DCA">
      <w:pPr>
        <w:pStyle w:val="NormalWeb"/>
        <w:shd w:val="clear" w:color="auto" w:fill="FFFFFF"/>
        <w:spacing w:before="0" w:beforeAutospacing="0" w:after="168" w:afterAutospacing="0"/>
        <w:rPr>
          <w:rFonts w:ascii="Lato" w:hAnsi="Lato"/>
          <w:color w:val="383838"/>
        </w:rPr>
      </w:pPr>
      <w:r>
        <w:rPr>
          <w:rFonts w:ascii="Lato" w:hAnsi="Lato"/>
          <w:color w:val="383838"/>
        </w:rPr>
        <w:t xml:space="preserve">So basically what you do is you just work through this table okay so say it looks a bit daunting it's not as bad as it looks, you'll soon get used to it, don't even try it well I I've never </w:t>
      </w:r>
      <w:proofErr w:type="spellStart"/>
      <w:r>
        <w:rPr>
          <w:rFonts w:ascii="Lato" w:hAnsi="Lato"/>
          <w:color w:val="383838"/>
        </w:rPr>
        <w:t>memorised</w:t>
      </w:r>
      <w:proofErr w:type="spellEnd"/>
      <w:r>
        <w:rPr>
          <w:rFonts w:ascii="Lato" w:hAnsi="Lato"/>
          <w:color w:val="383838"/>
        </w:rPr>
        <w:t xml:space="preserve"> this table so every time I do duplicate in a library I have to come back to here and follow the guidance so that's then adding that into getting gradually getting rid of all the duplicates. When you've been through that table okay it is still worth having a manual skim down your library okay, because you may still spot stuff that is a duplicate. Okay the EndNote has missed so it's not a hundred percent foolproof, so it's always worth having a look down and seeing again it kind of depends on numbers.</w:t>
      </w:r>
    </w:p>
    <w:p w14:paraId="32272587" w14:textId="77777777" w:rsidR="00BB5DCA" w:rsidRDefault="00BB5DCA" w:rsidP="00BB5DCA">
      <w:pPr>
        <w:pStyle w:val="NormalWeb"/>
        <w:shd w:val="clear" w:color="auto" w:fill="FFFFFF"/>
        <w:spacing w:before="0" w:beforeAutospacing="0" w:after="168" w:afterAutospacing="0"/>
        <w:rPr>
          <w:rFonts w:ascii="Lato" w:hAnsi="Lato"/>
          <w:color w:val="383838"/>
        </w:rPr>
      </w:pPr>
      <w:r>
        <w:rPr>
          <w:rFonts w:ascii="Lato" w:hAnsi="Lato"/>
          <w:color w:val="383838"/>
        </w:rPr>
        <w:t xml:space="preserve">If you've still got quite a lot of numbers </w:t>
      </w:r>
      <w:proofErr w:type="gramStart"/>
      <w:r>
        <w:rPr>
          <w:rFonts w:ascii="Lato" w:hAnsi="Lato"/>
          <w:color w:val="383838"/>
        </w:rPr>
        <w:t>left</w:t>
      </w:r>
      <w:proofErr w:type="gramEnd"/>
      <w:r>
        <w:rPr>
          <w:rFonts w:ascii="Lato" w:hAnsi="Lato"/>
          <w:color w:val="383838"/>
        </w:rPr>
        <w:t xml:space="preserve"> then a lot of references left have a quick scan you might spot one or two but equally you could think well okay that's </w:t>
      </w:r>
      <w:r>
        <w:rPr>
          <w:rFonts w:ascii="Lato" w:hAnsi="Lato"/>
          <w:color w:val="383838"/>
        </w:rPr>
        <w:lastRenderedPageBreak/>
        <w:t xml:space="preserve">the number I'm at now. Going to sit these references for </w:t>
      </w:r>
      <w:proofErr w:type="gramStart"/>
      <w:r>
        <w:rPr>
          <w:rFonts w:ascii="Lato" w:hAnsi="Lato"/>
          <w:color w:val="383838"/>
        </w:rPr>
        <w:t>my</w:t>
      </w:r>
      <w:proofErr w:type="gramEnd"/>
      <w:r>
        <w:rPr>
          <w:rFonts w:ascii="Lato" w:hAnsi="Lato"/>
          <w:color w:val="383838"/>
        </w:rPr>
        <w:t xml:space="preserve"> against my inclusion, exclusion criteria and you can just deal with the duplicates at that point okay and deal with them but just remember that you've got to change the numbers in your </w:t>
      </w:r>
      <w:proofErr w:type="spellStart"/>
      <w:r>
        <w:rPr>
          <w:rFonts w:ascii="Lato" w:hAnsi="Lato"/>
          <w:color w:val="383838"/>
        </w:rPr>
        <w:t>prisma</w:t>
      </w:r>
      <w:proofErr w:type="spellEnd"/>
      <w:r>
        <w:rPr>
          <w:rFonts w:ascii="Lato" w:hAnsi="Lato"/>
          <w:color w:val="383838"/>
        </w:rPr>
        <w:t xml:space="preserve"> flow diagram okay. </w:t>
      </w:r>
      <w:proofErr w:type="gramStart"/>
      <w:r>
        <w:rPr>
          <w:rFonts w:ascii="Lato" w:hAnsi="Lato"/>
          <w:color w:val="383838"/>
        </w:rPr>
        <w:t>Alternatively</w:t>
      </w:r>
      <w:proofErr w:type="gramEnd"/>
      <w:r>
        <w:rPr>
          <w:rFonts w:ascii="Lato" w:hAnsi="Lato"/>
          <w:color w:val="383838"/>
        </w:rPr>
        <w:t xml:space="preserve"> if you know if you've not got that many references you might know exactly, let's just manually go through get rid of the duplicates of this myth and then you know that you're starting with a really clean set of references that you can then use with your inclusion, exclusion criteria okay. </w:t>
      </w:r>
      <w:proofErr w:type="gramStart"/>
      <w:r>
        <w:rPr>
          <w:rFonts w:ascii="Lato" w:hAnsi="Lato"/>
          <w:color w:val="383838"/>
        </w:rPr>
        <w:t>So</w:t>
      </w:r>
      <w:proofErr w:type="gramEnd"/>
      <w:r>
        <w:rPr>
          <w:rFonts w:ascii="Lato" w:hAnsi="Lato"/>
          <w:color w:val="383838"/>
        </w:rPr>
        <w:t xml:space="preserve"> </w:t>
      </w:r>
      <w:proofErr w:type="gramStart"/>
      <w:r>
        <w:rPr>
          <w:rFonts w:ascii="Lato" w:hAnsi="Lato"/>
          <w:color w:val="383838"/>
        </w:rPr>
        <w:t>there</w:t>
      </w:r>
      <w:proofErr w:type="gramEnd"/>
      <w:r>
        <w:rPr>
          <w:rFonts w:ascii="Lato" w:hAnsi="Lato"/>
          <w:color w:val="383838"/>
        </w:rPr>
        <w:t xml:space="preserve"> are the references there now.</w:t>
      </w:r>
    </w:p>
    <w:p w14:paraId="22D77DDE" w14:textId="77777777" w:rsidR="00BB5DCA" w:rsidRDefault="00BB5DCA" w:rsidP="00BB5DCA">
      <w:pPr>
        <w:pStyle w:val="NormalWeb"/>
        <w:shd w:val="clear" w:color="auto" w:fill="FFFFFF"/>
        <w:spacing w:before="0" w:beforeAutospacing="0" w:after="168" w:afterAutospacing="0"/>
        <w:rPr>
          <w:rFonts w:ascii="Lato" w:hAnsi="Lato"/>
          <w:color w:val="383838"/>
        </w:rPr>
      </w:pPr>
      <w:r>
        <w:rPr>
          <w:rFonts w:ascii="Lato" w:hAnsi="Lato"/>
          <w:color w:val="383838"/>
        </w:rPr>
        <w:t xml:space="preserve">At this point okay you can then save your library again if it's you want to be sort of sending it to somebody okay to have a look at. Then actually what your best bet to do is here under file, rather than saving another copy is that you've got this option here to compress the library. It gives it a slightly different file extension </w:t>
      </w:r>
      <w:proofErr w:type="spellStart"/>
      <w:r>
        <w:rPr>
          <w:rFonts w:ascii="Lato" w:hAnsi="Lato"/>
          <w:color w:val="383838"/>
        </w:rPr>
        <w:t>enlx</w:t>
      </w:r>
      <w:proofErr w:type="spellEnd"/>
      <w:r>
        <w:rPr>
          <w:rFonts w:ascii="Lato" w:hAnsi="Lato"/>
          <w:color w:val="383838"/>
        </w:rPr>
        <w:t xml:space="preserve"> but what that does it that pushes those two files together okay so you've then only got one file, so if you are wanting to email it to yourself or to somebody else there's just the one file that you need to be worried about, you're not going to make sure you you've added in that data file okay. </w:t>
      </w:r>
      <w:proofErr w:type="gramStart"/>
      <w:r>
        <w:rPr>
          <w:rFonts w:ascii="Lato" w:hAnsi="Lato"/>
          <w:color w:val="383838"/>
        </w:rPr>
        <w:t>So</w:t>
      </w:r>
      <w:proofErr w:type="gramEnd"/>
      <w:r>
        <w:rPr>
          <w:rFonts w:ascii="Lato" w:hAnsi="Lato"/>
          <w:color w:val="383838"/>
        </w:rPr>
        <w:t xml:space="preserve"> what I can do now is I can then do that and it will say just ask me some questions so I don't have an, I don't wiggle without the file attachments, so you do next there and then again it will ask you where you want to send this reference to. So okay so I'm going to save my account here so mine are on the c drive here okay, so here's mine so I've now called it demo underscore dedupe and then I normally just do another underscore and call it compressed and then I know which version that I'm working with and then click on save and then that saves another version of the library okay. </w:t>
      </w:r>
      <w:proofErr w:type="gramStart"/>
      <w:r>
        <w:rPr>
          <w:rFonts w:ascii="Lato" w:hAnsi="Lato"/>
          <w:color w:val="383838"/>
        </w:rPr>
        <w:t>So</w:t>
      </w:r>
      <w:proofErr w:type="gramEnd"/>
      <w:r>
        <w:rPr>
          <w:rFonts w:ascii="Lato" w:hAnsi="Lato"/>
          <w:color w:val="383838"/>
        </w:rPr>
        <w:t xml:space="preserve"> this is also using it as a saving as a compressed library as a way of kind of archiving it as well so you know that you've got a backup.</w:t>
      </w:r>
    </w:p>
    <w:p w14:paraId="40046E9D" w14:textId="77777777" w:rsidR="00BB5DCA" w:rsidRDefault="00BB5DCA" w:rsidP="00BB5DCA">
      <w:pPr>
        <w:pStyle w:val="NormalWeb"/>
        <w:shd w:val="clear" w:color="auto" w:fill="FFFFFF"/>
        <w:spacing w:before="0" w:beforeAutospacing="0" w:after="168" w:afterAutospacing="0"/>
        <w:rPr>
          <w:rFonts w:ascii="Lato" w:hAnsi="Lato"/>
          <w:color w:val="383838"/>
        </w:rPr>
      </w:pPr>
      <w:r>
        <w:rPr>
          <w:rFonts w:ascii="Lato" w:hAnsi="Lato"/>
          <w:color w:val="383838"/>
        </w:rPr>
        <w:t xml:space="preserve">Another way of having a backup copy, EndNote doesn't like being saved to the cloud it doesn't like being saved to a network drive either if you are using your own device that's fine you can save onto the desktop and that's absolutely fine if you are saving it to a university machine okay the desktop and it is a network drive okay so we are having problems with that. So what you might have seen I just did is that I am on a university laptop, so if I click on there to save a copy I've actually in discussion with various other colleagues who use EndNote I've been saving mine </w:t>
      </w:r>
      <w:r>
        <w:rPr>
          <w:rFonts w:ascii="Lato" w:hAnsi="Lato"/>
          <w:color w:val="383838"/>
        </w:rPr>
        <w:lastRenderedPageBreak/>
        <w:t>to the C drive and then going into users and then finding your user code okay so this is mine and then into documents that's where I've been saving my account and they have proved to be a bit more stable in terms of being able to access them, so if you're on a university machine that's something you might want to you might want to think about because it doesn't like being on a network drive.</w:t>
      </w:r>
    </w:p>
    <w:p w14:paraId="05144306" w14:textId="77777777" w:rsidR="00BB5DCA" w:rsidRDefault="00BB5DCA" w:rsidP="00BB5DCA">
      <w:pPr>
        <w:pStyle w:val="NormalWeb"/>
        <w:shd w:val="clear" w:color="auto" w:fill="FFFFFF"/>
        <w:spacing w:before="0" w:beforeAutospacing="0" w:after="168" w:afterAutospacing="0"/>
        <w:rPr>
          <w:rFonts w:ascii="Lato" w:hAnsi="Lato"/>
          <w:color w:val="383838"/>
        </w:rPr>
      </w:pPr>
      <w:r>
        <w:rPr>
          <w:rFonts w:ascii="Lato" w:hAnsi="Lato"/>
          <w:color w:val="383838"/>
        </w:rPr>
        <w:t xml:space="preserve">If you're using your own </w:t>
      </w:r>
      <w:proofErr w:type="gramStart"/>
      <w:r>
        <w:rPr>
          <w:rFonts w:ascii="Lato" w:hAnsi="Lato"/>
          <w:color w:val="383838"/>
        </w:rPr>
        <w:t>machine</w:t>
      </w:r>
      <w:proofErr w:type="gramEnd"/>
      <w:r>
        <w:rPr>
          <w:rFonts w:ascii="Lato" w:hAnsi="Lato"/>
          <w:color w:val="383838"/>
        </w:rPr>
        <w:t xml:space="preserve"> then you shouldn't have </w:t>
      </w:r>
      <w:proofErr w:type="gramStart"/>
      <w:r>
        <w:rPr>
          <w:rFonts w:ascii="Lato" w:hAnsi="Lato"/>
          <w:color w:val="383838"/>
        </w:rPr>
        <w:t>any</w:t>
      </w:r>
      <w:proofErr w:type="gramEnd"/>
      <w:r>
        <w:rPr>
          <w:rFonts w:ascii="Lato" w:hAnsi="Lato"/>
          <w:color w:val="383838"/>
        </w:rPr>
        <w:t xml:space="preserve"> you shouldn't have any issues. Okay I'm just going to cancel that so hopefully that's taking you through some extra tools. The next step, there's always a next step isn't there, you've got your references here and you've de-duplicated them all and that's what endnote is good at and EndNote is good at sort of you know creating the reference list when it comes to sifting references and knows not so good at that it's not what it was designed to do so what you may want to investigate next is there is some software. So I should have googled this earlier, this software here called RAM okay and what that allows you to do is once you've got your references all deduplicated in EndNote you can export the references out of EndNote and put them into RAM and then what happened is you've got an account, a library with RAM you can then add in all the people who are going to help with you know the secondary viewers. </w:t>
      </w:r>
      <w:proofErr w:type="gramStart"/>
      <w:r>
        <w:rPr>
          <w:rFonts w:ascii="Lato" w:hAnsi="Lato"/>
          <w:color w:val="383838"/>
        </w:rPr>
        <w:t>So</w:t>
      </w:r>
      <w:proofErr w:type="gramEnd"/>
      <w:r>
        <w:rPr>
          <w:rFonts w:ascii="Lato" w:hAnsi="Lato"/>
          <w:color w:val="383838"/>
        </w:rPr>
        <w:t xml:space="preserve"> what happens then is you add in the reviewers, you both have access to the RAM account and then independently you can go through and you can decide whether you think the references should be included or excluded. When you've both done that you can come back to RAM and RAM will say to you these references are references that you both agreed to include, these are the references that you agreed to exclude, these are the references where you disagreed, one of you thought you should include in one thought that you should exclude so they're the ones that you want to go back and have a look at and agree by consensus whether that paper is in or out okay, and then you put it in the appropriate pot. Okay so in terms of sifting you can do it in EndNote but it's a little bit clunky. </w:t>
      </w:r>
      <w:proofErr w:type="gramStart"/>
      <w:r>
        <w:rPr>
          <w:rFonts w:ascii="Lato" w:hAnsi="Lato"/>
          <w:color w:val="383838"/>
        </w:rPr>
        <w:t>You what</w:t>
      </w:r>
      <w:proofErr w:type="gramEnd"/>
      <w:r>
        <w:rPr>
          <w:rFonts w:ascii="Lato" w:hAnsi="Lato"/>
          <w:color w:val="383838"/>
        </w:rPr>
        <w:t xml:space="preserve"> I would probably recommend is that you take the references from EndNote into RAM and do your sifting, do your sifting there okay. </w:t>
      </w:r>
      <w:proofErr w:type="gramStart"/>
      <w:r>
        <w:rPr>
          <w:rFonts w:ascii="Lato" w:hAnsi="Lato"/>
          <w:color w:val="383838"/>
        </w:rPr>
        <w:t>So</w:t>
      </w:r>
      <w:proofErr w:type="gramEnd"/>
      <w:r>
        <w:rPr>
          <w:rFonts w:ascii="Lato" w:hAnsi="Lato"/>
          <w:color w:val="383838"/>
        </w:rPr>
        <w:t xml:space="preserve"> I hope that has been useful. Our EndNote page, so if I just go back to it is here okay so you can pick up more help and advice there, you can email us on </w:t>
      </w:r>
      <w:hyperlink r:id="rId8" w:history="1">
        <w:r>
          <w:rPr>
            <w:rStyle w:val="Hyperlink"/>
            <w:rFonts w:ascii="Lato" w:hAnsi="Lato"/>
            <w:color w:val="204241"/>
          </w:rPr>
          <w:t>endnoteweb@warwick.ac.uk</w:t>
        </w:r>
      </w:hyperlink>
      <w:r>
        <w:rPr>
          <w:rFonts w:ascii="Lato" w:hAnsi="Lato"/>
          <w:color w:val="383838"/>
        </w:rPr>
        <w:t> or you can contact me direct and you know any questions at all then please, do please do get in touch.</w:t>
      </w:r>
    </w:p>
    <w:p w14:paraId="5D46B145" w14:textId="77777777" w:rsidR="00BB5DCA" w:rsidRPr="00BB5DCA" w:rsidRDefault="00BB5DCA" w:rsidP="00BB5DCA"/>
    <w:sectPr w:rsidR="00BB5DCA" w:rsidRPr="00BB5DCA" w:rsidSect="001D0605">
      <w:headerReference w:type="default" r:id="rId9"/>
      <w:footerReference w:type="default" r:id="rId10"/>
      <w:headerReference w:type="first" r:id="rId11"/>
      <w:footerReference w:type="first" r:id="rId12"/>
      <w:pgSz w:w="11907" w:h="16840" w:code="9"/>
      <w:pgMar w:top="851" w:right="851" w:bottom="680" w:left="851" w:header="737"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38A41F7" w14:textId="77777777" w:rsidR="00BB5DCA" w:rsidRDefault="00BB5DCA" w:rsidP="006C1729">
      <w:r>
        <w:separator/>
      </w:r>
    </w:p>
  </w:endnote>
  <w:endnote w:type="continuationSeparator" w:id="0">
    <w:p w14:paraId="0B5307D1" w14:textId="77777777" w:rsidR="00BB5DCA" w:rsidRDefault="00BB5DCA" w:rsidP="006C17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Lucida Grande">
    <w:charset w:val="00"/>
    <w:family w:val="auto"/>
    <w:pitch w:val="variable"/>
    <w:sig w:usb0="03000000" w:usb1="00000000" w:usb2="00000000" w:usb3="00000000" w:csb0="00000001" w:csb1="00000000"/>
  </w:font>
  <w:font w:name="Lato">
    <w:charset w:val="00"/>
    <w:family w:val="swiss"/>
    <w:pitch w:val="variable"/>
    <w:sig w:usb0="E10002FF" w:usb1="5000ECF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3CC00E5" w14:textId="77777777" w:rsidR="003F0F33" w:rsidRPr="005E361B" w:rsidRDefault="00BB5DCA" w:rsidP="001D0605">
    <w:pPr>
      <w:pStyle w:val="Footer"/>
      <w:tabs>
        <w:tab w:val="clear" w:pos="4513"/>
        <w:tab w:val="clear" w:pos="9026"/>
        <w:tab w:val="right" w:pos="10205"/>
      </w:tabs>
      <w:spacing w:before="120"/>
      <w:rPr>
        <w:sz w:val="24"/>
        <w:szCs w:val="24"/>
      </w:rPr>
    </w:pPr>
    <w:sdt>
      <w:sdtPr>
        <w:id w:val="-926811142"/>
        <w:docPartObj>
          <w:docPartGallery w:val="Page Numbers (Bottom of Page)"/>
          <w:docPartUnique/>
        </w:docPartObj>
      </w:sdtPr>
      <w:sdtEndPr>
        <w:rPr>
          <w:noProof/>
          <w:sz w:val="24"/>
          <w:szCs w:val="24"/>
        </w:rPr>
      </w:sdtEndPr>
      <w:sdtContent>
        <w:r w:rsidR="003F0F33" w:rsidRPr="005E361B">
          <w:rPr>
            <w:sz w:val="24"/>
            <w:szCs w:val="24"/>
          </w:rPr>
          <w:t xml:space="preserve">Page | </w:t>
        </w:r>
        <w:r w:rsidR="003F0F33" w:rsidRPr="005E361B">
          <w:rPr>
            <w:sz w:val="24"/>
            <w:szCs w:val="24"/>
          </w:rPr>
          <w:fldChar w:fldCharType="begin"/>
        </w:r>
        <w:r w:rsidR="003F0F33" w:rsidRPr="005E361B">
          <w:rPr>
            <w:sz w:val="24"/>
            <w:szCs w:val="24"/>
          </w:rPr>
          <w:instrText xml:space="preserve"> PAGE   \* MERGEFORMAT </w:instrText>
        </w:r>
        <w:r w:rsidR="003F0F33" w:rsidRPr="005E361B">
          <w:rPr>
            <w:sz w:val="24"/>
            <w:szCs w:val="24"/>
          </w:rPr>
          <w:fldChar w:fldCharType="separate"/>
        </w:r>
        <w:r w:rsidR="003B43DB">
          <w:rPr>
            <w:noProof/>
            <w:sz w:val="24"/>
            <w:szCs w:val="24"/>
          </w:rPr>
          <w:t>9</w:t>
        </w:r>
        <w:r w:rsidR="003F0F33" w:rsidRPr="005E361B">
          <w:rPr>
            <w:noProof/>
            <w:sz w:val="24"/>
            <w:szCs w:val="24"/>
          </w:rPr>
          <w:fldChar w:fldCharType="end"/>
        </w:r>
      </w:sdtContent>
    </w:sdt>
    <w:r w:rsidR="0092613F" w:rsidRPr="005E361B">
      <w:rPr>
        <w:noProof/>
        <w:sz w:val="24"/>
        <w:szCs w:val="24"/>
      </w:rPr>
      <w:tab/>
    </w:r>
    <w:r w:rsidR="00A4557C" w:rsidRPr="005E361B">
      <w:rPr>
        <w:noProof/>
        <w:sz w:val="24"/>
        <w:szCs w:val="24"/>
      </w:rPr>
      <w:t>Word template for the Library website</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sz w:val="24"/>
        <w:szCs w:val="24"/>
      </w:rPr>
      <w:id w:val="298497491"/>
      <w:docPartObj>
        <w:docPartGallery w:val="Page Numbers (Bottom of Page)"/>
        <w:docPartUnique/>
      </w:docPartObj>
    </w:sdtPr>
    <w:sdtEndPr>
      <w:rPr>
        <w:noProof/>
      </w:rPr>
    </w:sdtEndPr>
    <w:sdtContent>
      <w:p w14:paraId="1D58E3C6" w14:textId="77777777" w:rsidR="006B0776" w:rsidRPr="00723CFC" w:rsidRDefault="006B0776" w:rsidP="000A5A83">
        <w:pPr>
          <w:pStyle w:val="Footer"/>
          <w:tabs>
            <w:tab w:val="clear" w:pos="4513"/>
            <w:tab w:val="clear" w:pos="9026"/>
            <w:tab w:val="right" w:pos="10206"/>
          </w:tabs>
          <w:rPr>
            <w:sz w:val="24"/>
            <w:szCs w:val="24"/>
          </w:rPr>
        </w:pPr>
        <w:r w:rsidRPr="00723CFC">
          <w:rPr>
            <w:sz w:val="24"/>
            <w:szCs w:val="24"/>
          </w:rPr>
          <w:t xml:space="preserve">Page | </w:t>
        </w:r>
        <w:r w:rsidRPr="00723CFC">
          <w:rPr>
            <w:sz w:val="24"/>
            <w:szCs w:val="24"/>
          </w:rPr>
          <w:fldChar w:fldCharType="begin"/>
        </w:r>
        <w:r w:rsidRPr="00723CFC">
          <w:rPr>
            <w:sz w:val="24"/>
            <w:szCs w:val="24"/>
          </w:rPr>
          <w:instrText xml:space="preserve"> PAGE   \* MERGEFORMAT </w:instrText>
        </w:r>
        <w:r w:rsidRPr="00723CFC">
          <w:rPr>
            <w:sz w:val="24"/>
            <w:szCs w:val="24"/>
          </w:rPr>
          <w:fldChar w:fldCharType="separate"/>
        </w:r>
        <w:r w:rsidR="003B43DB">
          <w:rPr>
            <w:noProof/>
            <w:sz w:val="24"/>
            <w:szCs w:val="24"/>
          </w:rPr>
          <w:t>1</w:t>
        </w:r>
        <w:r w:rsidRPr="00723CFC">
          <w:rPr>
            <w:noProof/>
            <w:sz w:val="24"/>
            <w:szCs w:val="24"/>
          </w:rPr>
          <w:fldChar w:fldCharType="end"/>
        </w:r>
        <w:r w:rsidR="000A5A83" w:rsidRPr="00723CFC">
          <w:rPr>
            <w:noProof/>
            <w:sz w:val="24"/>
            <w:szCs w:val="24"/>
          </w:rPr>
          <w:tab/>
          <w:t>Word template for the Library website</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9E99F0C" w14:textId="77777777" w:rsidR="00BB5DCA" w:rsidRDefault="00BB5DCA" w:rsidP="006C1729">
      <w:r>
        <w:separator/>
      </w:r>
    </w:p>
  </w:footnote>
  <w:footnote w:type="continuationSeparator" w:id="0">
    <w:p w14:paraId="2E1B2F60" w14:textId="77777777" w:rsidR="00BB5DCA" w:rsidRDefault="00BB5DCA" w:rsidP="006C17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7AEB53" w14:textId="77777777" w:rsidR="00E246F1" w:rsidRPr="003B43DB" w:rsidRDefault="006B0776" w:rsidP="008534EE">
    <w:pPr>
      <w:pStyle w:val="Header"/>
      <w:spacing w:after="0" w:line="240" w:lineRule="auto"/>
      <w:rPr>
        <w:sz w:val="16"/>
        <w:szCs w:val="16"/>
      </w:rPr>
    </w:pPr>
    <w:r w:rsidRPr="003B43DB">
      <w:rPr>
        <w:rFonts w:cs="Arial"/>
        <w:noProof/>
        <w:color w:val="3F4246"/>
        <w:sz w:val="16"/>
        <w:szCs w:val="16"/>
        <w:lang w:val="en-GB" w:eastAsia="en-GB"/>
      </w:rPr>
      <w:drawing>
        <wp:anchor distT="0" distB="0" distL="114300" distR="114300" simplePos="0" relativeHeight="251663872" behindDoc="1" locked="0" layoutInCell="1" allowOverlap="1" wp14:anchorId="0AF6E6B1" wp14:editId="3CFCDDE2">
          <wp:simplePos x="0" y="0"/>
          <wp:positionH relativeFrom="column">
            <wp:posOffset>-540385</wp:posOffset>
          </wp:positionH>
          <wp:positionV relativeFrom="paragraph">
            <wp:posOffset>-39370</wp:posOffset>
          </wp:positionV>
          <wp:extent cx="7606800" cy="900000"/>
          <wp:effectExtent l="0" t="0" r="0" b="0"/>
          <wp:wrapTopAndBottom/>
          <wp:docPr id="17" name="Picture 17" descr="The University of Warwick Librar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keyline_the_library_A4_black_outlined.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606800" cy="90000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2CD02EE" w14:textId="77777777" w:rsidR="006B0776" w:rsidRDefault="006B0776">
    <w:pPr>
      <w:pStyle w:val="Header"/>
    </w:pPr>
    <w:r>
      <w:rPr>
        <w:rFonts w:cs="Arial"/>
        <w:noProof/>
        <w:color w:val="3F4246"/>
        <w:sz w:val="44"/>
        <w:szCs w:val="44"/>
        <w:lang w:val="en-GB" w:eastAsia="en-GB"/>
      </w:rPr>
      <w:drawing>
        <wp:anchor distT="0" distB="0" distL="114300" distR="114300" simplePos="0" relativeHeight="251661312" behindDoc="1" locked="0" layoutInCell="1" allowOverlap="1" wp14:anchorId="4BD8E8D0" wp14:editId="5B6858DD">
          <wp:simplePos x="0" y="0"/>
          <wp:positionH relativeFrom="column">
            <wp:posOffset>-542925</wp:posOffset>
          </wp:positionH>
          <wp:positionV relativeFrom="paragraph">
            <wp:posOffset>-59690</wp:posOffset>
          </wp:positionV>
          <wp:extent cx="7606800" cy="900000"/>
          <wp:effectExtent l="0" t="0" r="0" b="0"/>
          <wp:wrapNone/>
          <wp:docPr id="18" name="Picture 18" descr="The University of Warwick Librar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keyline_the_library_A4_black_outlined.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606800" cy="9000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1324E0"/>
    <w:multiLevelType w:val="hybridMultilevel"/>
    <w:tmpl w:val="9AE84A9E"/>
    <w:lvl w:ilvl="0" w:tplc="F662BB32">
      <w:start w:val="1"/>
      <w:numFmt w:val="decimal"/>
      <w:pStyle w:val="Librarynumbering"/>
      <w:lvlText w:val="%1."/>
      <w:lvlJc w:val="left"/>
      <w:pPr>
        <w:ind w:left="1074" w:hanging="360"/>
      </w:pPr>
      <w:rPr>
        <w:rFonts w:hint="default"/>
      </w:rPr>
    </w:lvl>
    <w:lvl w:ilvl="1" w:tplc="08090003">
      <w:start w:val="1"/>
      <w:numFmt w:val="bullet"/>
      <w:lvlText w:val="o"/>
      <w:lvlJc w:val="left"/>
      <w:pPr>
        <w:ind w:left="1794" w:hanging="360"/>
      </w:pPr>
      <w:rPr>
        <w:rFonts w:ascii="Courier New" w:hAnsi="Courier New" w:cs="Courier New" w:hint="default"/>
      </w:rPr>
    </w:lvl>
    <w:lvl w:ilvl="2" w:tplc="08090005" w:tentative="1">
      <w:start w:val="1"/>
      <w:numFmt w:val="bullet"/>
      <w:lvlText w:val=""/>
      <w:lvlJc w:val="left"/>
      <w:pPr>
        <w:ind w:left="2514" w:hanging="360"/>
      </w:pPr>
      <w:rPr>
        <w:rFonts w:ascii="Wingdings" w:hAnsi="Wingdings" w:hint="default"/>
      </w:rPr>
    </w:lvl>
    <w:lvl w:ilvl="3" w:tplc="08090001" w:tentative="1">
      <w:start w:val="1"/>
      <w:numFmt w:val="bullet"/>
      <w:lvlText w:val=""/>
      <w:lvlJc w:val="left"/>
      <w:pPr>
        <w:ind w:left="3234" w:hanging="360"/>
      </w:pPr>
      <w:rPr>
        <w:rFonts w:ascii="Symbol" w:hAnsi="Symbol" w:hint="default"/>
      </w:rPr>
    </w:lvl>
    <w:lvl w:ilvl="4" w:tplc="08090003" w:tentative="1">
      <w:start w:val="1"/>
      <w:numFmt w:val="bullet"/>
      <w:lvlText w:val="o"/>
      <w:lvlJc w:val="left"/>
      <w:pPr>
        <w:ind w:left="3954" w:hanging="360"/>
      </w:pPr>
      <w:rPr>
        <w:rFonts w:ascii="Courier New" w:hAnsi="Courier New" w:cs="Courier New" w:hint="default"/>
      </w:rPr>
    </w:lvl>
    <w:lvl w:ilvl="5" w:tplc="08090005" w:tentative="1">
      <w:start w:val="1"/>
      <w:numFmt w:val="bullet"/>
      <w:lvlText w:val=""/>
      <w:lvlJc w:val="left"/>
      <w:pPr>
        <w:ind w:left="4674" w:hanging="360"/>
      </w:pPr>
      <w:rPr>
        <w:rFonts w:ascii="Wingdings" w:hAnsi="Wingdings" w:hint="default"/>
      </w:rPr>
    </w:lvl>
    <w:lvl w:ilvl="6" w:tplc="08090001" w:tentative="1">
      <w:start w:val="1"/>
      <w:numFmt w:val="bullet"/>
      <w:lvlText w:val=""/>
      <w:lvlJc w:val="left"/>
      <w:pPr>
        <w:ind w:left="5394" w:hanging="360"/>
      </w:pPr>
      <w:rPr>
        <w:rFonts w:ascii="Symbol" w:hAnsi="Symbol" w:hint="default"/>
      </w:rPr>
    </w:lvl>
    <w:lvl w:ilvl="7" w:tplc="08090003" w:tentative="1">
      <w:start w:val="1"/>
      <w:numFmt w:val="bullet"/>
      <w:lvlText w:val="o"/>
      <w:lvlJc w:val="left"/>
      <w:pPr>
        <w:ind w:left="6114" w:hanging="360"/>
      </w:pPr>
      <w:rPr>
        <w:rFonts w:ascii="Courier New" w:hAnsi="Courier New" w:cs="Courier New" w:hint="default"/>
      </w:rPr>
    </w:lvl>
    <w:lvl w:ilvl="8" w:tplc="08090005" w:tentative="1">
      <w:start w:val="1"/>
      <w:numFmt w:val="bullet"/>
      <w:lvlText w:val=""/>
      <w:lvlJc w:val="left"/>
      <w:pPr>
        <w:ind w:left="6834" w:hanging="360"/>
      </w:pPr>
      <w:rPr>
        <w:rFonts w:ascii="Wingdings" w:hAnsi="Wingdings" w:hint="default"/>
      </w:rPr>
    </w:lvl>
  </w:abstractNum>
  <w:abstractNum w:abstractNumId="1" w15:restartNumberingAfterBreak="0">
    <w:nsid w:val="06C14AA2"/>
    <w:multiLevelType w:val="hybridMultilevel"/>
    <w:tmpl w:val="A590ED18"/>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1647B8"/>
    <w:multiLevelType w:val="hybridMultilevel"/>
    <w:tmpl w:val="56708D1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17FB3ABB"/>
    <w:multiLevelType w:val="multilevel"/>
    <w:tmpl w:val="491622F4"/>
    <w:lvl w:ilvl="0">
      <w:start w:val="1"/>
      <w:numFmt w:val="bullet"/>
      <w:lvlText w:val=""/>
      <w:lvlJc w:val="left"/>
      <w:pPr>
        <w:tabs>
          <w:tab w:val="num" w:pos="357"/>
        </w:tabs>
        <w:ind w:left="357" w:hanging="357"/>
      </w:pPr>
      <w:rPr>
        <w:rFonts w:ascii="Wingdings" w:hAnsi="Wingdings" w:hint="default"/>
        <w:color w:val="502D7F"/>
        <w:spacing w:val="0"/>
        <w:position w:val="0"/>
        <w:sz w:val="20"/>
        <w:szCs w:val="20"/>
      </w:rPr>
    </w:lvl>
    <w:lvl w:ilvl="1">
      <w:start w:val="1"/>
      <w:numFmt w:val="bullet"/>
      <w:lvlRestart w:val="0"/>
      <w:lvlText w:val=""/>
      <w:lvlJc w:val="left"/>
      <w:pPr>
        <w:tabs>
          <w:tab w:val="num" w:pos="1077"/>
        </w:tabs>
        <w:ind w:left="1077" w:hanging="720"/>
      </w:pPr>
      <w:rPr>
        <w:rFonts w:ascii="Wingdings" w:hAnsi="Wingdings" w:hint="default"/>
        <w:color w:val="502D7F"/>
        <w:sz w:val="20"/>
        <w:szCs w:val="20"/>
      </w:rPr>
    </w:lvl>
    <w:lvl w:ilvl="2">
      <w:start w:val="1"/>
      <w:numFmt w:val="bullet"/>
      <w:lvlText w:val=""/>
      <w:lvlJc w:val="left"/>
      <w:pPr>
        <w:tabs>
          <w:tab w:val="num" w:pos="1794"/>
        </w:tabs>
        <w:ind w:left="1794" w:hanging="360"/>
      </w:pPr>
      <w:rPr>
        <w:rFonts w:ascii="Wingdings" w:hAnsi="Wingdings" w:hint="default"/>
        <w:color w:val="502D7F"/>
      </w:rPr>
    </w:lvl>
    <w:lvl w:ilvl="3">
      <w:start w:val="1"/>
      <w:numFmt w:val="decimal"/>
      <w:lvlText w:val="(%4)"/>
      <w:lvlJc w:val="left"/>
      <w:pPr>
        <w:tabs>
          <w:tab w:val="num" w:pos="2154"/>
        </w:tabs>
        <w:ind w:left="2154" w:hanging="360"/>
      </w:pPr>
      <w:rPr>
        <w:rFonts w:hint="default"/>
      </w:rPr>
    </w:lvl>
    <w:lvl w:ilvl="4">
      <w:start w:val="1"/>
      <w:numFmt w:val="lowerLetter"/>
      <w:lvlText w:val="(%5)"/>
      <w:lvlJc w:val="left"/>
      <w:pPr>
        <w:tabs>
          <w:tab w:val="num" w:pos="2514"/>
        </w:tabs>
        <w:ind w:left="2514" w:hanging="360"/>
      </w:pPr>
      <w:rPr>
        <w:rFonts w:hint="default"/>
      </w:rPr>
    </w:lvl>
    <w:lvl w:ilvl="5">
      <w:start w:val="1"/>
      <w:numFmt w:val="lowerRoman"/>
      <w:lvlText w:val="(%6)"/>
      <w:lvlJc w:val="left"/>
      <w:pPr>
        <w:tabs>
          <w:tab w:val="num" w:pos="2874"/>
        </w:tabs>
        <w:ind w:left="2874" w:hanging="360"/>
      </w:pPr>
      <w:rPr>
        <w:rFonts w:hint="default"/>
      </w:rPr>
    </w:lvl>
    <w:lvl w:ilvl="6">
      <w:start w:val="1"/>
      <w:numFmt w:val="decimal"/>
      <w:lvlText w:val="%7."/>
      <w:lvlJc w:val="left"/>
      <w:pPr>
        <w:tabs>
          <w:tab w:val="num" w:pos="3234"/>
        </w:tabs>
        <w:ind w:left="3234" w:hanging="360"/>
      </w:pPr>
      <w:rPr>
        <w:rFonts w:hint="default"/>
      </w:rPr>
    </w:lvl>
    <w:lvl w:ilvl="7">
      <w:start w:val="1"/>
      <w:numFmt w:val="lowerLetter"/>
      <w:lvlText w:val="%8."/>
      <w:lvlJc w:val="left"/>
      <w:pPr>
        <w:tabs>
          <w:tab w:val="num" w:pos="3594"/>
        </w:tabs>
        <w:ind w:left="3594" w:hanging="360"/>
      </w:pPr>
      <w:rPr>
        <w:rFonts w:hint="default"/>
      </w:rPr>
    </w:lvl>
    <w:lvl w:ilvl="8">
      <w:start w:val="1"/>
      <w:numFmt w:val="lowerRoman"/>
      <w:lvlText w:val="%9."/>
      <w:lvlJc w:val="left"/>
      <w:pPr>
        <w:tabs>
          <w:tab w:val="num" w:pos="3954"/>
        </w:tabs>
        <w:ind w:left="3954" w:hanging="360"/>
      </w:pPr>
      <w:rPr>
        <w:rFonts w:hint="default"/>
      </w:rPr>
    </w:lvl>
  </w:abstractNum>
  <w:abstractNum w:abstractNumId="4" w15:restartNumberingAfterBreak="0">
    <w:nsid w:val="1B43170B"/>
    <w:multiLevelType w:val="hybridMultilevel"/>
    <w:tmpl w:val="747C31EA"/>
    <w:lvl w:ilvl="0" w:tplc="62AE38CC">
      <w:start w:val="1"/>
      <w:numFmt w:val="bullet"/>
      <w:pStyle w:val="Library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360" w:hanging="360"/>
      </w:pPr>
      <w:rPr>
        <w:rFonts w:ascii="Wingdings" w:hAnsi="Wingdings" w:hint="default"/>
      </w:rPr>
    </w:lvl>
    <w:lvl w:ilvl="3" w:tplc="08090001" w:tentative="1">
      <w:start w:val="1"/>
      <w:numFmt w:val="bullet"/>
      <w:lvlText w:val=""/>
      <w:lvlJc w:val="left"/>
      <w:pPr>
        <w:ind w:left="360" w:hanging="360"/>
      </w:pPr>
      <w:rPr>
        <w:rFonts w:ascii="Symbol" w:hAnsi="Symbol" w:hint="default"/>
      </w:rPr>
    </w:lvl>
    <w:lvl w:ilvl="4" w:tplc="08090003" w:tentative="1">
      <w:start w:val="1"/>
      <w:numFmt w:val="bullet"/>
      <w:lvlText w:val="o"/>
      <w:lvlJc w:val="left"/>
      <w:pPr>
        <w:ind w:left="1080" w:hanging="360"/>
      </w:pPr>
      <w:rPr>
        <w:rFonts w:ascii="Courier New" w:hAnsi="Courier New" w:cs="Courier New" w:hint="default"/>
      </w:rPr>
    </w:lvl>
    <w:lvl w:ilvl="5" w:tplc="08090005" w:tentative="1">
      <w:start w:val="1"/>
      <w:numFmt w:val="bullet"/>
      <w:lvlText w:val=""/>
      <w:lvlJc w:val="left"/>
      <w:pPr>
        <w:ind w:left="1800" w:hanging="360"/>
      </w:pPr>
      <w:rPr>
        <w:rFonts w:ascii="Wingdings" w:hAnsi="Wingdings" w:hint="default"/>
      </w:rPr>
    </w:lvl>
    <w:lvl w:ilvl="6" w:tplc="08090001" w:tentative="1">
      <w:start w:val="1"/>
      <w:numFmt w:val="bullet"/>
      <w:lvlText w:val=""/>
      <w:lvlJc w:val="left"/>
      <w:pPr>
        <w:ind w:left="2520" w:hanging="360"/>
      </w:pPr>
      <w:rPr>
        <w:rFonts w:ascii="Symbol" w:hAnsi="Symbol" w:hint="default"/>
      </w:rPr>
    </w:lvl>
    <w:lvl w:ilvl="7" w:tplc="08090003" w:tentative="1">
      <w:start w:val="1"/>
      <w:numFmt w:val="bullet"/>
      <w:lvlText w:val="o"/>
      <w:lvlJc w:val="left"/>
      <w:pPr>
        <w:ind w:left="3240" w:hanging="360"/>
      </w:pPr>
      <w:rPr>
        <w:rFonts w:ascii="Courier New" w:hAnsi="Courier New" w:cs="Courier New" w:hint="default"/>
      </w:rPr>
    </w:lvl>
    <w:lvl w:ilvl="8" w:tplc="08090005" w:tentative="1">
      <w:start w:val="1"/>
      <w:numFmt w:val="bullet"/>
      <w:lvlText w:val=""/>
      <w:lvlJc w:val="left"/>
      <w:pPr>
        <w:ind w:left="3960" w:hanging="360"/>
      </w:pPr>
      <w:rPr>
        <w:rFonts w:ascii="Wingdings" w:hAnsi="Wingdings" w:hint="default"/>
      </w:rPr>
    </w:lvl>
  </w:abstractNum>
  <w:abstractNum w:abstractNumId="5" w15:restartNumberingAfterBreak="0">
    <w:nsid w:val="389B6405"/>
    <w:multiLevelType w:val="hybridMultilevel"/>
    <w:tmpl w:val="BA76D792"/>
    <w:lvl w:ilvl="0" w:tplc="7AC44136">
      <w:start w:val="1"/>
      <w:numFmt w:val="bullet"/>
      <w:pStyle w:val="bullet"/>
      <w:lvlText w:val=""/>
      <w:lvlJc w:val="left"/>
      <w:pPr>
        <w:ind w:left="720" w:hanging="360"/>
      </w:pPr>
      <w:rPr>
        <w:rFonts w:ascii="Symbol" w:hAnsi="Symbol" w:hint="default"/>
      </w:rPr>
    </w:lvl>
    <w:lvl w:ilvl="1" w:tplc="C652D14A">
      <w:start w:val="1"/>
      <w:numFmt w:val="bullet"/>
      <w:lvlText w:val="o"/>
      <w:lvlJc w:val="left"/>
      <w:pPr>
        <w:ind w:left="1440" w:hanging="360"/>
      </w:pPr>
      <w:rPr>
        <w:rFonts w:ascii="Courier New" w:hAnsi="Courier New" w:cs="Courier New" w:hint="default"/>
      </w:rPr>
    </w:lvl>
    <w:lvl w:ilvl="2" w:tplc="2F9E40EC">
      <w:start w:val="1"/>
      <w:numFmt w:val="bullet"/>
      <w:lvlText w:val=""/>
      <w:lvlJc w:val="left"/>
      <w:pPr>
        <w:ind w:left="2160" w:hanging="360"/>
      </w:pPr>
      <w:rPr>
        <w:rFonts w:ascii="Wingdings" w:hAnsi="Wingdings" w:hint="default"/>
      </w:rPr>
    </w:lvl>
    <w:lvl w:ilvl="3" w:tplc="3DC2C7F0">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7DC15D5"/>
    <w:multiLevelType w:val="hybridMultilevel"/>
    <w:tmpl w:val="1E1092AE"/>
    <w:lvl w:ilvl="0" w:tplc="224ADCBE">
      <w:start w:val="1"/>
      <w:numFmt w:val="decimal"/>
      <w:pStyle w:val="Numberedlist"/>
      <w:lvlText w:val="%1."/>
      <w:lvlJc w:val="left"/>
      <w:pPr>
        <w:tabs>
          <w:tab w:val="num" w:pos="357"/>
        </w:tabs>
        <w:ind w:left="357" w:hanging="357"/>
      </w:pPr>
      <w:rPr>
        <w:rFonts w:ascii="Arial" w:hAnsi="Arial" w:hint="default"/>
        <w:b/>
        <w:i w:val="0"/>
        <w:color w:val="502D7F"/>
        <w:sz w:val="20"/>
        <w:szCs w:val="2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7" w15:restartNumberingAfterBreak="0">
    <w:nsid w:val="52B401C4"/>
    <w:multiLevelType w:val="hybridMultilevel"/>
    <w:tmpl w:val="BD74BC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6862233"/>
    <w:multiLevelType w:val="hybridMultilevel"/>
    <w:tmpl w:val="6F602A6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ED963CC"/>
    <w:multiLevelType w:val="hybridMultilevel"/>
    <w:tmpl w:val="940AE590"/>
    <w:lvl w:ilvl="0" w:tplc="64629E84">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0584C26"/>
    <w:multiLevelType w:val="hybridMultilevel"/>
    <w:tmpl w:val="0368162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6B29485E"/>
    <w:multiLevelType w:val="hybridMultilevel"/>
    <w:tmpl w:val="251E525A"/>
    <w:lvl w:ilvl="0" w:tplc="CA34EB42">
      <w:start w:val="1"/>
      <w:numFmt w:val="lowerLetter"/>
      <w:pStyle w:val="Libraryalphabeticallist"/>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7B413A9B"/>
    <w:multiLevelType w:val="hybridMultilevel"/>
    <w:tmpl w:val="2A3CCA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102603423">
    <w:abstractNumId w:val="0"/>
  </w:num>
  <w:num w:numId="2" w16cid:durableId="1179587852">
    <w:abstractNumId w:val="9"/>
  </w:num>
  <w:num w:numId="3" w16cid:durableId="2091076037">
    <w:abstractNumId w:val="7"/>
  </w:num>
  <w:num w:numId="4" w16cid:durableId="860434427">
    <w:abstractNumId w:val="2"/>
  </w:num>
  <w:num w:numId="5" w16cid:durableId="1557624525">
    <w:abstractNumId w:val="3"/>
  </w:num>
  <w:num w:numId="6" w16cid:durableId="84155587">
    <w:abstractNumId w:val="1"/>
  </w:num>
  <w:num w:numId="7" w16cid:durableId="444546281">
    <w:abstractNumId w:val="6"/>
  </w:num>
  <w:num w:numId="8" w16cid:durableId="2009599487">
    <w:abstractNumId w:val="11"/>
  </w:num>
  <w:num w:numId="9" w16cid:durableId="1153987869">
    <w:abstractNumId w:val="10"/>
  </w:num>
  <w:num w:numId="10" w16cid:durableId="1386181605">
    <w:abstractNumId w:val="12"/>
  </w:num>
  <w:num w:numId="11" w16cid:durableId="338313483">
    <w:abstractNumId w:val="5"/>
  </w:num>
  <w:num w:numId="12" w16cid:durableId="266275527">
    <w:abstractNumId w:val="4"/>
  </w:num>
  <w:num w:numId="13" w16cid:durableId="2017920898">
    <w:abstractNumId w:val="8"/>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grammar="clean"/>
  <w:attachedTemplate r:id="rId1"/>
  <w:stylePaneFormatFilter w:val="0008" w:allStyles="0" w:customStyles="0" w:latentStyles="0" w:stylesInUse="1" w:headingStyles="0" w:numberingStyles="0" w:tableStyles="0" w:directFormattingOnRuns="0" w:directFormattingOnParagraphs="0" w:directFormattingOnNumbering="0" w:directFormattingOnTables="0" w:clearFormatting="0" w:top3HeadingStyles="0" w:visibleStyles="0" w:alternateStyleNames="0"/>
  <w:stylePaneSortMethod w:val="0000"/>
  <w:defaultTabStop w:val="720"/>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5DCA"/>
    <w:rsid w:val="000168BA"/>
    <w:rsid w:val="000172BC"/>
    <w:rsid w:val="0002437D"/>
    <w:rsid w:val="00024391"/>
    <w:rsid w:val="000309AA"/>
    <w:rsid w:val="00032680"/>
    <w:rsid w:val="00037FE7"/>
    <w:rsid w:val="000413B3"/>
    <w:rsid w:val="0004479B"/>
    <w:rsid w:val="00062C22"/>
    <w:rsid w:val="00064CEA"/>
    <w:rsid w:val="000650B5"/>
    <w:rsid w:val="00065CA9"/>
    <w:rsid w:val="00067030"/>
    <w:rsid w:val="00067200"/>
    <w:rsid w:val="0007615A"/>
    <w:rsid w:val="00081115"/>
    <w:rsid w:val="000863A3"/>
    <w:rsid w:val="0009457D"/>
    <w:rsid w:val="00095154"/>
    <w:rsid w:val="000A359B"/>
    <w:rsid w:val="000A5A83"/>
    <w:rsid w:val="000B07DF"/>
    <w:rsid w:val="000B0A0E"/>
    <w:rsid w:val="000C7C5E"/>
    <w:rsid w:val="000D028C"/>
    <w:rsid w:val="000D3286"/>
    <w:rsid w:val="000D337F"/>
    <w:rsid w:val="000D6F70"/>
    <w:rsid w:val="000D7EF9"/>
    <w:rsid w:val="000E3C73"/>
    <w:rsid w:val="000F1511"/>
    <w:rsid w:val="000F46BF"/>
    <w:rsid w:val="000F4FF7"/>
    <w:rsid w:val="000F7F91"/>
    <w:rsid w:val="00100CE3"/>
    <w:rsid w:val="00101859"/>
    <w:rsid w:val="0010379C"/>
    <w:rsid w:val="00106A6C"/>
    <w:rsid w:val="0011052D"/>
    <w:rsid w:val="00110C8F"/>
    <w:rsid w:val="001157D5"/>
    <w:rsid w:val="001242CE"/>
    <w:rsid w:val="00126DA2"/>
    <w:rsid w:val="00133F2A"/>
    <w:rsid w:val="00135918"/>
    <w:rsid w:val="00137C70"/>
    <w:rsid w:val="00141AD9"/>
    <w:rsid w:val="00142ABD"/>
    <w:rsid w:val="00147E78"/>
    <w:rsid w:val="0015332C"/>
    <w:rsid w:val="0015377F"/>
    <w:rsid w:val="00187AC0"/>
    <w:rsid w:val="00195771"/>
    <w:rsid w:val="0019590A"/>
    <w:rsid w:val="00196E57"/>
    <w:rsid w:val="001A0315"/>
    <w:rsid w:val="001B59E1"/>
    <w:rsid w:val="001B6F9F"/>
    <w:rsid w:val="001C0C29"/>
    <w:rsid w:val="001C1771"/>
    <w:rsid w:val="001C7F65"/>
    <w:rsid w:val="001D0605"/>
    <w:rsid w:val="001D411E"/>
    <w:rsid w:val="001E444E"/>
    <w:rsid w:val="001E4E71"/>
    <w:rsid w:val="001E608B"/>
    <w:rsid w:val="001E7714"/>
    <w:rsid w:val="001F3310"/>
    <w:rsid w:val="002028B5"/>
    <w:rsid w:val="00204094"/>
    <w:rsid w:val="00204394"/>
    <w:rsid w:val="00206A58"/>
    <w:rsid w:val="00223A4A"/>
    <w:rsid w:val="0022723C"/>
    <w:rsid w:val="00232E0F"/>
    <w:rsid w:val="00234396"/>
    <w:rsid w:val="002355AF"/>
    <w:rsid w:val="00237671"/>
    <w:rsid w:val="00242A62"/>
    <w:rsid w:val="002448AB"/>
    <w:rsid w:val="002473EA"/>
    <w:rsid w:val="00254ADD"/>
    <w:rsid w:val="0027124E"/>
    <w:rsid w:val="00271C77"/>
    <w:rsid w:val="00271FD0"/>
    <w:rsid w:val="0027666F"/>
    <w:rsid w:val="00277978"/>
    <w:rsid w:val="0028005D"/>
    <w:rsid w:val="002836E9"/>
    <w:rsid w:val="00285D0E"/>
    <w:rsid w:val="0029165C"/>
    <w:rsid w:val="002A02D8"/>
    <w:rsid w:val="002A2723"/>
    <w:rsid w:val="002A6966"/>
    <w:rsid w:val="002A6C03"/>
    <w:rsid w:val="002B085E"/>
    <w:rsid w:val="002B3ADF"/>
    <w:rsid w:val="002B6EDC"/>
    <w:rsid w:val="002C2C0C"/>
    <w:rsid w:val="002D2739"/>
    <w:rsid w:val="002D7C8F"/>
    <w:rsid w:val="002E0AC5"/>
    <w:rsid w:val="002E3088"/>
    <w:rsid w:val="002E379C"/>
    <w:rsid w:val="003033C1"/>
    <w:rsid w:val="00304B11"/>
    <w:rsid w:val="003100B6"/>
    <w:rsid w:val="003211DD"/>
    <w:rsid w:val="00322C4C"/>
    <w:rsid w:val="003261DF"/>
    <w:rsid w:val="00330A30"/>
    <w:rsid w:val="003371D6"/>
    <w:rsid w:val="00352070"/>
    <w:rsid w:val="00361645"/>
    <w:rsid w:val="00361DEC"/>
    <w:rsid w:val="00365E3C"/>
    <w:rsid w:val="00372D91"/>
    <w:rsid w:val="003841BA"/>
    <w:rsid w:val="003930D4"/>
    <w:rsid w:val="00393FC9"/>
    <w:rsid w:val="00395F47"/>
    <w:rsid w:val="00397D70"/>
    <w:rsid w:val="003A132F"/>
    <w:rsid w:val="003A37FB"/>
    <w:rsid w:val="003A6FD1"/>
    <w:rsid w:val="003A7E84"/>
    <w:rsid w:val="003B08C8"/>
    <w:rsid w:val="003B43DB"/>
    <w:rsid w:val="003B73DD"/>
    <w:rsid w:val="003C0C5C"/>
    <w:rsid w:val="003C2DEE"/>
    <w:rsid w:val="003D200F"/>
    <w:rsid w:val="003D359D"/>
    <w:rsid w:val="003D50C8"/>
    <w:rsid w:val="003D5FD1"/>
    <w:rsid w:val="003E3CFC"/>
    <w:rsid w:val="003E5F51"/>
    <w:rsid w:val="003F0F33"/>
    <w:rsid w:val="003F2077"/>
    <w:rsid w:val="00401090"/>
    <w:rsid w:val="0040120E"/>
    <w:rsid w:val="004012D1"/>
    <w:rsid w:val="00401EF1"/>
    <w:rsid w:val="00412A84"/>
    <w:rsid w:val="0041320D"/>
    <w:rsid w:val="00414374"/>
    <w:rsid w:val="00420292"/>
    <w:rsid w:val="00424B91"/>
    <w:rsid w:val="00431666"/>
    <w:rsid w:val="00433556"/>
    <w:rsid w:val="00444B44"/>
    <w:rsid w:val="004460BC"/>
    <w:rsid w:val="004500F6"/>
    <w:rsid w:val="00451F56"/>
    <w:rsid w:val="00472156"/>
    <w:rsid w:val="00472EDD"/>
    <w:rsid w:val="00474D4C"/>
    <w:rsid w:val="00474E9D"/>
    <w:rsid w:val="00476B45"/>
    <w:rsid w:val="00482141"/>
    <w:rsid w:val="004834A3"/>
    <w:rsid w:val="00485BAE"/>
    <w:rsid w:val="004875CB"/>
    <w:rsid w:val="004932BB"/>
    <w:rsid w:val="00497D28"/>
    <w:rsid w:val="004A486D"/>
    <w:rsid w:val="004A7502"/>
    <w:rsid w:val="004B11A9"/>
    <w:rsid w:val="004B1F43"/>
    <w:rsid w:val="004B7E4B"/>
    <w:rsid w:val="004C00EE"/>
    <w:rsid w:val="004D2063"/>
    <w:rsid w:val="004D3ACF"/>
    <w:rsid w:val="004D7259"/>
    <w:rsid w:val="004E5FEB"/>
    <w:rsid w:val="004F3707"/>
    <w:rsid w:val="004F6585"/>
    <w:rsid w:val="00505D65"/>
    <w:rsid w:val="00506ED4"/>
    <w:rsid w:val="00511AEC"/>
    <w:rsid w:val="00515B76"/>
    <w:rsid w:val="005229D8"/>
    <w:rsid w:val="005235AB"/>
    <w:rsid w:val="00523BFB"/>
    <w:rsid w:val="00527CFA"/>
    <w:rsid w:val="00542189"/>
    <w:rsid w:val="00550855"/>
    <w:rsid w:val="0055190B"/>
    <w:rsid w:val="00552167"/>
    <w:rsid w:val="005576BA"/>
    <w:rsid w:val="00557CE8"/>
    <w:rsid w:val="00566C04"/>
    <w:rsid w:val="005679F7"/>
    <w:rsid w:val="00571106"/>
    <w:rsid w:val="00573700"/>
    <w:rsid w:val="00576741"/>
    <w:rsid w:val="005779AF"/>
    <w:rsid w:val="005805FA"/>
    <w:rsid w:val="00583AB1"/>
    <w:rsid w:val="00586052"/>
    <w:rsid w:val="00590C9D"/>
    <w:rsid w:val="00595739"/>
    <w:rsid w:val="00596160"/>
    <w:rsid w:val="005A3D9D"/>
    <w:rsid w:val="005A66DC"/>
    <w:rsid w:val="005B1C3A"/>
    <w:rsid w:val="005B238E"/>
    <w:rsid w:val="005B586C"/>
    <w:rsid w:val="005B5CE4"/>
    <w:rsid w:val="005C25FD"/>
    <w:rsid w:val="005D153B"/>
    <w:rsid w:val="005D53B8"/>
    <w:rsid w:val="005E221A"/>
    <w:rsid w:val="005E361B"/>
    <w:rsid w:val="00600BDC"/>
    <w:rsid w:val="006207AF"/>
    <w:rsid w:val="00622BE7"/>
    <w:rsid w:val="00630A17"/>
    <w:rsid w:val="00633E2C"/>
    <w:rsid w:val="00635F5C"/>
    <w:rsid w:val="0063626A"/>
    <w:rsid w:val="00637258"/>
    <w:rsid w:val="00640D5C"/>
    <w:rsid w:val="00642E3C"/>
    <w:rsid w:val="00645886"/>
    <w:rsid w:val="00650EE5"/>
    <w:rsid w:val="006548AC"/>
    <w:rsid w:val="0065648B"/>
    <w:rsid w:val="0066001F"/>
    <w:rsid w:val="00664458"/>
    <w:rsid w:val="00675F6F"/>
    <w:rsid w:val="0068401D"/>
    <w:rsid w:val="00692154"/>
    <w:rsid w:val="006954E6"/>
    <w:rsid w:val="006A299C"/>
    <w:rsid w:val="006A407A"/>
    <w:rsid w:val="006A6098"/>
    <w:rsid w:val="006B0776"/>
    <w:rsid w:val="006B5A76"/>
    <w:rsid w:val="006B782D"/>
    <w:rsid w:val="006C1729"/>
    <w:rsid w:val="006C35B9"/>
    <w:rsid w:val="006C4177"/>
    <w:rsid w:val="006C4A9D"/>
    <w:rsid w:val="006C5CA7"/>
    <w:rsid w:val="006D1358"/>
    <w:rsid w:val="006E33AE"/>
    <w:rsid w:val="006E4420"/>
    <w:rsid w:val="006E6E7F"/>
    <w:rsid w:val="006E7AA2"/>
    <w:rsid w:val="006F41B5"/>
    <w:rsid w:val="00703AF8"/>
    <w:rsid w:val="00714975"/>
    <w:rsid w:val="00716BFD"/>
    <w:rsid w:val="00721E4A"/>
    <w:rsid w:val="00723042"/>
    <w:rsid w:val="00723CFC"/>
    <w:rsid w:val="007255E2"/>
    <w:rsid w:val="00725E52"/>
    <w:rsid w:val="007341D7"/>
    <w:rsid w:val="007401F2"/>
    <w:rsid w:val="00741E38"/>
    <w:rsid w:val="00742489"/>
    <w:rsid w:val="00746242"/>
    <w:rsid w:val="00746CA7"/>
    <w:rsid w:val="00747113"/>
    <w:rsid w:val="00754028"/>
    <w:rsid w:val="00754473"/>
    <w:rsid w:val="00756A7A"/>
    <w:rsid w:val="00756E3F"/>
    <w:rsid w:val="00756F7E"/>
    <w:rsid w:val="00772532"/>
    <w:rsid w:val="00772C02"/>
    <w:rsid w:val="0077417D"/>
    <w:rsid w:val="00781732"/>
    <w:rsid w:val="00790080"/>
    <w:rsid w:val="007948D3"/>
    <w:rsid w:val="007A0AA1"/>
    <w:rsid w:val="007A3889"/>
    <w:rsid w:val="007B7922"/>
    <w:rsid w:val="007B7D12"/>
    <w:rsid w:val="007C22A2"/>
    <w:rsid w:val="007C6190"/>
    <w:rsid w:val="007D10B8"/>
    <w:rsid w:val="007D27C9"/>
    <w:rsid w:val="007D2804"/>
    <w:rsid w:val="007D6D7B"/>
    <w:rsid w:val="007E1513"/>
    <w:rsid w:val="007E3D14"/>
    <w:rsid w:val="007E408C"/>
    <w:rsid w:val="007E5B74"/>
    <w:rsid w:val="007E609C"/>
    <w:rsid w:val="007E6A08"/>
    <w:rsid w:val="007E6D1B"/>
    <w:rsid w:val="007F01FC"/>
    <w:rsid w:val="007F67BB"/>
    <w:rsid w:val="008039FD"/>
    <w:rsid w:val="00811120"/>
    <w:rsid w:val="00817F94"/>
    <w:rsid w:val="00826E59"/>
    <w:rsid w:val="00830058"/>
    <w:rsid w:val="00834EC5"/>
    <w:rsid w:val="0083756D"/>
    <w:rsid w:val="008429A1"/>
    <w:rsid w:val="00843160"/>
    <w:rsid w:val="00847085"/>
    <w:rsid w:val="008534EE"/>
    <w:rsid w:val="008552B9"/>
    <w:rsid w:val="00856173"/>
    <w:rsid w:val="00866281"/>
    <w:rsid w:val="008704D9"/>
    <w:rsid w:val="00875087"/>
    <w:rsid w:val="008779C6"/>
    <w:rsid w:val="00882143"/>
    <w:rsid w:val="00886C12"/>
    <w:rsid w:val="008957AF"/>
    <w:rsid w:val="00897454"/>
    <w:rsid w:val="008A288A"/>
    <w:rsid w:val="008A5696"/>
    <w:rsid w:val="008B605B"/>
    <w:rsid w:val="008B78B7"/>
    <w:rsid w:val="008C15D8"/>
    <w:rsid w:val="008C54E6"/>
    <w:rsid w:val="008C55C7"/>
    <w:rsid w:val="008C67E4"/>
    <w:rsid w:val="008C6F69"/>
    <w:rsid w:val="008D1739"/>
    <w:rsid w:val="008D193A"/>
    <w:rsid w:val="008D4C56"/>
    <w:rsid w:val="008D6C2C"/>
    <w:rsid w:val="008E677B"/>
    <w:rsid w:val="008F0590"/>
    <w:rsid w:val="008F3502"/>
    <w:rsid w:val="008F599D"/>
    <w:rsid w:val="009016A5"/>
    <w:rsid w:val="0090198E"/>
    <w:rsid w:val="00902522"/>
    <w:rsid w:val="00902D71"/>
    <w:rsid w:val="0090506D"/>
    <w:rsid w:val="00906003"/>
    <w:rsid w:val="00912D54"/>
    <w:rsid w:val="00913709"/>
    <w:rsid w:val="00916F59"/>
    <w:rsid w:val="00923A4B"/>
    <w:rsid w:val="0092431C"/>
    <w:rsid w:val="0092544E"/>
    <w:rsid w:val="0092613F"/>
    <w:rsid w:val="009313CA"/>
    <w:rsid w:val="0093233C"/>
    <w:rsid w:val="00943AD0"/>
    <w:rsid w:val="00951A38"/>
    <w:rsid w:val="00956CF0"/>
    <w:rsid w:val="00960849"/>
    <w:rsid w:val="00974B18"/>
    <w:rsid w:val="009766FD"/>
    <w:rsid w:val="00977938"/>
    <w:rsid w:val="00981DB9"/>
    <w:rsid w:val="009827E2"/>
    <w:rsid w:val="00984B88"/>
    <w:rsid w:val="00985A3B"/>
    <w:rsid w:val="00987693"/>
    <w:rsid w:val="00990247"/>
    <w:rsid w:val="009908B6"/>
    <w:rsid w:val="00990F5E"/>
    <w:rsid w:val="00994904"/>
    <w:rsid w:val="009A0F22"/>
    <w:rsid w:val="009A1DF7"/>
    <w:rsid w:val="009A2711"/>
    <w:rsid w:val="009A2C9F"/>
    <w:rsid w:val="009A3F83"/>
    <w:rsid w:val="009B25A1"/>
    <w:rsid w:val="009C2F64"/>
    <w:rsid w:val="009C7C45"/>
    <w:rsid w:val="009C7CB1"/>
    <w:rsid w:val="009E193C"/>
    <w:rsid w:val="009E30B6"/>
    <w:rsid w:val="009E328D"/>
    <w:rsid w:val="009E7A20"/>
    <w:rsid w:val="009F106E"/>
    <w:rsid w:val="009F42C0"/>
    <w:rsid w:val="009F5FFF"/>
    <w:rsid w:val="009F7081"/>
    <w:rsid w:val="00A02C79"/>
    <w:rsid w:val="00A052D8"/>
    <w:rsid w:val="00A07A1C"/>
    <w:rsid w:val="00A17D2C"/>
    <w:rsid w:val="00A21C51"/>
    <w:rsid w:val="00A222DE"/>
    <w:rsid w:val="00A235B3"/>
    <w:rsid w:val="00A25168"/>
    <w:rsid w:val="00A301E4"/>
    <w:rsid w:val="00A3150D"/>
    <w:rsid w:val="00A32DA7"/>
    <w:rsid w:val="00A40A60"/>
    <w:rsid w:val="00A42F36"/>
    <w:rsid w:val="00A4519D"/>
    <w:rsid w:val="00A4557C"/>
    <w:rsid w:val="00A47BC9"/>
    <w:rsid w:val="00A50B50"/>
    <w:rsid w:val="00A703A1"/>
    <w:rsid w:val="00A804BC"/>
    <w:rsid w:val="00A8162C"/>
    <w:rsid w:val="00A8262B"/>
    <w:rsid w:val="00A82F18"/>
    <w:rsid w:val="00A85B23"/>
    <w:rsid w:val="00A93C01"/>
    <w:rsid w:val="00A95AEF"/>
    <w:rsid w:val="00A9656A"/>
    <w:rsid w:val="00A96637"/>
    <w:rsid w:val="00A97D79"/>
    <w:rsid w:val="00AA168A"/>
    <w:rsid w:val="00AA2B3F"/>
    <w:rsid w:val="00AB177B"/>
    <w:rsid w:val="00AB351F"/>
    <w:rsid w:val="00AD1E3E"/>
    <w:rsid w:val="00AD5763"/>
    <w:rsid w:val="00AE0FD4"/>
    <w:rsid w:val="00AE266E"/>
    <w:rsid w:val="00AF0084"/>
    <w:rsid w:val="00AF18C7"/>
    <w:rsid w:val="00AF68C4"/>
    <w:rsid w:val="00AF7480"/>
    <w:rsid w:val="00B00F7A"/>
    <w:rsid w:val="00B061C9"/>
    <w:rsid w:val="00B07084"/>
    <w:rsid w:val="00B07AF4"/>
    <w:rsid w:val="00B23EA4"/>
    <w:rsid w:val="00B30539"/>
    <w:rsid w:val="00B334E0"/>
    <w:rsid w:val="00B3501A"/>
    <w:rsid w:val="00B365E0"/>
    <w:rsid w:val="00B369A9"/>
    <w:rsid w:val="00B4347D"/>
    <w:rsid w:val="00B45AE1"/>
    <w:rsid w:val="00B46FCC"/>
    <w:rsid w:val="00B56465"/>
    <w:rsid w:val="00B5738B"/>
    <w:rsid w:val="00B61313"/>
    <w:rsid w:val="00B61EB4"/>
    <w:rsid w:val="00B631F5"/>
    <w:rsid w:val="00B63F18"/>
    <w:rsid w:val="00B66C10"/>
    <w:rsid w:val="00B67D9B"/>
    <w:rsid w:val="00B816AD"/>
    <w:rsid w:val="00B858EF"/>
    <w:rsid w:val="00B933A6"/>
    <w:rsid w:val="00BA5739"/>
    <w:rsid w:val="00BA6C3F"/>
    <w:rsid w:val="00BB05D9"/>
    <w:rsid w:val="00BB5DCA"/>
    <w:rsid w:val="00BC26EE"/>
    <w:rsid w:val="00BC4A23"/>
    <w:rsid w:val="00BD3D1D"/>
    <w:rsid w:val="00BE5FA9"/>
    <w:rsid w:val="00BE6048"/>
    <w:rsid w:val="00BE6DB3"/>
    <w:rsid w:val="00BF15AA"/>
    <w:rsid w:val="00BF6AC5"/>
    <w:rsid w:val="00C02B0D"/>
    <w:rsid w:val="00C13122"/>
    <w:rsid w:val="00C1470E"/>
    <w:rsid w:val="00C17EE0"/>
    <w:rsid w:val="00C33F83"/>
    <w:rsid w:val="00C54D55"/>
    <w:rsid w:val="00C55AC8"/>
    <w:rsid w:val="00C57F73"/>
    <w:rsid w:val="00C57FF2"/>
    <w:rsid w:val="00C60338"/>
    <w:rsid w:val="00C6275B"/>
    <w:rsid w:val="00C759B2"/>
    <w:rsid w:val="00C765FE"/>
    <w:rsid w:val="00C802EE"/>
    <w:rsid w:val="00C84320"/>
    <w:rsid w:val="00C8659B"/>
    <w:rsid w:val="00C87085"/>
    <w:rsid w:val="00C91E5D"/>
    <w:rsid w:val="00C97DF8"/>
    <w:rsid w:val="00CA26CD"/>
    <w:rsid w:val="00CA36CB"/>
    <w:rsid w:val="00CC162F"/>
    <w:rsid w:val="00CC3437"/>
    <w:rsid w:val="00CC556E"/>
    <w:rsid w:val="00CC7064"/>
    <w:rsid w:val="00CD3358"/>
    <w:rsid w:val="00CD717C"/>
    <w:rsid w:val="00CE4636"/>
    <w:rsid w:val="00CE74C6"/>
    <w:rsid w:val="00CE7DA5"/>
    <w:rsid w:val="00CF0045"/>
    <w:rsid w:val="00CF1FED"/>
    <w:rsid w:val="00CF6552"/>
    <w:rsid w:val="00CF76EF"/>
    <w:rsid w:val="00CF7D56"/>
    <w:rsid w:val="00D027AB"/>
    <w:rsid w:val="00D033C4"/>
    <w:rsid w:val="00D03F1F"/>
    <w:rsid w:val="00D06215"/>
    <w:rsid w:val="00D11A58"/>
    <w:rsid w:val="00D127F9"/>
    <w:rsid w:val="00D15C6A"/>
    <w:rsid w:val="00D25E69"/>
    <w:rsid w:val="00D265EE"/>
    <w:rsid w:val="00D26803"/>
    <w:rsid w:val="00D2785F"/>
    <w:rsid w:val="00D30FE2"/>
    <w:rsid w:val="00D32737"/>
    <w:rsid w:val="00D37B46"/>
    <w:rsid w:val="00D516D3"/>
    <w:rsid w:val="00D524F4"/>
    <w:rsid w:val="00D52B9D"/>
    <w:rsid w:val="00D5324E"/>
    <w:rsid w:val="00D55D01"/>
    <w:rsid w:val="00D566D6"/>
    <w:rsid w:val="00D56E38"/>
    <w:rsid w:val="00D672D1"/>
    <w:rsid w:val="00D67E98"/>
    <w:rsid w:val="00D75D5A"/>
    <w:rsid w:val="00D778A9"/>
    <w:rsid w:val="00D823D0"/>
    <w:rsid w:val="00D86A32"/>
    <w:rsid w:val="00D978DA"/>
    <w:rsid w:val="00DA6B3B"/>
    <w:rsid w:val="00DB12DD"/>
    <w:rsid w:val="00DB339A"/>
    <w:rsid w:val="00DB4484"/>
    <w:rsid w:val="00DB450C"/>
    <w:rsid w:val="00DB4F17"/>
    <w:rsid w:val="00DC138F"/>
    <w:rsid w:val="00DC1C50"/>
    <w:rsid w:val="00DC5FDF"/>
    <w:rsid w:val="00DC77DF"/>
    <w:rsid w:val="00DD2178"/>
    <w:rsid w:val="00DD27F6"/>
    <w:rsid w:val="00DD3771"/>
    <w:rsid w:val="00DD7BF7"/>
    <w:rsid w:val="00DE4E26"/>
    <w:rsid w:val="00DE624B"/>
    <w:rsid w:val="00DE6A80"/>
    <w:rsid w:val="00DF3AD2"/>
    <w:rsid w:val="00DF6050"/>
    <w:rsid w:val="00DF7690"/>
    <w:rsid w:val="00E01750"/>
    <w:rsid w:val="00E0734A"/>
    <w:rsid w:val="00E149F5"/>
    <w:rsid w:val="00E1600E"/>
    <w:rsid w:val="00E20333"/>
    <w:rsid w:val="00E23497"/>
    <w:rsid w:val="00E246F1"/>
    <w:rsid w:val="00E44148"/>
    <w:rsid w:val="00E44C95"/>
    <w:rsid w:val="00E45DA1"/>
    <w:rsid w:val="00E54E27"/>
    <w:rsid w:val="00E5504A"/>
    <w:rsid w:val="00E569B6"/>
    <w:rsid w:val="00E57D31"/>
    <w:rsid w:val="00E6012B"/>
    <w:rsid w:val="00E661AD"/>
    <w:rsid w:val="00E70869"/>
    <w:rsid w:val="00E71891"/>
    <w:rsid w:val="00E80921"/>
    <w:rsid w:val="00E828D7"/>
    <w:rsid w:val="00E82B38"/>
    <w:rsid w:val="00E915EC"/>
    <w:rsid w:val="00E9497E"/>
    <w:rsid w:val="00E964DD"/>
    <w:rsid w:val="00EA700C"/>
    <w:rsid w:val="00EB3F22"/>
    <w:rsid w:val="00EB4925"/>
    <w:rsid w:val="00EB4DBA"/>
    <w:rsid w:val="00EB5787"/>
    <w:rsid w:val="00EC2F34"/>
    <w:rsid w:val="00EC4DF3"/>
    <w:rsid w:val="00EC5362"/>
    <w:rsid w:val="00ED6B67"/>
    <w:rsid w:val="00EE0D03"/>
    <w:rsid w:val="00EE372D"/>
    <w:rsid w:val="00EE6344"/>
    <w:rsid w:val="00EF7945"/>
    <w:rsid w:val="00F00396"/>
    <w:rsid w:val="00F007BE"/>
    <w:rsid w:val="00F04220"/>
    <w:rsid w:val="00F11EB6"/>
    <w:rsid w:val="00F157CC"/>
    <w:rsid w:val="00F30EAB"/>
    <w:rsid w:val="00F310EE"/>
    <w:rsid w:val="00F33BD6"/>
    <w:rsid w:val="00F36832"/>
    <w:rsid w:val="00F4736D"/>
    <w:rsid w:val="00F64CCA"/>
    <w:rsid w:val="00F73F1C"/>
    <w:rsid w:val="00F7507E"/>
    <w:rsid w:val="00F863B2"/>
    <w:rsid w:val="00F878C4"/>
    <w:rsid w:val="00F917C3"/>
    <w:rsid w:val="00F97DAF"/>
    <w:rsid w:val="00FA00BC"/>
    <w:rsid w:val="00FA187D"/>
    <w:rsid w:val="00FA25A3"/>
    <w:rsid w:val="00FA59E5"/>
    <w:rsid w:val="00FB0824"/>
    <w:rsid w:val="00FB1F54"/>
    <w:rsid w:val="00FB35F8"/>
    <w:rsid w:val="00FB4649"/>
    <w:rsid w:val="00FB4766"/>
    <w:rsid w:val="00FC341E"/>
    <w:rsid w:val="00FC37FD"/>
    <w:rsid w:val="00FC4D49"/>
    <w:rsid w:val="00FD0836"/>
    <w:rsid w:val="00FD2924"/>
    <w:rsid w:val="00FD2BF2"/>
    <w:rsid w:val="00FE7993"/>
    <w:rsid w:val="00FF1281"/>
    <w:rsid w:val="00FF67A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46CCA704"/>
  <w15:docId w15:val="{37DA53DC-CE22-4840-88F4-9E96CD3945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Times New Roman" w:hAnsi="Calibri" w:cs="Times New Roman"/>
        <w:sz w:val="26"/>
        <w:szCs w:val="26"/>
        <w:lang w:val="en-US" w:eastAsia="en-US" w:bidi="ar-SA"/>
      </w:rPr>
    </w:rPrDefault>
    <w:pPrDefault>
      <w:pPr>
        <w:spacing w:after="240" w:line="340" w:lineRule="exact"/>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1" w:semiHidden="1" w:unhideWhenUsed="1"/>
    <w:lsdException w:name="footer" w:locked="1"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lsdException w:name="Emphasis"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semiHidden="1" w:uiPriority="29"/>
    <w:lsdException w:name="Intense Quote"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lsdException w:name="Subtle Reference" w:semiHidden="1" w:uiPriority="31"/>
    <w:lsdException w:name="Intense Reference" w:semiHidden="1" w:uiPriority="32"/>
    <w:lsdException w:name="Book Title" w:locked="1" w:semiHidden="1"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3CFC"/>
    <w:pPr>
      <w:spacing w:line="400" w:lineRule="exact"/>
    </w:pPr>
    <w:rPr>
      <w:sz w:val="28"/>
    </w:rPr>
  </w:style>
  <w:style w:type="paragraph" w:styleId="Heading1">
    <w:name w:val="heading 1"/>
    <w:aliases w:val="Library Heading 1"/>
    <w:basedOn w:val="Normal"/>
    <w:next w:val="Normal"/>
    <w:link w:val="Heading1Char"/>
    <w:uiPriority w:val="1"/>
    <w:qFormat/>
    <w:rsid w:val="00B23EA4"/>
    <w:pPr>
      <w:keepNext/>
      <w:keepLines/>
      <w:spacing w:after="320" w:line="240" w:lineRule="auto"/>
      <w:outlineLvl w:val="0"/>
    </w:pPr>
    <w:rPr>
      <w:rFonts w:eastAsiaTheme="majorEastAsia" w:cstheme="majorBidi"/>
      <w:b/>
      <w:bCs/>
      <w:color w:val="000000" w:themeColor="background1"/>
      <w:sz w:val="60"/>
      <w:szCs w:val="28"/>
    </w:rPr>
  </w:style>
  <w:style w:type="paragraph" w:styleId="Heading2">
    <w:name w:val="heading 2"/>
    <w:basedOn w:val="Normal"/>
    <w:next w:val="Normal"/>
    <w:link w:val="Heading2Char"/>
    <w:uiPriority w:val="9"/>
    <w:semiHidden/>
    <w:unhideWhenUsed/>
    <w:qFormat/>
    <w:rsid w:val="003F2077"/>
    <w:pPr>
      <w:keepNext/>
      <w:keepLines/>
      <w:spacing w:before="200"/>
      <w:outlineLvl w:val="1"/>
    </w:pPr>
    <w:rPr>
      <w:rFonts w:asciiTheme="majorHAnsi" w:eastAsiaTheme="majorEastAsia" w:hAnsiTheme="majorHAnsi" w:cstheme="majorBidi"/>
      <w:b/>
      <w:bCs/>
      <w:color w:val="DDDDDD" w:themeColor="accent1"/>
    </w:rPr>
  </w:style>
  <w:style w:type="paragraph" w:styleId="Heading3">
    <w:name w:val="heading 3"/>
    <w:basedOn w:val="Normal"/>
    <w:next w:val="Normal"/>
    <w:link w:val="Heading3Char"/>
    <w:uiPriority w:val="9"/>
    <w:semiHidden/>
    <w:unhideWhenUsed/>
    <w:qFormat/>
    <w:rsid w:val="003F2077"/>
    <w:pPr>
      <w:keepNext/>
      <w:keepLines/>
      <w:spacing w:before="200"/>
      <w:outlineLvl w:val="2"/>
    </w:pPr>
    <w:rPr>
      <w:rFonts w:asciiTheme="majorHAnsi" w:eastAsiaTheme="majorEastAsia" w:hAnsiTheme="majorHAnsi" w:cstheme="majorBidi"/>
      <w:b/>
      <w:bCs/>
      <w:color w:val="DDDDDD" w:themeColor="accent1"/>
    </w:rPr>
  </w:style>
  <w:style w:type="paragraph" w:styleId="Heading4">
    <w:name w:val="heading 4"/>
    <w:basedOn w:val="Normal"/>
    <w:next w:val="Normal"/>
    <w:link w:val="Heading4Char"/>
    <w:uiPriority w:val="9"/>
    <w:semiHidden/>
    <w:unhideWhenUsed/>
    <w:qFormat/>
    <w:rsid w:val="0092613F"/>
    <w:pPr>
      <w:keepNext/>
      <w:keepLines/>
      <w:spacing w:before="200" w:after="0"/>
      <w:outlineLvl w:val="3"/>
    </w:pPr>
    <w:rPr>
      <w:rFonts w:asciiTheme="majorHAnsi" w:eastAsiaTheme="majorEastAsia" w:hAnsiTheme="majorHAnsi" w:cstheme="majorBidi"/>
      <w:b/>
      <w:bCs/>
      <w:i/>
      <w:iCs/>
      <w:color w:val="DDDDDD" w:themeColor="accent1"/>
    </w:rPr>
  </w:style>
  <w:style w:type="paragraph" w:styleId="Heading6">
    <w:name w:val="heading 6"/>
    <w:basedOn w:val="Normal"/>
    <w:next w:val="Normal"/>
    <w:link w:val="Heading6Char"/>
    <w:uiPriority w:val="9"/>
    <w:semiHidden/>
    <w:unhideWhenUsed/>
    <w:qFormat/>
    <w:rsid w:val="00CF6552"/>
    <w:pPr>
      <w:keepNext/>
      <w:keepLines/>
      <w:spacing w:before="200" w:after="0"/>
      <w:outlineLvl w:val="5"/>
    </w:pPr>
    <w:rPr>
      <w:rFonts w:asciiTheme="majorHAnsi" w:eastAsiaTheme="majorEastAsia" w:hAnsiTheme="majorHAnsi" w:cstheme="majorBidi"/>
      <w:i/>
      <w:iCs/>
      <w:color w:val="6E6E6E"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Library Heading 1 Char"/>
    <w:basedOn w:val="DefaultParagraphFont"/>
    <w:link w:val="Heading1"/>
    <w:uiPriority w:val="1"/>
    <w:rsid w:val="00B23EA4"/>
    <w:rPr>
      <w:rFonts w:eastAsiaTheme="majorEastAsia" w:cstheme="majorBidi"/>
      <w:b/>
      <w:bCs/>
      <w:color w:val="000000" w:themeColor="background1"/>
      <w:sz w:val="60"/>
      <w:szCs w:val="28"/>
    </w:rPr>
  </w:style>
  <w:style w:type="character" w:customStyle="1" w:styleId="Heading2Char">
    <w:name w:val="Heading 2 Char"/>
    <w:basedOn w:val="DefaultParagraphFont"/>
    <w:link w:val="Heading2"/>
    <w:uiPriority w:val="9"/>
    <w:semiHidden/>
    <w:rsid w:val="003F2077"/>
    <w:rPr>
      <w:rFonts w:asciiTheme="majorHAnsi" w:eastAsiaTheme="majorEastAsia" w:hAnsiTheme="majorHAnsi" w:cstheme="majorBidi"/>
      <w:b/>
      <w:bCs/>
      <w:color w:val="DDDDDD" w:themeColor="accent1"/>
      <w:sz w:val="26"/>
      <w:szCs w:val="26"/>
      <w:lang w:val="en-GB"/>
    </w:rPr>
  </w:style>
  <w:style w:type="character" w:customStyle="1" w:styleId="Heading3Char">
    <w:name w:val="Heading 3 Char"/>
    <w:basedOn w:val="DefaultParagraphFont"/>
    <w:link w:val="Heading3"/>
    <w:uiPriority w:val="9"/>
    <w:semiHidden/>
    <w:rsid w:val="003F2077"/>
    <w:rPr>
      <w:rFonts w:asciiTheme="majorHAnsi" w:eastAsiaTheme="majorEastAsia" w:hAnsiTheme="majorHAnsi" w:cstheme="majorBidi"/>
      <w:b/>
      <w:bCs/>
      <w:color w:val="DDDDDD" w:themeColor="accent1"/>
      <w:szCs w:val="24"/>
      <w:lang w:val="en-GB"/>
    </w:rPr>
  </w:style>
  <w:style w:type="paragraph" w:styleId="BalloonText">
    <w:name w:val="Balloon Text"/>
    <w:basedOn w:val="Normal"/>
    <w:semiHidden/>
    <w:rsid w:val="001E4709"/>
    <w:rPr>
      <w:rFonts w:ascii="Lucida Grande" w:hAnsi="Lucida Grande"/>
      <w:sz w:val="18"/>
      <w:szCs w:val="18"/>
    </w:rPr>
  </w:style>
  <w:style w:type="table" w:customStyle="1" w:styleId="Table">
    <w:name w:val="Table"/>
    <w:basedOn w:val="TableNormal"/>
    <w:uiPriority w:val="99"/>
    <w:rsid w:val="00FC4D49"/>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70" w:type="dxa"/>
        <w:bottom w:w="170" w:type="dxa"/>
      </w:tblCellMar>
    </w:tblPr>
    <w:tcPr>
      <w:shd w:val="clear" w:color="auto" w:fill="auto"/>
      <w:vAlign w:val="center"/>
    </w:tcPr>
    <w:tblStylePr w:type="firstRow">
      <w:rPr>
        <w:rFonts w:ascii="Calibri" w:hAnsi="Calibri"/>
        <w:b/>
        <w:sz w:val="28"/>
      </w:rPr>
    </w:tblStylePr>
  </w:style>
  <w:style w:type="paragraph" w:styleId="NormalWeb">
    <w:name w:val="Normal (Web)"/>
    <w:basedOn w:val="Normal"/>
    <w:uiPriority w:val="99"/>
    <w:semiHidden/>
    <w:rsid w:val="00D978DA"/>
    <w:pPr>
      <w:spacing w:before="100" w:beforeAutospacing="1" w:after="100" w:afterAutospacing="1"/>
    </w:pPr>
    <w:rPr>
      <w:lang w:eastAsia="en-GB"/>
    </w:rPr>
  </w:style>
  <w:style w:type="paragraph" w:customStyle="1" w:styleId="bullet">
    <w:name w:val="bullet"/>
    <w:basedOn w:val="Normal"/>
    <w:next w:val="Normal"/>
    <w:autoRedefine/>
    <w:uiPriority w:val="5"/>
    <w:semiHidden/>
    <w:rsid w:val="008A5696"/>
    <w:pPr>
      <w:widowControl w:val="0"/>
      <w:numPr>
        <w:numId w:val="11"/>
      </w:numPr>
      <w:spacing w:before="80"/>
      <w:outlineLvl w:val="0"/>
    </w:pPr>
    <w:rPr>
      <w:rFonts w:eastAsiaTheme="majorEastAsia"/>
      <w:snapToGrid w:val="0"/>
      <w:color w:val="000000"/>
      <w:szCs w:val="20"/>
      <w:lang w:val="en"/>
    </w:rPr>
  </w:style>
  <w:style w:type="paragraph" w:styleId="Header">
    <w:name w:val="header"/>
    <w:basedOn w:val="Normal"/>
    <w:link w:val="HeaderChar"/>
    <w:uiPriority w:val="99"/>
    <w:semiHidden/>
    <w:locked/>
    <w:rsid w:val="006C1729"/>
    <w:pPr>
      <w:tabs>
        <w:tab w:val="center" w:pos="4513"/>
        <w:tab w:val="right" w:pos="9026"/>
      </w:tabs>
    </w:pPr>
  </w:style>
  <w:style w:type="character" w:customStyle="1" w:styleId="HeaderChar">
    <w:name w:val="Header Char"/>
    <w:basedOn w:val="DefaultParagraphFont"/>
    <w:link w:val="Header"/>
    <w:uiPriority w:val="99"/>
    <w:semiHidden/>
    <w:rsid w:val="000863A3"/>
  </w:style>
  <w:style w:type="paragraph" w:styleId="Footer">
    <w:name w:val="footer"/>
    <w:basedOn w:val="Normal"/>
    <w:link w:val="FooterChar"/>
    <w:uiPriority w:val="99"/>
    <w:semiHidden/>
    <w:locked/>
    <w:rsid w:val="006C1729"/>
    <w:pPr>
      <w:tabs>
        <w:tab w:val="center" w:pos="4513"/>
        <w:tab w:val="right" w:pos="9026"/>
      </w:tabs>
    </w:pPr>
  </w:style>
  <w:style w:type="character" w:customStyle="1" w:styleId="FooterChar">
    <w:name w:val="Footer Char"/>
    <w:basedOn w:val="DefaultParagraphFont"/>
    <w:link w:val="Footer"/>
    <w:uiPriority w:val="99"/>
    <w:semiHidden/>
    <w:rsid w:val="000863A3"/>
  </w:style>
  <w:style w:type="paragraph" w:styleId="TOC4">
    <w:name w:val="toc 4"/>
    <w:basedOn w:val="Normal"/>
    <w:next w:val="Normal"/>
    <w:autoRedefine/>
    <w:uiPriority w:val="39"/>
    <w:semiHidden/>
    <w:rsid w:val="006D1358"/>
    <w:pPr>
      <w:spacing w:after="100" w:line="276" w:lineRule="auto"/>
      <w:ind w:left="660"/>
    </w:pPr>
    <w:rPr>
      <w:rFonts w:asciiTheme="minorHAnsi" w:eastAsiaTheme="minorEastAsia" w:hAnsiTheme="minorHAnsi" w:cstheme="minorBidi"/>
      <w:sz w:val="22"/>
      <w:szCs w:val="22"/>
      <w:lang w:eastAsia="en-GB"/>
    </w:rPr>
  </w:style>
  <w:style w:type="paragraph" w:styleId="TOC5">
    <w:name w:val="toc 5"/>
    <w:basedOn w:val="Normal"/>
    <w:next w:val="Normal"/>
    <w:autoRedefine/>
    <w:uiPriority w:val="39"/>
    <w:semiHidden/>
    <w:rsid w:val="006D1358"/>
    <w:pPr>
      <w:spacing w:after="100" w:line="276" w:lineRule="auto"/>
      <w:ind w:left="880"/>
    </w:pPr>
    <w:rPr>
      <w:rFonts w:asciiTheme="minorHAnsi" w:eastAsiaTheme="minorEastAsia" w:hAnsiTheme="minorHAnsi" w:cstheme="minorBidi"/>
      <w:sz w:val="22"/>
      <w:szCs w:val="22"/>
      <w:lang w:eastAsia="en-GB"/>
    </w:rPr>
  </w:style>
  <w:style w:type="paragraph" w:styleId="TOC6">
    <w:name w:val="toc 6"/>
    <w:basedOn w:val="Normal"/>
    <w:next w:val="Normal"/>
    <w:autoRedefine/>
    <w:uiPriority w:val="39"/>
    <w:semiHidden/>
    <w:rsid w:val="006D1358"/>
    <w:pPr>
      <w:spacing w:after="100" w:line="276" w:lineRule="auto"/>
      <w:ind w:left="1100"/>
    </w:pPr>
    <w:rPr>
      <w:rFonts w:asciiTheme="minorHAnsi" w:eastAsiaTheme="minorEastAsia" w:hAnsiTheme="minorHAnsi" w:cstheme="minorBidi"/>
      <w:sz w:val="22"/>
      <w:szCs w:val="22"/>
      <w:lang w:eastAsia="en-GB"/>
    </w:rPr>
  </w:style>
  <w:style w:type="paragraph" w:styleId="TOC7">
    <w:name w:val="toc 7"/>
    <w:basedOn w:val="Normal"/>
    <w:next w:val="Normal"/>
    <w:autoRedefine/>
    <w:uiPriority w:val="39"/>
    <w:semiHidden/>
    <w:rsid w:val="006D1358"/>
    <w:pPr>
      <w:spacing w:after="100" w:line="276" w:lineRule="auto"/>
      <w:ind w:left="1320"/>
    </w:pPr>
    <w:rPr>
      <w:rFonts w:asciiTheme="minorHAnsi" w:eastAsiaTheme="minorEastAsia" w:hAnsiTheme="minorHAnsi" w:cstheme="minorBidi"/>
      <w:sz w:val="22"/>
      <w:szCs w:val="22"/>
      <w:lang w:eastAsia="en-GB"/>
    </w:rPr>
  </w:style>
  <w:style w:type="paragraph" w:styleId="TOC8">
    <w:name w:val="toc 8"/>
    <w:basedOn w:val="Normal"/>
    <w:next w:val="Normal"/>
    <w:autoRedefine/>
    <w:uiPriority w:val="39"/>
    <w:semiHidden/>
    <w:rsid w:val="006D1358"/>
    <w:pPr>
      <w:spacing w:after="100" w:line="276" w:lineRule="auto"/>
      <w:ind w:left="1540"/>
    </w:pPr>
    <w:rPr>
      <w:rFonts w:asciiTheme="minorHAnsi" w:eastAsiaTheme="minorEastAsia" w:hAnsiTheme="minorHAnsi" w:cstheme="minorBidi"/>
      <w:sz w:val="22"/>
      <w:szCs w:val="22"/>
      <w:lang w:eastAsia="en-GB"/>
    </w:rPr>
  </w:style>
  <w:style w:type="paragraph" w:styleId="TOCHeading">
    <w:name w:val="TOC Heading"/>
    <w:basedOn w:val="Heading1"/>
    <w:next w:val="Normal"/>
    <w:uiPriority w:val="39"/>
    <w:unhideWhenUsed/>
    <w:rsid w:val="00E569B6"/>
    <w:pPr>
      <w:spacing w:line="276" w:lineRule="auto"/>
      <w:outlineLvl w:val="9"/>
    </w:pPr>
    <w:rPr>
      <w:lang w:eastAsia="ja-JP"/>
    </w:rPr>
  </w:style>
  <w:style w:type="paragraph" w:styleId="TOC1">
    <w:name w:val="toc 1"/>
    <w:basedOn w:val="Normal"/>
    <w:next w:val="Normal"/>
    <w:uiPriority w:val="39"/>
    <w:rsid w:val="008F599D"/>
    <w:pPr>
      <w:spacing w:after="100"/>
    </w:pPr>
  </w:style>
  <w:style w:type="paragraph" w:styleId="TOC2">
    <w:name w:val="toc 2"/>
    <w:basedOn w:val="Normal"/>
    <w:next w:val="Normal"/>
    <w:autoRedefine/>
    <w:uiPriority w:val="39"/>
    <w:unhideWhenUsed/>
    <w:rsid w:val="002836E9"/>
    <w:pPr>
      <w:spacing w:after="100" w:line="276" w:lineRule="auto"/>
      <w:ind w:left="220"/>
    </w:pPr>
    <w:rPr>
      <w:rFonts w:eastAsiaTheme="minorEastAsia" w:cstheme="minorBidi"/>
      <w:szCs w:val="22"/>
      <w:lang w:eastAsia="ja-JP"/>
    </w:rPr>
  </w:style>
  <w:style w:type="paragraph" w:styleId="TOC3">
    <w:name w:val="toc 3"/>
    <w:basedOn w:val="Normal"/>
    <w:next w:val="Normal"/>
    <w:autoRedefine/>
    <w:uiPriority w:val="39"/>
    <w:unhideWhenUsed/>
    <w:rsid w:val="00CF6552"/>
    <w:pPr>
      <w:spacing w:after="100" w:line="276" w:lineRule="auto"/>
      <w:ind w:left="440"/>
    </w:pPr>
    <w:rPr>
      <w:rFonts w:eastAsiaTheme="minorEastAsia" w:cstheme="minorBidi"/>
      <w:szCs w:val="22"/>
      <w:lang w:eastAsia="ja-JP"/>
    </w:rPr>
  </w:style>
  <w:style w:type="paragraph" w:customStyle="1" w:styleId="LibraryHeading3">
    <w:name w:val="Library Heading3"/>
    <w:basedOn w:val="Normal"/>
    <w:link w:val="LibraryHeading3Char"/>
    <w:uiPriority w:val="3"/>
    <w:qFormat/>
    <w:rsid w:val="005B1C3A"/>
    <w:pPr>
      <w:numPr>
        <w:ilvl w:val="1"/>
      </w:numPr>
      <w:spacing w:before="360" w:line="240" w:lineRule="auto"/>
    </w:pPr>
    <w:rPr>
      <w:rFonts w:cstheme="majorHAnsi"/>
      <w:b/>
      <w:iCs/>
      <w:color w:val="000000" w:themeColor="background1"/>
      <w:sz w:val="36"/>
      <w:szCs w:val="20"/>
      <w:lang w:eastAsia="en-GB"/>
    </w:rPr>
  </w:style>
  <w:style w:type="character" w:customStyle="1" w:styleId="LibraryHeading3Char">
    <w:name w:val="Library Heading3 Char"/>
    <w:basedOn w:val="DefaultParagraphFont"/>
    <w:link w:val="LibraryHeading3"/>
    <w:uiPriority w:val="3"/>
    <w:rsid w:val="005B1C3A"/>
    <w:rPr>
      <w:rFonts w:cstheme="majorHAnsi"/>
      <w:b/>
      <w:iCs/>
      <w:color w:val="000000" w:themeColor="background1"/>
      <w:sz w:val="36"/>
      <w:szCs w:val="20"/>
      <w:lang w:eastAsia="en-GB"/>
    </w:rPr>
  </w:style>
  <w:style w:type="table" w:styleId="TableGrid">
    <w:name w:val="Table Grid"/>
    <w:basedOn w:val="TableNormal"/>
    <w:uiPriority w:val="39"/>
    <w:rsid w:val="00A17D2C"/>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dnoteText">
    <w:name w:val="endnote text"/>
    <w:basedOn w:val="Normal"/>
    <w:link w:val="EndnoteTextChar"/>
    <w:uiPriority w:val="99"/>
    <w:semiHidden/>
    <w:unhideWhenUsed/>
    <w:rsid w:val="00B66C10"/>
    <w:pPr>
      <w:spacing w:after="0"/>
    </w:pPr>
    <w:rPr>
      <w:rFonts w:asciiTheme="minorHAnsi" w:eastAsiaTheme="minorHAnsi" w:hAnsiTheme="minorHAnsi" w:cstheme="minorBidi"/>
      <w:szCs w:val="20"/>
    </w:rPr>
  </w:style>
  <w:style w:type="character" w:customStyle="1" w:styleId="EndnoteTextChar">
    <w:name w:val="Endnote Text Char"/>
    <w:basedOn w:val="DefaultParagraphFont"/>
    <w:link w:val="EndnoteText"/>
    <w:uiPriority w:val="99"/>
    <w:semiHidden/>
    <w:rsid w:val="00B66C10"/>
    <w:rPr>
      <w:rFonts w:asciiTheme="minorHAnsi" w:eastAsiaTheme="minorHAnsi" w:hAnsiTheme="minorHAnsi" w:cstheme="minorBidi"/>
      <w:lang w:val="en-GB"/>
    </w:rPr>
  </w:style>
  <w:style w:type="character" w:styleId="EndnoteReference">
    <w:name w:val="endnote reference"/>
    <w:basedOn w:val="DefaultParagraphFont"/>
    <w:uiPriority w:val="99"/>
    <w:semiHidden/>
    <w:unhideWhenUsed/>
    <w:rsid w:val="00B66C10"/>
    <w:rPr>
      <w:vertAlign w:val="superscript"/>
    </w:rPr>
  </w:style>
  <w:style w:type="paragraph" w:styleId="TOC9">
    <w:name w:val="toc 9"/>
    <w:basedOn w:val="Normal"/>
    <w:next w:val="Normal"/>
    <w:autoRedefine/>
    <w:uiPriority w:val="39"/>
    <w:semiHidden/>
    <w:rsid w:val="006D1358"/>
    <w:pPr>
      <w:spacing w:after="100" w:line="276" w:lineRule="auto"/>
      <w:ind w:left="1760"/>
    </w:pPr>
    <w:rPr>
      <w:rFonts w:asciiTheme="minorHAnsi" w:eastAsiaTheme="minorEastAsia" w:hAnsiTheme="minorHAnsi" w:cstheme="minorBidi"/>
      <w:sz w:val="22"/>
      <w:szCs w:val="22"/>
      <w:lang w:eastAsia="en-GB"/>
    </w:rPr>
  </w:style>
  <w:style w:type="paragraph" w:styleId="CommentText">
    <w:name w:val="annotation text"/>
    <w:basedOn w:val="Normal"/>
    <w:link w:val="CommentTextChar"/>
    <w:uiPriority w:val="99"/>
    <w:semiHidden/>
    <w:unhideWhenUsed/>
    <w:rsid w:val="009C2F64"/>
    <w:rPr>
      <w:szCs w:val="20"/>
    </w:rPr>
  </w:style>
  <w:style w:type="character" w:customStyle="1" w:styleId="CommentTextChar">
    <w:name w:val="Comment Text Char"/>
    <w:basedOn w:val="DefaultParagraphFont"/>
    <w:link w:val="CommentText"/>
    <w:uiPriority w:val="99"/>
    <w:semiHidden/>
    <w:rsid w:val="009C2F64"/>
    <w:rPr>
      <w:rFonts w:ascii="Arial" w:hAnsi="Arial"/>
      <w:lang w:val="en-GB"/>
    </w:rPr>
  </w:style>
  <w:style w:type="paragraph" w:styleId="ListParagraph">
    <w:name w:val="List Paragraph"/>
    <w:basedOn w:val="Normal"/>
    <w:link w:val="ListParagraphChar"/>
    <w:uiPriority w:val="34"/>
    <w:semiHidden/>
    <w:rsid w:val="00FB0824"/>
    <w:pPr>
      <w:ind w:left="720"/>
      <w:contextualSpacing/>
    </w:pPr>
  </w:style>
  <w:style w:type="character" w:customStyle="1" w:styleId="ListParagraphChar">
    <w:name w:val="List Paragraph Char"/>
    <w:basedOn w:val="DefaultParagraphFont"/>
    <w:link w:val="ListParagraph"/>
    <w:uiPriority w:val="34"/>
    <w:semiHidden/>
    <w:rsid w:val="000863A3"/>
  </w:style>
  <w:style w:type="paragraph" w:customStyle="1" w:styleId="Librarynumbering">
    <w:name w:val="Library numbering"/>
    <w:basedOn w:val="ListParagraph"/>
    <w:link w:val="LibrarynumberingChar"/>
    <w:uiPriority w:val="6"/>
    <w:qFormat/>
    <w:rsid w:val="00E1600E"/>
    <w:pPr>
      <w:numPr>
        <w:numId w:val="1"/>
      </w:numPr>
      <w:spacing w:after="120"/>
      <w:ind w:left="714" w:hanging="357"/>
      <w:contextualSpacing w:val="0"/>
    </w:pPr>
    <w:rPr>
      <w:szCs w:val="22"/>
    </w:rPr>
  </w:style>
  <w:style w:type="character" w:customStyle="1" w:styleId="LibrarynumberingChar">
    <w:name w:val="Library numbering Char"/>
    <w:basedOn w:val="ListParagraphChar"/>
    <w:link w:val="Librarynumbering"/>
    <w:uiPriority w:val="6"/>
    <w:rsid w:val="00E1600E"/>
    <w:rPr>
      <w:szCs w:val="22"/>
    </w:rPr>
  </w:style>
  <w:style w:type="character" w:styleId="FollowedHyperlink">
    <w:name w:val="FollowedHyperlink"/>
    <w:basedOn w:val="DefaultParagraphFont"/>
    <w:uiPriority w:val="99"/>
    <w:semiHidden/>
    <w:unhideWhenUsed/>
    <w:rsid w:val="003E5F51"/>
    <w:rPr>
      <w:color w:val="919191" w:themeColor="followedHyperlink"/>
      <w:u w:val="single"/>
    </w:rPr>
  </w:style>
  <w:style w:type="character" w:styleId="Hyperlink">
    <w:name w:val="Hyperlink"/>
    <w:basedOn w:val="DefaultParagraphFont"/>
    <w:uiPriority w:val="99"/>
    <w:rsid w:val="003211DD"/>
    <w:rPr>
      <w:color w:val="5F5F5F" w:themeColor="hyperlink"/>
      <w:u w:val="single"/>
    </w:rPr>
  </w:style>
  <w:style w:type="paragraph" w:styleId="NoSpacing">
    <w:name w:val="No Spacing"/>
    <w:uiPriority w:val="1"/>
    <w:semiHidden/>
    <w:qFormat/>
    <w:rsid w:val="00875087"/>
    <w:pPr>
      <w:spacing w:after="0"/>
    </w:pPr>
    <w:rPr>
      <w:rFonts w:asciiTheme="minorHAnsi" w:eastAsiaTheme="minorHAnsi" w:hAnsiTheme="minorHAnsi" w:cstheme="minorBidi"/>
      <w:sz w:val="22"/>
      <w:szCs w:val="22"/>
      <w:lang w:val="en-GB"/>
    </w:rPr>
  </w:style>
  <w:style w:type="character" w:customStyle="1" w:styleId="Heading4Char">
    <w:name w:val="Heading 4 Char"/>
    <w:basedOn w:val="DefaultParagraphFont"/>
    <w:link w:val="Heading4"/>
    <w:rsid w:val="0092613F"/>
    <w:rPr>
      <w:rFonts w:asciiTheme="majorHAnsi" w:eastAsiaTheme="majorEastAsia" w:hAnsiTheme="majorHAnsi" w:cstheme="majorBidi"/>
      <w:b/>
      <w:bCs/>
      <w:i/>
      <w:iCs/>
      <w:color w:val="DDDDDD" w:themeColor="accent1"/>
      <w:sz w:val="26"/>
      <w:szCs w:val="24"/>
      <w:lang w:val="en-GB"/>
    </w:rPr>
  </w:style>
  <w:style w:type="character" w:customStyle="1" w:styleId="Heading6Char">
    <w:name w:val="Heading 6 Char"/>
    <w:basedOn w:val="DefaultParagraphFont"/>
    <w:link w:val="Heading6"/>
    <w:uiPriority w:val="9"/>
    <w:semiHidden/>
    <w:rsid w:val="00CF6552"/>
    <w:rPr>
      <w:rFonts w:asciiTheme="majorHAnsi" w:eastAsiaTheme="majorEastAsia" w:hAnsiTheme="majorHAnsi" w:cstheme="majorBidi"/>
      <w:i/>
      <w:iCs/>
      <w:color w:val="6E6E6E" w:themeColor="accent1" w:themeShade="7F"/>
      <w:sz w:val="26"/>
      <w:szCs w:val="24"/>
      <w:lang w:val="en-GB"/>
    </w:rPr>
  </w:style>
  <w:style w:type="paragraph" w:customStyle="1" w:styleId="LibraryHeading2">
    <w:name w:val="Library Heading 2"/>
    <w:basedOn w:val="Normal"/>
    <w:next w:val="Normal"/>
    <w:uiPriority w:val="2"/>
    <w:qFormat/>
    <w:rsid w:val="00B4347D"/>
    <w:pPr>
      <w:numPr>
        <w:ilvl w:val="1"/>
      </w:numPr>
      <w:spacing w:before="480" w:line="240" w:lineRule="auto"/>
    </w:pPr>
    <w:rPr>
      <w:rFonts w:cstheme="majorHAnsi"/>
      <w:b/>
      <w:iCs/>
      <w:color w:val="000000" w:themeColor="background1"/>
      <w:sz w:val="48"/>
      <w:szCs w:val="20"/>
      <w:lang w:val="en"/>
    </w:rPr>
  </w:style>
  <w:style w:type="paragraph" w:customStyle="1" w:styleId="Numberedlist">
    <w:name w:val="Numbered list"/>
    <w:basedOn w:val="Normal"/>
    <w:next w:val="Normal"/>
    <w:semiHidden/>
    <w:rsid w:val="00FC4D49"/>
    <w:pPr>
      <w:widowControl w:val="0"/>
      <w:numPr>
        <w:numId w:val="7"/>
      </w:numPr>
      <w:tabs>
        <w:tab w:val="left" w:pos="567"/>
      </w:tabs>
      <w:spacing w:after="0" w:line="380" w:lineRule="exact"/>
      <w:outlineLvl w:val="0"/>
    </w:pPr>
    <w:rPr>
      <w:rFonts w:ascii="Arial" w:hAnsi="Arial"/>
      <w:snapToGrid w:val="0"/>
      <w:color w:val="000000"/>
      <w:sz w:val="24"/>
      <w:szCs w:val="20"/>
      <w:lang w:val="en-GB"/>
    </w:rPr>
  </w:style>
  <w:style w:type="paragraph" w:customStyle="1" w:styleId="Libraryalphabeticallist">
    <w:name w:val="Library alphabetical list"/>
    <w:basedOn w:val="Librarynumbering"/>
    <w:uiPriority w:val="7"/>
    <w:qFormat/>
    <w:rsid w:val="00FC4D49"/>
    <w:pPr>
      <w:numPr>
        <w:numId w:val="8"/>
      </w:numPr>
    </w:pPr>
  </w:style>
  <w:style w:type="table" w:styleId="LightShading">
    <w:name w:val="Light Shading"/>
    <w:basedOn w:val="TableNormal"/>
    <w:uiPriority w:val="60"/>
    <w:rsid w:val="00FC4D49"/>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4D49"/>
    <w:pPr>
      <w:spacing w:after="0" w:line="240" w:lineRule="auto"/>
    </w:pPr>
    <w:rPr>
      <w:color w:val="A5A5A5" w:themeColor="accent1" w:themeShade="BF"/>
    </w:rPr>
    <w:tblPr>
      <w:tblStyleRowBandSize w:val="1"/>
      <w:tblStyleColBandSize w:val="1"/>
      <w:tblBorders>
        <w:top w:val="single" w:sz="8" w:space="0" w:color="DDDDDD" w:themeColor="accent1"/>
        <w:bottom w:val="single" w:sz="8" w:space="0" w:color="DDDDDD" w:themeColor="accent1"/>
      </w:tblBorders>
    </w:tblPr>
    <w:tblStylePr w:type="firstRow">
      <w:pPr>
        <w:spacing w:before="0" w:after="0" w:line="240" w:lineRule="auto"/>
      </w:pPr>
      <w:rPr>
        <w:b/>
        <w:bCs/>
      </w:rPr>
      <w:tblPr/>
      <w:tcPr>
        <w:tcBorders>
          <w:top w:val="single" w:sz="8" w:space="0" w:color="DDDDDD" w:themeColor="accent1"/>
          <w:left w:val="nil"/>
          <w:bottom w:val="single" w:sz="8" w:space="0" w:color="DDDDDD" w:themeColor="accent1"/>
          <w:right w:val="nil"/>
          <w:insideH w:val="nil"/>
          <w:insideV w:val="nil"/>
        </w:tcBorders>
      </w:tcPr>
    </w:tblStylePr>
    <w:tblStylePr w:type="lastRow">
      <w:pPr>
        <w:spacing w:before="0" w:after="0" w:line="240" w:lineRule="auto"/>
      </w:pPr>
      <w:rPr>
        <w:b/>
        <w:bCs/>
      </w:rPr>
      <w:tblPr/>
      <w:tcPr>
        <w:tcBorders>
          <w:top w:val="single" w:sz="8" w:space="0" w:color="DDDDDD" w:themeColor="accent1"/>
          <w:left w:val="nil"/>
          <w:bottom w:val="single" w:sz="8" w:space="0" w:color="DDDDD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6F6F6" w:themeFill="accent1" w:themeFillTint="3F"/>
      </w:tcPr>
    </w:tblStylePr>
    <w:tblStylePr w:type="band1Horz">
      <w:tblPr/>
      <w:tcPr>
        <w:tcBorders>
          <w:left w:val="nil"/>
          <w:right w:val="nil"/>
          <w:insideH w:val="nil"/>
          <w:insideV w:val="nil"/>
        </w:tcBorders>
        <w:shd w:val="clear" w:color="auto" w:fill="F6F6F6" w:themeFill="accent1" w:themeFillTint="3F"/>
      </w:tcPr>
    </w:tblStylePr>
  </w:style>
  <w:style w:type="table" w:styleId="LightShading-Accent2">
    <w:name w:val="Light Shading Accent 2"/>
    <w:basedOn w:val="TableNormal"/>
    <w:uiPriority w:val="60"/>
    <w:rsid w:val="00FC4D49"/>
    <w:pPr>
      <w:spacing w:after="0" w:line="240" w:lineRule="auto"/>
    </w:pPr>
    <w:rPr>
      <w:color w:val="858585" w:themeColor="accent2" w:themeShade="BF"/>
    </w:rPr>
    <w:tblPr>
      <w:tblStyleRowBandSize w:val="1"/>
      <w:tblStyleColBandSize w:val="1"/>
      <w:tblBorders>
        <w:top w:val="single" w:sz="8" w:space="0" w:color="B2B2B2" w:themeColor="accent2"/>
        <w:bottom w:val="single" w:sz="8" w:space="0" w:color="B2B2B2" w:themeColor="accent2"/>
      </w:tblBorders>
    </w:tblPr>
    <w:tblStylePr w:type="firstRow">
      <w:pPr>
        <w:spacing w:before="0" w:after="0" w:line="240" w:lineRule="auto"/>
      </w:pPr>
      <w:rPr>
        <w:b/>
        <w:bCs/>
      </w:rPr>
      <w:tblPr/>
      <w:tcPr>
        <w:tcBorders>
          <w:top w:val="single" w:sz="8" w:space="0" w:color="B2B2B2" w:themeColor="accent2"/>
          <w:left w:val="nil"/>
          <w:bottom w:val="single" w:sz="8" w:space="0" w:color="B2B2B2" w:themeColor="accent2"/>
          <w:right w:val="nil"/>
          <w:insideH w:val="nil"/>
          <w:insideV w:val="nil"/>
        </w:tcBorders>
      </w:tcPr>
    </w:tblStylePr>
    <w:tblStylePr w:type="lastRow">
      <w:pPr>
        <w:spacing w:before="0" w:after="0" w:line="240" w:lineRule="auto"/>
      </w:pPr>
      <w:rPr>
        <w:b/>
        <w:bCs/>
      </w:rPr>
      <w:tblPr/>
      <w:tcPr>
        <w:tcBorders>
          <w:top w:val="single" w:sz="8" w:space="0" w:color="B2B2B2" w:themeColor="accent2"/>
          <w:left w:val="nil"/>
          <w:bottom w:val="single" w:sz="8" w:space="0" w:color="B2B2B2"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BEBEB" w:themeFill="accent2" w:themeFillTint="3F"/>
      </w:tcPr>
    </w:tblStylePr>
    <w:tblStylePr w:type="band1Horz">
      <w:tblPr/>
      <w:tcPr>
        <w:tcBorders>
          <w:left w:val="nil"/>
          <w:right w:val="nil"/>
          <w:insideH w:val="nil"/>
          <w:insideV w:val="nil"/>
        </w:tcBorders>
        <w:shd w:val="clear" w:color="auto" w:fill="EBEBEB" w:themeFill="accent2" w:themeFillTint="3F"/>
      </w:tcPr>
    </w:tblStylePr>
  </w:style>
  <w:style w:type="table" w:styleId="LightShading-Accent4">
    <w:name w:val="Light Shading Accent 4"/>
    <w:basedOn w:val="TableNormal"/>
    <w:uiPriority w:val="60"/>
    <w:rsid w:val="00FC4D49"/>
    <w:pPr>
      <w:spacing w:after="0" w:line="240" w:lineRule="auto"/>
    </w:pPr>
    <w:rPr>
      <w:color w:val="5F5F5F" w:themeColor="accent4" w:themeShade="BF"/>
    </w:rPr>
    <w:tblPr>
      <w:tblStyleRowBandSize w:val="1"/>
      <w:tblStyleColBandSize w:val="1"/>
      <w:tblBorders>
        <w:top w:val="single" w:sz="8" w:space="0" w:color="808080" w:themeColor="accent4"/>
        <w:bottom w:val="single" w:sz="8" w:space="0" w:color="808080" w:themeColor="accent4"/>
      </w:tblBorders>
    </w:tblPr>
    <w:tblStylePr w:type="firstRow">
      <w:pPr>
        <w:spacing w:before="0" w:after="0" w:line="240" w:lineRule="auto"/>
      </w:pPr>
      <w:rPr>
        <w:b/>
        <w:bCs/>
      </w:rPr>
      <w:tblPr/>
      <w:tcPr>
        <w:tcBorders>
          <w:top w:val="single" w:sz="8" w:space="0" w:color="808080" w:themeColor="accent4"/>
          <w:left w:val="nil"/>
          <w:bottom w:val="single" w:sz="8" w:space="0" w:color="808080" w:themeColor="accent4"/>
          <w:right w:val="nil"/>
          <w:insideH w:val="nil"/>
          <w:insideV w:val="nil"/>
        </w:tcBorders>
      </w:tcPr>
    </w:tblStylePr>
    <w:tblStylePr w:type="lastRow">
      <w:pPr>
        <w:spacing w:before="0" w:after="0" w:line="240" w:lineRule="auto"/>
      </w:pPr>
      <w:rPr>
        <w:b/>
        <w:bCs/>
      </w:rPr>
      <w:tblPr/>
      <w:tcPr>
        <w:tcBorders>
          <w:top w:val="single" w:sz="8" w:space="0" w:color="808080" w:themeColor="accent4"/>
          <w:left w:val="nil"/>
          <w:bottom w:val="single" w:sz="8" w:space="0" w:color="80808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FDF" w:themeFill="accent4" w:themeFillTint="3F"/>
      </w:tcPr>
    </w:tblStylePr>
    <w:tblStylePr w:type="band1Horz">
      <w:tblPr/>
      <w:tcPr>
        <w:tcBorders>
          <w:left w:val="nil"/>
          <w:right w:val="nil"/>
          <w:insideH w:val="nil"/>
          <w:insideV w:val="nil"/>
        </w:tcBorders>
        <w:shd w:val="clear" w:color="auto" w:fill="DFDFDF" w:themeFill="accent4" w:themeFillTint="3F"/>
      </w:tcPr>
    </w:tblStylePr>
  </w:style>
  <w:style w:type="table" w:styleId="LightShading-Accent5">
    <w:name w:val="Light Shading Accent 5"/>
    <w:basedOn w:val="TableNormal"/>
    <w:uiPriority w:val="60"/>
    <w:rsid w:val="00FC4D49"/>
    <w:pPr>
      <w:spacing w:after="0" w:line="240" w:lineRule="auto"/>
    </w:pPr>
    <w:rPr>
      <w:color w:val="474747" w:themeColor="accent5" w:themeShade="BF"/>
    </w:rPr>
    <w:tblPr>
      <w:tblStyleRowBandSize w:val="1"/>
      <w:tblStyleColBandSize w:val="1"/>
      <w:tblBorders>
        <w:top w:val="single" w:sz="8" w:space="0" w:color="5F5F5F" w:themeColor="accent5"/>
        <w:bottom w:val="single" w:sz="8" w:space="0" w:color="5F5F5F" w:themeColor="accent5"/>
      </w:tblBorders>
    </w:tblPr>
    <w:tblStylePr w:type="firstRow">
      <w:pPr>
        <w:spacing w:before="0" w:after="0" w:line="240" w:lineRule="auto"/>
      </w:pPr>
      <w:rPr>
        <w:b/>
        <w:bCs/>
      </w:rPr>
      <w:tblPr/>
      <w:tcPr>
        <w:tcBorders>
          <w:top w:val="single" w:sz="8" w:space="0" w:color="5F5F5F" w:themeColor="accent5"/>
          <w:left w:val="nil"/>
          <w:bottom w:val="single" w:sz="8" w:space="0" w:color="5F5F5F" w:themeColor="accent5"/>
          <w:right w:val="nil"/>
          <w:insideH w:val="nil"/>
          <w:insideV w:val="nil"/>
        </w:tcBorders>
      </w:tcPr>
    </w:tblStylePr>
    <w:tblStylePr w:type="lastRow">
      <w:pPr>
        <w:spacing w:before="0" w:after="0" w:line="240" w:lineRule="auto"/>
      </w:pPr>
      <w:rPr>
        <w:b/>
        <w:bCs/>
      </w:rPr>
      <w:tblPr/>
      <w:tcPr>
        <w:tcBorders>
          <w:top w:val="single" w:sz="8" w:space="0" w:color="5F5F5F" w:themeColor="accent5"/>
          <w:left w:val="nil"/>
          <w:bottom w:val="single" w:sz="8" w:space="0" w:color="5F5F5F"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7D7D7" w:themeFill="accent5" w:themeFillTint="3F"/>
      </w:tcPr>
    </w:tblStylePr>
    <w:tblStylePr w:type="band1Horz">
      <w:tblPr/>
      <w:tcPr>
        <w:tcBorders>
          <w:left w:val="nil"/>
          <w:right w:val="nil"/>
          <w:insideH w:val="nil"/>
          <w:insideV w:val="nil"/>
        </w:tcBorders>
        <w:shd w:val="clear" w:color="auto" w:fill="D7D7D7" w:themeFill="accent5" w:themeFillTint="3F"/>
      </w:tcPr>
    </w:tblStylePr>
  </w:style>
  <w:style w:type="table" w:styleId="LightList-Accent1">
    <w:name w:val="Light List Accent 1"/>
    <w:basedOn w:val="TableNormal"/>
    <w:uiPriority w:val="61"/>
    <w:rsid w:val="00FC4D49"/>
    <w:pPr>
      <w:spacing w:after="0" w:line="240" w:lineRule="auto"/>
    </w:pPr>
    <w:tblPr>
      <w:tblStyleRowBandSize w:val="1"/>
      <w:tblStyleColBandSize w:val="1"/>
      <w:tblBorders>
        <w:top w:val="single" w:sz="8" w:space="0" w:color="DDDDDD" w:themeColor="accent1"/>
        <w:left w:val="single" w:sz="8" w:space="0" w:color="DDDDDD" w:themeColor="accent1"/>
        <w:bottom w:val="single" w:sz="8" w:space="0" w:color="DDDDDD" w:themeColor="accent1"/>
        <w:right w:val="single" w:sz="8" w:space="0" w:color="DDDDDD" w:themeColor="accent1"/>
      </w:tblBorders>
    </w:tblPr>
    <w:tblStylePr w:type="firstRow">
      <w:pPr>
        <w:spacing w:before="0" w:after="0" w:line="240" w:lineRule="auto"/>
      </w:pPr>
      <w:rPr>
        <w:b/>
        <w:bCs/>
        <w:color w:val="000000" w:themeColor="background1"/>
      </w:rPr>
      <w:tblPr/>
      <w:tcPr>
        <w:shd w:val="clear" w:color="auto" w:fill="DDDDDD" w:themeFill="accent1"/>
      </w:tcPr>
    </w:tblStylePr>
    <w:tblStylePr w:type="lastRow">
      <w:pPr>
        <w:spacing w:before="0" w:after="0" w:line="240" w:lineRule="auto"/>
      </w:pPr>
      <w:rPr>
        <w:b/>
        <w:bCs/>
      </w:rPr>
      <w:tblPr/>
      <w:tcPr>
        <w:tcBorders>
          <w:top w:val="double" w:sz="6" w:space="0" w:color="DDDDDD" w:themeColor="accent1"/>
          <w:left w:val="single" w:sz="8" w:space="0" w:color="DDDDDD" w:themeColor="accent1"/>
          <w:bottom w:val="single" w:sz="8" w:space="0" w:color="DDDDDD" w:themeColor="accent1"/>
          <w:right w:val="single" w:sz="8" w:space="0" w:color="DDDDDD" w:themeColor="accent1"/>
        </w:tcBorders>
      </w:tcPr>
    </w:tblStylePr>
    <w:tblStylePr w:type="firstCol">
      <w:rPr>
        <w:b/>
        <w:bCs/>
      </w:rPr>
    </w:tblStylePr>
    <w:tblStylePr w:type="lastCol">
      <w:rPr>
        <w:b/>
        <w:bCs/>
      </w:rPr>
    </w:tblStylePr>
    <w:tblStylePr w:type="band1Vert">
      <w:tblPr/>
      <w:tcPr>
        <w:tcBorders>
          <w:top w:val="single" w:sz="8" w:space="0" w:color="DDDDDD" w:themeColor="accent1"/>
          <w:left w:val="single" w:sz="8" w:space="0" w:color="DDDDDD" w:themeColor="accent1"/>
          <w:bottom w:val="single" w:sz="8" w:space="0" w:color="DDDDDD" w:themeColor="accent1"/>
          <w:right w:val="single" w:sz="8" w:space="0" w:color="DDDDDD" w:themeColor="accent1"/>
        </w:tcBorders>
      </w:tcPr>
    </w:tblStylePr>
    <w:tblStylePr w:type="band1Horz">
      <w:tblPr/>
      <w:tcPr>
        <w:tcBorders>
          <w:top w:val="single" w:sz="8" w:space="0" w:color="DDDDDD" w:themeColor="accent1"/>
          <w:left w:val="single" w:sz="8" w:space="0" w:color="DDDDDD" w:themeColor="accent1"/>
          <w:bottom w:val="single" w:sz="8" w:space="0" w:color="DDDDDD" w:themeColor="accent1"/>
          <w:right w:val="single" w:sz="8" w:space="0" w:color="DDDDDD" w:themeColor="accent1"/>
        </w:tcBorders>
      </w:tcPr>
    </w:tblStylePr>
  </w:style>
  <w:style w:type="table" w:styleId="LightList">
    <w:name w:val="Light List"/>
    <w:basedOn w:val="TableNormal"/>
    <w:uiPriority w:val="61"/>
    <w:rsid w:val="00FC4D49"/>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000000"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2">
    <w:name w:val="Light List Accent 2"/>
    <w:basedOn w:val="TableNormal"/>
    <w:uiPriority w:val="61"/>
    <w:rsid w:val="00FC4D49"/>
    <w:pPr>
      <w:spacing w:after="0" w:line="240" w:lineRule="auto"/>
    </w:pPr>
    <w:tblPr>
      <w:tblStyleRowBandSize w:val="1"/>
      <w:tblStyleColBandSize w:val="1"/>
      <w:tblBorders>
        <w:top w:val="single" w:sz="8" w:space="0" w:color="B2B2B2" w:themeColor="accent2"/>
        <w:left w:val="single" w:sz="8" w:space="0" w:color="B2B2B2" w:themeColor="accent2"/>
        <w:bottom w:val="single" w:sz="8" w:space="0" w:color="B2B2B2" w:themeColor="accent2"/>
        <w:right w:val="single" w:sz="8" w:space="0" w:color="B2B2B2" w:themeColor="accent2"/>
      </w:tblBorders>
    </w:tblPr>
    <w:tblStylePr w:type="firstRow">
      <w:pPr>
        <w:spacing w:before="0" w:after="0" w:line="240" w:lineRule="auto"/>
      </w:pPr>
      <w:rPr>
        <w:b/>
        <w:bCs/>
        <w:color w:val="000000" w:themeColor="background1"/>
      </w:rPr>
      <w:tblPr/>
      <w:tcPr>
        <w:shd w:val="clear" w:color="auto" w:fill="B2B2B2" w:themeFill="accent2"/>
      </w:tcPr>
    </w:tblStylePr>
    <w:tblStylePr w:type="lastRow">
      <w:pPr>
        <w:spacing w:before="0" w:after="0" w:line="240" w:lineRule="auto"/>
      </w:pPr>
      <w:rPr>
        <w:b/>
        <w:bCs/>
      </w:rPr>
      <w:tblPr/>
      <w:tcPr>
        <w:tcBorders>
          <w:top w:val="double" w:sz="6" w:space="0" w:color="B2B2B2" w:themeColor="accent2"/>
          <w:left w:val="single" w:sz="8" w:space="0" w:color="B2B2B2" w:themeColor="accent2"/>
          <w:bottom w:val="single" w:sz="8" w:space="0" w:color="B2B2B2" w:themeColor="accent2"/>
          <w:right w:val="single" w:sz="8" w:space="0" w:color="B2B2B2" w:themeColor="accent2"/>
        </w:tcBorders>
      </w:tcPr>
    </w:tblStylePr>
    <w:tblStylePr w:type="firstCol">
      <w:rPr>
        <w:b/>
        <w:bCs/>
      </w:rPr>
    </w:tblStylePr>
    <w:tblStylePr w:type="lastCol">
      <w:rPr>
        <w:b/>
        <w:bCs/>
      </w:rPr>
    </w:tblStylePr>
    <w:tblStylePr w:type="band1Vert">
      <w:tblPr/>
      <w:tcPr>
        <w:tcBorders>
          <w:top w:val="single" w:sz="8" w:space="0" w:color="B2B2B2" w:themeColor="accent2"/>
          <w:left w:val="single" w:sz="8" w:space="0" w:color="B2B2B2" w:themeColor="accent2"/>
          <w:bottom w:val="single" w:sz="8" w:space="0" w:color="B2B2B2" w:themeColor="accent2"/>
          <w:right w:val="single" w:sz="8" w:space="0" w:color="B2B2B2" w:themeColor="accent2"/>
        </w:tcBorders>
      </w:tcPr>
    </w:tblStylePr>
    <w:tblStylePr w:type="band1Horz">
      <w:tblPr/>
      <w:tcPr>
        <w:tcBorders>
          <w:top w:val="single" w:sz="8" w:space="0" w:color="B2B2B2" w:themeColor="accent2"/>
          <w:left w:val="single" w:sz="8" w:space="0" w:color="B2B2B2" w:themeColor="accent2"/>
          <w:bottom w:val="single" w:sz="8" w:space="0" w:color="B2B2B2" w:themeColor="accent2"/>
          <w:right w:val="single" w:sz="8" w:space="0" w:color="B2B2B2" w:themeColor="accent2"/>
        </w:tcBorders>
      </w:tcPr>
    </w:tblStylePr>
  </w:style>
  <w:style w:type="table" w:styleId="LightList-Accent3">
    <w:name w:val="Light List Accent 3"/>
    <w:basedOn w:val="TableNormal"/>
    <w:uiPriority w:val="61"/>
    <w:rsid w:val="00FC4D49"/>
    <w:pPr>
      <w:spacing w:after="0" w:line="240" w:lineRule="auto"/>
    </w:pPr>
    <w:tblPr>
      <w:tblStyleRowBandSize w:val="1"/>
      <w:tblStyleColBandSize w:val="1"/>
      <w:tblBorders>
        <w:top w:val="single" w:sz="8" w:space="0" w:color="969696" w:themeColor="accent3"/>
        <w:left w:val="single" w:sz="8" w:space="0" w:color="969696" w:themeColor="accent3"/>
        <w:bottom w:val="single" w:sz="8" w:space="0" w:color="969696" w:themeColor="accent3"/>
        <w:right w:val="single" w:sz="8" w:space="0" w:color="969696" w:themeColor="accent3"/>
      </w:tblBorders>
    </w:tblPr>
    <w:tblStylePr w:type="firstRow">
      <w:pPr>
        <w:spacing w:before="0" w:after="0" w:line="240" w:lineRule="auto"/>
      </w:pPr>
      <w:rPr>
        <w:b/>
        <w:bCs/>
        <w:color w:val="000000" w:themeColor="background1"/>
      </w:rPr>
      <w:tblPr/>
      <w:tcPr>
        <w:shd w:val="clear" w:color="auto" w:fill="969696" w:themeFill="accent3"/>
      </w:tcPr>
    </w:tblStylePr>
    <w:tblStylePr w:type="lastRow">
      <w:pPr>
        <w:spacing w:before="0" w:after="0" w:line="240" w:lineRule="auto"/>
      </w:pPr>
      <w:rPr>
        <w:b/>
        <w:bCs/>
      </w:rPr>
      <w:tblPr/>
      <w:tcPr>
        <w:tcBorders>
          <w:top w:val="double" w:sz="6" w:space="0" w:color="969696" w:themeColor="accent3"/>
          <w:left w:val="single" w:sz="8" w:space="0" w:color="969696" w:themeColor="accent3"/>
          <w:bottom w:val="single" w:sz="8" w:space="0" w:color="969696" w:themeColor="accent3"/>
          <w:right w:val="single" w:sz="8" w:space="0" w:color="969696" w:themeColor="accent3"/>
        </w:tcBorders>
      </w:tcPr>
    </w:tblStylePr>
    <w:tblStylePr w:type="firstCol">
      <w:rPr>
        <w:b/>
        <w:bCs/>
      </w:rPr>
    </w:tblStylePr>
    <w:tblStylePr w:type="lastCol">
      <w:rPr>
        <w:b/>
        <w:bCs/>
      </w:rPr>
    </w:tblStylePr>
    <w:tblStylePr w:type="band1Vert">
      <w:tblPr/>
      <w:tcPr>
        <w:tcBorders>
          <w:top w:val="single" w:sz="8" w:space="0" w:color="969696" w:themeColor="accent3"/>
          <w:left w:val="single" w:sz="8" w:space="0" w:color="969696" w:themeColor="accent3"/>
          <w:bottom w:val="single" w:sz="8" w:space="0" w:color="969696" w:themeColor="accent3"/>
          <w:right w:val="single" w:sz="8" w:space="0" w:color="969696" w:themeColor="accent3"/>
        </w:tcBorders>
      </w:tcPr>
    </w:tblStylePr>
    <w:tblStylePr w:type="band1Horz">
      <w:tblPr/>
      <w:tcPr>
        <w:tcBorders>
          <w:top w:val="single" w:sz="8" w:space="0" w:color="969696" w:themeColor="accent3"/>
          <w:left w:val="single" w:sz="8" w:space="0" w:color="969696" w:themeColor="accent3"/>
          <w:bottom w:val="single" w:sz="8" w:space="0" w:color="969696" w:themeColor="accent3"/>
          <w:right w:val="single" w:sz="8" w:space="0" w:color="969696" w:themeColor="accent3"/>
        </w:tcBorders>
      </w:tcPr>
    </w:tblStylePr>
  </w:style>
  <w:style w:type="table" w:styleId="LightList-Accent4">
    <w:name w:val="Light List Accent 4"/>
    <w:basedOn w:val="TableNormal"/>
    <w:uiPriority w:val="61"/>
    <w:rsid w:val="00FC4D49"/>
    <w:pPr>
      <w:spacing w:after="0" w:line="240" w:lineRule="auto"/>
    </w:pPr>
    <w:tblPr>
      <w:tblStyleRowBandSize w:val="1"/>
      <w:tblStyleColBandSize w:val="1"/>
      <w:tblBorders>
        <w:top w:val="single" w:sz="8" w:space="0" w:color="808080" w:themeColor="accent4"/>
        <w:left w:val="single" w:sz="8" w:space="0" w:color="808080" w:themeColor="accent4"/>
        <w:bottom w:val="single" w:sz="8" w:space="0" w:color="808080" w:themeColor="accent4"/>
        <w:right w:val="single" w:sz="8" w:space="0" w:color="808080" w:themeColor="accent4"/>
      </w:tblBorders>
    </w:tblPr>
    <w:tblStylePr w:type="firstRow">
      <w:pPr>
        <w:spacing w:before="0" w:after="0" w:line="240" w:lineRule="auto"/>
      </w:pPr>
      <w:rPr>
        <w:b/>
        <w:bCs/>
        <w:color w:val="000000" w:themeColor="background1"/>
      </w:rPr>
      <w:tblPr/>
      <w:tcPr>
        <w:shd w:val="clear" w:color="auto" w:fill="808080" w:themeFill="accent4"/>
      </w:tcPr>
    </w:tblStylePr>
    <w:tblStylePr w:type="lastRow">
      <w:pPr>
        <w:spacing w:before="0" w:after="0" w:line="240" w:lineRule="auto"/>
      </w:pPr>
      <w:rPr>
        <w:b/>
        <w:bCs/>
      </w:rPr>
      <w:tblPr/>
      <w:tcPr>
        <w:tcBorders>
          <w:top w:val="double" w:sz="6" w:space="0" w:color="808080" w:themeColor="accent4"/>
          <w:left w:val="single" w:sz="8" w:space="0" w:color="808080" w:themeColor="accent4"/>
          <w:bottom w:val="single" w:sz="8" w:space="0" w:color="808080" w:themeColor="accent4"/>
          <w:right w:val="single" w:sz="8" w:space="0" w:color="808080" w:themeColor="accent4"/>
        </w:tcBorders>
      </w:tcPr>
    </w:tblStylePr>
    <w:tblStylePr w:type="firstCol">
      <w:rPr>
        <w:b/>
        <w:bCs/>
      </w:rPr>
    </w:tblStylePr>
    <w:tblStylePr w:type="lastCol">
      <w:rPr>
        <w:b/>
        <w:bCs/>
      </w:rPr>
    </w:tblStylePr>
    <w:tblStylePr w:type="band1Vert">
      <w:tblPr/>
      <w:tcPr>
        <w:tcBorders>
          <w:top w:val="single" w:sz="8" w:space="0" w:color="808080" w:themeColor="accent4"/>
          <w:left w:val="single" w:sz="8" w:space="0" w:color="808080" w:themeColor="accent4"/>
          <w:bottom w:val="single" w:sz="8" w:space="0" w:color="808080" w:themeColor="accent4"/>
          <w:right w:val="single" w:sz="8" w:space="0" w:color="808080" w:themeColor="accent4"/>
        </w:tcBorders>
      </w:tcPr>
    </w:tblStylePr>
    <w:tblStylePr w:type="band1Horz">
      <w:tblPr/>
      <w:tcPr>
        <w:tcBorders>
          <w:top w:val="single" w:sz="8" w:space="0" w:color="808080" w:themeColor="accent4"/>
          <w:left w:val="single" w:sz="8" w:space="0" w:color="808080" w:themeColor="accent4"/>
          <w:bottom w:val="single" w:sz="8" w:space="0" w:color="808080" w:themeColor="accent4"/>
          <w:right w:val="single" w:sz="8" w:space="0" w:color="808080" w:themeColor="accent4"/>
        </w:tcBorders>
      </w:tcPr>
    </w:tblStylePr>
  </w:style>
  <w:style w:type="paragraph" w:customStyle="1" w:styleId="LibraryHeading4">
    <w:name w:val="Library Heading4"/>
    <w:basedOn w:val="Normal"/>
    <w:uiPriority w:val="4"/>
    <w:qFormat/>
    <w:rsid w:val="00723CFC"/>
    <w:pPr>
      <w:spacing w:before="280"/>
    </w:pPr>
    <w:rPr>
      <w:b/>
      <w:lang w:val="en"/>
    </w:rPr>
  </w:style>
  <w:style w:type="paragraph" w:customStyle="1" w:styleId="Librarybullet">
    <w:name w:val="Library bullet"/>
    <w:basedOn w:val="ListParagraph"/>
    <w:link w:val="LibrarybulletChar"/>
    <w:uiPriority w:val="5"/>
    <w:qFormat/>
    <w:rsid w:val="00754473"/>
    <w:pPr>
      <w:numPr>
        <w:numId w:val="12"/>
      </w:numPr>
      <w:spacing w:before="120"/>
      <w:ind w:left="714" w:hanging="357"/>
      <w:contextualSpacing w:val="0"/>
    </w:pPr>
    <w:rPr>
      <w:shd w:val="clear" w:color="auto" w:fill="FFFFFF"/>
    </w:rPr>
  </w:style>
  <w:style w:type="character" w:customStyle="1" w:styleId="LibrarybulletChar">
    <w:name w:val="Library bullet Char"/>
    <w:basedOn w:val="ListParagraphChar"/>
    <w:link w:val="Librarybullet"/>
    <w:uiPriority w:val="5"/>
    <w:rsid w:val="0075447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6072338">
      <w:bodyDiv w:val="1"/>
      <w:marLeft w:val="0"/>
      <w:marRight w:val="0"/>
      <w:marTop w:val="0"/>
      <w:marBottom w:val="0"/>
      <w:divBdr>
        <w:top w:val="none" w:sz="0" w:space="0" w:color="auto"/>
        <w:left w:val="none" w:sz="0" w:space="0" w:color="auto"/>
        <w:bottom w:val="none" w:sz="0" w:space="0" w:color="auto"/>
        <w:right w:val="none" w:sz="0" w:space="0" w:color="auto"/>
      </w:divBdr>
    </w:div>
    <w:div w:id="219823925">
      <w:bodyDiv w:val="1"/>
      <w:marLeft w:val="0"/>
      <w:marRight w:val="0"/>
      <w:marTop w:val="0"/>
      <w:marBottom w:val="0"/>
      <w:divBdr>
        <w:top w:val="none" w:sz="0" w:space="0" w:color="auto"/>
        <w:left w:val="none" w:sz="0" w:space="0" w:color="auto"/>
        <w:bottom w:val="none" w:sz="0" w:space="0" w:color="auto"/>
        <w:right w:val="none" w:sz="0" w:space="0" w:color="auto"/>
      </w:divBdr>
      <w:divsChild>
        <w:div w:id="1264386806">
          <w:marLeft w:val="0"/>
          <w:marRight w:val="0"/>
          <w:marTop w:val="0"/>
          <w:marBottom w:val="0"/>
          <w:divBdr>
            <w:top w:val="none" w:sz="0" w:space="0" w:color="auto"/>
            <w:left w:val="none" w:sz="0" w:space="0" w:color="auto"/>
            <w:bottom w:val="none" w:sz="0" w:space="0" w:color="auto"/>
            <w:right w:val="none" w:sz="0" w:space="0" w:color="auto"/>
          </w:divBdr>
          <w:divsChild>
            <w:div w:id="21246241">
              <w:marLeft w:val="0"/>
              <w:marRight w:val="0"/>
              <w:marTop w:val="0"/>
              <w:marBottom w:val="0"/>
              <w:divBdr>
                <w:top w:val="none" w:sz="0" w:space="0" w:color="auto"/>
                <w:left w:val="none" w:sz="0" w:space="0" w:color="auto"/>
                <w:bottom w:val="none" w:sz="0" w:space="0" w:color="auto"/>
                <w:right w:val="none" w:sz="0" w:space="0" w:color="auto"/>
              </w:divBdr>
              <w:divsChild>
                <w:div w:id="768352552">
                  <w:marLeft w:val="0"/>
                  <w:marRight w:val="0"/>
                  <w:marTop w:val="0"/>
                  <w:marBottom w:val="0"/>
                  <w:divBdr>
                    <w:top w:val="none" w:sz="0" w:space="0" w:color="auto"/>
                    <w:left w:val="none" w:sz="0" w:space="0" w:color="auto"/>
                    <w:bottom w:val="none" w:sz="0" w:space="0" w:color="auto"/>
                    <w:right w:val="none" w:sz="0" w:space="0" w:color="auto"/>
                  </w:divBdr>
                  <w:divsChild>
                    <w:div w:id="1170832587">
                      <w:marLeft w:val="0"/>
                      <w:marRight w:val="0"/>
                      <w:marTop w:val="0"/>
                      <w:marBottom w:val="0"/>
                      <w:divBdr>
                        <w:top w:val="none" w:sz="0" w:space="0" w:color="auto"/>
                        <w:left w:val="none" w:sz="0" w:space="0" w:color="auto"/>
                        <w:bottom w:val="none" w:sz="0" w:space="0" w:color="auto"/>
                        <w:right w:val="none" w:sz="0" w:space="0" w:color="auto"/>
                      </w:divBdr>
                      <w:divsChild>
                        <w:div w:id="591428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36483391">
      <w:bodyDiv w:val="1"/>
      <w:marLeft w:val="0"/>
      <w:marRight w:val="0"/>
      <w:marTop w:val="0"/>
      <w:marBottom w:val="0"/>
      <w:divBdr>
        <w:top w:val="none" w:sz="0" w:space="0" w:color="auto"/>
        <w:left w:val="none" w:sz="0" w:space="0" w:color="auto"/>
        <w:bottom w:val="none" w:sz="0" w:space="0" w:color="auto"/>
        <w:right w:val="none" w:sz="0" w:space="0" w:color="auto"/>
      </w:divBdr>
    </w:div>
    <w:div w:id="363869752">
      <w:bodyDiv w:val="1"/>
      <w:marLeft w:val="0"/>
      <w:marRight w:val="0"/>
      <w:marTop w:val="0"/>
      <w:marBottom w:val="0"/>
      <w:divBdr>
        <w:top w:val="none" w:sz="0" w:space="0" w:color="auto"/>
        <w:left w:val="none" w:sz="0" w:space="0" w:color="auto"/>
        <w:bottom w:val="none" w:sz="0" w:space="0" w:color="auto"/>
        <w:right w:val="none" w:sz="0" w:space="0" w:color="auto"/>
      </w:divBdr>
    </w:div>
    <w:div w:id="678892996">
      <w:bodyDiv w:val="1"/>
      <w:marLeft w:val="0"/>
      <w:marRight w:val="0"/>
      <w:marTop w:val="0"/>
      <w:marBottom w:val="0"/>
      <w:divBdr>
        <w:top w:val="none" w:sz="0" w:space="0" w:color="auto"/>
        <w:left w:val="none" w:sz="0" w:space="0" w:color="auto"/>
        <w:bottom w:val="none" w:sz="0" w:space="0" w:color="auto"/>
        <w:right w:val="none" w:sz="0" w:space="0" w:color="auto"/>
      </w:divBdr>
    </w:div>
    <w:div w:id="694573876">
      <w:bodyDiv w:val="1"/>
      <w:marLeft w:val="0"/>
      <w:marRight w:val="0"/>
      <w:marTop w:val="0"/>
      <w:marBottom w:val="0"/>
      <w:divBdr>
        <w:top w:val="none" w:sz="0" w:space="0" w:color="auto"/>
        <w:left w:val="none" w:sz="0" w:space="0" w:color="auto"/>
        <w:bottom w:val="none" w:sz="0" w:space="0" w:color="auto"/>
        <w:right w:val="none" w:sz="0" w:space="0" w:color="auto"/>
      </w:divBdr>
      <w:divsChild>
        <w:div w:id="722681551">
          <w:marLeft w:val="0"/>
          <w:marRight w:val="0"/>
          <w:marTop w:val="0"/>
          <w:marBottom w:val="0"/>
          <w:divBdr>
            <w:top w:val="none" w:sz="0" w:space="0" w:color="auto"/>
            <w:left w:val="none" w:sz="0" w:space="0" w:color="auto"/>
            <w:bottom w:val="none" w:sz="0" w:space="0" w:color="auto"/>
            <w:right w:val="none" w:sz="0" w:space="0" w:color="auto"/>
          </w:divBdr>
          <w:divsChild>
            <w:div w:id="591161686">
              <w:marLeft w:val="0"/>
              <w:marRight w:val="0"/>
              <w:marTop w:val="0"/>
              <w:marBottom w:val="0"/>
              <w:divBdr>
                <w:top w:val="none" w:sz="0" w:space="0" w:color="auto"/>
                <w:left w:val="none" w:sz="0" w:space="0" w:color="auto"/>
                <w:bottom w:val="none" w:sz="0" w:space="0" w:color="auto"/>
                <w:right w:val="none" w:sz="0" w:space="0" w:color="auto"/>
              </w:divBdr>
              <w:divsChild>
                <w:div w:id="2040231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8525185">
      <w:bodyDiv w:val="1"/>
      <w:marLeft w:val="0"/>
      <w:marRight w:val="0"/>
      <w:marTop w:val="0"/>
      <w:marBottom w:val="0"/>
      <w:divBdr>
        <w:top w:val="none" w:sz="0" w:space="0" w:color="auto"/>
        <w:left w:val="none" w:sz="0" w:space="0" w:color="auto"/>
        <w:bottom w:val="none" w:sz="0" w:space="0" w:color="auto"/>
        <w:right w:val="none" w:sz="0" w:space="0" w:color="auto"/>
      </w:divBdr>
    </w:div>
    <w:div w:id="778329739">
      <w:bodyDiv w:val="1"/>
      <w:marLeft w:val="0"/>
      <w:marRight w:val="0"/>
      <w:marTop w:val="0"/>
      <w:marBottom w:val="0"/>
      <w:divBdr>
        <w:top w:val="none" w:sz="0" w:space="0" w:color="auto"/>
        <w:left w:val="none" w:sz="0" w:space="0" w:color="auto"/>
        <w:bottom w:val="none" w:sz="0" w:space="0" w:color="auto"/>
        <w:right w:val="none" w:sz="0" w:space="0" w:color="auto"/>
      </w:divBdr>
      <w:divsChild>
        <w:div w:id="205485732">
          <w:marLeft w:val="0"/>
          <w:marRight w:val="0"/>
          <w:marTop w:val="0"/>
          <w:marBottom w:val="0"/>
          <w:divBdr>
            <w:top w:val="none" w:sz="0" w:space="0" w:color="auto"/>
            <w:left w:val="none" w:sz="0" w:space="0" w:color="auto"/>
            <w:bottom w:val="none" w:sz="0" w:space="0" w:color="auto"/>
            <w:right w:val="none" w:sz="0" w:space="0" w:color="auto"/>
          </w:divBdr>
          <w:divsChild>
            <w:div w:id="1850175423">
              <w:marLeft w:val="0"/>
              <w:marRight w:val="0"/>
              <w:marTop w:val="0"/>
              <w:marBottom w:val="0"/>
              <w:divBdr>
                <w:top w:val="none" w:sz="0" w:space="0" w:color="auto"/>
                <w:left w:val="none" w:sz="0" w:space="0" w:color="auto"/>
                <w:bottom w:val="none" w:sz="0" w:space="0" w:color="auto"/>
                <w:right w:val="none" w:sz="0" w:space="0" w:color="auto"/>
              </w:divBdr>
              <w:divsChild>
                <w:div w:id="1871801511">
                  <w:marLeft w:val="0"/>
                  <w:marRight w:val="0"/>
                  <w:marTop w:val="0"/>
                  <w:marBottom w:val="0"/>
                  <w:divBdr>
                    <w:top w:val="none" w:sz="0" w:space="0" w:color="auto"/>
                    <w:left w:val="none" w:sz="0" w:space="0" w:color="auto"/>
                    <w:bottom w:val="none" w:sz="0" w:space="0" w:color="auto"/>
                    <w:right w:val="none" w:sz="0" w:space="0" w:color="auto"/>
                  </w:divBdr>
                  <w:divsChild>
                    <w:div w:id="140970091">
                      <w:marLeft w:val="0"/>
                      <w:marRight w:val="0"/>
                      <w:marTop w:val="0"/>
                      <w:marBottom w:val="0"/>
                      <w:divBdr>
                        <w:top w:val="none" w:sz="0" w:space="0" w:color="auto"/>
                        <w:left w:val="none" w:sz="0" w:space="0" w:color="auto"/>
                        <w:bottom w:val="none" w:sz="0" w:space="0" w:color="auto"/>
                        <w:right w:val="none" w:sz="0" w:space="0" w:color="auto"/>
                      </w:divBdr>
                      <w:divsChild>
                        <w:div w:id="1369069097">
                          <w:marLeft w:val="0"/>
                          <w:marRight w:val="0"/>
                          <w:marTop w:val="0"/>
                          <w:marBottom w:val="0"/>
                          <w:divBdr>
                            <w:top w:val="none" w:sz="0" w:space="0" w:color="auto"/>
                            <w:left w:val="none" w:sz="0" w:space="0" w:color="auto"/>
                            <w:bottom w:val="none" w:sz="0" w:space="0" w:color="auto"/>
                            <w:right w:val="none" w:sz="0" w:space="0" w:color="auto"/>
                          </w:divBdr>
                          <w:divsChild>
                            <w:div w:id="331839285">
                              <w:marLeft w:val="-225"/>
                              <w:marRight w:val="0"/>
                              <w:marTop w:val="0"/>
                              <w:marBottom w:val="0"/>
                              <w:divBdr>
                                <w:top w:val="none" w:sz="0" w:space="0" w:color="auto"/>
                                <w:left w:val="none" w:sz="0" w:space="0" w:color="auto"/>
                                <w:bottom w:val="none" w:sz="0" w:space="0" w:color="auto"/>
                                <w:right w:val="none" w:sz="0" w:space="0" w:color="auto"/>
                              </w:divBdr>
                              <w:divsChild>
                                <w:div w:id="1387871550">
                                  <w:marLeft w:val="0"/>
                                  <w:marRight w:val="0"/>
                                  <w:marTop w:val="0"/>
                                  <w:marBottom w:val="0"/>
                                  <w:divBdr>
                                    <w:top w:val="none" w:sz="0" w:space="0" w:color="auto"/>
                                    <w:left w:val="none" w:sz="0" w:space="0" w:color="auto"/>
                                    <w:bottom w:val="none" w:sz="0" w:space="0" w:color="auto"/>
                                    <w:right w:val="none" w:sz="0" w:space="0" w:color="auto"/>
                                  </w:divBdr>
                                  <w:divsChild>
                                    <w:div w:id="550456374">
                                      <w:marLeft w:val="0"/>
                                      <w:marRight w:val="0"/>
                                      <w:marTop w:val="0"/>
                                      <w:marBottom w:val="0"/>
                                      <w:divBdr>
                                        <w:top w:val="none" w:sz="0" w:space="0" w:color="auto"/>
                                        <w:left w:val="none" w:sz="0" w:space="0" w:color="auto"/>
                                        <w:bottom w:val="none" w:sz="0" w:space="0" w:color="auto"/>
                                        <w:right w:val="none" w:sz="0" w:space="0" w:color="auto"/>
                                      </w:divBdr>
                                      <w:divsChild>
                                        <w:div w:id="889728364">
                                          <w:marLeft w:val="0"/>
                                          <w:marRight w:val="0"/>
                                          <w:marTop w:val="0"/>
                                          <w:marBottom w:val="0"/>
                                          <w:divBdr>
                                            <w:top w:val="none" w:sz="0" w:space="0" w:color="auto"/>
                                            <w:left w:val="none" w:sz="0" w:space="0" w:color="auto"/>
                                            <w:bottom w:val="none" w:sz="0" w:space="0" w:color="auto"/>
                                            <w:right w:val="none" w:sz="0" w:space="0" w:color="auto"/>
                                          </w:divBdr>
                                          <w:divsChild>
                                            <w:div w:id="1026832873">
                                              <w:marLeft w:val="0"/>
                                              <w:marRight w:val="0"/>
                                              <w:marTop w:val="0"/>
                                              <w:marBottom w:val="0"/>
                                              <w:divBdr>
                                                <w:top w:val="none" w:sz="0" w:space="0" w:color="auto"/>
                                                <w:left w:val="none" w:sz="0" w:space="0" w:color="auto"/>
                                                <w:bottom w:val="none" w:sz="0" w:space="0" w:color="auto"/>
                                                <w:right w:val="none" w:sz="0" w:space="0" w:color="auto"/>
                                              </w:divBdr>
                                              <w:divsChild>
                                                <w:div w:id="919102716">
                                                  <w:marLeft w:val="0"/>
                                                  <w:marRight w:val="0"/>
                                                  <w:marTop w:val="0"/>
                                                  <w:marBottom w:val="0"/>
                                                  <w:divBdr>
                                                    <w:top w:val="none" w:sz="0" w:space="0" w:color="auto"/>
                                                    <w:left w:val="none" w:sz="0" w:space="0" w:color="auto"/>
                                                    <w:bottom w:val="none" w:sz="0" w:space="0" w:color="auto"/>
                                                    <w:right w:val="none" w:sz="0" w:space="0" w:color="auto"/>
                                                  </w:divBdr>
                                                  <w:divsChild>
                                                    <w:div w:id="1054431336">
                                                      <w:marLeft w:val="0"/>
                                                      <w:marRight w:val="0"/>
                                                      <w:marTop w:val="0"/>
                                                      <w:marBottom w:val="0"/>
                                                      <w:divBdr>
                                                        <w:top w:val="none" w:sz="0" w:space="0" w:color="auto"/>
                                                        <w:left w:val="none" w:sz="0" w:space="0" w:color="auto"/>
                                                        <w:bottom w:val="none" w:sz="0" w:space="0" w:color="auto"/>
                                                        <w:right w:val="none" w:sz="0" w:space="0" w:color="auto"/>
                                                      </w:divBdr>
                                                      <w:divsChild>
                                                        <w:div w:id="1401440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931550887">
      <w:bodyDiv w:val="1"/>
      <w:marLeft w:val="0"/>
      <w:marRight w:val="0"/>
      <w:marTop w:val="0"/>
      <w:marBottom w:val="0"/>
      <w:divBdr>
        <w:top w:val="none" w:sz="0" w:space="0" w:color="auto"/>
        <w:left w:val="none" w:sz="0" w:space="0" w:color="auto"/>
        <w:bottom w:val="none" w:sz="0" w:space="0" w:color="auto"/>
        <w:right w:val="none" w:sz="0" w:space="0" w:color="auto"/>
      </w:divBdr>
    </w:div>
    <w:div w:id="933169298">
      <w:bodyDiv w:val="1"/>
      <w:marLeft w:val="0"/>
      <w:marRight w:val="0"/>
      <w:marTop w:val="0"/>
      <w:marBottom w:val="0"/>
      <w:divBdr>
        <w:top w:val="none" w:sz="0" w:space="0" w:color="auto"/>
        <w:left w:val="none" w:sz="0" w:space="0" w:color="auto"/>
        <w:bottom w:val="none" w:sz="0" w:space="0" w:color="auto"/>
        <w:right w:val="none" w:sz="0" w:space="0" w:color="auto"/>
      </w:divBdr>
    </w:div>
    <w:div w:id="947854719">
      <w:bodyDiv w:val="1"/>
      <w:marLeft w:val="0"/>
      <w:marRight w:val="0"/>
      <w:marTop w:val="0"/>
      <w:marBottom w:val="0"/>
      <w:divBdr>
        <w:top w:val="none" w:sz="0" w:space="0" w:color="auto"/>
        <w:left w:val="none" w:sz="0" w:space="0" w:color="auto"/>
        <w:bottom w:val="none" w:sz="0" w:space="0" w:color="auto"/>
        <w:right w:val="none" w:sz="0" w:space="0" w:color="auto"/>
      </w:divBdr>
      <w:divsChild>
        <w:div w:id="21978744">
          <w:marLeft w:val="0"/>
          <w:marRight w:val="0"/>
          <w:marTop w:val="0"/>
          <w:marBottom w:val="0"/>
          <w:divBdr>
            <w:top w:val="none" w:sz="0" w:space="0" w:color="auto"/>
            <w:left w:val="none" w:sz="0" w:space="0" w:color="auto"/>
            <w:bottom w:val="none" w:sz="0" w:space="0" w:color="auto"/>
            <w:right w:val="none" w:sz="0" w:space="0" w:color="auto"/>
          </w:divBdr>
          <w:divsChild>
            <w:div w:id="594945343">
              <w:marLeft w:val="0"/>
              <w:marRight w:val="0"/>
              <w:marTop w:val="0"/>
              <w:marBottom w:val="0"/>
              <w:divBdr>
                <w:top w:val="none" w:sz="0" w:space="0" w:color="auto"/>
                <w:left w:val="none" w:sz="0" w:space="0" w:color="auto"/>
                <w:bottom w:val="none" w:sz="0" w:space="0" w:color="auto"/>
                <w:right w:val="none" w:sz="0" w:space="0" w:color="auto"/>
              </w:divBdr>
              <w:divsChild>
                <w:div w:id="1516845478">
                  <w:marLeft w:val="240"/>
                  <w:marRight w:val="240"/>
                  <w:marTop w:val="0"/>
                  <w:marBottom w:val="240"/>
                  <w:divBdr>
                    <w:top w:val="none" w:sz="0" w:space="0" w:color="auto"/>
                    <w:left w:val="none" w:sz="0" w:space="0" w:color="auto"/>
                    <w:bottom w:val="none" w:sz="0" w:space="0" w:color="auto"/>
                    <w:right w:val="none" w:sz="0" w:space="0" w:color="auto"/>
                  </w:divBdr>
                  <w:divsChild>
                    <w:div w:id="1318266615">
                      <w:marLeft w:val="0"/>
                      <w:marRight w:val="0"/>
                      <w:marTop w:val="0"/>
                      <w:marBottom w:val="0"/>
                      <w:divBdr>
                        <w:top w:val="none" w:sz="0" w:space="0" w:color="auto"/>
                        <w:left w:val="none" w:sz="0" w:space="0" w:color="auto"/>
                        <w:bottom w:val="none" w:sz="0" w:space="0" w:color="auto"/>
                        <w:right w:val="none" w:sz="0" w:space="0" w:color="auto"/>
                      </w:divBdr>
                      <w:divsChild>
                        <w:div w:id="993030167">
                          <w:marLeft w:val="0"/>
                          <w:marRight w:val="0"/>
                          <w:marTop w:val="0"/>
                          <w:marBottom w:val="0"/>
                          <w:divBdr>
                            <w:top w:val="none" w:sz="0" w:space="0" w:color="auto"/>
                            <w:left w:val="none" w:sz="0" w:space="0" w:color="auto"/>
                            <w:bottom w:val="none" w:sz="0" w:space="0" w:color="auto"/>
                            <w:right w:val="none" w:sz="0" w:space="0" w:color="auto"/>
                          </w:divBdr>
                          <w:divsChild>
                            <w:div w:id="2088847136">
                              <w:marLeft w:val="0"/>
                              <w:marRight w:val="0"/>
                              <w:marTop w:val="0"/>
                              <w:marBottom w:val="0"/>
                              <w:divBdr>
                                <w:top w:val="none" w:sz="0" w:space="0" w:color="auto"/>
                                <w:left w:val="none" w:sz="0" w:space="0" w:color="auto"/>
                                <w:bottom w:val="none" w:sz="0" w:space="0" w:color="auto"/>
                                <w:right w:val="none" w:sz="0" w:space="0" w:color="auto"/>
                              </w:divBdr>
                              <w:divsChild>
                                <w:div w:id="1821801177">
                                  <w:marLeft w:val="0"/>
                                  <w:marRight w:val="0"/>
                                  <w:marTop w:val="0"/>
                                  <w:marBottom w:val="0"/>
                                  <w:divBdr>
                                    <w:top w:val="none" w:sz="0" w:space="0" w:color="auto"/>
                                    <w:left w:val="none" w:sz="0" w:space="0" w:color="auto"/>
                                    <w:bottom w:val="none" w:sz="0" w:space="0" w:color="auto"/>
                                    <w:right w:val="none" w:sz="0" w:space="0" w:color="auto"/>
                                  </w:divBdr>
                                  <w:divsChild>
                                    <w:div w:id="1079861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69868647">
      <w:bodyDiv w:val="1"/>
      <w:marLeft w:val="0"/>
      <w:marRight w:val="0"/>
      <w:marTop w:val="0"/>
      <w:marBottom w:val="0"/>
      <w:divBdr>
        <w:top w:val="none" w:sz="0" w:space="0" w:color="auto"/>
        <w:left w:val="none" w:sz="0" w:space="0" w:color="auto"/>
        <w:bottom w:val="none" w:sz="0" w:space="0" w:color="auto"/>
        <w:right w:val="none" w:sz="0" w:space="0" w:color="auto"/>
      </w:divBdr>
    </w:div>
    <w:div w:id="1093479073">
      <w:bodyDiv w:val="1"/>
      <w:marLeft w:val="0"/>
      <w:marRight w:val="0"/>
      <w:marTop w:val="0"/>
      <w:marBottom w:val="0"/>
      <w:divBdr>
        <w:top w:val="none" w:sz="0" w:space="0" w:color="auto"/>
        <w:left w:val="none" w:sz="0" w:space="0" w:color="auto"/>
        <w:bottom w:val="none" w:sz="0" w:space="0" w:color="auto"/>
        <w:right w:val="none" w:sz="0" w:space="0" w:color="auto"/>
      </w:divBdr>
    </w:div>
    <w:div w:id="1158881305">
      <w:bodyDiv w:val="1"/>
      <w:marLeft w:val="0"/>
      <w:marRight w:val="0"/>
      <w:marTop w:val="0"/>
      <w:marBottom w:val="0"/>
      <w:divBdr>
        <w:top w:val="none" w:sz="0" w:space="0" w:color="auto"/>
        <w:left w:val="none" w:sz="0" w:space="0" w:color="auto"/>
        <w:bottom w:val="none" w:sz="0" w:space="0" w:color="auto"/>
        <w:right w:val="none" w:sz="0" w:space="0" w:color="auto"/>
      </w:divBdr>
    </w:div>
    <w:div w:id="1172254013">
      <w:bodyDiv w:val="1"/>
      <w:marLeft w:val="0"/>
      <w:marRight w:val="0"/>
      <w:marTop w:val="0"/>
      <w:marBottom w:val="0"/>
      <w:divBdr>
        <w:top w:val="none" w:sz="0" w:space="0" w:color="auto"/>
        <w:left w:val="none" w:sz="0" w:space="0" w:color="auto"/>
        <w:bottom w:val="none" w:sz="0" w:space="0" w:color="auto"/>
        <w:right w:val="none" w:sz="0" w:space="0" w:color="auto"/>
      </w:divBdr>
    </w:div>
    <w:div w:id="1307277375">
      <w:bodyDiv w:val="1"/>
      <w:marLeft w:val="0"/>
      <w:marRight w:val="0"/>
      <w:marTop w:val="0"/>
      <w:marBottom w:val="0"/>
      <w:divBdr>
        <w:top w:val="none" w:sz="0" w:space="0" w:color="auto"/>
        <w:left w:val="none" w:sz="0" w:space="0" w:color="auto"/>
        <w:bottom w:val="none" w:sz="0" w:space="0" w:color="auto"/>
        <w:right w:val="none" w:sz="0" w:space="0" w:color="auto"/>
      </w:divBdr>
    </w:div>
    <w:div w:id="1485928789">
      <w:bodyDiv w:val="1"/>
      <w:marLeft w:val="0"/>
      <w:marRight w:val="0"/>
      <w:marTop w:val="0"/>
      <w:marBottom w:val="0"/>
      <w:divBdr>
        <w:top w:val="none" w:sz="0" w:space="0" w:color="auto"/>
        <w:left w:val="none" w:sz="0" w:space="0" w:color="auto"/>
        <w:bottom w:val="none" w:sz="0" w:space="0" w:color="auto"/>
        <w:right w:val="none" w:sz="0" w:space="0" w:color="auto"/>
      </w:divBdr>
      <w:divsChild>
        <w:div w:id="1939365029">
          <w:marLeft w:val="0"/>
          <w:marRight w:val="0"/>
          <w:marTop w:val="0"/>
          <w:marBottom w:val="0"/>
          <w:divBdr>
            <w:top w:val="none" w:sz="0" w:space="0" w:color="auto"/>
            <w:left w:val="none" w:sz="0" w:space="0" w:color="auto"/>
            <w:bottom w:val="none" w:sz="0" w:space="0" w:color="auto"/>
            <w:right w:val="none" w:sz="0" w:space="0" w:color="auto"/>
          </w:divBdr>
          <w:divsChild>
            <w:div w:id="776290421">
              <w:marLeft w:val="0"/>
              <w:marRight w:val="0"/>
              <w:marTop w:val="0"/>
              <w:marBottom w:val="0"/>
              <w:divBdr>
                <w:top w:val="none" w:sz="0" w:space="0" w:color="auto"/>
                <w:left w:val="none" w:sz="0" w:space="0" w:color="auto"/>
                <w:bottom w:val="none" w:sz="0" w:space="0" w:color="auto"/>
                <w:right w:val="none" w:sz="0" w:space="0" w:color="auto"/>
              </w:divBdr>
              <w:divsChild>
                <w:div w:id="1067338668">
                  <w:marLeft w:val="240"/>
                  <w:marRight w:val="240"/>
                  <w:marTop w:val="0"/>
                  <w:marBottom w:val="240"/>
                  <w:divBdr>
                    <w:top w:val="none" w:sz="0" w:space="0" w:color="auto"/>
                    <w:left w:val="none" w:sz="0" w:space="0" w:color="auto"/>
                    <w:bottom w:val="none" w:sz="0" w:space="0" w:color="auto"/>
                    <w:right w:val="none" w:sz="0" w:space="0" w:color="auto"/>
                  </w:divBdr>
                  <w:divsChild>
                    <w:div w:id="1724718017">
                      <w:marLeft w:val="0"/>
                      <w:marRight w:val="0"/>
                      <w:marTop w:val="0"/>
                      <w:marBottom w:val="0"/>
                      <w:divBdr>
                        <w:top w:val="none" w:sz="0" w:space="0" w:color="auto"/>
                        <w:left w:val="none" w:sz="0" w:space="0" w:color="auto"/>
                        <w:bottom w:val="none" w:sz="0" w:space="0" w:color="auto"/>
                        <w:right w:val="none" w:sz="0" w:space="0" w:color="auto"/>
                      </w:divBdr>
                      <w:divsChild>
                        <w:div w:id="2113358439">
                          <w:marLeft w:val="0"/>
                          <w:marRight w:val="0"/>
                          <w:marTop w:val="0"/>
                          <w:marBottom w:val="0"/>
                          <w:divBdr>
                            <w:top w:val="none" w:sz="0" w:space="0" w:color="auto"/>
                            <w:left w:val="none" w:sz="0" w:space="0" w:color="auto"/>
                            <w:bottom w:val="none" w:sz="0" w:space="0" w:color="auto"/>
                            <w:right w:val="none" w:sz="0" w:space="0" w:color="auto"/>
                          </w:divBdr>
                          <w:divsChild>
                            <w:div w:id="128405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96410828">
      <w:bodyDiv w:val="1"/>
      <w:marLeft w:val="0"/>
      <w:marRight w:val="0"/>
      <w:marTop w:val="0"/>
      <w:marBottom w:val="0"/>
      <w:divBdr>
        <w:top w:val="none" w:sz="0" w:space="0" w:color="auto"/>
        <w:left w:val="none" w:sz="0" w:space="0" w:color="auto"/>
        <w:bottom w:val="none" w:sz="0" w:space="0" w:color="auto"/>
        <w:right w:val="none" w:sz="0" w:space="0" w:color="auto"/>
      </w:divBdr>
    </w:div>
    <w:div w:id="1669212722">
      <w:bodyDiv w:val="1"/>
      <w:marLeft w:val="0"/>
      <w:marRight w:val="0"/>
      <w:marTop w:val="0"/>
      <w:marBottom w:val="0"/>
      <w:divBdr>
        <w:top w:val="none" w:sz="0" w:space="0" w:color="auto"/>
        <w:left w:val="none" w:sz="0" w:space="0" w:color="auto"/>
        <w:bottom w:val="none" w:sz="0" w:space="0" w:color="auto"/>
        <w:right w:val="none" w:sz="0" w:space="0" w:color="auto"/>
      </w:divBdr>
      <w:divsChild>
        <w:div w:id="1454209365">
          <w:marLeft w:val="274"/>
          <w:marRight w:val="0"/>
          <w:marTop w:val="0"/>
          <w:marBottom w:val="0"/>
          <w:divBdr>
            <w:top w:val="none" w:sz="0" w:space="0" w:color="auto"/>
            <w:left w:val="none" w:sz="0" w:space="0" w:color="auto"/>
            <w:bottom w:val="none" w:sz="0" w:space="0" w:color="auto"/>
            <w:right w:val="none" w:sz="0" w:space="0" w:color="auto"/>
          </w:divBdr>
        </w:div>
      </w:divsChild>
    </w:div>
    <w:div w:id="1759256667">
      <w:bodyDiv w:val="1"/>
      <w:marLeft w:val="0"/>
      <w:marRight w:val="0"/>
      <w:marTop w:val="0"/>
      <w:marBottom w:val="0"/>
      <w:divBdr>
        <w:top w:val="none" w:sz="0" w:space="0" w:color="auto"/>
        <w:left w:val="none" w:sz="0" w:space="0" w:color="auto"/>
        <w:bottom w:val="none" w:sz="0" w:space="0" w:color="auto"/>
        <w:right w:val="none" w:sz="0" w:space="0" w:color="auto"/>
      </w:divBdr>
    </w:div>
    <w:div w:id="1792673481">
      <w:bodyDiv w:val="1"/>
      <w:marLeft w:val="0"/>
      <w:marRight w:val="0"/>
      <w:marTop w:val="0"/>
      <w:marBottom w:val="0"/>
      <w:divBdr>
        <w:top w:val="none" w:sz="0" w:space="0" w:color="auto"/>
        <w:left w:val="none" w:sz="0" w:space="0" w:color="auto"/>
        <w:bottom w:val="none" w:sz="0" w:space="0" w:color="auto"/>
        <w:right w:val="none" w:sz="0" w:space="0" w:color="auto"/>
      </w:divBdr>
    </w:div>
    <w:div w:id="1885871580">
      <w:bodyDiv w:val="1"/>
      <w:marLeft w:val="0"/>
      <w:marRight w:val="0"/>
      <w:marTop w:val="0"/>
      <w:marBottom w:val="0"/>
      <w:divBdr>
        <w:top w:val="none" w:sz="0" w:space="0" w:color="auto"/>
        <w:left w:val="none" w:sz="0" w:space="0" w:color="auto"/>
        <w:bottom w:val="none" w:sz="0" w:space="0" w:color="auto"/>
        <w:right w:val="none" w:sz="0" w:space="0" w:color="auto"/>
      </w:divBdr>
    </w:div>
    <w:div w:id="1952663733">
      <w:bodyDiv w:val="1"/>
      <w:marLeft w:val="0"/>
      <w:marRight w:val="0"/>
      <w:marTop w:val="0"/>
      <w:marBottom w:val="0"/>
      <w:divBdr>
        <w:top w:val="none" w:sz="0" w:space="0" w:color="auto"/>
        <w:left w:val="none" w:sz="0" w:space="0" w:color="auto"/>
        <w:bottom w:val="none" w:sz="0" w:space="0" w:color="auto"/>
        <w:right w:val="none" w:sz="0" w:space="0" w:color="auto"/>
      </w:divBdr>
      <w:divsChild>
        <w:div w:id="394621833">
          <w:marLeft w:val="0"/>
          <w:marRight w:val="0"/>
          <w:marTop w:val="0"/>
          <w:marBottom w:val="0"/>
          <w:divBdr>
            <w:top w:val="none" w:sz="0" w:space="0" w:color="auto"/>
            <w:left w:val="none" w:sz="0" w:space="0" w:color="auto"/>
            <w:bottom w:val="none" w:sz="0" w:space="0" w:color="auto"/>
            <w:right w:val="none" w:sz="0" w:space="0" w:color="auto"/>
          </w:divBdr>
          <w:divsChild>
            <w:div w:id="1319847124">
              <w:marLeft w:val="0"/>
              <w:marRight w:val="0"/>
              <w:marTop w:val="0"/>
              <w:marBottom w:val="0"/>
              <w:divBdr>
                <w:top w:val="none" w:sz="0" w:space="0" w:color="auto"/>
                <w:left w:val="none" w:sz="0" w:space="0" w:color="auto"/>
                <w:bottom w:val="none" w:sz="0" w:space="0" w:color="auto"/>
                <w:right w:val="none" w:sz="0" w:space="0" w:color="auto"/>
              </w:divBdr>
              <w:divsChild>
                <w:div w:id="994064910">
                  <w:marLeft w:val="0"/>
                  <w:marRight w:val="0"/>
                  <w:marTop w:val="0"/>
                  <w:marBottom w:val="0"/>
                  <w:divBdr>
                    <w:top w:val="none" w:sz="0" w:space="0" w:color="auto"/>
                    <w:left w:val="none" w:sz="0" w:space="0" w:color="auto"/>
                    <w:bottom w:val="none" w:sz="0" w:space="0" w:color="auto"/>
                    <w:right w:val="none" w:sz="0" w:space="0" w:color="auto"/>
                  </w:divBdr>
                  <w:divsChild>
                    <w:div w:id="770004966">
                      <w:marLeft w:val="0"/>
                      <w:marRight w:val="0"/>
                      <w:marTop w:val="0"/>
                      <w:marBottom w:val="0"/>
                      <w:divBdr>
                        <w:top w:val="none" w:sz="0" w:space="0" w:color="auto"/>
                        <w:left w:val="none" w:sz="0" w:space="0" w:color="auto"/>
                        <w:bottom w:val="none" w:sz="0" w:space="0" w:color="auto"/>
                        <w:right w:val="none" w:sz="0" w:space="0" w:color="auto"/>
                      </w:divBdr>
                      <w:divsChild>
                        <w:div w:id="646476492">
                          <w:marLeft w:val="0"/>
                          <w:marRight w:val="0"/>
                          <w:marTop w:val="0"/>
                          <w:marBottom w:val="0"/>
                          <w:divBdr>
                            <w:top w:val="none" w:sz="0" w:space="0" w:color="auto"/>
                            <w:left w:val="none" w:sz="0" w:space="0" w:color="auto"/>
                            <w:bottom w:val="none" w:sz="0" w:space="0" w:color="auto"/>
                            <w:right w:val="none" w:sz="0" w:space="0" w:color="auto"/>
                          </w:divBdr>
                          <w:divsChild>
                            <w:div w:id="1634290587">
                              <w:marLeft w:val="0"/>
                              <w:marRight w:val="0"/>
                              <w:marTop w:val="0"/>
                              <w:marBottom w:val="0"/>
                              <w:divBdr>
                                <w:top w:val="none" w:sz="0" w:space="0" w:color="auto"/>
                                <w:left w:val="none" w:sz="0" w:space="0" w:color="auto"/>
                                <w:bottom w:val="none" w:sz="0" w:space="0" w:color="auto"/>
                                <w:right w:val="none" w:sz="0" w:space="0" w:color="auto"/>
                              </w:divBdr>
                              <w:divsChild>
                                <w:div w:id="306671346">
                                  <w:marLeft w:val="0"/>
                                  <w:marRight w:val="0"/>
                                  <w:marTop w:val="0"/>
                                  <w:marBottom w:val="0"/>
                                  <w:divBdr>
                                    <w:top w:val="none" w:sz="0" w:space="0" w:color="auto"/>
                                    <w:left w:val="none" w:sz="0" w:space="0" w:color="auto"/>
                                    <w:bottom w:val="none" w:sz="0" w:space="0" w:color="auto"/>
                                    <w:right w:val="none" w:sz="0" w:space="0" w:color="auto"/>
                                  </w:divBdr>
                                  <w:divsChild>
                                    <w:div w:id="1086269767">
                                      <w:marLeft w:val="0"/>
                                      <w:marRight w:val="0"/>
                                      <w:marTop w:val="0"/>
                                      <w:marBottom w:val="0"/>
                                      <w:divBdr>
                                        <w:top w:val="none" w:sz="0" w:space="0" w:color="auto"/>
                                        <w:left w:val="none" w:sz="0" w:space="0" w:color="auto"/>
                                        <w:bottom w:val="none" w:sz="0" w:space="0" w:color="auto"/>
                                        <w:right w:val="none" w:sz="0" w:space="0" w:color="auto"/>
                                      </w:divBdr>
                                      <w:divsChild>
                                        <w:div w:id="1540511778">
                                          <w:marLeft w:val="0"/>
                                          <w:marRight w:val="0"/>
                                          <w:marTop w:val="0"/>
                                          <w:marBottom w:val="0"/>
                                          <w:divBdr>
                                            <w:top w:val="none" w:sz="0" w:space="0" w:color="auto"/>
                                            <w:left w:val="none" w:sz="0" w:space="0" w:color="auto"/>
                                            <w:bottom w:val="none" w:sz="0" w:space="0" w:color="auto"/>
                                            <w:right w:val="none" w:sz="0" w:space="0" w:color="auto"/>
                                          </w:divBdr>
                                          <w:divsChild>
                                            <w:div w:id="797533697">
                                              <w:marLeft w:val="0"/>
                                              <w:marRight w:val="0"/>
                                              <w:marTop w:val="0"/>
                                              <w:marBottom w:val="0"/>
                                              <w:divBdr>
                                                <w:top w:val="none" w:sz="0" w:space="0" w:color="auto"/>
                                                <w:left w:val="none" w:sz="0" w:space="0" w:color="auto"/>
                                                <w:bottom w:val="none" w:sz="0" w:space="0" w:color="auto"/>
                                                <w:right w:val="none" w:sz="0" w:space="0" w:color="auto"/>
                                              </w:divBdr>
                                              <w:divsChild>
                                                <w:div w:id="1653830098">
                                                  <w:marLeft w:val="0"/>
                                                  <w:marRight w:val="0"/>
                                                  <w:marTop w:val="0"/>
                                                  <w:marBottom w:val="0"/>
                                                  <w:divBdr>
                                                    <w:top w:val="none" w:sz="0" w:space="0" w:color="auto"/>
                                                    <w:left w:val="none" w:sz="0" w:space="0" w:color="auto"/>
                                                    <w:bottom w:val="none" w:sz="0" w:space="0" w:color="auto"/>
                                                    <w:right w:val="none" w:sz="0" w:space="0" w:color="auto"/>
                                                  </w:divBdr>
                                                  <w:divsChild>
                                                    <w:div w:id="172037170">
                                                      <w:marLeft w:val="480"/>
                                                      <w:marRight w:val="0"/>
                                                      <w:marTop w:val="0"/>
                                                      <w:marBottom w:val="0"/>
                                                      <w:divBdr>
                                                        <w:top w:val="none" w:sz="0" w:space="0" w:color="auto"/>
                                                        <w:left w:val="none" w:sz="0" w:space="0" w:color="auto"/>
                                                        <w:bottom w:val="none" w:sz="0" w:space="0" w:color="auto"/>
                                                        <w:right w:val="none" w:sz="0" w:space="0" w:color="auto"/>
                                                      </w:divBdr>
                                                      <w:divsChild>
                                                        <w:div w:id="1250504687">
                                                          <w:marLeft w:val="0"/>
                                                          <w:marRight w:val="0"/>
                                                          <w:marTop w:val="0"/>
                                                          <w:marBottom w:val="0"/>
                                                          <w:divBdr>
                                                            <w:top w:val="none" w:sz="0" w:space="0" w:color="auto"/>
                                                            <w:left w:val="none" w:sz="0" w:space="0" w:color="auto"/>
                                                            <w:bottom w:val="none" w:sz="0" w:space="0" w:color="auto"/>
                                                            <w:right w:val="none" w:sz="0" w:space="0" w:color="auto"/>
                                                          </w:divBdr>
                                                          <w:divsChild>
                                                            <w:div w:id="1439636420">
                                                              <w:marLeft w:val="0"/>
                                                              <w:marRight w:val="0"/>
                                                              <w:marTop w:val="0"/>
                                                              <w:marBottom w:val="0"/>
                                                              <w:divBdr>
                                                                <w:top w:val="none" w:sz="0" w:space="0" w:color="auto"/>
                                                                <w:left w:val="none" w:sz="0" w:space="0" w:color="auto"/>
                                                                <w:bottom w:val="none" w:sz="0" w:space="0" w:color="auto"/>
                                                                <w:right w:val="none" w:sz="0" w:space="0" w:color="auto"/>
                                                              </w:divBdr>
                                                              <w:divsChild>
                                                                <w:div w:id="1547255411">
                                                                  <w:marLeft w:val="0"/>
                                                                  <w:marRight w:val="0"/>
                                                                  <w:marTop w:val="240"/>
                                                                  <w:marBottom w:val="0"/>
                                                                  <w:divBdr>
                                                                    <w:top w:val="none" w:sz="0" w:space="0" w:color="auto"/>
                                                                    <w:left w:val="none" w:sz="0" w:space="0" w:color="auto"/>
                                                                    <w:bottom w:val="none" w:sz="0" w:space="0" w:color="auto"/>
                                                                    <w:right w:val="none" w:sz="0" w:space="0" w:color="auto"/>
                                                                  </w:divBdr>
                                                                  <w:divsChild>
                                                                    <w:div w:id="1453984761">
                                                                      <w:marLeft w:val="0"/>
                                                                      <w:marRight w:val="0"/>
                                                                      <w:marTop w:val="0"/>
                                                                      <w:marBottom w:val="0"/>
                                                                      <w:divBdr>
                                                                        <w:top w:val="none" w:sz="0" w:space="0" w:color="auto"/>
                                                                        <w:left w:val="none" w:sz="0" w:space="0" w:color="auto"/>
                                                                        <w:bottom w:val="none" w:sz="0" w:space="0" w:color="auto"/>
                                                                        <w:right w:val="none" w:sz="0" w:space="0" w:color="auto"/>
                                                                      </w:divBdr>
                                                                      <w:divsChild>
                                                                        <w:div w:id="1552112275">
                                                                          <w:marLeft w:val="0"/>
                                                                          <w:marRight w:val="0"/>
                                                                          <w:marTop w:val="0"/>
                                                                          <w:marBottom w:val="0"/>
                                                                          <w:divBdr>
                                                                            <w:top w:val="none" w:sz="0" w:space="0" w:color="auto"/>
                                                                            <w:left w:val="none" w:sz="0" w:space="0" w:color="auto"/>
                                                                            <w:bottom w:val="none" w:sz="0" w:space="0" w:color="auto"/>
                                                                            <w:right w:val="none" w:sz="0" w:space="0" w:color="auto"/>
                                                                          </w:divBdr>
                                                                          <w:divsChild>
                                                                            <w:div w:id="167645371">
                                                                              <w:marLeft w:val="0"/>
                                                                              <w:marRight w:val="0"/>
                                                                              <w:marTop w:val="0"/>
                                                                              <w:marBottom w:val="0"/>
                                                                              <w:divBdr>
                                                                                <w:top w:val="none" w:sz="0" w:space="0" w:color="auto"/>
                                                                                <w:left w:val="none" w:sz="0" w:space="0" w:color="auto"/>
                                                                                <w:bottom w:val="none" w:sz="0" w:space="0" w:color="auto"/>
                                                                                <w:right w:val="none" w:sz="0" w:space="0" w:color="auto"/>
                                                                              </w:divBdr>
                                                                              <w:divsChild>
                                                                                <w:div w:id="731075797">
                                                                                  <w:marLeft w:val="0"/>
                                                                                  <w:marRight w:val="0"/>
                                                                                  <w:marTop w:val="0"/>
                                                                                  <w:marBottom w:val="0"/>
                                                                                  <w:divBdr>
                                                                                    <w:top w:val="none" w:sz="0" w:space="0" w:color="auto"/>
                                                                                    <w:left w:val="none" w:sz="0" w:space="0" w:color="auto"/>
                                                                                    <w:bottom w:val="none" w:sz="0" w:space="0" w:color="auto"/>
                                                                                    <w:right w:val="none" w:sz="0" w:space="0" w:color="auto"/>
                                                                                  </w:divBdr>
                                                                                  <w:divsChild>
                                                                                    <w:div w:id="1278027703">
                                                                                      <w:marLeft w:val="0"/>
                                                                                      <w:marRight w:val="0"/>
                                                                                      <w:marTop w:val="0"/>
                                                                                      <w:marBottom w:val="0"/>
                                                                                      <w:divBdr>
                                                                                        <w:top w:val="none" w:sz="0" w:space="0" w:color="auto"/>
                                                                                        <w:left w:val="none" w:sz="0" w:space="0" w:color="auto"/>
                                                                                        <w:bottom w:val="none" w:sz="0" w:space="0" w:color="auto"/>
                                                                                        <w:right w:val="none" w:sz="0" w:space="0" w:color="auto"/>
                                                                                      </w:divBdr>
                                                                                      <w:divsChild>
                                                                                        <w:div w:id="1514102823">
                                                                                          <w:marLeft w:val="0"/>
                                                                                          <w:marRight w:val="0"/>
                                                                                          <w:marTop w:val="0"/>
                                                                                          <w:marBottom w:val="0"/>
                                                                                          <w:divBdr>
                                                                                            <w:top w:val="none" w:sz="0" w:space="0" w:color="auto"/>
                                                                                            <w:left w:val="none" w:sz="0" w:space="0" w:color="auto"/>
                                                                                            <w:bottom w:val="none" w:sz="0" w:space="0" w:color="auto"/>
                                                                                            <w:right w:val="none" w:sz="0" w:space="0" w:color="auto"/>
                                                                                          </w:divBdr>
                                                                                          <w:divsChild>
                                                                                            <w:div w:id="1055809148">
                                                                                              <w:marLeft w:val="0"/>
                                                                                              <w:marRight w:val="0"/>
                                                                                              <w:marTop w:val="0"/>
                                                                                              <w:marBottom w:val="0"/>
                                                                                              <w:divBdr>
                                                                                                <w:top w:val="none" w:sz="0" w:space="0" w:color="auto"/>
                                                                                                <w:left w:val="none" w:sz="0" w:space="0" w:color="auto"/>
                                                                                                <w:bottom w:val="none" w:sz="0" w:space="0" w:color="auto"/>
                                                                                                <w:right w:val="none" w:sz="0" w:space="0" w:color="auto"/>
                                                                                              </w:divBdr>
                                                                                              <w:divsChild>
                                                                                                <w:div w:id="581183402">
                                                                                                  <w:marLeft w:val="0"/>
                                                                                                  <w:marRight w:val="0"/>
                                                                                                  <w:marTop w:val="0"/>
                                                                                                  <w:marBottom w:val="0"/>
                                                                                                  <w:divBdr>
                                                                                                    <w:top w:val="none" w:sz="0" w:space="0" w:color="auto"/>
                                                                                                    <w:left w:val="none" w:sz="0" w:space="0" w:color="auto"/>
                                                                                                    <w:bottom w:val="none" w:sz="0" w:space="0" w:color="auto"/>
                                                                                                    <w:right w:val="none" w:sz="0" w:space="0" w:color="auto"/>
                                                                                                  </w:divBdr>
                                                                                                </w:div>
                                                                                                <w:div w:id="1618682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90537018">
      <w:bodyDiv w:val="1"/>
      <w:marLeft w:val="0"/>
      <w:marRight w:val="0"/>
      <w:marTop w:val="0"/>
      <w:marBottom w:val="0"/>
      <w:divBdr>
        <w:top w:val="none" w:sz="0" w:space="0" w:color="auto"/>
        <w:left w:val="none" w:sz="0" w:space="0" w:color="auto"/>
        <w:bottom w:val="none" w:sz="0" w:space="0" w:color="auto"/>
        <w:right w:val="none" w:sz="0" w:space="0" w:color="auto"/>
      </w:divBdr>
    </w:div>
    <w:div w:id="2113671396">
      <w:bodyDiv w:val="1"/>
      <w:marLeft w:val="0"/>
      <w:marRight w:val="0"/>
      <w:marTop w:val="0"/>
      <w:marBottom w:val="0"/>
      <w:divBdr>
        <w:top w:val="none" w:sz="0" w:space="0" w:color="auto"/>
        <w:left w:val="none" w:sz="0" w:space="0" w:color="auto"/>
        <w:bottom w:val="none" w:sz="0" w:space="0" w:color="auto"/>
        <w:right w:val="none" w:sz="0" w:space="0" w:color="auto"/>
      </w:divBdr>
      <w:divsChild>
        <w:div w:id="76178646">
          <w:marLeft w:val="274"/>
          <w:marRight w:val="0"/>
          <w:marTop w:val="0"/>
          <w:marBottom w:val="0"/>
          <w:divBdr>
            <w:top w:val="none" w:sz="0" w:space="0" w:color="auto"/>
            <w:left w:val="none" w:sz="0" w:space="0" w:color="auto"/>
            <w:bottom w:val="none" w:sz="0" w:space="0" w:color="auto"/>
            <w:right w:val="none" w:sz="0" w:space="0" w:color="auto"/>
          </w:divBdr>
        </w:div>
      </w:divsChild>
    </w:div>
    <w:div w:id="212915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ndnoteweb@warwick.ac.uk"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wimple.ads.warwick.ac.uk\User54\u\u1970944\Desktop\accessible-word-template-for-website.dotx" TargetMode="External"/></Relationships>
</file>

<file path=word/theme/theme1.xml><?xml version="1.0" encoding="utf-8"?>
<a:theme xmlns:a="http://schemas.openxmlformats.org/drawingml/2006/main" name="Office Theme">
  <a:themeElements>
    <a:clrScheme name="blackwhite">
      <a:dk1>
        <a:sysClr val="windowText" lastClr="000000"/>
      </a:dk1>
      <a:lt1>
        <a:srgbClr val="000000"/>
      </a:lt1>
      <a:dk2>
        <a:srgbClr val="000000"/>
      </a:dk2>
      <a:lt2>
        <a:srgbClr val="000000"/>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Classic">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8A4D73-7AAD-48BF-9B82-49D242F03F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accessible-word-template-for-website</Template>
  <TotalTime>0</TotalTime>
  <Pages>12</Pages>
  <Words>4066</Words>
  <Characters>23179</Characters>
  <Application>Microsoft Office Word</Application>
  <DocSecurity>0</DocSecurity>
  <Lines>193</Lines>
  <Paragraphs>54</Paragraphs>
  <ScaleCrop>false</ScaleCrop>
  <HeadingPairs>
    <vt:vector size="2" baseType="variant">
      <vt:variant>
        <vt:lpstr>Title</vt:lpstr>
      </vt:variant>
      <vt:variant>
        <vt:i4>1</vt:i4>
      </vt:variant>
    </vt:vector>
  </HeadingPairs>
  <TitlesOfParts>
    <vt:vector size="1" baseType="lpstr">
      <vt:lpstr>Microsoft Word Template for the Library website</vt:lpstr>
    </vt:vector>
  </TitlesOfParts>
  <Company>University of Warwick Library</Company>
  <LinksUpToDate>false</LinksUpToDate>
  <CharactersWithSpaces>27191</CharactersWithSpaces>
  <SharedDoc>false</SharedDoc>
  <HLinks>
    <vt:vector size="6" baseType="variant">
      <vt:variant>
        <vt:i4>4980844</vt:i4>
      </vt:variant>
      <vt:variant>
        <vt:i4>-1</vt:i4>
      </vt:variant>
      <vt:variant>
        <vt:i4>1026</vt:i4>
      </vt:variant>
      <vt:variant>
        <vt:i4>1</vt:i4>
      </vt:variant>
      <vt:variant>
        <vt:lpwstr>word background</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Template for the Library website</dc:title>
  <dc:subject>A step by step guide for preparing a Word Document for the Library website</dc:subject>
  <dc:creator>Allen, Sophie</dc:creator>
  <cp:keywords/>
  <dc:description/>
  <cp:lastModifiedBy>Allen, Sophie</cp:lastModifiedBy>
  <cp:revision>1</cp:revision>
  <cp:lastPrinted>2016-08-01T14:34:00Z</cp:lastPrinted>
  <dcterms:created xsi:type="dcterms:W3CDTF">2024-07-08T09:30:00Z</dcterms:created>
  <dcterms:modified xsi:type="dcterms:W3CDTF">2024-07-08T09:30:00Z</dcterms:modified>
</cp:coreProperties>
</file>